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F9" w:rsidRDefault="005739F9" w:rsidP="009F7FFD">
      <w:pPr>
        <w:jc w:val="center"/>
      </w:pPr>
    </w:p>
    <w:p w:rsidR="009F7FFD" w:rsidRPr="009F7FFD" w:rsidRDefault="009F7FFD" w:rsidP="009F7FFD">
      <w:pPr>
        <w:pBdr>
          <w:bottom w:val="single" w:sz="12" w:space="1" w:color="auto"/>
        </w:pBdr>
        <w:tabs>
          <w:tab w:val="left" w:pos="851"/>
          <w:tab w:val="left" w:pos="6805"/>
          <w:tab w:val="left" w:pos="13041"/>
          <w:tab w:val="left" w:pos="19704"/>
          <w:tab w:val="left" w:pos="21263"/>
        </w:tabs>
        <w:jc w:val="center"/>
        <w:outlineLvl w:val="0"/>
        <w:rPr>
          <w:rFonts w:ascii="Times New Roman" w:eastAsia="Times New Roman" w:hAnsi="Times New Roman"/>
          <w:sz w:val="28"/>
          <w:szCs w:val="20"/>
          <w:lang w:eastAsia="lv-LV"/>
        </w:rPr>
      </w:pPr>
      <w:r w:rsidRPr="009F7FFD">
        <w:rPr>
          <w:rFonts w:ascii="Times New Roman" w:eastAsia="Times New Roman" w:hAnsi="Times New Roman"/>
          <w:sz w:val="28"/>
          <w:szCs w:val="20"/>
          <w:lang w:eastAsia="lv-LV"/>
        </w:rPr>
        <w:t>LATVIJAS REPUBLIKAS MINISTRU KABINETA SĒDE</w:t>
      </w:r>
    </w:p>
    <w:p w:rsidR="009F7FFD" w:rsidRPr="009F7FFD" w:rsidRDefault="009F7FFD" w:rsidP="009F7FFD">
      <w:pPr>
        <w:tabs>
          <w:tab w:val="left" w:pos="851"/>
          <w:tab w:val="left" w:pos="6805"/>
          <w:tab w:val="left" w:pos="13041"/>
          <w:tab w:val="left" w:pos="19704"/>
          <w:tab w:val="left" w:pos="21263"/>
        </w:tabs>
        <w:jc w:val="center"/>
        <w:outlineLvl w:val="0"/>
        <w:rPr>
          <w:rFonts w:ascii="Times New Roman" w:eastAsia="Times New Roman" w:hAnsi="Times New Roman"/>
          <w:sz w:val="28"/>
          <w:szCs w:val="20"/>
          <w:lang w:eastAsia="lv-LV"/>
        </w:rPr>
      </w:pPr>
      <w:r w:rsidRPr="009F7FFD">
        <w:rPr>
          <w:rFonts w:ascii="Times New Roman" w:eastAsia="Times New Roman" w:hAnsi="Times New Roman"/>
          <w:sz w:val="28"/>
          <w:szCs w:val="20"/>
          <w:lang w:eastAsia="lv-LV"/>
        </w:rPr>
        <w:t>PROTOKOLS</w:t>
      </w:r>
    </w:p>
    <w:p w:rsidR="009F7FFD" w:rsidRPr="009F7FFD" w:rsidRDefault="009F7FFD" w:rsidP="009F7FFD">
      <w:pPr>
        <w:tabs>
          <w:tab w:val="left" w:pos="851"/>
          <w:tab w:val="left" w:pos="6805"/>
          <w:tab w:val="left" w:pos="13041"/>
          <w:tab w:val="left" w:pos="19704"/>
          <w:tab w:val="left" w:pos="21263"/>
        </w:tabs>
        <w:jc w:val="both"/>
        <w:rPr>
          <w:rFonts w:ascii="Times New Roman" w:eastAsia="Times New Roman" w:hAnsi="Times New Roman"/>
          <w:sz w:val="28"/>
          <w:szCs w:val="20"/>
          <w:lang w:val="de-DE" w:eastAsia="lv-LV"/>
        </w:rPr>
      </w:pPr>
    </w:p>
    <w:tbl>
      <w:tblPr>
        <w:tblW w:w="9214" w:type="dxa"/>
        <w:tblInd w:w="250" w:type="dxa"/>
        <w:tblLook w:val="04A0" w:firstRow="1" w:lastRow="0" w:firstColumn="1" w:lastColumn="0" w:noHBand="0" w:noVBand="1"/>
      </w:tblPr>
      <w:tblGrid>
        <w:gridCol w:w="3967"/>
        <w:gridCol w:w="1136"/>
        <w:gridCol w:w="4111"/>
      </w:tblGrid>
      <w:tr w:rsidR="009F7FFD" w:rsidRPr="009202D8" w:rsidTr="009F7FFD">
        <w:trPr>
          <w:cantSplit/>
        </w:trPr>
        <w:tc>
          <w:tcPr>
            <w:tcW w:w="3967" w:type="dxa"/>
            <w:hideMark/>
          </w:tcPr>
          <w:p w:rsidR="009F7FFD" w:rsidRPr="009202D8" w:rsidRDefault="009F7FFD" w:rsidP="009F7FFD">
            <w:pPr>
              <w:rPr>
                <w:rFonts w:ascii="Times New Roman" w:eastAsia="Times New Roman" w:hAnsi="Times New Roman"/>
                <w:szCs w:val="20"/>
                <w:lang w:eastAsia="lv-LV"/>
              </w:rPr>
            </w:pPr>
            <w:r w:rsidRPr="009202D8">
              <w:rPr>
                <w:rFonts w:ascii="Times New Roman" w:eastAsia="Times New Roman" w:hAnsi="Times New Roman"/>
                <w:szCs w:val="20"/>
                <w:lang w:eastAsia="lv-LV"/>
              </w:rPr>
              <w:t>Rīgā</w:t>
            </w:r>
          </w:p>
        </w:tc>
        <w:tc>
          <w:tcPr>
            <w:tcW w:w="1136" w:type="dxa"/>
            <w:hideMark/>
          </w:tcPr>
          <w:p w:rsidR="009F7FFD" w:rsidRPr="009202D8" w:rsidRDefault="009F7FFD" w:rsidP="009F7FFD">
            <w:pPr>
              <w:rPr>
                <w:rFonts w:ascii="Times New Roman" w:eastAsia="Times New Roman" w:hAnsi="Times New Roman"/>
                <w:szCs w:val="20"/>
                <w:lang w:eastAsia="lv-LV"/>
              </w:rPr>
            </w:pPr>
            <w:r w:rsidRPr="009202D8">
              <w:rPr>
                <w:rFonts w:ascii="Times New Roman" w:eastAsia="Times New Roman" w:hAnsi="Times New Roman"/>
                <w:szCs w:val="20"/>
                <w:lang w:eastAsia="lv-LV"/>
              </w:rPr>
              <w:t>Nr.</w:t>
            </w:r>
          </w:p>
        </w:tc>
        <w:tc>
          <w:tcPr>
            <w:tcW w:w="4111" w:type="dxa"/>
            <w:hideMark/>
          </w:tcPr>
          <w:p w:rsidR="009F7FFD" w:rsidRPr="009202D8" w:rsidRDefault="009F7FFD" w:rsidP="00797911">
            <w:pPr>
              <w:jc w:val="center"/>
              <w:rPr>
                <w:rFonts w:ascii="Times New Roman" w:eastAsia="Times New Roman" w:hAnsi="Times New Roman"/>
                <w:szCs w:val="20"/>
                <w:lang w:eastAsia="lv-LV"/>
              </w:rPr>
            </w:pPr>
            <w:r w:rsidRPr="009202D8">
              <w:rPr>
                <w:rFonts w:ascii="Times New Roman" w:eastAsia="Times New Roman" w:hAnsi="Times New Roman"/>
                <w:szCs w:val="20"/>
                <w:lang w:eastAsia="lv-LV"/>
              </w:rPr>
              <w:t>2016. gada</w:t>
            </w:r>
            <w:proofErr w:type="gramStart"/>
            <w:r w:rsidRPr="009202D8">
              <w:rPr>
                <w:rFonts w:ascii="Times New Roman" w:eastAsia="Times New Roman" w:hAnsi="Times New Roman"/>
                <w:szCs w:val="20"/>
                <w:lang w:eastAsia="lv-LV"/>
              </w:rPr>
              <w:t xml:space="preserve"> </w:t>
            </w:r>
            <w:r w:rsidR="0091173F" w:rsidRPr="009202D8">
              <w:rPr>
                <w:rFonts w:ascii="Times New Roman" w:eastAsia="Times New Roman" w:hAnsi="Times New Roman"/>
                <w:szCs w:val="20"/>
                <w:lang w:eastAsia="lv-LV"/>
              </w:rPr>
              <w:t xml:space="preserve"> </w:t>
            </w:r>
            <w:proofErr w:type="gramEnd"/>
            <w:r w:rsidR="00797911" w:rsidRPr="009202D8">
              <w:rPr>
                <w:rFonts w:ascii="Times New Roman" w:eastAsia="Times New Roman" w:hAnsi="Times New Roman"/>
                <w:szCs w:val="20"/>
                <w:lang w:eastAsia="lv-LV"/>
              </w:rPr>
              <w:t>augustā</w:t>
            </w:r>
          </w:p>
        </w:tc>
      </w:tr>
    </w:tbl>
    <w:p w:rsidR="009F7FFD" w:rsidRPr="009202D8" w:rsidRDefault="009F7FFD" w:rsidP="00D83D5A">
      <w:pPr>
        <w:rPr>
          <w:rFonts w:ascii="Times New Roman" w:eastAsia="Times New Roman" w:hAnsi="Times New Roman"/>
          <w:b/>
          <w:szCs w:val="28"/>
          <w:lang w:eastAsia="lv-LV"/>
        </w:rPr>
      </w:pPr>
    </w:p>
    <w:p w:rsidR="009F7FFD" w:rsidRPr="009202D8" w:rsidRDefault="009F7FFD" w:rsidP="009F7FFD">
      <w:pPr>
        <w:jc w:val="center"/>
        <w:rPr>
          <w:rFonts w:ascii="Times New Roman" w:eastAsia="Times New Roman" w:hAnsi="Times New Roman"/>
          <w:b/>
          <w:szCs w:val="28"/>
          <w:lang w:eastAsia="lv-LV"/>
        </w:rPr>
      </w:pPr>
      <w:bookmarkStart w:id="0" w:name="9"/>
      <w:bookmarkEnd w:id="0"/>
      <w:r w:rsidRPr="009202D8">
        <w:rPr>
          <w:rFonts w:ascii="Times New Roman" w:eastAsia="Times New Roman" w:hAnsi="Times New Roman"/>
          <w:b/>
          <w:szCs w:val="28"/>
          <w:lang w:eastAsia="lv-LV"/>
        </w:rPr>
        <w:t>.§</w:t>
      </w:r>
    </w:p>
    <w:p w:rsidR="009F7FFD" w:rsidRPr="009202D8" w:rsidRDefault="009F7FFD">
      <w:pPr>
        <w:rPr>
          <w:sz w:val="22"/>
        </w:rPr>
      </w:pPr>
    </w:p>
    <w:p w:rsidR="009F7FFD" w:rsidRPr="009202D8" w:rsidRDefault="009F7FFD" w:rsidP="009F7FFD">
      <w:pPr>
        <w:jc w:val="center"/>
        <w:outlineLvl w:val="0"/>
        <w:rPr>
          <w:rFonts w:ascii="Times New Roman" w:eastAsia="Times New Roman" w:hAnsi="Times New Roman"/>
          <w:b/>
          <w:szCs w:val="28"/>
          <w:lang w:eastAsia="lv-LV"/>
        </w:rPr>
      </w:pPr>
      <w:r w:rsidRPr="009202D8">
        <w:rPr>
          <w:rFonts w:ascii="Times New Roman" w:eastAsia="Times New Roman" w:hAnsi="Times New Roman"/>
          <w:b/>
          <w:szCs w:val="28"/>
          <w:lang w:eastAsia="lv-LV"/>
        </w:rPr>
        <w:t>Informatīvais ziņojums “</w:t>
      </w:r>
      <w:r w:rsidR="009D01B2" w:rsidRPr="009202D8">
        <w:rPr>
          <w:rFonts w:ascii="Times New Roman" w:eastAsia="Times New Roman" w:hAnsi="Times New Roman"/>
          <w:b/>
          <w:szCs w:val="28"/>
          <w:lang w:eastAsia="lv-LV"/>
        </w:rPr>
        <w:t xml:space="preserve">Par Āfrikas cūku mēra uzraudzības un </w:t>
      </w:r>
      <w:r w:rsidR="0091173F" w:rsidRPr="009202D8">
        <w:rPr>
          <w:rFonts w:ascii="Times New Roman" w:eastAsia="Times New Roman" w:hAnsi="Times New Roman"/>
          <w:b/>
          <w:szCs w:val="28"/>
          <w:lang w:eastAsia="lv-LV"/>
        </w:rPr>
        <w:t>apkarošanas</w:t>
      </w:r>
      <w:r w:rsidR="009D01B2" w:rsidRPr="009202D8">
        <w:rPr>
          <w:rFonts w:ascii="Times New Roman" w:eastAsia="Times New Roman" w:hAnsi="Times New Roman"/>
          <w:b/>
          <w:szCs w:val="28"/>
          <w:lang w:eastAsia="lv-LV"/>
        </w:rPr>
        <w:t xml:space="preserve"> programmas īstenošanu un Pārtikas un veterinārā dienesta kapacitāti Āfrikas cūku mēra uzraudzības un izplatības ierobežošanas nodrošināšanai</w:t>
      </w:r>
      <w:r w:rsidRPr="009202D8">
        <w:rPr>
          <w:rFonts w:ascii="Times New Roman" w:eastAsia="Times New Roman" w:hAnsi="Times New Roman"/>
          <w:b/>
          <w:szCs w:val="28"/>
          <w:lang w:eastAsia="lv-LV"/>
        </w:rPr>
        <w:t>”</w:t>
      </w:r>
    </w:p>
    <w:p w:rsidR="009F7FFD" w:rsidRPr="009202D8" w:rsidRDefault="009F7FFD" w:rsidP="009F7FFD">
      <w:pPr>
        <w:jc w:val="both"/>
        <w:rPr>
          <w:rFonts w:ascii="Times New Roman" w:eastAsia="Times New Roman" w:hAnsi="Times New Roman"/>
          <w:szCs w:val="20"/>
          <w:lang w:eastAsia="lv-LV"/>
        </w:rPr>
      </w:pPr>
      <w:r w:rsidRPr="009202D8">
        <w:rPr>
          <w:rFonts w:ascii="Times New Roman" w:eastAsia="Times New Roman" w:hAnsi="Times New Roman"/>
          <w:b/>
          <w:sz w:val="22"/>
          <w:lang w:eastAsia="lv-LV"/>
        </w:rPr>
        <w:t xml:space="preserve">     TA- </w:t>
      </w:r>
      <w:r w:rsidRPr="009202D8">
        <w:rPr>
          <w:rFonts w:ascii="Times New Roman" w:eastAsia="Times New Roman" w:hAnsi="Times New Roman"/>
          <w:szCs w:val="20"/>
          <w:lang w:eastAsia="lv-LV"/>
        </w:rPr>
        <w:t>______________________________________________________</w:t>
      </w:r>
    </w:p>
    <w:p w:rsidR="004A17A7" w:rsidRPr="009202D8" w:rsidRDefault="004A17A7" w:rsidP="009F7FFD">
      <w:pPr>
        <w:jc w:val="both"/>
        <w:rPr>
          <w:rFonts w:ascii="Times New Roman" w:eastAsia="Times New Roman" w:hAnsi="Times New Roman"/>
          <w:b/>
          <w:sz w:val="22"/>
          <w:lang w:eastAsia="lv-LV"/>
        </w:rPr>
      </w:pPr>
    </w:p>
    <w:p w:rsidR="009F7FFD" w:rsidRPr="009202D8" w:rsidRDefault="00123256" w:rsidP="00123256">
      <w:pPr>
        <w:jc w:val="both"/>
        <w:rPr>
          <w:rFonts w:ascii="Times New Roman" w:eastAsia="Times New Roman" w:hAnsi="Times New Roman"/>
          <w:szCs w:val="20"/>
          <w:lang w:eastAsia="lv-LV"/>
        </w:rPr>
      </w:pPr>
      <w:r w:rsidRPr="009202D8">
        <w:rPr>
          <w:rFonts w:ascii="Times New Roman" w:eastAsia="Times New Roman" w:hAnsi="Times New Roman"/>
          <w:szCs w:val="20"/>
          <w:lang w:eastAsia="lv-LV"/>
        </w:rPr>
        <w:tab/>
        <w:t>1.</w:t>
      </w:r>
      <w:r w:rsidR="007D37F6" w:rsidRPr="009202D8">
        <w:rPr>
          <w:rFonts w:ascii="Times New Roman" w:eastAsia="Times New Roman" w:hAnsi="Times New Roman"/>
          <w:szCs w:val="20"/>
          <w:lang w:eastAsia="lv-LV"/>
        </w:rPr>
        <w:t xml:space="preserve"> </w:t>
      </w:r>
      <w:r w:rsidR="009F7FFD" w:rsidRPr="009202D8">
        <w:rPr>
          <w:rFonts w:ascii="Times New Roman" w:eastAsia="Times New Roman" w:hAnsi="Times New Roman"/>
          <w:szCs w:val="20"/>
          <w:lang w:eastAsia="lv-LV"/>
        </w:rPr>
        <w:t>Pieņemt zināšanai iesniegto informatīvo ziņojumu.</w:t>
      </w:r>
    </w:p>
    <w:p w:rsidR="0091173F" w:rsidRPr="009202D8" w:rsidRDefault="0091173F" w:rsidP="00123256">
      <w:pPr>
        <w:jc w:val="both"/>
        <w:rPr>
          <w:rFonts w:ascii="Times New Roman" w:eastAsia="Times New Roman" w:hAnsi="Times New Roman"/>
          <w:szCs w:val="20"/>
          <w:lang w:eastAsia="lv-LV"/>
        </w:rPr>
      </w:pPr>
      <w:r w:rsidRPr="009202D8">
        <w:rPr>
          <w:rFonts w:ascii="Times New Roman" w:eastAsia="Times New Roman" w:hAnsi="Times New Roman"/>
          <w:szCs w:val="20"/>
          <w:lang w:eastAsia="lv-LV"/>
        </w:rPr>
        <w:tab/>
      </w:r>
    </w:p>
    <w:p w:rsidR="001F1AAB" w:rsidRPr="009202D8" w:rsidRDefault="009714EF" w:rsidP="009202D8">
      <w:pPr>
        <w:pStyle w:val="Bezatstarpm"/>
        <w:spacing w:line="276" w:lineRule="auto"/>
        <w:ind w:firstLine="709"/>
        <w:jc w:val="both"/>
        <w:rPr>
          <w:rFonts w:ascii="Times New Roman" w:eastAsia="Times New Roman" w:hAnsi="Times New Roman"/>
          <w:szCs w:val="28"/>
          <w:lang w:eastAsia="lv-LV"/>
        </w:rPr>
      </w:pPr>
      <w:r w:rsidRPr="009202D8">
        <w:rPr>
          <w:rFonts w:ascii="Times New Roman" w:eastAsia="Times New Roman" w:hAnsi="Times New Roman"/>
          <w:szCs w:val="28"/>
          <w:lang w:eastAsia="lv-LV"/>
        </w:rPr>
        <w:t>2</w:t>
      </w:r>
      <w:r w:rsidR="00797911" w:rsidRPr="009202D8">
        <w:rPr>
          <w:rFonts w:ascii="Times New Roman" w:eastAsia="Times New Roman" w:hAnsi="Times New Roman"/>
          <w:szCs w:val="28"/>
          <w:lang w:eastAsia="lv-LV"/>
        </w:rPr>
        <w:t xml:space="preserve">. </w:t>
      </w:r>
      <w:r w:rsidR="001F1AAB" w:rsidRPr="009202D8">
        <w:rPr>
          <w:rFonts w:ascii="Times New Roman" w:eastAsia="Times New Roman" w:hAnsi="Times New Roman"/>
          <w:szCs w:val="28"/>
          <w:lang w:eastAsia="lv-LV"/>
        </w:rPr>
        <w:t xml:space="preserve">Jautājumu par </w:t>
      </w:r>
      <w:r w:rsidR="00920781" w:rsidRPr="009202D8">
        <w:rPr>
          <w:rFonts w:ascii="Times New Roman" w:eastAsia="Times New Roman" w:hAnsi="Times New Roman"/>
          <w:szCs w:val="28"/>
          <w:lang w:eastAsia="lv-LV"/>
        </w:rPr>
        <w:t xml:space="preserve">Pārtikas un veterinārajam dienestam </w:t>
      </w:r>
      <w:r w:rsidR="001F1AAB" w:rsidRPr="009202D8">
        <w:rPr>
          <w:rFonts w:ascii="Times New Roman" w:eastAsia="Times New Roman" w:hAnsi="Times New Roman"/>
          <w:szCs w:val="28"/>
          <w:lang w:eastAsia="lv-LV"/>
        </w:rPr>
        <w:t xml:space="preserve">izveidoto </w:t>
      </w:r>
      <w:r w:rsidR="001F1AAB" w:rsidRPr="009202D8">
        <w:rPr>
          <w:rFonts w:ascii="Times New Roman" w:hAnsi="Times New Roman"/>
          <w:szCs w:val="28"/>
        </w:rPr>
        <w:t xml:space="preserve">20 papildu amata vietu termiņa pagarināšanu </w:t>
      </w:r>
      <w:r w:rsidR="001F1AAB" w:rsidRPr="009202D8">
        <w:rPr>
          <w:rFonts w:ascii="Times New Roman" w:hAnsi="Times New Roman"/>
          <w:color w:val="000000"/>
        </w:rPr>
        <w:t>skatīt likumprojekta „Par vidēja termiņa budžeta ietvaru 2018., 2019. un 2020. gadam” un likumprojekta „Par valsts budžetu 2018. gadam” sagatavošanas procesā</w:t>
      </w:r>
      <w:r w:rsidR="0071546B" w:rsidRPr="009202D8">
        <w:rPr>
          <w:rFonts w:ascii="Times New Roman" w:hAnsi="Times New Roman"/>
          <w:color w:val="000000"/>
        </w:rPr>
        <w:t xml:space="preserve"> kopā ar visu ministriju un citu centrālo valsts iestāžu jauno politikas iniciatīvu pieteikumiem</w:t>
      </w:r>
      <w:r w:rsidR="001F1AAB" w:rsidRPr="009202D8">
        <w:rPr>
          <w:rFonts w:ascii="Times New Roman" w:hAnsi="Times New Roman"/>
          <w:color w:val="000000"/>
        </w:rPr>
        <w:t>.</w:t>
      </w:r>
    </w:p>
    <w:p w:rsidR="00797911" w:rsidRPr="009202D8" w:rsidRDefault="00797911" w:rsidP="009202D8">
      <w:pPr>
        <w:spacing w:line="276" w:lineRule="auto"/>
        <w:ind w:firstLine="709"/>
        <w:jc w:val="both"/>
        <w:rPr>
          <w:rFonts w:ascii="Times New Roman" w:eastAsia="Times New Roman" w:hAnsi="Times New Roman"/>
          <w:szCs w:val="20"/>
          <w:lang w:eastAsia="lv-LV"/>
        </w:rPr>
      </w:pPr>
    </w:p>
    <w:p w:rsidR="009F7FFD" w:rsidRPr="009202D8" w:rsidRDefault="00797911" w:rsidP="009202D8">
      <w:pPr>
        <w:spacing w:line="276" w:lineRule="auto"/>
        <w:ind w:firstLine="709"/>
        <w:jc w:val="both"/>
        <w:rPr>
          <w:rFonts w:ascii="Times New Roman" w:eastAsia="Times New Roman" w:hAnsi="Times New Roman"/>
          <w:szCs w:val="20"/>
          <w:lang w:eastAsia="lv-LV"/>
        </w:rPr>
      </w:pPr>
      <w:r w:rsidRPr="009202D8">
        <w:rPr>
          <w:rFonts w:ascii="Times New Roman" w:eastAsia="Times New Roman" w:hAnsi="Times New Roman"/>
          <w:szCs w:val="20"/>
          <w:lang w:eastAsia="lv-LV"/>
        </w:rPr>
        <w:t xml:space="preserve">3. </w:t>
      </w:r>
      <w:r w:rsidR="0091173F" w:rsidRPr="009202D8">
        <w:rPr>
          <w:rFonts w:ascii="Times New Roman" w:eastAsia="Times New Roman" w:hAnsi="Times New Roman"/>
          <w:szCs w:val="20"/>
          <w:lang w:eastAsia="lv-LV"/>
        </w:rPr>
        <w:t>Apstiprināt Āfrikas cūku mēra uzraudzības un apkarošanas programm</w:t>
      </w:r>
      <w:r w:rsidR="00AA6AD9" w:rsidRPr="009202D8">
        <w:rPr>
          <w:rFonts w:ascii="Times New Roman" w:eastAsia="Times New Roman" w:hAnsi="Times New Roman"/>
          <w:szCs w:val="20"/>
          <w:lang w:eastAsia="lv-LV"/>
        </w:rPr>
        <w:t xml:space="preserve">as finansējumu </w:t>
      </w:r>
      <w:r w:rsidR="0091173F" w:rsidRPr="009202D8">
        <w:rPr>
          <w:rFonts w:ascii="Times New Roman" w:eastAsia="Times New Roman" w:hAnsi="Times New Roman"/>
          <w:szCs w:val="20"/>
          <w:lang w:eastAsia="lv-LV"/>
        </w:rPr>
        <w:t>un a</w:t>
      </w:r>
      <w:r w:rsidR="009F7FFD" w:rsidRPr="009202D8">
        <w:rPr>
          <w:rFonts w:ascii="Times New Roman" w:eastAsia="Times New Roman" w:hAnsi="Times New Roman"/>
          <w:szCs w:val="20"/>
          <w:lang w:eastAsia="lv-LV"/>
        </w:rPr>
        <w:t xml:space="preserve">tļaut Zemkopības ministrijai uzņemties valsts budžeta ilgtermiņa saistības, </w:t>
      </w:r>
      <w:r w:rsidR="00AA6AD9" w:rsidRPr="009202D8">
        <w:rPr>
          <w:rFonts w:ascii="Times New Roman" w:eastAsia="Times New Roman" w:hAnsi="Times New Roman"/>
          <w:szCs w:val="20"/>
          <w:lang w:eastAsia="lv-LV"/>
        </w:rPr>
        <w:t>l</w:t>
      </w:r>
      <w:r w:rsidR="009F7FFD" w:rsidRPr="009202D8">
        <w:rPr>
          <w:rFonts w:ascii="Times New Roman" w:eastAsia="Times New Roman" w:hAnsi="Times New Roman"/>
          <w:szCs w:val="20"/>
          <w:lang w:eastAsia="lv-LV"/>
        </w:rPr>
        <w:t xml:space="preserve">ai </w:t>
      </w:r>
      <w:r w:rsidR="007D37F6" w:rsidRPr="009202D8">
        <w:rPr>
          <w:rFonts w:ascii="Times New Roman" w:eastAsia="Times New Roman" w:hAnsi="Times New Roman"/>
          <w:szCs w:val="20"/>
          <w:lang w:eastAsia="lv-LV"/>
        </w:rPr>
        <w:t xml:space="preserve">Pārtikas un veterinārais dienests </w:t>
      </w:r>
      <w:r w:rsidR="009F7FFD" w:rsidRPr="009202D8">
        <w:rPr>
          <w:rFonts w:ascii="Times New Roman" w:eastAsia="Times New Roman" w:hAnsi="Times New Roman"/>
          <w:szCs w:val="20"/>
          <w:lang w:eastAsia="lv-LV"/>
        </w:rPr>
        <w:t xml:space="preserve">varētu nodrošināt Āfrikas cūku mēra uzraudzības un </w:t>
      </w:r>
      <w:r w:rsidR="0091173F" w:rsidRPr="009202D8">
        <w:rPr>
          <w:rFonts w:ascii="Times New Roman" w:eastAsia="Times New Roman" w:hAnsi="Times New Roman"/>
          <w:szCs w:val="20"/>
          <w:lang w:eastAsia="lv-LV"/>
        </w:rPr>
        <w:t>apkarošanas</w:t>
      </w:r>
      <w:r w:rsidR="009F7FFD" w:rsidRPr="009202D8">
        <w:rPr>
          <w:rFonts w:ascii="Times New Roman" w:eastAsia="Times New Roman" w:hAnsi="Times New Roman"/>
          <w:szCs w:val="20"/>
          <w:lang w:eastAsia="lv-LV"/>
        </w:rPr>
        <w:t xml:space="preserve"> programmas izpildi:</w:t>
      </w:r>
    </w:p>
    <w:p w:rsidR="0091173F" w:rsidRPr="009202D8" w:rsidRDefault="001F1AAB" w:rsidP="009202D8">
      <w:pPr>
        <w:pStyle w:val="Bezatstarpm"/>
        <w:spacing w:line="276" w:lineRule="auto"/>
        <w:jc w:val="both"/>
        <w:rPr>
          <w:rFonts w:ascii="Times New Roman" w:eastAsia="Times New Roman" w:hAnsi="Times New Roman"/>
          <w:szCs w:val="20"/>
          <w:lang w:eastAsia="lv-LV"/>
        </w:rPr>
      </w:pPr>
      <w:r w:rsidRPr="009202D8">
        <w:rPr>
          <w:rFonts w:ascii="Times New Roman" w:eastAsia="Times New Roman" w:hAnsi="Times New Roman"/>
          <w:szCs w:val="20"/>
          <w:lang w:eastAsia="lv-LV"/>
        </w:rPr>
        <w:tab/>
        <w:t>3</w:t>
      </w:r>
      <w:r w:rsidR="0091173F" w:rsidRPr="009202D8">
        <w:rPr>
          <w:rFonts w:ascii="Times New Roman" w:eastAsia="Times New Roman" w:hAnsi="Times New Roman"/>
          <w:szCs w:val="20"/>
          <w:lang w:eastAsia="lv-LV"/>
        </w:rPr>
        <w:t>.1.</w:t>
      </w:r>
      <w:r w:rsidR="00914AC5" w:rsidRPr="009202D8">
        <w:rPr>
          <w:rFonts w:ascii="Times New Roman" w:eastAsia="Times New Roman" w:hAnsi="Times New Roman"/>
          <w:szCs w:val="20"/>
          <w:lang w:eastAsia="lv-LV"/>
        </w:rPr>
        <w:t> </w:t>
      </w:r>
      <w:r w:rsidR="0091173F" w:rsidRPr="009202D8">
        <w:rPr>
          <w:rFonts w:ascii="Times New Roman" w:eastAsia="Times New Roman" w:hAnsi="Times New Roman"/>
          <w:szCs w:val="20"/>
          <w:lang w:eastAsia="lv-LV"/>
        </w:rPr>
        <w:t>2016.</w:t>
      </w:r>
      <w:r w:rsidR="00914AC5" w:rsidRPr="009202D8">
        <w:rPr>
          <w:rFonts w:ascii="Times New Roman" w:eastAsia="Times New Roman" w:hAnsi="Times New Roman"/>
          <w:szCs w:val="20"/>
          <w:lang w:eastAsia="lv-LV"/>
        </w:rPr>
        <w:t> </w:t>
      </w:r>
      <w:r w:rsidR="0091173F" w:rsidRPr="009202D8">
        <w:rPr>
          <w:rFonts w:ascii="Times New Roman" w:eastAsia="Times New Roman" w:hAnsi="Times New Roman"/>
          <w:szCs w:val="20"/>
          <w:lang w:eastAsia="lv-LV"/>
        </w:rPr>
        <w:t xml:space="preserve">gadā – </w:t>
      </w:r>
      <w:r w:rsidR="006653DF" w:rsidRPr="009202D8">
        <w:rPr>
          <w:rFonts w:ascii="Times New Roman" w:eastAsia="Times New Roman" w:hAnsi="Times New Roman"/>
          <w:szCs w:val="20"/>
          <w:lang w:eastAsia="lv-LV"/>
        </w:rPr>
        <w:t xml:space="preserve">4 322 890 </w:t>
      </w:r>
      <w:proofErr w:type="spellStart"/>
      <w:r w:rsidR="007D37F6" w:rsidRPr="009202D8">
        <w:rPr>
          <w:rFonts w:ascii="Times New Roman" w:eastAsia="Times New Roman" w:hAnsi="Times New Roman"/>
          <w:i/>
          <w:szCs w:val="20"/>
          <w:lang w:eastAsia="lv-LV"/>
        </w:rPr>
        <w:t>euro</w:t>
      </w:r>
      <w:proofErr w:type="spellEnd"/>
      <w:r w:rsidR="0091173F" w:rsidRPr="009202D8">
        <w:rPr>
          <w:rFonts w:ascii="Times New Roman" w:eastAsia="Times New Roman" w:hAnsi="Times New Roman"/>
          <w:szCs w:val="20"/>
          <w:lang w:eastAsia="lv-LV"/>
        </w:rPr>
        <w:t xml:space="preserve"> apmērā </w:t>
      </w:r>
      <w:r w:rsidR="00AA6AD9" w:rsidRPr="009202D8">
        <w:rPr>
          <w:rFonts w:ascii="Times New Roman" w:eastAsia="Times New Roman" w:hAnsi="Times New Roman"/>
          <w:szCs w:val="20"/>
          <w:lang w:eastAsia="lv-LV"/>
        </w:rPr>
        <w:t>(</w:t>
      </w:r>
      <w:r w:rsidR="00F6155E" w:rsidRPr="009202D8">
        <w:rPr>
          <w:rFonts w:ascii="Times New Roman" w:eastAsia="Times New Roman" w:hAnsi="Times New Roman"/>
          <w:szCs w:val="20"/>
          <w:lang w:eastAsia="lv-LV"/>
        </w:rPr>
        <w:t xml:space="preserve">tajā skaitā </w:t>
      </w:r>
      <w:r w:rsidR="0091173F" w:rsidRPr="009202D8">
        <w:rPr>
          <w:rFonts w:ascii="Times New Roman" w:eastAsia="Times New Roman" w:hAnsi="Times New Roman"/>
          <w:szCs w:val="20"/>
          <w:lang w:eastAsia="lv-LV"/>
        </w:rPr>
        <w:t>Eiropas Savienības līdzfinansējum</w:t>
      </w:r>
      <w:r w:rsidR="00AA6AD9" w:rsidRPr="009202D8">
        <w:rPr>
          <w:rFonts w:ascii="Times New Roman" w:eastAsia="Times New Roman" w:hAnsi="Times New Roman"/>
          <w:szCs w:val="20"/>
          <w:lang w:eastAsia="lv-LV"/>
        </w:rPr>
        <w:t>s</w:t>
      </w:r>
      <w:r w:rsidR="0091173F" w:rsidRPr="009202D8">
        <w:rPr>
          <w:rFonts w:ascii="Times New Roman" w:eastAsia="Times New Roman" w:hAnsi="Times New Roman"/>
          <w:szCs w:val="20"/>
          <w:lang w:eastAsia="lv-LV"/>
        </w:rPr>
        <w:t xml:space="preserve"> 1 717 000 </w:t>
      </w:r>
      <w:proofErr w:type="spellStart"/>
      <w:r w:rsidR="007D37F6" w:rsidRPr="009202D8">
        <w:rPr>
          <w:rFonts w:ascii="Times New Roman" w:eastAsia="Times New Roman" w:hAnsi="Times New Roman"/>
          <w:i/>
          <w:szCs w:val="20"/>
          <w:lang w:eastAsia="lv-LV"/>
        </w:rPr>
        <w:t>euro</w:t>
      </w:r>
      <w:proofErr w:type="spellEnd"/>
      <w:r w:rsidR="00AA6AD9" w:rsidRPr="009202D8">
        <w:rPr>
          <w:rFonts w:ascii="Times New Roman" w:eastAsia="Times New Roman" w:hAnsi="Times New Roman"/>
          <w:i/>
          <w:szCs w:val="20"/>
          <w:lang w:eastAsia="lv-LV"/>
        </w:rPr>
        <w:t>)</w:t>
      </w:r>
      <w:r w:rsidR="0091173F" w:rsidRPr="009202D8">
        <w:rPr>
          <w:rFonts w:ascii="Times New Roman" w:eastAsia="Times New Roman" w:hAnsi="Times New Roman"/>
          <w:szCs w:val="20"/>
          <w:lang w:eastAsia="lv-LV"/>
        </w:rPr>
        <w:t>;</w:t>
      </w:r>
    </w:p>
    <w:p w:rsidR="009F7FFD" w:rsidRPr="009202D8" w:rsidRDefault="00797911" w:rsidP="009202D8">
      <w:pPr>
        <w:spacing w:line="276" w:lineRule="auto"/>
        <w:ind w:firstLine="709"/>
        <w:jc w:val="both"/>
        <w:rPr>
          <w:rFonts w:ascii="Times New Roman" w:eastAsia="Times New Roman" w:hAnsi="Times New Roman"/>
          <w:szCs w:val="20"/>
          <w:lang w:eastAsia="lv-LV"/>
        </w:rPr>
      </w:pPr>
      <w:r w:rsidRPr="009202D8">
        <w:rPr>
          <w:rFonts w:ascii="Times New Roman" w:eastAsia="Times New Roman" w:hAnsi="Times New Roman"/>
          <w:szCs w:val="20"/>
          <w:lang w:eastAsia="lv-LV"/>
        </w:rPr>
        <w:t>3</w:t>
      </w:r>
      <w:r w:rsidR="0091173F" w:rsidRPr="009202D8">
        <w:rPr>
          <w:rFonts w:ascii="Times New Roman" w:eastAsia="Times New Roman" w:hAnsi="Times New Roman"/>
          <w:szCs w:val="20"/>
          <w:lang w:eastAsia="lv-LV"/>
        </w:rPr>
        <w:t>.2</w:t>
      </w:r>
      <w:r w:rsidR="009F7FFD" w:rsidRPr="009202D8">
        <w:rPr>
          <w:rFonts w:ascii="Times New Roman" w:eastAsia="Times New Roman" w:hAnsi="Times New Roman"/>
          <w:szCs w:val="20"/>
          <w:lang w:eastAsia="lv-LV"/>
        </w:rPr>
        <w:t>.</w:t>
      </w:r>
      <w:r w:rsidR="00914AC5" w:rsidRPr="009202D8">
        <w:rPr>
          <w:rFonts w:ascii="Times New Roman" w:eastAsia="Times New Roman" w:hAnsi="Times New Roman"/>
          <w:szCs w:val="20"/>
          <w:lang w:eastAsia="lv-LV"/>
        </w:rPr>
        <w:t> </w:t>
      </w:r>
      <w:r w:rsidR="009F7FFD" w:rsidRPr="009202D8">
        <w:rPr>
          <w:rFonts w:ascii="Times New Roman" w:eastAsia="Times New Roman" w:hAnsi="Times New Roman"/>
          <w:szCs w:val="20"/>
          <w:lang w:eastAsia="lv-LV"/>
        </w:rPr>
        <w:t>2017.</w:t>
      </w:r>
      <w:r w:rsidR="00AA6AD9" w:rsidRPr="009202D8">
        <w:rPr>
          <w:rFonts w:ascii="Times New Roman" w:eastAsia="Times New Roman" w:hAnsi="Times New Roman"/>
          <w:szCs w:val="20"/>
          <w:lang w:eastAsia="lv-LV"/>
        </w:rPr>
        <w:t> </w:t>
      </w:r>
      <w:r w:rsidR="009F7FFD" w:rsidRPr="009202D8">
        <w:rPr>
          <w:rFonts w:ascii="Times New Roman" w:eastAsia="Times New Roman" w:hAnsi="Times New Roman"/>
          <w:szCs w:val="20"/>
          <w:lang w:eastAsia="lv-LV"/>
        </w:rPr>
        <w:t>gadā –</w:t>
      </w:r>
      <w:r w:rsidR="00D83D5A" w:rsidRPr="009202D8">
        <w:rPr>
          <w:rFonts w:ascii="Times New Roman" w:eastAsia="Times New Roman" w:hAnsi="Times New Roman"/>
          <w:szCs w:val="20"/>
          <w:lang w:eastAsia="lv-LV"/>
        </w:rPr>
        <w:t xml:space="preserve"> </w:t>
      </w:r>
      <w:r w:rsidR="00DF7EAE" w:rsidRPr="009202D8">
        <w:rPr>
          <w:rFonts w:ascii="Times New Roman" w:eastAsia="Times New Roman" w:hAnsi="Times New Roman"/>
          <w:szCs w:val="20"/>
          <w:lang w:eastAsia="lv-LV"/>
        </w:rPr>
        <w:t>2 843 344</w:t>
      </w:r>
      <w:r w:rsidR="006653DF" w:rsidRPr="009202D8">
        <w:rPr>
          <w:rFonts w:ascii="Times New Roman" w:eastAsia="Times New Roman" w:hAnsi="Times New Roman"/>
          <w:szCs w:val="20"/>
          <w:lang w:eastAsia="lv-LV"/>
        </w:rPr>
        <w:t xml:space="preserve"> </w:t>
      </w:r>
      <w:proofErr w:type="spellStart"/>
      <w:r w:rsidR="007D37F6" w:rsidRPr="009202D8">
        <w:rPr>
          <w:rFonts w:ascii="Times New Roman" w:eastAsia="Times New Roman" w:hAnsi="Times New Roman"/>
          <w:i/>
          <w:szCs w:val="20"/>
          <w:lang w:eastAsia="lv-LV"/>
        </w:rPr>
        <w:t>euro</w:t>
      </w:r>
      <w:proofErr w:type="spellEnd"/>
      <w:r w:rsidR="009F7FFD" w:rsidRPr="009202D8">
        <w:rPr>
          <w:rFonts w:ascii="Times New Roman" w:eastAsia="Times New Roman" w:hAnsi="Times New Roman"/>
          <w:szCs w:val="20"/>
          <w:lang w:eastAsia="lv-LV"/>
        </w:rPr>
        <w:t xml:space="preserve"> apmērā</w:t>
      </w:r>
      <w:r w:rsidR="004A17A7" w:rsidRPr="009202D8">
        <w:rPr>
          <w:rFonts w:ascii="Times New Roman" w:eastAsia="Times New Roman" w:hAnsi="Times New Roman"/>
          <w:szCs w:val="20"/>
          <w:lang w:eastAsia="lv-LV"/>
        </w:rPr>
        <w:t xml:space="preserve"> </w:t>
      </w:r>
      <w:r w:rsidR="00AA6AD9" w:rsidRPr="009202D8">
        <w:rPr>
          <w:rFonts w:ascii="Times New Roman" w:eastAsia="Times New Roman" w:hAnsi="Times New Roman"/>
          <w:szCs w:val="20"/>
          <w:lang w:eastAsia="lv-LV"/>
        </w:rPr>
        <w:t>(</w:t>
      </w:r>
      <w:r w:rsidR="00F6155E" w:rsidRPr="009202D8">
        <w:rPr>
          <w:rFonts w:ascii="Times New Roman" w:eastAsia="Times New Roman" w:hAnsi="Times New Roman"/>
          <w:szCs w:val="20"/>
          <w:lang w:eastAsia="lv-LV"/>
        </w:rPr>
        <w:t xml:space="preserve">tajā skaitā </w:t>
      </w:r>
      <w:r w:rsidR="0091173F" w:rsidRPr="009202D8">
        <w:rPr>
          <w:rFonts w:ascii="Times New Roman" w:eastAsia="Times New Roman" w:hAnsi="Times New Roman"/>
          <w:szCs w:val="20"/>
          <w:lang w:eastAsia="lv-LV"/>
        </w:rPr>
        <w:t>Eiropas Savienības līdzfinansējum</w:t>
      </w:r>
      <w:r w:rsidR="00AA6AD9" w:rsidRPr="009202D8">
        <w:rPr>
          <w:rFonts w:ascii="Times New Roman" w:eastAsia="Times New Roman" w:hAnsi="Times New Roman"/>
          <w:szCs w:val="20"/>
          <w:lang w:eastAsia="lv-LV"/>
        </w:rPr>
        <w:t>s</w:t>
      </w:r>
      <w:r w:rsidR="0091173F" w:rsidRPr="009202D8">
        <w:rPr>
          <w:rFonts w:ascii="Times New Roman" w:eastAsia="Times New Roman" w:hAnsi="Times New Roman"/>
          <w:szCs w:val="20"/>
          <w:lang w:eastAsia="lv-LV"/>
        </w:rPr>
        <w:t xml:space="preserve"> </w:t>
      </w:r>
      <w:r w:rsidR="00DF7EAE" w:rsidRPr="009202D8">
        <w:rPr>
          <w:rFonts w:ascii="Times New Roman" w:eastAsia="Times New Roman" w:hAnsi="Times New Roman"/>
          <w:szCs w:val="20"/>
          <w:lang w:eastAsia="lv-LV"/>
        </w:rPr>
        <w:t>674 622</w:t>
      </w:r>
      <w:r w:rsidR="0091173F" w:rsidRPr="009202D8">
        <w:rPr>
          <w:rFonts w:ascii="Times New Roman" w:eastAsia="Times New Roman" w:hAnsi="Times New Roman"/>
          <w:szCs w:val="20"/>
          <w:lang w:eastAsia="lv-LV"/>
        </w:rPr>
        <w:t xml:space="preserve"> </w:t>
      </w:r>
      <w:proofErr w:type="spellStart"/>
      <w:r w:rsidR="007D37F6" w:rsidRPr="009202D8">
        <w:rPr>
          <w:rFonts w:ascii="Times New Roman" w:eastAsia="Times New Roman" w:hAnsi="Times New Roman"/>
          <w:i/>
          <w:szCs w:val="20"/>
          <w:lang w:eastAsia="lv-LV"/>
        </w:rPr>
        <w:t>euro</w:t>
      </w:r>
      <w:proofErr w:type="spellEnd"/>
      <w:r w:rsidR="00AA6AD9" w:rsidRPr="009202D8">
        <w:rPr>
          <w:rFonts w:ascii="Times New Roman" w:eastAsia="Times New Roman" w:hAnsi="Times New Roman"/>
          <w:i/>
          <w:szCs w:val="20"/>
          <w:lang w:eastAsia="lv-LV"/>
        </w:rPr>
        <w:t>)</w:t>
      </w:r>
      <w:r w:rsidR="0091173F" w:rsidRPr="009202D8">
        <w:rPr>
          <w:rFonts w:ascii="Times New Roman" w:eastAsia="Times New Roman" w:hAnsi="Times New Roman"/>
          <w:szCs w:val="20"/>
          <w:lang w:eastAsia="lv-LV"/>
        </w:rPr>
        <w:t>;</w:t>
      </w:r>
    </w:p>
    <w:p w:rsidR="009F7FFD" w:rsidRPr="009202D8" w:rsidRDefault="00797911" w:rsidP="009202D8">
      <w:pPr>
        <w:spacing w:line="276" w:lineRule="auto"/>
        <w:ind w:firstLine="709"/>
        <w:jc w:val="both"/>
        <w:rPr>
          <w:rFonts w:ascii="Times New Roman" w:eastAsia="Times New Roman" w:hAnsi="Times New Roman"/>
          <w:szCs w:val="20"/>
          <w:lang w:eastAsia="lv-LV"/>
        </w:rPr>
      </w:pPr>
      <w:r w:rsidRPr="009202D8">
        <w:rPr>
          <w:rFonts w:ascii="Times New Roman" w:eastAsia="Times New Roman" w:hAnsi="Times New Roman"/>
          <w:szCs w:val="20"/>
          <w:lang w:eastAsia="lv-LV"/>
        </w:rPr>
        <w:t>3</w:t>
      </w:r>
      <w:r w:rsidR="0091173F" w:rsidRPr="009202D8">
        <w:rPr>
          <w:rFonts w:ascii="Times New Roman" w:eastAsia="Times New Roman" w:hAnsi="Times New Roman"/>
          <w:szCs w:val="20"/>
          <w:lang w:eastAsia="lv-LV"/>
        </w:rPr>
        <w:t>.3</w:t>
      </w:r>
      <w:r w:rsidR="009F7FFD" w:rsidRPr="009202D8">
        <w:rPr>
          <w:rFonts w:ascii="Times New Roman" w:eastAsia="Times New Roman" w:hAnsi="Times New Roman"/>
          <w:szCs w:val="20"/>
          <w:lang w:eastAsia="lv-LV"/>
        </w:rPr>
        <w:t>.</w:t>
      </w:r>
      <w:r w:rsidR="00914AC5" w:rsidRPr="009202D8">
        <w:rPr>
          <w:rFonts w:ascii="Times New Roman" w:eastAsia="Times New Roman" w:hAnsi="Times New Roman"/>
          <w:szCs w:val="20"/>
          <w:lang w:eastAsia="lv-LV"/>
        </w:rPr>
        <w:t> </w:t>
      </w:r>
      <w:r w:rsidR="009F7FFD" w:rsidRPr="009202D8">
        <w:rPr>
          <w:rFonts w:ascii="Times New Roman" w:eastAsia="Times New Roman" w:hAnsi="Times New Roman"/>
          <w:szCs w:val="20"/>
          <w:lang w:eastAsia="lv-LV"/>
        </w:rPr>
        <w:t>2018.</w:t>
      </w:r>
      <w:r w:rsidR="006653DF" w:rsidRPr="009202D8">
        <w:rPr>
          <w:rFonts w:ascii="Times New Roman" w:eastAsia="Times New Roman" w:hAnsi="Times New Roman"/>
          <w:szCs w:val="20"/>
          <w:lang w:eastAsia="lv-LV"/>
        </w:rPr>
        <w:t xml:space="preserve"> </w:t>
      </w:r>
      <w:r w:rsidR="009F7FFD" w:rsidRPr="009202D8">
        <w:rPr>
          <w:rFonts w:ascii="Times New Roman" w:eastAsia="Times New Roman" w:hAnsi="Times New Roman"/>
          <w:szCs w:val="20"/>
          <w:lang w:eastAsia="lv-LV"/>
        </w:rPr>
        <w:t>gadā –</w:t>
      </w:r>
      <w:r w:rsidR="00D83D5A" w:rsidRPr="009202D8">
        <w:rPr>
          <w:rFonts w:ascii="Times New Roman" w:eastAsia="Times New Roman" w:hAnsi="Times New Roman"/>
          <w:szCs w:val="20"/>
          <w:lang w:eastAsia="lv-LV"/>
        </w:rPr>
        <w:t xml:space="preserve"> </w:t>
      </w:r>
      <w:r w:rsidR="00DF7EAE" w:rsidRPr="009202D8">
        <w:rPr>
          <w:rFonts w:ascii="Times New Roman" w:eastAsia="Times New Roman" w:hAnsi="Times New Roman"/>
          <w:szCs w:val="20"/>
          <w:lang w:eastAsia="lv-LV"/>
        </w:rPr>
        <w:t>2 621 673</w:t>
      </w:r>
      <w:r w:rsidR="006653DF" w:rsidRPr="009202D8">
        <w:rPr>
          <w:rFonts w:ascii="Times New Roman" w:eastAsia="Times New Roman" w:hAnsi="Times New Roman"/>
          <w:szCs w:val="20"/>
          <w:lang w:eastAsia="lv-LV"/>
        </w:rPr>
        <w:t xml:space="preserve"> </w:t>
      </w:r>
      <w:proofErr w:type="spellStart"/>
      <w:r w:rsidR="007D37F6" w:rsidRPr="009202D8">
        <w:rPr>
          <w:rFonts w:ascii="Times New Roman" w:eastAsia="Times New Roman" w:hAnsi="Times New Roman"/>
          <w:i/>
          <w:szCs w:val="20"/>
          <w:lang w:eastAsia="lv-LV"/>
        </w:rPr>
        <w:t>euro</w:t>
      </w:r>
      <w:proofErr w:type="spellEnd"/>
      <w:r w:rsidR="004A17A7" w:rsidRPr="009202D8">
        <w:rPr>
          <w:rFonts w:ascii="Times New Roman" w:eastAsia="Times New Roman" w:hAnsi="Times New Roman"/>
          <w:szCs w:val="20"/>
          <w:lang w:eastAsia="lv-LV"/>
        </w:rPr>
        <w:t xml:space="preserve"> apmērā</w:t>
      </w:r>
      <w:r w:rsidR="0091173F" w:rsidRPr="009202D8">
        <w:rPr>
          <w:rFonts w:ascii="Times New Roman" w:eastAsia="Times New Roman" w:hAnsi="Times New Roman"/>
          <w:szCs w:val="20"/>
          <w:lang w:eastAsia="lv-LV"/>
        </w:rPr>
        <w:t xml:space="preserve"> </w:t>
      </w:r>
      <w:r w:rsidR="00AA6AD9" w:rsidRPr="009202D8">
        <w:rPr>
          <w:rFonts w:ascii="Times New Roman" w:eastAsia="Times New Roman" w:hAnsi="Times New Roman"/>
          <w:szCs w:val="20"/>
          <w:lang w:eastAsia="lv-LV"/>
        </w:rPr>
        <w:t>(</w:t>
      </w:r>
      <w:r w:rsidR="00F6155E" w:rsidRPr="009202D8">
        <w:rPr>
          <w:rFonts w:ascii="Times New Roman" w:eastAsia="Times New Roman" w:hAnsi="Times New Roman"/>
          <w:szCs w:val="20"/>
          <w:lang w:eastAsia="lv-LV"/>
        </w:rPr>
        <w:t xml:space="preserve">tajā skaitā </w:t>
      </w:r>
      <w:r w:rsidR="0091173F" w:rsidRPr="009202D8">
        <w:rPr>
          <w:rFonts w:ascii="Times New Roman" w:eastAsia="Times New Roman" w:hAnsi="Times New Roman"/>
          <w:szCs w:val="20"/>
          <w:lang w:eastAsia="lv-LV"/>
        </w:rPr>
        <w:t>Eiropas Savienības provizorisk</w:t>
      </w:r>
      <w:r w:rsidR="00AA6AD9" w:rsidRPr="009202D8">
        <w:rPr>
          <w:rFonts w:ascii="Times New Roman" w:eastAsia="Times New Roman" w:hAnsi="Times New Roman"/>
          <w:szCs w:val="20"/>
          <w:lang w:eastAsia="lv-LV"/>
        </w:rPr>
        <w:t>ais</w:t>
      </w:r>
      <w:r w:rsidR="0091173F" w:rsidRPr="009202D8">
        <w:rPr>
          <w:rFonts w:ascii="Times New Roman" w:eastAsia="Times New Roman" w:hAnsi="Times New Roman"/>
          <w:szCs w:val="20"/>
          <w:lang w:eastAsia="lv-LV"/>
        </w:rPr>
        <w:t xml:space="preserve"> līdzfinansējum</w:t>
      </w:r>
      <w:r w:rsidR="00AA6AD9" w:rsidRPr="009202D8">
        <w:rPr>
          <w:rFonts w:ascii="Times New Roman" w:eastAsia="Times New Roman" w:hAnsi="Times New Roman"/>
          <w:szCs w:val="20"/>
          <w:lang w:eastAsia="lv-LV"/>
        </w:rPr>
        <w:t xml:space="preserve">s </w:t>
      </w:r>
      <w:r w:rsidR="00DF7EAE" w:rsidRPr="009202D8">
        <w:rPr>
          <w:rFonts w:ascii="Times New Roman" w:eastAsia="Times New Roman" w:hAnsi="Times New Roman"/>
          <w:szCs w:val="20"/>
          <w:lang w:eastAsia="lv-LV"/>
        </w:rPr>
        <w:t xml:space="preserve">674 622 </w:t>
      </w:r>
      <w:proofErr w:type="spellStart"/>
      <w:r w:rsidR="007D37F6" w:rsidRPr="009202D8">
        <w:rPr>
          <w:rFonts w:ascii="Times New Roman" w:eastAsia="Times New Roman" w:hAnsi="Times New Roman"/>
          <w:i/>
          <w:szCs w:val="20"/>
          <w:lang w:eastAsia="lv-LV"/>
        </w:rPr>
        <w:t>euro</w:t>
      </w:r>
      <w:proofErr w:type="spellEnd"/>
      <w:r w:rsidR="00AA6AD9" w:rsidRPr="009202D8">
        <w:rPr>
          <w:rFonts w:ascii="Times New Roman" w:eastAsia="Times New Roman" w:hAnsi="Times New Roman"/>
          <w:i/>
          <w:szCs w:val="20"/>
          <w:lang w:eastAsia="lv-LV"/>
        </w:rPr>
        <w:t>)</w:t>
      </w:r>
      <w:r w:rsidR="009F7FFD" w:rsidRPr="009202D8">
        <w:rPr>
          <w:rFonts w:ascii="Times New Roman" w:eastAsia="Times New Roman" w:hAnsi="Times New Roman"/>
          <w:szCs w:val="20"/>
          <w:lang w:eastAsia="lv-LV"/>
        </w:rPr>
        <w:t>;</w:t>
      </w:r>
    </w:p>
    <w:p w:rsidR="009F7FFD" w:rsidRPr="009202D8" w:rsidRDefault="00797911" w:rsidP="009202D8">
      <w:pPr>
        <w:spacing w:line="276" w:lineRule="auto"/>
        <w:ind w:firstLine="709"/>
        <w:jc w:val="both"/>
        <w:rPr>
          <w:rFonts w:ascii="Times New Roman" w:eastAsia="Times New Roman" w:hAnsi="Times New Roman"/>
          <w:szCs w:val="20"/>
          <w:lang w:eastAsia="lv-LV"/>
        </w:rPr>
      </w:pPr>
      <w:r w:rsidRPr="009202D8">
        <w:rPr>
          <w:rFonts w:ascii="Times New Roman" w:eastAsia="Times New Roman" w:hAnsi="Times New Roman"/>
          <w:szCs w:val="20"/>
          <w:lang w:eastAsia="lv-LV"/>
        </w:rPr>
        <w:t>3</w:t>
      </w:r>
      <w:r w:rsidR="0091173F" w:rsidRPr="009202D8">
        <w:rPr>
          <w:rFonts w:ascii="Times New Roman" w:eastAsia="Times New Roman" w:hAnsi="Times New Roman"/>
          <w:szCs w:val="20"/>
          <w:lang w:eastAsia="lv-LV"/>
        </w:rPr>
        <w:t>.4</w:t>
      </w:r>
      <w:r w:rsidR="009F7FFD" w:rsidRPr="009202D8">
        <w:rPr>
          <w:rFonts w:ascii="Times New Roman" w:eastAsia="Times New Roman" w:hAnsi="Times New Roman"/>
          <w:szCs w:val="20"/>
          <w:lang w:eastAsia="lv-LV"/>
        </w:rPr>
        <w:t>.</w:t>
      </w:r>
      <w:r w:rsidR="00914AC5" w:rsidRPr="009202D8">
        <w:rPr>
          <w:rFonts w:ascii="Times New Roman" w:eastAsia="Times New Roman" w:hAnsi="Times New Roman"/>
          <w:szCs w:val="20"/>
          <w:lang w:eastAsia="lv-LV"/>
        </w:rPr>
        <w:t> </w:t>
      </w:r>
      <w:r w:rsidR="009F7FFD" w:rsidRPr="009202D8">
        <w:rPr>
          <w:rFonts w:ascii="Times New Roman" w:eastAsia="Times New Roman" w:hAnsi="Times New Roman"/>
          <w:szCs w:val="20"/>
          <w:lang w:eastAsia="lv-LV"/>
        </w:rPr>
        <w:t>2019.</w:t>
      </w:r>
      <w:r w:rsidR="00AA6AD9" w:rsidRPr="009202D8">
        <w:rPr>
          <w:rFonts w:ascii="Times New Roman" w:eastAsia="Times New Roman" w:hAnsi="Times New Roman"/>
          <w:szCs w:val="20"/>
          <w:lang w:eastAsia="lv-LV"/>
        </w:rPr>
        <w:t> </w:t>
      </w:r>
      <w:r w:rsidR="009F7FFD" w:rsidRPr="009202D8">
        <w:rPr>
          <w:rFonts w:ascii="Times New Roman" w:eastAsia="Times New Roman" w:hAnsi="Times New Roman"/>
          <w:szCs w:val="20"/>
          <w:lang w:eastAsia="lv-LV"/>
        </w:rPr>
        <w:t>gadā –</w:t>
      </w:r>
      <w:r w:rsidR="00DF7EAE" w:rsidRPr="009202D8">
        <w:rPr>
          <w:rFonts w:ascii="Times New Roman" w:eastAsia="Times New Roman" w:hAnsi="Times New Roman"/>
          <w:szCs w:val="20"/>
          <w:lang w:eastAsia="lv-LV"/>
        </w:rPr>
        <w:t xml:space="preserve"> 2 621 673 </w:t>
      </w:r>
      <w:proofErr w:type="spellStart"/>
      <w:r w:rsidR="007D37F6" w:rsidRPr="009202D8">
        <w:rPr>
          <w:rFonts w:ascii="Times New Roman" w:eastAsia="Times New Roman" w:hAnsi="Times New Roman"/>
          <w:i/>
          <w:szCs w:val="20"/>
          <w:lang w:eastAsia="lv-LV"/>
        </w:rPr>
        <w:t>euro</w:t>
      </w:r>
      <w:proofErr w:type="spellEnd"/>
      <w:r w:rsidR="004A17A7" w:rsidRPr="009202D8">
        <w:rPr>
          <w:rFonts w:ascii="Times New Roman" w:eastAsia="Times New Roman" w:hAnsi="Times New Roman"/>
          <w:szCs w:val="20"/>
          <w:lang w:eastAsia="lv-LV"/>
        </w:rPr>
        <w:t xml:space="preserve"> apmērā</w:t>
      </w:r>
      <w:r w:rsidR="0091173F" w:rsidRPr="009202D8">
        <w:rPr>
          <w:rFonts w:ascii="Times New Roman" w:eastAsia="Times New Roman" w:hAnsi="Times New Roman"/>
          <w:szCs w:val="20"/>
          <w:lang w:eastAsia="lv-LV"/>
        </w:rPr>
        <w:t xml:space="preserve"> </w:t>
      </w:r>
      <w:r w:rsidR="00AA6AD9" w:rsidRPr="009202D8">
        <w:rPr>
          <w:rFonts w:ascii="Times New Roman" w:eastAsia="Times New Roman" w:hAnsi="Times New Roman"/>
          <w:szCs w:val="20"/>
          <w:lang w:eastAsia="lv-LV"/>
        </w:rPr>
        <w:t>(</w:t>
      </w:r>
      <w:r w:rsidR="00482E6D" w:rsidRPr="009202D8">
        <w:rPr>
          <w:rFonts w:ascii="Times New Roman" w:eastAsia="Times New Roman" w:hAnsi="Times New Roman"/>
          <w:szCs w:val="20"/>
          <w:lang w:eastAsia="lv-LV"/>
        </w:rPr>
        <w:t xml:space="preserve">tajā skaitā </w:t>
      </w:r>
      <w:r w:rsidR="0091173F" w:rsidRPr="009202D8">
        <w:rPr>
          <w:rFonts w:ascii="Times New Roman" w:eastAsia="Times New Roman" w:hAnsi="Times New Roman"/>
          <w:szCs w:val="20"/>
          <w:lang w:eastAsia="lv-LV"/>
        </w:rPr>
        <w:t>Eiropas Savienības provizorisk</w:t>
      </w:r>
      <w:r w:rsidR="00AA6AD9" w:rsidRPr="009202D8">
        <w:rPr>
          <w:rFonts w:ascii="Times New Roman" w:eastAsia="Times New Roman" w:hAnsi="Times New Roman"/>
          <w:szCs w:val="20"/>
          <w:lang w:eastAsia="lv-LV"/>
        </w:rPr>
        <w:t>ais</w:t>
      </w:r>
      <w:r w:rsidR="0091173F" w:rsidRPr="009202D8">
        <w:rPr>
          <w:rFonts w:ascii="Times New Roman" w:eastAsia="Times New Roman" w:hAnsi="Times New Roman"/>
          <w:szCs w:val="20"/>
          <w:lang w:eastAsia="lv-LV"/>
        </w:rPr>
        <w:t xml:space="preserve"> līdzfinansējum</w:t>
      </w:r>
      <w:r w:rsidR="00AA6AD9" w:rsidRPr="009202D8">
        <w:rPr>
          <w:rFonts w:ascii="Times New Roman" w:eastAsia="Times New Roman" w:hAnsi="Times New Roman"/>
          <w:szCs w:val="20"/>
          <w:lang w:eastAsia="lv-LV"/>
        </w:rPr>
        <w:t>s</w:t>
      </w:r>
      <w:r w:rsidR="0091173F" w:rsidRPr="009202D8">
        <w:rPr>
          <w:rFonts w:ascii="Times New Roman" w:eastAsia="Times New Roman" w:hAnsi="Times New Roman"/>
          <w:szCs w:val="20"/>
          <w:lang w:eastAsia="lv-LV"/>
        </w:rPr>
        <w:t xml:space="preserve"> </w:t>
      </w:r>
      <w:r w:rsidR="00DF7EAE" w:rsidRPr="009202D8">
        <w:rPr>
          <w:rFonts w:ascii="Times New Roman" w:eastAsia="Times New Roman" w:hAnsi="Times New Roman"/>
          <w:szCs w:val="20"/>
          <w:lang w:eastAsia="lv-LV"/>
        </w:rPr>
        <w:t xml:space="preserve">674 622 </w:t>
      </w:r>
      <w:proofErr w:type="spellStart"/>
      <w:r w:rsidR="007D37F6" w:rsidRPr="009202D8">
        <w:rPr>
          <w:rFonts w:ascii="Times New Roman" w:eastAsia="Times New Roman" w:hAnsi="Times New Roman"/>
          <w:i/>
          <w:szCs w:val="20"/>
          <w:lang w:eastAsia="lv-LV"/>
        </w:rPr>
        <w:t>euro</w:t>
      </w:r>
      <w:proofErr w:type="spellEnd"/>
      <w:r w:rsidR="00AA6AD9" w:rsidRPr="009202D8">
        <w:rPr>
          <w:rFonts w:ascii="Times New Roman" w:eastAsia="Times New Roman" w:hAnsi="Times New Roman"/>
          <w:i/>
          <w:szCs w:val="20"/>
          <w:lang w:eastAsia="lv-LV"/>
        </w:rPr>
        <w:t>)</w:t>
      </w:r>
      <w:r w:rsidR="004A17A7" w:rsidRPr="009202D8">
        <w:rPr>
          <w:rFonts w:ascii="Times New Roman" w:eastAsia="Times New Roman" w:hAnsi="Times New Roman"/>
          <w:szCs w:val="20"/>
          <w:lang w:eastAsia="lv-LV"/>
        </w:rPr>
        <w:t>.</w:t>
      </w:r>
    </w:p>
    <w:p w:rsidR="009714EF" w:rsidRPr="009202D8" w:rsidRDefault="009714EF" w:rsidP="009202D8">
      <w:pPr>
        <w:spacing w:line="276" w:lineRule="auto"/>
        <w:ind w:firstLine="709"/>
        <w:jc w:val="both"/>
        <w:rPr>
          <w:rFonts w:ascii="Times New Roman" w:eastAsia="Times New Roman" w:hAnsi="Times New Roman"/>
          <w:szCs w:val="20"/>
          <w:lang w:eastAsia="lv-LV"/>
        </w:rPr>
      </w:pPr>
    </w:p>
    <w:p w:rsidR="00F6155E" w:rsidRPr="009202D8" w:rsidRDefault="00797911" w:rsidP="009202D8">
      <w:pPr>
        <w:spacing w:line="276" w:lineRule="auto"/>
        <w:ind w:firstLine="709"/>
        <w:jc w:val="both"/>
        <w:rPr>
          <w:rFonts w:ascii="Times New Roman" w:eastAsia="Times New Roman" w:hAnsi="Times New Roman"/>
          <w:szCs w:val="20"/>
          <w:lang w:eastAsia="lv-LV"/>
        </w:rPr>
      </w:pPr>
      <w:r w:rsidRPr="009202D8">
        <w:rPr>
          <w:rFonts w:ascii="Times New Roman" w:eastAsia="Times New Roman" w:hAnsi="Times New Roman"/>
          <w:szCs w:val="20"/>
          <w:lang w:eastAsia="lv-LV"/>
        </w:rPr>
        <w:t>4</w:t>
      </w:r>
      <w:r w:rsidR="00F6155E" w:rsidRPr="009202D8">
        <w:rPr>
          <w:rFonts w:ascii="Times New Roman" w:eastAsia="Times New Roman" w:hAnsi="Times New Roman"/>
          <w:szCs w:val="20"/>
          <w:lang w:eastAsia="lv-LV"/>
        </w:rPr>
        <w:t>. Zemkopības ministrijai saskaņā ar 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 nodrošināt, lai valsts budžetā daļēji tiktu atgūti Āfrikas cūku mēra uzraudzības un apkarošanas programmai izlietotie līdzekļi.</w:t>
      </w:r>
    </w:p>
    <w:p w:rsidR="00F6155E" w:rsidRPr="009202D8" w:rsidRDefault="00F6155E" w:rsidP="009202D8">
      <w:pPr>
        <w:spacing w:line="276" w:lineRule="auto"/>
        <w:ind w:firstLine="709"/>
        <w:jc w:val="both"/>
        <w:rPr>
          <w:rFonts w:ascii="Times New Roman" w:eastAsia="Times New Roman" w:hAnsi="Times New Roman"/>
          <w:szCs w:val="20"/>
          <w:lang w:eastAsia="lv-LV"/>
        </w:rPr>
      </w:pPr>
    </w:p>
    <w:p w:rsidR="004A17A7" w:rsidRPr="009202D8" w:rsidRDefault="00F6155E" w:rsidP="009202D8">
      <w:pPr>
        <w:spacing w:line="276" w:lineRule="auto"/>
        <w:ind w:firstLine="709"/>
        <w:jc w:val="both"/>
        <w:rPr>
          <w:rFonts w:ascii="Times New Roman" w:eastAsia="Times New Roman" w:hAnsi="Times New Roman"/>
          <w:szCs w:val="20"/>
          <w:lang w:eastAsia="lv-LV"/>
        </w:rPr>
      </w:pPr>
      <w:r w:rsidRPr="009202D8">
        <w:rPr>
          <w:rFonts w:ascii="Times New Roman" w:eastAsia="Times New Roman" w:hAnsi="Times New Roman"/>
          <w:szCs w:val="20"/>
          <w:lang w:eastAsia="lv-LV"/>
        </w:rPr>
        <w:tab/>
      </w:r>
      <w:r w:rsidR="00797911" w:rsidRPr="009202D8">
        <w:rPr>
          <w:rFonts w:ascii="Times New Roman" w:eastAsia="Times New Roman" w:hAnsi="Times New Roman"/>
          <w:szCs w:val="20"/>
          <w:lang w:eastAsia="lv-LV"/>
        </w:rPr>
        <w:t>5</w:t>
      </w:r>
      <w:r w:rsidRPr="009202D8">
        <w:rPr>
          <w:rFonts w:ascii="Times New Roman" w:eastAsia="Times New Roman" w:hAnsi="Times New Roman"/>
          <w:szCs w:val="20"/>
          <w:lang w:eastAsia="lv-LV"/>
        </w:rPr>
        <w:t xml:space="preserve">. Zemkopības ministrijai normatīvajos aktos noteiktā kārtībā iesniegt Finanšu ministrijā pieprasījumu par līdzekļu pārdali no 80.00.00. programmas “Nesadalītais finansējums Eiropas Savienības politiku instrumentu un pārējās ārvalstu finanšu palīdzības </w:t>
      </w:r>
      <w:r w:rsidRPr="009202D8">
        <w:rPr>
          <w:rFonts w:ascii="Times New Roman" w:eastAsia="Times New Roman" w:hAnsi="Times New Roman"/>
          <w:szCs w:val="20"/>
          <w:lang w:eastAsia="lv-LV"/>
        </w:rPr>
        <w:lastRenderedPageBreak/>
        <w:t>līdzfinansēto projektu un pasākumu īstenošanai” uz Zemkopības ministrijas 70.06.00 apakšprogrammu “Izdevumi citu Eiropas Savienības politiku instrumentu projektu un pasākumu īstenošanai” Eiropas Komisijas līdzfinansētās programmas Āfrikas cūku mēra uzraudzības un apkarošanas programmas izpildes nodrošināšanai.</w:t>
      </w:r>
    </w:p>
    <w:tbl>
      <w:tblPr>
        <w:tblW w:w="9648" w:type="dxa"/>
        <w:tblLook w:val="04A0" w:firstRow="1" w:lastRow="0" w:firstColumn="1" w:lastColumn="0" w:noHBand="0" w:noVBand="1"/>
      </w:tblPr>
      <w:tblGrid>
        <w:gridCol w:w="4428"/>
        <w:gridCol w:w="2340"/>
        <w:gridCol w:w="2880"/>
      </w:tblGrid>
      <w:tr w:rsidR="009F7FFD" w:rsidRPr="009202D8" w:rsidTr="009F7FFD">
        <w:tc>
          <w:tcPr>
            <w:tcW w:w="4428" w:type="dxa"/>
            <w:hideMark/>
          </w:tcPr>
          <w:p w:rsidR="009F7FFD" w:rsidRPr="009202D8" w:rsidRDefault="009F7FFD">
            <w:pPr>
              <w:rPr>
                <w:rFonts w:ascii="Times New Roman" w:eastAsia="Times New Roman" w:hAnsi="Times New Roman"/>
                <w:szCs w:val="20"/>
                <w:lang w:eastAsia="lv-LV"/>
              </w:rPr>
            </w:pPr>
          </w:p>
          <w:p w:rsidR="009F7FFD" w:rsidRPr="009202D8" w:rsidRDefault="009F7FFD">
            <w:pPr>
              <w:rPr>
                <w:rFonts w:ascii="Times New Roman" w:eastAsia="Times New Roman" w:hAnsi="Times New Roman"/>
                <w:szCs w:val="20"/>
                <w:lang w:eastAsia="lv-LV"/>
              </w:rPr>
            </w:pPr>
            <w:r w:rsidRPr="009202D8">
              <w:rPr>
                <w:rFonts w:ascii="Times New Roman" w:eastAsia="Times New Roman" w:hAnsi="Times New Roman"/>
                <w:szCs w:val="20"/>
                <w:lang w:eastAsia="lv-LV"/>
              </w:rPr>
              <w:t> </w:t>
            </w:r>
            <w:proofErr w:type="spellStart"/>
            <w:r w:rsidRPr="009202D8">
              <w:rPr>
                <w:rFonts w:ascii="Times New Roman" w:eastAsia="Times New Roman" w:hAnsi="Times New Roman"/>
                <w:szCs w:val="20"/>
                <w:lang w:val="en-GB" w:eastAsia="lv-LV"/>
              </w:rPr>
              <w:t>Ministru</w:t>
            </w:r>
            <w:proofErr w:type="spellEnd"/>
            <w:r w:rsidRPr="009202D8">
              <w:rPr>
                <w:rFonts w:ascii="Times New Roman" w:eastAsia="Times New Roman" w:hAnsi="Times New Roman"/>
                <w:szCs w:val="20"/>
                <w:lang w:val="en-GB" w:eastAsia="lv-LV"/>
              </w:rPr>
              <w:t xml:space="preserve"> </w:t>
            </w:r>
            <w:proofErr w:type="spellStart"/>
            <w:r w:rsidRPr="009202D8">
              <w:rPr>
                <w:rFonts w:ascii="Times New Roman" w:eastAsia="Times New Roman" w:hAnsi="Times New Roman"/>
                <w:szCs w:val="20"/>
                <w:lang w:val="en-GB" w:eastAsia="lv-LV"/>
              </w:rPr>
              <w:t>prezidents</w:t>
            </w:r>
            <w:proofErr w:type="spellEnd"/>
          </w:p>
        </w:tc>
        <w:tc>
          <w:tcPr>
            <w:tcW w:w="2340" w:type="dxa"/>
            <w:hideMark/>
          </w:tcPr>
          <w:p w:rsidR="009F7FFD" w:rsidRPr="009202D8" w:rsidRDefault="009F7FFD">
            <w:pPr>
              <w:rPr>
                <w:rFonts w:ascii="Times New Roman" w:eastAsia="Times New Roman" w:hAnsi="Times New Roman"/>
                <w:szCs w:val="20"/>
                <w:lang w:eastAsia="lv-LV"/>
              </w:rPr>
            </w:pPr>
          </w:p>
        </w:tc>
        <w:tc>
          <w:tcPr>
            <w:tcW w:w="2880" w:type="dxa"/>
          </w:tcPr>
          <w:p w:rsidR="009F7FFD" w:rsidRPr="009202D8" w:rsidRDefault="009F7FFD">
            <w:pPr>
              <w:rPr>
                <w:rFonts w:ascii="Times New Roman" w:eastAsia="Times New Roman" w:hAnsi="Times New Roman"/>
                <w:szCs w:val="20"/>
                <w:lang w:val="en-GB" w:eastAsia="lv-LV"/>
              </w:rPr>
            </w:pPr>
          </w:p>
          <w:p w:rsidR="009F7FFD" w:rsidRPr="009202D8" w:rsidRDefault="009F7FFD">
            <w:pPr>
              <w:rPr>
                <w:rFonts w:ascii="Times New Roman" w:eastAsia="Times New Roman" w:hAnsi="Times New Roman"/>
                <w:szCs w:val="20"/>
                <w:lang w:val="en-GB" w:eastAsia="lv-LV"/>
              </w:rPr>
            </w:pPr>
            <w:r w:rsidRPr="009202D8">
              <w:rPr>
                <w:rFonts w:ascii="Times New Roman" w:eastAsia="Times New Roman" w:hAnsi="Times New Roman"/>
                <w:szCs w:val="20"/>
                <w:lang w:val="en-GB" w:eastAsia="lv-LV"/>
              </w:rPr>
              <w:t xml:space="preserve">Māris </w:t>
            </w:r>
            <w:proofErr w:type="spellStart"/>
            <w:r w:rsidRPr="009202D8">
              <w:rPr>
                <w:rFonts w:ascii="Times New Roman" w:eastAsia="Times New Roman" w:hAnsi="Times New Roman"/>
                <w:szCs w:val="20"/>
                <w:lang w:val="en-GB" w:eastAsia="lv-LV"/>
              </w:rPr>
              <w:t>Kučinskis</w:t>
            </w:r>
            <w:proofErr w:type="spellEnd"/>
          </w:p>
          <w:p w:rsidR="004A17A7" w:rsidRPr="009202D8" w:rsidRDefault="004A17A7">
            <w:pPr>
              <w:rPr>
                <w:rFonts w:ascii="Times New Roman" w:eastAsia="Times New Roman" w:hAnsi="Times New Roman"/>
                <w:szCs w:val="20"/>
                <w:lang w:eastAsia="lv-LV"/>
              </w:rPr>
            </w:pPr>
          </w:p>
        </w:tc>
      </w:tr>
      <w:tr w:rsidR="009F7FFD" w:rsidRPr="009202D8" w:rsidTr="009F7FFD">
        <w:tc>
          <w:tcPr>
            <w:tcW w:w="0" w:type="auto"/>
            <w:gridSpan w:val="3"/>
            <w:vAlign w:val="center"/>
            <w:hideMark/>
          </w:tcPr>
          <w:p w:rsidR="009F7FFD" w:rsidRPr="009202D8" w:rsidRDefault="009F7FFD">
            <w:pPr>
              <w:rPr>
                <w:rFonts w:ascii="Times New Roman" w:eastAsia="Times New Roman" w:hAnsi="Times New Roman"/>
                <w:szCs w:val="20"/>
                <w:lang w:eastAsia="lv-LV"/>
              </w:rPr>
            </w:pPr>
          </w:p>
        </w:tc>
      </w:tr>
      <w:tr w:rsidR="009F7FFD" w:rsidRPr="009202D8" w:rsidTr="009F7FFD">
        <w:tc>
          <w:tcPr>
            <w:tcW w:w="4428" w:type="dxa"/>
            <w:hideMark/>
          </w:tcPr>
          <w:p w:rsidR="009F7FFD" w:rsidRPr="009202D8" w:rsidRDefault="009F7FFD">
            <w:pPr>
              <w:rPr>
                <w:rFonts w:ascii="Times New Roman" w:eastAsia="Times New Roman" w:hAnsi="Times New Roman"/>
                <w:szCs w:val="20"/>
                <w:lang w:val="en-GB" w:eastAsia="lv-LV"/>
              </w:rPr>
            </w:pPr>
            <w:r w:rsidRPr="009202D8">
              <w:rPr>
                <w:rFonts w:ascii="Times New Roman" w:eastAsia="Times New Roman" w:hAnsi="Times New Roman"/>
                <w:szCs w:val="20"/>
                <w:lang w:val="en-GB" w:eastAsia="lv-LV"/>
              </w:rPr>
              <w:t xml:space="preserve">Valsts </w:t>
            </w:r>
            <w:proofErr w:type="spellStart"/>
            <w:r w:rsidRPr="009202D8">
              <w:rPr>
                <w:rFonts w:ascii="Times New Roman" w:eastAsia="Times New Roman" w:hAnsi="Times New Roman"/>
                <w:szCs w:val="20"/>
                <w:lang w:val="en-GB" w:eastAsia="lv-LV"/>
              </w:rPr>
              <w:t>kancelejas</w:t>
            </w:r>
            <w:proofErr w:type="spellEnd"/>
            <w:r w:rsidRPr="009202D8">
              <w:rPr>
                <w:rFonts w:ascii="Times New Roman" w:eastAsia="Times New Roman" w:hAnsi="Times New Roman"/>
                <w:szCs w:val="20"/>
                <w:lang w:val="en-GB" w:eastAsia="lv-LV"/>
              </w:rPr>
              <w:t xml:space="preserve"> </w:t>
            </w:r>
            <w:proofErr w:type="spellStart"/>
            <w:r w:rsidRPr="009202D8">
              <w:rPr>
                <w:rFonts w:ascii="Times New Roman" w:eastAsia="Times New Roman" w:hAnsi="Times New Roman"/>
                <w:szCs w:val="20"/>
                <w:lang w:val="en-GB" w:eastAsia="lv-LV"/>
              </w:rPr>
              <w:t>direktors</w:t>
            </w:r>
            <w:proofErr w:type="spellEnd"/>
          </w:p>
        </w:tc>
        <w:tc>
          <w:tcPr>
            <w:tcW w:w="2340" w:type="dxa"/>
            <w:hideMark/>
          </w:tcPr>
          <w:p w:rsidR="009F7FFD" w:rsidRPr="009202D8" w:rsidRDefault="009F7FFD">
            <w:pPr>
              <w:rPr>
                <w:rFonts w:ascii="Times New Roman" w:eastAsia="Times New Roman" w:hAnsi="Times New Roman"/>
                <w:szCs w:val="20"/>
                <w:lang w:eastAsia="lv-LV"/>
              </w:rPr>
            </w:pPr>
            <w:r w:rsidRPr="009202D8">
              <w:rPr>
                <w:rFonts w:ascii="Times New Roman" w:eastAsia="Times New Roman" w:hAnsi="Times New Roman"/>
                <w:szCs w:val="20"/>
                <w:lang w:eastAsia="lv-LV"/>
              </w:rPr>
              <w:t>  </w:t>
            </w:r>
          </w:p>
        </w:tc>
        <w:tc>
          <w:tcPr>
            <w:tcW w:w="2880" w:type="dxa"/>
          </w:tcPr>
          <w:p w:rsidR="009F7FFD" w:rsidRPr="009202D8" w:rsidRDefault="004A17A7">
            <w:pPr>
              <w:rPr>
                <w:rFonts w:ascii="Times New Roman" w:eastAsia="Times New Roman" w:hAnsi="Times New Roman"/>
                <w:szCs w:val="20"/>
                <w:lang w:val="en-GB" w:eastAsia="lv-LV"/>
              </w:rPr>
            </w:pPr>
            <w:r w:rsidRPr="009202D8">
              <w:rPr>
                <w:rFonts w:ascii="Times New Roman" w:eastAsia="Times New Roman" w:hAnsi="Times New Roman"/>
                <w:szCs w:val="20"/>
                <w:lang w:val="en-GB" w:eastAsia="lv-LV"/>
              </w:rPr>
              <w:t>Mārtiņš Krieviņš</w:t>
            </w:r>
          </w:p>
          <w:p w:rsidR="009F7FFD" w:rsidRPr="009202D8" w:rsidRDefault="009F7FFD">
            <w:pPr>
              <w:rPr>
                <w:rFonts w:ascii="Times New Roman" w:eastAsia="Times New Roman" w:hAnsi="Times New Roman"/>
                <w:szCs w:val="20"/>
                <w:lang w:eastAsia="lv-LV"/>
              </w:rPr>
            </w:pPr>
          </w:p>
        </w:tc>
      </w:tr>
      <w:tr w:rsidR="0091173F" w:rsidRPr="009202D8" w:rsidTr="009F7FFD">
        <w:tc>
          <w:tcPr>
            <w:tcW w:w="4428" w:type="dxa"/>
          </w:tcPr>
          <w:p w:rsidR="0091173F" w:rsidRPr="009202D8" w:rsidRDefault="0091173F">
            <w:pPr>
              <w:rPr>
                <w:rFonts w:ascii="Times New Roman" w:eastAsia="Times New Roman" w:hAnsi="Times New Roman"/>
                <w:szCs w:val="20"/>
                <w:lang w:val="en-GB" w:eastAsia="lv-LV"/>
              </w:rPr>
            </w:pPr>
          </w:p>
        </w:tc>
        <w:tc>
          <w:tcPr>
            <w:tcW w:w="2340" w:type="dxa"/>
          </w:tcPr>
          <w:p w:rsidR="0091173F" w:rsidRPr="009202D8" w:rsidRDefault="0091173F">
            <w:pPr>
              <w:rPr>
                <w:rFonts w:ascii="Times New Roman" w:eastAsia="Times New Roman" w:hAnsi="Times New Roman"/>
                <w:szCs w:val="20"/>
                <w:lang w:eastAsia="lv-LV"/>
              </w:rPr>
            </w:pPr>
          </w:p>
        </w:tc>
        <w:tc>
          <w:tcPr>
            <w:tcW w:w="2880" w:type="dxa"/>
          </w:tcPr>
          <w:p w:rsidR="0091173F" w:rsidRPr="009202D8" w:rsidRDefault="0091173F">
            <w:pPr>
              <w:rPr>
                <w:rFonts w:ascii="Times New Roman" w:eastAsia="Times New Roman" w:hAnsi="Times New Roman"/>
                <w:szCs w:val="20"/>
                <w:lang w:val="en-GB" w:eastAsia="lv-LV"/>
              </w:rPr>
            </w:pPr>
          </w:p>
        </w:tc>
      </w:tr>
      <w:tr w:rsidR="0091173F" w:rsidRPr="009202D8" w:rsidTr="009F7FFD">
        <w:tc>
          <w:tcPr>
            <w:tcW w:w="4428" w:type="dxa"/>
          </w:tcPr>
          <w:p w:rsidR="0091173F" w:rsidRPr="00591B03" w:rsidRDefault="00591B03" w:rsidP="00591B03">
            <w:pPr>
              <w:jc w:val="both"/>
              <w:rPr>
                <w:rFonts w:ascii="Times New Roman" w:eastAsia="Times New Roman" w:hAnsi="Times New Roman"/>
                <w:szCs w:val="20"/>
                <w:lang w:val="en-GB" w:eastAsia="lv-LV"/>
              </w:rPr>
            </w:pPr>
            <w:r w:rsidRPr="00591B03">
              <w:rPr>
                <w:rFonts w:ascii="Times New Roman" w:hAnsi="Times New Roman"/>
                <w:szCs w:val="28"/>
              </w:rPr>
              <w:t>Zemkopības ministra p. i.</w:t>
            </w:r>
            <w:r w:rsidRPr="00591B03">
              <w:rPr>
                <w:rFonts w:ascii="Times New Roman" w:hAnsi="Times New Roman"/>
                <w:szCs w:val="28"/>
              </w:rPr>
              <w:tab/>
            </w:r>
          </w:p>
        </w:tc>
        <w:tc>
          <w:tcPr>
            <w:tcW w:w="2340" w:type="dxa"/>
          </w:tcPr>
          <w:p w:rsidR="0091173F" w:rsidRPr="009202D8" w:rsidRDefault="0091173F">
            <w:pPr>
              <w:rPr>
                <w:rFonts w:ascii="Times New Roman" w:eastAsia="Times New Roman" w:hAnsi="Times New Roman"/>
                <w:szCs w:val="20"/>
                <w:lang w:eastAsia="lv-LV"/>
              </w:rPr>
            </w:pPr>
          </w:p>
        </w:tc>
        <w:tc>
          <w:tcPr>
            <w:tcW w:w="2880" w:type="dxa"/>
          </w:tcPr>
          <w:p w:rsidR="0091173F" w:rsidRPr="009202D8" w:rsidRDefault="00591B03">
            <w:pPr>
              <w:rPr>
                <w:rFonts w:ascii="Times New Roman" w:eastAsia="Times New Roman" w:hAnsi="Times New Roman"/>
                <w:szCs w:val="20"/>
                <w:lang w:val="en-GB" w:eastAsia="lv-LV"/>
              </w:rPr>
            </w:pPr>
            <w:r w:rsidRPr="00591B03">
              <w:rPr>
                <w:rFonts w:ascii="Times New Roman" w:hAnsi="Times New Roman"/>
                <w:szCs w:val="28"/>
              </w:rPr>
              <w:t>Uldis Augulis</w:t>
            </w:r>
          </w:p>
        </w:tc>
      </w:tr>
    </w:tbl>
    <w:p w:rsidR="004A17A7" w:rsidRPr="009202D8" w:rsidRDefault="004A17A7" w:rsidP="00D83D5A">
      <w:pPr>
        <w:jc w:val="both"/>
        <w:rPr>
          <w:rFonts w:ascii="Times New Roman" w:eastAsia="Arial Unicode MS" w:hAnsi="Times New Roman"/>
          <w:sz w:val="18"/>
          <w:szCs w:val="20"/>
        </w:rPr>
      </w:pPr>
    </w:p>
    <w:p w:rsidR="004A17A7" w:rsidRPr="009202D8" w:rsidRDefault="004A17A7" w:rsidP="00D83D5A">
      <w:pPr>
        <w:jc w:val="both"/>
        <w:rPr>
          <w:rFonts w:ascii="Times New Roman" w:eastAsia="Arial Unicode MS" w:hAnsi="Times New Roman"/>
          <w:sz w:val="18"/>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5352D0" w:rsidRDefault="005352D0"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9202D8" w:rsidRDefault="009202D8" w:rsidP="00D83D5A">
      <w:pPr>
        <w:jc w:val="both"/>
        <w:rPr>
          <w:rFonts w:ascii="Times New Roman" w:eastAsia="Arial Unicode MS" w:hAnsi="Times New Roman"/>
          <w:sz w:val="20"/>
          <w:szCs w:val="20"/>
        </w:rPr>
      </w:pPr>
    </w:p>
    <w:p w:rsidR="00D71A37" w:rsidRDefault="00D71A37" w:rsidP="00D83D5A">
      <w:pPr>
        <w:jc w:val="both"/>
        <w:rPr>
          <w:rFonts w:ascii="Times New Roman" w:eastAsia="Arial Unicode MS" w:hAnsi="Times New Roman"/>
          <w:sz w:val="20"/>
          <w:szCs w:val="20"/>
        </w:rPr>
      </w:pPr>
      <w:r>
        <w:rPr>
          <w:rFonts w:ascii="Times New Roman" w:eastAsia="Arial Unicode MS" w:hAnsi="Times New Roman"/>
          <w:sz w:val="20"/>
          <w:szCs w:val="20"/>
        </w:rPr>
        <w:t>17.08.2016. 16:15</w:t>
      </w:r>
    </w:p>
    <w:p w:rsidR="00D71A37" w:rsidRDefault="00D71A37" w:rsidP="00D83D5A">
      <w:pPr>
        <w:jc w:val="both"/>
        <w:rPr>
          <w:rFonts w:ascii="Times New Roman" w:eastAsia="Arial Unicode MS" w:hAnsi="Times New Roman"/>
          <w:sz w:val="20"/>
          <w:szCs w:val="20"/>
          <w:lang w:val="en-GB"/>
        </w:rPr>
      </w:pPr>
      <w:r>
        <w:rPr>
          <w:rFonts w:ascii="Times New Roman" w:eastAsia="Arial Unicode MS" w:hAnsi="Times New Roman"/>
          <w:sz w:val="20"/>
          <w:szCs w:val="20"/>
          <w:lang w:val="en-GB"/>
        </w:rPr>
        <w:fldChar w:fldCharType="begin"/>
      </w:r>
      <w:r>
        <w:rPr>
          <w:rFonts w:ascii="Times New Roman" w:eastAsia="Arial Unicode MS" w:hAnsi="Times New Roman"/>
          <w:sz w:val="20"/>
          <w:szCs w:val="20"/>
          <w:lang w:val="en-GB"/>
        </w:rPr>
        <w:instrText xml:space="preserve"> NUMWORDS   \* MERGEFORMAT </w:instrText>
      </w:r>
      <w:r>
        <w:rPr>
          <w:rFonts w:ascii="Times New Roman" w:eastAsia="Arial Unicode MS" w:hAnsi="Times New Roman"/>
          <w:sz w:val="20"/>
          <w:szCs w:val="20"/>
          <w:lang w:val="en-GB"/>
        </w:rPr>
        <w:fldChar w:fldCharType="separate"/>
      </w:r>
      <w:r>
        <w:rPr>
          <w:rFonts w:ascii="Times New Roman" w:eastAsia="Arial Unicode MS" w:hAnsi="Times New Roman"/>
          <w:noProof/>
          <w:sz w:val="20"/>
          <w:szCs w:val="20"/>
          <w:lang w:val="en-GB"/>
        </w:rPr>
        <w:t>374</w:t>
      </w:r>
      <w:r>
        <w:rPr>
          <w:rFonts w:ascii="Times New Roman" w:eastAsia="Arial Unicode MS" w:hAnsi="Times New Roman"/>
          <w:sz w:val="20"/>
          <w:szCs w:val="20"/>
          <w:lang w:val="en-GB"/>
        </w:rPr>
        <w:fldChar w:fldCharType="end"/>
      </w:r>
    </w:p>
    <w:p w:rsidR="00D83D5A" w:rsidRPr="00D83D5A" w:rsidRDefault="000714F3" w:rsidP="00D83D5A">
      <w:pPr>
        <w:jc w:val="both"/>
        <w:rPr>
          <w:rFonts w:ascii="Times New Roman" w:eastAsia="Arial Unicode MS" w:hAnsi="Times New Roman"/>
          <w:sz w:val="20"/>
          <w:szCs w:val="20"/>
        </w:rPr>
      </w:pPr>
      <w:bookmarkStart w:id="1" w:name="_GoBack"/>
      <w:bookmarkEnd w:id="1"/>
      <w:r>
        <w:rPr>
          <w:rFonts w:ascii="Times New Roman" w:eastAsia="Arial Unicode MS" w:hAnsi="Times New Roman"/>
          <w:sz w:val="20"/>
          <w:szCs w:val="20"/>
        </w:rPr>
        <w:t>S.Rubene</w:t>
      </w:r>
    </w:p>
    <w:p w:rsidR="00D83D5A" w:rsidRPr="00D83D5A" w:rsidRDefault="000714F3" w:rsidP="00D83D5A">
      <w:pPr>
        <w:jc w:val="both"/>
        <w:rPr>
          <w:rFonts w:ascii="Times New Roman" w:eastAsia="Arial Unicode MS" w:hAnsi="Times New Roman"/>
          <w:sz w:val="20"/>
          <w:szCs w:val="20"/>
        </w:rPr>
      </w:pPr>
      <w:r>
        <w:rPr>
          <w:rFonts w:ascii="Times New Roman" w:eastAsia="Arial Unicode MS" w:hAnsi="Times New Roman"/>
          <w:sz w:val="20"/>
          <w:szCs w:val="20"/>
        </w:rPr>
        <w:t>67027064</w:t>
      </w:r>
      <w:r w:rsidR="00D83D5A" w:rsidRPr="00D83D5A">
        <w:rPr>
          <w:rFonts w:ascii="Times New Roman" w:eastAsia="Arial Unicode MS" w:hAnsi="Times New Roman"/>
          <w:sz w:val="20"/>
          <w:szCs w:val="20"/>
        </w:rPr>
        <w:t xml:space="preserve">, </w:t>
      </w:r>
      <w:r>
        <w:rPr>
          <w:rFonts w:ascii="Times New Roman" w:eastAsia="Arial Unicode MS" w:hAnsi="Times New Roman"/>
          <w:sz w:val="20"/>
          <w:szCs w:val="20"/>
        </w:rPr>
        <w:t>Sigita.Rubene</w:t>
      </w:r>
      <w:r w:rsidR="00D83D5A" w:rsidRPr="00D83D5A">
        <w:rPr>
          <w:rFonts w:ascii="Times New Roman" w:eastAsia="Arial Unicode MS" w:hAnsi="Times New Roman"/>
          <w:sz w:val="20"/>
          <w:szCs w:val="20"/>
        </w:rPr>
        <w:t>@zm.gov.lv</w:t>
      </w:r>
    </w:p>
    <w:sectPr w:rsidR="00D83D5A" w:rsidRPr="00D83D5A" w:rsidSect="009202D8">
      <w:headerReference w:type="default" r:id="rId7"/>
      <w:footerReference w:type="default" r:id="rId8"/>
      <w:footerReference w:type="first" r:id="rId9"/>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83" w:rsidRDefault="00175183" w:rsidP="00D83D5A">
      <w:r>
        <w:separator/>
      </w:r>
    </w:p>
  </w:endnote>
  <w:endnote w:type="continuationSeparator" w:id="0">
    <w:p w:rsidR="00175183" w:rsidRDefault="00175183" w:rsidP="00D8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D5A" w:rsidRPr="00D83D5A" w:rsidRDefault="009202D8" w:rsidP="00D83D5A">
    <w:pPr>
      <w:tabs>
        <w:tab w:val="center" w:pos="4513"/>
        <w:tab w:val="right" w:pos="9026"/>
      </w:tabs>
      <w:jc w:val="both"/>
      <w:rPr>
        <w:rFonts w:ascii="Times New Roman" w:eastAsia="Times New Roman" w:hAnsi="Times New Roman"/>
        <w:sz w:val="20"/>
        <w:szCs w:val="20"/>
      </w:rPr>
    </w:pPr>
    <w:r w:rsidRPr="009202D8">
      <w:rPr>
        <w:rFonts w:ascii="Times New Roman" w:hAnsi="Times New Roman"/>
        <w:sz w:val="20"/>
        <w:szCs w:val="20"/>
        <w:lang w:val="en-GB"/>
      </w:rPr>
      <w:t>ZMProt_1</w:t>
    </w:r>
    <w:r w:rsidR="000714F3">
      <w:rPr>
        <w:rFonts w:ascii="Times New Roman" w:hAnsi="Times New Roman"/>
        <w:sz w:val="20"/>
        <w:szCs w:val="20"/>
        <w:lang w:val="en-GB"/>
      </w:rPr>
      <w:t>6</w:t>
    </w:r>
    <w:r w:rsidRPr="009202D8">
      <w:rPr>
        <w:rFonts w:ascii="Times New Roman" w:hAnsi="Times New Roman"/>
        <w:sz w:val="20"/>
        <w:szCs w:val="20"/>
        <w:lang w:val="en-GB"/>
      </w:rPr>
      <w:t>0816_PVD_fin_ACM</w:t>
    </w:r>
    <w:r w:rsidR="00D83D5A" w:rsidRPr="00D83D5A">
      <w:rPr>
        <w:rFonts w:ascii="Times New Roman" w:eastAsia="Times New Roman" w:hAnsi="Times New Roman"/>
        <w:sz w:val="20"/>
        <w:szCs w:val="20"/>
        <w:lang w:val="en-GB"/>
      </w:rPr>
      <w:t xml:space="preserve">; </w:t>
    </w:r>
    <w:r w:rsidR="00D83D5A" w:rsidRPr="00D83D5A">
      <w:rPr>
        <w:rFonts w:ascii="Times New Roman" w:eastAsia="Times New Roman" w:hAnsi="Times New Roman"/>
        <w:sz w:val="20"/>
        <w:szCs w:val="20"/>
      </w:rPr>
      <w:t xml:space="preserve">Informatīvais ziņojums par Āfrikas cūku mēra uzraudzības </w:t>
    </w:r>
    <w:r w:rsidR="005B6E0B">
      <w:rPr>
        <w:rFonts w:ascii="Times New Roman" w:eastAsia="Times New Roman" w:hAnsi="Times New Roman"/>
        <w:sz w:val="20"/>
        <w:szCs w:val="20"/>
      </w:rPr>
      <w:t xml:space="preserve">un apkarošanas </w:t>
    </w:r>
    <w:r w:rsidR="00D83D5A" w:rsidRPr="00D83D5A">
      <w:rPr>
        <w:rFonts w:ascii="Times New Roman" w:eastAsia="Times New Roman" w:hAnsi="Times New Roman"/>
        <w:sz w:val="20"/>
        <w:szCs w:val="20"/>
      </w:rPr>
      <w:t>programmas īstenošanu un Pārtikas un veterinārā dienesta kapacitāti Āfrikas cūku mēra apkarošanas un izplatības ierobežošanas nodrošināšanai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85" w:rsidRPr="00123256" w:rsidRDefault="000714F3" w:rsidP="005B6E0B">
    <w:pPr>
      <w:pStyle w:val="Kjene"/>
      <w:jc w:val="both"/>
      <w:rPr>
        <w:rFonts w:ascii="Times New Roman" w:hAnsi="Times New Roman"/>
        <w:sz w:val="20"/>
        <w:szCs w:val="20"/>
      </w:rPr>
    </w:pPr>
    <w:r>
      <w:rPr>
        <w:rFonts w:ascii="Times New Roman" w:hAnsi="Times New Roman"/>
        <w:sz w:val="20"/>
        <w:szCs w:val="20"/>
        <w:lang w:val="en-GB"/>
      </w:rPr>
      <w:t>ZMProt_16</w:t>
    </w:r>
    <w:r w:rsidR="009202D8" w:rsidRPr="009202D8">
      <w:rPr>
        <w:rFonts w:ascii="Times New Roman" w:hAnsi="Times New Roman"/>
        <w:sz w:val="20"/>
        <w:szCs w:val="20"/>
        <w:lang w:val="en-GB"/>
      </w:rPr>
      <w:t>0816_PVD_fin_ACM</w:t>
    </w:r>
    <w:r w:rsidR="00123256" w:rsidRPr="00123256">
      <w:rPr>
        <w:rFonts w:ascii="Times New Roman" w:hAnsi="Times New Roman"/>
        <w:sz w:val="20"/>
        <w:szCs w:val="20"/>
        <w:lang w:val="en-GB"/>
      </w:rPr>
      <w:t xml:space="preserve">; </w:t>
    </w:r>
    <w:r w:rsidR="00123256" w:rsidRPr="00123256">
      <w:rPr>
        <w:rFonts w:ascii="Times New Roman" w:hAnsi="Times New Roman"/>
        <w:sz w:val="20"/>
        <w:szCs w:val="20"/>
      </w:rPr>
      <w:t xml:space="preserve">Informatīvais ziņojums par Āfrikas cūku mēra uzraudzības </w:t>
    </w:r>
    <w:r w:rsidR="005B6E0B">
      <w:rPr>
        <w:rFonts w:ascii="Times New Roman" w:hAnsi="Times New Roman"/>
        <w:sz w:val="20"/>
        <w:szCs w:val="20"/>
      </w:rPr>
      <w:t xml:space="preserve">un apkarošanas </w:t>
    </w:r>
    <w:r w:rsidR="00123256" w:rsidRPr="00123256">
      <w:rPr>
        <w:rFonts w:ascii="Times New Roman" w:hAnsi="Times New Roman"/>
        <w:sz w:val="20"/>
        <w:szCs w:val="20"/>
      </w:rPr>
      <w:t>programmas īstenošanu un Pārtikas un veterinārā dienesta kapacitāti Āfrikas cūku mēra apkarošanas un izplatības ierobežošanas nodrošināšanai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83" w:rsidRDefault="00175183" w:rsidP="00D83D5A">
      <w:r>
        <w:separator/>
      </w:r>
    </w:p>
  </w:footnote>
  <w:footnote w:type="continuationSeparator" w:id="0">
    <w:p w:rsidR="00175183" w:rsidRDefault="00175183" w:rsidP="00D8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826860"/>
      <w:docPartObj>
        <w:docPartGallery w:val="Page Numbers (Top of Page)"/>
        <w:docPartUnique/>
      </w:docPartObj>
    </w:sdtPr>
    <w:sdtEndPr>
      <w:rPr>
        <w:rFonts w:ascii="Times New Roman" w:hAnsi="Times New Roman"/>
      </w:rPr>
    </w:sdtEndPr>
    <w:sdtContent>
      <w:p w:rsidR="00A84085" w:rsidRPr="009202D8" w:rsidRDefault="00123256" w:rsidP="009202D8">
        <w:pPr>
          <w:pStyle w:val="Galvene"/>
          <w:jc w:val="center"/>
          <w:rPr>
            <w:rFonts w:ascii="Times New Roman" w:hAnsi="Times New Roman"/>
          </w:rPr>
        </w:pPr>
        <w:r w:rsidRPr="00123256">
          <w:rPr>
            <w:rFonts w:ascii="Times New Roman" w:hAnsi="Times New Roman"/>
          </w:rPr>
          <w:fldChar w:fldCharType="begin"/>
        </w:r>
        <w:r w:rsidRPr="00123256">
          <w:rPr>
            <w:rFonts w:ascii="Times New Roman" w:hAnsi="Times New Roman"/>
          </w:rPr>
          <w:instrText>PAGE   \* MERGEFORMAT</w:instrText>
        </w:r>
        <w:r w:rsidRPr="00123256">
          <w:rPr>
            <w:rFonts w:ascii="Times New Roman" w:hAnsi="Times New Roman"/>
          </w:rPr>
          <w:fldChar w:fldCharType="separate"/>
        </w:r>
        <w:r w:rsidR="00D71A37">
          <w:rPr>
            <w:rFonts w:ascii="Times New Roman" w:hAnsi="Times New Roman"/>
            <w:noProof/>
          </w:rPr>
          <w:t>2</w:t>
        </w:r>
        <w:r w:rsidRPr="00123256">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61A34"/>
    <w:multiLevelType w:val="hybridMultilevel"/>
    <w:tmpl w:val="40822DC4"/>
    <w:lvl w:ilvl="0" w:tplc="D2966C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FD"/>
    <w:rsid w:val="000120D6"/>
    <w:rsid w:val="0001504C"/>
    <w:rsid w:val="000216F8"/>
    <w:rsid w:val="00023296"/>
    <w:rsid w:val="000333A8"/>
    <w:rsid w:val="000438B3"/>
    <w:rsid w:val="00050B3F"/>
    <w:rsid w:val="00051F79"/>
    <w:rsid w:val="000539D9"/>
    <w:rsid w:val="00055E53"/>
    <w:rsid w:val="00065FCF"/>
    <w:rsid w:val="000714F3"/>
    <w:rsid w:val="00072860"/>
    <w:rsid w:val="00077529"/>
    <w:rsid w:val="0008027F"/>
    <w:rsid w:val="00082EE2"/>
    <w:rsid w:val="00090693"/>
    <w:rsid w:val="000942FB"/>
    <w:rsid w:val="00095266"/>
    <w:rsid w:val="000A6149"/>
    <w:rsid w:val="000B3977"/>
    <w:rsid w:val="000C1268"/>
    <w:rsid w:val="000C2176"/>
    <w:rsid w:val="000C6C60"/>
    <w:rsid w:val="000C7327"/>
    <w:rsid w:val="000D3A12"/>
    <w:rsid w:val="000D7EEB"/>
    <w:rsid w:val="000E3FF5"/>
    <w:rsid w:val="000E5BCF"/>
    <w:rsid w:val="000E6473"/>
    <w:rsid w:val="000E7519"/>
    <w:rsid w:val="000F25F5"/>
    <w:rsid w:val="001011F2"/>
    <w:rsid w:val="00120FDD"/>
    <w:rsid w:val="001219E6"/>
    <w:rsid w:val="00123256"/>
    <w:rsid w:val="0012495E"/>
    <w:rsid w:val="00127886"/>
    <w:rsid w:val="001408A7"/>
    <w:rsid w:val="00147179"/>
    <w:rsid w:val="001473B5"/>
    <w:rsid w:val="001518F8"/>
    <w:rsid w:val="00153AA3"/>
    <w:rsid w:val="00160CC9"/>
    <w:rsid w:val="00160F43"/>
    <w:rsid w:val="00162BC2"/>
    <w:rsid w:val="00164067"/>
    <w:rsid w:val="001647DA"/>
    <w:rsid w:val="001677EC"/>
    <w:rsid w:val="001732E9"/>
    <w:rsid w:val="00175183"/>
    <w:rsid w:val="00180A43"/>
    <w:rsid w:val="00182AB5"/>
    <w:rsid w:val="00193BF7"/>
    <w:rsid w:val="001961ED"/>
    <w:rsid w:val="001A2EFC"/>
    <w:rsid w:val="001A5544"/>
    <w:rsid w:val="001A5D83"/>
    <w:rsid w:val="001A7019"/>
    <w:rsid w:val="001B63D3"/>
    <w:rsid w:val="001B793C"/>
    <w:rsid w:val="001C0BE4"/>
    <w:rsid w:val="001C3A67"/>
    <w:rsid w:val="001C59C0"/>
    <w:rsid w:val="001D1458"/>
    <w:rsid w:val="001D2930"/>
    <w:rsid w:val="001D312D"/>
    <w:rsid w:val="001D4DCE"/>
    <w:rsid w:val="001D7ED4"/>
    <w:rsid w:val="001E1450"/>
    <w:rsid w:val="001E1537"/>
    <w:rsid w:val="001E2610"/>
    <w:rsid w:val="001E29D9"/>
    <w:rsid w:val="001E6971"/>
    <w:rsid w:val="001F1AAB"/>
    <w:rsid w:val="001F325C"/>
    <w:rsid w:val="00202904"/>
    <w:rsid w:val="00203358"/>
    <w:rsid w:val="002040D4"/>
    <w:rsid w:val="00206182"/>
    <w:rsid w:val="00211D43"/>
    <w:rsid w:val="002121D2"/>
    <w:rsid w:val="00222207"/>
    <w:rsid w:val="0022700F"/>
    <w:rsid w:val="0022716C"/>
    <w:rsid w:val="00227761"/>
    <w:rsid w:val="00227B7D"/>
    <w:rsid w:val="00230A5A"/>
    <w:rsid w:val="00237E83"/>
    <w:rsid w:val="0024648A"/>
    <w:rsid w:val="0025044E"/>
    <w:rsid w:val="0025155A"/>
    <w:rsid w:val="002536C8"/>
    <w:rsid w:val="00261EE1"/>
    <w:rsid w:val="0026568D"/>
    <w:rsid w:val="00273AD7"/>
    <w:rsid w:val="00277820"/>
    <w:rsid w:val="00281163"/>
    <w:rsid w:val="00282EB4"/>
    <w:rsid w:val="0028357E"/>
    <w:rsid w:val="00285A2D"/>
    <w:rsid w:val="002A0187"/>
    <w:rsid w:val="002A101C"/>
    <w:rsid w:val="002A4B47"/>
    <w:rsid w:val="002A785D"/>
    <w:rsid w:val="002A7B6D"/>
    <w:rsid w:val="002B28CF"/>
    <w:rsid w:val="002B3461"/>
    <w:rsid w:val="002B6CC2"/>
    <w:rsid w:val="002B6CFB"/>
    <w:rsid w:val="002B7114"/>
    <w:rsid w:val="002C4AE7"/>
    <w:rsid w:val="002C7898"/>
    <w:rsid w:val="002D3441"/>
    <w:rsid w:val="002D49EB"/>
    <w:rsid w:val="002D4BAA"/>
    <w:rsid w:val="002D7AEE"/>
    <w:rsid w:val="002E0060"/>
    <w:rsid w:val="002E7CE0"/>
    <w:rsid w:val="002F0A01"/>
    <w:rsid w:val="00304E9A"/>
    <w:rsid w:val="003063EC"/>
    <w:rsid w:val="00310341"/>
    <w:rsid w:val="00317519"/>
    <w:rsid w:val="00320421"/>
    <w:rsid w:val="003262CA"/>
    <w:rsid w:val="0032788F"/>
    <w:rsid w:val="00330167"/>
    <w:rsid w:val="00341026"/>
    <w:rsid w:val="00342D4A"/>
    <w:rsid w:val="00344078"/>
    <w:rsid w:val="00344111"/>
    <w:rsid w:val="0036248C"/>
    <w:rsid w:val="00367600"/>
    <w:rsid w:val="00370944"/>
    <w:rsid w:val="00375C27"/>
    <w:rsid w:val="00386314"/>
    <w:rsid w:val="00386E56"/>
    <w:rsid w:val="00391569"/>
    <w:rsid w:val="003950B7"/>
    <w:rsid w:val="003A294B"/>
    <w:rsid w:val="003A6E93"/>
    <w:rsid w:val="003A6F9D"/>
    <w:rsid w:val="003A789C"/>
    <w:rsid w:val="003A7C78"/>
    <w:rsid w:val="003B1377"/>
    <w:rsid w:val="003B5F39"/>
    <w:rsid w:val="003C5AD4"/>
    <w:rsid w:val="003D07FB"/>
    <w:rsid w:val="003D26C9"/>
    <w:rsid w:val="003D41A5"/>
    <w:rsid w:val="003E1BCB"/>
    <w:rsid w:val="003E536C"/>
    <w:rsid w:val="003E66C7"/>
    <w:rsid w:val="003F3261"/>
    <w:rsid w:val="004075C1"/>
    <w:rsid w:val="004076BD"/>
    <w:rsid w:val="00414F36"/>
    <w:rsid w:val="004154EA"/>
    <w:rsid w:val="00420D69"/>
    <w:rsid w:val="004214B1"/>
    <w:rsid w:val="00445816"/>
    <w:rsid w:val="004465AC"/>
    <w:rsid w:val="004479BA"/>
    <w:rsid w:val="00452A2D"/>
    <w:rsid w:val="00454A67"/>
    <w:rsid w:val="00464034"/>
    <w:rsid w:val="00464B4D"/>
    <w:rsid w:val="00474899"/>
    <w:rsid w:val="00477D14"/>
    <w:rsid w:val="004810CE"/>
    <w:rsid w:val="00481CA0"/>
    <w:rsid w:val="00482E6D"/>
    <w:rsid w:val="004853F6"/>
    <w:rsid w:val="00485635"/>
    <w:rsid w:val="004906F8"/>
    <w:rsid w:val="00494046"/>
    <w:rsid w:val="004A08AC"/>
    <w:rsid w:val="004A142E"/>
    <w:rsid w:val="004A17A7"/>
    <w:rsid w:val="004A4D88"/>
    <w:rsid w:val="004A54BC"/>
    <w:rsid w:val="004A6700"/>
    <w:rsid w:val="004B259E"/>
    <w:rsid w:val="004B3D23"/>
    <w:rsid w:val="004B5261"/>
    <w:rsid w:val="004E3102"/>
    <w:rsid w:val="004E41D3"/>
    <w:rsid w:val="004F0183"/>
    <w:rsid w:val="004F06E1"/>
    <w:rsid w:val="004F14BA"/>
    <w:rsid w:val="004F14F7"/>
    <w:rsid w:val="004F3E87"/>
    <w:rsid w:val="00501B6C"/>
    <w:rsid w:val="00503998"/>
    <w:rsid w:val="00507BEC"/>
    <w:rsid w:val="00511310"/>
    <w:rsid w:val="00512E98"/>
    <w:rsid w:val="00514884"/>
    <w:rsid w:val="0052060E"/>
    <w:rsid w:val="00521F02"/>
    <w:rsid w:val="00530819"/>
    <w:rsid w:val="0053268F"/>
    <w:rsid w:val="005352D0"/>
    <w:rsid w:val="00543015"/>
    <w:rsid w:val="00546152"/>
    <w:rsid w:val="00550BE6"/>
    <w:rsid w:val="0055150F"/>
    <w:rsid w:val="00556316"/>
    <w:rsid w:val="00560736"/>
    <w:rsid w:val="005621E9"/>
    <w:rsid w:val="00563A46"/>
    <w:rsid w:val="005739F9"/>
    <w:rsid w:val="005816B6"/>
    <w:rsid w:val="005859D3"/>
    <w:rsid w:val="00591B03"/>
    <w:rsid w:val="005935DF"/>
    <w:rsid w:val="00597AFA"/>
    <w:rsid w:val="005A1454"/>
    <w:rsid w:val="005B0F4F"/>
    <w:rsid w:val="005B13AC"/>
    <w:rsid w:val="005B6E0B"/>
    <w:rsid w:val="005C17A7"/>
    <w:rsid w:val="005D3AB5"/>
    <w:rsid w:val="005E2522"/>
    <w:rsid w:val="005E2F4D"/>
    <w:rsid w:val="005F2259"/>
    <w:rsid w:val="006006A9"/>
    <w:rsid w:val="006034A6"/>
    <w:rsid w:val="006049BA"/>
    <w:rsid w:val="0061030D"/>
    <w:rsid w:val="00611306"/>
    <w:rsid w:val="00616C23"/>
    <w:rsid w:val="00617403"/>
    <w:rsid w:val="006202F9"/>
    <w:rsid w:val="00622450"/>
    <w:rsid w:val="00623142"/>
    <w:rsid w:val="00631EA0"/>
    <w:rsid w:val="00632AA9"/>
    <w:rsid w:val="00633785"/>
    <w:rsid w:val="0063640E"/>
    <w:rsid w:val="00636B4D"/>
    <w:rsid w:val="00642716"/>
    <w:rsid w:val="00647381"/>
    <w:rsid w:val="00650828"/>
    <w:rsid w:val="006514F5"/>
    <w:rsid w:val="00651547"/>
    <w:rsid w:val="006625AD"/>
    <w:rsid w:val="006653DF"/>
    <w:rsid w:val="00665456"/>
    <w:rsid w:val="00671644"/>
    <w:rsid w:val="00673631"/>
    <w:rsid w:val="0069051D"/>
    <w:rsid w:val="00691430"/>
    <w:rsid w:val="00692BD9"/>
    <w:rsid w:val="006A4B9C"/>
    <w:rsid w:val="006B3243"/>
    <w:rsid w:val="006B5DA9"/>
    <w:rsid w:val="006B6963"/>
    <w:rsid w:val="006D33E8"/>
    <w:rsid w:val="006D40E5"/>
    <w:rsid w:val="006E0F86"/>
    <w:rsid w:val="006E7184"/>
    <w:rsid w:val="006F5C8F"/>
    <w:rsid w:val="0070460A"/>
    <w:rsid w:val="00705135"/>
    <w:rsid w:val="0070713F"/>
    <w:rsid w:val="00711AFB"/>
    <w:rsid w:val="00713B6A"/>
    <w:rsid w:val="0071546B"/>
    <w:rsid w:val="00717E70"/>
    <w:rsid w:val="00730743"/>
    <w:rsid w:val="00733FE2"/>
    <w:rsid w:val="007342E7"/>
    <w:rsid w:val="0074640A"/>
    <w:rsid w:val="007478B3"/>
    <w:rsid w:val="007506F6"/>
    <w:rsid w:val="00752503"/>
    <w:rsid w:val="00754A98"/>
    <w:rsid w:val="0075711A"/>
    <w:rsid w:val="00770681"/>
    <w:rsid w:val="00775E89"/>
    <w:rsid w:val="00780487"/>
    <w:rsid w:val="00780EF4"/>
    <w:rsid w:val="0078611E"/>
    <w:rsid w:val="00797911"/>
    <w:rsid w:val="007A0BE7"/>
    <w:rsid w:val="007A5C2B"/>
    <w:rsid w:val="007B6A3B"/>
    <w:rsid w:val="007B6FA3"/>
    <w:rsid w:val="007C02AD"/>
    <w:rsid w:val="007C1F8C"/>
    <w:rsid w:val="007C2E4C"/>
    <w:rsid w:val="007C388A"/>
    <w:rsid w:val="007C48AB"/>
    <w:rsid w:val="007D37F6"/>
    <w:rsid w:val="007D4632"/>
    <w:rsid w:val="007D4F78"/>
    <w:rsid w:val="007F11D3"/>
    <w:rsid w:val="007F1AE6"/>
    <w:rsid w:val="007F2C10"/>
    <w:rsid w:val="00800D02"/>
    <w:rsid w:val="0080120C"/>
    <w:rsid w:val="00803C00"/>
    <w:rsid w:val="008059C4"/>
    <w:rsid w:val="008070D0"/>
    <w:rsid w:val="00807F49"/>
    <w:rsid w:val="00820B01"/>
    <w:rsid w:val="0082291E"/>
    <w:rsid w:val="00823E31"/>
    <w:rsid w:val="008328D8"/>
    <w:rsid w:val="00841343"/>
    <w:rsid w:val="008449BB"/>
    <w:rsid w:val="0084514E"/>
    <w:rsid w:val="00845D29"/>
    <w:rsid w:val="0085041B"/>
    <w:rsid w:val="00861C02"/>
    <w:rsid w:val="0086389C"/>
    <w:rsid w:val="00865956"/>
    <w:rsid w:val="00872174"/>
    <w:rsid w:val="00880876"/>
    <w:rsid w:val="00887AC1"/>
    <w:rsid w:val="008A22D2"/>
    <w:rsid w:val="008A2CFE"/>
    <w:rsid w:val="008A30C4"/>
    <w:rsid w:val="008B101C"/>
    <w:rsid w:val="008B3199"/>
    <w:rsid w:val="008B332F"/>
    <w:rsid w:val="008B5545"/>
    <w:rsid w:val="008D49BD"/>
    <w:rsid w:val="008E04D7"/>
    <w:rsid w:val="008E1DDF"/>
    <w:rsid w:val="008E5D69"/>
    <w:rsid w:val="008E73DD"/>
    <w:rsid w:val="008F4125"/>
    <w:rsid w:val="00906651"/>
    <w:rsid w:val="009113AA"/>
    <w:rsid w:val="0091173F"/>
    <w:rsid w:val="0091427C"/>
    <w:rsid w:val="00914AC5"/>
    <w:rsid w:val="00916748"/>
    <w:rsid w:val="009202D8"/>
    <w:rsid w:val="00920781"/>
    <w:rsid w:val="009225EA"/>
    <w:rsid w:val="00925B50"/>
    <w:rsid w:val="009306C0"/>
    <w:rsid w:val="00933C8B"/>
    <w:rsid w:val="00936B6D"/>
    <w:rsid w:val="00942F28"/>
    <w:rsid w:val="009462DA"/>
    <w:rsid w:val="00955F24"/>
    <w:rsid w:val="00956646"/>
    <w:rsid w:val="00961F6E"/>
    <w:rsid w:val="009646AB"/>
    <w:rsid w:val="00970B22"/>
    <w:rsid w:val="009714EF"/>
    <w:rsid w:val="00972822"/>
    <w:rsid w:val="00987BC4"/>
    <w:rsid w:val="0099056C"/>
    <w:rsid w:val="009909D4"/>
    <w:rsid w:val="00992B37"/>
    <w:rsid w:val="009A11C7"/>
    <w:rsid w:val="009A55E0"/>
    <w:rsid w:val="009A6779"/>
    <w:rsid w:val="009A6E9F"/>
    <w:rsid w:val="009B2193"/>
    <w:rsid w:val="009C01F1"/>
    <w:rsid w:val="009C34D8"/>
    <w:rsid w:val="009C4309"/>
    <w:rsid w:val="009D01B2"/>
    <w:rsid w:val="009D2587"/>
    <w:rsid w:val="009D38DE"/>
    <w:rsid w:val="009D4498"/>
    <w:rsid w:val="009D48DE"/>
    <w:rsid w:val="009D587F"/>
    <w:rsid w:val="009E5515"/>
    <w:rsid w:val="009F2570"/>
    <w:rsid w:val="009F6689"/>
    <w:rsid w:val="009F707C"/>
    <w:rsid w:val="009F7FFD"/>
    <w:rsid w:val="00A005FB"/>
    <w:rsid w:val="00A07FFA"/>
    <w:rsid w:val="00A13435"/>
    <w:rsid w:val="00A147B9"/>
    <w:rsid w:val="00A1509A"/>
    <w:rsid w:val="00A15880"/>
    <w:rsid w:val="00A23602"/>
    <w:rsid w:val="00A33869"/>
    <w:rsid w:val="00A36586"/>
    <w:rsid w:val="00A3679C"/>
    <w:rsid w:val="00A40498"/>
    <w:rsid w:val="00A416E9"/>
    <w:rsid w:val="00A4329D"/>
    <w:rsid w:val="00A465E4"/>
    <w:rsid w:val="00A474F8"/>
    <w:rsid w:val="00A5558C"/>
    <w:rsid w:val="00A56760"/>
    <w:rsid w:val="00A72EEA"/>
    <w:rsid w:val="00A7479A"/>
    <w:rsid w:val="00A748B2"/>
    <w:rsid w:val="00A84085"/>
    <w:rsid w:val="00AA1D8C"/>
    <w:rsid w:val="00AA5C95"/>
    <w:rsid w:val="00AA6AD9"/>
    <w:rsid w:val="00AA6F8B"/>
    <w:rsid w:val="00AB0D73"/>
    <w:rsid w:val="00AB41EC"/>
    <w:rsid w:val="00AD0E70"/>
    <w:rsid w:val="00AD162C"/>
    <w:rsid w:val="00AD4D11"/>
    <w:rsid w:val="00AD7289"/>
    <w:rsid w:val="00AE30B3"/>
    <w:rsid w:val="00AE3BDC"/>
    <w:rsid w:val="00AF2DF2"/>
    <w:rsid w:val="00AF38B8"/>
    <w:rsid w:val="00AF6284"/>
    <w:rsid w:val="00AF7CFE"/>
    <w:rsid w:val="00B03F98"/>
    <w:rsid w:val="00B07A91"/>
    <w:rsid w:val="00B20664"/>
    <w:rsid w:val="00B35F5C"/>
    <w:rsid w:val="00B41D30"/>
    <w:rsid w:val="00B43252"/>
    <w:rsid w:val="00B50D44"/>
    <w:rsid w:val="00B647EF"/>
    <w:rsid w:val="00B720AE"/>
    <w:rsid w:val="00B72A5B"/>
    <w:rsid w:val="00B84986"/>
    <w:rsid w:val="00B84EC4"/>
    <w:rsid w:val="00B855AA"/>
    <w:rsid w:val="00B85CFE"/>
    <w:rsid w:val="00B85D6E"/>
    <w:rsid w:val="00B872B0"/>
    <w:rsid w:val="00B9418F"/>
    <w:rsid w:val="00BA10D2"/>
    <w:rsid w:val="00BA2C16"/>
    <w:rsid w:val="00BC0B7C"/>
    <w:rsid w:val="00BC375E"/>
    <w:rsid w:val="00BD3DF9"/>
    <w:rsid w:val="00BD43BF"/>
    <w:rsid w:val="00BD4512"/>
    <w:rsid w:val="00BD5FD3"/>
    <w:rsid w:val="00BE45A9"/>
    <w:rsid w:val="00BE698C"/>
    <w:rsid w:val="00BE7BD8"/>
    <w:rsid w:val="00BF7832"/>
    <w:rsid w:val="00C01FA7"/>
    <w:rsid w:val="00C14472"/>
    <w:rsid w:val="00C22C3C"/>
    <w:rsid w:val="00C23046"/>
    <w:rsid w:val="00C2317D"/>
    <w:rsid w:val="00C263D8"/>
    <w:rsid w:val="00C36042"/>
    <w:rsid w:val="00C416C5"/>
    <w:rsid w:val="00C463B3"/>
    <w:rsid w:val="00C4784B"/>
    <w:rsid w:val="00C5373E"/>
    <w:rsid w:val="00C53BC4"/>
    <w:rsid w:val="00C56405"/>
    <w:rsid w:val="00C56664"/>
    <w:rsid w:val="00C5754E"/>
    <w:rsid w:val="00C6351B"/>
    <w:rsid w:val="00C63674"/>
    <w:rsid w:val="00C63CDA"/>
    <w:rsid w:val="00C64429"/>
    <w:rsid w:val="00C66930"/>
    <w:rsid w:val="00C6709D"/>
    <w:rsid w:val="00C73C51"/>
    <w:rsid w:val="00C740C5"/>
    <w:rsid w:val="00C75BDB"/>
    <w:rsid w:val="00C76A9B"/>
    <w:rsid w:val="00C937DF"/>
    <w:rsid w:val="00C94DE5"/>
    <w:rsid w:val="00CA44BE"/>
    <w:rsid w:val="00CA7CA1"/>
    <w:rsid w:val="00CD616F"/>
    <w:rsid w:val="00CD6431"/>
    <w:rsid w:val="00CD798C"/>
    <w:rsid w:val="00CE21A5"/>
    <w:rsid w:val="00CF599D"/>
    <w:rsid w:val="00D021A3"/>
    <w:rsid w:val="00D06685"/>
    <w:rsid w:val="00D111EC"/>
    <w:rsid w:val="00D130DB"/>
    <w:rsid w:val="00D162B3"/>
    <w:rsid w:val="00D2159D"/>
    <w:rsid w:val="00D3031F"/>
    <w:rsid w:val="00D400FF"/>
    <w:rsid w:val="00D52117"/>
    <w:rsid w:val="00D55DE4"/>
    <w:rsid w:val="00D56B38"/>
    <w:rsid w:val="00D65B2D"/>
    <w:rsid w:val="00D70CED"/>
    <w:rsid w:val="00D71A37"/>
    <w:rsid w:val="00D80494"/>
    <w:rsid w:val="00D83D5A"/>
    <w:rsid w:val="00D86582"/>
    <w:rsid w:val="00D954CE"/>
    <w:rsid w:val="00DA542C"/>
    <w:rsid w:val="00DB06CC"/>
    <w:rsid w:val="00DB0CA8"/>
    <w:rsid w:val="00DB10B2"/>
    <w:rsid w:val="00DB1849"/>
    <w:rsid w:val="00DB2167"/>
    <w:rsid w:val="00DB54DC"/>
    <w:rsid w:val="00DB6497"/>
    <w:rsid w:val="00DB6603"/>
    <w:rsid w:val="00DC0651"/>
    <w:rsid w:val="00DD3C9A"/>
    <w:rsid w:val="00DD4175"/>
    <w:rsid w:val="00DD5F89"/>
    <w:rsid w:val="00DE2BF9"/>
    <w:rsid w:val="00DE5C0E"/>
    <w:rsid w:val="00DF0FAC"/>
    <w:rsid w:val="00DF47A9"/>
    <w:rsid w:val="00DF7EAE"/>
    <w:rsid w:val="00E005AA"/>
    <w:rsid w:val="00E00EC4"/>
    <w:rsid w:val="00E028CE"/>
    <w:rsid w:val="00E1091D"/>
    <w:rsid w:val="00E12677"/>
    <w:rsid w:val="00E12783"/>
    <w:rsid w:val="00E275D9"/>
    <w:rsid w:val="00E3059A"/>
    <w:rsid w:val="00E40021"/>
    <w:rsid w:val="00E42A4E"/>
    <w:rsid w:val="00E46D93"/>
    <w:rsid w:val="00E539A3"/>
    <w:rsid w:val="00E5559A"/>
    <w:rsid w:val="00E6424D"/>
    <w:rsid w:val="00E70256"/>
    <w:rsid w:val="00E705F3"/>
    <w:rsid w:val="00E73CC8"/>
    <w:rsid w:val="00E747C4"/>
    <w:rsid w:val="00E75BD0"/>
    <w:rsid w:val="00E84D88"/>
    <w:rsid w:val="00E87E50"/>
    <w:rsid w:val="00EA104D"/>
    <w:rsid w:val="00EA1719"/>
    <w:rsid w:val="00EB0F2C"/>
    <w:rsid w:val="00EB24F7"/>
    <w:rsid w:val="00EB2F18"/>
    <w:rsid w:val="00EB357D"/>
    <w:rsid w:val="00EB5C9C"/>
    <w:rsid w:val="00EB77A9"/>
    <w:rsid w:val="00EC0264"/>
    <w:rsid w:val="00EC0ABB"/>
    <w:rsid w:val="00EC3118"/>
    <w:rsid w:val="00EC5DD1"/>
    <w:rsid w:val="00EC70E1"/>
    <w:rsid w:val="00ED2C5A"/>
    <w:rsid w:val="00ED72D4"/>
    <w:rsid w:val="00EE1A40"/>
    <w:rsid w:val="00EE5083"/>
    <w:rsid w:val="00EF0EF9"/>
    <w:rsid w:val="00F01EA3"/>
    <w:rsid w:val="00F02DFC"/>
    <w:rsid w:val="00F2066C"/>
    <w:rsid w:val="00F20ACA"/>
    <w:rsid w:val="00F2353B"/>
    <w:rsid w:val="00F244FB"/>
    <w:rsid w:val="00F26E00"/>
    <w:rsid w:val="00F31F5B"/>
    <w:rsid w:val="00F32C0B"/>
    <w:rsid w:val="00F42057"/>
    <w:rsid w:val="00F4461F"/>
    <w:rsid w:val="00F4731B"/>
    <w:rsid w:val="00F5017F"/>
    <w:rsid w:val="00F56492"/>
    <w:rsid w:val="00F6155E"/>
    <w:rsid w:val="00F70E44"/>
    <w:rsid w:val="00F76E1E"/>
    <w:rsid w:val="00F8335D"/>
    <w:rsid w:val="00F9134D"/>
    <w:rsid w:val="00F96BD6"/>
    <w:rsid w:val="00F970A6"/>
    <w:rsid w:val="00FA1059"/>
    <w:rsid w:val="00FA2D26"/>
    <w:rsid w:val="00FA542C"/>
    <w:rsid w:val="00FA6A52"/>
    <w:rsid w:val="00FA7196"/>
    <w:rsid w:val="00FB0E93"/>
    <w:rsid w:val="00FB1666"/>
    <w:rsid w:val="00FB1C13"/>
    <w:rsid w:val="00FB69AE"/>
    <w:rsid w:val="00FC458B"/>
    <w:rsid w:val="00FC7DFB"/>
    <w:rsid w:val="00FD13C2"/>
    <w:rsid w:val="00FD1C0A"/>
    <w:rsid w:val="00FD6761"/>
    <w:rsid w:val="00FE4870"/>
    <w:rsid w:val="00FE5C30"/>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874A5-02EE-48C2-B9D0-42872E72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7FFD"/>
    <w:pPr>
      <w:spacing w:after="0" w:line="240" w:lineRule="auto"/>
    </w:pPr>
    <w:rPr>
      <w:rFonts w:ascii="Calibri" w:eastAsia="Calibri" w:hAnsi="Calibri"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83D5A"/>
    <w:pPr>
      <w:tabs>
        <w:tab w:val="center" w:pos="4153"/>
        <w:tab w:val="right" w:pos="8306"/>
      </w:tabs>
    </w:pPr>
  </w:style>
  <w:style w:type="character" w:customStyle="1" w:styleId="GalveneRakstz">
    <w:name w:val="Galvene Rakstz."/>
    <w:basedOn w:val="Noklusjumarindkopasfonts"/>
    <w:link w:val="Galvene"/>
    <w:uiPriority w:val="99"/>
    <w:rsid w:val="00D83D5A"/>
    <w:rPr>
      <w:rFonts w:ascii="Calibri" w:eastAsia="Calibri" w:hAnsi="Calibri" w:cs="Times New Roman"/>
      <w:sz w:val="24"/>
      <w:szCs w:val="24"/>
    </w:rPr>
  </w:style>
  <w:style w:type="paragraph" w:styleId="Kjene">
    <w:name w:val="footer"/>
    <w:basedOn w:val="Parasts"/>
    <w:link w:val="KjeneRakstz"/>
    <w:uiPriority w:val="99"/>
    <w:unhideWhenUsed/>
    <w:rsid w:val="00D83D5A"/>
    <w:pPr>
      <w:tabs>
        <w:tab w:val="center" w:pos="4153"/>
        <w:tab w:val="right" w:pos="8306"/>
      </w:tabs>
    </w:pPr>
  </w:style>
  <w:style w:type="character" w:customStyle="1" w:styleId="KjeneRakstz">
    <w:name w:val="Kājene Rakstz."/>
    <w:basedOn w:val="Noklusjumarindkopasfonts"/>
    <w:link w:val="Kjene"/>
    <w:uiPriority w:val="99"/>
    <w:rsid w:val="00D83D5A"/>
    <w:rPr>
      <w:rFonts w:ascii="Calibri" w:eastAsia="Calibri" w:hAnsi="Calibri" w:cs="Times New Roman"/>
      <w:sz w:val="24"/>
      <w:szCs w:val="24"/>
    </w:rPr>
  </w:style>
  <w:style w:type="paragraph" w:styleId="Sarakstarindkopa">
    <w:name w:val="List Paragraph"/>
    <w:basedOn w:val="Parasts"/>
    <w:uiPriority w:val="34"/>
    <w:qFormat/>
    <w:rsid w:val="004A17A7"/>
    <w:pPr>
      <w:ind w:left="720"/>
      <w:contextualSpacing/>
    </w:pPr>
  </w:style>
  <w:style w:type="paragraph" w:styleId="Balonteksts">
    <w:name w:val="Balloon Text"/>
    <w:basedOn w:val="Parasts"/>
    <w:link w:val="BalontekstsRakstz"/>
    <w:uiPriority w:val="99"/>
    <w:semiHidden/>
    <w:unhideWhenUsed/>
    <w:rsid w:val="0061030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030D"/>
    <w:rPr>
      <w:rFonts w:ascii="Segoe UI" w:eastAsia="Calibri" w:hAnsi="Segoe UI" w:cs="Segoe UI"/>
      <w:sz w:val="18"/>
      <w:szCs w:val="18"/>
    </w:rPr>
  </w:style>
  <w:style w:type="paragraph" w:styleId="Prskatjums">
    <w:name w:val="Revision"/>
    <w:hidden/>
    <w:uiPriority w:val="99"/>
    <w:semiHidden/>
    <w:rsid w:val="006653DF"/>
    <w:pPr>
      <w:spacing w:after="0" w:line="240" w:lineRule="auto"/>
    </w:pPr>
    <w:rPr>
      <w:rFonts w:ascii="Calibri" w:eastAsia="Calibri" w:hAnsi="Calibri" w:cs="Times New Roman"/>
      <w:sz w:val="24"/>
      <w:szCs w:val="24"/>
    </w:rPr>
  </w:style>
  <w:style w:type="paragraph" w:styleId="Bezatstarpm">
    <w:name w:val="No Spacing"/>
    <w:uiPriority w:val="1"/>
    <w:qFormat/>
    <w:rsid w:val="00162BC2"/>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0252">
      <w:bodyDiv w:val="1"/>
      <w:marLeft w:val="0"/>
      <w:marRight w:val="0"/>
      <w:marTop w:val="0"/>
      <w:marBottom w:val="0"/>
      <w:divBdr>
        <w:top w:val="none" w:sz="0" w:space="0" w:color="auto"/>
        <w:left w:val="none" w:sz="0" w:space="0" w:color="auto"/>
        <w:bottom w:val="none" w:sz="0" w:space="0" w:color="auto"/>
        <w:right w:val="none" w:sz="0" w:space="0" w:color="auto"/>
      </w:divBdr>
    </w:div>
    <w:div w:id="490870962">
      <w:bodyDiv w:val="1"/>
      <w:marLeft w:val="0"/>
      <w:marRight w:val="0"/>
      <w:marTop w:val="0"/>
      <w:marBottom w:val="0"/>
      <w:divBdr>
        <w:top w:val="none" w:sz="0" w:space="0" w:color="auto"/>
        <w:left w:val="none" w:sz="0" w:space="0" w:color="auto"/>
        <w:bottom w:val="none" w:sz="0" w:space="0" w:color="auto"/>
        <w:right w:val="none" w:sz="0" w:space="0" w:color="auto"/>
      </w:divBdr>
    </w:div>
    <w:div w:id="1461651802">
      <w:bodyDiv w:val="1"/>
      <w:marLeft w:val="0"/>
      <w:marRight w:val="0"/>
      <w:marTop w:val="0"/>
      <w:marBottom w:val="0"/>
      <w:divBdr>
        <w:top w:val="none" w:sz="0" w:space="0" w:color="auto"/>
        <w:left w:val="none" w:sz="0" w:space="0" w:color="auto"/>
        <w:bottom w:val="none" w:sz="0" w:space="0" w:color="auto"/>
        <w:right w:val="none" w:sz="0" w:space="0" w:color="auto"/>
      </w:divBdr>
    </w:div>
    <w:div w:id="1810439819">
      <w:bodyDiv w:val="1"/>
      <w:marLeft w:val="0"/>
      <w:marRight w:val="0"/>
      <w:marTop w:val="0"/>
      <w:marBottom w:val="0"/>
      <w:divBdr>
        <w:top w:val="none" w:sz="0" w:space="0" w:color="auto"/>
        <w:left w:val="none" w:sz="0" w:space="0" w:color="auto"/>
        <w:bottom w:val="none" w:sz="0" w:space="0" w:color="auto"/>
        <w:right w:val="none" w:sz="0" w:space="0" w:color="auto"/>
      </w:divBdr>
    </w:div>
    <w:div w:id="19870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2728</Characters>
  <Application>Microsoft Office Word</Application>
  <DocSecurity>0</DocSecurity>
  <Lines>118</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Āfrikas cūku mēra uzraudzības un apkarošanas programmas īstenošanu un Pārtikas un veterinārā dienesta kapacitāti Āfrikas cūku mēra uzraudzības un izplatības ierobežošanas nodrošināšanai</vt:lpstr>
      <vt:lpstr>Informatīvais ziņojums "Par Āfrikas cūku mēra uzraudzības un apkarošanas programmas īstenošanu un Pārtikas un veterinārā dienesta kapacitāti Āfrikas cūku mēra uzraudzības un izplatības ierobežošanas nodrošināšanai</vt:lpstr>
    </vt:vector>
  </TitlesOfParts>
  <Manager>Veterinārais un pārtikas departaments</Manager>
  <Company>Zemkopības ministrija</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Āfrikas cūku mēra uzraudzības un apkarošanas programmas īstenošanu un Pārtikas un veterinārā dienesta kapacitāti Āfrikas cūku mēra uzraudzības un izplatības ierobežošanas nodrošināšanai</dc:title>
  <dc:subject>Ministru kabineta sēdes protokollēmuma projekts</dc:subject>
  <dc:creator>Olita Vecuma-Veco</dc:creator>
  <cp:keywords/>
  <dc:description>Sanita.Vanaga@zm.gov.lv, 67027363</dc:description>
  <cp:lastModifiedBy>Sanita Žagare</cp:lastModifiedBy>
  <cp:revision>5</cp:revision>
  <cp:lastPrinted>2016-08-11T12:13:00Z</cp:lastPrinted>
  <dcterms:created xsi:type="dcterms:W3CDTF">2016-08-16T08:14:00Z</dcterms:created>
  <dcterms:modified xsi:type="dcterms:W3CDTF">2016-08-17T13:15:00Z</dcterms:modified>
</cp:coreProperties>
</file>