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4E" w:rsidRPr="001433CC" w:rsidRDefault="0038124E" w:rsidP="003812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33CC">
        <w:rPr>
          <w:rFonts w:ascii="Times New Roman" w:hAnsi="Times New Roman" w:cs="Times New Roman"/>
          <w:sz w:val="24"/>
          <w:szCs w:val="24"/>
        </w:rPr>
        <w:t xml:space="preserve">Sabiedrisko pakalpojumu sniedzēju </w:t>
      </w:r>
    </w:p>
    <w:p w:rsidR="0038124E" w:rsidRPr="001433CC" w:rsidRDefault="0038124E" w:rsidP="003812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33CC">
        <w:rPr>
          <w:rFonts w:ascii="Times New Roman" w:hAnsi="Times New Roman" w:cs="Times New Roman"/>
          <w:sz w:val="24"/>
          <w:szCs w:val="24"/>
        </w:rPr>
        <w:t>iepirkumu likuma</w:t>
      </w:r>
      <w:bookmarkStart w:id="0" w:name="piel1"/>
      <w:bookmarkEnd w:id="0"/>
    </w:p>
    <w:p w:rsidR="0038124E" w:rsidRPr="001433CC" w:rsidRDefault="0038124E" w:rsidP="003812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33CC">
        <w:rPr>
          <w:rFonts w:ascii="Times New Roman" w:hAnsi="Times New Roman" w:cs="Times New Roman"/>
          <w:sz w:val="24"/>
          <w:szCs w:val="24"/>
        </w:rPr>
        <w:t>1.pielikums</w:t>
      </w:r>
    </w:p>
    <w:p w:rsidR="0038124E" w:rsidRPr="001433CC" w:rsidRDefault="0038124E" w:rsidP="003812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124E" w:rsidRPr="001433CC" w:rsidRDefault="0038124E" w:rsidP="0038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3CC">
        <w:rPr>
          <w:rFonts w:ascii="Times New Roman" w:hAnsi="Times New Roman" w:cs="Times New Roman"/>
          <w:b/>
          <w:bCs/>
          <w:sz w:val="24"/>
          <w:szCs w:val="24"/>
        </w:rPr>
        <w:t>Būvdarbu līgumu nomenklatūra</w:t>
      </w:r>
    </w:p>
    <w:p w:rsidR="0038124E" w:rsidRPr="001433CC" w:rsidRDefault="0038124E" w:rsidP="003812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931"/>
        <w:gridCol w:w="834"/>
        <w:gridCol w:w="2003"/>
        <w:gridCol w:w="2960"/>
        <w:gridCol w:w="1398"/>
      </w:tblGrid>
      <w:tr w:rsidR="0038124E" w:rsidRPr="001433CC" w:rsidTr="0038124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Eiropas Savienības ekonomisko aktivitāšu klasifikācija (NACE)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CPV</w:t>
            </w:r>
            <w:r w:rsidRPr="00143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kods</w:t>
            </w:r>
          </w:p>
        </w:tc>
      </w:tr>
      <w:tr w:rsidR="0038124E" w:rsidRPr="001433CC" w:rsidTr="0038124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IEDAĻA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BŪVNIECĪBA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124E" w:rsidRPr="001433CC" w:rsidRDefault="003812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124E" w:rsidRPr="001433CC" w:rsidTr="0038124E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Daļa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Darbības veids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Piezīmes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124E" w:rsidRPr="001433CC" w:rsidRDefault="003812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124E" w:rsidRPr="001433CC" w:rsidTr="0038124E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Būvniecība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daļā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jaunu ēku būvniecība un būvdarbi, restaurācija un remontdarbi.</w:t>
                  </w:r>
                </w:p>
              </w:tc>
            </w:tr>
          </w:tbl>
          <w:p w:rsidR="0038124E" w:rsidRPr="001433CC" w:rsidRDefault="00381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45000000</w:t>
            </w:r>
          </w:p>
        </w:tc>
      </w:tr>
      <w:tr w:rsidR="0038124E" w:rsidRPr="001433CC" w:rsidTr="0038124E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45.1.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Būvlaukuma sagatavošana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45100000</w:t>
            </w:r>
          </w:p>
        </w:tc>
      </w:tr>
      <w:tr w:rsidR="0038124E" w:rsidRPr="001433CC" w:rsidTr="0038124E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Būvju demontāža un nojaukšana; grunts pārvietošana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būvju un citu konstrukciju demontāža,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2468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būvlaukuma attīrīšana,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grunts noņemšana: norakšanas, būvlaukuma līmeņošanas un iezīmēšanas darbi, tranšeju rakšana, akmeņu novākšana, spridzināšana utt.,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derīgo izrakteņu ieguves vietas sagatavošana: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liekās slodzes noņemšana un citi sagatavošanas darbi minerālu nogulu un karjeru vietās.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klasē arī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2448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būvlaukuma drenāža,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lauksaimniecības vai meža zemes drenāža.</w:t>
                  </w:r>
                </w:p>
              </w:tc>
            </w:tr>
          </w:tbl>
          <w:p w:rsidR="0038124E" w:rsidRPr="001433CC" w:rsidRDefault="00381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45110000</w:t>
            </w:r>
          </w:p>
        </w:tc>
      </w:tr>
      <w:tr w:rsidR="0038124E" w:rsidRPr="001433CC" w:rsidTr="0038124E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Izmēģinājuma urbšana un urbumu izveidošana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izmēģinājuma urbšana, izmēģinājuma urbumu veidošana un grunts paraugu ņemšana celtniecības, ģeofiziskiem, ģeoloģiskiem vai līdzīgiem mērķiem.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naftas vai gāzes ieguves urbumu veidošana, sk. 11.20.,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ūdens ieguves urbumu veidošana, sk. 45.25.,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šahtu izciršana, sk. 45.25.,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naftas un gāzes lauku izpēte, ģeofiziskā, ģeoloģiskā un seismiskā apsekošana, sk. 74.20.</w:t>
                  </w:r>
                </w:p>
              </w:tc>
            </w:tr>
          </w:tbl>
          <w:p w:rsidR="0038124E" w:rsidRPr="001433CC" w:rsidRDefault="00381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45120000</w:t>
            </w:r>
          </w:p>
        </w:tc>
      </w:tr>
      <w:tr w:rsidR="0038124E" w:rsidRPr="001433CC" w:rsidTr="0038124E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45.2.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Pabeigti vai atsevišķu kārtu būvdarbi; inženiertehniskie darbi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45200000</w:t>
            </w:r>
          </w:p>
        </w:tc>
      </w:tr>
      <w:tr w:rsidR="0038124E" w:rsidRPr="001433CC" w:rsidTr="0038124E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45.21.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Vispārīgie ēku būvniecības darbi un inženiertehniskie darbi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visu tipu ēku būvniecība, inženiertehnisko būvju būvniecība,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tilti, ieskaitot autoceļu estakādes, viadukti, </w:t>
                  </w: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tuneļi un apakšzemes pārejas,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maģistrālie cauruļvadi, komunikāciju un </w:t>
                  </w:r>
                  <w:proofErr w:type="spellStart"/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elektropadeves</w:t>
                  </w:r>
                  <w:proofErr w:type="spellEnd"/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līnijas,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pilsētas cauruļvadi, pilsētas komunikāciju un </w:t>
                  </w:r>
                  <w:proofErr w:type="spellStart"/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elektropadeves</w:t>
                  </w:r>
                  <w:proofErr w:type="spellEnd"/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līnijas,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citi saistītie darbi pilsētās,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saliekamo konstrukciju montāža un uzstādīšana būvlaukumā.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 naftas un gāzes ieguvi saistīti pakalpojumi, sk. 11.20.,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tādu pilnīgi saliekamu būvju montāža, ko veido </w:t>
                  </w:r>
                  <w:proofErr w:type="spellStart"/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pašražotas</w:t>
                  </w:r>
                  <w:proofErr w:type="spellEnd"/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konstrukcijas, kuras nav ražotas no betona, sk. 20., 26. un 28. daļu,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stadionu, peldbaseinu, vingrošanas zāļu, tenisa kortu, golfa laukumu un citu sporta laukumu būvdarbi, izņemot ēku būvdarbus, sk. 45.23.,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ēku ierīkošanas darbi, sk. 45.3.,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ēku apdares darbi, sk. 45.4.,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arhitektūras un inženierzinību darbības, sk. 74.20.,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būvniecības projektu vadīšana, sk. 74.20.</w:t>
                  </w:r>
                </w:p>
              </w:tc>
            </w:tr>
          </w:tbl>
          <w:p w:rsidR="0038124E" w:rsidRPr="001433CC" w:rsidRDefault="00381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45210000</w:t>
            </w:r>
          </w:p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Izņemot:</w:t>
            </w:r>
          </w:p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– 45213316</w:t>
            </w:r>
          </w:p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45220000</w:t>
            </w:r>
          </w:p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45231000</w:t>
            </w:r>
          </w:p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45232000</w:t>
            </w:r>
          </w:p>
        </w:tc>
      </w:tr>
      <w:tr w:rsidR="0038124E" w:rsidRPr="001433CC" w:rsidTr="0038124E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45.22.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Jumta seguma un konstrukciju montāža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2335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jumtu montāža,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2491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jumta seguma uzlikšana,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230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hidroizolācija.</w:t>
                  </w:r>
                </w:p>
              </w:tc>
            </w:tr>
          </w:tbl>
          <w:p w:rsidR="0038124E" w:rsidRPr="001433CC" w:rsidRDefault="00381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45261000</w:t>
            </w:r>
          </w:p>
        </w:tc>
      </w:tr>
      <w:tr w:rsidR="0038124E" w:rsidRPr="001433CC" w:rsidTr="0038124E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45.23.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Lielceļu, autoceļu, lidlauku un sporta objektu būvniecība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lielceļu, ielu, autoceļu un citu satiksmes un kājāmgājēju ceļu būvniecība,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2452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dzelzceļu būvniecība,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lidlauka skrejceļu būvniecība,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stadionu, peldbaseinu, vingrošanas zāļu, tenisa kortu, golfa laukumu un citu sporta laukumu būvdarbi, izņemot ēku būvdarbus,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ceļu un autostāvvietu marķēšana.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iepriekšēja grunts pārvietošana, sk. 45.11.</w:t>
                  </w:r>
                </w:p>
              </w:tc>
            </w:tr>
          </w:tbl>
          <w:p w:rsidR="0038124E" w:rsidRPr="001433CC" w:rsidRDefault="00381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45212212 un DA03</w:t>
            </w:r>
          </w:p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45230000</w:t>
            </w:r>
          </w:p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Izņemot:</w:t>
            </w:r>
          </w:p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– 45231000</w:t>
            </w:r>
          </w:p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– 45232000</w:t>
            </w:r>
          </w:p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– 45234115</w:t>
            </w:r>
          </w:p>
        </w:tc>
      </w:tr>
      <w:tr w:rsidR="0038124E" w:rsidRPr="001433CC" w:rsidTr="0038124E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45.24.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Hidrotehnisko būvju būvniecība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"/>
              <w:gridCol w:w="2363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šāda būvniecība: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ūdensceļi, ostu un upju nostiprinājumi, piestātnes, slūžas u. c.,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2440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dambji un aizsprosti,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2218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bagarēšana,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355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zemūdens darbi.</w:t>
                  </w:r>
                </w:p>
              </w:tc>
            </w:tr>
          </w:tbl>
          <w:p w:rsidR="0038124E" w:rsidRPr="001433CC" w:rsidRDefault="00381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45240000</w:t>
            </w:r>
          </w:p>
        </w:tc>
      </w:tr>
      <w:tr w:rsidR="0038124E" w:rsidRPr="001433CC" w:rsidTr="0038124E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45.25.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Citi būvdarbi, kuru veikšanai nepieciešamas speciālas iemaņas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viena veida būvdarbi, kuri ir kopīgi dažādiem būvju veidiem un kuru veikšanai nepieciešamas speciālas iemaņas vai iekārtas,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pamatu likšanas darbi, tostarp pāļu dzīšana,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ūdens ieguves aku urbšana un būvdarbi, šahtu rakšana,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rūpnieciski ražotu tērauda elementu montāža,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236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tērauda locīšana,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mūrēšanas un akmeņu likšanas darbi,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sastatņu un darba platformu montāža un demontāža, ieskaitot sastatņu un darba platformu nomu,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skursteņu un rūpniecisko kurtuvju būvniecība.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sastatņu noma bez montāžas un demontāžas, sk. 71.32.</w:t>
                  </w:r>
                </w:p>
              </w:tc>
            </w:tr>
          </w:tbl>
          <w:p w:rsidR="0038124E" w:rsidRPr="001433CC" w:rsidRDefault="00381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45250000</w:t>
            </w:r>
          </w:p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45262000</w:t>
            </w:r>
          </w:p>
        </w:tc>
      </w:tr>
      <w:tr w:rsidR="0038124E" w:rsidRPr="001433CC" w:rsidTr="0038124E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45.3.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Ēku ierīkošanas darbi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45300000</w:t>
            </w:r>
          </w:p>
        </w:tc>
      </w:tr>
      <w:tr w:rsidR="0038124E" w:rsidRPr="001433CC" w:rsidTr="0038124E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45.31.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Elektrības vadu instalēšana un montāža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klasē ietilpst:</w:t>
            </w:r>
          </w:p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šādu ietaišu ierīkošana ēkās vai citās būvēs: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elektrības vadu sistēmas un iekārtas,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telekomunikāciju sistēmas,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elektriskās apkures sistēmas,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2411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pastāvīgas antenas,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ugunsdzēsības signalizācija,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apsardzes signalizācijas sistēmas,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2383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lifti un eskalatori,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2423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zibensnovedēji u. c.</w:t>
                  </w:r>
                </w:p>
              </w:tc>
            </w:tr>
          </w:tbl>
          <w:p w:rsidR="0038124E" w:rsidRPr="001433CC" w:rsidRDefault="00381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45213316</w:t>
            </w:r>
          </w:p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45310000</w:t>
            </w:r>
          </w:p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Izņemot:</w:t>
            </w:r>
          </w:p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– 45316000</w:t>
            </w:r>
          </w:p>
        </w:tc>
      </w:tr>
      <w:tr w:rsidR="0038124E" w:rsidRPr="001433CC" w:rsidTr="0038124E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45.32.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Izolācijas darbi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siltumizolācijas, skaņas vai vibrācijas izolācijas ierīkošana ēkās vai citās būvēs.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2492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hidroizolācija, sk. 45.22.</w:t>
                  </w:r>
                </w:p>
              </w:tc>
            </w:tr>
          </w:tbl>
          <w:p w:rsidR="0038124E" w:rsidRPr="001433CC" w:rsidRDefault="00381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45320000</w:t>
            </w:r>
          </w:p>
        </w:tc>
      </w:tr>
      <w:tr w:rsidR="0038124E" w:rsidRPr="001433CC" w:rsidTr="0038124E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45.33.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Sanitārtehniskie darbi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šādu ietaišu ierīkošana ēkās vai citās būvēs: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sanitārtehnika un sanitārās iekārtas,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2310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gāzes iekārtas,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apkures, vēdināšanas, dzesēšanas vai gaisa kondicionēšanas iekārtas un cauruļvadi,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ūdens izsmidzināšanas sistēmas.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elektriskās apkures sistēmu uzstādīšana, sk. 45.31.</w:t>
                  </w:r>
                </w:p>
              </w:tc>
            </w:tr>
          </w:tbl>
          <w:p w:rsidR="0038124E" w:rsidRPr="001433CC" w:rsidRDefault="00381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45330000</w:t>
            </w:r>
          </w:p>
        </w:tc>
      </w:tr>
      <w:tr w:rsidR="0038124E" w:rsidRPr="001433CC" w:rsidTr="0038124E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45.34.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Pārējās būves un ierīces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gaismas un signalizācijas sistēmu ierīkošana uz autoceļiem, dzelzceļiem, lidostās un ostās,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citur neminēta aprīkojuma un palīgierīču ierīkošana ēkās vai citās būvēs.</w:t>
                  </w:r>
                </w:p>
              </w:tc>
            </w:tr>
          </w:tbl>
          <w:p w:rsidR="0038124E" w:rsidRPr="001433CC" w:rsidRDefault="00381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45234115</w:t>
            </w:r>
          </w:p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45316000</w:t>
            </w:r>
          </w:p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45340000</w:t>
            </w:r>
          </w:p>
        </w:tc>
      </w:tr>
      <w:tr w:rsidR="0038124E" w:rsidRPr="001433CC" w:rsidTr="0038124E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45.4.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Būvobjekta apdare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45400000</w:t>
            </w:r>
          </w:p>
        </w:tc>
      </w:tr>
      <w:tr w:rsidR="0038124E" w:rsidRPr="001433CC" w:rsidTr="0038124E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45.41.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Apmetēju darbi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ēku vai citu būvju iekšējo vai ārējo virsmu apmešana, ieskaitot apmetumu ar plākšņu vai lokšņu materiāliem.</w:t>
                  </w:r>
                </w:p>
              </w:tc>
            </w:tr>
          </w:tbl>
          <w:p w:rsidR="0038124E" w:rsidRPr="001433CC" w:rsidRDefault="00381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45410000</w:t>
            </w:r>
          </w:p>
        </w:tc>
      </w:tr>
      <w:tr w:rsidR="0038124E" w:rsidRPr="001433CC" w:rsidTr="0038124E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45.42.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Namdaru darbi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 koka vai cita materiāla rūpnieciski izgatavotu durvju, logu, durvju un logu rāmju, iebūvējamo virtuves iekārtu, kāpņu, veikala iekārtu un citu iekārtu iebūvēšana,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iekštelpu apdare (griesti, sienu koka apdare, bīdāmās šķērssienas u. c.).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parketa un cita veida koka grīdu ierīkošana, sk. 45.43.</w:t>
                  </w:r>
                </w:p>
              </w:tc>
            </w:tr>
          </w:tbl>
          <w:p w:rsidR="0038124E" w:rsidRPr="001433CC" w:rsidRDefault="00381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45420000</w:t>
            </w:r>
          </w:p>
        </w:tc>
      </w:tr>
      <w:tr w:rsidR="0038124E" w:rsidRPr="001433CC" w:rsidTr="0038124E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45.43.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Grīdu un sienu klājumu ierīkošana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šādu materiālu ieklāšana, noklāšana, iekāršana vai montāža ēkās vai citās būvēs: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sienu vai grīdas keramikas, betona vai akmens flīzes,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parkets un cita veida koka grīda, paklāji un grīdas segumi no linoleja,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tostarp grīdas segumi no gumijas vai plastikāta,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sienu un grīdas segumi no </w:t>
                  </w:r>
                  <w:proofErr w:type="spellStart"/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terrazzo</w:t>
                  </w:r>
                  <w:proofErr w:type="spellEnd"/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betona, marmora, granīta vai slānekļa,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"/>
              <w:gridCol w:w="2007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tapetes.</w:t>
                  </w:r>
                </w:p>
              </w:tc>
            </w:tr>
          </w:tbl>
          <w:p w:rsidR="0038124E" w:rsidRPr="001433CC" w:rsidRDefault="00381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45430000</w:t>
            </w:r>
          </w:p>
        </w:tc>
      </w:tr>
      <w:tr w:rsidR="0038124E" w:rsidRPr="001433CC" w:rsidTr="0038124E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45.44.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Krāsošana un stiklošana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iekštelpu un ārējo virsmu krāsošana,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tehniskā aprīkojuma krāsošana,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montāža (stikls, spoguļi u. c.).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2472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logu likšana, sk. 45.42.</w:t>
                  </w:r>
                </w:p>
              </w:tc>
            </w:tr>
          </w:tbl>
          <w:p w:rsidR="0038124E" w:rsidRPr="001433CC" w:rsidRDefault="00381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45440000</w:t>
            </w:r>
          </w:p>
        </w:tc>
      </w:tr>
      <w:tr w:rsidR="0038124E" w:rsidRPr="001433CC" w:rsidTr="0038124E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45.45.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Citi būvobjekta apdares darbi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privātu peldbaseinu montāža,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ēku virsmas tīrīšana ar ūdens tvaiku, smilšu strūklu un tamlīdzīgā veidā,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citur neminēti apdares un nobeiguma darbi.</w:t>
                  </w:r>
                </w:p>
              </w:tc>
            </w:tr>
          </w:tbl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ēku un citu būvju iekštelpu tīrīšana, sk. 74.70.</w:t>
                  </w:r>
                </w:p>
              </w:tc>
            </w:tr>
          </w:tbl>
          <w:p w:rsidR="0038124E" w:rsidRPr="001433CC" w:rsidRDefault="00381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45212212 un DA04</w:t>
            </w:r>
          </w:p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45450000</w:t>
            </w:r>
          </w:p>
        </w:tc>
      </w:tr>
      <w:tr w:rsidR="0038124E" w:rsidRPr="001433CC" w:rsidTr="0038124E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45.5.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Būvkonstrukciju montāžas vai demontāžas iekārtu (ar vadītāju) noma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45500000</w:t>
            </w:r>
          </w:p>
        </w:tc>
      </w:tr>
      <w:tr w:rsidR="0038124E" w:rsidRPr="001433CC" w:rsidTr="0038124E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45.50.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Būvkonstrukciju montāžas vai demontāžas iekārtu (ar vadītāju) noma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494"/>
            </w:tblGrid>
            <w:tr w:rsidR="0038124E" w:rsidRPr="001433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8124E" w:rsidRPr="001433CC" w:rsidRDefault="003812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būvkonstrukciju montāžas vai demontāžas iekārtu (bez vadītāja) noma, sk. 71.32.</w:t>
                  </w:r>
                </w:p>
              </w:tc>
            </w:tr>
          </w:tbl>
          <w:p w:rsidR="0038124E" w:rsidRPr="001433CC" w:rsidRDefault="00381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8124E" w:rsidRPr="001433CC" w:rsidRDefault="0038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C">
              <w:rPr>
                <w:rFonts w:ascii="Times New Roman" w:hAnsi="Times New Roman" w:cs="Times New Roman"/>
                <w:sz w:val="24"/>
                <w:szCs w:val="24"/>
              </w:rPr>
              <w:t>45500000</w:t>
            </w:r>
          </w:p>
        </w:tc>
      </w:tr>
    </w:tbl>
    <w:p w:rsidR="003E3D0B" w:rsidRPr="001433CC" w:rsidRDefault="003E3D0B" w:rsidP="003E3D0B">
      <w:pPr>
        <w:pStyle w:val="tv213"/>
        <w:shd w:val="clear" w:color="auto" w:fill="FFFFFF"/>
        <w:spacing w:before="0" w:beforeAutospacing="0" w:after="120" w:afterAutospacing="0" w:line="293" w:lineRule="atLeast"/>
        <w:jc w:val="both"/>
        <w:rPr>
          <w:color w:val="000000" w:themeColor="text1"/>
          <w:lang w:val="lv-LV" w:eastAsia="lv-LV"/>
        </w:rPr>
      </w:pPr>
      <w:r w:rsidRPr="001433CC">
        <w:rPr>
          <w:color w:val="000000" w:themeColor="text1"/>
          <w:lang w:val="lv-LV"/>
        </w:rPr>
        <w:t>Ja interpretācija</w:t>
      </w:r>
      <w:r w:rsidRPr="001433CC">
        <w:rPr>
          <w:rStyle w:val="apple-converted-space"/>
          <w:color w:val="000000" w:themeColor="text1"/>
          <w:lang w:val="lv-LV"/>
        </w:rPr>
        <w:t> </w:t>
      </w:r>
      <w:r w:rsidRPr="001433CC">
        <w:rPr>
          <w:rStyle w:val="italic"/>
          <w:iCs/>
          <w:color w:val="000000" w:themeColor="text1"/>
          <w:bdr w:val="none" w:sz="0" w:space="0" w:color="auto" w:frame="1"/>
          <w:lang w:val="lv-LV"/>
        </w:rPr>
        <w:t>CPV</w:t>
      </w:r>
      <w:r w:rsidRPr="001433CC">
        <w:rPr>
          <w:rStyle w:val="apple-converted-space"/>
          <w:color w:val="000000" w:themeColor="text1"/>
          <w:lang w:val="lv-LV"/>
        </w:rPr>
        <w:t> </w:t>
      </w:r>
      <w:r w:rsidRPr="001433CC">
        <w:rPr>
          <w:color w:val="000000" w:themeColor="text1"/>
          <w:lang w:val="lv-LV"/>
        </w:rPr>
        <w:t>un</w:t>
      </w:r>
      <w:r w:rsidRPr="001433CC">
        <w:rPr>
          <w:rStyle w:val="apple-converted-space"/>
          <w:color w:val="000000" w:themeColor="text1"/>
          <w:lang w:val="lv-LV"/>
        </w:rPr>
        <w:t> </w:t>
      </w:r>
      <w:r w:rsidRPr="001433CC">
        <w:rPr>
          <w:rStyle w:val="italic"/>
          <w:iCs/>
          <w:color w:val="000000" w:themeColor="text1"/>
          <w:bdr w:val="none" w:sz="0" w:space="0" w:color="auto" w:frame="1"/>
          <w:lang w:val="lv-LV"/>
        </w:rPr>
        <w:t>NACE</w:t>
      </w:r>
      <w:r w:rsidRPr="001433CC">
        <w:rPr>
          <w:rStyle w:val="apple-converted-space"/>
          <w:color w:val="000000" w:themeColor="text1"/>
          <w:lang w:val="lv-LV"/>
        </w:rPr>
        <w:t> </w:t>
      </w:r>
      <w:r w:rsidRPr="001433CC">
        <w:rPr>
          <w:color w:val="000000" w:themeColor="text1"/>
          <w:lang w:val="lv-LV"/>
        </w:rPr>
        <w:t>nomenklatūrā nesakrīt, tad piemēro</w:t>
      </w:r>
      <w:r w:rsidRPr="001433CC">
        <w:rPr>
          <w:rStyle w:val="apple-converted-space"/>
          <w:color w:val="000000" w:themeColor="text1"/>
          <w:lang w:val="lv-LV"/>
        </w:rPr>
        <w:t> </w:t>
      </w:r>
      <w:r w:rsidRPr="001433CC">
        <w:rPr>
          <w:rStyle w:val="italic"/>
          <w:iCs/>
          <w:color w:val="000000" w:themeColor="text1"/>
          <w:bdr w:val="none" w:sz="0" w:space="0" w:color="auto" w:frame="1"/>
          <w:lang w:val="lv-LV"/>
        </w:rPr>
        <w:t>CPV</w:t>
      </w:r>
      <w:r w:rsidRPr="001433CC">
        <w:rPr>
          <w:rStyle w:val="apple-converted-space"/>
          <w:color w:val="000000" w:themeColor="text1"/>
          <w:lang w:val="lv-LV"/>
        </w:rPr>
        <w:t> </w:t>
      </w:r>
      <w:r w:rsidRPr="001433CC">
        <w:rPr>
          <w:color w:val="000000" w:themeColor="text1"/>
          <w:lang w:val="lv-LV"/>
        </w:rPr>
        <w:t>nomenklatūru.</w:t>
      </w:r>
    </w:p>
    <w:p w:rsidR="003E3D0B" w:rsidRPr="001433CC" w:rsidRDefault="003E3D0B" w:rsidP="003E3D0B">
      <w:pPr>
        <w:pStyle w:val="NoSpacing"/>
        <w:spacing w:after="120"/>
        <w:jc w:val="both"/>
        <w:rPr>
          <w:color w:val="000000" w:themeColor="text1"/>
        </w:rPr>
      </w:pPr>
    </w:p>
    <w:p w:rsidR="003E3D0B" w:rsidRPr="001433CC" w:rsidRDefault="003E3D0B" w:rsidP="003E3D0B">
      <w:pPr>
        <w:pStyle w:val="NoSpacing"/>
        <w:spacing w:after="120"/>
        <w:jc w:val="both"/>
        <w:rPr>
          <w:color w:val="000000" w:themeColor="text1"/>
        </w:rPr>
      </w:pPr>
      <w:r w:rsidRPr="001433CC">
        <w:rPr>
          <w:color w:val="000000" w:themeColor="text1"/>
        </w:rPr>
        <w:t>Finanšu ministr</w:t>
      </w:r>
      <w:r w:rsidR="003976A5" w:rsidRPr="001433CC">
        <w:rPr>
          <w:color w:val="000000" w:themeColor="text1"/>
        </w:rPr>
        <w:t>e</w:t>
      </w:r>
      <w:r w:rsidR="003976A5" w:rsidRPr="001433CC">
        <w:rPr>
          <w:color w:val="000000" w:themeColor="text1"/>
        </w:rPr>
        <w:tab/>
      </w:r>
      <w:r w:rsidR="003976A5" w:rsidRPr="001433CC">
        <w:rPr>
          <w:color w:val="000000" w:themeColor="text1"/>
        </w:rPr>
        <w:tab/>
      </w:r>
      <w:r w:rsidR="003976A5" w:rsidRPr="001433CC">
        <w:rPr>
          <w:color w:val="000000" w:themeColor="text1"/>
        </w:rPr>
        <w:tab/>
      </w:r>
      <w:r w:rsidR="003976A5" w:rsidRPr="001433CC">
        <w:rPr>
          <w:color w:val="000000" w:themeColor="text1"/>
        </w:rPr>
        <w:tab/>
      </w:r>
      <w:r w:rsidR="003976A5" w:rsidRPr="001433CC">
        <w:rPr>
          <w:color w:val="000000" w:themeColor="text1"/>
        </w:rPr>
        <w:tab/>
      </w:r>
      <w:r w:rsidR="003976A5" w:rsidRPr="001433CC">
        <w:rPr>
          <w:color w:val="000000" w:themeColor="text1"/>
        </w:rPr>
        <w:tab/>
      </w:r>
      <w:r w:rsidR="003976A5" w:rsidRPr="001433CC">
        <w:rPr>
          <w:color w:val="000000" w:themeColor="text1"/>
        </w:rPr>
        <w:tab/>
      </w:r>
      <w:proofErr w:type="spellStart"/>
      <w:r w:rsidR="003976A5" w:rsidRPr="001433CC">
        <w:rPr>
          <w:color w:val="000000" w:themeColor="text1"/>
        </w:rPr>
        <w:t>D.Reizniece</w:t>
      </w:r>
      <w:proofErr w:type="spellEnd"/>
      <w:r w:rsidR="003976A5" w:rsidRPr="001433CC">
        <w:rPr>
          <w:color w:val="000000" w:themeColor="text1"/>
        </w:rPr>
        <w:t>-Ozola</w:t>
      </w:r>
    </w:p>
    <w:p w:rsid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</w:p>
    <w:p w:rsid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</w:p>
    <w:p w:rsidR="008C53EE" w:rsidRDefault="008C53EE" w:rsidP="003E3D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</w:p>
    <w:p w:rsidR="008C53EE" w:rsidRDefault="008C53EE" w:rsidP="003E3D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</w:p>
    <w:p w:rsidR="008C53EE" w:rsidRDefault="008C53EE" w:rsidP="003E3D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</w:p>
    <w:p w:rsidR="008C53EE" w:rsidRDefault="008C53EE" w:rsidP="003E3D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</w:p>
    <w:p w:rsidR="008C53EE" w:rsidRDefault="008C53EE" w:rsidP="003E3D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</w:p>
    <w:p w:rsidR="008C53EE" w:rsidRDefault="008C53EE" w:rsidP="003E3D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</w:p>
    <w:p w:rsidR="008C53EE" w:rsidRDefault="008C53EE" w:rsidP="003E3D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</w:p>
    <w:p w:rsidR="008C53EE" w:rsidRDefault="008C53EE" w:rsidP="003E3D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bookmarkStart w:id="1" w:name="_GoBack"/>
      <w:bookmarkEnd w:id="1"/>
    </w:p>
    <w:p w:rsidR="008C53EE" w:rsidRDefault="008C53EE" w:rsidP="003E3D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</w:p>
    <w:p w:rsidR="008C53EE" w:rsidRDefault="008C53EE" w:rsidP="003E3D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</w:p>
    <w:p w:rsidR="008C53EE" w:rsidRDefault="008C53EE" w:rsidP="003E3D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</w:p>
    <w:p w:rsidR="003E3D0B" w:rsidRDefault="00E13731" w:rsidP="003E3D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0</w:t>
      </w:r>
      <w:r w:rsidR="00B93F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6</w:t>
      </w:r>
      <w:r w:rsidR="003E3D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07</w:t>
      </w:r>
      <w:r w:rsidR="003E3D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.201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6</w:t>
      </w:r>
      <w:r w:rsidR="003E3D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. </w:t>
      </w:r>
      <w:r w:rsidR="00B93F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09:27</w:t>
      </w:r>
    </w:p>
    <w:p w:rsid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893</w:t>
      </w:r>
    </w:p>
    <w:p w:rsidR="003E3D0B" w:rsidRDefault="003E3D0B" w:rsidP="003E3D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E.Matulis</w:t>
      </w:r>
      <w:proofErr w:type="spellEnd"/>
    </w:p>
    <w:p w:rsidR="0038124E" w:rsidRDefault="003E3D0B" w:rsidP="008C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67095457, edgars.matulis@fm.gov.lv</w:t>
      </w:r>
    </w:p>
    <w:p w:rsidR="00E7768F" w:rsidRDefault="00E7768F"/>
    <w:sectPr w:rsidR="00E7768F" w:rsidSect="003E3D0B">
      <w:headerReference w:type="default" r:id="rId7"/>
      <w:footerReference w:type="default" r:id="rId8"/>
      <w:footerReference w:type="first" r:id="rId9"/>
      <w:pgSz w:w="11906" w:h="16838"/>
      <w:pgMar w:top="1440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F2A" w:rsidRDefault="001F3F2A" w:rsidP="000E46EB">
      <w:pPr>
        <w:spacing w:after="0" w:line="240" w:lineRule="auto"/>
      </w:pPr>
      <w:r>
        <w:separator/>
      </w:r>
    </w:p>
  </w:endnote>
  <w:endnote w:type="continuationSeparator" w:id="0">
    <w:p w:rsidR="001F3F2A" w:rsidRDefault="001F3F2A" w:rsidP="000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EB" w:rsidRPr="000E46EB" w:rsidRDefault="000E46E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FMLikp1_</w:t>
    </w:r>
    <w:r w:rsidR="004E09E8">
      <w:rPr>
        <w:rFonts w:ascii="Times New Roman" w:hAnsi="Times New Roman" w:cs="Times New Roman"/>
        <w:sz w:val="20"/>
        <w:szCs w:val="20"/>
      </w:rPr>
      <w:t>06072016</w:t>
    </w:r>
    <w:r>
      <w:rPr>
        <w:rFonts w:ascii="Times New Roman" w:hAnsi="Times New Roman" w:cs="Times New Roman"/>
        <w:sz w:val="20"/>
        <w:szCs w:val="20"/>
      </w:rPr>
      <w:t>_SPSIL; 1.pielikums likumprojektam “Sabiedrisko pakalpojumu sniedzēju iepirkumu likums”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97" w:rsidRPr="005A6797" w:rsidRDefault="005A679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FMLikp1_</w:t>
    </w:r>
    <w:r w:rsidR="004E09E8">
      <w:rPr>
        <w:rFonts w:ascii="Times New Roman" w:hAnsi="Times New Roman" w:cs="Times New Roman"/>
        <w:sz w:val="20"/>
        <w:szCs w:val="20"/>
      </w:rPr>
      <w:t>06072016</w:t>
    </w:r>
    <w:r>
      <w:rPr>
        <w:rFonts w:ascii="Times New Roman" w:hAnsi="Times New Roman" w:cs="Times New Roman"/>
        <w:sz w:val="20"/>
        <w:szCs w:val="20"/>
      </w:rPr>
      <w:t>_SPSIL; 1.pielikums likumprojektam “Sabiedrisko pakalpojumu sniedzēju iepirkumu likums”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F2A" w:rsidRDefault="001F3F2A" w:rsidP="000E46EB">
      <w:pPr>
        <w:spacing w:after="0" w:line="240" w:lineRule="auto"/>
      </w:pPr>
      <w:r>
        <w:separator/>
      </w:r>
    </w:p>
  </w:footnote>
  <w:footnote w:type="continuationSeparator" w:id="0">
    <w:p w:rsidR="001F3F2A" w:rsidRDefault="001F3F2A" w:rsidP="000E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8081241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46EB" w:rsidRPr="008E7321" w:rsidRDefault="000E46EB">
        <w:pPr>
          <w:pStyle w:val="Header"/>
          <w:jc w:val="center"/>
          <w:rPr>
            <w:rFonts w:ascii="Times New Roman" w:hAnsi="Times New Roman" w:cs="Times New Roman"/>
          </w:rPr>
        </w:pPr>
        <w:r w:rsidRPr="008E7321">
          <w:rPr>
            <w:rFonts w:ascii="Times New Roman" w:hAnsi="Times New Roman" w:cs="Times New Roman"/>
          </w:rPr>
          <w:fldChar w:fldCharType="begin"/>
        </w:r>
        <w:r w:rsidRPr="008E7321">
          <w:rPr>
            <w:rFonts w:ascii="Times New Roman" w:hAnsi="Times New Roman" w:cs="Times New Roman"/>
          </w:rPr>
          <w:instrText xml:space="preserve"> PAGE   \* MERGEFORMAT </w:instrText>
        </w:r>
        <w:r w:rsidRPr="008E7321">
          <w:rPr>
            <w:rFonts w:ascii="Times New Roman" w:hAnsi="Times New Roman" w:cs="Times New Roman"/>
          </w:rPr>
          <w:fldChar w:fldCharType="separate"/>
        </w:r>
        <w:r w:rsidR="001433CC">
          <w:rPr>
            <w:rFonts w:ascii="Times New Roman" w:hAnsi="Times New Roman" w:cs="Times New Roman"/>
            <w:noProof/>
          </w:rPr>
          <w:t>8</w:t>
        </w:r>
        <w:r w:rsidRPr="008E732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E46EB" w:rsidRDefault="000E4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CE"/>
    <w:rsid w:val="000E46EB"/>
    <w:rsid w:val="001433CC"/>
    <w:rsid w:val="001C686F"/>
    <w:rsid w:val="001F3F2A"/>
    <w:rsid w:val="002C5278"/>
    <w:rsid w:val="00312707"/>
    <w:rsid w:val="0038124E"/>
    <w:rsid w:val="003976A5"/>
    <w:rsid w:val="003D2150"/>
    <w:rsid w:val="003E3D0B"/>
    <w:rsid w:val="004E09E8"/>
    <w:rsid w:val="004F0D5B"/>
    <w:rsid w:val="005A6797"/>
    <w:rsid w:val="006F3514"/>
    <w:rsid w:val="00886EDD"/>
    <w:rsid w:val="00895CAA"/>
    <w:rsid w:val="008C53EE"/>
    <w:rsid w:val="008E7321"/>
    <w:rsid w:val="00A80091"/>
    <w:rsid w:val="00AD7DC8"/>
    <w:rsid w:val="00B331C2"/>
    <w:rsid w:val="00B93FBF"/>
    <w:rsid w:val="00C35E69"/>
    <w:rsid w:val="00D822CE"/>
    <w:rsid w:val="00E13731"/>
    <w:rsid w:val="00E7768F"/>
    <w:rsid w:val="00EB79B4"/>
    <w:rsid w:val="00EF3C5A"/>
    <w:rsid w:val="00F02B17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C1E9B-ACE8-465B-9770-58540D6C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4E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6E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E4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6EB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3E3D0B"/>
    <w:rPr>
      <w:rFonts w:eastAsia="Times New Roman" w:cs="Times New Roman"/>
      <w:szCs w:val="24"/>
      <w:lang w:eastAsia="lv-LV"/>
    </w:rPr>
  </w:style>
  <w:style w:type="paragraph" w:customStyle="1" w:styleId="tv213">
    <w:name w:val="tv213"/>
    <w:basedOn w:val="Normal"/>
    <w:rsid w:val="003E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E3D0B"/>
  </w:style>
  <w:style w:type="character" w:customStyle="1" w:styleId="italic">
    <w:name w:val="italic"/>
    <w:basedOn w:val="DefaultParagraphFont"/>
    <w:rsid w:val="003E3D0B"/>
  </w:style>
  <w:style w:type="paragraph" w:styleId="BalloonText">
    <w:name w:val="Balloon Text"/>
    <w:basedOn w:val="Normal"/>
    <w:link w:val="BalloonTextChar"/>
    <w:uiPriority w:val="99"/>
    <w:semiHidden/>
    <w:unhideWhenUsed/>
    <w:rsid w:val="00B9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2D8F-9B5F-4D69-9B3E-B328652A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4792</Words>
  <Characters>2733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Būvdarbu līgumu nomenklatūra</vt:lpstr>
    </vt:vector>
  </TitlesOfParts>
  <Company>Finanšu ministrija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Būvdarbu līgumu nomenklatūra</dc:title>
  <dc:subject>Likumprojekta 1.pielikums</dc:subject>
  <dc:creator>Edgars Matulis</dc:creator>
  <cp:keywords/>
  <dc:description>67095457,_x000d_
edgars.matulis@fm.gov.lv</dc:description>
  <cp:lastModifiedBy>Edgars Matulis</cp:lastModifiedBy>
  <cp:revision>23</cp:revision>
  <cp:lastPrinted>2016-07-06T10:36:00Z</cp:lastPrinted>
  <dcterms:created xsi:type="dcterms:W3CDTF">2015-12-03T14:35:00Z</dcterms:created>
  <dcterms:modified xsi:type="dcterms:W3CDTF">2016-07-06T10:36:00Z</dcterms:modified>
</cp:coreProperties>
</file>