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8C75D1">
      <w:pPr>
        <w:spacing w:after="0" w:line="240" w:lineRule="auto"/>
        <w:jc w:val="center"/>
        <w:rPr>
          <w:rFonts w:ascii="Times New Roman" w:hAnsi="Times New Roman" w:cs="Times New Roman"/>
          <w:b/>
          <w:sz w:val="24"/>
          <w:szCs w:val="24"/>
        </w:rPr>
      </w:pPr>
      <w:r w:rsidRPr="00267697">
        <w:rPr>
          <w:rFonts w:ascii="Times New Roman" w:hAnsi="Times New Roman" w:cs="Times New Roman"/>
          <w:b/>
          <w:bCs/>
          <w:sz w:val="24"/>
          <w:szCs w:val="24"/>
        </w:rPr>
        <w:t xml:space="preserve">Ministru kabineta rīkojuma projekta </w:t>
      </w:r>
      <w:r w:rsidRPr="00267697">
        <w:rPr>
          <w:rFonts w:ascii="Times New Roman" w:eastAsia="Times New Roman" w:hAnsi="Times New Roman" w:cs="Times New Roman"/>
          <w:b/>
          <w:bCs/>
          <w:sz w:val="24"/>
          <w:szCs w:val="24"/>
          <w:lang w:eastAsia="lv-LV"/>
        </w:rPr>
        <w:t>„Par valsts nekustam</w:t>
      </w:r>
      <w:r w:rsidR="00EF6344">
        <w:rPr>
          <w:rFonts w:ascii="Times New Roman" w:eastAsia="Times New Roman" w:hAnsi="Times New Roman" w:cs="Times New Roman"/>
          <w:b/>
          <w:bCs/>
          <w:sz w:val="24"/>
          <w:szCs w:val="24"/>
          <w:lang w:eastAsia="lv-LV"/>
        </w:rPr>
        <w:t>ā</w:t>
      </w:r>
      <w:r w:rsidR="00756559">
        <w:rPr>
          <w:rFonts w:ascii="Times New Roman" w:eastAsia="Times New Roman" w:hAnsi="Times New Roman" w:cs="Times New Roman"/>
          <w:b/>
          <w:bCs/>
          <w:sz w:val="24"/>
          <w:szCs w:val="24"/>
          <w:lang w:eastAsia="lv-LV"/>
        </w:rPr>
        <w:t xml:space="preserve"> īpašuma </w:t>
      </w:r>
      <w:proofErr w:type="spellStart"/>
      <w:r w:rsidR="00756559">
        <w:rPr>
          <w:rFonts w:ascii="Times New Roman" w:eastAsia="Times New Roman" w:hAnsi="Times New Roman" w:cs="Times New Roman"/>
          <w:b/>
          <w:bCs/>
          <w:sz w:val="24"/>
          <w:szCs w:val="24"/>
          <w:lang w:eastAsia="lv-LV"/>
        </w:rPr>
        <w:t>Palasta</w:t>
      </w:r>
      <w:proofErr w:type="spellEnd"/>
      <w:r w:rsidR="00756559">
        <w:rPr>
          <w:rFonts w:ascii="Times New Roman" w:eastAsia="Times New Roman" w:hAnsi="Times New Roman" w:cs="Times New Roman"/>
          <w:b/>
          <w:bCs/>
          <w:sz w:val="24"/>
          <w:szCs w:val="24"/>
          <w:lang w:eastAsia="lv-LV"/>
        </w:rPr>
        <w:t xml:space="preserve"> ielā 3, Rīgā, </w:t>
      </w:r>
      <w:r w:rsidRPr="00267697">
        <w:rPr>
          <w:rFonts w:ascii="Times New Roman" w:eastAsia="Times New Roman" w:hAnsi="Times New Roman" w:cs="Times New Roman"/>
          <w:b/>
          <w:bCs/>
          <w:sz w:val="24"/>
          <w:szCs w:val="24"/>
          <w:lang w:eastAsia="lv-LV"/>
        </w:rPr>
        <w:t xml:space="preserve">nodošanu </w:t>
      </w:r>
      <w:r w:rsidR="00843911" w:rsidRPr="00267697">
        <w:rPr>
          <w:rFonts w:ascii="Times New Roman" w:eastAsia="Times New Roman" w:hAnsi="Times New Roman" w:cs="Times New Roman"/>
          <w:b/>
          <w:bCs/>
          <w:sz w:val="24"/>
          <w:szCs w:val="24"/>
          <w:lang w:eastAsia="lv-LV"/>
        </w:rPr>
        <w:t xml:space="preserve">Rīgas </w:t>
      </w:r>
      <w:r w:rsidR="002920DC">
        <w:rPr>
          <w:rFonts w:ascii="Times New Roman" w:eastAsia="Times New Roman" w:hAnsi="Times New Roman" w:cs="Times New Roman"/>
          <w:b/>
          <w:bCs/>
          <w:sz w:val="24"/>
          <w:szCs w:val="24"/>
          <w:lang w:eastAsia="lv-LV"/>
        </w:rPr>
        <w:t>Stradiņa</w:t>
      </w:r>
      <w:r w:rsidR="00843911" w:rsidRPr="00267697">
        <w:rPr>
          <w:rFonts w:ascii="Times New Roman" w:eastAsia="Times New Roman" w:hAnsi="Times New Roman" w:cs="Times New Roman"/>
          <w:b/>
          <w:bCs/>
          <w:sz w:val="24"/>
          <w:szCs w:val="24"/>
          <w:lang w:eastAsia="lv-LV"/>
        </w:rPr>
        <w:t xml:space="preserve"> universitātes</w:t>
      </w:r>
      <w:r w:rsidRPr="00267697">
        <w:rPr>
          <w:rFonts w:ascii="Times New Roman" w:hAnsi="Times New Roman" w:cs="Times New Roman"/>
          <w:b/>
          <w:bCs/>
          <w:sz w:val="24"/>
          <w:szCs w:val="24"/>
        </w:rPr>
        <w:t xml:space="preserve"> </w:t>
      </w:r>
      <w:r w:rsidR="00444EE7" w:rsidRPr="00267697">
        <w:rPr>
          <w:rFonts w:ascii="Times New Roman" w:hAnsi="Times New Roman" w:cs="Times New Roman"/>
          <w:b/>
          <w:bCs/>
          <w:sz w:val="24"/>
          <w:szCs w:val="24"/>
        </w:rPr>
        <w:t>īpašumā</w:t>
      </w:r>
      <w:r w:rsidRPr="00267697">
        <w:rPr>
          <w:rFonts w:ascii="Times New Roman" w:hAnsi="Times New Roman" w:cs="Times New Roman"/>
          <w:b/>
          <w:bCs/>
          <w:sz w:val="24"/>
          <w:szCs w:val="24"/>
        </w:rPr>
        <w:t>”</w:t>
      </w:r>
      <w:r w:rsidRPr="00267697">
        <w:rPr>
          <w:rFonts w:ascii="Times New Roman" w:hAnsi="Times New Roman" w:cs="Times New Roman"/>
          <w:b/>
          <w:sz w:val="24"/>
          <w:szCs w:val="24"/>
        </w:rPr>
        <w:t xml:space="preserve"> sākotnējā</w:t>
      </w:r>
      <w:r w:rsidR="009F1056" w:rsidRPr="00267697">
        <w:rPr>
          <w:rFonts w:ascii="Times New Roman" w:hAnsi="Times New Roman" w:cs="Times New Roman"/>
          <w:b/>
          <w:sz w:val="24"/>
          <w:szCs w:val="24"/>
        </w:rPr>
        <w:t xml:space="preserve">s </w:t>
      </w:r>
      <w:r w:rsidR="005B4307" w:rsidRPr="00267697">
        <w:rPr>
          <w:rFonts w:ascii="Times New Roman" w:hAnsi="Times New Roman" w:cs="Times New Roman"/>
          <w:b/>
          <w:sz w:val="24"/>
          <w:szCs w:val="24"/>
        </w:rPr>
        <w:t>ietekmes</w:t>
      </w:r>
      <w:r w:rsidR="00843911" w:rsidRPr="00267697">
        <w:rPr>
          <w:rFonts w:ascii="Times New Roman" w:hAnsi="Times New Roman" w:cs="Times New Roman"/>
          <w:b/>
          <w:sz w:val="24"/>
          <w:szCs w:val="24"/>
        </w:rPr>
        <w:t xml:space="preserve"> </w:t>
      </w:r>
      <w:r w:rsidR="005B4307" w:rsidRPr="00267697">
        <w:rPr>
          <w:rFonts w:ascii="Times New Roman" w:hAnsi="Times New Roman" w:cs="Times New Roman"/>
          <w:b/>
          <w:sz w:val="24"/>
          <w:szCs w:val="24"/>
        </w:rPr>
        <w:t>novērtējuma</w:t>
      </w:r>
      <w:r w:rsidR="009F1056" w:rsidRPr="00267697">
        <w:rPr>
          <w:rFonts w:ascii="Times New Roman" w:hAnsi="Times New Roman" w:cs="Times New Roman"/>
          <w:b/>
          <w:sz w:val="24"/>
          <w:szCs w:val="24"/>
        </w:rPr>
        <w:t xml:space="preserve"> </w:t>
      </w:r>
      <w:r w:rsidR="005B4307" w:rsidRPr="00267697">
        <w:rPr>
          <w:rFonts w:ascii="Times New Roman" w:hAnsi="Times New Roman" w:cs="Times New Roman"/>
          <w:b/>
          <w:sz w:val="24"/>
          <w:szCs w:val="24"/>
        </w:rPr>
        <w:t xml:space="preserve">ziņojums </w:t>
      </w:r>
      <w:r w:rsidRPr="00267697">
        <w:rPr>
          <w:rFonts w:ascii="Times New Roman" w:hAnsi="Times New Roman" w:cs="Times New Roman"/>
          <w:b/>
          <w:sz w:val="24"/>
          <w:szCs w:val="24"/>
        </w:rPr>
        <w:t>(anotācija)</w:t>
      </w:r>
    </w:p>
    <w:p w:rsidR="00EB0A6F" w:rsidRPr="00267697" w:rsidRDefault="00EB0A6F" w:rsidP="008C75D1">
      <w:pPr>
        <w:spacing w:after="0" w:line="240" w:lineRule="auto"/>
        <w:jc w:val="center"/>
        <w:rPr>
          <w:rFonts w:ascii="Times New Roman" w:eastAsia="Times New Roman" w:hAnsi="Times New Roman" w:cs="Times New Roman"/>
          <w:b/>
          <w:sz w:val="24"/>
          <w:szCs w:val="24"/>
          <w:lang w:eastAsia="lv-LV"/>
        </w:rPr>
      </w:pPr>
    </w:p>
    <w:tbl>
      <w:tblPr>
        <w:tblW w:w="523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0"/>
        <w:gridCol w:w="489"/>
        <w:gridCol w:w="1696"/>
        <w:gridCol w:w="1572"/>
        <w:gridCol w:w="5186"/>
      </w:tblGrid>
      <w:tr w:rsidR="00A44F2E" w:rsidRPr="00267697" w:rsidTr="00267697">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267697" w:rsidRDefault="00A44F2E" w:rsidP="00E73548">
            <w:pPr>
              <w:spacing w:after="0" w:line="240" w:lineRule="auto"/>
              <w:jc w:val="center"/>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I. Tiesību akta projekta izstrādes nepieciešamība</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A44F2E" w:rsidP="00E73548">
            <w:pPr>
              <w:spacing w:after="0" w:line="240" w:lineRule="auto"/>
              <w:ind w:left="141"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Pamatojums</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521FBF" w:rsidRPr="00267697" w:rsidRDefault="00F91492" w:rsidP="007B6DD2">
            <w:pPr>
              <w:pStyle w:val="Footer"/>
              <w:tabs>
                <w:tab w:val="clear" w:pos="4153"/>
                <w:tab w:val="clear" w:pos="8306"/>
                <w:tab w:val="right" w:pos="9072"/>
              </w:tabs>
              <w:ind w:left="141" w:right="141" w:firstLine="709"/>
              <w:jc w:val="both"/>
              <w:rPr>
                <w:rFonts w:ascii="Times New Roman" w:hAnsi="Times New Roman" w:cs="Times New Roman"/>
                <w:sz w:val="24"/>
                <w:szCs w:val="24"/>
              </w:rPr>
            </w:pPr>
            <w:r w:rsidRPr="00267697">
              <w:rPr>
                <w:rFonts w:ascii="Times New Roman" w:hAnsi="Times New Roman" w:cs="Times New Roman"/>
                <w:sz w:val="24"/>
                <w:szCs w:val="24"/>
              </w:rPr>
              <w:t xml:space="preserve">Publiskas personas mantas atsavināšanas likuma </w:t>
            </w:r>
            <w:r w:rsidR="007B6DD2" w:rsidRPr="00267697">
              <w:rPr>
                <w:rFonts w:ascii="Times New Roman" w:hAnsi="Times New Roman" w:cs="Times New Roman"/>
                <w:sz w:val="24"/>
                <w:szCs w:val="24"/>
              </w:rPr>
              <w:t>5.panta pirmā daļa, 42.panta pirmā daļa</w:t>
            </w:r>
            <w:r w:rsidRPr="00267697">
              <w:rPr>
                <w:rFonts w:ascii="Times New Roman" w:hAnsi="Times New Roman" w:cs="Times New Roman"/>
                <w:sz w:val="24"/>
                <w:szCs w:val="24"/>
              </w:rPr>
              <w:t xml:space="preserve"> </w:t>
            </w:r>
            <w:r w:rsidR="007B6DD2" w:rsidRPr="00267697">
              <w:rPr>
                <w:rFonts w:ascii="Times New Roman" w:hAnsi="Times New Roman" w:cs="Times New Roman"/>
                <w:sz w:val="24"/>
                <w:szCs w:val="24"/>
              </w:rPr>
              <w:t>un 43.pants.</w:t>
            </w:r>
            <w:r w:rsidRPr="00267697">
              <w:rPr>
                <w:rFonts w:ascii="Times New Roman" w:hAnsi="Times New Roman" w:cs="Times New Roman"/>
                <w:sz w:val="24"/>
                <w:szCs w:val="24"/>
              </w:rPr>
              <w:t xml:space="preserve"> </w:t>
            </w:r>
          </w:p>
        </w:tc>
      </w:tr>
      <w:tr w:rsidR="00A44F2E" w:rsidRPr="00A161BB"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153"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67" w:type="pct"/>
            <w:gridSpan w:val="2"/>
            <w:tcBorders>
              <w:top w:val="outset" w:sz="6" w:space="0" w:color="000000"/>
              <w:left w:val="outset" w:sz="6" w:space="0" w:color="000000"/>
              <w:bottom w:val="outset" w:sz="6" w:space="0" w:color="000000"/>
              <w:right w:val="outset" w:sz="6" w:space="0" w:color="000000"/>
            </w:tcBorders>
            <w:hideMark/>
          </w:tcPr>
          <w:p w:rsidR="002920DC" w:rsidRPr="00A161BB" w:rsidRDefault="002920DC" w:rsidP="002920DC">
            <w:pPr>
              <w:pStyle w:val="BodyText"/>
              <w:spacing w:after="0"/>
              <w:ind w:left="141" w:right="141" w:firstLine="709"/>
              <w:jc w:val="both"/>
            </w:pPr>
            <w:r w:rsidRPr="00A161BB">
              <w:t xml:space="preserve">Valsts sekretāru sanāksmē 2015.gada 1.oktobrī tika izsludināts (protokols Nr.38, 7.§) Ministru kabineta rīkojuma projekts “Par Izglītības un zinātnes ministrijas un Rīgas Tehniskās universitātes valdījumā esošo valsts nekustamo īpašumu nodošanu Finanšu ministrijas valdījumā”.  Rīgas Stradiņa universitāte (turpmāk – universitāte) 2015.gada 12.oktobra vēstulē Nr.3-12/289/2015 “Par papildus telpām” lūdza izskatīt iespēju minētā rīkojuma projekta 1.1.apakšpunktā norādīto valsts nekustamo īpašumu (nekustamā īpašuma kadastra Nr.0100 007 0037) </w:t>
            </w:r>
            <w:proofErr w:type="spellStart"/>
            <w:r w:rsidRPr="00A161BB">
              <w:t>Palasta</w:t>
            </w:r>
            <w:proofErr w:type="spellEnd"/>
            <w:r w:rsidRPr="00A161BB">
              <w:t xml:space="preserve"> ielā 3, Rīgā, (turpmāk – valsts nekustamais īpašums) nodot bez atlīdzības universitātes īpašumā tās funkciju īstenošanai un 2015.gada 30.novembrī Izglītības un zinātnes ministrijā (turpmāk – ministrija) tika iesniegts universitātes Senāta 2015.gada 24.novembra sēdes protokola Nr.1-2/24.11.15 izraksts.</w:t>
            </w:r>
          </w:p>
          <w:p w:rsidR="002920DC" w:rsidRPr="00A161BB" w:rsidRDefault="002920DC" w:rsidP="002920DC">
            <w:pPr>
              <w:pStyle w:val="BodyText"/>
              <w:spacing w:after="0"/>
              <w:ind w:left="141" w:right="141" w:firstLine="709"/>
              <w:jc w:val="both"/>
            </w:pPr>
            <w:r w:rsidRPr="00A161BB">
              <w:t>Publiskas personas mantas atsavināšanas likuma 4.panta pirmā daļa noteic, ka valsts mantas atsavināšanu var ierosināt, ja tā nav nepieciešama attiecīgai iestādei vai citām valsts iestādēm to funkciju nodrošināšanai. 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tās iestādes funkciju nodrošināšanai noskaidro, izsludinot Valsts sekretāru sanāksmē attiecīgu Ministru kabineta rīkojuma projektu. Saskaņā ar minēto kārtību, universitāte pēc rīkojuma projekta izsludināšanas, ievērojot Ministru kabineta 2011.gada 1.februāra noteikumu Nr.109 „Kārtība, kādā atsavināma publiskas personas manta” 12.punktā noteikto divu nedēļu termiņu, informēja ministriju par to, ka valsts nekustamais īpašums tai ir nepieciešams funkciju veikšanai.</w:t>
            </w:r>
          </w:p>
          <w:p w:rsidR="002920DC" w:rsidRPr="00A161BB" w:rsidRDefault="002920DC" w:rsidP="002920DC">
            <w:pPr>
              <w:pStyle w:val="BodyText"/>
              <w:spacing w:after="0"/>
              <w:ind w:left="141" w:right="141" w:firstLine="709"/>
              <w:jc w:val="both"/>
            </w:pPr>
            <w:r w:rsidRPr="00A161BB">
              <w:t>Finanšu ministrija atzinumā par Ministru kabineta rīkojuma projektu "Par Izglītības un zinātnes ministrijas un Rīgas Tehniskās universitātes valdījumā esošo valsts nekustamo īpašumu nodošanu Finanšu ministrijas valdījumā"  (VSS-979)” lūdza ministriju izvērtēt valsts nekustamā īpašuma nodošanas iespēju universitātei</w:t>
            </w:r>
            <w:r w:rsidR="00227DA1" w:rsidRPr="00A161BB">
              <w:t>.</w:t>
            </w:r>
            <w:r w:rsidRPr="00A161BB">
              <w:t xml:space="preserve"> </w:t>
            </w:r>
            <w:r w:rsidR="00227DA1" w:rsidRPr="00A161BB">
              <w:t>M</w:t>
            </w:r>
            <w:r w:rsidRPr="00A161BB">
              <w:t>inistrijas nekustamā īpašuma un valsts mantas apsaimniekošanas komisija</w:t>
            </w:r>
            <w:r w:rsidR="00251CB3" w:rsidRPr="00A161BB">
              <w:t>s</w:t>
            </w:r>
            <w:r w:rsidRPr="00A161BB">
              <w:t xml:space="preserve"> 2015.gada 22.decembra sēdē (protokols Nr.191, 7.punkts) tika nolemts konceptuāli atbalstīt valsts nekustamā īpašuma nodošanu universitātes īpašumā ar nosacījumu, ja valsts nekustamā īpašuma nodošanu universitātes īpašumā atbalsta Veselības ministrija (</w:t>
            </w:r>
            <w:r w:rsidR="00F955B8" w:rsidRPr="00A161BB">
              <w:t>http://www.izm.gov.lv/images/ministrija/NIVMAK/191.pdf</w:t>
            </w:r>
            <w:r w:rsidRPr="00A161BB">
              <w:t xml:space="preserve">). </w:t>
            </w:r>
          </w:p>
          <w:p w:rsidR="002920DC" w:rsidRPr="00A161BB" w:rsidRDefault="002920DC" w:rsidP="002920DC">
            <w:pPr>
              <w:pStyle w:val="BodyText"/>
              <w:spacing w:after="0"/>
              <w:ind w:left="141" w:right="141" w:firstLine="709"/>
              <w:jc w:val="both"/>
            </w:pPr>
            <w:r w:rsidRPr="00A161BB">
              <w:t>Veselības ministrija 2016</w:t>
            </w:r>
            <w:r w:rsidR="00227DA1" w:rsidRPr="00A161BB">
              <w:t>.gada 14.janvāra vēstulē</w:t>
            </w:r>
            <w:r w:rsidR="00F955B8" w:rsidRPr="00A161BB">
              <w:t xml:space="preserve"> Nr.01-13/148 informēja ministriju, ka atbalsta valsts nekustamā īpašuma nodošanu universitātes īpašumā.</w:t>
            </w:r>
          </w:p>
          <w:p w:rsidR="00D07353" w:rsidRPr="00A161BB" w:rsidRDefault="00227DA1" w:rsidP="00D07353">
            <w:pPr>
              <w:pStyle w:val="BodyText"/>
              <w:spacing w:after="0"/>
              <w:ind w:left="141" w:right="141" w:firstLine="709"/>
              <w:jc w:val="both"/>
            </w:pPr>
            <w:r w:rsidRPr="00A161BB">
              <w:lastRenderedPageBreak/>
              <w:t>Īpašuma tiesības uz valsts nekustamo īpašumu reģistrētas</w:t>
            </w:r>
            <w:r w:rsidR="002864DA" w:rsidRPr="00A161BB">
              <w:t xml:space="preserve"> </w:t>
            </w:r>
            <w:r w:rsidR="00D07353" w:rsidRPr="00A161BB">
              <w:t>Rīgas pilsētas Vidzemes priekšpilsētas tiesas Zemesgrāmatu nodaļas Rīgas pilsētas zemesgrāmatas nodalījumā Nr.</w:t>
            </w:r>
            <w:r w:rsidR="00F955B8" w:rsidRPr="00A161BB">
              <w:t>28522</w:t>
            </w:r>
            <w:r w:rsidR="00D07353" w:rsidRPr="00A161BB">
              <w:t xml:space="preserve"> uz Latvijas valsts vārda </w:t>
            </w:r>
            <w:r w:rsidR="00F955B8" w:rsidRPr="00A161BB">
              <w:t>ministrijas</w:t>
            </w:r>
            <w:r w:rsidR="00D07353" w:rsidRPr="00A161BB">
              <w:t xml:space="preserve"> personā.</w:t>
            </w:r>
          </w:p>
          <w:p w:rsidR="00E2214A" w:rsidRPr="00A161BB" w:rsidRDefault="00543DDA" w:rsidP="00263FD3">
            <w:pPr>
              <w:pStyle w:val="BodyText"/>
              <w:spacing w:after="0"/>
              <w:ind w:left="141" w:right="141" w:firstLine="709"/>
              <w:jc w:val="both"/>
            </w:pPr>
            <w:r w:rsidRPr="00A161BB">
              <w:t>Valsts nekustamais īpašums</w:t>
            </w:r>
            <w:r w:rsidR="002864DA" w:rsidRPr="00A161BB">
              <w:t xml:space="preserve"> sastāv no </w:t>
            </w:r>
            <w:r w:rsidR="00F955B8" w:rsidRPr="00A161BB">
              <w:t xml:space="preserve">zemes vienības 0,1037 ha platībā (zemes vienības kadastra apzīmējums 0100 007 0037) un divām būvēm – arodvidusskolas (būves kadastra apzīmējums 0100 007 0037 001) un pagraba zem pagalma (būves kadastra apzīmējums 0100 007 0037 002). </w:t>
            </w:r>
            <w:r w:rsidR="00CE3050" w:rsidRPr="00A161BB">
              <w:t xml:space="preserve"> </w:t>
            </w:r>
            <w:r w:rsidRPr="00A161BB">
              <w:t>Par valsts nekustamo īpašumu</w:t>
            </w:r>
            <w:r w:rsidR="00E2214A" w:rsidRPr="00A161BB">
              <w:t xml:space="preserve"> nav uzsākti tiesvedības procesi un nav noslēgt</w:t>
            </w:r>
            <w:r w:rsidR="00214CB2" w:rsidRPr="00A161BB">
              <w:t>i nomas līgumi</w:t>
            </w:r>
            <w:r w:rsidR="00E2214A" w:rsidRPr="00A161BB">
              <w:t>.</w:t>
            </w:r>
          </w:p>
          <w:p w:rsidR="00EE1E85" w:rsidRPr="00A161BB" w:rsidRDefault="00EE1E85" w:rsidP="00263FD3">
            <w:pPr>
              <w:pStyle w:val="BodyText"/>
              <w:spacing w:after="0"/>
              <w:ind w:left="141" w:right="141" w:firstLine="709"/>
              <w:jc w:val="both"/>
            </w:pPr>
            <w:r w:rsidRPr="00A161BB">
              <w:t>Nekustamā īpašuma valsts kadastra informācijas sistēmā valsts nekustamajam īpašumam ir reģistrēts apgrūtinājums “arhitektūras un pilsētbūvniecības pieminekļa teritorija un objekti” (tips 140101). Atbilstoši likuma “Par kultūras pieminekļu aizsardzību” 8.panta trešās daļas tiesiskajam regulējumam, ministrija ir nosūtījusi paziņojumu Valsts kultūras pieminekļu aizsardzības inspekcijai par nodomu valsts nekustamo īpašumu atsavināt un lūgusi izsniegt universitātei norādījumus par kultūras pieminekļa izmantošanu un saglabāšanu.</w:t>
            </w:r>
          </w:p>
          <w:p w:rsidR="00AA3BBE" w:rsidRPr="00A161BB" w:rsidRDefault="00AA3BBE" w:rsidP="00263FD3">
            <w:pPr>
              <w:pStyle w:val="BodyText"/>
              <w:spacing w:after="0"/>
              <w:ind w:left="141" w:right="141" w:firstLine="709"/>
              <w:jc w:val="both"/>
              <w:rPr>
                <w:rFonts w:eastAsia="Calibri"/>
              </w:rPr>
            </w:pPr>
            <w:r w:rsidRPr="00A161BB">
              <w:t xml:space="preserve">Atbilstoši </w:t>
            </w:r>
            <w:r w:rsidRPr="00A161BB">
              <w:rPr>
                <w:rFonts w:eastAsia="Calibri"/>
              </w:rPr>
              <w:t>Ministru kabineta 200</w:t>
            </w:r>
            <w:r w:rsidR="004B726E" w:rsidRPr="00A161BB">
              <w:rPr>
                <w:rFonts w:eastAsia="Calibri"/>
              </w:rPr>
              <w:t>4</w:t>
            </w:r>
            <w:r w:rsidRPr="00A161BB">
              <w:rPr>
                <w:rFonts w:eastAsia="Calibri"/>
              </w:rPr>
              <w:t xml:space="preserve">.gada </w:t>
            </w:r>
            <w:r w:rsidR="004B726E" w:rsidRPr="00A161BB">
              <w:rPr>
                <w:rFonts w:eastAsia="Calibri"/>
              </w:rPr>
              <w:t>13.aprīļa noteikumu Nr.286</w:t>
            </w:r>
            <w:r w:rsidRPr="00A161BB">
              <w:rPr>
                <w:rFonts w:eastAsia="Calibri"/>
              </w:rPr>
              <w:t xml:space="preserve"> „</w:t>
            </w:r>
            <w:r w:rsidR="004B726E" w:rsidRPr="00A161BB">
              <w:rPr>
                <w:rFonts w:eastAsia="Calibri"/>
              </w:rPr>
              <w:t>Veselības</w:t>
            </w:r>
            <w:r w:rsidRPr="00A161BB">
              <w:rPr>
                <w:rFonts w:eastAsia="Calibri"/>
              </w:rPr>
              <w:t xml:space="preserve"> ministrijas nolikums”</w:t>
            </w:r>
            <w:r w:rsidR="00752B19" w:rsidRPr="00A161BB">
              <w:rPr>
                <w:rFonts w:eastAsia="Calibri"/>
              </w:rPr>
              <w:t xml:space="preserve"> 24.</w:t>
            </w:r>
            <w:r w:rsidR="004B726E" w:rsidRPr="00A161BB">
              <w:rPr>
                <w:rFonts w:eastAsia="Calibri"/>
              </w:rPr>
              <w:t>1</w:t>
            </w:r>
            <w:r w:rsidR="00E21EBE" w:rsidRPr="00A161BB">
              <w:rPr>
                <w:rFonts w:eastAsia="Calibri"/>
              </w:rPr>
              <w:t>3</w:t>
            </w:r>
            <w:r w:rsidRPr="00A161BB">
              <w:rPr>
                <w:rFonts w:eastAsia="Calibri"/>
              </w:rPr>
              <w:t xml:space="preserve">.apakšpunktam </w:t>
            </w:r>
            <w:r w:rsidR="008B087C" w:rsidRPr="00A161BB">
              <w:rPr>
                <w:rFonts w:eastAsia="Calibri"/>
              </w:rPr>
              <w:t>universitāte</w:t>
            </w:r>
            <w:r w:rsidRPr="00A161BB">
              <w:rPr>
                <w:rFonts w:eastAsia="Calibri"/>
              </w:rPr>
              <w:t xml:space="preserve"> ir </w:t>
            </w:r>
            <w:r w:rsidR="00AC2CBD" w:rsidRPr="00A161BB">
              <w:rPr>
                <w:rFonts w:eastAsia="Calibri"/>
              </w:rPr>
              <w:t xml:space="preserve">Veselības </w:t>
            </w:r>
            <w:r w:rsidRPr="00A161BB">
              <w:rPr>
                <w:rFonts w:eastAsia="Calibri"/>
              </w:rPr>
              <w:t xml:space="preserve">ministrijas padotībā esoša </w:t>
            </w:r>
            <w:r w:rsidR="004B726E" w:rsidRPr="00A161BB">
              <w:rPr>
                <w:rFonts w:eastAsia="Calibri"/>
              </w:rPr>
              <w:t>valsts</w:t>
            </w:r>
            <w:r w:rsidR="00774459" w:rsidRPr="00A161BB">
              <w:rPr>
                <w:rFonts w:eastAsia="Calibri"/>
              </w:rPr>
              <w:t xml:space="preserve"> </w:t>
            </w:r>
            <w:r w:rsidRPr="00A161BB">
              <w:rPr>
                <w:rFonts w:eastAsia="Calibri"/>
              </w:rPr>
              <w:t>iestāde.</w:t>
            </w:r>
          </w:p>
          <w:p w:rsidR="00F028DE" w:rsidRPr="00A161BB" w:rsidRDefault="008B087C" w:rsidP="00263FD3">
            <w:pPr>
              <w:pStyle w:val="BodyText"/>
              <w:spacing w:after="0"/>
              <w:ind w:left="141" w:right="141" w:firstLine="709"/>
              <w:jc w:val="both"/>
              <w:rPr>
                <w:rFonts w:eastAsia="Calibri"/>
              </w:rPr>
            </w:pPr>
            <w:r w:rsidRPr="00A161BB">
              <w:rPr>
                <w:rFonts w:eastAsia="Calibri"/>
              </w:rPr>
              <w:t>Universitāte</w:t>
            </w:r>
            <w:r w:rsidR="00667198" w:rsidRPr="00A161BB">
              <w:rPr>
                <w:rFonts w:eastAsia="Calibri"/>
              </w:rPr>
              <w:t xml:space="preserve">, pamatojoties uz </w:t>
            </w:r>
            <w:r w:rsidR="00E21EBE" w:rsidRPr="00A161BB">
              <w:rPr>
                <w:rFonts w:eastAsia="Calibri"/>
              </w:rPr>
              <w:t>u</w:t>
            </w:r>
            <w:r w:rsidR="00667198" w:rsidRPr="00A161BB">
              <w:rPr>
                <w:rFonts w:eastAsia="Calibri"/>
              </w:rPr>
              <w:t xml:space="preserve">niversitātes Satversmes (apstiprināta ar likumu „Par </w:t>
            </w:r>
            <w:r w:rsidR="00E21EBE" w:rsidRPr="00A161BB">
              <w:rPr>
                <w:rFonts w:eastAsia="Calibri"/>
              </w:rPr>
              <w:t xml:space="preserve">Rīgas </w:t>
            </w:r>
            <w:r w:rsidR="004B726E" w:rsidRPr="00A161BB">
              <w:rPr>
                <w:rFonts w:eastAsia="Calibri"/>
              </w:rPr>
              <w:t>Stradiņa</w:t>
            </w:r>
            <w:r w:rsidR="00E21EBE" w:rsidRPr="00A161BB">
              <w:rPr>
                <w:rFonts w:eastAsia="Calibri"/>
              </w:rPr>
              <w:t xml:space="preserve"> u</w:t>
            </w:r>
            <w:r w:rsidR="00667198" w:rsidRPr="00A161BB">
              <w:rPr>
                <w:rFonts w:eastAsia="Calibri"/>
              </w:rPr>
              <w:t>niversitātes Satversmi”</w:t>
            </w:r>
            <w:r w:rsidR="009B5859" w:rsidRPr="00A161BB">
              <w:rPr>
                <w:rFonts w:eastAsia="Calibri"/>
              </w:rPr>
              <w:t>)</w:t>
            </w:r>
            <w:r w:rsidR="00667198" w:rsidRPr="00A161BB">
              <w:rPr>
                <w:rFonts w:eastAsia="Calibri"/>
              </w:rPr>
              <w:t xml:space="preserve"> </w:t>
            </w:r>
            <w:r w:rsidR="001471D0" w:rsidRPr="00A161BB">
              <w:rPr>
                <w:rFonts w:eastAsia="Calibri"/>
              </w:rPr>
              <w:t xml:space="preserve">(turpmāk – </w:t>
            </w:r>
            <w:r w:rsidR="005B5532" w:rsidRPr="00A161BB">
              <w:rPr>
                <w:rFonts w:eastAsia="Calibri"/>
              </w:rPr>
              <w:t>universitātes Satversme</w:t>
            </w:r>
            <w:r w:rsidR="001471D0" w:rsidRPr="00A161BB">
              <w:rPr>
                <w:rFonts w:eastAsia="Calibri"/>
              </w:rPr>
              <w:t xml:space="preserve">) </w:t>
            </w:r>
            <w:r w:rsidR="004B726E" w:rsidRPr="00A161BB">
              <w:rPr>
                <w:rFonts w:eastAsia="Calibri"/>
              </w:rPr>
              <w:t>1.4</w:t>
            </w:r>
            <w:r w:rsidRPr="00A161BB">
              <w:rPr>
                <w:rFonts w:eastAsia="Calibri"/>
              </w:rPr>
              <w:t>.</w:t>
            </w:r>
            <w:r w:rsidR="004B726E" w:rsidRPr="00A161BB">
              <w:rPr>
                <w:rFonts w:eastAsia="Calibri"/>
              </w:rPr>
              <w:t>apakš</w:t>
            </w:r>
            <w:r w:rsidR="00667198" w:rsidRPr="00A161BB">
              <w:rPr>
                <w:rFonts w:eastAsia="Calibri"/>
              </w:rPr>
              <w:t>punktu un Augstskolu likuma 7.panta pirmo daļu</w:t>
            </w:r>
            <w:r w:rsidR="00C4672C" w:rsidRPr="00A161BB">
              <w:rPr>
                <w:rFonts w:eastAsia="Calibri"/>
              </w:rPr>
              <w:t>,</w:t>
            </w:r>
            <w:r w:rsidR="00667198" w:rsidRPr="00A161BB">
              <w:rPr>
                <w:rFonts w:eastAsia="Calibri"/>
              </w:rPr>
              <w:t xml:space="preserve"> ir atvasināta publiska persona.</w:t>
            </w:r>
          </w:p>
          <w:p w:rsidR="00887401" w:rsidRPr="00A161BB" w:rsidRDefault="00657E6A" w:rsidP="00263FD3">
            <w:pPr>
              <w:pStyle w:val="BodyText"/>
              <w:spacing w:after="0"/>
              <w:ind w:left="141" w:right="141" w:firstLine="709"/>
              <w:jc w:val="both"/>
              <w:rPr>
                <w:rFonts w:eastAsia="Calibri"/>
              </w:rPr>
            </w:pPr>
            <w:r w:rsidRPr="00A161BB">
              <w:rPr>
                <w:rFonts w:eastAsia="Calibri"/>
              </w:rPr>
              <w:t xml:space="preserve">Saskaņā ar </w:t>
            </w:r>
            <w:r w:rsidR="005B5532" w:rsidRPr="00A161BB">
              <w:rPr>
                <w:rFonts w:eastAsia="Calibri"/>
              </w:rPr>
              <w:t xml:space="preserve"> u</w:t>
            </w:r>
            <w:r w:rsidRPr="00A161BB">
              <w:rPr>
                <w:rFonts w:eastAsia="Calibri"/>
              </w:rPr>
              <w:t xml:space="preserve">niversitātes Satversmes </w:t>
            </w:r>
            <w:r w:rsidR="004B726E" w:rsidRPr="00A161BB">
              <w:rPr>
                <w:rFonts w:eastAsia="Calibri"/>
              </w:rPr>
              <w:t>3.1.</w:t>
            </w:r>
            <w:r w:rsidR="00E21EBE" w:rsidRPr="00A161BB">
              <w:rPr>
                <w:rFonts w:eastAsia="Calibri"/>
              </w:rPr>
              <w:t xml:space="preserve"> </w:t>
            </w:r>
            <w:r w:rsidRPr="00A161BB">
              <w:rPr>
                <w:rFonts w:eastAsia="Calibri"/>
              </w:rPr>
              <w:t>apakšpunktu</w:t>
            </w:r>
            <w:r w:rsidR="00E21EBE" w:rsidRPr="00A161BB">
              <w:rPr>
                <w:rFonts w:eastAsia="Calibri"/>
              </w:rPr>
              <w:t xml:space="preserve">, viena no </w:t>
            </w:r>
            <w:r w:rsidR="004B726E" w:rsidRPr="00A161BB">
              <w:rPr>
                <w:rFonts w:eastAsia="Calibri"/>
              </w:rPr>
              <w:t>pārstāvības, vadības un lēmējinstitūcijām</w:t>
            </w:r>
            <w:r w:rsidR="00E21EBE" w:rsidRPr="00A161BB">
              <w:rPr>
                <w:rFonts w:eastAsia="Calibri"/>
              </w:rPr>
              <w:t xml:space="preserve"> ir universitātes Senāts</w:t>
            </w:r>
            <w:r w:rsidR="007E7BB2" w:rsidRPr="00A161BB">
              <w:t>.</w:t>
            </w:r>
            <w:r w:rsidR="00227DA1" w:rsidRPr="00A161BB">
              <w:t xml:space="preserve"> </w:t>
            </w:r>
            <w:r w:rsidR="00227DA1" w:rsidRPr="00A161BB">
              <w:rPr>
                <w:rFonts w:eastAsia="Calibri"/>
              </w:rPr>
              <w:t>U</w:t>
            </w:r>
            <w:r w:rsidR="00E21EBE" w:rsidRPr="00A161BB">
              <w:rPr>
                <w:rFonts w:eastAsia="Calibri"/>
              </w:rPr>
              <w:t xml:space="preserve">niversitātes </w:t>
            </w:r>
            <w:r w:rsidR="00227DA1" w:rsidRPr="00A161BB">
              <w:rPr>
                <w:rFonts w:eastAsia="Calibri"/>
              </w:rPr>
              <w:t>Senāts</w:t>
            </w:r>
            <w:r w:rsidR="00604775" w:rsidRPr="00A161BB">
              <w:rPr>
                <w:rFonts w:eastAsia="Calibri"/>
              </w:rPr>
              <w:t xml:space="preserve"> 2015</w:t>
            </w:r>
            <w:r w:rsidR="001F59A4" w:rsidRPr="00A161BB">
              <w:rPr>
                <w:rFonts w:eastAsia="Calibri"/>
              </w:rPr>
              <w:t xml:space="preserve">.gada </w:t>
            </w:r>
            <w:r w:rsidR="004B726E" w:rsidRPr="00A161BB">
              <w:rPr>
                <w:rFonts w:eastAsia="Calibri"/>
              </w:rPr>
              <w:t>24.novembra</w:t>
            </w:r>
            <w:r w:rsidR="00227DA1" w:rsidRPr="00A161BB">
              <w:rPr>
                <w:rFonts w:eastAsia="Calibri"/>
              </w:rPr>
              <w:t xml:space="preserve"> sēdē</w:t>
            </w:r>
            <w:r w:rsidR="007E7BB2" w:rsidRPr="00A161BB">
              <w:rPr>
                <w:rFonts w:eastAsia="Calibri"/>
              </w:rPr>
              <w:t xml:space="preserve"> </w:t>
            </w:r>
            <w:r w:rsidR="00227DA1" w:rsidRPr="00A161BB">
              <w:rPr>
                <w:rFonts w:eastAsia="Calibri"/>
              </w:rPr>
              <w:t>ir lēmis</w:t>
            </w:r>
            <w:r w:rsidR="007E7BB2" w:rsidRPr="00A161BB">
              <w:rPr>
                <w:rFonts w:eastAsia="Calibri"/>
              </w:rPr>
              <w:t xml:space="preserve"> </w:t>
            </w:r>
            <w:r w:rsidR="001F59A4" w:rsidRPr="00A161BB">
              <w:rPr>
                <w:rFonts w:eastAsia="Calibri"/>
              </w:rPr>
              <w:t xml:space="preserve"> </w:t>
            </w:r>
            <w:r w:rsidR="00D668B8" w:rsidRPr="00A161BB">
              <w:rPr>
                <w:rFonts w:eastAsia="Calibri"/>
              </w:rPr>
              <w:t>(</w:t>
            </w:r>
            <w:r w:rsidR="004C0C8C" w:rsidRPr="00A161BB">
              <w:rPr>
                <w:rFonts w:eastAsia="Calibri"/>
              </w:rPr>
              <w:t>protokols N</w:t>
            </w:r>
            <w:r w:rsidR="007E7BB2" w:rsidRPr="00A161BB">
              <w:rPr>
                <w:rFonts w:eastAsia="Calibri"/>
              </w:rPr>
              <w:t>r.</w:t>
            </w:r>
            <w:r w:rsidR="004B726E" w:rsidRPr="00A161BB">
              <w:rPr>
                <w:rFonts w:eastAsia="Calibri"/>
              </w:rPr>
              <w:t>1-2/24.11.15, 3.punkts</w:t>
            </w:r>
            <w:r w:rsidR="00D668B8" w:rsidRPr="00A161BB">
              <w:rPr>
                <w:rFonts w:eastAsia="Calibri"/>
              </w:rPr>
              <w:t>)</w:t>
            </w:r>
            <w:r w:rsidR="009B5859" w:rsidRPr="00A161BB">
              <w:rPr>
                <w:rFonts w:eastAsia="Calibri"/>
              </w:rPr>
              <w:t xml:space="preserve"> </w:t>
            </w:r>
            <w:r w:rsidR="001F59A4" w:rsidRPr="00A161BB">
              <w:rPr>
                <w:rFonts w:eastAsia="Calibri"/>
              </w:rPr>
              <w:t xml:space="preserve">pārņemt </w:t>
            </w:r>
            <w:r w:rsidR="007E7BB2" w:rsidRPr="00A161BB">
              <w:rPr>
                <w:rFonts w:eastAsia="Calibri"/>
              </w:rPr>
              <w:t>universitātes īpašumā bez atlīdzības v</w:t>
            </w:r>
            <w:r w:rsidR="008B489E" w:rsidRPr="00A161BB">
              <w:rPr>
                <w:rFonts w:eastAsia="Calibri"/>
              </w:rPr>
              <w:t>alsts nekustamo īpašumu</w:t>
            </w:r>
            <w:r w:rsidR="00E76B27" w:rsidRPr="00A161BB">
              <w:rPr>
                <w:rFonts w:eastAsia="Calibri"/>
              </w:rPr>
              <w:t>.</w:t>
            </w:r>
          </w:p>
          <w:p w:rsidR="002048B3" w:rsidRDefault="00314316" w:rsidP="002048B3">
            <w:pPr>
              <w:autoSpaceDE w:val="0"/>
              <w:autoSpaceDN w:val="0"/>
              <w:adjustRightInd w:val="0"/>
              <w:spacing w:after="0" w:line="240" w:lineRule="auto"/>
              <w:ind w:left="141" w:right="141" w:firstLine="709"/>
              <w:jc w:val="both"/>
              <w:rPr>
                <w:rFonts w:ascii="Times New Roman" w:eastAsia="Calibri" w:hAnsi="Times New Roman" w:cs="Times New Roman"/>
                <w:sz w:val="24"/>
                <w:szCs w:val="24"/>
              </w:rPr>
            </w:pPr>
            <w:r w:rsidRPr="00A161BB">
              <w:rPr>
                <w:rFonts w:ascii="Times New Roman" w:eastAsia="Calibri" w:hAnsi="Times New Roman" w:cs="Times New Roman"/>
                <w:sz w:val="24"/>
                <w:szCs w:val="24"/>
              </w:rPr>
              <w:t xml:space="preserve">Valsts </w:t>
            </w:r>
            <w:r w:rsidR="008B489E" w:rsidRPr="00A161BB">
              <w:rPr>
                <w:rFonts w:ascii="Times New Roman" w:eastAsia="Calibri" w:hAnsi="Times New Roman" w:cs="Times New Roman"/>
                <w:sz w:val="24"/>
                <w:szCs w:val="24"/>
              </w:rPr>
              <w:t>nekustamais īpašums universitātei ir nepieciešams</w:t>
            </w:r>
            <w:r w:rsidRPr="00A161BB">
              <w:rPr>
                <w:rFonts w:ascii="Times New Roman" w:eastAsia="Calibri" w:hAnsi="Times New Roman" w:cs="Times New Roman"/>
                <w:sz w:val="24"/>
                <w:szCs w:val="24"/>
              </w:rPr>
              <w:t>, lai</w:t>
            </w:r>
            <w:r w:rsidR="00942FB3" w:rsidRPr="00A161BB">
              <w:rPr>
                <w:rFonts w:ascii="Times New Roman" w:eastAsia="Calibri" w:hAnsi="Times New Roman" w:cs="Times New Roman"/>
                <w:sz w:val="24"/>
                <w:szCs w:val="24"/>
              </w:rPr>
              <w:t xml:space="preserve"> </w:t>
            </w:r>
            <w:r w:rsidR="00CE5ED5" w:rsidRPr="00A161BB">
              <w:rPr>
                <w:rFonts w:ascii="Times New Roman" w:eastAsia="Calibri" w:hAnsi="Times New Roman" w:cs="Times New Roman"/>
                <w:sz w:val="24"/>
                <w:szCs w:val="24"/>
              </w:rPr>
              <w:t>ī</w:t>
            </w:r>
            <w:r w:rsidR="00F749C9" w:rsidRPr="00A161BB">
              <w:rPr>
                <w:rFonts w:ascii="Times New Roman" w:eastAsia="Calibri" w:hAnsi="Times New Roman" w:cs="Times New Roman"/>
                <w:sz w:val="24"/>
                <w:szCs w:val="24"/>
              </w:rPr>
              <w:t>st</w:t>
            </w:r>
            <w:r w:rsidR="009B5859" w:rsidRPr="00A161BB">
              <w:rPr>
                <w:rFonts w:ascii="Times New Roman" w:eastAsia="Calibri" w:hAnsi="Times New Roman" w:cs="Times New Roman"/>
                <w:sz w:val="24"/>
                <w:szCs w:val="24"/>
              </w:rPr>
              <w:t xml:space="preserve">enotu universitātes Satversmes </w:t>
            </w:r>
            <w:r w:rsidR="004B726E" w:rsidRPr="00A161BB">
              <w:rPr>
                <w:rFonts w:ascii="Times New Roman" w:eastAsia="Calibri" w:hAnsi="Times New Roman" w:cs="Times New Roman"/>
                <w:sz w:val="24"/>
                <w:szCs w:val="24"/>
              </w:rPr>
              <w:t xml:space="preserve">2.2.apakšpunktā </w:t>
            </w:r>
            <w:r w:rsidR="00316642" w:rsidRPr="00A161BB">
              <w:rPr>
                <w:rFonts w:ascii="Times New Roman" w:eastAsia="Calibri" w:hAnsi="Times New Roman" w:cs="Times New Roman"/>
                <w:sz w:val="24"/>
                <w:szCs w:val="24"/>
              </w:rPr>
              <w:t>noteikto</w:t>
            </w:r>
            <w:r w:rsidR="005175BB" w:rsidRPr="00A161BB">
              <w:rPr>
                <w:rFonts w:ascii="Times New Roman" w:eastAsia="Calibri" w:hAnsi="Times New Roman" w:cs="Times New Roman"/>
                <w:sz w:val="24"/>
                <w:szCs w:val="24"/>
              </w:rPr>
              <w:t xml:space="preserve"> </w:t>
            </w:r>
            <w:r w:rsidR="00316642" w:rsidRPr="00A161BB">
              <w:rPr>
                <w:rFonts w:ascii="Times New Roman" w:eastAsia="Calibri" w:hAnsi="Times New Roman" w:cs="Times New Roman"/>
                <w:sz w:val="24"/>
                <w:szCs w:val="24"/>
              </w:rPr>
              <w:t>mērķi</w:t>
            </w:r>
            <w:r w:rsidR="004B726E" w:rsidRPr="00A161BB">
              <w:rPr>
                <w:rFonts w:ascii="Times New Roman" w:eastAsia="Calibri" w:hAnsi="Times New Roman" w:cs="Times New Roman"/>
                <w:sz w:val="24"/>
                <w:szCs w:val="24"/>
              </w:rPr>
              <w:t xml:space="preserve"> – piedāvāt un realizēt plašu universitātes akadēmisko un profesionālo izglītību, kā arī pētnieciskā darba iespējas šādos pamatvirzienos - medicīnā, veselības un sociālajā aprūpē, pedagoģijā, sociālajās zinātnēs un dabaszinātnēs.</w:t>
            </w:r>
            <w:r w:rsidR="00FE1995" w:rsidRPr="00A161BB">
              <w:rPr>
                <w:rFonts w:ascii="Times New Roman" w:eastAsia="Calibri" w:hAnsi="Times New Roman" w:cs="Times New Roman"/>
                <w:sz w:val="24"/>
                <w:szCs w:val="24"/>
              </w:rPr>
              <w:t xml:space="preserve"> </w:t>
            </w:r>
            <w:r w:rsidR="002048B3">
              <w:rPr>
                <w:rFonts w:ascii="Times New Roman" w:eastAsia="Calibri" w:hAnsi="Times New Roman" w:cs="Times New Roman"/>
                <w:sz w:val="24"/>
                <w:szCs w:val="24"/>
              </w:rPr>
              <w:t>Valsts nekustamais īpašums tiek nodots universitātes</w:t>
            </w:r>
            <w:r w:rsidR="002048B3" w:rsidRPr="002048B3">
              <w:rPr>
                <w:rFonts w:ascii="Times New Roman" w:eastAsia="Calibri" w:hAnsi="Times New Roman" w:cs="Times New Roman"/>
                <w:sz w:val="24"/>
                <w:szCs w:val="24"/>
              </w:rPr>
              <w:t xml:space="preserve"> īpašumā tādu pētniecisko darbību īstenošanai, kuras galvenokārt saistītas ar studiju procesu</w:t>
            </w:r>
            <w:r w:rsidR="002048B3">
              <w:rPr>
                <w:rFonts w:ascii="Times New Roman" w:eastAsia="Calibri" w:hAnsi="Times New Roman" w:cs="Times New Roman"/>
                <w:sz w:val="24"/>
                <w:szCs w:val="24"/>
              </w:rPr>
              <w:t>,</w:t>
            </w:r>
            <w:r w:rsidR="002048B3" w:rsidRPr="002048B3">
              <w:rPr>
                <w:rFonts w:ascii="Times New Roman" w:eastAsia="Calibri" w:hAnsi="Times New Roman" w:cs="Times New Roman"/>
                <w:sz w:val="24"/>
                <w:szCs w:val="24"/>
              </w:rPr>
              <w:t xml:space="preserve"> ietilpst vispārējās izglītības sistēmas ietvarā un tādējādi attiecīgi </w:t>
            </w:r>
            <w:r w:rsidR="002048B3">
              <w:rPr>
                <w:rFonts w:ascii="Times New Roman" w:eastAsia="Calibri" w:hAnsi="Times New Roman" w:cs="Times New Roman"/>
                <w:sz w:val="24"/>
                <w:szCs w:val="24"/>
              </w:rPr>
              <w:t>nav</w:t>
            </w:r>
            <w:r w:rsidR="002048B3" w:rsidRPr="002048B3">
              <w:rPr>
                <w:rFonts w:ascii="Times New Roman" w:eastAsia="Calibri" w:hAnsi="Times New Roman" w:cs="Times New Roman"/>
                <w:sz w:val="24"/>
                <w:szCs w:val="24"/>
              </w:rPr>
              <w:t xml:space="preserve"> uzskatāma</w:t>
            </w:r>
            <w:r w:rsidR="002048B3">
              <w:rPr>
                <w:rFonts w:ascii="Times New Roman" w:eastAsia="Calibri" w:hAnsi="Times New Roman" w:cs="Times New Roman"/>
                <w:sz w:val="24"/>
                <w:szCs w:val="24"/>
              </w:rPr>
              <w:t>s</w:t>
            </w:r>
            <w:r w:rsidR="002048B3" w:rsidRPr="002048B3">
              <w:rPr>
                <w:rFonts w:ascii="Times New Roman" w:eastAsia="Calibri" w:hAnsi="Times New Roman" w:cs="Times New Roman"/>
                <w:sz w:val="24"/>
                <w:szCs w:val="24"/>
              </w:rPr>
              <w:t xml:space="preserve"> par saimniecisko darbību un </w:t>
            </w:r>
            <w:r w:rsidR="002048B3">
              <w:rPr>
                <w:rFonts w:ascii="Times New Roman" w:eastAsia="Calibri" w:hAnsi="Times New Roman" w:cs="Times New Roman"/>
                <w:sz w:val="24"/>
                <w:szCs w:val="24"/>
              </w:rPr>
              <w:t>valsts</w:t>
            </w:r>
            <w:r w:rsidR="002048B3" w:rsidRPr="002048B3">
              <w:rPr>
                <w:rFonts w:ascii="Times New Roman" w:eastAsia="Calibri" w:hAnsi="Times New Roman" w:cs="Times New Roman"/>
                <w:sz w:val="24"/>
                <w:szCs w:val="24"/>
              </w:rPr>
              <w:t xml:space="preserve"> nekustamā īpašuma nodošana </w:t>
            </w:r>
            <w:r w:rsidR="002048B3">
              <w:rPr>
                <w:rFonts w:ascii="Times New Roman" w:eastAsia="Calibri" w:hAnsi="Times New Roman" w:cs="Times New Roman"/>
                <w:sz w:val="24"/>
                <w:szCs w:val="24"/>
              </w:rPr>
              <w:t>universitātes īpašumā nekvalificējas</w:t>
            </w:r>
            <w:r w:rsidR="002048B3" w:rsidRPr="002048B3">
              <w:rPr>
                <w:rFonts w:ascii="Times New Roman" w:eastAsia="Calibri" w:hAnsi="Times New Roman" w:cs="Times New Roman"/>
                <w:sz w:val="24"/>
                <w:szCs w:val="24"/>
              </w:rPr>
              <w:t xml:space="preserve"> kā komercdarbības atbalsts </w:t>
            </w:r>
            <w:r w:rsidR="002048B3">
              <w:rPr>
                <w:rFonts w:ascii="Times New Roman" w:eastAsia="Calibri" w:hAnsi="Times New Roman" w:cs="Times New Roman"/>
                <w:sz w:val="24"/>
                <w:szCs w:val="24"/>
              </w:rPr>
              <w:t>universitātei</w:t>
            </w:r>
            <w:r w:rsidR="002048B3" w:rsidRPr="002048B3">
              <w:rPr>
                <w:rFonts w:ascii="Times New Roman" w:eastAsia="Calibri" w:hAnsi="Times New Roman" w:cs="Times New Roman"/>
                <w:sz w:val="24"/>
                <w:szCs w:val="24"/>
              </w:rPr>
              <w:t>.</w:t>
            </w:r>
          </w:p>
          <w:p w:rsidR="00C85D53" w:rsidRPr="002048B3" w:rsidRDefault="00C85D53" w:rsidP="002048B3">
            <w:pPr>
              <w:autoSpaceDE w:val="0"/>
              <w:autoSpaceDN w:val="0"/>
              <w:adjustRightInd w:val="0"/>
              <w:spacing w:after="0" w:line="240" w:lineRule="auto"/>
              <w:ind w:left="141" w:right="14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85D53">
              <w:rPr>
                <w:rFonts w:ascii="Times New Roman" w:eastAsia="Calibri" w:hAnsi="Times New Roman" w:cs="Times New Roman"/>
                <w:sz w:val="24"/>
                <w:szCs w:val="24"/>
              </w:rPr>
              <w:t xml:space="preserve">tbilstoši Eiropas Komisijas sagatavotā dokumenta Komisijas paziņojuma projekta par valsts atbalsta jēdzienu saskaņā ar Līguma par Eiropas Savienības darbību 107.panta 1.punktu,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w:t>
            </w:r>
            <w:r w:rsidRPr="00C85D53">
              <w:rPr>
                <w:rFonts w:ascii="Times New Roman" w:eastAsia="Calibri" w:hAnsi="Times New Roman" w:cs="Times New Roman"/>
                <w:sz w:val="24"/>
                <w:szCs w:val="24"/>
              </w:rPr>
              <w:lastRenderedPageBreak/>
              <w:t>nepieciešama vai cieši saistīta ar tās galveno nesaimniecisko izmantojumu. Parasti šādai papildinošajai darbībai patērē tos pašus resursus kā pamata nesaimnieciskajai darbībai, piemēram, tos pašus materiālus, iekārtas, darbaspēku, pamatkapitālu. Papildinošās saimnieciskās darbības apjomam ir jāpaliek ierobežotam attiecībā pret infrastruktūras jaudu (...)”. Ņemot vērā minēto, šobrīd Eiropas Komisijas un Eiropas Savienības tiesu praksē ir atzīts, ka infrastruktūras saimniecisko izmantojumu var uzskatīt par papildinošu, ja šai darbībai ik gadu atvēlētā jauda nepārsniedz 15% no infrastruktūras kopējās gada jaudas (infrastruktūras platības, laika vai apgrozījuma izteiksmē).</w:t>
            </w:r>
            <w:r w:rsidR="00CB49DC" w:rsidRPr="00CB49DC">
              <w:rPr>
                <w:rFonts w:ascii="Calibri" w:hAnsi="Calibri" w:cs="Times New Roman"/>
                <w:color w:val="1F497D"/>
              </w:rPr>
              <w:t xml:space="preserve"> </w:t>
            </w:r>
          </w:p>
          <w:p w:rsidR="004B726E" w:rsidRPr="00A161BB" w:rsidRDefault="00FE1995" w:rsidP="004B410E">
            <w:pPr>
              <w:autoSpaceDE w:val="0"/>
              <w:autoSpaceDN w:val="0"/>
              <w:adjustRightInd w:val="0"/>
              <w:spacing w:after="0" w:line="240" w:lineRule="auto"/>
              <w:ind w:left="141" w:right="141" w:firstLine="709"/>
              <w:jc w:val="both"/>
              <w:rPr>
                <w:rFonts w:ascii="Times New Roman" w:eastAsia="Calibri" w:hAnsi="Times New Roman" w:cs="Times New Roman"/>
                <w:sz w:val="24"/>
                <w:szCs w:val="24"/>
              </w:rPr>
            </w:pPr>
            <w:r w:rsidRPr="00A161BB">
              <w:rPr>
                <w:rFonts w:ascii="Times New Roman" w:eastAsia="Calibri" w:hAnsi="Times New Roman" w:cs="Times New Roman"/>
                <w:sz w:val="24"/>
                <w:szCs w:val="24"/>
              </w:rPr>
              <w:t>Ņemot vērā, ka universitātes studentu skaits pieaug (pašlaik universitātē ir aptuveni 7800 studējošie, no tiem vairāk kā 20% ārvalstnieki), bet mācību ēku infrastruktūra būvēta daudz mazākam studējošo skaitam, universitātei</w:t>
            </w:r>
            <w:r w:rsidR="005175BB" w:rsidRPr="00A161BB">
              <w:rPr>
                <w:rFonts w:ascii="Times New Roman" w:eastAsia="Calibri" w:hAnsi="Times New Roman" w:cs="Times New Roman"/>
                <w:sz w:val="24"/>
                <w:szCs w:val="24"/>
              </w:rPr>
              <w:t xml:space="preserve">  nepieciešamas papildus telpas. </w:t>
            </w:r>
            <w:r w:rsidR="00856C85" w:rsidRPr="00856C85">
              <w:rPr>
                <w:rFonts w:ascii="Times New Roman" w:eastAsia="Calibri" w:hAnsi="Times New Roman" w:cs="Times New Roman"/>
                <w:sz w:val="24"/>
                <w:szCs w:val="24"/>
              </w:rPr>
              <w:t>Valsts nekustamo īpašumu plānots izmantot ar studiju procesu saistītu funkciju īstenošanai, tajā plānots īstenot studiju programmas, kuru norise nav cieši saistīta ar universitātes galveno ēku Dzirciema ielā, Rīgā, piemēram, sociālo zinātņu programmas.</w:t>
            </w:r>
            <w:r w:rsidR="00856C85">
              <w:rPr>
                <w:rFonts w:ascii="Times New Roman" w:eastAsia="Calibri" w:hAnsi="Times New Roman" w:cs="Times New Roman"/>
                <w:sz w:val="24"/>
                <w:szCs w:val="24"/>
              </w:rPr>
              <w:t xml:space="preserve"> </w:t>
            </w:r>
            <w:r w:rsidR="00A161BB" w:rsidRPr="00A161BB">
              <w:rPr>
                <w:rFonts w:ascii="Times New Roman" w:hAnsi="Times New Roman" w:cs="Times New Roman"/>
                <w:sz w:val="24"/>
                <w:szCs w:val="24"/>
              </w:rPr>
              <w:t>N</w:t>
            </w:r>
            <w:r w:rsidR="00A161BB" w:rsidRPr="00A161BB">
              <w:rPr>
                <w:rFonts w:ascii="Times New Roman" w:eastAsia="Calibri" w:hAnsi="Times New Roman" w:cs="Times New Roman"/>
                <w:sz w:val="24"/>
                <w:szCs w:val="24"/>
              </w:rPr>
              <w:t>oteikt precīzu struktūrvienību skaitu un izvietojumu bez projektēšanas nav iespējams. Telpu pielāgošanas iespējas un nepieciešamos remontdarbus (kapitālieguldījumu) universitāte plāno noteikt pēc valsts nekustamā īpašuma pārņemšanas, izvēloties piemērotāko ēkas pielāgošanas risinājumu, izstrādājot būvprojektu un nosakot konkrētu nekustamā īpašuma izmantošanas veidu</w:t>
            </w:r>
            <w:r w:rsidR="00A161BB">
              <w:rPr>
                <w:rFonts w:ascii="Times New Roman" w:eastAsia="Calibri" w:hAnsi="Times New Roman" w:cs="Times New Roman"/>
                <w:sz w:val="24"/>
                <w:szCs w:val="24"/>
              </w:rPr>
              <w:t>, ēk</w:t>
            </w:r>
            <w:r w:rsidR="00A161BB">
              <w:rPr>
                <w:rFonts w:ascii="Times New Roman" w:hAnsi="Times New Roman" w:cs="Times New Roman"/>
                <w:sz w:val="24"/>
                <w:szCs w:val="24"/>
              </w:rPr>
              <w:t xml:space="preserve">u atjaunošanai </w:t>
            </w:r>
            <w:r w:rsidR="00A161BB" w:rsidRPr="00A161BB">
              <w:rPr>
                <w:rFonts w:ascii="Times New Roman" w:eastAsia="Calibri" w:hAnsi="Times New Roman" w:cs="Times New Roman"/>
                <w:sz w:val="24"/>
                <w:szCs w:val="24"/>
              </w:rPr>
              <w:t>nepieprasot papildus valsts budžeta līdzekļus.</w:t>
            </w:r>
          </w:p>
          <w:p w:rsidR="00E13DB8" w:rsidRPr="00A161BB" w:rsidRDefault="005175BB" w:rsidP="004B410E">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A161BB">
              <w:rPr>
                <w:rFonts w:ascii="Times New Roman" w:hAnsi="Times New Roman" w:cs="Times New Roman"/>
                <w:sz w:val="24"/>
                <w:szCs w:val="24"/>
              </w:rPr>
              <w:t>Vienlaicīgi ar</w:t>
            </w:r>
            <w:r w:rsidR="008B489E" w:rsidRPr="00A161BB">
              <w:rPr>
                <w:rFonts w:ascii="Times New Roman" w:hAnsi="Times New Roman" w:cs="Times New Roman"/>
                <w:sz w:val="24"/>
                <w:szCs w:val="24"/>
              </w:rPr>
              <w:t xml:space="preserve"> valsts nekustamā īpašuma</w:t>
            </w:r>
            <w:r w:rsidR="00075559" w:rsidRPr="00A161BB">
              <w:rPr>
                <w:rFonts w:ascii="Times New Roman" w:hAnsi="Times New Roman" w:cs="Times New Roman"/>
                <w:sz w:val="24"/>
                <w:szCs w:val="24"/>
              </w:rPr>
              <w:t xml:space="preserve"> īpašuma tiesību maiņu</w:t>
            </w:r>
            <w:r w:rsidR="00EE51FF" w:rsidRPr="00A161BB">
              <w:rPr>
                <w:rFonts w:ascii="Times New Roman" w:hAnsi="Times New Roman" w:cs="Times New Roman"/>
                <w:sz w:val="24"/>
                <w:szCs w:val="24"/>
              </w:rPr>
              <w:t xml:space="preserve"> zemesgrāmatā</w:t>
            </w:r>
            <w:r w:rsidR="008B489E" w:rsidRPr="00A161BB">
              <w:rPr>
                <w:rFonts w:ascii="Times New Roman" w:hAnsi="Times New Roman" w:cs="Times New Roman"/>
                <w:sz w:val="24"/>
                <w:szCs w:val="24"/>
              </w:rPr>
              <w:t xml:space="preserve">, </w:t>
            </w:r>
            <w:r w:rsidR="00DD0220" w:rsidRPr="00A161BB">
              <w:rPr>
                <w:rFonts w:ascii="Times New Roman" w:hAnsi="Times New Roman" w:cs="Times New Roman"/>
                <w:sz w:val="24"/>
                <w:szCs w:val="24"/>
              </w:rPr>
              <w:t>zem</w:t>
            </w:r>
            <w:r w:rsidR="008B489E" w:rsidRPr="00A161BB">
              <w:rPr>
                <w:rFonts w:ascii="Times New Roman" w:hAnsi="Times New Roman" w:cs="Times New Roman"/>
                <w:sz w:val="24"/>
                <w:szCs w:val="24"/>
              </w:rPr>
              <w:t>esgrāmatas</w:t>
            </w:r>
            <w:r w:rsidR="00DD0220" w:rsidRPr="00A161BB">
              <w:rPr>
                <w:rFonts w:ascii="Times New Roman" w:hAnsi="Times New Roman" w:cs="Times New Roman"/>
                <w:sz w:val="24"/>
                <w:szCs w:val="24"/>
              </w:rPr>
              <w:t xml:space="preserve"> nodalījum</w:t>
            </w:r>
            <w:r w:rsidR="0036384F" w:rsidRPr="00A161BB">
              <w:rPr>
                <w:rFonts w:ascii="Times New Roman" w:hAnsi="Times New Roman" w:cs="Times New Roman"/>
                <w:sz w:val="24"/>
                <w:szCs w:val="24"/>
              </w:rPr>
              <w:t>ā</w:t>
            </w:r>
            <w:r w:rsidR="008B489E" w:rsidRPr="00A161BB">
              <w:rPr>
                <w:rFonts w:ascii="Times New Roman" w:hAnsi="Times New Roman" w:cs="Times New Roman"/>
                <w:sz w:val="24"/>
                <w:szCs w:val="24"/>
              </w:rPr>
              <w:t xml:space="preserve"> </w:t>
            </w:r>
            <w:r w:rsidR="00075559" w:rsidRPr="00A161BB">
              <w:rPr>
                <w:rFonts w:ascii="Times New Roman" w:hAnsi="Times New Roman" w:cs="Times New Roman"/>
                <w:sz w:val="24"/>
                <w:szCs w:val="24"/>
              </w:rPr>
              <w:t xml:space="preserve">tiks </w:t>
            </w:r>
            <w:r w:rsidR="008B489E" w:rsidRPr="00A161BB">
              <w:rPr>
                <w:rFonts w:ascii="Times New Roman" w:hAnsi="Times New Roman" w:cs="Times New Roman"/>
                <w:sz w:val="24"/>
                <w:szCs w:val="24"/>
              </w:rPr>
              <w:t>izdarīta</w:t>
            </w:r>
            <w:r w:rsidR="00EE51FF" w:rsidRPr="00A161BB">
              <w:rPr>
                <w:rFonts w:ascii="Times New Roman" w:hAnsi="Times New Roman" w:cs="Times New Roman"/>
                <w:sz w:val="24"/>
                <w:szCs w:val="24"/>
              </w:rPr>
              <w:t xml:space="preserve"> atzīme, ka īpašuma tiesības nostiprinātas uz laiku, kamēr universitāte nodrošina rīkojuma 1.</w:t>
            </w:r>
            <w:r w:rsidR="004B410E" w:rsidRPr="00A161BB">
              <w:rPr>
                <w:rFonts w:ascii="Times New Roman" w:hAnsi="Times New Roman" w:cs="Times New Roman"/>
                <w:sz w:val="24"/>
                <w:szCs w:val="24"/>
              </w:rPr>
              <w:t xml:space="preserve"> </w:t>
            </w:r>
            <w:r w:rsidR="00EE51FF" w:rsidRPr="00A161BB">
              <w:rPr>
                <w:rFonts w:ascii="Times New Roman" w:hAnsi="Times New Roman" w:cs="Times New Roman"/>
                <w:sz w:val="24"/>
                <w:szCs w:val="24"/>
              </w:rPr>
              <w:t xml:space="preserve">punktā minētā </w:t>
            </w:r>
            <w:r w:rsidR="0036384F" w:rsidRPr="00A161BB">
              <w:rPr>
                <w:rFonts w:ascii="Times New Roman" w:hAnsi="Times New Roman" w:cs="Times New Roman"/>
                <w:sz w:val="24"/>
                <w:szCs w:val="24"/>
              </w:rPr>
              <w:t>mērķa īstenošanu un  atzīmi</w:t>
            </w:r>
            <w:r w:rsidR="00EE51FF" w:rsidRPr="00A161BB">
              <w:rPr>
                <w:rFonts w:ascii="Times New Roman" w:hAnsi="Times New Roman" w:cs="Times New Roman"/>
                <w:sz w:val="24"/>
                <w:szCs w:val="24"/>
              </w:rPr>
              <w:t xml:space="preserve"> par aizlie</w:t>
            </w:r>
            <w:r w:rsidR="008B489E" w:rsidRPr="00A161BB">
              <w:rPr>
                <w:rFonts w:ascii="Times New Roman" w:hAnsi="Times New Roman" w:cs="Times New Roman"/>
                <w:sz w:val="24"/>
                <w:szCs w:val="24"/>
              </w:rPr>
              <w:t>gumu atsavināt valsts nekustamo īpašumu</w:t>
            </w:r>
            <w:r w:rsidR="00EE51FF" w:rsidRPr="00A161BB">
              <w:rPr>
                <w:rFonts w:ascii="Times New Roman" w:hAnsi="Times New Roman" w:cs="Times New Roman"/>
                <w:sz w:val="24"/>
                <w:szCs w:val="24"/>
              </w:rPr>
              <w:t xml:space="preserve"> un apgrūtin</w:t>
            </w:r>
            <w:r w:rsidR="008B489E" w:rsidRPr="00A161BB">
              <w:rPr>
                <w:rFonts w:ascii="Times New Roman" w:hAnsi="Times New Roman" w:cs="Times New Roman"/>
                <w:sz w:val="24"/>
                <w:szCs w:val="24"/>
              </w:rPr>
              <w:t>āt to</w:t>
            </w:r>
            <w:r w:rsidR="00EE51FF" w:rsidRPr="00A161BB">
              <w:rPr>
                <w:rFonts w:ascii="Times New Roman" w:hAnsi="Times New Roman" w:cs="Times New Roman"/>
                <w:sz w:val="24"/>
                <w:szCs w:val="24"/>
              </w:rPr>
              <w:t xml:space="preserve"> ar hipotēku. Minēto aizliegumu apgrūtināt valsts nekustamo</w:t>
            </w:r>
            <w:r w:rsidR="008B489E" w:rsidRPr="00A161BB">
              <w:rPr>
                <w:rFonts w:ascii="Times New Roman" w:hAnsi="Times New Roman" w:cs="Times New Roman"/>
                <w:sz w:val="24"/>
                <w:szCs w:val="24"/>
              </w:rPr>
              <w:t xml:space="preserve"> īpašumu</w:t>
            </w:r>
            <w:r w:rsidR="00EE51FF" w:rsidRPr="00A161BB">
              <w:rPr>
                <w:rFonts w:ascii="Times New Roman" w:hAnsi="Times New Roman" w:cs="Times New Roman"/>
                <w:sz w:val="24"/>
                <w:szCs w:val="24"/>
              </w:rPr>
              <w:t xml:space="preserve"> ar hipotēku nepiemēro, ja nekustamais īpašums tiek ieķīlāts par labu</w:t>
            </w:r>
            <w:r w:rsidR="004B410E" w:rsidRPr="00A161BB">
              <w:rPr>
                <w:rFonts w:ascii="Times New Roman" w:hAnsi="Times New Roman" w:cs="Times New Roman"/>
                <w:sz w:val="24"/>
                <w:szCs w:val="24"/>
              </w:rPr>
              <w:t xml:space="preserve"> valstij (Valsts kases personā)</w:t>
            </w:r>
            <w:r w:rsidR="00EE51FF" w:rsidRPr="00A161BB">
              <w:rPr>
                <w:rFonts w:ascii="Times New Roman" w:hAnsi="Times New Roman" w:cs="Times New Roman"/>
                <w:sz w:val="24"/>
                <w:szCs w:val="24"/>
              </w:rPr>
              <w:t>.</w:t>
            </w:r>
            <w:r w:rsidR="00856C85">
              <w:t xml:space="preserve"> </w:t>
            </w:r>
            <w:r w:rsidR="00856C85">
              <w:rPr>
                <w:rFonts w:ascii="Times New Roman" w:hAnsi="Times New Roman" w:cs="Times New Roman"/>
                <w:sz w:val="24"/>
                <w:szCs w:val="24"/>
              </w:rPr>
              <w:t>S</w:t>
            </w:r>
            <w:r w:rsidR="00856C85" w:rsidRPr="00856C85">
              <w:rPr>
                <w:rFonts w:ascii="Times New Roman" w:hAnsi="Times New Roman" w:cs="Times New Roman"/>
                <w:sz w:val="24"/>
                <w:szCs w:val="24"/>
              </w:rPr>
              <w:t xml:space="preserve">askaņā ar </w:t>
            </w:r>
            <w:r w:rsidR="00856C85">
              <w:rPr>
                <w:rFonts w:ascii="Times New Roman" w:hAnsi="Times New Roman" w:cs="Times New Roman"/>
                <w:sz w:val="24"/>
                <w:szCs w:val="24"/>
              </w:rPr>
              <w:t>l</w:t>
            </w:r>
            <w:r w:rsidR="00856C85" w:rsidRPr="00856C85">
              <w:rPr>
                <w:rFonts w:ascii="Times New Roman" w:hAnsi="Times New Roman" w:cs="Times New Roman"/>
                <w:sz w:val="24"/>
                <w:szCs w:val="24"/>
              </w:rPr>
              <w:t>ikum</w:t>
            </w:r>
            <w:r w:rsidR="00856C85">
              <w:rPr>
                <w:rFonts w:ascii="Times New Roman" w:hAnsi="Times New Roman" w:cs="Times New Roman"/>
                <w:sz w:val="24"/>
                <w:szCs w:val="24"/>
              </w:rPr>
              <w:t>u</w:t>
            </w:r>
            <w:r w:rsidR="00856C85" w:rsidRPr="00856C85">
              <w:rPr>
                <w:rFonts w:ascii="Times New Roman" w:hAnsi="Times New Roman" w:cs="Times New Roman"/>
                <w:sz w:val="24"/>
                <w:szCs w:val="24"/>
              </w:rPr>
              <w:t xml:space="preserve"> par budžetu un finanšu vadību valsts aizdevumi var tikt izsnieg</w:t>
            </w:r>
            <w:r w:rsidR="000E0821">
              <w:rPr>
                <w:rFonts w:ascii="Times New Roman" w:hAnsi="Times New Roman" w:cs="Times New Roman"/>
                <w:sz w:val="24"/>
                <w:szCs w:val="24"/>
              </w:rPr>
              <w:t>ti dažādiem mērķiem, ne tikai Eiropas Savienības</w:t>
            </w:r>
            <w:r w:rsidR="00856C85" w:rsidRPr="00856C85">
              <w:rPr>
                <w:rFonts w:ascii="Times New Roman" w:hAnsi="Times New Roman" w:cs="Times New Roman"/>
                <w:sz w:val="24"/>
                <w:szCs w:val="24"/>
              </w:rPr>
              <w:t xml:space="preserve"> fondu projektu apguvei. </w:t>
            </w:r>
            <w:r w:rsidR="00856C85">
              <w:rPr>
                <w:rFonts w:ascii="Times New Roman" w:hAnsi="Times New Roman" w:cs="Times New Roman"/>
                <w:sz w:val="24"/>
                <w:szCs w:val="24"/>
              </w:rPr>
              <w:t>U</w:t>
            </w:r>
            <w:r w:rsidR="00856C85" w:rsidRPr="00856C85">
              <w:rPr>
                <w:rFonts w:ascii="Times New Roman" w:hAnsi="Times New Roman" w:cs="Times New Roman"/>
                <w:sz w:val="24"/>
                <w:szCs w:val="24"/>
              </w:rPr>
              <w:t xml:space="preserve">niversitāte atbilst šā likuma 36. panta piektajā daļā minētajiem subjektiem, kuri ir tiesīgi saņemt valsts aizdevumus. </w:t>
            </w:r>
            <w:r w:rsidR="00856C85">
              <w:rPr>
                <w:rFonts w:ascii="Times New Roman" w:hAnsi="Times New Roman" w:cs="Times New Roman"/>
                <w:sz w:val="24"/>
                <w:szCs w:val="24"/>
              </w:rPr>
              <w:t>U</w:t>
            </w:r>
            <w:r w:rsidR="00856C85" w:rsidRPr="00856C85">
              <w:rPr>
                <w:rFonts w:ascii="Times New Roman" w:hAnsi="Times New Roman" w:cs="Times New Roman"/>
                <w:sz w:val="24"/>
                <w:szCs w:val="24"/>
              </w:rPr>
              <w:t>niversitāte Valsts kasē plāno aizņemties līdzekļus ne tikai ar minēto īpašumu nesaistītu E</w:t>
            </w:r>
            <w:r w:rsidR="006753AF">
              <w:rPr>
                <w:rFonts w:ascii="Times New Roman" w:hAnsi="Times New Roman" w:cs="Times New Roman"/>
                <w:sz w:val="24"/>
                <w:szCs w:val="24"/>
              </w:rPr>
              <w:t>iropas Savienības</w:t>
            </w:r>
            <w:r w:rsidR="00856C85" w:rsidRPr="00856C85">
              <w:rPr>
                <w:rFonts w:ascii="Times New Roman" w:hAnsi="Times New Roman" w:cs="Times New Roman"/>
                <w:sz w:val="24"/>
                <w:szCs w:val="24"/>
              </w:rPr>
              <w:t xml:space="preserve"> fondu līdzekļu apguvi, bet arī konkrētā īpašuma sakārtošanai. Nekustamo īpašumu ieķīlājot par labu Valsts kasei, tiek garantēts, ka valsts saglabās nekustamo īpašumu.</w:t>
            </w:r>
          </w:p>
          <w:p w:rsidR="00C012AA" w:rsidRPr="00A161BB" w:rsidRDefault="00C012AA" w:rsidP="00C012AA">
            <w:pPr>
              <w:autoSpaceDE w:val="0"/>
              <w:autoSpaceDN w:val="0"/>
              <w:adjustRightInd w:val="0"/>
              <w:spacing w:after="0" w:line="240" w:lineRule="auto"/>
              <w:ind w:left="142" w:right="142" w:firstLine="708"/>
              <w:jc w:val="both"/>
              <w:rPr>
                <w:rFonts w:ascii="Times New Roman" w:eastAsia="Calibri" w:hAnsi="Times New Roman" w:cs="Times New Roman"/>
                <w:sz w:val="24"/>
                <w:szCs w:val="24"/>
                <w:lang w:eastAsia="lv-LV"/>
              </w:rPr>
            </w:pPr>
            <w:r w:rsidRPr="00A161BB">
              <w:rPr>
                <w:rFonts w:ascii="Times New Roman" w:eastAsia="Calibri" w:hAnsi="Times New Roman" w:cs="Times New Roman"/>
                <w:sz w:val="24"/>
                <w:szCs w:val="24"/>
                <w:lang w:eastAsia="lv-LV"/>
              </w:rPr>
              <w:t>Ministru kabineta rīkojuma projekts “P</w:t>
            </w:r>
            <w:r w:rsidR="0036384F" w:rsidRPr="00A161BB">
              <w:rPr>
                <w:rFonts w:ascii="Times New Roman" w:eastAsia="Calibri" w:hAnsi="Times New Roman" w:cs="Times New Roman"/>
                <w:sz w:val="24"/>
                <w:szCs w:val="24"/>
                <w:lang w:eastAsia="lv-LV"/>
              </w:rPr>
              <w:t xml:space="preserve">ar valsts nekustamā īpašuma </w:t>
            </w:r>
            <w:proofErr w:type="spellStart"/>
            <w:r w:rsidR="0036384F" w:rsidRPr="00A161BB">
              <w:rPr>
                <w:rFonts w:ascii="Times New Roman" w:eastAsia="Calibri" w:hAnsi="Times New Roman" w:cs="Times New Roman"/>
                <w:sz w:val="24"/>
                <w:szCs w:val="24"/>
                <w:lang w:eastAsia="lv-LV"/>
              </w:rPr>
              <w:t>Palasta</w:t>
            </w:r>
            <w:proofErr w:type="spellEnd"/>
            <w:r w:rsidR="0036384F" w:rsidRPr="00A161BB">
              <w:rPr>
                <w:rFonts w:ascii="Times New Roman" w:eastAsia="Calibri" w:hAnsi="Times New Roman" w:cs="Times New Roman"/>
                <w:sz w:val="24"/>
                <w:szCs w:val="24"/>
                <w:lang w:eastAsia="lv-LV"/>
              </w:rPr>
              <w:t xml:space="preserve"> ielā 3, Rīgā,</w:t>
            </w:r>
            <w:r w:rsidRPr="00A161BB">
              <w:rPr>
                <w:rFonts w:ascii="Times New Roman" w:eastAsia="Calibri" w:hAnsi="Times New Roman" w:cs="Times New Roman"/>
                <w:sz w:val="24"/>
                <w:szCs w:val="24"/>
                <w:lang w:eastAsia="lv-LV"/>
              </w:rPr>
              <w:t xml:space="preserve"> nodošanu Rīgas </w:t>
            </w:r>
            <w:r w:rsidR="0036384F" w:rsidRPr="00A161BB">
              <w:rPr>
                <w:rFonts w:ascii="Times New Roman" w:eastAsia="Calibri" w:hAnsi="Times New Roman" w:cs="Times New Roman"/>
                <w:sz w:val="24"/>
                <w:szCs w:val="24"/>
                <w:lang w:eastAsia="lv-LV"/>
              </w:rPr>
              <w:t>Stradiņa</w:t>
            </w:r>
            <w:r w:rsidRPr="00A161BB">
              <w:rPr>
                <w:rFonts w:ascii="Times New Roman" w:eastAsia="Calibri" w:hAnsi="Times New Roman" w:cs="Times New Roman"/>
                <w:sz w:val="24"/>
                <w:szCs w:val="24"/>
                <w:lang w:eastAsia="lv-LV"/>
              </w:rPr>
              <w:t xml:space="preserve"> universitātes īpašumā” (turpmāk – rīkojuma projekts) ir sagatavots, lai tiesiski sakārtotu īpašuma tiesību jautājumus</w:t>
            </w:r>
            <w:r w:rsidR="008B489E" w:rsidRPr="00A161BB">
              <w:rPr>
                <w:rFonts w:ascii="Times New Roman" w:eastAsia="Calibri" w:hAnsi="Times New Roman" w:cs="Times New Roman"/>
                <w:sz w:val="24"/>
                <w:szCs w:val="24"/>
                <w:lang w:eastAsia="lv-LV"/>
              </w:rPr>
              <w:t xml:space="preserve"> un nodrošinātu valsts nekustamā īpašuma</w:t>
            </w:r>
            <w:r w:rsidRPr="00A161BB">
              <w:rPr>
                <w:rFonts w:ascii="Times New Roman" w:hAnsi="Times New Roman" w:cs="Times New Roman"/>
                <w:sz w:val="24"/>
                <w:szCs w:val="24"/>
              </w:rPr>
              <w:t xml:space="preserve"> </w:t>
            </w:r>
            <w:r w:rsidRPr="00A161BB">
              <w:rPr>
                <w:rFonts w:ascii="Times New Roman" w:eastAsia="Calibri" w:hAnsi="Times New Roman" w:cs="Times New Roman"/>
                <w:sz w:val="24"/>
                <w:szCs w:val="24"/>
                <w:lang w:eastAsia="lv-LV"/>
              </w:rPr>
              <w:t>pilnvērtīgu pārvaldīšanu, tajā skaitā apsaimniekošanu.</w:t>
            </w:r>
            <w:r w:rsidR="00737F9E" w:rsidRPr="00A161BB">
              <w:rPr>
                <w:rFonts w:ascii="Times New Roman" w:eastAsia="Calibri" w:hAnsi="Times New Roman" w:cs="Times New Roman"/>
                <w:sz w:val="24"/>
                <w:szCs w:val="24"/>
                <w:lang w:eastAsia="lv-LV"/>
              </w:rPr>
              <w:t xml:space="preserve"> Universitātei līdz 2017.gada 31.janvārim jāpārņem no ministrijas valsts nekustamais īpašums.</w:t>
            </w:r>
          </w:p>
          <w:p w:rsidR="00C012AA" w:rsidRPr="00A161BB" w:rsidRDefault="00C012AA" w:rsidP="005175BB">
            <w:pPr>
              <w:pStyle w:val="Footer"/>
              <w:tabs>
                <w:tab w:val="clear" w:pos="4153"/>
                <w:tab w:val="clear" w:pos="8306"/>
                <w:tab w:val="right" w:pos="9072"/>
              </w:tabs>
              <w:ind w:left="142" w:right="142" w:firstLine="708"/>
              <w:jc w:val="both"/>
              <w:rPr>
                <w:rFonts w:ascii="Times New Roman" w:hAnsi="Times New Roman" w:cs="Times New Roman"/>
                <w:sz w:val="24"/>
                <w:szCs w:val="24"/>
              </w:rPr>
            </w:pPr>
            <w:r w:rsidRPr="00A161BB">
              <w:rPr>
                <w:rFonts w:ascii="Times New Roman" w:eastAsia="Times New Roman" w:hAnsi="Times New Roman" w:cs="Times New Roman"/>
                <w:sz w:val="24"/>
                <w:szCs w:val="24"/>
                <w:lang w:eastAsia="lv-LV"/>
              </w:rPr>
              <w:t>Rīkojuma projekts paredz nodot u</w:t>
            </w:r>
            <w:r w:rsidRPr="00A161BB">
              <w:rPr>
                <w:rFonts w:ascii="Times New Roman" w:eastAsia="Calibri" w:hAnsi="Times New Roman" w:cs="Times New Roman"/>
                <w:sz w:val="24"/>
                <w:szCs w:val="24"/>
                <w:lang w:eastAsia="lv-LV"/>
              </w:rPr>
              <w:t>niversitātes</w:t>
            </w:r>
            <w:r w:rsidRPr="00A161BB">
              <w:rPr>
                <w:rFonts w:ascii="Times New Roman" w:eastAsia="Times New Roman" w:hAnsi="Times New Roman" w:cs="Times New Roman"/>
                <w:sz w:val="24"/>
                <w:szCs w:val="24"/>
                <w:lang w:eastAsia="lv-LV"/>
              </w:rPr>
              <w:t xml:space="preserve"> īpašumā bez atlīdzības </w:t>
            </w:r>
            <w:r w:rsidRPr="00A161BB">
              <w:rPr>
                <w:rFonts w:ascii="Times New Roman" w:hAnsi="Times New Roman" w:cs="Times New Roman"/>
                <w:sz w:val="24"/>
                <w:szCs w:val="24"/>
              </w:rPr>
              <w:t>valsts nekustamo</w:t>
            </w:r>
            <w:r w:rsidR="008B489E" w:rsidRPr="00A161BB">
              <w:rPr>
                <w:rFonts w:ascii="Times New Roman" w:hAnsi="Times New Roman" w:cs="Times New Roman"/>
                <w:sz w:val="24"/>
                <w:szCs w:val="24"/>
              </w:rPr>
              <w:t xml:space="preserve"> īpašumu</w:t>
            </w:r>
            <w:r w:rsidRPr="00A161BB">
              <w:rPr>
                <w:rFonts w:ascii="Times New Roman" w:hAnsi="Times New Roman" w:cs="Times New Roman"/>
                <w:sz w:val="24"/>
                <w:szCs w:val="24"/>
              </w:rPr>
              <w:t>.</w:t>
            </w:r>
            <w:r w:rsidR="005175BB" w:rsidRPr="00A161BB">
              <w:rPr>
                <w:rFonts w:ascii="Times New Roman" w:hAnsi="Times New Roman" w:cs="Times New Roman"/>
                <w:sz w:val="24"/>
                <w:szCs w:val="24"/>
              </w:rPr>
              <w:t xml:space="preserve"> </w:t>
            </w:r>
            <w:r w:rsidRPr="00A161BB">
              <w:rPr>
                <w:rFonts w:ascii="Times New Roman" w:hAnsi="Times New Roman" w:cs="Times New Roman"/>
                <w:sz w:val="24"/>
                <w:szCs w:val="24"/>
              </w:rPr>
              <w:t>Gadījumā,</w:t>
            </w:r>
            <w:r w:rsidR="00604775" w:rsidRPr="00A161BB">
              <w:rPr>
                <w:rFonts w:ascii="Times New Roman" w:hAnsi="Times New Roman" w:cs="Times New Roman"/>
                <w:sz w:val="24"/>
                <w:szCs w:val="24"/>
              </w:rPr>
              <w:t xml:space="preserve"> ja iestājas rīkojuma </w:t>
            </w:r>
            <w:r w:rsidR="00604775" w:rsidRPr="00A161BB">
              <w:rPr>
                <w:rFonts w:ascii="Times New Roman" w:hAnsi="Times New Roman" w:cs="Times New Roman"/>
                <w:sz w:val="24"/>
                <w:szCs w:val="24"/>
              </w:rPr>
              <w:lastRenderedPageBreak/>
              <w:t>projekta 3</w:t>
            </w:r>
            <w:r w:rsidRPr="00A161BB">
              <w:rPr>
                <w:rFonts w:ascii="Times New Roman" w:hAnsi="Times New Roman" w:cs="Times New Roman"/>
                <w:sz w:val="24"/>
                <w:szCs w:val="24"/>
              </w:rPr>
              <w:t>.punktā minētais nosacījums, universitātei ir</w:t>
            </w:r>
            <w:r w:rsidR="00150568" w:rsidRPr="00A161BB">
              <w:rPr>
                <w:rFonts w:ascii="Times New Roman" w:hAnsi="Times New Roman" w:cs="Times New Roman"/>
                <w:sz w:val="24"/>
                <w:szCs w:val="24"/>
              </w:rPr>
              <w:t xml:space="preserve"> pienākums</w:t>
            </w:r>
            <w:r w:rsidR="00B95F1C" w:rsidRPr="00A161BB">
              <w:rPr>
                <w:rFonts w:ascii="Times New Roman" w:hAnsi="Times New Roman" w:cs="Times New Roman"/>
                <w:sz w:val="24"/>
                <w:szCs w:val="24"/>
              </w:rPr>
              <w:t xml:space="preserve"> valsts nekustamo īpašumu</w:t>
            </w:r>
            <w:r w:rsidRPr="00A161BB">
              <w:rPr>
                <w:rFonts w:ascii="Times New Roman" w:hAnsi="Times New Roman" w:cs="Times New Roman"/>
                <w:sz w:val="24"/>
                <w:szCs w:val="24"/>
              </w:rPr>
              <w:t xml:space="preserve"> bez atlīdzības nodot valsts īpašumā.</w:t>
            </w:r>
          </w:p>
          <w:p w:rsidR="00A45D5F" w:rsidRPr="00A161BB" w:rsidRDefault="00A45D5F" w:rsidP="00C012AA">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A161BB">
              <w:rPr>
                <w:rFonts w:ascii="Times New Roman" w:hAnsi="Times New Roman" w:cs="Times New Roman"/>
                <w:sz w:val="24"/>
                <w:szCs w:val="24"/>
              </w:rPr>
              <w:t>Rīkojuma projekts attiecas uz publiskās pārvaldes politiku.</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3.</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izstrādē iesaistītās institūcijas</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A44F2E" w:rsidRPr="00267697" w:rsidRDefault="00214CB2" w:rsidP="00214CB2">
            <w:pPr>
              <w:spacing w:after="0" w:line="240" w:lineRule="auto"/>
              <w:ind w:left="142" w:right="142" w:firstLine="708"/>
              <w:jc w:val="both"/>
              <w:rPr>
                <w:rFonts w:ascii="Times New Roman" w:hAnsi="Times New Roman" w:cs="Times New Roman"/>
                <w:sz w:val="24"/>
                <w:szCs w:val="24"/>
              </w:rPr>
            </w:pPr>
            <w:r w:rsidRPr="00267697">
              <w:rPr>
                <w:rFonts w:ascii="Times New Roman" w:hAnsi="Times New Roman" w:cs="Times New Roman"/>
                <w:sz w:val="24"/>
                <w:szCs w:val="24"/>
              </w:rPr>
              <w:t>Ministrija</w:t>
            </w:r>
            <w:r w:rsidR="00C012AA" w:rsidRPr="00267697">
              <w:rPr>
                <w:rFonts w:ascii="Times New Roman" w:hAnsi="Times New Roman" w:cs="Times New Roman"/>
                <w:sz w:val="24"/>
                <w:szCs w:val="24"/>
              </w:rPr>
              <w:t xml:space="preserve">, </w:t>
            </w:r>
            <w:r w:rsidR="0036384F">
              <w:rPr>
                <w:rFonts w:ascii="Times New Roman" w:hAnsi="Times New Roman" w:cs="Times New Roman"/>
                <w:sz w:val="24"/>
                <w:szCs w:val="24"/>
              </w:rPr>
              <w:t xml:space="preserve">Veselības ministrija un </w:t>
            </w:r>
            <w:r w:rsidR="00C012AA" w:rsidRPr="00267697">
              <w:rPr>
                <w:rFonts w:ascii="Times New Roman" w:hAnsi="Times New Roman" w:cs="Times New Roman"/>
                <w:sz w:val="24"/>
                <w:szCs w:val="24"/>
              </w:rPr>
              <w:t>universitāte.</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C012AA" w:rsidP="00E73548">
            <w:pPr>
              <w:spacing w:after="0" w:line="240" w:lineRule="auto"/>
              <w:ind w:left="15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w:t>
            </w:r>
            <w:r w:rsidR="00A44F2E" w:rsidRPr="00267697">
              <w:rPr>
                <w:rFonts w:ascii="Times New Roman" w:eastAsia="Times New Roman" w:hAnsi="Times New Roman" w:cs="Times New Roman"/>
                <w:sz w:val="24"/>
                <w:szCs w:val="24"/>
                <w:lang w:eastAsia="lv-LV"/>
              </w:rPr>
              <w:t>.</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A44F2E" w:rsidP="00E73548">
            <w:pPr>
              <w:spacing w:after="0" w:line="240" w:lineRule="auto"/>
              <w:ind w:left="15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A44F2E" w:rsidRPr="00267697" w:rsidRDefault="00267697" w:rsidP="00891295">
            <w:pPr>
              <w:spacing w:after="0" w:line="240" w:lineRule="auto"/>
              <w:ind w:left="113" w:right="141" w:firstLine="707"/>
              <w:jc w:val="both"/>
              <w:rPr>
                <w:rFonts w:ascii="Times New Roman" w:hAnsi="Times New Roman" w:cs="Times New Roman"/>
                <w:sz w:val="24"/>
                <w:szCs w:val="24"/>
              </w:rPr>
            </w:pPr>
            <w:r w:rsidRPr="00267697">
              <w:rPr>
                <w:rFonts w:ascii="Times New Roman" w:hAnsi="Times New Roman" w:cs="Times New Roman"/>
                <w:sz w:val="24"/>
                <w:szCs w:val="24"/>
              </w:rPr>
              <w:t>Nav.</w:t>
            </w:r>
          </w:p>
        </w:tc>
      </w:tr>
      <w:tr w:rsidR="00C012AA" w:rsidRPr="00267697" w:rsidTr="00267697">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9"/>
              <w:gridCol w:w="651"/>
              <w:gridCol w:w="364"/>
              <w:gridCol w:w="1240"/>
              <w:gridCol w:w="1107"/>
              <w:gridCol w:w="1046"/>
              <w:gridCol w:w="3204"/>
            </w:tblGrid>
            <w:tr w:rsidR="00267697" w:rsidRPr="00267697" w:rsidTr="00267697">
              <w:trPr>
                <w:trHeight w:val="366"/>
                <w:tblCellSpacing w:w="15" w:type="dxa"/>
              </w:trPr>
              <w:tc>
                <w:tcPr>
                  <w:tcW w:w="4968" w:type="pct"/>
                  <w:gridSpan w:val="7"/>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III. Tiesību akta projekta ietekme uz valsts budžetu un pašvaldību budžetiem</w:t>
                  </w:r>
                </w:p>
              </w:tc>
            </w:tr>
            <w:tr w:rsidR="00267697" w:rsidRPr="00267697" w:rsidTr="00267697">
              <w:trPr>
                <w:tblCellSpacing w:w="15" w:type="dxa"/>
              </w:trPr>
              <w:tc>
                <w:tcPr>
                  <w:tcW w:w="972" w:type="pct"/>
                  <w:vMerge w:val="restart"/>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Rādītāji</w:t>
                  </w:r>
                </w:p>
              </w:tc>
              <w:tc>
                <w:tcPr>
                  <w:tcW w:w="1167" w:type="pct"/>
                  <w:gridSpan w:val="3"/>
                  <w:vMerge w:val="restar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267697" w:rsidRPr="00267697">
                    <w:rPr>
                      <w:rFonts w:ascii="Times New Roman" w:eastAsia="Times New Roman" w:hAnsi="Times New Roman" w:cs="Times New Roman"/>
                      <w:b/>
                      <w:bCs/>
                      <w:sz w:val="24"/>
                      <w:szCs w:val="24"/>
                      <w:lang w:eastAsia="lv-LV"/>
                    </w:rPr>
                    <w:t>.gads</w:t>
                  </w:r>
                </w:p>
              </w:tc>
              <w:tc>
                <w:tcPr>
                  <w:tcW w:w="2797" w:type="pct"/>
                  <w:gridSpan w:val="3"/>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Turpmākie trīs gadi (</w:t>
                  </w:r>
                  <w:proofErr w:type="spellStart"/>
                  <w:r w:rsidRPr="00267697">
                    <w:rPr>
                      <w:rFonts w:ascii="Times New Roman" w:eastAsia="Times New Roman" w:hAnsi="Times New Roman" w:cs="Times New Roman"/>
                      <w:sz w:val="24"/>
                      <w:szCs w:val="24"/>
                      <w:lang w:eastAsia="lv-LV"/>
                    </w:rPr>
                    <w:t>euro</w:t>
                  </w:r>
                  <w:proofErr w:type="spellEnd"/>
                  <w:r w:rsidRPr="00267697">
                    <w:rPr>
                      <w:rFonts w:ascii="Times New Roman" w:eastAsia="Times New Roman" w:hAnsi="Times New Roman" w:cs="Times New Roman"/>
                      <w:sz w:val="24"/>
                      <w:szCs w:val="24"/>
                      <w:lang w:eastAsia="lv-LV"/>
                    </w:rPr>
                    <w:t>)</w:t>
                  </w:r>
                </w:p>
              </w:tc>
            </w:tr>
            <w:tr w:rsidR="00267697" w:rsidRPr="00267697" w:rsidTr="00267697">
              <w:trPr>
                <w:tblCellSpacing w:w="15" w:type="dxa"/>
              </w:trPr>
              <w:tc>
                <w:tcPr>
                  <w:tcW w:w="972" w:type="pct"/>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1167" w:type="pct"/>
                  <w:gridSpan w:val="3"/>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580"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267697" w:rsidRPr="00267697">
                    <w:rPr>
                      <w:rFonts w:ascii="Times New Roman" w:eastAsia="Times New Roman" w:hAnsi="Times New Roman" w:cs="Times New Roman"/>
                      <w:b/>
                      <w:bCs/>
                      <w:sz w:val="24"/>
                      <w:szCs w:val="24"/>
                      <w:lang w:eastAsia="lv-LV"/>
                    </w:rPr>
                    <w:t>.</w:t>
                  </w:r>
                </w:p>
              </w:tc>
              <w:tc>
                <w:tcPr>
                  <w:tcW w:w="547"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267697" w:rsidRPr="00267697">
                    <w:rPr>
                      <w:rFonts w:ascii="Times New Roman" w:eastAsia="Times New Roman" w:hAnsi="Times New Roman" w:cs="Times New Roman"/>
                      <w:b/>
                      <w:bCs/>
                      <w:sz w:val="24"/>
                      <w:szCs w:val="24"/>
                      <w:lang w:eastAsia="lv-LV"/>
                    </w:rPr>
                    <w:t>.</w:t>
                  </w:r>
                </w:p>
              </w:tc>
              <w:tc>
                <w:tcPr>
                  <w:tcW w:w="1638"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267697" w:rsidRPr="00267697">
                    <w:rPr>
                      <w:rFonts w:ascii="Times New Roman" w:eastAsia="Times New Roman" w:hAnsi="Times New Roman" w:cs="Times New Roman"/>
                      <w:b/>
                      <w:bCs/>
                      <w:sz w:val="24"/>
                      <w:szCs w:val="24"/>
                      <w:lang w:eastAsia="lv-LV"/>
                    </w:rPr>
                    <w:t>.</w:t>
                  </w:r>
                </w:p>
              </w:tc>
            </w:tr>
            <w:tr w:rsidR="00267697" w:rsidRPr="00267697" w:rsidTr="00267697">
              <w:trPr>
                <w:tblCellSpacing w:w="15" w:type="dxa"/>
              </w:trPr>
              <w:tc>
                <w:tcPr>
                  <w:tcW w:w="972" w:type="pct"/>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515" w:type="pct"/>
                  <w:gridSpan w:val="2"/>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Saskaņā ar valsts budžetu kārtējam gadam</w:t>
                  </w:r>
                </w:p>
              </w:tc>
              <w:tc>
                <w:tcPr>
                  <w:tcW w:w="636"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Izmaiņas kārtējā gadā, salīdzinot ar budžetu kārtējam gadam</w:t>
                  </w:r>
                </w:p>
              </w:tc>
              <w:tc>
                <w:tcPr>
                  <w:tcW w:w="580"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w:t>
                  </w:r>
                  <w:r w:rsidR="0037299B">
                    <w:rPr>
                      <w:rFonts w:ascii="Times New Roman" w:eastAsia="Times New Roman" w:hAnsi="Times New Roman" w:cs="Times New Roman"/>
                      <w:sz w:val="24"/>
                      <w:szCs w:val="24"/>
                      <w:lang w:eastAsia="lv-LV"/>
                    </w:rPr>
                    <w:t>ņas, salīdzinot ar kārtējo (2016</w:t>
                  </w:r>
                  <w:r w:rsidRPr="00267697">
                    <w:rPr>
                      <w:rFonts w:ascii="Times New Roman" w:eastAsia="Times New Roman" w:hAnsi="Times New Roman" w:cs="Times New Roman"/>
                      <w:sz w:val="24"/>
                      <w:szCs w:val="24"/>
                      <w:lang w:eastAsia="lv-LV"/>
                    </w:rPr>
                    <w:t>.) gadu</w:t>
                  </w:r>
                </w:p>
              </w:tc>
              <w:tc>
                <w:tcPr>
                  <w:tcW w:w="547" w:type="pct"/>
                  <w:vAlign w:val="center"/>
                </w:tcPr>
                <w:p w:rsidR="00267697" w:rsidRPr="00267697" w:rsidRDefault="00267697" w:rsidP="0037299B">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Izmaiņas, salīdzinot ar kārtējo (201</w:t>
                  </w:r>
                  <w:r w:rsidR="0037299B">
                    <w:rPr>
                      <w:rFonts w:ascii="Times New Roman" w:eastAsia="Times New Roman" w:hAnsi="Times New Roman" w:cs="Times New Roman"/>
                      <w:sz w:val="24"/>
                      <w:szCs w:val="24"/>
                      <w:lang w:eastAsia="lv-LV"/>
                    </w:rPr>
                    <w:t>6</w:t>
                  </w:r>
                  <w:r w:rsidRPr="00267697">
                    <w:rPr>
                      <w:rFonts w:ascii="Times New Roman" w:eastAsia="Times New Roman" w:hAnsi="Times New Roman" w:cs="Times New Roman"/>
                      <w:sz w:val="24"/>
                      <w:szCs w:val="24"/>
                      <w:lang w:eastAsia="lv-LV"/>
                    </w:rPr>
                    <w:t>.) gadu</w:t>
                  </w:r>
                </w:p>
              </w:tc>
              <w:tc>
                <w:tcPr>
                  <w:tcW w:w="1638"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 xml:space="preserve">Izmaiņas, </w:t>
                  </w:r>
                  <w:r w:rsidR="0037299B">
                    <w:rPr>
                      <w:rFonts w:ascii="Times New Roman" w:eastAsia="Times New Roman" w:hAnsi="Times New Roman" w:cs="Times New Roman"/>
                      <w:sz w:val="24"/>
                      <w:szCs w:val="24"/>
                      <w:lang w:eastAsia="lv-LV"/>
                    </w:rPr>
                    <w:t>salīdzinot ar kārtējo (2016</w:t>
                  </w:r>
                  <w:r w:rsidRPr="00267697">
                    <w:rPr>
                      <w:rFonts w:ascii="Times New Roman" w:eastAsia="Times New Roman" w:hAnsi="Times New Roman" w:cs="Times New Roman"/>
                      <w:sz w:val="24"/>
                      <w:szCs w:val="24"/>
                      <w:lang w:eastAsia="lv-LV"/>
                    </w:rPr>
                    <w:t>.) gadu</w:t>
                  </w:r>
                </w:p>
              </w:tc>
            </w:tr>
            <w:tr w:rsidR="00267697" w:rsidRPr="00267697" w:rsidTr="00267697">
              <w:trPr>
                <w:tblCellSpacing w:w="15" w:type="dxa"/>
              </w:trPr>
              <w:tc>
                <w:tcPr>
                  <w:tcW w:w="972"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515" w:type="pct"/>
                  <w:gridSpan w:val="2"/>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636"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580"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w:t>
                  </w:r>
                </w:p>
              </w:tc>
              <w:tc>
                <w:tcPr>
                  <w:tcW w:w="547"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w:t>
                  </w:r>
                </w:p>
              </w:tc>
              <w:tc>
                <w:tcPr>
                  <w:tcW w:w="1638"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 Budžeta ieņēmumi: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1.2. valsts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 Budžeta izdevumi: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2.1. valsts pamatbudžets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2.2. valsts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 Finansiālā ietekme:</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3.1. valsts pamatbudžets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3.2.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3.3.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rHeight w:val="1930"/>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35"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X</w:t>
                  </w: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 Precizēta finansiālā ietekme:</w:t>
                  </w:r>
                </w:p>
              </w:tc>
              <w:tc>
                <w:tcPr>
                  <w:tcW w:w="335" w:type="pct"/>
                  <w:vMerge w:val="restar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X</w:t>
                  </w: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5.1. valsts pamatbudžets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5.2. speciālais 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5.3. pašvaldību 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6.1. detalizēts ieņēmumu aprēķins</w:t>
                  </w:r>
                </w:p>
              </w:tc>
              <w:tc>
                <w:tcPr>
                  <w:tcW w:w="3980" w:type="pct"/>
                  <w:gridSpan w:val="6"/>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6.2. detalizēts izdevumu aprēķins</w:t>
                  </w:r>
                </w:p>
              </w:tc>
              <w:tc>
                <w:tcPr>
                  <w:tcW w:w="3980" w:type="pct"/>
                  <w:gridSpan w:val="6"/>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r>
            <w:tr w:rsidR="00267697" w:rsidRPr="00267697" w:rsidTr="00267697">
              <w:tblPrEx>
                <w:tblLook w:val="04A0" w:firstRow="1" w:lastRow="0" w:firstColumn="1" w:lastColumn="0" w:noHBand="0" w:noVBand="1"/>
              </w:tblPrEx>
              <w:trPr>
                <w:tblCellSpacing w:w="15" w:type="dxa"/>
              </w:trPr>
              <w:tc>
                <w:tcPr>
                  <w:tcW w:w="972" w:type="pct"/>
                  <w:hideMark/>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7. Cita informācija</w:t>
                  </w:r>
                </w:p>
              </w:tc>
              <w:tc>
                <w:tcPr>
                  <w:tcW w:w="3980" w:type="pct"/>
                  <w:gridSpan w:val="6"/>
                  <w:hideMark/>
                </w:tcPr>
                <w:p w:rsidR="00267697" w:rsidRPr="00267697" w:rsidRDefault="00267697" w:rsidP="0080460F">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Universitātei radīsies papildus izdevumi, kas saistīti ar īpašuma</w:t>
                  </w:r>
                  <w:r w:rsidR="0080460F">
                    <w:rPr>
                      <w:rFonts w:ascii="Times New Roman" w:eastAsia="Times New Roman" w:hAnsi="Times New Roman" w:cs="Times New Roman"/>
                      <w:sz w:val="24"/>
                      <w:szCs w:val="24"/>
                      <w:lang w:eastAsia="lv-LV"/>
                    </w:rPr>
                    <w:t xml:space="preserve"> tiesību uz valsts nekustamo īpašumu</w:t>
                  </w:r>
                  <w:r w:rsidRPr="00267697">
                    <w:rPr>
                      <w:rFonts w:ascii="Times New Roman" w:eastAsia="Times New Roman" w:hAnsi="Times New Roman" w:cs="Times New Roman"/>
                      <w:sz w:val="24"/>
                      <w:szCs w:val="24"/>
                      <w:lang w:eastAsia="lv-LV"/>
                    </w:rPr>
                    <w:t xml:space="preserve"> pārreģistrēšanu zemesgrāmatā uz universitātes vārda. Minētos izdevumus segs universitāte tās apstiprinātā budžeta ietvaros.</w:t>
                  </w:r>
                </w:p>
              </w:tc>
            </w:tr>
          </w:tbl>
          <w:p w:rsidR="00C012AA" w:rsidRPr="00267697" w:rsidRDefault="00C012AA" w:rsidP="001C358B">
            <w:pPr>
              <w:spacing w:after="0" w:line="240" w:lineRule="auto"/>
              <w:ind w:firstLine="701"/>
              <w:jc w:val="both"/>
              <w:rPr>
                <w:rFonts w:ascii="Times New Roman" w:eastAsia="Times New Roman" w:hAnsi="Times New Roman" w:cs="Times New Roman"/>
                <w:b/>
                <w:sz w:val="24"/>
                <w:szCs w:val="24"/>
                <w:lang w:eastAsia="lv-LV"/>
              </w:rPr>
            </w:pPr>
            <w:r w:rsidRPr="00267697">
              <w:rPr>
                <w:rFonts w:ascii="Times New Roman" w:eastAsia="Times New Roman" w:hAnsi="Times New Roman" w:cs="Times New Roman"/>
                <w:b/>
                <w:sz w:val="24"/>
                <w:szCs w:val="24"/>
                <w:lang w:eastAsia="lv-LV"/>
              </w:rPr>
              <w:t>VI. Sabiedrības līdzdalība un komunikācijas aktivitātes</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1.</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Plānotās sabiedrības līdzdalības un komunikācijas aktivitātes saistībā ar projektu</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Sabiedrības līdzdalība projekta izstrādē</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Sabiedrības līdzdalības rezultāti</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4.</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36384F">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hAnsi="Times New Roman" w:cs="Times New Roman"/>
                <w:sz w:val="24"/>
                <w:szCs w:val="24"/>
              </w:rPr>
              <w:t xml:space="preserve">Rīkojuma projekts nosaka turpmāku rīcību ar </w:t>
            </w:r>
            <w:r w:rsidR="000D1AD1" w:rsidRPr="00267697">
              <w:rPr>
                <w:rFonts w:ascii="Times New Roman" w:hAnsi="Times New Roman" w:cs="Times New Roman"/>
                <w:sz w:val="24"/>
                <w:szCs w:val="24"/>
              </w:rPr>
              <w:t xml:space="preserve">ministrijas </w:t>
            </w:r>
            <w:r w:rsidR="0080460F">
              <w:rPr>
                <w:rFonts w:ascii="Times New Roman" w:hAnsi="Times New Roman" w:cs="Times New Roman"/>
                <w:sz w:val="24"/>
                <w:szCs w:val="24"/>
              </w:rPr>
              <w:t>valdījumā esošu</w:t>
            </w:r>
            <w:r w:rsidRPr="00267697">
              <w:rPr>
                <w:rFonts w:ascii="Times New Roman" w:hAnsi="Times New Roman" w:cs="Times New Roman"/>
                <w:sz w:val="24"/>
                <w:szCs w:val="24"/>
              </w:rPr>
              <w:t xml:space="preserve"> </w:t>
            </w:r>
            <w:r w:rsidR="0080460F">
              <w:rPr>
                <w:rFonts w:ascii="Times New Roman" w:hAnsi="Times New Roman" w:cs="Times New Roman"/>
                <w:sz w:val="24"/>
                <w:szCs w:val="24"/>
              </w:rPr>
              <w:t>valsts nekustamo</w:t>
            </w:r>
            <w:r w:rsidRPr="00267697">
              <w:rPr>
                <w:rFonts w:ascii="Times New Roman" w:hAnsi="Times New Roman" w:cs="Times New Roman"/>
                <w:sz w:val="24"/>
                <w:szCs w:val="24"/>
              </w:rPr>
              <w:t xml:space="preserve"> </w:t>
            </w:r>
            <w:r w:rsidR="0080460F">
              <w:rPr>
                <w:rFonts w:ascii="Times New Roman" w:hAnsi="Times New Roman" w:cs="Times New Roman"/>
                <w:sz w:val="24"/>
                <w:szCs w:val="24"/>
              </w:rPr>
              <w:t xml:space="preserve">īpašumu, atsavinot to </w:t>
            </w:r>
            <w:r w:rsidRPr="00267697">
              <w:rPr>
                <w:rFonts w:ascii="Times New Roman" w:hAnsi="Times New Roman" w:cs="Times New Roman"/>
                <w:sz w:val="24"/>
                <w:szCs w:val="24"/>
              </w:rPr>
              <w:t>– nododot bez atlīdzības universitātes īpašumā, tādējādi nodrošinot, ka univ</w:t>
            </w:r>
            <w:r w:rsidR="0080460F">
              <w:rPr>
                <w:rFonts w:ascii="Times New Roman" w:hAnsi="Times New Roman" w:cs="Times New Roman"/>
                <w:sz w:val="24"/>
                <w:szCs w:val="24"/>
              </w:rPr>
              <w:t>ersitātes īpašumā būs nekustamais īpašums, kas nepieciešams</w:t>
            </w:r>
            <w:r w:rsidRPr="00267697">
              <w:rPr>
                <w:rFonts w:ascii="Times New Roman" w:hAnsi="Times New Roman" w:cs="Times New Roman"/>
                <w:sz w:val="24"/>
                <w:szCs w:val="24"/>
              </w:rPr>
              <w:t xml:space="preserve"> </w:t>
            </w:r>
            <w:r w:rsidR="0036384F">
              <w:rPr>
                <w:rFonts w:ascii="Times New Roman" w:hAnsi="Times New Roman" w:cs="Times New Roman"/>
                <w:sz w:val="24"/>
                <w:szCs w:val="24"/>
              </w:rPr>
              <w:t>tās</w:t>
            </w:r>
            <w:r w:rsidRPr="00267697">
              <w:rPr>
                <w:rFonts w:ascii="Times New Roman" w:hAnsi="Times New Roman" w:cs="Times New Roman"/>
                <w:sz w:val="24"/>
                <w:szCs w:val="24"/>
              </w:rPr>
              <w:t xml:space="preserve"> funkciju nepārtrauktai īstenošanai. Līdz ar to šis jautājums neparedz ieviest tādas izmaiņas, kas varētu ietekmēt sabiedrības intereses.</w:t>
            </w:r>
          </w:p>
        </w:tc>
      </w:tr>
    </w:tbl>
    <w:p w:rsidR="00C012AA" w:rsidRPr="00267697" w:rsidRDefault="00C012AA" w:rsidP="00C012AA">
      <w:pPr>
        <w:spacing w:after="0" w:line="240" w:lineRule="auto"/>
        <w:ind w:firstLine="709"/>
        <w:jc w:val="both"/>
        <w:rPr>
          <w:rFonts w:ascii="Times New Roman" w:eastAsia="Times New Roman" w:hAnsi="Times New Roman" w:cs="Times New Roman"/>
          <w:sz w:val="24"/>
          <w:szCs w:val="24"/>
          <w:lang w:eastAsia="lv-LV"/>
        </w:rPr>
      </w:pPr>
    </w:p>
    <w:tbl>
      <w:tblPr>
        <w:tblW w:w="5156"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347"/>
      </w:tblGrid>
      <w:tr w:rsidR="00C012AA" w:rsidRPr="00267697" w:rsidTr="00267697">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jc w:val="center"/>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 xml:space="preserve">VII. </w:t>
            </w:r>
            <w:r w:rsidRPr="00267697">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izpildē iesaistītās institūcijas</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214CB2">
            <w:pPr>
              <w:spacing w:after="0" w:line="240" w:lineRule="auto"/>
              <w:ind w:left="113" w:right="148" w:firstLine="42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 xml:space="preserve">Rīkojuma projekta izpildi nodrošinās </w:t>
            </w:r>
            <w:r w:rsidR="00214CB2" w:rsidRPr="00267697">
              <w:rPr>
                <w:rFonts w:ascii="Times New Roman" w:eastAsia="Times New Roman" w:hAnsi="Times New Roman" w:cs="Times New Roman"/>
                <w:sz w:val="24"/>
                <w:szCs w:val="24"/>
                <w:lang w:eastAsia="lv-LV"/>
              </w:rPr>
              <w:t xml:space="preserve">ministrija </w:t>
            </w:r>
            <w:r w:rsidRPr="00267697">
              <w:rPr>
                <w:rFonts w:ascii="Times New Roman" w:eastAsia="Times New Roman" w:hAnsi="Times New Roman" w:cs="Times New Roman"/>
                <w:sz w:val="24"/>
                <w:szCs w:val="24"/>
                <w:lang w:eastAsia="lv-LV"/>
              </w:rPr>
              <w:t>un universitāte.</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izpildes ietekme uz pārvaldes funkcijām un institucionālo struktūru.</w:t>
            </w:r>
          </w:p>
          <w:p w:rsidR="00C012AA" w:rsidRPr="00267697" w:rsidRDefault="00C012AA" w:rsidP="00564929">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Jaunu institūciju izveide, esošo institūciju likvidācija vai reorganizācija, to ietekme uz</w:t>
            </w:r>
            <w:r w:rsidR="00564929">
              <w:rPr>
                <w:rFonts w:ascii="Times New Roman" w:eastAsia="Times New Roman" w:hAnsi="Times New Roman" w:cs="Times New Roman"/>
                <w:sz w:val="24"/>
                <w:szCs w:val="24"/>
                <w:lang w:eastAsia="lv-LV"/>
              </w:rPr>
              <w:t xml:space="preserve"> </w:t>
            </w:r>
            <w:r w:rsidRPr="00267697">
              <w:rPr>
                <w:rFonts w:ascii="Times New Roman" w:eastAsia="Times New Roman" w:hAnsi="Times New Roman" w:cs="Times New Roman"/>
                <w:sz w:val="24"/>
                <w:szCs w:val="24"/>
                <w:lang w:eastAsia="lv-LV"/>
              </w:rPr>
              <w:t>institūcijas cilvēkresursiem.</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13" w:right="148" w:firstLine="42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13" w:right="148" w:firstLine="426"/>
              <w:jc w:val="both"/>
              <w:rPr>
                <w:rFonts w:ascii="Times New Roman" w:hAnsi="Times New Roman" w:cs="Times New Roman"/>
                <w:sz w:val="24"/>
                <w:szCs w:val="24"/>
              </w:rPr>
            </w:pPr>
            <w:r w:rsidRPr="00267697">
              <w:rPr>
                <w:rFonts w:ascii="Times New Roman" w:hAnsi="Times New Roman" w:cs="Times New Roman"/>
                <w:sz w:val="24"/>
                <w:szCs w:val="24"/>
              </w:rPr>
              <w:t>Iesniedzamajiem dokumentiem nav piešķirams lietojuma ierobežojuma statuss.</w:t>
            </w:r>
          </w:p>
          <w:p w:rsidR="00C012AA" w:rsidRPr="00267697" w:rsidRDefault="0036384F" w:rsidP="00651ABE">
            <w:pPr>
              <w:spacing w:after="0" w:line="240" w:lineRule="auto"/>
              <w:ind w:left="113" w:right="148" w:firstLine="426"/>
              <w:jc w:val="both"/>
              <w:rPr>
                <w:rFonts w:ascii="Times New Roman" w:eastAsia="Times New Roman" w:hAnsi="Times New Roman" w:cs="Times New Roman"/>
                <w:sz w:val="24"/>
                <w:szCs w:val="24"/>
                <w:lang w:eastAsia="lv-LV"/>
              </w:rPr>
            </w:pPr>
            <w:r w:rsidRPr="0036384F">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267697" w:rsidRDefault="00C012AA" w:rsidP="00C012AA">
      <w:pPr>
        <w:spacing w:after="0" w:line="240" w:lineRule="auto"/>
        <w:ind w:firstLine="709"/>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Anotācijas II,</w:t>
      </w:r>
      <w:r w:rsidR="00267697">
        <w:rPr>
          <w:rFonts w:ascii="Times New Roman" w:eastAsia="Times New Roman" w:hAnsi="Times New Roman" w:cs="Times New Roman"/>
          <w:sz w:val="24"/>
          <w:szCs w:val="24"/>
          <w:lang w:eastAsia="lv-LV"/>
        </w:rPr>
        <w:t xml:space="preserve"> </w:t>
      </w:r>
      <w:r w:rsidRPr="00267697">
        <w:rPr>
          <w:rFonts w:ascii="Times New Roman" w:eastAsia="Times New Roman" w:hAnsi="Times New Roman" w:cs="Times New Roman"/>
          <w:sz w:val="24"/>
          <w:szCs w:val="24"/>
          <w:lang w:eastAsia="lv-LV"/>
        </w:rPr>
        <w:t xml:space="preserve"> IV un V sadaļa – projekts šīs jomas neskar.</w:t>
      </w:r>
    </w:p>
    <w:p w:rsidR="00AC55B5" w:rsidRPr="00267697" w:rsidRDefault="00AC55B5" w:rsidP="00C96BD5">
      <w:pPr>
        <w:spacing w:after="0" w:line="240" w:lineRule="auto"/>
        <w:ind w:right="-1" w:firstLine="720"/>
        <w:jc w:val="both"/>
        <w:rPr>
          <w:rFonts w:ascii="Times New Roman" w:hAnsi="Times New Roman" w:cs="Times New Roman"/>
          <w:sz w:val="24"/>
          <w:szCs w:val="24"/>
        </w:rPr>
      </w:pPr>
    </w:p>
    <w:p w:rsidR="00E8399E" w:rsidRPr="00267697" w:rsidRDefault="001325A2" w:rsidP="00C96BD5">
      <w:pPr>
        <w:spacing w:after="0" w:line="240" w:lineRule="auto"/>
        <w:ind w:right="-1" w:firstLine="720"/>
        <w:jc w:val="both"/>
        <w:rPr>
          <w:rFonts w:ascii="Times New Roman" w:hAnsi="Times New Roman" w:cs="Times New Roman"/>
          <w:sz w:val="24"/>
          <w:szCs w:val="24"/>
        </w:rPr>
      </w:pPr>
      <w:r w:rsidRPr="00267697">
        <w:rPr>
          <w:rFonts w:ascii="Times New Roman" w:hAnsi="Times New Roman" w:cs="Times New Roman"/>
          <w:sz w:val="24"/>
          <w:szCs w:val="24"/>
        </w:rPr>
        <w:t>Izglītības un zinātnes ministr</w:t>
      </w:r>
      <w:r w:rsidR="002267A5">
        <w:rPr>
          <w:rFonts w:ascii="Times New Roman" w:hAnsi="Times New Roman" w:cs="Times New Roman"/>
          <w:sz w:val="24"/>
          <w:szCs w:val="24"/>
        </w:rPr>
        <w:t>s</w:t>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2267A5">
        <w:rPr>
          <w:rFonts w:ascii="Times New Roman" w:hAnsi="Times New Roman" w:cs="Times New Roman"/>
          <w:sz w:val="24"/>
          <w:szCs w:val="24"/>
        </w:rPr>
        <w:tab/>
      </w:r>
      <w:proofErr w:type="spellStart"/>
      <w:r w:rsidR="002267A5">
        <w:rPr>
          <w:rFonts w:ascii="Times New Roman" w:hAnsi="Times New Roman" w:cs="Times New Roman"/>
          <w:sz w:val="24"/>
          <w:szCs w:val="24"/>
        </w:rPr>
        <w:t>K.Šadurskis</w:t>
      </w:r>
      <w:proofErr w:type="spellEnd"/>
    </w:p>
    <w:p w:rsidR="00AC55B5" w:rsidRPr="00564929" w:rsidRDefault="00AC55B5" w:rsidP="00C96BD5">
      <w:pPr>
        <w:spacing w:after="0" w:line="240" w:lineRule="auto"/>
        <w:ind w:right="-1" w:firstLine="709"/>
        <w:jc w:val="both"/>
        <w:rPr>
          <w:rFonts w:ascii="Times New Roman" w:hAnsi="Times New Roman" w:cs="Times New Roman"/>
          <w:sz w:val="18"/>
          <w:szCs w:val="18"/>
        </w:rPr>
      </w:pPr>
    </w:p>
    <w:p w:rsidR="00E8399E" w:rsidRPr="00267697" w:rsidRDefault="00E8399E" w:rsidP="00C96BD5">
      <w:pPr>
        <w:spacing w:after="0" w:line="240" w:lineRule="auto"/>
        <w:ind w:right="-1" w:firstLine="709"/>
        <w:jc w:val="both"/>
        <w:rPr>
          <w:rFonts w:ascii="Times New Roman" w:hAnsi="Times New Roman" w:cs="Times New Roman"/>
          <w:sz w:val="24"/>
          <w:szCs w:val="24"/>
        </w:rPr>
      </w:pPr>
      <w:r w:rsidRPr="00267697">
        <w:rPr>
          <w:rFonts w:ascii="Times New Roman" w:hAnsi="Times New Roman" w:cs="Times New Roman"/>
          <w:sz w:val="24"/>
          <w:szCs w:val="24"/>
        </w:rPr>
        <w:t>Vizē:</w:t>
      </w:r>
    </w:p>
    <w:p w:rsidR="006B1CD5" w:rsidRPr="00267697" w:rsidRDefault="0055078B" w:rsidP="00C96BD5">
      <w:pPr>
        <w:spacing w:after="0" w:line="240" w:lineRule="auto"/>
        <w:ind w:right="-1" w:firstLine="720"/>
        <w:jc w:val="both"/>
        <w:rPr>
          <w:rFonts w:ascii="Times New Roman" w:hAnsi="Times New Roman" w:cs="Times New Roman"/>
          <w:sz w:val="24"/>
          <w:szCs w:val="24"/>
        </w:rPr>
      </w:pPr>
      <w:r w:rsidRPr="00267697">
        <w:rPr>
          <w:rFonts w:ascii="Times New Roman" w:hAnsi="Times New Roman" w:cs="Times New Roman"/>
          <w:sz w:val="24"/>
          <w:szCs w:val="24"/>
        </w:rPr>
        <w:t>Valsts sekretār</w:t>
      </w:r>
      <w:r w:rsidR="00B90C8D" w:rsidRPr="00267697">
        <w:rPr>
          <w:rFonts w:ascii="Times New Roman" w:hAnsi="Times New Roman" w:cs="Times New Roman"/>
          <w:sz w:val="24"/>
          <w:szCs w:val="24"/>
        </w:rPr>
        <w:t>e</w:t>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proofErr w:type="spellStart"/>
      <w:r w:rsidR="00151C85" w:rsidRPr="00267697">
        <w:rPr>
          <w:rFonts w:ascii="Times New Roman" w:hAnsi="Times New Roman" w:cs="Times New Roman"/>
          <w:sz w:val="24"/>
          <w:szCs w:val="24"/>
        </w:rPr>
        <w:t>L.Lejiņa</w:t>
      </w:r>
      <w:proofErr w:type="spellEnd"/>
    </w:p>
    <w:p w:rsidR="00AC55B5" w:rsidRDefault="00AC55B5" w:rsidP="00C96BD5">
      <w:pPr>
        <w:spacing w:after="0" w:line="240" w:lineRule="auto"/>
        <w:ind w:right="-1"/>
        <w:jc w:val="both"/>
        <w:rPr>
          <w:rFonts w:ascii="Times New Roman" w:hAnsi="Times New Roman" w:cs="Times New Roman"/>
          <w:sz w:val="18"/>
          <w:szCs w:val="18"/>
        </w:rPr>
      </w:pPr>
    </w:p>
    <w:p w:rsidR="00C2779B" w:rsidRDefault="00C2779B" w:rsidP="00C96BD5">
      <w:pPr>
        <w:spacing w:after="0" w:line="240" w:lineRule="auto"/>
        <w:ind w:right="-1"/>
        <w:jc w:val="both"/>
        <w:rPr>
          <w:rFonts w:ascii="Times New Roman" w:hAnsi="Times New Roman" w:cs="Times New Roman"/>
          <w:sz w:val="18"/>
          <w:szCs w:val="18"/>
        </w:rPr>
      </w:pPr>
    </w:p>
    <w:p w:rsidR="00C2779B" w:rsidRDefault="00C2779B" w:rsidP="00C96BD5">
      <w:pPr>
        <w:spacing w:after="0" w:line="240" w:lineRule="auto"/>
        <w:ind w:right="-1"/>
        <w:jc w:val="both"/>
        <w:rPr>
          <w:rFonts w:ascii="Times New Roman" w:hAnsi="Times New Roman" w:cs="Times New Roman"/>
          <w:sz w:val="18"/>
          <w:szCs w:val="18"/>
        </w:rPr>
      </w:pPr>
    </w:p>
    <w:p w:rsidR="00C2779B" w:rsidRPr="00564929" w:rsidRDefault="00C2779B" w:rsidP="00C96BD5">
      <w:pPr>
        <w:spacing w:after="0" w:line="240" w:lineRule="auto"/>
        <w:ind w:right="-1"/>
        <w:jc w:val="both"/>
        <w:rPr>
          <w:rFonts w:ascii="Times New Roman" w:hAnsi="Times New Roman" w:cs="Times New Roman"/>
          <w:sz w:val="18"/>
          <w:szCs w:val="18"/>
        </w:rPr>
      </w:pPr>
    </w:p>
    <w:p w:rsidR="002019CB" w:rsidRPr="00267697" w:rsidRDefault="00FF700F" w:rsidP="00C96BD5">
      <w:pPr>
        <w:spacing w:after="0" w:line="240" w:lineRule="auto"/>
        <w:ind w:right="-1" w:firstLine="709"/>
        <w:jc w:val="both"/>
        <w:rPr>
          <w:rFonts w:ascii="Times New Roman" w:hAnsi="Times New Roman" w:cs="Times New Roman"/>
          <w:sz w:val="20"/>
          <w:szCs w:val="20"/>
        </w:rPr>
      </w:pPr>
      <w:r w:rsidRPr="00267697">
        <w:rPr>
          <w:rFonts w:ascii="Times New Roman" w:hAnsi="Times New Roman" w:cs="Times New Roman"/>
          <w:sz w:val="20"/>
          <w:szCs w:val="20"/>
        </w:rPr>
        <w:fldChar w:fldCharType="begin"/>
      </w:r>
      <w:r w:rsidR="002019CB" w:rsidRPr="00267697">
        <w:rPr>
          <w:rFonts w:ascii="Times New Roman" w:hAnsi="Times New Roman" w:cs="Times New Roman"/>
          <w:sz w:val="20"/>
          <w:szCs w:val="20"/>
        </w:rPr>
        <w:instrText xml:space="preserve"> TIME \@ "dd.MM.yyyy H:mm" </w:instrText>
      </w:r>
      <w:r w:rsidRPr="00267697">
        <w:rPr>
          <w:rFonts w:ascii="Times New Roman" w:hAnsi="Times New Roman" w:cs="Times New Roman"/>
          <w:sz w:val="20"/>
          <w:szCs w:val="20"/>
        </w:rPr>
        <w:fldChar w:fldCharType="separate"/>
      </w:r>
      <w:r w:rsidR="00CB49DC">
        <w:rPr>
          <w:rFonts w:ascii="Times New Roman" w:hAnsi="Times New Roman" w:cs="Times New Roman"/>
          <w:noProof/>
          <w:sz w:val="20"/>
          <w:szCs w:val="20"/>
        </w:rPr>
        <w:t>17.06.2016 10:53</w:t>
      </w:r>
      <w:r w:rsidRPr="00267697">
        <w:rPr>
          <w:rFonts w:ascii="Times New Roman" w:hAnsi="Times New Roman" w:cs="Times New Roman"/>
          <w:sz w:val="20"/>
          <w:szCs w:val="20"/>
        </w:rPr>
        <w:fldChar w:fldCharType="end"/>
      </w:r>
    </w:p>
    <w:p w:rsidR="00F72F02" w:rsidRPr="00267697" w:rsidRDefault="00FF700F" w:rsidP="00C96BD5">
      <w:pPr>
        <w:spacing w:after="0" w:line="240" w:lineRule="auto"/>
        <w:ind w:right="-1" w:firstLine="709"/>
        <w:jc w:val="both"/>
        <w:rPr>
          <w:rFonts w:ascii="Times New Roman" w:hAnsi="Times New Roman" w:cs="Times New Roman"/>
          <w:sz w:val="20"/>
          <w:szCs w:val="20"/>
        </w:rPr>
      </w:pPr>
      <w:r w:rsidRPr="00267697">
        <w:rPr>
          <w:rFonts w:ascii="Times New Roman" w:hAnsi="Times New Roman" w:cs="Times New Roman"/>
          <w:sz w:val="20"/>
          <w:szCs w:val="20"/>
        </w:rPr>
        <w:fldChar w:fldCharType="begin"/>
      </w:r>
      <w:r w:rsidR="00F72F02" w:rsidRPr="00267697">
        <w:rPr>
          <w:rFonts w:ascii="Times New Roman" w:hAnsi="Times New Roman" w:cs="Times New Roman"/>
          <w:sz w:val="20"/>
          <w:szCs w:val="20"/>
        </w:rPr>
        <w:instrText xml:space="preserve"> NUMWORDS  \# "0"  \* MERGEFORMAT </w:instrText>
      </w:r>
      <w:r w:rsidRPr="00267697">
        <w:rPr>
          <w:rFonts w:ascii="Times New Roman" w:hAnsi="Times New Roman" w:cs="Times New Roman"/>
          <w:sz w:val="20"/>
          <w:szCs w:val="20"/>
        </w:rPr>
        <w:fldChar w:fldCharType="separate"/>
      </w:r>
      <w:r w:rsidR="007C009F">
        <w:rPr>
          <w:rFonts w:ascii="Times New Roman" w:hAnsi="Times New Roman" w:cs="Times New Roman"/>
          <w:noProof/>
          <w:sz w:val="20"/>
          <w:szCs w:val="20"/>
        </w:rPr>
        <w:t>1609</w:t>
      </w:r>
      <w:r w:rsidRPr="00267697">
        <w:rPr>
          <w:rFonts w:ascii="Times New Roman" w:hAnsi="Times New Roman" w:cs="Times New Roman"/>
          <w:sz w:val="20"/>
          <w:szCs w:val="20"/>
        </w:rPr>
        <w:fldChar w:fldCharType="end"/>
      </w:r>
      <w:bookmarkStart w:id="0" w:name="_GoBack"/>
      <w:bookmarkEnd w:id="0"/>
    </w:p>
    <w:p w:rsidR="002D4CA1" w:rsidRPr="00267697" w:rsidRDefault="00BE20FF" w:rsidP="00C96BD5">
      <w:pPr>
        <w:spacing w:after="0" w:line="240" w:lineRule="auto"/>
        <w:ind w:right="-1" w:firstLine="709"/>
        <w:jc w:val="both"/>
        <w:rPr>
          <w:rFonts w:ascii="Times New Roman" w:hAnsi="Times New Roman" w:cs="Times New Roman"/>
          <w:sz w:val="20"/>
          <w:szCs w:val="20"/>
        </w:rPr>
      </w:pPr>
      <w:proofErr w:type="spellStart"/>
      <w:r w:rsidRPr="00267697">
        <w:rPr>
          <w:rFonts w:ascii="Times New Roman" w:hAnsi="Times New Roman" w:cs="Times New Roman"/>
          <w:sz w:val="20"/>
          <w:szCs w:val="20"/>
        </w:rPr>
        <w:t>I.Rozenštoka</w:t>
      </w:r>
      <w:proofErr w:type="spellEnd"/>
    </w:p>
    <w:p w:rsidR="002D4CA1" w:rsidRPr="00267697" w:rsidRDefault="002D4CA1" w:rsidP="00C94933">
      <w:pPr>
        <w:spacing w:after="0" w:line="240" w:lineRule="auto"/>
        <w:ind w:right="-1" w:firstLine="709"/>
        <w:jc w:val="both"/>
        <w:rPr>
          <w:rFonts w:ascii="Times New Roman" w:hAnsi="Times New Roman" w:cs="Times New Roman"/>
          <w:sz w:val="24"/>
          <w:szCs w:val="24"/>
        </w:rPr>
      </w:pPr>
      <w:r w:rsidRPr="00267697">
        <w:rPr>
          <w:rFonts w:ascii="Times New Roman" w:hAnsi="Times New Roman" w:cs="Times New Roman"/>
          <w:sz w:val="20"/>
          <w:szCs w:val="20"/>
        </w:rPr>
        <w:t>67047</w:t>
      </w:r>
      <w:r w:rsidR="00BE20FF" w:rsidRPr="00267697">
        <w:rPr>
          <w:rFonts w:ascii="Times New Roman" w:hAnsi="Times New Roman" w:cs="Times New Roman"/>
          <w:sz w:val="20"/>
          <w:szCs w:val="20"/>
        </w:rPr>
        <w:t>765</w:t>
      </w:r>
      <w:r w:rsidRPr="00267697">
        <w:rPr>
          <w:rFonts w:ascii="Times New Roman" w:hAnsi="Times New Roman" w:cs="Times New Roman"/>
          <w:sz w:val="20"/>
          <w:szCs w:val="20"/>
        </w:rPr>
        <w:t xml:space="preserve">, </w:t>
      </w:r>
      <w:r w:rsidR="00BE20FF" w:rsidRPr="00267697">
        <w:rPr>
          <w:rFonts w:ascii="Times New Roman" w:hAnsi="Times New Roman" w:cs="Times New Roman"/>
          <w:sz w:val="20"/>
          <w:szCs w:val="20"/>
        </w:rPr>
        <w:t>Ilze.Rozenstoka</w:t>
      </w:r>
      <w:r w:rsidRPr="00267697">
        <w:rPr>
          <w:rFonts w:ascii="Times New Roman" w:hAnsi="Times New Roman" w:cs="Times New Roman"/>
          <w:sz w:val="20"/>
          <w:szCs w:val="20"/>
        </w:rPr>
        <w:t>@izm.gov.lv</w:t>
      </w:r>
      <w:r w:rsidR="00C012AA" w:rsidRPr="00267697">
        <w:rPr>
          <w:rFonts w:ascii="Times New Roman" w:hAnsi="Times New Roman" w:cs="Times New Roman"/>
          <w:sz w:val="20"/>
          <w:szCs w:val="20"/>
        </w:rPr>
        <w:tab/>
      </w:r>
      <w:r w:rsidR="00F51D11" w:rsidRPr="00267697">
        <w:rPr>
          <w:rFonts w:ascii="Times New Roman" w:hAnsi="Times New Roman" w:cs="Times New Roman"/>
          <w:sz w:val="24"/>
          <w:szCs w:val="24"/>
        </w:rPr>
        <w:tab/>
      </w:r>
    </w:p>
    <w:sectPr w:rsidR="002D4CA1" w:rsidRPr="00267697" w:rsidSect="00564929">
      <w:headerReference w:type="default" r:id="rId8"/>
      <w:footerReference w:type="default" r:id="rId9"/>
      <w:footerReference w:type="first" r:id="rId10"/>
      <w:pgSz w:w="11906" w:h="16838"/>
      <w:pgMar w:top="851" w:right="1134" w:bottom="1135" w:left="1701" w:header="709" w:footer="3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18" w:rsidRDefault="00FB6918" w:rsidP="00AB4555">
      <w:pPr>
        <w:spacing w:after="0" w:line="240" w:lineRule="auto"/>
      </w:pPr>
      <w:r>
        <w:separator/>
      </w:r>
    </w:p>
  </w:endnote>
  <w:endnote w:type="continuationSeparator" w:id="0">
    <w:p w:rsidR="00FB6918" w:rsidRDefault="00FB6918"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105068" w:rsidRDefault="00FB6918" w:rsidP="00EE51FF">
    <w:pPr>
      <w:pStyle w:val="Footer"/>
      <w:tabs>
        <w:tab w:val="clear" w:pos="8306"/>
        <w:tab w:val="right" w:pos="9072"/>
      </w:tabs>
      <w:jc w:val="both"/>
      <w:rPr>
        <w:rFonts w:ascii="Times New Roman" w:hAnsi="Times New Roman" w:cs="Times New Roman"/>
      </w:rPr>
    </w:pPr>
    <w:r>
      <w:fldChar w:fldCharType="begin"/>
    </w:r>
    <w:r>
      <w:instrText xml:space="preserve"> FILENAME   \* MERGEFORMAT </w:instrText>
    </w:r>
    <w:r>
      <w:fldChar w:fldCharType="separate"/>
    </w:r>
    <w:r w:rsidR="007C009F" w:rsidRPr="007C009F">
      <w:rPr>
        <w:rFonts w:ascii="Times New Roman" w:hAnsi="Times New Roman" w:cs="Times New Roman"/>
        <w:noProof/>
      </w:rPr>
      <w:t>IZMAnot_170616_VSS117</w:t>
    </w:r>
    <w:r>
      <w:rPr>
        <w:rFonts w:ascii="Times New Roman" w:hAnsi="Times New Roman" w:cs="Times New Roman"/>
        <w:noProof/>
      </w:rPr>
      <w:fldChar w:fldCharType="end"/>
    </w:r>
    <w:r w:rsidR="007417B0" w:rsidRPr="00105068">
      <w:rPr>
        <w:rFonts w:ascii="Times New Roman" w:hAnsi="Times New Roman" w:cs="Times New Roman"/>
      </w:rPr>
      <w:t xml:space="preserve">; </w:t>
    </w:r>
    <w:r w:rsidR="00EE51FF" w:rsidRPr="00105068">
      <w:rPr>
        <w:rFonts w:ascii="Times New Roman" w:hAnsi="Times New Roman" w:cs="Times New Roman"/>
      </w:rPr>
      <w:t>Ministru kabineta rīkojum</w:t>
    </w:r>
    <w:r w:rsidR="00EF6344" w:rsidRPr="00105068">
      <w:rPr>
        <w:rFonts w:ascii="Times New Roman" w:hAnsi="Times New Roman" w:cs="Times New Roman"/>
      </w:rPr>
      <w:t xml:space="preserve">a projekta </w:t>
    </w:r>
    <w:r w:rsidR="003F01E7" w:rsidRPr="00105068">
      <w:rPr>
        <w:rFonts w:ascii="Times New Roman" w:hAnsi="Times New Roman" w:cs="Times New Roman"/>
      </w:rPr>
      <w:t xml:space="preserve">“Par valsts nekustamā īpašuma </w:t>
    </w:r>
    <w:proofErr w:type="spellStart"/>
    <w:r w:rsidR="003F01E7" w:rsidRPr="00105068">
      <w:rPr>
        <w:rFonts w:ascii="Times New Roman" w:hAnsi="Times New Roman" w:cs="Times New Roman"/>
      </w:rPr>
      <w:t>Palasta</w:t>
    </w:r>
    <w:proofErr w:type="spellEnd"/>
    <w:r w:rsidR="003F01E7" w:rsidRPr="00105068">
      <w:rPr>
        <w:rFonts w:ascii="Times New Roman" w:hAnsi="Times New Roman" w:cs="Times New Roman"/>
      </w:rPr>
      <w:t xml:space="preserve"> ielā 3, Rīgā, nodošanu Rīgas Stradiņa universitātes īpašumā”</w:t>
    </w:r>
    <w:r w:rsidR="00EE51FF" w:rsidRPr="00105068">
      <w:rPr>
        <w:rFonts w:ascii="Times New Roman" w:hAnsi="Times New Roman" w:cs="Times New Roman"/>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105068" w:rsidRDefault="00FB6918" w:rsidP="00790C94">
    <w:pPr>
      <w:pStyle w:val="Footer"/>
      <w:tabs>
        <w:tab w:val="clear" w:pos="8306"/>
        <w:tab w:val="right" w:pos="9072"/>
      </w:tabs>
      <w:jc w:val="both"/>
      <w:rPr>
        <w:rFonts w:ascii="Times New Roman" w:hAnsi="Times New Roman" w:cs="Times New Roman"/>
      </w:rPr>
    </w:pPr>
    <w:r>
      <w:fldChar w:fldCharType="begin"/>
    </w:r>
    <w:r>
      <w:instrText xml:space="preserve"> FILENAME   \* MERGEFORMAT </w:instrText>
    </w:r>
    <w:r>
      <w:fldChar w:fldCharType="separate"/>
    </w:r>
    <w:r w:rsidR="007C009F" w:rsidRPr="007C009F">
      <w:rPr>
        <w:rFonts w:ascii="Times New Roman" w:hAnsi="Times New Roman" w:cs="Times New Roman"/>
        <w:noProof/>
      </w:rPr>
      <w:t>IZMAnot_170616_VSS117</w:t>
    </w:r>
    <w:r>
      <w:rPr>
        <w:rFonts w:ascii="Times New Roman" w:hAnsi="Times New Roman" w:cs="Times New Roman"/>
        <w:noProof/>
      </w:rPr>
      <w:fldChar w:fldCharType="end"/>
    </w:r>
    <w:r w:rsidR="007417B0" w:rsidRPr="00105068">
      <w:rPr>
        <w:rFonts w:ascii="Times New Roman" w:hAnsi="Times New Roman" w:cs="Times New Roman"/>
      </w:rPr>
      <w:t xml:space="preserve">; </w:t>
    </w:r>
    <w:r w:rsidR="00C012AA" w:rsidRPr="00105068">
      <w:rPr>
        <w:rFonts w:ascii="Times New Roman" w:hAnsi="Times New Roman" w:cs="Times New Roman"/>
      </w:rPr>
      <w:t xml:space="preserve">Ministru kabineta rīkojuma projekta </w:t>
    </w:r>
    <w:r w:rsidR="009C27AD" w:rsidRPr="00105068">
      <w:rPr>
        <w:rFonts w:ascii="Times New Roman" w:hAnsi="Times New Roman" w:cs="Times New Roman"/>
      </w:rPr>
      <w:t xml:space="preserve">“Par valsts nekustamā īpašuma </w:t>
    </w:r>
    <w:proofErr w:type="spellStart"/>
    <w:r w:rsidR="009C27AD" w:rsidRPr="00105068">
      <w:rPr>
        <w:rFonts w:ascii="Times New Roman" w:hAnsi="Times New Roman" w:cs="Times New Roman"/>
      </w:rPr>
      <w:t>Palasta</w:t>
    </w:r>
    <w:proofErr w:type="spellEnd"/>
    <w:r w:rsidR="009C27AD" w:rsidRPr="00105068">
      <w:rPr>
        <w:rFonts w:ascii="Times New Roman" w:hAnsi="Times New Roman" w:cs="Times New Roman"/>
      </w:rPr>
      <w:t xml:space="preserve"> ielā 3, Rīgā, nodošanu Rīgas Stradiņa universitātes īpašumā”</w:t>
    </w:r>
    <w:r w:rsidR="00C012AA" w:rsidRPr="00105068">
      <w:rPr>
        <w:rFonts w:ascii="Times New Roman" w:hAnsi="Times New Roman" w:cs="Times New Roman"/>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18" w:rsidRDefault="00FB6918" w:rsidP="00AB4555">
      <w:pPr>
        <w:spacing w:after="0" w:line="240" w:lineRule="auto"/>
      </w:pPr>
      <w:r>
        <w:separator/>
      </w:r>
    </w:p>
  </w:footnote>
  <w:footnote w:type="continuationSeparator" w:id="0">
    <w:p w:rsidR="00FB6918" w:rsidRDefault="00FB6918"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4578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C009F">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EBD"/>
    <w:rsid w:val="000350C6"/>
    <w:rsid w:val="00035724"/>
    <w:rsid w:val="000375A1"/>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0821"/>
    <w:rsid w:val="000E53F2"/>
    <w:rsid w:val="000E61F4"/>
    <w:rsid w:val="000F14B5"/>
    <w:rsid w:val="000F201B"/>
    <w:rsid w:val="000F416F"/>
    <w:rsid w:val="000F44FD"/>
    <w:rsid w:val="000F4D63"/>
    <w:rsid w:val="000F5662"/>
    <w:rsid w:val="000F6427"/>
    <w:rsid w:val="00100280"/>
    <w:rsid w:val="00101D2F"/>
    <w:rsid w:val="00101D92"/>
    <w:rsid w:val="00102448"/>
    <w:rsid w:val="00104062"/>
    <w:rsid w:val="00105068"/>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1C85"/>
    <w:rsid w:val="0015414E"/>
    <w:rsid w:val="00155E50"/>
    <w:rsid w:val="0016110C"/>
    <w:rsid w:val="00161683"/>
    <w:rsid w:val="00161695"/>
    <w:rsid w:val="001674D1"/>
    <w:rsid w:val="00171FEA"/>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3533"/>
    <w:rsid w:val="001C39AD"/>
    <w:rsid w:val="001C57DE"/>
    <w:rsid w:val="001C6025"/>
    <w:rsid w:val="001C6999"/>
    <w:rsid w:val="001C7181"/>
    <w:rsid w:val="001C7C12"/>
    <w:rsid w:val="001D1A14"/>
    <w:rsid w:val="001D1D09"/>
    <w:rsid w:val="001D2A90"/>
    <w:rsid w:val="001D44C3"/>
    <w:rsid w:val="001E09A3"/>
    <w:rsid w:val="001E2B2A"/>
    <w:rsid w:val="001E363F"/>
    <w:rsid w:val="001E6728"/>
    <w:rsid w:val="001E6C8E"/>
    <w:rsid w:val="001F05AF"/>
    <w:rsid w:val="001F247E"/>
    <w:rsid w:val="001F2605"/>
    <w:rsid w:val="001F4351"/>
    <w:rsid w:val="001F4C1B"/>
    <w:rsid w:val="001F4C39"/>
    <w:rsid w:val="001F59A4"/>
    <w:rsid w:val="001F77FA"/>
    <w:rsid w:val="00200F85"/>
    <w:rsid w:val="002019CB"/>
    <w:rsid w:val="00203C71"/>
    <w:rsid w:val="002048B3"/>
    <w:rsid w:val="00204AE2"/>
    <w:rsid w:val="00205811"/>
    <w:rsid w:val="00206BEB"/>
    <w:rsid w:val="00212418"/>
    <w:rsid w:val="002132C6"/>
    <w:rsid w:val="00214566"/>
    <w:rsid w:val="00214CB2"/>
    <w:rsid w:val="0021713E"/>
    <w:rsid w:val="0022231A"/>
    <w:rsid w:val="002264E0"/>
    <w:rsid w:val="002267A5"/>
    <w:rsid w:val="00226D65"/>
    <w:rsid w:val="00227A76"/>
    <w:rsid w:val="00227DA1"/>
    <w:rsid w:val="00232B2E"/>
    <w:rsid w:val="0023447A"/>
    <w:rsid w:val="00240A3F"/>
    <w:rsid w:val="00241D65"/>
    <w:rsid w:val="00243843"/>
    <w:rsid w:val="00245F6D"/>
    <w:rsid w:val="00246BB0"/>
    <w:rsid w:val="00251CB3"/>
    <w:rsid w:val="00251EE8"/>
    <w:rsid w:val="00252AA4"/>
    <w:rsid w:val="0025532F"/>
    <w:rsid w:val="00257320"/>
    <w:rsid w:val="00257841"/>
    <w:rsid w:val="002578AD"/>
    <w:rsid w:val="00257B9B"/>
    <w:rsid w:val="00261E46"/>
    <w:rsid w:val="00263AE5"/>
    <w:rsid w:val="00263FD3"/>
    <w:rsid w:val="002661C1"/>
    <w:rsid w:val="00266D1B"/>
    <w:rsid w:val="00267697"/>
    <w:rsid w:val="00271035"/>
    <w:rsid w:val="002722B6"/>
    <w:rsid w:val="002864DA"/>
    <w:rsid w:val="0028693D"/>
    <w:rsid w:val="00287927"/>
    <w:rsid w:val="00290FC5"/>
    <w:rsid w:val="002920DC"/>
    <w:rsid w:val="00292F6A"/>
    <w:rsid w:val="002953C3"/>
    <w:rsid w:val="002974F1"/>
    <w:rsid w:val="002A00DD"/>
    <w:rsid w:val="002A0318"/>
    <w:rsid w:val="002A205F"/>
    <w:rsid w:val="002A267F"/>
    <w:rsid w:val="002A2DBF"/>
    <w:rsid w:val="002A34B6"/>
    <w:rsid w:val="002A5ED0"/>
    <w:rsid w:val="002A64E7"/>
    <w:rsid w:val="002A6ED7"/>
    <w:rsid w:val="002B09F8"/>
    <w:rsid w:val="002B2EE0"/>
    <w:rsid w:val="002B3DF8"/>
    <w:rsid w:val="002B3FB2"/>
    <w:rsid w:val="002C3137"/>
    <w:rsid w:val="002C5270"/>
    <w:rsid w:val="002C663F"/>
    <w:rsid w:val="002D0198"/>
    <w:rsid w:val="002D09D7"/>
    <w:rsid w:val="002D0E9C"/>
    <w:rsid w:val="002D2158"/>
    <w:rsid w:val="002D44F6"/>
    <w:rsid w:val="002D4CA1"/>
    <w:rsid w:val="002D616E"/>
    <w:rsid w:val="002D76A2"/>
    <w:rsid w:val="002E0064"/>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10832"/>
    <w:rsid w:val="003127CE"/>
    <w:rsid w:val="00312A76"/>
    <w:rsid w:val="00314316"/>
    <w:rsid w:val="00316642"/>
    <w:rsid w:val="00317285"/>
    <w:rsid w:val="003223D9"/>
    <w:rsid w:val="0032333B"/>
    <w:rsid w:val="003266B9"/>
    <w:rsid w:val="0032698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6384F"/>
    <w:rsid w:val="003711F9"/>
    <w:rsid w:val="0037299B"/>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1E7"/>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780C"/>
    <w:rsid w:val="004719D1"/>
    <w:rsid w:val="00474663"/>
    <w:rsid w:val="00474FF2"/>
    <w:rsid w:val="00476353"/>
    <w:rsid w:val="00476FDA"/>
    <w:rsid w:val="00480808"/>
    <w:rsid w:val="00481300"/>
    <w:rsid w:val="004816F0"/>
    <w:rsid w:val="00482CFE"/>
    <w:rsid w:val="00483A9B"/>
    <w:rsid w:val="00484ADE"/>
    <w:rsid w:val="00487E91"/>
    <w:rsid w:val="00495D72"/>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B726E"/>
    <w:rsid w:val="004C0C8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D2C"/>
    <w:rsid w:val="004F558F"/>
    <w:rsid w:val="004F5CF2"/>
    <w:rsid w:val="004F63ED"/>
    <w:rsid w:val="005030C6"/>
    <w:rsid w:val="0050404F"/>
    <w:rsid w:val="0050405D"/>
    <w:rsid w:val="00511FEC"/>
    <w:rsid w:val="00512BD3"/>
    <w:rsid w:val="005154AF"/>
    <w:rsid w:val="0051625F"/>
    <w:rsid w:val="005175BB"/>
    <w:rsid w:val="00517C4A"/>
    <w:rsid w:val="00517C52"/>
    <w:rsid w:val="00521EA5"/>
    <w:rsid w:val="00521FBF"/>
    <w:rsid w:val="00522379"/>
    <w:rsid w:val="00522ADC"/>
    <w:rsid w:val="00525856"/>
    <w:rsid w:val="00525D67"/>
    <w:rsid w:val="00531AF0"/>
    <w:rsid w:val="005337BC"/>
    <w:rsid w:val="00533F7A"/>
    <w:rsid w:val="005345A9"/>
    <w:rsid w:val="005349CA"/>
    <w:rsid w:val="00543DDA"/>
    <w:rsid w:val="00543E67"/>
    <w:rsid w:val="00544219"/>
    <w:rsid w:val="005442AF"/>
    <w:rsid w:val="0055078B"/>
    <w:rsid w:val="0055157C"/>
    <w:rsid w:val="005540AC"/>
    <w:rsid w:val="005567E0"/>
    <w:rsid w:val="00557204"/>
    <w:rsid w:val="00557F0B"/>
    <w:rsid w:val="005631AA"/>
    <w:rsid w:val="00564929"/>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1F1E"/>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1C5D"/>
    <w:rsid w:val="00652257"/>
    <w:rsid w:val="00653889"/>
    <w:rsid w:val="006552FB"/>
    <w:rsid w:val="00655B9B"/>
    <w:rsid w:val="00655D90"/>
    <w:rsid w:val="00656A9F"/>
    <w:rsid w:val="00657A5F"/>
    <w:rsid w:val="00657E6A"/>
    <w:rsid w:val="006636A0"/>
    <w:rsid w:val="00665102"/>
    <w:rsid w:val="00665990"/>
    <w:rsid w:val="00667198"/>
    <w:rsid w:val="00670E60"/>
    <w:rsid w:val="00673A44"/>
    <w:rsid w:val="00675008"/>
    <w:rsid w:val="006753AF"/>
    <w:rsid w:val="00676054"/>
    <w:rsid w:val="00676813"/>
    <w:rsid w:val="00682B12"/>
    <w:rsid w:val="00686F14"/>
    <w:rsid w:val="00691051"/>
    <w:rsid w:val="006918E8"/>
    <w:rsid w:val="00692199"/>
    <w:rsid w:val="00693146"/>
    <w:rsid w:val="00694490"/>
    <w:rsid w:val="00694F4A"/>
    <w:rsid w:val="006951CD"/>
    <w:rsid w:val="0069642A"/>
    <w:rsid w:val="00697555"/>
    <w:rsid w:val="006A1032"/>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42E6"/>
    <w:rsid w:val="00734857"/>
    <w:rsid w:val="00734F9A"/>
    <w:rsid w:val="007356E2"/>
    <w:rsid w:val="00736156"/>
    <w:rsid w:val="0073680E"/>
    <w:rsid w:val="007369D6"/>
    <w:rsid w:val="00736E51"/>
    <w:rsid w:val="00737F9E"/>
    <w:rsid w:val="007417B0"/>
    <w:rsid w:val="007417EA"/>
    <w:rsid w:val="00742596"/>
    <w:rsid w:val="0074575F"/>
    <w:rsid w:val="00745E1D"/>
    <w:rsid w:val="007501E8"/>
    <w:rsid w:val="0075186E"/>
    <w:rsid w:val="007529A1"/>
    <w:rsid w:val="00752B19"/>
    <w:rsid w:val="007535A5"/>
    <w:rsid w:val="00753828"/>
    <w:rsid w:val="00756559"/>
    <w:rsid w:val="00756D38"/>
    <w:rsid w:val="007610E5"/>
    <w:rsid w:val="00764DE0"/>
    <w:rsid w:val="007724F2"/>
    <w:rsid w:val="007726BF"/>
    <w:rsid w:val="00774095"/>
    <w:rsid w:val="00774459"/>
    <w:rsid w:val="00774A79"/>
    <w:rsid w:val="007852FB"/>
    <w:rsid w:val="007856A1"/>
    <w:rsid w:val="007871E7"/>
    <w:rsid w:val="00787E85"/>
    <w:rsid w:val="00790C94"/>
    <w:rsid w:val="00790D85"/>
    <w:rsid w:val="00790DB2"/>
    <w:rsid w:val="007920FB"/>
    <w:rsid w:val="00792310"/>
    <w:rsid w:val="0079375A"/>
    <w:rsid w:val="0079381E"/>
    <w:rsid w:val="00794E4F"/>
    <w:rsid w:val="00795218"/>
    <w:rsid w:val="0079775A"/>
    <w:rsid w:val="007A0CE0"/>
    <w:rsid w:val="007A4E4A"/>
    <w:rsid w:val="007B235A"/>
    <w:rsid w:val="007B401E"/>
    <w:rsid w:val="007B64E0"/>
    <w:rsid w:val="007B6DD2"/>
    <w:rsid w:val="007B7472"/>
    <w:rsid w:val="007B75A4"/>
    <w:rsid w:val="007B7C19"/>
    <w:rsid w:val="007C009F"/>
    <w:rsid w:val="007C0721"/>
    <w:rsid w:val="007C3A4E"/>
    <w:rsid w:val="007C3E34"/>
    <w:rsid w:val="007C7559"/>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460F"/>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56C85"/>
    <w:rsid w:val="008606FA"/>
    <w:rsid w:val="008621D3"/>
    <w:rsid w:val="00862925"/>
    <w:rsid w:val="0086419C"/>
    <w:rsid w:val="0086450E"/>
    <w:rsid w:val="008664D3"/>
    <w:rsid w:val="00866909"/>
    <w:rsid w:val="00867ADC"/>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1884"/>
    <w:rsid w:val="008A1942"/>
    <w:rsid w:val="008A25AF"/>
    <w:rsid w:val="008A5C40"/>
    <w:rsid w:val="008A5F06"/>
    <w:rsid w:val="008B087C"/>
    <w:rsid w:val="008B1788"/>
    <w:rsid w:val="008B489E"/>
    <w:rsid w:val="008B7543"/>
    <w:rsid w:val="008B770D"/>
    <w:rsid w:val="008B7BDF"/>
    <w:rsid w:val="008C5B54"/>
    <w:rsid w:val="008C6A4C"/>
    <w:rsid w:val="008C75D1"/>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5310"/>
    <w:rsid w:val="00905F9B"/>
    <w:rsid w:val="00906C2C"/>
    <w:rsid w:val="009144E0"/>
    <w:rsid w:val="00915F6E"/>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37D97"/>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71D"/>
    <w:rsid w:val="00974AAB"/>
    <w:rsid w:val="009767F0"/>
    <w:rsid w:val="00981319"/>
    <w:rsid w:val="009828F5"/>
    <w:rsid w:val="00982D1A"/>
    <w:rsid w:val="00983675"/>
    <w:rsid w:val="00985565"/>
    <w:rsid w:val="00986111"/>
    <w:rsid w:val="00986994"/>
    <w:rsid w:val="00986F85"/>
    <w:rsid w:val="00994AED"/>
    <w:rsid w:val="00995563"/>
    <w:rsid w:val="00996B9A"/>
    <w:rsid w:val="009A1353"/>
    <w:rsid w:val="009A2A10"/>
    <w:rsid w:val="009A2C48"/>
    <w:rsid w:val="009A3E93"/>
    <w:rsid w:val="009A5F4B"/>
    <w:rsid w:val="009B502B"/>
    <w:rsid w:val="009B5858"/>
    <w:rsid w:val="009B5859"/>
    <w:rsid w:val="009B6E03"/>
    <w:rsid w:val="009C062E"/>
    <w:rsid w:val="009C27AD"/>
    <w:rsid w:val="009C3815"/>
    <w:rsid w:val="009C78EE"/>
    <w:rsid w:val="009D0225"/>
    <w:rsid w:val="009D33CA"/>
    <w:rsid w:val="009D5488"/>
    <w:rsid w:val="009D5BCD"/>
    <w:rsid w:val="009E64FB"/>
    <w:rsid w:val="009F1056"/>
    <w:rsid w:val="009F42F1"/>
    <w:rsid w:val="009F4848"/>
    <w:rsid w:val="009F563F"/>
    <w:rsid w:val="009F5F41"/>
    <w:rsid w:val="009F70B0"/>
    <w:rsid w:val="009F7C89"/>
    <w:rsid w:val="00A00327"/>
    <w:rsid w:val="00A00690"/>
    <w:rsid w:val="00A012B1"/>
    <w:rsid w:val="00A029F7"/>
    <w:rsid w:val="00A03340"/>
    <w:rsid w:val="00A047AC"/>
    <w:rsid w:val="00A05B42"/>
    <w:rsid w:val="00A067A5"/>
    <w:rsid w:val="00A07641"/>
    <w:rsid w:val="00A07C59"/>
    <w:rsid w:val="00A1039B"/>
    <w:rsid w:val="00A10684"/>
    <w:rsid w:val="00A11465"/>
    <w:rsid w:val="00A115D6"/>
    <w:rsid w:val="00A1376C"/>
    <w:rsid w:val="00A13EF2"/>
    <w:rsid w:val="00A161BB"/>
    <w:rsid w:val="00A17DA5"/>
    <w:rsid w:val="00A2031A"/>
    <w:rsid w:val="00A23855"/>
    <w:rsid w:val="00A23951"/>
    <w:rsid w:val="00A24FB4"/>
    <w:rsid w:val="00A2616E"/>
    <w:rsid w:val="00A30BCC"/>
    <w:rsid w:val="00A3111E"/>
    <w:rsid w:val="00A323D2"/>
    <w:rsid w:val="00A3270B"/>
    <w:rsid w:val="00A33A9F"/>
    <w:rsid w:val="00A33D62"/>
    <w:rsid w:val="00A36600"/>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6C71"/>
    <w:rsid w:val="00A96D15"/>
    <w:rsid w:val="00A96D71"/>
    <w:rsid w:val="00A976E8"/>
    <w:rsid w:val="00A97E4E"/>
    <w:rsid w:val="00AA1071"/>
    <w:rsid w:val="00AA3BBE"/>
    <w:rsid w:val="00AA4E47"/>
    <w:rsid w:val="00AA706C"/>
    <w:rsid w:val="00AB4555"/>
    <w:rsid w:val="00AB5190"/>
    <w:rsid w:val="00AB7643"/>
    <w:rsid w:val="00AC2CBD"/>
    <w:rsid w:val="00AC55B5"/>
    <w:rsid w:val="00AC5C0A"/>
    <w:rsid w:val="00AD071F"/>
    <w:rsid w:val="00AD0F24"/>
    <w:rsid w:val="00AD5210"/>
    <w:rsid w:val="00AD54D9"/>
    <w:rsid w:val="00AE0908"/>
    <w:rsid w:val="00AE1EDA"/>
    <w:rsid w:val="00AE219A"/>
    <w:rsid w:val="00AE2B63"/>
    <w:rsid w:val="00AE7422"/>
    <w:rsid w:val="00AF1857"/>
    <w:rsid w:val="00AF1C4E"/>
    <w:rsid w:val="00AF2B7D"/>
    <w:rsid w:val="00AF52C8"/>
    <w:rsid w:val="00AF5A0A"/>
    <w:rsid w:val="00AF6D39"/>
    <w:rsid w:val="00AF74B2"/>
    <w:rsid w:val="00B011DA"/>
    <w:rsid w:val="00B104F2"/>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5B68"/>
    <w:rsid w:val="00B46873"/>
    <w:rsid w:val="00B46A86"/>
    <w:rsid w:val="00B47DF9"/>
    <w:rsid w:val="00B51155"/>
    <w:rsid w:val="00B53E07"/>
    <w:rsid w:val="00B53EFF"/>
    <w:rsid w:val="00B55EA6"/>
    <w:rsid w:val="00B60DB2"/>
    <w:rsid w:val="00B61F5D"/>
    <w:rsid w:val="00B6333E"/>
    <w:rsid w:val="00B65EF6"/>
    <w:rsid w:val="00B660CD"/>
    <w:rsid w:val="00B71902"/>
    <w:rsid w:val="00B730AC"/>
    <w:rsid w:val="00B76087"/>
    <w:rsid w:val="00B775A9"/>
    <w:rsid w:val="00B81039"/>
    <w:rsid w:val="00B82B63"/>
    <w:rsid w:val="00B8760D"/>
    <w:rsid w:val="00B87610"/>
    <w:rsid w:val="00B902F8"/>
    <w:rsid w:val="00B903DA"/>
    <w:rsid w:val="00B90949"/>
    <w:rsid w:val="00B90C8D"/>
    <w:rsid w:val="00B910D6"/>
    <w:rsid w:val="00B95F15"/>
    <w:rsid w:val="00B95F1C"/>
    <w:rsid w:val="00BA1DD7"/>
    <w:rsid w:val="00BA571C"/>
    <w:rsid w:val="00BA6988"/>
    <w:rsid w:val="00BA7A4E"/>
    <w:rsid w:val="00BB0082"/>
    <w:rsid w:val="00BB119E"/>
    <w:rsid w:val="00BB3F70"/>
    <w:rsid w:val="00BB4830"/>
    <w:rsid w:val="00BB7002"/>
    <w:rsid w:val="00BC22CA"/>
    <w:rsid w:val="00BC4071"/>
    <w:rsid w:val="00BC5FD6"/>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53"/>
    <w:rsid w:val="00C2463E"/>
    <w:rsid w:val="00C24789"/>
    <w:rsid w:val="00C25499"/>
    <w:rsid w:val="00C25E8C"/>
    <w:rsid w:val="00C26DAE"/>
    <w:rsid w:val="00C27105"/>
    <w:rsid w:val="00C274DD"/>
    <w:rsid w:val="00C2779B"/>
    <w:rsid w:val="00C3590C"/>
    <w:rsid w:val="00C35C12"/>
    <w:rsid w:val="00C362C2"/>
    <w:rsid w:val="00C436AF"/>
    <w:rsid w:val="00C443D6"/>
    <w:rsid w:val="00C4672C"/>
    <w:rsid w:val="00C477BA"/>
    <w:rsid w:val="00C47984"/>
    <w:rsid w:val="00C50523"/>
    <w:rsid w:val="00C508A0"/>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5D53"/>
    <w:rsid w:val="00C8652B"/>
    <w:rsid w:val="00C90750"/>
    <w:rsid w:val="00C90E91"/>
    <w:rsid w:val="00C94933"/>
    <w:rsid w:val="00C96BD5"/>
    <w:rsid w:val="00C9749A"/>
    <w:rsid w:val="00CA3A04"/>
    <w:rsid w:val="00CA6207"/>
    <w:rsid w:val="00CA6783"/>
    <w:rsid w:val="00CB0E5C"/>
    <w:rsid w:val="00CB3B0F"/>
    <w:rsid w:val="00CB497D"/>
    <w:rsid w:val="00CB49DC"/>
    <w:rsid w:val="00CB49E1"/>
    <w:rsid w:val="00CB4ADC"/>
    <w:rsid w:val="00CC5C98"/>
    <w:rsid w:val="00CC5E94"/>
    <w:rsid w:val="00CD2326"/>
    <w:rsid w:val="00CD4B2C"/>
    <w:rsid w:val="00CD5418"/>
    <w:rsid w:val="00CD5C29"/>
    <w:rsid w:val="00CD72FC"/>
    <w:rsid w:val="00CE1494"/>
    <w:rsid w:val="00CE24B2"/>
    <w:rsid w:val="00CE3050"/>
    <w:rsid w:val="00CE47BD"/>
    <w:rsid w:val="00CE5ED5"/>
    <w:rsid w:val="00CE75C8"/>
    <w:rsid w:val="00CE7C63"/>
    <w:rsid w:val="00CE7E3A"/>
    <w:rsid w:val="00CF3B50"/>
    <w:rsid w:val="00CF412E"/>
    <w:rsid w:val="00CF52D0"/>
    <w:rsid w:val="00D009D8"/>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1E53"/>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00D"/>
    <w:rsid w:val="00D76313"/>
    <w:rsid w:val="00D764AB"/>
    <w:rsid w:val="00D81C4D"/>
    <w:rsid w:val="00D81C84"/>
    <w:rsid w:val="00D8388D"/>
    <w:rsid w:val="00D84E65"/>
    <w:rsid w:val="00D85006"/>
    <w:rsid w:val="00D85674"/>
    <w:rsid w:val="00D85BAD"/>
    <w:rsid w:val="00D86B58"/>
    <w:rsid w:val="00D87B27"/>
    <w:rsid w:val="00D9066F"/>
    <w:rsid w:val="00D921D0"/>
    <w:rsid w:val="00D927BC"/>
    <w:rsid w:val="00D92BA7"/>
    <w:rsid w:val="00D94083"/>
    <w:rsid w:val="00DA000A"/>
    <w:rsid w:val="00DA1D2E"/>
    <w:rsid w:val="00DA3230"/>
    <w:rsid w:val="00DA4029"/>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6588"/>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14A"/>
    <w:rsid w:val="00E22A8E"/>
    <w:rsid w:val="00E22DB2"/>
    <w:rsid w:val="00E24536"/>
    <w:rsid w:val="00E27161"/>
    <w:rsid w:val="00E30D47"/>
    <w:rsid w:val="00E36EAF"/>
    <w:rsid w:val="00E401DF"/>
    <w:rsid w:val="00E42EBC"/>
    <w:rsid w:val="00E43FC6"/>
    <w:rsid w:val="00E4538B"/>
    <w:rsid w:val="00E47011"/>
    <w:rsid w:val="00E47361"/>
    <w:rsid w:val="00E473F1"/>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6C"/>
    <w:rsid w:val="00E923A1"/>
    <w:rsid w:val="00E936A8"/>
    <w:rsid w:val="00E95B27"/>
    <w:rsid w:val="00EA005D"/>
    <w:rsid w:val="00EA14DE"/>
    <w:rsid w:val="00EA1BE8"/>
    <w:rsid w:val="00EA32D4"/>
    <w:rsid w:val="00EA3887"/>
    <w:rsid w:val="00EA59AE"/>
    <w:rsid w:val="00EA6193"/>
    <w:rsid w:val="00EA72D5"/>
    <w:rsid w:val="00EB049B"/>
    <w:rsid w:val="00EB0A6F"/>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1E85"/>
    <w:rsid w:val="00EE3D32"/>
    <w:rsid w:val="00EE43CC"/>
    <w:rsid w:val="00EE4880"/>
    <w:rsid w:val="00EE49DD"/>
    <w:rsid w:val="00EE51FF"/>
    <w:rsid w:val="00EE5714"/>
    <w:rsid w:val="00EE6C1D"/>
    <w:rsid w:val="00EF31A7"/>
    <w:rsid w:val="00EF4017"/>
    <w:rsid w:val="00EF6344"/>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55B8"/>
    <w:rsid w:val="00F9567E"/>
    <w:rsid w:val="00F97433"/>
    <w:rsid w:val="00F97FE6"/>
    <w:rsid w:val="00FA0B23"/>
    <w:rsid w:val="00FA5756"/>
    <w:rsid w:val="00FA7C97"/>
    <w:rsid w:val="00FB3128"/>
    <w:rsid w:val="00FB32B3"/>
    <w:rsid w:val="00FB6918"/>
    <w:rsid w:val="00FB7D80"/>
    <w:rsid w:val="00FC2275"/>
    <w:rsid w:val="00FC327B"/>
    <w:rsid w:val="00FC37BA"/>
    <w:rsid w:val="00FC4FAF"/>
    <w:rsid w:val="00FC53B0"/>
    <w:rsid w:val="00FC5C67"/>
    <w:rsid w:val="00FC74C3"/>
    <w:rsid w:val="00FD046C"/>
    <w:rsid w:val="00FD0568"/>
    <w:rsid w:val="00FD38D6"/>
    <w:rsid w:val="00FD3AC8"/>
    <w:rsid w:val="00FD6518"/>
    <w:rsid w:val="00FD670C"/>
    <w:rsid w:val="00FD776C"/>
    <w:rsid w:val="00FD7CCB"/>
    <w:rsid w:val="00FE0582"/>
    <w:rsid w:val="00FE1995"/>
    <w:rsid w:val="00FE2650"/>
    <w:rsid w:val="00FE3566"/>
    <w:rsid w:val="00FE4928"/>
    <w:rsid w:val="00FE5FDD"/>
    <w:rsid w:val="00FF0F08"/>
    <w:rsid w:val="00FF34F3"/>
    <w:rsid w:val="00FF4CA5"/>
    <w:rsid w:val="00FF6E7C"/>
    <w:rsid w:val="00FF700F"/>
    <w:rsid w:val="00FF7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180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699F-0272-4AB3-988F-D7D80EA5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1628</Words>
  <Characters>11842</Characters>
  <Application>Microsoft Office Word</Application>
  <DocSecurity>0</DocSecurity>
  <Lines>394</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Palasta ielā 3, Rīgā, nodošanu Rīgas Stradiņa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Palasta ielā 3, Rīgā, nodošanu Rīgas Stradiņa universitātes īpašumā” sākotnējās ietekmes novērtējuma ziņojums (anotācija)</dc:title>
  <dc:subject>IZMAnot_270516_VSS117</dc:subject>
  <dc:creator>Ilze Rozenštoka</dc:creator>
  <cp:keywords>VSS117</cp:keywords>
  <dc:description>Ilze.Rozenstoka@izm.gov.lv;
67047756</dc:description>
  <cp:lastModifiedBy>Ilze Rozenštoka</cp:lastModifiedBy>
  <cp:revision>77</cp:revision>
  <cp:lastPrinted>2014-07-14T12:20:00Z</cp:lastPrinted>
  <dcterms:created xsi:type="dcterms:W3CDTF">2014-09-30T12:27:00Z</dcterms:created>
  <dcterms:modified xsi:type="dcterms:W3CDTF">2016-06-17T08:01:00Z</dcterms:modified>
  <cp:category>Anotācija</cp:category>
</cp:coreProperties>
</file>