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F9A1" w14:textId="77777777" w:rsidR="000632CF" w:rsidRPr="00D406CE" w:rsidRDefault="000632CF" w:rsidP="00D406CE">
      <w:pPr>
        <w:spacing w:after="0" w:line="240" w:lineRule="auto"/>
        <w:jc w:val="right"/>
        <w:rPr>
          <w:rFonts w:ascii="Times New Roman" w:hAnsi="Times New Roman" w:cs="Times New Roman"/>
          <w:sz w:val="28"/>
          <w:szCs w:val="28"/>
        </w:rPr>
      </w:pPr>
      <w:r w:rsidRPr="00D406CE">
        <w:rPr>
          <w:rFonts w:ascii="Times New Roman" w:hAnsi="Times New Roman" w:cs="Times New Roman"/>
          <w:sz w:val="28"/>
          <w:szCs w:val="28"/>
        </w:rPr>
        <w:t xml:space="preserve">Pielikums </w:t>
      </w:r>
    </w:p>
    <w:p w14:paraId="370C8570" w14:textId="77777777" w:rsidR="00D406CE" w:rsidRPr="00D406CE" w:rsidRDefault="00D406CE" w:rsidP="00D406CE">
      <w:pPr>
        <w:spacing w:after="0" w:line="240" w:lineRule="auto"/>
        <w:jc w:val="right"/>
        <w:rPr>
          <w:rFonts w:ascii="Times New Roman" w:hAnsi="Times New Roman" w:cs="Times New Roman"/>
          <w:sz w:val="28"/>
          <w:szCs w:val="28"/>
        </w:rPr>
      </w:pPr>
    </w:p>
    <w:p w14:paraId="5A29F9A2" w14:textId="0B823954" w:rsidR="000632CF" w:rsidRDefault="000048C1" w:rsidP="00D406CE">
      <w:pPr>
        <w:spacing w:after="0" w:line="240" w:lineRule="auto"/>
        <w:jc w:val="center"/>
        <w:rPr>
          <w:rFonts w:ascii="Times New Roman" w:hAnsi="Times New Roman" w:cs="Times New Roman"/>
          <w:b/>
          <w:sz w:val="28"/>
          <w:szCs w:val="28"/>
        </w:rPr>
      </w:pPr>
      <w:r w:rsidRPr="00D406CE">
        <w:rPr>
          <w:rFonts w:ascii="Times New Roman" w:hAnsi="Times New Roman" w:cs="Times New Roman"/>
          <w:b/>
          <w:sz w:val="28"/>
          <w:szCs w:val="28"/>
        </w:rPr>
        <w:t>3.3.2. risinājuma ietekme</w:t>
      </w:r>
      <w:r w:rsidRPr="00D406CE">
        <w:rPr>
          <w:rFonts w:ascii="Times New Roman" w:hAnsi="Times New Roman" w:cs="Times New Roman"/>
          <w:sz w:val="28"/>
          <w:szCs w:val="28"/>
        </w:rPr>
        <w:t xml:space="preserve"> </w:t>
      </w:r>
      <w:r w:rsidR="000632CF" w:rsidRPr="00D406CE">
        <w:rPr>
          <w:rFonts w:ascii="Times New Roman" w:hAnsi="Times New Roman" w:cs="Times New Roman"/>
          <w:b/>
          <w:sz w:val="28"/>
          <w:szCs w:val="28"/>
        </w:rPr>
        <w:t>uz valsts un pašvaldību budžetiem</w:t>
      </w:r>
    </w:p>
    <w:p w14:paraId="61801D0C" w14:textId="77777777" w:rsidR="00D406CE" w:rsidRDefault="00D406CE" w:rsidP="00D406CE">
      <w:pPr>
        <w:spacing w:after="0" w:line="240" w:lineRule="auto"/>
        <w:jc w:val="center"/>
        <w:rPr>
          <w:rFonts w:ascii="Times New Roman" w:hAnsi="Times New Roman" w:cs="Times New Roman"/>
          <w:b/>
          <w:sz w:val="28"/>
          <w:szCs w:val="2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543"/>
        <w:gridCol w:w="1150"/>
        <w:gridCol w:w="1195"/>
        <w:gridCol w:w="1150"/>
      </w:tblGrid>
      <w:tr w:rsidR="000632CF" w:rsidRPr="00AB0DDD" w14:paraId="5A29F9A9" w14:textId="77777777" w:rsidTr="00A974BF">
        <w:trPr>
          <w:jc w:val="center"/>
        </w:trPr>
        <w:tc>
          <w:tcPr>
            <w:tcW w:w="3199" w:type="dxa"/>
            <w:vMerge w:val="restart"/>
            <w:vAlign w:val="center"/>
          </w:tcPr>
          <w:p w14:paraId="5A29F9A6" w14:textId="77777777" w:rsidR="000632CF" w:rsidRPr="00AB0DDD" w:rsidRDefault="000632CF" w:rsidP="00D406CE">
            <w:pPr>
              <w:spacing w:after="0" w:line="240" w:lineRule="auto"/>
              <w:ind w:firstLine="375"/>
              <w:jc w:val="center"/>
              <w:rPr>
                <w:rFonts w:ascii="Times New Roman" w:eastAsia="Times New Roman" w:hAnsi="Times New Roman" w:cs="Times New Roman"/>
                <w:b/>
                <w:sz w:val="24"/>
                <w:szCs w:val="24"/>
                <w:lang w:eastAsia="lv-LV"/>
              </w:rPr>
            </w:pPr>
            <w:r w:rsidRPr="00AB0DDD">
              <w:rPr>
                <w:rFonts w:ascii="Times New Roman" w:eastAsia="Times New Roman" w:hAnsi="Times New Roman" w:cs="Times New Roman"/>
                <w:b/>
                <w:sz w:val="24"/>
                <w:szCs w:val="24"/>
                <w:lang w:eastAsia="lv-LV"/>
              </w:rPr>
              <w:t>Rādītāji</w:t>
            </w:r>
          </w:p>
        </w:tc>
        <w:tc>
          <w:tcPr>
            <w:tcW w:w="2819" w:type="dxa"/>
            <w:gridSpan w:val="2"/>
            <w:vMerge w:val="restart"/>
            <w:vAlign w:val="center"/>
          </w:tcPr>
          <w:p w14:paraId="5A29F9A7" w14:textId="77777777" w:rsidR="000632CF" w:rsidRPr="00AB0DDD" w:rsidRDefault="000632CF" w:rsidP="00D406CE">
            <w:pPr>
              <w:spacing w:after="0" w:line="240" w:lineRule="auto"/>
              <w:ind w:firstLine="375"/>
              <w:jc w:val="center"/>
              <w:rPr>
                <w:rFonts w:ascii="Times New Roman" w:eastAsia="Times New Roman" w:hAnsi="Times New Roman" w:cs="Times New Roman"/>
                <w:b/>
                <w:sz w:val="24"/>
                <w:szCs w:val="24"/>
                <w:lang w:eastAsia="lv-LV"/>
              </w:rPr>
            </w:pPr>
            <w:r w:rsidRPr="00AB0DDD">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6</w:t>
            </w:r>
            <w:r w:rsidRPr="00AB0DDD">
              <w:rPr>
                <w:rFonts w:ascii="Times New Roman" w:eastAsia="Times New Roman" w:hAnsi="Times New Roman" w:cs="Times New Roman"/>
                <w:b/>
                <w:sz w:val="24"/>
                <w:szCs w:val="24"/>
                <w:lang w:eastAsia="lv-LV"/>
              </w:rPr>
              <w:t>. gads</w:t>
            </w:r>
          </w:p>
        </w:tc>
        <w:tc>
          <w:tcPr>
            <w:tcW w:w="3495" w:type="dxa"/>
            <w:gridSpan w:val="3"/>
            <w:vAlign w:val="center"/>
          </w:tcPr>
          <w:p w14:paraId="5A29F9A8"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Turpmākie trīs gadi (</w:t>
            </w:r>
            <w:proofErr w:type="spellStart"/>
            <w:r w:rsidRPr="00AB0DDD">
              <w:rPr>
                <w:rFonts w:ascii="Times New Roman" w:eastAsia="Times New Roman" w:hAnsi="Times New Roman" w:cs="Times New Roman"/>
                <w:i/>
                <w:sz w:val="24"/>
                <w:szCs w:val="24"/>
                <w:lang w:eastAsia="lv-LV"/>
              </w:rPr>
              <w:t>euro</w:t>
            </w:r>
            <w:proofErr w:type="spellEnd"/>
            <w:r w:rsidRPr="00AB0DDD">
              <w:rPr>
                <w:rFonts w:ascii="Times New Roman" w:eastAsia="Times New Roman" w:hAnsi="Times New Roman" w:cs="Times New Roman"/>
                <w:sz w:val="24"/>
                <w:szCs w:val="24"/>
                <w:lang w:eastAsia="lv-LV"/>
              </w:rPr>
              <w:t>)</w:t>
            </w:r>
          </w:p>
        </w:tc>
      </w:tr>
      <w:tr w:rsidR="000632CF" w:rsidRPr="00AB0DDD" w14:paraId="5A29F9AF" w14:textId="77777777" w:rsidTr="00A974BF">
        <w:trPr>
          <w:jc w:val="center"/>
        </w:trPr>
        <w:tc>
          <w:tcPr>
            <w:tcW w:w="3199" w:type="dxa"/>
            <w:vMerge/>
            <w:vAlign w:val="center"/>
          </w:tcPr>
          <w:p w14:paraId="5A29F9AA"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2819" w:type="dxa"/>
            <w:gridSpan w:val="2"/>
            <w:vMerge/>
            <w:vAlign w:val="center"/>
          </w:tcPr>
          <w:p w14:paraId="5A29F9AB"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150" w:type="dxa"/>
            <w:vAlign w:val="center"/>
          </w:tcPr>
          <w:p w14:paraId="5A29F9AC" w14:textId="77777777" w:rsidR="000632CF" w:rsidRPr="00AB0DDD" w:rsidRDefault="000632CF" w:rsidP="00D406CE">
            <w:pPr>
              <w:spacing w:after="0" w:line="240" w:lineRule="auto"/>
              <w:ind w:firstLine="375"/>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p>
        </w:tc>
        <w:tc>
          <w:tcPr>
            <w:tcW w:w="1195" w:type="dxa"/>
            <w:vAlign w:val="center"/>
          </w:tcPr>
          <w:p w14:paraId="5A29F9AD" w14:textId="77777777" w:rsidR="000632CF" w:rsidRPr="00AB0DDD" w:rsidRDefault="000632CF" w:rsidP="00D406CE">
            <w:pPr>
              <w:spacing w:after="0" w:line="240" w:lineRule="auto"/>
              <w:ind w:firstLine="375"/>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1150" w:type="dxa"/>
            <w:vAlign w:val="center"/>
          </w:tcPr>
          <w:p w14:paraId="5A29F9AE" w14:textId="77777777" w:rsidR="000632CF" w:rsidRPr="00AB0DDD" w:rsidRDefault="000632CF" w:rsidP="00D406CE">
            <w:pPr>
              <w:spacing w:after="0" w:line="240" w:lineRule="auto"/>
              <w:ind w:firstLine="375"/>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r>
      <w:tr w:rsidR="000632CF" w:rsidRPr="00AB0DDD" w14:paraId="5A29F9B6" w14:textId="77777777" w:rsidTr="00A974BF">
        <w:trPr>
          <w:jc w:val="center"/>
        </w:trPr>
        <w:tc>
          <w:tcPr>
            <w:tcW w:w="3199" w:type="dxa"/>
            <w:vMerge/>
            <w:vAlign w:val="center"/>
          </w:tcPr>
          <w:p w14:paraId="5A29F9B0"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276" w:type="dxa"/>
            <w:vAlign w:val="center"/>
          </w:tcPr>
          <w:p w14:paraId="5A29F9B1" w14:textId="77777777" w:rsidR="000632CF" w:rsidRPr="00AB0DDD" w:rsidRDefault="000632CF" w:rsidP="00D406CE">
            <w:pPr>
              <w:spacing w:after="0" w:line="240" w:lineRule="auto"/>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Saskaņā ar valsts budžetu kārtējam gadam</w:t>
            </w:r>
          </w:p>
        </w:tc>
        <w:tc>
          <w:tcPr>
            <w:tcW w:w="1543" w:type="dxa"/>
            <w:vAlign w:val="center"/>
          </w:tcPr>
          <w:p w14:paraId="5A29F9B2" w14:textId="77777777" w:rsidR="000632CF" w:rsidRPr="00AB0DDD" w:rsidRDefault="000632CF" w:rsidP="00D406CE">
            <w:pPr>
              <w:spacing w:after="0" w:line="240" w:lineRule="auto"/>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Izmaiņas kārtējā gadā, salīdzinot ar budžetu kārtējam gadam</w:t>
            </w:r>
          </w:p>
        </w:tc>
        <w:tc>
          <w:tcPr>
            <w:tcW w:w="1150" w:type="dxa"/>
            <w:vAlign w:val="center"/>
          </w:tcPr>
          <w:p w14:paraId="5A29F9B3" w14:textId="77777777" w:rsidR="000632CF" w:rsidRPr="00AB0DDD" w:rsidRDefault="000632CF" w:rsidP="00D406CE">
            <w:pPr>
              <w:spacing w:after="0" w:line="240" w:lineRule="auto"/>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Izmaiņas, salīdzinot ar kārtējo (n) gadu</w:t>
            </w:r>
          </w:p>
        </w:tc>
        <w:tc>
          <w:tcPr>
            <w:tcW w:w="1195" w:type="dxa"/>
            <w:vAlign w:val="center"/>
          </w:tcPr>
          <w:p w14:paraId="5A29F9B4" w14:textId="77777777" w:rsidR="000632CF" w:rsidRPr="00AB0DDD" w:rsidRDefault="000632CF" w:rsidP="00D406CE">
            <w:pPr>
              <w:spacing w:after="0" w:line="240" w:lineRule="auto"/>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Izmaiņas, salīdzinot ar kārtējo (n) gadu</w:t>
            </w:r>
          </w:p>
        </w:tc>
        <w:tc>
          <w:tcPr>
            <w:tcW w:w="1150" w:type="dxa"/>
            <w:vAlign w:val="center"/>
          </w:tcPr>
          <w:p w14:paraId="5A29F9B5" w14:textId="77777777" w:rsidR="000632CF" w:rsidRPr="00AB0DDD" w:rsidRDefault="000632CF" w:rsidP="00D406CE">
            <w:pPr>
              <w:spacing w:after="0" w:line="240" w:lineRule="auto"/>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Izmaiņas, salīdzinot ar kārtējo (n) gadu</w:t>
            </w:r>
          </w:p>
        </w:tc>
      </w:tr>
      <w:tr w:rsidR="000632CF" w:rsidRPr="00AB0DDD" w14:paraId="5A29F9BD" w14:textId="77777777" w:rsidTr="00A974BF">
        <w:trPr>
          <w:jc w:val="center"/>
        </w:trPr>
        <w:tc>
          <w:tcPr>
            <w:tcW w:w="3199" w:type="dxa"/>
            <w:vAlign w:val="center"/>
          </w:tcPr>
          <w:p w14:paraId="5A29F9B7" w14:textId="77777777" w:rsidR="000632CF" w:rsidRPr="00AB0DDD" w:rsidRDefault="000632CF" w:rsidP="00D406CE">
            <w:pPr>
              <w:spacing w:after="0" w:line="240" w:lineRule="auto"/>
              <w:ind w:firstLine="375"/>
              <w:jc w:val="center"/>
              <w:rPr>
                <w:rFonts w:ascii="Times New Roman" w:eastAsia="Times New Roman" w:hAnsi="Times New Roman" w:cs="Times New Roman"/>
                <w:bCs/>
                <w:sz w:val="24"/>
                <w:szCs w:val="24"/>
                <w:lang w:eastAsia="lv-LV"/>
              </w:rPr>
            </w:pPr>
            <w:r w:rsidRPr="00AB0DDD">
              <w:rPr>
                <w:rFonts w:ascii="Times New Roman" w:eastAsia="Times New Roman" w:hAnsi="Times New Roman" w:cs="Times New Roman"/>
                <w:bCs/>
                <w:sz w:val="24"/>
                <w:szCs w:val="24"/>
                <w:lang w:eastAsia="lv-LV"/>
              </w:rPr>
              <w:t>1</w:t>
            </w:r>
          </w:p>
        </w:tc>
        <w:tc>
          <w:tcPr>
            <w:tcW w:w="1276" w:type="dxa"/>
            <w:vAlign w:val="center"/>
          </w:tcPr>
          <w:p w14:paraId="5A29F9B8" w14:textId="77777777" w:rsidR="000632CF" w:rsidRPr="00AB0DDD" w:rsidRDefault="000632CF" w:rsidP="00D406CE">
            <w:pPr>
              <w:spacing w:after="0" w:line="240" w:lineRule="auto"/>
              <w:ind w:firstLine="375"/>
              <w:jc w:val="center"/>
              <w:rPr>
                <w:rFonts w:ascii="Times New Roman" w:eastAsia="Times New Roman" w:hAnsi="Times New Roman" w:cs="Times New Roman"/>
                <w:bCs/>
                <w:sz w:val="24"/>
                <w:szCs w:val="24"/>
                <w:lang w:eastAsia="lv-LV"/>
              </w:rPr>
            </w:pPr>
            <w:r w:rsidRPr="00AB0DDD">
              <w:rPr>
                <w:rFonts w:ascii="Times New Roman" w:eastAsia="Times New Roman" w:hAnsi="Times New Roman" w:cs="Times New Roman"/>
                <w:bCs/>
                <w:sz w:val="24"/>
                <w:szCs w:val="24"/>
                <w:lang w:eastAsia="lv-LV"/>
              </w:rPr>
              <w:t>2</w:t>
            </w:r>
          </w:p>
        </w:tc>
        <w:tc>
          <w:tcPr>
            <w:tcW w:w="1543" w:type="dxa"/>
            <w:vAlign w:val="center"/>
          </w:tcPr>
          <w:p w14:paraId="5A29F9B9" w14:textId="77777777" w:rsidR="000632CF" w:rsidRPr="00AB0DDD" w:rsidRDefault="000632CF" w:rsidP="00D406CE">
            <w:pPr>
              <w:spacing w:after="0" w:line="240" w:lineRule="auto"/>
              <w:ind w:firstLine="375"/>
              <w:jc w:val="center"/>
              <w:rPr>
                <w:rFonts w:ascii="Times New Roman" w:eastAsia="Times New Roman" w:hAnsi="Times New Roman" w:cs="Times New Roman"/>
                <w:bCs/>
                <w:sz w:val="24"/>
                <w:szCs w:val="24"/>
                <w:lang w:eastAsia="lv-LV"/>
              </w:rPr>
            </w:pPr>
            <w:r w:rsidRPr="00AB0DDD">
              <w:rPr>
                <w:rFonts w:ascii="Times New Roman" w:eastAsia="Times New Roman" w:hAnsi="Times New Roman" w:cs="Times New Roman"/>
                <w:bCs/>
                <w:sz w:val="24"/>
                <w:szCs w:val="24"/>
                <w:lang w:eastAsia="lv-LV"/>
              </w:rPr>
              <w:t>3</w:t>
            </w:r>
          </w:p>
        </w:tc>
        <w:tc>
          <w:tcPr>
            <w:tcW w:w="1150" w:type="dxa"/>
            <w:vAlign w:val="center"/>
          </w:tcPr>
          <w:p w14:paraId="5A29F9BA" w14:textId="77777777" w:rsidR="000632CF" w:rsidRPr="00AB0DDD" w:rsidRDefault="000632CF" w:rsidP="00D406CE">
            <w:pPr>
              <w:spacing w:after="0" w:line="240" w:lineRule="auto"/>
              <w:ind w:firstLine="375"/>
              <w:jc w:val="center"/>
              <w:rPr>
                <w:rFonts w:ascii="Times New Roman" w:eastAsia="Times New Roman" w:hAnsi="Times New Roman" w:cs="Times New Roman"/>
                <w:bCs/>
                <w:sz w:val="24"/>
                <w:szCs w:val="24"/>
                <w:lang w:eastAsia="lv-LV"/>
              </w:rPr>
            </w:pPr>
            <w:r w:rsidRPr="00AB0DDD">
              <w:rPr>
                <w:rFonts w:ascii="Times New Roman" w:eastAsia="Times New Roman" w:hAnsi="Times New Roman" w:cs="Times New Roman"/>
                <w:bCs/>
                <w:sz w:val="24"/>
                <w:szCs w:val="24"/>
                <w:lang w:eastAsia="lv-LV"/>
              </w:rPr>
              <w:t>4</w:t>
            </w:r>
          </w:p>
        </w:tc>
        <w:tc>
          <w:tcPr>
            <w:tcW w:w="1195" w:type="dxa"/>
            <w:vAlign w:val="center"/>
          </w:tcPr>
          <w:p w14:paraId="5A29F9BB" w14:textId="77777777" w:rsidR="000632CF" w:rsidRPr="00AB0DDD" w:rsidRDefault="000632CF" w:rsidP="00D406CE">
            <w:pPr>
              <w:spacing w:after="0" w:line="240" w:lineRule="auto"/>
              <w:ind w:firstLine="375"/>
              <w:jc w:val="center"/>
              <w:rPr>
                <w:rFonts w:ascii="Times New Roman" w:eastAsia="Times New Roman" w:hAnsi="Times New Roman" w:cs="Times New Roman"/>
                <w:bCs/>
                <w:sz w:val="24"/>
                <w:szCs w:val="24"/>
                <w:lang w:eastAsia="lv-LV"/>
              </w:rPr>
            </w:pPr>
            <w:r w:rsidRPr="00AB0DDD">
              <w:rPr>
                <w:rFonts w:ascii="Times New Roman" w:eastAsia="Times New Roman" w:hAnsi="Times New Roman" w:cs="Times New Roman"/>
                <w:bCs/>
                <w:sz w:val="24"/>
                <w:szCs w:val="24"/>
                <w:lang w:eastAsia="lv-LV"/>
              </w:rPr>
              <w:t>5</w:t>
            </w:r>
          </w:p>
        </w:tc>
        <w:tc>
          <w:tcPr>
            <w:tcW w:w="1150" w:type="dxa"/>
            <w:vAlign w:val="center"/>
          </w:tcPr>
          <w:p w14:paraId="5A29F9BC" w14:textId="77777777" w:rsidR="000632CF" w:rsidRPr="00AB0DDD" w:rsidRDefault="000632CF" w:rsidP="00D406CE">
            <w:pPr>
              <w:spacing w:after="0" w:line="240" w:lineRule="auto"/>
              <w:ind w:firstLine="375"/>
              <w:jc w:val="center"/>
              <w:rPr>
                <w:rFonts w:ascii="Times New Roman" w:eastAsia="Times New Roman" w:hAnsi="Times New Roman" w:cs="Times New Roman"/>
                <w:bCs/>
                <w:sz w:val="24"/>
                <w:szCs w:val="24"/>
                <w:lang w:eastAsia="lv-LV"/>
              </w:rPr>
            </w:pPr>
            <w:r w:rsidRPr="00AB0DDD">
              <w:rPr>
                <w:rFonts w:ascii="Times New Roman" w:eastAsia="Times New Roman" w:hAnsi="Times New Roman" w:cs="Times New Roman"/>
                <w:bCs/>
                <w:sz w:val="24"/>
                <w:szCs w:val="24"/>
                <w:lang w:eastAsia="lv-LV"/>
              </w:rPr>
              <w:t>6</w:t>
            </w:r>
          </w:p>
        </w:tc>
      </w:tr>
      <w:tr w:rsidR="000632CF" w:rsidRPr="00AB0DDD" w14:paraId="5A29F9C4" w14:textId="77777777" w:rsidTr="00A974BF">
        <w:trPr>
          <w:jc w:val="center"/>
        </w:trPr>
        <w:tc>
          <w:tcPr>
            <w:tcW w:w="3199" w:type="dxa"/>
          </w:tcPr>
          <w:p w14:paraId="5A29F9BE" w14:textId="77777777" w:rsidR="000632CF" w:rsidRPr="00AB0DDD" w:rsidRDefault="000632CF" w:rsidP="00D406CE">
            <w:pPr>
              <w:spacing w:after="0" w:line="240" w:lineRule="auto"/>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1. Budžeta ieņēmumi:</w:t>
            </w:r>
          </w:p>
        </w:tc>
        <w:tc>
          <w:tcPr>
            <w:tcW w:w="1276" w:type="dxa"/>
            <w:vAlign w:val="center"/>
          </w:tcPr>
          <w:p w14:paraId="5A29F9BF"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C0"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C1"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9C2"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C3"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9CB" w14:textId="77777777" w:rsidTr="00A974BF">
        <w:trPr>
          <w:jc w:val="center"/>
        </w:trPr>
        <w:tc>
          <w:tcPr>
            <w:tcW w:w="3199" w:type="dxa"/>
          </w:tcPr>
          <w:p w14:paraId="5A29F9C5" w14:textId="77777777" w:rsidR="000632CF" w:rsidRPr="00AB0DDD" w:rsidRDefault="000632CF" w:rsidP="00D406CE">
            <w:pPr>
              <w:spacing w:after="0" w:line="240" w:lineRule="auto"/>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1.1. valsts pamatbudžets, tai skaitā ieņēmumi no maksas pakalpojumiem un citi pašu ieņēmumi</w:t>
            </w:r>
          </w:p>
        </w:tc>
        <w:tc>
          <w:tcPr>
            <w:tcW w:w="1276" w:type="dxa"/>
            <w:vAlign w:val="center"/>
          </w:tcPr>
          <w:p w14:paraId="5A29F9C6"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C7"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C8"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9C9"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CA"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9D2" w14:textId="77777777" w:rsidTr="00A974BF">
        <w:trPr>
          <w:jc w:val="center"/>
        </w:trPr>
        <w:tc>
          <w:tcPr>
            <w:tcW w:w="3199" w:type="dxa"/>
          </w:tcPr>
          <w:p w14:paraId="5A29F9CC" w14:textId="77777777" w:rsidR="000632CF" w:rsidRPr="00AB0DDD" w:rsidRDefault="000632CF" w:rsidP="00D406CE">
            <w:pPr>
              <w:spacing w:after="0" w:line="240" w:lineRule="auto"/>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1.2. valsts speciālais budžets</w:t>
            </w:r>
          </w:p>
        </w:tc>
        <w:tc>
          <w:tcPr>
            <w:tcW w:w="1276" w:type="dxa"/>
            <w:vAlign w:val="center"/>
          </w:tcPr>
          <w:p w14:paraId="5A29F9CD"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CE"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CF"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9D0"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D1"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9D9" w14:textId="77777777" w:rsidTr="00A974BF">
        <w:trPr>
          <w:jc w:val="center"/>
        </w:trPr>
        <w:tc>
          <w:tcPr>
            <w:tcW w:w="3199" w:type="dxa"/>
          </w:tcPr>
          <w:p w14:paraId="5A29F9D3" w14:textId="77777777" w:rsidR="000632CF" w:rsidRPr="00AB0DDD" w:rsidRDefault="000632CF" w:rsidP="00D406CE">
            <w:pPr>
              <w:spacing w:after="0" w:line="240" w:lineRule="auto"/>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1.3. pašvaldību budžets</w:t>
            </w:r>
          </w:p>
        </w:tc>
        <w:tc>
          <w:tcPr>
            <w:tcW w:w="1276" w:type="dxa"/>
            <w:vAlign w:val="center"/>
          </w:tcPr>
          <w:p w14:paraId="5A29F9D4"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D5"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D6"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9D7"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D8"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9E0" w14:textId="77777777" w:rsidTr="00A974BF">
        <w:trPr>
          <w:jc w:val="center"/>
        </w:trPr>
        <w:tc>
          <w:tcPr>
            <w:tcW w:w="3199" w:type="dxa"/>
          </w:tcPr>
          <w:p w14:paraId="5A29F9DA"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2. Budžeta izdevumi:</w:t>
            </w:r>
          </w:p>
        </w:tc>
        <w:tc>
          <w:tcPr>
            <w:tcW w:w="1276" w:type="dxa"/>
            <w:vAlign w:val="center"/>
          </w:tcPr>
          <w:p w14:paraId="5A29F9DB"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DC"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DD" w14:textId="77777777" w:rsidR="000632CF" w:rsidRPr="00AB0DDD" w:rsidRDefault="000632CF" w:rsidP="00D406CE">
            <w:pPr>
              <w:spacing w:after="0" w:line="240" w:lineRule="auto"/>
              <w:jc w:val="right"/>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72235</w:t>
            </w:r>
          </w:p>
        </w:tc>
        <w:tc>
          <w:tcPr>
            <w:tcW w:w="1195" w:type="dxa"/>
            <w:vAlign w:val="center"/>
          </w:tcPr>
          <w:p w14:paraId="5A29F9DE"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72235</w:t>
            </w:r>
          </w:p>
        </w:tc>
        <w:tc>
          <w:tcPr>
            <w:tcW w:w="1150" w:type="dxa"/>
            <w:vAlign w:val="center"/>
          </w:tcPr>
          <w:p w14:paraId="5A29F9DF" w14:textId="77777777" w:rsidR="000632CF" w:rsidRPr="00AB0DDD" w:rsidRDefault="000632CF" w:rsidP="00D406CE">
            <w:pPr>
              <w:spacing w:after="0" w:line="240" w:lineRule="auto"/>
              <w:jc w:val="right"/>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72235</w:t>
            </w:r>
          </w:p>
        </w:tc>
      </w:tr>
      <w:tr w:rsidR="000632CF" w:rsidRPr="00AB0DDD" w14:paraId="5A29F9E7" w14:textId="77777777" w:rsidTr="00A974BF">
        <w:trPr>
          <w:jc w:val="center"/>
        </w:trPr>
        <w:tc>
          <w:tcPr>
            <w:tcW w:w="3199" w:type="dxa"/>
          </w:tcPr>
          <w:p w14:paraId="5A29F9E1"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2.1. valsts pamatbudžets</w:t>
            </w:r>
          </w:p>
        </w:tc>
        <w:tc>
          <w:tcPr>
            <w:tcW w:w="1276" w:type="dxa"/>
            <w:vAlign w:val="center"/>
          </w:tcPr>
          <w:p w14:paraId="5A29F9E2"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E3"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E4" w14:textId="77777777" w:rsidR="000632CF" w:rsidRPr="00AB0DDD" w:rsidRDefault="000632CF" w:rsidP="00D406CE">
            <w:pPr>
              <w:spacing w:after="0" w:line="240" w:lineRule="auto"/>
              <w:jc w:val="right"/>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72235</w:t>
            </w:r>
          </w:p>
        </w:tc>
        <w:tc>
          <w:tcPr>
            <w:tcW w:w="1195" w:type="dxa"/>
            <w:vAlign w:val="center"/>
          </w:tcPr>
          <w:p w14:paraId="5A29F9E5"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72235</w:t>
            </w:r>
          </w:p>
        </w:tc>
        <w:tc>
          <w:tcPr>
            <w:tcW w:w="1150" w:type="dxa"/>
            <w:vAlign w:val="center"/>
          </w:tcPr>
          <w:p w14:paraId="5A29F9E6" w14:textId="77777777" w:rsidR="000632CF" w:rsidRPr="00AB0DDD" w:rsidRDefault="000632CF" w:rsidP="00D406CE">
            <w:pPr>
              <w:spacing w:after="0" w:line="240" w:lineRule="auto"/>
              <w:jc w:val="right"/>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72235</w:t>
            </w:r>
          </w:p>
        </w:tc>
      </w:tr>
      <w:tr w:rsidR="000632CF" w:rsidRPr="00AB0DDD" w14:paraId="5A29F9EE" w14:textId="77777777" w:rsidTr="00A974BF">
        <w:trPr>
          <w:jc w:val="center"/>
        </w:trPr>
        <w:tc>
          <w:tcPr>
            <w:tcW w:w="3199" w:type="dxa"/>
          </w:tcPr>
          <w:p w14:paraId="5A29F9E8"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2.2. valsts speciālais budžets</w:t>
            </w:r>
          </w:p>
        </w:tc>
        <w:tc>
          <w:tcPr>
            <w:tcW w:w="1276" w:type="dxa"/>
            <w:vAlign w:val="center"/>
          </w:tcPr>
          <w:p w14:paraId="5A29F9E9"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EA"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EB"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9EC"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ED"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9F5" w14:textId="77777777" w:rsidTr="00A974BF">
        <w:trPr>
          <w:jc w:val="center"/>
        </w:trPr>
        <w:tc>
          <w:tcPr>
            <w:tcW w:w="3199" w:type="dxa"/>
          </w:tcPr>
          <w:p w14:paraId="5A29F9EF"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 xml:space="preserve">2.3. pašvaldību budžets </w:t>
            </w:r>
          </w:p>
        </w:tc>
        <w:tc>
          <w:tcPr>
            <w:tcW w:w="1276" w:type="dxa"/>
            <w:vAlign w:val="center"/>
          </w:tcPr>
          <w:p w14:paraId="5A29F9F0"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F1"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F2"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9F3"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F4"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9FC" w14:textId="77777777" w:rsidTr="00A974BF">
        <w:trPr>
          <w:jc w:val="center"/>
        </w:trPr>
        <w:tc>
          <w:tcPr>
            <w:tcW w:w="3199" w:type="dxa"/>
          </w:tcPr>
          <w:p w14:paraId="5A29F9F6"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3. Finansiālā ietekme:</w:t>
            </w:r>
          </w:p>
        </w:tc>
        <w:tc>
          <w:tcPr>
            <w:tcW w:w="1276" w:type="dxa"/>
            <w:shd w:val="clear" w:color="auto" w:fill="auto"/>
            <w:vAlign w:val="center"/>
          </w:tcPr>
          <w:p w14:paraId="5A29F9F7"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F8"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9F9" w14:textId="0C8AD6DF"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95" w:type="dxa"/>
            <w:vAlign w:val="center"/>
          </w:tcPr>
          <w:p w14:paraId="5A29F9FA" w14:textId="0A0F5BED"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50" w:type="dxa"/>
            <w:vAlign w:val="center"/>
          </w:tcPr>
          <w:p w14:paraId="5A29F9FB" w14:textId="084312FA"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r>
      <w:tr w:rsidR="000632CF" w:rsidRPr="00AB0DDD" w14:paraId="5A29FA03" w14:textId="77777777" w:rsidTr="00A974BF">
        <w:trPr>
          <w:jc w:val="center"/>
        </w:trPr>
        <w:tc>
          <w:tcPr>
            <w:tcW w:w="3199" w:type="dxa"/>
          </w:tcPr>
          <w:p w14:paraId="5A29F9FD"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3.1. valsts pamatbudžets</w:t>
            </w:r>
          </w:p>
        </w:tc>
        <w:tc>
          <w:tcPr>
            <w:tcW w:w="1276" w:type="dxa"/>
            <w:shd w:val="clear" w:color="auto" w:fill="auto"/>
            <w:vAlign w:val="center"/>
          </w:tcPr>
          <w:p w14:paraId="5A29F9FE"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9FF"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00" w14:textId="7553B2C7"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95" w:type="dxa"/>
            <w:vAlign w:val="center"/>
          </w:tcPr>
          <w:p w14:paraId="5A29FA01" w14:textId="5B65C993"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50" w:type="dxa"/>
            <w:vAlign w:val="center"/>
          </w:tcPr>
          <w:p w14:paraId="5A29FA02" w14:textId="5E32D143"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r>
      <w:tr w:rsidR="000632CF" w:rsidRPr="00AB0DDD" w14:paraId="5A29FA0A" w14:textId="77777777" w:rsidTr="00A974BF">
        <w:trPr>
          <w:jc w:val="center"/>
        </w:trPr>
        <w:tc>
          <w:tcPr>
            <w:tcW w:w="3199" w:type="dxa"/>
          </w:tcPr>
          <w:p w14:paraId="5A29FA04"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3.2. speciālais budžets</w:t>
            </w:r>
          </w:p>
        </w:tc>
        <w:tc>
          <w:tcPr>
            <w:tcW w:w="1276" w:type="dxa"/>
            <w:shd w:val="clear" w:color="auto" w:fill="auto"/>
            <w:vAlign w:val="center"/>
          </w:tcPr>
          <w:p w14:paraId="5A29FA05"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A06"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07"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A08"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09"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A11" w14:textId="77777777" w:rsidTr="00A974BF">
        <w:trPr>
          <w:jc w:val="center"/>
        </w:trPr>
        <w:tc>
          <w:tcPr>
            <w:tcW w:w="3199" w:type="dxa"/>
          </w:tcPr>
          <w:p w14:paraId="5A29FA0B"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 xml:space="preserve">3.3. pašvaldību budžets </w:t>
            </w:r>
          </w:p>
        </w:tc>
        <w:tc>
          <w:tcPr>
            <w:tcW w:w="1276" w:type="dxa"/>
            <w:shd w:val="clear" w:color="auto" w:fill="auto"/>
            <w:vAlign w:val="center"/>
          </w:tcPr>
          <w:p w14:paraId="5A29FA0C"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0</w:t>
            </w:r>
          </w:p>
        </w:tc>
        <w:tc>
          <w:tcPr>
            <w:tcW w:w="1543" w:type="dxa"/>
            <w:vAlign w:val="center"/>
          </w:tcPr>
          <w:p w14:paraId="5A29FA0D"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0E"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A0F"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10"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A18" w14:textId="77777777" w:rsidTr="00A974BF">
        <w:trPr>
          <w:jc w:val="center"/>
        </w:trPr>
        <w:tc>
          <w:tcPr>
            <w:tcW w:w="3199" w:type="dxa"/>
            <w:vMerge w:val="restart"/>
          </w:tcPr>
          <w:p w14:paraId="5A29FA12" w14:textId="641AC8CF"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 xml:space="preserve">4. Finanšu līdzekļi papildu izdevumu </w:t>
            </w:r>
            <w:r w:rsidR="000048C1">
              <w:rPr>
                <w:rFonts w:ascii="Times New Roman" w:eastAsia="Times New Roman" w:hAnsi="Times New Roman" w:cs="Times New Roman"/>
                <w:sz w:val="24"/>
                <w:szCs w:val="24"/>
                <w:lang w:eastAsia="lv-LV"/>
              </w:rPr>
              <w:t>segšanai</w:t>
            </w:r>
            <w:r w:rsidRPr="00AB0DDD">
              <w:rPr>
                <w:rFonts w:ascii="Times New Roman" w:eastAsia="Times New Roman" w:hAnsi="Times New Roman" w:cs="Times New Roman"/>
                <w:sz w:val="24"/>
                <w:szCs w:val="24"/>
                <w:lang w:eastAsia="lv-LV"/>
              </w:rPr>
              <w:t xml:space="preserve"> (kompensējošu izdevumu samazinājumu norāda ar </w:t>
            </w:r>
            <w:r w:rsidR="000048C1">
              <w:rPr>
                <w:rFonts w:ascii="Times New Roman" w:eastAsia="Times New Roman" w:hAnsi="Times New Roman" w:cs="Times New Roman"/>
                <w:sz w:val="24"/>
                <w:szCs w:val="24"/>
                <w:lang w:eastAsia="lv-LV"/>
              </w:rPr>
              <w:t>"</w:t>
            </w:r>
            <w:r w:rsidRPr="00AB0DDD">
              <w:rPr>
                <w:rFonts w:ascii="Times New Roman" w:eastAsia="Times New Roman" w:hAnsi="Times New Roman" w:cs="Times New Roman"/>
                <w:sz w:val="24"/>
                <w:szCs w:val="24"/>
                <w:lang w:eastAsia="lv-LV"/>
              </w:rPr>
              <w:t>+</w:t>
            </w:r>
            <w:r w:rsidR="000048C1">
              <w:rPr>
                <w:rFonts w:ascii="Times New Roman" w:eastAsia="Times New Roman" w:hAnsi="Times New Roman" w:cs="Times New Roman"/>
                <w:sz w:val="24"/>
                <w:szCs w:val="24"/>
                <w:lang w:eastAsia="lv-LV"/>
              </w:rPr>
              <w:t>" </w:t>
            </w:r>
            <w:r w:rsidRPr="00AB0DDD">
              <w:rPr>
                <w:rFonts w:ascii="Times New Roman" w:eastAsia="Times New Roman" w:hAnsi="Times New Roman" w:cs="Times New Roman"/>
                <w:sz w:val="24"/>
                <w:szCs w:val="24"/>
                <w:lang w:eastAsia="lv-LV"/>
              </w:rPr>
              <w:t>zīmi)</w:t>
            </w:r>
          </w:p>
        </w:tc>
        <w:tc>
          <w:tcPr>
            <w:tcW w:w="1276" w:type="dxa"/>
            <w:vMerge w:val="restart"/>
            <w:vAlign w:val="center"/>
          </w:tcPr>
          <w:p w14:paraId="5A29FA13"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X</w:t>
            </w:r>
          </w:p>
        </w:tc>
        <w:tc>
          <w:tcPr>
            <w:tcW w:w="1543" w:type="dxa"/>
            <w:vAlign w:val="center"/>
          </w:tcPr>
          <w:p w14:paraId="5A29FA14"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15"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A16"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17"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A1F" w14:textId="77777777" w:rsidTr="00A974BF">
        <w:trPr>
          <w:jc w:val="center"/>
        </w:trPr>
        <w:tc>
          <w:tcPr>
            <w:tcW w:w="3199" w:type="dxa"/>
            <w:vMerge/>
          </w:tcPr>
          <w:p w14:paraId="5A29FA19"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p>
        </w:tc>
        <w:tc>
          <w:tcPr>
            <w:tcW w:w="1276" w:type="dxa"/>
            <w:vMerge/>
            <w:vAlign w:val="center"/>
          </w:tcPr>
          <w:p w14:paraId="5A29FA1A"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p>
        </w:tc>
        <w:tc>
          <w:tcPr>
            <w:tcW w:w="1543" w:type="dxa"/>
            <w:vAlign w:val="center"/>
          </w:tcPr>
          <w:p w14:paraId="5A29FA1B"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150" w:type="dxa"/>
            <w:vAlign w:val="center"/>
          </w:tcPr>
          <w:p w14:paraId="5A29FA1C"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195" w:type="dxa"/>
            <w:vAlign w:val="center"/>
          </w:tcPr>
          <w:p w14:paraId="5A29FA1D"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150" w:type="dxa"/>
            <w:vAlign w:val="center"/>
          </w:tcPr>
          <w:p w14:paraId="5A29FA1E"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r>
      <w:tr w:rsidR="000632CF" w:rsidRPr="00AB0DDD" w14:paraId="5A29FA26" w14:textId="77777777" w:rsidTr="00A974BF">
        <w:trPr>
          <w:jc w:val="center"/>
        </w:trPr>
        <w:tc>
          <w:tcPr>
            <w:tcW w:w="3199" w:type="dxa"/>
            <w:vMerge/>
          </w:tcPr>
          <w:p w14:paraId="5A29FA20"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p>
        </w:tc>
        <w:tc>
          <w:tcPr>
            <w:tcW w:w="1276" w:type="dxa"/>
            <w:vMerge/>
            <w:vAlign w:val="center"/>
          </w:tcPr>
          <w:p w14:paraId="5A29FA21"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p>
        </w:tc>
        <w:tc>
          <w:tcPr>
            <w:tcW w:w="1543" w:type="dxa"/>
            <w:vAlign w:val="center"/>
          </w:tcPr>
          <w:p w14:paraId="5A29FA22"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150" w:type="dxa"/>
            <w:vAlign w:val="center"/>
          </w:tcPr>
          <w:p w14:paraId="5A29FA23"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195" w:type="dxa"/>
            <w:vAlign w:val="center"/>
          </w:tcPr>
          <w:p w14:paraId="5A29FA24"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c>
          <w:tcPr>
            <w:tcW w:w="1150" w:type="dxa"/>
            <w:vAlign w:val="center"/>
          </w:tcPr>
          <w:p w14:paraId="5A29FA25"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p>
        </w:tc>
      </w:tr>
      <w:tr w:rsidR="000632CF" w:rsidRPr="00AB0DDD" w14:paraId="5A29FA2D" w14:textId="77777777" w:rsidTr="00A974BF">
        <w:trPr>
          <w:jc w:val="center"/>
        </w:trPr>
        <w:tc>
          <w:tcPr>
            <w:tcW w:w="3199" w:type="dxa"/>
          </w:tcPr>
          <w:p w14:paraId="5A29FA27"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5. Precizēta finansiālā ietekme:</w:t>
            </w:r>
          </w:p>
        </w:tc>
        <w:tc>
          <w:tcPr>
            <w:tcW w:w="1276" w:type="dxa"/>
            <w:vMerge w:val="restart"/>
            <w:vAlign w:val="center"/>
          </w:tcPr>
          <w:p w14:paraId="5A29FA28"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r w:rsidRPr="00AB0DDD">
              <w:rPr>
                <w:rFonts w:ascii="Times New Roman" w:eastAsia="Times New Roman" w:hAnsi="Times New Roman" w:cs="Times New Roman"/>
                <w:sz w:val="24"/>
                <w:szCs w:val="24"/>
                <w:lang w:eastAsia="lv-LV"/>
              </w:rPr>
              <w:t>X</w:t>
            </w:r>
          </w:p>
        </w:tc>
        <w:tc>
          <w:tcPr>
            <w:tcW w:w="1543" w:type="dxa"/>
            <w:vAlign w:val="center"/>
          </w:tcPr>
          <w:p w14:paraId="5A29FA29"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2A" w14:textId="43528DA8"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95" w:type="dxa"/>
            <w:vAlign w:val="center"/>
          </w:tcPr>
          <w:p w14:paraId="5A29FA2B" w14:textId="1B454CE0"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50" w:type="dxa"/>
            <w:vAlign w:val="center"/>
          </w:tcPr>
          <w:p w14:paraId="5A29FA2C" w14:textId="2DB9F802"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r>
      <w:tr w:rsidR="000632CF" w:rsidRPr="00AB0DDD" w14:paraId="5A29FA34" w14:textId="77777777" w:rsidTr="00A974BF">
        <w:trPr>
          <w:jc w:val="center"/>
        </w:trPr>
        <w:tc>
          <w:tcPr>
            <w:tcW w:w="3199" w:type="dxa"/>
          </w:tcPr>
          <w:p w14:paraId="5A29FA2E"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5.1. valsts pamatbudžets</w:t>
            </w:r>
          </w:p>
        </w:tc>
        <w:tc>
          <w:tcPr>
            <w:tcW w:w="1276" w:type="dxa"/>
            <w:vMerge/>
            <w:vAlign w:val="center"/>
          </w:tcPr>
          <w:p w14:paraId="5A29FA2F"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p>
        </w:tc>
        <w:tc>
          <w:tcPr>
            <w:tcW w:w="1543" w:type="dxa"/>
            <w:vAlign w:val="center"/>
          </w:tcPr>
          <w:p w14:paraId="5A29FA30"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31" w14:textId="1D75E391"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95" w:type="dxa"/>
            <w:vAlign w:val="center"/>
          </w:tcPr>
          <w:p w14:paraId="5A29FA32" w14:textId="21D20343"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c>
          <w:tcPr>
            <w:tcW w:w="1150" w:type="dxa"/>
            <w:vAlign w:val="center"/>
          </w:tcPr>
          <w:p w14:paraId="5A29FA33" w14:textId="1A89F64E" w:rsidR="000632CF" w:rsidRPr="00AB0DDD" w:rsidRDefault="000048C1" w:rsidP="00D406CE">
            <w:pPr>
              <w:spacing w:after="0" w:line="240" w:lineRule="auto"/>
              <w:jc w:val="right"/>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w:t>
            </w:r>
            <w:r w:rsidR="000632CF" w:rsidRPr="00AB0DDD">
              <w:rPr>
                <w:rFonts w:ascii="Times New Roman" w:eastAsia="Times New Roman" w:hAnsi="Times New Roman" w:cs="Times New Roman"/>
                <w:sz w:val="24"/>
                <w:szCs w:val="24"/>
                <w:lang w:eastAsia="lv-LV"/>
              </w:rPr>
              <w:t>72235</w:t>
            </w:r>
          </w:p>
        </w:tc>
      </w:tr>
      <w:tr w:rsidR="000632CF" w:rsidRPr="00AB0DDD" w14:paraId="5A29FA3B" w14:textId="77777777" w:rsidTr="00A974BF">
        <w:trPr>
          <w:jc w:val="center"/>
        </w:trPr>
        <w:tc>
          <w:tcPr>
            <w:tcW w:w="3199" w:type="dxa"/>
          </w:tcPr>
          <w:p w14:paraId="5A29FA35"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5.2. speciālais budžets</w:t>
            </w:r>
          </w:p>
        </w:tc>
        <w:tc>
          <w:tcPr>
            <w:tcW w:w="1276" w:type="dxa"/>
            <w:vMerge/>
            <w:vAlign w:val="center"/>
          </w:tcPr>
          <w:p w14:paraId="5A29FA36"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p>
        </w:tc>
        <w:tc>
          <w:tcPr>
            <w:tcW w:w="1543" w:type="dxa"/>
            <w:vAlign w:val="center"/>
          </w:tcPr>
          <w:p w14:paraId="5A29FA37"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38"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vAlign w:val="center"/>
          </w:tcPr>
          <w:p w14:paraId="5A29FA39"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vAlign w:val="center"/>
          </w:tcPr>
          <w:p w14:paraId="5A29FA3A"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A42" w14:textId="77777777" w:rsidTr="00A974BF">
        <w:trPr>
          <w:jc w:val="center"/>
        </w:trPr>
        <w:tc>
          <w:tcPr>
            <w:tcW w:w="3199" w:type="dxa"/>
          </w:tcPr>
          <w:p w14:paraId="5A29FA3C"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 xml:space="preserve">5.3. pašvaldību budžets </w:t>
            </w:r>
          </w:p>
        </w:tc>
        <w:tc>
          <w:tcPr>
            <w:tcW w:w="1276" w:type="dxa"/>
            <w:vMerge/>
            <w:tcBorders>
              <w:bottom w:val="single" w:sz="4" w:space="0" w:color="auto"/>
            </w:tcBorders>
            <w:vAlign w:val="center"/>
          </w:tcPr>
          <w:p w14:paraId="5A29FA3D" w14:textId="77777777" w:rsidR="000632CF" w:rsidRPr="00AB0DDD" w:rsidRDefault="000632CF" w:rsidP="00D406CE">
            <w:pPr>
              <w:spacing w:after="0" w:line="240" w:lineRule="auto"/>
              <w:ind w:firstLine="375"/>
              <w:jc w:val="center"/>
              <w:rPr>
                <w:rFonts w:ascii="Times New Roman" w:eastAsia="Times New Roman" w:hAnsi="Times New Roman" w:cs="Times New Roman"/>
                <w:i/>
                <w:sz w:val="24"/>
                <w:szCs w:val="24"/>
                <w:lang w:eastAsia="lv-LV"/>
              </w:rPr>
            </w:pPr>
          </w:p>
        </w:tc>
        <w:tc>
          <w:tcPr>
            <w:tcW w:w="1543" w:type="dxa"/>
            <w:tcBorders>
              <w:bottom w:val="single" w:sz="4" w:space="0" w:color="auto"/>
            </w:tcBorders>
            <w:vAlign w:val="center"/>
          </w:tcPr>
          <w:p w14:paraId="5A29FA3E"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tcBorders>
              <w:bottom w:val="single" w:sz="4" w:space="0" w:color="auto"/>
            </w:tcBorders>
            <w:vAlign w:val="center"/>
          </w:tcPr>
          <w:p w14:paraId="5A29FA3F"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95" w:type="dxa"/>
            <w:tcBorders>
              <w:bottom w:val="single" w:sz="4" w:space="0" w:color="auto"/>
            </w:tcBorders>
            <w:vAlign w:val="center"/>
          </w:tcPr>
          <w:p w14:paraId="5A29FA40"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c>
          <w:tcPr>
            <w:tcW w:w="1150" w:type="dxa"/>
            <w:tcBorders>
              <w:bottom w:val="single" w:sz="4" w:space="0" w:color="auto"/>
            </w:tcBorders>
            <w:vAlign w:val="center"/>
          </w:tcPr>
          <w:p w14:paraId="5A29FA41" w14:textId="77777777" w:rsidR="000632CF" w:rsidRPr="00AB0DDD" w:rsidRDefault="000632CF" w:rsidP="00D406CE">
            <w:pPr>
              <w:spacing w:after="0" w:line="240" w:lineRule="auto"/>
              <w:ind w:firstLine="375"/>
              <w:jc w:val="center"/>
              <w:rPr>
                <w:rFonts w:ascii="Times New Roman" w:eastAsia="Times New Roman" w:hAnsi="Times New Roman" w:cs="Times New Roman"/>
                <w:b/>
                <w:i/>
                <w:sz w:val="24"/>
                <w:szCs w:val="24"/>
                <w:lang w:eastAsia="lv-LV"/>
              </w:rPr>
            </w:pPr>
            <w:r w:rsidRPr="00AB0DDD">
              <w:rPr>
                <w:rFonts w:ascii="Times New Roman" w:eastAsia="Times New Roman" w:hAnsi="Times New Roman" w:cs="Times New Roman"/>
                <w:sz w:val="24"/>
                <w:szCs w:val="24"/>
                <w:lang w:eastAsia="lv-LV"/>
              </w:rPr>
              <w:t>0</w:t>
            </w:r>
          </w:p>
        </w:tc>
      </w:tr>
      <w:tr w:rsidR="000632CF" w:rsidRPr="00AB0DDD" w14:paraId="5A29FA47" w14:textId="77777777" w:rsidTr="00A974BF">
        <w:trPr>
          <w:jc w:val="center"/>
        </w:trPr>
        <w:tc>
          <w:tcPr>
            <w:tcW w:w="3199" w:type="dxa"/>
          </w:tcPr>
          <w:p w14:paraId="5A29FA43" w14:textId="7296A7A1"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6. Detalizēts ieņēmumu un izdevumu aprēķins (ja nepie</w:t>
            </w:r>
            <w:r w:rsidRPr="00AB0DDD">
              <w:rPr>
                <w:rFonts w:ascii="Times New Roman" w:eastAsia="Times New Roman" w:hAnsi="Times New Roman" w:cs="Times New Roman"/>
                <w:sz w:val="24"/>
                <w:szCs w:val="24"/>
                <w:lang w:eastAsia="lv-LV"/>
              </w:rPr>
              <w:softHyphen/>
              <w:t>ciešams, aprēķinu var pie</w:t>
            </w:r>
            <w:r w:rsidRPr="00AB0DDD">
              <w:rPr>
                <w:rFonts w:ascii="Times New Roman" w:eastAsia="Times New Roman" w:hAnsi="Times New Roman" w:cs="Times New Roman"/>
                <w:sz w:val="24"/>
                <w:szCs w:val="24"/>
                <w:lang w:eastAsia="lv-LV"/>
              </w:rPr>
              <w:softHyphen/>
              <w:t>vienot anotācijas pielikumā):</w:t>
            </w:r>
          </w:p>
        </w:tc>
        <w:tc>
          <w:tcPr>
            <w:tcW w:w="6314" w:type="dxa"/>
            <w:gridSpan w:val="5"/>
            <w:vMerge w:val="restart"/>
            <w:vAlign w:val="center"/>
          </w:tcPr>
          <w:p w14:paraId="5A29FA46" w14:textId="77D5D97E"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Plānots, ka ik gadu tiktu veikti divi ārēji novērtējumi par cenu, kas ir vidējās izmaksas par pēdējos tr</w:t>
            </w:r>
            <w:r w:rsidR="000048C1">
              <w:rPr>
                <w:rFonts w:ascii="Times New Roman" w:eastAsia="Times New Roman" w:hAnsi="Times New Roman" w:cs="Times New Roman"/>
                <w:sz w:val="24"/>
                <w:szCs w:val="24"/>
                <w:lang w:eastAsia="lv-LV"/>
              </w:rPr>
              <w:t>ijos</w:t>
            </w:r>
            <w:r w:rsidRPr="00AB0DDD">
              <w:rPr>
                <w:rFonts w:ascii="Times New Roman" w:eastAsia="Times New Roman" w:hAnsi="Times New Roman" w:cs="Times New Roman"/>
                <w:sz w:val="24"/>
                <w:szCs w:val="24"/>
                <w:lang w:eastAsia="lv-LV"/>
              </w:rPr>
              <w:t xml:space="preserve"> gados veiktajiem pētījumiem (līdzīgi pētījumi </w:t>
            </w:r>
            <w:r w:rsidRPr="000048C1">
              <w:rPr>
                <w:rFonts w:ascii="Times New Roman" w:eastAsia="Times New Roman" w:hAnsi="Times New Roman" w:cs="Times New Roman"/>
                <w:i/>
                <w:sz w:val="24"/>
                <w:szCs w:val="24"/>
                <w:lang w:eastAsia="lv-LV"/>
              </w:rPr>
              <w:t>ex-post</w:t>
            </w:r>
            <w:r w:rsidRPr="00AB0DDD">
              <w:rPr>
                <w:rFonts w:ascii="Times New Roman" w:eastAsia="Times New Roman" w:hAnsi="Times New Roman" w:cs="Times New Roman"/>
                <w:sz w:val="24"/>
                <w:szCs w:val="24"/>
                <w:lang w:eastAsia="lv-LV"/>
              </w:rPr>
              <w:t xml:space="preserve"> novērtējumam var tikt vērtēti kā funkciju auditu veiktie pētījumi). Ietekme uz Valsts kancelejas cilvēkresursiem ir nemainīga, jo arī līdz šim Valsts kancelejas speciālisti veikuši tehnisko specifikāciju izstrādi, ārējā novērtējuma izstrādes vadību un rezultātu ieviešanu. Ņemot vērā, ka viena novērtējuma vidējās izmaksas ir 36117,37 EUR, divu novērtējumu vidējās izmaksas ir 72234,74 EUR ik gadu, sākot no 201</w:t>
            </w:r>
            <w:r>
              <w:rPr>
                <w:rFonts w:ascii="Times New Roman" w:eastAsia="Times New Roman" w:hAnsi="Times New Roman" w:cs="Times New Roman"/>
                <w:sz w:val="24"/>
                <w:szCs w:val="24"/>
                <w:lang w:eastAsia="lv-LV"/>
              </w:rPr>
              <w:t>7</w:t>
            </w:r>
            <w:r w:rsidRPr="00AB0DDD">
              <w:rPr>
                <w:rFonts w:ascii="Times New Roman" w:eastAsia="Times New Roman" w:hAnsi="Times New Roman" w:cs="Times New Roman"/>
                <w:sz w:val="24"/>
                <w:szCs w:val="24"/>
                <w:lang w:eastAsia="lv-LV"/>
              </w:rPr>
              <w:t>.</w:t>
            </w:r>
            <w:r w:rsidR="000048C1">
              <w:rPr>
                <w:rFonts w:ascii="Times New Roman" w:eastAsia="Times New Roman" w:hAnsi="Times New Roman" w:cs="Times New Roman"/>
                <w:sz w:val="24"/>
                <w:szCs w:val="24"/>
                <w:lang w:eastAsia="lv-LV"/>
              </w:rPr>
              <w:t> </w:t>
            </w:r>
            <w:r w:rsidRPr="00AB0DDD">
              <w:rPr>
                <w:rFonts w:ascii="Times New Roman" w:eastAsia="Times New Roman" w:hAnsi="Times New Roman" w:cs="Times New Roman"/>
                <w:sz w:val="24"/>
                <w:szCs w:val="24"/>
                <w:lang w:eastAsia="lv-LV"/>
              </w:rPr>
              <w:t xml:space="preserve">gada. </w:t>
            </w:r>
          </w:p>
        </w:tc>
      </w:tr>
      <w:tr w:rsidR="000632CF" w:rsidRPr="00AB0DDD" w14:paraId="5A29FA4A" w14:textId="77777777" w:rsidTr="00A974BF">
        <w:trPr>
          <w:jc w:val="center"/>
        </w:trPr>
        <w:tc>
          <w:tcPr>
            <w:tcW w:w="3199" w:type="dxa"/>
          </w:tcPr>
          <w:p w14:paraId="5A29FA48"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6.1. detalizēts ieņēmumu aprēķins</w:t>
            </w:r>
          </w:p>
        </w:tc>
        <w:tc>
          <w:tcPr>
            <w:tcW w:w="6314" w:type="dxa"/>
            <w:gridSpan w:val="5"/>
            <w:vMerge/>
          </w:tcPr>
          <w:p w14:paraId="5A29FA49" w14:textId="77777777" w:rsidR="000632CF" w:rsidRPr="00AB0DDD" w:rsidRDefault="000632CF" w:rsidP="00D406CE">
            <w:pPr>
              <w:spacing w:after="0" w:line="240" w:lineRule="auto"/>
              <w:rPr>
                <w:rFonts w:ascii="Times New Roman" w:eastAsia="Times New Roman" w:hAnsi="Times New Roman" w:cs="Times New Roman"/>
                <w:b/>
                <w:i/>
                <w:sz w:val="24"/>
                <w:szCs w:val="24"/>
                <w:lang w:eastAsia="lv-LV"/>
              </w:rPr>
            </w:pPr>
          </w:p>
        </w:tc>
      </w:tr>
      <w:tr w:rsidR="000632CF" w:rsidRPr="00AB0DDD" w14:paraId="5A29FA4D" w14:textId="77777777" w:rsidTr="00A974BF">
        <w:trPr>
          <w:jc w:val="center"/>
        </w:trPr>
        <w:tc>
          <w:tcPr>
            <w:tcW w:w="3199" w:type="dxa"/>
          </w:tcPr>
          <w:p w14:paraId="5A29FA4B"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6.2. detalizēts izdevumu aprēķins</w:t>
            </w:r>
          </w:p>
        </w:tc>
        <w:tc>
          <w:tcPr>
            <w:tcW w:w="6314" w:type="dxa"/>
            <w:gridSpan w:val="5"/>
            <w:vMerge/>
            <w:tcBorders>
              <w:bottom w:val="single" w:sz="4" w:space="0" w:color="auto"/>
            </w:tcBorders>
          </w:tcPr>
          <w:p w14:paraId="5A29FA4C"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p>
        </w:tc>
      </w:tr>
      <w:tr w:rsidR="000632CF" w:rsidRPr="00AB0DDD" w14:paraId="5A29FA51" w14:textId="77777777" w:rsidTr="00A974BF">
        <w:trPr>
          <w:trHeight w:val="556"/>
          <w:jc w:val="center"/>
        </w:trPr>
        <w:tc>
          <w:tcPr>
            <w:tcW w:w="3199" w:type="dxa"/>
          </w:tcPr>
          <w:p w14:paraId="5A29FA4E" w14:textId="77777777" w:rsidR="000632CF" w:rsidRPr="00AB0DDD" w:rsidRDefault="000632CF" w:rsidP="00D406CE">
            <w:pPr>
              <w:spacing w:after="0" w:line="240" w:lineRule="auto"/>
              <w:rPr>
                <w:rFonts w:ascii="Times New Roman" w:eastAsia="Times New Roman" w:hAnsi="Times New Roman" w:cs="Times New Roman"/>
                <w:sz w:val="24"/>
                <w:szCs w:val="24"/>
                <w:lang w:eastAsia="lv-LV"/>
              </w:rPr>
            </w:pPr>
            <w:r w:rsidRPr="00AB0DDD">
              <w:rPr>
                <w:rFonts w:ascii="Times New Roman" w:eastAsia="Times New Roman" w:hAnsi="Times New Roman" w:cs="Times New Roman"/>
                <w:sz w:val="24"/>
                <w:szCs w:val="24"/>
                <w:lang w:eastAsia="lv-LV"/>
              </w:rPr>
              <w:t>7. Cita informācija</w:t>
            </w:r>
          </w:p>
        </w:tc>
        <w:tc>
          <w:tcPr>
            <w:tcW w:w="6314" w:type="dxa"/>
            <w:gridSpan w:val="5"/>
            <w:tcBorders>
              <w:top w:val="single" w:sz="4" w:space="0" w:color="auto"/>
            </w:tcBorders>
          </w:tcPr>
          <w:p w14:paraId="5A29FA50" w14:textId="57F9D348" w:rsidR="000632CF" w:rsidRPr="00AB0DDD" w:rsidRDefault="000632CF" w:rsidP="00D406CE">
            <w:pPr>
              <w:spacing w:after="0" w:line="240" w:lineRule="auto"/>
              <w:contextualSpacing/>
              <w:jc w:val="both"/>
              <w:rPr>
                <w:rFonts w:ascii="Times New Roman" w:eastAsia="Times New Roman" w:hAnsi="Times New Roman" w:cs="Times New Roman"/>
                <w:sz w:val="24"/>
                <w:szCs w:val="24"/>
                <w:lang w:eastAsia="lv-LV"/>
              </w:rPr>
            </w:pPr>
            <w:r w:rsidRPr="00AB0DDD">
              <w:rPr>
                <w:rFonts w:ascii="Times New Roman" w:eastAsia="Calibri" w:hAnsi="Times New Roman" w:cs="Times New Roman"/>
                <w:color w:val="000000"/>
                <w:sz w:val="24"/>
                <w:szCs w:val="24"/>
              </w:rPr>
              <w:t xml:space="preserve">Jautājums par papildu finansējuma piešķiršanu Valsts kancelejai </w:t>
            </w:r>
            <w:r w:rsidRPr="000048C1">
              <w:rPr>
                <w:rFonts w:ascii="Times New Roman" w:eastAsia="Calibri" w:hAnsi="Times New Roman" w:cs="Times New Roman"/>
                <w:i/>
                <w:color w:val="000000"/>
                <w:sz w:val="24"/>
                <w:szCs w:val="24"/>
              </w:rPr>
              <w:t>ex-post</w:t>
            </w:r>
            <w:r w:rsidRPr="00AB0DDD">
              <w:rPr>
                <w:rFonts w:ascii="Times New Roman" w:eastAsia="Calibri" w:hAnsi="Times New Roman" w:cs="Times New Roman"/>
                <w:color w:val="000000"/>
                <w:sz w:val="24"/>
                <w:szCs w:val="24"/>
              </w:rPr>
              <w:t xml:space="preserve"> novērtējuma veikšanai skatāms Ministru </w:t>
            </w:r>
            <w:r w:rsidRPr="00AB0DDD">
              <w:rPr>
                <w:rFonts w:ascii="Times New Roman" w:eastAsia="Calibri" w:hAnsi="Times New Roman" w:cs="Times New Roman"/>
                <w:color w:val="000000"/>
                <w:sz w:val="24"/>
                <w:szCs w:val="24"/>
              </w:rPr>
              <w:lastRenderedPageBreak/>
              <w:t xml:space="preserve">kabinetā likumprojekta </w:t>
            </w:r>
            <w:r w:rsidR="000048C1">
              <w:rPr>
                <w:rFonts w:ascii="Times New Roman" w:eastAsia="Calibri" w:hAnsi="Times New Roman" w:cs="Times New Roman"/>
                <w:color w:val="000000"/>
                <w:sz w:val="24"/>
                <w:szCs w:val="24"/>
              </w:rPr>
              <w:t>"</w:t>
            </w:r>
            <w:r w:rsidRPr="00AB0DDD">
              <w:rPr>
                <w:rFonts w:ascii="Times New Roman" w:eastAsia="Calibri" w:hAnsi="Times New Roman" w:cs="Times New Roman"/>
                <w:color w:val="000000"/>
                <w:sz w:val="24"/>
                <w:szCs w:val="24"/>
              </w:rPr>
              <w:t>Par vidēja termiņa budžeta ietvaru 2017., 2018. un 2019.</w:t>
            </w:r>
            <w:r w:rsidR="00D406CE">
              <w:rPr>
                <w:rFonts w:ascii="Times New Roman" w:eastAsia="Calibri" w:hAnsi="Times New Roman" w:cs="Times New Roman"/>
                <w:color w:val="000000"/>
                <w:sz w:val="24"/>
                <w:szCs w:val="24"/>
              </w:rPr>
              <w:t> </w:t>
            </w:r>
            <w:r w:rsidRPr="00AB0DDD">
              <w:rPr>
                <w:rFonts w:ascii="Times New Roman" w:eastAsia="Calibri" w:hAnsi="Times New Roman" w:cs="Times New Roman"/>
                <w:color w:val="000000"/>
                <w:sz w:val="24"/>
                <w:szCs w:val="24"/>
              </w:rPr>
              <w:t>gadam</w:t>
            </w:r>
            <w:r w:rsidR="000048C1">
              <w:rPr>
                <w:rFonts w:ascii="Times New Roman" w:eastAsia="Calibri" w:hAnsi="Times New Roman" w:cs="Times New Roman"/>
                <w:color w:val="000000"/>
                <w:sz w:val="24"/>
                <w:szCs w:val="24"/>
              </w:rPr>
              <w:t>"</w:t>
            </w:r>
            <w:r w:rsidRPr="00AB0DDD">
              <w:rPr>
                <w:rFonts w:ascii="Times New Roman" w:eastAsia="Calibri" w:hAnsi="Times New Roman" w:cs="Times New Roman"/>
                <w:color w:val="000000"/>
                <w:sz w:val="24"/>
                <w:szCs w:val="24"/>
              </w:rPr>
              <w:t xml:space="preserve"> un likumprojekta </w:t>
            </w:r>
            <w:r w:rsidR="00D406CE">
              <w:rPr>
                <w:rFonts w:ascii="Times New Roman" w:eastAsia="Calibri" w:hAnsi="Times New Roman" w:cs="Times New Roman"/>
                <w:color w:val="000000"/>
                <w:sz w:val="24"/>
                <w:szCs w:val="24"/>
              </w:rPr>
              <w:t>"</w:t>
            </w:r>
            <w:r w:rsidRPr="00AB0DDD">
              <w:rPr>
                <w:rFonts w:ascii="Times New Roman" w:eastAsia="Calibri" w:hAnsi="Times New Roman" w:cs="Times New Roman"/>
                <w:color w:val="000000"/>
                <w:sz w:val="24"/>
                <w:szCs w:val="24"/>
              </w:rPr>
              <w:t>Par valsts budžetu 2017.</w:t>
            </w:r>
            <w:r w:rsidR="00D406CE">
              <w:rPr>
                <w:rFonts w:ascii="Times New Roman" w:eastAsia="Calibri" w:hAnsi="Times New Roman" w:cs="Times New Roman"/>
                <w:color w:val="000000"/>
                <w:sz w:val="24"/>
                <w:szCs w:val="24"/>
              </w:rPr>
              <w:t> </w:t>
            </w:r>
            <w:r w:rsidRPr="00AB0DDD">
              <w:rPr>
                <w:rFonts w:ascii="Times New Roman" w:eastAsia="Calibri" w:hAnsi="Times New Roman" w:cs="Times New Roman"/>
                <w:color w:val="000000"/>
                <w:sz w:val="24"/>
                <w:szCs w:val="24"/>
              </w:rPr>
              <w:t>gadam</w:t>
            </w:r>
            <w:r w:rsidR="00D406CE">
              <w:rPr>
                <w:rFonts w:ascii="Times New Roman" w:eastAsia="Calibri" w:hAnsi="Times New Roman" w:cs="Times New Roman"/>
                <w:color w:val="000000"/>
                <w:sz w:val="24"/>
                <w:szCs w:val="24"/>
              </w:rPr>
              <w:t>"</w:t>
            </w:r>
            <w:r w:rsidRPr="00AB0DDD">
              <w:rPr>
                <w:rFonts w:ascii="Times New Roman" w:eastAsia="Calibri" w:hAnsi="Times New Roman" w:cs="Times New Roman"/>
                <w:color w:val="000000"/>
                <w:sz w:val="24"/>
                <w:szCs w:val="24"/>
              </w:rPr>
              <w:t xml:space="preserve"> sagatavošanas procesā vienlaikus ar visu ministriju un citu centrālo valsts iestāžu jaunās politikas iniciatīvu pieprasījumiem.</w:t>
            </w:r>
          </w:p>
        </w:tc>
      </w:tr>
    </w:tbl>
    <w:p w14:paraId="542DAC12" w14:textId="77777777" w:rsidR="00D406CE" w:rsidRDefault="00D406CE" w:rsidP="00D406CE">
      <w:pPr>
        <w:spacing w:after="0" w:line="240" w:lineRule="auto"/>
        <w:jc w:val="both"/>
      </w:pPr>
    </w:p>
    <w:p w14:paraId="5750562B" w14:textId="77777777" w:rsidR="00727501" w:rsidRDefault="00727501" w:rsidP="00D406CE">
      <w:pPr>
        <w:spacing w:after="0" w:line="240" w:lineRule="auto"/>
        <w:jc w:val="both"/>
      </w:pPr>
    </w:p>
    <w:p w14:paraId="42704B82" w14:textId="77777777" w:rsidR="00B6786E" w:rsidRDefault="00B6786E" w:rsidP="00D406CE">
      <w:pPr>
        <w:spacing w:after="0" w:line="240" w:lineRule="auto"/>
        <w:jc w:val="both"/>
      </w:pPr>
    </w:p>
    <w:p w14:paraId="7BB17477" w14:textId="61CE0559" w:rsidR="00727501" w:rsidRDefault="00727501" w:rsidP="00727501">
      <w:pPr>
        <w:tabs>
          <w:tab w:val="left" w:pos="6521"/>
        </w:tabs>
        <w:spacing w:after="0" w:line="240" w:lineRule="auto"/>
        <w:ind w:firstLine="709"/>
        <w:jc w:val="both"/>
      </w:pPr>
      <w:r w:rsidRPr="00040E8D">
        <w:rPr>
          <w:rFonts w:ascii="Times New Roman" w:eastAsia="Times New Roman" w:hAnsi="Times New Roman" w:cs="Times New Roman"/>
          <w:sz w:val="28"/>
          <w:szCs w:val="28"/>
        </w:rPr>
        <w:t xml:space="preserve">Ministru prezidents </w:t>
      </w:r>
      <w:r>
        <w:rPr>
          <w:rFonts w:ascii="Times New Roman" w:eastAsia="Times New Roman" w:hAnsi="Times New Roman" w:cs="Times New Roman"/>
          <w:sz w:val="28"/>
          <w:szCs w:val="28"/>
        </w:rPr>
        <w:tab/>
      </w:r>
      <w:r w:rsidRPr="00040E8D">
        <w:rPr>
          <w:rFonts w:ascii="Times New Roman" w:eastAsia="Times New Roman" w:hAnsi="Times New Roman" w:cs="Times New Roman"/>
          <w:sz w:val="28"/>
          <w:szCs w:val="28"/>
        </w:rPr>
        <w:t>Māris Kučinskis</w:t>
      </w:r>
    </w:p>
    <w:p w14:paraId="690D9F61" w14:textId="77777777" w:rsidR="00B6786E" w:rsidRDefault="00B6786E" w:rsidP="00D406CE">
      <w:pPr>
        <w:spacing w:after="0" w:line="240" w:lineRule="auto"/>
        <w:jc w:val="both"/>
      </w:pPr>
    </w:p>
    <w:p w14:paraId="37AFFFF9" w14:textId="77777777" w:rsidR="00727501" w:rsidRDefault="00727501" w:rsidP="00D406CE">
      <w:pPr>
        <w:spacing w:after="0" w:line="240" w:lineRule="auto"/>
        <w:jc w:val="both"/>
      </w:pPr>
    </w:p>
    <w:p w14:paraId="75FBC8B9" w14:textId="77777777" w:rsidR="00727501" w:rsidRDefault="00727501" w:rsidP="00D406CE">
      <w:pPr>
        <w:spacing w:after="0" w:line="240" w:lineRule="auto"/>
        <w:jc w:val="both"/>
      </w:pPr>
    </w:p>
    <w:p w14:paraId="5F4A13F0" w14:textId="77777777" w:rsidR="000048C1" w:rsidRPr="00040E8D" w:rsidRDefault="000048C1" w:rsidP="00D406CE">
      <w:pPr>
        <w:tabs>
          <w:tab w:val="left" w:pos="6237"/>
        </w:tabs>
        <w:spacing w:after="0" w:line="240" w:lineRule="auto"/>
        <w:ind w:firstLine="709"/>
        <w:rPr>
          <w:rFonts w:ascii="Times New Roman" w:eastAsia="Times New Roman" w:hAnsi="Times New Roman" w:cs="Times New Roman"/>
          <w:sz w:val="28"/>
          <w:szCs w:val="28"/>
        </w:rPr>
      </w:pPr>
      <w:r w:rsidRPr="00040E8D">
        <w:rPr>
          <w:rFonts w:ascii="Times New Roman" w:eastAsia="Times New Roman" w:hAnsi="Times New Roman" w:cs="Times New Roman"/>
          <w:sz w:val="28"/>
          <w:szCs w:val="28"/>
        </w:rPr>
        <w:t>Iesniedzējs:</w:t>
      </w:r>
    </w:p>
    <w:p w14:paraId="45E8B551" w14:textId="77777777" w:rsidR="0078382A" w:rsidRPr="0078382A" w:rsidRDefault="0078382A" w:rsidP="00D406CE">
      <w:pPr>
        <w:tabs>
          <w:tab w:val="left" w:pos="6480"/>
          <w:tab w:val="left" w:pos="6840"/>
        </w:tabs>
        <w:spacing w:after="0" w:line="240" w:lineRule="auto"/>
        <w:ind w:firstLine="720"/>
        <w:rPr>
          <w:rFonts w:ascii="Times New Roman" w:eastAsia="Times New Roman" w:hAnsi="Times New Roman" w:cs="Times New Roman"/>
          <w:sz w:val="28"/>
          <w:szCs w:val="28"/>
          <w:lang w:eastAsia="lv-LV"/>
        </w:rPr>
      </w:pPr>
      <w:r w:rsidRPr="0078382A">
        <w:rPr>
          <w:rFonts w:ascii="Times New Roman" w:eastAsia="Times New Roman" w:hAnsi="Times New Roman" w:cs="Times New Roman"/>
          <w:sz w:val="28"/>
          <w:szCs w:val="28"/>
          <w:lang w:eastAsia="lv-LV"/>
        </w:rPr>
        <w:t>Ministru prezidents</w:t>
      </w:r>
      <w:r w:rsidRPr="000048C1">
        <w:rPr>
          <w:rFonts w:ascii="Times New Roman" w:eastAsia="Times New Roman" w:hAnsi="Times New Roman" w:cs="Times New Roman"/>
          <w:sz w:val="28"/>
          <w:szCs w:val="28"/>
          <w:u w:val="single"/>
          <w:lang w:eastAsia="lv-LV"/>
        </w:rPr>
        <w:tab/>
      </w:r>
      <w:r w:rsidRPr="0078382A">
        <w:rPr>
          <w:rFonts w:ascii="Times New Roman" w:eastAsia="Times New Roman" w:hAnsi="Times New Roman" w:cs="Times New Roman"/>
          <w:sz w:val="28"/>
          <w:szCs w:val="28"/>
          <w:lang w:eastAsia="lv-LV"/>
        </w:rPr>
        <w:t>Māris Kučinskis</w:t>
      </w:r>
    </w:p>
    <w:p w14:paraId="0B80CA8E" w14:textId="77777777" w:rsidR="0078382A" w:rsidRPr="0078382A" w:rsidRDefault="0078382A" w:rsidP="00D406CE">
      <w:pPr>
        <w:tabs>
          <w:tab w:val="left" w:pos="6237"/>
        </w:tabs>
        <w:spacing w:after="0" w:line="240" w:lineRule="auto"/>
        <w:ind w:firstLine="709"/>
        <w:rPr>
          <w:rFonts w:ascii="Times New Roman" w:eastAsia="Times New Roman" w:hAnsi="Times New Roman" w:cs="Times New Roman"/>
          <w:sz w:val="28"/>
          <w:szCs w:val="28"/>
          <w:lang w:val="en-GB"/>
        </w:rPr>
      </w:pPr>
    </w:p>
    <w:p w14:paraId="66E7732A" w14:textId="77777777" w:rsidR="0078382A" w:rsidRPr="0078382A" w:rsidRDefault="0078382A" w:rsidP="00D406CE">
      <w:pPr>
        <w:tabs>
          <w:tab w:val="left" w:pos="6237"/>
        </w:tabs>
        <w:spacing w:after="0" w:line="240" w:lineRule="auto"/>
        <w:ind w:firstLine="709"/>
        <w:rPr>
          <w:rFonts w:ascii="Times New Roman" w:eastAsia="Times New Roman" w:hAnsi="Times New Roman" w:cs="Times New Roman"/>
          <w:sz w:val="28"/>
          <w:szCs w:val="28"/>
          <w:lang w:val="en-GB"/>
        </w:rPr>
      </w:pPr>
    </w:p>
    <w:p w14:paraId="5839FA55" w14:textId="77777777" w:rsidR="0078382A" w:rsidRPr="0078382A" w:rsidRDefault="0078382A" w:rsidP="00D406CE">
      <w:pPr>
        <w:tabs>
          <w:tab w:val="left" w:pos="6237"/>
        </w:tabs>
        <w:spacing w:after="0" w:line="240" w:lineRule="auto"/>
        <w:ind w:firstLine="709"/>
        <w:rPr>
          <w:rFonts w:ascii="Times New Roman" w:eastAsia="Times New Roman" w:hAnsi="Times New Roman" w:cs="Times New Roman"/>
          <w:sz w:val="28"/>
          <w:szCs w:val="28"/>
          <w:lang w:val="en-GB"/>
        </w:rPr>
      </w:pPr>
    </w:p>
    <w:p w14:paraId="4345742F" w14:textId="77777777" w:rsidR="0078382A" w:rsidRPr="0078382A" w:rsidRDefault="0078382A" w:rsidP="00D406CE">
      <w:pPr>
        <w:tabs>
          <w:tab w:val="left" w:pos="6237"/>
        </w:tabs>
        <w:spacing w:after="0" w:line="240" w:lineRule="auto"/>
        <w:ind w:firstLine="709"/>
        <w:rPr>
          <w:rFonts w:ascii="Times New Roman" w:eastAsia="Times New Roman" w:hAnsi="Times New Roman" w:cs="Times New Roman"/>
          <w:sz w:val="28"/>
          <w:szCs w:val="28"/>
          <w:lang w:val="en-GB"/>
        </w:rPr>
      </w:pPr>
      <w:proofErr w:type="spellStart"/>
      <w:r w:rsidRPr="0078382A">
        <w:rPr>
          <w:rFonts w:ascii="Times New Roman" w:eastAsia="Times New Roman" w:hAnsi="Times New Roman" w:cs="Times New Roman"/>
          <w:sz w:val="28"/>
          <w:szCs w:val="28"/>
          <w:lang w:val="en-GB"/>
        </w:rPr>
        <w:t>Vizē</w:t>
      </w:r>
      <w:proofErr w:type="spellEnd"/>
      <w:r w:rsidRPr="0078382A">
        <w:rPr>
          <w:rFonts w:ascii="Times New Roman" w:eastAsia="Times New Roman" w:hAnsi="Times New Roman" w:cs="Times New Roman"/>
          <w:sz w:val="28"/>
          <w:szCs w:val="28"/>
          <w:lang w:val="en-GB"/>
        </w:rPr>
        <w:t>:</w:t>
      </w:r>
    </w:p>
    <w:p w14:paraId="489BF638" w14:textId="46E99138" w:rsidR="0078382A" w:rsidRPr="0078382A" w:rsidRDefault="0078382A" w:rsidP="00D406CE">
      <w:pPr>
        <w:spacing w:after="0" w:line="240" w:lineRule="auto"/>
        <w:ind w:firstLine="709"/>
        <w:rPr>
          <w:rFonts w:ascii="Times New Roman" w:eastAsia="Times New Roman" w:hAnsi="Times New Roman" w:cs="Times New Roman"/>
          <w:sz w:val="28"/>
          <w:szCs w:val="28"/>
        </w:rPr>
      </w:pPr>
      <w:r w:rsidRPr="0078382A">
        <w:rPr>
          <w:rFonts w:ascii="Times New Roman" w:eastAsia="Times New Roman" w:hAnsi="Times New Roman" w:cs="Times New Roman"/>
          <w:sz w:val="28"/>
          <w:szCs w:val="28"/>
          <w:lang w:val="en-GB"/>
        </w:rPr>
        <w:t xml:space="preserve">Valsts </w:t>
      </w:r>
      <w:proofErr w:type="spellStart"/>
      <w:r w:rsidRPr="0078382A">
        <w:rPr>
          <w:rFonts w:ascii="Times New Roman" w:eastAsia="Times New Roman" w:hAnsi="Times New Roman" w:cs="Times New Roman"/>
          <w:sz w:val="28"/>
          <w:szCs w:val="28"/>
          <w:lang w:val="en-GB"/>
        </w:rPr>
        <w:t>kancelejas</w:t>
      </w:r>
      <w:proofErr w:type="spellEnd"/>
      <w:r w:rsidRPr="0078382A">
        <w:rPr>
          <w:rFonts w:ascii="Times New Roman" w:eastAsia="Times New Roman" w:hAnsi="Times New Roman" w:cs="Times New Roman"/>
          <w:sz w:val="28"/>
          <w:szCs w:val="28"/>
          <w:lang w:val="en-GB"/>
        </w:rPr>
        <w:t xml:space="preserve"> </w:t>
      </w:r>
      <w:proofErr w:type="spellStart"/>
      <w:r w:rsidRPr="0078382A">
        <w:rPr>
          <w:rFonts w:ascii="Times New Roman" w:eastAsia="Times New Roman" w:hAnsi="Times New Roman" w:cs="Times New Roman"/>
          <w:sz w:val="28"/>
          <w:szCs w:val="28"/>
          <w:lang w:val="en-GB"/>
        </w:rPr>
        <w:t>direktor</w:t>
      </w:r>
      <w:r w:rsidR="000048C1">
        <w:rPr>
          <w:rFonts w:ascii="Times New Roman" w:eastAsia="Times New Roman" w:hAnsi="Times New Roman" w:cs="Times New Roman"/>
          <w:sz w:val="28"/>
          <w:szCs w:val="28"/>
          <w:lang w:val="en-GB"/>
        </w:rPr>
        <w:t>s</w:t>
      </w:r>
      <w:proofErr w:type="spellEnd"/>
      <w:r w:rsidRPr="0078382A">
        <w:rPr>
          <w:rFonts w:ascii="Times New Roman" w:eastAsia="Times New Roman" w:hAnsi="Times New Roman" w:cs="Times New Roman"/>
          <w:sz w:val="28"/>
          <w:szCs w:val="28"/>
          <w:lang w:val="en-GB"/>
        </w:rPr>
        <w:t xml:space="preserve"> </w:t>
      </w:r>
      <w:r w:rsidR="007F01F9">
        <w:rPr>
          <w:rFonts w:ascii="Times New Roman" w:eastAsia="Times New Roman" w:hAnsi="Times New Roman" w:cs="Times New Roman"/>
          <w:sz w:val="28"/>
          <w:szCs w:val="28"/>
          <w:lang w:val="en-GB"/>
        </w:rPr>
        <w:t>___________________</w:t>
      </w:r>
      <w:proofErr w:type="spellStart"/>
      <w:r w:rsidR="000048C1">
        <w:rPr>
          <w:rFonts w:ascii="Times New Roman" w:eastAsia="Times New Roman" w:hAnsi="Times New Roman" w:cs="Times New Roman"/>
          <w:sz w:val="28"/>
          <w:szCs w:val="28"/>
          <w:lang w:val="en-GB"/>
        </w:rPr>
        <w:t>Mārtiņš</w:t>
      </w:r>
      <w:proofErr w:type="spellEnd"/>
      <w:r w:rsidR="000048C1">
        <w:rPr>
          <w:rFonts w:ascii="Times New Roman" w:eastAsia="Times New Roman" w:hAnsi="Times New Roman" w:cs="Times New Roman"/>
          <w:sz w:val="28"/>
          <w:szCs w:val="28"/>
          <w:lang w:val="en-GB"/>
        </w:rPr>
        <w:t xml:space="preserve"> </w:t>
      </w:r>
      <w:proofErr w:type="spellStart"/>
      <w:r w:rsidR="000048C1">
        <w:rPr>
          <w:rFonts w:ascii="Times New Roman" w:eastAsia="Times New Roman" w:hAnsi="Times New Roman" w:cs="Times New Roman"/>
          <w:sz w:val="28"/>
          <w:szCs w:val="28"/>
          <w:lang w:val="en-GB"/>
        </w:rPr>
        <w:t>Krieviņš</w:t>
      </w:r>
      <w:proofErr w:type="spellEnd"/>
    </w:p>
    <w:p w14:paraId="22418C60" w14:textId="77777777" w:rsidR="0078382A" w:rsidRPr="0078382A" w:rsidRDefault="0078382A" w:rsidP="00D406CE">
      <w:pPr>
        <w:spacing w:after="0" w:line="240" w:lineRule="auto"/>
        <w:ind w:firstLine="709"/>
        <w:rPr>
          <w:rFonts w:ascii="Times New Roman" w:eastAsia="Times New Roman" w:hAnsi="Times New Roman" w:cs="Times New Roman"/>
          <w:sz w:val="16"/>
          <w:szCs w:val="16"/>
          <w:lang w:eastAsia="lv-LV"/>
        </w:rPr>
      </w:pPr>
    </w:p>
    <w:p w14:paraId="47B30409" w14:textId="77777777" w:rsidR="0078382A" w:rsidRPr="0078382A" w:rsidRDefault="0078382A" w:rsidP="00D406CE">
      <w:pPr>
        <w:spacing w:after="0" w:line="240" w:lineRule="auto"/>
        <w:ind w:firstLine="709"/>
        <w:rPr>
          <w:rFonts w:ascii="Times New Roman" w:eastAsia="Times New Roman" w:hAnsi="Times New Roman" w:cs="Times New Roman"/>
          <w:sz w:val="16"/>
          <w:szCs w:val="16"/>
          <w:lang w:eastAsia="lv-LV"/>
        </w:rPr>
      </w:pPr>
    </w:p>
    <w:p w14:paraId="39AE99D9" w14:textId="77777777" w:rsidR="0078382A" w:rsidRPr="0078382A" w:rsidRDefault="0078382A" w:rsidP="00D406CE">
      <w:pPr>
        <w:spacing w:after="0" w:line="240" w:lineRule="auto"/>
        <w:ind w:firstLine="709"/>
        <w:rPr>
          <w:rFonts w:ascii="Times New Roman" w:eastAsia="Times New Roman" w:hAnsi="Times New Roman" w:cs="Times New Roman"/>
          <w:sz w:val="16"/>
          <w:szCs w:val="16"/>
          <w:lang w:eastAsia="lv-LV"/>
        </w:rPr>
      </w:pPr>
    </w:p>
    <w:p w14:paraId="7A50E5BB" w14:textId="77777777" w:rsidR="0078382A" w:rsidRPr="0078382A" w:rsidRDefault="0078382A" w:rsidP="00D406CE">
      <w:pPr>
        <w:spacing w:after="0" w:line="240" w:lineRule="auto"/>
        <w:ind w:firstLine="709"/>
        <w:rPr>
          <w:rFonts w:ascii="Times New Roman" w:eastAsia="Times New Roman" w:hAnsi="Times New Roman" w:cs="Times New Roman"/>
          <w:sz w:val="16"/>
          <w:szCs w:val="16"/>
          <w:lang w:eastAsia="lv-LV"/>
        </w:rPr>
      </w:pPr>
    </w:p>
    <w:p w14:paraId="0C8A3737" w14:textId="77777777" w:rsidR="0078382A" w:rsidRPr="0078382A" w:rsidRDefault="0078382A" w:rsidP="00D406CE">
      <w:pPr>
        <w:spacing w:after="0" w:line="240" w:lineRule="auto"/>
        <w:ind w:firstLine="709"/>
        <w:rPr>
          <w:rFonts w:ascii="Times New Roman" w:eastAsia="Times New Roman" w:hAnsi="Times New Roman" w:cs="Times New Roman"/>
          <w:sz w:val="16"/>
          <w:szCs w:val="16"/>
          <w:lang w:eastAsia="lv-LV"/>
        </w:rPr>
      </w:pPr>
    </w:p>
    <w:p w14:paraId="2D74EB42" w14:textId="1AD33347" w:rsidR="0078382A" w:rsidRPr="007F01F9" w:rsidRDefault="00727501" w:rsidP="00D406CE">
      <w:pPr>
        <w:spacing w:after="0" w:line="240" w:lineRule="auto"/>
        <w:ind w:firstLine="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09.08.</w:t>
      </w:r>
      <w:bookmarkStart w:id="0" w:name="_GoBack"/>
      <w:bookmarkEnd w:id="0"/>
      <w:r w:rsidR="0078382A" w:rsidRPr="007F01F9">
        <w:rPr>
          <w:rFonts w:ascii="Times New Roman" w:eastAsia="Times New Roman" w:hAnsi="Times New Roman" w:cs="Times New Roman"/>
          <w:sz w:val="24"/>
          <w:szCs w:val="24"/>
          <w:lang w:eastAsia="lv-LV"/>
        </w:rPr>
        <w:t>2016.</w:t>
      </w:r>
    </w:p>
    <w:p w14:paraId="7972183E" w14:textId="77777777" w:rsidR="0078382A" w:rsidRPr="007F01F9" w:rsidRDefault="0078382A" w:rsidP="00D406CE">
      <w:pPr>
        <w:spacing w:after="0" w:line="240" w:lineRule="auto"/>
        <w:ind w:firstLine="709"/>
        <w:rPr>
          <w:rFonts w:ascii="Times New Roman" w:eastAsia="Times New Roman" w:hAnsi="Times New Roman" w:cs="Times New Roman"/>
          <w:sz w:val="24"/>
          <w:szCs w:val="24"/>
          <w:lang w:eastAsia="lv-LV"/>
        </w:rPr>
      </w:pPr>
      <w:r w:rsidRPr="007F01F9">
        <w:rPr>
          <w:rFonts w:ascii="Times New Roman" w:eastAsia="Times New Roman" w:hAnsi="Times New Roman" w:cs="Times New Roman"/>
          <w:sz w:val="24"/>
          <w:szCs w:val="24"/>
          <w:lang w:eastAsia="lv-LV"/>
        </w:rPr>
        <w:fldChar w:fldCharType="begin"/>
      </w:r>
      <w:r w:rsidRPr="007F01F9">
        <w:rPr>
          <w:rFonts w:ascii="Times New Roman" w:eastAsia="Times New Roman" w:hAnsi="Times New Roman" w:cs="Times New Roman"/>
          <w:sz w:val="24"/>
          <w:szCs w:val="24"/>
          <w:lang w:eastAsia="lv-LV"/>
        </w:rPr>
        <w:instrText xml:space="preserve"> NUMWORDS   \* MERGEFORMAT </w:instrText>
      </w:r>
      <w:r w:rsidRPr="007F01F9">
        <w:rPr>
          <w:rFonts w:ascii="Times New Roman" w:eastAsia="Times New Roman" w:hAnsi="Times New Roman" w:cs="Times New Roman"/>
          <w:sz w:val="24"/>
          <w:szCs w:val="24"/>
          <w:lang w:eastAsia="lv-LV"/>
        </w:rPr>
        <w:fldChar w:fldCharType="separate"/>
      </w:r>
      <w:r w:rsidR="00727501">
        <w:rPr>
          <w:rFonts w:ascii="Times New Roman" w:eastAsia="Times New Roman" w:hAnsi="Times New Roman" w:cs="Times New Roman"/>
          <w:noProof/>
          <w:sz w:val="24"/>
          <w:szCs w:val="24"/>
          <w:lang w:eastAsia="lv-LV"/>
        </w:rPr>
        <w:t>384</w:t>
      </w:r>
      <w:r w:rsidRPr="007F01F9">
        <w:rPr>
          <w:rFonts w:ascii="Times New Roman" w:eastAsia="Times New Roman" w:hAnsi="Times New Roman" w:cs="Times New Roman"/>
          <w:sz w:val="24"/>
          <w:szCs w:val="24"/>
          <w:lang w:eastAsia="lv-LV"/>
        </w:rPr>
        <w:fldChar w:fldCharType="end"/>
      </w:r>
    </w:p>
    <w:p w14:paraId="2918F77D" w14:textId="77777777" w:rsidR="0078382A" w:rsidRPr="007F01F9" w:rsidRDefault="0078382A" w:rsidP="00D406CE">
      <w:pPr>
        <w:spacing w:after="0" w:line="240" w:lineRule="auto"/>
        <w:ind w:firstLine="709"/>
        <w:rPr>
          <w:rFonts w:ascii="Times New Roman" w:eastAsia="Times New Roman" w:hAnsi="Times New Roman" w:cs="Times New Roman"/>
          <w:sz w:val="24"/>
          <w:szCs w:val="24"/>
          <w:lang w:eastAsia="lv-LV"/>
        </w:rPr>
      </w:pPr>
      <w:r w:rsidRPr="007F01F9">
        <w:rPr>
          <w:rFonts w:ascii="Times New Roman" w:eastAsia="Times New Roman" w:hAnsi="Times New Roman" w:cs="Times New Roman"/>
          <w:sz w:val="24"/>
          <w:szCs w:val="24"/>
          <w:lang w:eastAsia="lv-LV"/>
        </w:rPr>
        <w:t xml:space="preserve">Pētersone </w:t>
      </w:r>
      <w:r w:rsidRPr="007F01F9">
        <w:rPr>
          <w:rFonts w:ascii="Times New Roman" w:eastAsia="Times New Roman" w:hAnsi="Times New Roman" w:cs="Times New Roman"/>
          <w:sz w:val="24"/>
          <w:szCs w:val="24"/>
        </w:rPr>
        <w:t>67082909</w:t>
      </w:r>
    </w:p>
    <w:p w14:paraId="3DDB3EB7" w14:textId="77777777" w:rsidR="0078382A" w:rsidRPr="007F01F9" w:rsidRDefault="0078382A" w:rsidP="00D406CE">
      <w:pPr>
        <w:spacing w:after="0" w:line="240" w:lineRule="auto"/>
        <w:ind w:firstLine="709"/>
        <w:rPr>
          <w:rFonts w:ascii="Times New Roman" w:eastAsia="Times New Roman" w:hAnsi="Times New Roman" w:cs="Times New Roman"/>
          <w:sz w:val="24"/>
          <w:szCs w:val="24"/>
        </w:rPr>
      </w:pPr>
      <w:r w:rsidRPr="007F01F9">
        <w:rPr>
          <w:rFonts w:ascii="Times New Roman" w:eastAsia="Times New Roman" w:hAnsi="Times New Roman" w:cs="Times New Roman"/>
          <w:sz w:val="24"/>
          <w:szCs w:val="24"/>
        </w:rPr>
        <w:t xml:space="preserve">ance.petersone@mk.gov.lv </w:t>
      </w:r>
    </w:p>
    <w:p w14:paraId="1F01D730" w14:textId="77777777" w:rsidR="0078382A" w:rsidRPr="007F01F9" w:rsidRDefault="0078382A" w:rsidP="00D406CE">
      <w:pPr>
        <w:tabs>
          <w:tab w:val="left" w:pos="6840"/>
        </w:tabs>
        <w:spacing w:after="0" w:line="240" w:lineRule="auto"/>
        <w:ind w:firstLine="720"/>
        <w:rPr>
          <w:rFonts w:ascii="Times New Roman" w:eastAsia="Times New Roman" w:hAnsi="Times New Roman" w:cs="Times New Roman"/>
          <w:sz w:val="24"/>
          <w:szCs w:val="24"/>
          <w:lang w:eastAsia="lv-LV"/>
        </w:rPr>
      </w:pPr>
    </w:p>
    <w:p w14:paraId="78A204A5" w14:textId="77777777" w:rsidR="0078382A" w:rsidRDefault="0078382A" w:rsidP="00D406CE">
      <w:pPr>
        <w:spacing w:after="0" w:line="240" w:lineRule="auto"/>
        <w:jc w:val="both"/>
      </w:pPr>
    </w:p>
    <w:sectPr w:rsidR="0078382A" w:rsidSect="00EE15F7">
      <w:headerReference w:type="default" r:id="rId8"/>
      <w:footerReference w:type="default" r:id="rId9"/>
      <w:footerReference w:type="first" r:id="rId10"/>
      <w:pgSz w:w="11906" w:h="16838" w:code="9"/>
      <w:pgMar w:top="1418" w:right="1134" w:bottom="1134" w:left="1701"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FA55" w14:textId="77777777" w:rsidR="007232F9" w:rsidRDefault="007232F9" w:rsidP="00EE15F7">
      <w:pPr>
        <w:spacing w:after="0" w:line="240" w:lineRule="auto"/>
      </w:pPr>
      <w:r>
        <w:separator/>
      </w:r>
    </w:p>
  </w:endnote>
  <w:endnote w:type="continuationSeparator" w:id="0">
    <w:p w14:paraId="5A29FA56" w14:textId="77777777" w:rsidR="007232F9" w:rsidRDefault="007232F9" w:rsidP="00EE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1E7A" w14:textId="4E84A668" w:rsidR="0038571D" w:rsidRPr="00FC6E2D" w:rsidRDefault="0038571D" w:rsidP="0038571D">
    <w:pPr>
      <w:pStyle w:val="Footer"/>
      <w:rPr>
        <w:rFonts w:ascii="Times New Roman" w:hAnsi="Times New Roman" w:cs="Times New Roman"/>
        <w:sz w:val="16"/>
        <w:szCs w:val="16"/>
      </w:rPr>
    </w:pPr>
    <w:r w:rsidRPr="00FC6E2D">
      <w:rPr>
        <w:rFonts w:ascii="Times New Roman" w:hAnsi="Times New Roman" w:cs="Times New Roman"/>
        <w:sz w:val="16"/>
        <w:szCs w:val="16"/>
      </w:rPr>
      <w:t>MKKonc_ex_post_pielikums_02022016 (38216)</w:t>
    </w:r>
  </w:p>
  <w:p w14:paraId="2D821B22" w14:textId="5FD53CCB" w:rsidR="0078382A" w:rsidRPr="0038571D" w:rsidRDefault="0078382A" w:rsidP="00385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510D" w14:textId="0677BA77" w:rsidR="0078382A" w:rsidRPr="00FC6E2D" w:rsidRDefault="0078382A" w:rsidP="0078382A">
    <w:pPr>
      <w:pStyle w:val="Footer"/>
      <w:rPr>
        <w:rFonts w:ascii="Times New Roman" w:hAnsi="Times New Roman" w:cs="Times New Roman"/>
        <w:sz w:val="16"/>
        <w:szCs w:val="16"/>
      </w:rPr>
    </w:pPr>
    <w:r w:rsidRPr="00FC6E2D">
      <w:rPr>
        <w:rFonts w:ascii="Times New Roman" w:hAnsi="Times New Roman" w:cs="Times New Roman"/>
        <w:sz w:val="16"/>
        <w:szCs w:val="16"/>
      </w:rPr>
      <w:t>MK</w:t>
    </w:r>
    <w:r w:rsidR="0038571D" w:rsidRPr="00FC6E2D">
      <w:rPr>
        <w:rFonts w:ascii="Times New Roman" w:hAnsi="Times New Roman" w:cs="Times New Roman"/>
        <w:sz w:val="16"/>
        <w:szCs w:val="16"/>
      </w:rPr>
      <w:t>Konc_ex_post_p</w:t>
    </w:r>
    <w:r w:rsidRPr="00FC6E2D">
      <w:rPr>
        <w:rFonts w:ascii="Times New Roman" w:hAnsi="Times New Roman" w:cs="Times New Roman"/>
        <w:sz w:val="16"/>
        <w:szCs w:val="16"/>
      </w:rPr>
      <w:t>iel</w:t>
    </w:r>
    <w:r w:rsidR="0038571D" w:rsidRPr="00FC6E2D">
      <w:rPr>
        <w:rFonts w:ascii="Times New Roman" w:hAnsi="Times New Roman" w:cs="Times New Roman"/>
        <w:sz w:val="16"/>
        <w:szCs w:val="16"/>
      </w:rPr>
      <w:t>ikums_020220</w:t>
    </w:r>
    <w:r w:rsidRPr="00FC6E2D">
      <w:rPr>
        <w:rFonts w:ascii="Times New Roman" w:hAnsi="Times New Roman" w:cs="Times New Roman"/>
        <w:sz w:val="16"/>
        <w:szCs w:val="16"/>
      </w:rPr>
      <w:t>16</w:t>
    </w:r>
    <w:r w:rsidR="007F01F9" w:rsidRPr="00FC6E2D">
      <w:rPr>
        <w:rFonts w:ascii="Times New Roman" w:hAnsi="Times New Roman" w:cs="Times New Roman"/>
        <w:sz w:val="16"/>
        <w:szCs w:val="16"/>
      </w:rPr>
      <w:t xml:space="preserve"> (38216)</w:t>
    </w:r>
  </w:p>
  <w:p w14:paraId="4D8E923E" w14:textId="77777777" w:rsidR="0078382A" w:rsidRDefault="0078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9FA53" w14:textId="77777777" w:rsidR="007232F9" w:rsidRDefault="007232F9" w:rsidP="00EE15F7">
      <w:pPr>
        <w:spacing w:after="0" w:line="240" w:lineRule="auto"/>
      </w:pPr>
      <w:r>
        <w:separator/>
      </w:r>
    </w:p>
  </w:footnote>
  <w:footnote w:type="continuationSeparator" w:id="0">
    <w:p w14:paraId="5A29FA54" w14:textId="77777777" w:rsidR="007232F9" w:rsidRDefault="007232F9" w:rsidP="00EE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794"/>
      <w:docPartObj>
        <w:docPartGallery w:val="Page Numbers (Top of Page)"/>
        <w:docPartUnique/>
      </w:docPartObj>
    </w:sdtPr>
    <w:sdtEndPr>
      <w:rPr>
        <w:rFonts w:ascii="Times New Roman" w:hAnsi="Times New Roman" w:cs="Times New Roman"/>
        <w:noProof/>
        <w:sz w:val="24"/>
        <w:szCs w:val="24"/>
      </w:rPr>
    </w:sdtEndPr>
    <w:sdtContent>
      <w:p w14:paraId="5A29FA57" w14:textId="77777777" w:rsidR="00EE15F7" w:rsidRPr="00EE15F7" w:rsidRDefault="00EE15F7">
        <w:pPr>
          <w:pStyle w:val="Header"/>
          <w:jc w:val="center"/>
          <w:rPr>
            <w:rFonts w:ascii="Times New Roman" w:hAnsi="Times New Roman" w:cs="Times New Roman"/>
            <w:sz w:val="24"/>
            <w:szCs w:val="24"/>
          </w:rPr>
        </w:pPr>
        <w:r w:rsidRPr="00EE15F7">
          <w:rPr>
            <w:rFonts w:ascii="Times New Roman" w:hAnsi="Times New Roman" w:cs="Times New Roman"/>
            <w:sz w:val="24"/>
            <w:szCs w:val="24"/>
          </w:rPr>
          <w:fldChar w:fldCharType="begin"/>
        </w:r>
        <w:r w:rsidRPr="00EE15F7">
          <w:rPr>
            <w:rFonts w:ascii="Times New Roman" w:hAnsi="Times New Roman" w:cs="Times New Roman"/>
            <w:sz w:val="24"/>
            <w:szCs w:val="24"/>
          </w:rPr>
          <w:instrText xml:space="preserve"> PAGE   \* MERGEFORMAT </w:instrText>
        </w:r>
        <w:r w:rsidRPr="00EE15F7">
          <w:rPr>
            <w:rFonts w:ascii="Times New Roman" w:hAnsi="Times New Roman" w:cs="Times New Roman"/>
            <w:sz w:val="24"/>
            <w:szCs w:val="24"/>
          </w:rPr>
          <w:fldChar w:fldCharType="separate"/>
        </w:r>
        <w:r w:rsidR="00727501">
          <w:rPr>
            <w:rFonts w:ascii="Times New Roman" w:hAnsi="Times New Roman" w:cs="Times New Roman"/>
            <w:noProof/>
            <w:sz w:val="24"/>
            <w:szCs w:val="24"/>
          </w:rPr>
          <w:t>2</w:t>
        </w:r>
        <w:r w:rsidRPr="00EE15F7">
          <w:rPr>
            <w:rFonts w:ascii="Times New Roman" w:hAnsi="Times New Roman" w:cs="Times New Roman"/>
            <w:noProof/>
            <w:sz w:val="24"/>
            <w:szCs w:val="24"/>
          </w:rPr>
          <w:fldChar w:fldCharType="end"/>
        </w:r>
      </w:p>
    </w:sdtContent>
  </w:sdt>
  <w:p w14:paraId="5A29FA58" w14:textId="77777777" w:rsidR="00EE15F7" w:rsidRDefault="00EE1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400D"/>
    <w:multiLevelType w:val="multilevel"/>
    <w:tmpl w:val="035AF6BE"/>
    <w:lvl w:ilvl="0">
      <w:start w:val="1"/>
      <w:numFmt w:val="decimal"/>
      <w:lvlText w:val="%1."/>
      <w:lvlJc w:val="left"/>
      <w:pPr>
        <w:ind w:left="420" w:hanging="420"/>
      </w:pPr>
    </w:lvl>
    <w:lvl w:ilvl="1">
      <w:start w:val="1"/>
      <w:numFmt w:val="decimal"/>
      <w:lvlText w:val="%1.%2."/>
      <w:lvlJc w:val="left"/>
      <w:pPr>
        <w:ind w:left="570" w:hanging="42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CF"/>
    <w:rsid w:val="000048C1"/>
    <w:rsid w:val="000632CF"/>
    <w:rsid w:val="0024667B"/>
    <w:rsid w:val="0031638B"/>
    <w:rsid w:val="0038571D"/>
    <w:rsid w:val="00400C2E"/>
    <w:rsid w:val="004C7B05"/>
    <w:rsid w:val="007232F9"/>
    <w:rsid w:val="00727501"/>
    <w:rsid w:val="0078382A"/>
    <w:rsid w:val="007C7B77"/>
    <w:rsid w:val="007F01F9"/>
    <w:rsid w:val="009B6D95"/>
    <w:rsid w:val="00A8358A"/>
    <w:rsid w:val="00B6786E"/>
    <w:rsid w:val="00C26260"/>
    <w:rsid w:val="00D406CE"/>
    <w:rsid w:val="00EE15F7"/>
    <w:rsid w:val="00F82ABF"/>
    <w:rsid w:val="00FC6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9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60"/>
    <w:rPr>
      <w:rFonts w:ascii="Tahoma" w:hAnsi="Tahoma" w:cs="Tahoma"/>
      <w:sz w:val="16"/>
      <w:szCs w:val="16"/>
    </w:rPr>
  </w:style>
  <w:style w:type="paragraph" w:styleId="Header">
    <w:name w:val="header"/>
    <w:basedOn w:val="Normal"/>
    <w:link w:val="HeaderChar"/>
    <w:uiPriority w:val="99"/>
    <w:unhideWhenUsed/>
    <w:rsid w:val="00EE15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5F7"/>
  </w:style>
  <w:style w:type="paragraph" w:styleId="Footer">
    <w:name w:val="footer"/>
    <w:basedOn w:val="Normal"/>
    <w:link w:val="FooterChar"/>
    <w:uiPriority w:val="99"/>
    <w:unhideWhenUsed/>
    <w:rsid w:val="00EE15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1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60"/>
    <w:rPr>
      <w:rFonts w:ascii="Tahoma" w:hAnsi="Tahoma" w:cs="Tahoma"/>
      <w:sz w:val="16"/>
      <w:szCs w:val="16"/>
    </w:rPr>
  </w:style>
  <w:style w:type="paragraph" w:styleId="Header">
    <w:name w:val="header"/>
    <w:basedOn w:val="Normal"/>
    <w:link w:val="HeaderChar"/>
    <w:uiPriority w:val="99"/>
    <w:unhideWhenUsed/>
    <w:rsid w:val="00EE15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5F7"/>
  </w:style>
  <w:style w:type="paragraph" w:styleId="Footer">
    <w:name w:val="footer"/>
    <w:basedOn w:val="Normal"/>
    <w:link w:val="FooterChar"/>
    <w:uiPriority w:val="99"/>
    <w:unhideWhenUsed/>
    <w:rsid w:val="00EE15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399</Words>
  <Characters>2265</Characters>
  <Application>Microsoft Office Word</Application>
  <DocSecurity>0</DocSecurity>
  <Lines>226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Pētersone</dc:creator>
  <cp:lastModifiedBy>Sandra Liniņa</cp:lastModifiedBy>
  <cp:revision>16</cp:revision>
  <cp:lastPrinted>2016-08-16T11:07:00Z</cp:lastPrinted>
  <dcterms:created xsi:type="dcterms:W3CDTF">2015-11-10T13:34:00Z</dcterms:created>
  <dcterms:modified xsi:type="dcterms:W3CDTF">2016-08-16T11:07:00Z</dcterms:modified>
</cp:coreProperties>
</file>