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6C" w:rsidRDefault="00603F6C" w:rsidP="00546129">
      <w:pPr>
        <w:pStyle w:val="ListParagraph"/>
        <w:ind w:left="567" w:firstLine="720"/>
        <w:jc w:val="right"/>
        <w:rPr>
          <w:rFonts w:eastAsia="Times New Roman"/>
          <w:i/>
          <w:iCs/>
          <w:szCs w:val="24"/>
          <w:lang w:eastAsia="lv-LV"/>
        </w:rPr>
      </w:pPr>
    </w:p>
    <w:p w:rsidR="00587871" w:rsidRPr="00A665F9" w:rsidRDefault="00587871" w:rsidP="00546129">
      <w:pPr>
        <w:pStyle w:val="Title"/>
        <w:ind w:left="567" w:firstLine="720"/>
        <w:outlineLvl w:val="0"/>
        <w:rPr>
          <w:sz w:val="24"/>
          <w:lang w:val="lv-LV"/>
        </w:rPr>
      </w:pPr>
      <w:r w:rsidRPr="00A665F9">
        <w:rPr>
          <w:sz w:val="24"/>
          <w:lang w:val="lv-LV"/>
        </w:rPr>
        <w:t>LATVIJAS REPUBLIKAS MINISTRU KABINETS</w:t>
      </w:r>
    </w:p>
    <w:p w:rsidR="00587871" w:rsidRPr="00A665F9" w:rsidRDefault="00587871" w:rsidP="00546129">
      <w:pPr>
        <w:ind w:left="567" w:firstLine="720"/>
        <w:jc w:val="right"/>
        <w:rPr>
          <w:szCs w:val="24"/>
        </w:rPr>
      </w:pPr>
    </w:p>
    <w:p w:rsidR="003C189C" w:rsidRPr="00A665F9" w:rsidRDefault="003C189C" w:rsidP="003C189C">
      <w:pPr>
        <w:ind w:right="-1"/>
        <w:rPr>
          <w:szCs w:val="24"/>
        </w:rPr>
      </w:pPr>
    </w:p>
    <w:p w:rsidR="003C189C" w:rsidRPr="00A665F9" w:rsidRDefault="003C189C" w:rsidP="003C189C">
      <w:pPr>
        <w:ind w:right="-1"/>
        <w:rPr>
          <w:szCs w:val="24"/>
        </w:rPr>
      </w:pPr>
      <w:r w:rsidRPr="00A665F9">
        <w:rPr>
          <w:szCs w:val="24"/>
        </w:rPr>
        <w:t>2016.gada _______________</w:t>
      </w:r>
      <w:r w:rsidRPr="00A665F9">
        <w:rPr>
          <w:szCs w:val="24"/>
        </w:rPr>
        <w:tab/>
      </w:r>
      <w:r w:rsidRPr="00A665F9">
        <w:rPr>
          <w:szCs w:val="24"/>
        </w:rPr>
        <w:tab/>
        <w:t xml:space="preserve">       </w:t>
      </w:r>
      <w:r w:rsidRPr="00A665F9">
        <w:rPr>
          <w:szCs w:val="24"/>
        </w:rPr>
        <w:tab/>
      </w:r>
      <w:r w:rsidRPr="00A665F9">
        <w:rPr>
          <w:szCs w:val="24"/>
        </w:rPr>
        <w:tab/>
        <w:t xml:space="preserve">                 </w:t>
      </w:r>
      <w:r w:rsidR="00CE4F79" w:rsidRPr="00A665F9">
        <w:rPr>
          <w:szCs w:val="24"/>
        </w:rPr>
        <w:t xml:space="preserve">              </w:t>
      </w:r>
      <w:r w:rsidRPr="00A665F9">
        <w:rPr>
          <w:szCs w:val="24"/>
        </w:rPr>
        <w:t>Noteikumi Nr.______</w:t>
      </w:r>
    </w:p>
    <w:p w:rsidR="003C189C" w:rsidRPr="00A665F9" w:rsidRDefault="003C189C" w:rsidP="003C189C">
      <w:pPr>
        <w:ind w:right="-1"/>
        <w:rPr>
          <w:szCs w:val="24"/>
        </w:rPr>
      </w:pPr>
      <w:r w:rsidRPr="00A665F9">
        <w:rPr>
          <w:szCs w:val="24"/>
        </w:rPr>
        <w:t>Rīgā</w:t>
      </w:r>
      <w:r w:rsidRPr="00A665F9">
        <w:rPr>
          <w:szCs w:val="24"/>
        </w:rPr>
        <w:tab/>
      </w:r>
      <w:r w:rsidRPr="00A665F9">
        <w:rPr>
          <w:szCs w:val="24"/>
        </w:rPr>
        <w:tab/>
      </w:r>
      <w:r w:rsidRPr="00A665F9">
        <w:rPr>
          <w:szCs w:val="24"/>
        </w:rPr>
        <w:tab/>
      </w:r>
      <w:r w:rsidRPr="00A665F9">
        <w:rPr>
          <w:szCs w:val="24"/>
        </w:rPr>
        <w:tab/>
      </w:r>
      <w:r w:rsidRPr="00A665F9">
        <w:rPr>
          <w:szCs w:val="24"/>
        </w:rPr>
        <w:tab/>
      </w:r>
      <w:r w:rsidRPr="00A665F9">
        <w:rPr>
          <w:szCs w:val="24"/>
        </w:rPr>
        <w:tab/>
      </w:r>
      <w:r w:rsidRPr="00A665F9">
        <w:rPr>
          <w:szCs w:val="24"/>
        </w:rPr>
        <w:tab/>
        <w:t xml:space="preserve">                </w:t>
      </w:r>
      <w:r w:rsidR="00CE4F79" w:rsidRPr="00A665F9">
        <w:rPr>
          <w:szCs w:val="24"/>
        </w:rPr>
        <w:t xml:space="preserve">                  </w:t>
      </w:r>
      <w:r w:rsidRPr="00A665F9">
        <w:rPr>
          <w:szCs w:val="24"/>
        </w:rPr>
        <w:t xml:space="preserve"> (prot. Nr.___ _</w:t>
      </w:r>
      <w:r w:rsidRPr="00A665F9">
        <w:rPr>
          <w:szCs w:val="24"/>
        </w:rPr>
        <w:softHyphen/>
      </w:r>
      <w:r w:rsidRPr="00A665F9">
        <w:rPr>
          <w:szCs w:val="24"/>
        </w:rPr>
        <w:softHyphen/>
      </w:r>
      <w:r w:rsidRPr="00A665F9">
        <w:rPr>
          <w:szCs w:val="24"/>
        </w:rPr>
        <w:softHyphen/>
      </w:r>
      <w:r w:rsidRPr="00A665F9">
        <w:rPr>
          <w:szCs w:val="24"/>
        </w:rPr>
        <w:softHyphen/>
      </w:r>
      <w:r w:rsidRPr="00A665F9">
        <w:rPr>
          <w:szCs w:val="24"/>
        </w:rPr>
        <w:softHyphen/>
      </w:r>
      <w:r w:rsidRPr="00A665F9">
        <w:rPr>
          <w:szCs w:val="24"/>
        </w:rPr>
        <w:softHyphen/>
      </w:r>
      <w:r w:rsidRPr="00A665F9">
        <w:rPr>
          <w:szCs w:val="24"/>
        </w:rPr>
        <w:softHyphen/>
      </w:r>
      <w:r w:rsidRPr="00A665F9">
        <w:rPr>
          <w:szCs w:val="24"/>
        </w:rPr>
        <w:softHyphen/>
      </w:r>
      <w:r w:rsidRPr="00A665F9">
        <w:rPr>
          <w:szCs w:val="24"/>
        </w:rPr>
        <w:softHyphen/>
        <w:t>_ .§)</w:t>
      </w:r>
    </w:p>
    <w:p w:rsidR="003C189C" w:rsidRPr="00A665F9" w:rsidRDefault="003C189C" w:rsidP="003C189C">
      <w:pPr>
        <w:jc w:val="right"/>
        <w:rPr>
          <w:szCs w:val="24"/>
        </w:rPr>
      </w:pPr>
    </w:p>
    <w:p w:rsidR="003C189C" w:rsidRPr="00A665F9" w:rsidRDefault="003C189C" w:rsidP="00546129">
      <w:pPr>
        <w:pStyle w:val="ListParagraph"/>
        <w:ind w:left="567"/>
        <w:jc w:val="center"/>
        <w:rPr>
          <w:rFonts w:eastAsia="Times New Roman"/>
          <w:b/>
          <w:bCs/>
          <w:szCs w:val="24"/>
          <w:lang w:eastAsia="lv-LV"/>
        </w:rPr>
      </w:pPr>
    </w:p>
    <w:p w:rsidR="00587871" w:rsidRPr="00836CBB" w:rsidRDefault="00275C3F" w:rsidP="00546129">
      <w:pPr>
        <w:pStyle w:val="ListParagraph"/>
        <w:ind w:left="567"/>
        <w:jc w:val="center"/>
        <w:rPr>
          <w:rFonts w:eastAsia="Times New Roman"/>
          <w:b/>
          <w:bCs/>
          <w:szCs w:val="24"/>
          <w:lang w:eastAsia="lv-LV"/>
        </w:rPr>
      </w:pPr>
      <w:r w:rsidRPr="00836CBB">
        <w:rPr>
          <w:rFonts w:eastAsia="Times New Roman"/>
          <w:b/>
          <w:bCs/>
          <w:szCs w:val="24"/>
          <w:lang w:eastAsia="lv-LV"/>
        </w:rPr>
        <w:t>P</w:t>
      </w:r>
      <w:r w:rsidR="00587871" w:rsidRPr="00836CBB">
        <w:rPr>
          <w:rFonts w:eastAsia="Times New Roman"/>
          <w:b/>
          <w:bCs/>
          <w:szCs w:val="24"/>
          <w:lang w:eastAsia="lv-LV"/>
        </w:rPr>
        <w:t>ubliskās lietošanas dzelzceļa infrastruktūras jaudas sadal</w:t>
      </w:r>
      <w:r w:rsidRPr="00836CBB">
        <w:rPr>
          <w:rFonts w:eastAsia="Times New Roman"/>
          <w:b/>
          <w:bCs/>
          <w:szCs w:val="24"/>
          <w:lang w:eastAsia="lv-LV"/>
        </w:rPr>
        <w:t>es noteikumi</w:t>
      </w:r>
    </w:p>
    <w:p w:rsidR="00587871" w:rsidRPr="00836CBB" w:rsidRDefault="00587871" w:rsidP="00546129">
      <w:pPr>
        <w:ind w:left="567" w:firstLine="720"/>
        <w:jc w:val="center"/>
        <w:rPr>
          <w:b/>
          <w:szCs w:val="24"/>
        </w:rPr>
      </w:pPr>
    </w:p>
    <w:p w:rsidR="00587871" w:rsidRPr="00A665F9" w:rsidRDefault="00587871" w:rsidP="00546129">
      <w:pPr>
        <w:ind w:left="567" w:firstLine="720"/>
        <w:jc w:val="center"/>
        <w:rPr>
          <w:b/>
          <w:szCs w:val="24"/>
        </w:rPr>
      </w:pPr>
    </w:p>
    <w:p w:rsidR="00587871" w:rsidRPr="00A665F9" w:rsidRDefault="00587871" w:rsidP="00546129">
      <w:pPr>
        <w:ind w:left="567" w:firstLine="720"/>
        <w:jc w:val="right"/>
        <w:rPr>
          <w:szCs w:val="24"/>
        </w:rPr>
      </w:pPr>
      <w:r w:rsidRPr="00A665F9">
        <w:rPr>
          <w:szCs w:val="24"/>
        </w:rPr>
        <w:t>Izdoti saskaņā ar Dzelzceļa likuma</w:t>
      </w:r>
    </w:p>
    <w:p w:rsidR="00587871" w:rsidRPr="00A665F9" w:rsidRDefault="00587871" w:rsidP="00546129">
      <w:pPr>
        <w:ind w:left="567" w:firstLine="720"/>
        <w:jc w:val="right"/>
        <w:rPr>
          <w:szCs w:val="24"/>
        </w:rPr>
      </w:pPr>
      <w:r w:rsidRPr="00A665F9">
        <w:rPr>
          <w:szCs w:val="24"/>
        </w:rPr>
        <w:t>27.panta desmito</w:t>
      </w:r>
      <w:r w:rsidRPr="00A665F9">
        <w:rPr>
          <w:szCs w:val="24"/>
          <w:vertAlign w:val="superscript"/>
        </w:rPr>
        <w:t xml:space="preserve"> </w:t>
      </w:r>
      <w:r w:rsidRPr="00A665F9">
        <w:rPr>
          <w:szCs w:val="24"/>
        </w:rPr>
        <w:t xml:space="preserve">daļu </w:t>
      </w:r>
    </w:p>
    <w:p w:rsidR="00430CD7" w:rsidRPr="00A665F9" w:rsidRDefault="00430CD7" w:rsidP="00546129">
      <w:pPr>
        <w:pStyle w:val="ListParagraph"/>
        <w:ind w:left="567" w:firstLine="720"/>
        <w:jc w:val="center"/>
        <w:rPr>
          <w:rFonts w:eastAsia="Times New Roman"/>
          <w:b/>
          <w:iCs/>
          <w:szCs w:val="24"/>
          <w:lang w:eastAsia="lv-LV"/>
        </w:rPr>
      </w:pPr>
    </w:p>
    <w:p w:rsidR="00CA4ACD" w:rsidRPr="00A665F9" w:rsidRDefault="00CA4ACD" w:rsidP="00546129">
      <w:pPr>
        <w:pStyle w:val="ListParagraph"/>
        <w:ind w:left="567" w:firstLine="720"/>
        <w:jc w:val="center"/>
        <w:rPr>
          <w:rFonts w:eastAsia="Times New Roman"/>
          <w:b/>
          <w:iCs/>
          <w:szCs w:val="24"/>
          <w:lang w:eastAsia="lv-LV"/>
        </w:rPr>
      </w:pPr>
    </w:p>
    <w:p w:rsidR="007A4A67" w:rsidRPr="00A665F9" w:rsidRDefault="007A4A67" w:rsidP="00546129">
      <w:pPr>
        <w:pStyle w:val="ListParagraph"/>
        <w:ind w:left="567"/>
        <w:jc w:val="center"/>
        <w:rPr>
          <w:rFonts w:eastAsia="Times New Roman"/>
          <w:b/>
          <w:bCs/>
          <w:szCs w:val="24"/>
          <w:lang w:eastAsia="lv-LV"/>
        </w:rPr>
      </w:pPr>
      <w:r w:rsidRPr="00A665F9">
        <w:rPr>
          <w:rFonts w:eastAsia="Times New Roman"/>
          <w:b/>
          <w:bCs/>
          <w:szCs w:val="24"/>
          <w:lang w:eastAsia="lv-LV"/>
        </w:rPr>
        <w:t>I</w:t>
      </w:r>
      <w:r w:rsidR="00CA4ACD" w:rsidRPr="00A665F9">
        <w:rPr>
          <w:rFonts w:eastAsia="Times New Roman"/>
          <w:b/>
          <w:bCs/>
          <w:szCs w:val="24"/>
          <w:lang w:eastAsia="lv-LV"/>
        </w:rPr>
        <w:t>.</w:t>
      </w:r>
      <w:r w:rsidRPr="00A665F9">
        <w:rPr>
          <w:rFonts w:eastAsia="Times New Roman"/>
          <w:b/>
          <w:bCs/>
          <w:szCs w:val="24"/>
          <w:lang w:eastAsia="lv-LV"/>
        </w:rPr>
        <w:t xml:space="preserve"> Vispārīgie jautājumi</w:t>
      </w:r>
      <w:bookmarkStart w:id="0" w:name="p-184392"/>
      <w:bookmarkStart w:id="1" w:name="p1"/>
      <w:bookmarkEnd w:id="0"/>
      <w:bookmarkEnd w:id="1"/>
    </w:p>
    <w:p w:rsidR="00CA4ACD" w:rsidRPr="00A665F9" w:rsidRDefault="00CA4ACD" w:rsidP="00546129">
      <w:pPr>
        <w:pStyle w:val="ListParagraph"/>
        <w:ind w:left="567" w:firstLine="720"/>
        <w:jc w:val="center"/>
        <w:rPr>
          <w:rFonts w:eastAsia="Times New Roman"/>
          <w:b/>
          <w:bCs/>
          <w:szCs w:val="24"/>
          <w:lang w:eastAsia="lv-LV"/>
        </w:rPr>
      </w:pPr>
    </w:p>
    <w:p w:rsidR="00F04D1A" w:rsidRPr="00A665F9" w:rsidRDefault="00587871" w:rsidP="00D83193">
      <w:pPr>
        <w:ind w:firstLine="709"/>
        <w:rPr>
          <w:rFonts w:eastAsia="Times New Roman"/>
          <w:szCs w:val="24"/>
          <w:lang w:eastAsia="lv-LV"/>
        </w:rPr>
      </w:pPr>
      <w:bookmarkStart w:id="2" w:name="n1"/>
      <w:bookmarkEnd w:id="2"/>
      <w:r w:rsidRPr="00A665F9">
        <w:rPr>
          <w:rFonts w:eastAsia="Times New Roman"/>
          <w:szCs w:val="24"/>
          <w:lang w:eastAsia="lv-LV"/>
        </w:rPr>
        <w:t>1</w:t>
      </w:r>
      <w:r w:rsidR="007A4A67" w:rsidRPr="00A665F9">
        <w:rPr>
          <w:rFonts w:eastAsia="Times New Roman"/>
          <w:szCs w:val="24"/>
          <w:lang w:eastAsia="lv-LV"/>
        </w:rPr>
        <w:t>.</w:t>
      </w:r>
      <w:r w:rsidR="00DB45CC" w:rsidRPr="00A665F9">
        <w:rPr>
          <w:rFonts w:eastAsia="Times New Roman"/>
          <w:szCs w:val="24"/>
          <w:lang w:eastAsia="lv-LV"/>
        </w:rPr>
        <w:t>Noteikumi nosaka</w:t>
      </w:r>
      <w:r w:rsidR="00F04D1A" w:rsidRPr="00A665F9">
        <w:rPr>
          <w:rFonts w:eastAsia="Times New Roman"/>
          <w:szCs w:val="24"/>
          <w:lang w:eastAsia="lv-LV"/>
        </w:rPr>
        <w:t>:</w:t>
      </w:r>
    </w:p>
    <w:p w:rsidR="00F04D1A" w:rsidRPr="00A665F9" w:rsidRDefault="00587871" w:rsidP="00D83193">
      <w:pPr>
        <w:ind w:firstLine="709"/>
        <w:rPr>
          <w:rFonts w:eastAsia="Times New Roman"/>
          <w:szCs w:val="24"/>
          <w:lang w:eastAsia="lv-LV"/>
        </w:rPr>
      </w:pPr>
      <w:r w:rsidRPr="00A665F9">
        <w:rPr>
          <w:rFonts w:eastAsia="Times New Roman"/>
          <w:szCs w:val="24"/>
          <w:lang w:eastAsia="lv-LV"/>
        </w:rPr>
        <w:t>1</w:t>
      </w:r>
      <w:r w:rsidR="007A4A67" w:rsidRPr="00A665F9">
        <w:rPr>
          <w:rFonts w:eastAsia="Times New Roman"/>
          <w:szCs w:val="24"/>
          <w:lang w:eastAsia="lv-LV"/>
        </w:rPr>
        <w:t xml:space="preserve">.1. </w:t>
      </w:r>
      <w:r w:rsidR="00DB45CC" w:rsidRPr="00A665F9">
        <w:rPr>
          <w:rFonts w:eastAsia="Times New Roman"/>
          <w:szCs w:val="24"/>
          <w:lang w:eastAsia="lv-LV"/>
        </w:rPr>
        <w:t>kārtību, kādā</w:t>
      </w:r>
      <w:r w:rsidR="00F04D1A" w:rsidRPr="00A665F9">
        <w:rPr>
          <w:rFonts w:eastAsia="Times New Roman"/>
          <w:szCs w:val="24"/>
          <w:lang w:eastAsia="lv-LV"/>
        </w:rPr>
        <w:t xml:space="preserve"> </w:t>
      </w:r>
      <w:r w:rsidR="004A7022" w:rsidRPr="00A665F9">
        <w:rPr>
          <w:rFonts w:eastAsia="Times New Roman"/>
          <w:szCs w:val="24"/>
          <w:lang w:eastAsia="lv-LV"/>
        </w:rPr>
        <w:t xml:space="preserve">tiek plānots un koordinēts vilcienu kustības gada grafiks, </w:t>
      </w:r>
      <w:r w:rsidR="00CE6565" w:rsidRPr="00A665F9">
        <w:rPr>
          <w:rFonts w:eastAsia="Times New Roman"/>
          <w:szCs w:val="24"/>
          <w:lang w:eastAsia="lv-LV"/>
        </w:rPr>
        <w:t xml:space="preserve">sadalīta </w:t>
      </w:r>
      <w:r w:rsidR="00C44E96" w:rsidRPr="00A665F9">
        <w:t xml:space="preserve">publiskās lietošanas dzelzceļa </w:t>
      </w:r>
      <w:r w:rsidR="00CE6565" w:rsidRPr="00A665F9">
        <w:rPr>
          <w:rFonts w:eastAsia="Times New Roman"/>
          <w:szCs w:val="24"/>
          <w:lang w:eastAsia="lv-LV"/>
        </w:rPr>
        <w:t>infrastruktūras jauda</w:t>
      </w:r>
      <w:r w:rsidR="00C44E96" w:rsidRPr="00A665F9">
        <w:rPr>
          <w:rFonts w:eastAsia="Times New Roman"/>
          <w:szCs w:val="24"/>
          <w:lang w:eastAsia="lv-LV"/>
        </w:rPr>
        <w:t xml:space="preserve"> (turpmāk – infrastruktūras jauda)</w:t>
      </w:r>
      <w:r w:rsidR="00CE6565" w:rsidRPr="00A665F9">
        <w:rPr>
          <w:rFonts w:eastAsia="Times New Roman"/>
          <w:szCs w:val="24"/>
          <w:lang w:eastAsia="lv-LV"/>
        </w:rPr>
        <w:t xml:space="preserve"> </w:t>
      </w:r>
      <w:r w:rsidR="004A7022" w:rsidRPr="00A665F9">
        <w:rPr>
          <w:rFonts w:eastAsia="Times New Roman"/>
          <w:szCs w:val="24"/>
          <w:lang w:eastAsia="lv-LV"/>
        </w:rPr>
        <w:t>(</w:t>
      </w:r>
      <w:r w:rsidR="00590CF6" w:rsidRPr="00A665F9">
        <w:rPr>
          <w:rFonts w:eastAsia="Times New Roman"/>
          <w:szCs w:val="24"/>
          <w:lang w:eastAsia="lv-LV"/>
        </w:rPr>
        <w:t xml:space="preserve">kā arī šīs </w:t>
      </w:r>
      <w:r w:rsidR="001F1373" w:rsidRPr="00A665F9">
        <w:rPr>
          <w:rFonts w:eastAsia="Times New Roman"/>
          <w:szCs w:val="24"/>
          <w:lang w:eastAsia="lv-LV"/>
        </w:rPr>
        <w:t>infrastruktūras pārvaldītāj</w:t>
      </w:r>
      <w:r w:rsidR="00590CF6" w:rsidRPr="00A665F9">
        <w:rPr>
          <w:rFonts w:eastAsia="Times New Roman"/>
          <w:szCs w:val="24"/>
          <w:lang w:eastAsia="lv-LV"/>
        </w:rPr>
        <w:t xml:space="preserve">a </w:t>
      </w:r>
      <w:r w:rsidR="001F1373" w:rsidRPr="00A665F9">
        <w:rPr>
          <w:rFonts w:eastAsia="Times New Roman"/>
          <w:szCs w:val="24"/>
          <w:lang w:eastAsia="lv-LV"/>
        </w:rPr>
        <w:t>būtisko funkciju veicēj</w:t>
      </w:r>
      <w:r w:rsidR="00590CF6" w:rsidRPr="00A665F9">
        <w:rPr>
          <w:rFonts w:eastAsia="Times New Roman"/>
          <w:szCs w:val="24"/>
          <w:lang w:eastAsia="lv-LV"/>
        </w:rPr>
        <w:t>a</w:t>
      </w:r>
      <w:r w:rsidR="00885F38" w:rsidRPr="00A665F9">
        <w:rPr>
          <w:rFonts w:eastAsia="Times New Roman"/>
          <w:szCs w:val="24"/>
          <w:lang w:eastAsia="lv-LV"/>
        </w:rPr>
        <w:t xml:space="preserve"> (turpmāk – būtisko funkciju veicējs)</w:t>
      </w:r>
      <w:r w:rsidR="00590CF6" w:rsidRPr="00A665F9">
        <w:rPr>
          <w:rFonts w:eastAsia="Times New Roman"/>
          <w:szCs w:val="24"/>
          <w:lang w:eastAsia="lv-LV"/>
        </w:rPr>
        <w:t xml:space="preserve"> un </w:t>
      </w:r>
      <w:r w:rsidR="001F1373" w:rsidRPr="00A665F9">
        <w:rPr>
          <w:rFonts w:eastAsia="Times New Roman"/>
          <w:szCs w:val="24"/>
          <w:lang w:eastAsia="lv-LV"/>
        </w:rPr>
        <w:t>infrastruktūras pārvaldītāj</w:t>
      </w:r>
      <w:r w:rsidR="00590CF6" w:rsidRPr="00A665F9">
        <w:rPr>
          <w:rFonts w:eastAsia="Times New Roman"/>
          <w:szCs w:val="24"/>
          <w:lang w:eastAsia="lv-LV"/>
        </w:rPr>
        <w:t>a rīcību, ja infrastruktūra ir pārslogota</w:t>
      </w:r>
      <w:r w:rsidR="004A7022" w:rsidRPr="00A665F9">
        <w:rPr>
          <w:rFonts w:eastAsia="Times New Roman"/>
          <w:szCs w:val="24"/>
          <w:lang w:eastAsia="lv-LV"/>
        </w:rPr>
        <w:t>)</w:t>
      </w:r>
      <w:r w:rsidR="00F04D1A" w:rsidRPr="00A665F9">
        <w:rPr>
          <w:rFonts w:eastAsia="Times New Roman"/>
          <w:szCs w:val="24"/>
          <w:lang w:eastAsia="lv-LV"/>
        </w:rPr>
        <w:t xml:space="preserve"> un notiek sadarbība, sadalot infrastruktūras jaudu vairāk nekā vienā tīklā;</w:t>
      </w:r>
    </w:p>
    <w:p w:rsidR="00F04D1A" w:rsidRPr="00A665F9" w:rsidRDefault="00587871" w:rsidP="00D83193">
      <w:pPr>
        <w:ind w:firstLine="709"/>
        <w:rPr>
          <w:rFonts w:eastAsia="Times New Roman"/>
          <w:szCs w:val="24"/>
          <w:lang w:eastAsia="lv-LV"/>
        </w:rPr>
      </w:pPr>
      <w:r w:rsidRPr="00A665F9">
        <w:rPr>
          <w:rFonts w:eastAsia="Times New Roman"/>
          <w:szCs w:val="24"/>
          <w:lang w:eastAsia="lv-LV"/>
        </w:rPr>
        <w:t>1</w:t>
      </w:r>
      <w:r w:rsidR="007A4A67" w:rsidRPr="00A665F9">
        <w:rPr>
          <w:rFonts w:eastAsia="Times New Roman"/>
          <w:szCs w:val="24"/>
          <w:lang w:eastAsia="lv-LV"/>
        </w:rPr>
        <w:t xml:space="preserve">.2. </w:t>
      </w:r>
      <w:r w:rsidR="00590CF6" w:rsidRPr="00A665F9">
        <w:rPr>
          <w:rFonts w:eastAsia="Times New Roman"/>
          <w:szCs w:val="24"/>
          <w:lang w:eastAsia="lv-LV"/>
        </w:rPr>
        <w:t>pārvadājumu veikšanas iesnieguma</w:t>
      </w:r>
      <w:r w:rsidR="00FD64EB" w:rsidRPr="00A665F9">
        <w:rPr>
          <w:rFonts w:eastAsia="Times New Roman"/>
          <w:szCs w:val="24"/>
          <w:lang w:eastAsia="lv-LV"/>
        </w:rPr>
        <w:t xml:space="preserve"> (turpmāk – </w:t>
      </w:r>
      <w:r w:rsidR="006D12D2" w:rsidRPr="00A665F9">
        <w:rPr>
          <w:rFonts w:eastAsia="Times New Roman"/>
          <w:szCs w:val="24"/>
          <w:lang w:eastAsia="lv-LV"/>
        </w:rPr>
        <w:t>pieteikum</w:t>
      </w:r>
      <w:r w:rsidR="00FD64EB" w:rsidRPr="00A665F9">
        <w:rPr>
          <w:rFonts w:eastAsia="Times New Roman"/>
          <w:szCs w:val="24"/>
          <w:lang w:eastAsia="lv-LV"/>
        </w:rPr>
        <w:t xml:space="preserve">s) </w:t>
      </w:r>
      <w:r w:rsidR="00F04D1A" w:rsidRPr="00A665F9">
        <w:rPr>
          <w:rFonts w:eastAsia="Times New Roman"/>
          <w:szCs w:val="24"/>
          <w:lang w:eastAsia="lv-LV"/>
        </w:rPr>
        <w:t xml:space="preserve">vai apkopes darbu </w:t>
      </w:r>
      <w:r w:rsidR="0004482A" w:rsidRPr="00A665F9">
        <w:rPr>
          <w:rFonts w:eastAsia="Times New Roman"/>
          <w:szCs w:val="24"/>
          <w:lang w:eastAsia="lv-LV"/>
        </w:rPr>
        <w:t>veikšanas</w:t>
      </w:r>
      <w:r w:rsidR="00F04D1A" w:rsidRPr="00A665F9">
        <w:rPr>
          <w:rFonts w:eastAsia="Times New Roman"/>
          <w:szCs w:val="24"/>
          <w:lang w:eastAsia="lv-LV"/>
        </w:rPr>
        <w:t xml:space="preserve"> paziņojuma saturu, </w:t>
      </w:r>
      <w:r w:rsidR="00590CF6" w:rsidRPr="00A665F9">
        <w:rPr>
          <w:rFonts w:eastAsia="Times New Roman"/>
          <w:szCs w:val="24"/>
          <w:lang w:eastAsia="lv-LV"/>
        </w:rPr>
        <w:t xml:space="preserve">tam </w:t>
      </w:r>
      <w:r w:rsidR="00F04D1A" w:rsidRPr="00A665F9">
        <w:rPr>
          <w:rFonts w:eastAsia="Times New Roman"/>
          <w:szCs w:val="24"/>
          <w:lang w:eastAsia="lv-LV"/>
        </w:rPr>
        <w:t xml:space="preserve">pievienojamos dokumentus, to </w:t>
      </w:r>
      <w:r w:rsidR="0004482A" w:rsidRPr="00A665F9">
        <w:rPr>
          <w:rFonts w:eastAsia="Times New Roman"/>
          <w:szCs w:val="24"/>
          <w:lang w:eastAsia="lv-LV"/>
        </w:rPr>
        <w:t>izskatīšanas</w:t>
      </w:r>
      <w:r w:rsidR="00F04D1A" w:rsidRPr="00A665F9">
        <w:rPr>
          <w:rFonts w:eastAsia="Times New Roman"/>
          <w:szCs w:val="24"/>
          <w:lang w:eastAsia="lv-LV"/>
        </w:rPr>
        <w:t xml:space="preserve"> kārtību;</w:t>
      </w:r>
    </w:p>
    <w:p w:rsidR="00F04D1A" w:rsidRPr="00A665F9" w:rsidRDefault="00587871" w:rsidP="00D83193">
      <w:pPr>
        <w:ind w:firstLine="709"/>
        <w:rPr>
          <w:rFonts w:eastAsia="Times New Roman"/>
          <w:szCs w:val="24"/>
          <w:lang w:eastAsia="lv-LV"/>
        </w:rPr>
      </w:pPr>
      <w:r w:rsidRPr="00A665F9">
        <w:rPr>
          <w:rFonts w:eastAsia="Times New Roman"/>
          <w:szCs w:val="24"/>
          <w:lang w:eastAsia="lv-LV"/>
        </w:rPr>
        <w:t xml:space="preserve">1.3. </w:t>
      </w:r>
      <w:r w:rsidR="007B148B" w:rsidRPr="00A665F9">
        <w:rPr>
          <w:rFonts w:eastAsia="Times New Roman"/>
          <w:szCs w:val="24"/>
          <w:lang w:eastAsia="lv-LV"/>
        </w:rPr>
        <w:t xml:space="preserve">infrastruktūras </w:t>
      </w:r>
      <w:r w:rsidR="0099647A" w:rsidRPr="00A665F9">
        <w:rPr>
          <w:rFonts w:eastAsia="Times New Roman"/>
          <w:szCs w:val="24"/>
          <w:lang w:eastAsia="lv-LV"/>
        </w:rPr>
        <w:t>jauda</w:t>
      </w:r>
      <w:r w:rsidR="00F04D1A" w:rsidRPr="00A665F9">
        <w:rPr>
          <w:rFonts w:eastAsia="Times New Roman"/>
          <w:szCs w:val="24"/>
          <w:lang w:eastAsia="lv-LV"/>
        </w:rPr>
        <w:t>s palielināšanas plāna saturu;</w:t>
      </w:r>
    </w:p>
    <w:p w:rsidR="009E7AB9" w:rsidRPr="00A665F9" w:rsidRDefault="00587871" w:rsidP="00D83193">
      <w:pPr>
        <w:ind w:firstLine="709"/>
        <w:rPr>
          <w:rFonts w:eastAsia="Times New Roman"/>
          <w:szCs w:val="24"/>
          <w:lang w:eastAsia="lv-LV"/>
        </w:rPr>
      </w:pPr>
      <w:r w:rsidRPr="00A665F9">
        <w:rPr>
          <w:rFonts w:eastAsia="Times New Roman"/>
          <w:szCs w:val="24"/>
          <w:lang w:eastAsia="lv-LV"/>
        </w:rPr>
        <w:t>1.4.</w:t>
      </w:r>
      <w:r w:rsidR="007A4A67" w:rsidRPr="00A665F9">
        <w:rPr>
          <w:rFonts w:eastAsia="Times New Roman"/>
          <w:szCs w:val="24"/>
          <w:lang w:eastAsia="lv-LV"/>
        </w:rPr>
        <w:t xml:space="preserve"> </w:t>
      </w:r>
      <w:r w:rsidR="00590CF6" w:rsidRPr="00A665F9">
        <w:rPr>
          <w:rFonts w:eastAsia="Times New Roman"/>
          <w:szCs w:val="24"/>
          <w:lang w:eastAsia="lv-LV"/>
        </w:rPr>
        <w:t>rīcību vilcienu kustības organizēšanai, arī traucējumu gadījumā un tādā gadījumā, ja infrastruktūras jauda tiek pieprasīta pēc vilcienu kustības grafika izstrādāšanas</w:t>
      </w:r>
      <w:r w:rsidR="00F04D1A" w:rsidRPr="00A665F9">
        <w:rPr>
          <w:rFonts w:eastAsia="Times New Roman"/>
          <w:szCs w:val="24"/>
          <w:lang w:eastAsia="lv-LV"/>
        </w:rPr>
        <w:t>;</w:t>
      </w:r>
    </w:p>
    <w:p w:rsidR="00546129" w:rsidRPr="00A665F9" w:rsidRDefault="00587871" w:rsidP="00D83193">
      <w:pPr>
        <w:ind w:firstLine="709"/>
        <w:rPr>
          <w:rFonts w:eastAsia="Times New Roman"/>
          <w:szCs w:val="24"/>
          <w:lang w:eastAsia="lv-LV"/>
        </w:rPr>
      </w:pPr>
      <w:r w:rsidRPr="00A665F9">
        <w:rPr>
          <w:rFonts w:eastAsia="Times New Roman"/>
          <w:szCs w:val="24"/>
          <w:lang w:eastAsia="lv-LV"/>
        </w:rPr>
        <w:t>1.5</w:t>
      </w:r>
      <w:r w:rsidR="007A4A67" w:rsidRPr="00A665F9">
        <w:rPr>
          <w:rFonts w:eastAsia="Times New Roman"/>
          <w:szCs w:val="24"/>
          <w:lang w:eastAsia="lv-LV"/>
        </w:rPr>
        <w:t>. </w:t>
      </w:r>
      <w:r w:rsidR="009E7AB9" w:rsidRPr="00A665F9">
        <w:rPr>
          <w:rFonts w:eastAsia="Times New Roman"/>
          <w:szCs w:val="24"/>
          <w:lang w:eastAsia="lv-LV"/>
        </w:rPr>
        <w:t>p</w:t>
      </w:r>
      <w:r w:rsidR="00F04D1A" w:rsidRPr="00A665F9">
        <w:rPr>
          <w:rFonts w:eastAsia="Times New Roman"/>
          <w:szCs w:val="24"/>
          <w:lang w:eastAsia="lv-LV"/>
        </w:rPr>
        <w:t>rincipus pēc kuriem izstrādā kritērijus, lai konstatētu</w:t>
      </w:r>
      <w:r w:rsidR="007B148B" w:rsidRPr="00A665F9">
        <w:rPr>
          <w:rFonts w:eastAsia="Times New Roman"/>
          <w:szCs w:val="24"/>
          <w:lang w:eastAsia="lv-LV"/>
        </w:rPr>
        <w:t>,</w:t>
      </w:r>
      <w:r w:rsidR="00F04D1A" w:rsidRPr="00A665F9">
        <w:rPr>
          <w:rFonts w:eastAsia="Times New Roman"/>
          <w:szCs w:val="24"/>
          <w:lang w:eastAsia="lv-LV"/>
        </w:rPr>
        <w:t xml:space="preserve"> ka</w:t>
      </w:r>
      <w:r w:rsidR="00590CF6" w:rsidRPr="00A665F9">
        <w:rPr>
          <w:rFonts w:eastAsia="Times New Roman"/>
          <w:szCs w:val="24"/>
          <w:lang w:eastAsia="lv-LV"/>
        </w:rPr>
        <w:t xml:space="preserve"> piešķirtās jaudas ietvaros</w:t>
      </w:r>
      <w:r w:rsidR="00F04D1A" w:rsidRPr="00A665F9">
        <w:rPr>
          <w:rFonts w:eastAsia="Times New Roman"/>
          <w:szCs w:val="24"/>
          <w:lang w:eastAsia="lv-LV"/>
        </w:rPr>
        <w:t xml:space="preserve"> </w:t>
      </w:r>
      <w:r w:rsidR="00590CF6" w:rsidRPr="00A665F9">
        <w:rPr>
          <w:rFonts w:eastAsia="Times New Roman"/>
          <w:szCs w:val="24"/>
          <w:lang w:eastAsia="lv-LV"/>
        </w:rPr>
        <w:t>sliežu ceļi vai to daļa</w:t>
      </w:r>
      <w:r w:rsidR="00F04D1A" w:rsidRPr="00A665F9">
        <w:rPr>
          <w:rFonts w:eastAsia="Times New Roman"/>
          <w:szCs w:val="24"/>
          <w:lang w:eastAsia="lv-LV"/>
        </w:rPr>
        <w:t xml:space="preserve"> netie</w:t>
      </w:r>
      <w:r w:rsidR="008C00A7" w:rsidRPr="00A665F9">
        <w:rPr>
          <w:rFonts w:eastAsia="Times New Roman"/>
          <w:szCs w:val="24"/>
          <w:lang w:eastAsia="lv-LV"/>
        </w:rPr>
        <w:t>k</w:t>
      </w:r>
      <w:r w:rsidR="00F04D1A" w:rsidRPr="00A665F9">
        <w:rPr>
          <w:rFonts w:eastAsia="Times New Roman"/>
          <w:szCs w:val="24"/>
          <w:lang w:eastAsia="lv-LV"/>
        </w:rPr>
        <w:t xml:space="preserve"> izmantot</w:t>
      </w:r>
      <w:r w:rsidR="00413BB3" w:rsidRPr="00A665F9">
        <w:rPr>
          <w:rFonts w:eastAsia="Times New Roman"/>
          <w:szCs w:val="24"/>
          <w:lang w:eastAsia="lv-LV"/>
        </w:rPr>
        <w:t>a</w:t>
      </w:r>
      <w:r w:rsidR="00546129" w:rsidRPr="00A665F9">
        <w:rPr>
          <w:rFonts w:eastAsia="Times New Roman"/>
          <w:szCs w:val="24"/>
          <w:lang w:eastAsia="lv-LV"/>
        </w:rPr>
        <w:t>.</w:t>
      </w:r>
    </w:p>
    <w:p w:rsidR="00546129" w:rsidRPr="00A665F9" w:rsidRDefault="00546129" w:rsidP="00D83193">
      <w:pPr>
        <w:ind w:firstLine="709"/>
        <w:rPr>
          <w:rFonts w:eastAsia="Times New Roman"/>
          <w:szCs w:val="24"/>
          <w:lang w:eastAsia="lv-LV"/>
        </w:rPr>
      </w:pPr>
    </w:p>
    <w:p w:rsidR="00587871" w:rsidRPr="00A665F9" w:rsidRDefault="00587871" w:rsidP="00D83193">
      <w:pPr>
        <w:ind w:firstLine="709"/>
        <w:rPr>
          <w:rFonts w:eastAsia="Times New Roman"/>
          <w:szCs w:val="24"/>
          <w:lang w:eastAsia="lv-LV"/>
        </w:rPr>
      </w:pPr>
      <w:r w:rsidRPr="00A665F9">
        <w:rPr>
          <w:rFonts w:eastAsia="Times New Roman"/>
          <w:szCs w:val="24"/>
          <w:lang w:eastAsia="lv-LV"/>
        </w:rPr>
        <w:t>2. </w:t>
      </w:r>
      <w:r w:rsidR="002E2AD8" w:rsidRPr="00A665F9">
        <w:rPr>
          <w:rFonts w:eastAsia="Times New Roman"/>
          <w:szCs w:val="24"/>
          <w:lang w:eastAsia="lv-LV"/>
        </w:rPr>
        <w:t>N</w:t>
      </w:r>
      <w:r w:rsidRPr="00A665F9">
        <w:rPr>
          <w:rFonts w:eastAsia="Times New Roman"/>
          <w:szCs w:val="24"/>
          <w:lang w:eastAsia="lv-LV"/>
        </w:rPr>
        <w:t>oteikumos lietoti šādi termini:</w:t>
      </w:r>
    </w:p>
    <w:p w:rsidR="002B15B7" w:rsidRPr="00A665F9" w:rsidRDefault="00587871" w:rsidP="00D83193">
      <w:pPr>
        <w:ind w:firstLine="709"/>
        <w:rPr>
          <w:rFonts w:eastAsia="Times New Roman"/>
          <w:szCs w:val="24"/>
          <w:lang w:eastAsia="lv-LV"/>
        </w:rPr>
      </w:pPr>
      <w:r w:rsidRPr="00A665F9">
        <w:rPr>
          <w:rFonts w:eastAsia="Times New Roman"/>
          <w:szCs w:val="24"/>
          <w:lang w:eastAsia="lv-LV"/>
        </w:rPr>
        <w:t>2.</w:t>
      </w:r>
      <w:r w:rsidR="002B15B7" w:rsidRPr="00A665F9">
        <w:rPr>
          <w:rFonts w:eastAsia="Times New Roman"/>
          <w:szCs w:val="24"/>
          <w:lang w:eastAsia="lv-LV"/>
        </w:rPr>
        <w:t>1</w:t>
      </w:r>
      <w:r w:rsidRPr="00A665F9">
        <w:rPr>
          <w:rFonts w:eastAsia="Times New Roman"/>
          <w:szCs w:val="24"/>
          <w:lang w:eastAsia="lv-LV"/>
        </w:rPr>
        <w:t>. ārpusplāna vilcieni – vilcieni, kas izmanto infrastrukt</w:t>
      </w:r>
      <w:r w:rsidR="008348D8" w:rsidRPr="00A665F9">
        <w:rPr>
          <w:rFonts w:eastAsia="Times New Roman"/>
          <w:szCs w:val="24"/>
          <w:lang w:eastAsia="lv-LV"/>
        </w:rPr>
        <w:t>ūras jaudu uz neregulāra pamata</w:t>
      </w:r>
      <w:r w:rsidRPr="00A665F9">
        <w:rPr>
          <w:rFonts w:eastAsia="Times New Roman"/>
          <w:szCs w:val="24"/>
          <w:lang w:eastAsia="lv-LV"/>
        </w:rPr>
        <w:t xml:space="preserve"> un ārpus infrastruktūras jaudas sadales plāna;</w:t>
      </w:r>
      <w:r w:rsidR="002B15B7" w:rsidRPr="00A665F9">
        <w:rPr>
          <w:rFonts w:eastAsia="Times New Roman"/>
          <w:szCs w:val="24"/>
          <w:lang w:eastAsia="lv-LV"/>
        </w:rPr>
        <w:t xml:space="preserve"> </w:t>
      </w:r>
    </w:p>
    <w:p w:rsidR="002B15B7" w:rsidRPr="00A665F9" w:rsidRDefault="002B15B7" w:rsidP="00D83193">
      <w:pPr>
        <w:ind w:firstLine="709"/>
        <w:rPr>
          <w:rFonts w:eastAsia="Times New Roman"/>
          <w:szCs w:val="24"/>
          <w:lang w:eastAsia="lv-LV"/>
        </w:rPr>
      </w:pPr>
      <w:r w:rsidRPr="00A665F9">
        <w:rPr>
          <w:rFonts w:eastAsia="Times New Roman"/>
          <w:szCs w:val="24"/>
          <w:lang w:eastAsia="lv-LV"/>
        </w:rPr>
        <w:t>2.2</w:t>
      </w:r>
      <w:r w:rsidRPr="00EC4A6B">
        <w:rPr>
          <w:rFonts w:eastAsia="Times New Roman"/>
          <w:szCs w:val="24"/>
          <w:lang w:eastAsia="lv-LV"/>
        </w:rPr>
        <w:t>. </w:t>
      </w:r>
      <w:r w:rsidR="00FE5B31" w:rsidRPr="00EC4A6B">
        <w:rPr>
          <w:rFonts w:eastAsia="Times New Roman"/>
          <w:szCs w:val="24"/>
          <w:lang w:eastAsia="lv-LV"/>
        </w:rPr>
        <w:t>infrastruktūras</w:t>
      </w:r>
      <w:r w:rsidR="00FE5B31">
        <w:rPr>
          <w:rFonts w:eastAsia="Times New Roman"/>
          <w:szCs w:val="24"/>
          <w:lang w:eastAsia="lv-LV"/>
        </w:rPr>
        <w:t xml:space="preserve"> </w:t>
      </w:r>
      <w:r w:rsidRPr="00A665F9">
        <w:rPr>
          <w:rFonts w:eastAsia="Times New Roman"/>
          <w:szCs w:val="24"/>
          <w:lang w:eastAsia="lv-LV"/>
        </w:rPr>
        <w:t>iecirknis – vairākos posmos sadalīta dzelzceļa līnija starp stacijām, kurā var mainīt kustības virzienu, vilces līdzekļus vai lokomotīvju brigādes, kā arī starp tādu staciju un valsts robežu;</w:t>
      </w:r>
    </w:p>
    <w:p w:rsidR="002B15B7" w:rsidRPr="00A665F9" w:rsidRDefault="002B15B7" w:rsidP="00D83193">
      <w:pPr>
        <w:ind w:firstLine="709"/>
        <w:rPr>
          <w:rFonts w:eastAsia="Times New Roman"/>
          <w:szCs w:val="24"/>
          <w:lang w:eastAsia="lv-LV"/>
        </w:rPr>
      </w:pPr>
      <w:r w:rsidRPr="00A665F9">
        <w:rPr>
          <w:rFonts w:eastAsia="Times New Roman"/>
          <w:szCs w:val="24"/>
          <w:lang w:eastAsia="lv-LV"/>
        </w:rPr>
        <w:t xml:space="preserve">2.3. jaudas sadales plāns – </w:t>
      </w:r>
      <w:r w:rsidR="001F1373" w:rsidRPr="00A665F9">
        <w:rPr>
          <w:rFonts w:eastAsia="Times New Roman"/>
          <w:szCs w:val="24"/>
          <w:lang w:eastAsia="lv-LV"/>
        </w:rPr>
        <w:t>būtisko funkciju veicēj</w:t>
      </w:r>
      <w:r w:rsidRPr="00A665F9">
        <w:rPr>
          <w:rFonts w:eastAsia="Times New Roman"/>
          <w:szCs w:val="24"/>
          <w:lang w:eastAsia="lv-LV"/>
        </w:rPr>
        <w:t xml:space="preserve">a apstiprināts dokuments, kas atspoguļo tā lēmumu par infrastruktūras jaudas sadali, norādot </w:t>
      </w:r>
      <w:r w:rsidR="006D12D2" w:rsidRPr="00A665F9">
        <w:rPr>
          <w:rFonts w:eastAsia="Times New Roman"/>
          <w:szCs w:val="24"/>
          <w:lang w:eastAsia="lv-LV"/>
        </w:rPr>
        <w:t>pieteikum</w:t>
      </w:r>
      <w:r w:rsidRPr="00A665F9">
        <w:rPr>
          <w:rFonts w:eastAsia="Times New Roman"/>
          <w:szCs w:val="24"/>
          <w:lang w:eastAsia="lv-LV"/>
        </w:rPr>
        <w:t xml:space="preserve">a iesniedzējiem </w:t>
      </w:r>
      <w:r w:rsidR="00BE35F6" w:rsidRPr="00A665F9">
        <w:rPr>
          <w:rFonts w:eastAsia="Times New Roman"/>
          <w:szCs w:val="24"/>
          <w:lang w:eastAsia="lv-LV"/>
        </w:rPr>
        <w:t>iedalī</w:t>
      </w:r>
      <w:r w:rsidRPr="00A665F9">
        <w:rPr>
          <w:rFonts w:eastAsia="Times New Roman"/>
          <w:szCs w:val="24"/>
          <w:lang w:eastAsia="lv-LV"/>
        </w:rPr>
        <w:t xml:space="preserve">to vilcienu ceļu skaitu, kā arī aptuvenos vilcienu nosūtīšanas vai pienākšanas laikus, ja tādi minēti </w:t>
      </w:r>
      <w:r w:rsidR="006D12D2" w:rsidRPr="00A665F9">
        <w:rPr>
          <w:rFonts w:eastAsia="Times New Roman"/>
          <w:szCs w:val="24"/>
          <w:lang w:eastAsia="lv-LV"/>
        </w:rPr>
        <w:t>pieteikum</w:t>
      </w:r>
      <w:r w:rsidRPr="00A665F9">
        <w:rPr>
          <w:rFonts w:eastAsia="Times New Roman"/>
          <w:szCs w:val="24"/>
          <w:lang w:eastAsia="lv-LV"/>
        </w:rPr>
        <w:t xml:space="preserve">ā; </w:t>
      </w:r>
    </w:p>
    <w:p w:rsidR="00546129" w:rsidRPr="00A665F9" w:rsidRDefault="002919A6" w:rsidP="00A633B0">
      <w:pPr>
        <w:ind w:firstLine="709"/>
        <w:rPr>
          <w:rFonts w:eastAsia="Times New Roman"/>
          <w:szCs w:val="24"/>
          <w:lang w:eastAsia="lv-LV"/>
        </w:rPr>
      </w:pPr>
      <w:r w:rsidRPr="00A665F9">
        <w:rPr>
          <w:rFonts w:eastAsia="Times New Roman"/>
          <w:szCs w:val="24"/>
          <w:lang w:eastAsia="lv-LV"/>
        </w:rPr>
        <w:t>2.4</w:t>
      </w:r>
      <w:r w:rsidR="002B15B7" w:rsidRPr="00A665F9">
        <w:rPr>
          <w:rFonts w:eastAsia="Times New Roman"/>
          <w:szCs w:val="24"/>
          <w:lang w:eastAsia="lv-LV"/>
        </w:rPr>
        <w:t xml:space="preserve">. </w:t>
      </w:r>
      <w:r w:rsidR="00587871" w:rsidRPr="00A665F9">
        <w:rPr>
          <w:rFonts w:eastAsia="Times New Roman"/>
          <w:szCs w:val="24"/>
          <w:lang w:eastAsia="lv-LV"/>
        </w:rPr>
        <w:t xml:space="preserve">vilcienu ceļu iedalīšana – operatīvā infrastruktūras jaudas sadale, kurā katram vilcienam ieplāno konkrētu vilcienu ceļu atbilstoši pārvadātāju priekšlikumiem par tiem </w:t>
      </w:r>
      <w:r w:rsidR="00BE35F6" w:rsidRPr="00A665F9">
        <w:rPr>
          <w:rFonts w:eastAsia="Times New Roman"/>
          <w:szCs w:val="24"/>
          <w:lang w:eastAsia="lv-LV"/>
        </w:rPr>
        <w:t>piešķirt</w:t>
      </w:r>
      <w:r w:rsidR="00587871" w:rsidRPr="00A665F9">
        <w:rPr>
          <w:rFonts w:eastAsia="Times New Roman"/>
          <w:szCs w:val="24"/>
          <w:lang w:eastAsia="lv-LV"/>
        </w:rPr>
        <w:t xml:space="preserve">ās infrastruktūras jaudas izmantošanu, ārpusplāna vilcienu </w:t>
      </w:r>
      <w:r w:rsidR="006D12D2" w:rsidRPr="00A665F9">
        <w:rPr>
          <w:rFonts w:eastAsia="Times New Roman"/>
          <w:szCs w:val="24"/>
          <w:lang w:eastAsia="lv-LV"/>
        </w:rPr>
        <w:t>pieteikum</w:t>
      </w:r>
      <w:r w:rsidR="00587871" w:rsidRPr="00A665F9">
        <w:rPr>
          <w:rFonts w:eastAsia="Times New Roman"/>
          <w:szCs w:val="24"/>
          <w:lang w:eastAsia="lv-LV"/>
        </w:rPr>
        <w:t xml:space="preserve">iem un </w:t>
      </w:r>
      <w:r w:rsidR="001F1373" w:rsidRPr="00A665F9">
        <w:rPr>
          <w:rFonts w:eastAsia="Times New Roman"/>
          <w:szCs w:val="24"/>
          <w:lang w:eastAsia="lv-LV"/>
        </w:rPr>
        <w:t>infrastruktūras pārvaldītāj</w:t>
      </w:r>
      <w:r w:rsidR="00587871" w:rsidRPr="00A665F9">
        <w:rPr>
          <w:rFonts w:eastAsia="Times New Roman"/>
          <w:szCs w:val="24"/>
          <w:lang w:eastAsia="lv-LV"/>
        </w:rPr>
        <w:t>a apkopes darbu veikšanas paziņojumiem un priekšlikumiem vilcienu kustības organizācijai</w:t>
      </w:r>
      <w:r w:rsidR="00546129" w:rsidRPr="00A665F9">
        <w:rPr>
          <w:rFonts w:eastAsia="Times New Roman"/>
          <w:szCs w:val="24"/>
          <w:lang w:eastAsia="lv-LV"/>
        </w:rPr>
        <w:t>.</w:t>
      </w:r>
    </w:p>
    <w:p w:rsidR="00546129" w:rsidRPr="00A665F9" w:rsidRDefault="00546129" w:rsidP="00D83193">
      <w:pPr>
        <w:ind w:firstLine="709"/>
        <w:rPr>
          <w:rFonts w:eastAsia="Times New Roman"/>
          <w:szCs w:val="24"/>
          <w:lang w:eastAsia="lv-LV"/>
        </w:rPr>
      </w:pPr>
    </w:p>
    <w:p w:rsidR="00546129" w:rsidRPr="00A665F9" w:rsidRDefault="007A4A67" w:rsidP="00D83193">
      <w:pPr>
        <w:ind w:firstLine="709"/>
        <w:rPr>
          <w:rFonts w:eastAsia="Times New Roman"/>
          <w:bCs/>
          <w:szCs w:val="24"/>
          <w:lang w:eastAsia="lv-LV"/>
        </w:rPr>
      </w:pPr>
      <w:r w:rsidRPr="00A665F9">
        <w:t>3. </w:t>
      </w:r>
      <w:r w:rsidR="008C00A7" w:rsidRPr="00A665F9">
        <w:t>Infrastruktūras jaudu sad</w:t>
      </w:r>
      <w:r w:rsidR="0056371D" w:rsidRPr="00A665F9">
        <w:t xml:space="preserve">ala taisnīgi, nediskriminējoši </w:t>
      </w:r>
      <w:r w:rsidR="008C00A7" w:rsidRPr="00A665F9">
        <w:t xml:space="preserve">un ievērojot </w:t>
      </w:r>
      <w:r w:rsidR="008C00A7" w:rsidRPr="00A665F9">
        <w:rPr>
          <w:rFonts w:eastAsia="Times New Roman"/>
          <w:bCs/>
          <w:szCs w:val="24"/>
          <w:lang w:eastAsia="lv-LV"/>
        </w:rPr>
        <w:t>sniegtā</w:t>
      </w:r>
      <w:r w:rsidR="00704946" w:rsidRPr="00A665F9">
        <w:rPr>
          <w:rFonts w:eastAsia="Times New Roman"/>
          <w:bCs/>
          <w:szCs w:val="24"/>
          <w:lang w:eastAsia="lv-LV"/>
        </w:rPr>
        <w:t>s informācijas konfidencialitāti</w:t>
      </w:r>
      <w:r w:rsidR="008C00A7" w:rsidRPr="00A665F9">
        <w:rPr>
          <w:rFonts w:eastAsia="Times New Roman"/>
          <w:bCs/>
          <w:szCs w:val="24"/>
          <w:lang w:eastAsia="lv-LV"/>
        </w:rPr>
        <w:t>, kā arī nodrošinot</w:t>
      </w:r>
      <w:r w:rsidR="007B148B" w:rsidRPr="00A665F9">
        <w:rPr>
          <w:rFonts w:eastAsia="Times New Roman"/>
          <w:bCs/>
          <w:szCs w:val="24"/>
          <w:lang w:eastAsia="lv-LV"/>
        </w:rPr>
        <w:t xml:space="preserve"> </w:t>
      </w:r>
      <w:r w:rsidR="007820C9" w:rsidRPr="00A665F9">
        <w:rPr>
          <w:rFonts w:eastAsia="Times New Roman"/>
          <w:bCs/>
          <w:szCs w:val="24"/>
          <w:lang w:eastAsia="lv-LV"/>
        </w:rPr>
        <w:t xml:space="preserve">efektīvu </w:t>
      </w:r>
      <w:r w:rsidR="008C00A7" w:rsidRPr="00A665F9">
        <w:rPr>
          <w:rFonts w:eastAsia="Times New Roman"/>
          <w:bCs/>
          <w:szCs w:val="24"/>
          <w:lang w:eastAsia="lv-LV"/>
        </w:rPr>
        <w:t>infrastruktūras izmantošanu</w:t>
      </w:r>
      <w:r w:rsidR="00546129" w:rsidRPr="00A665F9">
        <w:rPr>
          <w:rFonts w:eastAsia="Times New Roman"/>
          <w:bCs/>
          <w:szCs w:val="24"/>
          <w:lang w:eastAsia="lv-LV"/>
        </w:rPr>
        <w:t>.</w:t>
      </w:r>
    </w:p>
    <w:p w:rsidR="00546129" w:rsidRPr="00A665F9" w:rsidRDefault="00546129" w:rsidP="00D83193">
      <w:pPr>
        <w:ind w:firstLine="709"/>
        <w:rPr>
          <w:rFonts w:eastAsia="Times New Roman"/>
          <w:bCs/>
          <w:szCs w:val="24"/>
          <w:lang w:eastAsia="lv-LV"/>
        </w:rPr>
      </w:pPr>
    </w:p>
    <w:p w:rsidR="00546129" w:rsidRPr="00A665F9" w:rsidRDefault="009C5178" w:rsidP="00D83193">
      <w:pPr>
        <w:ind w:firstLine="709"/>
        <w:rPr>
          <w:rFonts w:eastAsia="Times New Roman"/>
          <w:szCs w:val="24"/>
          <w:lang w:eastAsia="lv-LV"/>
        </w:rPr>
      </w:pPr>
      <w:bookmarkStart w:id="3" w:name="_Ref423082869"/>
      <w:r w:rsidRPr="00A665F9">
        <w:rPr>
          <w:rFonts w:eastAsia="Times New Roman"/>
          <w:szCs w:val="24"/>
          <w:lang w:eastAsia="lv-LV"/>
        </w:rPr>
        <w:lastRenderedPageBreak/>
        <w:t>4. </w:t>
      </w:r>
      <w:r w:rsidR="0099647A" w:rsidRPr="00A665F9">
        <w:rPr>
          <w:rFonts w:eastAsia="Times New Roman"/>
          <w:szCs w:val="24"/>
          <w:lang w:eastAsia="lv-LV"/>
        </w:rPr>
        <w:t>Infrastruktūras jaud</w:t>
      </w:r>
      <w:r w:rsidR="000C79C2" w:rsidRPr="00A665F9">
        <w:rPr>
          <w:rFonts w:eastAsia="Times New Roman"/>
          <w:szCs w:val="24"/>
          <w:lang w:eastAsia="lv-LV"/>
        </w:rPr>
        <w:t>u</w:t>
      </w:r>
      <w:r w:rsidR="00430CD7" w:rsidRPr="00A665F9">
        <w:rPr>
          <w:rFonts w:eastAsia="Times New Roman"/>
          <w:szCs w:val="24"/>
          <w:lang w:eastAsia="lv-LV"/>
        </w:rPr>
        <w:t xml:space="preserve"> piešķir uz divpadsmit mēnešu ilgu laikposmu, kas sākas attiecīgā gada </w:t>
      </w:r>
      <w:r w:rsidR="005F5FCB" w:rsidRPr="00A665F9">
        <w:rPr>
          <w:rFonts w:eastAsia="Times New Roman"/>
          <w:szCs w:val="24"/>
          <w:lang w:eastAsia="lv-LV"/>
        </w:rPr>
        <w:t xml:space="preserve">decembra </w:t>
      </w:r>
      <w:r w:rsidR="00430CD7" w:rsidRPr="00A665F9">
        <w:rPr>
          <w:rFonts w:eastAsia="Times New Roman"/>
          <w:szCs w:val="24"/>
          <w:lang w:eastAsia="lv-LV"/>
        </w:rPr>
        <w:t>otra</w:t>
      </w:r>
      <w:r w:rsidR="005F5FCB" w:rsidRPr="00A665F9">
        <w:rPr>
          <w:rFonts w:eastAsia="Times New Roman"/>
          <w:szCs w:val="24"/>
          <w:lang w:eastAsia="lv-LV"/>
        </w:rPr>
        <w:t>jā</w:t>
      </w:r>
      <w:r w:rsidR="00430CD7" w:rsidRPr="00A665F9">
        <w:rPr>
          <w:rFonts w:eastAsia="Times New Roman"/>
          <w:szCs w:val="24"/>
          <w:lang w:eastAsia="lv-LV"/>
        </w:rPr>
        <w:t xml:space="preserve"> svētdienā</w:t>
      </w:r>
      <w:bookmarkStart w:id="4" w:name="p-184395"/>
      <w:bookmarkStart w:id="5" w:name="p4"/>
      <w:bookmarkEnd w:id="3"/>
      <w:bookmarkEnd w:id="4"/>
      <w:bookmarkEnd w:id="5"/>
      <w:r w:rsidR="00546129" w:rsidRPr="00A665F9">
        <w:rPr>
          <w:rFonts w:eastAsia="Times New Roman"/>
          <w:szCs w:val="24"/>
          <w:lang w:eastAsia="lv-LV"/>
        </w:rPr>
        <w:t>.</w:t>
      </w:r>
    </w:p>
    <w:p w:rsidR="00546129" w:rsidRPr="00A665F9" w:rsidRDefault="00546129" w:rsidP="00D83193">
      <w:pPr>
        <w:ind w:firstLine="709"/>
        <w:rPr>
          <w:rFonts w:eastAsia="Times New Roman"/>
          <w:szCs w:val="24"/>
          <w:lang w:eastAsia="lv-LV"/>
        </w:rPr>
      </w:pPr>
    </w:p>
    <w:p w:rsidR="008B7486" w:rsidRPr="00A665F9" w:rsidRDefault="009C5178" w:rsidP="00D83193">
      <w:pPr>
        <w:ind w:firstLine="709"/>
        <w:rPr>
          <w:rFonts w:eastAsia="Times New Roman"/>
          <w:szCs w:val="24"/>
          <w:lang w:eastAsia="lv-LV"/>
        </w:rPr>
      </w:pPr>
      <w:r w:rsidRPr="00A665F9">
        <w:t>5. </w:t>
      </w:r>
      <w:r w:rsidR="00CD70AE" w:rsidRPr="00A665F9">
        <w:t>J</w:t>
      </w:r>
      <w:r w:rsidR="003149B2" w:rsidRPr="00A665F9">
        <w:t>a</w:t>
      </w:r>
      <w:r w:rsidR="00704946" w:rsidRPr="00A665F9">
        <w:t xml:space="preserve"> </w:t>
      </w:r>
      <w:r w:rsidR="003149B2" w:rsidRPr="00A665F9">
        <w:t xml:space="preserve">starptautisko vilcienu ceļu izveide sadarbībā ar </w:t>
      </w:r>
      <w:r w:rsidRPr="00A665F9">
        <w:t>tādu</w:t>
      </w:r>
      <w:r w:rsidR="003149B2" w:rsidRPr="00A665F9">
        <w:t xml:space="preserve"> valstu</w:t>
      </w:r>
      <w:r w:rsidRPr="00A665F9">
        <w:t xml:space="preserve">, kas nav Eiropas </w:t>
      </w:r>
      <w:r w:rsidR="00BA0A3F" w:rsidRPr="00A665F9">
        <w:t xml:space="preserve">Savienības </w:t>
      </w:r>
      <w:r w:rsidRPr="00A665F9">
        <w:t>dalībvalstis,</w:t>
      </w:r>
      <w:r w:rsidR="003149B2" w:rsidRPr="00A665F9">
        <w:t xml:space="preserve"> </w:t>
      </w:r>
      <w:r w:rsidR="001F1373" w:rsidRPr="00A665F9">
        <w:t>infrastruktūras pārvaldītāj</w:t>
      </w:r>
      <w:r w:rsidR="003149B2" w:rsidRPr="00A665F9">
        <w:t>iem</w:t>
      </w:r>
      <w:r w:rsidR="00885F38" w:rsidRPr="00A665F9">
        <w:t xml:space="preserve"> (būtisko funkciju veicējiem)</w:t>
      </w:r>
      <w:r w:rsidR="00CD70AE" w:rsidRPr="00A665F9">
        <w:t xml:space="preserve"> </w:t>
      </w:r>
      <w:r w:rsidR="001B7FF3" w:rsidRPr="00A665F9">
        <w:t xml:space="preserve">notiek termiņos, kas ir atšķirīgi no šo noteikumu </w:t>
      </w:r>
      <w:r w:rsidR="00587871" w:rsidRPr="00A665F9">
        <w:t>4</w:t>
      </w:r>
      <w:r w:rsidR="001B7FF3" w:rsidRPr="00A665F9">
        <w:t xml:space="preserve">.punktā minētājiem, infrastruktūras jaudas sadales </w:t>
      </w:r>
      <w:r w:rsidR="004128A9" w:rsidRPr="00A665F9">
        <w:t>plānā</w:t>
      </w:r>
      <w:r w:rsidR="001B7FF3" w:rsidRPr="00A665F9">
        <w:t xml:space="preserve"> piemēro šos atšķirīgos termiņus.</w:t>
      </w:r>
      <w:r w:rsidR="003149B2" w:rsidRPr="00A665F9">
        <w:t xml:space="preserve"> </w:t>
      </w:r>
    </w:p>
    <w:p w:rsidR="008B7486" w:rsidRPr="00A665F9" w:rsidRDefault="008B7486" w:rsidP="00D83193">
      <w:pPr>
        <w:pStyle w:val="ListParagraph"/>
        <w:ind w:left="567" w:firstLine="709"/>
        <w:jc w:val="left"/>
        <w:rPr>
          <w:rFonts w:eastAsia="Times New Roman"/>
          <w:szCs w:val="24"/>
          <w:lang w:eastAsia="lv-LV"/>
        </w:rPr>
      </w:pPr>
    </w:p>
    <w:p w:rsidR="00CA4ACD" w:rsidRPr="00A665F9" w:rsidRDefault="00CA4ACD" w:rsidP="00D83193">
      <w:pPr>
        <w:pStyle w:val="ListParagraph"/>
        <w:ind w:left="567" w:firstLine="709"/>
        <w:jc w:val="left"/>
        <w:rPr>
          <w:rFonts w:eastAsia="Times New Roman"/>
          <w:szCs w:val="24"/>
          <w:lang w:eastAsia="lv-LV"/>
        </w:rPr>
      </w:pPr>
    </w:p>
    <w:p w:rsidR="00CA4ACD" w:rsidRPr="00A665F9" w:rsidRDefault="00DF5D12" w:rsidP="00B424BE">
      <w:pPr>
        <w:pStyle w:val="ListParagraph"/>
        <w:ind w:left="0"/>
        <w:jc w:val="center"/>
        <w:rPr>
          <w:rFonts w:eastAsia="Times New Roman"/>
          <w:b/>
          <w:bCs/>
          <w:szCs w:val="24"/>
          <w:lang w:eastAsia="lv-LV"/>
        </w:rPr>
      </w:pPr>
      <w:r w:rsidRPr="00A665F9">
        <w:rPr>
          <w:rFonts w:eastAsia="Times New Roman"/>
          <w:b/>
          <w:bCs/>
          <w:szCs w:val="24"/>
          <w:lang w:eastAsia="lv-LV"/>
        </w:rPr>
        <w:t xml:space="preserve">II. </w:t>
      </w:r>
      <w:r w:rsidR="006D12D2" w:rsidRPr="00A665F9">
        <w:rPr>
          <w:rFonts w:eastAsia="Times New Roman"/>
          <w:b/>
          <w:bCs/>
          <w:szCs w:val="24"/>
          <w:lang w:eastAsia="lv-LV"/>
        </w:rPr>
        <w:t>Pieteikum</w:t>
      </w:r>
      <w:r w:rsidR="002919A6" w:rsidRPr="00A665F9">
        <w:rPr>
          <w:rFonts w:eastAsia="Times New Roman"/>
          <w:b/>
          <w:bCs/>
          <w:szCs w:val="24"/>
          <w:lang w:eastAsia="lv-LV"/>
        </w:rPr>
        <w:t>a</w:t>
      </w:r>
      <w:r w:rsidR="00430CD7" w:rsidRPr="00A665F9">
        <w:rPr>
          <w:rFonts w:eastAsia="Times New Roman"/>
          <w:b/>
          <w:bCs/>
          <w:szCs w:val="24"/>
          <w:lang w:eastAsia="lv-LV"/>
        </w:rPr>
        <w:t xml:space="preserve"> un apkopes darbu </w:t>
      </w:r>
      <w:r w:rsidR="00525F84" w:rsidRPr="00A665F9">
        <w:rPr>
          <w:rFonts w:eastAsia="Times New Roman"/>
          <w:b/>
          <w:bCs/>
          <w:szCs w:val="24"/>
          <w:lang w:eastAsia="lv-LV"/>
        </w:rPr>
        <w:t>veikšanas</w:t>
      </w:r>
      <w:r w:rsidR="00430CD7" w:rsidRPr="00A665F9">
        <w:rPr>
          <w:rFonts w:eastAsia="Times New Roman"/>
          <w:b/>
          <w:bCs/>
          <w:szCs w:val="24"/>
          <w:lang w:eastAsia="lv-LV"/>
        </w:rPr>
        <w:t xml:space="preserve"> paziņojuma saturs</w:t>
      </w:r>
    </w:p>
    <w:p w:rsidR="00DF5D12" w:rsidRPr="00A665F9" w:rsidRDefault="00430CD7" w:rsidP="00B424BE">
      <w:pPr>
        <w:pStyle w:val="ListParagraph"/>
        <w:ind w:left="0"/>
        <w:jc w:val="center"/>
        <w:rPr>
          <w:rFonts w:eastAsia="Times New Roman"/>
          <w:b/>
          <w:bCs/>
          <w:szCs w:val="24"/>
          <w:lang w:eastAsia="lv-LV"/>
        </w:rPr>
      </w:pPr>
      <w:r w:rsidRPr="00A665F9">
        <w:rPr>
          <w:rFonts w:eastAsia="Times New Roman"/>
          <w:b/>
          <w:bCs/>
          <w:szCs w:val="24"/>
          <w:lang w:eastAsia="lv-LV"/>
        </w:rPr>
        <w:t xml:space="preserve">un </w:t>
      </w:r>
      <w:r w:rsidR="00525F84" w:rsidRPr="00A665F9">
        <w:rPr>
          <w:rFonts w:eastAsia="Times New Roman"/>
          <w:b/>
          <w:bCs/>
          <w:szCs w:val="24"/>
          <w:lang w:eastAsia="lv-LV"/>
        </w:rPr>
        <w:t>izskatīšanas</w:t>
      </w:r>
      <w:r w:rsidRPr="00A665F9">
        <w:rPr>
          <w:rFonts w:eastAsia="Times New Roman"/>
          <w:b/>
          <w:bCs/>
          <w:szCs w:val="24"/>
          <w:lang w:eastAsia="lv-LV"/>
        </w:rPr>
        <w:t xml:space="preserve"> kārtība</w:t>
      </w:r>
    </w:p>
    <w:p w:rsidR="00546129" w:rsidRPr="00A665F9" w:rsidRDefault="00546129" w:rsidP="00546129">
      <w:pPr>
        <w:pStyle w:val="ListParagraph"/>
        <w:ind w:left="567"/>
        <w:jc w:val="center"/>
        <w:rPr>
          <w:rFonts w:eastAsia="Times New Roman"/>
          <w:b/>
          <w:bCs/>
          <w:szCs w:val="24"/>
          <w:lang w:eastAsia="lv-LV"/>
        </w:rPr>
      </w:pPr>
    </w:p>
    <w:p w:rsidR="002A34ED" w:rsidRPr="00A665F9" w:rsidRDefault="002A34ED" w:rsidP="00D83193">
      <w:pPr>
        <w:ind w:firstLine="709"/>
        <w:rPr>
          <w:color w:val="FF0000"/>
        </w:rPr>
      </w:pPr>
      <w:r w:rsidRPr="00A665F9">
        <w:t>6.</w:t>
      </w:r>
      <w:r w:rsidR="00DE714C" w:rsidRPr="00A665F9">
        <w:t> </w:t>
      </w:r>
      <w:r w:rsidRPr="00A665F9">
        <w:t>Pārvadātāji, līdz katra gada 15.maijam, bet citi pieteikuma iesniedzēji</w:t>
      </w:r>
      <w:r w:rsidRPr="00A665F9" w:rsidDel="00610AEC">
        <w:t xml:space="preserve"> </w:t>
      </w:r>
      <w:r w:rsidRPr="00A665F9">
        <w:t>– līdz 1.maijam būtisko funkciju veicējam iesniedz pieteikumu, izmantojot tīkla pārskatā norādīto jaudas pieprasījuma veidlapu. Pieteikuma iesniedzēji, kas nav pārvadātāji, norāda arī sākotnēji izraudzīto pārvadātāju</w:t>
      </w:r>
      <w:r w:rsidR="00DE714C" w:rsidRPr="00A665F9">
        <w:t>.</w:t>
      </w:r>
    </w:p>
    <w:p w:rsidR="00546129" w:rsidRPr="00A665F9" w:rsidRDefault="00546129" w:rsidP="00D83193">
      <w:pPr>
        <w:ind w:firstLine="709"/>
      </w:pPr>
    </w:p>
    <w:p w:rsidR="000E446F" w:rsidRPr="00A665F9" w:rsidRDefault="001E57EC" w:rsidP="00D83193">
      <w:pPr>
        <w:ind w:firstLine="709"/>
      </w:pPr>
      <w:r w:rsidRPr="00A665F9">
        <w:t>7</w:t>
      </w:r>
      <w:r w:rsidR="002919A6" w:rsidRPr="00A665F9">
        <w:t>.</w:t>
      </w:r>
      <w:r w:rsidR="009C5178" w:rsidRPr="00A665F9">
        <w:t> </w:t>
      </w:r>
      <w:r w:rsidR="006D12D2" w:rsidRPr="00A665F9">
        <w:t>Pieteikum</w:t>
      </w:r>
      <w:r w:rsidRPr="00A665F9">
        <w:t>ā</w:t>
      </w:r>
      <w:r w:rsidR="009C5178" w:rsidRPr="00A665F9">
        <w:t xml:space="preserve"> </w:t>
      </w:r>
      <w:r w:rsidR="00E61932" w:rsidRPr="00A665F9">
        <w:t>norāda</w:t>
      </w:r>
      <w:r w:rsidR="00C2540F" w:rsidRPr="00A665F9">
        <w:t xml:space="preserve">: </w:t>
      </w:r>
    </w:p>
    <w:p w:rsidR="002F7EE4" w:rsidRPr="00A665F9" w:rsidRDefault="001E57EC" w:rsidP="00D83193">
      <w:pPr>
        <w:ind w:firstLine="709"/>
      </w:pPr>
      <w:r w:rsidRPr="00A665F9">
        <w:t>7</w:t>
      </w:r>
      <w:r w:rsidR="009C5178" w:rsidRPr="00A665F9">
        <w:t>.1. </w:t>
      </w:r>
      <w:r w:rsidRPr="00A665F9">
        <w:t>pieprasītā</w:t>
      </w:r>
      <w:r w:rsidR="002F7EE4" w:rsidRPr="00A665F9">
        <w:t xml:space="preserve"> in</w:t>
      </w:r>
      <w:r w:rsidR="009C5178" w:rsidRPr="00A665F9">
        <w:t xml:space="preserve">frastruktūras </w:t>
      </w:r>
      <w:r w:rsidRPr="00A665F9">
        <w:t xml:space="preserve">iecirkņa </w:t>
      </w:r>
      <w:r w:rsidR="009C5178" w:rsidRPr="00A665F9">
        <w:t>nosaukumu</w:t>
      </w:r>
      <w:r w:rsidR="002F7EE4" w:rsidRPr="00A665F9">
        <w:t xml:space="preserve"> atbilstoši </w:t>
      </w:r>
      <w:r w:rsidR="009C5178" w:rsidRPr="00A665F9">
        <w:t>tīkla pārskatā minētajam</w:t>
      </w:r>
      <w:r w:rsidR="002F7EE4" w:rsidRPr="00A665F9">
        <w:t xml:space="preserve">. </w:t>
      </w:r>
      <w:r w:rsidR="006D12D2" w:rsidRPr="00A665F9">
        <w:t>Pieteikum</w:t>
      </w:r>
      <w:r w:rsidR="002F7EE4" w:rsidRPr="00A665F9">
        <w:t xml:space="preserve">u iesniedzēji, kuriem viena iecirkņa robežās mainās vilcienu skaits, </w:t>
      </w:r>
      <w:r w:rsidR="006D12D2" w:rsidRPr="00A665F9">
        <w:t>pieteikum</w:t>
      </w:r>
      <w:r w:rsidR="002F7EE4" w:rsidRPr="00A665F9">
        <w:t>ā šo ie</w:t>
      </w:r>
      <w:r w:rsidR="009C5178" w:rsidRPr="00A665F9">
        <w:t xml:space="preserve">cirkni sadala posmos pa iecirknī esošajām </w:t>
      </w:r>
      <w:r w:rsidR="007E5D0F" w:rsidRPr="00A665F9">
        <w:t>stacijām</w:t>
      </w:r>
      <w:r w:rsidR="00ED6BAF" w:rsidRPr="00A665F9">
        <w:t>, kurās mainās vilcienu skaits;</w:t>
      </w:r>
    </w:p>
    <w:p w:rsidR="00852C6D" w:rsidRPr="00A665F9" w:rsidRDefault="00FD64EB" w:rsidP="00D83193">
      <w:pPr>
        <w:ind w:firstLine="709"/>
      </w:pPr>
      <w:r w:rsidRPr="00A665F9">
        <w:t>7</w:t>
      </w:r>
      <w:r w:rsidR="009C5178" w:rsidRPr="00A665F9">
        <w:t>.2. </w:t>
      </w:r>
      <w:r w:rsidR="00F4382D" w:rsidRPr="00A665F9">
        <w:t xml:space="preserve">vidēji diennaktī </w:t>
      </w:r>
      <w:r w:rsidR="003D2FCB" w:rsidRPr="00A665F9">
        <w:t>p</w:t>
      </w:r>
      <w:r w:rsidR="00ED6BAF" w:rsidRPr="00A665F9">
        <w:t xml:space="preserve">rognozējamo vilcienu skaitu </w:t>
      </w:r>
      <w:r w:rsidR="007313A7" w:rsidRPr="00A665F9">
        <w:t xml:space="preserve">(pārvadātāji norāda arī, ja tāda ir, jaudu, kas nepieciešama pieteikumu iesniedzēju plānotajiem pārvadājumiem, savukārt </w:t>
      </w:r>
      <w:r w:rsidR="006D12D2" w:rsidRPr="00A665F9">
        <w:t>pieteikum</w:t>
      </w:r>
      <w:r w:rsidR="001E57EC" w:rsidRPr="00A665F9">
        <w:t>a iesniedzēji</w:t>
      </w:r>
      <w:r w:rsidR="007313A7" w:rsidRPr="00A665F9">
        <w:t>,</w:t>
      </w:r>
      <w:r w:rsidR="001E57EC" w:rsidRPr="00A665F9">
        <w:t xml:space="preserve"> kas nav pārvadātāji</w:t>
      </w:r>
      <w:r w:rsidRPr="00A665F9">
        <w:t>, attiecībā uz kravas pārvadājumiem</w:t>
      </w:r>
      <w:r w:rsidR="001E57EC" w:rsidRPr="00A665F9">
        <w:t xml:space="preserve"> </w:t>
      </w:r>
      <w:r w:rsidR="00D43A41" w:rsidRPr="00EC4A6B">
        <w:t>vilcienu skaita vietā drīkst</w:t>
      </w:r>
      <w:r w:rsidR="00D43A41" w:rsidRPr="00A665F9">
        <w:t xml:space="preserve"> </w:t>
      </w:r>
      <w:r w:rsidR="007313A7" w:rsidRPr="00A665F9">
        <w:t>norādīt tikai</w:t>
      </w:r>
      <w:r w:rsidR="001E57EC" w:rsidRPr="00A665F9">
        <w:t xml:space="preserve"> prognozējamo kravas pārvadājumu apjomu: tonnas gadā vai diennaktī)</w:t>
      </w:r>
      <w:r w:rsidR="00ED6BAF" w:rsidRPr="00A665F9">
        <w:t>;</w:t>
      </w:r>
    </w:p>
    <w:p w:rsidR="00ED6BAF" w:rsidRPr="00A665F9" w:rsidRDefault="00FD64EB" w:rsidP="00D83193">
      <w:pPr>
        <w:ind w:firstLine="709"/>
      </w:pPr>
      <w:r w:rsidRPr="00A665F9">
        <w:t>7</w:t>
      </w:r>
      <w:r w:rsidR="009C5178" w:rsidRPr="00A665F9">
        <w:t>.3. </w:t>
      </w:r>
      <w:r w:rsidR="00334148" w:rsidRPr="00A665F9">
        <w:t xml:space="preserve">aptuveno vilcienu nosūtīšanas vai pienākšanas </w:t>
      </w:r>
      <w:r w:rsidR="007E269B" w:rsidRPr="00A665F9">
        <w:t xml:space="preserve">laiku </w:t>
      </w:r>
      <w:r w:rsidR="00852C6D" w:rsidRPr="00A665F9">
        <w:t>vilcienu kustības</w:t>
      </w:r>
      <w:r w:rsidR="007E269B" w:rsidRPr="00A665F9">
        <w:t xml:space="preserve"> maršrutā</w:t>
      </w:r>
      <w:r w:rsidR="00852C6D" w:rsidRPr="00A665F9">
        <w:t xml:space="preserve">, ja </w:t>
      </w:r>
      <w:r w:rsidR="00E61932" w:rsidRPr="00A665F9">
        <w:t>pieteikuma iesniedzējam</w:t>
      </w:r>
      <w:r w:rsidR="00852C6D" w:rsidRPr="00A665F9">
        <w:t xml:space="preserve"> tas ir būtiski, vai </w:t>
      </w:r>
      <w:r w:rsidR="006A516E" w:rsidRPr="00A665F9">
        <w:t xml:space="preserve">arī </w:t>
      </w:r>
      <w:r w:rsidR="009C5178" w:rsidRPr="00A665F9">
        <w:t>norādi</w:t>
      </w:r>
      <w:r w:rsidR="00852C6D" w:rsidRPr="00A665F9">
        <w:t xml:space="preserve">, ka vilcienu </w:t>
      </w:r>
      <w:r w:rsidR="007313A7" w:rsidRPr="00A665F9">
        <w:t>ceļu iedalīšana</w:t>
      </w:r>
      <w:r w:rsidR="003D2FCB" w:rsidRPr="00A665F9">
        <w:t xml:space="preserve"> var notikt operatīvi;</w:t>
      </w:r>
    </w:p>
    <w:p w:rsidR="002F7EE4" w:rsidRPr="00A665F9" w:rsidRDefault="00FD64EB" w:rsidP="00D83193">
      <w:pPr>
        <w:ind w:firstLine="709"/>
      </w:pPr>
      <w:r w:rsidRPr="00A665F9">
        <w:t>7</w:t>
      </w:r>
      <w:r w:rsidR="009C5178" w:rsidRPr="00A665F9">
        <w:t>.4. </w:t>
      </w:r>
      <w:r w:rsidR="000F2AAA" w:rsidRPr="00A665F9">
        <w:t xml:space="preserve">braukšanas periodiskumu vai vilcienu kustības izmaiņu apstākļus, ja </w:t>
      </w:r>
      <w:r w:rsidR="00E61932" w:rsidRPr="00A665F9">
        <w:t>pieteikuma iesniedzēji</w:t>
      </w:r>
      <w:r w:rsidR="006A516E" w:rsidRPr="00A665F9">
        <w:t xml:space="preserve"> </w:t>
      </w:r>
      <w:r w:rsidR="00ED6BAF" w:rsidRPr="00A665F9">
        <w:t xml:space="preserve">prognozē sezonālas vai citas </w:t>
      </w:r>
      <w:r w:rsidR="00143D85" w:rsidRPr="00A665F9">
        <w:t>svārstības</w:t>
      </w:r>
      <w:r w:rsidR="00ED6BAF" w:rsidRPr="00A665F9">
        <w:t>;</w:t>
      </w:r>
    </w:p>
    <w:p w:rsidR="002F7EE4" w:rsidRPr="00A665F9" w:rsidRDefault="00FD64EB" w:rsidP="00D83193">
      <w:pPr>
        <w:ind w:firstLine="709"/>
      </w:pPr>
      <w:r w:rsidRPr="00A665F9">
        <w:t>7</w:t>
      </w:r>
      <w:r w:rsidR="009C5178" w:rsidRPr="00A665F9">
        <w:t>.5. </w:t>
      </w:r>
      <w:r w:rsidR="006A516E" w:rsidRPr="00A665F9">
        <w:t>p</w:t>
      </w:r>
      <w:r w:rsidR="00ED6BAF" w:rsidRPr="00A665F9">
        <w:t>rognozējamo v</w:t>
      </w:r>
      <w:r w:rsidR="002F7EE4" w:rsidRPr="00A665F9">
        <w:t>ilci</w:t>
      </w:r>
      <w:r w:rsidR="006A516E" w:rsidRPr="00A665F9">
        <w:t>enu sadalījumu pa maršruta gala</w:t>
      </w:r>
      <w:r w:rsidR="002F7EE4" w:rsidRPr="00A665F9">
        <w:t>stacijām</w:t>
      </w:r>
      <w:r w:rsidR="000F2AAA" w:rsidRPr="00A665F9">
        <w:t>, p</w:t>
      </w:r>
      <w:r w:rsidR="00ED6BAF" w:rsidRPr="00A665F9">
        <w:t>asažieru pārvadājumiem</w:t>
      </w:r>
      <w:r w:rsidR="002F7EE4" w:rsidRPr="00A665F9">
        <w:t xml:space="preserve"> </w:t>
      </w:r>
      <w:r w:rsidR="000F2AAA" w:rsidRPr="00A665F9">
        <w:t>norādot</w:t>
      </w:r>
      <w:r w:rsidR="002F7EE4" w:rsidRPr="00A665F9">
        <w:t xml:space="preserve"> </w:t>
      </w:r>
      <w:r w:rsidR="00F867AD" w:rsidRPr="00A665F9">
        <w:t>vēlamo</w:t>
      </w:r>
      <w:r w:rsidR="000270F1" w:rsidRPr="00A665F9">
        <w:t>s</w:t>
      </w:r>
      <w:r w:rsidR="002F7EE4" w:rsidRPr="00A665F9">
        <w:t xml:space="preserve"> </w:t>
      </w:r>
      <w:r w:rsidR="007706E7" w:rsidRPr="00A665F9">
        <w:t>pietur</w:t>
      </w:r>
      <w:r w:rsidR="00863D7A" w:rsidRPr="00A665F9">
        <w:t xml:space="preserve">as </w:t>
      </w:r>
      <w:r w:rsidR="007706E7" w:rsidRPr="00A665F9">
        <w:t>punktu</w:t>
      </w:r>
      <w:r w:rsidR="000270F1" w:rsidRPr="00A665F9">
        <w:t>s</w:t>
      </w:r>
      <w:r w:rsidR="00ED6BAF" w:rsidRPr="00A665F9">
        <w:t xml:space="preserve"> katram vilcienam;</w:t>
      </w:r>
    </w:p>
    <w:p w:rsidR="007313A7" w:rsidRPr="00A665F9" w:rsidRDefault="007313A7" w:rsidP="00D83193">
      <w:pPr>
        <w:ind w:firstLine="709"/>
      </w:pPr>
      <w:r w:rsidRPr="00A665F9">
        <w:t>7.6.</w:t>
      </w:r>
      <w:r w:rsidR="008724AD" w:rsidRPr="00A665F9">
        <w:t xml:space="preserve"> </w:t>
      </w:r>
      <w:r w:rsidRPr="00A665F9">
        <w:t>informāciju par vilces nodrošinājumu:</w:t>
      </w:r>
    </w:p>
    <w:p w:rsidR="007313A7" w:rsidRPr="00A665F9" w:rsidRDefault="007313A7" w:rsidP="00D83193">
      <w:pPr>
        <w:ind w:firstLine="709"/>
      </w:pPr>
      <w:r w:rsidRPr="00A665F9">
        <w:t>7.6.1. pārvadātājam pieejamos vilces līdzekļa veidus (sērijas</w:t>
      </w:r>
      <w:r w:rsidR="00F4382D" w:rsidRPr="00A665F9">
        <w:t>);</w:t>
      </w:r>
    </w:p>
    <w:p w:rsidR="007313A7" w:rsidRPr="00A665F9" w:rsidRDefault="007313A7" w:rsidP="00D83193">
      <w:pPr>
        <w:ind w:firstLine="709"/>
      </w:pPr>
      <w:r w:rsidRPr="00A665F9">
        <w:t>7.6.2. vilces līdzekļu faktiski iespējamo kustības ātrumu infrastruktūras iecirknī (ievērojot visus ierobežojumus</w:t>
      </w:r>
      <w:r w:rsidR="00F4382D" w:rsidRPr="00A665F9">
        <w:t xml:space="preserve">); </w:t>
      </w:r>
    </w:p>
    <w:p w:rsidR="007313A7" w:rsidRPr="00A665F9" w:rsidRDefault="007313A7" w:rsidP="00D83193">
      <w:pPr>
        <w:ind w:firstLine="709"/>
      </w:pPr>
      <w:r w:rsidRPr="00A665F9">
        <w:t>7.6.3. vilces līdzekļu pastāvīgo dislokācijas vietu</w:t>
      </w:r>
      <w:r w:rsidR="00F4382D" w:rsidRPr="00A665F9">
        <w:t>;</w:t>
      </w:r>
    </w:p>
    <w:p w:rsidR="00E61932" w:rsidRPr="00A665F9" w:rsidRDefault="007313A7" w:rsidP="00D83193">
      <w:pPr>
        <w:ind w:firstLine="709"/>
      </w:pPr>
      <w:r w:rsidRPr="00A665F9">
        <w:t>7.6.4.</w:t>
      </w:r>
      <w:r w:rsidR="00E61932" w:rsidRPr="00A665F9">
        <w:t> </w:t>
      </w:r>
      <w:r w:rsidRPr="00A665F9">
        <w:t>vilces līdzekļu apgrozības punktu piepr</w:t>
      </w:r>
      <w:r w:rsidR="00E61932" w:rsidRPr="00A665F9">
        <w:t>a</w:t>
      </w:r>
      <w:r w:rsidRPr="00A665F9">
        <w:t>sītajā infrastruktūras iecirknī</w:t>
      </w:r>
      <w:r w:rsidR="00C978F7" w:rsidRPr="00A665F9">
        <w:t>;</w:t>
      </w:r>
    </w:p>
    <w:p w:rsidR="00E61932" w:rsidRPr="00A665F9" w:rsidRDefault="00E61932" w:rsidP="00D83193">
      <w:pPr>
        <w:ind w:firstLine="709"/>
      </w:pPr>
      <w:r w:rsidRPr="00A665F9">
        <w:t>7.6.</w:t>
      </w:r>
      <w:r w:rsidR="00F4382D" w:rsidRPr="00A665F9">
        <w:t xml:space="preserve">5 </w:t>
      </w:r>
      <w:r w:rsidR="007313A7" w:rsidRPr="00A665F9">
        <w:t>operācijām, kuras nepieciešamas, lai vilces līdzekli sagatavotu kustībai</w:t>
      </w:r>
      <w:r w:rsidRPr="00A665F9">
        <w:t xml:space="preserve"> (pievienojot atšifrējumu pa operāciju veidiem</w:t>
      </w:r>
      <w:r w:rsidR="00C978F7" w:rsidRPr="00A665F9">
        <w:t xml:space="preserve"> un tām</w:t>
      </w:r>
      <w:r w:rsidRPr="00A665F9">
        <w:t xml:space="preserve"> nepieciešamo laiku</w:t>
      </w:r>
      <w:r w:rsidR="00C978F7" w:rsidRPr="00A665F9">
        <w:t>);</w:t>
      </w:r>
    </w:p>
    <w:p w:rsidR="007313A7" w:rsidRPr="00A665F9" w:rsidRDefault="00E61932" w:rsidP="00D83193">
      <w:pPr>
        <w:ind w:firstLine="709"/>
      </w:pPr>
      <w:r w:rsidRPr="00A665F9">
        <w:t>7.6.</w:t>
      </w:r>
      <w:r w:rsidR="00F4382D" w:rsidRPr="00A665F9">
        <w:t>6</w:t>
      </w:r>
      <w:r w:rsidRPr="00A665F9">
        <w:t xml:space="preserve"> lokomotīvju brigāžu darba kārtību konkrētajā vilcienu maršrutā, t</w:t>
      </w:r>
      <w:r w:rsidR="00F4382D" w:rsidRPr="00A665F9">
        <w:t xml:space="preserve">ajā skaitā </w:t>
      </w:r>
      <w:r w:rsidRPr="00A665F9">
        <w:t>brigāžu apgrozības punktos, norādot</w:t>
      </w:r>
      <w:r w:rsidR="00A633B0" w:rsidRPr="00A665F9">
        <w:t xml:space="preserve"> arī</w:t>
      </w:r>
      <w:r w:rsidRPr="00A665F9">
        <w:t xml:space="preserve"> </w:t>
      </w:r>
      <w:r w:rsidR="00C978F7" w:rsidRPr="00A665F9">
        <w:t xml:space="preserve">vai </w:t>
      </w:r>
      <w:r w:rsidRPr="00A665F9">
        <w:t>tajos ir paredzēta atpūta</w:t>
      </w:r>
      <w:r w:rsidR="007313A7" w:rsidRPr="00A665F9">
        <w:t>;</w:t>
      </w:r>
      <w:r w:rsidRPr="00A665F9">
        <w:t xml:space="preserve"> </w:t>
      </w:r>
    </w:p>
    <w:p w:rsidR="002F7EE4" w:rsidRPr="00A665F9" w:rsidRDefault="00FD64EB" w:rsidP="00D83193">
      <w:pPr>
        <w:ind w:firstLine="709"/>
      </w:pPr>
      <w:r w:rsidRPr="00A665F9">
        <w:t>7</w:t>
      </w:r>
      <w:r w:rsidR="009C5178" w:rsidRPr="00A665F9">
        <w:t>.7.</w:t>
      </w:r>
      <w:r w:rsidR="008724AD" w:rsidRPr="00A665F9">
        <w:t xml:space="preserve"> </w:t>
      </w:r>
      <w:r w:rsidR="000B7C5B" w:rsidRPr="00A665F9">
        <w:t>p</w:t>
      </w:r>
      <w:r w:rsidR="00195B29" w:rsidRPr="00A665F9">
        <w:t>lānoto vilcienu</w:t>
      </w:r>
      <w:r w:rsidR="002F7EE4" w:rsidRPr="00A665F9">
        <w:t xml:space="preserve"> svaru un garumu (fiziskās vienībās), ko var pavilkt attiecīgais vilces līdzeklis </w:t>
      </w:r>
      <w:r w:rsidR="000B7C5B" w:rsidRPr="00A665F9">
        <w:t>pieteiktajā infrastruktūras</w:t>
      </w:r>
      <w:r w:rsidR="00195B29" w:rsidRPr="00A665F9">
        <w:t xml:space="preserve"> </w:t>
      </w:r>
      <w:r w:rsidR="000270F1" w:rsidRPr="00A665F9">
        <w:t xml:space="preserve">iecirknī </w:t>
      </w:r>
      <w:r w:rsidR="002F7EE4" w:rsidRPr="00A665F9">
        <w:t>(</w:t>
      </w:r>
      <w:r w:rsidR="0039400F" w:rsidRPr="00A665F9">
        <w:t>ievērojot visus ierobežojumus);</w:t>
      </w:r>
    </w:p>
    <w:p w:rsidR="00195B29" w:rsidRPr="00A665F9" w:rsidRDefault="00FD64EB" w:rsidP="00D83193">
      <w:pPr>
        <w:ind w:firstLine="709"/>
      </w:pPr>
      <w:r w:rsidRPr="00A665F9">
        <w:t>7</w:t>
      </w:r>
      <w:r w:rsidR="009C5178" w:rsidRPr="00A665F9">
        <w:t xml:space="preserve">.8. </w:t>
      </w:r>
      <w:r w:rsidR="000B7C5B" w:rsidRPr="00A665F9">
        <w:t>p</w:t>
      </w:r>
      <w:r w:rsidR="00195B29" w:rsidRPr="00A665F9">
        <w:t xml:space="preserve">lānotās vagonu tehniskās apkalpošanas vietas </w:t>
      </w:r>
      <w:r w:rsidR="006B08D3" w:rsidRPr="00A665F9">
        <w:t>maršrutā</w:t>
      </w:r>
      <w:r w:rsidR="005D06E1" w:rsidRPr="00A665F9">
        <w:t>;</w:t>
      </w:r>
    </w:p>
    <w:p w:rsidR="002F7EE4" w:rsidRPr="00A665F9" w:rsidRDefault="00FD64EB" w:rsidP="00D83193">
      <w:pPr>
        <w:ind w:firstLine="709"/>
      </w:pPr>
      <w:r w:rsidRPr="00A665F9">
        <w:t>7</w:t>
      </w:r>
      <w:r w:rsidR="009C5178" w:rsidRPr="00A665F9">
        <w:t>.9. </w:t>
      </w:r>
      <w:r w:rsidR="000B7C5B" w:rsidRPr="00A665F9">
        <w:t>p</w:t>
      </w:r>
      <w:r w:rsidR="00415342" w:rsidRPr="00A665F9">
        <w:t>ārē</w:t>
      </w:r>
      <w:r w:rsidR="00195B29" w:rsidRPr="00A665F9">
        <w:t>jos</w:t>
      </w:r>
      <w:r w:rsidR="00CB342E" w:rsidRPr="00A665F9">
        <w:t xml:space="preserve"> īpašo</w:t>
      </w:r>
      <w:r w:rsidR="002F7EE4" w:rsidRPr="00A665F9">
        <w:t xml:space="preserve">s nosacījumus, kas ietekmē </w:t>
      </w:r>
      <w:r w:rsidR="00195B29" w:rsidRPr="00A665F9">
        <w:t xml:space="preserve">vilcienu </w:t>
      </w:r>
      <w:r w:rsidR="002F7EE4" w:rsidRPr="00A665F9">
        <w:t>kustības laiku un apstākļus</w:t>
      </w:r>
      <w:r w:rsidR="00CB342E" w:rsidRPr="00A665F9">
        <w:t xml:space="preserve"> (ja tādi ir), pievienojot </w:t>
      </w:r>
      <w:r w:rsidR="00BA0A3F" w:rsidRPr="00A665F9">
        <w:t xml:space="preserve">detalizētu </w:t>
      </w:r>
      <w:r w:rsidR="0039400F" w:rsidRPr="00A665F9">
        <w:t>skaidrojumu;</w:t>
      </w:r>
    </w:p>
    <w:p w:rsidR="00546129" w:rsidRPr="00A665F9" w:rsidRDefault="00FD64EB" w:rsidP="00D83193">
      <w:pPr>
        <w:ind w:firstLine="709"/>
      </w:pPr>
      <w:r w:rsidRPr="00A665F9">
        <w:t>7</w:t>
      </w:r>
      <w:r w:rsidR="00E61932" w:rsidRPr="00A665F9">
        <w:t>.10. </w:t>
      </w:r>
      <w:r w:rsidR="009C5178" w:rsidRPr="00A665F9">
        <w:t xml:space="preserve">saziņai ar </w:t>
      </w:r>
      <w:r w:rsidR="006D12D2" w:rsidRPr="00A665F9">
        <w:t>pieteikum</w:t>
      </w:r>
      <w:r w:rsidR="009C5178" w:rsidRPr="00A665F9">
        <w:t xml:space="preserve">a iesniedzēju izmantojamos </w:t>
      </w:r>
      <w:r w:rsidR="00CB342E" w:rsidRPr="00A665F9">
        <w:t>oficiālos elektronisko</w:t>
      </w:r>
      <w:r w:rsidR="0039400F" w:rsidRPr="00A665F9">
        <w:t>s saziņas līdzekļus</w:t>
      </w:r>
      <w:r w:rsidR="009C5178" w:rsidRPr="00A665F9">
        <w:t xml:space="preserve"> (kontaktinformāciju)</w:t>
      </w:r>
      <w:r w:rsidR="00546129" w:rsidRPr="00A665F9">
        <w:t>.</w:t>
      </w:r>
    </w:p>
    <w:p w:rsidR="00546129" w:rsidRPr="00A665F9" w:rsidRDefault="00546129" w:rsidP="00D83193">
      <w:pPr>
        <w:ind w:firstLine="709"/>
      </w:pPr>
    </w:p>
    <w:p w:rsidR="00F115C3" w:rsidRPr="00A665F9" w:rsidRDefault="00FD64EB" w:rsidP="00D83193">
      <w:pPr>
        <w:ind w:firstLine="709"/>
        <w:rPr>
          <w:rFonts w:eastAsia="Times New Roman"/>
          <w:szCs w:val="24"/>
          <w:lang w:eastAsia="lv-LV"/>
        </w:rPr>
      </w:pPr>
      <w:bookmarkStart w:id="6" w:name="_Ref423012267"/>
      <w:r w:rsidRPr="00A665F9">
        <w:rPr>
          <w:rFonts w:eastAsia="Times New Roman"/>
          <w:szCs w:val="24"/>
          <w:lang w:eastAsia="lv-LV"/>
        </w:rPr>
        <w:lastRenderedPageBreak/>
        <w:t>8</w:t>
      </w:r>
      <w:r w:rsidR="009C5178" w:rsidRPr="00A665F9">
        <w:rPr>
          <w:rFonts w:eastAsia="Times New Roman"/>
          <w:szCs w:val="24"/>
          <w:lang w:eastAsia="lv-LV"/>
        </w:rPr>
        <w:t>. </w:t>
      </w:r>
      <w:r w:rsidR="006D12D2" w:rsidRPr="00A665F9">
        <w:rPr>
          <w:rFonts w:eastAsia="Times New Roman"/>
          <w:szCs w:val="24"/>
          <w:lang w:eastAsia="lv-LV"/>
        </w:rPr>
        <w:t>Pieteikum</w:t>
      </w:r>
      <w:r w:rsidR="00F115C3" w:rsidRPr="00A665F9">
        <w:rPr>
          <w:rFonts w:eastAsia="Times New Roman"/>
          <w:szCs w:val="24"/>
          <w:lang w:eastAsia="lv-LV"/>
        </w:rPr>
        <w:t xml:space="preserve">a iesniedzējs </w:t>
      </w:r>
      <w:r w:rsidR="006D12D2" w:rsidRPr="00A665F9">
        <w:rPr>
          <w:rFonts w:eastAsia="Times New Roman"/>
          <w:szCs w:val="24"/>
          <w:lang w:eastAsia="lv-LV"/>
        </w:rPr>
        <w:t>pieteikum</w:t>
      </w:r>
      <w:r w:rsidR="00F115C3" w:rsidRPr="00A665F9">
        <w:rPr>
          <w:rFonts w:eastAsia="Times New Roman"/>
          <w:szCs w:val="24"/>
          <w:lang w:eastAsia="lv-LV"/>
        </w:rPr>
        <w:t>am pievieno:</w:t>
      </w:r>
      <w:bookmarkEnd w:id="6"/>
    </w:p>
    <w:p w:rsidR="00F115C3" w:rsidRPr="00A665F9" w:rsidRDefault="00FD64EB" w:rsidP="00D83193">
      <w:pPr>
        <w:ind w:firstLine="709"/>
        <w:rPr>
          <w:rFonts w:eastAsia="Times New Roman"/>
          <w:szCs w:val="24"/>
          <w:lang w:eastAsia="lv-LV"/>
        </w:rPr>
      </w:pPr>
      <w:r w:rsidRPr="00A665F9">
        <w:rPr>
          <w:rFonts w:eastAsia="Times New Roman"/>
          <w:szCs w:val="24"/>
          <w:lang w:eastAsia="lv-LV"/>
        </w:rPr>
        <w:t>8.1</w:t>
      </w:r>
      <w:r w:rsidR="009C5178" w:rsidRPr="00A665F9">
        <w:rPr>
          <w:rFonts w:eastAsia="Times New Roman"/>
          <w:szCs w:val="24"/>
          <w:lang w:eastAsia="lv-LV"/>
        </w:rPr>
        <w:t xml:space="preserve">. </w:t>
      </w:r>
      <w:r w:rsidR="00E73FFE" w:rsidRPr="00A665F9">
        <w:rPr>
          <w:rFonts w:eastAsia="Times New Roman"/>
          <w:szCs w:val="24"/>
          <w:lang w:eastAsia="lv-LV"/>
        </w:rPr>
        <w:t xml:space="preserve">iepriekšējā gadā </w:t>
      </w:r>
      <w:r w:rsidR="00BE35F6" w:rsidRPr="00A665F9">
        <w:rPr>
          <w:rFonts w:eastAsia="Times New Roman"/>
          <w:szCs w:val="24"/>
          <w:lang w:eastAsia="lv-LV"/>
        </w:rPr>
        <w:t>piešķirt</w:t>
      </w:r>
      <w:r w:rsidR="00E73FFE" w:rsidRPr="00A665F9">
        <w:rPr>
          <w:rFonts w:eastAsia="Times New Roman"/>
          <w:szCs w:val="24"/>
          <w:lang w:eastAsia="lv-LV"/>
        </w:rPr>
        <w:t>ā</w:t>
      </w:r>
      <w:r w:rsidR="00F115C3" w:rsidRPr="00A665F9">
        <w:rPr>
          <w:rFonts w:eastAsia="Times New Roman"/>
          <w:szCs w:val="24"/>
          <w:lang w:eastAsia="lv-LV"/>
        </w:rPr>
        <w:t>s</w:t>
      </w:r>
      <w:r w:rsidR="00E73FFE" w:rsidRPr="00A665F9">
        <w:rPr>
          <w:rFonts w:eastAsia="Times New Roman"/>
          <w:szCs w:val="24"/>
          <w:lang w:eastAsia="lv-LV"/>
        </w:rPr>
        <w:t xml:space="preserve"> infrastruktūras</w:t>
      </w:r>
      <w:r w:rsidR="00F115C3" w:rsidRPr="00A665F9">
        <w:rPr>
          <w:rFonts w:eastAsia="Times New Roman"/>
          <w:szCs w:val="24"/>
          <w:lang w:eastAsia="lv-LV"/>
        </w:rPr>
        <w:t xml:space="preserve"> </w:t>
      </w:r>
      <w:r w:rsidR="0099647A" w:rsidRPr="00A665F9">
        <w:rPr>
          <w:rFonts w:eastAsia="Times New Roman"/>
          <w:szCs w:val="24"/>
          <w:lang w:eastAsia="lv-LV"/>
        </w:rPr>
        <w:t>jauda</w:t>
      </w:r>
      <w:r w:rsidR="00F115C3" w:rsidRPr="00A665F9">
        <w:rPr>
          <w:rFonts w:eastAsia="Times New Roman"/>
          <w:szCs w:val="24"/>
          <w:lang w:eastAsia="lv-LV"/>
        </w:rPr>
        <w:t>s (ja tāda bija) izmantošanas analīzi;</w:t>
      </w:r>
    </w:p>
    <w:p w:rsidR="008D6EF9" w:rsidRPr="00A665F9" w:rsidRDefault="00FD64EB" w:rsidP="00D83193">
      <w:pPr>
        <w:ind w:firstLine="709"/>
        <w:rPr>
          <w:rFonts w:eastAsia="Times New Roman"/>
          <w:szCs w:val="24"/>
          <w:lang w:eastAsia="lv-LV"/>
        </w:rPr>
      </w:pPr>
      <w:r w:rsidRPr="00A665F9">
        <w:rPr>
          <w:rFonts w:eastAsia="Times New Roman"/>
          <w:szCs w:val="24"/>
          <w:lang w:eastAsia="lv-LV"/>
        </w:rPr>
        <w:t>8.2.</w:t>
      </w:r>
      <w:r w:rsidR="009C5178" w:rsidRPr="00A665F9">
        <w:rPr>
          <w:rFonts w:eastAsia="Times New Roman"/>
          <w:szCs w:val="24"/>
          <w:lang w:eastAsia="lv-LV"/>
        </w:rPr>
        <w:t xml:space="preserve"> </w:t>
      </w:r>
      <w:r w:rsidR="00F115C3" w:rsidRPr="00A665F9">
        <w:rPr>
          <w:rFonts w:eastAsia="Times New Roman"/>
          <w:szCs w:val="24"/>
          <w:lang w:eastAsia="lv-LV"/>
        </w:rPr>
        <w:t xml:space="preserve">informāciju par dzelzceļa infrastruktūras pakalpojumu apmaksu iepriekšējā </w:t>
      </w:r>
      <w:r w:rsidR="00E73FFE" w:rsidRPr="00A665F9">
        <w:rPr>
          <w:rFonts w:eastAsia="Times New Roman"/>
          <w:szCs w:val="24"/>
          <w:lang w:eastAsia="lv-LV"/>
        </w:rPr>
        <w:t xml:space="preserve">infrastruktūras </w:t>
      </w:r>
      <w:r w:rsidR="0099647A" w:rsidRPr="00A665F9">
        <w:rPr>
          <w:rFonts w:eastAsia="Times New Roman"/>
          <w:szCs w:val="24"/>
          <w:lang w:eastAsia="lv-LV"/>
        </w:rPr>
        <w:t>jauda</w:t>
      </w:r>
      <w:r w:rsidR="00F115C3" w:rsidRPr="00A665F9">
        <w:rPr>
          <w:rFonts w:eastAsia="Times New Roman"/>
          <w:szCs w:val="24"/>
          <w:lang w:eastAsia="lv-LV"/>
        </w:rPr>
        <w:t xml:space="preserve">s piešķiršanas periodā, garantijas par maksājumiem, ja līdzšinējās saistības par </w:t>
      </w:r>
      <w:r w:rsidR="00E73FFE" w:rsidRPr="00A665F9">
        <w:rPr>
          <w:rFonts w:eastAsia="Times New Roman"/>
          <w:szCs w:val="24"/>
          <w:lang w:eastAsia="lv-LV"/>
        </w:rPr>
        <w:t xml:space="preserve">dzelzceļa </w:t>
      </w:r>
      <w:r w:rsidR="00F115C3" w:rsidRPr="00A665F9">
        <w:rPr>
          <w:rFonts w:eastAsia="Times New Roman"/>
          <w:szCs w:val="24"/>
          <w:lang w:eastAsia="lv-LV"/>
        </w:rPr>
        <w:t>infrastruktūras izmantošanu nav izpildītas;</w:t>
      </w:r>
    </w:p>
    <w:p w:rsidR="002919A6" w:rsidRPr="00A665F9" w:rsidRDefault="002919A6" w:rsidP="00D83193">
      <w:pPr>
        <w:ind w:firstLine="709"/>
        <w:rPr>
          <w:rFonts w:eastAsia="Times New Roman"/>
          <w:szCs w:val="24"/>
          <w:lang w:eastAsia="lv-LV"/>
        </w:rPr>
      </w:pPr>
      <w:r w:rsidRPr="00A665F9">
        <w:rPr>
          <w:rFonts w:eastAsia="Times New Roman"/>
          <w:szCs w:val="24"/>
          <w:lang w:eastAsia="lv-LV"/>
        </w:rPr>
        <w:t xml:space="preserve">8.3. </w:t>
      </w:r>
      <w:r w:rsidR="00C978F7" w:rsidRPr="00A665F9">
        <w:rPr>
          <w:rFonts w:eastAsia="Times New Roman"/>
          <w:szCs w:val="24"/>
          <w:lang w:eastAsia="lv-LV"/>
        </w:rPr>
        <w:t xml:space="preserve">ja tīkla pārskatā tas tiek prasīts – </w:t>
      </w:r>
      <w:r w:rsidR="000F7733" w:rsidRPr="00A665F9">
        <w:rPr>
          <w:rFonts w:eastAsia="Times New Roman"/>
          <w:szCs w:val="24"/>
          <w:lang w:eastAsia="lv-LV"/>
        </w:rPr>
        <w:t xml:space="preserve">dokumentu, kas apliecina </w:t>
      </w:r>
      <w:r w:rsidRPr="00A665F9">
        <w:rPr>
          <w:rFonts w:eastAsia="Times New Roman"/>
          <w:szCs w:val="24"/>
          <w:lang w:eastAsia="lv-LV"/>
        </w:rPr>
        <w:t xml:space="preserve">garantijas par to, ko </w:t>
      </w:r>
      <w:r w:rsidR="001F1373" w:rsidRPr="00A665F9">
        <w:rPr>
          <w:rFonts w:eastAsia="Times New Roman"/>
          <w:szCs w:val="24"/>
          <w:lang w:eastAsia="lv-LV"/>
        </w:rPr>
        <w:t>infrastruktūras pārvaldītāj</w:t>
      </w:r>
      <w:r w:rsidRPr="00A665F9">
        <w:rPr>
          <w:rFonts w:eastAsia="Times New Roman"/>
          <w:szCs w:val="24"/>
          <w:lang w:eastAsia="lv-LV"/>
        </w:rPr>
        <w:t xml:space="preserve">s pamatoti sagaida attiecībā uz ieņēmumiem un infrastruktūras izmantošanu nākotnē,  ievērojot Komisijas 2015.gada 6.janvāra īstenošanas regulas (ES) 2015/10 par kritērijiem </w:t>
      </w:r>
      <w:r w:rsidR="006D12D2" w:rsidRPr="00A665F9">
        <w:rPr>
          <w:rFonts w:eastAsia="Times New Roman"/>
          <w:szCs w:val="24"/>
          <w:lang w:eastAsia="lv-LV"/>
        </w:rPr>
        <w:t>pieteikum</w:t>
      </w:r>
      <w:r w:rsidRPr="00A665F9">
        <w:rPr>
          <w:rFonts w:eastAsia="Times New Roman"/>
          <w:szCs w:val="24"/>
          <w:lang w:eastAsia="lv-LV"/>
        </w:rPr>
        <w:t>a iesniedzējiem, kas pieteikušies uz dzelzceļa infrastruktūras jaudu, un Īstenošanas regulas (ES) 870/2014 atcelšanu;</w:t>
      </w:r>
    </w:p>
    <w:p w:rsidR="001E6416" w:rsidRPr="004415CB" w:rsidRDefault="00FD64EB" w:rsidP="00D83193">
      <w:pPr>
        <w:ind w:firstLine="709"/>
        <w:rPr>
          <w:rFonts w:eastAsia="Times New Roman"/>
          <w:szCs w:val="24"/>
          <w:lang w:eastAsia="lv-LV"/>
        </w:rPr>
      </w:pPr>
      <w:r w:rsidRPr="004415CB">
        <w:rPr>
          <w:rFonts w:eastAsia="Times New Roman"/>
          <w:szCs w:val="24"/>
          <w:lang w:eastAsia="lv-LV"/>
        </w:rPr>
        <w:t>8.4</w:t>
      </w:r>
      <w:r w:rsidR="009C5178" w:rsidRPr="004415CB">
        <w:rPr>
          <w:rFonts w:eastAsia="Times New Roman"/>
          <w:szCs w:val="24"/>
          <w:lang w:eastAsia="lv-LV"/>
        </w:rPr>
        <w:t>. </w:t>
      </w:r>
      <w:r w:rsidR="001E6416" w:rsidRPr="004415CB">
        <w:t>dokumentus, kas apliecina dzelzceļa pārvadājumu pakalpojuma prioritāti, ja infrastruktūras jauda tiek pieprasīta tādu dzelzceļa pārvadājumu pakalpojumu sniegšanai, kam saskaņā ar Dzelzceļa likuma 27.panta trešo daļu ir prioritāte infrastruktūras jaudas sadalīšanā;</w:t>
      </w:r>
    </w:p>
    <w:p w:rsidR="00546129" w:rsidRPr="00A665F9" w:rsidRDefault="00FD64EB" w:rsidP="00D83193">
      <w:pPr>
        <w:ind w:firstLine="709"/>
        <w:rPr>
          <w:rFonts w:eastAsia="Times New Roman"/>
          <w:szCs w:val="24"/>
          <w:lang w:eastAsia="lv-LV"/>
        </w:rPr>
      </w:pPr>
      <w:r w:rsidRPr="00A665F9">
        <w:rPr>
          <w:rFonts w:eastAsia="Times New Roman"/>
          <w:szCs w:val="24"/>
          <w:lang w:eastAsia="lv-LV"/>
        </w:rPr>
        <w:t>8.5.</w:t>
      </w:r>
      <w:r w:rsidR="009C5178" w:rsidRPr="00A665F9">
        <w:rPr>
          <w:rFonts w:eastAsia="Times New Roman"/>
          <w:szCs w:val="24"/>
          <w:lang w:eastAsia="lv-LV"/>
        </w:rPr>
        <w:t> </w:t>
      </w:r>
      <w:r w:rsidR="00000041" w:rsidRPr="00A665F9">
        <w:rPr>
          <w:rFonts w:eastAsia="Times New Roman"/>
          <w:szCs w:val="24"/>
          <w:lang w:eastAsia="lv-LV"/>
        </w:rPr>
        <w:t xml:space="preserve">infrastruktūras </w:t>
      </w:r>
      <w:r w:rsidR="0099647A" w:rsidRPr="00A665F9">
        <w:rPr>
          <w:rFonts w:eastAsia="Times New Roman"/>
          <w:szCs w:val="24"/>
          <w:lang w:eastAsia="lv-LV"/>
        </w:rPr>
        <w:t>jauda</w:t>
      </w:r>
      <w:r w:rsidR="00F115C3" w:rsidRPr="00A665F9">
        <w:rPr>
          <w:rFonts w:eastAsia="Times New Roman"/>
          <w:szCs w:val="24"/>
          <w:lang w:eastAsia="lv-LV"/>
        </w:rPr>
        <w:t xml:space="preserve">s </w:t>
      </w:r>
      <w:r w:rsidR="001F1373" w:rsidRPr="00A665F9">
        <w:rPr>
          <w:rFonts w:eastAsia="Times New Roman"/>
          <w:szCs w:val="24"/>
          <w:lang w:eastAsia="lv-LV"/>
        </w:rPr>
        <w:t>pieprasījum</w:t>
      </w:r>
      <w:r w:rsidR="00F115C3" w:rsidRPr="00A665F9">
        <w:rPr>
          <w:rFonts w:eastAsia="Times New Roman"/>
          <w:szCs w:val="24"/>
          <w:lang w:eastAsia="lv-LV"/>
        </w:rPr>
        <w:t>a pamatojumu</w:t>
      </w:r>
      <w:r w:rsidR="004128A9" w:rsidRPr="00A665F9">
        <w:rPr>
          <w:rFonts w:eastAsia="Times New Roman"/>
          <w:szCs w:val="24"/>
          <w:lang w:eastAsia="lv-LV"/>
        </w:rPr>
        <w:t xml:space="preserve"> par iespējamiem pārvadājumu apjomiem</w:t>
      </w:r>
      <w:r w:rsidR="00546129" w:rsidRPr="00A665F9">
        <w:rPr>
          <w:rFonts w:eastAsia="Times New Roman"/>
          <w:szCs w:val="24"/>
          <w:lang w:eastAsia="lv-LV"/>
        </w:rPr>
        <w:t>.</w:t>
      </w:r>
    </w:p>
    <w:p w:rsidR="00546129" w:rsidRPr="00A665F9" w:rsidRDefault="00546129" w:rsidP="00D83193">
      <w:pPr>
        <w:ind w:firstLine="709"/>
        <w:rPr>
          <w:rFonts w:eastAsia="Times New Roman"/>
          <w:szCs w:val="24"/>
          <w:lang w:eastAsia="lv-LV"/>
        </w:rPr>
      </w:pPr>
    </w:p>
    <w:p w:rsidR="00CA665B" w:rsidRPr="00A665F9" w:rsidRDefault="00CA665B" w:rsidP="00CA665B">
      <w:pPr>
        <w:ind w:firstLine="709"/>
        <w:rPr>
          <w:rFonts w:eastAsia="Times New Roman"/>
          <w:szCs w:val="24"/>
          <w:lang w:eastAsia="lv-LV"/>
        </w:rPr>
      </w:pPr>
      <w:r w:rsidRPr="00A665F9">
        <w:rPr>
          <w:rFonts w:eastAsia="Times New Roman"/>
          <w:szCs w:val="24"/>
          <w:lang w:eastAsia="lv-LV"/>
        </w:rPr>
        <w:t>9. </w:t>
      </w:r>
      <w:r w:rsidRPr="00A665F9">
        <w:t xml:space="preserve"> Iepriekš saskaņotajiem vilcienu ceļiem, kas izveidoti vairāk nekā vienā tīklā (izņemot valstīs, kas nav Eiropas Savienības dalībvalstis),</w:t>
      </w:r>
      <w:r w:rsidRPr="00A665F9">
        <w:rPr>
          <w:rFonts w:eastAsia="Times New Roman"/>
          <w:szCs w:val="24"/>
          <w:lang w:eastAsia="lv-LV"/>
        </w:rPr>
        <w:t xml:space="preserve"> pieteikuma iesniedzēji var pieprasīt jaudu</w:t>
      </w:r>
      <w:r w:rsidRPr="00A665F9">
        <w:t xml:space="preserve"> </w:t>
      </w:r>
      <w:r w:rsidRPr="00A665F9">
        <w:rPr>
          <w:rFonts w:eastAsia="Times New Roman"/>
          <w:szCs w:val="24"/>
          <w:lang w:eastAsia="lv-LV"/>
        </w:rPr>
        <w:t>būtisko funkciju veicējam, kurš tālāk pieprasa infrastruktūras jaudu no citiem infrastruktūras pārvaldītājiem (būtisko funkciju veicējiem) pieteikuma iesniedzēja vārdā.</w:t>
      </w:r>
    </w:p>
    <w:p w:rsidR="00546129" w:rsidRPr="00A665F9" w:rsidRDefault="00546129" w:rsidP="00D83193">
      <w:pPr>
        <w:ind w:firstLine="709"/>
        <w:rPr>
          <w:rFonts w:eastAsia="Times New Roman"/>
          <w:szCs w:val="24"/>
          <w:lang w:eastAsia="lv-LV"/>
        </w:rPr>
      </w:pPr>
    </w:p>
    <w:p w:rsidR="002532C7" w:rsidRPr="00A665F9" w:rsidRDefault="001F1373" w:rsidP="00D83193">
      <w:pPr>
        <w:ind w:firstLine="709"/>
      </w:pPr>
      <w:r w:rsidRPr="00A665F9">
        <w:t>10</w:t>
      </w:r>
      <w:r w:rsidR="009C5178" w:rsidRPr="00A665F9">
        <w:t>. </w:t>
      </w:r>
      <w:r w:rsidR="00A9154D" w:rsidRPr="00A665F9">
        <w:t xml:space="preserve">Ja </w:t>
      </w:r>
      <w:r w:rsidR="006D12D2" w:rsidRPr="00A665F9">
        <w:t>pieteikum</w:t>
      </w:r>
      <w:r w:rsidR="00A9154D" w:rsidRPr="00A665F9">
        <w:t xml:space="preserve">ā nepieciešami </w:t>
      </w:r>
      <w:r w:rsidR="007C003D" w:rsidRPr="00A665F9">
        <w:t>grozījumi</w:t>
      </w:r>
      <w:r w:rsidR="00A9154D" w:rsidRPr="00A665F9">
        <w:t xml:space="preserve"> vai papildinājumi, </w:t>
      </w:r>
      <w:r w:rsidRPr="00A665F9">
        <w:t>būtisko funkciju veicēj</w:t>
      </w:r>
      <w:r w:rsidR="00D34087" w:rsidRPr="00A665F9">
        <w:t>s</w:t>
      </w:r>
      <w:r w:rsidR="00A9154D" w:rsidRPr="00A665F9">
        <w:t xml:space="preserve"> par to paziņo </w:t>
      </w:r>
      <w:r w:rsidR="006D12D2" w:rsidRPr="00A665F9">
        <w:t>pieteikum</w:t>
      </w:r>
      <w:r w:rsidR="00A9154D" w:rsidRPr="00A665F9">
        <w:t>a iesniedzējam</w:t>
      </w:r>
      <w:r w:rsidR="007C003D" w:rsidRPr="00A665F9">
        <w:t>, izmantojot oficiālos elektronisko</w:t>
      </w:r>
      <w:r w:rsidR="0039400F" w:rsidRPr="00A665F9">
        <w:t>s saziņas līdzekļus</w:t>
      </w:r>
      <w:r w:rsidR="007C003D" w:rsidRPr="00A665F9">
        <w:t xml:space="preserve">. </w:t>
      </w:r>
      <w:r w:rsidR="006D12D2" w:rsidRPr="00A665F9">
        <w:t>Pieteikum</w:t>
      </w:r>
      <w:r w:rsidR="00A9154D" w:rsidRPr="00A665F9">
        <w:t xml:space="preserve">a iesniedzējs veic nepieciešamos </w:t>
      </w:r>
      <w:r w:rsidR="007C003D" w:rsidRPr="00A665F9">
        <w:t>grozījumus</w:t>
      </w:r>
      <w:r w:rsidR="00A9154D" w:rsidRPr="00A665F9">
        <w:t xml:space="preserve"> vai papildinājumus </w:t>
      </w:r>
      <w:r w:rsidR="006D12D2" w:rsidRPr="00A665F9">
        <w:t>pieteikum</w:t>
      </w:r>
      <w:r w:rsidR="00A9154D" w:rsidRPr="00A665F9">
        <w:t xml:space="preserve">ā un </w:t>
      </w:r>
      <w:r w:rsidR="0039400F" w:rsidRPr="00A665F9">
        <w:t>piec</w:t>
      </w:r>
      <w:r w:rsidR="00A9154D" w:rsidRPr="00A665F9">
        <w:t>u darb</w:t>
      </w:r>
      <w:r w:rsidR="007C003D" w:rsidRPr="00A665F9">
        <w:t xml:space="preserve">a </w:t>
      </w:r>
      <w:r w:rsidR="00A9154D" w:rsidRPr="00A665F9">
        <w:t xml:space="preserve">dienu laikā </w:t>
      </w:r>
      <w:r w:rsidR="0039400F" w:rsidRPr="00A665F9">
        <w:t xml:space="preserve">no paziņošanas brīža </w:t>
      </w:r>
      <w:r w:rsidR="00162227" w:rsidRPr="00A665F9">
        <w:t xml:space="preserve">rakstveidā </w:t>
      </w:r>
      <w:r w:rsidR="007C003D" w:rsidRPr="00A665F9">
        <w:t xml:space="preserve">tos </w:t>
      </w:r>
      <w:r w:rsidR="00A9154D" w:rsidRPr="00A665F9">
        <w:t xml:space="preserve">iesniedz </w:t>
      </w:r>
      <w:r w:rsidRPr="00A665F9">
        <w:t>būtisko funkciju veicēj</w:t>
      </w:r>
      <w:r w:rsidR="00EC052A" w:rsidRPr="00A665F9">
        <w:t>am</w:t>
      </w:r>
      <w:r w:rsidR="00A9154D" w:rsidRPr="00A665F9">
        <w:t>.</w:t>
      </w:r>
      <w:r w:rsidR="002532C7" w:rsidRPr="00A665F9">
        <w:t xml:space="preserve"> </w:t>
      </w:r>
    </w:p>
    <w:p w:rsidR="00546129" w:rsidRPr="00A665F9" w:rsidRDefault="00546129" w:rsidP="00D83193">
      <w:pPr>
        <w:ind w:firstLine="709"/>
      </w:pPr>
    </w:p>
    <w:p w:rsidR="000C1B00" w:rsidRPr="00A665F9" w:rsidRDefault="000C1B00" w:rsidP="000C1B00">
      <w:pPr>
        <w:ind w:firstLine="709"/>
        <w:rPr>
          <w:color w:val="FF0000"/>
        </w:rPr>
      </w:pPr>
      <w:r w:rsidRPr="00A665F9">
        <w:t xml:space="preserve">11. Būtisko funkciju veicējs nosaka sadalāmo infrastruktūras jaudu, </w:t>
      </w:r>
      <w:r w:rsidRPr="00A665F9">
        <w:rPr>
          <w:rFonts w:eastAsia="Times New Roman"/>
          <w:szCs w:val="24"/>
          <w:lang w:eastAsia="lv-LV"/>
        </w:rPr>
        <w:t xml:space="preserve">ņemot vērā </w:t>
      </w:r>
      <w:r w:rsidR="005A28C9" w:rsidRPr="00096F0E">
        <w:rPr>
          <w:rFonts w:eastAsia="Times New Roman"/>
          <w:szCs w:val="24"/>
          <w:lang w:eastAsia="lv-LV"/>
        </w:rPr>
        <w:t>infrastruktūras</w:t>
      </w:r>
      <w:r w:rsidRPr="00096F0E">
        <w:rPr>
          <w:rFonts w:eastAsia="Times New Roman"/>
          <w:szCs w:val="24"/>
          <w:lang w:eastAsia="lv-LV"/>
        </w:rPr>
        <w:t xml:space="preserve"> </w:t>
      </w:r>
      <w:r w:rsidRPr="00A665F9">
        <w:rPr>
          <w:rFonts w:eastAsia="Times New Roman"/>
          <w:szCs w:val="24"/>
          <w:lang w:eastAsia="lv-LV"/>
        </w:rPr>
        <w:t>iecirkņa vai tā daļas tehnisko stāvokli, kustības ātrumu un infrastruktūras uzturēšanai paredzētos tehnoloģiskos ierobežojumus, kā arī</w:t>
      </w:r>
      <w:r w:rsidRPr="00A665F9">
        <w:t xml:space="preserve"> atlicinot infrastruktūras jaudas daļu ārpusplāna vilcieniem un, pamatojoties uz apkopes darbu veikšanas paziņojumu, infrastruktūras pārvaldītāja plānotajiem apkopes darbiem.</w:t>
      </w:r>
    </w:p>
    <w:p w:rsidR="00546129" w:rsidRPr="00A665F9" w:rsidRDefault="00546129" w:rsidP="00D83193">
      <w:pPr>
        <w:ind w:firstLine="709"/>
      </w:pPr>
    </w:p>
    <w:p w:rsidR="00C5543E" w:rsidRPr="00A665F9" w:rsidRDefault="009C5178" w:rsidP="00D83193">
      <w:pPr>
        <w:ind w:firstLine="709"/>
      </w:pPr>
      <w:r w:rsidRPr="00A665F9">
        <w:t>1</w:t>
      </w:r>
      <w:r w:rsidR="001F1373" w:rsidRPr="00A665F9">
        <w:t>2</w:t>
      </w:r>
      <w:r w:rsidRPr="00A665F9">
        <w:t>. </w:t>
      </w:r>
      <w:r w:rsidR="00A633B0" w:rsidRPr="00A665F9">
        <w:t>Infrastruktūras p</w:t>
      </w:r>
      <w:r w:rsidR="009A4C47" w:rsidRPr="00A665F9">
        <w:t xml:space="preserve">ārvaldītājs par plānotiem </w:t>
      </w:r>
      <w:r w:rsidR="00C24FA5" w:rsidRPr="00A665F9">
        <w:t xml:space="preserve">apkopes </w:t>
      </w:r>
      <w:r w:rsidR="009A4C47" w:rsidRPr="00A665F9">
        <w:t xml:space="preserve">darbiem līdz katra gada 1.maijam iesniedz </w:t>
      </w:r>
      <w:r w:rsidR="001F1373" w:rsidRPr="00A665F9">
        <w:t>būtisko funkciju veicēj</w:t>
      </w:r>
      <w:r w:rsidR="00330695" w:rsidRPr="00A665F9">
        <w:t>am</w:t>
      </w:r>
      <w:r w:rsidR="009A4C47" w:rsidRPr="00A665F9">
        <w:t xml:space="preserve"> apkopes darbu veikšanas paziņojumu, </w:t>
      </w:r>
      <w:r w:rsidR="00003295" w:rsidRPr="00A665F9">
        <w:t>kura veidlapu nosaka būtisko funkciju veicējs infrastruktūras jaudas sadales shēmā. Paziņojumā</w:t>
      </w:r>
      <w:r w:rsidRPr="00A665F9">
        <w:t xml:space="preserve"> </w:t>
      </w:r>
      <w:r w:rsidR="009E3ADB" w:rsidRPr="00A665F9">
        <w:t>ietver</w:t>
      </w:r>
      <w:r w:rsidR="009A4C47" w:rsidRPr="00A665F9">
        <w:t xml:space="preserve"> šādu informāciju</w:t>
      </w:r>
      <w:r w:rsidR="00415342" w:rsidRPr="00A665F9">
        <w:t>:</w:t>
      </w:r>
      <w:r w:rsidR="00C5543E" w:rsidRPr="00A665F9">
        <w:t xml:space="preserve"> </w:t>
      </w:r>
    </w:p>
    <w:p w:rsidR="00F826CE" w:rsidRPr="00A665F9" w:rsidRDefault="009C5178" w:rsidP="00D83193">
      <w:pPr>
        <w:ind w:firstLine="709"/>
      </w:pPr>
      <w:r w:rsidRPr="00A665F9">
        <w:t>1</w:t>
      </w:r>
      <w:r w:rsidR="001F1373" w:rsidRPr="00A665F9">
        <w:t>2</w:t>
      </w:r>
      <w:r w:rsidRPr="00A665F9">
        <w:t>.1. </w:t>
      </w:r>
      <w:r w:rsidR="009E3ADB" w:rsidRPr="00A665F9">
        <w:t>a</w:t>
      </w:r>
      <w:r w:rsidR="00F972A6" w:rsidRPr="00A665F9">
        <w:t xml:space="preserve">pkopes </w:t>
      </w:r>
      <w:r w:rsidR="00936067" w:rsidRPr="00A665F9">
        <w:t xml:space="preserve">darbu </w:t>
      </w:r>
      <w:r w:rsidR="009E3ADB" w:rsidRPr="00A665F9">
        <w:t>raksturojumu</w:t>
      </w:r>
      <w:r w:rsidR="00F826CE" w:rsidRPr="00A665F9">
        <w:t>;</w:t>
      </w:r>
    </w:p>
    <w:p w:rsidR="00C5543E" w:rsidRPr="00A665F9" w:rsidRDefault="007E5D0F" w:rsidP="00D83193">
      <w:pPr>
        <w:ind w:firstLine="709"/>
      </w:pPr>
      <w:r w:rsidRPr="00A665F9">
        <w:t>1</w:t>
      </w:r>
      <w:r w:rsidR="001F1373" w:rsidRPr="00A665F9">
        <w:t>2</w:t>
      </w:r>
      <w:r w:rsidRPr="00A665F9">
        <w:t>.2. </w:t>
      </w:r>
      <w:r w:rsidR="009E3ADB" w:rsidRPr="00A665F9">
        <w:t>a</w:t>
      </w:r>
      <w:r w:rsidR="00F826CE" w:rsidRPr="00A665F9">
        <w:t>pkopes</w:t>
      </w:r>
      <w:r w:rsidR="00936067" w:rsidRPr="00A665F9">
        <w:t xml:space="preserve"> </w:t>
      </w:r>
      <w:r w:rsidR="00F972A6" w:rsidRPr="00A665F9">
        <w:t xml:space="preserve">darbiem </w:t>
      </w:r>
      <w:r w:rsidR="00330695" w:rsidRPr="00A665F9">
        <w:t xml:space="preserve">pieprasītā </w:t>
      </w:r>
      <w:r w:rsidR="005A28C9" w:rsidRPr="00096F0E">
        <w:t>infrastruktūras</w:t>
      </w:r>
      <w:r w:rsidR="001F5EB7" w:rsidRPr="00096F0E">
        <w:t xml:space="preserve"> </w:t>
      </w:r>
      <w:r w:rsidR="001F5EB7" w:rsidRPr="00A665F9">
        <w:t>iecirkņa</w:t>
      </w:r>
      <w:r w:rsidR="00F972A6" w:rsidRPr="00A665F9">
        <w:t xml:space="preserve"> </w:t>
      </w:r>
      <w:r w:rsidR="005D4F6A" w:rsidRPr="00A665F9">
        <w:t>nosaukumu</w:t>
      </w:r>
      <w:r w:rsidR="00F972A6" w:rsidRPr="00A665F9">
        <w:t xml:space="preserve"> </w:t>
      </w:r>
      <w:r w:rsidRPr="00A665F9">
        <w:t>atbilstoši tīkla pārskatā minētajam</w:t>
      </w:r>
      <w:r w:rsidR="00F972A6" w:rsidRPr="00A665F9">
        <w:t>, norādot konkrētu</w:t>
      </w:r>
      <w:r w:rsidR="001F5EB7" w:rsidRPr="00A665F9">
        <w:t xml:space="preserve"> vietu iecirknī</w:t>
      </w:r>
      <w:r w:rsidR="005D4F6A" w:rsidRPr="00A665F9">
        <w:t>, tajā skaitā,</w:t>
      </w:r>
      <w:r w:rsidR="00F972A6" w:rsidRPr="00A665F9">
        <w:t xml:space="preserve"> </w:t>
      </w:r>
      <w:r w:rsidR="006F50A3" w:rsidRPr="00096F0E">
        <w:t>infrastruktūras</w:t>
      </w:r>
      <w:r w:rsidR="001F5EB7" w:rsidRPr="00A665F9">
        <w:t xml:space="preserve"> iecirkņus</w:t>
      </w:r>
      <w:r w:rsidR="005D4F6A" w:rsidRPr="00A665F9">
        <w:t>,</w:t>
      </w:r>
      <w:r w:rsidR="00F972A6" w:rsidRPr="00A665F9">
        <w:t xml:space="preserve"> kas ir nepieciešami</w:t>
      </w:r>
      <w:r w:rsidR="005D4F6A" w:rsidRPr="00A665F9">
        <w:t>,</w:t>
      </w:r>
      <w:r w:rsidR="00F972A6" w:rsidRPr="00A665F9">
        <w:t xml:space="preserve"> lai pārviet</w:t>
      </w:r>
      <w:r w:rsidR="005D4F6A" w:rsidRPr="00A665F9">
        <w:t>otu apkopes darbiem nepieciešamos tehnoloģisko</w:t>
      </w:r>
      <w:r w:rsidR="00F972A6" w:rsidRPr="00A665F9">
        <w:t>s vilcienus;</w:t>
      </w:r>
    </w:p>
    <w:p w:rsidR="00C5543E" w:rsidRPr="00A665F9" w:rsidRDefault="007E5D0F" w:rsidP="00D83193">
      <w:pPr>
        <w:ind w:firstLine="709"/>
      </w:pPr>
      <w:r w:rsidRPr="00A665F9">
        <w:t>1</w:t>
      </w:r>
      <w:r w:rsidR="001F1373" w:rsidRPr="00A665F9">
        <w:t>2</w:t>
      </w:r>
      <w:r w:rsidRPr="00A665F9">
        <w:t>.3. </w:t>
      </w:r>
      <w:r w:rsidR="005D4F6A" w:rsidRPr="00A665F9">
        <w:t>plānotos</w:t>
      </w:r>
      <w:r w:rsidR="00F972A6" w:rsidRPr="00A665F9">
        <w:t xml:space="preserve"> apkopes darbu veikšanas peri</w:t>
      </w:r>
      <w:r w:rsidR="005D4F6A" w:rsidRPr="00A665F9">
        <w:t>odus</w:t>
      </w:r>
      <w:r w:rsidR="00F972A6" w:rsidRPr="00A665F9">
        <w:t xml:space="preserve">, </w:t>
      </w:r>
      <w:r w:rsidR="005D4F6A" w:rsidRPr="00A665F9">
        <w:t>nepieciešamos</w:t>
      </w:r>
      <w:r w:rsidR="00003295" w:rsidRPr="00A665F9">
        <w:t xml:space="preserve"> vilcienu kustības pārtraukumus vilcienu kustības gada grafikā</w:t>
      </w:r>
      <w:r w:rsidR="00951BB9" w:rsidRPr="00A665F9">
        <w:t xml:space="preserve">, </w:t>
      </w:r>
      <w:r w:rsidR="00003295" w:rsidRPr="00A665F9">
        <w:t>šo pārtraukumu skaitu</w:t>
      </w:r>
      <w:r w:rsidR="005D4F6A" w:rsidRPr="00A665F9">
        <w:t xml:space="preserve"> un ilgumu</w:t>
      </w:r>
      <w:r w:rsidR="00F826CE" w:rsidRPr="00A665F9">
        <w:t>;</w:t>
      </w:r>
    </w:p>
    <w:p w:rsidR="00936067" w:rsidRPr="00A665F9" w:rsidRDefault="007E5D0F" w:rsidP="00D83193">
      <w:pPr>
        <w:ind w:firstLine="709"/>
      </w:pPr>
      <w:r w:rsidRPr="00A665F9">
        <w:t>1</w:t>
      </w:r>
      <w:r w:rsidR="001F1373" w:rsidRPr="00A665F9">
        <w:t>2</w:t>
      </w:r>
      <w:r w:rsidRPr="00A665F9">
        <w:t>.4. </w:t>
      </w:r>
      <w:r w:rsidR="008170BA" w:rsidRPr="00A665F9">
        <w:t>p</w:t>
      </w:r>
      <w:r w:rsidR="00F972A6" w:rsidRPr="00A665F9">
        <w:t xml:space="preserve">lānoto tehnoloģisko vilcienu </w:t>
      </w:r>
      <w:r w:rsidR="008170BA" w:rsidRPr="00A665F9">
        <w:t>skaitu</w:t>
      </w:r>
      <w:r w:rsidR="00F826CE" w:rsidRPr="00A665F9">
        <w:t xml:space="preserve"> </w:t>
      </w:r>
      <w:r w:rsidR="006B5EFB" w:rsidRPr="00A665F9">
        <w:t>un</w:t>
      </w:r>
      <w:r w:rsidR="00F972A6" w:rsidRPr="00A665F9">
        <w:t xml:space="preserve"> </w:t>
      </w:r>
      <w:r w:rsidR="008170BA" w:rsidRPr="00A665F9">
        <w:t>nepieciešamos</w:t>
      </w:r>
      <w:r w:rsidR="008B13F4" w:rsidRPr="00A665F9">
        <w:t xml:space="preserve"> </w:t>
      </w:r>
      <w:r w:rsidR="008170BA" w:rsidRPr="00A665F9">
        <w:t>vilces līdzekļus;</w:t>
      </w:r>
      <w:r w:rsidR="00F972A6" w:rsidRPr="00A665F9">
        <w:t xml:space="preserve"> </w:t>
      </w:r>
    </w:p>
    <w:p w:rsidR="00C5543E" w:rsidRPr="00A665F9" w:rsidRDefault="007E5D0F" w:rsidP="00D83193">
      <w:pPr>
        <w:ind w:firstLine="709"/>
      </w:pPr>
      <w:r w:rsidRPr="00A665F9">
        <w:t>1</w:t>
      </w:r>
      <w:r w:rsidR="001F1373" w:rsidRPr="00A665F9">
        <w:t>2</w:t>
      </w:r>
      <w:r w:rsidRPr="00A665F9">
        <w:t>.5. </w:t>
      </w:r>
      <w:r w:rsidR="008170BA" w:rsidRPr="00A665F9">
        <w:t>ā</w:t>
      </w:r>
      <w:r w:rsidR="00F972A6" w:rsidRPr="00A665F9">
        <w:t>trumu</w:t>
      </w:r>
      <w:r w:rsidR="008170BA" w:rsidRPr="00A665F9">
        <w:t xml:space="preserve"> ierobežojumus apkopes darbu</w:t>
      </w:r>
      <w:r w:rsidR="00F826CE" w:rsidRPr="00A665F9">
        <w:t xml:space="preserve"> vietā, </w:t>
      </w:r>
      <w:r w:rsidR="000C79C2" w:rsidRPr="00A665F9">
        <w:t>tostarp</w:t>
      </w:r>
      <w:r w:rsidR="00F826CE" w:rsidRPr="00A665F9">
        <w:t xml:space="preserve"> arī blakus ceļos, ja tādi ir</w:t>
      </w:r>
      <w:r w:rsidR="00F972A6" w:rsidRPr="00A665F9">
        <w:t>;</w:t>
      </w:r>
    </w:p>
    <w:p w:rsidR="00546129" w:rsidRPr="00A665F9" w:rsidRDefault="001F1373" w:rsidP="00D83193">
      <w:pPr>
        <w:ind w:firstLine="709"/>
      </w:pPr>
      <w:r w:rsidRPr="00A665F9">
        <w:t>12</w:t>
      </w:r>
      <w:r w:rsidR="007E5D0F" w:rsidRPr="00A665F9">
        <w:t>.6. </w:t>
      </w:r>
      <w:r w:rsidR="000C79C2" w:rsidRPr="00A665F9">
        <w:t>citus</w:t>
      </w:r>
      <w:r w:rsidR="00F972A6" w:rsidRPr="00A665F9">
        <w:t xml:space="preserve"> nosacījumus, kas ietekmē tehnoloģisko un citu vilcienu </w:t>
      </w:r>
      <w:r w:rsidR="00F826CE" w:rsidRPr="00A665F9">
        <w:t>gaitas</w:t>
      </w:r>
      <w:r w:rsidR="00F972A6" w:rsidRPr="00A665F9">
        <w:t xml:space="preserve"> laiku un apstākļu</w:t>
      </w:r>
      <w:r w:rsidR="008170BA" w:rsidRPr="00A665F9">
        <w:t xml:space="preserve">s (ja tādi ir), pievienojot </w:t>
      </w:r>
      <w:r w:rsidR="00630146" w:rsidRPr="00A665F9">
        <w:t xml:space="preserve">detalizētu </w:t>
      </w:r>
      <w:r w:rsidR="00F972A6" w:rsidRPr="00A665F9">
        <w:t>skaidrojumu</w:t>
      </w:r>
      <w:r w:rsidR="00546129" w:rsidRPr="00A665F9">
        <w:t>.</w:t>
      </w:r>
    </w:p>
    <w:p w:rsidR="00546129" w:rsidRPr="00A665F9" w:rsidRDefault="00546129" w:rsidP="00D83193">
      <w:pPr>
        <w:ind w:firstLine="709"/>
      </w:pPr>
    </w:p>
    <w:p w:rsidR="00330695" w:rsidRPr="00A665F9" w:rsidRDefault="001F1373" w:rsidP="00D83193">
      <w:pPr>
        <w:ind w:firstLine="709"/>
      </w:pPr>
      <w:r w:rsidRPr="00A665F9">
        <w:t>13</w:t>
      </w:r>
      <w:r w:rsidR="00330695" w:rsidRPr="00A665F9">
        <w:t xml:space="preserve">. Sadalot infrastruktūras jaudu, ja iespējams, </w:t>
      </w:r>
      <w:r w:rsidR="006D12D2" w:rsidRPr="00A665F9">
        <w:t>pieteikum</w:t>
      </w:r>
      <w:r w:rsidR="00330695" w:rsidRPr="00A665F9">
        <w:t xml:space="preserve">a iesniedzējiem piešķir visu </w:t>
      </w:r>
      <w:r w:rsidR="006D12D2" w:rsidRPr="00A665F9">
        <w:t>pieteikum</w:t>
      </w:r>
      <w:r w:rsidR="00330695" w:rsidRPr="00A665F9">
        <w:t xml:space="preserve">os pieprasīto infrastruktūras jaudu, nosakot prioritāti vilcieniem saskaņā ar </w:t>
      </w:r>
      <w:r w:rsidR="00330695" w:rsidRPr="00A665F9">
        <w:lastRenderedPageBreak/>
        <w:t xml:space="preserve">Dzelzceļa </w:t>
      </w:r>
      <w:r w:rsidR="00D11AC1" w:rsidRPr="00A665F9">
        <w:t>likuma 27.panta trešo daļu</w:t>
      </w:r>
      <w:r w:rsidR="00330695" w:rsidRPr="00A665F9">
        <w:t xml:space="preserve"> un atbilstoši </w:t>
      </w:r>
      <w:r w:rsidR="00D11AC1" w:rsidRPr="00A665F9">
        <w:t xml:space="preserve">ar citu valstu </w:t>
      </w:r>
      <w:r w:rsidRPr="00A665F9">
        <w:t>infrastruktūras pārvaldītāj</w:t>
      </w:r>
      <w:r w:rsidR="00D11AC1" w:rsidRPr="00A665F9">
        <w:t>iem</w:t>
      </w:r>
      <w:r w:rsidR="0007199F" w:rsidRPr="00A665F9">
        <w:t xml:space="preserve"> (būtisko funkciju veicējiem)</w:t>
      </w:r>
      <w:r w:rsidR="00D11AC1" w:rsidRPr="00A665F9">
        <w:t xml:space="preserve"> saskaņotajiem kustības sarakstiem. </w:t>
      </w:r>
    </w:p>
    <w:p w:rsidR="00546129" w:rsidRPr="00A665F9" w:rsidRDefault="00546129" w:rsidP="00D83193">
      <w:pPr>
        <w:ind w:firstLine="709"/>
      </w:pPr>
    </w:p>
    <w:p w:rsidR="00330695" w:rsidRPr="00A665F9" w:rsidRDefault="001F1373" w:rsidP="00D83193">
      <w:pPr>
        <w:ind w:firstLine="709"/>
      </w:pPr>
      <w:r w:rsidRPr="00A665F9">
        <w:t>14</w:t>
      </w:r>
      <w:r w:rsidR="00330695" w:rsidRPr="00A665F9">
        <w:t xml:space="preserve">. Ja pieprasītā infrastruktūras jauda nepārsniedz sadalāmo, </w:t>
      </w:r>
      <w:r w:rsidRPr="00A665F9">
        <w:t>būtisko funkciju veicēj</w:t>
      </w:r>
      <w:r w:rsidR="00330695" w:rsidRPr="00A665F9">
        <w:t>s</w:t>
      </w:r>
      <w:r w:rsidR="00350D32" w:rsidRPr="00A665F9">
        <w:t xml:space="preserve"> līdz 15.jūlijam</w:t>
      </w:r>
      <w:r w:rsidR="00330695" w:rsidRPr="00A665F9">
        <w:t xml:space="preserve"> pieņem lēmumu par infrastruktūras jaudas sadali un apstiprina infrastruktūras jaudas </w:t>
      </w:r>
      <w:r w:rsidR="00350D32" w:rsidRPr="00A665F9">
        <w:t>sadales plānu nākamajam jaudas sadales periodam</w:t>
      </w:r>
      <w:r w:rsidR="00330695" w:rsidRPr="00A665F9">
        <w:t xml:space="preserve">. </w:t>
      </w:r>
    </w:p>
    <w:p w:rsidR="00546129" w:rsidRPr="00A665F9" w:rsidRDefault="00546129" w:rsidP="00D83193">
      <w:pPr>
        <w:ind w:firstLine="709"/>
      </w:pPr>
    </w:p>
    <w:p w:rsidR="00330695" w:rsidRPr="00A665F9" w:rsidRDefault="001F1373" w:rsidP="00D83193">
      <w:pPr>
        <w:ind w:firstLine="709"/>
      </w:pPr>
      <w:r w:rsidRPr="00A665F9">
        <w:t>15</w:t>
      </w:r>
      <w:r w:rsidR="00330695" w:rsidRPr="00A665F9">
        <w:t xml:space="preserve">. Ja </w:t>
      </w:r>
      <w:r w:rsidR="006D12D2" w:rsidRPr="00A665F9">
        <w:t>pieteikum</w:t>
      </w:r>
      <w:r w:rsidR="00330695" w:rsidRPr="00A665F9">
        <w:t xml:space="preserve">ā </w:t>
      </w:r>
      <w:r w:rsidR="00630146" w:rsidRPr="00A665F9">
        <w:t xml:space="preserve">norādīts </w:t>
      </w:r>
      <w:r w:rsidR="00D244AA" w:rsidRPr="00A665F9">
        <w:t xml:space="preserve">aptuvenais </w:t>
      </w:r>
      <w:r w:rsidR="00330695" w:rsidRPr="00A665F9">
        <w:t>vilciena nosūtīšanas</w:t>
      </w:r>
      <w:r w:rsidR="001F08E5" w:rsidRPr="00A665F9">
        <w:t xml:space="preserve"> </w:t>
      </w:r>
      <w:r w:rsidR="007C51C8" w:rsidRPr="00A665F9">
        <w:t>vai</w:t>
      </w:r>
      <w:r w:rsidR="001F08E5" w:rsidRPr="00A665F9">
        <w:t xml:space="preserve"> pienākšanas</w:t>
      </w:r>
      <w:r w:rsidR="00330695" w:rsidRPr="00A665F9">
        <w:t xml:space="preserve"> laiks, to </w:t>
      </w:r>
      <w:r w:rsidR="005C0F2D" w:rsidRPr="00A665F9">
        <w:t xml:space="preserve">norāda </w:t>
      </w:r>
      <w:r w:rsidR="00330695" w:rsidRPr="00A665F9">
        <w:t xml:space="preserve">infrastruktūras jaudas sadales plānā un ievēro vilcienu kustības gada grafika sastādīšanā. </w:t>
      </w:r>
    </w:p>
    <w:p w:rsidR="00546129" w:rsidRPr="00A665F9" w:rsidRDefault="00546129" w:rsidP="00D83193">
      <w:pPr>
        <w:ind w:firstLine="709"/>
      </w:pPr>
    </w:p>
    <w:p w:rsidR="00546129" w:rsidRPr="00A665F9" w:rsidRDefault="001F1373" w:rsidP="00D83193">
      <w:pPr>
        <w:ind w:firstLine="709"/>
      </w:pPr>
      <w:r w:rsidRPr="00A665F9">
        <w:t>16</w:t>
      </w:r>
      <w:r w:rsidR="00330695" w:rsidRPr="00A665F9">
        <w:t xml:space="preserve">. Ja </w:t>
      </w:r>
      <w:r w:rsidR="006D12D2" w:rsidRPr="00A665F9">
        <w:t>pieteikum</w:t>
      </w:r>
      <w:r w:rsidR="00330695" w:rsidRPr="00A665F9">
        <w:t>os nav noradīti</w:t>
      </w:r>
      <w:r w:rsidR="007C51C8" w:rsidRPr="00A665F9">
        <w:t xml:space="preserve"> aptuvenie</w:t>
      </w:r>
      <w:r w:rsidR="00330695" w:rsidRPr="00A665F9">
        <w:t xml:space="preserve"> vilcienu nosūtīšanas</w:t>
      </w:r>
      <w:r w:rsidR="007C51C8" w:rsidRPr="00A665F9">
        <w:t xml:space="preserve"> vai pienākšanas</w:t>
      </w:r>
      <w:r w:rsidR="00330695" w:rsidRPr="00A665F9">
        <w:t xml:space="preserve"> laiki, </w:t>
      </w:r>
      <w:r w:rsidRPr="00A665F9">
        <w:t>būtisko funkciju veicēj</w:t>
      </w:r>
      <w:r w:rsidR="00330695" w:rsidRPr="00A665F9">
        <w:t xml:space="preserve">s apmierina </w:t>
      </w:r>
      <w:r w:rsidRPr="00A665F9">
        <w:t>pieprasījum</w:t>
      </w:r>
      <w:r w:rsidR="00330695" w:rsidRPr="00A665F9">
        <w:t>us, iedalot tiem norādīto vilcienu ceļu skaitu</w:t>
      </w:r>
      <w:r w:rsidR="00D33CFB" w:rsidRPr="00A665F9">
        <w:t xml:space="preserve"> vidēji diennaktī</w:t>
      </w:r>
      <w:r w:rsidR="00330695" w:rsidRPr="00A665F9">
        <w:t>. Konkrēto vilcienu nosūtīšanas</w:t>
      </w:r>
      <w:r w:rsidR="007C51C8" w:rsidRPr="00A665F9">
        <w:t xml:space="preserve"> vai pienākšanas</w:t>
      </w:r>
      <w:r w:rsidR="00330695" w:rsidRPr="00A665F9">
        <w:t xml:space="preserve"> laiku šādiem </w:t>
      </w:r>
      <w:r w:rsidR="004874DD" w:rsidRPr="00A665F9">
        <w:t>pieprasījumiem</w:t>
      </w:r>
      <w:r w:rsidR="000C79C2" w:rsidRPr="00A665F9">
        <w:t xml:space="preserve"> būtisko funkciju veicējs</w:t>
      </w:r>
      <w:r w:rsidR="00330695" w:rsidRPr="00A665F9">
        <w:t xml:space="preserve"> nosaka, veicot vilcienu ceļu </w:t>
      </w:r>
      <w:r w:rsidR="00BE35F6" w:rsidRPr="00A665F9">
        <w:t>iedalī</w:t>
      </w:r>
      <w:r w:rsidR="00330695" w:rsidRPr="00A665F9">
        <w:t>šanu</w:t>
      </w:r>
      <w:r w:rsidR="00546129" w:rsidRPr="00A665F9">
        <w:t>.</w:t>
      </w:r>
    </w:p>
    <w:p w:rsidR="00546129" w:rsidRPr="00A665F9" w:rsidRDefault="00546129" w:rsidP="00D83193">
      <w:pPr>
        <w:ind w:firstLine="709"/>
      </w:pPr>
    </w:p>
    <w:p w:rsidR="00330695" w:rsidRPr="00A665F9" w:rsidRDefault="001F1373" w:rsidP="00D83193">
      <w:pPr>
        <w:ind w:firstLine="709"/>
        <w:rPr>
          <w:shd w:val="clear" w:color="auto" w:fill="FFFFFF" w:themeFill="background1"/>
        </w:rPr>
      </w:pPr>
      <w:r w:rsidRPr="00A665F9">
        <w:t>17</w:t>
      </w:r>
      <w:r w:rsidR="00330695" w:rsidRPr="00A665F9">
        <w:t>. </w:t>
      </w:r>
      <w:r w:rsidR="00D33CFB" w:rsidRPr="00A665F9">
        <w:rPr>
          <w:shd w:val="clear" w:color="auto" w:fill="FFFFFF" w:themeFill="background1"/>
        </w:rPr>
        <w:t>Nepieprasīto</w:t>
      </w:r>
      <w:r w:rsidR="00330695" w:rsidRPr="00A665F9">
        <w:rPr>
          <w:shd w:val="clear" w:color="auto" w:fill="FFFFFF" w:themeFill="background1"/>
        </w:rPr>
        <w:t xml:space="preserve"> un nesadalīto infrastruktūras jaudu </w:t>
      </w:r>
      <w:r w:rsidRPr="00A665F9">
        <w:rPr>
          <w:shd w:val="clear" w:color="auto" w:fill="FFFFFF" w:themeFill="background1"/>
        </w:rPr>
        <w:t>būtisko funkciju veicēj</w:t>
      </w:r>
      <w:r w:rsidR="00330695" w:rsidRPr="00A665F9">
        <w:rPr>
          <w:shd w:val="clear" w:color="auto" w:fill="FFFFFF" w:themeFill="background1"/>
        </w:rPr>
        <w:t xml:space="preserve">s sadala, pamatojoties uz pārvadātāju vai tehnoloģisko darbu veicēju </w:t>
      </w:r>
      <w:r w:rsidR="006D12D2" w:rsidRPr="00A665F9">
        <w:rPr>
          <w:shd w:val="clear" w:color="auto" w:fill="FFFFFF" w:themeFill="background1"/>
        </w:rPr>
        <w:t>pieteikum</w:t>
      </w:r>
      <w:r w:rsidR="00330695" w:rsidRPr="00A665F9">
        <w:rPr>
          <w:shd w:val="clear" w:color="auto" w:fill="FFFFFF" w:themeFill="background1"/>
        </w:rPr>
        <w:t>iem, ja tādi tiek iesniegti</w:t>
      </w:r>
      <w:r w:rsidR="005C0F2D" w:rsidRPr="00A665F9">
        <w:rPr>
          <w:shd w:val="clear" w:color="auto" w:fill="FFFFFF" w:themeFill="background1"/>
        </w:rPr>
        <w:t xml:space="preserve"> pēc jaudas sadales plāna apstiprināšanas</w:t>
      </w:r>
      <w:r w:rsidR="00330695" w:rsidRPr="00A665F9">
        <w:rPr>
          <w:shd w:val="clear" w:color="auto" w:fill="FFFFFF" w:themeFill="background1"/>
        </w:rPr>
        <w:t xml:space="preserve">, ievērojot šajā </w:t>
      </w:r>
      <w:r w:rsidR="00EC6FFC" w:rsidRPr="00A665F9">
        <w:rPr>
          <w:shd w:val="clear" w:color="auto" w:fill="FFFFFF" w:themeFill="background1"/>
        </w:rPr>
        <w:t>nodaļ</w:t>
      </w:r>
      <w:r w:rsidR="00330695" w:rsidRPr="00A665F9">
        <w:rPr>
          <w:shd w:val="clear" w:color="auto" w:fill="FFFFFF" w:themeFill="background1"/>
        </w:rPr>
        <w:t xml:space="preserve">ā noteikto kārtību. </w:t>
      </w:r>
      <w:r w:rsidR="002F055E" w:rsidRPr="00A665F9">
        <w:rPr>
          <w:shd w:val="clear" w:color="auto" w:fill="FFFFFF" w:themeFill="background1"/>
        </w:rPr>
        <w:t>U</w:t>
      </w:r>
      <w:r w:rsidR="00022D46" w:rsidRPr="00A665F9">
        <w:rPr>
          <w:shd w:val="clear" w:color="auto" w:fill="FFFFFF" w:themeFill="background1"/>
        </w:rPr>
        <w:t>z nesadalīto infrastruktūras jaudas daļu</w:t>
      </w:r>
      <w:r w:rsidR="002F055E" w:rsidRPr="00A665F9">
        <w:rPr>
          <w:shd w:val="clear" w:color="auto" w:fill="FFFFFF" w:themeFill="background1"/>
        </w:rPr>
        <w:t xml:space="preserve"> kādā iecirknī pārvadātājs var pretendēt arī tad, ja tā drošības sertifikātā šis iecirknis vēl nav iekļauts. </w:t>
      </w:r>
    </w:p>
    <w:p w:rsidR="00546129" w:rsidRPr="00A665F9" w:rsidRDefault="002F055E" w:rsidP="00D83193">
      <w:pPr>
        <w:tabs>
          <w:tab w:val="left" w:pos="6443"/>
        </w:tabs>
        <w:ind w:firstLine="709"/>
        <w:rPr>
          <w:rFonts w:eastAsia="Times New Roman"/>
          <w:szCs w:val="24"/>
          <w:lang w:eastAsia="lv-LV"/>
        </w:rPr>
      </w:pPr>
      <w:r w:rsidRPr="00A665F9">
        <w:rPr>
          <w:rFonts w:eastAsia="Times New Roman"/>
          <w:szCs w:val="24"/>
          <w:lang w:eastAsia="lv-LV"/>
        </w:rPr>
        <w:tab/>
      </w:r>
    </w:p>
    <w:p w:rsidR="00F62AD9" w:rsidRPr="00A665F9" w:rsidRDefault="00F62AD9" w:rsidP="00D83193">
      <w:pPr>
        <w:ind w:firstLine="709"/>
        <w:rPr>
          <w:rFonts w:eastAsia="Times New Roman"/>
          <w:szCs w:val="24"/>
          <w:lang w:eastAsia="lv-LV"/>
        </w:rPr>
      </w:pPr>
      <w:r w:rsidRPr="00A665F9">
        <w:rPr>
          <w:rFonts w:eastAsia="Times New Roman"/>
          <w:szCs w:val="24"/>
          <w:lang w:eastAsia="lv-LV"/>
        </w:rPr>
        <w:t>18. Infrastruktūras jaudas, par kuru saskaņā ar Dzelzceļa likuma 27.</w:t>
      </w:r>
      <w:r w:rsidRPr="00A665F9">
        <w:rPr>
          <w:rFonts w:eastAsia="Times New Roman"/>
          <w:szCs w:val="24"/>
          <w:vertAlign w:val="superscript"/>
          <w:lang w:eastAsia="lv-LV"/>
        </w:rPr>
        <w:t>2</w:t>
      </w:r>
      <w:r w:rsidR="008F4A21" w:rsidRPr="00A665F9">
        <w:rPr>
          <w:rFonts w:eastAsia="Times New Roman"/>
          <w:szCs w:val="24"/>
          <w:vertAlign w:val="superscript"/>
          <w:lang w:eastAsia="lv-LV"/>
        </w:rPr>
        <w:t> </w:t>
      </w:r>
      <w:r w:rsidRPr="00A665F9">
        <w:rPr>
          <w:rFonts w:eastAsia="Times New Roman"/>
          <w:szCs w:val="24"/>
          <w:lang w:eastAsia="lv-LV"/>
        </w:rPr>
        <w:t xml:space="preserve">pantu ir noslēgta pamata vienošanās, </w:t>
      </w:r>
      <w:r w:rsidR="00785C85" w:rsidRPr="00A665F9">
        <w:rPr>
          <w:rFonts w:eastAsia="Times New Roman"/>
          <w:szCs w:val="24"/>
          <w:lang w:eastAsia="lv-LV"/>
        </w:rPr>
        <w:t xml:space="preserve">sadali </w:t>
      </w:r>
      <w:r w:rsidRPr="00A665F9">
        <w:rPr>
          <w:rFonts w:eastAsia="Times New Roman"/>
          <w:szCs w:val="24"/>
          <w:lang w:eastAsia="lv-LV"/>
        </w:rPr>
        <w:t>veic</w:t>
      </w:r>
      <w:r w:rsidR="00BE21C6" w:rsidRPr="00A665F9">
        <w:rPr>
          <w:rFonts w:eastAsia="Times New Roman"/>
          <w:szCs w:val="24"/>
          <w:lang w:eastAsia="lv-LV"/>
        </w:rPr>
        <w:t>,</w:t>
      </w:r>
      <w:r w:rsidRPr="00A665F9">
        <w:rPr>
          <w:rFonts w:eastAsia="Times New Roman"/>
          <w:szCs w:val="24"/>
          <w:lang w:eastAsia="lv-LV"/>
        </w:rPr>
        <w:t xml:space="preserve"> piemērojot arī Komisijas 2016.gada 7.aprīļa īstenošanas regulu (ES) 2016/545 par procedūrām un kritērijiem, kas saistīti ar pamata vienošanos par dzelzceļa infrastruktūras jaudas </w:t>
      </w:r>
      <w:r w:rsidR="00BE35F6" w:rsidRPr="00A665F9">
        <w:rPr>
          <w:rFonts w:eastAsia="Times New Roman"/>
          <w:szCs w:val="24"/>
          <w:lang w:eastAsia="lv-LV"/>
        </w:rPr>
        <w:t>piešķir</w:t>
      </w:r>
      <w:r w:rsidRPr="00A665F9">
        <w:rPr>
          <w:rFonts w:eastAsia="Times New Roman"/>
          <w:szCs w:val="24"/>
          <w:lang w:eastAsia="lv-LV"/>
        </w:rPr>
        <w:t>šanu.</w:t>
      </w:r>
    </w:p>
    <w:p w:rsidR="00F62AD9" w:rsidRPr="00A665F9" w:rsidRDefault="00F62AD9" w:rsidP="00D83193">
      <w:pPr>
        <w:ind w:firstLine="709"/>
        <w:rPr>
          <w:rFonts w:eastAsia="Times New Roman"/>
          <w:szCs w:val="24"/>
          <w:lang w:eastAsia="lv-LV"/>
        </w:rPr>
      </w:pPr>
    </w:p>
    <w:p w:rsidR="00DE714C" w:rsidRPr="00A665F9" w:rsidRDefault="00DE714C" w:rsidP="00D83193">
      <w:pPr>
        <w:ind w:firstLine="709"/>
        <w:rPr>
          <w:rFonts w:eastAsia="Times New Roman"/>
          <w:szCs w:val="24"/>
          <w:lang w:eastAsia="lv-LV"/>
        </w:rPr>
      </w:pPr>
      <w:r w:rsidRPr="00A665F9">
        <w:rPr>
          <w:rFonts w:eastAsia="Times New Roman"/>
          <w:szCs w:val="24"/>
          <w:lang w:eastAsia="lv-LV"/>
        </w:rPr>
        <w:t>19. Ja pieteikuma iesniedzējs, kas nav pārvadātājs</w:t>
      </w:r>
      <w:r w:rsidR="00B66F3D" w:rsidRPr="00A665F9">
        <w:rPr>
          <w:rFonts w:eastAsia="Times New Roman"/>
          <w:szCs w:val="24"/>
          <w:lang w:eastAsia="lv-LV"/>
        </w:rPr>
        <w:t>,</w:t>
      </w:r>
      <w:r w:rsidRPr="00A665F9">
        <w:rPr>
          <w:rFonts w:eastAsia="Times New Roman"/>
          <w:szCs w:val="24"/>
          <w:lang w:eastAsia="lv-LV"/>
        </w:rPr>
        <w:t xml:space="preserve"> pēc infrastruktūras jaudas sadales plāna apstiprināšanas izraugās citu pārvadātāju, </w:t>
      </w:r>
      <w:r w:rsidR="00B66F3D" w:rsidRPr="00A665F9">
        <w:rPr>
          <w:rFonts w:eastAsia="Times New Roman"/>
          <w:szCs w:val="24"/>
          <w:lang w:eastAsia="lv-LV"/>
        </w:rPr>
        <w:t xml:space="preserve">pieteikuma iesniedzējs </w:t>
      </w:r>
      <w:r w:rsidRPr="00A665F9">
        <w:rPr>
          <w:rFonts w:eastAsia="Times New Roman"/>
          <w:szCs w:val="24"/>
          <w:lang w:eastAsia="lv-LV"/>
        </w:rPr>
        <w:t>par to</w:t>
      </w:r>
      <w:r w:rsidR="00683A44" w:rsidRPr="00A665F9">
        <w:rPr>
          <w:rFonts w:eastAsia="Times New Roman"/>
          <w:szCs w:val="24"/>
          <w:lang w:eastAsia="lv-LV"/>
        </w:rPr>
        <w:t xml:space="preserve"> vismaz nedēļu iepriekš</w:t>
      </w:r>
      <w:r w:rsidRPr="00A665F9">
        <w:rPr>
          <w:rFonts w:eastAsia="Times New Roman"/>
          <w:szCs w:val="24"/>
          <w:lang w:eastAsia="lv-LV"/>
        </w:rPr>
        <w:t xml:space="preserve"> rakstiski informē būtisko funkciju veicēju un iesniedz </w:t>
      </w:r>
      <w:r w:rsidR="000F19B8" w:rsidRPr="00A665F9">
        <w:rPr>
          <w:rFonts w:eastAsia="Times New Roman"/>
          <w:szCs w:val="24"/>
          <w:lang w:eastAsia="lv-LV"/>
        </w:rPr>
        <w:t>izmaiņas šo noteikumu 7.6.</w:t>
      </w:r>
      <w:r w:rsidR="00B66F3D" w:rsidRPr="00A665F9">
        <w:rPr>
          <w:rFonts w:eastAsia="Times New Roman"/>
          <w:szCs w:val="24"/>
          <w:lang w:eastAsia="lv-LV"/>
        </w:rPr>
        <w:t xml:space="preserve">, 7.8. un </w:t>
      </w:r>
      <w:r w:rsidR="000F19B8" w:rsidRPr="00A665F9">
        <w:rPr>
          <w:rFonts w:eastAsia="Times New Roman"/>
          <w:szCs w:val="24"/>
          <w:lang w:eastAsia="lv-LV"/>
        </w:rPr>
        <w:t xml:space="preserve">7.9.apakšpunktā minētajā informācijā, ja tādas ir. </w:t>
      </w:r>
    </w:p>
    <w:p w:rsidR="00DE714C" w:rsidRPr="00A665F9" w:rsidRDefault="00DE714C" w:rsidP="00D83193">
      <w:pPr>
        <w:ind w:firstLine="709"/>
        <w:rPr>
          <w:rFonts w:eastAsia="Times New Roman"/>
          <w:szCs w:val="24"/>
          <w:lang w:eastAsia="lv-LV"/>
        </w:rPr>
      </w:pPr>
    </w:p>
    <w:p w:rsidR="00CA4ACD" w:rsidRPr="00A665F9" w:rsidRDefault="00CA4ACD" w:rsidP="00D83193">
      <w:pPr>
        <w:ind w:firstLine="709"/>
        <w:rPr>
          <w:rFonts w:eastAsia="Times New Roman"/>
          <w:szCs w:val="24"/>
          <w:lang w:eastAsia="lv-LV"/>
        </w:rPr>
      </w:pPr>
    </w:p>
    <w:p w:rsidR="00467440" w:rsidRPr="00A665F9" w:rsidRDefault="007E5D0F" w:rsidP="00B424BE">
      <w:pPr>
        <w:pStyle w:val="ListParagraph"/>
        <w:ind w:left="0"/>
        <w:jc w:val="center"/>
        <w:rPr>
          <w:rFonts w:eastAsia="Times New Roman"/>
          <w:b/>
          <w:bCs/>
          <w:szCs w:val="24"/>
          <w:lang w:eastAsia="lv-LV"/>
        </w:rPr>
      </w:pPr>
      <w:bookmarkStart w:id="7" w:name="n4"/>
      <w:bookmarkStart w:id="8" w:name="_Ref422406736"/>
      <w:bookmarkEnd w:id="7"/>
      <w:r w:rsidRPr="00A665F9">
        <w:rPr>
          <w:rFonts w:eastAsia="Times New Roman"/>
          <w:b/>
          <w:bCs/>
          <w:szCs w:val="24"/>
          <w:lang w:eastAsia="lv-LV"/>
        </w:rPr>
        <w:t>III</w:t>
      </w:r>
      <w:r w:rsidR="00467440" w:rsidRPr="00A665F9">
        <w:rPr>
          <w:rFonts w:eastAsia="Times New Roman"/>
          <w:b/>
          <w:bCs/>
          <w:szCs w:val="24"/>
          <w:lang w:eastAsia="lv-LV"/>
        </w:rPr>
        <w:t xml:space="preserve">. </w:t>
      </w:r>
      <w:r w:rsidR="0099647A" w:rsidRPr="00A665F9">
        <w:rPr>
          <w:rFonts w:eastAsia="Times New Roman"/>
          <w:b/>
          <w:bCs/>
          <w:szCs w:val="24"/>
          <w:lang w:eastAsia="lv-LV"/>
        </w:rPr>
        <w:t>Infrastruktūras jauda</w:t>
      </w:r>
      <w:r w:rsidR="00467440" w:rsidRPr="00A665F9">
        <w:rPr>
          <w:rFonts w:eastAsia="Times New Roman"/>
          <w:b/>
          <w:bCs/>
          <w:szCs w:val="24"/>
          <w:lang w:eastAsia="lv-LV"/>
        </w:rPr>
        <w:t>s sadales koordinēšana</w:t>
      </w:r>
      <w:bookmarkStart w:id="9" w:name="p-184409"/>
      <w:bookmarkStart w:id="10" w:name="p15"/>
      <w:bookmarkEnd w:id="9"/>
      <w:bookmarkEnd w:id="10"/>
    </w:p>
    <w:p w:rsidR="00467440" w:rsidRPr="00A665F9" w:rsidRDefault="00467440" w:rsidP="00B424BE">
      <w:pPr>
        <w:pStyle w:val="ListParagraph"/>
        <w:ind w:left="567" w:firstLine="720"/>
        <w:jc w:val="center"/>
        <w:rPr>
          <w:rFonts w:eastAsia="Times New Roman"/>
          <w:szCs w:val="24"/>
          <w:lang w:eastAsia="lv-LV"/>
        </w:rPr>
      </w:pPr>
    </w:p>
    <w:bookmarkEnd w:id="8"/>
    <w:p w:rsidR="00546129" w:rsidRPr="00A665F9" w:rsidRDefault="000F19B8" w:rsidP="00B424BE">
      <w:pPr>
        <w:ind w:firstLine="709"/>
        <w:rPr>
          <w:rFonts w:cs="EUAlbertina"/>
          <w:color w:val="000000"/>
        </w:rPr>
      </w:pPr>
      <w:r w:rsidRPr="00A665F9">
        <w:rPr>
          <w:rFonts w:cs="EUAlbertina"/>
          <w:color w:val="000000"/>
        </w:rPr>
        <w:t>20</w:t>
      </w:r>
      <w:r w:rsidR="009E233F" w:rsidRPr="00A665F9">
        <w:rPr>
          <w:rFonts w:cs="EUAlbertina"/>
          <w:color w:val="000000"/>
        </w:rPr>
        <w:t>.</w:t>
      </w:r>
      <w:r w:rsidR="00546129" w:rsidRPr="00A665F9">
        <w:rPr>
          <w:rFonts w:cs="EUAlbertina"/>
          <w:color w:val="000000"/>
        </w:rPr>
        <w:t> </w:t>
      </w:r>
      <w:r w:rsidR="009E233F" w:rsidRPr="00A665F9">
        <w:rPr>
          <w:rFonts w:cs="EUAlbertina"/>
          <w:color w:val="000000"/>
        </w:rPr>
        <w:t xml:space="preserve">Ja pieprasītā infrastruktūras jauda ir lielāka kā sadalāmā un </w:t>
      </w:r>
      <w:r w:rsidR="004874DD" w:rsidRPr="00A665F9">
        <w:rPr>
          <w:rFonts w:cs="EUAlbertina"/>
          <w:color w:val="000000"/>
        </w:rPr>
        <w:t>pieprasījumus</w:t>
      </w:r>
      <w:r w:rsidR="009E233F" w:rsidRPr="00A665F9">
        <w:rPr>
          <w:rFonts w:cs="EUAlbertina"/>
          <w:color w:val="000000"/>
        </w:rPr>
        <w:t xml:space="preserve"> nav iespējams apmierināt</w:t>
      </w:r>
      <w:r w:rsidR="00224460" w:rsidRPr="00A665F9">
        <w:rPr>
          <w:rFonts w:cs="EUAlbertina"/>
          <w:color w:val="000000"/>
        </w:rPr>
        <w:t xml:space="preserve"> bez koordinēšanas</w:t>
      </w:r>
      <w:r w:rsidR="009E233F" w:rsidRPr="00A665F9">
        <w:rPr>
          <w:rFonts w:cs="EUAlbertina"/>
          <w:color w:val="000000"/>
        </w:rPr>
        <w:t xml:space="preserve">, </w:t>
      </w:r>
      <w:r w:rsidR="001F1373" w:rsidRPr="00A665F9">
        <w:rPr>
          <w:rFonts w:cs="EUAlbertina"/>
          <w:color w:val="000000"/>
        </w:rPr>
        <w:t>būtisko funkciju veicēj</w:t>
      </w:r>
      <w:r w:rsidR="009E233F" w:rsidRPr="00A665F9">
        <w:rPr>
          <w:rFonts w:cs="EUAlbertina"/>
          <w:color w:val="000000"/>
        </w:rPr>
        <w:t xml:space="preserve">s, koordinējot </w:t>
      </w:r>
      <w:r w:rsidR="001F1373" w:rsidRPr="00A665F9">
        <w:rPr>
          <w:rFonts w:cs="EUAlbertina"/>
          <w:color w:val="000000"/>
        </w:rPr>
        <w:t>pieprasījum</w:t>
      </w:r>
      <w:r w:rsidR="009E233F" w:rsidRPr="00A665F9">
        <w:rPr>
          <w:rFonts w:cs="EUAlbertina"/>
          <w:color w:val="000000"/>
        </w:rPr>
        <w:t>us, cenšas nodrošināt visu prasību iespējami labāku saskaņošanu</w:t>
      </w:r>
      <w:r w:rsidR="00546129" w:rsidRPr="00A665F9">
        <w:rPr>
          <w:rFonts w:cs="EUAlbertina"/>
          <w:color w:val="000000"/>
        </w:rPr>
        <w:t>.</w:t>
      </w:r>
    </w:p>
    <w:p w:rsidR="00546129" w:rsidRPr="00A665F9" w:rsidRDefault="00546129" w:rsidP="00B424BE">
      <w:pPr>
        <w:ind w:firstLine="709"/>
        <w:rPr>
          <w:rFonts w:cs="EUAlbertina"/>
          <w:color w:val="000000"/>
        </w:rPr>
      </w:pPr>
    </w:p>
    <w:p w:rsidR="00467440" w:rsidRPr="00A665F9" w:rsidRDefault="000F19B8" w:rsidP="00B424BE">
      <w:pPr>
        <w:ind w:firstLine="709"/>
        <w:rPr>
          <w:rFonts w:cs="EUAlbertina"/>
          <w:color w:val="000000"/>
        </w:rPr>
      </w:pPr>
      <w:r w:rsidRPr="00A665F9">
        <w:rPr>
          <w:rFonts w:cs="EUAlbertina"/>
          <w:color w:val="000000"/>
        </w:rPr>
        <w:t>21.</w:t>
      </w:r>
      <w:r w:rsidR="007E5D0F" w:rsidRPr="00A665F9">
        <w:rPr>
          <w:rFonts w:cs="EUAlbertina"/>
          <w:color w:val="000000"/>
        </w:rPr>
        <w:t> </w:t>
      </w:r>
      <w:r w:rsidR="000C79C2" w:rsidRPr="00A665F9">
        <w:rPr>
          <w:rFonts w:cs="EUAlbertina"/>
          <w:color w:val="000000"/>
        </w:rPr>
        <w:t>Būtisko funkciju veicējs veic k</w:t>
      </w:r>
      <w:r w:rsidR="00FB26B4" w:rsidRPr="00A665F9">
        <w:rPr>
          <w:rFonts w:cs="EUAlbertina"/>
          <w:color w:val="000000"/>
        </w:rPr>
        <w:t>oordinēšanu</w:t>
      </w:r>
      <w:r w:rsidR="004D7C71" w:rsidRPr="00A665F9">
        <w:rPr>
          <w:rFonts w:cs="EUAlbertina"/>
          <w:color w:val="000000"/>
        </w:rPr>
        <w:t>,</w:t>
      </w:r>
      <w:r w:rsidR="00430CD7" w:rsidRPr="00A665F9">
        <w:rPr>
          <w:rFonts w:cs="EUAlbertina"/>
          <w:color w:val="000000"/>
        </w:rPr>
        <w:t xml:space="preserve"> apspriežoties ar </w:t>
      </w:r>
      <w:r w:rsidR="006D12D2" w:rsidRPr="00A665F9">
        <w:rPr>
          <w:rFonts w:cs="EUAlbertina"/>
          <w:color w:val="000000"/>
        </w:rPr>
        <w:t>pieteikum</w:t>
      </w:r>
      <w:r w:rsidR="00467440" w:rsidRPr="00A665F9">
        <w:rPr>
          <w:rFonts w:cs="EUAlbertina"/>
          <w:color w:val="000000"/>
        </w:rPr>
        <w:t xml:space="preserve">u </w:t>
      </w:r>
      <w:r w:rsidR="004D7C71" w:rsidRPr="00A665F9">
        <w:rPr>
          <w:rFonts w:cs="EUAlbertina"/>
          <w:color w:val="000000"/>
        </w:rPr>
        <w:t>ie</w:t>
      </w:r>
      <w:r w:rsidR="00467440" w:rsidRPr="00A665F9">
        <w:rPr>
          <w:rFonts w:cs="EUAlbertina"/>
          <w:color w:val="000000"/>
        </w:rPr>
        <w:t>sniedzējiem</w:t>
      </w:r>
      <w:r w:rsidR="005C0F2D" w:rsidRPr="00A665F9">
        <w:rPr>
          <w:rFonts w:cs="EUAlbertina"/>
          <w:color w:val="000000"/>
        </w:rPr>
        <w:t>, kuru pieprasījumus nav iespējams apmierināt</w:t>
      </w:r>
      <w:r w:rsidR="00430CD7" w:rsidRPr="00A665F9">
        <w:rPr>
          <w:rFonts w:cs="EUAlbertina"/>
          <w:color w:val="000000"/>
        </w:rPr>
        <w:t xml:space="preserve">. </w:t>
      </w:r>
      <w:r w:rsidR="00750F4E" w:rsidRPr="00A665F9">
        <w:rPr>
          <w:rFonts w:cs="EUAlbertina"/>
          <w:color w:val="000000"/>
        </w:rPr>
        <w:t>Apspriešanos</w:t>
      </w:r>
      <w:r w:rsidR="008C00A7" w:rsidRPr="00A665F9">
        <w:rPr>
          <w:rFonts w:cs="EUAlbertina"/>
          <w:color w:val="000000"/>
        </w:rPr>
        <w:t xml:space="preserve"> veic</w:t>
      </w:r>
      <w:r w:rsidR="00430CD7" w:rsidRPr="00A665F9">
        <w:rPr>
          <w:rFonts w:cs="EUAlbertina"/>
          <w:color w:val="000000"/>
        </w:rPr>
        <w:t xml:space="preserve"> samērīgā laikā</w:t>
      </w:r>
      <w:r w:rsidR="008C00A7" w:rsidRPr="00A665F9">
        <w:rPr>
          <w:rFonts w:cs="EUAlbertina"/>
          <w:color w:val="000000"/>
        </w:rPr>
        <w:t xml:space="preserve">, ievērojot </w:t>
      </w:r>
      <w:r w:rsidR="00AF747B" w:rsidRPr="00A665F9">
        <w:rPr>
          <w:rFonts w:cs="EUAlbertina"/>
          <w:color w:val="000000"/>
        </w:rPr>
        <w:t>konfidencialitāti</w:t>
      </w:r>
      <w:r w:rsidR="00467440" w:rsidRPr="00A665F9">
        <w:rPr>
          <w:rFonts w:cs="EUAlbertina"/>
          <w:color w:val="000000"/>
        </w:rPr>
        <w:t xml:space="preserve"> (neizpaužot citu </w:t>
      </w:r>
      <w:r w:rsidR="006D12D2" w:rsidRPr="00A665F9">
        <w:rPr>
          <w:rFonts w:cs="EUAlbertina"/>
          <w:color w:val="000000"/>
        </w:rPr>
        <w:t>pieteikum</w:t>
      </w:r>
      <w:r w:rsidR="00467440" w:rsidRPr="00A665F9">
        <w:rPr>
          <w:rFonts w:cs="EUAlbertina"/>
          <w:color w:val="000000"/>
        </w:rPr>
        <w:t xml:space="preserve">a iesniedzēju identitāti, ja vien attiecīgie </w:t>
      </w:r>
      <w:r w:rsidR="006D12D2" w:rsidRPr="00A665F9">
        <w:rPr>
          <w:rFonts w:cs="EUAlbertina"/>
          <w:color w:val="000000"/>
        </w:rPr>
        <w:t>pieteikum</w:t>
      </w:r>
      <w:r w:rsidR="00467440" w:rsidRPr="00A665F9">
        <w:rPr>
          <w:rFonts w:cs="EUAlbertina"/>
          <w:color w:val="000000"/>
        </w:rPr>
        <w:t xml:space="preserve">a iesniedzēji </w:t>
      </w:r>
      <w:r w:rsidR="004D7C71" w:rsidRPr="00A665F9">
        <w:rPr>
          <w:rFonts w:cs="EUAlbertina"/>
          <w:color w:val="000000"/>
        </w:rPr>
        <w:t>nav piekrituši šādai izpaušanai)</w:t>
      </w:r>
      <w:r w:rsidR="00B55DA1" w:rsidRPr="00A665F9">
        <w:rPr>
          <w:rFonts w:cs="EUAlbertina"/>
          <w:color w:val="000000"/>
        </w:rPr>
        <w:t>,</w:t>
      </w:r>
      <w:r w:rsidR="004D7C71" w:rsidRPr="00A665F9">
        <w:rPr>
          <w:rFonts w:cs="EUAlbertina"/>
          <w:color w:val="000000"/>
        </w:rPr>
        <w:t xml:space="preserve"> </w:t>
      </w:r>
      <w:r w:rsidR="008C00A7" w:rsidRPr="00A665F9">
        <w:rPr>
          <w:rFonts w:cs="EUAlbertina"/>
          <w:color w:val="000000"/>
        </w:rPr>
        <w:t>bez</w:t>
      </w:r>
      <w:r w:rsidR="00A551BB" w:rsidRPr="00A665F9">
        <w:rPr>
          <w:rFonts w:cs="EUAlbertina"/>
          <w:color w:val="000000"/>
        </w:rPr>
        <w:t xml:space="preserve"> </w:t>
      </w:r>
      <w:r w:rsidR="008C00A7" w:rsidRPr="00A665F9">
        <w:rPr>
          <w:rFonts w:cs="EUAlbertina"/>
          <w:color w:val="000000"/>
        </w:rPr>
        <w:t>maksas apmainoties ar</w:t>
      </w:r>
      <w:r w:rsidR="005D4C9E" w:rsidRPr="00A665F9">
        <w:rPr>
          <w:rFonts w:cs="EUAlbertina"/>
          <w:color w:val="000000"/>
        </w:rPr>
        <w:t xml:space="preserve"> </w:t>
      </w:r>
      <w:r w:rsidR="008C00A7" w:rsidRPr="00A665F9">
        <w:rPr>
          <w:rFonts w:cs="EUAlbertina"/>
          <w:color w:val="000000"/>
        </w:rPr>
        <w:t>šādu</w:t>
      </w:r>
      <w:r w:rsidR="00430CD7" w:rsidRPr="00A665F9">
        <w:rPr>
          <w:rFonts w:cs="EUAlbertina"/>
          <w:color w:val="000000"/>
        </w:rPr>
        <w:t xml:space="preserve"> informāciju</w:t>
      </w:r>
      <w:r w:rsidR="0016778A" w:rsidRPr="00A665F9">
        <w:rPr>
          <w:rFonts w:cs="EUAlbertina"/>
          <w:color w:val="000000"/>
        </w:rPr>
        <w:t xml:space="preserve"> </w:t>
      </w:r>
      <w:r w:rsidR="00430CD7" w:rsidRPr="00A665F9">
        <w:rPr>
          <w:rFonts w:cs="EUAlbertina"/>
          <w:color w:val="000000"/>
        </w:rPr>
        <w:t xml:space="preserve">rakstiskā vai elektroniskā </w:t>
      </w:r>
      <w:r w:rsidR="004D7C71" w:rsidRPr="00A665F9">
        <w:rPr>
          <w:rFonts w:cs="EUAlbertina"/>
          <w:color w:val="000000"/>
        </w:rPr>
        <w:t>veidā</w:t>
      </w:r>
      <w:r w:rsidR="00430CD7" w:rsidRPr="00A665F9">
        <w:rPr>
          <w:rFonts w:cs="EUAlbertina"/>
          <w:color w:val="000000"/>
        </w:rPr>
        <w:t xml:space="preserve">: </w:t>
      </w:r>
    </w:p>
    <w:p w:rsidR="00467440" w:rsidRPr="00A665F9" w:rsidRDefault="000F19B8" w:rsidP="00B424BE">
      <w:pPr>
        <w:ind w:firstLine="709"/>
        <w:rPr>
          <w:rFonts w:cs="EUAlbertina"/>
          <w:color w:val="000000"/>
        </w:rPr>
      </w:pPr>
      <w:r w:rsidRPr="00A665F9">
        <w:rPr>
          <w:rFonts w:cs="EUAlbertina"/>
          <w:color w:val="000000"/>
        </w:rPr>
        <w:t>21.</w:t>
      </w:r>
      <w:r w:rsidR="007E5D0F" w:rsidRPr="00A665F9">
        <w:rPr>
          <w:rFonts w:cs="EUAlbertina"/>
          <w:color w:val="000000"/>
        </w:rPr>
        <w:t>1. </w:t>
      </w:r>
      <w:r w:rsidR="00FB0008" w:rsidRPr="00A665F9">
        <w:rPr>
          <w:rFonts w:cs="EUAlbertina"/>
          <w:color w:val="000000"/>
        </w:rPr>
        <w:t>pieprasītā</w:t>
      </w:r>
      <w:r w:rsidR="00467440" w:rsidRPr="00A665F9">
        <w:rPr>
          <w:rFonts w:cs="EUAlbertina"/>
          <w:color w:val="000000"/>
        </w:rPr>
        <w:t xml:space="preserve"> </w:t>
      </w:r>
      <w:r w:rsidR="00FB0008" w:rsidRPr="00A665F9">
        <w:rPr>
          <w:rFonts w:cs="EUAlbertina"/>
          <w:color w:val="000000"/>
        </w:rPr>
        <w:t xml:space="preserve">infrastruktūras </w:t>
      </w:r>
      <w:r w:rsidR="0099647A" w:rsidRPr="00A665F9">
        <w:rPr>
          <w:rFonts w:cs="EUAlbertina"/>
          <w:color w:val="000000"/>
        </w:rPr>
        <w:t>jauda</w:t>
      </w:r>
      <w:r w:rsidR="00430CD7" w:rsidRPr="00A665F9">
        <w:rPr>
          <w:rFonts w:cs="EUAlbertina"/>
          <w:color w:val="000000"/>
        </w:rPr>
        <w:t xml:space="preserve"> tajos pašos maršrutos;</w:t>
      </w:r>
    </w:p>
    <w:p w:rsidR="00467440" w:rsidRPr="00A665F9" w:rsidRDefault="000F19B8" w:rsidP="00B424BE">
      <w:pPr>
        <w:ind w:firstLine="709"/>
        <w:rPr>
          <w:rFonts w:cs="EUAlbertina"/>
          <w:color w:val="000000"/>
        </w:rPr>
      </w:pPr>
      <w:r w:rsidRPr="00A665F9">
        <w:rPr>
          <w:rFonts w:cs="EUAlbertina"/>
          <w:color w:val="000000"/>
        </w:rPr>
        <w:t>21.</w:t>
      </w:r>
      <w:r w:rsidR="007E5D0F" w:rsidRPr="00A665F9">
        <w:rPr>
          <w:rFonts w:cs="EUAlbertina"/>
          <w:color w:val="000000"/>
        </w:rPr>
        <w:t>2. </w:t>
      </w:r>
      <w:r w:rsidR="00467440" w:rsidRPr="00A665F9">
        <w:rPr>
          <w:rFonts w:cs="EUAlbertina"/>
          <w:color w:val="000000"/>
        </w:rPr>
        <w:t xml:space="preserve"> </w:t>
      </w:r>
      <w:r w:rsidR="00683A44" w:rsidRPr="00A665F9">
        <w:rPr>
          <w:rFonts w:cs="EUAlbertina"/>
          <w:color w:val="000000"/>
        </w:rPr>
        <w:t xml:space="preserve">pagaidām </w:t>
      </w:r>
      <w:r w:rsidR="00BE35F6" w:rsidRPr="00A665F9">
        <w:rPr>
          <w:rFonts w:cs="EUAlbertina"/>
          <w:color w:val="000000"/>
        </w:rPr>
        <w:t>piešķirt</w:t>
      </w:r>
      <w:r w:rsidR="00FB0008" w:rsidRPr="00A665F9">
        <w:rPr>
          <w:rFonts w:cs="EUAlbertina"/>
          <w:color w:val="000000"/>
        </w:rPr>
        <w:t>ā infrastruktūras</w:t>
      </w:r>
      <w:r w:rsidR="00467440" w:rsidRPr="00A665F9">
        <w:rPr>
          <w:rFonts w:cs="EUAlbertina"/>
          <w:color w:val="000000"/>
        </w:rPr>
        <w:t xml:space="preserve"> </w:t>
      </w:r>
      <w:r w:rsidR="0099647A" w:rsidRPr="00A665F9">
        <w:rPr>
          <w:rFonts w:cs="EUAlbertina"/>
          <w:color w:val="000000"/>
        </w:rPr>
        <w:t>jauda</w:t>
      </w:r>
      <w:r w:rsidR="00467440" w:rsidRPr="00A665F9">
        <w:rPr>
          <w:rFonts w:cs="EUAlbertina"/>
          <w:color w:val="000000"/>
        </w:rPr>
        <w:t xml:space="preserve">s daļa </w:t>
      </w:r>
      <w:r w:rsidR="00430CD7" w:rsidRPr="00A665F9">
        <w:rPr>
          <w:rFonts w:cs="EUAlbertina"/>
          <w:color w:val="000000"/>
        </w:rPr>
        <w:t>tajos pašos maršrutos;</w:t>
      </w:r>
    </w:p>
    <w:p w:rsidR="00467440" w:rsidRPr="00A665F9" w:rsidRDefault="000F19B8" w:rsidP="00B424BE">
      <w:pPr>
        <w:ind w:firstLine="709"/>
        <w:rPr>
          <w:rFonts w:cs="EUAlbertina"/>
          <w:color w:val="000000"/>
        </w:rPr>
      </w:pPr>
      <w:r w:rsidRPr="00A665F9">
        <w:rPr>
          <w:rFonts w:cs="EUAlbertina"/>
          <w:color w:val="000000"/>
        </w:rPr>
        <w:t>21.</w:t>
      </w:r>
      <w:r w:rsidR="007E5D0F" w:rsidRPr="00A665F9">
        <w:rPr>
          <w:rFonts w:cs="EUAlbertina"/>
          <w:color w:val="000000"/>
        </w:rPr>
        <w:t>3. </w:t>
      </w:r>
      <w:r w:rsidR="00FB0008" w:rsidRPr="00A665F9">
        <w:rPr>
          <w:rFonts w:cs="EUAlbertina"/>
          <w:color w:val="000000"/>
        </w:rPr>
        <w:t xml:space="preserve">infrastruktūras </w:t>
      </w:r>
      <w:r w:rsidR="0099647A" w:rsidRPr="00A665F9">
        <w:rPr>
          <w:rFonts w:cs="EUAlbertina"/>
          <w:color w:val="000000"/>
        </w:rPr>
        <w:t>jauda</w:t>
      </w:r>
      <w:r w:rsidR="00430CD7" w:rsidRPr="00A665F9">
        <w:rPr>
          <w:rFonts w:cs="EUAlbertina"/>
          <w:color w:val="000000"/>
        </w:rPr>
        <w:t xml:space="preserve">, kas </w:t>
      </w:r>
      <w:r w:rsidR="008C00A7" w:rsidRPr="00A665F9">
        <w:rPr>
          <w:rFonts w:cs="EUAlbertina"/>
          <w:color w:val="000000"/>
        </w:rPr>
        <w:t xml:space="preserve">tiek piedāvāta </w:t>
      </w:r>
      <w:r w:rsidR="00FB0008" w:rsidRPr="00A665F9">
        <w:rPr>
          <w:rFonts w:cs="EUAlbertina"/>
          <w:color w:val="000000"/>
        </w:rPr>
        <w:t>alternatīva</w:t>
      </w:r>
      <w:r w:rsidR="00467440" w:rsidRPr="00A665F9">
        <w:rPr>
          <w:rFonts w:cs="EUAlbertina"/>
          <w:color w:val="000000"/>
        </w:rPr>
        <w:t>jos</w:t>
      </w:r>
      <w:r w:rsidR="00005AE2" w:rsidRPr="00A665F9">
        <w:rPr>
          <w:rFonts w:cs="EUAlbertina"/>
          <w:color w:val="000000"/>
        </w:rPr>
        <w:t xml:space="preserve"> </w:t>
      </w:r>
      <w:r w:rsidR="00430CD7" w:rsidRPr="00A665F9">
        <w:rPr>
          <w:rFonts w:cs="EUAlbertina"/>
          <w:color w:val="000000"/>
        </w:rPr>
        <w:t>maršrutos;</w:t>
      </w:r>
    </w:p>
    <w:p w:rsidR="00467440" w:rsidRPr="00A665F9" w:rsidRDefault="000F19B8" w:rsidP="00B424BE">
      <w:pPr>
        <w:ind w:firstLine="709"/>
        <w:rPr>
          <w:rFonts w:cs="EUAlbertina"/>
          <w:color w:val="000000"/>
        </w:rPr>
      </w:pPr>
      <w:r w:rsidRPr="00A665F9">
        <w:rPr>
          <w:rFonts w:cs="EUAlbertina"/>
          <w:color w:val="000000"/>
        </w:rPr>
        <w:t>21.</w:t>
      </w:r>
      <w:r w:rsidR="007E5D0F" w:rsidRPr="00A665F9">
        <w:rPr>
          <w:rFonts w:cs="EUAlbertina"/>
          <w:color w:val="000000"/>
        </w:rPr>
        <w:t>4. </w:t>
      </w:r>
      <w:r w:rsidR="008C00A7" w:rsidRPr="00A665F9">
        <w:rPr>
          <w:rFonts w:cs="EUAlbertina"/>
          <w:color w:val="000000"/>
        </w:rPr>
        <w:t>kritēriji</w:t>
      </w:r>
      <w:r w:rsidR="00430CD7" w:rsidRPr="00A665F9">
        <w:rPr>
          <w:rFonts w:cs="EUAlbertina"/>
          <w:color w:val="000000"/>
        </w:rPr>
        <w:t xml:space="preserve">, kas tiek izmantoti </w:t>
      </w:r>
      <w:r w:rsidR="00FB0008" w:rsidRPr="00A665F9">
        <w:rPr>
          <w:rFonts w:cs="EUAlbertina"/>
          <w:color w:val="000000"/>
        </w:rPr>
        <w:t xml:space="preserve">infrastruktūras </w:t>
      </w:r>
      <w:r w:rsidR="0099647A" w:rsidRPr="00A665F9">
        <w:rPr>
          <w:rFonts w:cs="EUAlbertina"/>
          <w:color w:val="000000"/>
        </w:rPr>
        <w:t>jauda</w:t>
      </w:r>
      <w:r w:rsidR="00430CD7" w:rsidRPr="00A665F9">
        <w:rPr>
          <w:rFonts w:cs="EUAlbertina"/>
          <w:color w:val="000000"/>
        </w:rPr>
        <w:t xml:space="preserve">s sadales procesā. </w:t>
      </w:r>
    </w:p>
    <w:p w:rsidR="00546129" w:rsidRPr="00A665F9" w:rsidRDefault="00546129" w:rsidP="00B424BE">
      <w:pPr>
        <w:ind w:firstLine="709"/>
        <w:rPr>
          <w:rFonts w:cs="EUAlbertina"/>
          <w:color w:val="000000"/>
        </w:rPr>
      </w:pPr>
    </w:p>
    <w:p w:rsidR="00467440" w:rsidRPr="00A665F9" w:rsidRDefault="000F19B8" w:rsidP="00B424BE">
      <w:pPr>
        <w:ind w:firstLine="709"/>
        <w:rPr>
          <w:rFonts w:cs="EUAlbertina"/>
          <w:color w:val="000000"/>
        </w:rPr>
      </w:pPr>
      <w:r w:rsidRPr="00A665F9">
        <w:rPr>
          <w:rFonts w:cs="EUAlbertina"/>
          <w:color w:val="000000"/>
        </w:rPr>
        <w:t>22</w:t>
      </w:r>
      <w:r w:rsidR="007E5D0F" w:rsidRPr="00A665F9">
        <w:rPr>
          <w:rFonts w:cs="EUAlbertina"/>
          <w:color w:val="000000"/>
        </w:rPr>
        <w:t>. </w:t>
      </w:r>
      <w:r w:rsidR="000C79C2" w:rsidRPr="00A665F9">
        <w:rPr>
          <w:rFonts w:cs="EUAlbertina"/>
          <w:color w:val="000000"/>
        </w:rPr>
        <w:t xml:space="preserve">Būtisko funkciju veicējs </w:t>
      </w:r>
      <w:r w:rsidR="0099647A" w:rsidRPr="00A665F9">
        <w:rPr>
          <w:rFonts w:cs="EUAlbertina"/>
          <w:color w:val="000000"/>
        </w:rPr>
        <w:t>infrastruktūras jauda</w:t>
      </w:r>
      <w:r w:rsidR="00524ABD" w:rsidRPr="00A665F9">
        <w:rPr>
          <w:rFonts w:cs="EUAlbertina"/>
          <w:color w:val="000000"/>
        </w:rPr>
        <w:t>s sadales shēmā</w:t>
      </w:r>
      <w:r w:rsidR="000C79C2" w:rsidRPr="00A665F9">
        <w:rPr>
          <w:rFonts w:cs="EUAlbertina"/>
          <w:color w:val="000000"/>
        </w:rPr>
        <w:t xml:space="preserve"> norāda koordinēšanas procesa kārtību</w:t>
      </w:r>
      <w:r w:rsidR="00524ABD" w:rsidRPr="00A665F9">
        <w:rPr>
          <w:rFonts w:cs="EUAlbertina"/>
          <w:color w:val="000000"/>
        </w:rPr>
        <w:t xml:space="preserve">. </w:t>
      </w:r>
      <w:r w:rsidR="002A37B0" w:rsidRPr="00A665F9">
        <w:rPr>
          <w:rFonts w:cs="EUAlbertina"/>
          <w:color w:val="000000"/>
        </w:rPr>
        <w:t>Tajā</w:t>
      </w:r>
      <w:r w:rsidR="00524ABD" w:rsidRPr="00A665F9">
        <w:rPr>
          <w:rFonts w:cs="EUAlbertina"/>
          <w:color w:val="000000"/>
        </w:rPr>
        <w:t xml:space="preserve"> atspoguļo starptautisko vilcienu ceļu organizēšanas </w:t>
      </w:r>
      <w:r w:rsidR="00524ABD" w:rsidRPr="00A665F9">
        <w:rPr>
          <w:rFonts w:cs="EUAlbertina"/>
          <w:color w:val="000000"/>
        </w:rPr>
        <w:lastRenderedPageBreak/>
        <w:t>sarežģītību</w:t>
      </w:r>
      <w:r w:rsidR="000C79C2" w:rsidRPr="00A665F9">
        <w:rPr>
          <w:rFonts w:cs="EUAlbertina"/>
          <w:color w:val="000000"/>
        </w:rPr>
        <w:t>,</w:t>
      </w:r>
      <w:r w:rsidR="00524ABD" w:rsidRPr="00A665F9">
        <w:rPr>
          <w:rFonts w:cs="EUAlbertina"/>
          <w:color w:val="000000"/>
        </w:rPr>
        <w:t xml:space="preserve"> sekas, ko izmaiņas var radīt citiem </w:t>
      </w:r>
      <w:r w:rsidR="001F1373" w:rsidRPr="00A665F9">
        <w:rPr>
          <w:rFonts w:cs="EUAlbertina"/>
          <w:color w:val="000000"/>
        </w:rPr>
        <w:t>infrastruktūras pārvaldītāj</w:t>
      </w:r>
      <w:r w:rsidR="00C5543E" w:rsidRPr="00A665F9">
        <w:rPr>
          <w:rFonts w:cs="EUAlbertina"/>
          <w:color w:val="000000"/>
        </w:rPr>
        <w:t>iem</w:t>
      </w:r>
      <w:r w:rsidR="0007199F" w:rsidRPr="00A665F9">
        <w:rPr>
          <w:rFonts w:cs="EUAlbertina"/>
          <w:color w:val="000000"/>
        </w:rPr>
        <w:t xml:space="preserve"> (būtisko funkciju veicējiem)</w:t>
      </w:r>
      <w:r w:rsidR="000C79C2" w:rsidRPr="00A665F9">
        <w:rPr>
          <w:rFonts w:cs="EUAlbertina"/>
          <w:color w:val="000000"/>
        </w:rPr>
        <w:t xml:space="preserve"> un citu informāciju</w:t>
      </w:r>
      <w:r w:rsidR="00C5543E" w:rsidRPr="00A665F9">
        <w:rPr>
          <w:rFonts w:cs="EUAlbertina"/>
          <w:color w:val="000000"/>
        </w:rPr>
        <w:t xml:space="preserve">. </w:t>
      </w:r>
    </w:p>
    <w:p w:rsidR="00546129" w:rsidRPr="00A665F9" w:rsidRDefault="00546129" w:rsidP="00B424BE">
      <w:pPr>
        <w:ind w:firstLine="709"/>
        <w:rPr>
          <w:rFonts w:cs="EUAlbertina"/>
          <w:color w:val="000000"/>
        </w:rPr>
      </w:pPr>
    </w:p>
    <w:p w:rsidR="009E233F" w:rsidRPr="00A665F9" w:rsidRDefault="00CA56FA" w:rsidP="00B424BE">
      <w:pPr>
        <w:ind w:firstLine="709"/>
      </w:pPr>
      <w:r w:rsidRPr="00A665F9">
        <w:t>23</w:t>
      </w:r>
      <w:r w:rsidR="009E233F" w:rsidRPr="00A665F9">
        <w:t xml:space="preserve">. Koordinēšanas procesā </w:t>
      </w:r>
      <w:r w:rsidR="001F1373" w:rsidRPr="00A665F9">
        <w:t>būtisko funkciju veicēj</w:t>
      </w:r>
      <w:r w:rsidR="00456D0D" w:rsidRPr="00A665F9">
        <w:t>s</w:t>
      </w:r>
      <w:r w:rsidR="009E233F" w:rsidRPr="00A665F9">
        <w:t xml:space="preserve"> </w:t>
      </w:r>
      <w:r w:rsidR="00456D0D" w:rsidRPr="00A665F9">
        <w:t>var</w:t>
      </w:r>
      <w:r w:rsidR="009E233F" w:rsidRPr="00A665F9">
        <w:t xml:space="preserve"> piedāvāt infrastruktūras jaudu, kas atšķiras no pieprasītās, </w:t>
      </w:r>
      <w:r w:rsidR="00FB26B4" w:rsidRPr="00A665F9">
        <w:t xml:space="preserve">šajā nolūkā </w:t>
      </w:r>
      <w:r w:rsidR="009E233F" w:rsidRPr="00A665F9">
        <w:t xml:space="preserve">piedāvājot </w:t>
      </w:r>
      <w:r w:rsidR="006D12D2" w:rsidRPr="00A665F9">
        <w:t>pieteikum</w:t>
      </w:r>
      <w:r w:rsidR="009E233F" w:rsidRPr="00A665F9">
        <w:t>a iesniedzējiem veikt šādus pasākumus</w:t>
      </w:r>
      <w:r w:rsidR="0076705C" w:rsidRPr="00A665F9">
        <w:t>, attiecīgi grozot pieteikumus</w:t>
      </w:r>
      <w:r w:rsidR="009E233F" w:rsidRPr="00A665F9">
        <w:t>:</w:t>
      </w:r>
    </w:p>
    <w:p w:rsidR="00467440" w:rsidRPr="00A665F9" w:rsidRDefault="00CA56FA" w:rsidP="00B424BE">
      <w:pPr>
        <w:ind w:firstLine="709"/>
      </w:pPr>
      <w:r w:rsidRPr="00A665F9">
        <w:t>23</w:t>
      </w:r>
      <w:r w:rsidR="007E5D0F" w:rsidRPr="00A665F9">
        <w:t>.1. </w:t>
      </w:r>
      <w:r w:rsidR="00430CD7" w:rsidRPr="00A665F9">
        <w:t xml:space="preserve">izvēlēties </w:t>
      </w:r>
      <w:r w:rsidR="008C00A7" w:rsidRPr="00A665F9">
        <w:t xml:space="preserve">citu pieteiktā maršruta </w:t>
      </w:r>
      <w:r w:rsidR="00430CD7" w:rsidRPr="00A665F9">
        <w:t xml:space="preserve">laiku (ja </w:t>
      </w:r>
      <w:r w:rsidR="006D12D2" w:rsidRPr="00A665F9">
        <w:t>pieteikum</w:t>
      </w:r>
      <w:r w:rsidR="00F972A6" w:rsidRPr="00A665F9">
        <w:t>ā</w:t>
      </w:r>
      <w:r w:rsidR="00430CD7" w:rsidRPr="00A665F9">
        <w:t xml:space="preserve"> minēts laiks);</w:t>
      </w:r>
    </w:p>
    <w:p w:rsidR="00467440" w:rsidRPr="00A665F9" w:rsidRDefault="00CA56FA" w:rsidP="00B424BE">
      <w:pPr>
        <w:ind w:firstLine="709"/>
      </w:pPr>
      <w:r w:rsidRPr="00A665F9">
        <w:t>23</w:t>
      </w:r>
      <w:r w:rsidR="007E5D0F" w:rsidRPr="00A665F9">
        <w:t>.2. </w:t>
      </w:r>
      <w:r w:rsidR="00430CD7" w:rsidRPr="00A665F9">
        <w:t xml:space="preserve">izvēlēties citu maršrutu, nekā norādīts </w:t>
      </w:r>
      <w:r w:rsidR="006D12D2" w:rsidRPr="00A665F9">
        <w:t>pieteikum</w:t>
      </w:r>
      <w:r w:rsidR="00430CD7" w:rsidRPr="00A665F9">
        <w:t>ā;</w:t>
      </w:r>
    </w:p>
    <w:p w:rsidR="00467440" w:rsidRPr="00A665F9" w:rsidRDefault="00CA56FA" w:rsidP="00B424BE">
      <w:pPr>
        <w:ind w:firstLine="709"/>
      </w:pPr>
      <w:r w:rsidRPr="00A665F9">
        <w:t>23</w:t>
      </w:r>
      <w:r w:rsidR="007E5D0F" w:rsidRPr="00A665F9">
        <w:t>.3. </w:t>
      </w:r>
      <w:r w:rsidR="00430CD7" w:rsidRPr="00A665F9">
        <w:t>samazināt pasažieru vilcienu braukšanas ilgumu, samazinot pieturu skaitu vai citādi;</w:t>
      </w:r>
    </w:p>
    <w:p w:rsidR="00467440" w:rsidRPr="00A665F9" w:rsidRDefault="00CA56FA" w:rsidP="00B424BE">
      <w:pPr>
        <w:ind w:firstLine="709"/>
      </w:pPr>
      <w:r w:rsidRPr="00A665F9">
        <w:t>23</w:t>
      </w:r>
      <w:r w:rsidR="007E5D0F" w:rsidRPr="00A665F9">
        <w:t>.4. </w:t>
      </w:r>
      <w:r w:rsidR="00430CD7" w:rsidRPr="00A665F9">
        <w:t xml:space="preserve">izmantot vilces līdzekļus ar </w:t>
      </w:r>
      <w:r w:rsidR="008C00A7" w:rsidRPr="00A665F9">
        <w:t>labākiem tehniskiem parametriem;</w:t>
      </w:r>
    </w:p>
    <w:p w:rsidR="00546129" w:rsidRPr="00A665F9" w:rsidRDefault="00CA56FA" w:rsidP="00B424BE">
      <w:pPr>
        <w:ind w:firstLine="709"/>
      </w:pPr>
      <w:r w:rsidRPr="00A665F9">
        <w:t>23</w:t>
      </w:r>
      <w:r w:rsidR="007E5D0F" w:rsidRPr="00A665F9">
        <w:t>.5. </w:t>
      </w:r>
      <w:r w:rsidR="00EA2673" w:rsidRPr="00A665F9">
        <w:t xml:space="preserve">atteikties no kādas </w:t>
      </w:r>
      <w:r w:rsidR="009E233F" w:rsidRPr="00A665F9">
        <w:t xml:space="preserve">pieprasītās </w:t>
      </w:r>
      <w:r w:rsidR="00EA2673" w:rsidRPr="00A665F9">
        <w:t xml:space="preserve">infrastruktūras </w:t>
      </w:r>
      <w:r w:rsidR="0099647A" w:rsidRPr="00A665F9">
        <w:t>jauda</w:t>
      </w:r>
      <w:r w:rsidR="00430CD7" w:rsidRPr="00A665F9">
        <w:t>s</w:t>
      </w:r>
      <w:r w:rsidR="007E5D0F" w:rsidRPr="00A665F9">
        <w:t xml:space="preserve"> daļas</w:t>
      </w:r>
      <w:r w:rsidR="00546129" w:rsidRPr="00A665F9">
        <w:t>.</w:t>
      </w:r>
    </w:p>
    <w:p w:rsidR="00546129" w:rsidRPr="00A665F9" w:rsidRDefault="00546129" w:rsidP="00B424BE">
      <w:pPr>
        <w:ind w:firstLine="709"/>
      </w:pPr>
    </w:p>
    <w:p w:rsidR="004810F4" w:rsidRPr="00A665F9" w:rsidRDefault="00CA56FA" w:rsidP="00B424BE">
      <w:pPr>
        <w:ind w:firstLine="709"/>
      </w:pPr>
      <w:r w:rsidRPr="00A665F9">
        <w:t>24</w:t>
      </w:r>
      <w:r w:rsidR="007E5D0F" w:rsidRPr="00A665F9">
        <w:t>. </w:t>
      </w:r>
      <w:r w:rsidR="00277DC5" w:rsidRPr="00A665F9">
        <w:t xml:space="preserve">Ja </w:t>
      </w:r>
      <w:r w:rsidR="006D12D2" w:rsidRPr="00A665F9">
        <w:t>pieteikum</w:t>
      </w:r>
      <w:r w:rsidR="00456D0D" w:rsidRPr="00A665F9">
        <w:t>a</w:t>
      </w:r>
      <w:r w:rsidR="00D015AE" w:rsidRPr="00A665F9">
        <w:t xml:space="preserve"> iesniedzēji </w:t>
      </w:r>
      <w:r w:rsidR="00430CD7" w:rsidRPr="00A665F9">
        <w:t xml:space="preserve">piekrīt grozīt </w:t>
      </w:r>
      <w:r w:rsidR="006D12D2" w:rsidRPr="00A665F9">
        <w:t>pieteikum</w:t>
      </w:r>
      <w:r w:rsidR="00430CD7" w:rsidRPr="00A665F9">
        <w:t>u</w:t>
      </w:r>
      <w:r w:rsidR="003C4F03" w:rsidRPr="00A665F9">
        <w:t xml:space="preserve"> saskaņā ar šo noteikumu 23.punktu</w:t>
      </w:r>
      <w:r w:rsidR="00430CD7" w:rsidRPr="00A665F9">
        <w:t>, tad</w:t>
      </w:r>
      <w:r w:rsidR="004810F4" w:rsidRPr="00A665F9">
        <w:t xml:space="preserve"> </w:t>
      </w:r>
      <w:r w:rsidR="00FB26B4" w:rsidRPr="00A665F9">
        <w:t xml:space="preserve">infrastruktūras jauda </w:t>
      </w:r>
      <w:r w:rsidR="00430CD7" w:rsidRPr="00A665F9">
        <w:t xml:space="preserve">tiek piešķirta </w:t>
      </w:r>
      <w:r w:rsidR="00FB26B4" w:rsidRPr="00A665F9">
        <w:t>atbilstoši grozītajiem pieteikumiem</w:t>
      </w:r>
      <w:r w:rsidR="00430CD7" w:rsidRPr="00A665F9">
        <w:t xml:space="preserve">. </w:t>
      </w:r>
      <w:bookmarkStart w:id="11" w:name="p-184412"/>
      <w:bookmarkStart w:id="12" w:name="p18"/>
      <w:bookmarkEnd w:id="11"/>
      <w:bookmarkEnd w:id="12"/>
    </w:p>
    <w:p w:rsidR="00546129" w:rsidRPr="00A665F9" w:rsidRDefault="00546129" w:rsidP="00B424BE">
      <w:pPr>
        <w:ind w:firstLine="709"/>
      </w:pPr>
    </w:p>
    <w:p w:rsidR="00DE714C" w:rsidRPr="00A665F9" w:rsidRDefault="00DE714C" w:rsidP="00B424BE">
      <w:pPr>
        <w:ind w:firstLine="709"/>
      </w:pPr>
      <w:r w:rsidRPr="00A665F9">
        <w:rPr>
          <w:rFonts w:cs="EUAlbertina"/>
          <w:color w:val="000000"/>
        </w:rPr>
        <w:t xml:space="preserve">25. </w:t>
      </w:r>
      <w:r w:rsidRPr="00A665F9">
        <w:t>Ja pieteikum</w:t>
      </w:r>
      <w:r w:rsidR="00456D0D" w:rsidRPr="00A665F9">
        <w:t>a</w:t>
      </w:r>
      <w:r w:rsidRPr="00A665F9">
        <w:t xml:space="preserve"> iesniedzēji nepiekrīt grozīt pieteikumus, </w:t>
      </w:r>
      <w:r w:rsidRPr="00A665F9">
        <w:rPr>
          <w:rFonts w:cs="EUAlbertina"/>
          <w:color w:val="000000"/>
        </w:rPr>
        <w:t>tad, neierobežojot tiesības iesniegt sūdzību Valsts dzelzceļa administrācijā un tās pilnvaras attiecībā uz sūdzīb</w:t>
      </w:r>
      <w:r w:rsidRPr="00A665F9">
        <w:t xml:space="preserve">u izskatīšanu un tirgus uzraudzību dzelzceļa jomā, ar infrastruktūras jaudas sadali saistītu domstarpību gadījumā var piemērot būtisko funkciju veicēja apstiprināto domstarpību izšķiršanas procedūru, kas norādīta jaudas sadales shēmā. Šajā gadījumā lēmumu par jaudas sadali pieņem 10 darbdienu laikā no procedūras piemērošanas brīža, bet ne vēlāk </w:t>
      </w:r>
      <w:r w:rsidR="003D7046" w:rsidRPr="00A665F9">
        <w:t xml:space="preserve">kā </w:t>
      </w:r>
      <w:r w:rsidRPr="00A665F9">
        <w:t xml:space="preserve">līdz </w:t>
      </w:r>
      <w:r w:rsidR="00956D44" w:rsidRPr="00096F0E">
        <w:t xml:space="preserve">kārtējā gada </w:t>
      </w:r>
      <w:r w:rsidRPr="00A665F9">
        <w:t>15.jūlijam.</w:t>
      </w:r>
    </w:p>
    <w:p w:rsidR="00DE714C" w:rsidRPr="00A665F9" w:rsidRDefault="00DE714C" w:rsidP="00DE714C">
      <w:pPr>
        <w:ind w:left="567" w:firstLine="720"/>
      </w:pPr>
    </w:p>
    <w:p w:rsidR="003D0537" w:rsidRPr="00A665F9" w:rsidRDefault="003D0537" w:rsidP="00DE714C">
      <w:pPr>
        <w:ind w:left="567" w:firstLine="720"/>
      </w:pPr>
    </w:p>
    <w:p w:rsidR="003D0537" w:rsidRPr="00A665F9" w:rsidRDefault="007E5D0F" w:rsidP="00B424BE">
      <w:pPr>
        <w:pStyle w:val="ListParagraph"/>
        <w:ind w:left="0"/>
        <w:jc w:val="center"/>
        <w:rPr>
          <w:rFonts w:eastAsia="Times New Roman"/>
          <w:b/>
          <w:bCs/>
          <w:szCs w:val="24"/>
          <w:lang w:eastAsia="lv-LV"/>
        </w:rPr>
      </w:pPr>
      <w:bookmarkStart w:id="13" w:name="p-184416"/>
      <w:bookmarkStart w:id="14" w:name="p22"/>
      <w:bookmarkStart w:id="15" w:name="n3"/>
      <w:bookmarkStart w:id="16" w:name="p-184405"/>
      <w:bookmarkStart w:id="17" w:name="p12"/>
      <w:bookmarkEnd w:id="13"/>
      <w:bookmarkEnd w:id="14"/>
      <w:bookmarkEnd w:id="15"/>
      <w:bookmarkEnd w:id="16"/>
      <w:bookmarkEnd w:id="17"/>
      <w:r w:rsidRPr="00A665F9">
        <w:rPr>
          <w:rFonts w:eastAsia="Times New Roman"/>
          <w:b/>
          <w:bCs/>
          <w:szCs w:val="24"/>
          <w:lang w:eastAsia="lv-LV"/>
        </w:rPr>
        <w:t>I</w:t>
      </w:r>
      <w:r w:rsidR="00727F0F" w:rsidRPr="00A665F9">
        <w:rPr>
          <w:rFonts w:eastAsia="Times New Roman"/>
          <w:b/>
          <w:bCs/>
          <w:szCs w:val="24"/>
          <w:lang w:eastAsia="lv-LV"/>
        </w:rPr>
        <w:t xml:space="preserve">V. </w:t>
      </w:r>
      <w:r w:rsidR="0099647A" w:rsidRPr="00A665F9">
        <w:rPr>
          <w:rFonts w:eastAsia="Times New Roman"/>
          <w:b/>
          <w:bCs/>
          <w:szCs w:val="24"/>
          <w:lang w:eastAsia="lv-LV"/>
        </w:rPr>
        <w:t>Infrastruktūras jauda</w:t>
      </w:r>
      <w:r w:rsidR="00727F0F" w:rsidRPr="00A665F9">
        <w:rPr>
          <w:rFonts w:eastAsia="Times New Roman"/>
          <w:b/>
          <w:bCs/>
          <w:szCs w:val="24"/>
          <w:lang w:eastAsia="lv-LV"/>
        </w:rPr>
        <w:t>s analīze un rīcība</w:t>
      </w:r>
      <w:r w:rsidR="003D0537" w:rsidRPr="00A665F9">
        <w:rPr>
          <w:rFonts w:eastAsia="Times New Roman"/>
          <w:b/>
          <w:bCs/>
          <w:szCs w:val="24"/>
          <w:lang w:eastAsia="lv-LV"/>
        </w:rPr>
        <w:t xml:space="preserve"> </w:t>
      </w:r>
      <w:r w:rsidR="00727F0F" w:rsidRPr="00A665F9">
        <w:rPr>
          <w:rFonts w:eastAsia="Times New Roman"/>
          <w:b/>
          <w:bCs/>
          <w:szCs w:val="24"/>
          <w:lang w:eastAsia="lv-LV"/>
        </w:rPr>
        <w:t>pārsl</w:t>
      </w:r>
      <w:r w:rsidR="004633C9" w:rsidRPr="00A665F9">
        <w:rPr>
          <w:rFonts w:eastAsia="Times New Roman"/>
          <w:b/>
          <w:bCs/>
          <w:szCs w:val="24"/>
          <w:lang w:eastAsia="lv-LV"/>
        </w:rPr>
        <w:t xml:space="preserve">ogotas </w:t>
      </w:r>
    </w:p>
    <w:p w:rsidR="00727F0F" w:rsidRPr="00A665F9" w:rsidRDefault="004633C9" w:rsidP="00B424BE">
      <w:pPr>
        <w:pStyle w:val="ListParagraph"/>
        <w:ind w:left="0"/>
        <w:jc w:val="center"/>
        <w:rPr>
          <w:rFonts w:eastAsia="Times New Roman"/>
          <w:b/>
          <w:bCs/>
          <w:szCs w:val="24"/>
          <w:lang w:eastAsia="lv-LV"/>
        </w:rPr>
      </w:pPr>
      <w:r w:rsidRPr="00A665F9">
        <w:rPr>
          <w:rFonts w:eastAsia="Times New Roman"/>
          <w:b/>
          <w:bCs/>
          <w:szCs w:val="24"/>
          <w:lang w:eastAsia="lv-LV"/>
        </w:rPr>
        <w:t>infrastruktūras gadījumā</w:t>
      </w:r>
    </w:p>
    <w:p w:rsidR="003D0537" w:rsidRPr="00A665F9" w:rsidRDefault="003D0537" w:rsidP="00B424BE">
      <w:pPr>
        <w:ind w:left="567" w:firstLine="720"/>
        <w:jc w:val="center"/>
      </w:pPr>
    </w:p>
    <w:p w:rsidR="00E95CD6" w:rsidRDefault="00E95CD6" w:rsidP="00E95CD6">
      <w:pPr>
        <w:ind w:firstLine="709"/>
      </w:pPr>
      <w:r w:rsidRPr="00A665F9">
        <w:t xml:space="preserve">26. Dzelzceļa likuma 27.panta devītajā daļā minētajā gadījumā būtisko funkciju veicējs brīdina zināmos pieteikumu iesniedzējus, pārvadātājus un infrastruktūras pārvaldītāju ka var tikt piemērota Dzelzceļa likuma 11.panta trešajā daļā minētā papildu maksa. </w:t>
      </w:r>
    </w:p>
    <w:p w:rsidR="00DE274A" w:rsidRPr="00A665F9" w:rsidRDefault="00DE274A" w:rsidP="00E95CD6">
      <w:pPr>
        <w:ind w:firstLine="709"/>
      </w:pPr>
    </w:p>
    <w:p w:rsidR="004B2D22" w:rsidRPr="00A665F9" w:rsidRDefault="00CA56FA" w:rsidP="004B2D22">
      <w:pPr>
        <w:ind w:firstLine="709"/>
      </w:pPr>
      <w:r w:rsidRPr="00A665F9">
        <w:t>27</w:t>
      </w:r>
      <w:r w:rsidR="00D646C8" w:rsidRPr="00A665F9">
        <w:t>. </w:t>
      </w:r>
      <w:r w:rsidR="00C31510" w:rsidRPr="00A665F9">
        <w:t xml:space="preserve">Ja </w:t>
      </w:r>
      <w:r w:rsidR="00E95CD6" w:rsidRPr="00A665F9">
        <w:t xml:space="preserve">netiek </w:t>
      </w:r>
      <w:r w:rsidR="00C31510" w:rsidRPr="00A665F9">
        <w:t>piemērota</w:t>
      </w:r>
      <w:r w:rsidR="00456D0D" w:rsidRPr="00A665F9">
        <w:t xml:space="preserve"> papildu</w:t>
      </w:r>
      <w:r w:rsidR="00C31510" w:rsidRPr="00A665F9">
        <w:t xml:space="preserve"> maksa saskaņā ar Dzelzceļa likuma 11.panta trešo daļu vai ja tā nav </w:t>
      </w:r>
      <w:r w:rsidR="00C54B2F" w:rsidRPr="00A665F9">
        <w:t>sniegusi gaidīto</w:t>
      </w:r>
      <w:r w:rsidR="00C31510" w:rsidRPr="00A665F9">
        <w:t xml:space="preserve"> rezultātu un infrastruktūra ir atzīta par pārslogotu,</w:t>
      </w:r>
      <w:r w:rsidR="00D646C8" w:rsidRPr="00A665F9">
        <w:t xml:space="preserve"> </w:t>
      </w:r>
      <w:r w:rsidR="004B2D22" w:rsidRPr="00A665F9">
        <w:t>būtisko funkciju veicējs</w:t>
      </w:r>
      <w:r w:rsidR="004B2D22" w:rsidRPr="00803C16">
        <w:t>, sadalot jaudu, papildus piemēro šādus kritērijus</w:t>
      </w:r>
      <w:r w:rsidR="004B2D22" w:rsidRPr="00A665F9">
        <w:t>:</w:t>
      </w:r>
    </w:p>
    <w:p w:rsidR="00C31510" w:rsidRPr="00A665F9" w:rsidRDefault="00CA56FA" w:rsidP="00B424BE">
      <w:pPr>
        <w:ind w:firstLine="709"/>
      </w:pPr>
      <w:r w:rsidRPr="00A665F9">
        <w:t>27</w:t>
      </w:r>
      <w:r w:rsidR="00C31510" w:rsidRPr="00A665F9">
        <w:t>.1. pakalpojuma sabiedrisko nozīmību salīdzinājumā ar jebkuru citu pakalpojumu, kas</w:t>
      </w:r>
      <w:r w:rsidR="000B022D" w:rsidRPr="00A665F9">
        <w:t xml:space="preserve"> līdz ar to</w:t>
      </w:r>
      <w:r w:rsidR="00C31510" w:rsidRPr="00A665F9">
        <w:t xml:space="preserve"> vairs nebūs pieejams;</w:t>
      </w:r>
    </w:p>
    <w:p w:rsidR="00014CC5" w:rsidRPr="00A665F9" w:rsidRDefault="00CA56FA" w:rsidP="00B424BE">
      <w:pPr>
        <w:ind w:firstLine="709"/>
      </w:pPr>
      <w:r w:rsidRPr="00A665F9">
        <w:t>27</w:t>
      </w:r>
      <w:r w:rsidR="00716C31" w:rsidRPr="00A665F9">
        <w:t>.</w:t>
      </w:r>
      <w:r w:rsidR="00AB3DE1" w:rsidRPr="00A665F9">
        <w:t>2</w:t>
      </w:r>
      <w:r w:rsidR="00C57DD0" w:rsidRPr="00A665F9">
        <w:t>. </w:t>
      </w:r>
      <w:r w:rsidR="00716C31" w:rsidRPr="00A665F9">
        <w:t xml:space="preserve">pārvadātāja un </w:t>
      </w:r>
      <w:r w:rsidR="001F1373" w:rsidRPr="00A665F9">
        <w:t>infrastruktūras pārvaldītāj</w:t>
      </w:r>
      <w:r w:rsidR="00716C31" w:rsidRPr="00A665F9">
        <w:t>a sadarbības pieredz</w:t>
      </w:r>
      <w:r w:rsidR="00D646C8" w:rsidRPr="00A665F9">
        <w:t>i</w:t>
      </w:r>
      <w:r w:rsidR="00716C31" w:rsidRPr="00A665F9">
        <w:t>, ja tāda ir;</w:t>
      </w:r>
    </w:p>
    <w:p w:rsidR="00716C31" w:rsidRPr="00A665F9" w:rsidRDefault="00CA56FA" w:rsidP="00B424BE">
      <w:pPr>
        <w:ind w:firstLine="709"/>
      </w:pPr>
      <w:r w:rsidRPr="00A665F9">
        <w:t>27</w:t>
      </w:r>
      <w:r w:rsidR="00716C31" w:rsidRPr="00A665F9">
        <w:t>.</w:t>
      </w:r>
      <w:r w:rsidR="00AB3DE1" w:rsidRPr="00A665F9">
        <w:t>3</w:t>
      </w:r>
      <w:r w:rsidR="00C57DD0" w:rsidRPr="00A665F9">
        <w:t>. </w:t>
      </w:r>
      <w:r w:rsidR="00716C31" w:rsidRPr="00A665F9">
        <w:t>plānot</w:t>
      </w:r>
      <w:r w:rsidR="00D646C8" w:rsidRPr="00A665F9">
        <w:t>o</w:t>
      </w:r>
      <w:r w:rsidR="00716C31" w:rsidRPr="00A665F9">
        <w:t xml:space="preserve"> infrastruktūras izmantošanas regularitāt</w:t>
      </w:r>
      <w:r w:rsidR="00D646C8" w:rsidRPr="00A665F9">
        <w:t>i</w:t>
      </w:r>
      <w:r w:rsidR="00716C31" w:rsidRPr="00A665F9">
        <w:t>, intensitāt</w:t>
      </w:r>
      <w:r w:rsidR="00D646C8" w:rsidRPr="00A665F9">
        <w:t>i</w:t>
      </w:r>
      <w:r w:rsidR="00716C31" w:rsidRPr="00A665F9">
        <w:t xml:space="preserve"> un ilgum</w:t>
      </w:r>
      <w:r w:rsidR="00D646C8" w:rsidRPr="00A665F9">
        <w:t>u</w:t>
      </w:r>
      <w:r w:rsidR="00716C31" w:rsidRPr="00A665F9">
        <w:t>;</w:t>
      </w:r>
    </w:p>
    <w:p w:rsidR="00716C31" w:rsidRPr="00A665F9" w:rsidRDefault="00CA56FA" w:rsidP="00B424BE">
      <w:pPr>
        <w:ind w:firstLine="709"/>
      </w:pPr>
      <w:r w:rsidRPr="00A665F9">
        <w:t>27</w:t>
      </w:r>
      <w:r w:rsidR="00716C31" w:rsidRPr="00A665F9">
        <w:t>.</w:t>
      </w:r>
      <w:r w:rsidR="00AB3DE1" w:rsidRPr="00A665F9">
        <w:t>4</w:t>
      </w:r>
      <w:r w:rsidR="00C57DD0" w:rsidRPr="00A665F9">
        <w:t>. </w:t>
      </w:r>
      <w:r w:rsidR="00716C31" w:rsidRPr="00A665F9">
        <w:t>vilcienu tehnisko parametru atbilstīb</w:t>
      </w:r>
      <w:r w:rsidR="00D646C8" w:rsidRPr="00A665F9">
        <w:t>u</w:t>
      </w:r>
      <w:r w:rsidR="00716C31" w:rsidRPr="00A665F9">
        <w:t xml:space="preserve"> efektīvas infrastruktūras izmantošanas nodrošināšanai;</w:t>
      </w:r>
    </w:p>
    <w:p w:rsidR="00546129" w:rsidRPr="00A665F9" w:rsidRDefault="00CA56FA" w:rsidP="00B424BE">
      <w:pPr>
        <w:ind w:firstLine="709"/>
      </w:pPr>
      <w:r w:rsidRPr="00A665F9">
        <w:t>27</w:t>
      </w:r>
      <w:r w:rsidR="00716C31" w:rsidRPr="00A665F9">
        <w:t>.</w:t>
      </w:r>
      <w:r w:rsidR="00AB3DE1" w:rsidRPr="00A665F9">
        <w:t>5</w:t>
      </w:r>
      <w:r w:rsidR="00C57DD0" w:rsidRPr="00A665F9">
        <w:t>. </w:t>
      </w:r>
      <w:r w:rsidR="00716C31" w:rsidRPr="00A665F9">
        <w:t>informāciju par dzelzceļa infrastruktūras pakalpojumu apmaksu iepriekšējā infrastruktūras jaudas piešķiršanas periodā, ja tāda ir</w:t>
      </w:r>
      <w:r w:rsidR="00546129" w:rsidRPr="00A665F9">
        <w:t>.</w:t>
      </w:r>
    </w:p>
    <w:p w:rsidR="00546129" w:rsidRPr="00A665F9" w:rsidRDefault="00546129" w:rsidP="00B424BE">
      <w:pPr>
        <w:ind w:firstLine="709"/>
      </w:pPr>
    </w:p>
    <w:p w:rsidR="00A05824" w:rsidRPr="00A665F9" w:rsidRDefault="00C57DD0" w:rsidP="00B424BE">
      <w:pPr>
        <w:ind w:firstLine="709"/>
      </w:pPr>
      <w:r w:rsidRPr="00A665F9">
        <w:t>28</w:t>
      </w:r>
      <w:r w:rsidR="007E5D0F" w:rsidRPr="00A665F9">
        <w:t>. </w:t>
      </w:r>
      <w:r w:rsidR="004128A9" w:rsidRPr="00A665F9">
        <w:t xml:space="preserve">Ja ir konstatēts, ka infrastruktūras </w:t>
      </w:r>
      <w:r w:rsidR="0009604D" w:rsidRPr="00A665F9">
        <w:t xml:space="preserve">iecirknis </w:t>
      </w:r>
      <w:r w:rsidR="004128A9" w:rsidRPr="00A665F9">
        <w:t xml:space="preserve">saskaņā ar </w:t>
      </w:r>
      <w:r w:rsidR="00E95CD6" w:rsidRPr="00A665F9">
        <w:t xml:space="preserve">Dzelzceļa likuma 27.panta devīto daļu </w:t>
      </w:r>
      <w:r w:rsidR="004128A9" w:rsidRPr="00A665F9">
        <w:t>ir pārslogots</w:t>
      </w:r>
      <w:r w:rsidR="009547D3" w:rsidRPr="00A665F9">
        <w:t xml:space="preserve"> un netiek īstenots </w:t>
      </w:r>
      <w:r w:rsidR="00A05824" w:rsidRPr="00A665F9">
        <w:t xml:space="preserve">šo noteikumu </w:t>
      </w:r>
      <w:r w:rsidRPr="00A665F9">
        <w:t>31</w:t>
      </w:r>
      <w:r w:rsidR="009547D3" w:rsidRPr="00A665F9">
        <w:t>.</w:t>
      </w:r>
      <w:r w:rsidR="00EA181A" w:rsidRPr="00A665F9">
        <w:t>p</w:t>
      </w:r>
      <w:r w:rsidR="009547D3" w:rsidRPr="00A665F9">
        <w:t>unktā minētais jaudas palielināšanas plāns,</w:t>
      </w:r>
      <w:r w:rsidR="004128A9" w:rsidRPr="00A665F9">
        <w:t xml:space="preserve"> </w:t>
      </w:r>
      <w:r w:rsidR="001F1373" w:rsidRPr="00A665F9">
        <w:t>būtisko funkciju veicēj</w:t>
      </w:r>
      <w:r w:rsidR="004128A9" w:rsidRPr="00A665F9">
        <w:t>s</w:t>
      </w:r>
      <w:r w:rsidR="00A05824" w:rsidRPr="00A665F9">
        <w:t>, lai konstatētu infrastruktūras jaudas ierobežojumus,</w:t>
      </w:r>
      <w:r w:rsidR="004128A9" w:rsidRPr="00A665F9">
        <w:t xml:space="preserve"> veic </w:t>
      </w:r>
      <w:r w:rsidR="00EA181A" w:rsidRPr="00A665F9">
        <w:t>jaudas</w:t>
      </w:r>
      <w:r w:rsidR="004128A9" w:rsidRPr="00A665F9">
        <w:t xml:space="preserve"> analīzi</w:t>
      </w:r>
      <w:r w:rsidR="00A05824" w:rsidRPr="00A665F9">
        <w:t>, kurā aplūko infrastruktūru, tās darbību, dažādo piedāvāto pakalpojumu specifiku un visu šo faktoru ietekmi uz infrastruktūras jaudu.</w:t>
      </w:r>
      <w:r w:rsidR="008724AD" w:rsidRPr="00A665F9">
        <w:t xml:space="preserve"> </w:t>
      </w:r>
    </w:p>
    <w:p w:rsidR="00546129" w:rsidRPr="00A665F9" w:rsidRDefault="00546129" w:rsidP="00B424BE">
      <w:pPr>
        <w:ind w:firstLine="709"/>
      </w:pPr>
    </w:p>
    <w:p w:rsidR="0009604D" w:rsidRPr="00A665F9" w:rsidRDefault="00C57DD0" w:rsidP="00B424BE">
      <w:pPr>
        <w:ind w:firstLine="709"/>
      </w:pPr>
      <w:r w:rsidRPr="00A665F9">
        <w:lastRenderedPageBreak/>
        <w:t>29</w:t>
      </w:r>
      <w:r w:rsidR="00EA181A" w:rsidRPr="00A665F9">
        <w:t xml:space="preserve">. </w:t>
      </w:r>
      <w:r w:rsidR="00A05824" w:rsidRPr="00A665F9">
        <w:t>Būtisko funkciju veicējs iesaista infrastruktūras pārvaldītāju jaudas analīzē, pieprasot iesniegt priekšlikumus par metodēm un pasākumiem, ko varētu veikt, lai mazinātu pārslogotību īsā un vidēji ilgā</w:t>
      </w:r>
      <w:r w:rsidR="00A05824" w:rsidRPr="00A665F9" w:rsidDel="009547D3">
        <w:t xml:space="preserve"> </w:t>
      </w:r>
      <w:r w:rsidR="00A05824" w:rsidRPr="00A665F9">
        <w:t xml:space="preserve">laikposmā. Iespējamie pasākumi ietver </w:t>
      </w:r>
      <w:r w:rsidR="00EA181A" w:rsidRPr="00A665F9">
        <w:t>jo īpaši maršrutu maiņu, pakalpojuma sniegšanas laika maiņu, kustības ātruma maiņu un infrastruktūras uzlabojumus.</w:t>
      </w:r>
    </w:p>
    <w:p w:rsidR="00546129" w:rsidRPr="00A665F9" w:rsidRDefault="00546129" w:rsidP="00B424BE">
      <w:pPr>
        <w:ind w:firstLine="709"/>
      </w:pPr>
    </w:p>
    <w:p w:rsidR="002F0560" w:rsidRPr="00A665F9" w:rsidRDefault="008C38FA" w:rsidP="002F0560">
      <w:pPr>
        <w:ind w:firstLine="709"/>
        <w:rPr>
          <w:rFonts w:eastAsia="Times New Roman"/>
          <w:szCs w:val="24"/>
          <w:lang w:eastAsia="lv-LV"/>
        </w:rPr>
      </w:pPr>
      <w:r w:rsidRPr="00A665F9">
        <w:t xml:space="preserve">30. Jaudas analīzi pabeidz ne vēlāk kā sešus mēnešus pēc tam, </w:t>
      </w:r>
      <w:r w:rsidR="002F0560" w:rsidRPr="00A665F9">
        <w:t>kad infrastruktūra</w:t>
      </w:r>
      <w:r w:rsidR="002F0560">
        <w:t xml:space="preserve"> </w:t>
      </w:r>
      <w:r w:rsidR="002F0560" w:rsidRPr="00D718BD">
        <w:t>atbilstoši Dzelzceļa likuma 27.panta devītajai daļai</w:t>
      </w:r>
      <w:r w:rsidR="002F0560" w:rsidRPr="00A665F9">
        <w:t xml:space="preserve"> ir atzīta par pārslogotu. </w:t>
      </w:r>
    </w:p>
    <w:p w:rsidR="00546129" w:rsidRPr="00A665F9" w:rsidRDefault="00546129" w:rsidP="00B424BE">
      <w:pPr>
        <w:ind w:firstLine="709"/>
        <w:rPr>
          <w:rFonts w:eastAsia="Times New Roman"/>
          <w:szCs w:val="24"/>
          <w:lang w:eastAsia="lv-LV"/>
        </w:rPr>
      </w:pPr>
    </w:p>
    <w:p w:rsidR="00616D5D" w:rsidRPr="00A665F9" w:rsidRDefault="00C57DD0"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 </w:t>
      </w:r>
      <w:r w:rsidR="00616D5D" w:rsidRPr="00A665F9">
        <w:rPr>
          <w:rFonts w:eastAsia="Times New Roman"/>
          <w:szCs w:val="24"/>
          <w:lang w:eastAsia="lv-LV"/>
        </w:rPr>
        <w:t>Pēc apspriešanās</w:t>
      </w:r>
      <w:r w:rsidR="00E81A7E" w:rsidRPr="00A665F9">
        <w:rPr>
          <w:rFonts w:eastAsia="Times New Roman"/>
          <w:szCs w:val="24"/>
          <w:lang w:eastAsia="lv-LV"/>
        </w:rPr>
        <w:t xml:space="preserve"> ar  pārslogotās infrastruktūras lietotājiem</w:t>
      </w:r>
      <w:r w:rsidR="00616D5D" w:rsidRPr="00A665F9">
        <w:rPr>
          <w:rFonts w:eastAsia="Times New Roman"/>
          <w:szCs w:val="24"/>
          <w:lang w:eastAsia="lv-LV"/>
        </w:rPr>
        <w:t xml:space="preserve"> par pārslodzes iemeslu novēršanas </w:t>
      </w:r>
      <w:r w:rsidR="00DE2842" w:rsidRPr="00A665F9">
        <w:rPr>
          <w:rFonts w:eastAsia="Times New Roman"/>
          <w:szCs w:val="24"/>
          <w:lang w:eastAsia="lv-LV"/>
        </w:rPr>
        <w:t xml:space="preserve">piedāvājumiem </w:t>
      </w:r>
      <w:r w:rsidR="00616D5D" w:rsidRPr="00A665F9">
        <w:rPr>
          <w:rFonts w:eastAsia="Times New Roman"/>
          <w:szCs w:val="24"/>
          <w:lang w:eastAsia="lv-LV"/>
        </w:rPr>
        <w:t>un</w:t>
      </w:r>
      <w:r w:rsidR="00B15659" w:rsidRPr="00A665F9">
        <w:rPr>
          <w:rFonts w:eastAsia="Times New Roman"/>
          <w:szCs w:val="24"/>
          <w:lang w:eastAsia="lv-LV"/>
        </w:rPr>
        <w:t>,</w:t>
      </w:r>
      <w:r w:rsidR="0009604D" w:rsidRPr="00A665F9">
        <w:rPr>
          <w:rFonts w:eastAsia="Times New Roman"/>
          <w:szCs w:val="24"/>
          <w:lang w:eastAsia="lv-LV"/>
        </w:rPr>
        <w:t xml:space="preserve"> pamatojoties uz</w:t>
      </w:r>
      <w:r w:rsidR="00616D5D" w:rsidRPr="00A665F9">
        <w:rPr>
          <w:rFonts w:eastAsia="Times New Roman"/>
          <w:szCs w:val="24"/>
          <w:lang w:eastAsia="lv-LV"/>
        </w:rPr>
        <w:t xml:space="preserve"> ierosināto pasākumu izmaksu un ieguvumu analīzi</w:t>
      </w:r>
      <w:r w:rsidR="00DE2842" w:rsidRPr="00A665F9">
        <w:rPr>
          <w:rFonts w:eastAsia="Times New Roman"/>
          <w:szCs w:val="24"/>
          <w:lang w:eastAsia="lv-LV"/>
        </w:rPr>
        <w:t xml:space="preserve">, </w:t>
      </w:r>
      <w:r w:rsidR="001F1373" w:rsidRPr="00A665F9">
        <w:rPr>
          <w:rFonts w:eastAsia="Times New Roman"/>
          <w:szCs w:val="24"/>
          <w:lang w:eastAsia="lv-LV"/>
        </w:rPr>
        <w:t>infrastruktūras pārvaldītāj</w:t>
      </w:r>
      <w:r w:rsidR="00052A93" w:rsidRPr="00A665F9">
        <w:rPr>
          <w:rFonts w:eastAsia="Times New Roman"/>
          <w:szCs w:val="24"/>
          <w:lang w:eastAsia="lv-LV"/>
        </w:rPr>
        <w:t>s n</w:t>
      </w:r>
      <w:r w:rsidR="00DC2415" w:rsidRPr="00A665F9">
        <w:rPr>
          <w:rFonts w:eastAsia="Times New Roman"/>
          <w:szCs w:val="24"/>
          <w:lang w:eastAsia="lv-LV"/>
        </w:rPr>
        <w:t xml:space="preserve">e </w:t>
      </w:r>
      <w:r w:rsidR="00A1245C" w:rsidRPr="00A665F9">
        <w:rPr>
          <w:rFonts w:eastAsia="Times New Roman"/>
          <w:szCs w:val="24"/>
          <w:lang w:eastAsia="lv-LV"/>
        </w:rPr>
        <w:t>vēlāk kā sešus mēnešus</w:t>
      </w:r>
      <w:r w:rsidR="00213FB1" w:rsidRPr="00A665F9">
        <w:rPr>
          <w:rFonts w:eastAsia="Times New Roman"/>
          <w:szCs w:val="24"/>
          <w:lang w:eastAsia="lv-LV"/>
        </w:rPr>
        <w:t xml:space="preserve"> </w:t>
      </w:r>
      <w:r w:rsidR="00A1245C" w:rsidRPr="00A665F9">
        <w:rPr>
          <w:rFonts w:eastAsia="Times New Roman"/>
          <w:szCs w:val="24"/>
          <w:lang w:eastAsia="lv-LV"/>
        </w:rPr>
        <w:t xml:space="preserve">pēc </w:t>
      </w:r>
      <w:r w:rsidR="00DE2842" w:rsidRPr="00A665F9">
        <w:rPr>
          <w:rFonts w:eastAsia="Times New Roman"/>
          <w:szCs w:val="24"/>
          <w:lang w:eastAsia="lv-LV"/>
        </w:rPr>
        <w:t>analīze</w:t>
      </w:r>
      <w:r w:rsidR="00DC2415" w:rsidRPr="00A665F9">
        <w:rPr>
          <w:rFonts w:eastAsia="Times New Roman"/>
          <w:szCs w:val="24"/>
          <w:lang w:eastAsia="lv-LV"/>
        </w:rPr>
        <w:t>s</w:t>
      </w:r>
      <w:r w:rsidR="00A1245C" w:rsidRPr="00A665F9">
        <w:rPr>
          <w:rFonts w:eastAsia="Times New Roman"/>
          <w:szCs w:val="24"/>
          <w:lang w:eastAsia="lv-LV"/>
        </w:rPr>
        <w:t xml:space="preserve"> </w:t>
      </w:r>
      <w:r w:rsidR="00616D5D" w:rsidRPr="00A665F9">
        <w:rPr>
          <w:rFonts w:eastAsia="Times New Roman"/>
          <w:szCs w:val="24"/>
          <w:lang w:eastAsia="lv-LV"/>
        </w:rPr>
        <w:t xml:space="preserve">rezultātu saņemšanas no </w:t>
      </w:r>
      <w:r w:rsidR="001F1373" w:rsidRPr="00A665F9">
        <w:rPr>
          <w:rFonts w:eastAsia="Times New Roman"/>
          <w:szCs w:val="24"/>
          <w:lang w:eastAsia="lv-LV"/>
        </w:rPr>
        <w:t>būtisko funkciju veicēj</w:t>
      </w:r>
      <w:r w:rsidR="009E0419" w:rsidRPr="00A665F9">
        <w:rPr>
          <w:rFonts w:eastAsia="Times New Roman"/>
          <w:szCs w:val="24"/>
          <w:lang w:eastAsia="lv-LV"/>
        </w:rPr>
        <w:t>a</w:t>
      </w:r>
      <w:r w:rsidR="00DE2842" w:rsidRPr="00A665F9">
        <w:rPr>
          <w:rFonts w:eastAsia="Times New Roman"/>
          <w:szCs w:val="24"/>
          <w:lang w:eastAsia="lv-LV"/>
        </w:rPr>
        <w:t>,</w:t>
      </w:r>
      <w:r w:rsidR="00DC2415" w:rsidRPr="00A665F9">
        <w:rPr>
          <w:rFonts w:eastAsia="Times New Roman"/>
          <w:szCs w:val="24"/>
          <w:lang w:eastAsia="lv-LV"/>
        </w:rPr>
        <w:t xml:space="preserve"> </w:t>
      </w:r>
      <w:r w:rsidR="00DE2842" w:rsidRPr="00A665F9">
        <w:rPr>
          <w:rFonts w:eastAsia="Times New Roman"/>
          <w:szCs w:val="24"/>
          <w:lang w:eastAsia="lv-LV"/>
        </w:rPr>
        <w:t>izstrādā</w:t>
      </w:r>
      <w:r w:rsidR="00052A93" w:rsidRPr="00A665F9">
        <w:rPr>
          <w:rFonts w:eastAsia="Times New Roman"/>
          <w:szCs w:val="24"/>
          <w:lang w:eastAsia="lv-LV"/>
        </w:rPr>
        <w:t xml:space="preserve"> un apstiprina </w:t>
      </w:r>
      <w:r w:rsidR="0099647A" w:rsidRPr="00A665F9">
        <w:rPr>
          <w:rFonts w:eastAsia="Times New Roman"/>
          <w:szCs w:val="24"/>
          <w:lang w:eastAsia="lv-LV"/>
        </w:rPr>
        <w:t>infrastruktūras jauda</w:t>
      </w:r>
      <w:r w:rsidR="00052A93" w:rsidRPr="00A665F9">
        <w:rPr>
          <w:rFonts w:eastAsia="Times New Roman"/>
          <w:szCs w:val="24"/>
          <w:lang w:eastAsia="lv-LV"/>
        </w:rPr>
        <w:t>s palielināšanas plānu</w:t>
      </w:r>
      <w:r w:rsidR="0017612B" w:rsidRPr="00A665F9">
        <w:rPr>
          <w:rFonts w:eastAsia="Times New Roman"/>
          <w:szCs w:val="24"/>
          <w:lang w:eastAsia="lv-LV"/>
        </w:rPr>
        <w:t>. Tajā</w:t>
      </w:r>
      <w:r w:rsidR="004A0791" w:rsidRPr="00A665F9">
        <w:rPr>
          <w:rFonts w:eastAsia="Times New Roman"/>
          <w:szCs w:val="24"/>
          <w:lang w:eastAsia="lv-LV"/>
        </w:rPr>
        <w:t xml:space="preserve"> norāda</w:t>
      </w:r>
      <w:r w:rsidR="00213FB1" w:rsidRPr="00A665F9">
        <w:rPr>
          <w:rFonts w:eastAsia="Times New Roman"/>
          <w:szCs w:val="24"/>
          <w:lang w:eastAsia="lv-LV"/>
        </w:rPr>
        <w:t>:</w:t>
      </w:r>
    </w:p>
    <w:p w:rsidR="00616D5D"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.1. </w:t>
      </w:r>
      <w:r w:rsidR="00DE2842" w:rsidRPr="00A665F9">
        <w:rPr>
          <w:rFonts w:eastAsia="Times New Roman"/>
          <w:szCs w:val="24"/>
          <w:lang w:eastAsia="lv-LV"/>
        </w:rPr>
        <w:t>pārslogotības iemesl</w:t>
      </w:r>
      <w:r w:rsidR="004A0791" w:rsidRPr="00A665F9">
        <w:rPr>
          <w:rFonts w:eastAsia="Times New Roman"/>
          <w:szCs w:val="24"/>
          <w:lang w:eastAsia="lv-LV"/>
        </w:rPr>
        <w:t>us</w:t>
      </w:r>
      <w:r w:rsidR="00213FB1" w:rsidRPr="00A665F9">
        <w:rPr>
          <w:rFonts w:eastAsia="Times New Roman"/>
          <w:szCs w:val="24"/>
          <w:lang w:eastAsia="lv-LV"/>
        </w:rPr>
        <w:t xml:space="preserve">; </w:t>
      </w:r>
    </w:p>
    <w:p w:rsidR="00616D5D"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.2. </w:t>
      </w:r>
      <w:r w:rsidR="00F14973" w:rsidRPr="00A665F9">
        <w:rPr>
          <w:rFonts w:eastAsia="Times New Roman"/>
          <w:szCs w:val="24"/>
          <w:lang w:eastAsia="lv-LV"/>
        </w:rPr>
        <w:t>iespējam</w:t>
      </w:r>
      <w:r w:rsidR="00456D0D" w:rsidRPr="00A665F9">
        <w:rPr>
          <w:rFonts w:eastAsia="Times New Roman"/>
          <w:szCs w:val="24"/>
          <w:lang w:eastAsia="lv-LV"/>
        </w:rPr>
        <w:t>o</w:t>
      </w:r>
      <w:r w:rsidR="00213FB1" w:rsidRPr="00A665F9">
        <w:rPr>
          <w:rFonts w:eastAsia="Times New Roman"/>
          <w:szCs w:val="24"/>
          <w:lang w:eastAsia="lv-LV"/>
        </w:rPr>
        <w:t xml:space="preserve"> </w:t>
      </w:r>
      <w:r w:rsidR="00F14973" w:rsidRPr="00A665F9">
        <w:rPr>
          <w:rFonts w:eastAsia="Times New Roman"/>
          <w:szCs w:val="24"/>
          <w:lang w:eastAsia="lv-LV"/>
        </w:rPr>
        <w:t>vilcienu satiksmes attīstīb</w:t>
      </w:r>
      <w:r w:rsidR="004A0791" w:rsidRPr="00A665F9">
        <w:rPr>
          <w:rFonts w:eastAsia="Times New Roman"/>
          <w:szCs w:val="24"/>
          <w:lang w:eastAsia="lv-LV"/>
        </w:rPr>
        <w:t>u</w:t>
      </w:r>
      <w:r w:rsidR="00213FB1" w:rsidRPr="00A665F9">
        <w:rPr>
          <w:rFonts w:eastAsia="Times New Roman"/>
          <w:szCs w:val="24"/>
          <w:lang w:eastAsia="lv-LV"/>
        </w:rPr>
        <w:t xml:space="preserve"> nākotnē; </w:t>
      </w:r>
    </w:p>
    <w:p w:rsidR="00616D5D"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.3. </w:t>
      </w:r>
      <w:r w:rsidR="00213FB1" w:rsidRPr="00A665F9">
        <w:rPr>
          <w:rFonts w:eastAsia="Times New Roman"/>
          <w:szCs w:val="24"/>
          <w:lang w:eastAsia="lv-LV"/>
        </w:rPr>
        <w:t>infrastr</w:t>
      </w:r>
      <w:r w:rsidR="00F14973" w:rsidRPr="00A665F9">
        <w:rPr>
          <w:rFonts w:eastAsia="Times New Roman"/>
          <w:szCs w:val="24"/>
          <w:lang w:eastAsia="lv-LV"/>
        </w:rPr>
        <w:t>uktūras attīstības ierobežojum</w:t>
      </w:r>
      <w:r w:rsidR="004A0791" w:rsidRPr="00A665F9">
        <w:rPr>
          <w:rFonts w:eastAsia="Times New Roman"/>
          <w:szCs w:val="24"/>
          <w:lang w:eastAsia="lv-LV"/>
        </w:rPr>
        <w:t>us</w:t>
      </w:r>
      <w:r w:rsidR="00213FB1" w:rsidRPr="00A665F9">
        <w:rPr>
          <w:rFonts w:eastAsia="Times New Roman"/>
          <w:szCs w:val="24"/>
          <w:lang w:eastAsia="lv-LV"/>
        </w:rPr>
        <w:t xml:space="preserve">; </w:t>
      </w:r>
    </w:p>
    <w:p w:rsidR="00616D5D"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.4. </w:t>
      </w:r>
      <w:r w:rsidR="00F14973" w:rsidRPr="00A665F9">
        <w:rPr>
          <w:rFonts w:eastAsia="Times New Roman"/>
          <w:szCs w:val="24"/>
          <w:lang w:eastAsia="lv-LV"/>
        </w:rPr>
        <w:t xml:space="preserve">infrastruktūras </w:t>
      </w:r>
      <w:r w:rsidR="0099647A" w:rsidRPr="00A665F9">
        <w:rPr>
          <w:rFonts w:eastAsia="Times New Roman"/>
          <w:szCs w:val="24"/>
          <w:lang w:eastAsia="lv-LV"/>
        </w:rPr>
        <w:t>jauda</w:t>
      </w:r>
      <w:r w:rsidR="00213FB1" w:rsidRPr="00A665F9">
        <w:rPr>
          <w:rFonts w:eastAsia="Times New Roman"/>
          <w:szCs w:val="24"/>
          <w:lang w:eastAsia="lv-LV"/>
        </w:rPr>
        <w:t>s palielināšanas iespējas un izmaksas, i</w:t>
      </w:r>
      <w:r w:rsidR="00C9742F" w:rsidRPr="00A665F9">
        <w:rPr>
          <w:rFonts w:eastAsia="Times New Roman"/>
          <w:szCs w:val="24"/>
          <w:lang w:eastAsia="lv-LV"/>
        </w:rPr>
        <w:t>etverot iespē</w:t>
      </w:r>
      <w:r w:rsidR="00C9742F" w:rsidRPr="00A665F9">
        <w:rPr>
          <w:rFonts w:eastAsia="Times New Roman"/>
          <w:szCs w:val="24"/>
          <w:lang w:eastAsia="lv-LV"/>
        </w:rPr>
        <w:softHyphen/>
      </w:r>
      <w:r w:rsidR="00213FB1" w:rsidRPr="00A665F9">
        <w:rPr>
          <w:rFonts w:eastAsia="Times New Roman"/>
          <w:szCs w:val="24"/>
          <w:lang w:eastAsia="lv-LV"/>
        </w:rPr>
        <w:t>jamās piekļuves maksas izmaiņas</w:t>
      </w:r>
      <w:r w:rsidR="00C9742F" w:rsidRPr="00A665F9">
        <w:rPr>
          <w:rFonts w:eastAsia="Times New Roman"/>
          <w:szCs w:val="24"/>
          <w:lang w:eastAsia="lv-LV"/>
        </w:rPr>
        <w:t>;</w:t>
      </w:r>
    </w:p>
    <w:p w:rsidR="00616D5D"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.5. </w:t>
      </w:r>
      <w:r w:rsidR="00213FB1" w:rsidRPr="00A665F9">
        <w:rPr>
          <w:rFonts w:eastAsia="Times New Roman"/>
          <w:szCs w:val="24"/>
          <w:lang w:eastAsia="lv-LV"/>
        </w:rPr>
        <w:t>darbības, kas jāveic, lai pal</w:t>
      </w:r>
      <w:r w:rsidR="00C9742F" w:rsidRPr="00A665F9">
        <w:rPr>
          <w:rFonts w:eastAsia="Times New Roman"/>
          <w:szCs w:val="24"/>
          <w:lang w:eastAsia="lv-LV"/>
        </w:rPr>
        <w:t>ielinātu infrastruktūras jaudu;</w:t>
      </w:r>
    </w:p>
    <w:p w:rsidR="00546129" w:rsidRPr="00A665F9" w:rsidRDefault="00546129" w:rsidP="00B424BE">
      <w:pPr>
        <w:ind w:firstLine="709"/>
        <w:rPr>
          <w:rFonts w:eastAsia="Times New Roman"/>
          <w:szCs w:val="24"/>
          <w:lang w:eastAsia="lv-LV"/>
        </w:rPr>
      </w:pPr>
      <w:r w:rsidRPr="00A665F9">
        <w:rPr>
          <w:rFonts w:eastAsia="Times New Roman"/>
          <w:szCs w:val="24"/>
          <w:lang w:eastAsia="lv-LV"/>
        </w:rPr>
        <w:t>31</w:t>
      </w:r>
      <w:r w:rsidR="007C5CB1" w:rsidRPr="00A665F9">
        <w:rPr>
          <w:rFonts w:eastAsia="Times New Roman"/>
          <w:szCs w:val="24"/>
          <w:lang w:eastAsia="lv-LV"/>
        </w:rPr>
        <w:t>.6. </w:t>
      </w:r>
      <w:r w:rsidR="00456D0D" w:rsidRPr="00A665F9">
        <w:rPr>
          <w:rFonts w:eastAsia="Times New Roman"/>
          <w:szCs w:val="24"/>
          <w:lang w:eastAsia="lv-LV"/>
        </w:rPr>
        <w:t xml:space="preserve">plānā paredzēto pasākumu </w:t>
      </w:r>
      <w:r w:rsidR="00F14973" w:rsidRPr="00A665F9">
        <w:rPr>
          <w:rFonts w:eastAsia="Times New Roman"/>
          <w:szCs w:val="24"/>
          <w:lang w:eastAsia="lv-LV"/>
        </w:rPr>
        <w:t>īstenošanas grafik</w:t>
      </w:r>
      <w:r w:rsidR="004A0791" w:rsidRPr="00A665F9">
        <w:rPr>
          <w:rFonts w:eastAsia="Times New Roman"/>
          <w:szCs w:val="24"/>
          <w:lang w:eastAsia="lv-LV"/>
        </w:rPr>
        <w:t>u</w:t>
      </w:r>
      <w:r w:rsidRPr="00A665F9">
        <w:rPr>
          <w:rFonts w:eastAsia="Times New Roman"/>
          <w:szCs w:val="24"/>
          <w:lang w:eastAsia="lv-LV"/>
        </w:rPr>
        <w:t>.</w:t>
      </w:r>
    </w:p>
    <w:p w:rsidR="00546129" w:rsidRPr="00A665F9" w:rsidRDefault="00546129" w:rsidP="00B424BE">
      <w:pPr>
        <w:ind w:firstLine="709"/>
        <w:rPr>
          <w:rFonts w:eastAsia="Times New Roman"/>
          <w:szCs w:val="24"/>
          <w:lang w:eastAsia="lv-LV"/>
        </w:rPr>
      </w:pPr>
    </w:p>
    <w:p w:rsidR="007E5773" w:rsidRPr="004C7F00" w:rsidRDefault="00546129" w:rsidP="00B424BE">
      <w:pPr>
        <w:ind w:firstLine="709"/>
        <w:rPr>
          <w:rFonts w:eastAsia="Times New Roman"/>
          <w:szCs w:val="24"/>
          <w:lang w:eastAsia="lv-LV"/>
        </w:rPr>
      </w:pPr>
      <w:r w:rsidRPr="00A665F9">
        <w:rPr>
          <w:rFonts w:eastAsia="Times New Roman"/>
          <w:szCs w:val="24"/>
          <w:lang w:eastAsia="lv-LV"/>
        </w:rPr>
        <w:t>32</w:t>
      </w:r>
      <w:r w:rsidR="007C5CB1" w:rsidRPr="00A665F9">
        <w:rPr>
          <w:rFonts w:eastAsia="Times New Roman"/>
          <w:szCs w:val="24"/>
          <w:lang w:eastAsia="lv-LV"/>
        </w:rPr>
        <w:t>. </w:t>
      </w:r>
      <w:r w:rsidR="001F1373" w:rsidRPr="004C7F00">
        <w:rPr>
          <w:rFonts w:eastAsia="Times New Roman"/>
          <w:szCs w:val="24"/>
          <w:lang w:eastAsia="lv-LV"/>
        </w:rPr>
        <w:t>Infrastruktūras pārvaldītāj</w:t>
      </w:r>
      <w:r w:rsidR="004128A9" w:rsidRPr="004C7F00">
        <w:rPr>
          <w:rFonts w:eastAsia="Times New Roman"/>
          <w:szCs w:val="24"/>
          <w:lang w:eastAsia="lv-LV"/>
        </w:rPr>
        <w:t xml:space="preserve">s var piedāvāt </w:t>
      </w:r>
      <w:r w:rsidR="006D12D2" w:rsidRPr="004C7F00">
        <w:rPr>
          <w:rFonts w:eastAsia="Times New Roman"/>
          <w:szCs w:val="24"/>
          <w:lang w:eastAsia="lv-LV"/>
        </w:rPr>
        <w:t>pieteikum</w:t>
      </w:r>
      <w:r w:rsidR="00456D0D" w:rsidRPr="004C7F00">
        <w:rPr>
          <w:rFonts w:eastAsia="Times New Roman"/>
          <w:szCs w:val="24"/>
          <w:lang w:eastAsia="lv-LV"/>
        </w:rPr>
        <w:t>a</w:t>
      </w:r>
      <w:r w:rsidR="004128A9" w:rsidRPr="004C7F00">
        <w:rPr>
          <w:rFonts w:eastAsia="Times New Roman"/>
          <w:szCs w:val="24"/>
          <w:lang w:eastAsia="lv-LV"/>
        </w:rPr>
        <w:t xml:space="preserve"> iesniedzējiem piedalīties infrastruktūras jaudas palielināšanas pasākumos konkrētajā infrastruktūras iecirknī vai tā daļā.</w:t>
      </w:r>
      <w:r w:rsidR="007E5773" w:rsidRPr="004C7F00">
        <w:rPr>
          <w:rFonts w:eastAsia="Times New Roman"/>
          <w:szCs w:val="24"/>
          <w:lang w:eastAsia="lv-LV"/>
        </w:rPr>
        <w:t xml:space="preserve"> </w:t>
      </w:r>
    </w:p>
    <w:p w:rsidR="0056504C" w:rsidRPr="004C7F00" w:rsidRDefault="0056504C" w:rsidP="00B424BE">
      <w:pPr>
        <w:pStyle w:val="ListParagraph"/>
        <w:ind w:left="0" w:firstLine="709"/>
        <w:rPr>
          <w:rFonts w:eastAsia="Times New Roman"/>
          <w:b/>
          <w:bCs/>
          <w:szCs w:val="24"/>
          <w:lang w:eastAsia="lv-LV"/>
        </w:rPr>
      </w:pPr>
    </w:p>
    <w:p w:rsidR="00CF450F" w:rsidRPr="004C7F00" w:rsidRDefault="00CF450F" w:rsidP="00B424BE">
      <w:pPr>
        <w:pStyle w:val="ListParagraph"/>
        <w:ind w:left="0" w:firstLine="709"/>
        <w:rPr>
          <w:rFonts w:eastAsia="Times New Roman"/>
          <w:b/>
          <w:bCs/>
          <w:szCs w:val="24"/>
          <w:lang w:eastAsia="lv-LV"/>
        </w:rPr>
      </w:pPr>
    </w:p>
    <w:p w:rsidR="0056504C" w:rsidRPr="00A665F9" w:rsidRDefault="00E93645" w:rsidP="00855D27">
      <w:pPr>
        <w:pStyle w:val="ListParagraph"/>
        <w:ind w:left="0"/>
        <w:jc w:val="center"/>
        <w:rPr>
          <w:rFonts w:eastAsia="Times New Roman"/>
          <w:b/>
          <w:bCs/>
          <w:szCs w:val="24"/>
          <w:lang w:eastAsia="lv-LV"/>
        </w:rPr>
      </w:pPr>
      <w:r w:rsidRPr="00A665F9">
        <w:rPr>
          <w:rFonts w:eastAsia="Times New Roman"/>
          <w:b/>
          <w:bCs/>
          <w:szCs w:val="24"/>
          <w:lang w:eastAsia="lv-LV"/>
        </w:rPr>
        <w:t xml:space="preserve">V. </w:t>
      </w:r>
      <w:bookmarkStart w:id="18" w:name="p-184418"/>
      <w:bookmarkStart w:id="19" w:name="p23"/>
      <w:bookmarkEnd w:id="18"/>
      <w:bookmarkEnd w:id="19"/>
      <w:r w:rsidR="004A0791" w:rsidRPr="00A665F9">
        <w:rPr>
          <w:rFonts w:eastAsia="Times New Roman"/>
          <w:b/>
          <w:bCs/>
          <w:szCs w:val="24"/>
          <w:lang w:eastAsia="lv-LV"/>
        </w:rPr>
        <w:t>Rīcība vilcienu kustības organizēšanai</w:t>
      </w:r>
    </w:p>
    <w:p w:rsidR="00CF450F" w:rsidRPr="00A665F9" w:rsidRDefault="00CF450F" w:rsidP="00546129">
      <w:pPr>
        <w:pStyle w:val="ListParagraph"/>
        <w:ind w:left="567" w:firstLine="720"/>
        <w:rPr>
          <w:rFonts w:eastAsia="Times New Roman"/>
          <w:szCs w:val="24"/>
          <w:lang w:eastAsia="lv-LV"/>
        </w:rPr>
      </w:pPr>
    </w:p>
    <w:p w:rsidR="00A34CF6" w:rsidRPr="00A665F9" w:rsidRDefault="00546129" w:rsidP="00855D27">
      <w:pPr>
        <w:ind w:firstLine="709"/>
        <w:rPr>
          <w:rFonts w:eastAsia="Times New Roman"/>
          <w:szCs w:val="24"/>
          <w:lang w:eastAsia="lv-LV"/>
        </w:rPr>
      </w:pPr>
      <w:r w:rsidRPr="00A665F9">
        <w:rPr>
          <w:rFonts w:eastAsia="Times New Roman"/>
          <w:szCs w:val="24"/>
          <w:lang w:eastAsia="lv-LV"/>
        </w:rPr>
        <w:t>33</w:t>
      </w:r>
      <w:r w:rsidR="00A34CF6" w:rsidRPr="00A665F9">
        <w:rPr>
          <w:rFonts w:eastAsia="Times New Roman"/>
          <w:szCs w:val="24"/>
          <w:lang w:eastAsia="lv-LV"/>
        </w:rPr>
        <w:t xml:space="preserve">. </w:t>
      </w:r>
      <w:r w:rsidR="000A1231" w:rsidRPr="00A665F9">
        <w:rPr>
          <w:rFonts w:eastAsia="Times New Roman"/>
          <w:szCs w:val="24"/>
          <w:lang w:eastAsia="lv-LV"/>
        </w:rPr>
        <w:t>Vilcienu kustības organizācijas pamatā ir vilcienu kustības gada grafiks,</w:t>
      </w:r>
      <w:r w:rsidR="00CC55EB" w:rsidRPr="00A665F9">
        <w:rPr>
          <w:rFonts w:eastAsia="Times New Roman"/>
          <w:szCs w:val="24"/>
          <w:lang w:eastAsia="lv-LV"/>
        </w:rPr>
        <w:t xml:space="preserve"> kas stājas spēkā decembra otrajā svētdienā.</w:t>
      </w:r>
      <w:r w:rsidR="000A1231" w:rsidRPr="00A665F9">
        <w:rPr>
          <w:rFonts w:eastAsia="Times New Roman"/>
          <w:szCs w:val="24"/>
          <w:lang w:eastAsia="lv-LV"/>
        </w:rPr>
        <w:t xml:space="preserve"> </w:t>
      </w:r>
      <w:r w:rsidR="00CC55EB" w:rsidRPr="00A665F9">
        <w:rPr>
          <w:rFonts w:eastAsia="Times New Roman"/>
          <w:szCs w:val="24"/>
          <w:lang w:eastAsia="lv-LV"/>
        </w:rPr>
        <w:t>I</w:t>
      </w:r>
      <w:r w:rsidR="000A1231" w:rsidRPr="00A665F9">
        <w:rPr>
          <w:rFonts w:eastAsia="Times New Roman"/>
          <w:szCs w:val="24"/>
          <w:lang w:eastAsia="lv-LV"/>
        </w:rPr>
        <w:t>zstrādājot</w:t>
      </w:r>
      <w:r w:rsidR="00CC55EB" w:rsidRPr="00A665F9">
        <w:rPr>
          <w:rFonts w:eastAsia="Times New Roman"/>
          <w:szCs w:val="24"/>
          <w:lang w:eastAsia="lv-LV"/>
        </w:rPr>
        <w:t xml:space="preserve"> vilcienu kustības gada </w:t>
      </w:r>
      <w:r w:rsidR="005448F6" w:rsidRPr="00A665F9">
        <w:rPr>
          <w:rFonts w:eastAsia="Times New Roman"/>
          <w:szCs w:val="24"/>
          <w:lang w:eastAsia="lv-LV"/>
        </w:rPr>
        <w:t>grafiku</w:t>
      </w:r>
      <w:r w:rsidR="000A1231" w:rsidRPr="00A665F9">
        <w:rPr>
          <w:rFonts w:eastAsia="Times New Roman"/>
          <w:szCs w:val="24"/>
          <w:lang w:eastAsia="lv-LV"/>
        </w:rPr>
        <w:t xml:space="preserve">, </w:t>
      </w:r>
      <w:r w:rsidR="00456D0D" w:rsidRPr="00A665F9">
        <w:rPr>
          <w:rFonts w:eastAsia="Times New Roman"/>
          <w:szCs w:val="24"/>
          <w:lang w:eastAsia="lv-LV"/>
        </w:rPr>
        <w:t>pēc iespējas</w:t>
      </w:r>
      <w:r w:rsidR="000A1231" w:rsidRPr="00A665F9">
        <w:rPr>
          <w:rFonts w:eastAsia="Times New Roman"/>
          <w:szCs w:val="24"/>
          <w:lang w:eastAsia="lv-LV"/>
        </w:rPr>
        <w:t xml:space="preserve"> apmierina visus </w:t>
      </w:r>
      <w:r w:rsidR="001F1373" w:rsidRPr="00A665F9">
        <w:rPr>
          <w:rFonts w:eastAsia="Times New Roman"/>
          <w:szCs w:val="24"/>
          <w:lang w:eastAsia="lv-LV"/>
        </w:rPr>
        <w:t>pieprasījum</w:t>
      </w:r>
      <w:r w:rsidR="000A1231" w:rsidRPr="00A665F9">
        <w:rPr>
          <w:rFonts w:eastAsia="Times New Roman"/>
          <w:szCs w:val="24"/>
          <w:lang w:eastAsia="lv-LV"/>
        </w:rPr>
        <w:t xml:space="preserve">us pēc infrastruktūras jaudas, ietverot </w:t>
      </w:r>
      <w:r w:rsidR="001F1373" w:rsidRPr="00A665F9">
        <w:rPr>
          <w:rFonts w:eastAsia="Times New Roman"/>
          <w:szCs w:val="24"/>
          <w:lang w:eastAsia="lv-LV"/>
        </w:rPr>
        <w:t>pieprasījum</w:t>
      </w:r>
      <w:r w:rsidR="000A1231" w:rsidRPr="00A665F9">
        <w:rPr>
          <w:rFonts w:eastAsia="Times New Roman"/>
          <w:szCs w:val="24"/>
          <w:lang w:eastAsia="lv-LV"/>
        </w:rPr>
        <w:t xml:space="preserve">us pēc vilcienu ceļiem, kas </w:t>
      </w:r>
      <w:r w:rsidR="005448F6" w:rsidRPr="00A665F9">
        <w:rPr>
          <w:rFonts w:eastAsia="Times New Roman"/>
          <w:szCs w:val="24"/>
          <w:lang w:eastAsia="lv-LV"/>
        </w:rPr>
        <w:t>attiecas uz vairāk</w:t>
      </w:r>
      <w:r w:rsidR="000A1231" w:rsidRPr="00A665F9">
        <w:rPr>
          <w:rFonts w:eastAsia="Times New Roman"/>
          <w:szCs w:val="24"/>
          <w:lang w:eastAsia="lv-LV"/>
        </w:rPr>
        <w:t xml:space="preserve"> nekā vienu tīklu, un, </w:t>
      </w:r>
      <w:r w:rsidR="00456D0D" w:rsidRPr="00A665F9">
        <w:rPr>
          <w:rFonts w:eastAsia="Times New Roman"/>
          <w:szCs w:val="24"/>
          <w:lang w:eastAsia="lv-LV"/>
        </w:rPr>
        <w:t xml:space="preserve">ja </w:t>
      </w:r>
      <w:r w:rsidR="000A1231" w:rsidRPr="00A665F9">
        <w:rPr>
          <w:rFonts w:eastAsia="Times New Roman"/>
          <w:szCs w:val="24"/>
          <w:lang w:eastAsia="lv-LV"/>
        </w:rPr>
        <w:t xml:space="preserve">iespējams, ņem vērā visus </w:t>
      </w:r>
      <w:r w:rsidR="006D12D2" w:rsidRPr="00A665F9">
        <w:rPr>
          <w:rFonts w:eastAsia="Times New Roman"/>
          <w:szCs w:val="24"/>
          <w:lang w:eastAsia="lv-LV"/>
        </w:rPr>
        <w:t>pieteikum</w:t>
      </w:r>
      <w:r w:rsidR="000A1231" w:rsidRPr="00A665F9">
        <w:rPr>
          <w:rFonts w:eastAsia="Times New Roman"/>
          <w:szCs w:val="24"/>
          <w:lang w:eastAsia="lv-LV"/>
        </w:rPr>
        <w:t xml:space="preserve">a iesniedzējiem uzliktos ierobežojumus, tostarp to ekonomisko ietekmi uz </w:t>
      </w:r>
      <w:r w:rsidR="006D12D2" w:rsidRPr="00A665F9">
        <w:rPr>
          <w:rFonts w:eastAsia="Times New Roman"/>
          <w:szCs w:val="24"/>
          <w:lang w:eastAsia="lv-LV"/>
        </w:rPr>
        <w:t>pieteikum</w:t>
      </w:r>
      <w:r w:rsidR="000A1231" w:rsidRPr="00A665F9">
        <w:rPr>
          <w:rFonts w:eastAsia="Times New Roman"/>
          <w:szCs w:val="24"/>
          <w:lang w:eastAsia="lv-LV"/>
        </w:rPr>
        <w:t>a iesniedzēju saimniecisko darbību.</w:t>
      </w:r>
    </w:p>
    <w:p w:rsidR="00546129" w:rsidRPr="00A665F9" w:rsidRDefault="00546129" w:rsidP="00855D27">
      <w:pPr>
        <w:ind w:firstLine="709"/>
        <w:rPr>
          <w:rFonts w:eastAsia="Times New Roman"/>
          <w:szCs w:val="24"/>
          <w:lang w:eastAsia="lv-LV"/>
        </w:rPr>
      </w:pPr>
    </w:p>
    <w:p w:rsidR="00546129" w:rsidRPr="00A665F9" w:rsidRDefault="00546129" w:rsidP="00855D27">
      <w:pPr>
        <w:ind w:firstLine="709"/>
        <w:rPr>
          <w:rFonts w:eastAsia="Times New Roman"/>
          <w:szCs w:val="24"/>
          <w:lang w:eastAsia="lv-LV"/>
        </w:rPr>
      </w:pPr>
      <w:r w:rsidRPr="00A665F9">
        <w:rPr>
          <w:rFonts w:eastAsia="Times New Roman"/>
          <w:szCs w:val="24"/>
          <w:lang w:eastAsia="lv-LV"/>
        </w:rPr>
        <w:t>34.</w:t>
      </w:r>
      <w:r w:rsidR="0059294A" w:rsidRPr="00A665F9">
        <w:rPr>
          <w:rFonts w:eastAsia="Times New Roman"/>
          <w:szCs w:val="24"/>
          <w:lang w:eastAsia="lv-LV"/>
        </w:rPr>
        <w:t xml:space="preserve"> </w:t>
      </w:r>
      <w:r w:rsidR="006F30A2" w:rsidRPr="00A665F9">
        <w:rPr>
          <w:rFonts w:eastAsia="Times New Roman"/>
          <w:szCs w:val="24"/>
          <w:lang w:eastAsia="lv-LV"/>
        </w:rPr>
        <w:t>V</w:t>
      </w:r>
      <w:r w:rsidR="00E93645" w:rsidRPr="00A665F9">
        <w:rPr>
          <w:rFonts w:eastAsia="Times New Roman"/>
          <w:szCs w:val="24"/>
          <w:lang w:eastAsia="lv-LV"/>
        </w:rPr>
        <w:t xml:space="preserve">ilcienu kustības gada grafiku </w:t>
      </w:r>
      <w:r w:rsidR="006F30A2" w:rsidRPr="00A665F9">
        <w:rPr>
          <w:rFonts w:eastAsia="Times New Roman"/>
          <w:szCs w:val="24"/>
          <w:lang w:eastAsia="lv-LV"/>
        </w:rPr>
        <w:t>izstrādā vien</w:t>
      </w:r>
      <w:r w:rsidR="00456D0D" w:rsidRPr="00A665F9">
        <w:rPr>
          <w:rFonts w:eastAsia="Times New Roman"/>
          <w:szCs w:val="24"/>
          <w:lang w:eastAsia="lv-LV"/>
        </w:rPr>
        <w:t xml:space="preserve">u </w:t>
      </w:r>
      <w:r w:rsidR="006F30A2" w:rsidRPr="00A665F9">
        <w:rPr>
          <w:rFonts w:eastAsia="Times New Roman"/>
          <w:szCs w:val="24"/>
          <w:lang w:eastAsia="lv-LV"/>
        </w:rPr>
        <w:t>reiz</w:t>
      </w:r>
      <w:r w:rsidR="00456D0D" w:rsidRPr="00A665F9">
        <w:rPr>
          <w:rFonts w:eastAsia="Times New Roman"/>
          <w:szCs w:val="24"/>
          <w:lang w:eastAsia="lv-LV"/>
        </w:rPr>
        <w:t>i</w:t>
      </w:r>
      <w:r w:rsidR="006F30A2" w:rsidRPr="00A665F9">
        <w:rPr>
          <w:rFonts w:eastAsia="Times New Roman"/>
          <w:szCs w:val="24"/>
          <w:lang w:eastAsia="lv-LV"/>
        </w:rPr>
        <w:t xml:space="preserve"> </w:t>
      </w:r>
      <w:r w:rsidR="005842BB" w:rsidRPr="00A665F9">
        <w:rPr>
          <w:rFonts w:eastAsia="Times New Roman"/>
          <w:szCs w:val="24"/>
          <w:lang w:eastAsia="lv-LV"/>
        </w:rPr>
        <w:t xml:space="preserve">kalendārajā </w:t>
      </w:r>
      <w:r w:rsidR="006F30A2" w:rsidRPr="00A665F9">
        <w:rPr>
          <w:rFonts w:eastAsia="Times New Roman"/>
          <w:szCs w:val="24"/>
          <w:lang w:eastAsia="lv-LV"/>
        </w:rPr>
        <w:t xml:space="preserve">gadā </w:t>
      </w:r>
      <w:r w:rsidR="00E93645" w:rsidRPr="00A665F9">
        <w:rPr>
          <w:rFonts w:eastAsia="Times New Roman"/>
          <w:szCs w:val="24"/>
          <w:lang w:eastAsia="lv-LV"/>
        </w:rPr>
        <w:t xml:space="preserve">atbilstoši </w:t>
      </w:r>
      <w:r w:rsidR="00582FCF" w:rsidRPr="00A665F9">
        <w:rPr>
          <w:rFonts w:eastAsia="Times New Roman"/>
          <w:szCs w:val="24"/>
          <w:lang w:eastAsia="lv-LV"/>
        </w:rPr>
        <w:t xml:space="preserve">infrastruktūras </w:t>
      </w:r>
      <w:r w:rsidR="0099647A" w:rsidRPr="00A665F9">
        <w:rPr>
          <w:rFonts w:eastAsia="Times New Roman"/>
          <w:szCs w:val="24"/>
          <w:lang w:eastAsia="lv-LV"/>
        </w:rPr>
        <w:t>jauda</w:t>
      </w:r>
      <w:r w:rsidR="00E93645" w:rsidRPr="00A665F9">
        <w:rPr>
          <w:rFonts w:eastAsia="Times New Roman"/>
          <w:szCs w:val="24"/>
          <w:lang w:eastAsia="lv-LV"/>
        </w:rPr>
        <w:t>s sadales plānam</w:t>
      </w:r>
      <w:r w:rsidR="007F4F83" w:rsidRPr="00A665F9">
        <w:rPr>
          <w:rFonts w:eastAsia="Times New Roman"/>
          <w:szCs w:val="24"/>
          <w:lang w:eastAsia="lv-LV"/>
        </w:rPr>
        <w:t xml:space="preserve"> un </w:t>
      </w:r>
      <w:r w:rsidR="00456D0D" w:rsidRPr="00A665F9">
        <w:rPr>
          <w:rFonts w:eastAsia="Times New Roman"/>
          <w:szCs w:val="24"/>
          <w:lang w:eastAsia="lv-LV"/>
        </w:rPr>
        <w:t>atbilstoši</w:t>
      </w:r>
      <w:r w:rsidR="007F4F83" w:rsidRPr="00A665F9">
        <w:rPr>
          <w:rFonts w:eastAsia="Times New Roman"/>
          <w:szCs w:val="24"/>
          <w:lang w:eastAsia="lv-LV"/>
        </w:rPr>
        <w:t xml:space="preserve"> Dzelzceļa likuma 27.panta trešajā daļā noteikt</w:t>
      </w:r>
      <w:r w:rsidR="00456D0D" w:rsidRPr="00A665F9">
        <w:rPr>
          <w:rFonts w:eastAsia="Times New Roman"/>
          <w:szCs w:val="24"/>
          <w:lang w:eastAsia="lv-LV"/>
        </w:rPr>
        <w:t>ajām</w:t>
      </w:r>
      <w:r w:rsidR="007F4F83" w:rsidRPr="00A665F9">
        <w:rPr>
          <w:rFonts w:eastAsia="Times New Roman"/>
          <w:szCs w:val="24"/>
          <w:lang w:eastAsia="lv-LV"/>
        </w:rPr>
        <w:t xml:space="preserve"> prioritāt</w:t>
      </w:r>
      <w:r w:rsidR="00456D0D" w:rsidRPr="00A665F9">
        <w:rPr>
          <w:rFonts w:eastAsia="Times New Roman"/>
          <w:szCs w:val="24"/>
          <w:lang w:eastAsia="lv-LV"/>
        </w:rPr>
        <w:t>ēm</w:t>
      </w:r>
      <w:r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297E46" w:rsidRPr="00A665F9" w:rsidRDefault="00297E46" w:rsidP="00855D27">
      <w:pPr>
        <w:ind w:firstLine="709"/>
        <w:rPr>
          <w:rFonts w:eastAsia="Times New Roman"/>
          <w:szCs w:val="24"/>
          <w:lang w:eastAsia="lv-LV"/>
        </w:rPr>
      </w:pPr>
      <w:bookmarkStart w:id="20" w:name="p-330339"/>
      <w:bookmarkStart w:id="21" w:name="p25.1"/>
      <w:bookmarkEnd w:id="20"/>
      <w:bookmarkEnd w:id="21"/>
      <w:r w:rsidRPr="00A665F9">
        <w:rPr>
          <w:rFonts w:eastAsia="Times New Roman"/>
          <w:szCs w:val="24"/>
          <w:lang w:eastAsia="lv-LV"/>
        </w:rPr>
        <w:t>3</w:t>
      </w:r>
      <w:r w:rsidR="00546129" w:rsidRPr="00A665F9">
        <w:rPr>
          <w:rFonts w:eastAsia="Times New Roman"/>
          <w:szCs w:val="24"/>
          <w:lang w:eastAsia="lv-LV"/>
        </w:rPr>
        <w:t>5</w:t>
      </w:r>
      <w:r w:rsidRPr="00A665F9">
        <w:rPr>
          <w:rFonts w:eastAsia="Times New Roman"/>
          <w:szCs w:val="24"/>
          <w:lang w:eastAsia="lv-LV"/>
        </w:rPr>
        <w:t xml:space="preserve">. Vilcienu kustības gada grafiku sastāda šādā </w:t>
      </w:r>
      <w:r w:rsidR="00FA1520" w:rsidRPr="00A665F9">
        <w:rPr>
          <w:rFonts w:eastAsia="Times New Roman"/>
          <w:szCs w:val="24"/>
          <w:lang w:eastAsia="lv-LV"/>
        </w:rPr>
        <w:t xml:space="preserve">vilcienu kategoriju </w:t>
      </w:r>
      <w:r w:rsidRPr="00A665F9">
        <w:rPr>
          <w:rFonts w:eastAsia="Times New Roman"/>
          <w:szCs w:val="24"/>
          <w:lang w:eastAsia="lv-LV"/>
        </w:rPr>
        <w:t>secībā:</w:t>
      </w:r>
    </w:p>
    <w:p w:rsidR="00297E46" w:rsidRPr="00A665F9" w:rsidRDefault="00546129" w:rsidP="00855D27">
      <w:pPr>
        <w:ind w:firstLine="709"/>
        <w:rPr>
          <w:rFonts w:eastAsia="Times New Roman"/>
          <w:szCs w:val="24"/>
          <w:lang w:eastAsia="lv-LV"/>
        </w:rPr>
      </w:pPr>
      <w:r w:rsidRPr="00A665F9">
        <w:rPr>
          <w:rFonts w:eastAsia="Times New Roman"/>
          <w:szCs w:val="24"/>
          <w:lang w:eastAsia="lv-LV"/>
        </w:rPr>
        <w:t>35</w:t>
      </w:r>
      <w:r w:rsidR="00297E46" w:rsidRPr="00A665F9">
        <w:rPr>
          <w:rFonts w:eastAsia="Times New Roman"/>
          <w:szCs w:val="24"/>
          <w:lang w:eastAsia="lv-LV"/>
        </w:rPr>
        <w:t xml:space="preserve">.1. pasažieru vilcieni, kuru kustības saraksts saskaņots ar citu valstu </w:t>
      </w:r>
      <w:r w:rsidR="001F1373" w:rsidRPr="00A665F9">
        <w:rPr>
          <w:rFonts w:eastAsia="Times New Roman"/>
          <w:szCs w:val="24"/>
          <w:lang w:eastAsia="lv-LV"/>
        </w:rPr>
        <w:t>infrastruktūras pārvaldītāj</w:t>
      </w:r>
      <w:r w:rsidR="00297E46" w:rsidRPr="00A665F9">
        <w:rPr>
          <w:rFonts w:eastAsia="Times New Roman"/>
          <w:szCs w:val="24"/>
          <w:lang w:eastAsia="lv-LV"/>
        </w:rPr>
        <w:t>iem</w:t>
      </w:r>
      <w:r w:rsidR="0007199F" w:rsidRPr="00A665F9">
        <w:rPr>
          <w:rFonts w:eastAsia="Times New Roman"/>
          <w:szCs w:val="24"/>
          <w:lang w:eastAsia="lv-LV"/>
        </w:rPr>
        <w:t xml:space="preserve"> (būtisko funkciju veicējiem)</w:t>
      </w:r>
      <w:r w:rsidR="00297E46" w:rsidRPr="00A665F9">
        <w:rPr>
          <w:rFonts w:eastAsia="Times New Roman"/>
          <w:szCs w:val="24"/>
          <w:lang w:eastAsia="lv-LV"/>
        </w:rPr>
        <w:t xml:space="preserve">; </w:t>
      </w:r>
    </w:p>
    <w:p w:rsidR="00297E46" w:rsidRPr="00A665F9" w:rsidRDefault="00546129" w:rsidP="00855D27">
      <w:pPr>
        <w:ind w:firstLine="709"/>
        <w:rPr>
          <w:rFonts w:eastAsia="Times New Roman"/>
          <w:szCs w:val="24"/>
          <w:lang w:eastAsia="lv-LV"/>
        </w:rPr>
      </w:pPr>
      <w:r w:rsidRPr="00A665F9">
        <w:rPr>
          <w:rFonts w:eastAsia="Times New Roman"/>
          <w:szCs w:val="24"/>
          <w:lang w:eastAsia="lv-LV"/>
        </w:rPr>
        <w:t>35</w:t>
      </w:r>
      <w:r w:rsidR="00297E46" w:rsidRPr="00A665F9">
        <w:rPr>
          <w:rFonts w:eastAsia="Times New Roman"/>
          <w:szCs w:val="24"/>
          <w:lang w:eastAsia="lv-LV"/>
        </w:rPr>
        <w:t>.2. pārējie pasažieru vilcieni;</w:t>
      </w:r>
    </w:p>
    <w:p w:rsidR="00297E46" w:rsidRPr="00A665F9" w:rsidRDefault="00546129" w:rsidP="00855D27">
      <w:pPr>
        <w:ind w:firstLine="709"/>
        <w:rPr>
          <w:rFonts w:eastAsia="Times New Roman"/>
          <w:szCs w:val="24"/>
          <w:lang w:eastAsia="lv-LV"/>
        </w:rPr>
      </w:pPr>
      <w:r w:rsidRPr="00A665F9">
        <w:rPr>
          <w:rFonts w:eastAsia="Times New Roman"/>
          <w:szCs w:val="24"/>
          <w:lang w:eastAsia="lv-LV"/>
        </w:rPr>
        <w:t>35</w:t>
      </w:r>
      <w:r w:rsidR="00297E46" w:rsidRPr="00A665F9">
        <w:rPr>
          <w:rFonts w:eastAsia="Times New Roman"/>
          <w:szCs w:val="24"/>
          <w:lang w:eastAsia="lv-LV"/>
        </w:rPr>
        <w:t>.3. kravas vilcieni ar iepriekš noteiktu sarakstu;</w:t>
      </w:r>
    </w:p>
    <w:p w:rsidR="00297E46" w:rsidRPr="00A665F9" w:rsidRDefault="00546129" w:rsidP="00855D27">
      <w:pPr>
        <w:ind w:firstLine="709"/>
        <w:rPr>
          <w:rFonts w:eastAsia="Times New Roman"/>
          <w:szCs w:val="24"/>
          <w:lang w:eastAsia="lv-LV"/>
        </w:rPr>
      </w:pPr>
      <w:r w:rsidRPr="00A665F9">
        <w:rPr>
          <w:rFonts w:eastAsia="Times New Roman"/>
          <w:szCs w:val="24"/>
          <w:lang w:eastAsia="lv-LV"/>
        </w:rPr>
        <w:t>35</w:t>
      </w:r>
      <w:r w:rsidR="00297E46" w:rsidRPr="00A665F9">
        <w:rPr>
          <w:rFonts w:eastAsia="Times New Roman"/>
          <w:szCs w:val="24"/>
          <w:lang w:eastAsia="lv-LV"/>
        </w:rPr>
        <w:t>.4. pārējie kravas vilcieni;</w:t>
      </w:r>
    </w:p>
    <w:p w:rsidR="00546129" w:rsidRPr="00A665F9" w:rsidRDefault="00546129" w:rsidP="00855D27">
      <w:pPr>
        <w:ind w:firstLine="709"/>
        <w:rPr>
          <w:rFonts w:eastAsia="Times New Roman"/>
          <w:szCs w:val="24"/>
          <w:lang w:eastAsia="lv-LV"/>
        </w:rPr>
      </w:pPr>
      <w:r w:rsidRPr="00A665F9">
        <w:rPr>
          <w:rFonts w:eastAsia="Times New Roman"/>
          <w:szCs w:val="24"/>
          <w:lang w:eastAsia="lv-LV"/>
        </w:rPr>
        <w:t>35</w:t>
      </w:r>
      <w:r w:rsidR="00297E46" w:rsidRPr="00A665F9">
        <w:rPr>
          <w:rFonts w:eastAsia="Times New Roman"/>
          <w:szCs w:val="24"/>
          <w:lang w:eastAsia="lv-LV"/>
        </w:rPr>
        <w:t>.5. citi vilcieni</w:t>
      </w:r>
      <w:r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EE46B9" w:rsidRDefault="00546129" w:rsidP="00855D27">
      <w:pPr>
        <w:ind w:firstLine="709"/>
        <w:rPr>
          <w:rFonts w:eastAsia="Times New Roman"/>
          <w:szCs w:val="24"/>
          <w:lang w:eastAsia="lv-LV"/>
        </w:rPr>
      </w:pPr>
      <w:bookmarkStart w:id="22" w:name="_Ref423337190"/>
      <w:r w:rsidRPr="00A665F9">
        <w:rPr>
          <w:rFonts w:eastAsia="Times New Roman"/>
          <w:szCs w:val="24"/>
          <w:lang w:eastAsia="lv-LV"/>
        </w:rPr>
        <w:t>36. </w:t>
      </w:r>
      <w:r w:rsidR="00456D0D" w:rsidRPr="00A665F9">
        <w:rPr>
          <w:rFonts w:eastAsia="Times New Roman"/>
          <w:szCs w:val="24"/>
          <w:lang w:eastAsia="lv-LV"/>
        </w:rPr>
        <w:t>J</w:t>
      </w:r>
      <w:r w:rsidRPr="00A665F9">
        <w:rPr>
          <w:rFonts w:eastAsia="Times New Roman"/>
          <w:szCs w:val="24"/>
          <w:lang w:eastAsia="lv-LV"/>
        </w:rPr>
        <w:t>a infrastruktūra ir atzīta par pārslogotu vai tai ir noteikts specializētās infrastruktūras statuss, būtisko funkciju veicējs</w:t>
      </w:r>
      <w:r w:rsidR="00456D0D" w:rsidRPr="00A665F9">
        <w:rPr>
          <w:rFonts w:eastAsia="Times New Roman"/>
          <w:szCs w:val="24"/>
          <w:lang w:eastAsia="lv-LV"/>
        </w:rPr>
        <w:t xml:space="preserve"> </w:t>
      </w:r>
      <w:r w:rsidRPr="00EE46B9">
        <w:rPr>
          <w:rFonts w:eastAsia="Times New Roman"/>
          <w:szCs w:val="24"/>
          <w:lang w:eastAsia="lv-LV"/>
        </w:rPr>
        <w:t xml:space="preserve">var </w:t>
      </w:r>
      <w:r w:rsidR="00456D0D" w:rsidRPr="00EE46B9">
        <w:rPr>
          <w:rFonts w:eastAsia="Times New Roman"/>
          <w:szCs w:val="24"/>
          <w:lang w:eastAsia="lv-LV"/>
        </w:rPr>
        <w:t>noteikt atsevišķus</w:t>
      </w:r>
      <w:r w:rsidRPr="00EE46B9">
        <w:rPr>
          <w:rFonts w:eastAsia="Times New Roman"/>
          <w:szCs w:val="24"/>
          <w:lang w:eastAsia="lv-LV"/>
        </w:rPr>
        <w:t xml:space="preserve"> </w:t>
      </w:r>
      <w:r w:rsidR="00671F3C" w:rsidRPr="00EE46B9">
        <w:rPr>
          <w:rFonts w:eastAsia="Times New Roman"/>
          <w:szCs w:val="24"/>
          <w:lang w:eastAsia="lv-LV"/>
        </w:rPr>
        <w:t>pārvadājumu</w:t>
      </w:r>
      <w:r w:rsidR="002F5E9C" w:rsidRPr="00EE46B9">
        <w:rPr>
          <w:rFonts w:eastAsia="Times New Roman"/>
          <w:szCs w:val="24"/>
          <w:lang w:eastAsia="lv-LV"/>
        </w:rPr>
        <w:t xml:space="preserve"> veidus</w:t>
      </w:r>
      <w:r w:rsidR="00456D0D" w:rsidRPr="00EE46B9">
        <w:rPr>
          <w:rFonts w:eastAsia="Times New Roman"/>
          <w:szCs w:val="24"/>
          <w:lang w:eastAsia="lv-LV"/>
        </w:rPr>
        <w:t xml:space="preserve"> par prioritāriem</w:t>
      </w:r>
      <w:r w:rsidRPr="00EE46B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A665F9" w:rsidRDefault="00546129" w:rsidP="00855D27">
      <w:pPr>
        <w:ind w:firstLine="709"/>
        <w:rPr>
          <w:rFonts w:eastAsia="Times New Roman"/>
          <w:szCs w:val="24"/>
          <w:lang w:eastAsia="lv-LV"/>
        </w:rPr>
      </w:pPr>
      <w:r w:rsidRPr="00A665F9">
        <w:rPr>
          <w:rFonts w:eastAsia="Times New Roman"/>
          <w:szCs w:val="24"/>
          <w:lang w:eastAsia="lv-LV"/>
        </w:rPr>
        <w:lastRenderedPageBreak/>
        <w:t>37</w:t>
      </w:r>
      <w:r w:rsidR="0083059F" w:rsidRPr="00A665F9">
        <w:rPr>
          <w:rFonts w:eastAsia="Times New Roman"/>
          <w:szCs w:val="24"/>
          <w:lang w:eastAsia="lv-LV"/>
        </w:rPr>
        <w:t xml:space="preserve">. Ne vēlāk kā 11 mēnešus pirms vilcienu kustības gada grafika stāšanās spēkā </w:t>
      </w:r>
      <w:r w:rsidR="001F1373" w:rsidRPr="00A665F9">
        <w:rPr>
          <w:rFonts w:eastAsia="Times New Roman"/>
          <w:szCs w:val="24"/>
          <w:lang w:eastAsia="lv-LV"/>
        </w:rPr>
        <w:t>infrastruktūras pārvaldītāj</w:t>
      </w:r>
      <w:r w:rsidR="0083059F" w:rsidRPr="00A665F9">
        <w:rPr>
          <w:rFonts w:eastAsia="Times New Roman"/>
          <w:szCs w:val="24"/>
          <w:lang w:eastAsia="lv-LV"/>
        </w:rPr>
        <w:t xml:space="preserve">s un </w:t>
      </w:r>
      <w:r w:rsidR="001F1373" w:rsidRPr="00A665F9">
        <w:rPr>
          <w:rFonts w:eastAsia="Times New Roman"/>
          <w:szCs w:val="24"/>
          <w:lang w:eastAsia="lv-LV"/>
        </w:rPr>
        <w:t>būtisko funkciju veicēj</w:t>
      </w:r>
      <w:r w:rsidR="0083059F" w:rsidRPr="00A665F9">
        <w:rPr>
          <w:rFonts w:eastAsia="Times New Roman"/>
          <w:szCs w:val="24"/>
          <w:lang w:eastAsia="lv-LV"/>
        </w:rPr>
        <w:t xml:space="preserve">s, sadarbojoties ar Eiropas Savienības dalībvalstu </w:t>
      </w:r>
      <w:r w:rsidR="001F1373" w:rsidRPr="00A665F9">
        <w:rPr>
          <w:rFonts w:eastAsia="Times New Roman"/>
          <w:szCs w:val="24"/>
          <w:lang w:eastAsia="lv-LV"/>
        </w:rPr>
        <w:t>infrastruktūras pārvaldītāj</w:t>
      </w:r>
      <w:r w:rsidR="0083059F" w:rsidRPr="00A665F9">
        <w:rPr>
          <w:rFonts w:eastAsia="Times New Roman"/>
          <w:szCs w:val="24"/>
          <w:lang w:eastAsia="lv-LV"/>
        </w:rPr>
        <w:t>iem (</w:t>
      </w:r>
      <w:r w:rsidR="001F1373" w:rsidRPr="00A665F9">
        <w:rPr>
          <w:rFonts w:eastAsia="Times New Roman"/>
          <w:szCs w:val="24"/>
          <w:lang w:eastAsia="lv-LV"/>
        </w:rPr>
        <w:t>būtisko funkciju veicēj</w:t>
      </w:r>
      <w:r w:rsidR="0083059F" w:rsidRPr="00A665F9">
        <w:rPr>
          <w:rFonts w:eastAsia="Times New Roman"/>
          <w:szCs w:val="24"/>
          <w:lang w:eastAsia="lv-LV"/>
        </w:rPr>
        <w:t>iem), izveido starptautisko vilcienu ceļus un turpmāk nodrošina, ka šie starptautisko vilcienu ceļi, ciktāl tas ir iespējams, vilcienu kustības gada grafika izstrādes procesā netiek mainīti</w:t>
      </w:r>
      <w:r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A665F9" w:rsidRDefault="00546129" w:rsidP="00855D27">
      <w:pPr>
        <w:ind w:firstLine="709"/>
        <w:rPr>
          <w:rFonts w:eastAsia="Times New Roman"/>
          <w:szCs w:val="24"/>
          <w:lang w:eastAsia="lv-LV"/>
        </w:rPr>
      </w:pPr>
      <w:r w:rsidRPr="00A665F9">
        <w:rPr>
          <w:rFonts w:eastAsia="Times New Roman"/>
          <w:szCs w:val="24"/>
          <w:lang w:eastAsia="lv-LV"/>
        </w:rPr>
        <w:t>38</w:t>
      </w:r>
      <w:r w:rsidR="0083059F" w:rsidRPr="00A665F9">
        <w:rPr>
          <w:rFonts w:eastAsia="Times New Roman"/>
          <w:szCs w:val="24"/>
          <w:lang w:eastAsia="lv-LV"/>
        </w:rPr>
        <w:t>. </w:t>
      </w:r>
      <w:r w:rsidR="001F1373" w:rsidRPr="00A665F9">
        <w:rPr>
          <w:rFonts w:eastAsia="Times New Roman"/>
          <w:szCs w:val="24"/>
          <w:lang w:eastAsia="lv-LV"/>
        </w:rPr>
        <w:t>Infrastruktūras pārvaldītāj</w:t>
      </w:r>
      <w:r w:rsidR="0083059F" w:rsidRPr="00A665F9">
        <w:rPr>
          <w:rFonts w:eastAsia="Times New Roman"/>
          <w:szCs w:val="24"/>
          <w:lang w:eastAsia="lv-LV"/>
        </w:rPr>
        <w:t xml:space="preserve">s un </w:t>
      </w:r>
      <w:r w:rsidR="001F1373" w:rsidRPr="00A665F9">
        <w:rPr>
          <w:rFonts w:eastAsia="Times New Roman"/>
          <w:szCs w:val="24"/>
          <w:lang w:eastAsia="lv-LV"/>
        </w:rPr>
        <w:t>būtisko funkciju veicēj</w:t>
      </w:r>
      <w:r w:rsidR="0083059F" w:rsidRPr="00A665F9">
        <w:rPr>
          <w:rFonts w:eastAsia="Times New Roman"/>
          <w:szCs w:val="24"/>
          <w:lang w:eastAsia="lv-LV"/>
        </w:rPr>
        <w:t xml:space="preserve">s, sadarbojoties ar valstu, kas nav Eiropas Savienības dalībvalstis, </w:t>
      </w:r>
      <w:r w:rsidR="001F1373" w:rsidRPr="00A665F9">
        <w:rPr>
          <w:rFonts w:eastAsia="Times New Roman"/>
          <w:szCs w:val="24"/>
          <w:lang w:eastAsia="lv-LV"/>
        </w:rPr>
        <w:t>infrastruktūras pārvaldītāj</w:t>
      </w:r>
      <w:r w:rsidR="0083059F" w:rsidRPr="00A665F9">
        <w:rPr>
          <w:rFonts w:eastAsia="Times New Roman"/>
          <w:szCs w:val="24"/>
          <w:lang w:eastAsia="lv-LV"/>
        </w:rPr>
        <w:t xml:space="preserve">iem, ar tiem saskaņotos termiņos, bet ne vēlāk kā </w:t>
      </w:r>
      <w:r w:rsidR="00176905" w:rsidRPr="00A665F9">
        <w:rPr>
          <w:rFonts w:eastAsia="Times New Roman"/>
          <w:szCs w:val="24"/>
          <w:lang w:eastAsia="lv-LV"/>
        </w:rPr>
        <w:t>60 diennaktis pirms vilcienu kustības gada grafika stāšanās spēkā</w:t>
      </w:r>
      <w:r w:rsidR="0083059F" w:rsidRPr="00A665F9">
        <w:rPr>
          <w:rFonts w:eastAsia="Times New Roman"/>
          <w:szCs w:val="24"/>
          <w:lang w:eastAsia="lv-LV"/>
        </w:rPr>
        <w:t xml:space="preserve"> var izveidot starptautisko vilcienu ceļus ar šīm valstīm un paredzēt, ka šie starptautisko vilcienu ceļi, ciktāl tas ir iespējams, vilcienu kustības gada grafika izstrādes procesā netiek mainīti</w:t>
      </w:r>
      <w:r w:rsidRPr="00A665F9">
        <w:rPr>
          <w:rFonts w:eastAsia="Times New Roman"/>
          <w:szCs w:val="24"/>
          <w:lang w:eastAsia="lv-LV"/>
        </w:rPr>
        <w:t>.</w:t>
      </w:r>
    </w:p>
    <w:bookmarkEnd w:id="22"/>
    <w:p w:rsidR="00304365" w:rsidRDefault="00304365" w:rsidP="00B1676E">
      <w:pPr>
        <w:ind w:firstLine="709"/>
        <w:rPr>
          <w:rFonts w:eastAsia="Times New Roman"/>
          <w:szCs w:val="24"/>
          <w:lang w:eastAsia="lv-LV"/>
        </w:rPr>
      </w:pPr>
    </w:p>
    <w:p w:rsidR="00B1676E" w:rsidRPr="00A665F9" w:rsidRDefault="00B1676E" w:rsidP="00B1676E">
      <w:pPr>
        <w:ind w:firstLine="709"/>
        <w:rPr>
          <w:rFonts w:eastAsia="Times New Roman"/>
          <w:szCs w:val="24"/>
          <w:lang w:eastAsia="lv-LV"/>
        </w:rPr>
      </w:pPr>
      <w:r w:rsidRPr="00A665F9">
        <w:rPr>
          <w:rFonts w:eastAsia="Times New Roman"/>
          <w:szCs w:val="24"/>
          <w:lang w:eastAsia="lv-LV"/>
        </w:rPr>
        <w:t>39. </w:t>
      </w:r>
      <w:r w:rsidRPr="00EE46B9">
        <w:rPr>
          <w:rFonts w:eastAsia="Times New Roman"/>
          <w:szCs w:val="24"/>
          <w:lang w:eastAsia="lv-LV"/>
        </w:rPr>
        <w:t xml:space="preserve">Vilcienu kustības gada grafika projektu izstrādā ne vēlāk kā līdz 15.oktobrim.  Par vilcienu kustības gada grafika projektu būtisko funkciju veicējs izsludina konsultācijas </w:t>
      </w:r>
      <w:r w:rsidRPr="00A665F9">
        <w:rPr>
          <w:rFonts w:eastAsia="Times New Roman"/>
          <w:szCs w:val="24"/>
          <w:lang w:eastAsia="lv-LV"/>
        </w:rPr>
        <w:t>ar visām personām, kas ir pieprasījušas infrastruktūras jaudu, un citām jaudas izmantošanā pamatoti ieinteresētajām personām, lai tās vismaz mēneša laikā darītu zināmu savu viedokli par to, kā vilcienu kustības gada grafiks var ietekmēt to spēju sniegt dzelzceļa pārvadājumu pakalpojumus vilcienu kustības gada grafika spēkā esamības laikā.</w:t>
      </w:r>
      <w:r>
        <w:rPr>
          <w:rFonts w:eastAsia="Times New Roman"/>
          <w:szCs w:val="24"/>
          <w:lang w:eastAsia="lv-LV"/>
        </w:rPr>
        <w:t xml:space="preserve"> </w:t>
      </w:r>
    </w:p>
    <w:p w:rsidR="00546129" w:rsidRPr="00A665F9" w:rsidRDefault="00546129" w:rsidP="00855D27">
      <w:pPr>
        <w:ind w:firstLine="709"/>
        <w:rPr>
          <w:rFonts w:eastAsia="Times New Roman"/>
          <w:szCs w:val="24"/>
          <w:lang w:eastAsia="lv-LV"/>
        </w:rPr>
      </w:pPr>
    </w:p>
    <w:p w:rsidR="00D23C6E" w:rsidRPr="00A665F9" w:rsidRDefault="00546129" w:rsidP="00855D27">
      <w:pPr>
        <w:ind w:firstLine="709"/>
        <w:rPr>
          <w:rFonts w:eastAsia="Times New Roman"/>
          <w:szCs w:val="24"/>
          <w:lang w:eastAsia="lv-LV"/>
        </w:rPr>
      </w:pPr>
      <w:r w:rsidRPr="00A665F9">
        <w:rPr>
          <w:rFonts w:eastAsia="Times New Roman"/>
          <w:szCs w:val="24"/>
          <w:lang w:eastAsia="lv-LV"/>
        </w:rPr>
        <w:t>40</w:t>
      </w:r>
      <w:r w:rsidR="005840C2" w:rsidRPr="00A665F9">
        <w:rPr>
          <w:rFonts w:eastAsia="Times New Roman"/>
          <w:szCs w:val="24"/>
          <w:lang w:eastAsia="lv-LV"/>
        </w:rPr>
        <w:t>. </w:t>
      </w:r>
      <w:r w:rsidR="00885A50" w:rsidRPr="00A665F9">
        <w:rPr>
          <w:rFonts w:eastAsia="Times New Roman"/>
          <w:szCs w:val="24"/>
          <w:lang w:eastAsia="lv-LV"/>
        </w:rPr>
        <w:t xml:space="preserve">Būtisko funkciju veicējs veic pasākumus, lai ņemtu vērā izteiktos viedokļus. </w:t>
      </w:r>
      <w:r w:rsidR="001C3289" w:rsidRPr="00A665F9">
        <w:rPr>
          <w:rFonts w:eastAsia="Times New Roman"/>
          <w:szCs w:val="24"/>
          <w:lang w:eastAsia="lv-LV"/>
        </w:rPr>
        <w:t>J</w:t>
      </w:r>
      <w:r w:rsidR="00255A57" w:rsidRPr="00A665F9">
        <w:rPr>
          <w:rFonts w:eastAsia="Times New Roman"/>
          <w:szCs w:val="24"/>
          <w:lang w:eastAsia="lv-LV"/>
        </w:rPr>
        <w:t>a nav iespējams</w:t>
      </w:r>
      <w:r w:rsidR="001C3289" w:rsidRPr="00A665F9">
        <w:rPr>
          <w:rFonts w:eastAsia="Times New Roman"/>
          <w:szCs w:val="24"/>
          <w:lang w:eastAsia="lv-LV"/>
        </w:rPr>
        <w:t xml:space="preserve"> ņemt vērā visus izteiktos viedokļus</w:t>
      </w:r>
      <w:r w:rsidR="00255A57" w:rsidRPr="00A665F9">
        <w:rPr>
          <w:rFonts w:eastAsia="Times New Roman"/>
          <w:szCs w:val="24"/>
          <w:lang w:eastAsia="lv-LV"/>
        </w:rPr>
        <w:t>,</w:t>
      </w:r>
      <w:r w:rsidR="00B90905" w:rsidRPr="00A665F9">
        <w:rPr>
          <w:rFonts w:eastAsia="Times New Roman"/>
          <w:szCs w:val="24"/>
          <w:lang w:eastAsia="lv-LV"/>
        </w:rPr>
        <w:t xml:space="preserve"> </w:t>
      </w:r>
      <w:r w:rsidR="001F1373" w:rsidRPr="00A665F9">
        <w:rPr>
          <w:rFonts w:eastAsia="Times New Roman"/>
          <w:szCs w:val="24"/>
          <w:lang w:eastAsia="lv-LV"/>
        </w:rPr>
        <w:t>būtisko funkciju veicēj</w:t>
      </w:r>
      <w:r w:rsidR="001C3289" w:rsidRPr="00A665F9">
        <w:rPr>
          <w:rFonts w:eastAsia="Times New Roman"/>
          <w:szCs w:val="24"/>
          <w:lang w:eastAsia="lv-LV"/>
        </w:rPr>
        <w:t xml:space="preserve">s </w:t>
      </w:r>
      <w:r w:rsidR="006A2176" w:rsidRPr="00A665F9">
        <w:rPr>
          <w:rFonts w:eastAsia="Times New Roman"/>
          <w:szCs w:val="24"/>
          <w:lang w:eastAsia="lv-LV"/>
        </w:rPr>
        <w:t>vei</w:t>
      </w:r>
      <w:r w:rsidR="003D02CB" w:rsidRPr="00A665F9">
        <w:rPr>
          <w:rFonts w:eastAsia="Times New Roman"/>
          <w:szCs w:val="24"/>
          <w:lang w:eastAsia="lv-LV"/>
        </w:rPr>
        <w:t>c</w:t>
      </w:r>
      <w:r w:rsidR="006A2176" w:rsidRPr="00A665F9">
        <w:rPr>
          <w:rFonts w:eastAsia="Times New Roman"/>
          <w:szCs w:val="24"/>
          <w:lang w:eastAsia="lv-LV"/>
        </w:rPr>
        <w:t xml:space="preserve"> koordinācijas pasākumus</w:t>
      </w:r>
      <w:r w:rsidR="00141560" w:rsidRPr="00A665F9">
        <w:rPr>
          <w:rFonts w:eastAsia="Times New Roman"/>
          <w:szCs w:val="24"/>
          <w:lang w:eastAsia="lv-LV"/>
        </w:rPr>
        <w:t xml:space="preserve"> </w:t>
      </w:r>
      <w:r w:rsidR="00255A57" w:rsidRPr="00A665F9">
        <w:rPr>
          <w:rFonts w:eastAsia="Times New Roman"/>
          <w:szCs w:val="24"/>
          <w:lang w:eastAsia="lv-LV"/>
        </w:rPr>
        <w:t xml:space="preserve">atbilstoši </w:t>
      </w:r>
      <w:r w:rsidR="005840C2" w:rsidRPr="00A665F9">
        <w:rPr>
          <w:rFonts w:eastAsia="Times New Roman"/>
          <w:szCs w:val="24"/>
          <w:lang w:eastAsia="lv-LV"/>
        </w:rPr>
        <w:t xml:space="preserve">šo noteikumu </w:t>
      </w:r>
      <w:r w:rsidR="004A0791" w:rsidRPr="00A665F9">
        <w:rPr>
          <w:rFonts w:eastAsia="Times New Roman"/>
          <w:szCs w:val="24"/>
          <w:lang w:eastAsia="lv-LV"/>
        </w:rPr>
        <w:t xml:space="preserve">III </w:t>
      </w:r>
      <w:r w:rsidR="00EC6FFC" w:rsidRPr="00A665F9">
        <w:rPr>
          <w:rFonts w:eastAsia="Times New Roman"/>
          <w:szCs w:val="24"/>
          <w:lang w:eastAsia="lv-LV"/>
        </w:rPr>
        <w:t>nodaļ</w:t>
      </w:r>
      <w:r w:rsidR="00255A57" w:rsidRPr="00A665F9">
        <w:rPr>
          <w:rFonts w:eastAsia="Times New Roman"/>
          <w:szCs w:val="24"/>
          <w:lang w:eastAsia="lv-LV"/>
        </w:rPr>
        <w:t>as prasībām</w:t>
      </w:r>
      <w:r w:rsidR="00524ABD" w:rsidRPr="00A665F9">
        <w:rPr>
          <w:rFonts w:eastAsia="Times New Roman"/>
          <w:szCs w:val="24"/>
          <w:lang w:eastAsia="lv-LV"/>
        </w:rPr>
        <w:t xml:space="preserve">. </w:t>
      </w:r>
      <w:bookmarkStart w:id="23" w:name="n6"/>
      <w:bookmarkEnd w:id="23"/>
    </w:p>
    <w:p w:rsidR="00255A57" w:rsidRPr="00A665F9" w:rsidRDefault="00255A57" w:rsidP="00855D27">
      <w:pPr>
        <w:ind w:firstLine="709"/>
        <w:rPr>
          <w:b/>
          <w:color w:val="FF0000"/>
        </w:rPr>
      </w:pPr>
      <w:bookmarkStart w:id="24" w:name="p-184423"/>
      <w:bookmarkStart w:id="25" w:name="p27"/>
      <w:bookmarkEnd w:id="24"/>
      <w:bookmarkEnd w:id="25"/>
    </w:p>
    <w:p w:rsidR="00E24438" w:rsidRPr="00A665F9" w:rsidRDefault="0074768E" w:rsidP="00855D27">
      <w:pPr>
        <w:ind w:firstLine="709"/>
        <w:rPr>
          <w:rFonts w:eastAsia="Times New Roman"/>
          <w:szCs w:val="24"/>
          <w:lang w:eastAsia="lv-LV"/>
        </w:rPr>
      </w:pPr>
      <w:r w:rsidRPr="00A665F9">
        <w:rPr>
          <w:rFonts w:eastAsia="Times New Roman"/>
          <w:szCs w:val="24"/>
          <w:lang w:eastAsia="lv-LV"/>
        </w:rPr>
        <w:t>41</w:t>
      </w:r>
      <w:r w:rsidR="00E24438" w:rsidRPr="00A665F9">
        <w:rPr>
          <w:rFonts w:eastAsia="Times New Roman"/>
          <w:szCs w:val="24"/>
          <w:lang w:eastAsia="lv-LV"/>
        </w:rPr>
        <w:t>. Ja nepieciešamas izmaiņas vilcienu kustības gada grafikā, tad tās stājas spēkā:</w:t>
      </w:r>
    </w:p>
    <w:p w:rsidR="00E24438" w:rsidRPr="00A665F9" w:rsidRDefault="0074768E" w:rsidP="00855D27">
      <w:pPr>
        <w:ind w:firstLine="709"/>
        <w:rPr>
          <w:rFonts w:eastAsia="Times New Roman"/>
          <w:szCs w:val="24"/>
          <w:lang w:eastAsia="lv-LV"/>
        </w:rPr>
      </w:pPr>
      <w:r w:rsidRPr="00A665F9">
        <w:rPr>
          <w:rFonts w:eastAsia="Times New Roman"/>
          <w:szCs w:val="24"/>
          <w:lang w:eastAsia="lv-LV"/>
        </w:rPr>
        <w:t>41</w:t>
      </w:r>
      <w:r w:rsidR="00E24438" w:rsidRPr="00A665F9">
        <w:rPr>
          <w:rFonts w:eastAsia="Times New Roman"/>
          <w:szCs w:val="24"/>
          <w:lang w:eastAsia="lv-LV"/>
        </w:rPr>
        <w:t>.1. marta pēdējā svētdienā – sakarā ar pāreju uz vasaras laiku;</w:t>
      </w:r>
    </w:p>
    <w:p w:rsidR="00E24438" w:rsidRPr="00A665F9" w:rsidRDefault="0074768E" w:rsidP="00855D27">
      <w:pPr>
        <w:ind w:firstLine="709"/>
        <w:rPr>
          <w:rFonts w:eastAsia="Times New Roman"/>
          <w:szCs w:val="24"/>
          <w:lang w:eastAsia="lv-LV"/>
        </w:rPr>
      </w:pPr>
      <w:r w:rsidRPr="00A665F9">
        <w:rPr>
          <w:rFonts w:eastAsia="Times New Roman"/>
          <w:szCs w:val="24"/>
          <w:lang w:eastAsia="lv-LV"/>
        </w:rPr>
        <w:t>41</w:t>
      </w:r>
      <w:r w:rsidR="00E24438" w:rsidRPr="00A665F9">
        <w:rPr>
          <w:rFonts w:eastAsia="Times New Roman"/>
          <w:szCs w:val="24"/>
          <w:lang w:eastAsia="lv-LV"/>
        </w:rPr>
        <w:t>.2. jūnija otrajā svētdienā – sakarā ar reģionālo pasažieru pārvadājumu sezonalitāti;</w:t>
      </w:r>
    </w:p>
    <w:p w:rsidR="00E24438" w:rsidRPr="00A665F9" w:rsidRDefault="0074768E" w:rsidP="00855D27">
      <w:pPr>
        <w:ind w:firstLine="709"/>
        <w:rPr>
          <w:rFonts w:eastAsia="Times New Roman"/>
          <w:szCs w:val="24"/>
          <w:lang w:eastAsia="lv-LV"/>
        </w:rPr>
      </w:pPr>
      <w:r w:rsidRPr="00A665F9">
        <w:rPr>
          <w:rFonts w:eastAsia="Times New Roman"/>
          <w:szCs w:val="24"/>
          <w:lang w:eastAsia="lv-LV"/>
        </w:rPr>
        <w:t>41</w:t>
      </w:r>
      <w:r w:rsidR="00E24438" w:rsidRPr="00A665F9">
        <w:rPr>
          <w:rFonts w:eastAsia="Times New Roman"/>
          <w:szCs w:val="24"/>
          <w:lang w:eastAsia="lv-LV"/>
        </w:rPr>
        <w:t>.3. oktobra pēdējā svētdienā – sakarā ar pāreju uz ziemas laiku;</w:t>
      </w:r>
    </w:p>
    <w:p w:rsidR="00E24438" w:rsidRPr="00A665F9" w:rsidRDefault="0074768E" w:rsidP="00855D27">
      <w:pPr>
        <w:ind w:firstLine="709"/>
        <w:rPr>
          <w:rFonts w:eastAsia="Times New Roman"/>
          <w:szCs w:val="24"/>
          <w:lang w:eastAsia="lv-LV"/>
        </w:rPr>
      </w:pPr>
      <w:r w:rsidRPr="00A665F9">
        <w:rPr>
          <w:rFonts w:eastAsia="Times New Roman"/>
          <w:szCs w:val="24"/>
          <w:lang w:eastAsia="lv-LV"/>
        </w:rPr>
        <w:t>41</w:t>
      </w:r>
      <w:r w:rsidR="00E24438" w:rsidRPr="00A665F9">
        <w:rPr>
          <w:rFonts w:eastAsia="Times New Roman"/>
          <w:szCs w:val="24"/>
          <w:lang w:eastAsia="lv-LV"/>
        </w:rPr>
        <w:t xml:space="preserve">.4. citā datumā – </w:t>
      </w:r>
      <w:r w:rsidRPr="00A665F9">
        <w:rPr>
          <w:rFonts w:eastAsia="Times New Roman"/>
          <w:szCs w:val="24"/>
          <w:lang w:eastAsia="lv-LV"/>
        </w:rPr>
        <w:t>ja rodas tāda nepieciešamība</w:t>
      </w:r>
      <w:r w:rsidR="00E24438" w:rsidRPr="00A665F9">
        <w:rPr>
          <w:rFonts w:eastAsia="Times New Roman"/>
          <w:szCs w:val="24"/>
          <w:lang w:eastAsia="lv-LV"/>
        </w:rPr>
        <w:t>.</w:t>
      </w:r>
    </w:p>
    <w:p w:rsidR="00E24438" w:rsidRPr="00A665F9" w:rsidRDefault="00E24438" w:rsidP="00855D27">
      <w:pPr>
        <w:ind w:firstLine="709"/>
        <w:rPr>
          <w:rFonts w:eastAsia="Times New Roman"/>
          <w:szCs w:val="24"/>
          <w:lang w:eastAsia="lv-LV"/>
        </w:rPr>
      </w:pPr>
    </w:p>
    <w:p w:rsidR="00E24438" w:rsidRPr="00A665F9" w:rsidRDefault="00E24438" w:rsidP="00855D27">
      <w:pPr>
        <w:ind w:firstLine="709"/>
        <w:rPr>
          <w:rFonts w:eastAsia="Times New Roman"/>
          <w:szCs w:val="24"/>
          <w:lang w:eastAsia="lv-LV"/>
        </w:rPr>
      </w:pPr>
      <w:r w:rsidRPr="00A665F9">
        <w:rPr>
          <w:rFonts w:eastAsia="Times New Roman"/>
          <w:szCs w:val="24"/>
          <w:lang w:eastAsia="lv-LV"/>
        </w:rPr>
        <w:t xml:space="preserve"> </w:t>
      </w:r>
      <w:r w:rsidR="0074768E" w:rsidRPr="00A665F9">
        <w:rPr>
          <w:rFonts w:eastAsia="Times New Roman"/>
          <w:szCs w:val="24"/>
          <w:lang w:eastAsia="lv-LV"/>
        </w:rPr>
        <w:t>42. </w:t>
      </w:r>
      <w:r w:rsidRPr="00A665F9">
        <w:rPr>
          <w:rFonts w:eastAsia="Times New Roman"/>
          <w:szCs w:val="24"/>
          <w:lang w:eastAsia="lv-LV"/>
        </w:rPr>
        <w:t>Ja par</w:t>
      </w:r>
      <w:r w:rsidR="005E106C" w:rsidRPr="00A665F9">
        <w:rPr>
          <w:rFonts w:eastAsia="Times New Roman"/>
          <w:szCs w:val="24"/>
          <w:lang w:eastAsia="lv-LV"/>
        </w:rPr>
        <w:t xml:space="preserve"> šo noteikumu</w:t>
      </w:r>
      <w:r w:rsidRPr="00A665F9">
        <w:rPr>
          <w:rFonts w:eastAsia="Times New Roman"/>
          <w:szCs w:val="24"/>
          <w:lang w:eastAsia="lv-LV"/>
        </w:rPr>
        <w:t xml:space="preserve"> </w:t>
      </w:r>
      <w:r w:rsidR="0074768E" w:rsidRPr="00A665F9">
        <w:rPr>
          <w:rFonts w:eastAsia="Times New Roman"/>
          <w:szCs w:val="24"/>
          <w:lang w:eastAsia="lv-LV"/>
        </w:rPr>
        <w:t>41</w:t>
      </w:r>
      <w:r w:rsidRPr="00A665F9">
        <w:rPr>
          <w:rFonts w:eastAsia="Times New Roman"/>
          <w:szCs w:val="24"/>
          <w:lang w:eastAsia="lv-LV"/>
        </w:rPr>
        <w:t xml:space="preserve">.1., </w:t>
      </w:r>
      <w:r w:rsidR="0074768E" w:rsidRPr="00A665F9">
        <w:rPr>
          <w:rFonts w:eastAsia="Times New Roman"/>
          <w:szCs w:val="24"/>
          <w:lang w:eastAsia="lv-LV"/>
        </w:rPr>
        <w:t>41</w:t>
      </w:r>
      <w:r w:rsidRPr="00A665F9">
        <w:rPr>
          <w:rFonts w:eastAsia="Times New Roman"/>
          <w:szCs w:val="24"/>
          <w:lang w:eastAsia="lv-LV"/>
        </w:rPr>
        <w:t xml:space="preserve">.2. vai </w:t>
      </w:r>
      <w:r w:rsidR="0074768E" w:rsidRPr="00A665F9">
        <w:rPr>
          <w:rFonts w:eastAsia="Times New Roman"/>
          <w:szCs w:val="24"/>
          <w:lang w:eastAsia="lv-LV"/>
        </w:rPr>
        <w:t>41</w:t>
      </w:r>
      <w:r w:rsidRPr="00A665F9">
        <w:rPr>
          <w:rFonts w:eastAsia="Times New Roman"/>
          <w:szCs w:val="24"/>
          <w:lang w:eastAsia="lv-LV"/>
        </w:rPr>
        <w:t>.3.apakšpunktā minētajām izmaiņām ir vienošanās ar Eiropas Savienības dalībvalstu infrastruktūras pārvaldītājiem (būtisko funkciju veicējiem) un tas var ietekmēt starptautiskos pārvadājumus, būtisko funkciju veicējs par to informē Eiropas Komisiju.</w:t>
      </w:r>
    </w:p>
    <w:p w:rsidR="00E24438" w:rsidRPr="00A665F9" w:rsidRDefault="00E24438" w:rsidP="00855D27">
      <w:pPr>
        <w:ind w:firstLine="709"/>
        <w:rPr>
          <w:rFonts w:eastAsia="Times New Roman"/>
          <w:szCs w:val="24"/>
          <w:lang w:eastAsia="lv-LV"/>
        </w:rPr>
      </w:pPr>
    </w:p>
    <w:p w:rsidR="0074768E" w:rsidRPr="00A665F9" w:rsidRDefault="0074768E" w:rsidP="00855D27">
      <w:pPr>
        <w:ind w:firstLine="709"/>
        <w:rPr>
          <w:rFonts w:eastAsia="Times New Roman"/>
          <w:szCs w:val="24"/>
          <w:lang w:eastAsia="lv-LV"/>
        </w:rPr>
      </w:pPr>
      <w:r w:rsidRPr="00A665F9">
        <w:rPr>
          <w:rFonts w:eastAsia="Times New Roman"/>
          <w:szCs w:val="24"/>
          <w:lang w:eastAsia="lv-LV"/>
        </w:rPr>
        <w:t>43</w:t>
      </w:r>
      <w:r w:rsidR="004128A9" w:rsidRPr="00A665F9">
        <w:rPr>
          <w:rFonts w:eastAsia="Times New Roman"/>
          <w:szCs w:val="24"/>
          <w:lang w:eastAsia="lv-LV"/>
        </w:rPr>
        <w:t>.</w:t>
      </w:r>
      <w:r w:rsidRPr="00A665F9">
        <w:rPr>
          <w:rFonts w:eastAsia="Times New Roman"/>
          <w:szCs w:val="24"/>
          <w:lang w:eastAsia="lv-LV"/>
        </w:rPr>
        <w:t> </w:t>
      </w:r>
      <w:r w:rsidR="006F30A2" w:rsidRPr="00A665F9">
        <w:rPr>
          <w:rFonts w:eastAsia="Times New Roman"/>
          <w:szCs w:val="24"/>
          <w:lang w:eastAsia="lv-LV"/>
        </w:rPr>
        <w:t>K</w:t>
      </w:r>
      <w:r w:rsidR="004128A9" w:rsidRPr="00A665F9">
        <w:rPr>
          <w:rFonts w:eastAsia="Times New Roman"/>
          <w:szCs w:val="24"/>
          <w:lang w:eastAsia="lv-LV"/>
        </w:rPr>
        <w:t xml:space="preserve">oriģējot vilcienu kustības gada grafiku, </w:t>
      </w:r>
      <w:r w:rsidR="005E106C" w:rsidRPr="00A665F9">
        <w:rPr>
          <w:rFonts w:eastAsia="Times New Roman"/>
          <w:szCs w:val="24"/>
          <w:lang w:eastAsia="lv-LV"/>
        </w:rPr>
        <w:t>ievēro</w:t>
      </w:r>
      <w:r w:rsidR="004128A9" w:rsidRPr="00A665F9">
        <w:rPr>
          <w:rFonts w:eastAsia="Times New Roman"/>
          <w:szCs w:val="24"/>
          <w:lang w:eastAsia="lv-LV"/>
        </w:rPr>
        <w:t xml:space="preserve"> šo noteikumu </w:t>
      </w:r>
      <w:r w:rsidR="00546129" w:rsidRPr="00A665F9">
        <w:rPr>
          <w:rFonts w:eastAsia="Times New Roman"/>
          <w:szCs w:val="24"/>
          <w:lang w:eastAsia="lv-LV"/>
        </w:rPr>
        <w:t>34.</w:t>
      </w:r>
      <w:r w:rsidR="005E106C" w:rsidRPr="00A665F9">
        <w:rPr>
          <w:rFonts w:eastAsia="Times New Roman"/>
          <w:szCs w:val="24"/>
          <w:lang w:eastAsia="lv-LV"/>
        </w:rPr>
        <w:t>, 35. un 36.</w:t>
      </w:r>
      <w:r w:rsidR="004128A9" w:rsidRPr="00A665F9">
        <w:rPr>
          <w:rFonts w:eastAsia="Times New Roman"/>
          <w:szCs w:val="24"/>
          <w:lang w:eastAsia="lv-LV"/>
        </w:rPr>
        <w:t>punktā minētā</w:t>
      </w:r>
      <w:r w:rsidR="005E106C" w:rsidRPr="00A665F9">
        <w:rPr>
          <w:rFonts w:eastAsia="Times New Roman"/>
          <w:szCs w:val="24"/>
          <w:lang w:eastAsia="lv-LV"/>
        </w:rPr>
        <w:t>s prioritārās secības prasības</w:t>
      </w:r>
      <w:r w:rsidR="004128A9" w:rsidRPr="00A665F9">
        <w:rPr>
          <w:rFonts w:eastAsia="Times New Roman"/>
          <w:szCs w:val="24"/>
          <w:lang w:eastAsia="lv-LV"/>
        </w:rPr>
        <w:t xml:space="preserve">. Ja koriģēšanas procesa laikā rodas domstarpības, tās cenšas atrisināt koriģēšanas procesa laikā. </w:t>
      </w:r>
    </w:p>
    <w:p w:rsidR="0074768E" w:rsidRPr="00A665F9" w:rsidRDefault="0074768E" w:rsidP="00855D27">
      <w:pPr>
        <w:ind w:firstLine="709"/>
        <w:rPr>
          <w:rFonts w:eastAsia="Times New Roman"/>
          <w:szCs w:val="24"/>
          <w:lang w:eastAsia="lv-LV"/>
        </w:rPr>
      </w:pPr>
    </w:p>
    <w:p w:rsidR="00546129" w:rsidRPr="00A665F9" w:rsidRDefault="0074768E" w:rsidP="00855D27">
      <w:pPr>
        <w:ind w:firstLine="709"/>
        <w:rPr>
          <w:rFonts w:eastAsia="Times New Roman"/>
          <w:szCs w:val="24"/>
          <w:lang w:eastAsia="lv-LV"/>
        </w:rPr>
      </w:pPr>
      <w:r w:rsidRPr="00A665F9">
        <w:rPr>
          <w:rFonts w:eastAsia="Times New Roman"/>
          <w:szCs w:val="24"/>
          <w:lang w:eastAsia="lv-LV"/>
        </w:rPr>
        <w:t>44</w:t>
      </w:r>
      <w:r w:rsidR="005840C2" w:rsidRPr="00A665F9">
        <w:rPr>
          <w:rFonts w:eastAsia="Times New Roman"/>
          <w:szCs w:val="24"/>
          <w:lang w:eastAsia="lv-LV"/>
        </w:rPr>
        <w:t>. </w:t>
      </w:r>
      <w:r w:rsidR="00A456E7" w:rsidRPr="00A665F9">
        <w:rPr>
          <w:rFonts w:eastAsia="Times New Roman"/>
          <w:szCs w:val="24"/>
          <w:lang w:eastAsia="lv-LV"/>
        </w:rPr>
        <w:t>Ja tas neietekmē apstiprināto infrastruktūras jaudas sadales plānu, v</w:t>
      </w:r>
      <w:r w:rsidR="005840C2" w:rsidRPr="00A665F9">
        <w:rPr>
          <w:rFonts w:eastAsia="Times New Roman"/>
          <w:szCs w:val="24"/>
          <w:lang w:eastAsia="lv-LV"/>
        </w:rPr>
        <w:t>ilcienu kustības gada grafiku</w:t>
      </w:r>
      <w:r w:rsidR="006F30A2" w:rsidRPr="00A665F9">
        <w:rPr>
          <w:rFonts w:eastAsia="Times New Roman"/>
          <w:szCs w:val="24"/>
          <w:lang w:eastAsia="lv-LV"/>
        </w:rPr>
        <w:t xml:space="preserve"> var grozīt</w:t>
      </w:r>
      <w:r w:rsidR="005840C2" w:rsidRPr="00A665F9">
        <w:rPr>
          <w:rFonts w:eastAsia="Times New Roman"/>
          <w:szCs w:val="24"/>
          <w:lang w:eastAsia="lv-LV"/>
        </w:rPr>
        <w:t xml:space="preserve">, lai </w:t>
      </w:r>
      <w:r w:rsidR="00A456E7" w:rsidRPr="00A665F9">
        <w:rPr>
          <w:rFonts w:eastAsia="Times New Roman"/>
          <w:szCs w:val="24"/>
          <w:lang w:eastAsia="lv-LV"/>
        </w:rPr>
        <w:t xml:space="preserve">veiktu </w:t>
      </w:r>
      <w:r w:rsidR="00D325F5" w:rsidRPr="00A665F9">
        <w:rPr>
          <w:rFonts w:eastAsia="Times New Roman"/>
          <w:szCs w:val="24"/>
          <w:lang w:eastAsia="lv-LV"/>
        </w:rPr>
        <w:t xml:space="preserve">plānotos </w:t>
      </w:r>
      <w:r w:rsidR="002E537A" w:rsidRPr="00A665F9">
        <w:rPr>
          <w:rFonts w:eastAsia="Times New Roman"/>
          <w:szCs w:val="24"/>
          <w:lang w:eastAsia="lv-LV"/>
        </w:rPr>
        <w:t xml:space="preserve">apkopes </w:t>
      </w:r>
      <w:r w:rsidR="00D325F5" w:rsidRPr="00A665F9">
        <w:rPr>
          <w:rFonts w:eastAsia="Times New Roman"/>
          <w:szCs w:val="24"/>
          <w:lang w:eastAsia="lv-LV"/>
        </w:rPr>
        <w:t>darbus</w:t>
      </w:r>
      <w:r w:rsidR="00E93645" w:rsidRPr="00A665F9">
        <w:rPr>
          <w:rFonts w:eastAsia="Times New Roman"/>
          <w:szCs w:val="24"/>
          <w:lang w:eastAsia="lv-LV"/>
        </w:rPr>
        <w:t xml:space="preserve"> vai pēc</w:t>
      </w:r>
      <w:r w:rsidR="00B25C65" w:rsidRPr="00A665F9">
        <w:rPr>
          <w:rFonts w:eastAsia="Times New Roman"/>
          <w:szCs w:val="24"/>
          <w:lang w:eastAsia="lv-LV"/>
        </w:rPr>
        <w:t xml:space="preserve"> </w:t>
      </w:r>
      <w:r w:rsidR="006D12D2" w:rsidRPr="00A665F9">
        <w:rPr>
          <w:rFonts w:eastAsia="Times New Roman"/>
          <w:szCs w:val="24"/>
          <w:lang w:eastAsia="lv-LV"/>
        </w:rPr>
        <w:t>pieteikum</w:t>
      </w:r>
      <w:r w:rsidR="00A456E7" w:rsidRPr="00A665F9">
        <w:rPr>
          <w:rFonts w:eastAsia="Times New Roman"/>
          <w:szCs w:val="24"/>
          <w:lang w:eastAsia="lv-LV"/>
        </w:rPr>
        <w:t xml:space="preserve">a iesniedzēja </w:t>
      </w:r>
      <w:r w:rsidR="00E93645" w:rsidRPr="00A665F9">
        <w:rPr>
          <w:rFonts w:eastAsia="Times New Roman"/>
          <w:szCs w:val="24"/>
          <w:lang w:eastAsia="lv-LV"/>
        </w:rPr>
        <w:t>rakstiska iesnieguma saņemšanas</w:t>
      </w:r>
      <w:r w:rsidR="00A456E7"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A665F9" w:rsidRDefault="0074768E" w:rsidP="00855D27">
      <w:pPr>
        <w:ind w:firstLine="709"/>
        <w:rPr>
          <w:rFonts w:eastAsia="Times New Roman"/>
          <w:szCs w:val="24"/>
          <w:lang w:eastAsia="lv-LV"/>
        </w:rPr>
      </w:pPr>
      <w:r w:rsidRPr="00A665F9">
        <w:rPr>
          <w:rFonts w:eastAsia="Times New Roman"/>
          <w:szCs w:val="24"/>
          <w:lang w:eastAsia="lv-LV"/>
        </w:rPr>
        <w:t>45</w:t>
      </w:r>
      <w:r w:rsidR="005840C2" w:rsidRPr="00A665F9">
        <w:rPr>
          <w:rFonts w:eastAsia="Times New Roman"/>
          <w:szCs w:val="24"/>
          <w:lang w:eastAsia="lv-LV"/>
        </w:rPr>
        <w:t>. </w:t>
      </w:r>
      <w:r w:rsidR="00E93645" w:rsidRPr="00A665F9">
        <w:rPr>
          <w:rFonts w:eastAsia="Times New Roman"/>
          <w:szCs w:val="24"/>
          <w:lang w:eastAsia="lv-LV"/>
        </w:rPr>
        <w:t>Ja grozījumi</w:t>
      </w:r>
      <w:r w:rsidR="007D17B1" w:rsidRPr="00A665F9">
        <w:rPr>
          <w:rFonts w:eastAsia="Times New Roman"/>
          <w:szCs w:val="24"/>
          <w:lang w:eastAsia="lv-LV"/>
        </w:rPr>
        <w:t xml:space="preserve"> vilcienu kustības</w:t>
      </w:r>
      <w:r w:rsidR="00E93645" w:rsidRPr="00A665F9">
        <w:rPr>
          <w:rFonts w:eastAsia="Times New Roman"/>
          <w:szCs w:val="24"/>
          <w:lang w:eastAsia="lv-LV"/>
        </w:rPr>
        <w:t xml:space="preserve"> gada grafikā ietekmē apstiprināto</w:t>
      </w:r>
      <w:r w:rsidR="007D17B1" w:rsidRPr="00A665F9">
        <w:rPr>
          <w:rFonts w:eastAsia="Times New Roman"/>
          <w:szCs w:val="24"/>
          <w:lang w:eastAsia="lv-LV"/>
        </w:rPr>
        <w:t xml:space="preserve"> infrastruktūras</w:t>
      </w:r>
      <w:r w:rsidR="00E93645" w:rsidRPr="00A665F9">
        <w:rPr>
          <w:rFonts w:eastAsia="Times New Roman"/>
          <w:szCs w:val="24"/>
          <w:lang w:eastAsia="lv-LV"/>
        </w:rPr>
        <w:t xml:space="preserve"> </w:t>
      </w:r>
      <w:r w:rsidR="0099647A" w:rsidRPr="00A665F9">
        <w:rPr>
          <w:rFonts w:eastAsia="Times New Roman"/>
          <w:szCs w:val="24"/>
          <w:lang w:eastAsia="lv-LV"/>
        </w:rPr>
        <w:t>jauda</w:t>
      </w:r>
      <w:r w:rsidR="00E93645" w:rsidRPr="00A665F9">
        <w:rPr>
          <w:rFonts w:eastAsia="Times New Roman"/>
          <w:szCs w:val="24"/>
          <w:lang w:eastAsia="lv-LV"/>
        </w:rPr>
        <w:t xml:space="preserve">s sadales plānu, grozījumus </w:t>
      </w:r>
      <w:r w:rsidR="007D17B1" w:rsidRPr="00A665F9">
        <w:rPr>
          <w:rFonts w:eastAsia="Times New Roman"/>
          <w:szCs w:val="24"/>
          <w:lang w:eastAsia="lv-LV"/>
        </w:rPr>
        <w:t xml:space="preserve">vilcienu kustības </w:t>
      </w:r>
      <w:r w:rsidR="00E93645" w:rsidRPr="00A665F9">
        <w:rPr>
          <w:rFonts w:eastAsia="Times New Roman"/>
          <w:szCs w:val="24"/>
          <w:lang w:eastAsia="lv-LV"/>
        </w:rPr>
        <w:t>gada grafikā izdar</w:t>
      </w:r>
      <w:r w:rsidR="002069F1" w:rsidRPr="00A665F9">
        <w:rPr>
          <w:rFonts w:eastAsia="Times New Roman"/>
          <w:szCs w:val="24"/>
          <w:lang w:eastAsia="lv-LV"/>
        </w:rPr>
        <w:t>a</w:t>
      </w:r>
      <w:r w:rsidR="00E93645" w:rsidRPr="00A665F9">
        <w:rPr>
          <w:rFonts w:eastAsia="Times New Roman"/>
          <w:szCs w:val="24"/>
          <w:lang w:eastAsia="lv-LV"/>
        </w:rPr>
        <w:t xml:space="preserve"> tikai pēc tam, kad </w:t>
      </w:r>
      <w:r w:rsidR="001F1373" w:rsidRPr="00A665F9">
        <w:rPr>
          <w:rFonts w:eastAsia="Times New Roman"/>
          <w:szCs w:val="24"/>
          <w:lang w:eastAsia="lv-LV"/>
        </w:rPr>
        <w:t>būtisko funkciju veicēj</w:t>
      </w:r>
      <w:r w:rsidR="00D34087" w:rsidRPr="00A665F9">
        <w:rPr>
          <w:rFonts w:eastAsia="Times New Roman"/>
          <w:szCs w:val="24"/>
          <w:lang w:eastAsia="lv-LV"/>
        </w:rPr>
        <w:t>s</w:t>
      </w:r>
      <w:r w:rsidR="00E93645" w:rsidRPr="00A665F9">
        <w:rPr>
          <w:rFonts w:eastAsia="Times New Roman"/>
          <w:szCs w:val="24"/>
          <w:lang w:eastAsia="lv-LV"/>
        </w:rPr>
        <w:t xml:space="preserve"> izdarījis </w:t>
      </w:r>
      <w:r w:rsidR="00FE4FB4" w:rsidRPr="00A665F9">
        <w:rPr>
          <w:rFonts w:eastAsia="Times New Roman"/>
          <w:szCs w:val="24"/>
          <w:lang w:eastAsia="lv-LV"/>
        </w:rPr>
        <w:t xml:space="preserve">attiecīgus </w:t>
      </w:r>
      <w:r w:rsidR="00E93645" w:rsidRPr="00A665F9">
        <w:rPr>
          <w:rFonts w:eastAsia="Times New Roman"/>
          <w:szCs w:val="24"/>
          <w:lang w:eastAsia="lv-LV"/>
        </w:rPr>
        <w:t>grozījumus</w:t>
      </w:r>
      <w:r w:rsidR="007D17B1" w:rsidRPr="00A665F9">
        <w:rPr>
          <w:rFonts w:eastAsia="Times New Roman"/>
          <w:szCs w:val="24"/>
          <w:lang w:eastAsia="lv-LV"/>
        </w:rPr>
        <w:t xml:space="preserve"> infrastruktūras</w:t>
      </w:r>
      <w:r w:rsidR="00E93645" w:rsidRPr="00A665F9">
        <w:rPr>
          <w:rFonts w:eastAsia="Times New Roman"/>
          <w:szCs w:val="24"/>
          <w:lang w:eastAsia="lv-LV"/>
        </w:rPr>
        <w:t xml:space="preserve"> </w:t>
      </w:r>
      <w:r w:rsidR="0099647A" w:rsidRPr="00A665F9">
        <w:rPr>
          <w:rFonts w:eastAsia="Times New Roman"/>
          <w:szCs w:val="24"/>
          <w:lang w:eastAsia="lv-LV"/>
        </w:rPr>
        <w:t>jauda</w:t>
      </w:r>
      <w:r w:rsidR="00E93645" w:rsidRPr="00A665F9">
        <w:rPr>
          <w:rFonts w:eastAsia="Times New Roman"/>
          <w:szCs w:val="24"/>
          <w:lang w:eastAsia="lv-LV"/>
        </w:rPr>
        <w:t>s sadales plānā</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A665F9" w:rsidRDefault="0074768E" w:rsidP="00855D27">
      <w:pPr>
        <w:ind w:firstLine="709"/>
        <w:rPr>
          <w:rFonts w:eastAsia="Times New Roman"/>
          <w:szCs w:val="24"/>
          <w:lang w:eastAsia="lv-LV"/>
        </w:rPr>
      </w:pPr>
      <w:r w:rsidRPr="00A665F9">
        <w:rPr>
          <w:rFonts w:eastAsia="Times New Roman"/>
          <w:szCs w:val="24"/>
          <w:lang w:eastAsia="lv-LV"/>
        </w:rPr>
        <w:t>46</w:t>
      </w:r>
      <w:r w:rsidR="00B1327E" w:rsidRPr="00A665F9">
        <w:rPr>
          <w:rFonts w:eastAsia="Times New Roman"/>
          <w:szCs w:val="24"/>
          <w:lang w:eastAsia="lv-LV"/>
        </w:rPr>
        <w:t>. </w:t>
      </w:r>
      <w:r w:rsidR="006D12D2" w:rsidRPr="00A665F9">
        <w:rPr>
          <w:rFonts w:eastAsia="Times New Roman"/>
          <w:szCs w:val="24"/>
          <w:lang w:eastAsia="lv-LV"/>
        </w:rPr>
        <w:t>Pieteikum</w:t>
      </w:r>
      <w:r w:rsidR="00D325F5" w:rsidRPr="00A665F9">
        <w:rPr>
          <w:rFonts w:eastAsia="Times New Roman"/>
          <w:szCs w:val="24"/>
          <w:lang w:eastAsia="lv-LV"/>
        </w:rPr>
        <w:t>a iesniedzējam</w:t>
      </w:r>
      <w:r w:rsidR="00E93645" w:rsidRPr="00A665F9">
        <w:rPr>
          <w:rFonts w:eastAsia="Times New Roman"/>
          <w:szCs w:val="24"/>
          <w:lang w:eastAsia="lv-LV"/>
        </w:rPr>
        <w:t xml:space="preserve"> ir tiesības iesniegt iesniegumu par grozījumiem </w:t>
      </w:r>
      <w:r w:rsidR="008E70DC" w:rsidRPr="00A665F9">
        <w:rPr>
          <w:rFonts w:eastAsia="Times New Roman"/>
          <w:szCs w:val="24"/>
          <w:lang w:eastAsia="lv-LV"/>
        </w:rPr>
        <w:t xml:space="preserve">vilcienu kustības </w:t>
      </w:r>
      <w:r w:rsidR="00A456E7" w:rsidRPr="00A665F9">
        <w:rPr>
          <w:rFonts w:eastAsia="Times New Roman"/>
          <w:szCs w:val="24"/>
          <w:lang w:eastAsia="lv-LV"/>
        </w:rPr>
        <w:t xml:space="preserve">gada grafikā </w:t>
      </w:r>
      <w:r w:rsidR="00E93645" w:rsidRPr="00A665F9">
        <w:rPr>
          <w:rFonts w:eastAsia="Times New Roman"/>
          <w:szCs w:val="24"/>
          <w:lang w:eastAsia="lv-LV"/>
        </w:rPr>
        <w:t>(piemēram, citu maršrutu izmantošana vai esošā ma</w:t>
      </w:r>
      <w:r w:rsidR="0072428F" w:rsidRPr="00A665F9">
        <w:rPr>
          <w:rFonts w:eastAsia="Times New Roman"/>
          <w:szCs w:val="24"/>
          <w:lang w:eastAsia="lv-LV"/>
        </w:rPr>
        <w:t xml:space="preserve">ršruta paplašināšana, </w:t>
      </w:r>
      <w:r w:rsidR="00E93645" w:rsidRPr="00A665F9">
        <w:rPr>
          <w:rFonts w:eastAsia="Times New Roman"/>
          <w:szCs w:val="24"/>
          <w:lang w:eastAsia="lv-LV"/>
        </w:rPr>
        <w:t>apstāšanās</w:t>
      </w:r>
      <w:r w:rsidR="0072428F" w:rsidRPr="00A665F9">
        <w:rPr>
          <w:rFonts w:eastAsia="Times New Roman"/>
          <w:szCs w:val="24"/>
          <w:lang w:eastAsia="lv-LV"/>
        </w:rPr>
        <w:t xml:space="preserve"> vietas un</w:t>
      </w:r>
      <w:r w:rsidR="00E93645" w:rsidRPr="00A665F9">
        <w:rPr>
          <w:rFonts w:eastAsia="Times New Roman"/>
          <w:szCs w:val="24"/>
          <w:lang w:eastAsia="lv-LV"/>
        </w:rPr>
        <w:t xml:space="preserve"> laika maiņa), ja tas attiecas uz vilcieniem, kas ir jau iekļauti </w:t>
      </w:r>
      <w:r w:rsidR="001C6D81" w:rsidRPr="00A665F9">
        <w:rPr>
          <w:rFonts w:eastAsia="Times New Roman"/>
          <w:szCs w:val="24"/>
          <w:lang w:eastAsia="lv-LV"/>
        </w:rPr>
        <w:t>apstiprinātajā</w:t>
      </w:r>
      <w:r w:rsidR="00E93645" w:rsidRPr="00A665F9">
        <w:rPr>
          <w:rFonts w:eastAsia="Times New Roman"/>
          <w:szCs w:val="24"/>
          <w:lang w:eastAsia="lv-LV"/>
        </w:rPr>
        <w:t xml:space="preserve"> </w:t>
      </w:r>
      <w:r w:rsidR="001C6D81" w:rsidRPr="00A665F9">
        <w:rPr>
          <w:rFonts w:eastAsia="Times New Roman"/>
          <w:szCs w:val="24"/>
          <w:lang w:eastAsia="lv-LV"/>
        </w:rPr>
        <w:t xml:space="preserve">vilcienu kustības </w:t>
      </w:r>
      <w:r w:rsidR="00E93645" w:rsidRPr="00A665F9">
        <w:rPr>
          <w:rFonts w:eastAsia="Times New Roman"/>
          <w:szCs w:val="24"/>
          <w:lang w:eastAsia="lv-LV"/>
        </w:rPr>
        <w:t>gada grafikā</w:t>
      </w:r>
      <w:bookmarkStart w:id="26" w:name="p-184426"/>
      <w:bookmarkStart w:id="27" w:name="p30"/>
      <w:bookmarkEnd w:id="26"/>
      <w:bookmarkEnd w:id="27"/>
      <w:r w:rsidR="00546129" w:rsidRPr="00A665F9">
        <w:rPr>
          <w:rFonts w:eastAsia="Times New Roman"/>
          <w:szCs w:val="24"/>
          <w:lang w:eastAsia="lv-LV"/>
        </w:rPr>
        <w:t>.</w:t>
      </w:r>
    </w:p>
    <w:p w:rsidR="0074768E" w:rsidRPr="00A665F9" w:rsidRDefault="0074768E" w:rsidP="00855D27">
      <w:pPr>
        <w:ind w:firstLine="709"/>
        <w:rPr>
          <w:rFonts w:eastAsia="Times New Roman"/>
          <w:szCs w:val="24"/>
          <w:lang w:eastAsia="lv-LV"/>
        </w:rPr>
      </w:pP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47. Iesniegumus par vilcienu kustības gada grafika grozījumiem iesniedz, ievērojot šādus termiņus:</w:t>
      </w: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 xml:space="preserve">47.1. ja grozījumi </w:t>
      </w:r>
      <w:r w:rsidR="00932084" w:rsidRPr="00A665F9">
        <w:rPr>
          <w:rFonts w:eastAsia="Times New Roman"/>
          <w:szCs w:val="24"/>
          <w:lang w:eastAsia="lv-LV"/>
        </w:rPr>
        <w:t>nepārsniedz</w:t>
      </w:r>
      <w:r w:rsidRPr="00A665F9">
        <w:rPr>
          <w:rFonts w:eastAsia="Times New Roman"/>
          <w:szCs w:val="24"/>
          <w:lang w:eastAsia="lv-LV"/>
        </w:rPr>
        <w:t xml:space="preserve"> 25</w:t>
      </w:r>
      <w:r w:rsidR="00EA1353" w:rsidRPr="00A665F9">
        <w:rPr>
          <w:rFonts w:eastAsia="Times New Roman"/>
          <w:szCs w:val="24"/>
          <w:lang w:eastAsia="lv-LV"/>
        </w:rPr>
        <w:t xml:space="preserve"> procentus</w:t>
      </w:r>
      <w:r w:rsidRPr="00A665F9">
        <w:rPr>
          <w:rFonts w:eastAsia="Times New Roman"/>
          <w:szCs w:val="24"/>
          <w:lang w:eastAsia="lv-LV"/>
        </w:rPr>
        <w:t xml:space="preserve"> no pieteikuma iesniedzējam </w:t>
      </w:r>
      <w:r w:rsidR="002069F1" w:rsidRPr="00A665F9">
        <w:rPr>
          <w:rFonts w:eastAsia="Times New Roman"/>
          <w:szCs w:val="24"/>
          <w:lang w:eastAsia="lv-LV"/>
        </w:rPr>
        <w:t xml:space="preserve">attiecīgajā </w:t>
      </w:r>
      <w:r w:rsidRPr="00A665F9">
        <w:rPr>
          <w:rFonts w:eastAsia="Times New Roman"/>
          <w:szCs w:val="24"/>
          <w:lang w:eastAsia="lv-LV"/>
        </w:rPr>
        <w:t>iecirknī piešķirtās jaudas:</w:t>
      </w: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47.1.1. starptautiskajiem pasažieru vilcieniem – vismaz 75 diennaktis pirms plānotajiem grozījumiem;</w:t>
      </w: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 xml:space="preserve">47.1.2. iekšzemes pasažieru vilcieniem </w:t>
      </w:r>
      <w:r w:rsidR="00932084" w:rsidRPr="00A665F9">
        <w:rPr>
          <w:rFonts w:eastAsia="Times New Roman"/>
          <w:szCs w:val="24"/>
          <w:lang w:eastAsia="lv-LV"/>
        </w:rPr>
        <w:t xml:space="preserve">(izņemot </w:t>
      </w:r>
      <w:r w:rsidR="00023566" w:rsidRPr="00A665F9">
        <w:rPr>
          <w:rFonts w:eastAsia="Times New Roman"/>
          <w:szCs w:val="24"/>
          <w:lang w:eastAsia="lv-LV"/>
        </w:rPr>
        <w:t xml:space="preserve">šo noteikumu </w:t>
      </w:r>
      <w:r w:rsidR="00932084" w:rsidRPr="00A665F9">
        <w:rPr>
          <w:rFonts w:eastAsia="Times New Roman"/>
          <w:szCs w:val="24"/>
          <w:lang w:eastAsia="lv-LV"/>
        </w:rPr>
        <w:t xml:space="preserve">47.1.3.apakšpunktā minēto gadījumu) </w:t>
      </w:r>
      <w:r w:rsidRPr="00A665F9">
        <w:rPr>
          <w:rFonts w:eastAsia="Times New Roman"/>
          <w:szCs w:val="24"/>
          <w:lang w:eastAsia="lv-LV"/>
        </w:rPr>
        <w:t>– vismaz 30 diennaktis pirms plānotajiem grozījumiem</w:t>
      </w:r>
      <w:r w:rsidR="00932084" w:rsidRPr="00A665F9">
        <w:rPr>
          <w:rFonts w:eastAsia="Times New Roman"/>
          <w:szCs w:val="24"/>
          <w:lang w:eastAsia="lv-LV"/>
        </w:rPr>
        <w:t>;</w:t>
      </w:r>
      <w:r w:rsidRPr="00A665F9">
        <w:rPr>
          <w:rFonts w:eastAsia="Times New Roman"/>
          <w:szCs w:val="24"/>
          <w:lang w:eastAsia="lv-LV"/>
        </w:rPr>
        <w:t xml:space="preserve"> </w:t>
      </w:r>
    </w:p>
    <w:p w:rsidR="00932084" w:rsidRPr="00A665F9" w:rsidRDefault="00932084" w:rsidP="00855D27">
      <w:pPr>
        <w:ind w:firstLine="709"/>
        <w:rPr>
          <w:rFonts w:eastAsia="Times New Roman"/>
          <w:szCs w:val="24"/>
          <w:lang w:eastAsia="lv-LV"/>
        </w:rPr>
      </w:pPr>
      <w:r w:rsidRPr="00A665F9">
        <w:rPr>
          <w:rFonts w:eastAsia="Times New Roman"/>
          <w:szCs w:val="24"/>
          <w:lang w:eastAsia="lv-LV"/>
        </w:rPr>
        <w:t>47.1.3. neregulāro pārvadājumu iekšzemes pasažieru vilcienu vienam braucienam, ja tas neietekmē citu pārvadātāju vilcienu kustību, – vismaz 10 darba dienas pirms vilciena nozīmēšanas;</w:t>
      </w: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47.</w:t>
      </w:r>
      <w:r w:rsidR="00932084" w:rsidRPr="00A665F9">
        <w:rPr>
          <w:rFonts w:eastAsia="Times New Roman"/>
          <w:szCs w:val="24"/>
          <w:lang w:eastAsia="lv-LV"/>
        </w:rPr>
        <w:t>1.4.</w:t>
      </w:r>
      <w:r w:rsidRPr="00A665F9">
        <w:rPr>
          <w:rFonts w:eastAsia="Times New Roman"/>
          <w:szCs w:val="24"/>
          <w:lang w:eastAsia="lv-LV"/>
        </w:rPr>
        <w:t xml:space="preserve"> kravas vilcieniem – vismaz 25 diennaktis pirms plānotajiem grozījumiem</w:t>
      </w:r>
      <w:r w:rsidR="00F61F96" w:rsidRPr="00A665F9">
        <w:rPr>
          <w:rFonts w:eastAsia="Times New Roman"/>
          <w:szCs w:val="24"/>
          <w:lang w:eastAsia="lv-LV"/>
        </w:rPr>
        <w:t>;</w:t>
      </w:r>
    </w:p>
    <w:p w:rsidR="00FD68E2" w:rsidRPr="00A665F9" w:rsidRDefault="00FD68E2" w:rsidP="00855D27">
      <w:pPr>
        <w:ind w:firstLine="709"/>
        <w:rPr>
          <w:rFonts w:eastAsia="Times New Roman"/>
          <w:szCs w:val="24"/>
          <w:lang w:eastAsia="lv-LV"/>
        </w:rPr>
      </w:pPr>
      <w:r w:rsidRPr="00A665F9">
        <w:rPr>
          <w:rFonts w:eastAsia="Times New Roman"/>
          <w:szCs w:val="24"/>
          <w:lang w:eastAsia="lv-LV"/>
        </w:rPr>
        <w:t xml:space="preserve">47.2. </w:t>
      </w:r>
      <w:r w:rsidR="00932084" w:rsidRPr="00A665F9">
        <w:rPr>
          <w:rFonts w:eastAsia="Times New Roman"/>
          <w:szCs w:val="24"/>
          <w:lang w:eastAsia="lv-LV"/>
        </w:rPr>
        <w:t>ja grozījumi pārsniedz 25</w:t>
      </w:r>
      <w:r w:rsidR="004434DD" w:rsidRPr="00A665F9">
        <w:rPr>
          <w:rFonts w:eastAsia="Times New Roman"/>
          <w:szCs w:val="24"/>
          <w:lang w:eastAsia="lv-LV"/>
        </w:rPr>
        <w:t xml:space="preserve"> procentus</w:t>
      </w:r>
      <w:r w:rsidR="00932084" w:rsidRPr="00A665F9">
        <w:rPr>
          <w:rFonts w:eastAsia="Times New Roman"/>
          <w:szCs w:val="24"/>
          <w:lang w:eastAsia="lv-LV"/>
        </w:rPr>
        <w:t xml:space="preserve"> </w:t>
      </w:r>
      <w:r w:rsidRPr="00A665F9">
        <w:rPr>
          <w:rFonts w:eastAsia="Times New Roman"/>
          <w:szCs w:val="24"/>
          <w:lang w:eastAsia="lv-LV"/>
        </w:rPr>
        <w:t xml:space="preserve">no pieteikuma iesniedzējam </w:t>
      </w:r>
      <w:r w:rsidR="002069F1" w:rsidRPr="00A665F9">
        <w:rPr>
          <w:rFonts w:eastAsia="Times New Roman"/>
          <w:szCs w:val="24"/>
          <w:lang w:eastAsia="lv-LV"/>
        </w:rPr>
        <w:t xml:space="preserve">attiecīgajā </w:t>
      </w:r>
      <w:r w:rsidRPr="00A665F9">
        <w:rPr>
          <w:rFonts w:eastAsia="Times New Roman"/>
          <w:szCs w:val="24"/>
          <w:lang w:eastAsia="lv-LV"/>
        </w:rPr>
        <w:t xml:space="preserve">iecirknī </w:t>
      </w:r>
      <w:r w:rsidR="00BE35F6" w:rsidRPr="00A665F9">
        <w:rPr>
          <w:rFonts w:eastAsia="Times New Roman"/>
          <w:szCs w:val="24"/>
          <w:lang w:eastAsia="lv-LV"/>
        </w:rPr>
        <w:t>piešķirt</w:t>
      </w:r>
      <w:r w:rsidRPr="00A665F9">
        <w:rPr>
          <w:rFonts w:eastAsia="Times New Roman"/>
          <w:szCs w:val="24"/>
          <w:lang w:eastAsia="lv-LV"/>
        </w:rPr>
        <w:t>ās jaudas – vismaz 75 diennaktis pirms plānotajiem grozījumiem.</w:t>
      </w:r>
    </w:p>
    <w:p w:rsidR="0014201F" w:rsidRPr="00A665F9" w:rsidRDefault="0014201F" w:rsidP="00855D27">
      <w:pPr>
        <w:ind w:firstLine="709"/>
        <w:rPr>
          <w:rFonts w:eastAsia="Times New Roman"/>
          <w:szCs w:val="24"/>
          <w:lang w:eastAsia="lv-LV"/>
        </w:rPr>
      </w:pPr>
    </w:p>
    <w:p w:rsidR="00610AEC" w:rsidRPr="00A665F9" w:rsidRDefault="00610AEC" w:rsidP="00855D27">
      <w:pPr>
        <w:ind w:firstLine="709"/>
        <w:rPr>
          <w:rFonts w:eastAsia="Times New Roman"/>
          <w:szCs w:val="24"/>
          <w:lang w:eastAsia="lv-LV"/>
        </w:rPr>
      </w:pPr>
      <w:r w:rsidRPr="00A665F9">
        <w:rPr>
          <w:rFonts w:eastAsia="Times New Roman"/>
          <w:szCs w:val="24"/>
          <w:lang w:eastAsia="lv-LV"/>
        </w:rPr>
        <w:t>48. Grozījumus vilcienu kustības gada grafikā paziņo ne vēlāk kā:</w:t>
      </w:r>
    </w:p>
    <w:p w:rsidR="00610AEC" w:rsidRPr="00A665F9" w:rsidRDefault="00610AEC" w:rsidP="00855D27">
      <w:pPr>
        <w:ind w:firstLine="709"/>
        <w:rPr>
          <w:rFonts w:eastAsia="Times New Roman"/>
          <w:szCs w:val="24"/>
          <w:lang w:eastAsia="lv-LV"/>
        </w:rPr>
      </w:pPr>
      <w:r w:rsidRPr="00A665F9">
        <w:rPr>
          <w:rFonts w:eastAsia="Times New Roman"/>
          <w:szCs w:val="24"/>
          <w:lang w:eastAsia="lv-LV"/>
        </w:rPr>
        <w:t>48.1. 60 diennaktis pirms plānotā brauciena – starptautiskajiem pasažieru vilcieniem;</w:t>
      </w:r>
    </w:p>
    <w:p w:rsidR="00610AEC" w:rsidRPr="00A665F9" w:rsidRDefault="00610AEC" w:rsidP="00855D27">
      <w:pPr>
        <w:ind w:firstLine="709"/>
        <w:rPr>
          <w:rFonts w:eastAsia="Times New Roman"/>
          <w:szCs w:val="24"/>
          <w:lang w:eastAsia="lv-LV"/>
        </w:rPr>
      </w:pPr>
      <w:r w:rsidRPr="00A665F9">
        <w:rPr>
          <w:rFonts w:eastAsia="Times New Roman"/>
          <w:szCs w:val="24"/>
          <w:lang w:eastAsia="lv-LV"/>
        </w:rPr>
        <w:t xml:space="preserve">48.2. 10 diennaktis pirms plānotā brauciena – iekšzemes pasažieru vilcieniem; </w:t>
      </w:r>
    </w:p>
    <w:p w:rsidR="00610AEC" w:rsidRPr="00A665F9" w:rsidRDefault="00610AEC" w:rsidP="00855D27">
      <w:pPr>
        <w:ind w:firstLine="709"/>
        <w:rPr>
          <w:rFonts w:eastAsia="Times New Roman"/>
          <w:szCs w:val="24"/>
          <w:lang w:eastAsia="lv-LV"/>
        </w:rPr>
      </w:pPr>
      <w:r w:rsidRPr="00A665F9">
        <w:rPr>
          <w:rFonts w:eastAsia="Times New Roman"/>
          <w:szCs w:val="24"/>
          <w:lang w:eastAsia="lv-LV"/>
        </w:rPr>
        <w:t>48.3. piecas diennaktis pirms plānotā brauciena – kravas vilcieniem;</w:t>
      </w:r>
    </w:p>
    <w:p w:rsidR="00610AEC" w:rsidRPr="00A665F9" w:rsidRDefault="00610AEC" w:rsidP="00855D27">
      <w:pPr>
        <w:ind w:firstLine="709"/>
        <w:rPr>
          <w:rFonts w:eastAsia="Times New Roman"/>
          <w:szCs w:val="24"/>
          <w:lang w:eastAsia="lv-LV"/>
        </w:rPr>
      </w:pPr>
      <w:r w:rsidRPr="00A665F9">
        <w:rPr>
          <w:rFonts w:eastAsia="Times New Roman"/>
          <w:szCs w:val="24"/>
          <w:lang w:eastAsia="lv-LV"/>
        </w:rPr>
        <w:t>48.4. trīs diennaktis pirms plānotā brauciena – vienam braucienam norīkotam</w:t>
      </w:r>
      <w:r w:rsidR="008724AD" w:rsidRPr="00A665F9">
        <w:rPr>
          <w:rFonts w:eastAsia="Times New Roman"/>
          <w:szCs w:val="24"/>
          <w:lang w:eastAsia="lv-LV"/>
        </w:rPr>
        <w:t xml:space="preserve"> </w:t>
      </w:r>
      <w:r w:rsidRPr="00A665F9">
        <w:rPr>
          <w:rFonts w:eastAsia="Times New Roman"/>
          <w:szCs w:val="24"/>
          <w:lang w:eastAsia="lv-LV"/>
        </w:rPr>
        <w:t>iekšzemes pasažieru vilcienam.</w:t>
      </w:r>
    </w:p>
    <w:p w:rsidR="00610AEC" w:rsidRPr="00A665F9" w:rsidRDefault="00610AEC" w:rsidP="00855D27">
      <w:pPr>
        <w:ind w:firstLine="709"/>
        <w:rPr>
          <w:rFonts w:eastAsia="Times New Roman"/>
          <w:szCs w:val="24"/>
          <w:lang w:eastAsia="lv-LV"/>
        </w:rPr>
      </w:pPr>
    </w:p>
    <w:p w:rsidR="00546129" w:rsidRPr="00A665F9" w:rsidRDefault="0014201F" w:rsidP="00855D27">
      <w:pPr>
        <w:ind w:firstLine="709"/>
        <w:rPr>
          <w:rFonts w:eastAsia="Times New Roman"/>
          <w:szCs w:val="24"/>
          <w:lang w:eastAsia="lv-LV"/>
        </w:rPr>
      </w:pPr>
      <w:r w:rsidRPr="00A665F9">
        <w:rPr>
          <w:rFonts w:eastAsia="Times New Roman"/>
          <w:szCs w:val="24"/>
          <w:lang w:eastAsia="lv-LV"/>
        </w:rPr>
        <w:t>49</w:t>
      </w:r>
      <w:r w:rsidR="00B1327E" w:rsidRPr="00A665F9">
        <w:rPr>
          <w:rFonts w:eastAsia="Times New Roman"/>
          <w:szCs w:val="24"/>
          <w:lang w:eastAsia="lv-LV"/>
        </w:rPr>
        <w:t>.</w:t>
      </w:r>
      <w:r w:rsidR="008724AD" w:rsidRPr="00A665F9">
        <w:rPr>
          <w:rFonts w:eastAsia="Times New Roman"/>
          <w:szCs w:val="24"/>
          <w:lang w:eastAsia="lv-LV"/>
        </w:rPr>
        <w:t xml:space="preserve"> </w:t>
      </w:r>
      <w:r w:rsidR="002069F1" w:rsidRPr="00A665F9">
        <w:rPr>
          <w:rFonts w:eastAsia="Times New Roman"/>
          <w:szCs w:val="24"/>
          <w:lang w:eastAsia="lv-LV"/>
        </w:rPr>
        <w:t xml:space="preserve">Būtisko funkciju veicējs akceptē </w:t>
      </w:r>
      <w:r w:rsidR="006D12D2" w:rsidRPr="00A665F9">
        <w:rPr>
          <w:rFonts w:eastAsia="Times New Roman"/>
          <w:szCs w:val="24"/>
          <w:lang w:eastAsia="lv-LV"/>
        </w:rPr>
        <w:t>pieteikum</w:t>
      </w:r>
      <w:r w:rsidR="008E7811" w:rsidRPr="00A665F9">
        <w:rPr>
          <w:rFonts w:eastAsia="Times New Roman"/>
          <w:szCs w:val="24"/>
          <w:lang w:eastAsia="lv-LV"/>
        </w:rPr>
        <w:t xml:space="preserve">a iesniedzēja </w:t>
      </w:r>
      <w:r w:rsidR="006F30A2" w:rsidRPr="00A665F9">
        <w:rPr>
          <w:rFonts w:eastAsia="Times New Roman"/>
          <w:szCs w:val="24"/>
          <w:lang w:eastAsia="lv-LV"/>
        </w:rPr>
        <w:t>ierosināt</w:t>
      </w:r>
      <w:r w:rsidR="002069F1" w:rsidRPr="00A665F9">
        <w:rPr>
          <w:rFonts w:eastAsia="Times New Roman"/>
          <w:szCs w:val="24"/>
          <w:lang w:eastAsia="lv-LV"/>
        </w:rPr>
        <w:t>os</w:t>
      </w:r>
      <w:r w:rsidR="006F30A2" w:rsidRPr="00A665F9">
        <w:rPr>
          <w:rFonts w:eastAsia="Times New Roman"/>
          <w:szCs w:val="24"/>
          <w:lang w:eastAsia="lv-LV"/>
        </w:rPr>
        <w:t xml:space="preserve"> grozījum</w:t>
      </w:r>
      <w:r w:rsidR="002069F1" w:rsidRPr="00A665F9">
        <w:rPr>
          <w:rFonts w:eastAsia="Times New Roman"/>
          <w:szCs w:val="24"/>
          <w:lang w:eastAsia="lv-LV"/>
        </w:rPr>
        <w:t>us, ja tie</w:t>
      </w:r>
      <w:r w:rsidR="006F30A2" w:rsidRPr="00A665F9">
        <w:rPr>
          <w:rFonts w:eastAsia="Times New Roman"/>
          <w:szCs w:val="24"/>
          <w:lang w:eastAsia="lv-LV"/>
        </w:rPr>
        <w:t xml:space="preserve"> neskar citu </w:t>
      </w:r>
      <w:r w:rsidR="006D12D2" w:rsidRPr="00A665F9">
        <w:rPr>
          <w:rFonts w:eastAsia="Times New Roman"/>
          <w:szCs w:val="24"/>
          <w:lang w:eastAsia="lv-LV"/>
        </w:rPr>
        <w:t>pieteikum</w:t>
      </w:r>
      <w:r w:rsidR="008E7811" w:rsidRPr="00A665F9">
        <w:rPr>
          <w:rFonts w:eastAsia="Times New Roman"/>
          <w:szCs w:val="24"/>
          <w:lang w:eastAsia="lv-LV"/>
        </w:rPr>
        <w:t>a iesniedzēju</w:t>
      </w:r>
      <w:r w:rsidR="005D48B8" w:rsidRPr="00A665F9">
        <w:rPr>
          <w:rFonts w:eastAsia="Times New Roman"/>
          <w:szCs w:val="24"/>
          <w:lang w:eastAsia="lv-LV"/>
        </w:rPr>
        <w:t xml:space="preserve"> </w:t>
      </w:r>
      <w:r w:rsidR="006F30A2" w:rsidRPr="00A665F9">
        <w:rPr>
          <w:rFonts w:eastAsia="Times New Roman"/>
          <w:szCs w:val="24"/>
          <w:lang w:eastAsia="lv-LV"/>
        </w:rPr>
        <w:t>intereses</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BE35F6" w:rsidRPr="00A665F9" w:rsidRDefault="00022D46" w:rsidP="00855D27">
      <w:pPr>
        <w:ind w:firstLine="709"/>
        <w:rPr>
          <w:rFonts w:eastAsia="Times New Roman"/>
          <w:szCs w:val="24"/>
          <w:lang w:eastAsia="lv-LV"/>
        </w:rPr>
      </w:pPr>
      <w:r w:rsidRPr="00A665F9">
        <w:rPr>
          <w:rFonts w:eastAsia="Times New Roman"/>
          <w:szCs w:val="24"/>
          <w:lang w:eastAsia="lv-LV"/>
        </w:rPr>
        <w:t>50</w:t>
      </w:r>
      <w:r w:rsidR="00B1327E" w:rsidRPr="00A665F9">
        <w:rPr>
          <w:rFonts w:eastAsia="Times New Roman"/>
          <w:szCs w:val="24"/>
          <w:lang w:eastAsia="lv-LV"/>
        </w:rPr>
        <w:t>. </w:t>
      </w:r>
      <w:r w:rsidR="00D325F5" w:rsidRPr="00A665F9">
        <w:rPr>
          <w:rFonts w:eastAsia="Times New Roman"/>
          <w:szCs w:val="24"/>
          <w:lang w:eastAsia="lv-LV"/>
        </w:rPr>
        <w:t xml:space="preserve">Ja </w:t>
      </w:r>
      <w:r w:rsidR="006D12D2" w:rsidRPr="00A665F9">
        <w:rPr>
          <w:rFonts w:eastAsia="Times New Roman"/>
          <w:szCs w:val="24"/>
          <w:lang w:eastAsia="lv-LV"/>
        </w:rPr>
        <w:t>pieteikum</w:t>
      </w:r>
      <w:r w:rsidR="008E7811" w:rsidRPr="00A665F9">
        <w:rPr>
          <w:rFonts w:eastAsia="Times New Roman"/>
          <w:szCs w:val="24"/>
          <w:lang w:eastAsia="lv-LV"/>
        </w:rPr>
        <w:t xml:space="preserve">a iesniedzēja </w:t>
      </w:r>
      <w:r w:rsidR="00742BCE" w:rsidRPr="00A665F9">
        <w:rPr>
          <w:rFonts w:eastAsia="Times New Roman"/>
          <w:szCs w:val="24"/>
          <w:lang w:eastAsia="lv-LV"/>
        </w:rPr>
        <w:t>ierosinātie</w:t>
      </w:r>
      <w:r w:rsidR="00D325F5" w:rsidRPr="00A665F9">
        <w:rPr>
          <w:rFonts w:eastAsia="Times New Roman"/>
          <w:szCs w:val="24"/>
          <w:lang w:eastAsia="lv-LV"/>
        </w:rPr>
        <w:t xml:space="preserve"> grozījumi </w:t>
      </w:r>
      <w:r w:rsidR="00656520" w:rsidRPr="00A665F9">
        <w:rPr>
          <w:rFonts w:eastAsia="Times New Roman"/>
          <w:szCs w:val="24"/>
          <w:lang w:eastAsia="lv-LV"/>
        </w:rPr>
        <w:t xml:space="preserve">vilcienu kustības </w:t>
      </w:r>
      <w:r w:rsidR="00FE56A6" w:rsidRPr="00A665F9">
        <w:rPr>
          <w:rFonts w:eastAsia="Times New Roman"/>
          <w:szCs w:val="24"/>
          <w:lang w:eastAsia="lv-LV"/>
        </w:rPr>
        <w:t>gada grafikā ietekmē citu pārvadātāju vilcienu kustības sarakstu</w:t>
      </w:r>
      <w:r w:rsidR="00A66CD6" w:rsidRPr="00A665F9">
        <w:rPr>
          <w:rFonts w:eastAsia="Times New Roman"/>
          <w:szCs w:val="24"/>
          <w:lang w:eastAsia="lv-LV"/>
        </w:rPr>
        <w:t xml:space="preserve"> vai samazina </w:t>
      </w:r>
      <w:r w:rsidR="00BE35F6" w:rsidRPr="00A665F9">
        <w:rPr>
          <w:rFonts w:eastAsia="Times New Roman"/>
          <w:szCs w:val="24"/>
          <w:lang w:eastAsia="lv-LV"/>
        </w:rPr>
        <w:t>tam piešķirto</w:t>
      </w:r>
      <w:r w:rsidR="00A66CD6" w:rsidRPr="00A665F9">
        <w:rPr>
          <w:rFonts w:eastAsia="Times New Roman"/>
          <w:szCs w:val="24"/>
          <w:lang w:eastAsia="lv-LV"/>
        </w:rPr>
        <w:t xml:space="preserve"> jaudu</w:t>
      </w:r>
      <w:r w:rsidR="00D325F5" w:rsidRPr="00A665F9">
        <w:rPr>
          <w:rFonts w:eastAsia="Times New Roman"/>
          <w:szCs w:val="24"/>
          <w:lang w:eastAsia="lv-LV"/>
        </w:rPr>
        <w:t xml:space="preserve">, </w:t>
      </w:r>
      <w:r w:rsidR="001F1373" w:rsidRPr="00A665F9">
        <w:rPr>
          <w:rFonts w:eastAsia="Times New Roman"/>
          <w:szCs w:val="24"/>
          <w:lang w:eastAsia="lv-LV"/>
        </w:rPr>
        <w:t xml:space="preserve">būtisko funkciju </w:t>
      </w:r>
      <w:r w:rsidR="008B118B" w:rsidRPr="00A665F9">
        <w:rPr>
          <w:rFonts w:eastAsia="Times New Roman"/>
          <w:szCs w:val="24"/>
          <w:lang w:eastAsia="lv-LV"/>
        </w:rPr>
        <w:t xml:space="preserve">veicējs </w:t>
      </w:r>
      <w:r w:rsidR="00BE35F6" w:rsidRPr="00A665F9">
        <w:rPr>
          <w:rFonts w:eastAsia="Times New Roman"/>
          <w:szCs w:val="24"/>
          <w:lang w:eastAsia="lv-LV"/>
        </w:rPr>
        <w:t xml:space="preserve">veic koordinācijas pasākumus atbilstoši šo noteikumu III nodaļas prasībām. </w:t>
      </w:r>
    </w:p>
    <w:p w:rsidR="00546129" w:rsidRPr="00A665F9" w:rsidRDefault="00546129" w:rsidP="00855D27">
      <w:pPr>
        <w:ind w:firstLine="709"/>
        <w:rPr>
          <w:rFonts w:eastAsia="Times New Roman"/>
          <w:szCs w:val="24"/>
          <w:lang w:eastAsia="lv-LV"/>
        </w:rPr>
      </w:pPr>
    </w:p>
    <w:p w:rsidR="00546129" w:rsidRPr="00A665F9" w:rsidRDefault="00C24F26" w:rsidP="00855D27">
      <w:pPr>
        <w:ind w:firstLine="709"/>
        <w:rPr>
          <w:rFonts w:eastAsia="Times New Roman"/>
          <w:szCs w:val="24"/>
          <w:lang w:eastAsia="lv-LV"/>
        </w:rPr>
      </w:pPr>
      <w:r w:rsidRPr="00A665F9">
        <w:rPr>
          <w:rFonts w:eastAsia="Times New Roman"/>
          <w:szCs w:val="24"/>
          <w:lang w:eastAsia="lv-LV"/>
        </w:rPr>
        <w:t xml:space="preserve">51. Pārvadātājs, izmantojot infrastruktūras jaudu, nodrošina vilcienu kustību atbilstoši </w:t>
      </w:r>
      <w:r w:rsidR="00BE35F6" w:rsidRPr="00A665F9">
        <w:rPr>
          <w:rFonts w:eastAsia="Times New Roman"/>
          <w:szCs w:val="24"/>
          <w:lang w:eastAsia="lv-LV"/>
        </w:rPr>
        <w:t xml:space="preserve">vilcienu kustības </w:t>
      </w:r>
      <w:r w:rsidRPr="00A665F9">
        <w:rPr>
          <w:rFonts w:eastAsia="Times New Roman"/>
          <w:szCs w:val="24"/>
          <w:lang w:eastAsia="lv-LV"/>
        </w:rPr>
        <w:t>gada grafikam</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8743F6" w:rsidRPr="00A665F9" w:rsidRDefault="008743F6" w:rsidP="00855D27">
      <w:pPr>
        <w:ind w:firstLine="709"/>
        <w:rPr>
          <w:rFonts w:eastAsia="Times New Roman"/>
          <w:szCs w:val="24"/>
          <w:lang w:eastAsia="lv-LV"/>
        </w:rPr>
      </w:pPr>
      <w:r w:rsidRPr="00A665F9">
        <w:rPr>
          <w:rFonts w:eastAsia="Times New Roman"/>
          <w:szCs w:val="24"/>
          <w:lang w:eastAsia="lv-LV"/>
        </w:rPr>
        <w:t>52. </w:t>
      </w:r>
      <w:r w:rsidR="001F1373" w:rsidRPr="00A665F9">
        <w:rPr>
          <w:rFonts w:eastAsia="Times New Roman"/>
          <w:szCs w:val="24"/>
          <w:lang w:eastAsia="lv-LV"/>
        </w:rPr>
        <w:t>Būtisko funkciju veicēj</w:t>
      </w:r>
      <w:r w:rsidRPr="00A665F9">
        <w:rPr>
          <w:rFonts w:eastAsia="Times New Roman"/>
          <w:szCs w:val="24"/>
          <w:lang w:eastAsia="lv-LV"/>
        </w:rPr>
        <w:t>s izstrādā un jaudas sadales shēmā iekļauj vilcienu ceļu iedalīšanas kārtību</w:t>
      </w:r>
      <w:r w:rsidR="00BE35F6" w:rsidRPr="00A665F9">
        <w:rPr>
          <w:rFonts w:eastAsia="Times New Roman"/>
          <w:szCs w:val="24"/>
          <w:lang w:eastAsia="lv-LV"/>
        </w:rPr>
        <w:t>.</w:t>
      </w:r>
      <w:r w:rsidR="008724AD" w:rsidRPr="00A665F9">
        <w:rPr>
          <w:rFonts w:eastAsia="Times New Roman"/>
          <w:szCs w:val="24"/>
          <w:lang w:eastAsia="lv-LV"/>
        </w:rPr>
        <w:t xml:space="preserve"> </w:t>
      </w:r>
      <w:r w:rsidR="001F1373" w:rsidRPr="00A665F9">
        <w:rPr>
          <w:rFonts w:eastAsia="Times New Roman"/>
          <w:szCs w:val="24"/>
          <w:lang w:eastAsia="lv-LV"/>
        </w:rPr>
        <w:t>Būtisko funkciju veicēj</w:t>
      </w:r>
      <w:r w:rsidRPr="00A665F9">
        <w:rPr>
          <w:rFonts w:eastAsia="Times New Roman"/>
          <w:szCs w:val="24"/>
          <w:lang w:eastAsia="lv-LV"/>
        </w:rPr>
        <w:t>s infrastruktūras jaudas sadales shēmā konkretizē nosacījumus</w:t>
      </w:r>
      <w:r w:rsidR="00BE35F6" w:rsidRPr="00A665F9">
        <w:rPr>
          <w:rFonts w:eastAsia="Times New Roman"/>
          <w:szCs w:val="24"/>
          <w:lang w:eastAsia="lv-LV"/>
        </w:rPr>
        <w:t>,</w:t>
      </w:r>
      <w:r w:rsidRPr="00A665F9">
        <w:rPr>
          <w:rFonts w:eastAsia="Times New Roman"/>
          <w:szCs w:val="24"/>
          <w:lang w:eastAsia="lv-LV"/>
        </w:rPr>
        <w:t xml:space="preserve"> ar kādiem, nosakot vilcienu ceļu iedalīšanas prioritātes, ņem vērā vilcienu ceļu iepriekšējo noslogotību. </w:t>
      </w:r>
    </w:p>
    <w:p w:rsidR="002F055E" w:rsidRPr="00A665F9" w:rsidRDefault="002F055E" w:rsidP="00855D27">
      <w:pPr>
        <w:ind w:firstLine="709"/>
        <w:rPr>
          <w:rFonts w:eastAsia="Times New Roman"/>
          <w:szCs w:val="24"/>
          <w:lang w:eastAsia="lv-LV"/>
        </w:rPr>
      </w:pPr>
    </w:p>
    <w:p w:rsidR="00546129" w:rsidRPr="00A665F9" w:rsidRDefault="008743F6" w:rsidP="00855D27">
      <w:pPr>
        <w:ind w:firstLine="709"/>
        <w:rPr>
          <w:rFonts w:eastAsia="Times New Roman"/>
          <w:szCs w:val="24"/>
          <w:lang w:eastAsia="lv-LV"/>
        </w:rPr>
      </w:pPr>
      <w:r w:rsidRPr="00A665F9">
        <w:rPr>
          <w:rFonts w:eastAsia="Times New Roman"/>
          <w:szCs w:val="24"/>
          <w:lang w:eastAsia="lv-LV"/>
        </w:rPr>
        <w:t>53. </w:t>
      </w:r>
      <w:r w:rsidR="001F1373" w:rsidRPr="00A665F9">
        <w:rPr>
          <w:rFonts w:eastAsia="Times New Roman"/>
          <w:szCs w:val="24"/>
          <w:lang w:eastAsia="lv-LV"/>
        </w:rPr>
        <w:t>Būtisko funkciju veicēj</w:t>
      </w:r>
      <w:r w:rsidRPr="00A665F9">
        <w:rPr>
          <w:rFonts w:eastAsia="Times New Roman"/>
          <w:szCs w:val="24"/>
          <w:lang w:eastAsia="lv-LV"/>
        </w:rPr>
        <w:t xml:space="preserve">s iedala vilcienu ceļus, pamatojoties uz pārvadātāju priekšlikumiem tiem </w:t>
      </w:r>
      <w:r w:rsidR="00BE35F6" w:rsidRPr="00A665F9">
        <w:rPr>
          <w:rFonts w:eastAsia="Times New Roman"/>
          <w:szCs w:val="24"/>
          <w:lang w:eastAsia="lv-LV"/>
        </w:rPr>
        <w:t>piešķirt</w:t>
      </w:r>
      <w:r w:rsidRPr="00A665F9">
        <w:rPr>
          <w:rFonts w:eastAsia="Times New Roman"/>
          <w:szCs w:val="24"/>
          <w:lang w:eastAsia="lv-LV"/>
        </w:rPr>
        <w:t xml:space="preserve">ās infrastruktūras jaudas izmantošanai, ārpusplāna vilcienu </w:t>
      </w:r>
      <w:r w:rsidR="006D12D2" w:rsidRPr="00A665F9">
        <w:rPr>
          <w:rFonts w:eastAsia="Times New Roman"/>
          <w:szCs w:val="24"/>
          <w:lang w:eastAsia="lv-LV"/>
        </w:rPr>
        <w:t>pieteikum</w:t>
      </w:r>
      <w:r w:rsidRPr="00A665F9">
        <w:rPr>
          <w:rFonts w:eastAsia="Times New Roman"/>
          <w:szCs w:val="24"/>
          <w:lang w:eastAsia="lv-LV"/>
        </w:rPr>
        <w:t xml:space="preserve">iem un </w:t>
      </w:r>
      <w:r w:rsidR="001F1373" w:rsidRPr="00A665F9">
        <w:rPr>
          <w:rFonts w:eastAsia="Times New Roman"/>
          <w:szCs w:val="24"/>
          <w:lang w:eastAsia="lv-LV"/>
        </w:rPr>
        <w:t>infrastruktūras pārvaldītāj</w:t>
      </w:r>
      <w:r w:rsidRPr="00A665F9">
        <w:rPr>
          <w:rFonts w:eastAsia="Times New Roman"/>
          <w:szCs w:val="24"/>
          <w:lang w:eastAsia="lv-LV"/>
        </w:rPr>
        <w:t>a iesniegto</w:t>
      </w:r>
      <w:r w:rsidR="008724AD" w:rsidRPr="00A665F9">
        <w:rPr>
          <w:rFonts w:eastAsia="Times New Roman"/>
          <w:szCs w:val="24"/>
          <w:lang w:eastAsia="lv-LV"/>
        </w:rPr>
        <w:t xml:space="preserve"> </w:t>
      </w:r>
      <w:r w:rsidRPr="00A665F9">
        <w:rPr>
          <w:rFonts w:eastAsia="Times New Roman"/>
          <w:szCs w:val="24"/>
          <w:lang w:eastAsia="lv-LV"/>
        </w:rPr>
        <w:t xml:space="preserve">apkopes darbu </w:t>
      </w:r>
      <w:r w:rsidR="004874DD" w:rsidRPr="00A665F9">
        <w:rPr>
          <w:rFonts w:eastAsia="Times New Roman"/>
          <w:szCs w:val="24"/>
          <w:lang w:eastAsia="lv-LV"/>
        </w:rPr>
        <w:t>veikšanas paziņojumiem</w:t>
      </w:r>
      <w:r w:rsidRPr="00A665F9">
        <w:rPr>
          <w:rFonts w:eastAsia="Times New Roman"/>
          <w:szCs w:val="24"/>
          <w:lang w:eastAsia="lv-LV"/>
        </w:rPr>
        <w:t>, kā arī priekšlikumiem vilcienu kustības organizācijai, ievērojot vienlīdzības principu un šajos noteikumos noteiktos kritērijus</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EA57D9" w:rsidRPr="00E06161" w:rsidRDefault="008743F6" w:rsidP="00EA57D9">
      <w:pPr>
        <w:ind w:firstLine="709"/>
        <w:rPr>
          <w:rFonts w:eastAsia="Times New Roman"/>
          <w:szCs w:val="24"/>
          <w:lang w:eastAsia="lv-LV"/>
        </w:rPr>
      </w:pPr>
      <w:r w:rsidRPr="00A665F9">
        <w:rPr>
          <w:rFonts w:eastAsia="Times New Roman"/>
          <w:szCs w:val="24"/>
          <w:lang w:eastAsia="lv-LV"/>
        </w:rPr>
        <w:t>5</w:t>
      </w:r>
      <w:r w:rsidR="002F055E" w:rsidRPr="00A665F9">
        <w:rPr>
          <w:rFonts w:eastAsia="Times New Roman"/>
          <w:szCs w:val="24"/>
          <w:lang w:eastAsia="lv-LV"/>
        </w:rPr>
        <w:t>4</w:t>
      </w:r>
      <w:r w:rsidRPr="00A665F9">
        <w:rPr>
          <w:rFonts w:eastAsia="Times New Roman"/>
          <w:szCs w:val="24"/>
          <w:lang w:eastAsia="lv-LV"/>
        </w:rPr>
        <w:t>. </w:t>
      </w:r>
      <w:r w:rsidR="00EA57D9" w:rsidRPr="00A665F9">
        <w:rPr>
          <w:rFonts w:eastAsia="Times New Roman"/>
          <w:szCs w:val="24"/>
          <w:lang w:eastAsia="lv-LV"/>
        </w:rPr>
        <w:t xml:space="preserve">Būtisko funkciju veicējs </w:t>
      </w:r>
      <w:r w:rsidR="00EA57D9" w:rsidRPr="00E06161">
        <w:rPr>
          <w:rFonts w:eastAsia="Times New Roman"/>
          <w:szCs w:val="24"/>
          <w:lang w:eastAsia="lv-LV"/>
        </w:rPr>
        <w:t>iedala vilcienu ceļus plānveida apkopes darbiem tā, lai pēc iespējas mazinātu sekas, ko pieteikuma iesniedzējiem rada tiem iedalīto vilcienu ceļu atcelšana.</w:t>
      </w:r>
    </w:p>
    <w:p w:rsidR="00EA57D9" w:rsidRPr="00A665F9" w:rsidRDefault="00EA57D9" w:rsidP="00855D27">
      <w:pPr>
        <w:ind w:firstLine="709"/>
        <w:rPr>
          <w:rFonts w:eastAsia="Times New Roman"/>
          <w:szCs w:val="24"/>
          <w:lang w:eastAsia="lv-LV"/>
        </w:rPr>
      </w:pPr>
    </w:p>
    <w:p w:rsidR="008E7811" w:rsidRPr="00A665F9" w:rsidRDefault="00C46C43" w:rsidP="00855D27">
      <w:pPr>
        <w:ind w:firstLine="709"/>
        <w:rPr>
          <w:rFonts w:eastAsia="Times New Roman"/>
          <w:szCs w:val="24"/>
          <w:lang w:eastAsia="lv-LV"/>
        </w:rPr>
      </w:pPr>
      <w:r w:rsidRPr="00A665F9">
        <w:rPr>
          <w:rFonts w:eastAsia="Times New Roman"/>
          <w:szCs w:val="24"/>
          <w:lang w:eastAsia="lv-LV"/>
        </w:rPr>
        <w:t>55</w:t>
      </w:r>
      <w:r w:rsidR="0017612B" w:rsidRPr="00A665F9">
        <w:rPr>
          <w:rFonts w:eastAsia="Times New Roman"/>
          <w:szCs w:val="24"/>
          <w:lang w:eastAsia="lv-LV"/>
        </w:rPr>
        <w:t xml:space="preserve">. </w:t>
      </w:r>
      <w:r w:rsidR="001F1373" w:rsidRPr="00A665F9">
        <w:rPr>
          <w:rFonts w:eastAsia="Times New Roman"/>
          <w:szCs w:val="24"/>
          <w:lang w:eastAsia="lv-LV"/>
        </w:rPr>
        <w:t>Būtisko funkciju veicēj</w:t>
      </w:r>
      <w:r w:rsidR="007E5773" w:rsidRPr="00A665F9">
        <w:rPr>
          <w:rFonts w:eastAsia="Times New Roman"/>
          <w:szCs w:val="24"/>
          <w:lang w:eastAsia="lv-LV"/>
        </w:rPr>
        <w:t>s</w:t>
      </w:r>
      <w:r w:rsidRPr="00A665F9">
        <w:rPr>
          <w:rFonts w:eastAsia="Times New Roman"/>
          <w:szCs w:val="24"/>
          <w:lang w:eastAsia="lv-LV"/>
        </w:rPr>
        <w:t>, jo īpaši pārslogotas infrastruktūras gadījumā,</w:t>
      </w:r>
      <w:r w:rsidR="008724AD" w:rsidRPr="00A665F9">
        <w:rPr>
          <w:rFonts w:eastAsia="Times New Roman"/>
          <w:szCs w:val="24"/>
          <w:lang w:eastAsia="lv-LV"/>
        </w:rPr>
        <w:t xml:space="preserve"> </w:t>
      </w:r>
      <w:r w:rsidR="007E5773" w:rsidRPr="00A665F9">
        <w:rPr>
          <w:rFonts w:eastAsia="Times New Roman"/>
          <w:szCs w:val="24"/>
          <w:lang w:eastAsia="lv-LV"/>
        </w:rPr>
        <w:t xml:space="preserve">pieprasa tāda iepriekš </w:t>
      </w:r>
      <w:r w:rsidR="00BE35F6" w:rsidRPr="00A665F9">
        <w:rPr>
          <w:rFonts w:eastAsia="Times New Roman"/>
          <w:szCs w:val="24"/>
          <w:lang w:eastAsia="lv-LV"/>
        </w:rPr>
        <w:t>iedalī</w:t>
      </w:r>
      <w:r w:rsidR="007E5773" w:rsidRPr="00A665F9">
        <w:rPr>
          <w:rFonts w:eastAsia="Times New Roman"/>
          <w:szCs w:val="24"/>
          <w:lang w:eastAsia="lv-LV"/>
        </w:rPr>
        <w:t xml:space="preserve">ta vilcienu ceļa </w:t>
      </w:r>
      <w:r w:rsidRPr="00A665F9">
        <w:rPr>
          <w:rFonts w:eastAsia="Times New Roman"/>
          <w:szCs w:val="24"/>
          <w:lang w:eastAsia="lv-LV"/>
        </w:rPr>
        <w:t>atcelšanu, kas</w:t>
      </w:r>
      <w:r w:rsidR="007E5773" w:rsidRPr="00A665F9">
        <w:rPr>
          <w:rFonts w:eastAsia="Times New Roman"/>
          <w:szCs w:val="24"/>
          <w:lang w:eastAsia="lv-LV"/>
        </w:rPr>
        <w:t xml:space="preserve"> vismaz vienu mēnesi ir ticis izmantots </w:t>
      </w:r>
      <w:r w:rsidR="007E5773" w:rsidRPr="00A665F9">
        <w:rPr>
          <w:rFonts w:eastAsia="Times New Roman"/>
          <w:szCs w:val="24"/>
          <w:lang w:eastAsia="lv-LV"/>
        </w:rPr>
        <w:lastRenderedPageBreak/>
        <w:t>mazāk par</w:t>
      </w:r>
      <w:r w:rsidRPr="00A665F9">
        <w:rPr>
          <w:rFonts w:eastAsia="Times New Roman"/>
          <w:szCs w:val="24"/>
          <w:lang w:eastAsia="lv-LV"/>
        </w:rPr>
        <w:t xml:space="preserve"> tīkla pārskatā norādīto</w:t>
      </w:r>
      <w:r w:rsidR="007E5773" w:rsidRPr="00A665F9">
        <w:rPr>
          <w:rFonts w:eastAsia="Times New Roman"/>
          <w:szCs w:val="24"/>
          <w:lang w:eastAsia="lv-LV"/>
        </w:rPr>
        <w:t xml:space="preserve"> </w:t>
      </w:r>
      <w:proofErr w:type="spellStart"/>
      <w:r w:rsidR="007E5773" w:rsidRPr="00A665F9">
        <w:rPr>
          <w:rFonts w:eastAsia="Times New Roman"/>
          <w:szCs w:val="24"/>
          <w:lang w:eastAsia="lv-LV"/>
        </w:rPr>
        <w:t>robežkvotu</w:t>
      </w:r>
      <w:proofErr w:type="spellEnd"/>
      <w:r w:rsidR="007E5773" w:rsidRPr="00A665F9">
        <w:rPr>
          <w:rFonts w:eastAsia="Times New Roman"/>
          <w:szCs w:val="24"/>
          <w:lang w:eastAsia="lv-LV"/>
        </w:rPr>
        <w:t xml:space="preserve">, ja vien tas nav noticis tādu iemeslu dēļ, kuri nav ekonomiska rakstura un kurus </w:t>
      </w:r>
      <w:r w:rsidR="006D12D2" w:rsidRPr="00A665F9">
        <w:rPr>
          <w:rFonts w:eastAsia="Times New Roman"/>
          <w:szCs w:val="24"/>
          <w:lang w:eastAsia="lv-LV"/>
        </w:rPr>
        <w:t>pieteikum</w:t>
      </w:r>
      <w:r w:rsidR="007E5773" w:rsidRPr="00A665F9">
        <w:rPr>
          <w:rFonts w:eastAsia="Times New Roman"/>
          <w:szCs w:val="24"/>
          <w:lang w:eastAsia="lv-LV"/>
        </w:rPr>
        <w:t xml:space="preserve">a iesniedzējs nevar ietekmēt. </w:t>
      </w:r>
    </w:p>
    <w:p w:rsidR="002F055E" w:rsidRPr="00A665F9" w:rsidRDefault="002F055E" w:rsidP="00855D27">
      <w:pPr>
        <w:ind w:firstLine="709"/>
        <w:rPr>
          <w:rFonts w:eastAsia="Times New Roman"/>
          <w:szCs w:val="24"/>
          <w:lang w:eastAsia="lv-LV"/>
        </w:rPr>
      </w:pPr>
    </w:p>
    <w:p w:rsidR="00C46C43" w:rsidRPr="00A665F9" w:rsidRDefault="00C46C43" w:rsidP="00855D27">
      <w:pPr>
        <w:ind w:firstLine="709"/>
        <w:rPr>
          <w:rFonts w:eastAsia="Times New Roman"/>
          <w:szCs w:val="24"/>
          <w:lang w:eastAsia="lv-LV"/>
        </w:rPr>
      </w:pPr>
      <w:r w:rsidRPr="00A665F9">
        <w:rPr>
          <w:rFonts w:eastAsia="Times New Roman"/>
          <w:szCs w:val="24"/>
          <w:lang w:eastAsia="lv-LV"/>
        </w:rPr>
        <w:t>56.</w:t>
      </w:r>
      <w:r w:rsidR="008E7811" w:rsidRPr="00A665F9">
        <w:rPr>
          <w:rFonts w:eastAsia="Times New Roman"/>
          <w:szCs w:val="24"/>
          <w:lang w:eastAsia="lv-LV"/>
        </w:rPr>
        <w:t xml:space="preserve"> </w:t>
      </w:r>
      <w:r w:rsidRPr="00A665F9">
        <w:rPr>
          <w:rFonts w:eastAsia="Times New Roman"/>
          <w:szCs w:val="24"/>
          <w:lang w:eastAsia="lv-LV"/>
        </w:rPr>
        <w:t xml:space="preserve">Infrastruktūras jaudas īslaicīgas nepietiekamības gadījumā (ja </w:t>
      </w:r>
      <w:r w:rsidR="00BD4F76" w:rsidRPr="00A665F9">
        <w:rPr>
          <w:rFonts w:eastAsia="Times New Roman"/>
          <w:szCs w:val="24"/>
          <w:lang w:eastAsia="lv-LV"/>
        </w:rPr>
        <w:t xml:space="preserve">šo noteikumu </w:t>
      </w:r>
      <w:r w:rsidRPr="00A665F9">
        <w:rPr>
          <w:rFonts w:eastAsia="Times New Roman"/>
          <w:szCs w:val="24"/>
          <w:lang w:eastAsia="lv-LV"/>
        </w:rPr>
        <w:t xml:space="preserve">53.punktā minēto vilcienu ceļu </w:t>
      </w:r>
      <w:r w:rsidR="004874DD" w:rsidRPr="00A665F9">
        <w:rPr>
          <w:rFonts w:eastAsia="Times New Roman"/>
          <w:szCs w:val="24"/>
          <w:lang w:eastAsia="lv-LV"/>
        </w:rPr>
        <w:t>pieprasījumi</w:t>
      </w:r>
      <w:r w:rsidRPr="00A665F9">
        <w:rPr>
          <w:rFonts w:eastAsia="Times New Roman"/>
          <w:szCs w:val="24"/>
          <w:lang w:eastAsia="lv-LV"/>
        </w:rPr>
        <w:t xml:space="preserve"> pārsniedz iecirkņu caurlaides spēju) izmanto to pārvadātāju infrastruktūras jaudas daļu, kam nav sagatavoti vilcieni nosūtīšanai, un nozīmē tādus pārvadātāju vilcienus, kuri ir gatavi nosūtīšanai un tiks pieņemti galastacijā , kā arī veic citus operatīvos pasākumus, kurus būtisko funkciju veicējs ir paredzējis jaudas sadales shēmā</w:t>
      </w:r>
    </w:p>
    <w:p w:rsidR="00C46C43" w:rsidRPr="00A665F9" w:rsidRDefault="00C46C43" w:rsidP="00855D27">
      <w:pPr>
        <w:ind w:firstLine="709"/>
        <w:rPr>
          <w:rFonts w:eastAsia="Times New Roman"/>
          <w:szCs w:val="24"/>
          <w:lang w:eastAsia="lv-LV"/>
        </w:rPr>
      </w:pPr>
    </w:p>
    <w:p w:rsidR="008743F6" w:rsidRPr="00A665F9" w:rsidRDefault="008743F6" w:rsidP="00855D27">
      <w:pPr>
        <w:ind w:firstLine="709"/>
        <w:rPr>
          <w:rFonts w:eastAsia="Times New Roman"/>
          <w:szCs w:val="24"/>
          <w:lang w:eastAsia="lv-LV"/>
        </w:rPr>
      </w:pPr>
      <w:r w:rsidRPr="00A665F9">
        <w:rPr>
          <w:rFonts w:eastAsia="Times New Roman"/>
          <w:szCs w:val="24"/>
          <w:lang w:eastAsia="lv-LV"/>
        </w:rPr>
        <w:t>5</w:t>
      </w:r>
      <w:r w:rsidR="00C46C43" w:rsidRPr="00A665F9">
        <w:rPr>
          <w:rFonts w:eastAsia="Times New Roman"/>
          <w:szCs w:val="24"/>
          <w:lang w:eastAsia="lv-LV"/>
        </w:rPr>
        <w:t>7</w:t>
      </w:r>
      <w:r w:rsidRPr="00A665F9">
        <w:rPr>
          <w:rFonts w:eastAsia="Times New Roman"/>
          <w:szCs w:val="24"/>
          <w:lang w:eastAsia="lv-LV"/>
        </w:rPr>
        <w:t>. </w:t>
      </w:r>
      <w:r w:rsidR="001F1373" w:rsidRPr="00A665F9">
        <w:rPr>
          <w:rFonts w:eastAsia="Times New Roman"/>
          <w:szCs w:val="24"/>
          <w:lang w:eastAsia="lv-LV"/>
        </w:rPr>
        <w:t>Infrastruktūras pārvaldītāj</w:t>
      </w:r>
      <w:r w:rsidRPr="00A665F9">
        <w:rPr>
          <w:rFonts w:eastAsia="Times New Roman"/>
          <w:szCs w:val="24"/>
          <w:lang w:eastAsia="lv-LV"/>
        </w:rPr>
        <w:t xml:space="preserve">s </w:t>
      </w:r>
      <w:r w:rsidR="00BB61DA" w:rsidRPr="00A665F9">
        <w:rPr>
          <w:rFonts w:eastAsia="Times New Roman"/>
          <w:szCs w:val="24"/>
          <w:lang w:eastAsia="lv-LV"/>
        </w:rPr>
        <w:t>pēc iespējas ātrāk</w:t>
      </w:r>
      <w:r w:rsidRPr="00A665F9">
        <w:rPr>
          <w:rFonts w:eastAsia="Times New Roman"/>
          <w:szCs w:val="24"/>
          <w:lang w:eastAsia="lv-LV"/>
        </w:rPr>
        <w:t xml:space="preserve"> informē pārvadātājus un </w:t>
      </w:r>
      <w:r w:rsidR="001F1373" w:rsidRPr="00A665F9">
        <w:rPr>
          <w:rFonts w:eastAsia="Times New Roman"/>
          <w:szCs w:val="24"/>
          <w:lang w:eastAsia="lv-LV"/>
        </w:rPr>
        <w:t>būtisko funkciju veicēj</w:t>
      </w:r>
      <w:r w:rsidRPr="00A665F9">
        <w:rPr>
          <w:rFonts w:eastAsia="Times New Roman"/>
          <w:szCs w:val="24"/>
          <w:lang w:eastAsia="lv-LV"/>
        </w:rPr>
        <w:t xml:space="preserve">u par to, ka neplānotu apkopes darbu dēļ infrastruktūras jauda nav pieejama. </w:t>
      </w:r>
    </w:p>
    <w:p w:rsidR="00C46C43" w:rsidRPr="00A665F9" w:rsidRDefault="00C46C43" w:rsidP="00855D27">
      <w:pPr>
        <w:ind w:firstLine="709"/>
        <w:rPr>
          <w:rFonts w:eastAsia="Times New Roman"/>
          <w:szCs w:val="24"/>
          <w:lang w:eastAsia="lv-LV"/>
        </w:rPr>
      </w:pPr>
    </w:p>
    <w:p w:rsidR="008743F6" w:rsidRPr="00A665F9" w:rsidRDefault="008743F6" w:rsidP="00855D27">
      <w:pPr>
        <w:ind w:firstLine="709"/>
        <w:rPr>
          <w:rFonts w:eastAsia="Times New Roman"/>
          <w:szCs w:val="24"/>
          <w:lang w:eastAsia="lv-LV"/>
        </w:rPr>
      </w:pPr>
      <w:r w:rsidRPr="00A665F9">
        <w:rPr>
          <w:rFonts w:eastAsia="Times New Roman"/>
          <w:szCs w:val="24"/>
          <w:lang w:eastAsia="lv-LV"/>
        </w:rPr>
        <w:t>5</w:t>
      </w:r>
      <w:r w:rsidR="00C46C43" w:rsidRPr="00A665F9">
        <w:rPr>
          <w:rFonts w:eastAsia="Times New Roman"/>
          <w:szCs w:val="24"/>
          <w:lang w:eastAsia="lv-LV"/>
        </w:rPr>
        <w:t>8</w:t>
      </w:r>
      <w:r w:rsidRPr="00A665F9">
        <w:rPr>
          <w:rFonts w:eastAsia="Times New Roman"/>
          <w:szCs w:val="24"/>
          <w:lang w:eastAsia="lv-LV"/>
        </w:rPr>
        <w:t>.</w:t>
      </w:r>
      <w:r w:rsidR="008724AD" w:rsidRPr="00A665F9">
        <w:rPr>
          <w:rFonts w:eastAsia="Times New Roman"/>
          <w:szCs w:val="24"/>
          <w:lang w:eastAsia="lv-LV"/>
        </w:rPr>
        <w:t xml:space="preserve"> </w:t>
      </w:r>
      <w:r w:rsidR="001F1373" w:rsidRPr="00A665F9">
        <w:rPr>
          <w:rFonts w:eastAsia="Times New Roman"/>
          <w:szCs w:val="24"/>
          <w:lang w:eastAsia="lv-LV"/>
        </w:rPr>
        <w:t>Būtisko funkciju veicēj</w:t>
      </w:r>
      <w:r w:rsidRPr="00A665F9">
        <w:rPr>
          <w:rFonts w:eastAsia="Times New Roman"/>
          <w:szCs w:val="24"/>
          <w:lang w:eastAsia="lv-LV"/>
        </w:rPr>
        <w:t xml:space="preserve">s atbild uz </w:t>
      </w:r>
      <w:r w:rsidR="001F1373" w:rsidRPr="00A665F9">
        <w:rPr>
          <w:rFonts w:eastAsia="Times New Roman"/>
          <w:szCs w:val="24"/>
          <w:lang w:eastAsia="lv-LV"/>
        </w:rPr>
        <w:t>pieprasījum</w:t>
      </w:r>
      <w:r w:rsidRPr="00A665F9">
        <w:rPr>
          <w:rFonts w:eastAsia="Times New Roman"/>
          <w:szCs w:val="24"/>
          <w:lang w:eastAsia="lv-LV"/>
        </w:rPr>
        <w:t>iem par</w:t>
      </w:r>
      <w:r w:rsidR="006E14B4" w:rsidRPr="00A665F9">
        <w:rPr>
          <w:rFonts w:eastAsia="Times New Roman"/>
          <w:szCs w:val="24"/>
          <w:lang w:eastAsia="lv-LV"/>
        </w:rPr>
        <w:t xml:space="preserve"> vilcienu ceļiem</w:t>
      </w:r>
      <w:r w:rsidRPr="00A665F9">
        <w:rPr>
          <w:rFonts w:eastAsia="Times New Roman"/>
          <w:szCs w:val="24"/>
          <w:lang w:eastAsia="lv-LV"/>
        </w:rPr>
        <w:t xml:space="preserve"> ārpusplāna vilcienu</w:t>
      </w:r>
      <w:r w:rsidR="008F41B3" w:rsidRPr="00A665F9">
        <w:rPr>
          <w:rFonts w:eastAsia="Times New Roman"/>
          <w:szCs w:val="24"/>
          <w:lang w:eastAsia="lv-LV"/>
        </w:rPr>
        <w:t>,</w:t>
      </w:r>
      <w:r w:rsidRPr="00A665F9">
        <w:rPr>
          <w:rFonts w:eastAsia="Times New Roman"/>
          <w:szCs w:val="24"/>
          <w:lang w:eastAsia="lv-LV"/>
        </w:rPr>
        <w:t xml:space="preserve"> cik ātri vien iespējams, bet </w:t>
      </w:r>
      <w:r w:rsidR="00F5163C" w:rsidRPr="00A665F9">
        <w:rPr>
          <w:rFonts w:eastAsia="Times New Roman"/>
          <w:szCs w:val="24"/>
          <w:lang w:eastAsia="lv-LV"/>
        </w:rPr>
        <w:t xml:space="preserve">ne vēlāk kā </w:t>
      </w:r>
      <w:r w:rsidRPr="00A665F9">
        <w:rPr>
          <w:rFonts w:eastAsia="Times New Roman"/>
          <w:szCs w:val="24"/>
          <w:lang w:eastAsia="lv-LV"/>
        </w:rPr>
        <w:t xml:space="preserve"> piecu darba dienu laikā. </w:t>
      </w:r>
    </w:p>
    <w:p w:rsidR="00C46C43" w:rsidRPr="00A665F9" w:rsidRDefault="00C46C43" w:rsidP="00855D27">
      <w:pPr>
        <w:ind w:firstLine="709"/>
        <w:rPr>
          <w:rFonts w:eastAsia="Times New Roman"/>
          <w:szCs w:val="24"/>
          <w:lang w:eastAsia="lv-LV"/>
        </w:rPr>
      </w:pP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 xml:space="preserve"> Ārpusplāna vilcienu </w:t>
      </w:r>
      <w:r w:rsidR="006D12D2" w:rsidRPr="00A665F9">
        <w:rPr>
          <w:rFonts w:eastAsia="Times New Roman"/>
          <w:szCs w:val="24"/>
          <w:lang w:eastAsia="lv-LV"/>
        </w:rPr>
        <w:t>pieteikum</w:t>
      </w:r>
      <w:r w:rsidR="008743F6" w:rsidRPr="00A665F9">
        <w:rPr>
          <w:rFonts w:eastAsia="Times New Roman"/>
          <w:szCs w:val="24"/>
          <w:lang w:eastAsia="lv-LV"/>
        </w:rPr>
        <w:t xml:space="preserve">ā </w:t>
      </w:r>
      <w:r w:rsidR="001F1373" w:rsidRPr="00A665F9">
        <w:rPr>
          <w:rFonts w:eastAsia="Times New Roman"/>
          <w:szCs w:val="24"/>
          <w:lang w:eastAsia="lv-LV"/>
        </w:rPr>
        <w:t>būtisko funkciju veicēj</w:t>
      </w:r>
      <w:r w:rsidR="008743F6" w:rsidRPr="00A665F9">
        <w:rPr>
          <w:rFonts w:eastAsia="Times New Roman"/>
          <w:szCs w:val="24"/>
          <w:lang w:eastAsia="lv-LV"/>
        </w:rPr>
        <w:t>am norāda:</w:t>
      </w: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1. vēlamo pārvadājumu maršrutu un termiņu;</w:t>
      </w: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 2. pārvadājumu apjomu;</w:t>
      </w: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3. vilcienu bruto</w:t>
      </w:r>
      <w:r w:rsidR="003A1D9A" w:rsidRPr="00A665F9">
        <w:rPr>
          <w:rFonts w:eastAsia="Times New Roman"/>
          <w:szCs w:val="24"/>
          <w:lang w:eastAsia="lv-LV"/>
        </w:rPr>
        <w:t xml:space="preserve"> </w:t>
      </w:r>
      <w:r w:rsidR="008743F6" w:rsidRPr="00A665F9">
        <w:rPr>
          <w:rFonts w:eastAsia="Times New Roman"/>
          <w:szCs w:val="24"/>
          <w:lang w:eastAsia="lv-LV"/>
        </w:rPr>
        <w:t>svaru un garumu nosacītos vagonos;</w:t>
      </w: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4. specifiskās prasības pārvadājumam (ātrumu ierobežojumus, gabarītu pakāpi, bīstamo kravu klasi un tamlīdzīgi);</w:t>
      </w:r>
    </w:p>
    <w:p w:rsidR="008743F6"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5. bīstamo kravu pārvadājumu saskaņošanu, ja tāda ir nepieciešama;</w:t>
      </w:r>
    </w:p>
    <w:p w:rsidR="00546129" w:rsidRPr="00A665F9" w:rsidRDefault="00C46C43" w:rsidP="00855D27">
      <w:pPr>
        <w:ind w:firstLine="709"/>
        <w:rPr>
          <w:rFonts w:eastAsia="Times New Roman"/>
          <w:szCs w:val="24"/>
          <w:lang w:eastAsia="lv-LV"/>
        </w:rPr>
      </w:pPr>
      <w:r w:rsidRPr="00A665F9">
        <w:rPr>
          <w:rFonts w:eastAsia="Times New Roman"/>
          <w:szCs w:val="24"/>
          <w:lang w:eastAsia="lv-LV"/>
        </w:rPr>
        <w:t>59.</w:t>
      </w:r>
      <w:r w:rsidR="008743F6" w:rsidRPr="00A665F9">
        <w:rPr>
          <w:rFonts w:eastAsia="Times New Roman"/>
          <w:szCs w:val="24"/>
          <w:lang w:eastAsia="lv-LV"/>
        </w:rPr>
        <w:t>6. ritošā sastāva veidu un daudzumu</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546129" w:rsidRPr="00A665F9" w:rsidRDefault="00C46C43" w:rsidP="00855D27">
      <w:pPr>
        <w:ind w:firstLine="709"/>
        <w:rPr>
          <w:rFonts w:eastAsia="Times New Roman"/>
          <w:szCs w:val="24"/>
          <w:lang w:eastAsia="lv-LV"/>
        </w:rPr>
      </w:pPr>
      <w:r w:rsidRPr="00A665F9">
        <w:rPr>
          <w:rFonts w:eastAsia="Times New Roman"/>
          <w:szCs w:val="24"/>
          <w:lang w:eastAsia="lv-LV"/>
        </w:rPr>
        <w:t>60</w:t>
      </w:r>
      <w:r w:rsidR="008743F6" w:rsidRPr="00A665F9">
        <w:rPr>
          <w:rFonts w:eastAsia="Times New Roman"/>
          <w:szCs w:val="24"/>
          <w:lang w:eastAsia="lv-LV"/>
        </w:rPr>
        <w:t xml:space="preserve">. Informāciju par pieejamo neizmantoto infrastruktūras jaudu dara pieejamu visiem </w:t>
      </w:r>
      <w:r w:rsidR="006D12D2" w:rsidRPr="00A665F9">
        <w:rPr>
          <w:rFonts w:eastAsia="Times New Roman"/>
          <w:szCs w:val="24"/>
          <w:lang w:eastAsia="lv-LV"/>
        </w:rPr>
        <w:t>pieteikum</w:t>
      </w:r>
      <w:r w:rsidR="008743F6" w:rsidRPr="00A665F9">
        <w:rPr>
          <w:rFonts w:eastAsia="Times New Roman"/>
          <w:szCs w:val="24"/>
          <w:lang w:eastAsia="lv-LV"/>
        </w:rPr>
        <w:t>a iesniedzējiem, kas varētu vēlēties šo infrastruktūras jaudu izmantot</w:t>
      </w:r>
      <w:r w:rsidR="00546129" w:rsidRPr="00A665F9">
        <w:rPr>
          <w:rFonts w:eastAsia="Times New Roman"/>
          <w:szCs w:val="24"/>
          <w:lang w:eastAsia="lv-LV"/>
        </w:rPr>
        <w:t>.</w:t>
      </w:r>
    </w:p>
    <w:p w:rsidR="00546129" w:rsidRPr="00A665F9" w:rsidRDefault="00546129" w:rsidP="00855D27">
      <w:pPr>
        <w:ind w:firstLine="709"/>
        <w:rPr>
          <w:rFonts w:eastAsia="Times New Roman"/>
          <w:szCs w:val="24"/>
          <w:lang w:eastAsia="lv-LV"/>
        </w:rPr>
      </w:pPr>
    </w:p>
    <w:p w:rsidR="00156708" w:rsidRPr="00A665F9" w:rsidRDefault="00C46C43" w:rsidP="00855D27">
      <w:pPr>
        <w:ind w:firstLine="709"/>
        <w:rPr>
          <w:rFonts w:eastAsia="Times New Roman"/>
          <w:szCs w:val="24"/>
          <w:lang w:eastAsia="lv-LV"/>
        </w:rPr>
      </w:pPr>
      <w:r w:rsidRPr="00A665F9">
        <w:rPr>
          <w:rFonts w:eastAsia="Times New Roman"/>
          <w:szCs w:val="24"/>
          <w:lang w:eastAsia="lv-LV"/>
        </w:rPr>
        <w:t>61</w:t>
      </w:r>
      <w:r w:rsidR="00156708" w:rsidRPr="00A665F9">
        <w:rPr>
          <w:rFonts w:eastAsia="Times New Roman"/>
          <w:szCs w:val="24"/>
          <w:lang w:eastAsia="lv-LV"/>
        </w:rPr>
        <w:t xml:space="preserve">. </w:t>
      </w:r>
      <w:r w:rsidR="001F1373" w:rsidRPr="00A665F9">
        <w:rPr>
          <w:rFonts w:eastAsia="Times New Roman"/>
          <w:szCs w:val="24"/>
          <w:lang w:eastAsia="lv-LV"/>
        </w:rPr>
        <w:t>Būtisko funkciju veicēj</w:t>
      </w:r>
      <w:r w:rsidR="00156708" w:rsidRPr="00A665F9">
        <w:rPr>
          <w:rFonts w:eastAsia="Times New Roman"/>
          <w:szCs w:val="24"/>
          <w:lang w:eastAsia="lv-LV"/>
        </w:rPr>
        <w:t xml:space="preserve">s izvērtē vajadzību apstiprinātā </w:t>
      </w:r>
      <w:r w:rsidR="00BE35F6" w:rsidRPr="00A665F9">
        <w:rPr>
          <w:rFonts w:eastAsia="Times New Roman"/>
          <w:szCs w:val="24"/>
          <w:lang w:eastAsia="lv-LV"/>
        </w:rPr>
        <w:t xml:space="preserve">vilcienu </w:t>
      </w:r>
      <w:r w:rsidR="00156708" w:rsidRPr="00A665F9">
        <w:rPr>
          <w:rFonts w:eastAsia="Times New Roman"/>
          <w:szCs w:val="24"/>
          <w:lang w:eastAsia="lv-LV"/>
        </w:rPr>
        <w:t xml:space="preserve">kustības </w:t>
      </w:r>
      <w:r w:rsidR="00BE35F6" w:rsidRPr="00A665F9">
        <w:rPr>
          <w:rFonts w:eastAsia="Times New Roman"/>
          <w:szCs w:val="24"/>
          <w:lang w:eastAsia="lv-LV"/>
        </w:rPr>
        <w:t xml:space="preserve">gada </w:t>
      </w:r>
      <w:r w:rsidR="00156708" w:rsidRPr="00A665F9">
        <w:rPr>
          <w:rFonts w:eastAsia="Times New Roman"/>
          <w:szCs w:val="24"/>
          <w:lang w:eastAsia="lv-LV"/>
        </w:rPr>
        <w:t xml:space="preserve">grafika spēkā esamības laikā saglabāt pieejamu rezerves jaudu, lai varētu ātri reaģēt uz paredzamiem </w:t>
      </w:r>
      <w:r w:rsidR="003A1D9A" w:rsidRPr="00A665F9">
        <w:rPr>
          <w:rFonts w:eastAsia="Times New Roman"/>
          <w:szCs w:val="24"/>
          <w:lang w:eastAsia="lv-LV"/>
        </w:rPr>
        <w:t>ārpusplāna vilcienu</w:t>
      </w:r>
      <w:r w:rsidR="00156708" w:rsidRPr="00A665F9">
        <w:rPr>
          <w:rFonts w:eastAsia="Times New Roman"/>
          <w:szCs w:val="24"/>
          <w:lang w:eastAsia="lv-LV"/>
        </w:rPr>
        <w:t xml:space="preserve"> jaudas </w:t>
      </w:r>
      <w:r w:rsidR="001F1373" w:rsidRPr="00A665F9">
        <w:rPr>
          <w:rFonts w:eastAsia="Times New Roman"/>
          <w:szCs w:val="24"/>
          <w:lang w:eastAsia="lv-LV"/>
        </w:rPr>
        <w:t>pieprasījum</w:t>
      </w:r>
      <w:r w:rsidR="00156708" w:rsidRPr="00A665F9">
        <w:rPr>
          <w:rFonts w:eastAsia="Times New Roman"/>
          <w:szCs w:val="24"/>
          <w:lang w:eastAsia="lv-LV"/>
        </w:rPr>
        <w:t>iem. Šo principu piemēro arī pārslogotas infrastruktūras gadījumos.</w:t>
      </w:r>
    </w:p>
    <w:p w:rsidR="00742BCE" w:rsidRPr="00A665F9" w:rsidRDefault="00742BCE" w:rsidP="00855D27">
      <w:pPr>
        <w:ind w:firstLine="709"/>
        <w:jc w:val="center"/>
        <w:rPr>
          <w:b/>
        </w:rPr>
      </w:pPr>
    </w:p>
    <w:p w:rsidR="00CF450F" w:rsidRPr="00A665F9" w:rsidRDefault="00CF450F" w:rsidP="00855D27">
      <w:pPr>
        <w:ind w:firstLine="709"/>
        <w:jc w:val="center"/>
        <w:rPr>
          <w:b/>
        </w:rPr>
      </w:pPr>
    </w:p>
    <w:p w:rsidR="00742BCE" w:rsidRPr="00A665F9" w:rsidRDefault="00742BCE" w:rsidP="0037436C">
      <w:pPr>
        <w:pStyle w:val="ListParagraph"/>
        <w:ind w:left="0"/>
        <w:jc w:val="center"/>
        <w:rPr>
          <w:rFonts w:eastAsia="Times New Roman"/>
          <w:b/>
          <w:bCs/>
          <w:szCs w:val="24"/>
          <w:lang w:eastAsia="lv-LV"/>
        </w:rPr>
      </w:pPr>
      <w:r w:rsidRPr="00A665F9">
        <w:rPr>
          <w:rFonts w:eastAsia="Times New Roman"/>
          <w:b/>
          <w:bCs/>
          <w:szCs w:val="24"/>
          <w:lang w:eastAsia="lv-LV"/>
        </w:rPr>
        <w:t>VI. Sadarbība, sadalot infrastruktūras jaudu vairāk nekā vienā tīklā</w:t>
      </w:r>
    </w:p>
    <w:p w:rsidR="00C46C43" w:rsidRPr="00A665F9" w:rsidRDefault="00C46C43" w:rsidP="0037436C">
      <w:pPr>
        <w:jc w:val="center"/>
        <w:rPr>
          <w:rFonts w:eastAsia="Times New Roman"/>
          <w:szCs w:val="24"/>
          <w:lang w:eastAsia="lv-LV"/>
        </w:rPr>
      </w:pPr>
    </w:p>
    <w:p w:rsidR="00742BCE" w:rsidRPr="00A665F9" w:rsidRDefault="00C46C43" w:rsidP="0037436C">
      <w:pPr>
        <w:ind w:firstLine="709"/>
        <w:rPr>
          <w:rFonts w:eastAsia="Times New Roman"/>
          <w:szCs w:val="24"/>
          <w:lang w:eastAsia="lv-LV"/>
        </w:rPr>
      </w:pPr>
      <w:r w:rsidRPr="00A665F9">
        <w:rPr>
          <w:rFonts w:eastAsia="Times New Roman"/>
          <w:szCs w:val="24"/>
          <w:lang w:eastAsia="lv-LV"/>
        </w:rPr>
        <w:t>62</w:t>
      </w:r>
      <w:r w:rsidR="00D4435D" w:rsidRPr="00A665F9">
        <w:rPr>
          <w:rFonts w:eastAsia="Times New Roman"/>
          <w:szCs w:val="24"/>
          <w:lang w:eastAsia="lv-LV"/>
        </w:rPr>
        <w:t xml:space="preserve">. </w:t>
      </w:r>
      <w:r w:rsidR="000915C1" w:rsidRPr="00A665F9">
        <w:rPr>
          <w:rFonts w:eastAsia="Times New Roman"/>
          <w:szCs w:val="24"/>
          <w:lang w:eastAsia="lv-LV"/>
        </w:rPr>
        <w:t>I</w:t>
      </w:r>
      <w:r w:rsidR="001F1373" w:rsidRPr="00A665F9">
        <w:rPr>
          <w:rFonts w:eastAsia="Times New Roman"/>
          <w:szCs w:val="24"/>
          <w:lang w:eastAsia="lv-LV"/>
        </w:rPr>
        <w:t>nfrastruktūras pārvaldītāj</w:t>
      </w:r>
      <w:r w:rsidR="00D4435D" w:rsidRPr="00A665F9">
        <w:rPr>
          <w:rFonts w:eastAsia="Times New Roman"/>
          <w:szCs w:val="24"/>
          <w:lang w:eastAsia="lv-LV"/>
        </w:rPr>
        <w:t>i (</w:t>
      </w:r>
      <w:r w:rsidR="001F1373" w:rsidRPr="00A665F9">
        <w:rPr>
          <w:rFonts w:eastAsia="Times New Roman"/>
          <w:szCs w:val="24"/>
          <w:lang w:eastAsia="lv-LV"/>
        </w:rPr>
        <w:t>būtisko funkciju veicēj</w:t>
      </w:r>
      <w:r w:rsidR="00D4435D" w:rsidRPr="00A665F9">
        <w:rPr>
          <w:rFonts w:eastAsia="Times New Roman"/>
          <w:szCs w:val="24"/>
          <w:lang w:eastAsia="lv-LV"/>
        </w:rPr>
        <w:t>i) sadarbojas,</w:t>
      </w:r>
      <w:r w:rsidR="00AB3162" w:rsidRPr="00A665F9">
        <w:rPr>
          <w:rFonts w:eastAsia="Times New Roman"/>
          <w:szCs w:val="24"/>
          <w:lang w:eastAsia="lv-LV"/>
        </w:rPr>
        <w:t xml:space="preserve"> lai</w:t>
      </w:r>
      <w:r w:rsidR="00D4435D" w:rsidRPr="00A665F9">
        <w:rPr>
          <w:rFonts w:eastAsia="Times New Roman"/>
          <w:szCs w:val="24"/>
          <w:lang w:eastAsia="lv-LV"/>
        </w:rPr>
        <w:t xml:space="preserve"> būtu iespējama efektīva tādas infrastruktūras jaudas radīšana un sadale, kas attiecas uz vairāk nekā vienu dzelzceļa sistēmas tīklu Eiropas Savienībā, tostarp sadarbība notiek saskaņā ar Dzelzceļa likuma 27.</w:t>
      </w:r>
      <w:r w:rsidR="00D4435D" w:rsidRPr="00A665F9">
        <w:rPr>
          <w:rFonts w:eastAsia="Times New Roman"/>
          <w:szCs w:val="24"/>
          <w:vertAlign w:val="superscript"/>
          <w:lang w:eastAsia="lv-LV"/>
        </w:rPr>
        <w:t>2</w:t>
      </w:r>
      <w:r w:rsidR="00D4435D" w:rsidRPr="00A665F9">
        <w:rPr>
          <w:rFonts w:eastAsia="Times New Roman"/>
          <w:szCs w:val="24"/>
          <w:lang w:eastAsia="lv-LV"/>
        </w:rPr>
        <w:t xml:space="preserve"> pantā minēto pamata vienošanos.</w:t>
      </w:r>
      <w:r w:rsidR="0004274C" w:rsidRPr="00A665F9">
        <w:rPr>
          <w:rFonts w:eastAsia="Times New Roman"/>
          <w:szCs w:val="24"/>
          <w:lang w:eastAsia="lv-LV"/>
        </w:rPr>
        <w:t xml:space="preserve"> </w:t>
      </w:r>
      <w:r w:rsidR="000915C1" w:rsidRPr="00A665F9">
        <w:rPr>
          <w:rFonts w:eastAsia="Times New Roman"/>
          <w:szCs w:val="24"/>
          <w:lang w:eastAsia="lv-LV"/>
        </w:rPr>
        <w:t>I</w:t>
      </w:r>
      <w:r w:rsidR="0004274C" w:rsidRPr="00A665F9">
        <w:rPr>
          <w:rFonts w:eastAsia="Times New Roman"/>
          <w:szCs w:val="24"/>
          <w:lang w:eastAsia="lv-LV"/>
        </w:rPr>
        <w:t xml:space="preserve">nfrastruktūras pārvaldītāji (būtisko funkciju veicēji) izveido procedūras, </w:t>
      </w:r>
      <w:r w:rsidR="006F164F" w:rsidRPr="00A665F9">
        <w:rPr>
          <w:rFonts w:eastAsia="Times New Roman"/>
          <w:szCs w:val="24"/>
          <w:lang w:eastAsia="lv-LV"/>
        </w:rPr>
        <w:t xml:space="preserve">ievērojot </w:t>
      </w:r>
      <w:r w:rsidR="0004274C" w:rsidRPr="00A665F9">
        <w:rPr>
          <w:rFonts w:eastAsia="Times New Roman"/>
          <w:szCs w:val="24"/>
          <w:lang w:eastAsia="lv-LV"/>
        </w:rPr>
        <w:t>normatīvo aktu jaudas sadales jomā prasīb</w:t>
      </w:r>
      <w:r w:rsidR="006F164F" w:rsidRPr="00A665F9">
        <w:rPr>
          <w:rFonts w:eastAsia="Times New Roman"/>
          <w:szCs w:val="24"/>
          <w:lang w:eastAsia="lv-LV"/>
        </w:rPr>
        <w:t>as</w:t>
      </w:r>
      <w:r w:rsidR="0004274C" w:rsidRPr="00A665F9">
        <w:rPr>
          <w:rFonts w:eastAsia="Times New Roman"/>
          <w:szCs w:val="24"/>
          <w:lang w:eastAsia="lv-LV"/>
        </w:rPr>
        <w:t xml:space="preserve">, un </w:t>
      </w:r>
      <w:r w:rsidR="00F5163C" w:rsidRPr="00A665F9">
        <w:rPr>
          <w:rFonts w:eastAsia="Times New Roman"/>
          <w:szCs w:val="24"/>
          <w:lang w:eastAsia="lv-LV"/>
        </w:rPr>
        <w:t xml:space="preserve">atbilstoši </w:t>
      </w:r>
      <w:r w:rsidR="00B0251B" w:rsidRPr="00A665F9">
        <w:rPr>
          <w:rFonts w:eastAsia="Times New Roman"/>
          <w:szCs w:val="24"/>
          <w:lang w:eastAsia="lv-LV"/>
        </w:rPr>
        <w:t>t</w:t>
      </w:r>
      <w:r w:rsidR="006F164F" w:rsidRPr="00A665F9">
        <w:rPr>
          <w:rFonts w:eastAsia="Times New Roman"/>
          <w:szCs w:val="24"/>
          <w:lang w:eastAsia="lv-LV"/>
        </w:rPr>
        <w:t xml:space="preserve">ām </w:t>
      </w:r>
      <w:r w:rsidR="0004274C" w:rsidRPr="00A665F9">
        <w:rPr>
          <w:rFonts w:eastAsia="Times New Roman"/>
          <w:szCs w:val="24"/>
          <w:lang w:eastAsia="lv-LV"/>
        </w:rPr>
        <w:t xml:space="preserve">organizē vilcienu ceļus, kas šķērso vairāk nekā vienu tīklu.  </w:t>
      </w:r>
      <w:r w:rsidR="00D4435D" w:rsidRPr="00A665F9">
        <w:rPr>
          <w:rFonts w:eastAsia="Times New Roman"/>
          <w:szCs w:val="24"/>
          <w:lang w:eastAsia="lv-LV"/>
        </w:rPr>
        <w:t xml:space="preserve"> </w:t>
      </w:r>
    </w:p>
    <w:p w:rsidR="00C46C43" w:rsidRPr="00A665F9" w:rsidRDefault="00C46C43" w:rsidP="0037436C">
      <w:pPr>
        <w:ind w:firstLine="709"/>
        <w:rPr>
          <w:rFonts w:eastAsia="Times New Roman"/>
          <w:szCs w:val="24"/>
          <w:lang w:eastAsia="lv-LV"/>
        </w:rPr>
      </w:pPr>
    </w:p>
    <w:p w:rsidR="0018027C" w:rsidRPr="00A665F9" w:rsidRDefault="002415D3" w:rsidP="0037436C">
      <w:pPr>
        <w:ind w:firstLine="709"/>
        <w:rPr>
          <w:rFonts w:eastAsia="Times New Roman"/>
          <w:szCs w:val="24"/>
          <w:lang w:eastAsia="lv-LV"/>
        </w:rPr>
      </w:pPr>
      <w:r w:rsidRPr="00A665F9">
        <w:rPr>
          <w:rFonts w:eastAsia="Times New Roman"/>
          <w:szCs w:val="24"/>
          <w:lang w:eastAsia="lv-LV"/>
        </w:rPr>
        <w:t>6</w:t>
      </w:r>
      <w:r w:rsidR="003F51A0" w:rsidRPr="00A665F9">
        <w:rPr>
          <w:rFonts w:eastAsia="Times New Roman"/>
          <w:szCs w:val="24"/>
          <w:lang w:eastAsia="lv-LV"/>
        </w:rPr>
        <w:t>3</w:t>
      </w:r>
      <w:r w:rsidRPr="00A665F9">
        <w:rPr>
          <w:rFonts w:eastAsia="Times New Roman"/>
          <w:szCs w:val="24"/>
          <w:lang w:eastAsia="lv-LV"/>
        </w:rPr>
        <w:t>.</w:t>
      </w:r>
      <w:r w:rsidR="0018027C" w:rsidRPr="00A665F9">
        <w:rPr>
          <w:rFonts w:eastAsia="Times New Roman"/>
          <w:szCs w:val="24"/>
          <w:lang w:eastAsia="lv-LV"/>
        </w:rPr>
        <w:t xml:space="preserve"> Ja </w:t>
      </w:r>
      <w:r w:rsidR="001F1373" w:rsidRPr="00A665F9">
        <w:rPr>
          <w:rFonts w:eastAsia="Times New Roman"/>
          <w:szCs w:val="24"/>
          <w:lang w:eastAsia="lv-LV"/>
        </w:rPr>
        <w:t>būtisko funkciju veicēj</w:t>
      </w:r>
      <w:r w:rsidR="0018027C" w:rsidRPr="00A665F9">
        <w:rPr>
          <w:rFonts w:eastAsia="Times New Roman"/>
          <w:szCs w:val="24"/>
          <w:lang w:eastAsia="lv-LV"/>
        </w:rPr>
        <w:t xml:space="preserve">a lēmumi par jaudas sadali ietekmē citu Eiropas Savienības dalībvalstu dzelzceļa tīklus, tas sadarbojas ar </w:t>
      </w:r>
      <w:r w:rsidR="002069F1" w:rsidRPr="00A665F9">
        <w:rPr>
          <w:rFonts w:eastAsia="Times New Roman"/>
          <w:szCs w:val="24"/>
          <w:lang w:eastAsia="lv-LV"/>
        </w:rPr>
        <w:t xml:space="preserve">attiecīgo </w:t>
      </w:r>
      <w:r w:rsidR="0018027C" w:rsidRPr="00A665F9">
        <w:rPr>
          <w:rFonts w:eastAsia="Times New Roman"/>
          <w:szCs w:val="24"/>
          <w:lang w:eastAsia="lv-LV"/>
        </w:rPr>
        <w:t xml:space="preserve">valstu </w:t>
      </w:r>
      <w:r w:rsidR="001F1373" w:rsidRPr="00A665F9">
        <w:rPr>
          <w:rFonts w:eastAsia="Times New Roman"/>
          <w:szCs w:val="24"/>
          <w:lang w:eastAsia="lv-LV"/>
        </w:rPr>
        <w:t>infrastruktūras pārvaldītāj</w:t>
      </w:r>
      <w:r w:rsidR="0018027C" w:rsidRPr="00A665F9">
        <w:rPr>
          <w:rFonts w:eastAsia="Times New Roman"/>
          <w:szCs w:val="24"/>
          <w:lang w:eastAsia="lv-LV"/>
        </w:rPr>
        <w:t>iem (</w:t>
      </w:r>
      <w:r w:rsidR="001F1373" w:rsidRPr="00A665F9">
        <w:rPr>
          <w:rFonts w:eastAsia="Times New Roman"/>
          <w:szCs w:val="24"/>
          <w:lang w:eastAsia="lv-LV"/>
        </w:rPr>
        <w:t>būtisko funkciju veicēj</w:t>
      </w:r>
      <w:r w:rsidR="0018027C" w:rsidRPr="00A665F9">
        <w:rPr>
          <w:rFonts w:eastAsia="Times New Roman"/>
          <w:szCs w:val="24"/>
          <w:lang w:eastAsia="lv-LV"/>
        </w:rPr>
        <w:t>iem), lai koordinētu vai veiktu infrastruktūras jaudas sadali starptautiskā līmenī, izņemot gadījumus, kurus regulē Eiropas Parlamenta un Padomes 2010.gada 22.septembra regula (ES) 913/2010 par Eiropas dzelzceļa tīklu konkurētspējīgiem kravas pārvadājumiem.</w:t>
      </w:r>
      <w:r w:rsidR="0018027C" w:rsidRPr="00A665F9">
        <w:t xml:space="preserve"> </w:t>
      </w:r>
      <w:r w:rsidR="00AB3162" w:rsidRPr="00A665F9">
        <w:t xml:space="preserve">Gadījumos, ja tas skar pārvadājumus ar </w:t>
      </w:r>
      <w:r w:rsidR="00AE42F4" w:rsidRPr="00A665F9">
        <w:t>valstīm, kas nav Eiropas Savienības dalībvalstis</w:t>
      </w:r>
      <w:r w:rsidR="00AB3162" w:rsidRPr="00A665F9">
        <w:t xml:space="preserve">, šajās procedūrās var tikt iesaistīti šo valstu </w:t>
      </w:r>
      <w:r w:rsidR="001F1373" w:rsidRPr="00A665F9">
        <w:t>infrastruktūras pārvaldītāj</w:t>
      </w:r>
      <w:r w:rsidR="00AB3162" w:rsidRPr="00A665F9">
        <w:t>u</w:t>
      </w:r>
      <w:r w:rsidR="0007199F" w:rsidRPr="00A665F9">
        <w:t xml:space="preserve"> (būtisko funkciju veicēju)</w:t>
      </w:r>
      <w:r w:rsidR="00AB3162" w:rsidRPr="00A665F9">
        <w:t xml:space="preserve"> pārstāvji</w:t>
      </w:r>
      <w:r w:rsidR="00AE42F4" w:rsidRPr="00A665F9">
        <w:t xml:space="preserve">. </w:t>
      </w:r>
      <w:r w:rsidR="00D95320" w:rsidRPr="00A665F9">
        <w:rPr>
          <w:rFonts w:eastAsia="Times New Roman"/>
          <w:szCs w:val="24"/>
          <w:lang w:eastAsia="lv-LV"/>
        </w:rPr>
        <w:t>P</w:t>
      </w:r>
      <w:r w:rsidR="0018027C" w:rsidRPr="00A665F9">
        <w:rPr>
          <w:rFonts w:eastAsia="Times New Roman"/>
          <w:szCs w:val="24"/>
          <w:lang w:eastAsia="lv-LV"/>
        </w:rPr>
        <w:t xml:space="preserve">rocedūras, sadarbības dalībnieku saraksts, darbības metodes un citi kritēriji, kurus izmanto infrastruktūras jaudas novērtēšanai un </w:t>
      </w:r>
      <w:r w:rsidR="0018027C" w:rsidRPr="00A665F9">
        <w:rPr>
          <w:rFonts w:eastAsia="Times New Roman"/>
          <w:szCs w:val="24"/>
          <w:lang w:eastAsia="lv-LV"/>
        </w:rPr>
        <w:lastRenderedPageBreak/>
        <w:t xml:space="preserve">sadalei, ir publiski pieejami publiskās lietošanas dzelzceļa </w:t>
      </w:r>
      <w:r w:rsidR="001F1373" w:rsidRPr="00A665F9">
        <w:rPr>
          <w:rFonts w:eastAsia="Times New Roman"/>
          <w:szCs w:val="24"/>
          <w:lang w:eastAsia="lv-LV"/>
        </w:rPr>
        <w:t>infrastruktūras pārvaldītāj</w:t>
      </w:r>
      <w:r w:rsidR="0018027C" w:rsidRPr="00A665F9">
        <w:rPr>
          <w:rFonts w:eastAsia="Times New Roman"/>
          <w:szCs w:val="24"/>
          <w:lang w:eastAsia="lv-LV"/>
        </w:rPr>
        <w:t>a (</w:t>
      </w:r>
      <w:r w:rsidR="001F1373" w:rsidRPr="00A665F9">
        <w:rPr>
          <w:rFonts w:eastAsia="Times New Roman"/>
          <w:szCs w:val="24"/>
          <w:lang w:eastAsia="lv-LV"/>
        </w:rPr>
        <w:t>būtisko funkciju veicēj</w:t>
      </w:r>
      <w:r w:rsidR="0018027C" w:rsidRPr="00A665F9">
        <w:rPr>
          <w:rFonts w:eastAsia="Times New Roman"/>
          <w:szCs w:val="24"/>
          <w:lang w:eastAsia="lv-LV"/>
        </w:rPr>
        <w:t>a) tīmekļa vietnē.</w:t>
      </w:r>
      <w:r w:rsidR="008724AD" w:rsidRPr="00A665F9">
        <w:rPr>
          <w:rFonts w:eastAsia="Times New Roman"/>
          <w:szCs w:val="24"/>
          <w:lang w:eastAsia="lv-LV"/>
        </w:rPr>
        <w:t xml:space="preserve"> </w:t>
      </w:r>
      <w:r w:rsidR="001F1373" w:rsidRPr="00A665F9">
        <w:rPr>
          <w:rFonts w:eastAsia="Times New Roman"/>
          <w:szCs w:val="24"/>
          <w:lang w:eastAsia="lv-LV"/>
        </w:rPr>
        <w:t>Būtisko funkciju veicēj</w:t>
      </w:r>
      <w:r w:rsidR="00AE42F4" w:rsidRPr="00A665F9">
        <w:rPr>
          <w:rFonts w:eastAsia="Times New Roman"/>
          <w:szCs w:val="24"/>
          <w:lang w:eastAsia="lv-LV"/>
        </w:rPr>
        <w:t>s informē Valsts dzelzceļa administrāciju</w:t>
      </w:r>
      <w:r w:rsidR="00AE42F4" w:rsidRPr="00A665F9">
        <w:t xml:space="preserve"> </w:t>
      </w:r>
      <w:r w:rsidR="00AE42F4" w:rsidRPr="00A665F9">
        <w:rPr>
          <w:rFonts w:eastAsia="Times New Roman"/>
          <w:szCs w:val="24"/>
          <w:lang w:eastAsia="lv-LV"/>
        </w:rPr>
        <w:t>par infrastruktūras jaudas sadales kopīgajiem principiem un praksi.</w:t>
      </w:r>
    </w:p>
    <w:p w:rsidR="00AE42F4" w:rsidRPr="00A665F9" w:rsidRDefault="00AE42F4" w:rsidP="0037436C">
      <w:pPr>
        <w:ind w:firstLine="709"/>
        <w:rPr>
          <w:rFonts w:eastAsia="Times New Roman"/>
          <w:szCs w:val="24"/>
          <w:lang w:eastAsia="lv-LV"/>
        </w:rPr>
      </w:pPr>
    </w:p>
    <w:p w:rsidR="00546129" w:rsidRPr="00A665F9" w:rsidRDefault="002415D3" w:rsidP="0037436C">
      <w:pPr>
        <w:ind w:firstLine="709"/>
        <w:rPr>
          <w:rFonts w:eastAsia="Times New Roman"/>
          <w:szCs w:val="24"/>
          <w:lang w:eastAsia="lv-LV"/>
        </w:rPr>
      </w:pPr>
      <w:r w:rsidRPr="00A665F9">
        <w:rPr>
          <w:rFonts w:eastAsia="Times New Roman"/>
          <w:szCs w:val="24"/>
          <w:lang w:eastAsia="lv-LV"/>
        </w:rPr>
        <w:t>6</w:t>
      </w:r>
      <w:r w:rsidR="003F51A0" w:rsidRPr="00A665F9">
        <w:rPr>
          <w:rFonts w:eastAsia="Times New Roman"/>
          <w:szCs w:val="24"/>
          <w:lang w:eastAsia="lv-LV"/>
        </w:rPr>
        <w:t>4</w:t>
      </w:r>
      <w:r w:rsidR="008337CE" w:rsidRPr="00A665F9">
        <w:rPr>
          <w:rFonts w:eastAsia="Times New Roman"/>
          <w:szCs w:val="24"/>
          <w:lang w:eastAsia="lv-LV"/>
        </w:rPr>
        <w:t xml:space="preserve">. Pirms tiek </w:t>
      </w:r>
      <w:r w:rsidR="00901A47" w:rsidRPr="00A665F9">
        <w:rPr>
          <w:rFonts w:eastAsia="Times New Roman"/>
          <w:szCs w:val="24"/>
          <w:lang w:eastAsia="lv-LV"/>
        </w:rPr>
        <w:t>uzsākta</w:t>
      </w:r>
      <w:r w:rsidR="008337CE" w:rsidRPr="00A665F9">
        <w:rPr>
          <w:rFonts w:eastAsia="Times New Roman"/>
          <w:szCs w:val="24"/>
          <w:lang w:eastAsia="lv-LV"/>
        </w:rPr>
        <w:t xml:space="preserve"> apspriešanās par</w:t>
      </w:r>
      <w:r w:rsidR="00BE35F6" w:rsidRPr="00A665F9">
        <w:rPr>
          <w:rFonts w:eastAsia="Times New Roman"/>
          <w:szCs w:val="24"/>
          <w:lang w:eastAsia="lv-LV"/>
        </w:rPr>
        <w:t xml:space="preserve"> vilcienu</w:t>
      </w:r>
      <w:r w:rsidR="008337CE" w:rsidRPr="00A665F9">
        <w:rPr>
          <w:rFonts w:eastAsia="Times New Roman"/>
          <w:szCs w:val="24"/>
          <w:lang w:eastAsia="lv-LV"/>
        </w:rPr>
        <w:t xml:space="preserve"> kustības </w:t>
      </w:r>
      <w:r w:rsidR="00BE35F6" w:rsidRPr="00A665F9">
        <w:rPr>
          <w:rFonts w:eastAsia="Times New Roman"/>
          <w:szCs w:val="24"/>
          <w:lang w:eastAsia="lv-LV"/>
        </w:rPr>
        <w:t xml:space="preserve">gada </w:t>
      </w:r>
      <w:r w:rsidR="008337CE" w:rsidRPr="00A665F9">
        <w:rPr>
          <w:rFonts w:eastAsia="Times New Roman"/>
          <w:szCs w:val="24"/>
          <w:lang w:eastAsia="lv-LV"/>
        </w:rPr>
        <w:t xml:space="preserve">grafika </w:t>
      </w:r>
      <w:r w:rsidR="00901A47" w:rsidRPr="00A665F9">
        <w:rPr>
          <w:rFonts w:eastAsia="Times New Roman"/>
          <w:szCs w:val="24"/>
          <w:lang w:eastAsia="lv-LV"/>
        </w:rPr>
        <w:t>projektu</w:t>
      </w:r>
      <w:r w:rsidR="008337CE" w:rsidRPr="00A665F9">
        <w:rPr>
          <w:rFonts w:eastAsia="Times New Roman"/>
          <w:szCs w:val="24"/>
          <w:lang w:eastAsia="lv-LV"/>
        </w:rPr>
        <w:t xml:space="preserve"> ar </w:t>
      </w:r>
      <w:r w:rsidR="000915C1" w:rsidRPr="00A665F9">
        <w:rPr>
          <w:rFonts w:eastAsia="Times New Roman"/>
          <w:szCs w:val="24"/>
          <w:lang w:eastAsia="lv-LV"/>
        </w:rPr>
        <w:t xml:space="preserve">citiem </w:t>
      </w:r>
      <w:r w:rsidR="001F1373" w:rsidRPr="00A665F9">
        <w:rPr>
          <w:rFonts w:eastAsia="Times New Roman"/>
          <w:szCs w:val="24"/>
          <w:lang w:eastAsia="lv-LV"/>
        </w:rPr>
        <w:t>infrastruktūras pārvaldītāj</w:t>
      </w:r>
      <w:r w:rsidR="008337CE" w:rsidRPr="00A665F9">
        <w:rPr>
          <w:rFonts w:eastAsia="Times New Roman"/>
          <w:szCs w:val="24"/>
          <w:lang w:eastAsia="lv-LV"/>
        </w:rPr>
        <w:t>iem</w:t>
      </w:r>
      <w:r w:rsidR="00AE42F4" w:rsidRPr="00A665F9">
        <w:rPr>
          <w:rFonts w:eastAsia="Times New Roman"/>
          <w:szCs w:val="24"/>
          <w:lang w:eastAsia="lv-LV"/>
        </w:rPr>
        <w:t xml:space="preserve"> (</w:t>
      </w:r>
      <w:r w:rsidR="001F1373" w:rsidRPr="00A665F9">
        <w:rPr>
          <w:rFonts w:eastAsia="Times New Roman"/>
          <w:szCs w:val="24"/>
          <w:lang w:eastAsia="lv-LV"/>
        </w:rPr>
        <w:t>būtisko funkciju veicēj</w:t>
      </w:r>
      <w:r w:rsidR="00AE42F4" w:rsidRPr="00A665F9">
        <w:rPr>
          <w:rFonts w:eastAsia="Times New Roman"/>
          <w:szCs w:val="24"/>
          <w:lang w:eastAsia="lv-LV"/>
        </w:rPr>
        <w:t>iem)</w:t>
      </w:r>
      <w:r w:rsidR="00D95320" w:rsidRPr="00A665F9">
        <w:rPr>
          <w:rFonts w:eastAsia="Times New Roman"/>
          <w:szCs w:val="24"/>
          <w:lang w:eastAsia="lv-LV"/>
        </w:rPr>
        <w:t>,</w:t>
      </w:r>
      <w:r w:rsidR="00901A47" w:rsidRPr="00A665F9">
        <w:rPr>
          <w:rFonts w:eastAsia="Times New Roman"/>
          <w:szCs w:val="24"/>
          <w:lang w:eastAsia="lv-LV"/>
        </w:rPr>
        <w:t xml:space="preserve"> tiek panākta vienošanās</w:t>
      </w:r>
      <w:r w:rsidR="008337CE" w:rsidRPr="00A665F9">
        <w:rPr>
          <w:rFonts w:eastAsia="Times New Roman"/>
          <w:szCs w:val="24"/>
          <w:lang w:eastAsia="lv-LV"/>
        </w:rPr>
        <w:t xml:space="preserve"> par to, kuri starptautiskie vilcienu ceļi jāiekļauj kustības grafikā. Korekcijas veic vienīgi tad, ja tas ir noteikti nepieciešams</w:t>
      </w:r>
      <w:r w:rsidR="00546129" w:rsidRPr="00A665F9">
        <w:rPr>
          <w:rFonts w:eastAsia="Times New Roman"/>
          <w:szCs w:val="24"/>
          <w:lang w:eastAsia="lv-LV"/>
        </w:rPr>
        <w:t>.</w:t>
      </w:r>
    </w:p>
    <w:p w:rsidR="00546129" w:rsidRPr="00A665F9" w:rsidRDefault="00546129" w:rsidP="0037436C">
      <w:pPr>
        <w:ind w:firstLine="709"/>
        <w:rPr>
          <w:rFonts w:eastAsia="Times New Roman"/>
          <w:szCs w:val="24"/>
          <w:lang w:eastAsia="lv-LV"/>
        </w:rPr>
      </w:pPr>
    </w:p>
    <w:p w:rsidR="002415D3" w:rsidRPr="00A665F9" w:rsidRDefault="002415D3" w:rsidP="0037436C">
      <w:pPr>
        <w:ind w:firstLine="709"/>
        <w:rPr>
          <w:rFonts w:eastAsia="Times New Roman"/>
          <w:szCs w:val="24"/>
          <w:lang w:eastAsia="lv-LV"/>
        </w:rPr>
      </w:pPr>
      <w:r w:rsidRPr="00A665F9">
        <w:rPr>
          <w:rFonts w:eastAsia="Times New Roman"/>
          <w:szCs w:val="24"/>
          <w:lang w:eastAsia="lv-LV"/>
        </w:rPr>
        <w:t>6</w:t>
      </w:r>
      <w:r w:rsidR="00FC66D7" w:rsidRPr="00A665F9">
        <w:rPr>
          <w:rFonts w:eastAsia="Times New Roman"/>
          <w:szCs w:val="24"/>
          <w:lang w:eastAsia="lv-LV"/>
        </w:rPr>
        <w:t>5</w:t>
      </w:r>
      <w:r w:rsidR="00742BCE" w:rsidRPr="00A665F9">
        <w:rPr>
          <w:rFonts w:eastAsia="Times New Roman"/>
          <w:szCs w:val="24"/>
          <w:lang w:eastAsia="lv-LV"/>
        </w:rPr>
        <w:t xml:space="preserve">. Ja </w:t>
      </w:r>
      <w:r w:rsidR="00430A50" w:rsidRPr="00A665F9">
        <w:rPr>
          <w:rFonts w:eastAsia="Times New Roman"/>
          <w:szCs w:val="24"/>
          <w:lang w:eastAsia="lv-LV"/>
        </w:rPr>
        <w:t xml:space="preserve">šo noteikumu </w:t>
      </w:r>
      <w:r w:rsidRPr="00A665F9">
        <w:rPr>
          <w:rFonts w:eastAsia="Times New Roman"/>
          <w:szCs w:val="24"/>
          <w:lang w:eastAsia="lv-LV"/>
        </w:rPr>
        <w:t>6</w:t>
      </w:r>
      <w:r w:rsidR="003F51A0" w:rsidRPr="00A665F9">
        <w:rPr>
          <w:rFonts w:eastAsia="Times New Roman"/>
          <w:szCs w:val="24"/>
          <w:lang w:eastAsia="lv-LV"/>
        </w:rPr>
        <w:t>3</w:t>
      </w:r>
      <w:r w:rsidR="00C33241" w:rsidRPr="00A665F9">
        <w:rPr>
          <w:rFonts w:eastAsia="Times New Roman"/>
          <w:szCs w:val="24"/>
          <w:lang w:eastAsia="lv-LV"/>
        </w:rPr>
        <w:t>.punktā</w:t>
      </w:r>
      <w:r w:rsidR="00742BCE" w:rsidRPr="00A665F9">
        <w:rPr>
          <w:rFonts w:eastAsia="Times New Roman"/>
          <w:szCs w:val="24"/>
          <w:lang w:eastAsia="lv-LV"/>
        </w:rPr>
        <w:t xml:space="preserve"> </w:t>
      </w:r>
      <w:r w:rsidR="00C33241" w:rsidRPr="00A665F9">
        <w:rPr>
          <w:rFonts w:eastAsia="Times New Roman"/>
          <w:szCs w:val="24"/>
          <w:lang w:eastAsia="lv-LV"/>
        </w:rPr>
        <w:t xml:space="preserve">minētās sadarbības ietvaros </w:t>
      </w:r>
      <w:r w:rsidR="00742BCE" w:rsidRPr="00A665F9">
        <w:rPr>
          <w:rFonts w:eastAsia="Times New Roman"/>
          <w:szCs w:val="24"/>
          <w:lang w:eastAsia="lv-LV"/>
        </w:rPr>
        <w:t xml:space="preserve">ir </w:t>
      </w:r>
      <w:r w:rsidR="00480176" w:rsidRPr="00A665F9">
        <w:rPr>
          <w:rFonts w:eastAsia="Times New Roman"/>
          <w:szCs w:val="24"/>
          <w:lang w:eastAsia="lv-LV"/>
        </w:rPr>
        <w:t>nolemts</w:t>
      </w:r>
      <w:r w:rsidR="00742BCE" w:rsidRPr="00A665F9">
        <w:rPr>
          <w:rFonts w:eastAsia="Times New Roman"/>
          <w:szCs w:val="24"/>
          <w:lang w:eastAsia="lv-LV"/>
        </w:rPr>
        <w:t xml:space="preserve"> organizēt starptautiskos vilcienu ceļus, lai veicinātu kravu pārvadājumus</w:t>
      </w:r>
      <w:r w:rsidR="00135983" w:rsidRPr="00A665F9">
        <w:rPr>
          <w:rFonts w:eastAsia="Times New Roman"/>
          <w:szCs w:val="24"/>
          <w:lang w:eastAsia="lv-LV"/>
        </w:rPr>
        <w:t xml:space="preserve"> ar ārpusplāna vilcieniem</w:t>
      </w:r>
      <w:r w:rsidR="00742BCE" w:rsidRPr="00A665F9">
        <w:rPr>
          <w:rFonts w:eastAsia="Times New Roman"/>
          <w:szCs w:val="24"/>
          <w:lang w:eastAsia="lv-LV"/>
        </w:rPr>
        <w:t xml:space="preserve">, tad </w:t>
      </w:r>
      <w:r w:rsidR="001F1373" w:rsidRPr="00A665F9">
        <w:rPr>
          <w:rFonts w:eastAsia="Times New Roman"/>
          <w:szCs w:val="24"/>
          <w:lang w:eastAsia="lv-LV"/>
        </w:rPr>
        <w:t>būtisko funkciju veicēj</w:t>
      </w:r>
      <w:r w:rsidR="00516C6B" w:rsidRPr="00A665F9">
        <w:rPr>
          <w:rFonts w:eastAsia="Times New Roman"/>
          <w:szCs w:val="24"/>
          <w:lang w:eastAsia="lv-LV"/>
        </w:rPr>
        <w:t xml:space="preserve">s </w:t>
      </w:r>
      <w:r w:rsidR="00742BCE" w:rsidRPr="00A665F9">
        <w:rPr>
          <w:rFonts w:eastAsia="Times New Roman"/>
          <w:szCs w:val="24"/>
          <w:lang w:eastAsia="lv-LV"/>
        </w:rPr>
        <w:t>par šādiem iepriekš sagatavotiem starptautiskajiem vilcienu ceļiem</w:t>
      </w:r>
      <w:r w:rsidR="00516C6B" w:rsidRPr="00A665F9">
        <w:rPr>
          <w:rFonts w:eastAsia="Times New Roman"/>
          <w:szCs w:val="24"/>
          <w:lang w:eastAsia="lv-LV"/>
        </w:rPr>
        <w:t xml:space="preserve"> </w:t>
      </w:r>
      <w:r w:rsidR="00D95320" w:rsidRPr="00A665F9">
        <w:rPr>
          <w:rFonts w:eastAsia="Times New Roman"/>
          <w:szCs w:val="24"/>
          <w:lang w:eastAsia="lv-LV"/>
        </w:rPr>
        <w:t>informē</w:t>
      </w:r>
      <w:r w:rsidR="00516C6B" w:rsidRPr="00A665F9">
        <w:rPr>
          <w:rFonts w:eastAsia="Times New Roman"/>
          <w:szCs w:val="24"/>
          <w:lang w:eastAsia="lv-LV"/>
        </w:rPr>
        <w:t xml:space="preserve"> </w:t>
      </w:r>
      <w:r w:rsidR="006D12D2" w:rsidRPr="00A665F9">
        <w:rPr>
          <w:rFonts w:eastAsia="Times New Roman"/>
          <w:szCs w:val="24"/>
          <w:lang w:eastAsia="lv-LV"/>
        </w:rPr>
        <w:t>pieteikum</w:t>
      </w:r>
      <w:r w:rsidR="00D95320" w:rsidRPr="00A665F9">
        <w:rPr>
          <w:rFonts w:eastAsia="Times New Roman"/>
          <w:szCs w:val="24"/>
          <w:lang w:eastAsia="lv-LV"/>
        </w:rPr>
        <w:t>a</w:t>
      </w:r>
      <w:r w:rsidR="00516C6B" w:rsidRPr="00A665F9">
        <w:rPr>
          <w:rFonts w:eastAsia="Times New Roman"/>
          <w:szCs w:val="24"/>
          <w:lang w:eastAsia="lv-LV"/>
        </w:rPr>
        <w:t xml:space="preserve"> iesniedzēj</w:t>
      </w:r>
      <w:r w:rsidR="00D95320" w:rsidRPr="00A665F9">
        <w:rPr>
          <w:rFonts w:eastAsia="Times New Roman"/>
          <w:szCs w:val="24"/>
          <w:lang w:eastAsia="lv-LV"/>
        </w:rPr>
        <w:t>us</w:t>
      </w:r>
      <w:r w:rsidR="00516C6B" w:rsidRPr="00A665F9">
        <w:rPr>
          <w:rFonts w:eastAsia="Times New Roman"/>
          <w:szCs w:val="24"/>
          <w:lang w:eastAsia="lv-LV"/>
        </w:rPr>
        <w:t>.</w:t>
      </w:r>
    </w:p>
    <w:p w:rsidR="00742BCE" w:rsidRPr="00A665F9" w:rsidRDefault="00742BCE" w:rsidP="0037436C">
      <w:pPr>
        <w:ind w:firstLine="709"/>
        <w:rPr>
          <w:rFonts w:eastAsia="Times New Roman"/>
          <w:szCs w:val="24"/>
          <w:lang w:eastAsia="lv-LV"/>
        </w:rPr>
      </w:pPr>
      <w:r w:rsidRPr="00A665F9">
        <w:rPr>
          <w:rFonts w:eastAsia="Times New Roman"/>
          <w:szCs w:val="24"/>
          <w:lang w:eastAsia="lv-LV"/>
        </w:rPr>
        <w:t xml:space="preserve"> </w:t>
      </w:r>
    </w:p>
    <w:p w:rsidR="00546129" w:rsidRPr="00A665F9" w:rsidRDefault="002415D3" w:rsidP="0037436C">
      <w:pPr>
        <w:ind w:firstLine="709"/>
        <w:rPr>
          <w:rFonts w:eastAsia="Times New Roman"/>
          <w:szCs w:val="24"/>
          <w:lang w:eastAsia="lv-LV"/>
        </w:rPr>
      </w:pPr>
      <w:r w:rsidRPr="00A665F9">
        <w:rPr>
          <w:rFonts w:eastAsia="Times New Roman"/>
          <w:szCs w:val="24"/>
          <w:lang w:eastAsia="lv-LV"/>
        </w:rPr>
        <w:t>6</w:t>
      </w:r>
      <w:r w:rsidR="00FC66D7" w:rsidRPr="00A665F9">
        <w:rPr>
          <w:rFonts w:eastAsia="Times New Roman"/>
          <w:szCs w:val="24"/>
          <w:lang w:eastAsia="lv-LV"/>
        </w:rPr>
        <w:t>6</w:t>
      </w:r>
      <w:r w:rsidR="008337CE" w:rsidRPr="00A665F9">
        <w:rPr>
          <w:rFonts w:eastAsia="Times New Roman"/>
          <w:szCs w:val="24"/>
          <w:lang w:eastAsia="lv-LV"/>
        </w:rPr>
        <w:t>. </w:t>
      </w:r>
      <w:r w:rsidR="00480176" w:rsidRPr="00A665F9">
        <w:rPr>
          <w:rFonts w:eastAsia="Times New Roman"/>
          <w:szCs w:val="24"/>
          <w:lang w:eastAsia="lv-LV"/>
        </w:rPr>
        <w:t>Izņemot gadījumus, kurus regulē Eiropas</w:t>
      </w:r>
      <w:r w:rsidR="00480176" w:rsidRPr="00A665F9">
        <w:t xml:space="preserve"> Parlamenta un Padom</w:t>
      </w:r>
      <w:r w:rsidR="00B41CDD" w:rsidRPr="00A665F9">
        <w:t>es 2010.gada 22.septembra Regula</w:t>
      </w:r>
      <w:r w:rsidR="00480176" w:rsidRPr="00A665F9">
        <w:t xml:space="preserve"> (ES) Nr.913/2010 par Eiropas dzelzceļa tīklu konkurētspējīgiem kravas pārvadājumiem, </w:t>
      </w:r>
      <w:r w:rsidR="001F1373" w:rsidRPr="00A665F9">
        <w:t>būtisko funkciju veicēj</w:t>
      </w:r>
      <w:r w:rsidR="00D95320" w:rsidRPr="00A665F9">
        <w:rPr>
          <w:rFonts w:eastAsia="Times New Roman"/>
          <w:szCs w:val="24"/>
          <w:lang w:eastAsia="lv-LV"/>
        </w:rPr>
        <w:t>s</w:t>
      </w:r>
      <w:r w:rsidR="00480176" w:rsidRPr="00A665F9">
        <w:rPr>
          <w:rFonts w:eastAsia="Times New Roman"/>
          <w:szCs w:val="24"/>
          <w:lang w:eastAsia="lv-LV"/>
        </w:rPr>
        <w:t xml:space="preserve">, kuram iesniegts </w:t>
      </w:r>
      <w:r w:rsidR="006D12D2" w:rsidRPr="00A665F9">
        <w:rPr>
          <w:rFonts w:eastAsia="Times New Roman"/>
          <w:szCs w:val="24"/>
          <w:lang w:eastAsia="lv-LV"/>
        </w:rPr>
        <w:t>pieteikum</w:t>
      </w:r>
      <w:r w:rsidR="00480176" w:rsidRPr="00A665F9">
        <w:rPr>
          <w:rFonts w:eastAsia="Times New Roman"/>
          <w:szCs w:val="24"/>
          <w:lang w:eastAsia="lv-LV"/>
        </w:rPr>
        <w:t xml:space="preserve">s par konkrētu vilcienu ceļu vairākos dzelzceļa infrastruktūras tīklos, </w:t>
      </w:r>
      <w:r w:rsidR="00D95320" w:rsidRPr="00A665F9">
        <w:rPr>
          <w:rFonts w:eastAsia="Times New Roman"/>
          <w:szCs w:val="24"/>
          <w:lang w:eastAsia="lv-LV"/>
        </w:rPr>
        <w:t>var</w:t>
      </w:r>
      <w:r w:rsidR="00480176" w:rsidRPr="00A665F9">
        <w:rPr>
          <w:rFonts w:eastAsia="Times New Roman"/>
          <w:szCs w:val="24"/>
          <w:lang w:eastAsia="lv-LV"/>
        </w:rPr>
        <w:t xml:space="preserve"> pieprasīt infrastruktūras jaudu no citiem </w:t>
      </w:r>
      <w:r w:rsidR="001F1373" w:rsidRPr="00A665F9">
        <w:rPr>
          <w:rFonts w:eastAsia="Times New Roman"/>
          <w:szCs w:val="24"/>
          <w:lang w:eastAsia="lv-LV"/>
        </w:rPr>
        <w:t>infrastruktūras pārvaldītāj</w:t>
      </w:r>
      <w:r w:rsidR="00480176" w:rsidRPr="00A665F9">
        <w:rPr>
          <w:rFonts w:eastAsia="Times New Roman"/>
          <w:szCs w:val="24"/>
          <w:lang w:eastAsia="lv-LV"/>
        </w:rPr>
        <w:t>iem</w:t>
      </w:r>
      <w:r w:rsidR="0007199F" w:rsidRPr="00A665F9">
        <w:rPr>
          <w:rFonts w:eastAsia="Times New Roman"/>
          <w:szCs w:val="24"/>
          <w:lang w:eastAsia="lv-LV"/>
        </w:rPr>
        <w:t xml:space="preserve"> (būtisko funkciju veicējiem)</w:t>
      </w:r>
      <w:r w:rsidR="00480176" w:rsidRPr="00A665F9">
        <w:rPr>
          <w:rFonts w:eastAsia="Times New Roman"/>
          <w:szCs w:val="24"/>
          <w:lang w:eastAsia="lv-LV"/>
        </w:rPr>
        <w:t xml:space="preserve"> </w:t>
      </w:r>
      <w:r w:rsidR="006D12D2" w:rsidRPr="00A665F9">
        <w:rPr>
          <w:rFonts w:eastAsia="Times New Roman"/>
          <w:szCs w:val="24"/>
          <w:lang w:eastAsia="lv-LV"/>
        </w:rPr>
        <w:t>pieteikum</w:t>
      </w:r>
      <w:r w:rsidR="00480176" w:rsidRPr="00A665F9">
        <w:rPr>
          <w:rFonts w:eastAsia="Times New Roman"/>
          <w:szCs w:val="24"/>
          <w:lang w:eastAsia="lv-LV"/>
        </w:rPr>
        <w:t>a iesniedzēja vārdā</w:t>
      </w:r>
      <w:r w:rsidR="00D95320" w:rsidRPr="00A665F9">
        <w:rPr>
          <w:rFonts w:eastAsia="Times New Roman"/>
          <w:szCs w:val="24"/>
          <w:lang w:eastAsia="lv-LV"/>
        </w:rPr>
        <w:t>.</w:t>
      </w:r>
      <w:r w:rsidR="00480176" w:rsidRPr="00A665F9">
        <w:rPr>
          <w:rFonts w:eastAsia="Times New Roman"/>
          <w:szCs w:val="24"/>
          <w:lang w:eastAsia="lv-LV"/>
        </w:rPr>
        <w:t xml:space="preserve"> </w:t>
      </w:r>
      <w:r w:rsidR="00D95320" w:rsidRPr="00A665F9">
        <w:rPr>
          <w:rFonts w:eastAsia="Times New Roman"/>
          <w:szCs w:val="24"/>
          <w:lang w:eastAsia="lv-LV"/>
        </w:rPr>
        <w:t>Būtisko funkciju veicējam</w:t>
      </w:r>
      <w:r w:rsidR="00480176" w:rsidRPr="00A665F9">
        <w:rPr>
          <w:rFonts w:eastAsia="Times New Roman"/>
          <w:szCs w:val="24"/>
          <w:lang w:eastAsia="lv-LV"/>
        </w:rPr>
        <w:t xml:space="preserve"> </w:t>
      </w:r>
      <w:r w:rsidR="00B41CDD" w:rsidRPr="00A665F9">
        <w:rPr>
          <w:rFonts w:eastAsia="Times New Roman"/>
          <w:szCs w:val="24"/>
          <w:lang w:eastAsia="lv-LV"/>
        </w:rPr>
        <w:t xml:space="preserve">ir pienākums </w:t>
      </w:r>
      <w:r w:rsidR="00480176" w:rsidRPr="00A665F9">
        <w:rPr>
          <w:rFonts w:eastAsia="Times New Roman"/>
          <w:szCs w:val="24"/>
          <w:lang w:eastAsia="lv-LV"/>
        </w:rPr>
        <w:t xml:space="preserve">pieņemt infrastruktūras jaudas </w:t>
      </w:r>
      <w:r w:rsidR="006D12D2" w:rsidRPr="00A665F9">
        <w:rPr>
          <w:rFonts w:eastAsia="Times New Roman"/>
          <w:szCs w:val="24"/>
          <w:lang w:eastAsia="lv-LV"/>
        </w:rPr>
        <w:t>pieteikum</w:t>
      </w:r>
      <w:r w:rsidR="00480176" w:rsidRPr="00A665F9">
        <w:rPr>
          <w:rFonts w:eastAsia="Times New Roman"/>
          <w:szCs w:val="24"/>
          <w:lang w:eastAsia="lv-LV"/>
        </w:rPr>
        <w:t xml:space="preserve">us, kas skar vilcienu ceļu vairākos dzelzceļa infrastruktūras tīklos, no citiem </w:t>
      </w:r>
      <w:r w:rsidR="001F1373" w:rsidRPr="00A665F9">
        <w:rPr>
          <w:rFonts w:eastAsia="Times New Roman"/>
          <w:szCs w:val="24"/>
          <w:lang w:eastAsia="lv-LV"/>
        </w:rPr>
        <w:t>infrastruktūras pārvaldītāj</w:t>
      </w:r>
      <w:r w:rsidR="00480176" w:rsidRPr="00A665F9">
        <w:rPr>
          <w:rFonts w:eastAsia="Times New Roman"/>
          <w:szCs w:val="24"/>
          <w:lang w:eastAsia="lv-LV"/>
        </w:rPr>
        <w:t>iem (</w:t>
      </w:r>
      <w:r w:rsidR="001F1373" w:rsidRPr="00A665F9">
        <w:rPr>
          <w:rFonts w:eastAsia="Times New Roman"/>
          <w:szCs w:val="24"/>
          <w:lang w:eastAsia="lv-LV"/>
        </w:rPr>
        <w:t>būtisko funkciju veicēj</w:t>
      </w:r>
      <w:r w:rsidR="00480176" w:rsidRPr="00A665F9">
        <w:rPr>
          <w:rFonts w:eastAsia="Times New Roman"/>
          <w:szCs w:val="24"/>
          <w:lang w:eastAsia="lv-LV"/>
        </w:rPr>
        <w:t xml:space="preserve">iem), kas rīkojas </w:t>
      </w:r>
      <w:r w:rsidR="006D12D2" w:rsidRPr="00A665F9">
        <w:rPr>
          <w:rFonts w:eastAsia="Times New Roman"/>
          <w:szCs w:val="24"/>
          <w:lang w:eastAsia="lv-LV"/>
        </w:rPr>
        <w:t>pieteikum</w:t>
      </w:r>
      <w:r w:rsidR="00B41CDD" w:rsidRPr="00A665F9">
        <w:rPr>
          <w:rFonts w:eastAsia="Times New Roman"/>
          <w:szCs w:val="24"/>
          <w:lang w:eastAsia="lv-LV"/>
        </w:rPr>
        <w:t>u iesniedzēju vārdā</w:t>
      </w:r>
      <w:r w:rsidR="00546129" w:rsidRPr="00A665F9">
        <w:rPr>
          <w:rFonts w:eastAsia="Times New Roman"/>
          <w:szCs w:val="24"/>
          <w:lang w:eastAsia="lv-LV"/>
        </w:rPr>
        <w:t>.</w:t>
      </w:r>
    </w:p>
    <w:p w:rsidR="00742BCE" w:rsidRPr="00A665F9" w:rsidRDefault="00742BCE" w:rsidP="00546129">
      <w:pPr>
        <w:ind w:left="567" w:firstLine="720"/>
        <w:jc w:val="center"/>
        <w:rPr>
          <w:b/>
        </w:rPr>
      </w:pPr>
    </w:p>
    <w:p w:rsidR="00CF450F" w:rsidRPr="00A665F9" w:rsidRDefault="00CF450F" w:rsidP="00546129">
      <w:pPr>
        <w:ind w:left="567" w:firstLine="720"/>
        <w:jc w:val="center"/>
        <w:rPr>
          <w:b/>
        </w:rPr>
      </w:pPr>
    </w:p>
    <w:p w:rsidR="00CF450F" w:rsidRPr="00A665F9" w:rsidRDefault="001E4967" w:rsidP="000E515C">
      <w:pPr>
        <w:pStyle w:val="ListParagraph"/>
        <w:ind w:left="0"/>
        <w:jc w:val="center"/>
        <w:rPr>
          <w:rFonts w:eastAsia="Times New Roman"/>
          <w:b/>
          <w:bCs/>
          <w:szCs w:val="24"/>
          <w:lang w:eastAsia="lv-LV"/>
        </w:rPr>
      </w:pPr>
      <w:r w:rsidRPr="00A665F9">
        <w:rPr>
          <w:rFonts w:eastAsia="Times New Roman"/>
          <w:b/>
          <w:bCs/>
          <w:szCs w:val="24"/>
          <w:lang w:eastAsia="lv-LV"/>
        </w:rPr>
        <w:t>VII</w:t>
      </w:r>
      <w:r w:rsidR="00673544" w:rsidRPr="00A665F9">
        <w:rPr>
          <w:rFonts w:eastAsia="Times New Roman"/>
          <w:b/>
          <w:bCs/>
          <w:szCs w:val="24"/>
          <w:lang w:eastAsia="lv-LV"/>
        </w:rPr>
        <w:t xml:space="preserve">. Principi, pēc </w:t>
      </w:r>
      <w:r w:rsidR="00CB7ACC" w:rsidRPr="00A665F9">
        <w:rPr>
          <w:rFonts w:eastAsia="Times New Roman"/>
          <w:b/>
          <w:bCs/>
          <w:szCs w:val="24"/>
          <w:lang w:eastAsia="lv-LV"/>
        </w:rPr>
        <w:t>kuriem</w:t>
      </w:r>
      <w:r w:rsidR="00673544" w:rsidRPr="00A665F9">
        <w:rPr>
          <w:rFonts w:eastAsia="Times New Roman"/>
          <w:b/>
          <w:bCs/>
          <w:szCs w:val="24"/>
          <w:lang w:eastAsia="lv-LV"/>
        </w:rPr>
        <w:t xml:space="preserve"> konstatē, ka </w:t>
      </w:r>
      <w:r w:rsidR="006D12D2" w:rsidRPr="00A665F9">
        <w:rPr>
          <w:rFonts w:eastAsia="Times New Roman"/>
          <w:b/>
          <w:bCs/>
          <w:szCs w:val="24"/>
          <w:lang w:eastAsia="lv-LV"/>
        </w:rPr>
        <w:t>pieteikum</w:t>
      </w:r>
      <w:r w:rsidR="00673544" w:rsidRPr="00A665F9">
        <w:rPr>
          <w:rFonts w:eastAsia="Times New Roman"/>
          <w:b/>
          <w:bCs/>
          <w:szCs w:val="24"/>
          <w:lang w:eastAsia="lv-LV"/>
        </w:rPr>
        <w:t>a iesniedzējs piešķirtās jaudas</w:t>
      </w:r>
    </w:p>
    <w:p w:rsidR="00673544" w:rsidRPr="00A665F9" w:rsidRDefault="00673544" w:rsidP="000E515C">
      <w:pPr>
        <w:pStyle w:val="ListParagraph"/>
        <w:ind w:left="0"/>
        <w:jc w:val="center"/>
        <w:rPr>
          <w:rFonts w:eastAsia="Times New Roman"/>
          <w:b/>
          <w:bCs/>
          <w:szCs w:val="24"/>
          <w:lang w:eastAsia="lv-LV"/>
        </w:rPr>
      </w:pPr>
      <w:r w:rsidRPr="00A665F9">
        <w:rPr>
          <w:rFonts w:eastAsia="Times New Roman"/>
          <w:b/>
          <w:bCs/>
          <w:szCs w:val="24"/>
          <w:lang w:eastAsia="lv-LV"/>
        </w:rPr>
        <w:t>ietvaros neizmanto infrastruktūras iecirkni vai tā daļu</w:t>
      </w:r>
    </w:p>
    <w:p w:rsidR="00CF450F" w:rsidRPr="00A665F9" w:rsidRDefault="00CF450F" w:rsidP="000E515C">
      <w:pPr>
        <w:jc w:val="center"/>
        <w:rPr>
          <w:rFonts w:eastAsia="Times New Roman"/>
          <w:szCs w:val="24"/>
          <w:lang w:eastAsia="lv-LV"/>
        </w:rPr>
      </w:pPr>
    </w:p>
    <w:p w:rsidR="00673544" w:rsidRPr="00A665F9" w:rsidRDefault="00F6445C" w:rsidP="000137F3">
      <w:pPr>
        <w:ind w:firstLine="709"/>
        <w:rPr>
          <w:rFonts w:eastAsia="Times New Roman"/>
          <w:szCs w:val="24"/>
          <w:lang w:eastAsia="lv-LV"/>
        </w:rPr>
      </w:pPr>
      <w:r w:rsidRPr="00A665F9">
        <w:rPr>
          <w:rFonts w:eastAsia="Times New Roman"/>
          <w:szCs w:val="24"/>
          <w:lang w:eastAsia="lv-LV"/>
        </w:rPr>
        <w:t>6</w:t>
      </w:r>
      <w:r w:rsidR="002415D3" w:rsidRPr="00A665F9">
        <w:rPr>
          <w:rFonts w:eastAsia="Times New Roman"/>
          <w:szCs w:val="24"/>
          <w:lang w:eastAsia="lv-LV"/>
        </w:rPr>
        <w:t>7</w:t>
      </w:r>
      <w:r w:rsidR="00673544" w:rsidRPr="00A665F9">
        <w:rPr>
          <w:rFonts w:eastAsia="Times New Roman"/>
          <w:szCs w:val="24"/>
          <w:lang w:eastAsia="lv-LV"/>
        </w:rPr>
        <w:t xml:space="preserve">. </w:t>
      </w:r>
      <w:r w:rsidR="001F1373" w:rsidRPr="00A665F9">
        <w:rPr>
          <w:rFonts w:eastAsia="Times New Roman"/>
          <w:szCs w:val="24"/>
          <w:lang w:eastAsia="lv-LV"/>
        </w:rPr>
        <w:t>Būtisko funkciju veicēj</w:t>
      </w:r>
      <w:r w:rsidR="00673544" w:rsidRPr="00A665F9">
        <w:rPr>
          <w:rFonts w:eastAsia="Times New Roman"/>
          <w:szCs w:val="24"/>
          <w:lang w:eastAsia="lv-LV"/>
        </w:rPr>
        <w:t xml:space="preserve">s izstrādā </w:t>
      </w:r>
      <w:r w:rsidR="006E5FDA" w:rsidRPr="00A665F9">
        <w:rPr>
          <w:rFonts w:eastAsia="Times New Roman"/>
          <w:szCs w:val="24"/>
          <w:lang w:eastAsia="lv-LV"/>
        </w:rPr>
        <w:t xml:space="preserve">un jaudas sadales shēmā iekļauj </w:t>
      </w:r>
      <w:r w:rsidR="00C64690" w:rsidRPr="00A665F9">
        <w:rPr>
          <w:rFonts w:eastAsia="Times New Roman"/>
          <w:szCs w:val="24"/>
          <w:lang w:eastAsia="lv-LV"/>
        </w:rPr>
        <w:t xml:space="preserve">Dzelzceļa likuma 12.panta piektajā daļā paredzētos </w:t>
      </w:r>
      <w:r w:rsidR="00673544" w:rsidRPr="00A665F9">
        <w:rPr>
          <w:rFonts w:eastAsia="Times New Roman"/>
          <w:szCs w:val="24"/>
          <w:lang w:eastAsia="lv-LV"/>
        </w:rPr>
        <w:t>kritērijus, ievērojot šādus principus:</w:t>
      </w:r>
    </w:p>
    <w:p w:rsidR="00673544" w:rsidRPr="00A665F9" w:rsidRDefault="00F6445C" w:rsidP="000137F3">
      <w:pPr>
        <w:ind w:firstLine="709"/>
        <w:rPr>
          <w:rFonts w:eastAsia="Times New Roman"/>
          <w:szCs w:val="24"/>
          <w:lang w:eastAsia="lv-LV"/>
        </w:rPr>
      </w:pPr>
      <w:r w:rsidRPr="00A665F9">
        <w:rPr>
          <w:rFonts w:eastAsia="Times New Roman"/>
          <w:szCs w:val="24"/>
          <w:lang w:eastAsia="lv-LV"/>
        </w:rPr>
        <w:t>6</w:t>
      </w:r>
      <w:r w:rsidR="002415D3" w:rsidRPr="00A665F9">
        <w:rPr>
          <w:rFonts w:eastAsia="Times New Roman"/>
          <w:szCs w:val="24"/>
          <w:lang w:eastAsia="lv-LV"/>
        </w:rPr>
        <w:t>7</w:t>
      </w:r>
      <w:r w:rsidR="00673544" w:rsidRPr="00A665F9">
        <w:rPr>
          <w:rFonts w:eastAsia="Times New Roman"/>
          <w:szCs w:val="24"/>
          <w:lang w:eastAsia="lv-LV"/>
        </w:rPr>
        <w:t>.1. infrastruktūras jaudas pieejamīb</w:t>
      </w:r>
      <w:r w:rsidR="00CB279B" w:rsidRPr="00A665F9">
        <w:rPr>
          <w:rFonts w:eastAsia="Times New Roman"/>
          <w:szCs w:val="24"/>
          <w:lang w:eastAsia="lv-LV"/>
        </w:rPr>
        <w:t>u</w:t>
      </w:r>
      <w:r w:rsidR="00EE606A" w:rsidRPr="00A665F9">
        <w:rPr>
          <w:rFonts w:eastAsia="Times New Roman"/>
          <w:szCs w:val="24"/>
          <w:lang w:eastAsia="lv-LV"/>
        </w:rPr>
        <w:t xml:space="preserve"> atbilstoši tīkla pārskatā noteiktajam</w:t>
      </w:r>
      <w:r w:rsidR="00673544" w:rsidRPr="00A665F9">
        <w:rPr>
          <w:rFonts w:eastAsia="Times New Roman"/>
          <w:szCs w:val="24"/>
          <w:lang w:eastAsia="lv-LV"/>
        </w:rPr>
        <w:t>;</w:t>
      </w:r>
    </w:p>
    <w:p w:rsidR="00EE606A" w:rsidRPr="00A665F9" w:rsidRDefault="00F6445C" w:rsidP="000137F3">
      <w:pPr>
        <w:ind w:firstLine="709"/>
        <w:rPr>
          <w:rFonts w:eastAsia="Times New Roman"/>
          <w:szCs w:val="24"/>
          <w:lang w:eastAsia="lv-LV"/>
        </w:rPr>
      </w:pPr>
      <w:r w:rsidRPr="00A665F9">
        <w:rPr>
          <w:rFonts w:eastAsia="Times New Roman"/>
          <w:szCs w:val="24"/>
          <w:lang w:eastAsia="lv-LV"/>
        </w:rPr>
        <w:t>6</w:t>
      </w:r>
      <w:r w:rsidR="002415D3" w:rsidRPr="00A665F9">
        <w:rPr>
          <w:rFonts w:eastAsia="Times New Roman"/>
          <w:szCs w:val="24"/>
          <w:lang w:eastAsia="lv-LV"/>
        </w:rPr>
        <w:t>7</w:t>
      </w:r>
      <w:r w:rsidR="00673544" w:rsidRPr="00A665F9">
        <w:rPr>
          <w:rFonts w:eastAsia="Times New Roman"/>
          <w:szCs w:val="24"/>
          <w:lang w:eastAsia="lv-LV"/>
        </w:rPr>
        <w:t xml:space="preserve">.2. </w:t>
      </w:r>
      <w:r w:rsidR="006D12D2" w:rsidRPr="00A665F9">
        <w:rPr>
          <w:rFonts w:eastAsia="Times New Roman"/>
          <w:szCs w:val="24"/>
          <w:lang w:eastAsia="lv-LV"/>
        </w:rPr>
        <w:t>pieteikum</w:t>
      </w:r>
      <w:r w:rsidR="00CB279B" w:rsidRPr="00A665F9">
        <w:rPr>
          <w:rFonts w:eastAsia="Times New Roman"/>
          <w:szCs w:val="24"/>
          <w:lang w:eastAsia="lv-LV"/>
        </w:rPr>
        <w:t xml:space="preserve">a iesniedzēja </w:t>
      </w:r>
      <w:r w:rsidR="00673544" w:rsidRPr="00A665F9">
        <w:rPr>
          <w:rFonts w:eastAsia="Times New Roman"/>
          <w:szCs w:val="24"/>
          <w:lang w:eastAsia="lv-LV"/>
        </w:rPr>
        <w:t>sniegtā</w:t>
      </w:r>
      <w:r w:rsidR="00732E75" w:rsidRPr="00A665F9">
        <w:rPr>
          <w:rFonts w:eastAsia="Times New Roman"/>
          <w:szCs w:val="24"/>
          <w:lang w:eastAsia="lv-LV"/>
        </w:rPr>
        <w:t>s</w:t>
      </w:r>
      <w:r w:rsidR="00673544" w:rsidRPr="00A665F9">
        <w:rPr>
          <w:rFonts w:eastAsia="Times New Roman"/>
          <w:szCs w:val="24"/>
          <w:lang w:eastAsia="lv-LV"/>
        </w:rPr>
        <w:t xml:space="preserve"> informācija</w:t>
      </w:r>
      <w:r w:rsidR="00732E75" w:rsidRPr="00A665F9">
        <w:rPr>
          <w:rFonts w:eastAsia="Times New Roman"/>
          <w:szCs w:val="24"/>
          <w:lang w:eastAsia="lv-LV"/>
        </w:rPr>
        <w:t>s</w:t>
      </w:r>
      <w:r w:rsidR="009C2E97" w:rsidRPr="00A665F9">
        <w:rPr>
          <w:rFonts w:eastAsia="Times New Roman"/>
          <w:szCs w:val="24"/>
          <w:lang w:eastAsia="lv-LV"/>
        </w:rPr>
        <w:t xml:space="preserve"> </w:t>
      </w:r>
      <w:r w:rsidR="00CB279B" w:rsidRPr="00A665F9">
        <w:rPr>
          <w:rFonts w:eastAsia="Times New Roman"/>
          <w:szCs w:val="24"/>
          <w:lang w:eastAsia="lv-LV"/>
        </w:rPr>
        <w:t>savlaicīgumu</w:t>
      </w:r>
      <w:r w:rsidR="00732E75" w:rsidRPr="00A665F9">
        <w:rPr>
          <w:rFonts w:eastAsia="Times New Roman"/>
          <w:szCs w:val="24"/>
          <w:lang w:eastAsia="lv-LV"/>
        </w:rPr>
        <w:t xml:space="preserve"> </w:t>
      </w:r>
      <w:r w:rsidR="009C2E97" w:rsidRPr="00A665F9">
        <w:rPr>
          <w:rFonts w:eastAsia="Times New Roman"/>
          <w:szCs w:val="24"/>
          <w:lang w:eastAsia="lv-LV"/>
        </w:rPr>
        <w:t>par pārvadājuma apjoma neatbilstību pieprasītajam</w:t>
      </w:r>
      <w:r w:rsidR="006B0A54" w:rsidRPr="00A665F9">
        <w:rPr>
          <w:rFonts w:eastAsia="Times New Roman"/>
          <w:szCs w:val="24"/>
          <w:lang w:eastAsia="lv-LV"/>
        </w:rPr>
        <w:t>;</w:t>
      </w:r>
    </w:p>
    <w:p w:rsidR="00673544" w:rsidRPr="00A665F9" w:rsidRDefault="006B0A54" w:rsidP="000137F3">
      <w:pPr>
        <w:ind w:firstLine="709"/>
        <w:rPr>
          <w:rFonts w:eastAsia="Times New Roman"/>
          <w:szCs w:val="24"/>
          <w:lang w:eastAsia="lv-LV"/>
        </w:rPr>
      </w:pPr>
      <w:r w:rsidRPr="00A665F9">
        <w:rPr>
          <w:rFonts w:eastAsia="Times New Roman"/>
          <w:szCs w:val="24"/>
          <w:lang w:eastAsia="lv-LV"/>
        </w:rPr>
        <w:t>6</w:t>
      </w:r>
      <w:r w:rsidR="002415D3" w:rsidRPr="00A665F9">
        <w:rPr>
          <w:rFonts w:eastAsia="Times New Roman"/>
          <w:szCs w:val="24"/>
          <w:lang w:eastAsia="lv-LV"/>
        </w:rPr>
        <w:t>7</w:t>
      </w:r>
      <w:r w:rsidR="00D55CB5" w:rsidRPr="00A665F9">
        <w:rPr>
          <w:rFonts w:eastAsia="Times New Roman"/>
          <w:szCs w:val="24"/>
          <w:lang w:eastAsia="lv-LV"/>
        </w:rPr>
        <w:t>.3.</w:t>
      </w:r>
      <w:r w:rsidR="00CB279B" w:rsidRPr="00A665F9">
        <w:rPr>
          <w:rFonts w:eastAsia="Times New Roman"/>
          <w:szCs w:val="24"/>
          <w:lang w:eastAsia="lv-LV"/>
        </w:rPr>
        <w:t xml:space="preserve"> </w:t>
      </w:r>
      <w:r w:rsidR="008724AD" w:rsidRPr="00A665F9">
        <w:rPr>
          <w:rFonts w:eastAsia="Times New Roman"/>
          <w:szCs w:val="24"/>
          <w:lang w:eastAsia="lv-LV"/>
        </w:rPr>
        <w:t>pārvadātājie</w:t>
      </w:r>
      <w:r w:rsidR="00EE606A" w:rsidRPr="00A665F9">
        <w:rPr>
          <w:rFonts w:eastAsia="Times New Roman"/>
          <w:szCs w:val="24"/>
          <w:lang w:eastAsia="lv-LV"/>
        </w:rPr>
        <w:t>m noteikto tehnisko parametru ievērošan</w:t>
      </w:r>
      <w:r w:rsidR="00CB279B" w:rsidRPr="00A665F9">
        <w:rPr>
          <w:rFonts w:eastAsia="Times New Roman"/>
          <w:szCs w:val="24"/>
          <w:lang w:eastAsia="lv-LV"/>
        </w:rPr>
        <w:t>u</w:t>
      </w:r>
      <w:r w:rsidR="00673544" w:rsidRPr="00A665F9">
        <w:rPr>
          <w:rFonts w:eastAsia="Times New Roman"/>
          <w:szCs w:val="24"/>
          <w:lang w:eastAsia="lv-LV"/>
        </w:rPr>
        <w:t>;</w:t>
      </w:r>
    </w:p>
    <w:p w:rsidR="00546129" w:rsidRPr="00A665F9" w:rsidRDefault="006B0A54" w:rsidP="000137F3">
      <w:pPr>
        <w:ind w:firstLine="709"/>
        <w:rPr>
          <w:rFonts w:eastAsia="Times New Roman"/>
          <w:szCs w:val="24"/>
          <w:lang w:eastAsia="lv-LV"/>
        </w:rPr>
      </w:pPr>
      <w:r w:rsidRPr="00A665F9">
        <w:rPr>
          <w:rFonts w:eastAsia="Times New Roman"/>
          <w:szCs w:val="24"/>
          <w:lang w:eastAsia="lv-LV"/>
        </w:rPr>
        <w:t>6</w:t>
      </w:r>
      <w:r w:rsidR="002415D3" w:rsidRPr="00A665F9">
        <w:rPr>
          <w:rFonts w:eastAsia="Times New Roman"/>
          <w:szCs w:val="24"/>
          <w:lang w:eastAsia="lv-LV"/>
        </w:rPr>
        <w:t>7</w:t>
      </w:r>
      <w:r w:rsidR="00673544" w:rsidRPr="00A665F9">
        <w:rPr>
          <w:rFonts w:eastAsia="Times New Roman"/>
          <w:szCs w:val="24"/>
          <w:lang w:eastAsia="lv-LV"/>
        </w:rPr>
        <w:t>.</w:t>
      </w:r>
      <w:r w:rsidR="00D55CB5" w:rsidRPr="00A665F9">
        <w:rPr>
          <w:rFonts w:eastAsia="Times New Roman"/>
          <w:szCs w:val="24"/>
          <w:lang w:eastAsia="lv-LV"/>
        </w:rPr>
        <w:t>4</w:t>
      </w:r>
      <w:r w:rsidR="00673544" w:rsidRPr="00A665F9">
        <w:rPr>
          <w:rFonts w:eastAsia="Times New Roman"/>
          <w:szCs w:val="24"/>
          <w:lang w:eastAsia="lv-LV"/>
        </w:rPr>
        <w:t xml:space="preserve">. </w:t>
      </w:r>
      <w:r w:rsidR="006D12D2" w:rsidRPr="00A665F9">
        <w:rPr>
          <w:rFonts w:eastAsia="Times New Roman"/>
          <w:szCs w:val="24"/>
          <w:lang w:eastAsia="lv-LV"/>
        </w:rPr>
        <w:t>pieteikum</w:t>
      </w:r>
      <w:r w:rsidR="00CB279B" w:rsidRPr="00A665F9">
        <w:rPr>
          <w:rFonts w:eastAsia="Times New Roman"/>
          <w:szCs w:val="24"/>
          <w:lang w:eastAsia="lv-LV"/>
        </w:rPr>
        <w:t>a iesniedzēja</w:t>
      </w:r>
      <w:r w:rsidR="008724AD" w:rsidRPr="00A665F9">
        <w:rPr>
          <w:rFonts w:eastAsia="Times New Roman"/>
          <w:szCs w:val="24"/>
          <w:lang w:eastAsia="lv-LV"/>
        </w:rPr>
        <w:t xml:space="preserve"> </w:t>
      </w:r>
      <w:r w:rsidR="00673544" w:rsidRPr="00A665F9">
        <w:rPr>
          <w:rFonts w:eastAsia="Times New Roman"/>
          <w:szCs w:val="24"/>
          <w:lang w:eastAsia="lv-LV"/>
        </w:rPr>
        <w:t>darbīb</w:t>
      </w:r>
      <w:r w:rsidR="00CB279B" w:rsidRPr="00A665F9">
        <w:rPr>
          <w:rFonts w:eastAsia="Times New Roman"/>
          <w:szCs w:val="24"/>
          <w:lang w:eastAsia="lv-LV"/>
        </w:rPr>
        <w:t>u</w:t>
      </w:r>
      <w:r w:rsidR="00673544" w:rsidRPr="00A665F9">
        <w:rPr>
          <w:rFonts w:eastAsia="Times New Roman"/>
          <w:szCs w:val="24"/>
          <w:lang w:eastAsia="lv-LV"/>
        </w:rPr>
        <w:t xml:space="preserve"> vai bezdarbīb</w:t>
      </w:r>
      <w:r w:rsidR="00CB279B" w:rsidRPr="00A665F9">
        <w:rPr>
          <w:rFonts w:eastAsia="Times New Roman"/>
          <w:szCs w:val="24"/>
          <w:lang w:eastAsia="lv-LV"/>
        </w:rPr>
        <w:t>u</w:t>
      </w:r>
      <w:r w:rsidR="00673544" w:rsidRPr="00A665F9">
        <w:rPr>
          <w:rFonts w:eastAsia="Times New Roman"/>
          <w:szCs w:val="24"/>
          <w:lang w:eastAsia="lv-LV"/>
        </w:rPr>
        <w:t xml:space="preserve">, kas </w:t>
      </w:r>
      <w:r w:rsidR="00D55CB5" w:rsidRPr="00A665F9">
        <w:rPr>
          <w:rFonts w:eastAsia="Times New Roman"/>
          <w:szCs w:val="24"/>
          <w:lang w:eastAsia="lv-LV"/>
        </w:rPr>
        <w:t>samazi</w:t>
      </w:r>
      <w:r w:rsidR="005D48B8" w:rsidRPr="00A665F9">
        <w:rPr>
          <w:rFonts w:eastAsia="Times New Roman"/>
          <w:szCs w:val="24"/>
          <w:lang w:eastAsia="lv-LV"/>
        </w:rPr>
        <w:t>na</w:t>
      </w:r>
      <w:r w:rsidR="00673544" w:rsidRPr="00A665F9">
        <w:rPr>
          <w:rFonts w:eastAsia="Times New Roman"/>
          <w:szCs w:val="24"/>
          <w:lang w:eastAsia="lv-LV"/>
        </w:rPr>
        <w:t xml:space="preserve"> jaudas pieejamību</w:t>
      </w:r>
      <w:r w:rsidR="00546129" w:rsidRPr="00A665F9">
        <w:rPr>
          <w:rFonts w:eastAsia="Times New Roman"/>
          <w:szCs w:val="24"/>
          <w:lang w:eastAsia="lv-LV"/>
        </w:rPr>
        <w:t>.</w:t>
      </w:r>
    </w:p>
    <w:p w:rsidR="00546129" w:rsidRPr="00A665F9" w:rsidRDefault="00546129" w:rsidP="000137F3">
      <w:pPr>
        <w:ind w:firstLine="709"/>
        <w:rPr>
          <w:rFonts w:eastAsia="Times New Roman"/>
          <w:szCs w:val="24"/>
          <w:lang w:eastAsia="lv-LV"/>
        </w:rPr>
      </w:pPr>
    </w:p>
    <w:p w:rsidR="00673544" w:rsidRPr="00A665F9" w:rsidRDefault="005A47AE" w:rsidP="000137F3">
      <w:pPr>
        <w:ind w:firstLine="709"/>
        <w:rPr>
          <w:rFonts w:eastAsia="Times New Roman"/>
          <w:szCs w:val="24"/>
          <w:lang w:eastAsia="lv-LV"/>
        </w:rPr>
      </w:pPr>
      <w:r w:rsidRPr="00A665F9">
        <w:rPr>
          <w:rFonts w:eastAsia="Times New Roman"/>
          <w:szCs w:val="24"/>
          <w:lang w:eastAsia="lv-LV"/>
        </w:rPr>
        <w:t>68</w:t>
      </w:r>
      <w:r w:rsidR="00673544" w:rsidRPr="00A665F9">
        <w:rPr>
          <w:rFonts w:eastAsia="Times New Roman"/>
          <w:szCs w:val="24"/>
          <w:lang w:eastAsia="lv-LV"/>
        </w:rPr>
        <w:t>. </w:t>
      </w:r>
      <w:r w:rsidR="001F1373" w:rsidRPr="00A665F9">
        <w:rPr>
          <w:rFonts w:eastAsia="Times New Roman"/>
          <w:szCs w:val="24"/>
          <w:lang w:eastAsia="lv-LV"/>
        </w:rPr>
        <w:t>Būtisko funkciju veicēj</w:t>
      </w:r>
      <w:r w:rsidR="00FE4097" w:rsidRPr="00A665F9">
        <w:rPr>
          <w:rFonts w:eastAsia="Times New Roman"/>
          <w:szCs w:val="24"/>
          <w:lang w:eastAsia="lv-LV"/>
        </w:rPr>
        <w:t>s</w:t>
      </w:r>
      <w:r w:rsidR="008724AD" w:rsidRPr="00A665F9">
        <w:rPr>
          <w:rFonts w:eastAsia="Times New Roman"/>
          <w:szCs w:val="24"/>
          <w:lang w:eastAsia="lv-LV"/>
        </w:rPr>
        <w:t xml:space="preserve"> </w:t>
      </w:r>
      <w:r w:rsidR="00FE4097" w:rsidRPr="00A665F9">
        <w:rPr>
          <w:rFonts w:eastAsia="Times New Roman"/>
          <w:szCs w:val="24"/>
          <w:lang w:eastAsia="lv-LV"/>
        </w:rPr>
        <w:t>sekmē</w:t>
      </w:r>
      <w:r w:rsidR="008724AD" w:rsidRPr="00A665F9">
        <w:rPr>
          <w:rFonts w:eastAsia="Times New Roman"/>
          <w:szCs w:val="24"/>
          <w:lang w:eastAsia="lv-LV"/>
        </w:rPr>
        <w:t xml:space="preserve"> </w:t>
      </w:r>
      <w:r w:rsidR="00FE4097" w:rsidRPr="00A665F9">
        <w:rPr>
          <w:rFonts w:eastAsia="Times New Roman"/>
          <w:szCs w:val="24"/>
          <w:lang w:eastAsia="lv-LV"/>
        </w:rPr>
        <w:t>piešķirtās, bet</w:t>
      </w:r>
      <w:r w:rsidR="008724AD" w:rsidRPr="00A665F9">
        <w:rPr>
          <w:rFonts w:eastAsia="Times New Roman"/>
          <w:szCs w:val="24"/>
          <w:lang w:eastAsia="lv-LV"/>
        </w:rPr>
        <w:t xml:space="preserve"> </w:t>
      </w:r>
      <w:r w:rsidR="00FE4097" w:rsidRPr="00A665F9">
        <w:rPr>
          <w:rFonts w:eastAsia="Times New Roman"/>
          <w:szCs w:val="24"/>
          <w:lang w:eastAsia="lv-LV"/>
        </w:rPr>
        <w:t>neizmantotās</w:t>
      </w:r>
      <w:r w:rsidR="008724AD" w:rsidRPr="00A665F9">
        <w:rPr>
          <w:rFonts w:eastAsia="Times New Roman"/>
          <w:szCs w:val="24"/>
          <w:lang w:eastAsia="lv-LV"/>
        </w:rPr>
        <w:t xml:space="preserve"> </w:t>
      </w:r>
      <w:r w:rsidR="00673544" w:rsidRPr="00A665F9">
        <w:rPr>
          <w:rFonts w:eastAsia="Times New Roman"/>
          <w:szCs w:val="24"/>
          <w:lang w:eastAsia="lv-LV"/>
        </w:rPr>
        <w:t>infrastruktūras jaud</w:t>
      </w:r>
      <w:r w:rsidR="00FE4097" w:rsidRPr="00A665F9">
        <w:rPr>
          <w:rFonts w:eastAsia="Times New Roman"/>
          <w:szCs w:val="24"/>
          <w:lang w:eastAsia="lv-LV"/>
        </w:rPr>
        <w:t>as izmantošanu</w:t>
      </w:r>
      <w:r w:rsidR="00673544" w:rsidRPr="00A665F9">
        <w:rPr>
          <w:rFonts w:eastAsia="Times New Roman"/>
          <w:szCs w:val="24"/>
          <w:lang w:eastAsia="lv-LV"/>
        </w:rPr>
        <w:t xml:space="preserve">, piedāvājot to citiem </w:t>
      </w:r>
      <w:r w:rsidR="006D12D2" w:rsidRPr="00A665F9">
        <w:rPr>
          <w:rFonts w:eastAsia="Times New Roman"/>
          <w:szCs w:val="24"/>
          <w:lang w:eastAsia="lv-LV"/>
        </w:rPr>
        <w:t>pieteikum</w:t>
      </w:r>
      <w:r w:rsidR="00673544" w:rsidRPr="00A665F9">
        <w:rPr>
          <w:rFonts w:eastAsia="Times New Roman"/>
          <w:szCs w:val="24"/>
          <w:lang w:eastAsia="lv-LV"/>
        </w:rPr>
        <w:t xml:space="preserve">a iesniedzējiem vai citām vajadzībām. </w:t>
      </w:r>
    </w:p>
    <w:p w:rsidR="00EB2E06" w:rsidRPr="00A665F9" w:rsidRDefault="00EB2E06" w:rsidP="00546129">
      <w:pPr>
        <w:pStyle w:val="ListParagraph"/>
        <w:ind w:left="567" w:firstLine="720"/>
        <w:rPr>
          <w:rFonts w:eastAsia="Times New Roman"/>
          <w:b/>
          <w:szCs w:val="24"/>
          <w:lang w:eastAsia="lv-LV"/>
        </w:rPr>
      </w:pPr>
    </w:p>
    <w:p w:rsidR="005E15FD" w:rsidRPr="00A665F9" w:rsidRDefault="005E15FD" w:rsidP="00EA1353">
      <w:pPr>
        <w:pStyle w:val="ListParagraph"/>
        <w:ind w:left="0"/>
        <w:jc w:val="center"/>
        <w:rPr>
          <w:rFonts w:eastAsia="Times New Roman"/>
          <w:b/>
          <w:bCs/>
          <w:szCs w:val="24"/>
          <w:lang w:eastAsia="lv-LV"/>
        </w:rPr>
      </w:pPr>
    </w:p>
    <w:p w:rsidR="00EB2E06" w:rsidRPr="00A665F9" w:rsidRDefault="00C54EEC" w:rsidP="00EA1353">
      <w:pPr>
        <w:pStyle w:val="ListParagraph"/>
        <w:ind w:left="0"/>
        <w:jc w:val="center"/>
        <w:rPr>
          <w:rFonts w:eastAsia="Times New Roman"/>
          <w:b/>
          <w:bCs/>
          <w:szCs w:val="24"/>
          <w:lang w:eastAsia="lv-LV"/>
        </w:rPr>
      </w:pPr>
      <w:r w:rsidRPr="00A665F9">
        <w:rPr>
          <w:rFonts w:eastAsia="Times New Roman"/>
          <w:b/>
          <w:bCs/>
          <w:szCs w:val="24"/>
          <w:lang w:eastAsia="lv-LV"/>
        </w:rPr>
        <w:t>VII</w:t>
      </w:r>
      <w:r w:rsidR="005E15FD" w:rsidRPr="00A665F9">
        <w:rPr>
          <w:rFonts w:eastAsia="Times New Roman"/>
          <w:b/>
          <w:bCs/>
          <w:szCs w:val="24"/>
          <w:lang w:eastAsia="lv-LV"/>
        </w:rPr>
        <w:t>I</w:t>
      </w:r>
      <w:r w:rsidR="00C5543E" w:rsidRPr="00A665F9">
        <w:rPr>
          <w:rFonts w:eastAsia="Times New Roman"/>
          <w:b/>
          <w:bCs/>
          <w:szCs w:val="24"/>
          <w:lang w:eastAsia="lv-LV"/>
        </w:rPr>
        <w:t>. Rīcība</w:t>
      </w:r>
      <w:r w:rsidR="00DA4B93" w:rsidRPr="00A665F9">
        <w:rPr>
          <w:rFonts w:eastAsia="Times New Roman"/>
          <w:b/>
          <w:bCs/>
          <w:szCs w:val="24"/>
          <w:lang w:eastAsia="lv-LV"/>
        </w:rPr>
        <w:t xml:space="preserve"> vilcienu kustības organizēšanai</w:t>
      </w:r>
      <w:r w:rsidR="00C5543E" w:rsidRPr="00A665F9">
        <w:rPr>
          <w:rFonts w:eastAsia="Times New Roman"/>
          <w:b/>
          <w:bCs/>
          <w:szCs w:val="24"/>
          <w:lang w:eastAsia="lv-LV"/>
        </w:rPr>
        <w:t xml:space="preserve"> traucējumu gadījumos</w:t>
      </w:r>
    </w:p>
    <w:p w:rsidR="00EB2E06" w:rsidRPr="00A665F9" w:rsidRDefault="00EB2E06" w:rsidP="00EA1353">
      <w:pPr>
        <w:pStyle w:val="ListParagraph"/>
        <w:ind w:left="0"/>
        <w:jc w:val="center"/>
        <w:rPr>
          <w:color w:val="FF0000"/>
        </w:rPr>
      </w:pPr>
    </w:p>
    <w:p w:rsidR="00466510" w:rsidRPr="0073024D" w:rsidRDefault="005A47AE" w:rsidP="00466510">
      <w:pPr>
        <w:ind w:firstLine="709"/>
        <w:rPr>
          <w:rFonts w:eastAsia="Times New Roman"/>
          <w:strike/>
          <w:szCs w:val="24"/>
          <w:lang w:eastAsia="lv-LV"/>
        </w:rPr>
      </w:pPr>
      <w:r w:rsidRPr="00A665F9">
        <w:rPr>
          <w:rFonts w:eastAsia="Times New Roman"/>
          <w:szCs w:val="24"/>
          <w:lang w:eastAsia="lv-LV"/>
        </w:rPr>
        <w:t>69</w:t>
      </w:r>
      <w:r w:rsidR="00121A8C" w:rsidRPr="00A665F9">
        <w:rPr>
          <w:rFonts w:eastAsia="Times New Roman"/>
          <w:szCs w:val="24"/>
          <w:lang w:eastAsia="lv-LV"/>
        </w:rPr>
        <w:t>. </w:t>
      </w:r>
      <w:r w:rsidR="00466510" w:rsidRPr="00A665F9">
        <w:rPr>
          <w:rFonts w:eastAsia="Times New Roman"/>
          <w:szCs w:val="24"/>
          <w:lang w:eastAsia="lv-LV"/>
        </w:rPr>
        <w:t>Gadījumā, ja vilcienu kustībā rodas traucējumi, kurus izraisījusi tehniska kļūme vai negadījums, infrastruktūras pārvaldītājs</w:t>
      </w:r>
      <w:r w:rsidR="00466510" w:rsidRPr="0073024D">
        <w:rPr>
          <w:rFonts w:eastAsia="Times New Roman"/>
          <w:szCs w:val="24"/>
          <w:lang w:eastAsia="lv-LV"/>
        </w:rPr>
        <w:t xml:space="preserve">, atbilstoši tā izstrādātajam rīcības plānam un ievērojot </w:t>
      </w:r>
      <w:r w:rsidR="00466510" w:rsidRPr="0073024D">
        <w:rPr>
          <w:szCs w:val="24"/>
        </w:rPr>
        <w:t>normatīvo aktu dzelzceļa satiksmes negadījumu klasifikācijas, izmeklēšanas un uzskaites jomā</w:t>
      </w:r>
      <w:r w:rsidR="00466510" w:rsidRPr="0073024D">
        <w:rPr>
          <w:rFonts w:eastAsia="Times New Roman"/>
          <w:szCs w:val="24"/>
          <w:lang w:eastAsia="lv-LV"/>
        </w:rPr>
        <w:t xml:space="preserve"> prasības</w:t>
      </w:r>
      <w:r w:rsidR="00466510" w:rsidRPr="0073024D">
        <w:t>, tajā skaitā</w:t>
      </w:r>
      <w:r w:rsidR="00466510" w:rsidRPr="0073024D">
        <w:rPr>
          <w:szCs w:val="24"/>
        </w:rPr>
        <w:t xml:space="preserve"> par </w:t>
      </w:r>
      <w:r w:rsidR="00466510" w:rsidRPr="0073024D">
        <w:t xml:space="preserve">konkrētu atbildīgo institūciju </w:t>
      </w:r>
      <w:r w:rsidR="00466510" w:rsidRPr="0073024D">
        <w:rPr>
          <w:szCs w:val="24"/>
        </w:rPr>
        <w:t>informēšanu</w:t>
      </w:r>
      <w:r w:rsidR="00466510" w:rsidRPr="0073024D">
        <w:rPr>
          <w:rFonts w:eastAsia="Times New Roman"/>
          <w:szCs w:val="24"/>
          <w:lang w:eastAsia="lv-LV"/>
        </w:rPr>
        <w:t xml:space="preserve">, veic vajadzīgos pasākumus, lai atjaunotu normālu vilcienu kustību. </w:t>
      </w:r>
    </w:p>
    <w:p w:rsidR="00466510" w:rsidRPr="00A665F9" w:rsidRDefault="00466510" w:rsidP="00EA1353">
      <w:pPr>
        <w:ind w:firstLine="709"/>
        <w:rPr>
          <w:rFonts w:eastAsia="Times New Roman"/>
          <w:strike/>
          <w:szCs w:val="24"/>
          <w:lang w:eastAsia="lv-LV"/>
        </w:rPr>
      </w:pPr>
    </w:p>
    <w:p w:rsidR="002175CC" w:rsidRPr="00A665F9" w:rsidRDefault="002415D3" w:rsidP="00EA1353">
      <w:pPr>
        <w:ind w:firstLine="709"/>
        <w:rPr>
          <w:rFonts w:eastAsia="Times New Roman"/>
          <w:szCs w:val="24"/>
          <w:lang w:eastAsia="lv-LV"/>
        </w:rPr>
      </w:pPr>
      <w:r w:rsidRPr="00A665F9">
        <w:rPr>
          <w:rFonts w:eastAsia="Times New Roman"/>
          <w:szCs w:val="24"/>
          <w:lang w:eastAsia="lv-LV"/>
        </w:rPr>
        <w:t>7</w:t>
      </w:r>
      <w:r w:rsidR="005A47AE" w:rsidRPr="00A665F9">
        <w:rPr>
          <w:rFonts w:eastAsia="Times New Roman"/>
          <w:szCs w:val="24"/>
          <w:lang w:eastAsia="lv-LV"/>
        </w:rPr>
        <w:t>0</w:t>
      </w:r>
      <w:r w:rsidR="00121A8C" w:rsidRPr="00A665F9">
        <w:rPr>
          <w:rFonts w:eastAsia="Times New Roman"/>
          <w:szCs w:val="24"/>
          <w:lang w:eastAsia="lv-LV"/>
        </w:rPr>
        <w:t>. </w:t>
      </w:r>
      <w:r w:rsidR="00A75457" w:rsidRPr="00A665F9">
        <w:rPr>
          <w:rFonts w:eastAsia="Times New Roman"/>
          <w:szCs w:val="24"/>
          <w:lang w:eastAsia="lv-LV"/>
        </w:rPr>
        <w:t xml:space="preserve">Ārkārtas </w:t>
      </w:r>
      <w:r w:rsidR="00D95320" w:rsidRPr="00A665F9">
        <w:rPr>
          <w:rFonts w:eastAsia="Times New Roman"/>
          <w:szCs w:val="24"/>
          <w:lang w:eastAsia="lv-LV"/>
        </w:rPr>
        <w:t>situācijā</w:t>
      </w:r>
      <w:r w:rsidR="005D6374" w:rsidRPr="00A665F9">
        <w:rPr>
          <w:rFonts w:eastAsia="Times New Roman"/>
          <w:szCs w:val="24"/>
          <w:lang w:eastAsia="lv-LV"/>
        </w:rPr>
        <w:t>,</w:t>
      </w:r>
      <w:r w:rsidR="00A75457" w:rsidRPr="00A665F9">
        <w:rPr>
          <w:rFonts w:eastAsia="Times New Roman"/>
          <w:szCs w:val="24"/>
          <w:lang w:eastAsia="lv-LV"/>
        </w:rPr>
        <w:t xml:space="preserve"> </w:t>
      </w:r>
      <w:r w:rsidR="001E4967" w:rsidRPr="00A665F9">
        <w:rPr>
          <w:rFonts w:eastAsia="Times New Roman"/>
          <w:szCs w:val="24"/>
          <w:lang w:eastAsia="lv-LV"/>
        </w:rPr>
        <w:t>ka</w:t>
      </w:r>
      <w:r w:rsidR="00D95320" w:rsidRPr="00A665F9">
        <w:rPr>
          <w:rFonts w:eastAsia="Times New Roman"/>
          <w:szCs w:val="24"/>
          <w:lang w:eastAsia="lv-LV"/>
        </w:rPr>
        <w:t>d</w:t>
      </w:r>
      <w:r w:rsidR="00A75457" w:rsidRPr="00A665F9">
        <w:rPr>
          <w:rFonts w:eastAsia="Times New Roman"/>
          <w:szCs w:val="24"/>
          <w:lang w:eastAsia="lv-LV"/>
        </w:rPr>
        <w:t xml:space="preserve"> </w:t>
      </w:r>
      <w:r w:rsidR="005D6374" w:rsidRPr="00A665F9">
        <w:rPr>
          <w:rFonts w:eastAsia="Times New Roman"/>
          <w:szCs w:val="24"/>
          <w:lang w:eastAsia="lv-LV"/>
        </w:rPr>
        <w:t xml:space="preserve">dzelzceļa </w:t>
      </w:r>
      <w:r w:rsidR="00A75457" w:rsidRPr="00A665F9">
        <w:rPr>
          <w:rFonts w:eastAsia="Times New Roman"/>
          <w:szCs w:val="24"/>
          <w:lang w:eastAsia="lv-LV"/>
        </w:rPr>
        <w:t>infrastruktūr</w:t>
      </w:r>
      <w:r w:rsidR="00D95320" w:rsidRPr="00A665F9">
        <w:rPr>
          <w:rFonts w:eastAsia="Times New Roman"/>
          <w:szCs w:val="24"/>
          <w:lang w:eastAsia="lv-LV"/>
        </w:rPr>
        <w:t>a</w:t>
      </w:r>
      <w:r w:rsidR="00A75457" w:rsidRPr="00A665F9">
        <w:rPr>
          <w:rFonts w:eastAsia="Times New Roman"/>
          <w:szCs w:val="24"/>
          <w:lang w:eastAsia="lv-LV"/>
        </w:rPr>
        <w:t xml:space="preserve"> uz laiku </w:t>
      </w:r>
      <w:r w:rsidR="00D95320" w:rsidRPr="00A665F9">
        <w:rPr>
          <w:rFonts w:eastAsia="Times New Roman"/>
          <w:szCs w:val="24"/>
          <w:lang w:eastAsia="lv-LV"/>
        </w:rPr>
        <w:t xml:space="preserve">nav </w:t>
      </w:r>
      <w:r w:rsidR="00A75457" w:rsidRPr="00A665F9">
        <w:rPr>
          <w:rFonts w:eastAsia="Times New Roman"/>
          <w:szCs w:val="24"/>
          <w:lang w:eastAsia="lv-LV"/>
        </w:rPr>
        <w:t>izmantoja</w:t>
      </w:r>
      <w:r w:rsidR="00D95320" w:rsidRPr="00A665F9">
        <w:rPr>
          <w:rFonts w:eastAsia="Times New Roman"/>
          <w:szCs w:val="24"/>
          <w:lang w:eastAsia="lv-LV"/>
        </w:rPr>
        <w:t>ma</w:t>
      </w:r>
      <w:r w:rsidR="00A75457" w:rsidRPr="00A665F9">
        <w:rPr>
          <w:rFonts w:eastAsia="Times New Roman"/>
          <w:szCs w:val="24"/>
          <w:lang w:eastAsia="lv-LV"/>
        </w:rPr>
        <w:t>,</w:t>
      </w:r>
      <w:r w:rsidR="00D95320" w:rsidRPr="00A665F9">
        <w:rPr>
          <w:rFonts w:eastAsia="Times New Roman"/>
          <w:szCs w:val="24"/>
          <w:lang w:eastAsia="lv-LV"/>
        </w:rPr>
        <w:t xml:space="preserve"> būtisko funkciju veicējs</w:t>
      </w:r>
      <w:r w:rsidR="00A75457" w:rsidRPr="00A665F9">
        <w:rPr>
          <w:rFonts w:eastAsia="Times New Roman"/>
          <w:szCs w:val="24"/>
          <w:lang w:eastAsia="lv-LV"/>
        </w:rPr>
        <w:t xml:space="preserve"> iedalītos vilcienu ceļus var atsaukt bez brīdinājuma uz laiku, </w:t>
      </w:r>
      <w:r w:rsidR="001E4967" w:rsidRPr="00A665F9">
        <w:rPr>
          <w:rFonts w:eastAsia="Times New Roman"/>
          <w:szCs w:val="24"/>
          <w:lang w:eastAsia="lv-LV"/>
        </w:rPr>
        <w:t>kas</w:t>
      </w:r>
      <w:r w:rsidR="00A75457" w:rsidRPr="00A665F9">
        <w:rPr>
          <w:rFonts w:eastAsia="Times New Roman"/>
          <w:szCs w:val="24"/>
          <w:lang w:eastAsia="lv-LV"/>
        </w:rPr>
        <w:t xml:space="preserve"> nepieciešams </w:t>
      </w:r>
      <w:r w:rsidR="008724AD" w:rsidRPr="00A665F9">
        <w:rPr>
          <w:rFonts w:eastAsia="Times New Roman"/>
          <w:szCs w:val="24"/>
          <w:lang w:eastAsia="lv-LV"/>
        </w:rPr>
        <w:t>normālas vilcienu kustības</w:t>
      </w:r>
      <w:r w:rsidR="00334148" w:rsidRPr="00A665F9">
        <w:rPr>
          <w:rFonts w:eastAsia="Times New Roman"/>
          <w:szCs w:val="24"/>
          <w:lang w:eastAsia="lv-LV"/>
        </w:rPr>
        <w:t xml:space="preserve"> atjaunošanai</w:t>
      </w:r>
      <w:r w:rsidR="00A75457" w:rsidRPr="00A665F9">
        <w:rPr>
          <w:rFonts w:eastAsia="Times New Roman"/>
          <w:szCs w:val="24"/>
          <w:lang w:eastAsia="lv-LV"/>
        </w:rPr>
        <w:t xml:space="preserve">. </w:t>
      </w:r>
    </w:p>
    <w:p w:rsidR="005E15FD" w:rsidRDefault="005E15FD" w:rsidP="00EA1353">
      <w:pPr>
        <w:ind w:firstLine="709"/>
        <w:rPr>
          <w:rFonts w:eastAsia="Times New Roman"/>
          <w:szCs w:val="24"/>
          <w:lang w:eastAsia="lv-LV"/>
        </w:rPr>
      </w:pPr>
    </w:p>
    <w:p w:rsidR="00587871" w:rsidRPr="00A665F9" w:rsidRDefault="005E15FD" w:rsidP="00EA1353">
      <w:pPr>
        <w:pStyle w:val="ListParagraph"/>
        <w:ind w:left="0"/>
        <w:jc w:val="center"/>
        <w:rPr>
          <w:rFonts w:eastAsia="Times New Roman"/>
          <w:b/>
          <w:bCs/>
          <w:szCs w:val="24"/>
          <w:lang w:eastAsia="lv-LV"/>
        </w:rPr>
      </w:pPr>
      <w:r w:rsidRPr="00A665F9">
        <w:rPr>
          <w:rFonts w:eastAsia="Times New Roman"/>
          <w:b/>
          <w:bCs/>
          <w:szCs w:val="24"/>
          <w:lang w:eastAsia="lv-LV"/>
        </w:rPr>
        <w:lastRenderedPageBreak/>
        <w:t>I</w:t>
      </w:r>
      <w:r w:rsidR="00FE0A4A" w:rsidRPr="00A665F9">
        <w:rPr>
          <w:rFonts w:eastAsia="Times New Roman"/>
          <w:b/>
          <w:bCs/>
          <w:szCs w:val="24"/>
          <w:lang w:eastAsia="lv-LV"/>
        </w:rPr>
        <w:t>X. Noslēguma jautājumi</w:t>
      </w:r>
    </w:p>
    <w:p w:rsidR="00587871" w:rsidRPr="00A665F9" w:rsidRDefault="00587871" w:rsidP="00546129">
      <w:pPr>
        <w:ind w:left="567" w:firstLine="720"/>
        <w:jc w:val="center"/>
        <w:rPr>
          <w:b/>
          <w:szCs w:val="24"/>
        </w:rPr>
      </w:pPr>
    </w:p>
    <w:p w:rsidR="003449CD" w:rsidRPr="00A665F9" w:rsidRDefault="003449CD" w:rsidP="00EA1353">
      <w:pPr>
        <w:pStyle w:val="tv2132"/>
        <w:spacing w:line="240" w:lineRule="auto"/>
        <w:ind w:firstLine="709"/>
        <w:jc w:val="both"/>
        <w:rPr>
          <w:color w:val="auto"/>
          <w:sz w:val="24"/>
          <w:szCs w:val="24"/>
        </w:rPr>
      </w:pPr>
      <w:r w:rsidRPr="00A665F9">
        <w:rPr>
          <w:sz w:val="24"/>
          <w:szCs w:val="24"/>
        </w:rPr>
        <w:t>7</w:t>
      </w:r>
      <w:r w:rsidR="005A47AE" w:rsidRPr="00A665F9">
        <w:rPr>
          <w:sz w:val="24"/>
          <w:szCs w:val="24"/>
        </w:rPr>
        <w:t>1</w:t>
      </w:r>
      <w:r w:rsidRPr="00A665F9">
        <w:rPr>
          <w:sz w:val="24"/>
          <w:szCs w:val="24"/>
        </w:rPr>
        <w:t xml:space="preserve">. </w:t>
      </w:r>
      <w:r w:rsidRPr="00A665F9">
        <w:rPr>
          <w:bCs/>
          <w:color w:val="auto"/>
          <w:sz w:val="24"/>
          <w:szCs w:val="24"/>
        </w:rPr>
        <w:t xml:space="preserve">Atzīt par spēku zaudējušiem </w:t>
      </w:r>
      <w:r w:rsidRPr="00A665F9">
        <w:rPr>
          <w:color w:val="auto"/>
          <w:sz w:val="24"/>
          <w:szCs w:val="24"/>
        </w:rPr>
        <w:t>Ministru kabineta 2006.gada 27.jūnija noteikumus Nr.539 „</w:t>
      </w:r>
      <w:r w:rsidRPr="00A665F9">
        <w:rPr>
          <w:bCs/>
          <w:color w:val="auto"/>
          <w:sz w:val="24"/>
          <w:szCs w:val="24"/>
        </w:rPr>
        <w:t>Noteikumi par publiskās lietošanas dzelzceļa infrastruktūras jaudas sadali”</w:t>
      </w:r>
      <w:r w:rsidRPr="00A665F9">
        <w:rPr>
          <w:color w:val="auto"/>
          <w:sz w:val="24"/>
          <w:szCs w:val="24"/>
        </w:rPr>
        <w:t xml:space="preserve"> (Latvijas Vēstnesis, 2006, 109. nr.; 2010, 36., 80. nr.; 2015, 130. nr.).</w:t>
      </w:r>
    </w:p>
    <w:p w:rsidR="003449CD" w:rsidRPr="00A665F9" w:rsidRDefault="003449CD" w:rsidP="00EA1353">
      <w:pPr>
        <w:pStyle w:val="tv2132"/>
        <w:spacing w:line="240" w:lineRule="auto"/>
        <w:ind w:left="567" w:firstLine="709"/>
        <w:jc w:val="both"/>
        <w:rPr>
          <w:sz w:val="24"/>
          <w:szCs w:val="24"/>
        </w:rPr>
      </w:pPr>
    </w:p>
    <w:p w:rsidR="00FE0A4A" w:rsidRPr="00A665F9" w:rsidRDefault="00FE0A4A" w:rsidP="00EA1353">
      <w:pPr>
        <w:pStyle w:val="tv2132"/>
        <w:spacing w:line="240" w:lineRule="auto"/>
        <w:ind w:firstLine="709"/>
        <w:jc w:val="both"/>
        <w:rPr>
          <w:color w:val="auto"/>
          <w:sz w:val="24"/>
          <w:szCs w:val="24"/>
        </w:rPr>
      </w:pPr>
      <w:r w:rsidRPr="00A665F9">
        <w:rPr>
          <w:sz w:val="24"/>
          <w:szCs w:val="24"/>
        </w:rPr>
        <w:t>7</w:t>
      </w:r>
      <w:r w:rsidR="005A47AE" w:rsidRPr="00A665F9">
        <w:rPr>
          <w:sz w:val="24"/>
          <w:szCs w:val="24"/>
        </w:rPr>
        <w:t>2</w:t>
      </w:r>
      <w:r w:rsidRPr="00A665F9">
        <w:rPr>
          <w:sz w:val="24"/>
          <w:szCs w:val="24"/>
        </w:rPr>
        <w:t>.</w:t>
      </w:r>
      <w:r w:rsidRPr="00A665F9">
        <w:rPr>
          <w:color w:val="auto"/>
          <w:sz w:val="24"/>
          <w:szCs w:val="24"/>
        </w:rPr>
        <w:t xml:space="preserve"> Līdz jaudas sadales shēmas apstiprināšanai, bet ne ilgāk kā līdz 2016.gada 30.septembrim, gadījumos, kad kāda pārvadātāja piedāvātie grozījumi </w:t>
      </w:r>
      <w:r w:rsidR="00A00CE9" w:rsidRPr="00A665F9">
        <w:rPr>
          <w:color w:val="auto"/>
          <w:sz w:val="24"/>
          <w:szCs w:val="24"/>
        </w:rPr>
        <w:t xml:space="preserve">vilcienu kustības </w:t>
      </w:r>
      <w:r w:rsidRPr="00A665F9">
        <w:rPr>
          <w:color w:val="auto"/>
          <w:sz w:val="24"/>
          <w:szCs w:val="24"/>
        </w:rPr>
        <w:t xml:space="preserve">gada grafikā skar citu pārvadātāju intereses, pārvadātāji vienojas sarunu ceļā un iesniedz būtisko funkciju veicējam panākto vienošanos, ievērojot šo noteikumu 47.punktā minētos termiņus. Ja šajos termiņos vienošanās netiek panākta, grozījumus </w:t>
      </w:r>
      <w:r w:rsidR="00A00CE9" w:rsidRPr="00A665F9">
        <w:rPr>
          <w:color w:val="auto"/>
          <w:sz w:val="24"/>
          <w:szCs w:val="24"/>
        </w:rPr>
        <w:t xml:space="preserve">vilcienu kustības gada grafikā </w:t>
      </w:r>
      <w:r w:rsidRPr="00A665F9">
        <w:rPr>
          <w:color w:val="auto"/>
          <w:sz w:val="24"/>
          <w:szCs w:val="24"/>
        </w:rPr>
        <w:t>nepieņem.</w:t>
      </w:r>
    </w:p>
    <w:p w:rsidR="00FE0A4A" w:rsidRPr="00A665F9" w:rsidRDefault="00FE0A4A" w:rsidP="00EA1353">
      <w:pPr>
        <w:pStyle w:val="tv2132"/>
        <w:spacing w:line="240" w:lineRule="auto"/>
        <w:ind w:firstLine="709"/>
        <w:jc w:val="both"/>
        <w:rPr>
          <w:color w:val="auto"/>
          <w:sz w:val="24"/>
          <w:szCs w:val="24"/>
        </w:rPr>
      </w:pPr>
    </w:p>
    <w:p w:rsidR="00587871" w:rsidRPr="00A665F9" w:rsidRDefault="00587871" w:rsidP="00EA1353">
      <w:pPr>
        <w:ind w:firstLine="709"/>
        <w:rPr>
          <w:szCs w:val="24"/>
        </w:rPr>
      </w:pPr>
    </w:p>
    <w:p w:rsidR="00587871" w:rsidRPr="00A665F9" w:rsidRDefault="00587871" w:rsidP="00EA1353">
      <w:pPr>
        <w:pStyle w:val="ListParagraph"/>
        <w:ind w:left="0"/>
        <w:jc w:val="center"/>
        <w:rPr>
          <w:rFonts w:eastAsia="Times New Roman"/>
          <w:b/>
          <w:bCs/>
          <w:szCs w:val="24"/>
          <w:lang w:eastAsia="lv-LV"/>
        </w:rPr>
      </w:pPr>
      <w:r w:rsidRPr="00A665F9">
        <w:rPr>
          <w:rFonts w:eastAsia="Times New Roman"/>
          <w:b/>
          <w:bCs/>
          <w:szCs w:val="24"/>
          <w:lang w:eastAsia="lv-LV"/>
        </w:rPr>
        <w:t>Informatīva atsauce uz Eiropas Savienības direktīvu</w:t>
      </w:r>
    </w:p>
    <w:p w:rsidR="00587871" w:rsidRPr="00A665F9" w:rsidRDefault="00587871" w:rsidP="00EA1353">
      <w:pPr>
        <w:jc w:val="center"/>
        <w:rPr>
          <w:szCs w:val="24"/>
        </w:rPr>
      </w:pPr>
    </w:p>
    <w:p w:rsidR="00587871" w:rsidRPr="00A665F9" w:rsidRDefault="00587871" w:rsidP="00EA1353">
      <w:pPr>
        <w:ind w:firstLine="709"/>
        <w:rPr>
          <w:szCs w:val="24"/>
        </w:rPr>
      </w:pPr>
      <w:r w:rsidRPr="00A665F9">
        <w:rPr>
          <w:szCs w:val="24"/>
        </w:rPr>
        <w:t xml:space="preserve">Noteikumos iekļautas tiesību normas, kas izriet no Eiropas Parlamenta un Padomes 2012.gada 21.novembra direktīvas </w:t>
      </w:r>
      <w:hyperlink r:id="rId9" w:tgtFrame="_blank" w:history="1">
        <w:r w:rsidRPr="00B247F4">
          <w:rPr>
            <w:rStyle w:val="Hyperlink"/>
            <w:color w:val="auto"/>
            <w:szCs w:val="24"/>
          </w:rPr>
          <w:t>2012/34/</w:t>
        </w:r>
        <w:r w:rsidR="00DA20CA" w:rsidRPr="00B247F4">
          <w:rPr>
            <w:rStyle w:val="Hyperlink"/>
            <w:color w:val="auto"/>
            <w:szCs w:val="24"/>
          </w:rPr>
          <w:t>ES</w:t>
        </w:r>
      </w:hyperlink>
      <w:r w:rsidRPr="00B247F4">
        <w:rPr>
          <w:szCs w:val="24"/>
        </w:rPr>
        <w:t xml:space="preserve">, </w:t>
      </w:r>
      <w:r w:rsidRPr="00A665F9">
        <w:rPr>
          <w:szCs w:val="24"/>
        </w:rPr>
        <w:t xml:space="preserve">ar ko izveido vienotu Eiropas dzelzceļa telpu. </w:t>
      </w:r>
    </w:p>
    <w:p w:rsidR="00587871" w:rsidRPr="00A665F9" w:rsidRDefault="00587871" w:rsidP="00EA1353">
      <w:pPr>
        <w:ind w:firstLine="709"/>
        <w:rPr>
          <w:szCs w:val="24"/>
        </w:rPr>
      </w:pPr>
    </w:p>
    <w:p w:rsidR="00587871" w:rsidRPr="00A665F9" w:rsidRDefault="00587871" w:rsidP="00546129">
      <w:pPr>
        <w:ind w:left="567" w:firstLine="720"/>
        <w:rPr>
          <w:szCs w:val="24"/>
        </w:rPr>
      </w:pPr>
    </w:p>
    <w:p w:rsidR="00587871" w:rsidRPr="00A665F9" w:rsidRDefault="00587871" w:rsidP="00EA1353">
      <w:pPr>
        <w:ind w:firstLine="709"/>
        <w:rPr>
          <w:szCs w:val="24"/>
        </w:rPr>
      </w:pPr>
      <w:r w:rsidRPr="00A665F9">
        <w:rPr>
          <w:szCs w:val="24"/>
        </w:rPr>
        <w:t xml:space="preserve">Ministru prezidents </w:t>
      </w:r>
      <w:r w:rsidRPr="00A665F9">
        <w:rPr>
          <w:szCs w:val="24"/>
        </w:rPr>
        <w:tab/>
      </w:r>
      <w:r w:rsidRPr="00A665F9">
        <w:rPr>
          <w:szCs w:val="24"/>
        </w:rPr>
        <w:tab/>
      </w:r>
      <w:r w:rsidRPr="00A665F9">
        <w:rPr>
          <w:szCs w:val="24"/>
        </w:rPr>
        <w:tab/>
      </w:r>
      <w:r w:rsidRPr="00A665F9">
        <w:rPr>
          <w:szCs w:val="24"/>
        </w:rPr>
        <w:tab/>
        <w:t xml:space="preserve">                                 </w:t>
      </w:r>
      <w:proofErr w:type="spellStart"/>
      <w:r w:rsidRPr="00A665F9">
        <w:rPr>
          <w:szCs w:val="24"/>
        </w:rPr>
        <w:t>M.Kučinskis</w:t>
      </w:r>
      <w:proofErr w:type="spellEnd"/>
    </w:p>
    <w:p w:rsidR="00587871" w:rsidRPr="00A665F9" w:rsidRDefault="00587871" w:rsidP="00EA1353">
      <w:pPr>
        <w:ind w:firstLine="709"/>
        <w:jc w:val="center"/>
        <w:rPr>
          <w:szCs w:val="24"/>
        </w:rPr>
      </w:pPr>
    </w:p>
    <w:p w:rsidR="00AC69BD" w:rsidRPr="00A665F9" w:rsidRDefault="00AC69BD" w:rsidP="00EA1353">
      <w:pPr>
        <w:ind w:firstLine="709"/>
        <w:rPr>
          <w:szCs w:val="24"/>
        </w:rPr>
      </w:pPr>
    </w:p>
    <w:p w:rsidR="00587871" w:rsidRPr="00A665F9" w:rsidRDefault="00587871" w:rsidP="00EA1353">
      <w:pPr>
        <w:ind w:firstLine="709"/>
        <w:rPr>
          <w:szCs w:val="24"/>
        </w:rPr>
      </w:pPr>
      <w:r w:rsidRPr="00A665F9">
        <w:rPr>
          <w:szCs w:val="24"/>
        </w:rPr>
        <w:t>Satiksmes ministrs</w:t>
      </w:r>
      <w:r w:rsidRPr="00A665F9">
        <w:rPr>
          <w:szCs w:val="24"/>
        </w:rPr>
        <w:tab/>
      </w:r>
      <w:r w:rsidRPr="00A665F9">
        <w:rPr>
          <w:szCs w:val="24"/>
        </w:rPr>
        <w:tab/>
      </w:r>
      <w:r w:rsidRPr="00A665F9">
        <w:rPr>
          <w:szCs w:val="24"/>
        </w:rPr>
        <w:tab/>
      </w:r>
      <w:r w:rsidRPr="00A665F9">
        <w:rPr>
          <w:szCs w:val="24"/>
        </w:rPr>
        <w:tab/>
        <w:t xml:space="preserve">                                 </w:t>
      </w:r>
      <w:proofErr w:type="spellStart"/>
      <w:r w:rsidRPr="00A665F9">
        <w:rPr>
          <w:szCs w:val="24"/>
        </w:rPr>
        <w:t>U.Augulis</w:t>
      </w:r>
      <w:proofErr w:type="spellEnd"/>
    </w:p>
    <w:p w:rsidR="00BE4EBA" w:rsidRPr="00A665F9" w:rsidRDefault="00BE4EBA" w:rsidP="00EA1353">
      <w:pPr>
        <w:ind w:firstLine="709"/>
        <w:rPr>
          <w:szCs w:val="24"/>
        </w:rPr>
      </w:pPr>
    </w:p>
    <w:p w:rsidR="00BE4EBA" w:rsidRPr="00A665F9" w:rsidRDefault="00BE4EBA" w:rsidP="00EA1353">
      <w:pPr>
        <w:ind w:firstLine="709"/>
        <w:rPr>
          <w:szCs w:val="24"/>
        </w:rPr>
      </w:pPr>
    </w:p>
    <w:p w:rsidR="00AC69BD" w:rsidRPr="00A665F9" w:rsidRDefault="00AC69BD" w:rsidP="00EA1353">
      <w:pPr>
        <w:ind w:firstLine="709"/>
        <w:rPr>
          <w:szCs w:val="24"/>
        </w:rPr>
      </w:pPr>
    </w:p>
    <w:p w:rsidR="00AC69BD" w:rsidRPr="00A665F9" w:rsidRDefault="00AC69BD" w:rsidP="00EA1353">
      <w:pPr>
        <w:ind w:firstLine="709"/>
        <w:rPr>
          <w:szCs w:val="24"/>
        </w:rPr>
      </w:pPr>
      <w:r w:rsidRPr="00A665F9">
        <w:rPr>
          <w:szCs w:val="24"/>
        </w:rPr>
        <w:t>Iesniedzējs: satiksmes ministrs</w:t>
      </w:r>
      <w:r w:rsidRPr="00A665F9">
        <w:rPr>
          <w:szCs w:val="24"/>
        </w:rPr>
        <w:tab/>
      </w:r>
      <w:r w:rsidRPr="00A665F9">
        <w:rPr>
          <w:szCs w:val="24"/>
        </w:rPr>
        <w:tab/>
      </w:r>
      <w:r w:rsidRPr="00A665F9">
        <w:rPr>
          <w:szCs w:val="24"/>
        </w:rPr>
        <w:tab/>
      </w:r>
      <w:r w:rsidRPr="00A665F9">
        <w:rPr>
          <w:szCs w:val="24"/>
        </w:rPr>
        <w:tab/>
      </w:r>
      <w:r w:rsidR="00EA1353" w:rsidRPr="00A665F9">
        <w:rPr>
          <w:szCs w:val="24"/>
        </w:rPr>
        <w:t xml:space="preserve"> </w:t>
      </w:r>
      <w:r w:rsidRPr="00A665F9">
        <w:rPr>
          <w:szCs w:val="24"/>
        </w:rPr>
        <w:t xml:space="preserve">        </w:t>
      </w:r>
      <w:proofErr w:type="spellStart"/>
      <w:r w:rsidRPr="00A665F9">
        <w:rPr>
          <w:szCs w:val="24"/>
        </w:rPr>
        <w:t>U.Augulis</w:t>
      </w:r>
      <w:proofErr w:type="spellEnd"/>
    </w:p>
    <w:p w:rsidR="00AC69BD" w:rsidRPr="00A665F9" w:rsidRDefault="00AC69BD" w:rsidP="00EA1353">
      <w:pPr>
        <w:ind w:firstLine="709"/>
        <w:rPr>
          <w:szCs w:val="24"/>
        </w:rPr>
      </w:pPr>
    </w:p>
    <w:p w:rsidR="00AC69BD" w:rsidRPr="00A665F9" w:rsidRDefault="00AC69BD" w:rsidP="00EA1353">
      <w:pPr>
        <w:ind w:firstLine="709"/>
        <w:rPr>
          <w:szCs w:val="24"/>
        </w:rPr>
      </w:pPr>
    </w:p>
    <w:p w:rsidR="00AC69BD" w:rsidRPr="00A665F9" w:rsidRDefault="00AC69BD" w:rsidP="00EA1353">
      <w:pPr>
        <w:ind w:firstLine="709"/>
        <w:rPr>
          <w:szCs w:val="24"/>
        </w:rPr>
      </w:pPr>
    </w:p>
    <w:p w:rsidR="00AC69BD" w:rsidRPr="00A665F9" w:rsidRDefault="00AC69BD" w:rsidP="00EA1353">
      <w:pPr>
        <w:ind w:firstLine="709"/>
        <w:rPr>
          <w:szCs w:val="24"/>
        </w:rPr>
      </w:pPr>
      <w:r w:rsidRPr="00A665F9">
        <w:rPr>
          <w:szCs w:val="24"/>
        </w:rPr>
        <w:t xml:space="preserve">Vīza: valsts sekretārs                                                                   </w:t>
      </w:r>
      <w:r w:rsidR="00EA1353" w:rsidRPr="00A665F9">
        <w:rPr>
          <w:szCs w:val="24"/>
        </w:rPr>
        <w:t xml:space="preserve"> </w:t>
      </w:r>
      <w:r w:rsidR="006B4700">
        <w:rPr>
          <w:szCs w:val="24"/>
        </w:rPr>
        <w:t xml:space="preserve"> </w:t>
      </w:r>
      <w:r w:rsidR="00BF29B2">
        <w:rPr>
          <w:szCs w:val="24"/>
        </w:rPr>
        <w:t xml:space="preserve">  </w:t>
      </w:r>
      <w:r w:rsidRPr="00A665F9">
        <w:rPr>
          <w:szCs w:val="24"/>
        </w:rPr>
        <w:t>K.Ozoliņš</w:t>
      </w:r>
    </w:p>
    <w:p w:rsidR="00AC69BD" w:rsidRPr="00A665F9" w:rsidRDefault="00AC69BD" w:rsidP="00EA1353">
      <w:pPr>
        <w:ind w:firstLine="709"/>
        <w:rPr>
          <w:szCs w:val="24"/>
        </w:rPr>
      </w:pPr>
    </w:p>
    <w:p w:rsidR="00EA1353" w:rsidRPr="00A665F9" w:rsidRDefault="00EA1353" w:rsidP="00AC69BD">
      <w:pPr>
        <w:rPr>
          <w:sz w:val="20"/>
          <w:szCs w:val="20"/>
        </w:rPr>
      </w:pPr>
    </w:p>
    <w:p w:rsidR="00EA1353" w:rsidRPr="00A665F9" w:rsidRDefault="00EA1353" w:rsidP="00AC69BD">
      <w:pPr>
        <w:rPr>
          <w:sz w:val="20"/>
          <w:szCs w:val="20"/>
        </w:rPr>
      </w:pPr>
    </w:p>
    <w:p w:rsidR="00EA1353" w:rsidRPr="00A665F9" w:rsidRDefault="00EA1353" w:rsidP="00AC69BD">
      <w:pPr>
        <w:rPr>
          <w:sz w:val="20"/>
          <w:szCs w:val="20"/>
        </w:rPr>
      </w:pPr>
    </w:p>
    <w:p w:rsidR="00EA1353" w:rsidRPr="00A665F9" w:rsidRDefault="00EA1353" w:rsidP="00AC69BD">
      <w:pPr>
        <w:rPr>
          <w:sz w:val="20"/>
          <w:szCs w:val="20"/>
        </w:rPr>
      </w:pPr>
    </w:p>
    <w:p w:rsidR="00B05627" w:rsidRDefault="00B05627" w:rsidP="00AC69BD">
      <w:pPr>
        <w:rPr>
          <w:sz w:val="20"/>
          <w:szCs w:val="20"/>
        </w:rPr>
      </w:pPr>
    </w:p>
    <w:p w:rsidR="00B05627" w:rsidRDefault="00B05627" w:rsidP="00AC69BD">
      <w:pPr>
        <w:rPr>
          <w:sz w:val="20"/>
          <w:szCs w:val="20"/>
        </w:rPr>
      </w:pPr>
    </w:p>
    <w:p w:rsidR="00B05627" w:rsidRDefault="00B05627" w:rsidP="00AC69BD">
      <w:pPr>
        <w:rPr>
          <w:sz w:val="20"/>
          <w:szCs w:val="20"/>
        </w:rPr>
      </w:pPr>
    </w:p>
    <w:p w:rsidR="00B05627" w:rsidRDefault="00B05627" w:rsidP="00AC69BD">
      <w:pPr>
        <w:rPr>
          <w:sz w:val="20"/>
          <w:szCs w:val="20"/>
        </w:rPr>
      </w:pPr>
    </w:p>
    <w:p w:rsidR="00EA1353" w:rsidRDefault="00EA1353" w:rsidP="00AC69BD">
      <w:pPr>
        <w:rPr>
          <w:sz w:val="20"/>
          <w:szCs w:val="20"/>
        </w:rPr>
      </w:pPr>
    </w:p>
    <w:p w:rsidR="00D21BA6" w:rsidRDefault="00D21BA6" w:rsidP="00AC69BD">
      <w:pPr>
        <w:rPr>
          <w:sz w:val="20"/>
          <w:szCs w:val="20"/>
        </w:rPr>
      </w:pPr>
    </w:p>
    <w:p w:rsidR="00D21BA6" w:rsidRDefault="00D21BA6" w:rsidP="00AC69BD">
      <w:pPr>
        <w:rPr>
          <w:sz w:val="20"/>
          <w:szCs w:val="20"/>
        </w:rPr>
      </w:pPr>
    </w:p>
    <w:p w:rsidR="00D21BA6" w:rsidRDefault="00D21BA6" w:rsidP="00AC69BD">
      <w:pPr>
        <w:rPr>
          <w:sz w:val="20"/>
          <w:szCs w:val="20"/>
        </w:rPr>
      </w:pPr>
    </w:p>
    <w:p w:rsidR="00D21BA6" w:rsidRDefault="00D21BA6" w:rsidP="00AC69BD">
      <w:pPr>
        <w:rPr>
          <w:sz w:val="20"/>
          <w:szCs w:val="20"/>
        </w:rPr>
      </w:pPr>
    </w:p>
    <w:p w:rsidR="00D21BA6" w:rsidRDefault="00D21BA6" w:rsidP="00AC69BD">
      <w:pPr>
        <w:rPr>
          <w:sz w:val="20"/>
          <w:szCs w:val="20"/>
        </w:rPr>
      </w:pPr>
    </w:p>
    <w:p w:rsidR="00EA1353" w:rsidRPr="00A665F9" w:rsidRDefault="00EA1353" w:rsidP="00AC69BD">
      <w:pPr>
        <w:rPr>
          <w:sz w:val="20"/>
          <w:szCs w:val="20"/>
        </w:rPr>
      </w:pPr>
    </w:p>
    <w:p w:rsidR="00EA1353" w:rsidRPr="00A665F9" w:rsidRDefault="00EA1353" w:rsidP="00AC69BD">
      <w:pPr>
        <w:rPr>
          <w:sz w:val="20"/>
          <w:szCs w:val="20"/>
        </w:rPr>
      </w:pPr>
    </w:p>
    <w:p w:rsidR="00EA1353" w:rsidRPr="00A665F9" w:rsidRDefault="00EA1353" w:rsidP="00AC69BD">
      <w:pPr>
        <w:rPr>
          <w:sz w:val="20"/>
          <w:szCs w:val="20"/>
        </w:rPr>
      </w:pPr>
    </w:p>
    <w:p w:rsidR="00EA1353" w:rsidRPr="00A665F9" w:rsidRDefault="00EA1353" w:rsidP="00AC69BD">
      <w:pPr>
        <w:rPr>
          <w:sz w:val="20"/>
          <w:szCs w:val="20"/>
        </w:rPr>
      </w:pPr>
    </w:p>
    <w:p w:rsidR="00AC69BD" w:rsidRPr="00A665F9" w:rsidRDefault="0046384E" w:rsidP="00AC69BD">
      <w:pPr>
        <w:rPr>
          <w:sz w:val="20"/>
          <w:szCs w:val="20"/>
        </w:rPr>
      </w:pPr>
      <w:r>
        <w:rPr>
          <w:sz w:val="20"/>
          <w:szCs w:val="20"/>
        </w:rPr>
        <w:t>06</w:t>
      </w:r>
      <w:r w:rsidR="00AC69BD" w:rsidRPr="00A665F9">
        <w:rPr>
          <w:sz w:val="20"/>
          <w:szCs w:val="20"/>
        </w:rPr>
        <w:t>.0</w:t>
      </w:r>
      <w:r>
        <w:rPr>
          <w:sz w:val="20"/>
          <w:szCs w:val="20"/>
        </w:rPr>
        <w:t>7</w:t>
      </w:r>
      <w:r w:rsidR="00AC69BD" w:rsidRPr="00A665F9">
        <w:rPr>
          <w:sz w:val="20"/>
          <w:szCs w:val="20"/>
        </w:rPr>
        <w:t xml:space="preserve">.2016 </w:t>
      </w:r>
      <w:r w:rsidR="00CA3DFB">
        <w:rPr>
          <w:sz w:val="20"/>
          <w:szCs w:val="20"/>
        </w:rPr>
        <w:t>1</w:t>
      </w:r>
      <w:r>
        <w:rPr>
          <w:sz w:val="20"/>
          <w:szCs w:val="20"/>
        </w:rPr>
        <w:t>4</w:t>
      </w:r>
      <w:r w:rsidR="00AC69BD" w:rsidRPr="00A665F9">
        <w:rPr>
          <w:sz w:val="20"/>
          <w:szCs w:val="20"/>
        </w:rPr>
        <w:t>:</w:t>
      </w:r>
      <w:r w:rsidR="00902CF6">
        <w:rPr>
          <w:sz w:val="20"/>
          <w:szCs w:val="20"/>
        </w:rPr>
        <w:t>5</w:t>
      </w:r>
      <w:r>
        <w:rPr>
          <w:sz w:val="20"/>
          <w:szCs w:val="20"/>
        </w:rPr>
        <w:t>6</w:t>
      </w:r>
    </w:p>
    <w:p w:rsidR="00AC69BD" w:rsidRPr="00A665F9" w:rsidRDefault="00ED6F58" w:rsidP="00AC69BD">
      <w:pPr>
        <w:rPr>
          <w:color w:val="FF0000"/>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3779</w:t>
      </w:r>
      <w:r>
        <w:rPr>
          <w:sz w:val="20"/>
          <w:szCs w:val="20"/>
        </w:rPr>
        <w:fldChar w:fldCharType="end"/>
      </w:r>
      <w:bookmarkStart w:id="28" w:name="_GoBack"/>
      <w:bookmarkEnd w:id="28"/>
    </w:p>
    <w:p w:rsidR="00AC69BD" w:rsidRPr="00A665F9" w:rsidRDefault="00AC69BD" w:rsidP="00AC69BD">
      <w:pPr>
        <w:rPr>
          <w:sz w:val="20"/>
          <w:szCs w:val="20"/>
        </w:rPr>
      </w:pPr>
      <w:r w:rsidRPr="00A665F9">
        <w:rPr>
          <w:sz w:val="20"/>
          <w:szCs w:val="20"/>
        </w:rPr>
        <w:fldChar w:fldCharType="begin"/>
      </w:r>
      <w:r w:rsidRPr="00A665F9">
        <w:rPr>
          <w:sz w:val="20"/>
          <w:szCs w:val="20"/>
        </w:rPr>
        <w:instrText xml:space="preserve"> AUTHOR   \* MERGEFORMAT </w:instrText>
      </w:r>
      <w:r w:rsidRPr="00A665F9">
        <w:rPr>
          <w:sz w:val="20"/>
          <w:szCs w:val="20"/>
        </w:rPr>
        <w:fldChar w:fldCharType="separate"/>
      </w:r>
      <w:r w:rsidRPr="00A665F9">
        <w:rPr>
          <w:noProof/>
          <w:sz w:val="20"/>
          <w:szCs w:val="20"/>
        </w:rPr>
        <w:t>Juris Zālītis</w:t>
      </w:r>
      <w:r w:rsidRPr="00A665F9">
        <w:rPr>
          <w:sz w:val="20"/>
          <w:szCs w:val="20"/>
        </w:rPr>
        <w:fldChar w:fldCharType="end"/>
      </w:r>
    </w:p>
    <w:p w:rsidR="00B247F4" w:rsidRPr="00EA5AB5" w:rsidRDefault="00AC69BD" w:rsidP="00EA1353">
      <w:pPr>
        <w:rPr>
          <w:rFonts w:eastAsia="Times New Roman"/>
          <w:b/>
          <w:bCs/>
          <w:szCs w:val="24"/>
          <w:lang w:eastAsia="lv-LV"/>
        </w:rPr>
      </w:pPr>
      <w:r w:rsidRPr="00A665F9">
        <w:rPr>
          <w:sz w:val="20"/>
          <w:szCs w:val="20"/>
          <w:lang w:val="it-IT"/>
        </w:rPr>
        <w:fldChar w:fldCharType="begin"/>
      </w:r>
      <w:r w:rsidRPr="00A665F9">
        <w:rPr>
          <w:sz w:val="20"/>
          <w:szCs w:val="20"/>
        </w:rPr>
        <w:instrText xml:space="preserve"> COMMENTS   \* MERGEFORMAT </w:instrText>
      </w:r>
      <w:r w:rsidRPr="00A665F9">
        <w:rPr>
          <w:sz w:val="20"/>
          <w:szCs w:val="20"/>
          <w:lang w:val="it-IT"/>
        </w:rPr>
        <w:fldChar w:fldCharType="separate"/>
      </w:r>
      <w:r w:rsidRPr="00A665F9">
        <w:rPr>
          <w:sz w:val="20"/>
          <w:szCs w:val="20"/>
        </w:rPr>
        <w:t>67028373, juris.zalitis@sam.gov.lv</w:t>
      </w:r>
      <w:r w:rsidRPr="00A665F9">
        <w:rPr>
          <w:sz w:val="20"/>
          <w:szCs w:val="20"/>
          <w:lang w:val="it-IT"/>
        </w:rPr>
        <w:fldChar w:fldCharType="end"/>
      </w:r>
    </w:p>
    <w:sectPr w:rsidR="00B247F4" w:rsidRPr="00EA5AB5" w:rsidSect="003449C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289CA" w15:done="0"/>
  <w15:commentEx w15:paraId="1F5D7A6D" w15:done="0"/>
  <w15:commentEx w15:paraId="29E0B6B4" w15:done="0"/>
  <w15:commentEx w15:paraId="6EDB5B5C" w15:done="0"/>
  <w15:commentEx w15:paraId="4760D2E6" w15:done="0"/>
  <w15:commentEx w15:paraId="24E1D281" w15:done="0"/>
  <w15:commentEx w15:paraId="579C975E" w15:done="0"/>
  <w15:commentEx w15:paraId="0FA2F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45" w:rsidRDefault="00052245" w:rsidP="00EF4149">
      <w:r>
        <w:separator/>
      </w:r>
    </w:p>
  </w:endnote>
  <w:endnote w:type="continuationSeparator" w:id="0">
    <w:p w:rsidR="00052245" w:rsidRDefault="00052245" w:rsidP="00EF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59" w:rsidRDefault="00B15659">
    <w:pPr>
      <w:pStyle w:val="Footer"/>
    </w:pPr>
    <w:r w:rsidRPr="004B38C3">
      <w:rPr>
        <w:sz w:val="20"/>
        <w:szCs w:val="20"/>
      </w:rPr>
      <w:t>SAMNot_</w:t>
    </w:r>
    <w:r w:rsidR="00EE46B9">
      <w:rPr>
        <w:sz w:val="20"/>
        <w:szCs w:val="20"/>
      </w:rPr>
      <w:t>06</w:t>
    </w:r>
    <w:r w:rsidRPr="004B38C3">
      <w:rPr>
        <w:sz w:val="20"/>
        <w:szCs w:val="20"/>
      </w:rPr>
      <w:t>0</w:t>
    </w:r>
    <w:r w:rsidR="00EE46B9">
      <w:rPr>
        <w:sz w:val="20"/>
        <w:szCs w:val="20"/>
      </w:rPr>
      <w:t>7</w:t>
    </w:r>
    <w:r w:rsidRPr="004B38C3">
      <w:rPr>
        <w:sz w:val="20"/>
        <w:szCs w:val="20"/>
      </w:rPr>
      <w:t xml:space="preserve">16_jauda; </w:t>
    </w:r>
    <w:r w:rsidR="00E9004E">
      <w:rPr>
        <w:sz w:val="20"/>
        <w:szCs w:val="20"/>
      </w:rPr>
      <w:t>P</w:t>
    </w:r>
    <w:r w:rsidRPr="004B38C3">
      <w:rPr>
        <w:sz w:val="20"/>
        <w:szCs w:val="20"/>
      </w:rPr>
      <w:t xml:space="preserve">ubliskās lietošanas </w:t>
    </w:r>
    <w:r w:rsidR="00E9004E">
      <w:rPr>
        <w:sz w:val="20"/>
        <w:szCs w:val="20"/>
      </w:rPr>
      <w:t xml:space="preserve">dzelzceļa infrastruktūras </w:t>
    </w:r>
    <w:r w:rsidRPr="004B38C3">
      <w:rPr>
        <w:sz w:val="20"/>
        <w:szCs w:val="20"/>
      </w:rPr>
      <w:t>jaudas sadal</w:t>
    </w:r>
    <w:r w:rsidR="00E9004E">
      <w:rPr>
        <w:sz w:val="20"/>
        <w:szCs w:val="20"/>
      </w:rPr>
      <w:t>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59" w:rsidRPr="004B38C3" w:rsidRDefault="00B15659">
    <w:pPr>
      <w:pStyle w:val="Footer"/>
      <w:rPr>
        <w:sz w:val="20"/>
        <w:szCs w:val="20"/>
      </w:rPr>
    </w:pPr>
    <w:r w:rsidRPr="004B38C3">
      <w:rPr>
        <w:sz w:val="20"/>
        <w:szCs w:val="20"/>
      </w:rPr>
      <w:t>SAMNot_</w:t>
    </w:r>
    <w:r w:rsidR="00EE46B9">
      <w:rPr>
        <w:sz w:val="20"/>
        <w:szCs w:val="20"/>
      </w:rPr>
      <w:t>06</w:t>
    </w:r>
    <w:r w:rsidRPr="004B38C3">
      <w:rPr>
        <w:sz w:val="20"/>
        <w:szCs w:val="20"/>
      </w:rPr>
      <w:t>0</w:t>
    </w:r>
    <w:r w:rsidR="00EE46B9">
      <w:rPr>
        <w:sz w:val="20"/>
        <w:szCs w:val="20"/>
      </w:rPr>
      <w:t>7</w:t>
    </w:r>
    <w:r w:rsidRPr="004B38C3">
      <w:rPr>
        <w:sz w:val="20"/>
        <w:szCs w:val="20"/>
      </w:rPr>
      <w:t xml:space="preserve">16_jauda; </w:t>
    </w:r>
    <w:r w:rsidR="00E9004E">
      <w:rPr>
        <w:sz w:val="20"/>
        <w:szCs w:val="20"/>
      </w:rPr>
      <w:t>P</w:t>
    </w:r>
    <w:r w:rsidRPr="004B38C3">
      <w:rPr>
        <w:sz w:val="20"/>
        <w:szCs w:val="20"/>
      </w:rPr>
      <w:t xml:space="preserve">ubliskās lietošanas </w:t>
    </w:r>
    <w:r w:rsidR="00E9004E">
      <w:rPr>
        <w:sz w:val="20"/>
        <w:szCs w:val="20"/>
      </w:rPr>
      <w:t xml:space="preserve">dzelzceļa infrastruktūras </w:t>
    </w:r>
    <w:r w:rsidRPr="004B38C3">
      <w:rPr>
        <w:sz w:val="20"/>
        <w:szCs w:val="20"/>
      </w:rPr>
      <w:t>jaudas sadal</w:t>
    </w:r>
    <w:r w:rsidR="00E9004E">
      <w:rPr>
        <w:sz w:val="20"/>
        <w:szCs w:val="20"/>
      </w:rPr>
      <w: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45" w:rsidRDefault="00052245" w:rsidP="00EF4149">
      <w:r>
        <w:separator/>
      </w:r>
    </w:p>
  </w:footnote>
  <w:footnote w:type="continuationSeparator" w:id="0">
    <w:p w:rsidR="00052245" w:rsidRDefault="00052245" w:rsidP="00EF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57350"/>
      <w:docPartObj>
        <w:docPartGallery w:val="Page Numbers (Top of Page)"/>
        <w:docPartUnique/>
      </w:docPartObj>
    </w:sdtPr>
    <w:sdtEndPr>
      <w:rPr>
        <w:noProof/>
      </w:rPr>
    </w:sdtEndPr>
    <w:sdtContent>
      <w:p w:rsidR="00B15659" w:rsidRDefault="00B15659">
        <w:pPr>
          <w:pStyle w:val="Header"/>
          <w:jc w:val="center"/>
        </w:pPr>
        <w:r>
          <w:fldChar w:fldCharType="begin"/>
        </w:r>
        <w:r>
          <w:instrText xml:space="preserve"> PAGE   \* MERGEFORMAT </w:instrText>
        </w:r>
        <w:r>
          <w:fldChar w:fldCharType="separate"/>
        </w:r>
        <w:r w:rsidR="00ED6F58">
          <w:rPr>
            <w:noProof/>
          </w:rPr>
          <w:t>11</w:t>
        </w:r>
        <w:r>
          <w:rPr>
            <w:noProof/>
          </w:rPr>
          <w:fldChar w:fldCharType="end"/>
        </w:r>
      </w:p>
    </w:sdtContent>
  </w:sdt>
  <w:p w:rsidR="00B15659" w:rsidRDefault="00B1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791"/>
    <w:multiLevelType w:val="hybridMultilevel"/>
    <w:tmpl w:val="8C9836A8"/>
    <w:lvl w:ilvl="0" w:tplc="0426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63E0"/>
    <w:multiLevelType w:val="multilevel"/>
    <w:tmpl w:val="A8B00280"/>
    <w:lvl w:ilvl="0">
      <w:start w:val="4"/>
      <w:numFmt w:val="decimal"/>
      <w:lvlText w:val="%1."/>
      <w:lvlJc w:val="left"/>
      <w:pPr>
        <w:ind w:left="927"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4826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754FC"/>
    <w:multiLevelType w:val="hybridMultilevel"/>
    <w:tmpl w:val="036ED2FC"/>
    <w:lvl w:ilvl="0" w:tplc="7E1697B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C0414C"/>
    <w:multiLevelType w:val="multilevel"/>
    <w:tmpl w:val="04022DD6"/>
    <w:lvl w:ilvl="0">
      <w:start w:val="19"/>
      <w:numFmt w:val="decimal"/>
      <w:lvlText w:val="%1."/>
      <w:lvlJc w:val="left"/>
      <w:pPr>
        <w:ind w:left="502" w:hanging="360"/>
      </w:pPr>
      <w:rPr>
        <w:rFonts w:hint="default"/>
        <w:strike w:val="0"/>
      </w:rPr>
    </w:lvl>
    <w:lvl w:ilvl="1">
      <w:start w:val="1"/>
      <w:numFmt w:val="decimal"/>
      <w:lvlText w:val="%1.%2."/>
      <w:lvlJc w:val="left"/>
      <w:pPr>
        <w:ind w:left="99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1D1882"/>
    <w:multiLevelType w:val="hybridMultilevel"/>
    <w:tmpl w:val="D422C188"/>
    <w:lvl w:ilvl="0" w:tplc="17EC1C2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D84CE5"/>
    <w:multiLevelType w:val="multilevel"/>
    <w:tmpl w:val="A8B00280"/>
    <w:lvl w:ilvl="0">
      <w:start w:val="4"/>
      <w:numFmt w:val="decimal"/>
      <w:lvlText w:val="%1."/>
      <w:lvlJc w:val="left"/>
      <w:pPr>
        <w:ind w:left="927"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9521DD"/>
    <w:multiLevelType w:val="multilevel"/>
    <w:tmpl w:val="910294BA"/>
    <w:lvl w:ilvl="0">
      <w:start w:val="1"/>
      <w:numFmt w:val="decimal"/>
      <w:lvlText w:val="%1."/>
      <w:lvlJc w:val="left"/>
      <w:pPr>
        <w:ind w:left="1070" w:hanging="360"/>
      </w:pPr>
      <w:rPr>
        <w:strike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0D0391"/>
    <w:multiLevelType w:val="multilevel"/>
    <w:tmpl w:val="910294BA"/>
    <w:lvl w:ilvl="0">
      <w:start w:val="1"/>
      <w:numFmt w:val="decimal"/>
      <w:lvlText w:val="%1."/>
      <w:lvlJc w:val="left"/>
      <w:pPr>
        <w:ind w:left="1070" w:hanging="360"/>
      </w:pPr>
      <w:rPr>
        <w:strike w:val="0"/>
        <w:dstrike w:val="0"/>
        <w:color w:val="auto"/>
        <w:u w:val="none"/>
        <w:effect w:val="none"/>
      </w:rPr>
    </w:lvl>
    <w:lvl w:ilvl="1">
      <w:start w:val="1"/>
      <w:numFmt w:val="decimal"/>
      <w:lvlText w:val="%1.%2."/>
      <w:lvlJc w:val="left"/>
      <w:pPr>
        <w:ind w:left="1000"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0F2C72"/>
    <w:multiLevelType w:val="multilevel"/>
    <w:tmpl w:val="910294BA"/>
    <w:lvl w:ilvl="0">
      <w:start w:val="1"/>
      <w:numFmt w:val="decimal"/>
      <w:lvlText w:val="%1."/>
      <w:lvlJc w:val="left"/>
      <w:pPr>
        <w:ind w:left="1070" w:hanging="360"/>
      </w:pPr>
      <w:rPr>
        <w:strike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241682"/>
    <w:multiLevelType w:val="hybridMultilevel"/>
    <w:tmpl w:val="3A0C5C98"/>
    <w:lvl w:ilvl="0" w:tplc="0426000F">
      <w:start w:val="1"/>
      <w:numFmt w:val="decimal"/>
      <w:lvlText w:val="%1."/>
      <w:lvlJc w:val="left"/>
      <w:pPr>
        <w:ind w:left="1470" w:hanging="360"/>
      </w:p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1">
    <w:nsid w:val="303A69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7A5F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DE369D"/>
    <w:multiLevelType w:val="hybridMultilevel"/>
    <w:tmpl w:val="01B8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ED359A"/>
    <w:multiLevelType w:val="hybridMultilevel"/>
    <w:tmpl w:val="1EC49A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7F0614"/>
    <w:multiLevelType w:val="hybridMultilevel"/>
    <w:tmpl w:val="452CFF80"/>
    <w:lvl w:ilvl="0" w:tplc="2F52BA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07758C"/>
    <w:multiLevelType w:val="multilevel"/>
    <w:tmpl w:val="A40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10E2B"/>
    <w:multiLevelType w:val="hybridMultilevel"/>
    <w:tmpl w:val="948EA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25D4"/>
    <w:multiLevelType w:val="multilevel"/>
    <w:tmpl w:val="E118F7E4"/>
    <w:lvl w:ilvl="0">
      <w:start w:val="1"/>
      <w:numFmt w:val="decimal"/>
      <w:lvlText w:val="%1."/>
      <w:lvlJc w:val="left"/>
      <w:pPr>
        <w:ind w:left="720" w:hanging="360"/>
      </w:pPr>
      <w:rPr>
        <w:strike w:val="0"/>
      </w:rPr>
    </w:lvl>
    <w:lvl w:ilvl="1">
      <w:start w:val="1"/>
      <w:numFmt w:val="decimal"/>
      <w:isLgl/>
      <w:lvlText w:val="%1.%2."/>
      <w:lvlJc w:val="left"/>
      <w:pPr>
        <w:ind w:left="1500" w:hanging="1140"/>
      </w:pPr>
      <w:rPr>
        <w:rFonts w:hint="default"/>
        <w:strike w:val="0"/>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710293"/>
    <w:multiLevelType w:val="hybridMultilevel"/>
    <w:tmpl w:val="F1C813B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nsid w:val="48C27FE9"/>
    <w:multiLevelType w:val="multilevel"/>
    <w:tmpl w:val="74E01298"/>
    <w:lvl w:ilvl="0">
      <w:start w:val="1"/>
      <w:numFmt w:val="decimal"/>
      <w:lvlText w:val="%1."/>
      <w:lvlJc w:val="left"/>
      <w:pPr>
        <w:ind w:left="927"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D43A84"/>
    <w:multiLevelType w:val="hybridMultilevel"/>
    <w:tmpl w:val="4016E4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A91DD3"/>
    <w:multiLevelType w:val="multilevel"/>
    <w:tmpl w:val="A64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17299"/>
    <w:multiLevelType w:val="multilevel"/>
    <w:tmpl w:val="910294BA"/>
    <w:lvl w:ilvl="0">
      <w:start w:val="1"/>
      <w:numFmt w:val="decimal"/>
      <w:lvlText w:val="%1."/>
      <w:lvlJc w:val="left"/>
      <w:pPr>
        <w:ind w:left="928" w:hanging="360"/>
      </w:pPr>
      <w:rPr>
        <w:strike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BE023D"/>
    <w:multiLevelType w:val="hybridMultilevel"/>
    <w:tmpl w:val="A7B2FF90"/>
    <w:lvl w:ilvl="0" w:tplc="5148C87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5">
    <w:nsid w:val="534E2BC8"/>
    <w:multiLevelType w:val="hybridMultilevel"/>
    <w:tmpl w:val="9DD0C318"/>
    <w:lvl w:ilvl="0" w:tplc="BB5AE42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48D6C0D"/>
    <w:multiLevelType w:val="hybridMultilevel"/>
    <w:tmpl w:val="FC480ACE"/>
    <w:lvl w:ilvl="0" w:tplc="5B10E0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nsid w:val="56066A64"/>
    <w:multiLevelType w:val="hybridMultilevel"/>
    <w:tmpl w:val="8D4C1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911B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AD54E9"/>
    <w:multiLevelType w:val="multilevel"/>
    <w:tmpl w:val="DDA24DBA"/>
    <w:lvl w:ilvl="0">
      <w:start w:val="20"/>
      <w:numFmt w:val="decimal"/>
      <w:lvlText w:val="%1."/>
      <w:lvlJc w:val="left"/>
      <w:pPr>
        <w:ind w:left="502" w:hanging="360"/>
      </w:pPr>
      <w:rPr>
        <w:rFonts w:hint="default"/>
        <w:b w:val="0"/>
        <w:strike w:val="0"/>
      </w:rPr>
    </w:lvl>
    <w:lvl w:ilvl="1">
      <w:start w:val="1"/>
      <w:numFmt w:val="decimal"/>
      <w:lvlText w:val="%1.%2."/>
      <w:lvlJc w:val="left"/>
      <w:pPr>
        <w:ind w:left="99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312B54"/>
    <w:multiLevelType w:val="multilevel"/>
    <w:tmpl w:val="D382D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340BC"/>
    <w:multiLevelType w:val="hybridMultilevel"/>
    <w:tmpl w:val="8D14D720"/>
    <w:lvl w:ilvl="0" w:tplc="53E0168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nsid w:val="6F0C7FA8"/>
    <w:multiLevelType w:val="multilevel"/>
    <w:tmpl w:val="DDA24DBA"/>
    <w:lvl w:ilvl="0">
      <w:start w:val="20"/>
      <w:numFmt w:val="decimal"/>
      <w:lvlText w:val="%1."/>
      <w:lvlJc w:val="left"/>
      <w:pPr>
        <w:ind w:left="502" w:hanging="360"/>
      </w:pPr>
      <w:rPr>
        <w:rFonts w:hint="default"/>
        <w:b w:val="0"/>
        <w:strike w:val="0"/>
      </w:rPr>
    </w:lvl>
    <w:lvl w:ilvl="1">
      <w:start w:val="1"/>
      <w:numFmt w:val="decimal"/>
      <w:lvlText w:val="%1.%2."/>
      <w:lvlJc w:val="left"/>
      <w:pPr>
        <w:ind w:left="99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F8B6DD1"/>
    <w:multiLevelType w:val="hybridMultilevel"/>
    <w:tmpl w:val="CF8CE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04C5767"/>
    <w:multiLevelType w:val="multilevel"/>
    <w:tmpl w:val="910294BA"/>
    <w:lvl w:ilvl="0">
      <w:start w:val="1"/>
      <w:numFmt w:val="decimal"/>
      <w:lvlText w:val="%1."/>
      <w:lvlJc w:val="left"/>
      <w:pPr>
        <w:ind w:left="1070" w:hanging="360"/>
      </w:pPr>
      <w:rPr>
        <w:strike w:val="0"/>
        <w:dstrike w:val="0"/>
        <w:color w:val="auto"/>
        <w:u w:val="none"/>
        <w:effect w:val="none"/>
      </w:rPr>
    </w:lvl>
    <w:lvl w:ilvl="1">
      <w:start w:val="1"/>
      <w:numFmt w:val="decimal"/>
      <w:lvlText w:val="%1.%2."/>
      <w:lvlJc w:val="left"/>
      <w:pPr>
        <w:ind w:left="1000"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63D27"/>
    <w:multiLevelType w:val="multilevel"/>
    <w:tmpl w:val="5A8C0234"/>
    <w:lvl w:ilvl="0">
      <w:start w:val="1"/>
      <w:numFmt w:val="decimal"/>
      <w:lvlText w:val="%1."/>
      <w:lvlJc w:val="left"/>
      <w:pPr>
        <w:ind w:left="502" w:hanging="360"/>
      </w:pPr>
      <w:rPr>
        <w:strike w:val="0"/>
      </w:rPr>
    </w:lvl>
    <w:lvl w:ilvl="1">
      <w:start w:val="1"/>
      <w:numFmt w:val="decimal"/>
      <w:lvlText w:val="%1.%2."/>
      <w:lvlJc w:val="left"/>
      <w:pPr>
        <w:ind w:left="999"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0B51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6"/>
  </w:num>
  <w:num w:numId="3">
    <w:abstractNumId w:val="22"/>
  </w:num>
  <w:num w:numId="4">
    <w:abstractNumId w:val="35"/>
  </w:num>
  <w:num w:numId="5">
    <w:abstractNumId w:val="26"/>
  </w:num>
  <w:num w:numId="6">
    <w:abstractNumId w:val="20"/>
  </w:num>
  <w:num w:numId="7">
    <w:abstractNumId w:val="10"/>
  </w:num>
  <w:num w:numId="8">
    <w:abstractNumId w:val="6"/>
  </w:num>
  <w:num w:numId="9">
    <w:abstractNumId w:val="1"/>
  </w:num>
  <w:num w:numId="10">
    <w:abstractNumId w:val="13"/>
  </w:num>
  <w:num w:numId="11">
    <w:abstractNumId w:val="2"/>
  </w:num>
  <w:num w:numId="12">
    <w:abstractNumId w:val="18"/>
  </w:num>
  <w:num w:numId="13">
    <w:abstractNumId w:val="19"/>
  </w:num>
  <w:num w:numId="14">
    <w:abstractNumId w:val="36"/>
  </w:num>
  <w:num w:numId="15">
    <w:abstractNumId w:val="33"/>
  </w:num>
  <w:num w:numId="16">
    <w:abstractNumId w:val="28"/>
  </w:num>
  <w:num w:numId="17">
    <w:abstractNumId w:val="31"/>
  </w:num>
  <w:num w:numId="18">
    <w:abstractNumId w:val="21"/>
  </w:num>
  <w:num w:numId="19">
    <w:abstractNumId w:val="3"/>
  </w:num>
  <w:num w:numId="20">
    <w:abstractNumId w:val="27"/>
  </w:num>
  <w:num w:numId="21">
    <w:abstractNumId w:val="14"/>
  </w:num>
  <w:num w:numId="22">
    <w:abstractNumId w:val="5"/>
  </w:num>
  <w:num w:numId="23">
    <w:abstractNumId w:val="12"/>
  </w:num>
  <w:num w:numId="24">
    <w:abstractNumId w:val="11"/>
  </w:num>
  <w:num w:numId="25">
    <w:abstractNumId w:val="9"/>
  </w:num>
  <w:num w:numId="26">
    <w:abstractNumId w:val="15"/>
  </w:num>
  <w:num w:numId="27">
    <w:abstractNumId w:val="32"/>
  </w:num>
  <w:num w:numId="28">
    <w:abstractNumId w:val="4"/>
  </w:num>
  <w:num w:numId="29">
    <w:abstractNumId w:val="0"/>
  </w:num>
  <w:num w:numId="30">
    <w:abstractNumId w:val="17"/>
  </w:num>
  <w:num w:numId="31">
    <w:abstractNumId w:val="29"/>
  </w:num>
  <w:num w:numId="32">
    <w:abstractNumId w:val="23"/>
  </w:num>
  <w:num w:numId="33">
    <w:abstractNumId w:val="2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8"/>
  </w:num>
  <w:num w:numId="37">
    <w:abstractNumId w:val="24"/>
  </w:num>
  <w:num w:numId="3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Šulcs">
    <w15:presenceInfo w15:providerId="AD" w15:userId="S-1-5-21-1132801594-122880629-677615099-33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CC"/>
    <w:rsid w:val="00000041"/>
    <w:rsid w:val="00002854"/>
    <w:rsid w:val="00002971"/>
    <w:rsid w:val="00003295"/>
    <w:rsid w:val="000037BC"/>
    <w:rsid w:val="00003813"/>
    <w:rsid w:val="00004C58"/>
    <w:rsid w:val="00005AE2"/>
    <w:rsid w:val="00006E8D"/>
    <w:rsid w:val="000137F3"/>
    <w:rsid w:val="00014CC5"/>
    <w:rsid w:val="0002013F"/>
    <w:rsid w:val="0002023E"/>
    <w:rsid w:val="00022131"/>
    <w:rsid w:val="00022D46"/>
    <w:rsid w:val="00023566"/>
    <w:rsid w:val="00024EE2"/>
    <w:rsid w:val="000270F1"/>
    <w:rsid w:val="000325B8"/>
    <w:rsid w:val="00033B96"/>
    <w:rsid w:val="00036CF4"/>
    <w:rsid w:val="00037CB1"/>
    <w:rsid w:val="00037CF0"/>
    <w:rsid w:val="0004274C"/>
    <w:rsid w:val="00044631"/>
    <w:rsid w:val="000447AF"/>
    <w:rsid w:val="0004482A"/>
    <w:rsid w:val="00045930"/>
    <w:rsid w:val="00052245"/>
    <w:rsid w:val="00052A93"/>
    <w:rsid w:val="00054001"/>
    <w:rsid w:val="0006463C"/>
    <w:rsid w:val="0006628B"/>
    <w:rsid w:val="0006711D"/>
    <w:rsid w:val="0007199F"/>
    <w:rsid w:val="00071B91"/>
    <w:rsid w:val="000808ED"/>
    <w:rsid w:val="00084F43"/>
    <w:rsid w:val="0008528A"/>
    <w:rsid w:val="00085826"/>
    <w:rsid w:val="00087C32"/>
    <w:rsid w:val="0009154B"/>
    <w:rsid w:val="000915C1"/>
    <w:rsid w:val="0009217B"/>
    <w:rsid w:val="00094BD1"/>
    <w:rsid w:val="0009604D"/>
    <w:rsid w:val="00096F0E"/>
    <w:rsid w:val="00097F6D"/>
    <w:rsid w:val="000A0F6F"/>
    <w:rsid w:val="000A1231"/>
    <w:rsid w:val="000A261D"/>
    <w:rsid w:val="000A32CD"/>
    <w:rsid w:val="000A397F"/>
    <w:rsid w:val="000A608D"/>
    <w:rsid w:val="000B022D"/>
    <w:rsid w:val="000B0CAF"/>
    <w:rsid w:val="000B1549"/>
    <w:rsid w:val="000B171D"/>
    <w:rsid w:val="000B209B"/>
    <w:rsid w:val="000B4154"/>
    <w:rsid w:val="000B450F"/>
    <w:rsid w:val="000B4715"/>
    <w:rsid w:val="000B4E8B"/>
    <w:rsid w:val="000B5D30"/>
    <w:rsid w:val="000B6553"/>
    <w:rsid w:val="000B7A33"/>
    <w:rsid w:val="000B7C5B"/>
    <w:rsid w:val="000C1013"/>
    <w:rsid w:val="000C1114"/>
    <w:rsid w:val="000C1B00"/>
    <w:rsid w:val="000C79C2"/>
    <w:rsid w:val="000E08A1"/>
    <w:rsid w:val="000E0CC3"/>
    <w:rsid w:val="000E446F"/>
    <w:rsid w:val="000E515C"/>
    <w:rsid w:val="000E634D"/>
    <w:rsid w:val="000E77B8"/>
    <w:rsid w:val="000F19B8"/>
    <w:rsid w:val="000F2AAA"/>
    <w:rsid w:val="000F62A2"/>
    <w:rsid w:val="000F73A8"/>
    <w:rsid w:val="000F7733"/>
    <w:rsid w:val="00100538"/>
    <w:rsid w:val="00103055"/>
    <w:rsid w:val="00105D35"/>
    <w:rsid w:val="0011208C"/>
    <w:rsid w:val="00121A8C"/>
    <w:rsid w:val="00122C58"/>
    <w:rsid w:val="00124667"/>
    <w:rsid w:val="00125DDD"/>
    <w:rsid w:val="00127547"/>
    <w:rsid w:val="00130677"/>
    <w:rsid w:val="0013479E"/>
    <w:rsid w:val="00134883"/>
    <w:rsid w:val="00135983"/>
    <w:rsid w:val="0013614E"/>
    <w:rsid w:val="00136378"/>
    <w:rsid w:val="00136BBD"/>
    <w:rsid w:val="00140C61"/>
    <w:rsid w:val="00141560"/>
    <w:rsid w:val="0014201F"/>
    <w:rsid w:val="00143D85"/>
    <w:rsid w:val="001514AD"/>
    <w:rsid w:val="00154994"/>
    <w:rsid w:val="00154E5A"/>
    <w:rsid w:val="00156708"/>
    <w:rsid w:val="00162227"/>
    <w:rsid w:val="00164FC1"/>
    <w:rsid w:val="00166C75"/>
    <w:rsid w:val="0016778A"/>
    <w:rsid w:val="001678F5"/>
    <w:rsid w:val="00167E7D"/>
    <w:rsid w:val="00174ADE"/>
    <w:rsid w:val="0017612B"/>
    <w:rsid w:val="00176905"/>
    <w:rsid w:val="001776F3"/>
    <w:rsid w:val="0018027C"/>
    <w:rsid w:val="0018176F"/>
    <w:rsid w:val="00182882"/>
    <w:rsid w:val="00183FEB"/>
    <w:rsid w:val="0018684B"/>
    <w:rsid w:val="0019258D"/>
    <w:rsid w:val="00195B29"/>
    <w:rsid w:val="001A007F"/>
    <w:rsid w:val="001A0557"/>
    <w:rsid w:val="001A0936"/>
    <w:rsid w:val="001A0991"/>
    <w:rsid w:val="001A3D1C"/>
    <w:rsid w:val="001A5B8F"/>
    <w:rsid w:val="001A6B27"/>
    <w:rsid w:val="001A6B34"/>
    <w:rsid w:val="001B70D3"/>
    <w:rsid w:val="001B7FF3"/>
    <w:rsid w:val="001C3289"/>
    <w:rsid w:val="001C4B83"/>
    <w:rsid w:val="001C60CF"/>
    <w:rsid w:val="001C6D81"/>
    <w:rsid w:val="001D13C4"/>
    <w:rsid w:val="001D1A38"/>
    <w:rsid w:val="001D37C4"/>
    <w:rsid w:val="001D6C45"/>
    <w:rsid w:val="001E36D0"/>
    <w:rsid w:val="001E3A94"/>
    <w:rsid w:val="001E4873"/>
    <w:rsid w:val="001E4967"/>
    <w:rsid w:val="001E57EC"/>
    <w:rsid w:val="001E6416"/>
    <w:rsid w:val="001F08E5"/>
    <w:rsid w:val="001F1373"/>
    <w:rsid w:val="001F3B86"/>
    <w:rsid w:val="001F5EB7"/>
    <w:rsid w:val="00201168"/>
    <w:rsid w:val="00204D95"/>
    <w:rsid w:val="002069F1"/>
    <w:rsid w:val="00213FB1"/>
    <w:rsid w:val="002175CC"/>
    <w:rsid w:val="00221582"/>
    <w:rsid w:val="00221655"/>
    <w:rsid w:val="00223601"/>
    <w:rsid w:val="00224460"/>
    <w:rsid w:val="00227D67"/>
    <w:rsid w:val="002415D3"/>
    <w:rsid w:val="00242B60"/>
    <w:rsid w:val="002465A1"/>
    <w:rsid w:val="00246CAB"/>
    <w:rsid w:val="00247DBC"/>
    <w:rsid w:val="00252123"/>
    <w:rsid w:val="002532C7"/>
    <w:rsid w:val="00254B04"/>
    <w:rsid w:val="00255224"/>
    <w:rsid w:val="00255A57"/>
    <w:rsid w:val="00261DAB"/>
    <w:rsid w:val="00264AE4"/>
    <w:rsid w:val="00264FAA"/>
    <w:rsid w:val="002657F3"/>
    <w:rsid w:val="00265F68"/>
    <w:rsid w:val="00275C3F"/>
    <w:rsid w:val="00277DC5"/>
    <w:rsid w:val="00281885"/>
    <w:rsid w:val="00283378"/>
    <w:rsid w:val="00284334"/>
    <w:rsid w:val="0028533B"/>
    <w:rsid w:val="00285D1E"/>
    <w:rsid w:val="00287E6D"/>
    <w:rsid w:val="00290EE4"/>
    <w:rsid w:val="002919A6"/>
    <w:rsid w:val="00291DA7"/>
    <w:rsid w:val="002929C0"/>
    <w:rsid w:val="00293ED9"/>
    <w:rsid w:val="00297E46"/>
    <w:rsid w:val="002A0BAC"/>
    <w:rsid w:val="002A2A45"/>
    <w:rsid w:val="002A34ED"/>
    <w:rsid w:val="002A37B0"/>
    <w:rsid w:val="002A4219"/>
    <w:rsid w:val="002B0D2F"/>
    <w:rsid w:val="002B15B7"/>
    <w:rsid w:val="002B3545"/>
    <w:rsid w:val="002B7CDC"/>
    <w:rsid w:val="002C3104"/>
    <w:rsid w:val="002C499E"/>
    <w:rsid w:val="002D3DE2"/>
    <w:rsid w:val="002D5335"/>
    <w:rsid w:val="002D542A"/>
    <w:rsid w:val="002E2AD8"/>
    <w:rsid w:val="002E35EC"/>
    <w:rsid w:val="002E4E1E"/>
    <w:rsid w:val="002E4FD3"/>
    <w:rsid w:val="002E537A"/>
    <w:rsid w:val="002E60BF"/>
    <w:rsid w:val="002F055E"/>
    <w:rsid w:val="002F0560"/>
    <w:rsid w:val="002F13C7"/>
    <w:rsid w:val="002F2FC8"/>
    <w:rsid w:val="002F5E9C"/>
    <w:rsid w:val="002F7EE4"/>
    <w:rsid w:val="002F7FD9"/>
    <w:rsid w:val="00304365"/>
    <w:rsid w:val="003074FB"/>
    <w:rsid w:val="00311D68"/>
    <w:rsid w:val="003149B2"/>
    <w:rsid w:val="0031562C"/>
    <w:rsid w:val="003159B3"/>
    <w:rsid w:val="00315BE6"/>
    <w:rsid w:val="00320E7C"/>
    <w:rsid w:val="00323E2B"/>
    <w:rsid w:val="003266C9"/>
    <w:rsid w:val="0032675E"/>
    <w:rsid w:val="00330695"/>
    <w:rsid w:val="00334148"/>
    <w:rsid w:val="00335C53"/>
    <w:rsid w:val="003374D8"/>
    <w:rsid w:val="00341536"/>
    <w:rsid w:val="003449CD"/>
    <w:rsid w:val="003449D2"/>
    <w:rsid w:val="003451C2"/>
    <w:rsid w:val="003468CA"/>
    <w:rsid w:val="00346B1F"/>
    <w:rsid w:val="0035080F"/>
    <w:rsid w:val="00350D32"/>
    <w:rsid w:val="003514EB"/>
    <w:rsid w:val="0035252C"/>
    <w:rsid w:val="00353D37"/>
    <w:rsid w:val="0035433C"/>
    <w:rsid w:val="00355299"/>
    <w:rsid w:val="003612D2"/>
    <w:rsid w:val="0037436C"/>
    <w:rsid w:val="00375DC9"/>
    <w:rsid w:val="003827E4"/>
    <w:rsid w:val="00383988"/>
    <w:rsid w:val="00387CE8"/>
    <w:rsid w:val="0039400F"/>
    <w:rsid w:val="00395756"/>
    <w:rsid w:val="003A05ED"/>
    <w:rsid w:val="003A1D9A"/>
    <w:rsid w:val="003A382E"/>
    <w:rsid w:val="003A679A"/>
    <w:rsid w:val="003B0B3E"/>
    <w:rsid w:val="003B13E0"/>
    <w:rsid w:val="003B43E4"/>
    <w:rsid w:val="003B66F9"/>
    <w:rsid w:val="003B7786"/>
    <w:rsid w:val="003C09DA"/>
    <w:rsid w:val="003C0EAA"/>
    <w:rsid w:val="003C1553"/>
    <w:rsid w:val="003C189C"/>
    <w:rsid w:val="003C4F03"/>
    <w:rsid w:val="003C59B1"/>
    <w:rsid w:val="003C72F9"/>
    <w:rsid w:val="003D02CB"/>
    <w:rsid w:val="003D0537"/>
    <w:rsid w:val="003D0F95"/>
    <w:rsid w:val="003D2FCB"/>
    <w:rsid w:val="003D6920"/>
    <w:rsid w:val="003D7046"/>
    <w:rsid w:val="003D7FF6"/>
    <w:rsid w:val="003E0148"/>
    <w:rsid w:val="003E1076"/>
    <w:rsid w:val="003E6284"/>
    <w:rsid w:val="003E6D9E"/>
    <w:rsid w:val="003F02B6"/>
    <w:rsid w:val="003F51A0"/>
    <w:rsid w:val="003F5E50"/>
    <w:rsid w:val="003F6F11"/>
    <w:rsid w:val="00402B0E"/>
    <w:rsid w:val="004030AC"/>
    <w:rsid w:val="00405C2D"/>
    <w:rsid w:val="00406FFC"/>
    <w:rsid w:val="00410E53"/>
    <w:rsid w:val="00412548"/>
    <w:rsid w:val="004128A9"/>
    <w:rsid w:val="00413BB3"/>
    <w:rsid w:val="00414D4F"/>
    <w:rsid w:val="00415342"/>
    <w:rsid w:val="00416C5B"/>
    <w:rsid w:val="0042264C"/>
    <w:rsid w:val="004241CC"/>
    <w:rsid w:val="00425547"/>
    <w:rsid w:val="00425E4A"/>
    <w:rsid w:val="004278AE"/>
    <w:rsid w:val="0043039E"/>
    <w:rsid w:val="00430A50"/>
    <w:rsid w:val="00430CD7"/>
    <w:rsid w:val="0043357D"/>
    <w:rsid w:val="00434F0D"/>
    <w:rsid w:val="00436434"/>
    <w:rsid w:val="00437F82"/>
    <w:rsid w:val="004413AF"/>
    <w:rsid w:val="004415CB"/>
    <w:rsid w:val="004434DD"/>
    <w:rsid w:val="004437AA"/>
    <w:rsid w:val="00444056"/>
    <w:rsid w:val="00445994"/>
    <w:rsid w:val="00445FA6"/>
    <w:rsid w:val="004471B3"/>
    <w:rsid w:val="00450C42"/>
    <w:rsid w:val="00451D83"/>
    <w:rsid w:val="00452AFB"/>
    <w:rsid w:val="00452CD2"/>
    <w:rsid w:val="00453512"/>
    <w:rsid w:val="00453B0A"/>
    <w:rsid w:val="00454E3D"/>
    <w:rsid w:val="004551E2"/>
    <w:rsid w:val="00456D0D"/>
    <w:rsid w:val="004633C9"/>
    <w:rsid w:val="0046384E"/>
    <w:rsid w:val="00464F36"/>
    <w:rsid w:val="00466314"/>
    <w:rsid w:val="00466510"/>
    <w:rsid w:val="00467440"/>
    <w:rsid w:val="004676E6"/>
    <w:rsid w:val="004705B7"/>
    <w:rsid w:val="00471F42"/>
    <w:rsid w:val="004767A9"/>
    <w:rsid w:val="00480176"/>
    <w:rsid w:val="00480F1B"/>
    <w:rsid w:val="004810F4"/>
    <w:rsid w:val="00485089"/>
    <w:rsid w:val="00485386"/>
    <w:rsid w:val="004874DD"/>
    <w:rsid w:val="0049059F"/>
    <w:rsid w:val="004914F7"/>
    <w:rsid w:val="00495350"/>
    <w:rsid w:val="004A018A"/>
    <w:rsid w:val="004A0791"/>
    <w:rsid w:val="004A31C4"/>
    <w:rsid w:val="004A4A05"/>
    <w:rsid w:val="004A4BE9"/>
    <w:rsid w:val="004A4D42"/>
    <w:rsid w:val="004A50D3"/>
    <w:rsid w:val="004A5B0F"/>
    <w:rsid w:val="004A7022"/>
    <w:rsid w:val="004B2B0D"/>
    <w:rsid w:val="004B2D22"/>
    <w:rsid w:val="004B38C3"/>
    <w:rsid w:val="004B4B6A"/>
    <w:rsid w:val="004B78F1"/>
    <w:rsid w:val="004C0531"/>
    <w:rsid w:val="004C07F9"/>
    <w:rsid w:val="004C0B29"/>
    <w:rsid w:val="004C187E"/>
    <w:rsid w:val="004C445E"/>
    <w:rsid w:val="004C546B"/>
    <w:rsid w:val="004C547A"/>
    <w:rsid w:val="004C7F00"/>
    <w:rsid w:val="004D0815"/>
    <w:rsid w:val="004D15CB"/>
    <w:rsid w:val="004D7C71"/>
    <w:rsid w:val="004E1F2D"/>
    <w:rsid w:val="004F057F"/>
    <w:rsid w:val="004F1A5A"/>
    <w:rsid w:val="004F307F"/>
    <w:rsid w:val="00501571"/>
    <w:rsid w:val="00501980"/>
    <w:rsid w:val="0050251B"/>
    <w:rsid w:val="005045B9"/>
    <w:rsid w:val="00512C50"/>
    <w:rsid w:val="005147C6"/>
    <w:rsid w:val="00516C6B"/>
    <w:rsid w:val="0052064F"/>
    <w:rsid w:val="00520EAA"/>
    <w:rsid w:val="00524ABD"/>
    <w:rsid w:val="005257AD"/>
    <w:rsid w:val="00525F84"/>
    <w:rsid w:val="00527BB9"/>
    <w:rsid w:val="00527F33"/>
    <w:rsid w:val="005307DB"/>
    <w:rsid w:val="00533E27"/>
    <w:rsid w:val="005416D3"/>
    <w:rsid w:val="00543A63"/>
    <w:rsid w:val="00544614"/>
    <w:rsid w:val="005448F6"/>
    <w:rsid w:val="00546129"/>
    <w:rsid w:val="00547B12"/>
    <w:rsid w:val="00551A28"/>
    <w:rsid w:val="005526CB"/>
    <w:rsid w:val="00556233"/>
    <w:rsid w:val="00556557"/>
    <w:rsid w:val="0056026B"/>
    <w:rsid w:val="00560B4F"/>
    <w:rsid w:val="00562317"/>
    <w:rsid w:val="0056371D"/>
    <w:rsid w:val="0056504C"/>
    <w:rsid w:val="00565A97"/>
    <w:rsid w:val="00582C9A"/>
    <w:rsid w:val="00582FCF"/>
    <w:rsid w:val="005840C2"/>
    <w:rsid w:val="005842BB"/>
    <w:rsid w:val="00587871"/>
    <w:rsid w:val="00587AC8"/>
    <w:rsid w:val="00590CF6"/>
    <w:rsid w:val="0059294A"/>
    <w:rsid w:val="00595B81"/>
    <w:rsid w:val="0059656F"/>
    <w:rsid w:val="005A146F"/>
    <w:rsid w:val="005A28C9"/>
    <w:rsid w:val="005A47AE"/>
    <w:rsid w:val="005A724B"/>
    <w:rsid w:val="005A7ADF"/>
    <w:rsid w:val="005B5A95"/>
    <w:rsid w:val="005B5D11"/>
    <w:rsid w:val="005B5D51"/>
    <w:rsid w:val="005B6BA2"/>
    <w:rsid w:val="005C0A92"/>
    <w:rsid w:val="005C0F2D"/>
    <w:rsid w:val="005C2030"/>
    <w:rsid w:val="005C26BE"/>
    <w:rsid w:val="005C2AD6"/>
    <w:rsid w:val="005C2F53"/>
    <w:rsid w:val="005D04A5"/>
    <w:rsid w:val="005D06E1"/>
    <w:rsid w:val="005D30A8"/>
    <w:rsid w:val="005D48B8"/>
    <w:rsid w:val="005D4C9E"/>
    <w:rsid w:val="005D4F6A"/>
    <w:rsid w:val="005D57B4"/>
    <w:rsid w:val="005D6374"/>
    <w:rsid w:val="005E106C"/>
    <w:rsid w:val="005E15FD"/>
    <w:rsid w:val="005E40F9"/>
    <w:rsid w:val="005E5DAD"/>
    <w:rsid w:val="005E7AD9"/>
    <w:rsid w:val="005F16F2"/>
    <w:rsid w:val="005F31F6"/>
    <w:rsid w:val="005F4780"/>
    <w:rsid w:val="005F59B5"/>
    <w:rsid w:val="005F5FCB"/>
    <w:rsid w:val="00603121"/>
    <w:rsid w:val="00603F6C"/>
    <w:rsid w:val="00604AE3"/>
    <w:rsid w:val="00610AEC"/>
    <w:rsid w:val="00611561"/>
    <w:rsid w:val="00611E9E"/>
    <w:rsid w:val="006120E6"/>
    <w:rsid w:val="006165EC"/>
    <w:rsid w:val="00616D5D"/>
    <w:rsid w:val="00621662"/>
    <w:rsid w:val="0062260E"/>
    <w:rsid w:val="006268C1"/>
    <w:rsid w:val="00630146"/>
    <w:rsid w:val="00630520"/>
    <w:rsid w:val="00630F5E"/>
    <w:rsid w:val="00633886"/>
    <w:rsid w:val="0064704C"/>
    <w:rsid w:val="00650ACD"/>
    <w:rsid w:val="0065119A"/>
    <w:rsid w:val="00656520"/>
    <w:rsid w:val="00661B4D"/>
    <w:rsid w:val="00665371"/>
    <w:rsid w:val="00666C7C"/>
    <w:rsid w:val="00667A92"/>
    <w:rsid w:val="00667B27"/>
    <w:rsid w:val="00671F3C"/>
    <w:rsid w:val="006731CE"/>
    <w:rsid w:val="00673544"/>
    <w:rsid w:val="00675C43"/>
    <w:rsid w:val="00677448"/>
    <w:rsid w:val="00680649"/>
    <w:rsid w:val="00680CB4"/>
    <w:rsid w:val="00683806"/>
    <w:rsid w:val="00683A44"/>
    <w:rsid w:val="00683E57"/>
    <w:rsid w:val="00684854"/>
    <w:rsid w:val="0068578A"/>
    <w:rsid w:val="00686F1C"/>
    <w:rsid w:val="006945AD"/>
    <w:rsid w:val="006949AE"/>
    <w:rsid w:val="006A0863"/>
    <w:rsid w:val="006A1A62"/>
    <w:rsid w:val="006A2176"/>
    <w:rsid w:val="006A4417"/>
    <w:rsid w:val="006A516E"/>
    <w:rsid w:val="006A5341"/>
    <w:rsid w:val="006A5D92"/>
    <w:rsid w:val="006B08D3"/>
    <w:rsid w:val="006B0A54"/>
    <w:rsid w:val="006B1007"/>
    <w:rsid w:val="006B1333"/>
    <w:rsid w:val="006B4238"/>
    <w:rsid w:val="006B4700"/>
    <w:rsid w:val="006B5EFB"/>
    <w:rsid w:val="006B5F5F"/>
    <w:rsid w:val="006C26A9"/>
    <w:rsid w:val="006C3503"/>
    <w:rsid w:val="006C3D88"/>
    <w:rsid w:val="006C5527"/>
    <w:rsid w:val="006C6741"/>
    <w:rsid w:val="006C6753"/>
    <w:rsid w:val="006C7E07"/>
    <w:rsid w:val="006D0269"/>
    <w:rsid w:val="006D1217"/>
    <w:rsid w:val="006D12D2"/>
    <w:rsid w:val="006D432B"/>
    <w:rsid w:val="006D5626"/>
    <w:rsid w:val="006E0942"/>
    <w:rsid w:val="006E1242"/>
    <w:rsid w:val="006E14B4"/>
    <w:rsid w:val="006E2805"/>
    <w:rsid w:val="006E3585"/>
    <w:rsid w:val="006E5FDA"/>
    <w:rsid w:val="006E621B"/>
    <w:rsid w:val="006F164F"/>
    <w:rsid w:val="006F28F1"/>
    <w:rsid w:val="006F30A2"/>
    <w:rsid w:val="006F3FA9"/>
    <w:rsid w:val="006F50A3"/>
    <w:rsid w:val="006F7912"/>
    <w:rsid w:val="00701925"/>
    <w:rsid w:val="00704946"/>
    <w:rsid w:val="00706165"/>
    <w:rsid w:val="00707739"/>
    <w:rsid w:val="00712A2D"/>
    <w:rsid w:val="007156D0"/>
    <w:rsid w:val="00715F54"/>
    <w:rsid w:val="00716C31"/>
    <w:rsid w:val="00723FE4"/>
    <w:rsid w:val="0072428F"/>
    <w:rsid w:val="00724F37"/>
    <w:rsid w:val="007263C1"/>
    <w:rsid w:val="00727F0F"/>
    <w:rsid w:val="0073024D"/>
    <w:rsid w:val="007313A7"/>
    <w:rsid w:val="00731680"/>
    <w:rsid w:val="00732E75"/>
    <w:rsid w:val="007345A7"/>
    <w:rsid w:val="00736A81"/>
    <w:rsid w:val="00737369"/>
    <w:rsid w:val="00740BC8"/>
    <w:rsid w:val="0074150D"/>
    <w:rsid w:val="00741839"/>
    <w:rsid w:val="00742BCE"/>
    <w:rsid w:val="00743615"/>
    <w:rsid w:val="00743818"/>
    <w:rsid w:val="00746A82"/>
    <w:rsid w:val="0074768E"/>
    <w:rsid w:val="00750F4E"/>
    <w:rsid w:val="00751502"/>
    <w:rsid w:val="00751AD8"/>
    <w:rsid w:val="00751CAE"/>
    <w:rsid w:val="00760A02"/>
    <w:rsid w:val="00761678"/>
    <w:rsid w:val="0076613D"/>
    <w:rsid w:val="0076705C"/>
    <w:rsid w:val="007706E7"/>
    <w:rsid w:val="00770B30"/>
    <w:rsid w:val="00772C80"/>
    <w:rsid w:val="00774C1B"/>
    <w:rsid w:val="0077533C"/>
    <w:rsid w:val="00776276"/>
    <w:rsid w:val="007805AE"/>
    <w:rsid w:val="007820C9"/>
    <w:rsid w:val="00785C85"/>
    <w:rsid w:val="00787516"/>
    <w:rsid w:val="00793B0C"/>
    <w:rsid w:val="0079521D"/>
    <w:rsid w:val="007968C9"/>
    <w:rsid w:val="007A1A23"/>
    <w:rsid w:val="007A2B3C"/>
    <w:rsid w:val="007A47AF"/>
    <w:rsid w:val="007A4A67"/>
    <w:rsid w:val="007B0BCE"/>
    <w:rsid w:val="007B1281"/>
    <w:rsid w:val="007B148B"/>
    <w:rsid w:val="007B4112"/>
    <w:rsid w:val="007B6651"/>
    <w:rsid w:val="007B7C38"/>
    <w:rsid w:val="007C003D"/>
    <w:rsid w:val="007C218C"/>
    <w:rsid w:val="007C2907"/>
    <w:rsid w:val="007C2B7E"/>
    <w:rsid w:val="007C2FA3"/>
    <w:rsid w:val="007C51C8"/>
    <w:rsid w:val="007C5CB1"/>
    <w:rsid w:val="007C72FF"/>
    <w:rsid w:val="007D1373"/>
    <w:rsid w:val="007D17B1"/>
    <w:rsid w:val="007D2597"/>
    <w:rsid w:val="007D3B8A"/>
    <w:rsid w:val="007D7BEB"/>
    <w:rsid w:val="007E14E3"/>
    <w:rsid w:val="007E269B"/>
    <w:rsid w:val="007E3983"/>
    <w:rsid w:val="007E51E9"/>
    <w:rsid w:val="007E5545"/>
    <w:rsid w:val="007E5773"/>
    <w:rsid w:val="007E5D0F"/>
    <w:rsid w:val="007F1614"/>
    <w:rsid w:val="007F4F83"/>
    <w:rsid w:val="007F6E27"/>
    <w:rsid w:val="00802ACE"/>
    <w:rsid w:val="00803C16"/>
    <w:rsid w:val="00804760"/>
    <w:rsid w:val="0080754E"/>
    <w:rsid w:val="008170BA"/>
    <w:rsid w:val="00824286"/>
    <w:rsid w:val="0083059F"/>
    <w:rsid w:val="008337CE"/>
    <w:rsid w:val="0083394F"/>
    <w:rsid w:val="008348D8"/>
    <w:rsid w:val="00835BBF"/>
    <w:rsid w:val="00836CBB"/>
    <w:rsid w:val="00836DE8"/>
    <w:rsid w:val="008410F2"/>
    <w:rsid w:val="00843036"/>
    <w:rsid w:val="00847058"/>
    <w:rsid w:val="0085166F"/>
    <w:rsid w:val="00852C6D"/>
    <w:rsid w:val="00852F0B"/>
    <w:rsid w:val="00855BFF"/>
    <w:rsid w:val="00855D27"/>
    <w:rsid w:val="0085707B"/>
    <w:rsid w:val="0086288C"/>
    <w:rsid w:val="00863D7A"/>
    <w:rsid w:val="008724AD"/>
    <w:rsid w:val="00873450"/>
    <w:rsid w:val="008743F6"/>
    <w:rsid w:val="00880A2F"/>
    <w:rsid w:val="00885A50"/>
    <w:rsid w:val="00885F38"/>
    <w:rsid w:val="00886D81"/>
    <w:rsid w:val="00890DF5"/>
    <w:rsid w:val="00890EBD"/>
    <w:rsid w:val="0089280C"/>
    <w:rsid w:val="00895BA3"/>
    <w:rsid w:val="00896255"/>
    <w:rsid w:val="00896CFA"/>
    <w:rsid w:val="008A1754"/>
    <w:rsid w:val="008A6B24"/>
    <w:rsid w:val="008A7520"/>
    <w:rsid w:val="008B118B"/>
    <w:rsid w:val="008B13F4"/>
    <w:rsid w:val="008B16D8"/>
    <w:rsid w:val="008B1739"/>
    <w:rsid w:val="008B2105"/>
    <w:rsid w:val="008B2F53"/>
    <w:rsid w:val="008B3ED5"/>
    <w:rsid w:val="008B43C8"/>
    <w:rsid w:val="008B7486"/>
    <w:rsid w:val="008B7A2F"/>
    <w:rsid w:val="008C00A7"/>
    <w:rsid w:val="008C09C9"/>
    <w:rsid w:val="008C116D"/>
    <w:rsid w:val="008C1D15"/>
    <w:rsid w:val="008C38FA"/>
    <w:rsid w:val="008C4462"/>
    <w:rsid w:val="008C5655"/>
    <w:rsid w:val="008C5F30"/>
    <w:rsid w:val="008D0601"/>
    <w:rsid w:val="008D1AAD"/>
    <w:rsid w:val="008D34B0"/>
    <w:rsid w:val="008D501E"/>
    <w:rsid w:val="008D6EF9"/>
    <w:rsid w:val="008D7BD3"/>
    <w:rsid w:val="008E37CF"/>
    <w:rsid w:val="008E474D"/>
    <w:rsid w:val="008E4905"/>
    <w:rsid w:val="008E70DC"/>
    <w:rsid w:val="008E7811"/>
    <w:rsid w:val="008F41B3"/>
    <w:rsid w:val="008F42C0"/>
    <w:rsid w:val="008F4A21"/>
    <w:rsid w:val="00901A47"/>
    <w:rsid w:val="00902CF6"/>
    <w:rsid w:val="00904CB9"/>
    <w:rsid w:val="00905094"/>
    <w:rsid w:val="00910F94"/>
    <w:rsid w:val="00912293"/>
    <w:rsid w:val="009168E7"/>
    <w:rsid w:val="009279B8"/>
    <w:rsid w:val="00932084"/>
    <w:rsid w:val="00932932"/>
    <w:rsid w:val="00936067"/>
    <w:rsid w:val="009421DB"/>
    <w:rsid w:val="0094450C"/>
    <w:rsid w:val="00945A96"/>
    <w:rsid w:val="009463C1"/>
    <w:rsid w:val="00950355"/>
    <w:rsid w:val="00951BB9"/>
    <w:rsid w:val="009536D5"/>
    <w:rsid w:val="009547D3"/>
    <w:rsid w:val="00956D44"/>
    <w:rsid w:val="0096282D"/>
    <w:rsid w:val="009638D7"/>
    <w:rsid w:val="009642D6"/>
    <w:rsid w:val="00964831"/>
    <w:rsid w:val="00964875"/>
    <w:rsid w:val="00970CCE"/>
    <w:rsid w:val="009729EB"/>
    <w:rsid w:val="00975EFC"/>
    <w:rsid w:val="009760C0"/>
    <w:rsid w:val="00976BA0"/>
    <w:rsid w:val="0098293C"/>
    <w:rsid w:val="00983720"/>
    <w:rsid w:val="00986675"/>
    <w:rsid w:val="00990286"/>
    <w:rsid w:val="0099647A"/>
    <w:rsid w:val="00996EB9"/>
    <w:rsid w:val="009979F4"/>
    <w:rsid w:val="009A3C1B"/>
    <w:rsid w:val="009A4C47"/>
    <w:rsid w:val="009A5B51"/>
    <w:rsid w:val="009B0CB3"/>
    <w:rsid w:val="009B10D8"/>
    <w:rsid w:val="009B1594"/>
    <w:rsid w:val="009B3F64"/>
    <w:rsid w:val="009B3FCB"/>
    <w:rsid w:val="009B4D41"/>
    <w:rsid w:val="009B52BA"/>
    <w:rsid w:val="009B5ADC"/>
    <w:rsid w:val="009B5EB7"/>
    <w:rsid w:val="009B6BA0"/>
    <w:rsid w:val="009C1178"/>
    <w:rsid w:val="009C1FF1"/>
    <w:rsid w:val="009C2814"/>
    <w:rsid w:val="009C2E97"/>
    <w:rsid w:val="009C5178"/>
    <w:rsid w:val="009D2340"/>
    <w:rsid w:val="009D3378"/>
    <w:rsid w:val="009D4122"/>
    <w:rsid w:val="009D4C16"/>
    <w:rsid w:val="009E0419"/>
    <w:rsid w:val="009E1BB7"/>
    <w:rsid w:val="009E233F"/>
    <w:rsid w:val="009E3ADB"/>
    <w:rsid w:val="009E6B68"/>
    <w:rsid w:val="009E7AB9"/>
    <w:rsid w:val="009E7C92"/>
    <w:rsid w:val="009F0EDB"/>
    <w:rsid w:val="009F1345"/>
    <w:rsid w:val="009F334C"/>
    <w:rsid w:val="009F51E8"/>
    <w:rsid w:val="009F7969"/>
    <w:rsid w:val="00A00CE9"/>
    <w:rsid w:val="00A028A6"/>
    <w:rsid w:val="00A05824"/>
    <w:rsid w:val="00A074CF"/>
    <w:rsid w:val="00A10DEE"/>
    <w:rsid w:val="00A1200D"/>
    <w:rsid w:val="00A1245C"/>
    <w:rsid w:val="00A124B5"/>
    <w:rsid w:val="00A1338C"/>
    <w:rsid w:val="00A158F2"/>
    <w:rsid w:val="00A1627E"/>
    <w:rsid w:val="00A16883"/>
    <w:rsid w:val="00A17D4B"/>
    <w:rsid w:val="00A21881"/>
    <w:rsid w:val="00A2563A"/>
    <w:rsid w:val="00A27CC5"/>
    <w:rsid w:val="00A34CF6"/>
    <w:rsid w:val="00A3622A"/>
    <w:rsid w:val="00A417EC"/>
    <w:rsid w:val="00A42D18"/>
    <w:rsid w:val="00A456E7"/>
    <w:rsid w:val="00A46D28"/>
    <w:rsid w:val="00A526CF"/>
    <w:rsid w:val="00A5302F"/>
    <w:rsid w:val="00A551BB"/>
    <w:rsid w:val="00A551DF"/>
    <w:rsid w:val="00A62D17"/>
    <w:rsid w:val="00A633B0"/>
    <w:rsid w:val="00A64A86"/>
    <w:rsid w:val="00A665F9"/>
    <w:rsid w:val="00A66CD6"/>
    <w:rsid w:val="00A7187C"/>
    <w:rsid w:val="00A75457"/>
    <w:rsid w:val="00A758B7"/>
    <w:rsid w:val="00A80B4D"/>
    <w:rsid w:val="00A816C3"/>
    <w:rsid w:val="00A83C91"/>
    <w:rsid w:val="00A8622E"/>
    <w:rsid w:val="00A86D8F"/>
    <w:rsid w:val="00A9154D"/>
    <w:rsid w:val="00A91D9F"/>
    <w:rsid w:val="00A9253A"/>
    <w:rsid w:val="00A96829"/>
    <w:rsid w:val="00AB3162"/>
    <w:rsid w:val="00AB3DE1"/>
    <w:rsid w:val="00AB65D5"/>
    <w:rsid w:val="00AC69BD"/>
    <w:rsid w:val="00AD0BEB"/>
    <w:rsid w:val="00AD0F8F"/>
    <w:rsid w:val="00AD3FC2"/>
    <w:rsid w:val="00AD6B9E"/>
    <w:rsid w:val="00AD7ADA"/>
    <w:rsid w:val="00AE030C"/>
    <w:rsid w:val="00AE416C"/>
    <w:rsid w:val="00AE42F4"/>
    <w:rsid w:val="00AE7B55"/>
    <w:rsid w:val="00AE7F72"/>
    <w:rsid w:val="00AF46E2"/>
    <w:rsid w:val="00AF682D"/>
    <w:rsid w:val="00AF747B"/>
    <w:rsid w:val="00B00809"/>
    <w:rsid w:val="00B0251B"/>
    <w:rsid w:val="00B02F42"/>
    <w:rsid w:val="00B05627"/>
    <w:rsid w:val="00B05882"/>
    <w:rsid w:val="00B1004A"/>
    <w:rsid w:val="00B1228F"/>
    <w:rsid w:val="00B1327E"/>
    <w:rsid w:val="00B13C05"/>
    <w:rsid w:val="00B15195"/>
    <w:rsid w:val="00B15659"/>
    <w:rsid w:val="00B157F7"/>
    <w:rsid w:val="00B1676E"/>
    <w:rsid w:val="00B20193"/>
    <w:rsid w:val="00B20DAB"/>
    <w:rsid w:val="00B2181D"/>
    <w:rsid w:val="00B21EF5"/>
    <w:rsid w:val="00B247F4"/>
    <w:rsid w:val="00B25C65"/>
    <w:rsid w:val="00B26D12"/>
    <w:rsid w:val="00B33294"/>
    <w:rsid w:val="00B37ABD"/>
    <w:rsid w:val="00B40CBA"/>
    <w:rsid w:val="00B41CDD"/>
    <w:rsid w:val="00B424BE"/>
    <w:rsid w:val="00B45EA2"/>
    <w:rsid w:val="00B4720D"/>
    <w:rsid w:val="00B5307C"/>
    <w:rsid w:val="00B53C24"/>
    <w:rsid w:val="00B54859"/>
    <w:rsid w:val="00B55DA1"/>
    <w:rsid w:val="00B628DC"/>
    <w:rsid w:val="00B66F3D"/>
    <w:rsid w:val="00B679D9"/>
    <w:rsid w:val="00B719A2"/>
    <w:rsid w:val="00B769B5"/>
    <w:rsid w:val="00B77680"/>
    <w:rsid w:val="00B803BC"/>
    <w:rsid w:val="00B83EE2"/>
    <w:rsid w:val="00B84B53"/>
    <w:rsid w:val="00B8613B"/>
    <w:rsid w:val="00B869BF"/>
    <w:rsid w:val="00B86BFC"/>
    <w:rsid w:val="00B90905"/>
    <w:rsid w:val="00B90A58"/>
    <w:rsid w:val="00B90CB3"/>
    <w:rsid w:val="00B920DA"/>
    <w:rsid w:val="00B92BCB"/>
    <w:rsid w:val="00B94047"/>
    <w:rsid w:val="00B9471E"/>
    <w:rsid w:val="00BA0A3F"/>
    <w:rsid w:val="00BB61DA"/>
    <w:rsid w:val="00BB79C0"/>
    <w:rsid w:val="00BC07B3"/>
    <w:rsid w:val="00BC6356"/>
    <w:rsid w:val="00BD110D"/>
    <w:rsid w:val="00BD19C5"/>
    <w:rsid w:val="00BD3FF2"/>
    <w:rsid w:val="00BD43C5"/>
    <w:rsid w:val="00BD4F76"/>
    <w:rsid w:val="00BE21C6"/>
    <w:rsid w:val="00BE35F6"/>
    <w:rsid w:val="00BE4EBA"/>
    <w:rsid w:val="00BE66EC"/>
    <w:rsid w:val="00BF1873"/>
    <w:rsid w:val="00BF19A6"/>
    <w:rsid w:val="00BF29B2"/>
    <w:rsid w:val="00BF3218"/>
    <w:rsid w:val="00BF37F2"/>
    <w:rsid w:val="00BF774B"/>
    <w:rsid w:val="00BF78B4"/>
    <w:rsid w:val="00C004A2"/>
    <w:rsid w:val="00C00F26"/>
    <w:rsid w:val="00C01671"/>
    <w:rsid w:val="00C04EE9"/>
    <w:rsid w:val="00C06475"/>
    <w:rsid w:val="00C07491"/>
    <w:rsid w:val="00C13BC0"/>
    <w:rsid w:val="00C16F4C"/>
    <w:rsid w:val="00C2146E"/>
    <w:rsid w:val="00C2340E"/>
    <w:rsid w:val="00C24F26"/>
    <w:rsid w:val="00C24FA5"/>
    <w:rsid w:val="00C2540F"/>
    <w:rsid w:val="00C26C2C"/>
    <w:rsid w:val="00C30D49"/>
    <w:rsid w:val="00C31510"/>
    <w:rsid w:val="00C32017"/>
    <w:rsid w:val="00C33241"/>
    <w:rsid w:val="00C36669"/>
    <w:rsid w:val="00C36FBE"/>
    <w:rsid w:val="00C41412"/>
    <w:rsid w:val="00C42E95"/>
    <w:rsid w:val="00C44E96"/>
    <w:rsid w:val="00C451C6"/>
    <w:rsid w:val="00C459A6"/>
    <w:rsid w:val="00C46C43"/>
    <w:rsid w:val="00C50BC2"/>
    <w:rsid w:val="00C54B2F"/>
    <w:rsid w:val="00C54EEC"/>
    <w:rsid w:val="00C5543E"/>
    <w:rsid w:val="00C57DD0"/>
    <w:rsid w:val="00C63479"/>
    <w:rsid w:val="00C64690"/>
    <w:rsid w:val="00C65084"/>
    <w:rsid w:val="00C66972"/>
    <w:rsid w:val="00C671FE"/>
    <w:rsid w:val="00C70198"/>
    <w:rsid w:val="00C72920"/>
    <w:rsid w:val="00C8030C"/>
    <w:rsid w:val="00C8238C"/>
    <w:rsid w:val="00C86A77"/>
    <w:rsid w:val="00C92142"/>
    <w:rsid w:val="00C921F9"/>
    <w:rsid w:val="00C9742F"/>
    <w:rsid w:val="00C978F7"/>
    <w:rsid w:val="00CA11DB"/>
    <w:rsid w:val="00CA3DFB"/>
    <w:rsid w:val="00CA4ACD"/>
    <w:rsid w:val="00CA56FA"/>
    <w:rsid w:val="00CA665B"/>
    <w:rsid w:val="00CA6D72"/>
    <w:rsid w:val="00CA7ABD"/>
    <w:rsid w:val="00CB05FB"/>
    <w:rsid w:val="00CB1A37"/>
    <w:rsid w:val="00CB279B"/>
    <w:rsid w:val="00CB342E"/>
    <w:rsid w:val="00CB7ACC"/>
    <w:rsid w:val="00CC25C6"/>
    <w:rsid w:val="00CC2A63"/>
    <w:rsid w:val="00CC55EB"/>
    <w:rsid w:val="00CC6BC5"/>
    <w:rsid w:val="00CD1546"/>
    <w:rsid w:val="00CD4C75"/>
    <w:rsid w:val="00CD5D4C"/>
    <w:rsid w:val="00CD70AE"/>
    <w:rsid w:val="00CE1356"/>
    <w:rsid w:val="00CE1797"/>
    <w:rsid w:val="00CE4DE9"/>
    <w:rsid w:val="00CE4F79"/>
    <w:rsid w:val="00CE6105"/>
    <w:rsid w:val="00CE6375"/>
    <w:rsid w:val="00CE6565"/>
    <w:rsid w:val="00CF0B16"/>
    <w:rsid w:val="00CF1FE7"/>
    <w:rsid w:val="00CF2B77"/>
    <w:rsid w:val="00CF450F"/>
    <w:rsid w:val="00CF46BA"/>
    <w:rsid w:val="00CF4DA1"/>
    <w:rsid w:val="00CF5C97"/>
    <w:rsid w:val="00D015AE"/>
    <w:rsid w:val="00D01C70"/>
    <w:rsid w:val="00D03BBE"/>
    <w:rsid w:val="00D05FEF"/>
    <w:rsid w:val="00D06527"/>
    <w:rsid w:val="00D07EF2"/>
    <w:rsid w:val="00D10C99"/>
    <w:rsid w:val="00D11691"/>
    <w:rsid w:val="00D11AC1"/>
    <w:rsid w:val="00D16984"/>
    <w:rsid w:val="00D16EBE"/>
    <w:rsid w:val="00D17873"/>
    <w:rsid w:val="00D2078A"/>
    <w:rsid w:val="00D20BBF"/>
    <w:rsid w:val="00D21BA6"/>
    <w:rsid w:val="00D22A3C"/>
    <w:rsid w:val="00D22AA4"/>
    <w:rsid w:val="00D22F74"/>
    <w:rsid w:val="00D23C6E"/>
    <w:rsid w:val="00D244AA"/>
    <w:rsid w:val="00D27A56"/>
    <w:rsid w:val="00D318DA"/>
    <w:rsid w:val="00D325F5"/>
    <w:rsid w:val="00D33CFB"/>
    <w:rsid w:val="00D34087"/>
    <w:rsid w:val="00D35BD8"/>
    <w:rsid w:val="00D36260"/>
    <w:rsid w:val="00D36F81"/>
    <w:rsid w:val="00D37BC7"/>
    <w:rsid w:val="00D41FD4"/>
    <w:rsid w:val="00D43A41"/>
    <w:rsid w:val="00D4435D"/>
    <w:rsid w:val="00D466C1"/>
    <w:rsid w:val="00D54134"/>
    <w:rsid w:val="00D55CB5"/>
    <w:rsid w:val="00D60F20"/>
    <w:rsid w:val="00D62BEB"/>
    <w:rsid w:val="00D640ED"/>
    <w:rsid w:val="00D646C8"/>
    <w:rsid w:val="00D661FB"/>
    <w:rsid w:val="00D66532"/>
    <w:rsid w:val="00D67657"/>
    <w:rsid w:val="00D718BD"/>
    <w:rsid w:val="00D74F2A"/>
    <w:rsid w:val="00D76E73"/>
    <w:rsid w:val="00D77AA6"/>
    <w:rsid w:val="00D806BC"/>
    <w:rsid w:val="00D83193"/>
    <w:rsid w:val="00D9130C"/>
    <w:rsid w:val="00D94041"/>
    <w:rsid w:val="00D94597"/>
    <w:rsid w:val="00D94E5B"/>
    <w:rsid w:val="00D95320"/>
    <w:rsid w:val="00D95C8B"/>
    <w:rsid w:val="00DA20CA"/>
    <w:rsid w:val="00DA30A8"/>
    <w:rsid w:val="00DA4238"/>
    <w:rsid w:val="00DA4B93"/>
    <w:rsid w:val="00DB45CC"/>
    <w:rsid w:val="00DB620E"/>
    <w:rsid w:val="00DB7B3A"/>
    <w:rsid w:val="00DC2415"/>
    <w:rsid w:val="00DD1E3C"/>
    <w:rsid w:val="00DD294E"/>
    <w:rsid w:val="00DD31A4"/>
    <w:rsid w:val="00DD491D"/>
    <w:rsid w:val="00DD55FF"/>
    <w:rsid w:val="00DE221B"/>
    <w:rsid w:val="00DE274A"/>
    <w:rsid w:val="00DE2842"/>
    <w:rsid w:val="00DE2E5C"/>
    <w:rsid w:val="00DE4035"/>
    <w:rsid w:val="00DE4A5F"/>
    <w:rsid w:val="00DE598D"/>
    <w:rsid w:val="00DE714C"/>
    <w:rsid w:val="00DF1431"/>
    <w:rsid w:val="00DF14A7"/>
    <w:rsid w:val="00DF1C22"/>
    <w:rsid w:val="00DF2EA2"/>
    <w:rsid w:val="00DF3654"/>
    <w:rsid w:val="00DF5022"/>
    <w:rsid w:val="00DF534C"/>
    <w:rsid w:val="00DF5811"/>
    <w:rsid w:val="00DF5D12"/>
    <w:rsid w:val="00E00723"/>
    <w:rsid w:val="00E06161"/>
    <w:rsid w:val="00E061F1"/>
    <w:rsid w:val="00E16A4F"/>
    <w:rsid w:val="00E20317"/>
    <w:rsid w:val="00E20EE8"/>
    <w:rsid w:val="00E220A3"/>
    <w:rsid w:val="00E24438"/>
    <w:rsid w:val="00E2475A"/>
    <w:rsid w:val="00E25A94"/>
    <w:rsid w:val="00E26872"/>
    <w:rsid w:val="00E305D3"/>
    <w:rsid w:val="00E328E7"/>
    <w:rsid w:val="00E32DD9"/>
    <w:rsid w:val="00E33C39"/>
    <w:rsid w:val="00E37F74"/>
    <w:rsid w:val="00E414C3"/>
    <w:rsid w:val="00E45CDE"/>
    <w:rsid w:val="00E45D00"/>
    <w:rsid w:val="00E47CBA"/>
    <w:rsid w:val="00E518C7"/>
    <w:rsid w:val="00E554A5"/>
    <w:rsid w:val="00E559AD"/>
    <w:rsid w:val="00E60830"/>
    <w:rsid w:val="00E61932"/>
    <w:rsid w:val="00E61938"/>
    <w:rsid w:val="00E64805"/>
    <w:rsid w:val="00E659A9"/>
    <w:rsid w:val="00E7069C"/>
    <w:rsid w:val="00E70F0A"/>
    <w:rsid w:val="00E73BAD"/>
    <w:rsid w:val="00E73FFE"/>
    <w:rsid w:val="00E7692B"/>
    <w:rsid w:val="00E77691"/>
    <w:rsid w:val="00E80E50"/>
    <w:rsid w:val="00E81A7E"/>
    <w:rsid w:val="00E83713"/>
    <w:rsid w:val="00E85E23"/>
    <w:rsid w:val="00E9004E"/>
    <w:rsid w:val="00E93645"/>
    <w:rsid w:val="00E9370F"/>
    <w:rsid w:val="00E93E5F"/>
    <w:rsid w:val="00E95CD6"/>
    <w:rsid w:val="00E9620D"/>
    <w:rsid w:val="00E96B86"/>
    <w:rsid w:val="00E976D9"/>
    <w:rsid w:val="00EA1353"/>
    <w:rsid w:val="00EA181A"/>
    <w:rsid w:val="00EA2673"/>
    <w:rsid w:val="00EA27B5"/>
    <w:rsid w:val="00EA57D9"/>
    <w:rsid w:val="00EA5AB5"/>
    <w:rsid w:val="00EA6898"/>
    <w:rsid w:val="00EB0869"/>
    <w:rsid w:val="00EB2E06"/>
    <w:rsid w:val="00EB2E45"/>
    <w:rsid w:val="00EC052A"/>
    <w:rsid w:val="00EC0EF0"/>
    <w:rsid w:val="00EC36E0"/>
    <w:rsid w:val="00EC4269"/>
    <w:rsid w:val="00EC4A6B"/>
    <w:rsid w:val="00EC5505"/>
    <w:rsid w:val="00EC6FFC"/>
    <w:rsid w:val="00EC76DA"/>
    <w:rsid w:val="00EC7BBD"/>
    <w:rsid w:val="00ED0F88"/>
    <w:rsid w:val="00ED1630"/>
    <w:rsid w:val="00ED68AE"/>
    <w:rsid w:val="00ED6BAF"/>
    <w:rsid w:val="00ED6F58"/>
    <w:rsid w:val="00EE35FD"/>
    <w:rsid w:val="00EE46B9"/>
    <w:rsid w:val="00EE606A"/>
    <w:rsid w:val="00EE69A6"/>
    <w:rsid w:val="00EF1AEB"/>
    <w:rsid w:val="00EF4149"/>
    <w:rsid w:val="00EF68A3"/>
    <w:rsid w:val="00F02532"/>
    <w:rsid w:val="00F0481E"/>
    <w:rsid w:val="00F04D1A"/>
    <w:rsid w:val="00F06466"/>
    <w:rsid w:val="00F115C3"/>
    <w:rsid w:val="00F12D85"/>
    <w:rsid w:val="00F142E6"/>
    <w:rsid w:val="00F14973"/>
    <w:rsid w:val="00F16ADF"/>
    <w:rsid w:val="00F17701"/>
    <w:rsid w:val="00F177B3"/>
    <w:rsid w:val="00F219A7"/>
    <w:rsid w:val="00F242CA"/>
    <w:rsid w:val="00F4382D"/>
    <w:rsid w:val="00F45348"/>
    <w:rsid w:val="00F463E2"/>
    <w:rsid w:val="00F46EFE"/>
    <w:rsid w:val="00F5163C"/>
    <w:rsid w:val="00F522A7"/>
    <w:rsid w:val="00F54D82"/>
    <w:rsid w:val="00F61A94"/>
    <w:rsid w:val="00F61F96"/>
    <w:rsid w:val="00F62AD9"/>
    <w:rsid w:val="00F6445C"/>
    <w:rsid w:val="00F70BE6"/>
    <w:rsid w:val="00F775CC"/>
    <w:rsid w:val="00F77ED4"/>
    <w:rsid w:val="00F82504"/>
    <w:rsid w:val="00F826CE"/>
    <w:rsid w:val="00F82841"/>
    <w:rsid w:val="00F83354"/>
    <w:rsid w:val="00F847CF"/>
    <w:rsid w:val="00F867AD"/>
    <w:rsid w:val="00F87119"/>
    <w:rsid w:val="00F91D0E"/>
    <w:rsid w:val="00F972A6"/>
    <w:rsid w:val="00FA04F8"/>
    <w:rsid w:val="00FA1520"/>
    <w:rsid w:val="00FA1558"/>
    <w:rsid w:val="00FA279D"/>
    <w:rsid w:val="00FA4CC9"/>
    <w:rsid w:val="00FA6600"/>
    <w:rsid w:val="00FB0008"/>
    <w:rsid w:val="00FB1378"/>
    <w:rsid w:val="00FB26B4"/>
    <w:rsid w:val="00FB3C04"/>
    <w:rsid w:val="00FC1162"/>
    <w:rsid w:val="00FC20E2"/>
    <w:rsid w:val="00FC2B51"/>
    <w:rsid w:val="00FC6490"/>
    <w:rsid w:val="00FC66D7"/>
    <w:rsid w:val="00FD293A"/>
    <w:rsid w:val="00FD382B"/>
    <w:rsid w:val="00FD39E9"/>
    <w:rsid w:val="00FD3C59"/>
    <w:rsid w:val="00FD64EB"/>
    <w:rsid w:val="00FD68E2"/>
    <w:rsid w:val="00FE0A4A"/>
    <w:rsid w:val="00FE3A53"/>
    <w:rsid w:val="00FE4097"/>
    <w:rsid w:val="00FE4FB4"/>
    <w:rsid w:val="00FE56A6"/>
    <w:rsid w:val="00FE5B31"/>
    <w:rsid w:val="00FE65DD"/>
    <w:rsid w:val="00FF0AA3"/>
    <w:rsid w:val="00FF0CF4"/>
    <w:rsid w:val="00FF0E37"/>
    <w:rsid w:val="00FF2BC2"/>
    <w:rsid w:val="00FF5F0A"/>
    <w:rsid w:val="00FF6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45CC"/>
    <w:pPr>
      <w:spacing w:line="360" w:lineRule="auto"/>
      <w:ind w:firstLine="300"/>
      <w:jc w:val="left"/>
    </w:pPr>
    <w:rPr>
      <w:rFonts w:eastAsia="Times New Roman"/>
      <w:color w:val="414142"/>
      <w:sz w:val="20"/>
      <w:szCs w:val="20"/>
      <w:lang w:eastAsia="lv-LV"/>
    </w:rPr>
  </w:style>
  <w:style w:type="character" w:customStyle="1" w:styleId="fontsize21">
    <w:name w:val="fontsize21"/>
    <w:basedOn w:val="DefaultParagraphFont"/>
    <w:rsid w:val="00DB45CC"/>
    <w:rPr>
      <w:b w:val="0"/>
      <w:bCs w:val="0"/>
      <w:i/>
      <w:iCs/>
    </w:rPr>
  </w:style>
  <w:style w:type="paragraph" w:customStyle="1" w:styleId="labojumupamats1">
    <w:name w:val="labojumu_pamats1"/>
    <w:basedOn w:val="Normal"/>
    <w:rsid w:val="00DB45CC"/>
    <w:pPr>
      <w:spacing w:before="45" w:line="360" w:lineRule="auto"/>
      <w:ind w:firstLine="300"/>
      <w:jc w:val="left"/>
    </w:pPr>
    <w:rPr>
      <w:rFonts w:eastAsia="Times New Roman"/>
      <w:i/>
      <w:iCs/>
      <w:color w:val="414142"/>
      <w:sz w:val="20"/>
      <w:szCs w:val="20"/>
      <w:lang w:eastAsia="lv-LV"/>
    </w:rPr>
  </w:style>
  <w:style w:type="character" w:styleId="Hyperlink">
    <w:name w:val="Hyperlink"/>
    <w:basedOn w:val="DefaultParagraphFont"/>
    <w:uiPriority w:val="99"/>
    <w:semiHidden/>
    <w:unhideWhenUsed/>
    <w:rsid w:val="00DB45CC"/>
    <w:rPr>
      <w:strike w:val="0"/>
      <w:dstrike w:val="0"/>
      <w:color w:val="0000FF"/>
      <w:u w:val="none"/>
      <w:effect w:val="none"/>
    </w:rPr>
  </w:style>
  <w:style w:type="character" w:customStyle="1" w:styleId="blue">
    <w:name w:val="blue"/>
    <w:basedOn w:val="DefaultParagraphFont"/>
    <w:rsid w:val="00DB45CC"/>
  </w:style>
  <w:style w:type="character" w:customStyle="1" w:styleId="fcw">
    <w:name w:val="fcw"/>
    <w:basedOn w:val="DefaultParagraphFont"/>
    <w:rsid w:val="00DB45CC"/>
  </w:style>
  <w:style w:type="character" w:styleId="CommentReference">
    <w:name w:val="annotation reference"/>
    <w:basedOn w:val="DefaultParagraphFont"/>
    <w:uiPriority w:val="99"/>
    <w:semiHidden/>
    <w:unhideWhenUsed/>
    <w:rsid w:val="006120E6"/>
    <w:rPr>
      <w:sz w:val="16"/>
      <w:szCs w:val="16"/>
    </w:rPr>
  </w:style>
  <w:style w:type="paragraph" w:styleId="CommentText">
    <w:name w:val="annotation text"/>
    <w:basedOn w:val="Normal"/>
    <w:link w:val="CommentTextChar"/>
    <w:uiPriority w:val="99"/>
    <w:semiHidden/>
    <w:unhideWhenUsed/>
    <w:rsid w:val="006120E6"/>
    <w:rPr>
      <w:sz w:val="20"/>
      <w:szCs w:val="20"/>
    </w:rPr>
  </w:style>
  <w:style w:type="character" w:customStyle="1" w:styleId="CommentTextChar">
    <w:name w:val="Comment Text Char"/>
    <w:basedOn w:val="DefaultParagraphFont"/>
    <w:link w:val="CommentText"/>
    <w:uiPriority w:val="99"/>
    <w:semiHidden/>
    <w:rsid w:val="006120E6"/>
    <w:rPr>
      <w:sz w:val="20"/>
      <w:szCs w:val="20"/>
    </w:rPr>
  </w:style>
  <w:style w:type="paragraph" w:styleId="CommentSubject">
    <w:name w:val="annotation subject"/>
    <w:basedOn w:val="CommentText"/>
    <w:next w:val="CommentText"/>
    <w:link w:val="CommentSubjectChar"/>
    <w:uiPriority w:val="99"/>
    <w:semiHidden/>
    <w:unhideWhenUsed/>
    <w:rsid w:val="006120E6"/>
    <w:rPr>
      <w:b/>
      <w:bCs/>
    </w:rPr>
  </w:style>
  <w:style w:type="character" w:customStyle="1" w:styleId="CommentSubjectChar">
    <w:name w:val="Comment Subject Char"/>
    <w:basedOn w:val="CommentTextChar"/>
    <w:link w:val="CommentSubject"/>
    <w:uiPriority w:val="99"/>
    <w:semiHidden/>
    <w:rsid w:val="006120E6"/>
    <w:rPr>
      <w:b/>
      <w:bCs/>
      <w:sz w:val="20"/>
      <w:szCs w:val="20"/>
    </w:rPr>
  </w:style>
  <w:style w:type="paragraph" w:styleId="BalloonText">
    <w:name w:val="Balloon Text"/>
    <w:basedOn w:val="Normal"/>
    <w:link w:val="BalloonTextChar"/>
    <w:uiPriority w:val="99"/>
    <w:semiHidden/>
    <w:unhideWhenUsed/>
    <w:rsid w:val="006120E6"/>
    <w:rPr>
      <w:rFonts w:ascii="Tahoma" w:hAnsi="Tahoma" w:cs="Tahoma"/>
      <w:sz w:val="16"/>
      <w:szCs w:val="16"/>
    </w:rPr>
  </w:style>
  <w:style w:type="character" w:customStyle="1" w:styleId="BalloonTextChar">
    <w:name w:val="Balloon Text Char"/>
    <w:basedOn w:val="DefaultParagraphFont"/>
    <w:link w:val="BalloonText"/>
    <w:uiPriority w:val="99"/>
    <w:semiHidden/>
    <w:rsid w:val="006120E6"/>
    <w:rPr>
      <w:rFonts w:ascii="Tahoma" w:hAnsi="Tahoma" w:cs="Tahoma"/>
      <w:sz w:val="16"/>
      <w:szCs w:val="16"/>
    </w:rPr>
  </w:style>
  <w:style w:type="paragraph" w:styleId="ListParagraph">
    <w:name w:val="List Paragraph"/>
    <w:basedOn w:val="Normal"/>
    <w:uiPriority w:val="34"/>
    <w:qFormat/>
    <w:rsid w:val="009979F4"/>
    <w:pPr>
      <w:ind w:left="720"/>
      <w:contextualSpacing/>
    </w:pPr>
  </w:style>
  <w:style w:type="paragraph" w:styleId="Header">
    <w:name w:val="header"/>
    <w:basedOn w:val="Normal"/>
    <w:link w:val="HeaderChar"/>
    <w:uiPriority w:val="99"/>
    <w:unhideWhenUsed/>
    <w:rsid w:val="00EF4149"/>
    <w:pPr>
      <w:tabs>
        <w:tab w:val="center" w:pos="4153"/>
        <w:tab w:val="right" w:pos="8306"/>
      </w:tabs>
    </w:pPr>
  </w:style>
  <w:style w:type="character" w:customStyle="1" w:styleId="HeaderChar">
    <w:name w:val="Header Char"/>
    <w:basedOn w:val="DefaultParagraphFont"/>
    <w:link w:val="Header"/>
    <w:uiPriority w:val="99"/>
    <w:rsid w:val="00EF4149"/>
  </w:style>
  <w:style w:type="paragraph" w:styleId="Footer">
    <w:name w:val="footer"/>
    <w:basedOn w:val="Normal"/>
    <w:link w:val="FooterChar"/>
    <w:uiPriority w:val="99"/>
    <w:unhideWhenUsed/>
    <w:rsid w:val="00EF4149"/>
    <w:pPr>
      <w:tabs>
        <w:tab w:val="center" w:pos="4153"/>
        <w:tab w:val="right" w:pos="8306"/>
      </w:tabs>
    </w:pPr>
  </w:style>
  <w:style w:type="character" w:customStyle="1" w:styleId="FooterChar">
    <w:name w:val="Footer Char"/>
    <w:basedOn w:val="DefaultParagraphFont"/>
    <w:link w:val="Footer"/>
    <w:uiPriority w:val="99"/>
    <w:rsid w:val="00EF4149"/>
  </w:style>
  <w:style w:type="paragraph" w:customStyle="1" w:styleId="doc-ti">
    <w:name w:val="doc-ti"/>
    <w:basedOn w:val="Normal"/>
    <w:rsid w:val="008D6EF9"/>
    <w:pPr>
      <w:spacing w:before="100" w:beforeAutospacing="1" w:after="100" w:afterAutospacing="1"/>
      <w:jc w:val="left"/>
    </w:pPr>
    <w:rPr>
      <w:rFonts w:eastAsia="Times New Roman"/>
      <w:szCs w:val="24"/>
      <w:lang w:val="ru-RU" w:eastAsia="ru-RU"/>
    </w:rPr>
  </w:style>
  <w:style w:type="paragraph" w:styleId="Title">
    <w:name w:val="Title"/>
    <w:basedOn w:val="Normal"/>
    <w:link w:val="TitleChar"/>
    <w:qFormat/>
    <w:rsid w:val="00587871"/>
    <w:pPr>
      <w:ind w:left="720"/>
      <w:jc w:val="center"/>
    </w:pPr>
    <w:rPr>
      <w:rFonts w:eastAsia="Calibri"/>
      <w:bCs/>
      <w:sz w:val="32"/>
      <w:szCs w:val="24"/>
      <w:lang w:val="en-GB"/>
    </w:rPr>
  </w:style>
  <w:style w:type="character" w:customStyle="1" w:styleId="TitleChar">
    <w:name w:val="Title Char"/>
    <w:basedOn w:val="DefaultParagraphFont"/>
    <w:link w:val="Title"/>
    <w:rsid w:val="00587871"/>
    <w:rPr>
      <w:rFonts w:eastAsia="Calibri"/>
      <w:bCs/>
      <w:sz w:val="32"/>
      <w:szCs w:val="24"/>
      <w:lang w:val="en-GB"/>
    </w:rPr>
  </w:style>
  <w:style w:type="paragraph" w:customStyle="1" w:styleId="CM3">
    <w:name w:val="CM3"/>
    <w:basedOn w:val="Normal"/>
    <w:next w:val="Normal"/>
    <w:uiPriority w:val="99"/>
    <w:rsid w:val="00751CAE"/>
    <w:pPr>
      <w:autoSpaceDE w:val="0"/>
      <w:autoSpaceDN w:val="0"/>
      <w:adjustRightInd w:val="0"/>
      <w:jc w:val="left"/>
    </w:pPr>
    <w:rPr>
      <w:rFonts w:ascii="EUAlbertina" w:hAnsi="EUAlbertina" w:cstheme="minorBidi"/>
      <w:szCs w:val="24"/>
    </w:rPr>
  </w:style>
  <w:style w:type="paragraph" w:customStyle="1" w:styleId="CM1">
    <w:name w:val="CM1"/>
    <w:basedOn w:val="Normal"/>
    <w:next w:val="Normal"/>
    <w:uiPriority w:val="99"/>
    <w:rsid w:val="00224460"/>
    <w:pPr>
      <w:autoSpaceDE w:val="0"/>
      <w:autoSpaceDN w:val="0"/>
      <w:adjustRightInd w:val="0"/>
      <w:jc w:val="left"/>
    </w:pPr>
    <w:rPr>
      <w:rFonts w:ascii="EUAlbertina" w:hAnsi="EUAlbertina"/>
      <w:szCs w:val="24"/>
    </w:rPr>
  </w:style>
  <w:style w:type="character" w:styleId="FollowedHyperlink">
    <w:name w:val="FollowedHyperlink"/>
    <w:basedOn w:val="DefaultParagraphFont"/>
    <w:uiPriority w:val="99"/>
    <w:semiHidden/>
    <w:unhideWhenUsed/>
    <w:rsid w:val="00DA20CA"/>
    <w:rPr>
      <w:color w:val="954F72" w:themeColor="followedHyperlink"/>
      <w:u w:val="single"/>
    </w:rPr>
  </w:style>
  <w:style w:type="paragraph" w:customStyle="1" w:styleId="CM4">
    <w:name w:val="CM4"/>
    <w:basedOn w:val="Normal"/>
    <w:next w:val="Normal"/>
    <w:uiPriority w:val="99"/>
    <w:rsid w:val="0018027C"/>
    <w:pPr>
      <w:autoSpaceDE w:val="0"/>
      <w:autoSpaceDN w:val="0"/>
      <w:adjustRightInd w:val="0"/>
      <w:jc w:val="left"/>
    </w:pPr>
    <w:rPr>
      <w:rFonts w:ascii="EUAlbertina" w:hAnsi="EUAlbertina"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45CC"/>
    <w:pPr>
      <w:spacing w:line="360" w:lineRule="auto"/>
      <w:ind w:firstLine="300"/>
      <w:jc w:val="left"/>
    </w:pPr>
    <w:rPr>
      <w:rFonts w:eastAsia="Times New Roman"/>
      <w:color w:val="414142"/>
      <w:sz w:val="20"/>
      <w:szCs w:val="20"/>
      <w:lang w:eastAsia="lv-LV"/>
    </w:rPr>
  </w:style>
  <w:style w:type="character" w:customStyle="1" w:styleId="fontsize21">
    <w:name w:val="fontsize21"/>
    <w:basedOn w:val="DefaultParagraphFont"/>
    <w:rsid w:val="00DB45CC"/>
    <w:rPr>
      <w:b w:val="0"/>
      <w:bCs w:val="0"/>
      <w:i/>
      <w:iCs/>
    </w:rPr>
  </w:style>
  <w:style w:type="paragraph" w:customStyle="1" w:styleId="labojumupamats1">
    <w:name w:val="labojumu_pamats1"/>
    <w:basedOn w:val="Normal"/>
    <w:rsid w:val="00DB45CC"/>
    <w:pPr>
      <w:spacing w:before="45" w:line="360" w:lineRule="auto"/>
      <w:ind w:firstLine="300"/>
      <w:jc w:val="left"/>
    </w:pPr>
    <w:rPr>
      <w:rFonts w:eastAsia="Times New Roman"/>
      <w:i/>
      <w:iCs/>
      <w:color w:val="414142"/>
      <w:sz w:val="20"/>
      <w:szCs w:val="20"/>
      <w:lang w:eastAsia="lv-LV"/>
    </w:rPr>
  </w:style>
  <w:style w:type="character" w:styleId="Hyperlink">
    <w:name w:val="Hyperlink"/>
    <w:basedOn w:val="DefaultParagraphFont"/>
    <w:uiPriority w:val="99"/>
    <w:semiHidden/>
    <w:unhideWhenUsed/>
    <w:rsid w:val="00DB45CC"/>
    <w:rPr>
      <w:strike w:val="0"/>
      <w:dstrike w:val="0"/>
      <w:color w:val="0000FF"/>
      <w:u w:val="none"/>
      <w:effect w:val="none"/>
    </w:rPr>
  </w:style>
  <w:style w:type="character" w:customStyle="1" w:styleId="blue">
    <w:name w:val="blue"/>
    <w:basedOn w:val="DefaultParagraphFont"/>
    <w:rsid w:val="00DB45CC"/>
  </w:style>
  <w:style w:type="character" w:customStyle="1" w:styleId="fcw">
    <w:name w:val="fcw"/>
    <w:basedOn w:val="DefaultParagraphFont"/>
    <w:rsid w:val="00DB45CC"/>
  </w:style>
  <w:style w:type="character" w:styleId="CommentReference">
    <w:name w:val="annotation reference"/>
    <w:basedOn w:val="DefaultParagraphFont"/>
    <w:uiPriority w:val="99"/>
    <w:semiHidden/>
    <w:unhideWhenUsed/>
    <w:rsid w:val="006120E6"/>
    <w:rPr>
      <w:sz w:val="16"/>
      <w:szCs w:val="16"/>
    </w:rPr>
  </w:style>
  <w:style w:type="paragraph" w:styleId="CommentText">
    <w:name w:val="annotation text"/>
    <w:basedOn w:val="Normal"/>
    <w:link w:val="CommentTextChar"/>
    <w:uiPriority w:val="99"/>
    <w:semiHidden/>
    <w:unhideWhenUsed/>
    <w:rsid w:val="006120E6"/>
    <w:rPr>
      <w:sz w:val="20"/>
      <w:szCs w:val="20"/>
    </w:rPr>
  </w:style>
  <w:style w:type="character" w:customStyle="1" w:styleId="CommentTextChar">
    <w:name w:val="Comment Text Char"/>
    <w:basedOn w:val="DefaultParagraphFont"/>
    <w:link w:val="CommentText"/>
    <w:uiPriority w:val="99"/>
    <w:semiHidden/>
    <w:rsid w:val="006120E6"/>
    <w:rPr>
      <w:sz w:val="20"/>
      <w:szCs w:val="20"/>
    </w:rPr>
  </w:style>
  <w:style w:type="paragraph" w:styleId="CommentSubject">
    <w:name w:val="annotation subject"/>
    <w:basedOn w:val="CommentText"/>
    <w:next w:val="CommentText"/>
    <w:link w:val="CommentSubjectChar"/>
    <w:uiPriority w:val="99"/>
    <w:semiHidden/>
    <w:unhideWhenUsed/>
    <w:rsid w:val="006120E6"/>
    <w:rPr>
      <w:b/>
      <w:bCs/>
    </w:rPr>
  </w:style>
  <w:style w:type="character" w:customStyle="1" w:styleId="CommentSubjectChar">
    <w:name w:val="Comment Subject Char"/>
    <w:basedOn w:val="CommentTextChar"/>
    <w:link w:val="CommentSubject"/>
    <w:uiPriority w:val="99"/>
    <w:semiHidden/>
    <w:rsid w:val="006120E6"/>
    <w:rPr>
      <w:b/>
      <w:bCs/>
      <w:sz w:val="20"/>
      <w:szCs w:val="20"/>
    </w:rPr>
  </w:style>
  <w:style w:type="paragraph" w:styleId="BalloonText">
    <w:name w:val="Balloon Text"/>
    <w:basedOn w:val="Normal"/>
    <w:link w:val="BalloonTextChar"/>
    <w:uiPriority w:val="99"/>
    <w:semiHidden/>
    <w:unhideWhenUsed/>
    <w:rsid w:val="006120E6"/>
    <w:rPr>
      <w:rFonts w:ascii="Tahoma" w:hAnsi="Tahoma" w:cs="Tahoma"/>
      <w:sz w:val="16"/>
      <w:szCs w:val="16"/>
    </w:rPr>
  </w:style>
  <w:style w:type="character" w:customStyle="1" w:styleId="BalloonTextChar">
    <w:name w:val="Balloon Text Char"/>
    <w:basedOn w:val="DefaultParagraphFont"/>
    <w:link w:val="BalloonText"/>
    <w:uiPriority w:val="99"/>
    <w:semiHidden/>
    <w:rsid w:val="006120E6"/>
    <w:rPr>
      <w:rFonts w:ascii="Tahoma" w:hAnsi="Tahoma" w:cs="Tahoma"/>
      <w:sz w:val="16"/>
      <w:szCs w:val="16"/>
    </w:rPr>
  </w:style>
  <w:style w:type="paragraph" w:styleId="ListParagraph">
    <w:name w:val="List Paragraph"/>
    <w:basedOn w:val="Normal"/>
    <w:uiPriority w:val="34"/>
    <w:qFormat/>
    <w:rsid w:val="009979F4"/>
    <w:pPr>
      <w:ind w:left="720"/>
      <w:contextualSpacing/>
    </w:pPr>
  </w:style>
  <w:style w:type="paragraph" w:styleId="Header">
    <w:name w:val="header"/>
    <w:basedOn w:val="Normal"/>
    <w:link w:val="HeaderChar"/>
    <w:uiPriority w:val="99"/>
    <w:unhideWhenUsed/>
    <w:rsid w:val="00EF4149"/>
    <w:pPr>
      <w:tabs>
        <w:tab w:val="center" w:pos="4153"/>
        <w:tab w:val="right" w:pos="8306"/>
      </w:tabs>
    </w:pPr>
  </w:style>
  <w:style w:type="character" w:customStyle="1" w:styleId="HeaderChar">
    <w:name w:val="Header Char"/>
    <w:basedOn w:val="DefaultParagraphFont"/>
    <w:link w:val="Header"/>
    <w:uiPriority w:val="99"/>
    <w:rsid w:val="00EF4149"/>
  </w:style>
  <w:style w:type="paragraph" w:styleId="Footer">
    <w:name w:val="footer"/>
    <w:basedOn w:val="Normal"/>
    <w:link w:val="FooterChar"/>
    <w:uiPriority w:val="99"/>
    <w:unhideWhenUsed/>
    <w:rsid w:val="00EF4149"/>
    <w:pPr>
      <w:tabs>
        <w:tab w:val="center" w:pos="4153"/>
        <w:tab w:val="right" w:pos="8306"/>
      </w:tabs>
    </w:pPr>
  </w:style>
  <w:style w:type="character" w:customStyle="1" w:styleId="FooterChar">
    <w:name w:val="Footer Char"/>
    <w:basedOn w:val="DefaultParagraphFont"/>
    <w:link w:val="Footer"/>
    <w:uiPriority w:val="99"/>
    <w:rsid w:val="00EF4149"/>
  </w:style>
  <w:style w:type="paragraph" w:customStyle="1" w:styleId="doc-ti">
    <w:name w:val="doc-ti"/>
    <w:basedOn w:val="Normal"/>
    <w:rsid w:val="008D6EF9"/>
    <w:pPr>
      <w:spacing w:before="100" w:beforeAutospacing="1" w:after="100" w:afterAutospacing="1"/>
      <w:jc w:val="left"/>
    </w:pPr>
    <w:rPr>
      <w:rFonts w:eastAsia="Times New Roman"/>
      <w:szCs w:val="24"/>
      <w:lang w:val="ru-RU" w:eastAsia="ru-RU"/>
    </w:rPr>
  </w:style>
  <w:style w:type="paragraph" w:styleId="Title">
    <w:name w:val="Title"/>
    <w:basedOn w:val="Normal"/>
    <w:link w:val="TitleChar"/>
    <w:qFormat/>
    <w:rsid w:val="00587871"/>
    <w:pPr>
      <w:ind w:left="720"/>
      <w:jc w:val="center"/>
    </w:pPr>
    <w:rPr>
      <w:rFonts w:eastAsia="Calibri"/>
      <w:bCs/>
      <w:sz w:val="32"/>
      <w:szCs w:val="24"/>
      <w:lang w:val="en-GB"/>
    </w:rPr>
  </w:style>
  <w:style w:type="character" w:customStyle="1" w:styleId="TitleChar">
    <w:name w:val="Title Char"/>
    <w:basedOn w:val="DefaultParagraphFont"/>
    <w:link w:val="Title"/>
    <w:rsid w:val="00587871"/>
    <w:rPr>
      <w:rFonts w:eastAsia="Calibri"/>
      <w:bCs/>
      <w:sz w:val="32"/>
      <w:szCs w:val="24"/>
      <w:lang w:val="en-GB"/>
    </w:rPr>
  </w:style>
  <w:style w:type="paragraph" w:customStyle="1" w:styleId="CM3">
    <w:name w:val="CM3"/>
    <w:basedOn w:val="Normal"/>
    <w:next w:val="Normal"/>
    <w:uiPriority w:val="99"/>
    <w:rsid w:val="00751CAE"/>
    <w:pPr>
      <w:autoSpaceDE w:val="0"/>
      <w:autoSpaceDN w:val="0"/>
      <w:adjustRightInd w:val="0"/>
      <w:jc w:val="left"/>
    </w:pPr>
    <w:rPr>
      <w:rFonts w:ascii="EUAlbertina" w:hAnsi="EUAlbertina" w:cstheme="minorBidi"/>
      <w:szCs w:val="24"/>
    </w:rPr>
  </w:style>
  <w:style w:type="paragraph" w:customStyle="1" w:styleId="CM1">
    <w:name w:val="CM1"/>
    <w:basedOn w:val="Normal"/>
    <w:next w:val="Normal"/>
    <w:uiPriority w:val="99"/>
    <w:rsid w:val="00224460"/>
    <w:pPr>
      <w:autoSpaceDE w:val="0"/>
      <w:autoSpaceDN w:val="0"/>
      <w:adjustRightInd w:val="0"/>
      <w:jc w:val="left"/>
    </w:pPr>
    <w:rPr>
      <w:rFonts w:ascii="EUAlbertina" w:hAnsi="EUAlbertina"/>
      <w:szCs w:val="24"/>
    </w:rPr>
  </w:style>
  <w:style w:type="character" w:styleId="FollowedHyperlink">
    <w:name w:val="FollowedHyperlink"/>
    <w:basedOn w:val="DefaultParagraphFont"/>
    <w:uiPriority w:val="99"/>
    <w:semiHidden/>
    <w:unhideWhenUsed/>
    <w:rsid w:val="00DA20CA"/>
    <w:rPr>
      <w:color w:val="954F72" w:themeColor="followedHyperlink"/>
      <w:u w:val="single"/>
    </w:rPr>
  </w:style>
  <w:style w:type="paragraph" w:customStyle="1" w:styleId="CM4">
    <w:name w:val="CM4"/>
    <w:basedOn w:val="Normal"/>
    <w:next w:val="Normal"/>
    <w:uiPriority w:val="99"/>
    <w:rsid w:val="0018027C"/>
    <w:pPr>
      <w:autoSpaceDE w:val="0"/>
      <w:autoSpaceDN w:val="0"/>
      <w:adjustRightInd w:val="0"/>
      <w:jc w:val="left"/>
    </w:pPr>
    <w:rPr>
      <w:rFonts w:ascii="EUAlbertina" w:hAnsi="EUAlbertin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820">
      <w:bodyDiv w:val="1"/>
      <w:marLeft w:val="0"/>
      <w:marRight w:val="0"/>
      <w:marTop w:val="0"/>
      <w:marBottom w:val="0"/>
      <w:divBdr>
        <w:top w:val="none" w:sz="0" w:space="0" w:color="auto"/>
        <w:left w:val="none" w:sz="0" w:space="0" w:color="auto"/>
        <w:bottom w:val="none" w:sz="0" w:space="0" w:color="auto"/>
        <w:right w:val="none" w:sz="0" w:space="0" w:color="auto"/>
      </w:divBdr>
      <w:divsChild>
        <w:div w:id="889726325">
          <w:marLeft w:val="0"/>
          <w:marRight w:val="0"/>
          <w:marTop w:val="0"/>
          <w:marBottom w:val="0"/>
          <w:divBdr>
            <w:top w:val="none" w:sz="0" w:space="0" w:color="auto"/>
            <w:left w:val="none" w:sz="0" w:space="0" w:color="auto"/>
            <w:bottom w:val="none" w:sz="0" w:space="0" w:color="auto"/>
            <w:right w:val="none" w:sz="0" w:space="0" w:color="auto"/>
          </w:divBdr>
          <w:divsChild>
            <w:div w:id="360593330">
              <w:marLeft w:val="0"/>
              <w:marRight w:val="0"/>
              <w:marTop w:val="0"/>
              <w:marBottom w:val="0"/>
              <w:divBdr>
                <w:top w:val="none" w:sz="0" w:space="0" w:color="auto"/>
                <w:left w:val="none" w:sz="0" w:space="0" w:color="auto"/>
                <w:bottom w:val="none" w:sz="0" w:space="0" w:color="auto"/>
                <w:right w:val="none" w:sz="0" w:space="0" w:color="auto"/>
              </w:divBdr>
              <w:divsChild>
                <w:div w:id="191041949">
                  <w:marLeft w:val="0"/>
                  <w:marRight w:val="0"/>
                  <w:marTop w:val="0"/>
                  <w:marBottom w:val="0"/>
                  <w:divBdr>
                    <w:top w:val="none" w:sz="0" w:space="0" w:color="auto"/>
                    <w:left w:val="none" w:sz="0" w:space="0" w:color="auto"/>
                    <w:bottom w:val="none" w:sz="0" w:space="0" w:color="auto"/>
                    <w:right w:val="none" w:sz="0" w:space="0" w:color="auto"/>
                  </w:divBdr>
                  <w:divsChild>
                    <w:div w:id="1175920405">
                      <w:marLeft w:val="0"/>
                      <w:marRight w:val="0"/>
                      <w:marTop w:val="0"/>
                      <w:marBottom w:val="0"/>
                      <w:divBdr>
                        <w:top w:val="none" w:sz="0" w:space="0" w:color="auto"/>
                        <w:left w:val="none" w:sz="0" w:space="0" w:color="auto"/>
                        <w:bottom w:val="none" w:sz="0" w:space="0" w:color="auto"/>
                        <w:right w:val="none" w:sz="0" w:space="0" w:color="auto"/>
                      </w:divBdr>
                      <w:divsChild>
                        <w:div w:id="930235468">
                          <w:marLeft w:val="0"/>
                          <w:marRight w:val="0"/>
                          <w:marTop w:val="0"/>
                          <w:marBottom w:val="0"/>
                          <w:divBdr>
                            <w:top w:val="none" w:sz="0" w:space="0" w:color="auto"/>
                            <w:left w:val="none" w:sz="0" w:space="0" w:color="auto"/>
                            <w:bottom w:val="none" w:sz="0" w:space="0" w:color="auto"/>
                            <w:right w:val="none" w:sz="0" w:space="0" w:color="auto"/>
                          </w:divBdr>
                          <w:divsChild>
                            <w:div w:id="429592305">
                              <w:marLeft w:val="0"/>
                              <w:marRight w:val="0"/>
                              <w:marTop w:val="0"/>
                              <w:marBottom w:val="0"/>
                              <w:divBdr>
                                <w:top w:val="none" w:sz="0" w:space="0" w:color="auto"/>
                                <w:left w:val="none" w:sz="0" w:space="0" w:color="auto"/>
                                <w:bottom w:val="none" w:sz="0" w:space="0" w:color="auto"/>
                                <w:right w:val="none" w:sz="0" w:space="0" w:color="auto"/>
                              </w:divBdr>
                              <w:divsChild>
                                <w:div w:id="1531725883">
                                  <w:marLeft w:val="0"/>
                                  <w:marRight w:val="0"/>
                                  <w:marTop w:val="0"/>
                                  <w:marBottom w:val="0"/>
                                  <w:divBdr>
                                    <w:top w:val="none" w:sz="0" w:space="0" w:color="auto"/>
                                    <w:left w:val="none" w:sz="0" w:space="0" w:color="auto"/>
                                    <w:bottom w:val="none" w:sz="0" w:space="0" w:color="auto"/>
                                    <w:right w:val="none" w:sz="0" w:space="0" w:color="auto"/>
                                  </w:divBdr>
                                </w:div>
                              </w:divsChild>
                            </w:div>
                            <w:div w:id="127014970">
                              <w:marLeft w:val="0"/>
                              <w:marRight w:val="0"/>
                              <w:marTop w:val="0"/>
                              <w:marBottom w:val="0"/>
                              <w:divBdr>
                                <w:top w:val="none" w:sz="0" w:space="0" w:color="auto"/>
                                <w:left w:val="none" w:sz="0" w:space="0" w:color="auto"/>
                                <w:bottom w:val="none" w:sz="0" w:space="0" w:color="auto"/>
                                <w:right w:val="none" w:sz="0" w:space="0" w:color="auto"/>
                              </w:divBdr>
                              <w:divsChild>
                                <w:div w:id="878510324">
                                  <w:marLeft w:val="0"/>
                                  <w:marRight w:val="0"/>
                                  <w:marTop w:val="0"/>
                                  <w:marBottom w:val="0"/>
                                  <w:divBdr>
                                    <w:top w:val="none" w:sz="0" w:space="0" w:color="auto"/>
                                    <w:left w:val="none" w:sz="0" w:space="0" w:color="auto"/>
                                    <w:bottom w:val="none" w:sz="0" w:space="0" w:color="auto"/>
                                    <w:right w:val="none" w:sz="0" w:space="0" w:color="auto"/>
                                  </w:divBdr>
                                </w:div>
                              </w:divsChild>
                            </w:div>
                            <w:div w:id="1627614139">
                              <w:marLeft w:val="0"/>
                              <w:marRight w:val="0"/>
                              <w:marTop w:val="0"/>
                              <w:marBottom w:val="0"/>
                              <w:divBdr>
                                <w:top w:val="none" w:sz="0" w:space="0" w:color="auto"/>
                                <w:left w:val="none" w:sz="0" w:space="0" w:color="auto"/>
                                <w:bottom w:val="none" w:sz="0" w:space="0" w:color="auto"/>
                                <w:right w:val="none" w:sz="0" w:space="0" w:color="auto"/>
                              </w:divBdr>
                              <w:divsChild>
                                <w:div w:id="1972398530">
                                  <w:marLeft w:val="0"/>
                                  <w:marRight w:val="0"/>
                                  <w:marTop w:val="0"/>
                                  <w:marBottom w:val="0"/>
                                  <w:divBdr>
                                    <w:top w:val="none" w:sz="0" w:space="0" w:color="auto"/>
                                    <w:left w:val="none" w:sz="0" w:space="0" w:color="auto"/>
                                    <w:bottom w:val="none" w:sz="0" w:space="0" w:color="auto"/>
                                    <w:right w:val="none" w:sz="0" w:space="0" w:color="auto"/>
                                  </w:divBdr>
                                </w:div>
                              </w:divsChild>
                            </w:div>
                            <w:div w:id="140313827">
                              <w:marLeft w:val="0"/>
                              <w:marRight w:val="0"/>
                              <w:marTop w:val="0"/>
                              <w:marBottom w:val="0"/>
                              <w:divBdr>
                                <w:top w:val="none" w:sz="0" w:space="0" w:color="auto"/>
                                <w:left w:val="none" w:sz="0" w:space="0" w:color="auto"/>
                                <w:bottom w:val="none" w:sz="0" w:space="0" w:color="auto"/>
                                <w:right w:val="none" w:sz="0" w:space="0" w:color="auto"/>
                              </w:divBdr>
                              <w:divsChild>
                                <w:div w:id="260994213">
                                  <w:marLeft w:val="0"/>
                                  <w:marRight w:val="0"/>
                                  <w:marTop w:val="0"/>
                                  <w:marBottom w:val="0"/>
                                  <w:divBdr>
                                    <w:top w:val="none" w:sz="0" w:space="0" w:color="auto"/>
                                    <w:left w:val="none" w:sz="0" w:space="0" w:color="auto"/>
                                    <w:bottom w:val="none" w:sz="0" w:space="0" w:color="auto"/>
                                    <w:right w:val="none" w:sz="0" w:space="0" w:color="auto"/>
                                  </w:divBdr>
                                </w:div>
                              </w:divsChild>
                            </w:div>
                            <w:div w:id="506598888">
                              <w:marLeft w:val="0"/>
                              <w:marRight w:val="0"/>
                              <w:marTop w:val="0"/>
                              <w:marBottom w:val="0"/>
                              <w:divBdr>
                                <w:top w:val="none" w:sz="0" w:space="0" w:color="auto"/>
                                <w:left w:val="none" w:sz="0" w:space="0" w:color="auto"/>
                                <w:bottom w:val="none" w:sz="0" w:space="0" w:color="auto"/>
                                <w:right w:val="none" w:sz="0" w:space="0" w:color="auto"/>
                              </w:divBdr>
                              <w:divsChild>
                                <w:div w:id="1918051935">
                                  <w:marLeft w:val="0"/>
                                  <w:marRight w:val="0"/>
                                  <w:marTop w:val="0"/>
                                  <w:marBottom w:val="0"/>
                                  <w:divBdr>
                                    <w:top w:val="none" w:sz="0" w:space="0" w:color="auto"/>
                                    <w:left w:val="none" w:sz="0" w:space="0" w:color="auto"/>
                                    <w:bottom w:val="none" w:sz="0" w:space="0" w:color="auto"/>
                                    <w:right w:val="none" w:sz="0" w:space="0" w:color="auto"/>
                                  </w:divBdr>
                                </w:div>
                              </w:divsChild>
                            </w:div>
                            <w:div w:id="50076408">
                              <w:marLeft w:val="0"/>
                              <w:marRight w:val="0"/>
                              <w:marTop w:val="400"/>
                              <w:marBottom w:val="0"/>
                              <w:divBdr>
                                <w:top w:val="none" w:sz="0" w:space="0" w:color="auto"/>
                                <w:left w:val="none" w:sz="0" w:space="0" w:color="auto"/>
                                <w:bottom w:val="none" w:sz="0" w:space="0" w:color="auto"/>
                                <w:right w:val="none" w:sz="0" w:space="0" w:color="auto"/>
                              </w:divBdr>
                            </w:div>
                            <w:div w:id="120153461">
                              <w:marLeft w:val="0"/>
                              <w:marRight w:val="0"/>
                              <w:marTop w:val="0"/>
                              <w:marBottom w:val="0"/>
                              <w:divBdr>
                                <w:top w:val="none" w:sz="0" w:space="0" w:color="auto"/>
                                <w:left w:val="none" w:sz="0" w:space="0" w:color="auto"/>
                                <w:bottom w:val="none" w:sz="0" w:space="0" w:color="auto"/>
                                <w:right w:val="none" w:sz="0" w:space="0" w:color="auto"/>
                              </w:divBdr>
                              <w:divsChild>
                                <w:div w:id="639068137">
                                  <w:marLeft w:val="0"/>
                                  <w:marRight w:val="0"/>
                                  <w:marTop w:val="0"/>
                                  <w:marBottom w:val="0"/>
                                  <w:divBdr>
                                    <w:top w:val="none" w:sz="0" w:space="0" w:color="auto"/>
                                    <w:left w:val="none" w:sz="0" w:space="0" w:color="auto"/>
                                    <w:bottom w:val="none" w:sz="0" w:space="0" w:color="auto"/>
                                    <w:right w:val="none" w:sz="0" w:space="0" w:color="auto"/>
                                  </w:divBdr>
                                </w:div>
                              </w:divsChild>
                            </w:div>
                            <w:div w:id="1180193167">
                              <w:marLeft w:val="0"/>
                              <w:marRight w:val="0"/>
                              <w:marTop w:val="0"/>
                              <w:marBottom w:val="0"/>
                              <w:divBdr>
                                <w:top w:val="none" w:sz="0" w:space="0" w:color="auto"/>
                                <w:left w:val="none" w:sz="0" w:space="0" w:color="auto"/>
                                <w:bottom w:val="none" w:sz="0" w:space="0" w:color="auto"/>
                                <w:right w:val="none" w:sz="0" w:space="0" w:color="auto"/>
                              </w:divBdr>
                              <w:divsChild>
                                <w:div w:id="1319460045">
                                  <w:marLeft w:val="0"/>
                                  <w:marRight w:val="0"/>
                                  <w:marTop w:val="0"/>
                                  <w:marBottom w:val="0"/>
                                  <w:divBdr>
                                    <w:top w:val="none" w:sz="0" w:space="0" w:color="auto"/>
                                    <w:left w:val="none" w:sz="0" w:space="0" w:color="auto"/>
                                    <w:bottom w:val="none" w:sz="0" w:space="0" w:color="auto"/>
                                    <w:right w:val="none" w:sz="0" w:space="0" w:color="auto"/>
                                  </w:divBdr>
                                </w:div>
                              </w:divsChild>
                            </w:div>
                            <w:div w:id="498620096">
                              <w:marLeft w:val="0"/>
                              <w:marRight w:val="0"/>
                              <w:marTop w:val="0"/>
                              <w:marBottom w:val="0"/>
                              <w:divBdr>
                                <w:top w:val="none" w:sz="0" w:space="0" w:color="auto"/>
                                <w:left w:val="none" w:sz="0" w:space="0" w:color="auto"/>
                                <w:bottom w:val="none" w:sz="0" w:space="0" w:color="auto"/>
                                <w:right w:val="none" w:sz="0" w:space="0" w:color="auto"/>
                              </w:divBdr>
                              <w:divsChild>
                                <w:div w:id="2009282651">
                                  <w:marLeft w:val="0"/>
                                  <w:marRight w:val="0"/>
                                  <w:marTop w:val="0"/>
                                  <w:marBottom w:val="0"/>
                                  <w:divBdr>
                                    <w:top w:val="none" w:sz="0" w:space="0" w:color="auto"/>
                                    <w:left w:val="none" w:sz="0" w:space="0" w:color="auto"/>
                                    <w:bottom w:val="none" w:sz="0" w:space="0" w:color="auto"/>
                                    <w:right w:val="none" w:sz="0" w:space="0" w:color="auto"/>
                                  </w:divBdr>
                                </w:div>
                              </w:divsChild>
                            </w:div>
                            <w:div w:id="1299872633">
                              <w:marLeft w:val="0"/>
                              <w:marRight w:val="0"/>
                              <w:marTop w:val="0"/>
                              <w:marBottom w:val="0"/>
                              <w:divBdr>
                                <w:top w:val="none" w:sz="0" w:space="0" w:color="auto"/>
                                <w:left w:val="none" w:sz="0" w:space="0" w:color="auto"/>
                                <w:bottom w:val="none" w:sz="0" w:space="0" w:color="auto"/>
                                <w:right w:val="none" w:sz="0" w:space="0" w:color="auto"/>
                              </w:divBdr>
                              <w:divsChild>
                                <w:div w:id="800415853">
                                  <w:marLeft w:val="0"/>
                                  <w:marRight w:val="0"/>
                                  <w:marTop w:val="0"/>
                                  <w:marBottom w:val="0"/>
                                  <w:divBdr>
                                    <w:top w:val="none" w:sz="0" w:space="0" w:color="auto"/>
                                    <w:left w:val="none" w:sz="0" w:space="0" w:color="auto"/>
                                    <w:bottom w:val="none" w:sz="0" w:space="0" w:color="auto"/>
                                    <w:right w:val="none" w:sz="0" w:space="0" w:color="auto"/>
                                  </w:divBdr>
                                </w:div>
                              </w:divsChild>
                            </w:div>
                            <w:div w:id="129057803">
                              <w:marLeft w:val="0"/>
                              <w:marRight w:val="0"/>
                              <w:marTop w:val="400"/>
                              <w:marBottom w:val="0"/>
                              <w:divBdr>
                                <w:top w:val="none" w:sz="0" w:space="0" w:color="auto"/>
                                <w:left w:val="none" w:sz="0" w:space="0" w:color="auto"/>
                                <w:bottom w:val="none" w:sz="0" w:space="0" w:color="auto"/>
                                <w:right w:val="none" w:sz="0" w:space="0" w:color="auto"/>
                              </w:divBdr>
                            </w:div>
                            <w:div w:id="133256210">
                              <w:marLeft w:val="0"/>
                              <w:marRight w:val="0"/>
                              <w:marTop w:val="240"/>
                              <w:marBottom w:val="0"/>
                              <w:divBdr>
                                <w:top w:val="none" w:sz="0" w:space="0" w:color="auto"/>
                                <w:left w:val="none" w:sz="0" w:space="0" w:color="auto"/>
                                <w:bottom w:val="none" w:sz="0" w:space="0" w:color="auto"/>
                                <w:right w:val="none" w:sz="0" w:space="0" w:color="auto"/>
                              </w:divBdr>
                              <w:divsChild>
                                <w:div w:id="2072073479">
                                  <w:marLeft w:val="0"/>
                                  <w:marRight w:val="0"/>
                                  <w:marTop w:val="0"/>
                                  <w:marBottom w:val="0"/>
                                  <w:divBdr>
                                    <w:top w:val="none" w:sz="0" w:space="0" w:color="auto"/>
                                    <w:left w:val="none" w:sz="0" w:space="0" w:color="auto"/>
                                    <w:bottom w:val="none" w:sz="0" w:space="0" w:color="auto"/>
                                    <w:right w:val="none" w:sz="0" w:space="0" w:color="auto"/>
                                  </w:divBdr>
                                </w:div>
                              </w:divsChild>
                            </w:div>
                            <w:div w:id="1763405248">
                              <w:marLeft w:val="0"/>
                              <w:marRight w:val="0"/>
                              <w:marTop w:val="240"/>
                              <w:marBottom w:val="0"/>
                              <w:divBdr>
                                <w:top w:val="none" w:sz="0" w:space="0" w:color="auto"/>
                                <w:left w:val="none" w:sz="0" w:space="0" w:color="auto"/>
                                <w:bottom w:val="none" w:sz="0" w:space="0" w:color="auto"/>
                                <w:right w:val="none" w:sz="0" w:space="0" w:color="auto"/>
                              </w:divBdr>
                            </w:div>
                            <w:div w:id="440607384">
                              <w:marLeft w:val="150"/>
                              <w:marRight w:val="150"/>
                              <w:marTop w:val="480"/>
                              <w:marBottom w:val="0"/>
                              <w:divBdr>
                                <w:top w:val="single" w:sz="6" w:space="28" w:color="D4D4D4"/>
                                <w:left w:val="none" w:sz="0" w:space="0" w:color="auto"/>
                                <w:bottom w:val="none" w:sz="0" w:space="0" w:color="auto"/>
                                <w:right w:val="none" w:sz="0" w:space="0" w:color="auto"/>
                              </w:divBdr>
                            </w:div>
                            <w:div w:id="1067800301">
                              <w:marLeft w:val="0"/>
                              <w:marRight w:val="0"/>
                              <w:marTop w:val="400"/>
                              <w:marBottom w:val="0"/>
                              <w:divBdr>
                                <w:top w:val="none" w:sz="0" w:space="0" w:color="auto"/>
                                <w:left w:val="none" w:sz="0" w:space="0" w:color="auto"/>
                                <w:bottom w:val="none" w:sz="0" w:space="0" w:color="auto"/>
                                <w:right w:val="none" w:sz="0" w:space="0" w:color="auto"/>
                              </w:divBdr>
                            </w:div>
                            <w:div w:id="444617116">
                              <w:marLeft w:val="0"/>
                              <w:marRight w:val="0"/>
                              <w:marTop w:val="240"/>
                              <w:marBottom w:val="0"/>
                              <w:divBdr>
                                <w:top w:val="none" w:sz="0" w:space="0" w:color="auto"/>
                                <w:left w:val="none" w:sz="0" w:space="0" w:color="auto"/>
                                <w:bottom w:val="none" w:sz="0" w:space="0" w:color="auto"/>
                                <w:right w:val="none" w:sz="0" w:space="0" w:color="auto"/>
                              </w:divBdr>
                            </w:div>
                            <w:div w:id="1763599935">
                              <w:marLeft w:val="0"/>
                              <w:marRight w:val="0"/>
                              <w:marTop w:val="240"/>
                              <w:marBottom w:val="0"/>
                              <w:divBdr>
                                <w:top w:val="none" w:sz="0" w:space="0" w:color="auto"/>
                                <w:left w:val="none" w:sz="0" w:space="0" w:color="auto"/>
                                <w:bottom w:val="none" w:sz="0" w:space="0" w:color="auto"/>
                                <w:right w:val="none" w:sz="0" w:space="0" w:color="auto"/>
                              </w:divBdr>
                            </w:div>
                          </w:divsChild>
                        </w:div>
                        <w:div w:id="1685547953">
                          <w:marLeft w:val="0"/>
                          <w:marRight w:val="0"/>
                          <w:marTop w:val="0"/>
                          <w:marBottom w:val="0"/>
                          <w:divBdr>
                            <w:top w:val="none" w:sz="0" w:space="0" w:color="auto"/>
                            <w:left w:val="none" w:sz="0" w:space="0" w:color="auto"/>
                            <w:bottom w:val="none" w:sz="0" w:space="0" w:color="auto"/>
                            <w:right w:val="none" w:sz="0" w:space="0" w:color="auto"/>
                          </w:divBdr>
                          <w:divsChild>
                            <w:div w:id="732696970">
                              <w:marLeft w:val="0"/>
                              <w:marRight w:val="0"/>
                              <w:marTop w:val="0"/>
                              <w:marBottom w:val="0"/>
                              <w:divBdr>
                                <w:top w:val="none" w:sz="0" w:space="0" w:color="auto"/>
                                <w:left w:val="none" w:sz="0" w:space="0" w:color="auto"/>
                                <w:bottom w:val="none" w:sz="0" w:space="0" w:color="auto"/>
                                <w:right w:val="none" w:sz="0" w:space="0" w:color="auto"/>
                              </w:divBdr>
                              <w:divsChild>
                                <w:div w:id="1060396272">
                                  <w:marLeft w:val="0"/>
                                  <w:marRight w:val="0"/>
                                  <w:marTop w:val="0"/>
                                  <w:marBottom w:val="0"/>
                                  <w:divBdr>
                                    <w:top w:val="none" w:sz="0" w:space="0" w:color="auto"/>
                                    <w:left w:val="none" w:sz="0" w:space="0" w:color="auto"/>
                                    <w:bottom w:val="none" w:sz="0" w:space="0" w:color="auto"/>
                                    <w:right w:val="none" w:sz="0" w:space="0" w:color="auto"/>
                                  </w:divBdr>
                                </w:div>
                                <w:div w:id="158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786">
                          <w:marLeft w:val="0"/>
                          <w:marRight w:val="0"/>
                          <w:marTop w:val="300"/>
                          <w:marBottom w:val="0"/>
                          <w:divBdr>
                            <w:top w:val="none" w:sz="0" w:space="0" w:color="auto"/>
                            <w:left w:val="none" w:sz="0" w:space="0" w:color="auto"/>
                            <w:bottom w:val="none" w:sz="0" w:space="0" w:color="auto"/>
                            <w:right w:val="none" w:sz="0" w:space="0" w:color="auto"/>
                          </w:divBdr>
                          <w:divsChild>
                            <w:div w:id="2124036126">
                              <w:marLeft w:val="0"/>
                              <w:marRight w:val="0"/>
                              <w:marTop w:val="0"/>
                              <w:marBottom w:val="0"/>
                              <w:divBdr>
                                <w:top w:val="none" w:sz="0" w:space="0" w:color="auto"/>
                                <w:left w:val="none" w:sz="0" w:space="0" w:color="auto"/>
                                <w:bottom w:val="none" w:sz="0" w:space="0" w:color="auto"/>
                                <w:right w:val="none" w:sz="0" w:space="0" w:color="auto"/>
                              </w:divBdr>
                            </w:div>
                            <w:div w:id="451827165">
                              <w:marLeft w:val="0"/>
                              <w:marRight w:val="0"/>
                              <w:marTop w:val="0"/>
                              <w:marBottom w:val="0"/>
                              <w:divBdr>
                                <w:top w:val="none" w:sz="0" w:space="0" w:color="auto"/>
                                <w:left w:val="none" w:sz="0" w:space="0" w:color="auto"/>
                                <w:bottom w:val="none" w:sz="0" w:space="0" w:color="auto"/>
                                <w:right w:val="none" w:sz="0" w:space="0" w:color="auto"/>
                              </w:divBdr>
                              <w:divsChild>
                                <w:div w:id="1741102483">
                                  <w:marLeft w:val="0"/>
                                  <w:marRight w:val="0"/>
                                  <w:marTop w:val="0"/>
                                  <w:marBottom w:val="0"/>
                                  <w:divBdr>
                                    <w:top w:val="none" w:sz="0" w:space="0" w:color="auto"/>
                                    <w:left w:val="none" w:sz="0" w:space="0" w:color="auto"/>
                                    <w:bottom w:val="none" w:sz="0" w:space="0" w:color="auto"/>
                                    <w:right w:val="none" w:sz="0" w:space="0" w:color="auto"/>
                                  </w:divBdr>
                                  <w:divsChild>
                                    <w:div w:id="350452447">
                                      <w:marLeft w:val="0"/>
                                      <w:marRight w:val="0"/>
                                      <w:marTop w:val="0"/>
                                      <w:marBottom w:val="0"/>
                                      <w:divBdr>
                                        <w:top w:val="none" w:sz="0" w:space="0" w:color="auto"/>
                                        <w:left w:val="none" w:sz="0" w:space="0" w:color="auto"/>
                                        <w:bottom w:val="none" w:sz="0" w:space="0" w:color="auto"/>
                                        <w:right w:val="none" w:sz="0" w:space="0" w:color="auto"/>
                                      </w:divBdr>
                                      <w:divsChild>
                                        <w:div w:id="2084132923">
                                          <w:marLeft w:val="0"/>
                                          <w:marRight w:val="0"/>
                                          <w:marTop w:val="0"/>
                                          <w:marBottom w:val="0"/>
                                          <w:divBdr>
                                            <w:top w:val="none" w:sz="0" w:space="0" w:color="auto"/>
                                            <w:left w:val="none" w:sz="0" w:space="0" w:color="auto"/>
                                            <w:bottom w:val="none" w:sz="0" w:space="0" w:color="auto"/>
                                            <w:right w:val="none" w:sz="0" w:space="0" w:color="auto"/>
                                          </w:divBdr>
                                        </w:div>
                                        <w:div w:id="1937864042">
                                          <w:marLeft w:val="0"/>
                                          <w:marRight w:val="0"/>
                                          <w:marTop w:val="0"/>
                                          <w:marBottom w:val="0"/>
                                          <w:divBdr>
                                            <w:top w:val="none" w:sz="0" w:space="0" w:color="auto"/>
                                            <w:left w:val="none" w:sz="0" w:space="0" w:color="auto"/>
                                            <w:bottom w:val="none" w:sz="0" w:space="0" w:color="auto"/>
                                            <w:right w:val="none" w:sz="0" w:space="0" w:color="auto"/>
                                          </w:divBdr>
                                        </w:div>
                                        <w:div w:id="444152520">
                                          <w:marLeft w:val="0"/>
                                          <w:marRight w:val="0"/>
                                          <w:marTop w:val="0"/>
                                          <w:marBottom w:val="0"/>
                                          <w:divBdr>
                                            <w:top w:val="none" w:sz="0" w:space="0" w:color="auto"/>
                                            <w:left w:val="none" w:sz="0" w:space="0" w:color="auto"/>
                                            <w:bottom w:val="none" w:sz="0" w:space="0" w:color="auto"/>
                                            <w:right w:val="none" w:sz="0" w:space="0" w:color="auto"/>
                                          </w:divBdr>
                                        </w:div>
                                        <w:div w:id="710420981">
                                          <w:marLeft w:val="0"/>
                                          <w:marRight w:val="0"/>
                                          <w:marTop w:val="0"/>
                                          <w:marBottom w:val="0"/>
                                          <w:divBdr>
                                            <w:top w:val="none" w:sz="0" w:space="0" w:color="auto"/>
                                            <w:left w:val="none" w:sz="0" w:space="0" w:color="auto"/>
                                            <w:bottom w:val="none" w:sz="0" w:space="0" w:color="auto"/>
                                            <w:right w:val="none" w:sz="0" w:space="0" w:color="auto"/>
                                          </w:divBdr>
                                        </w:div>
                                        <w:div w:id="717365043">
                                          <w:marLeft w:val="0"/>
                                          <w:marRight w:val="0"/>
                                          <w:marTop w:val="0"/>
                                          <w:marBottom w:val="0"/>
                                          <w:divBdr>
                                            <w:top w:val="none" w:sz="0" w:space="0" w:color="auto"/>
                                            <w:left w:val="none" w:sz="0" w:space="0" w:color="auto"/>
                                            <w:bottom w:val="none" w:sz="0" w:space="0" w:color="auto"/>
                                            <w:right w:val="none" w:sz="0" w:space="0" w:color="auto"/>
                                          </w:divBdr>
                                        </w:div>
                                        <w:div w:id="2046716725">
                                          <w:marLeft w:val="0"/>
                                          <w:marRight w:val="0"/>
                                          <w:marTop w:val="0"/>
                                          <w:marBottom w:val="0"/>
                                          <w:divBdr>
                                            <w:top w:val="none" w:sz="0" w:space="0" w:color="auto"/>
                                            <w:left w:val="none" w:sz="0" w:space="0" w:color="auto"/>
                                            <w:bottom w:val="none" w:sz="0" w:space="0" w:color="auto"/>
                                            <w:right w:val="none" w:sz="0" w:space="0" w:color="auto"/>
                                          </w:divBdr>
                                        </w:div>
                                        <w:div w:id="43070864">
                                          <w:marLeft w:val="0"/>
                                          <w:marRight w:val="0"/>
                                          <w:marTop w:val="0"/>
                                          <w:marBottom w:val="0"/>
                                          <w:divBdr>
                                            <w:top w:val="none" w:sz="0" w:space="0" w:color="auto"/>
                                            <w:left w:val="none" w:sz="0" w:space="0" w:color="auto"/>
                                            <w:bottom w:val="none" w:sz="0" w:space="0" w:color="auto"/>
                                            <w:right w:val="none" w:sz="0" w:space="0" w:color="auto"/>
                                          </w:divBdr>
                                        </w:div>
                                        <w:div w:id="1794209944">
                                          <w:marLeft w:val="0"/>
                                          <w:marRight w:val="0"/>
                                          <w:marTop w:val="0"/>
                                          <w:marBottom w:val="0"/>
                                          <w:divBdr>
                                            <w:top w:val="none" w:sz="0" w:space="0" w:color="auto"/>
                                            <w:left w:val="none" w:sz="0" w:space="0" w:color="auto"/>
                                            <w:bottom w:val="none" w:sz="0" w:space="0" w:color="auto"/>
                                            <w:right w:val="none" w:sz="0" w:space="0" w:color="auto"/>
                                          </w:divBdr>
                                        </w:div>
                                        <w:div w:id="203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70266">
                          <w:marLeft w:val="0"/>
                          <w:marRight w:val="0"/>
                          <w:marTop w:val="300"/>
                          <w:marBottom w:val="0"/>
                          <w:divBdr>
                            <w:top w:val="none" w:sz="0" w:space="0" w:color="auto"/>
                            <w:left w:val="none" w:sz="0" w:space="0" w:color="auto"/>
                            <w:bottom w:val="none" w:sz="0" w:space="0" w:color="auto"/>
                            <w:right w:val="none" w:sz="0" w:space="0" w:color="auto"/>
                          </w:divBdr>
                          <w:divsChild>
                            <w:div w:id="171383127">
                              <w:marLeft w:val="0"/>
                              <w:marRight w:val="0"/>
                              <w:marTop w:val="0"/>
                              <w:marBottom w:val="0"/>
                              <w:divBdr>
                                <w:top w:val="none" w:sz="0" w:space="0" w:color="auto"/>
                                <w:left w:val="none" w:sz="0" w:space="0" w:color="auto"/>
                                <w:bottom w:val="none" w:sz="0" w:space="0" w:color="auto"/>
                                <w:right w:val="none" w:sz="0" w:space="0" w:color="auto"/>
                              </w:divBdr>
                            </w:div>
                            <w:div w:id="18438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1864">
                  <w:marLeft w:val="0"/>
                  <w:marRight w:val="0"/>
                  <w:marTop w:val="0"/>
                  <w:marBottom w:val="0"/>
                  <w:divBdr>
                    <w:top w:val="none" w:sz="0" w:space="0" w:color="auto"/>
                    <w:left w:val="none" w:sz="0" w:space="0" w:color="auto"/>
                    <w:bottom w:val="none" w:sz="0" w:space="0" w:color="auto"/>
                    <w:right w:val="none" w:sz="0" w:space="0" w:color="auto"/>
                  </w:divBdr>
                  <w:divsChild>
                    <w:div w:id="34357712">
                      <w:marLeft w:val="0"/>
                      <w:marRight w:val="0"/>
                      <w:marTop w:val="0"/>
                      <w:marBottom w:val="0"/>
                      <w:divBdr>
                        <w:top w:val="none" w:sz="0" w:space="0" w:color="auto"/>
                        <w:left w:val="none" w:sz="0" w:space="0" w:color="auto"/>
                        <w:bottom w:val="none" w:sz="0" w:space="0" w:color="auto"/>
                        <w:right w:val="none" w:sz="0" w:space="0" w:color="auto"/>
                      </w:divBdr>
                    </w:div>
                    <w:div w:id="1699548147">
                      <w:marLeft w:val="0"/>
                      <w:marRight w:val="0"/>
                      <w:marTop w:val="0"/>
                      <w:marBottom w:val="0"/>
                      <w:divBdr>
                        <w:top w:val="none" w:sz="0" w:space="0" w:color="auto"/>
                        <w:left w:val="none" w:sz="0" w:space="0" w:color="auto"/>
                        <w:bottom w:val="none" w:sz="0" w:space="0" w:color="auto"/>
                        <w:right w:val="none" w:sz="0" w:space="0" w:color="auto"/>
                      </w:divBdr>
                    </w:div>
                    <w:div w:id="1751341761">
                      <w:marLeft w:val="0"/>
                      <w:marRight w:val="0"/>
                      <w:marTop w:val="0"/>
                      <w:marBottom w:val="0"/>
                      <w:divBdr>
                        <w:top w:val="none" w:sz="0" w:space="0" w:color="auto"/>
                        <w:left w:val="none" w:sz="0" w:space="0" w:color="auto"/>
                        <w:bottom w:val="none" w:sz="0" w:space="0" w:color="auto"/>
                        <w:right w:val="none" w:sz="0" w:space="0" w:color="auto"/>
                      </w:divBdr>
                    </w:div>
                    <w:div w:id="1370494596">
                      <w:marLeft w:val="0"/>
                      <w:marRight w:val="0"/>
                      <w:marTop w:val="0"/>
                      <w:marBottom w:val="0"/>
                      <w:divBdr>
                        <w:top w:val="none" w:sz="0" w:space="0" w:color="auto"/>
                        <w:left w:val="none" w:sz="0" w:space="0" w:color="auto"/>
                        <w:bottom w:val="none" w:sz="0" w:space="0" w:color="auto"/>
                        <w:right w:val="none" w:sz="0" w:space="0" w:color="auto"/>
                      </w:divBdr>
                    </w:div>
                    <w:div w:id="1608732889">
                      <w:marLeft w:val="0"/>
                      <w:marRight w:val="0"/>
                      <w:marTop w:val="0"/>
                      <w:marBottom w:val="0"/>
                      <w:divBdr>
                        <w:top w:val="none" w:sz="0" w:space="0" w:color="auto"/>
                        <w:left w:val="none" w:sz="0" w:space="0" w:color="auto"/>
                        <w:bottom w:val="none" w:sz="0" w:space="0" w:color="auto"/>
                        <w:right w:val="none" w:sz="0" w:space="0" w:color="auto"/>
                      </w:divBdr>
                    </w:div>
                    <w:div w:id="908227822">
                      <w:marLeft w:val="0"/>
                      <w:marRight w:val="0"/>
                      <w:marTop w:val="0"/>
                      <w:marBottom w:val="0"/>
                      <w:divBdr>
                        <w:top w:val="none" w:sz="0" w:space="0" w:color="auto"/>
                        <w:left w:val="none" w:sz="0" w:space="0" w:color="auto"/>
                        <w:bottom w:val="none" w:sz="0" w:space="0" w:color="auto"/>
                        <w:right w:val="none" w:sz="0" w:space="0" w:color="auto"/>
                      </w:divBdr>
                    </w:div>
                  </w:divsChild>
                </w:div>
                <w:div w:id="1782919862">
                  <w:marLeft w:val="0"/>
                  <w:marRight w:val="0"/>
                  <w:marTop w:val="0"/>
                  <w:marBottom w:val="0"/>
                  <w:divBdr>
                    <w:top w:val="none" w:sz="0" w:space="0" w:color="auto"/>
                    <w:left w:val="none" w:sz="0" w:space="0" w:color="auto"/>
                    <w:bottom w:val="none" w:sz="0" w:space="0" w:color="auto"/>
                    <w:right w:val="none" w:sz="0" w:space="0" w:color="auto"/>
                  </w:divBdr>
                  <w:divsChild>
                    <w:div w:id="2097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090">
          <w:marLeft w:val="0"/>
          <w:marRight w:val="0"/>
          <w:marTop w:val="0"/>
          <w:marBottom w:val="0"/>
          <w:divBdr>
            <w:top w:val="none" w:sz="0" w:space="0" w:color="auto"/>
            <w:left w:val="none" w:sz="0" w:space="0" w:color="auto"/>
            <w:bottom w:val="none" w:sz="0" w:space="0" w:color="auto"/>
            <w:right w:val="none" w:sz="0" w:space="0" w:color="auto"/>
          </w:divBdr>
        </w:div>
      </w:divsChild>
    </w:div>
    <w:div w:id="420220806">
      <w:bodyDiv w:val="1"/>
      <w:marLeft w:val="0"/>
      <w:marRight w:val="0"/>
      <w:marTop w:val="0"/>
      <w:marBottom w:val="0"/>
      <w:divBdr>
        <w:top w:val="none" w:sz="0" w:space="0" w:color="auto"/>
        <w:left w:val="none" w:sz="0" w:space="0" w:color="auto"/>
        <w:bottom w:val="none" w:sz="0" w:space="0" w:color="auto"/>
        <w:right w:val="none" w:sz="0" w:space="0" w:color="auto"/>
      </w:divBdr>
    </w:div>
    <w:div w:id="1279990890">
      <w:bodyDiv w:val="1"/>
      <w:marLeft w:val="0"/>
      <w:marRight w:val="0"/>
      <w:marTop w:val="0"/>
      <w:marBottom w:val="0"/>
      <w:divBdr>
        <w:top w:val="none" w:sz="0" w:space="0" w:color="auto"/>
        <w:left w:val="none" w:sz="0" w:space="0" w:color="auto"/>
        <w:bottom w:val="none" w:sz="0" w:space="0" w:color="auto"/>
        <w:right w:val="none" w:sz="0" w:space="0" w:color="auto"/>
      </w:divBdr>
      <w:divsChild>
        <w:div w:id="1853688955">
          <w:marLeft w:val="0"/>
          <w:marRight w:val="0"/>
          <w:marTop w:val="0"/>
          <w:marBottom w:val="0"/>
          <w:divBdr>
            <w:top w:val="none" w:sz="0" w:space="0" w:color="auto"/>
            <w:left w:val="none" w:sz="0" w:space="0" w:color="auto"/>
            <w:bottom w:val="none" w:sz="0" w:space="0" w:color="auto"/>
            <w:right w:val="none" w:sz="0" w:space="0" w:color="auto"/>
          </w:divBdr>
          <w:divsChild>
            <w:div w:id="1896157672">
              <w:marLeft w:val="0"/>
              <w:marRight w:val="0"/>
              <w:marTop w:val="0"/>
              <w:marBottom w:val="0"/>
              <w:divBdr>
                <w:top w:val="none" w:sz="0" w:space="0" w:color="auto"/>
                <w:left w:val="none" w:sz="0" w:space="0" w:color="auto"/>
                <w:bottom w:val="none" w:sz="0" w:space="0" w:color="auto"/>
                <w:right w:val="none" w:sz="0" w:space="0" w:color="auto"/>
              </w:divBdr>
              <w:divsChild>
                <w:div w:id="593251233">
                  <w:marLeft w:val="0"/>
                  <w:marRight w:val="0"/>
                  <w:marTop w:val="0"/>
                  <w:marBottom w:val="0"/>
                  <w:divBdr>
                    <w:top w:val="none" w:sz="0" w:space="0" w:color="auto"/>
                    <w:left w:val="none" w:sz="0" w:space="0" w:color="auto"/>
                    <w:bottom w:val="none" w:sz="0" w:space="0" w:color="auto"/>
                    <w:right w:val="none" w:sz="0" w:space="0" w:color="auto"/>
                  </w:divBdr>
                  <w:divsChild>
                    <w:div w:id="1937784764">
                      <w:marLeft w:val="0"/>
                      <w:marRight w:val="0"/>
                      <w:marTop w:val="0"/>
                      <w:marBottom w:val="0"/>
                      <w:divBdr>
                        <w:top w:val="none" w:sz="0" w:space="0" w:color="auto"/>
                        <w:left w:val="none" w:sz="0" w:space="0" w:color="auto"/>
                        <w:bottom w:val="none" w:sz="0" w:space="0" w:color="auto"/>
                        <w:right w:val="none" w:sz="0" w:space="0" w:color="auto"/>
                      </w:divBdr>
                      <w:divsChild>
                        <w:div w:id="1231958939">
                          <w:marLeft w:val="0"/>
                          <w:marRight w:val="0"/>
                          <w:marTop w:val="0"/>
                          <w:marBottom w:val="0"/>
                          <w:divBdr>
                            <w:top w:val="none" w:sz="0" w:space="0" w:color="auto"/>
                            <w:left w:val="none" w:sz="0" w:space="0" w:color="auto"/>
                            <w:bottom w:val="none" w:sz="0" w:space="0" w:color="auto"/>
                            <w:right w:val="none" w:sz="0" w:space="0" w:color="auto"/>
                          </w:divBdr>
                          <w:divsChild>
                            <w:div w:id="537864189">
                              <w:marLeft w:val="0"/>
                              <w:marRight w:val="0"/>
                              <w:marTop w:val="480"/>
                              <w:marBottom w:val="240"/>
                              <w:divBdr>
                                <w:top w:val="none" w:sz="0" w:space="0" w:color="auto"/>
                                <w:left w:val="none" w:sz="0" w:space="0" w:color="auto"/>
                                <w:bottom w:val="none" w:sz="0" w:space="0" w:color="auto"/>
                                <w:right w:val="none" w:sz="0" w:space="0" w:color="auto"/>
                              </w:divBdr>
                            </w:div>
                            <w:div w:id="651757584">
                              <w:marLeft w:val="0"/>
                              <w:marRight w:val="0"/>
                              <w:marTop w:val="0"/>
                              <w:marBottom w:val="567"/>
                              <w:divBdr>
                                <w:top w:val="none" w:sz="0" w:space="0" w:color="auto"/>
                                <w:left w:val="none" w:sz="0" w:space="0" w:color="auto"/>
                                <w:bottom w:val="none" w:sz="0" w:space="0" w:color="auto"/>
                                <w:right w:val="none" w:sz="0" w:space="0" w:color="auto"/>
                              </w:divBdr>
                            </w:div>
                            <w:div w:id="1232929517">
                              <w:marLeft w:val="0"/>
                              <w:marRight w:val="0"/>
                              <w:marTop w:val="0"/>
                              <w:marBottom w:val="567"/>
                              <w:divBdr>
                                <w:top w:val="none" w:sz="0" w:space="0" w:color="auto"/>
                                <w:left w:val="none" w:sz="0" w:space="0" w:color="auto"/>
                                <w:bottom w:val="none" w:sz="0" w:space="0" w:color="auto"/>
                                <w:right w:val="none" w:sz="0" w:space="0" w:color="auto"/>
                              </w:divBdr>
                            </w:div>
                            <w:div w:id="1355181900">
                              <w:marLeft w:val="0"/>
                              <w:marRight w:val="0"/>
                              <w:marTop w:val="400"/>
                              <w:marBottom w:val="0"/>
                              <w:divBdr>
                                <w:top w:val="none" w:sz="0" w:space="0" w:color="auto"/>
                                <w:left w:val="none" w:sz="0" w:space="0" w:color="auto"/>
                                <w:bottom w:val="none" w:sz="0" w:space="0" w:color="auto"/>
                                <w:right w:val="none" w:sz="0" w:space="0" w:color="auto"/>
                              </w:divBdr>
                            </w:div>
                            <w:div w:id="2070690923">
                              <w:marLeft w:val="0"/>
                              <w:marRight w:val="0"/>
                              <w:marTop w:val="0"/>
                              <w:marBottom w:val="0"/>
                              <w:divBdr>
                                <w:top w:val="none" w:sz="0" w:space="0" w:color="auto"/>
                                <w:left w:val="none" w:sz="0" w:space="0" w:color="auto"/>
                                <w:bottom w:val="none" w:sz="0" w:space="0" w:color="auto"/>
                                <w:right w:val="none" w:sz="0" w:space="0" w:color="auto"/>
                              </w:divBdr>
                              <w:divsChild>
                                <w:div w:id="1725717644">
                                  <w:marLeft w:val="0"/>
                                  <w:marRight w:val="0"/>
                                  <w:marTop w:val="0"/>
                                  <w:marBottom w:val="0"/>
                                  <w:divBdr>
                                    <w:top w:val="none" w:sz="0" w:space="0" w:color="auto"/>
                                    <w:left w:val="none" w:sz="0" w:space="0" w:color="auto"/>
                                    <w:bottom w:val="none" w:sz="0" w:space="0" w:color="auto"/>
                                    <w:right w:val="none" w:sz="0" w:space="0" w:color="auto"/>
                                  </w:divBdr>
                                </w:div>
                              </w:divsChild>
                            </w:div>
                            <w:div w:id="644702290">
                              <w:marLeft w:val="0"/>
                              <w:marRight w:val="0"/>
                              <w:marTop w:val="0"/>
                              <w:marBottom w:val="0"/>
                              <w:divBdr>
                                <w:top w:val="none" w:sz="0" w:space="0" w:color="auto"/>
                                <w:left w:val="none" w:sz="0" w:space="0" w:color="auto"/>
                                <w:bottom w:val="none" w:sz="0" w:space="0" w:color="auto"/>
                                <w:right w:val="none" w:sz="0" w:space="0" w:color="auto"/>
                              </w:divBdr>
                              <w:divsChild>
                                <w:div w:id="1939288722">
                                  <w:marLeft w:val="0"/>
                                  <w:marRight w:val="0"/>
                                  <w:marTop w:val="0"/>
                                  <w:marBottom w:val="0"/>
                                  <w:divBdr>
                                    <w:top w:val="none" w:sz="0" w:space="0" w:color="auto"/>
                                    <w:left w:val="none" w:sz="0" w:space="0" w:color="auto"/>
                                    <w:bottom w:val="none" w:sz="0" w:space="0" w:color="auto"/>
                                    <w:right w:val="none" w:sz="0" w:space="0" w:color="auto"/>
                                  </w:divBdr>
                                </w:div>
                              </w:divsChild>
                            </w:div>
                            <w:div w:id="1159808253">
                              <w:marLeft w:val="0"/>
                              <w:marRight w:val="0"/>
                              <w:marTop w:val="0"/>
                              <w:marBottom w:val="0"/>
                              <w:divBdr>
                                <w:top w:val="none" w:sz="0" w:space="0" w:color="auto"/>
                                <w:left w:val="none" w:sz="0" w:space="0" w:color="auto"/>
                                <w:bottom w:val="none" w:sz="0" w:space="0" w:color="auto"/>
                                <w:right w:val="none" w:sz="0" w:space="0" w:color="auto"/>
                              </w:divBdr>
                              <w:divsChild>
                                <w:div w:id="1581134470">
                                  <w:marLeft w:val="0"/>
                                  <w:marRight w:val="0"/>
                                  <w:marTop w:val="0"/>
                                  <w:marBottom w:val="0"/>
                                  <w:divBdr>
                                    <w:top w:val="none" w:sz="0" w:space="0" w:color="auto"/>
                                    <w:left w:val="none" w:sz="0" w:space="0" w:color="auto"/>
                                    <w:bottom w:val="none" w:sz="0" w:space="0" w:color="auto"/>
                                    <w:right w:val="none" w:sz="0" w:space="0" w:color="auto"/>
                                  </w:divBdr>
                                </w:div>
                              </w:divsChild>
                            </w:div>
                            <w:div w:id="682366583">
                              <w:marLeft w:val="0"/>
                              <w:marRight w:val="0"/>
                              <w:marTop w:val="0"/>
                              <w:marBottom w:val="0"/>
                              <w:divBdr>
                                <w:top w:val="none" w:sz="0" w:space="0" w:color="auto"/>
                                <w:left w:val="none" w:sz="0" w:space="0" w:color="auto"/>
                                <w:bottom w:val="none" w:sz="0" w:space="0" w:color="auto"/>
                                <w:right w:val="none" w:sz="0" w:space="0" w:color="auto"/>
                              </w:divBdr>
                              <w:divsChild>
                                <w:div w:id="1122773022">
                                  <w:marLeft w:val="0"/>
                                  <w:marRight w:val="0"/>
                                  <w:marTop w:val="0"/>
                                  <w:marBottom w:val="0"/>
                                  <w:divBdr>
                                    <w:top w:val="none" w:sz="0" w:space="0" w:color="auto"/>
                                    <w:left w:val="none" w:sz="0" w:space="0" w:color="auto"/>
                                    <w:bottom w:val="none" w:sz="0" w:space="0" w:color="auto"/>
                                    <w:right w:val="none" w:sz="0" w:space="0" w:color="auto"/>
                                  </w:divBdr>
                                </w:div>
                              </w:divsChild>
                            </w:div>
                            <w:div w:id="1301960532">
                              <w:marLeft w:val="0"/>
                              <w:marRight w:val="0"/>
                              <w:marTop w:val="0"/>
                              <w:marBottom w:val="0"/>
                              <w:divBdr>
                                <w:top w:val="none" w:sz="0" w:space="0" w:color="auto"/>
                                <w:left w:val="none" w:sz="0" w:space="0" w:color="auto"/>
                                <w:bottom w:val="none" w:sz="0" w:space="0" w:color="auto"/>
                                <w:right w:val="none" w:sz="0" w:space="0" w:color="auto"/>
                              </w:divBdr>
                              <w:divsChild>
                                <w:div w:id="1948927673">
                                  <w:marLeft w:val="0"/>
                                  <w:marRight w:val="0"/>
                                  <w:marTop w:val="0"/>
                                  <w:marBottom w:val="0"/>
                                  <w:divBdr>
                                    <w:top w:val="none" w:sz="0" w:space="0" w:color="auto"/>
                                    <w:left w:val="none" w:sz="0" w:space="0" w:color="auto"/>
                                    <w:bottom w:val="none" w:sz="0" w:space="0" w:color="auto"/>
                                    <w:right w:val="none" w:sz="0" w:space="0" w:color="auto"/>
                                  </w:divBdr>
                                </w:div>
                              </w:divsChild>
                            </w:div>
                            <w:div w:id="1021316131">
                              <w:marLeft w:val="0"/>
                              <w:marRight w:val="0"/>
                              <w:marTop w:val="0"/>
                              <w:marBottom w:val="0"/>
                              <w:divBdr>
                                <w:top w:val="none" w:sz="0" w:space="0" w:color="auto"/>
                                <w:left w:val="none" w:sz="0" w:space="0" w:color="auto"/>
                                <w:bottom w:val="none" w:sz="0" w:space="0" w:color="auto"/>
                                <w:right w:val="none" w:sz="0" w:space="0" w:color="auto"/>
                              </w:divBdr>
                              <w:divsChild>
                                <w:div w:id="1086926619">
                                  <w:marLeft w:val="0"/>
                                  <w:marRight w:val="0"/>
                                  <w:marTop w:val="0"/>
                                  <w:marBottom w:val="0"/>
                                  <w:divBdr>
                                    <w:top w:val="none" w:sz="0" w:space="0" w:color="auto"/>
                                    <w:left w:val="none" w:sz="0" w:space="0" w:color="auto"/>
                                    <w:bottom w:val="none" w:sz="0" w:space="0" w:color="auto"/>
                                    <w:right w:val="none" w:sz="0" w:space="0" w:color="auto"/>
                                  </w:divBdr>
                                </w:div>
                              </w:divsChild>
                            </w:div>
                            <w:div w:id="424309482">
                              <w:marLeft w:val="0"/>
                              <w:marRight w:val="0"/>
                              <w:marTop w:val="400"/>
                              <w:marBottom w:val="0"/>
                              <w:divBdr>
                                <w:top w:val="none" w:sz="0" w:space="0" w:color="auto"/>
                                <w:left w:val="none" w:sz="0" w:space="0" w:color="auto"/>
                                <w:bottom w:val="none" w:sz="0" w:space="0" w:color="auto"/>
                                <w:right w:val="none" w:sz="0" w:space="0" w:color="auto"/>
                              </w:divBdr>
                            </w:div>
                            <w:div w:id="685637638">
                              <w:marLeft w:val="0"/>
                              <w:marRight w:val="0"/>
                              <w:marTop w:val="0"/>
                              <w:marBottom w:val="0"/>
                              <w:divBdr>
                                <w:top w:val="none" w:sz="0" w:space="0" w:color="auto"/>
                                <w:left w:val="none" w:sz="0" w:space="0" w:color="auto"/>
                                <w:bottom w:val="none" w:sz="0" w:space="0" w:color="auto"/>
                                <w:right w:val="none" w:sz="0" w:space="0" w:color="auto"/>
                              </w:divBdr>
                              <w:divsChild>
                                <w:div w:id="942801734">
                                  <w:marLeft w:val="0"/>
                                  <w:marRight w:val="0"/>
                                  <w:marTop w:val="0"/>
                                  <w:marBottom w:val="0"/>
                                  <w:divBdr>
                                    <w:top w:val="none" w:sz="0" w:space="0" w:color="auto"/>
                                    <w:left w:val="none" w:sz="0" w:space="0" w:color="auto"/>
                                    <w:bottom w:val="none" w:sz="0" w:space="0" w:color="auto"/>
                                    <w:right w:val="none" w:sz="0" w:space="0" w:color="auto"/>
                                  </w:divBdr>
                                </w:div>
                              </w:divsChild>
                            </w:div>
                            <w:div w:id="1777823605">
                              <w:marLeft w:val="0"/>
                              <w:marRight w:val="0"/>
                              <w:marTop w:val="0"/>
                              <w:marBottom w:val="0"/>
                              <w:divBdr>
                                <w:top w:val="none" w:sz="0" w:space="0" w:color="auto"/>
                                <w:left w:val="none" w:sz="0" w:space="0" w:color="auto"/>
                                <w:bottom w:val="none" w:sz="0" w:space="0" w:color="auto"/>
                                <w:right w:val="none" w:sz="0" w:space="0" w:color="auto"/>
                              </w:divBdr>
                              <w:divsChild>
                                <w:div w:id="1687749061">
                                  <w:marLeft w:val="0"/>
                                  <w:marRight w:val="0"/>
                                  <w:marTop w:val="0"/>
                                  <w:marBottom w:val="0"/>
                                  <w:divBdr>
                                    <w:top w:val="none" w:sz="0" w:space="0" w:color="auto"/>
                                    <w:left w:val="none" w:sz="0" w:space="0" w:color="auto"/>
                                    <w:bottom w:val="none" w:sz="0" w:space="0" w:color="auto"/>
                                    <w:right w:val="none" w:sz="0" w:space="0" w:color="auto"/>
                                  </w:divBdr>
                                </w:div>
                              </w:divsChild>
                            </w:div>
                            <w:div w:id="596984457">
                              <w:marLeft w:val="0"/>
                              <w:marRight w:val="0"/>
                              <w:marTop w:val="0"/>
                              <w:marBottom w:val="0"/>
                              <w:divBdr>
                                <w:top w:val="none" w:sz="0" w:space="0" w:color="auto"/>
                                <w:left w:val="none" w:sz="0" w:space="0" w:color="auto"/>
                                <w:bottom w:val="none" w:sz="0" w:space="0" w:color="auto"/>
                                <w:right w:val="none" w:sz="0" w:space="0" w:color="auto"/>
                              </w:divBdr>
                              <w:divsChild>
                                <w:div w:id="327562561">
                                  <w:marLeft w:val="0"/>
                                  <w:marRight w:val="0"/>
                                  <w:marTop w:val="0"/>
                                  <w:marBottom w:val="0"/>
                                  <w:divBdr>
                                    <w:top w:val="none" w:sz="0" w:space="0" w:color="auto"/>
                                    <w:left w:val="none" w:sz="0" w:space="0" w:color="auto"/>
                                    <w:bottom w:val="none" w:sz="0" w:space="0" w:color="auto"/>
                                    <w:right w:val="none" w:sz="0" w:space="0" w:color="auto"/>
                                  </w:divBdr>
                                </w:div>
                              </w:divsChild>
                            </w:div>
                            <w:div w:id="653142048">
                              <w:marLeft w:val="0"/>
                              <w:marRight w:val="0"/>
                              <w:marTop w:val="0"/>
                              <w:marBottom w:val="0"/>
                              <w:divBdr>
                                <w:top w:val="none" w:sz="0" w:space="0" w:color="auto"/>
                                <w:left w:val="none" w:sz="0" w:space="0" w:color="auto"/>
                                <w:bottom w:val="none" w:sz="0" w:space="0" w:color="auto"/>
                                <w:right w:val="none" w:sz="0" w:space="0" w:color="auto"/>
                              </w:divBdr>
                              <w:divsChild>
                                <w:div w:id="586498704">
                                  <w:marLeft w:val="0"/>
                                  <w:marRight w:val="0"/>
                                  <w:marTop w:val="0"/>
                                  <w:marBottom w:val="0"/>
                                  <w:divBdr>
                                    <w:top w:val="none" w:sz="0" w:space="0" w:color="auto"/>
                                    <w:left w:val="none" w:sz="0" w:space="0" w:color="auto"/>
                                    <w:bottom w:val="none" w:sz="0" w:space="0" w:color="auto"/>
                                    <w:right w:val="none" w:sz="0" w:space="0" w:color="auto"/>
                                  </w:divBdr>
                                </w:div>
                              </w:divsChild>
                            </w:div>
                            <w:div w:id="482699303">
                              <w:marLeft w:val="0"/>
                              <w:marRight w:val="0"/>
                              <w:marTop w:val="0"/>
                              <w:marBottom w:val="0"/>
                              <w:divBdr>
                                <w:top w:val="none" w:sz="0" w:space="0" w:color="auto"/>
                                <w:left w:val="none" w:sz="0" w:space="0" w:color="auto"/>
                                <w:bottom w:val="none" w:sz="0" w:space="0" w:color="auto"/>
                                <w:right w:val="none" w:sz="0" w:space="0" w:color="auto"/>
                              </w:divBdr>
                              <w:divsChild>
                                <w:div w:id="1602951070">
                                  <w:marLeft w:val="0"/>
                                  <w:marRight w:val="0"/>
                                  <w:marTop w:val="0"/>
                                  <w:marBottom w:val="0"/>
                                  <w:divBdr>
                                    <w:top w:val="none" w:sz="0" w:space="0" w:color="auto"/>
                                    <w:left w:val="none" w:sz="0" w:space="0" w:color="auto"/>
                                    <w:bottom w:val="none" w:sz="0" w:space="0" w:color="auto"/>
                                    <w:right w:val="none" w:sz="0" w:space="0" w:color="auto"/>
                                  </w:divBdr>
                                </w:div>
                              </w:divsChild>
                            </w:div>
                            <w:div w:id="961964351">
                              <w:marLeft w:val="0"/>
                              <w:marRight w:val="0"/>
                              <w:marTop w:val="400"/>
                              <w:marBottom w:val="0"/>
                              <w:divBdr>
                                <w:top w:val="none" w:sz="0" w:space="0" w:color="auto"/>
                                <w:left w:val="none" w:sz="0" w:space="0" w:color="auto"/>
                                <w:bottom w:val="none" w:sz="0" w:space="0" w:color="auto"/>
                                <w:right w:val="none" w:sz="0" w:space="0" w:color="auto"/>
                              </w:divBdr>
                            </w:div>
                            <w:div w:id="1244875106">
                              <w:marLeft w:val="0"/>
                              <w:marRight w:val="0"/>
                              <w:marTop w:val="0"/>
                              <w:marBottom w:val="0"/>
                              <w:divBdr>
                                <w:top w:val="none" w:sz="0" w:space="0" w:color="auto"/>
                                <w:left w:val="none" w:sz="0" w:space="0" w:color="auto"/>
                                <w:bottom w:val="none" w:sz="0" w:space="0" w:color="auto"/>
                                <w:right w:val="none" w:sz="0" w:space="0" w:color="auto"/>
                              </w:divBdr>
                              <w:divsChild>
                                <w:div w:id="814687837">
                                  <w:marLeft w:val="0"/>
                                  <w:marRight w:val="0"/>
                                  <w:marTop w:val="0"/>
                                  <w:marBottom w:val="0"/>
                                  <w:divBdr>
                                    <w:top w:val="none" w:sz="0" w:space="0" w:color="auto"/>
                                    <w:left w:val="none" w:sz="0" w:space="0" w:color="auto"/>
                                    <w:bottom w:val="none" w:sz="0" w:space="0" w:color="auto"/>
                                    <w:right w:val="none" w:sz="0" w:space="0" w:color="auto"/>
                                  </w:divBdr>
                                </w:div>
                              </w:divsChild>
                            </w:div>
                            <w:div w:id="1468890847">
                              <w:marLeft w:val="0"/>
                              <w:marRight w:val="0"/>
                              <w:marTop w:val="0"/>
                              <w:marBottom w:val="0"/>
                              <w:divBdr>
                                <w:top w:val="none" w:sz="0" w:space="0" w:color="auto"/>
                                <w:left w:val="none" w:sz="0" w:space="0" w:color="auto"/>
                                <w:bottom w:val="none" w:sz="0" w:space="0" w:color="auto"/>
                                <w:right w:val="none" w:sz="0" w:space="0" w:color="auto"/>
                              </w:divBdr>
                              <w:divsChild>
                                <w:div w:id="1658996516">
                                  <w:marLeft w:val="0"/>
                                  <w:marRight w:val="0"/>
                                  <w:marTop w:val="0"/>
                                  <w:marBottom w:val="0"/>
                                  <w:divBdr>
                                    <w:top w:val="none" w:sz="0" w:space="0" w:color="auto"/>
                                    <w:left w:val="none" w:sz="0" w:space="0" w:color="auto"/>
                                    <w:bottom w:val="none" w:sz="0" w:space="0" w:color="auto"/>
                                    <w:right w:val="none" w:sz="0" w:space="0" w:color="auto"/>
                                  </w:divBdr>
                                </w:div>
                              </w:divsChild>
                            </w:div>
                            <w:div w:id="1337270784">
                              <w:marLeft w:val="0"/>
                              <w:marRight w:val="0"/>
                              <w:marTop w:val="0"/>
                              <w:marBottom w:val="0"/>
                              <w:divBdr>
                                <w:top w:val="none" w:sz="0" w:space="0" w:color="auto"/>
                                <w:left w:val="none" w:sz="0" w:space="0" w:color="auto"/>
                                <w:bottom w:val="none" w:sz="0" w:space="0" w:color="auto"/>
                                <w:right w:val="none" w:sz="0" w:space="0" w:color="auto"/>
                              </w:divBdr>
                              <w:divsChild>
                                <w:div w:id="1302614751">
                                  <w:marLeft w:val="0"/>
                                  <w:marRight w:val="0"/>
                                  <w:marTop w:val="0"/>
                                  <w:marBottom w:val="0"/>
                                  <w:divBdr>
                                    <w:top w:val="none" w:sz="0" w:space="0" w:color="auto"/>
                                    <w:left w:val="none" w:sz="0" w:space="0" w:color="auto"/>
                                    <w:bottom w:val="none" w:sz="0" w:space="0" w:color="auto"/>
                                    <w:right w:val="none" w:sz="0" w:space="0" w:color="auto"/>
                                  </w:divBdr>
                                </w:div>
                              </w:divsChild>
                            </w:div>
                            <w:div w:id="1613124935">
                              <w:marLeft w:val="0"/>
                              <w:marRight w:val="0"/>
                              <w:marTop w:val="400"/>
                              <w:marBottom w:val="0"/>
                              <w:divBdr>
                                <w:top w:val="none" w:sz="0" w:space="0" w:color="auto"/>
                                <w:left w:val="none" w:sz="0" w:space="0" w:color="auto"/>
                                <w:bottom w:val="none" w:sz="0" w:space="0" w:color="auto"/>
                                <w:right w:val="none" w:sz="0" w:space="0" w:color="auto"/>
                              </w:divBdr>
                            </w:div>
                            <w:div w:id="1285649661">
                              <w:marLeft w:val="0"/>
                              <w:marRight w:val="0"/>
                              <w:marTop w:val="0"/>
                              <w:marBottom w:val="0"/>
                              <w:divBdr>
                                <w:top w:val="none" w:sz="0" w:space="0" w:color="auto"/>
                                <w:left w:val="none" w:sz="0" w:space="0" w:color="auto"/>
                                <w:bottom w:val="none" w:sz="0" w:space="0" w:color="auto"/>
                                <w:right w:val="none" w:sz="0" w:space="0" w:color="auto"/>
                              </w:divBdr>
                              <w:divsChild>
                                <w:div w:id="836773769">
                                  <w:marLeft w:val="0"/>
                                  <w:marRight w:val="0"/>
                                  <w:marTop w:val="0"/>
                                  <w:marBottom w:val="0"/>
                                  <w:divBdr>
                                    <w:top w:val="none" w:sz="0" w:space="0" w:color="auto"/>
                                    <w:left w:val="none" w:sz="0" w:space="0" w:color="auto"/>
                                    <w:bottom w:val="none" w:sz="0" w:space="0" w:color="auto"/>
                                    <w:right w:val="none" w:sz="0" w:space="0" w:color="auto"/>
                                  </w:divBdr>
                                </w:div>
                              </w:divsChild>
                            </w:div>
                            <w:div w:id="698093202">
                              <w:marLeft w:val="0"/>
                              <w:marRight w:val="0"/>
                              <w:marTop w:val="0"/>
                              <w:marBottom w:val="0"/>
                              <w:divBdr>
                                <w:top w:val="none" w:sz="0" w:space="0" w:color="auto"/>
                                <w:left w:val="none" w:sz="0" w:space="0" w:color="auto"/>
                                <w:bottom w:val="none" w:sz="0" w:space="0" w:color="auto"/>
                                <w:right w:val="none" w:sz="0" w:space="0" w:color="auto"/>
                              </w:divBdr>
                              <w:divsChild>
                                <w:div w:id="746073239">
                                  <w:marLeft w:val="0"/>
                                  <w:marRight w:val="0"/>
                                  <w:marTop w:val="0"/>
                                  <w:marBottom w:val="0"/>
                                  <w:divBdr>
                                    <w:top w:val="none" w:sz="0" w:space="0" w:color="auto"/>
                                    <w:left w:val="none" w:sz="0" w:space="0" w:color="auto"/>
                                    <w:bottom w:val="none" w:sz="0" w:space="0" w:color="auto"/>
                                    <w:right w:val="none" w:sz="0" w:space="0" w:color="auto"/>
                                  </w:divBdr>
                                </w:div>
                              </w:divsChild>
                            </w:div>
                            <w:div w:id="1268191763">
                              <w:marLeft w:val="0"/>
                              <w:marRight w:val="0"/>
                              <w:marTop w:val="0"/>
                              <w:marBottom w:val="0"/>
                              <w:divBdr>
                                <w:top w:val="none" w:sz="0" w:space="0" w:color="auto"/>
                                <w:left w:val="none" w:sz="0" w:space="0" w:color="auto"/>
                                <w:bottom w:val="none" w:sz="0" w:space="0" w:color="auto"/>
                                <w:right w:val="none" w:sz="0" w:space="0" w:color="auto"/>
                              </w:divBdr>
                              <w:divsChild>
                                <w:div w:id="2012026099">
                                  <w:marLeft w:val="0"/>
                                  <w:marRight w:val="0"/>
                                  <w:marTop w:val="0"/>
                                  <w:marBottom w:val="0"/>
                                  <w:divBdr>
                                    <w:top w:val="none" w:sz="0" w:space="0" w:color="auto"/>
                                    <w:left w:val="none" w:sz="0" w:space="0" w:color="auto"/>
                                    <w:bottom w:val="none" w:sz="0" w:space="0" w:color="auto"/>
                                    <w:right w:val="none" w:sz="0" w:space="0" w:color="auto"/>
                                  </w:divBdr>
                                </w:div>
                              </w:divsChild>
                            </w:div>
                            <w:div w:id="2083603437">
                              <w:marLeft w:val="0"/>
                              <w:marRight w:val="0"/>
                              <w:marTop w:val="0"/>
                              <w:marBottom w:val="0"/>
                              <w:divBdr>
                                <w:top w:val="none" w:sz="0" w:space="0" w:color="auto"/>
                                <w:left w:val="none" w:sz="0" w:space="0" w:color="auto"/>
                                <w:bottom w:val="none" w:sz="0" w:space="0" w:color="auto"/>
                                <w:right w:val="none" w:sz="0" w:space="0" w:color="auto"/>
                              </w:divBdr>
                              <w:divsChild>
                                <w:div w:id="1610628233">
                                  <w:marLeft w:val="0"/>
                                  <w:marRight w:val="0"/>
                                  <w:marTop w:val="0"/>
                                  <w:marBottom w:val="0"/>
                                  <w:divBdr>
                                    <w:top w:val="none" w:sz="0" w:space="0" w:color="auto"/>
                                    <w:left w:val="none" w:sz="0" w:space="0" w:color="auto"/>
                                    <w:bottom w:val="none" w:sz="0" w:space="0" w:color="auto"/>
                                    <w:right w:val="none" w:sz="0" w:space="0" w:color="auto"/>
                                  </w:divBdr>
                                </w:div>
                              </w:divsChild>
                            </w:div>
                            <w:div w:id="849182582">
                              <w:marLeft w:val="0"/>
                              <w:marRight w:val="0"/>
                              <w:marTop w:val="0"/>
                              <w:marBottom w:val="0"/>
                              <w:divBdr>
                                <w:top w:val="none" w:sz="0" w:space="0" w:color="auto"/>
                                <w:left w:val="none" w:sz="0" w:space="0" w:color="auto"/>
                                <w:bottom w:val="none" w:sz="0" w:space="0" w:color="auto"/>
                                <w:right w:val="none" w:sz="0" w:space="0" w:color="auto"/>
                              </w:divBdr>
                              <w:divsChild>
                                <w:div w:id="1932734622">
                                  <w:marLeft w:val="0"/>
                                  <w:marRight w:val="0"/>
                                  <w:marTop w:val="0"/>
                                  <w:marBottom w:val="0"/>
                                  <w:divBdr>
                                    <w:top w:val="none" w:sz="0" w:space="0" w:color="auto"/>
                                    <w:left w:val="none" w:sz="0" w:space="0" w:color="auto"/>
                                    <w:bottom w:val="none" w:sz="0" w:space="0" w:color="auto"/>
                                    <w:right w:val="none" w:sz="0" w:space="0" w:color="auto"/>
                                  </w:divBdr>
                                </w:div>
                              </w:divsChild>
                            </w:div>
                            <w:div w:id="199559274">
                              <w:marLeft w:val="0"/>
                              <w:marRight w:val="0"/>
                              <w:marTop w:val="0"/>
                              <w:marBottom w:val="0"/>
                              <w:divBdr>
                                <w:top w:val="none" w:sz="0" w:space="0" w:color="auto"/>
                                <w:left w:val="none" w:sz="0" w:space="0" w:color="auto"/>
                                <w:bottom w:val="none" w:sz="0" w:space="0" w:color="auto"/>
                                <w:right w:val="none" w:sz="0" w:space="0" w:color="auto"/>
                              </w:divBdr>
                              <w:divsChild>
                                <w:div w:id="2109426393">
                                  <w:marLeft w:val="0"/>
                                  <w:marRight w:val="0"/>
                                  <w:marTop w:val="0"/>
                                  <w:marBottom w:val="0"/>
                                  <w:divBdr>
                                    <w:top w:val="none" w:sz="0" w:space="0" w:color="auto"/>
                                    <w:left w:val="none" w:sz="0" w:space="0" w:color="auto"/>
                                    <w:bottom w:val="none" w:sz="0" w:space="0" w:color="auto"/>
                                    <w:right w:val="none" w:sz="0" w:space="0" w:color="auto"/>
                                  </w:divBdr>
                                </w:div>
                              </w:divsChild>
                            </w:div>
                            <w:div w:id="985353195">
                              <w:marLeft w:val="0"/>
                              <w:marRight w:val="0"/>
                              <w:marTop w:val="0"/>
                              <w:marBottom w:val="0"/>
                              <w:divBdr>
                                <w:top w:val="none" w:sz="0" w:space="0" w:color="auto"/>
                                <w:left w:val="none" w:sz="0" w:space="0" w:color="auto"/>
                                <w:bottom w:val="none" w:sz="0" w:space="0" w:color="auto"/>
                                <w:right w:val="none" w:sz="0" w:space="0" w:color="auto"/>
                              </w:divBdr>
                              <w:divsChild>
                                <w:div w:id="1590845932">
                                  <w:marLeft w:val="0"/>
                                  <w:marRight w:val="0"/>
                                  <w:marTop w:val="0"/>
                                  <w:marBottom w:val="0"/>
                                  <w:divBdr>
                                    <w:top w:val="none" w:sz="0" w:space="0" w:color="auto"/>
                                    <w:left w:val="none" w:sz="0" w:space="0" w:color="auto"/>
                                    <w:bottom w:val="none" w:sz="0" w:space="0" w:color="auto"/>
                                    <w:right w:val="none" w:sz="0" w:space="0" w:color="auto"/>
                                  </w:divBdr>
                                </w:div>
                              </w:divsChild>
                            </w:div>
                            <w:div w:id="1711763900">
                              <w:marLeft w:val="0"/>
                              <w:marRight w:val="0"/>
                              <w:marTop w:val="0"/>
                              <w:marBottom w:val="0"/>
                              <w:divBdr>
                                <w:top w:val="none" w:sz="0" w:space="0" w:color="auto"/>
                                <w:left w:val="none" w:sz="0" w:space="0" w:color="auto"/>
                                <w:bottom w:val="none" w:sz="0" w:space="0" w:color="auto"/>
                                <w:right w:val="none" w:sz="0" w:space="0" w:color="auto"/>
                              </w:divBdr>
                              <w:divsChild>
                                <w:div w:id="376588956">
                                  <w:marLeft w:val="0"/>
                                  <w:marRight w:val="0"/>
                                  <w:marTop w:val="0"/>
                                  <w:marBottom w:val="0"/>
                                  <w:divBdr>
                                    <w:top w:val="none" w:sz="0" w:space="0" w:color="auto"/>
                                    <w:left w:val="none" w:sz="0" w:space="0" w:color="auto"/>
                                    <w:bottom w:val="none" w:sz="0" w:space="0" w:color="auto"/>
                                    <w:right w:val="none" w:sz="0" w:space="0" w:color="auto"/>
                                  </w:divBdr>
                                </w:div>
                              </w:divsChild>
                            </w:div>
                            <w:div w:id="1859804589">
                              <w:marLeft w:val="0"/>
                              <w:marRight w:val="0"/>
                              <w:marTop w:val="400"/>
                              <w:marBottom w:val="0"/>
                              <w:divBdr>
                                <w:top w:val="none" w:sz="0" w:space="0" w:color="auto"/>
                                <w:left w:val="none" w:sz="0" w:space="0" w:color="auto"/>
                                <w:bottom w:val="none" w:sz="0" w:space="0" w:color="auto"/>
                                <w:right w:val="none" w:sz="0" w:space="0" w:color="auto"/>
                              </w:divBdr>
                            </w:div>
                            <w:div w:id="688265178">
                              <w:marLeft w:val="0"/>
                              <w:marRight w:val="0"/>
                              <w:marTop w:val="0"/>
                              <w:marBottom w:val="0"/>
                              <w:divBdr>
                                <w:top w:val="none" w:sz="0" w:space="0" w:color="auto"/>
                                <w:left w:val="none" w:sz="0" w:space="0" w:color="auto"/>
                                <w:bottom w:val="none" w:sz="0" w:space="0" w:color="auto"/>
                                <w:right w:val="none" w:sz="0" w:space="0" w:color="auto"/>
                              </w:divBdr>
                              <w:divsChild>
                                <w:div w:id="1505785081">
                                  <w:marLeft w:val="0"/>
                                  <w:marRight w:val="0"/>
                                  <w:marTop w:val="0"/>
                                  <w:marBottom w:val="0"/>
                                  <w:divBdr>
                                    <w:top w:val="none" w:sz="0" w:space="0" w:color="auto"/>
                                    <w:left w:val="none" w:sz="0" w:space="0" w:color="auto"/>
                                    <w:bottom w:val="none" w:sz="0" w:space="0" w:color="auto"/>
                                    <w:right w:val="none" w:sz="0" w:space="0" w:color="auto"/>
                                  </w:divBdr>
                                </w:div>
                              </w:divsChild>
                            </w:div>
                            <w:div w:id="160463277">
                              <w:marLeft w:val="0"/>
                              <w:marRight w:val="0"/>
                              <w:marTop w:val="0"/>
                              <w:marBottom w:val="0"/>
                              <w:divBdr>
                                <w:top w:val="none" w:sz="0" w:space="0" w:color="auto"/>
                                <w:left w:val="none" w:sz="0" w:space="0" w:color="auto"/>
                                <w:bottom w:val="none" w:sz="0" w:space="0" w:color="auto"/>
                                <w:right w:val="none" w:sz="0" w:space="0" w:color="auto"/>
                              </w:divBdr>
                              <w:divsChild>
                                <w:div w:id="512261125">
                                  <w:marLeft w:val="0"/>
                                  <w:marRight w:val="0"/>
                                  <w:marTop w:val="0"/>
                                  <w:marBottom w:val="0"/>
                                  <w:divBdr>
                                    <w:top w:val="none" w:sz="0" w:space="0" w:color="auto"/>
                                    <w:left w:val="none" w:sz="0" w:space="0" w:color="auto"/>
                                    <w:bottom w:val="none" w:sz="0" w:space="0" w:color="auto"/>
                                    <w:right w:val="none" w:sz="0" w:space="0" w:color="auto"/>
                                  </w:divBdr>
                                </w:div>
                              </w:divsChild>
                            </w:div>
                            <w:div w:id="1327826111">
                              <w:marLeft w:val="0"/>
                              <w:marRight w:val="0"/>
                              <w:marTop w:val="0"/>
                              <w:marBottom w:val="0"/>
                              <w:divBdr>
                                <w:top w:val="none" w:sz="0" w:space="0" w:color="auto"/>
                                <w:left w:val="none" w:sz="0" w:space="0" w:color="auto"/>
                                <w:bottom w:val="none" w:sz="0" w:space="0" w:color="auto"/>
                                <w:right w:val="none" w:sz="0" w:space="0" w:color="auto"/>
                              </w:divBdr>
                              <w:divsChild>
                                <w:div w:id="404226130">
                                  <w:marLeft w:val="0"/>
                                  <w:marRight w:val="0"/>
                                  <w:marTop w:val="0"/>
                                  <w:marBottom w:val="0"/>
                                  <w:divBdr>
                                    <w:top w:val="none" w:sz="0" w:space="0" w:color="auto"/>
                                    <w:left w:val="none" w:sz="0" w:space="0" w:color="auto"/>
                                    <w:bottom w:val="none" w:sz="0" w:space="0" w:color="auto"/>
                                    <w:right w:val="none" w:sz="0" w:space="0" w:color="auto"/>
                                  </w:divBdr>
                                </w:div>
                              </w:divsChild>
                            </w:div>
                            <w:div w:id="1428962438">
                              <w:marLeft w:val="0"/>
                              <w:marRight w:val="0"/>
                              <w:marTop w:val="0"/>
                              <w:marBottom w:val="0"/>
                              <w:divBdr>
                                <w:top w:val="none" w:sz="0" w:space="0" w:color="auto"/>
                                <w:left w:val="none" w:sz="0" w:space="0" w:color="auto"/>
                                <w:bottom w:val="none" w:sz="0" w:space="0" w:color="auto"/>
                                <w:right w:val="none" w:sz="0" w:space="0" w:color="auto"/>
                              </w:divBdr>
                              <w:divsChild>
                                <w:div w:id="437911904">
                                  <w:marLeft w:val="0"/>
                                  <w:marRight w:val="0"/>
                                  <w:marTop w:val="0"/>
                                  <w:marBottom w:val="0"/>
                                  <w:divBdr>
                                    <w:top w:val="none" w:sz="0" w:space="0" w:color="auto"/>
                                    <w:left w:val="none" w:sz="0" w:space="0" w:color="auto"/>
                                    <w:bottom w:val="none" w:sz="0" w:space="0" w:color="auto"/>
                                    <w:right w:val="none" w:sz="0" w:space="0" w:color="auto"/>
                                  </w:divBdr>
                                </w:div>
                              </w:divsChild>
                            </w:div>
                            <w:div w:id="1191845619">
                              <w:marLeft w:val="0"/>
                              <w:marRight w:val="0"/>
                              <w:marTop w:val="0"/>
                              <w:marBottom w:val="0"/>
                              <w:divBdr>
                                <w:top w:val="none" w:sz="0" w:space="0" w:color="auto"/>
                                <w:left w:val="none" w:sz="0" w:space="0" w:color="auto"/>
                                <w:bottom w:val="none" w:sz="0" w:space="0" w:color="auto"/>
                                <w:right w:val="none" w:sz="0" w:space="0" w:color="auto"/>
                              </w:divBdr>
                              <w:divsChild>
                                <w:div w:id="126166294">
                                  <w:marLeft w:val="0"/>
                                  <w:marRight w:val="0"/>
                                  <w:marTop w:val="0"/>
                                  <w:marBottom w:val="0"/>
                                  <w:divBdr>
                                    <w:top w:val="none" w:sz="0" w:space="0" w:color="auto"/>
                                    <w:left w:val="none" w:sz="0" w:space="0" w:color="auto"/>
                                    <w:bottom w:val="none" w:sz="0" w:space="0" w:color="auto"/>
                                    <w:right w:val="none" w:sz="0" w:space="0" w:color="auto"/>
                                  </w:divBdr>
                                </w:div>
                              </w:divsChild>
                            </w:div>
                            <w:div w:id="1668091414">
                              <w:marLeft w:val="0"/>
                              <w:marRight w:val="0"/>
                              <w:marTop w:val="400"/>
                              <w:marBottom w:val="0"/>
                              <w:divBdr>
                                <w:top w:val="none" w:sz="0" w:space="0" w:color="auto"/>
                                <w:left w:val="none" w:sz="0" w:space="0" w:color="auto"/>
                                <w:bottom w:val="none" w:sz="0" w:space="0" w:color="auto"/>
                                <w:right w:val="none" w:sz="0" w:space="0" w:color="auto"/>
                              </w:divBdr>
                            </w:div>
                            <w:div w:id="58670677">
                              <w:marLeft w:val="0"/>
                              <w:marRight w:val="0"/>
                              <w:marTop w:val="0"/>
                              <w:marBottom w:val="0"/>
                              <w:divBdr>
                                <w:top w:val="none" w:sz="0" w:space="0" w:color="auto"/>
                                <w:left w:val="none" w:sz="0" w:space="0" w:color="auto"/>
                                <w:bottom w:val="none" w:sz="0" w:space="0" w:color="auto"/>
                                <w:right w:val="none" w:sz="0" w:space="0" w:color="auto"/>
                              </w:divBdr>
                              <w:divsChild>
                                <w:div w:id="1983339887">
                                  <w:marLeft w:val="0"/>
                                  <w:marRight w:val="0"/>
                                  <w:marTop w:val="0"/>
                                  <w:marBottom w:val="0"/>
                                  <w:divBdr>
                                    <w:top w:val="none" w:sz="0" w:space="0" w:color="auto"/>
                                    <w:left w:val="none" w:sz="0" w:space="0" w:color="auto"/>
                                    <w:bottom w:val="none" w:sz="0" w:space="0" w:color="auto"/>
                                    <w:right w:val="none" w:sz="0" w:space="0" w:color="auto"/>
                                  </w:divBdr>
                                </w:div>
                              </w:divsChild>
                            </w:div>
                            <w:div w:id="621573137">
                              <w:marLeft w:val="0"/>
                              <w:marRight w:val="0"/>
                              <w:marTop w:val="0"/>
                              <w:marBottom w:val="0"/>
                              <w:divBdr>
                                <w:top w:val="none" w:sz="0" w:space="0" w:color="auto"/>
                                <w:left w:val="none" w:sz="0" w:space="0" w:color="auto"/>
                                <w:bottom w:val="none" w:sz="0" w:space="0" w:color="auto"/>
                                <w:right w:val="none" w:sz="0" w:space="0" w:color="auto"/>
                              </w:divBdr>
                              <w:divsChild>
                                <w:div w:id="1566143300">
                                  <w:marLeft w:val="0"/>
                                  <w:marRight w:val="0"/>
                                  <w:marTop w:val="0"/>
                                  <w:marBottom w:val="0"/>
                                  <w:divBdr>
                                    <w:top w:val="none" w:sz="0" w:space="0" w:color="auto"/>
                                    <w:left w:val="none" w:sz="0" w:space="0" w:color="auto"/>
                                    <w:bottom w:val="none" w:sz="0" w:space="0" w:color="auto"/>
                                    <w:right w:val="none" w:sz="0" w:space="0" w:color="auto"/>
                                  </w:divBdr>
                                </w:div>
                              </w:divsChild>
                            </w:div>
                            <w:div w:id="587273725">
                              <w:marLeft w:val="0"/>
                              <w:marRight w:val="0"/>
                              <w:marTop w:val="0"/>
                              <w:marBottom w:val="0"/>
                              <w:divBdr>
                                <w:top w:val="none" w:sz="0" w:space="0" w:color="auto"/>
                                <w:left w:val="none" w:sz="0" w:space="0" w:color="auto"/>
                                <w:bottom w:val="none" w:sz="0" w:space="0" w:color="auto"/>
                                <w:right w:val="none" w:sz="0" w:space="0" w:color="auto"/>
                              </w:divBdr>
                              <w:divsChild>
                                <w:div w:id="1604918638">
                                  <w:marLeft w:val="0"/>
                                  <w:marRight w:val="0"/>
                                  <w:marTop w:val="0"/>
                                  <w:marBottom w:val="0"/>
                                  <w:divBdr>
                                    <w:top w:val="none" w:sz="0" w:space="0" w:color="auto"/>
                                    <w:left w:val="none" w:sz="0" w:space="0" w:color="auto"/>
                                    <w:bottom w:val="none" w:sz="0" w:space="0" w:color="auto"/>
                                    <w:right w:val="none" w:sz="0" w:space="0" w:color="auto"/>
                                  </w:divBdr>
                                </w:div>
                              </w:divsChild>
                            </w:div>
                            <w:div w:id="504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07/59?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C32-716D-4642-8731-49D6DF50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3856</Words>
  <Characters>28193</Characters>
  <Application>Microsoft Office Word</Application>
  <DocSecurity>0</DocSecurity>
  <Lines>575</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Publiskās lietošanas dzelzceļa infratsruktūras jaudas sadales noteikumi</vt:lpstr>
      <vt:lpstr/>
    </vt:vector>
  </TitlesOfParts>
  <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Publiskās lietošanas dzelzceļa infratsruktūras jaudas sadales noteikumi</dc:title>
  <dc:creator>J.Zālītis</dc:creator>
  <cp:keywords>Noteikumu projekts</cp:keywords>
  <dc:description>67028373, juris.zalitis@sam.gov.lv</dc:description>
  <cp:lastModifiedBy>Juris Zālītis</cp:lastModifiedBy>
  <cp:revision>7</cp:revision>
  <cp:lastPrinted>2016-05-16T05:32:00Z</cp:lastPrinted>
  <dcterms:created xsi:type="dcterms:W3CDTF">2016-07-05T14:23:00Z</dcterms:created>
  <dcterms:modified xsi:type="dcterms:W3CDTF">2016-07-06T11:57:00Z</dcterms:modified>
</cp:coreProperties>
</file>