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D3" w:rsidRPr="005E24D3" w:rsidRDefault="005E24D3" w:rsidP="002903E4">
      <w:pPr>
        <w:pStyle w:val="Bezatstarpm"/>
        <w:jc w:val="center"/>
        <w:rPr>
          <w:rFonts w:ascii="Times New Roman" w:hAnsi="Times New Roman" w:cs="Times New Roman"/>
          <w:b/>
          <w:szCs w:val="28"/>
        </w:rPr>
      </w:pPr>
    </w:p>
    <w:p w:rsidR="00970D87" w:rsidRPr="002903E4" w:rsidRDefault="00970D87" w:rsidP="002903E4">
      <w:pPr>
        <w:pStyle w:val="Bezatstarpm"/>
        <w:jc w:val="center"/>
        <w:rPr>
          <w:rFonts w:ascii="Times New Roman" w:hAnsi="Times New Roman" w:cs="Times New Roman"/>
          <w:b/>
          <w:sz w:val="28"/>
          <w:szCs w:val="28"/>
        </w:rPr>
      </w:pPr>
      <w:r w:rsidRPr="002903E4">
        <w:rPr>
          <w:rFonts w:ascii="Times New Roman" w:hAnsi="Times New Roman" w:cs="Times New Roman"/>
          <w:b/>
          <w:sz w:val="28"/>
          <w:szCs w:val="28"/>
        </w:rPr>
        <w:t xml:space="preserve">Informatīvais ziņojums </w:t>
      </w:r>
      <w:r w:rsidR="0018670D">
        <w:rPr>
          <w:rFonts w:ascii="Times New Roman" w:hAnsi="Times New Roman" w:cs="Times New Roman"/>
          <w:b/>
          <w:sz w:val="28"/>
          <w:szCs w:val="28"/>
        </w:rPr>
        <w:t>"</w:t>
      </w:r>
      <w:r w:rsidR="000E288E" w:rsidRPr="002903E4">
        <w:rPr>
          <w:rFonts w:ascii="Times New Roman" w:hAnsi="Times New Roman" w:cs="Times New Roman"/>
          <w:b/>
          <w:sz w:val="28"/>
          <w:szCs w:val="28"/>
        </w:rPr>
        <w:t>P</w:t>
      </w:r>
      <w:r w:rsidRPr="002903E4">
        <w:rPr>
          <w:rFonts w:ascii="Times New Roman" w:hAnsi="Times New Roman" w:cs="Times New Roman"/>
          <w:b/>
          <w:sz w:val="28"/>
          <w:szCs w:val="28"/>
        </w:rPr>
        <w:t>ar nepilngadīgo kriminālatbildības sistēmas reformu</w:t>
      </w:r>
      <w:r w:rsidR="0018670D">
        <w:rPr>
          <w:rFonts w:ascii="Times New Roman" w:hAnsi="Times New Roman" w:cs="Times New Roman"/>
          <w:b/>
          <w:sz w:val="28"/>
          <w:szCs w:val="28"/>
        </w:rPr>
        <w:t>"</w:t>
      </w:r>
    </w:p>
    <w:p w:rsidR="005E24D3" w:rsidRDefault="005E24D3" w:rsidP="002903E4">
      <w:pPr>
        <w:spacing w:after="0" w:line="240" w:lineRule="auto"/>
        <w:jc w:val="center"/>
        <w:rPr>
          <w:rFonts w:ascii="Times New Roman" w:hAnsi="Times New Roman" w:cs="Times New Roman"/>
          <w:b/>
          <w:sz w:val="28"/>
          <w:szCs w:val="28"/>
        </w:rPr>
      </w:pPr>
    </w:p>
    <w:p w:rsidR="005E24D3" w:rsidRPr="005E24D3" w:rsidRDefault="005E24D3" w:rsidP="002903E4">
      <w:pPr>
        <w:spacing w:after="0" w:line="240" w:lineRule="auto"/>
        <w:jc w:val="center"/>
        <w:rPr>
          <w:rFonts w:ascii="Times New Roman" w:hAnsi="Times New Roman" w:cs="Times New Roman"/>
          <w:b/>
          <w:sz w:val="18"/>
          <w:szCs w:val="28"/>
        </w:rPr>
      </w:pPr>
    </w:p>
    <w:p w:rsidR="00965370" w:rsidRDefault="00BA17E9" w:rsidP="002903E4">
      <w:pPr>
        <w:spacing w:after="0" w:line="240" w:lineRule="auto"/>
        <w:jc w:val="center"/>
        <w:rPr>
          <w:rFonts w:ascii="Times New Roman" w:hAnsi="Times New Roman" w:cs="Times New Roman"/>
          <w:b/>
          <w:sz w:val="24"/>
          <w:szCs w:val="24"/>
        </w:rPr>
      </w:pPr>
      <w:r w:rsidRPr="00830053">
        <w:rPr>
          <w:rFonts w:ascii="Times New Roman" w:hAnsi="Times New Roman" w:cs="Times New Roman"/>
          <w:b/>
          <w:sz w:val="24"/>
          <w:szCs w:val="24"/>
        </w:rPr>
        <w:t>Situācijas raksturojums</w:t>
      </w:r>
    </w:p>
    <w:p w:rsidR="004B50D8" w:rsidRPr="00A75EB0" w:rsidRDefault="004B50D8" w:rsidP="00EF26A0">
      <w:pPr>
        <w:spacing w:after="0" w:line="240" w:lineRule="auto"/>
        <w:ind w:firstLine="709"/>
        <w:rPr>
          <w:rFonts w:ascii="Times New Roman" w:hAnsi="Times New Roman" w:cs="Times New Roman"/>
          <w:b/>
          <w:sz w:val="28"/>
          <w:szCs w:val="28"/>
        </w:rPr>
      </w:pPr>
    </w:p>
    <w:p w:rsidR="00CD1CEC" w:rsidRDefault="00175B5B" w:rsidP="00EF26A0">
      <w:pPr>
        <w:spacing w:after="0" w:line="240" w:lineRule="auto"/>
        <w:ind w:firstLine="720"/>
        <w:jc w:val="both"/>
        <w:rPr>
          <w:rFonts w:ascii="Times New Roman" w:eastAsia="Times New Roman" w:hAnsi="Times New Roman" w:cs="Times New Roman"/>
          <w:sz w:val="24"/>
          <w:szCs w:val="24"/>
          <w:lang w:eastAsia="lv-LV"/>
        </w:rPr>
      </w:pPr>
      <w:r w:rsidRPr="00830053">
        <w:rPr>
          <w:rFonts w:ascii="Times New Roman" w:hAnsi="Times New Roman" w:cs="Times New Roman"/>
          <w:sz w:val="24"/>
          <w:szCs w:val="24"/>
        </w:rPr>
        <w:t xml:space="preserve">Tieslietu ministrijai atbilstoši </w:t>
      </w:r>
      <w:r w:rsidR="00EB5380">
        <w:rPr>
          <w:rFonts w:ascii="Times New Roman" w:hAnsi="Times New Roman" w:cs="Times New Roman"/>
          <w:sz w:val="24"/>
          <w:szCs w:val="24"/>
        </w:rPr>
        <w:t>Ministru kabineta 2015</w:t>
      </w:r>
      <w:r w:rsidR="00BF746D">
        <w:rPr>
          <w:rFonts w:ascii="Times New Roman" w:hAnsi="Times New Roman" w:cs="Times New Roman"/>
          <w:sz w:val="24"/>
          <w:szCs w:val="24"/>
        </w:rPr>
        <w:t>.</w:t>
      </w:r>
      <w:r w:rsidR="00057ED1">
        <w:rPr>
          <w:rFonts w:ascii="Times New Roman" w:hAnsi="Times New Roman" w:cs="Times New Roman"/>
          <w:sz w:val="24"/>
          <w:szCs w:val="24"/>
        </w:rPr>
        <w:t> </w:t>
      </w:r>
      <w:r w:rsidR="00BF746D">
        <w:rPr>
          <w:rFonts w:ascii="Times New Roman" w:hAnsi="Times New Roman" w:cs="Times New Roman"/>
          <w:sz w:val="24"/>
          <w:szCs w:val="24"/>
        </w:rPr>
        <w:t>gada 13.</w:t>
      </w:r>
      <w:r w:rsidR="00057ED1">
        <w:rPr>
          <w:rFonts w:ascii="Times New Roman" w:hAnsi="Times New Roman" w:cs="Times New Roman"/>
          <w:sz w:val="24"/>
          <w:szCs w:val="24"/>
        </w:rPr>
        <w:t> </w:t>
      </w:r>
      <w:r w:rsidR="00BF746D">
        <w:rPr>
          <w:rFonts w:ascii="Times New Roman" w:hAnsi="Times New Roman" w:cs="Times New Roman"/>
          <w:sz w:val="24"/>
          <w:szCs w:val="24"/>
        </w:rPr>
        <w:t>janvāra sēdes protokollēmuma (prot. Nr.</w:t>
      </w:r>
      <w:r w:rsidR="00057ED1">
        <w:rPr>
          <w:rFonts w:ascii="Times New Roman" w:hAnsi="Times New Roman" w:cs="Times New Roman"/>
          <w:sz w:val="24"/>
          <w:szCs w:val="24"/>
        </w:rPr>
        <w:t> </w:t>
      </w:r>
      <w:r w:rsidR="00BF746D">
        <w:rPr>
          <w:rFonts w:ascii="Times New Roman" w:hAnsi="Times New Roman" w:cs="Times New Roman"/>
          <w:sz w:val="24"/>
          <w:szCs w:val="24"/>
        </w:rPr>
        <w:t xml:space="preserve">2 </w:t>
      </w:r>
      <w:r w:rsidR="00BF746D" w:rsidRPr="00BF746D">
        <w:rPr>
          <w:rFonts w:ascii="Times New Roman" w:hAnsi="Times New Roman" w:cs="Times New Roman"/>
          <w:sz w:val="24"/>
          <w:szCs w:val="24"/>
        </w:rPr>
        <w:t>7.</w:t>
      </w:r>
      <w:r w:rsidR="00057ED1">
        <w:rPr>
          <w:rFonts w:ascii="Times New Roman" w:hAnsi="Times New Roman" w:cs="Times New Roman"/>
          <w:sz w:val="24"/>
          <w:szCs w:val="24"/>
        </w:rPr>
        <w:t> </w:t>
      </w:r>
      <w:r w:rsidR="00BF746D" w:rsidRPr="00BF746D">
        <w:rPr>
          <w:rFonts w:ascii="Times New Roman" w:hAnsi="Times New Roman" w:cs="Times New Roman"/>
          <w:sz w:val="24"/>
          <w:szCs w:val="24"/>
        </w:rPr>
        <w:t>§</w:t>
      </w:r>
      <w:r w:rsidR="00BF746D">
        <w:rPr>
          <w:rFonts w:ascii="Times New Roman" w:hAnsi="Times New Roman" w:cs="Times New Roman"/>
          <w:sz w:val="24"/>
          <w:szCs w:val="24"/>
        </w:rPr>
        <w:t>) 5.</w:t>
      </w:r>
      <w:r w:rsidR="00057ED1">
        <w:rPr>
          <w:rFonts w:ascii="Times New Roman" w:hAnsi="Times New Roman" w:cs="Times New Roman"/>
          <w:sz w:val="24"/>
          <w:szCs w:val="24"/>
        </w:rPr>
        <w:t> </w:t>
      </w:r>
      <w:r w:rsidR="00BF746D">
        <w:rPr>
          <w:rFonts w:ascii="Times New Roman" w:hAnsi="Times New Roman" w:cs="Times New Roman"/>
          <w:sz w:val="24"/>
          <w:szCs w:val="24"/>
        </w:rPr>
        <w:t xml:space="preserve">punktam un </w:t>
      </w:r>
      <w:r w:rsidR="00EF26A0">
        <w:rPr>
          <w:rFonts w:ascii="Times New Roman" w:hAnsi="Times New Roman" w:cs="Times New Roman"/>
          <w:sz w:val="24"/>
          <w:szCs w:val="24"/>
          <w:lang w:eastAsia="ar-SA"/>
        </w:rPr>
        <w:t xml:space="preserve">ar </w:t>
      </w:r>
      <w:r w:rsidR="00EF26A0" w:rsidRPr="00830053">
        <w:rPr>
          <w:rFonts w:ascii="Times New Roman" w:hAnsi="Times New Roman"/>
          <w:sz w:val="24"/>
          <w:szCs w:val="24"/>
        </w:rPr>
        <w:t>Ministru kabineta 2016.</w:t>
      </w:r>
      <w:r w:rsidR="00EF26A0">
        <w:rPr>
          <w:rFonts w:ascii="Times New Roman" w:hAnsi="Times New Roman"/>
          <w:sz w:val="24"/>
          <w:szCs w:val="24"/>
        </w:rPr>
        <w:t> </w:t>
      </w:r>
      <w:r w:rsidR="00EF26A0" w:rsidRPr="00830053">
        <w:rPr>
          <w:rFonts w:ascii="Times New Roman" w:hAnsi="Times New Roman"/>
          <w:sz w:val="24"/>
          <w:szCs w:val="24"/>
        </w:rPr>
        <w:t>gada</w:t>
      </w:r>
      <w:r w:rsidR="00EF26A0">
        <w:rPr>
          <w:rFonts w:ascii="Times New Roman" w:hAnsi="Times New Roman"/>
          <w:sz w:val="24"/>
          <w:szCs w:val="24"/>
        </w:rPr>
        <w:t xml:space="preserve"> 3. maija rīkojumu</w:t>
      </w:r>
      <w:r w:rsidR="00EF26A0" w:rsidRPr="00830053">
        <w:rPr>
          <w:rFonts w:ascii="Times New Roman" w:hAnsi="Times New Roman"/>
          <w:sz w:val="24"/>
          <w:szCs w:val="24"/>
        </w:rPr>
        <w:t xml:space="preserve"> Nr.</w:t>
      </w:r>
      <w:r w:rsidR="00EF26A0">
        <w:rPr>
          <w:rFonts w:ascii="Times New Roman" w:hAnsi="Times New Roman"/>
          <w:sz w:val="24"/>
          <w:szCs w:val="24"/>
        </w:rPr>
        <w:t> </w:t>
      </w:r>
      <w:r w:rsidR="0018670D">
        <w:rPr>
          <w:rFonts w:ascii="Times New Roman" w:hAnsi="Times New Roman"/>
          <w:sz w:val="24"/>
          <w:szCs w:val="24"/>
        </w:rPr>
        <w:t>275 "</w:t>
      </w:r>
      <w:r w:rsidR="00EF26A0" w:rsidRPr="00830053">
        <w:rPr>
          <w:rFonts w:ascii="Times New Roman" w:hAnsi="Times New Roman"/>
          <w:sz w:val="24"/>
          <w:szCs w:val="24"/>
        </w:rPr>
        <w:t>Par Valdības rīcības plānu Deklarācijas par Māra Kučinska vadītā Ministru kabineta iecerēto dar</w:t>
      </w:r>
      <w:r w:rsidR="0018670D">
        <w:rPr>
          <w:rFonts w:ascii="Times New Roman" w:hAnsi="Times New Roman"/>
          <w:sz w:val="24"/>
          <w:szCs w:val="24"/>
        </w:rPr>
        <w:t>bību īstenošanai"</w:t>
      </w:r>
      <w:r w:rsidR="00EF26A0">
        <w:rPr>
          <w:rFonts w:ascii="Times New Roman" w:hAnsi="Times New Roman"/>
          <w:sz w:val="24"/>
          <w:szCs w:val="24"/>
        </w:rPr>
        <w:t xml:space="preserve"> apstiprināt</w:t>
      </w:r>
      <w:r w:rsidR="00AA6446">
        <w:rPr>
          <w:rFonts w:ascii="Times New Roman" w:hAnsi="Times New Roman"/>
          <w:sz w:val="24"/>
          <w:szCs w:val="24"/>
        </w:rPr>
        <w:t>ā</w:t>
      </w:r>
      <w:r w:rsidR="00EF26A0">
        <w:rPr>
          <w:rFonts w:ascii="Times New Roman" w:hAnsi="Times New Roman"/>
          <w:sz w:val="24"/>
          <w:szCs w:val="24"/>
        </w:rPr>
        <w:t xml:space="preserve"> Valdības rīcības plāna</w:t>
      </w:r>
      <w:r w:rsidR="00EF26A0" w:rsidRPr="00830053">
        <w:rPr>
          <w:rFonts w:ascii="Times New Roman" w:hAnsi="Times New Roman"/>
          <w:sz w:val="24"/>
          <w:szCs w:val="24"/>
        </w:rPr>
        <w:t xml:space="preserve"> Deklarācijas par Māra Kučinska vadītā Ministru kabineta iecerēto dar</w:t>
      </w:r>
      <w:r w:rsidR="00EF26A0">
        <w:rPr>
          <w:rFonts w:ascii="Times New Roman" w:hAnsi="Times New Roman"/>
          <w:sz w:val="24"/>
          <w:szCs w:val="24"/>
        </w:rPr>
        <w:t>bību īstenošanai</w:t>
      </w:r>
      <w:r w:rsidR="00E32377">
        <w:rPr>
          <w:rFonts w:ascii="Times New Roman" w:hAnsi="Times New Roman"/>
          <w:sz w:val="24"/>
          <w:szCs w:val="24"/>
        </w:rPr>
        <w:t xml:space="preserve"> </w:t>
      </w:r>
      <w:r w:rsidR="00EF26A0">
        <w:rPr>
          <w:rFonts w:ascii="Times New Roman" w:hAnsi="Times New Roman"/>
          <w:sz w:val="24"/>
          <w:szCs w:val="24"/>
        </w:rPr>
        <w:t xml:space="preserve">(turpmāk – Valdības rīcības plāns) </w:t>
      </w:r>
      <w:r w:rsidR="00E32377">
        <w:rPr>
          <w:rFonts w:ascii="Times New Roman" w:hAnsi="Times New Roman"/>
          <w:sz w:val="24"/>
          <w:szCs w:val="24"/>
        </w:rPr>
        <w:t>pasākum</w:t>
      </w:r>
      <w:r w:rsidR="00EF26A0">
        <w:rPr>
          <w:rFonts w:ascii="Times New Roman" w:hAnsi="Times New Roman"/>
          <w:sz w:val="24"/>
          <w:szCs w:val="24"/>
        </w:rPr>
        <w:t>am</w:t>
      </w:r>
      <w:r w:rsidR="00E32377">
        <w:rPr>
          <w:rFonts w:ascii="Times New Roman" w:hAnsi="Times New Roman"/>
          <w:sz w:val="24"/>
          <w:szCs w:val="24"/>
        </w:rPr>
        <w:t xml:space="preserve"> Nr.</w:t>
      </w:r>
      <w:r w:rsidR="00057ED1">
        <w:rPr>
          <w:rFonts w:ascii="Times New Roman" w:hAnsi="Times New Roman"/>
          <w:sz w:val="24"/>
          <w:szCs w:val="24"/>
        </w:rPr>
        <w:t> </w:t>
      </w:r>
      <w:r w:rsidR="00E32377">
        <w:rPr>
          <w:rFonts w:ascii="Times New Roman" w:hAnsi="Times New Roman"/>
          <w:sz w:val="24"/>
          <w:szCs w:val="24"/>
        </w:rPr>
        <w:t>46.5</w:t>
      </w:r>
      <w:r w:rsidR="003D541C" w:rsidRPr="00830053">
        <w:rPr>
          <w:rFonts w:ascii="Times New Roman" w:hAnsi="Times New Roman"/>
          <w:sz w:val="24"/>
          <w:szCs w:val="24"/>
        </w:rPr>
        <w:t xml:space="preserve"> </w:t>
      </w:r>
      <w:r w:rsidR="00AA6446">
        <w:rPr>
          <w:rFonts w:ascii="Times New Roman" w:hAnsi="Times New Roman"/>
          <w:sz w:val="24"/>
          <w:szCs w:val="24"/>
        </w:rPr>
        <w:t>ir noteikts īstenot</w:t>
      </w:r>
      <w:r w:rsidR="003D541C" w:rsidRPr="00830053">
        <w:rPr>
          <w:rFonts w:ascii="Times New Roman" w:hAnsi="Times New Roman"/>
          <w:sz w:val="24"/>
          <w:szCs w:val="24"/>
        </w:rPr>
        <w:t xml:space="preserve"> nepilngadīgo kriminā</w:t>
      </w:r>
      <w:r w:rsidR="00CD1CEC" w:rsidRPr="00830053">
        <w:rPr>
          <w:rFonts w:ascii="Times New Roman" w:hAnsi="Times New Roman"/>
          <w:sz w:val="24"/>
          <w:szCs w:val="24"/>
        </w:rPr>
        <w:t>latbildības reform</w:t>
      </w:r>
      <w:r w:rsidR="00AA6446">
        <w:rPr>
          <w:rFonts w:ascii="Times New Roman" w:hAnsi="Times New Roman"/>
          <w:sz w:val="24"/>
          <w:szCs w:val="24"/>
        </w:rPr>
        <w:t>u</w:t>
      </w:r>
      <w:r w:rsidR="00CD1CEC" w:rsidRPr="00830053">
        <w:rPr>
          <w:rFonts w:ascii="Times New Roman" w:hAnsi="Times New Roman"/>
          <w:sz w:val="24"/>
          <w:szCs w:val="24"/>
        </w:rPr>
        <w:t xml:space="preserve">, paredzot, </w:t>
      </w:r>
      <w:r w:rsidR="00CD1CEC" w:rsidRPr="00830053">
        <w:rPr>
          <w:rFonts w:ascii="Times New Roman" w:hAnsi="Times New Roman" w:cs="Times New Roman"/>
          <w:sz w:val="24"/>
          <w:szCs w:val="24"/>
        </w:rPr>
        <w:t xml:space="preserve">ka </w:t>
      </w:r>
      <w:r w:rsidR="00625218" w:rsidRPr="00830053">
        <w:rPr>
          <w:rFonts w:ascii="Times New Roman" w:hAnsi="Times New Roman"/>
          <w:sz w:val="24"/>
          <w:szCs w:val="24"/>
        </w:rPr>
        <w:t>nepilngadīgai personai kriminālatbildība tiek piemērota tikai noteiktos gadījumos</w:t>
      </w:r>
      <w:r w:rsidR="00E32377">
        <w:rPr>
          <w:rFonts w:ascii="Times New Roman" w:eastAsia="Times New Roman" w:hAnsi="Times New Roman" w:cs="Times New Roman"/>
          <w:sz w:val="24"/>
          <w:szCs w:val="24"/>
          <w:lang w:eastAsia="lv-LV"/>
        </w:rPr>
        <w:t>. Tādā veidā</w:t>
      </w:r>
      <w:r w:rsidR="00CD1CEC" w:rsidRPr="00830053">
        <w:rPr>
          <w:rFonts w:ascii="Times New Roman" w:eastAsia="Times New Roman" w:hAnsi="Times New Roman" w:cs="Times New Roman"/>
          <w:sz w:val="24"/>
          <w:szCs w:val="24"/>
          <w:lang w:eastAsia="lv-LV"/>
        </w:rPr>
        <w:t xml:space="preserve"> samazinot j</w:t>
      </w:r>
      <w:r w:rsidR="00DE0F34" w:rsidRPr="00830053">
        <w:rPr>
          <w:rFonts w:ascii="Times New Roman" w:eastAsia="Times New Roman" w:hAnsi="Times New Roman" w:cs="Times New Roman"/>
          <w:sz w:val="24"/>
          <w:szCs w:val="24"/>
          <w:lang w:eastAsia="lv-LV"/>
        </w:rPr>
        <w:t>auniešu likumpārkāpēju skaitu</w:t>
      </w:r>
      <w:r w:rsidR="00CD1CEC" w:rsidRPr="00830053">
        <w:rPr>
          <w:rFonts w:ascii="Times New Roman" w:eastAsia="Times New Roman" w:hAnsi="Times New Roman" w:cs="Times New Roman"/>
          <w:sz w:val="24"/>
          <w:szCs w:val="24"/>
          <w:lang w:eastAsia="lv-LV"/>
        </w:rPr>
        <w:t xml:space="preserve">, </w:t>
      </w:r>
      <w:r w:rsidR="00DE0F34" w:rsidRPr="00830053">
        <w:rPr>
          <w:rFonts w:ascii="Times New Roman" w:eastAsia="Times New Roman" w:hAnsi="Times New Roman" w:cs="Times New Roman"/>
          <w:sz w:val="24"/>
          <w:szCs w:val="24"/>
          <w:lang w:eastAsia="lv-LV"/>
        </w:rPr>
        <w:t xml:space="preserve">veicinot jauniešu veiksmīgāku integrāciju sabiedrībā, kā arī darba tirgū, </w:t>
      </w:r>
      <w:r w:rsidR="00CD1CEC" w:rsidRPr="00830053">
        <w:rPr>
          <w:rFonts w:ascii="Times New Roman" w:eastAsia="Times New Roman" w:hAnsi="Times New Roman" w:cs="Times New Roman"/>
          <w:sz w:val="24"/>
          <w:szCs w:val="24"/>
          <w:lang w:eastAsia="lv-LV"/>
        </w:rPr>
        <w:t>ņemot</w:t>
      </w:r>
      <w:r w:rsidR="00DE0F34" w:rsidRPr="00830053">
        <w:rPr>
          <w:rFonts w:ascii="Times New Roman" w:eastAsia="Times New Roman" w:hAnsi="Times New Roman" w:cs="Times New Roman"/>
          <w:sz w:val="24"/>
          <w:szCs w:val="24"/>
          <w:lang w:eastAsia="lv-LV"/>
        </w:rPr>
        <w:t xml:space="preserve"> vērā, ka personai nav sodāmība</w:t>
      </w:r>
      <w:r w:rsidR="00CD1CEC" w:rsidRPr="00830053">
        <w:rPr>
          <w:rFonts w:ascii="Times New Roman" w:eastAsia="Times New Roman" w:hAnsi="Times New Roman" w:cs="Times New Roman"/>
          <w:sz w:val="24"/>
          <w:szCs w:val="24"/>
          <w:lang w:eastAsia="lv-LV"/>
        </w:rPr>
        <w:t xml:space="preserve">, </w:t>
      </w:r>
      <w:r w:rsidR="00DE0F34" w:rsidRPr="00830053">
        <w:rPr>
          <w:rFonts w:ascii="Times New Roman" w:eastAsia="Times New Roman" w:hAnsi="Times New Roman" w:cs="Times New Roman"/>
          <w:sz w:val="24"/>
          <w:szCs w:val="24"/>
          <w:lang w:eastAsia="lv-LV"/>
        </w:rPr>
        <w:t>un uzlabojot</w:t>
      </w:r>
      <w:r w:rsidR="00CD1CEC" w:rsidRPr="00830053">
        <w:rPr>
          <w:rFonts w:ascii="Times New Roman" w:eastAsia="Times New Roman" w:hAnsi="Times New Roman" w:cs="Times New Roman"/>
          <w:sz w:val="24"/>
          <w:szCs w:val="24"/>
          <w:lang w:eastAsia="lv-LV"/>
        </w:rPr>
        <w:t xml:space="preserve"> jauniešu nodarbinātības iespējas</w:t>
      </w:r>
      <w:r w:rsidR="00DE0F34" w:rsidRPr="00830053">
        <w:rPr>
          <w:rFonts w:ascii="Times New Roman" w:eastAsia="Times New Roman" w:hAnsi="Times New Roman" w:cs="Times New Roman"/>
          <w:sz w:val="24"/>
          <w:szCs w:val="24"/>
          <w:lang w:eastAsia="lv-LV"/>
        </w:rPr>
        <w:t xml:space="preserve"> kopumā</w:t>
      </w:r>
      <w:r w:rsidR="00CD1CEC" w:rsidRPr="00830053">
        <w:rPr>
          <w:rFonts w:ascii="Times New Roman" w:eastAsia="Times New Roman" w:hAnsi="Times New Roman" w:cs="Times New Roman"/>
          <w:sz w:val="24"/>
          <w:szCs w:val="24"/>
          <w:lang w:eastAsia="lv-LV"/>
        </w:rPr>
        <w:t>.</w:t>
      </w:r>
    </w:p>
    <w:p w:rsidR="00D35A26" w:rsidRPr="00830053" w:rsidRDefault="0034261C" w:rsidP="00EF26A0">
      <w:pPr>
        <w:spacing w:after="0" w:line="240" w:lineRule="auto"/>
        <w:ind w:firstLine="720"/>
        <w:jc w:val="both"/>
        <w:rPr>
          <w:rFonts w:ascii="Times New Roman" w:hAnsi="Times New Roman" w:cs="Times New Roman"/>
          <w:sz w:val="24"/>
          <w:szCs w:val="24"/>
        </w:rPr>
      </w:pPr>
      <w:r w:rsidRPr="00830053">
        <w:rPr>
          <w:rFonts w:ascii="Times New Roman" w:hAnsi="Times New Roman" w:cs="Times New Roman"/>
          <w:sz w:val="24"/>
          <w:szCs w:val="24"/>
        </w:rPr>
        <w:t>Nepilngadīgo kriminālatbildības sistēmas reforma ir balstīta uz atjaunojošās justīcijas (</w:t>
      </w:r>
      <w:proofErr w:type="spellStart"/>
      <w:r w:rsidRPr="00830053">
        <w:rPr>
          <w:rFonts w:ascii="Times New Roman" w:hAnsi="Times New Roman" w:cs="Times New Roman"/>
          <w:i/>
          <w:sz w:val="24"/>
          <w:szCs w:val="24"/>
        </w:rPr>
        <w:t>restorative</w:t>
      </w:r>
      <w:proofErr w:type="spellEnd"/>
      <w:r w:rsidRPr="00830053">
        <w:rPr>
          <w:rFonts w:ascii="Times New Roman" w:hAnsi="Times New Roman" w:cs="Times New Roman"/>
          <w:i/>
          <w:sz w:val="24"/>
          <w:szCs w:val="24"/>
        </w:rPr>
        <w:t xml:space="preserve"> </w:t>
      </w:r>
      <w:proofErr w:type="spellStart"/>
      <w:r w:rsidRPr="00830053">
        <w:rPr>
          <w:rFonts w:ascii="Times New Roman" w:hAnsi="Times New Roman" w:cs="Times New Roman"/>
          <w:i/>
          <w:sz w:val="24"/>
          <w:szCs w:val="24"/>
        </w:rPr>
        <w:t>justice</w:t>
      </w:r>
      <w:proofErr w:type="spellEnd"/>
      <w:r w:rsidRPr="00830053">
        <w:rPr>
          <w:rFonts w:ascii="Times New Roman" w:hAnsi="Times New Roman" w:cs="Times New Roman"/>
          <w:sz w:val="24"/>
          <w:szCs w:val="24"/>
        </w:rPr>
        <w:t xml:space="preserve">) principiem. Tradicionālās kriminālās justīcijas </w:t>
      </w:r>
      <w:r w:rsidR="00D35A26" w:rsidRPr="00830053">
        <w:rPr>
          <w:rFonts w:ascii="Times New Roman" w:hAnsi="Times New Roman" w:cs="Times New Roman"/>
          <w:sz w:val="24"/>
          <w:szCs w:val="24"/>
        </w:rPr>
        <w:t xml:space="preserve">mērķis </w:t>
      </w:r>
      <w:r w:rsidRPr="00830053">
        <w:rPr>
          <w:rFonts w:ascii="Times New Roman" w:hAnsi="Times New Roman" w:cs="Times New Roman"/>
          <w:sz w:val="24"/>
          <w:szCs w:val="24"/>
        </w:rPr>
        <w:t xml:space="preserve">ir </w:t>
      </w:r>
      <w:r w:rsidR="00D35A26" w:rsidRPr="00830053">
        <w:rPr>
          <w:rFonts w:ascii="Times New Roman" w:hAnsi="Times New Roman" w:cs="Times New Roman"/>
          <w:sz w:val="24"/>
          <w:szCs w:val="24"/>
        </w:rPr>
        <w:t>vainīgās personas sodīšana</w:t>
      </w:r>
      <w:r w:rsidR="00992AB8">
        <w:rPr>
          <w:rFonts w:ascii="Times New Roman" w:hAnsi="Times New Roman" w:cs="Times New Roman"/>
          <w:sz w:val="24"/>
          <w:szCs w:val="24"/>
        </w:rPr>
        <w:t>, kas</w:t>
      </w:r>
      <w:r w:rsidR="00D35A26" w:rsidRPr="00830053">
        <w:rPr>
          <w:rFonts w:ascii="Times New Roman" w:hAnsi="Times New Roman" w:cs="Times New Roman"/>
          <w:sz w:val="24"/>
          <w:szCs w:val="24"/>
        </w:rPr>
        <w:t xml:space="preserve"> </w:t>
      </w:r>
      <w:r w:rsidR="00EF26A0" w:rsidRPr="00830053">
        <w:rPr>
          <w:rFonts w:ascii="Times New Roman" w:hAnsi="Times New Roman" w:cs="Times New Roman"/>
          <w:sz w:val="24"/>
          <w:szCs w:val="24"/>
        </w:rPr>
        <w:t xml:space="preserve">ir </w:t>
      </w:r>
      <w:r w:rsidR="00EF26A0">
        <w:rPr>
          <w:rFonts w:ascii="Times New Roman" w:hAnsi="Times New Roman" w:cs="Times New Roman"/>
          <w:sz w:val="24"/>
          <w:szCs w:val="24"/>
        </w:rPr>
        <w:t xml:space="preserve">pretēja </w:t>
      </w:r>
      <w:r w:rsidR="00D35A26" w:rsidRPr="00830053">
        <w:rPr>
          <w:rFonts w:ascii="Times New Roman" w:hAnsi="Times New Roman" w:cs="Times New Roman"/>
          <w:sz w:val="24"/>
          <w:szCs w:val="24"/>
        </w:rPr>
        <w:t>perso</w:t>
      </w:r>
      <w:r w:rsidR="00EF26A0">
        <w:rPr>
          <w:rFonts w:ascii="Times New Roman" w:hAnsi="Times New Roman" w:cs="Times New Roman"/>
          <w:sz w:val="24"/>
          <w:szCs w:val="24"/>
        </w:rPr>
        <w:t>nu</w:t>
      </w:r>
      <w:r w:rsidR="00D35A26" w:rsidRPr="00830053">
        <w:rPr>
          <w:rFonts w:ascii="Times New Roman" w:hAnsi="Times New Roman" w:cs="Times New Roman"/>
          <w:sz w:val="24"/>
          <w:szCs w:val="24"/>
        </w:rPr>
        <w:t xml:space="preserve">, kas nav sasniegušas astoņpadsmit gadu vecumu, </w:t>
      </w:r>
      <w:r w:rsidR="00EF26A0">
        <w:rPr>
          <w:rFonts w:ascii="Times New Roman" w:hAnsi="Times New Roman" w:cs="Times New Roman"/>
          <w:sz w:val="24"/>
          <w:szCs w:val="24"/>
        </w:rPr>
        <w:t xml:space="preserve">interesēm, </w:t>
      </w:r>
      <w:r w:rsidR="00D35A26" w:rsidRPr="00830053">
        <w:rPr>
          <w:rFonts w:ascii="Times New Roman" w:hAnsi="Times New Roman" w:cs="Times New Roman"/>
          <w:sz w:val="24"/>
          <w:szCs w:val="24"/>
        </w:rPr>
        <w:t xml:space="preserve">pat ja tās </w:t>
      </w:r>
      <w:r w:rsidR="00EF26A0">
        <w:rPr>
          <w:rFonts w:ascii="Times New Roman" w:hAnsi="Times New Roman" w:cs="Times New Roman"/>
          <w:sz w:val="24"/>
          <w:szCs w:val="24"/>
        </w:rPr>
        <w:t xml:space="preserve">ir </w:t>
      </w:r>
      <w:r w:rsidR="00D35A26" w:rsidRPr="00830053">
        <w:rPr>
          <w:rFonts w:ascii="Times New Roman" w:hAnsi="Times New Roman" w:cs="Times New Roman"/>
          <w:sz w:val="24"/>
          <w:szCs w:val="24"/>
        </w:rPr>
        <w:t>izdarījušas noziegumu</w:t>
      </w:r>
      <w:r w:rsidR="00EF26A0">
        <w:rPr>
          <w:rFonts w:ascii="Times New Roman" w:hAnsi="Times New Roman" w:cs="Times New Roman"/>
          <w:sz w:val="24"/>
          <w:szCs w:val="24"/>
        </w:rPr>
        <w:t>.</w:t>
      </w:r>
      <w:r w:rsidR="00A75EB0">
        <w:rPr>
          <w:rFonts w:ascii="Times New Roman" w:hAnsi="Times New Roman" w:cs="Times New Roman"/>
          <w:sz w:val="24"/>
          <w:szCs w:val="24"/>
        </w:rPr>
        <w:t xml:space="preserve"> </w:t>
      </w:r>
      <w:r w:rsidR="00992AB8">
        <w:rPr>
          <w:rFonts w:ascii="Times New Roman" w:hAnsi="Times New Roman" w:cs="Times New Roman"/>
          <w:sz w:val="24"/>
          <w:szCs w:val="24"/>
        </w:rPr>
        <w:t>Proti, tām ir jānodrošina savu</w:t>
      </w:r>
      <w:r w:rsidRPr="00830053">
        <w:rPr>
          <w:rFonts w:ascii="Times New Roman" w:hAnsi="Times New Roman" w:cs="Times New Roman"/>
          <w:sz w:val="24"/>
          <w:szCs w:val="24"/>
        </w:rPr>
        <w:t xml:space="preserve"> interešu aizsardzība, iespēja att</w:t>
      </w:r>
      <w:r w:rsidR="00D35A26" w:rsidRPr="00830053">
        <w:rPr>
          <w:rFonts w:ascii="Times New Roman" w:hAnsi="Times New Roman" w:cs="Times New Roman"/>
          <w:sz w:val="24"/>
          <w:szCs w:val="24"/>
        </w:rPr>
        <w:t>īstīties un kļūt par pilnvērtīgiem sabiedrības locekļiem</w:t>
      </w:r>
      <w:r w:rsidRPr="00830053">
        <w:rPr>
          <w:rFonts w:ascii="Times New Roman" w:hAnsi="Times New Roman" w:cs="Times New Roman"/>
          <w:sz w:val="24"/>
          <w:szCs w:val="24"/>
        </w:rPr>
        <w:t>.</w:t>
      </w:r>
      <w:r w:rsidR="0040087C" w:rsidRPr="00830053">
        <w:rPr>
          <w:rStyle w:val="Vresatsauce"/>
          <w:rFonts w:ascii="Times New Roman" w:hAnsi="Times New Roman" w:cs="Times New Roman"/>
          <w:sz w:val="24"/>
          <w:szCs w:val="24"/>
        </w:rPr>
        <w:footnoteReference w:id="1"/>
      </w:r>
      <w:r w:rsidRPr="00830053">
        <w:rPr>
          <w:rFonts w:ascii="Times New Roman" w:hAnsi="Times New Roman" w:cs="Times New Roman"/>
          <w:sz w:val="24"/>
          <w:szCs w:val="24"/>
        </w:rPr>
        <w:t xml:space="preserve"> </w:t>
      </w:r>
    </w:p>
    <w:p w:rsidR="0034261C" w:rsidRPr="00830053" w:rsidRDefault="00D35A26" w:rsidP="00EF26A0">
      <w:pPr>
        <w:spacing w:after="0" w:line="240" w:lineRule="auto"/>
        <w:ind w:firstLine="720"/>
        <w:jc w:val="both"/>
        <w:rPr>
          <w:rFonts w:ascii="Times New Roman" w:hAnsi="Times New Roman" w:cs="Times New Roman"/>
          <w:sz w:val="24"/>
          <w:szCs w:val="24"/>
        </w:rPr>
      </w:pPr>
      <w:r w:rsidRPr="00830053">
        <w:rPr>
          <w:rFonts w:ascii="Times New Roman" w:hAnsi="Times New Roman" w:cs="Times New Roman"/>
          <w:sz w:val="24"/>
          <w:szCs w:val="24"/>
        </w:rPr>
        <w:t>Atjaunojošās justīcijas ietvaros ir j</w:t>
      </w:r>
      <w:r w:rsidR="0034261C" w:rsidRPr="00830053">
        <w:rPr>
          <w:rFonts w:ascii="Times New Roman" w:hAnsi="Times New Roman" w:cs="Times New Roman"/>
          <w:sz w:val="24"/>
          <w:szCs w:val="24"/>
        </w:rPr>
        <w:t>āsabalansē</w:t>
      </w:r>
      <w:r w:rsidRPr="00830053">
        <w:rPr>
          <w:rFonts w:ascii="Times New Roman" w:hAnsi="Times New Roman" w:cs="Times New Roman"/>
          <w:sz w:val="24"/>
          <w:szCs w:val="24"/>
        </w:rPr>
        <w:t xml:space="preserve"> valsts jeb</w:t>
      </w:r>
      <w:r w:rsidR="0034261C" w:rsidRPr="00830053">
        <w:rPr>
          <w:rFonts w:ascii="Times New Roman" w:hAnsi="Times New Roman" w:cs="Times New Roman"/>
          <w:sz w:val="24"/>
          <w:szCs w:val="24"/>
        </w:rPr>
        <w:t xml:space="preserve"> sabiedrības</w:t>
      </w:r>
      <w:r w:rsidRPr="00830053">
        <w:rPr>
          <w:rFonts w:ascii="Times New Roman" w:hAnsi="Times New Roman" w:cs="Times New Roman"/>
          <w:sz w:val="24"/>
          <w:szCs w:val="24"/>
        </w:rPr>
        <w:t xml:space="preserve"> intereses</w:t>
      </w:r>
      <w:r w:rsidR="0034261C" w:rsidRPr="00830053">
        <w:rPr>
          <w:rFonts w:ascii="Times New Roman" w:hAnsi="Times New Roman" w:cs="Times New Roman"/>
          <w:sz w:val="24"/>
          <w:szCs w:val="24"/>
        </w:rPr>
        <w:t xml:space="preserve"> </w:t>
      </w:r>
      <w:r w:rsidRPr="00830053">
        <w:rPr>
          <w:rFonts w:ascii="Times New Roman" w:hAnsi="Times New Roman" w:cs="Times New Roman"/>
          <w:sz w:val="24"/>
          <w:szCs w:val="24"/>
        </w:rPr>
        <w:t>un nepilngadīgās personas intereses, kur valsts uzdevums ir realizēt aizsargājošo funkciju un reaģēt uz jebkuru noziegumu, savukārt nepilngadīgajam ir tiesība</w:t>
      </w:r>
      <w:r w:rsidR="00322FD6" w:rsidRPr="00830053">
        <w:rPr>
          <w:rFonts w:ascii="Times New Roman" w:hAnsi="Times New Roman" w:cs="Times New Roman"/>
          <w:sz w:val="24"/>
          <w:szCs w:val="24"/>
        </w:rPr>
        <w:t>s uz savu interešu aizsardzību.</w:t>
      </w:r>
      <w:r w:rsidRPr="00830053">
        <w:rPr>
          <w:rFonts w:ascii="Times New Roman" w:hAnsi="Times New Roman" w:cs="Times New Roman"/>
          <w:sz w:val="24"/>
          <w:szCs w:val="24"/>
        </w:rPr>
        <w:t xml:space="preserve"> Nepilngadīgo noziedzības problēmu risināšana pēc tradicionālās kriminālās justīcijas principiem būtu pretrunā </w:t>
      </w:r>
      <w:r w:rsidR="00992AB8">
        <w:rPr>
          <w:rFonts w:ascii="Times New Roman" w:hAnsi="Times New Roman" w:cs="Times New Roman"/>
          <w:sz w:val="24"/>
          <w:szCs w:val="24"/>
        </w:rPr>
        <w:t xml:space="preserve">arī </w:t>
      </w:r>
      <w:r w:rsidRPr="00830053">
        <w:rPr>
          <w:rFonts w:ascii="Times New Roman" w:hAnsi="Times New Roman" w:cs="Times New Roman"/>
          <w:sz w:val="24"/>
          <w:szCs w:val="24"/>
        </w:rPr>
        <w:t>ar valsts deklarēto apņēmību aizsargāt bērnu intereses. Būtiski ir apzināties, ka nepilngadīgā izdarītais likumpārkāpums kā sociāli deformēta uzvedība norāda, ka konkrētā bērna tiesības jau iepriekš tikušas pārkāptas</w:t>
      </w:r>
      <w:r w:rsidR="0040087C" w:rsidRPr="00830053">
        <w:rPr>
          <w:rFonts w:ascii="Times New Roman" w:hAnsi="Times New Roman" w:cs="Times New Roman"/>
          <w:sz w:val="24"/>
          <w:szCs w:val="24"/>
        </w:rPr>
        <w:t xml:space="preserve"> un viņa intereses kādā brīdī nav ievērotas vai palikušas novārtā.</w:t>
      </w:r>
      <w:r w:rsidR="0040087C" w:rsidRPr="00830053">
        <w:rPr>
          <w:rStyle w:val="Vresatsauce"/>
          <w:rFonts w:ascii="Times New Roman" w:hAnsi="Times New Roman" w:cs="Times New Roman"/>
          <w:sz w:val="24"/>
          <w:szCs w:val="24"/>
        </w:rPr>
        <w:footnoteReference w:id="2"/>
      </w:r>
    </w:p>
    <w:p w:rsidR="00DE03A2" w:rsidRPr="00C9228C" w:rsidRDefault="00992AB8" w:rsidP="00C9228C">
      <w:pPr>
        <w:spacing w:after="0" w:line="240" w:lineRule="auto"/>
        <w:ind w:firstLine="720"/>
        <w:jc w:val="both"/>
        <w:rPr>
          <w:rFonts w:ascii="Times New Roman" w:hAnsi="Times New Roman" w:cs="Times New Roman"/>
          <w:sz w:val="28"/>
          <w:szCs w:val="28"/>
        </w:rPr>
      </w:pPr>
      <w:r w:rsidRPr="00DD358D">
        <w:rPr>
          <w:rFonts w:ascii="Times New Roman" w:eastAsia="Times New Roman" w:hAnsi="Times New Roman" w:cs="Times New Roman"/>
          <w:sz w:val="24"/>
          <w:szCs w:val="24"/>
          <w:lang w:eastAsia="lv-LV"/>
        </w:rPr>
        <w:t>I</w:t>
      </w:r>
      <w:r w:rsidR="00DE0F34" w:rsidRPr="00DD358D">
        <w:rPr>
          <w:rFonts w:ascii="Times New Roman" w:eastAsia="Times New Roman" w:hAnsi="Times New Roman" w:cs="Times New Roman"/>
          <w:sz w:val="24"/>
          <w:szCs w:val="24"/>
          <w:lang w:eastAsia="lv-LV"/>
        </w:rPr>
        <w:t>evērojot Valdības rīcības plānā doto uzdevumu</w:t>
      </w:r>
      <w:r w:rsidRPr="00DD358D">
        <w:rPr>
          <w:rFonts w:ascii="Times New Roman" w:hAnsi="Times New Roman"/>
          <w:sz w:val="24"/>
          <w:szCs w:val="24"/>
        </w:rPr>
        <w:t xml:space="preserve"> īstenot nepilngadīgo kriminālatbildības reformu</w:t>
      </w:r>
      <w:r w:rsidR="00DE0F34" w:rsidRPr="00DD358D">
        <w:rPr>
          <w:rFonts w:ascii="Times New Roman" w:eastAsia="Times New Roman" w:hAnsi="Times New Roman" w:cs="Times New Roman"/>
          <w:sz w:val="24"/>
          <w:szCs w:val="24"/>
          <w:lang w:eastAsia="lv-LV"/>
        </w:rPr>
        <w:t xml:space="preserve">, Tieslietu ministrija </w:t>
      </w:r>
      <w:r w:rsidR="004155FE" w:rsidRPr="00DD358D">
        <w:rPr>
          <w:rFonts w:ascii="Times New Roman" w:hAnsi="Times New Roman" w:cs="Times New Roman"/>
          <w:sz w:val="24"/>
          <w:szCs w:val="24"/>
        </w:rPr>
        <w:t>e</w:t>
      </w:r>
      <w:r w:rsidR="0057004E" w:rsidRPr="00DD358D">
        <w:rPr>
          <w:rFonts w:ascii="Times New Roman" w:hAnsi="Times New Roman" w:cs="Times New Roman"/>
          <w:sz w:val="24"/>
          <w:szCs w:val="24"/>
        </w:rPr>
        <w:t xml:space="preserve">kspertu līmenī </w:t>
      </w:r>
      <w:r w:rsidR="0057004E" w:rsidRPr="00DD358D">
        <w:rPr>
          <w:rFonts w:ascii="Times New Roman" w:eastAsia="Times New Roman" w:hAnsi="Times New Roman" w:cs="Times New Roman"/>
          <w:sz w:val="24"/>
          <w:szCs w:val="24"/>
          <w:lang w:eastAsia="lv-LV"/>
        </w:rPr>
        <w:t xml:space="preserve">organizēja </w:t>
      </w:r>
      <w:r w:rsidR="00DE0F34" w:rsidRPr="00DD358D">
        <w:rPr>
          <w:rFonts w:ascii="Times New Roman" w:hAnsi="Times New Roman" w:cs="Times New Roman"/>
          <w:sz w:val="24"/>
          <w:szCs w:val="24"/>
        </w:rPr>
        <w:t>vairākas gan ārējās, gan Tieslietu ministrijas iekšējās sanā</w:t>
      </w:r>
      <w:r w:rsidR="0057004E" w:rsidRPr="00DD358D">
        <w:rPr>
          <w:rFonts w:ascii="Times New Roman" w:hAnsi="Times New Roman" w:cs="Times New Roman"/>
          <w:sz w:val="24"/>
          <w:szCs w:val="24"/>
        </w:rPr>
        <w:t>ksmes, lai diskutētu par iespējamām izmaiņām pašreizējā nepilngadīgo kriminālatbildības sistēmā un izstrādātu priekšlikumu</w:t>
      </w:r>
      <w:r w:rsidRPr="00DD358D">
        <w:rPr>
          <w:rFonts w:ascii="Times New Roman" w:hAnsi="Times New Roman" w:cs="Times New Roman"/>
          <w:sz w:val="24"/>
          <w:szCs w:val="24"/>
        </w:rPr>
        <w:t>s</w:t>
      </w:r>
      <w:r w:rsidR="0057004E" w:rsidRPr="00DD358D">
        <w:rPr>
          <w:rFonts w:ascii="Times New Roman" w:hAnsi="Times New Roman" w:cs="Times New Roman"/>
          <w:sz w:val="24"/>
          <w:szCs w:val="24"/>
        </w:rPr>
        <w:t xml:space="preserve"> </w:t>
      </w:r>
      <w:r w:rsidRPr="00DD358D">
        <w:rPr>
          <w:rFonts w:ascii="Times New Roman" w:hAnsi="Times New Roman" w:cs="Times New Roman"/>
          <w:sz w:val="24"/>
          <w:szCs w:val="24"/>
        </w:rPr>
        <w:t>grozījumiem</w:t>
      </w:r>
      <w:r w:rsidR="0057004E" w:rsidRPr="00DD358D">
        <w:rPr>
          <w:rFonts w:ascii="Times New Roman" w:hAnsi="Times New Roman" w:cs="Times New Roman"/>
          <w:sz w:val="24"/>
          <w:szCs w:val="24"/>
        </w:rPr>
        <w:t xml:space="preserve"> </w:t>
      </w:r>
      <w:r w:rsidRPr="00DD358D">
        <w:rPr>
          <w:rFonts w:ascii="Times New Roman" w:hAnsi="Times New Roman" w:cs="Times New Roman"/>
          <w:sz w:val="24"/>
          <w:szCs w:val="24"/>
        </w:rPr>
        <w:t>Krimināllikumā</w:t>
      </w:r>
      <w:r w:rsidR="00525CD3" w:rsidRPr="00DD358D">
        <w:rPr>
          <w:rFonts w:ascii="Times New Roman" w:hAnsi="Times New Roman" w:cs="Times New Roman"/>
          <w:sz w:val="24"/>
          <w:szCs w:val="24"/>
        </w:rPr>
        <w:t xml:space="preserve"> (turpmāk – KL)</w:t>
      </w:r>
      <w:r w:rsidR="0057004E" w:rsidRPr="00DD358D">
        <w:rPr>
          <w:rFonts w:ascii="Times New Roman" w:hAnsi="Times New Roman" w:cs="Times New Roman"/>
          <w:sz w:val="24"/>
          <w:szCs w:val="24"/>
        </w:rPr>
        <w:t xml:space="preserve">. </w:t>
      </w:r>
      <w:r w:rsidR="00DE0F34" w:rsidRPr="00DD358D">
        <w:rPr>
          <w:rFonts w:ascii="Times New Roman" w:hAnsi="Times New Roman" w:cs="Times New Roman"/>
          <w:sz w:val="24"/>
          <w:szCs w:val="24"/>
        </w:rPr>
        <w:t>Pamatojoties uz diskusiju rez</w:t>
      </w:r>
      <w:r w:rsidR="0057004E" w:rsidRPr="00DD358D">
        <w:rPr>
          <w:rFonts w:ascii="Times New Roman" w:hAnsi="Times New Roman" w:cs="Times New Roman"/>
          <w:sz w:val="24"/>
          <w:szCs w:val="24"/>
        </w:rPr>
        <w:t>ultātiem un tajās secināto,</w:t>
      </w:r>
      <w:r w:rsidR="00BA226F">
        <w:rPr>
          <w:rFonts w:ascii="Times New Roman" w:hAnsi="Times New Roman" w:cs="Times New Roman"/>
          <w:sz w:val="24"/>
          <w:szCs w:val="24"/>
        </w:rPr>
        <w:t xml:space="preserve"> </w:t>
      </w:r>
      <w:r w:rsidR="00DD358D" w:rsidRPr="00DD358D">
        <w:rPr>
          <w:rFonts w:ascii="Times New Roman" w:hAnsi="Times New Roman" w:cs="Times New Roman"/>
          <w:sz w:val="24"/>
          <w:szCs w:val="24"/>
        </w:rPr>
        <w:t>tiek</w:t>
      </w:r>
      <w:r w:rsidR="009F519A" w:rsidRPr="00DD358D">
        <w:rPr>
          <w:rFonts w:ascii="Times New Roman" w:hAnsi="Times New Roman" w:cs="Times New Roman"/>
          <w:sz w:val="24"/>
          <w:szCs w:val="24"/>
        </w:rPr>
        <w:t xml:space="preserve"> izstrādā</w:t>
      </w:r>
      <w:r w:rsidR="00E32377" w:rsidRPr="00DD358D">
        <w:rPr>
          <w:rFonts w:ascii="Times New Roman" w:hAnsi="Times New Roman" w:cs="Times New Roman"/>
          <w:sz w:val="24"/>
          <w:szCs w:val="24"/>
        </w:rPr>
        <w:t>ti iespējamie priekšlikumi</w:t>
      </w:r>
      <w:r w:rsidR="00DE0F34" w:rsidRPr="00DD358D">
        <w:rPr>
          <w:rFonts w:ascii="Times New Roman" w:hAnsi="Times New Roman" w:cs="Times New Roman"/>
          <w:sz w:val="24"/>
          <w:szCs w:val="24"/>
        </w:rPr>
        <w:t xml:space="preserve"> </w:t>
      </w:r>
      <w:r w:rsidR="00525CD3" w:rsidRPr="00DD358D">
        <w:rPr>
          <w:rFonts w:ascii="Times New Roman" w:hAnsi="Times New Roman" w:cs="Times New Roman"/>
          <w:sz w:val="24"/>
          <w:szCs w:val="24"/>
        </w:rPr>
        <w:t>KL</w:t>
      </w:r>
      <w:r w:rsidR="00E32377" w:rsidRPr="00DD358D">
        <w:rPr>
          <w:rFonts w:ascii="Times New Roman" w:hAnsi="Times New Roman" w:cs="Times New Roman"/>
          <w:sz w:val="24"/>
          <w:szCs w:val="24"/>
        </w:rPr>
        <w:t xml:space="preserve"> </w:t>
      </w:r>
      <w:r w:rsidR="00E32377" w:rsidRPr="00C9228C">
        <w:rPr>
          <w:rFonts w:ascii="Times New Roman" w:hAnsi="Times New Roman" w:cs="Times New Roman"/>
          <w:sz w:val="24"/>
          <w:szCs w:val="24"/>
        </w:rPr>
        <w:t>grozījumiem</w:t>
      </w:r>
      <w:r w:rsidR="00ED29E2" w:rsidRPr="00C9228C">
        <w:rPr>
          <w:rFonts w:ascii="Times New Roman" w:hAnsi="Times New Roman" w:cs="Times New Roman"/>
          <w:sz w:val="24"/>
          <w:szCs w:val="24"/>
        </w:rPr>
        <w:t xml:space="preserve"> nolūkā paredzēt izmaiņas attiecībā uz nepilngadīgo kriminālatbildību un </w:t>
      </w:r>
      <w:r w:rsidR="00DD358D" w:rsidRPr="00C9228C">
        <w:rPr>
          <w:rFonts w:ascii="Times New Roman" w:hAnsi="Times New Roman" w:cs="Times New Roman"/>
          <w:sz w:val="24"/>
          <w:szCs w:val="24"/>
        </w:rPr>
        <w:t xml:space="preserve">samazināt tradicionālajai </w:t>
      </w:r>
      <w:r w:rsidR="00DD358D" w:rsidRPr="00C9228C">
        <w:rPr>
          <w:rFonts w:ascii="Times New Roman" w:hAnsi="Times New Roman" w:cs="Times New Roman"/>
          <w:sz w:val="24"/>
          <w:szCs w:val="24"/>
          <w:lang w:eastAsia="ar-SA"/>
        </w:rPr>
        <w:t>kriminālatbildības sistēmai pakļauto nepilngadīgo skaitu</w:t>
      </w:r>
      <w:r w:rsidR="00ED29E2" w:rsidRPr="00C9228C">
        <w:rPr>
          <w:rFonts w:ascii="Times New Roman" w:hAnsi="Times New Roman" w:cs="Times New Roman"/>
          <w:sz w:val="24"/>
          <w:szCs w:val="24"/>
          <w:lang w:eastAsia="ar-SA"/>
        </w:rPr>
        <w:t>.</w:t>
      </w:r>
    </w:p>
    <w:p w:rsidR="003723A2" w:rsidRDefault="003723A2" w:rsidP="00EF26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Lai gan </w:t>
      </w:r>
      <w:r w:rsidR="00C34DBE">
        <w:rPr>
          <w:rFonts w:ascii="Times New Roman" w:hAnsi="Times New Roman" w:cs="Times New Roman"/>
          <w:sz w:val="24"/>
          <w:szCs w:val="24"/>
        </w:rPr>
        <w:t xml:space="preserve">KL noteiktā soda vietā ir </w:t>
      </w:r>
      <w:r>
        <w:rPr>
          <w:rFonts w:ascii="Times New Roman" w:hAnsi="Times New Roman" w:cs="Times New Roman"/>
          <w:sz w:val="24"/>
          <w:szCs w:val="24"/>
        </w:rPr>
        <w:t>paredz</w:t>
      </w:r>
      <w:r w:rsidR="00C34DBE">
        <w:rPr>
          <w:rFonts w:ascii="Times New Roman" w:hAnsi="Times New Roman" w:cs="Times New Roman"/>
          <w:sz w:val="24"/>
          <w:szCs w:val="24"/>
        </w:rPr>
        <w:t>ēta</w:t>
      </w:r>
      <w:r>
        <w:rPr>
          <w:rFonts w:ascii="Times New Roman" w:hAnsi="Times New Roman" w:cs="Times New Roman"/>
          <w:sz w:val="24"/>
          <w:szCs w:val="24"/>
        </w:rPr>
        <w:t xml:space="preserve"> iespē</w:t>
      </w:r>
      <w:r w:rsidR="00C34DBE">
        <w:rPr>
          <w:rFonts w:ascii="Times New Roman" w:hAnsi="Times New Roman" w:cs="Times New Roman"/>
          <w:sz w:val="24"/>
          <w:szCs w:val="24"/>
        </w:rPr>
        <w:t>ja</w:t>
      </w:r>
      <w:r>
        <w:rPr>
          <w:rFonts w:ascii="Times New Roman" w:hAnsi="Times New Roman" w:cs="Times New Roman"/>
          <w:sz w:val="24"/>
          <w:szCs w:val="24"/>
        </w:rPr>
        <w:t xml:space="preserve"> </w:t>
      </w:r>
      <w:r w:rsidR="00C34DBE">
        <w:rPr>
          <w:rFonts w:ascii="Times New Roman" w:hAnsi="Times New Roman" w:cs="Times New Roman"/>
          <w:sz w:val="24"/>
          <w:szCs w:val="24"/>
        </w:rPr>
        <w:t>piemērot</w:t>
      </w:r>
      <w:r w:rsidR="00C34DBE" w:rsidRPr="003723A2">
        <w:rPr>
          <w:rFonts w:ascii="Times New Roman" w:hAnsi="Times New Roman" w:cs="Times New Roman"/>
          <w:sz w:val="24"/>
          <w:szCs w:val="24"/>
        </w:rPr>
        <w:t xml:space="preserve"> audzinoša rakstura piespiedu līdzekļus</w:t>
      </w:r>
      <w:r w:rsidR="0018670D">
        <w:rPr>
          <w:rFonts w:ascii="Times New Roman" w:hAnsi="Times New Roman" w:cs="Times New Roman"/>
          <w:sz w:val="24"/>
          <w:szCs w:val="24"/>
        </w:rPr>
        <w:t xml:space="preserve"> atbilstoši likumam "</w:t>
      </w:r>
      <w:r w:rsidR="00C34DBE" w:rsidRPr="00C34DBE">
        <w:rPr>
          <w:rFonts w:ascii="Times New Roman" w:hAnsi="Times New Roman" w:cs="Times New Roman"/>
          <w:sz w:val="24"/>
          <w:szCs w:val="24"/>
        </w:rPr>
        <w:t>Par audzinoša rakstura piespiedu līdzekļu piemērošanu bērniem</w:t>
      </w:r>
      <w:r w:rsidR="0018670D">
        <w:rPr>
          <w:rFonts w:ascii="Times New Roman" w:hAnsi="Times New Roman" w:cs="Times New Roman"/>
          <w:sz w:val="24"/>
          <w:szCs w:val="24"/>
        </w:rPr>
        <w:t>"</w:t>
      </w:r>
      <w:r>
        <w:rPr>
          <w:rFonts w:ascii="Times New Roman" w:hAnsi="Times New Roman" w:cs="Times New Roman"/>
          <w:sz w:val="24"/>
          <w:szCs w:val="24"/>
        </w:rPr>
        <w:t xml:space="preserve">, </w:t>
      </w:r>
      <w:r w:rsidR="00C34DBE">
        <w:rPr>
          <w:rFonts w:ascii="Times New Roman" w:hAnsi="Times New Roman" w:cs="Times New Roman"/>
          <w:sz w:val="24"/>
          <w:szCs w:val="24"/>
        </w:rPr>
        <w:t xml:space="preserve">ik gadu vidēji tikai 3% nepilngadīgajiem tiesa ir piespriedusi </w:t>
      </w:r>
      <w:r w:rsidR="00C34DBE" w:rsidRPr="003723A2">
        <w:rPr>
          <w:rFonts w:ascii="Times New Roman" w:hAnsi="Times New Roman" w:cs="Times New Roman"/>
          <w:sz w:val="24"/>
          <w:szCs w:val="24"/>
        </w:rPr>
        <w:t>audzinoša rakstura piespiedu līdzekļus</w:t>
      </w:r>
      <w:r w:rsidR="00C34DBE">
        <w:rPr>
          <w:rFonts w:ascii="Times New Roman" w:hAnsi="Times New Roman" w:cs="Times New Roman"/>
          <w:sz w:val="24"/>
          <w:szCs w:val="24"/>
        </w:rPr>
        <w:t xml:space="preserve">, līdz ar to secināms, ka pamatā nepilngadīgajiem tiek piemērota </w:t>
      </w:r>
      <w:r w:rsidR="00C34DBE" w:rsidRPr="00830053">
        <w:rPr>
          <w:rFonts w:ascii="Times New Roman" w:hAnsi="Times New Roman" w:cs="Times New Roman"/>
          <w:sz w:val="24"/>
          <w:szCs w:val="24"/>
        </w:rPr>
        <w:t>tradicionālās kriminālās justīcijas</w:t>
      </w:r>
      <w:r w:rsidR="00C34DBE">
        <w:rPr>
          <w:rFonts w:ascii="Times New Roman" w:hAnsi="Times New Roman" w:cs="Times New Roman"/>
          <w:sz w:val="24"/>
          <w:szCs w:val="24"/>
        </w:rPr>
        <w:t xml:space="preserve"> sistēma</w:t>
      </w:r>
      <w:r w:rsidR="00BA226F">
        <w:rPr>
          <w:rFonts w:ascii="Times New Roman" w:hAnsi="Times New Roman" w:cs="Times New Roman"/>
          <w:sz w:val="24"/>
          <w:szCs w:val="24"/>
        </w:rPr>
        <w:t xml:space="preserve">, kas ir pretēji nepilngadīgā interesēm, kā arī neveicina </w:t>
      </w:r>
      <w:r w:rsidR="00543B40">
        <w:rPr>
          <w:rFonts w:ascii="Times New Roman" w:hAnsi="Times New Roman" w:cs="Times New Roman"/>
          <w:sz w:val="24"/>
          <w:szCs w:val="24"/>
        </w:rPr>
        <w:t>un pat izslēdz nepilngadīgā resocializācijas iespēju</w:t>
      </w:r>
      <w:r w:rsidR="00BA226F">
        <w:rPr>
          <w:rFonts w:ascii="Times New Roman" w:hAnsi="Times New Roman" w:cs="Times New Roman"/>
          <w:sz w:val="24"/>
          <w:szCs w:val="24"/>
        </w:rPr>
        <w:t>.</w:t>
      </w:r>
    </w:p>
    <w:p w:rsidR="00425F02" w:rsidRDefault="00425F02" w:rsidP="00EF26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Līdz šim nepilngadīgie, kuri izdarījuši noziegumu, nereti to izdara atkārtoti pēc soda izciešanas vai</w:t>
      </w:r>
      <w:r w:rsidR="00294151">
        <w:rPr>
          <w:rFonts w:ascii="Times New Roman" w:hAnsi="Times New Roman" w:cs="Times New Roman"/>
          <w:sz w:val="24"/>
          <w:szCs w:val="24"/>
        </w:rPr>
        <w:t xml:space="preserve"> pat</w:t>
      </w:r>
      <w:r w:rsidR="00B94520">
        <w:rPr>
          <w:rFonts w:ascii="Times New Roman" w:hAnsi="Times New Roman" w:cs="Times New Roman"/>
          <w:sz w:val="24"/>
          <w:szCs w:val="24"/>
        </w:rPr>
        <w:t xml:space="preserve"> tā</w:t>
      </w:r>
      <w:r w:rsidR="00C34DBE">
        <w:rPr>
          <w:rFonts w:ascii="Times New Roman" w:hAnsi="Times New Roman" w:cs="Times New Roman"/>
          <w:sz w:val="24"/>
          <w:szCs w:val="24"/>
        </w:rPr>
        <w:t xml:space="preserve"> laikā.</w:t>
      </w:r>
      <w:r>
        <w:rPr>
          <w:rFonts w:ascii="Times New Roman" w:hAnsi="Times New Roman" w:cs="Times New Roman"/>
          <w:sz w:val="24"/>
          <w:szCs w:val="24"/>
        </w:rPr>
        <w:t xml:space="preserve"> Tas skaidrojams ar to, ka nepilngadīgajiem ir nepieciešama individuāla pieeja, kas atbilst </w:t>
      </w:r>
      <w:r w:rsidRPr="00830053">
        <w:rPr>
          <w:rFonts w:ascii="Times New Roman" w:hAnsi="Times New Roman" w:cs="Times New Roman"/>
          <w:sz w:val="24"/>
          <w:szCs w:val="24"/>
        </w:rPr>
        <w:t>nepilngadīgā vecumam, individuāli psiholoģiskajām</w:t>
      </w:r>
      <w:r w:rsidR="00294151">
        <w:rPr>
          <w:rFonts w:ascii="Times New Roman" w:hAnsi="Times New Roman" w:cs="Times New Roman"/>
          <w:sz w:val="24"/>
          <w:szCs w:val="24"/>
        </w:rPr>
        <w:t xml:space="preserve"> īpašībām </w:t>
      </w:r>
      <w:r w:rsidR="00294151">
        <w:rPr>
          <w:rFonts w:ascii="Times New Roman" w:hAnsi="Times New Roman" w:cs="Times New Roman"/>
          <w:sz w:val="24"/>
          <w:szCs w:val="24"/>
        </w:rPr>
        <w:lastRenderedPageBreak/>
        <w:t>un attīstības līmenim, ko attiecīgi tradicionālās kriminālās justīcijas principi nevar nodrošināt.</w:t>
      </w:r>
      <w:r w:rsidRPr="00830053">
        <w:rPr>
          <w:rFonts w:ascii="Times New Roman" w:hAnsi="Times New Roman" w:cs="Times New Roman"/>
          <w:sz w:val="24"/>
          <w:szCs w:val="24"/>
        </w:rPr>
        <w:t xml:space="preserve"> </w:t>
      </w:r>
      <w:r>
        <w:rPr>
          <w:rFonts w:ascii="Times New Roman" w:hAnsi="Times New Roman" w:cs="Times New Roman"/>
          <w:sz w:val="24"/>
          <w:szCs w:val="24"/>
        </w:rPr>
        <w:t>Vienlaikus nepilngadīgajam jānodrošina tāda vide</w:t>
      </w:r>
      <w:r w:rsidRPr="00830053">
        <w:rPr>
          <w:rFonts w:ascii="Times New Roman" w:hAnsi="Times New Roman" w:cs="Times New Roman"/>
          <w:sz w:val="24"/>
          <w:szCs w:val="24"/>
        </w:rPr>
        <w:t>, lai novērstu antisociālas uzvedības cēloņus, veicinātu nepieciešamo prasmju attīstīšanu un sociāli atbildīgas uzvedības veicināšanu</w:t>
      </w:r>
      <w:r>
        <w:rPr>
          <w:rFonts w:ascii="Times New Roman" w:hAnsi="Times New Roman" w:cs="Times New Roman"/>
          <w:sz w:val="24"/>
          <w:szCs w:val="24"/>
        </w:rPr>
        <w:t xml:space="preserve">. </w:t>
      </w:r>
    </w:p>
    <w:p w:rsidR="0034261C" w:rsidRPr="00B94520" w:rsidRDefault="00425F02" w:rsidP="0096785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Ņemot to vērā, </w:t>
      </w:r>
      <w:r w:rsidR="00DD358D">
        <w:rPr>
          <w:rFonts w:ascii="Times New Roman" w:hAnsi="Times New Roman" w:cs="Times New Roman"/>
          <w:sz w:val="24"/>
          <w:szCs w:val="24"/>
        </w:rPr>
        <w:t xml:space="preserve">tiek </w:t>
      </w:r>
      <w:proofErr w:type="gramStart"/>
      <w:r>
        <w:rPr>
          <w:rFonts w:ascii="Times New Roman" w:hAnsi="Times New Roman" w:cs="Times New Roman"/>
          <w:sz w:val="24"/>
          <w:szCs w:val="24"/>
        </w:rPr>
        <w:t xml:space="preserve">strādāts </w:t>
      </w:r>
      <w:r w:rsidR="00DD358D">
        <w:rPr>
          <w:rFonts w:ascii="Times New Roman" w:hAnsi="Times New Roman" w:cs="Times New Roman"/>
          <w:sz w:val="24"/>
          <w:szCs w:val="24"/>
        </w:rPr>
        <w:t xml:space="preserve">pie priekšlikuma </w:t>
      </w:r>
      <w:r w:rsidR="00525CD3">
        <w:rPr>
          <w:rFonts w:ascii="Times New Roman" w:hAnsi="Times New Roman" w:cs="Times New Roman"/>
          <w:sz w:val="24"/>
          <w:szCs w:val="24"/>
        </w:rPr>
        <w:t>KL</w:t>
      </w:r>
      <w:r>
        <w:rPr>
          <w:rFonts w:ascii="Times New Roman" w:hAnsi="Times New Roman" w:cs="Times New Roman"/>
          <w:sz w:val="24"/>
          <w:szCs w:val="24"/>
        </w:rPr>
        <w:t xml:space="preserve"> nepilngadīgajiem</w:t>
      </w:r>
      <w:proofErr w:type="gramEnd"/>
      <w:r>
        <w:rPr>
          <w:rFonts w:ascii="Times New Roman" w:hAnsi="Times New Roman" w:cs="Times New Roman"/>
          <w:sz w:val="24"/>
          <w:szCs w:val="24"/>
        </w:rPr>
        <w:t xml:space="preserve"> noteikt jaunus pamatsodu veidus</w:t>
      </w:r>
      <w:r w:rsidR="00DD358D">
        <w:rPr>
          <w:rFonts w:ascii="Times New Roman" w:hAnsi="Times New Roman" w:cs="Times New Roman"/>
          <w:sz w:val="24"/>
          <w:szCs w:val="24"/>
        </w:rPr>
        <w:t>, piemēram</w:t>
      </w:r>
      <w:r w:rsidR="00625218" w:rsidRPr="00830053">
        <w:rPr>
          <w:rFonts w:ascii="Times New Roman" w:hAnsi="Times New Roman" w:cs="Times New Roman"/>
          <w:sz w:val="24"/>
          <w:szCs w:val="24"/>
        </w:rPr>
        <w:t xml:space="preserve">, </w:t>
      </w:r>
      <w:r w:rsidR="000046A4" w:rsidRPr="00830053">
        <w:rPr>
          <w:rFonts w:ascii="Times New Roman" w:hAnsi="Times New Roman" w:cs="Times New Roman"/>
          <w:sz w:val="24"/>
          <w:szCs w:val="24"/>
        </w:rPr>
        <w:t>piespiedu darbs nepilngadīg</w:t>
      </w:r>
      <w:r w:rsidR="000046A4">
        <w:rPr>
          <w:rFonts w:ascii="Times New Roman" w:hAnsi="Times New Roman" w:cs="Times New Roman"/>
          <w:sz w:val="24"/>
          <w:szCs w:val="24"/>
        </w:rPr>
        <w:t>ajiem</w:t>
      </w:r>
      <w:r w:rsidR="000046A4" w:rsidRPr="00830053">
        <w:rPr>
          <w:rFonts w:ascii="Times New Roman" w:hAnsi="Times New Roman" w:cs="Times New Roman"/>
          <w:sz w:val="24"/>
          <w:szCs w:val="24"/>
        </w:rPr>
        <w:t xml:space="preserve"> vai </w:t>
      </w:r>
      <w:r w:rsidR="00625218" w:rsidRPr="00830053">
        <w:rPr>
          <w:rFonts w:ascii="Times New Roman" w:hAnsi="Times New Roman" w:cs="Times New Roman"/>
          <w:sz w:val="24"/>
          <w:szCs w:val="24"/>
        </w:rPr>
        <w:t>probācijas uzraudzība nepilngadīgajiem</w:t>
      </w:r>
      <w:r w:rsidR="00BA226F">
        <w:rPr>
          <w:rFonts w:ascii="Times New Roman" w:hAnsi="Times New Roman" w:cs="Times New Roman"/>
          <w:sz w:val="24"/>
          <w:szCs w:val="24"/>
        </w:rPr>
        <w:t xml:space="preserve">, </w:t>
      </w:r>
      <w:r w:rsidR="00E448DD">
        <w:rPr>
          <w:rFonts w:ascii="Times New Roman" w:hAnsi="Times New Roman" w:cs="Times New Roman"/>
          <w:sz w:val="24"/>
          <w:szCs w:val="24"/>
        </w:rPr>
        <w:t>par pamatu nosakot nepilngadīgā resocializācijas īstenošanu un</w:t>
      </w:r>
      <w:r w:rsidR="00BA226F">
        <w:rPr>
          <w:rFonts w:ascii="Times New Roman" w:hAnsi="Times New Roman" w:cs="Times New Roman"/>
          <w:sz w:val="24"/>
          <w:szCs w:val="24"/>
        </w:rPr>
        <w:t xml:space="preserve"> </w:t>
      </w:r>
      <w:r w:rsidR="000046A4">
        <w:rPr>
          <w:rFonts w:ascii="Times New Roman" w:hAnsi="Times New Roman" w:cs="Times New Roman"/>
          <w:sz w:val="24"/>
          <w:szCs w:val="24"/>
        </w:rPr>
        <w:t xml:space="preserve">nepieciešamības gadījumā </w:t>
      </w:r>
      <w:r w:rsidR="00BA226F">
        <w:rPr>
          <w:rFonts w:ascii="Times New Roman" w:hAnsi="Times New Roman" w:cs="Times New Roman"/>
          <w:sz w:val="24"/>
          <w:szCs w:val="24"/>
        </w:rPr>
        <w:t>nodrošin</w:t>
      </w:r>
      <w:r w:rsidR="00E448DD">
        <w:rPr>
          <w:rFonts w:ascii="Times New Roman" w:hAnsi="Times New Roman" w:cs="Times New Roman"/>
          <w:sz w:val="24"/>
          <w:szCs w:val="24"/>
        </w:rPr>
        <w:t>o</w:t>
      </w:r>
      <w:r w:rsidR="00BA226F">
        <w:rPr>
          <w:rFonts w:ascii="Times New Roman" w:hAnsi="Times New Roman" w:cs="Times New Roman"/>
          <w:sz w:val="24"/>
          <w:szCs w:val="24"/>
        </w:rPr>
        <w:t>t arī piemērotu vidi, nosakot</w:t>
      </w:r>
      <w:r w:rsidR="00BA226F" w:rsidRPr="003441E0">
        <w:rPr>
          <w:rFonts w:ascii="Times New Roman" w:hAnsi="Times New Roman" w:cs="Times New Roman"/>
          <w:sz w:val="24"/>
          <w:szCs w:val="24"/>
        </w:rPr>
        <w:t xml:space="preserve"> </w:t>
      </w:r>
      <w:r w:rsidR="00594B4A" w:rsidRPr="003441E0">
        <w:rPr>
          <w:rFonts w:ascii="Times New Roman" w:hAnsi="Times New Roman" w:cs="Times New Roman"/>
          <w:sz w:val="24"/>
          <w:szCs w:val="24"/>
        </w:rPr>
        <w:t>pienākumu nepilngadīgajam atrasties sociālās korekcijas izglītības iestādē</w:t>
      </w:r>
      <w:r w:rsidR="0034261C" w:rsidRPr="003441E0">
        <w:rPr>
          <w:rFonts w:ascii="Times New Roman" w:hAnsi="Times New Roman" w:cs="Times New Roman"/>
          <w:sz w:val="24"/>
          <w:szCs w:val="24"/>
        </w:rPr>
        <w:t>.</w:t>
      </w:r>
      <w:r w:rsidR="00754E91" w:rsidRPr="003441E0">
        <w:rPr>
          <w:rFonts w:ascii="Times New Roman" w:hAnsi="Times New Roman" w:cs="Times New Roman"/>
          <w:sz w:val="24"/>
          <w:szCs w:val="24"/>
        </w:rPr>
        <w:t xml:space="preserve"> </w:t>
      </w:r>
      <w:r w:rsidR="00305AE3" w:rsidRPr="003441E0">
        <w:rPr>
          <w:rFonts w:ascii="Times New Roman" w:hAnsi="Times New Roman" w:cs="Times New Roman"/>
          <w:sz w:val="24"/>
          <w:szCs w:val="24"/>
        </w:rPr>
        <w:t xml:space="preserve">Proti, </w:t>
      </w:r>
      <w:r w:rsidR="007351F6" w:rsidRPr="003441E0">
        <w:rPr>
          <w:rFonts w:ascii="Times New Roman" w:hAnsi="Times New Roman" w:cs="Times New Roman"/>
          <w:sz w:val="24"/>
          <w:szCs w:val="24"/>
        </w:rPr>
        <w:t xml:space="preserve">ir izstrādāts priekšlikums nepilngadīgajam probācijas uzraudzības ietvaros noteikt pienākumu atrasties sociālās korekcijas izglītības iestādē, </w:t>
      </w:r>
      <w:r w:rsidR="00305AE3" w:rsidRPr="003441E0">
        <w:rPr>
          <w:rFonts w:ascii="Times New Roman" w:hAnsi="Times New Roman" w:cs="Times New Roman"/>
          <w:sz w:val="24"/>
          <w:szCs w:val="24"/>
        </w:rPr>
        <w:t xml:space="preserve">ja probācijas uzraudzības nepilngadīgajiem izpilde </w:t>
      </w:r>
      <w:r w:rsidR="007351F6" w:rsidRPr="003441E0">
        <w:rPr>
          <w:rFonts w:ascii="Times New Roman" w:hAnsi="Times New Roman" w:cs="Times New Roman"/>
          <w:sz w:val="24"/>
          <w:szCs w:val="24"/>
        </w:rPr>
        <w:t>nebūs</w:t>
      </w:r>
      <w:r w:rsidR="00305AE3" w:rsidRPr="003441E0">
        <w:rPr>
          <w:rFonts w:ascii="Times New Roman" w:hAnsi="Times New Roman" w:cs="Times New Roman"/>
          <w:sz w:val="24"/>
          <w:szCs w:val="24"/>
        </w:rPr>
        <w:t xml:space="preserve"> iespējama, ņemot vērā nelabvēlīgo sociālo vidi, kurā nepilngadīgais atrodas, iespējamu apdraudējumu nepilngadīgā veselībai vai dzīvībai vai citu iemeslu dēļ, kas kavē vai nepieļauj probācijas uzraud</w:t>
      </w:r>
      <w:r w:rsidR="007351F6" w:rsidRPr="003441E0">
        <w:rPr>
          <w:rFonts w:ascii="Times New Roman" w:hAnsi="Times New Roman" w:cs="Times New Roman"/>
          <w:sz w:val="24"/>
          <w:szCs w:val="24"/>
        </w:rPr>
        <w:t>zī</w:t>
      </w:r>
      <w:r w:rsidR="00C05368" w:rsidRPr="003441E0">
        <w:rPr>
          <w:rFonts w:ascii="Times New Roman" w:hAnsi="Times New Roman" w:cs="Times New Roman"/>
          <w:sz w:val="24"/>
          <w:szCs w:val="24"/>
        </w:rPr>
        <w:t>bas nepilngadīgajiem izpildi.</w:t>
      </w:r>
      <w:r w:rsidR="007351F6" w:rsidRPr="003441E0">
        <w:rPr>
          <w:rFonts w:ascii="Times New Roman" w:hAnsi="Times New Roman" w:cs="Times New Roman"/>
          <w:sz w:val="24"/>
          <w:szCs w:val="24"/>
        </w:rPr>
        <w:t xml:space="preserve"> </w:t>
      </w:r>
    </w:p>
    <w:p w:rsidR="00667C70" w:rsidRDefault="00915490" w:rsidP="00C9228C">
      <w:pPr>
        <w:spacing w:after="0" w:line="240" w:lineRule="auto"/>
        <w:ind w:firstLine="720"/>
        <w:jc w:val="both"/>
        <w:rPr>
          <w:rFonts w:ascii="Times New Roman" w:hAnsi="Times New Roman" w:cs="Times New Roman"/>
          <w:sz w:val="24"/>
          <w:szCs w:val="24"/>
        </w:rPr>
      </w:pPr>
      <w:r w:rsidRPr="00915490">
        <w:rPr>
          <w:rFonts w:ascii="Times New Roman" w:hAnsi="Times New Roman" w:cs="Times New Roman"/>
          <w:sz w:val="24"/>
          <w:szCs w:val="24"/>
        </w:rPr>
        <w:t xml:space="preserve">Paralēli darbam pie nepilngadīgo kriminālatbildības sistēmas reformas īstenošanas Tieslietu ministrija izstrādā </w:t>
      </w:r>
      <w:r w:rsidR="00B94520" w:rsidRPr="00915490">
        <w:rPr>
          <w:rFonts w:ascii="Times New Roman" w:hAnsi="Times New Roman" w:cs="Times New Roman"/>
          <w:sz w:val="24"/>
          <w:szCs w:val="24"/>
        </w:rPr>
        <w:t xml:space="preserve">likumprojektu </w:t>
      </w:r>
      <w:r w:rsidR="006D101F" w:rsidRPr="00915490">
        <w:rPr>
          <w:rFonts w:ascii="Times New Roman" w:hAnsi="Times New Roman" w:cs="Times New Roman"/>
          <w:sz w:val="24"/>
          <w:szCs w:val="24"/>
        </w:rPr>
        <w:t xml:space="preserve">bērnu antisociālas uzvedības </w:t>
      </w:r>
      <w:proofErr w:type="spellStart"/>
      <w:r w:rsidR="00B94520" w:rsidRPr="00915490">
        <w:rPr>
          <w:rFonts w:ascii="Times New Roman" w:hAnsi="Times New Roman" w:cs="Times New Roman"/>
          <w:sz w:val="24"/>
          <w:szCs w:val="24"/>
        </w:rPr>
        <w:t>prevencijai</w:t>
      </w:r>
      <w:proofErr w:type="spellEnd"/>
      <w:r w:rsidR="006D101F" w:rsidRPr="00915490">
        <w:rPr>
          <w:rFonts w:ascii="Times New Roman" w:hAnsi="Times New Roman" w:cs="Times New Roman"/>
          <w:sz w:val="24"/>
          <w:szCs w:val="24"/>
        </w:rPr>
        <w:t xml:space="preserve">, kura </w:t>
      </w:r>
      <w:r w:rsidRPr="00915490">
        <w:rPr>
          <w:rFonts w:ascii="Times New Roman" w:hAnsi="Times New Roman" w:cs="Times New Roman"/>
          <w:sz w:val="24"/>
          <w:szCs w:val="24"/>
        </w:rPr>
        <w:t>mērķi ir</w:t>
      </w:r>
      <w:r>
        <w:rPr>
          <w:rFonts w:ascii="Times New Roman" w:hAnsi="Times New Roman" w:cs="Times New Roman"/>
          <w:sz w:val="24"/>
          <w:szCs w:val="24"/>
        </w:rPr>
        <w:t>:</w:t>
      </w:r>
      <w:r w:rsidRPr="00915490">
        <w:rPr>
          <w:rFonts w:ascii="Times New Roman" w:hAnsi="Times New Roman" w:cs="Times New Roman"/>
          <w:sz w:val="24"/>
          <w:szCs w:val="24"/>
        </w:rPr>
        <w:t xml:space="preserve"> veicināt bērnu atturēšanos no pretlikumīgām darbībām, novēršot antisociālās uzvedības risku, veidot un nostiprināt bērnos sabiedrībā pieņemtu vērtību orientāciju, mainīt bērna uzvedību un attieksmi pret sevi un apkārtējiem, kā arī veicinā</w:t>
      </w:r>
      <w:r>
        <w:rPr>
          <w:rFonts w:ascii="Times New Roman" w:hAnsi="Times New Roman" w:cs="Times New Roman"/>
          <w:sz w:val="24"/>
          <w:szCs w:val="24"/>
        </w:rPr>
        <w:t>t bērnu iekļaušanu sabiedrībā;</w:t>
      </w:r>
      <w:r w:rsidRPr="00915490">
        <w:rPr>
          <w:rFonts w:ascii="Times New Roman" w:hAnsi="Times New Roman" w:cs="Times New Roman"/>
          <w:sz w:val="24"/>
          <w:szCs w:val="24"/>
        </w:rPr>
        <w:t xml:space="preserve"> stiprināt bērna likumisko pārstāvju lomu bērnu anti</w:t>
      </w:r>
      <w:r>
        <w:rPr>
          <w:rFonts w:ascii="Times New Roman" w:hAnsi="Times New Roman" w:cs="Times New Roman"/>
          <w:sz w:val="24"/>
          <w:szCs w:val="24"/>
        </w:rPr>
        <w:t xml:space="preserve">sociālas uzvedības </w:t>
      </w:r>
      <w:proofErr w:type="spellStart"/>
      <w:r>
        <w:rPr>
          <w:rFonts w:ascii="Times New Roman" w:hAnsi="Times New Roman" w:cs="Times New Roman"/>
          <w:sz w:val="24"/>
          <w:szCs w:val="24"/>
        </w:rPr>
        <w:t>prevencijā</w:t>
      </w:r>
      <w:proofErr w:type="spellEnd"/>
      <w:r>
        <w:rPr>
          <w:rFonts w:ascii="Times New Roman" w:hAnsi="Times New Roman" w:cs="Times New Roman"/>
          <w:sz w:val="24"/>
          <w:szCs w:val="24"/>
        </w:rPr>
        <w:t>;</w:t>
      </w:r>
      <w:r w:rsidRPr="00915490">
        <w:rPr>
          <w:rFonts w:ascii="Times New Roman" w:hAnsi="Times New Roman" w:cs="Times New Roman"/>
          <w:sz w:val="24"/>
          <w:szCs w:val="24"/>
        </w:rPr>
        <w:t xml:space="preserve"> izveidot efektīvu bērna un bērna likumisko pārstāvju atbalsta institucionālo sistēmu.</w:t>
      </w:r>
    </w:p>
    <w:p w:rsidR="00E06E36" w:rsidRDefault="00397483" w:rsidP="002903E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Līdz ar to b</w:t>
      </w:r>
      <w:r w:rsidRPr="00830053">
        <w:rPr>
          <w:rFonts w:ascii="Times New Roman" w:hAnsi="Times New Roman" w:cs="Times New Roman"/>
          <w:sz w:val="24"/>
          <w:szCs w:val="24"/>
        </w:rPr>
        <w:t>ērnu antisociālas uzv</w:t>
      </w:r>
      <w:r>
        <w:rPr>
          <w:rFonts w:ascii="Times New Roman" w:hAnsi="Times New Roman" w:cs="Times New Roman"/>
          <w:sz w:val="24"/>
          <w:szCs w:val="24"/>
        </w:rPr>
        <w:t xml:space="preserve">edības </w:t>
      </w:r>
      <w:proofErr w:type="spellStart"/>
      <w:r>
        <w:rPr>
          <w:rFonts w:ascii="Times New Roman" w:hAnsi="Times New Roman" w:cs="Times New Roman"/>
          <w:sz w:val="24"/>
          <w:szCs w:val="24"/>
        </w:rPr>
        <w:t>prevencijas</w:t>
      </w:r>
      <w:proofErr w:type="spellEnd"/>
      <w:r>
        <w:rPr>
          <w:rFonts w:ascii="Times New Roman" w:hAnsi="Times New Roman" w:cs="Times New Roman"/>
          <w:sz w:val="24"/>
          <w:szCs w:val="24"/>
        </w:rPr>
        <w:t xml:space="preserve"> likumprojekts un priekšlikumi grozījumiem KL ir cieši</w:t>
      </w:r>
      <w:r w:rsidR="00ED29E2">
        <w:rPr>
          <w:rFonts w:ascii="Times New Roman" w:hAnsi="Times New Roman" w:cs="Times New Roman"/>
          <w:sz w:val="24"/>
          <w:szCs w:val="24"/>
        </w:rPr>
        <w:t xml:space="preserve"> </w:t>
      </w:r>
      <w:r w:rsidR="00ED29E2" w:rsidRPr="00C9228C">
        <w:rPr>
          <w:rFonts w:ascii="Times New Roman" w:hAnsi="Times New Roman" w:cs="Times New Roman"/>
          <w:sz w:val="24"/>
          <w:szCs w:val="24"/>
        </w:rPr>
        <w:t>saistīti, jo nepilngadīgo kriminālatbildības sistēmas reformas rezultātā daļa nepilngadīgo</w:t>
      </w:r>
      <w:r w:rsidRPr="00C9228C">
        <w:rPr>
          <w:rFonts w:ascii="Times New Roman" w:hAnsi="Times New Roman" w:cs="Times New Roman"/>
          <w:sz w:val="24"/>
          <w:szCs w:val="24"/>
        </w:rPr>
        <w:t xml:space="preserve"> izdarītie</w:t>
      </w:r>
      <w:r>
        <w:rPr>
          <w:rFonts w:ascii="Times New Roman" w:hAnsi="Times New Roman" w:cs="Times New Roman"/>
          <w:sz w:val="24"/>
          <w:szCs w:val="24"/>
        </w:rPr>
        <w:t xml:space="preserve"> likumpārkāpumi tiks izskatīti</w:t>
      </w:r>
      <w:proofErr w:type="gramStart"/>
      <w:r>
        <w:rPr>
          <w:rFonts w:ascii="Times New Roman" w:hAnsi="Times New Roman" w:cs="Times New Roman"/>
          <w:sz w:val="24"/>
          <w:szCs w:val="24"/>
        </w:rPr>
        <w:t xml:space="preserve"> un</w:t>
      </w:r>
      <w:proofErr w:type="gramEnd"/>
      <w:r>
        <w:rPr>
          <w:rFonts w:ascii="Times New Roman" w:hAnsi="Times New Roman" w:cs="Times New Roman"/>
          <w:sz w:val="24"/>
          <w:szCs w:val="24"/>
        </w:rPr>
        <w:t xml:space="preserve"> nepilngadīgo atbildība tiks noteikta b</w:t>
      </w:r>
      <w:r w:rsidRPr="00830053">
        <w:rPr>
          <w:rFonts w:ascii="Times New Roman" w:hAnsi="Times New Roman" w:cs="Times New Roman"/>
          <w:sz w:val="24"/>
          <w:szCs w:val="24"/>
        </w:rPr>
        <w:t>ērnu antisociālas uzv</w:t>
      </w:r>
      <w:r>
        <w:rPr>
          <w:rFonts w:ascii="Times New Roman" w:hAnsi="Times New Roman" w:cs="Times New Roman"/>
          <w:sz w:val="24"/>
          <w:szCs w:val="24"/>
        </w:rPr>
        <w:t xml:space="preserve">edības </w:t>
      </w:r>
      <w:proofErr w:type="spellStart"/>
      <w:r>
        <w:rPr>
          <w:rFonts w:ascii="Times New Roman" w:hAnsi="Times New Roman" w:cs="Times New Roman"/>
          <w:sz w:val="24"/>
          <w:szCs w:val="24"/>
        </w:rPr>
        <w:t>prevencijas</w:t>
      </w:r>
      <w:proofErr w:type="spellEnd"/>
      <w:r>
        <w:rPr>
          <w:rFonts w:ascii="Times New Roman" w:hAnsi="Times New Roman" w:cs="Times New Roman"/>
          <w:sz w:val="24"/>
          <w:szCs w:val="24"/>
        </w:rPr>
        <w:t xml:space="preserve"> likumprojekta noteiktajā kārtībā</w:t>
      </w:r>
      <w:r w:rsidR="00667C70">
        <w:rPr>
          <w:rFonts w:ascii="Times New Roman" w:hAnsi="Times New Roman" w:cs="Times New Roman"/>
          <w:sz w:val="24"/>
          <w:szCs w:val="24"/>
        </w:rPr>
        <w:t>,</w:t>
      </w:r>
      <w:r>
        <w:rPr>
          <w:rFonts w:ascii="Times New Roman" w:hAnsi="Times New Roman" w:cs="Times New Roman"/>
          <w:sz w:val="24"/>
          <w:szCs w:val="24"/>
        </w:rPr>
        <w:t xml:space="preserve"> piemēro</w:t>
      </w:r>
      <w:r w:rsidR="00667C70">
        <w:rPr>
          <w:rFonts w:ascii="Times New Roman" w:hAnsi="Times New Roman" w:cs="Times New Roman"/>
          <w:sz w:val="24"/>
          <w:szCs w:val="24"/>
        </w:rPr>
        <w:t>jot bērnam</w:t>
      </w:r>
      <w:r>
        <w:rPr>
          <w:rFonts w:ascii="Times New Roman" w:hAnsi="Times New Roman" w:cs="Times New Roman"/>
          <w:sz w:val="24"/>
          <w:szCs w:val="24"/>
        </w:rPr>
        <w:t xml:space="preserve"> atbilstoš</w:t>
      </w:r>
      <w:r w:rsidR="00667C70">
        <w:rPr>
          <w:rFonts w:ascii="Times New Roman" w:hAnsi="Times New Roman" w:cs="Times New Roman"/>
          <w:sz w:val="24"/>
          <w:szCs w:val="24"/>
        </w:rPr>
        <w:t>us</w:t>
      </w:r>
      <w:r>
        <w:rPr>
          <w:rFonts w:ascii="Times New Roman" w:hAnsi="Times New Roman" w:cs="Times New Roman"/>
          <w:sz w:val="24"/>
          <w:szCs w:val="24"/>
        </w:rPr>
        <w:t xml:space="preserve"> </w:t>
      </w:r>
      <w:proofErr w:type="spellStart"/>
      <w:r>
        <w:rPr>
          <w:rFonts w:ascii="Times New Roman" w:hAnsi="Times New Roman" w:cs="Times New Roman"/>
          <w:sz w:val="24"/>
          <w:szCs w:val="24"/>
        </w:rPr>
        <w:t>prevencijas</w:t>
      </w:r>
      <w:proofErr w:type="spellEnd"/>
      <w:r>
        <w:rPr>
          <w:rFonts w:ascii="Times New Roman" w:hAnsi="Times New Roman" w:cs="Times New Roman"/>
          <w:sz w:val="24"/>
          <w:szCs w:val="24"/>
        </w:rPr>
        <w:t xml:space="preserve"> pasākum</w:t>
      </w:r>
      <w:r w:rsidR="00667C70">
        <w:rPr>
          <w:rFonts w:ascii="Times New Roman" w:hAnsi="Times New Roman" w:cs="Times New Roman"/>
          <w:sz w:val="24"/>
          <w:szCs w:val="24"/>
        </w:rPr>
        <w:t>us</w:t>
      </w:r>
      <w:r>
        <w:rPr>
          <w:rFonts w:ascii="Times New Roman" w:hAnsi="Times New Roman" w:cs="Times New Roman"/>
          <w:sz w:val="24"/>
          <w:szCs w:val="24"/>
        </w:rPr>
        <w:t>.</w:t>
      </w:r>
      <w:r w:rsidR="00E06E36">
        <w:rPr>
          <w:rFonts w:ascii="Times New Roman" w:hAnsi="Times New Roman" w:cs="Times New Roman"/>
          <w:sz w:val="24"/>
          <w:szCs w:val="24"/>
        </w:rPr>
        <w:t xml:space="preserve"> </w:t>
      </w:r>
    </w:p>
    <w:p w:rsidR="00BC161B" w:rsidRPr="00830053" w:rsidRDefault="00AC0099" w:rsidP="002903E4">
      <w:pPr>
        <w:spacing w:after="0" w:line="240" w:lineRule="auto"/>
        <w:ind w:firstLine="720"/>
        <w:jc w:val="both"/>
        <w:rPr>
          <w:rFonts w:ascii="Times New Roman" w:hAnsi="Times New Roman"/>
          <w:sz w:val="24"/>
          <w:szCs w:val="24"/>
        </w:rPr>
      </w:pPr>
      <w:r>
        <w:rPr>
          <w:rFonts w:ascii="Times New Roman" w:hAnsi="Times New Roman" w:cs="Times New Roman"/>
          <w:sz w:val="24"/>
          <w:szCs w:val="24"/>
        </w:rPr>
        <w:t>Tāpat</w:t>
      </w:r>
      <w:r w:rsidR="004A503B">
        <w:rPr>
          <w:rFonts w:ascii="Times New Roman" w:hAnsi="Times New Roman" w:cs="Times New Roman"/>
          <w:sz w:val="24"/>
          <w:szCs w:val="24"/>
        </w:rPr>
        <w:t xml:space="preserve"> </w:t>
      </w:r>
      <w:r w:rsidR="00B94520">
        <w:rPr>
          <w:rFonts w:ascii="Times New Roman" w:hAnsi="Times New Roman" w:cs="Times New Roman"/>
          <w:sz w:val="24"/>
          <w:szCs w:val="24"/>
        </w:rPr>
        <w:t>ir jāņem vērā</w:t>
      </w:r>
      <w:r w:rsidR="004A503B">
        <w:rPr>
          <w:rFonts w:ascii="Times New Roman" w:hAnsi="Times New Roman" w:cs="Times New Roman"/>
          <w:sz w:val="24"/>
          <w:szCs w:val="24"/>
        </w:rPr>
        <w:t>, ka</w:t>
      </w:r>
      <w:r w:rsidR="002C00B6" w:rsidRPr="00830053">
        <w:rPr>
          <w:rFonts w:ascii="Times New Roman" w:hAnsi="Times New Roman" w:cs="Times New Roman"/>
          <w:sz w:val="24"/>
          <w:szCs w:val="24"/>
        </w:rPr>
        <w:t xml:space="preserve"> </w:t>
      </w:r>
      <w:r w:rsidR="00A84F61" w:rsidRPr="00830053">
        <w:rPr>
          <w:rFonts w:ascii="Times New Roman" w:hAnsi="Times New Roman" w:cs="Times New Roman"/>
          <w:sz w:val="24"/>
          <w:szCs w:val="24"/>
        </w:rPr>
        <w:t xml:space="preserve">šā gada </w:t>
      </w:r>
      <w:r w:rsidR="00AF46F2" w:rsidRPr="00830053">
        <w:rPr>
          <w:rFonts w:ascii="Times New Roman" w:hAnsi="Times New Roman" w:cs="Times New Roman"/>
          <w:sz w:val="24"/>
          <w:szCs w:val="24"/>
        </w:rPr>
        <w:t>10.</w:t>
      </w:r>
      <w:r w:rsidR="009F06EF">
        <w:rPr>
          <w:rFonts w:ascii="Times New Roman" w:hAnsi="Times New Roman" w:cs="Times New Roman"/>
          <w:sz w:val="24"/>
          <w:szCs w:val="24"/>
        </w:rPr>
        <w:t> </w:t>
      </w:r>
      <w:r w:rsidR="00AF46F2" w:rsidRPr="00830053">
        <w:rPr>
          <w:rFonts w:ascii="Times New Roman" w:hAnsi="Times New Roman" w:cs="Times New Roman"/>
          <w:sz w:val="24"/>
          <w:szCs w:val="24"/>
        </w:rPr>
        <w:t>jūnijā stājās spēkā Eiropas Parlamenta un Padomes 2016.</w:t>
      </w:r>
      <w:r w:rsidR="009F06EF">
        <w:rPr>
          <w:rFonts w:ascii="Times New Roman" w:hAnsi="Times New Roman" w:cs="Times New Roman"/>
          <w:sz w:val="24"/>
          <w:szCs w:val="24"/>
        </w:rPr>
        <w:t> </w:t>
      </w:r>
      <w:r w:rsidR="00AF46F2" w:rsidRPr="00830053">
        <w:rPr>
          <w:rFonts w:ascii="Times New Roman" w:hAnsi="Times New Roman" w:cs="Times New Roman"/>
          <w:sz w:val="24"/>
          <w:szCs w:val="24"/>
        </w:rPr>
        <w:t>gada 11.</w:t>
      </w:r>
      <w:r w:rsidR="009F06EF">
        <w:rPr>
          <w:rFonts w:ascii="Times New Roman" w:hAnsi="Times New Roman" w:cs="Times New Roman"/>
          <w:sz w:val="24"/>
          <w:szCs w:val="24"/>
        </w:rPr>
        <w:t> </w:t>
      </w:r>
      <w:r w:rsidR="00AF46F2" w:rsidRPr="00830053">
        <w:rPr>
          <w:rFonts w:ascii="Times New Roman" w:hAnsi="Times New Roman" w:cs="Times New Roman"/>
          <w:sz w:val="24"/>
          <w:szCs w:val="24"/>
        </w:rPr>
        <w:t xml:space="preserve">maija Direktīva 2016/800/ES par procesuālajām garantijām bērniem, kuri ir aizdomās turētie vai apsūdzētie kriminālprocesā </w:t>
      </w:r>
      <w:r w:rsidR="00BC161B" w:rsidRPr="00830053">
        <w:rPr>
          <w:rFonts w:ascii="Times New Roman" w:hAnsi="Times New Roman" w:cs="Times New Roman"/>
          <w:sz w:val="24"/>
          <w:szCs w:val="24"/>
        </w:rPr>
        <w:t xml:space="preserve">(turpmāk – Direktīva). </w:t>
      </w:r>
      <w:r w:rsidR="00BC161B" w:rsidRPr="00830053">
        <w:rPr>
          <w:rFonts w:ascii="Times New Roman" w:hAnsi="Times New Roman"/>
          <w:sz w:val="24"/>
          <w:szCs w:val="24"/>
        </w:rPr>
        <w:t xml:space="preserve">Tās mērķis ir izveidot kopējus minimālos noteikumus attiecībā uz konkrētām tiesībām bērniem, </w:t>
      </w:r>
      <w:r w:rsidR="0069295C">
        <w:rPr>
          <w:rFonts w:ascii="Times New Roman" w:hAnsi="Times New Roman"/>
          <w:sz w:val="24"/>
          <w:szCs w:val="24"/>
        </w:rPr>
        <w:t>kuri ir</w:t>
      </w:r>
      <w:r w:rsidR="00BC161B" w:rsidRPr="00830053">
        <w:rPr>
          <w:rFonts w:ascii="Times New Roman" w:hAnsi="Times New Roman"/>
          <w:sz w:val="24"/>
          <w:szCs w:val="24"/>
        </w:rPr>
        <w:t xml:space="preserve"> aizdomās turētie un apsūdzētie kriminālprocesā vai kuriem piemēro Eiropas apcietināšanas ordera procesu saskaņā ar Pamatlēmumu 2002/584/TI (pieprasītās personas). Saskaņā ar Direktīvas 24.panta 1.punktu tās ieviešanas termiņš ir 2019.gada 11.jūnijs. </w:t>
      </w:r>
    </w:p>
    <w:p w:rsidR="00BC161B" w:rsidRPr="00830053" w:rsidRDefault="00BC161B" w:rsidP="002903E4">
      <w:pPr>
        <w:spacing w:after="0" w:line="240" w:lineRule="auto"/>
        <w:ind w:firstLine="720"/>
        <w:jc w:val="both"/>
        <w:rPr>
          <w:rFonts w:ascii="Times New Roman" w:hAnsi="Times New Roman"/>
          <w:bCs/>
          <w:sz w:val="24"/>
          <w:szCs w:val="24"/>
        </w:rPr>
      </w:pPr>
      <w:r w:rsidRPr="00830053">
        <w:rPr>
          <w:rFonts w:ascii="Times New Roman" w:hAnsi="Times New Roman"/>
          <w:sz w:val="24"/>
          <w:szCs w:val="24"/>
        </w:rPr>
        <w:t xml:space="preserve">Direktīva bērniem, kuri ir aizdomās turētie vai apsūdzētie kriminālprocesā, paredz nodrošināt </w:t>
      </w:r>
      <w:r w:rsidRPr="00830053">
        <w:rPr>
          <w:rFonts w:ascii="Times New Roman" w:hAnsi="Times New Roman"/>
          <w:bCs/>
          <w:sz w:val="24"/>
          <w:szCs w:val="24"/>
        </w:rPr>
        <w:t>tiesības uz informāciju, bērnu tiesības uz personas, kam ir vecāku atbildība, informēšanu, advokāta palīdzību, tiesības uz individuālu izvērtējumu, tiesības uz medicīnisku izmeklēšanu, nopratināšanu audiovizuālā ierakstā, brīvības atņemšanas ierobežošanu, t.sk., ja iespējams, pasākumus, kas ir alternatīvi apcietinājumam, īpašu apiešanos brīvības atņemšanas gadījumā, lietu savlaicīgu un rūpīgu izskatīšanu, tiesības uz privātās dzīves aizsardzību, bērnu tiesības uz to, ka procesa laikā viņus pavada personas, kam ir vecāku atbildība, bērnu tiesības ierasties un klātienē piedalīties viņu lietas izskatīšanā tiesā, tiesiskās aizsardzības līdzekļus un tiesības uz juridisko palīdzību.</w:t>
      </w:r>
    </w:p>
    <w:p w:rsidR="00F5024E" w:rsidRDefault="004155FE" w:rsidP="002903E4">
      <w:pPr>
        <w:spacing w:after="0" w:line="240" w:lineRule="auto"/>
        <w:ind w:firstLine="720"/>
        <w:jc w:val="both"/>
        <w:rPr>
          <w:rFonts w:ascii="Times New Roman" w:hAnsi="Times New Roman" w:cs="Times New Roman"/>
          <w:sz w:val="24"/>
          <w:szCs w:val="24"/>
          <w:lang w:eastAsia="ar-SA"/>
        </w:rPr>
      </w:pPr>
      <w:r w:rsidRPr="00830053">
        <w:rPr>
          <w:rFonts w:ascii="Times New Roman" w:hAnsi="Times New Roman" w:cs="Times New Roman"/>
          <w:sz w:val="24"/>
          <w:szCs w:val="24"/>
          <w:lang w:eastAsia="ar-SA"/>
        </w:rPr>
        <w:t xml:space="preserve">Līdz ar to Direktīva paredz </w:t>
      </w:r>
      <w:r w:rsidR="00BA17E9" w:rsidRPr="00830053">
        <w:rPr>
          <w:rFonts w:ascii="Times New Roman" w:hAnsi="Times New Roman" w:cs="Times New Roman"/>
          <w:sz w:val="24"/>
          <w:szCs w:val="24"/>
          <w:lang w:eastAsia="ar-SA"/>
        </w:rPr>
        <w:t>gan ieviest jaunu, gan</w:t>
      </w:r>
      <w:r w:rsidR="00182463" w:rsidRPr="00830053">
        <w:rPr>
          <w:rFonts w:ascii="Times New Roman" w:hAnsi="Times New Roman" w:cs="Times New Roman"/>
          <w:sz w:val="24"/>
          <w:szCs w:val="24"/>
          <w:lang w:eastAsia="ar-SA"/>
        </w:rPr>
        <w:t xml:space="preserve"> papildināt esošo</w:t>
      </w:r>
      <w:r w:rsidRPr="00830053">
        <w:rPr>
          <w:rFonts w:ascii="Times New Roman" w:hAnsi="Times New Roman" w:cs="Times New Roman"/>
          <w:sz w:val="24"/>
          <w:szCs w:val="24"/>
          <w:lang w:eastAsia="ar-SA"/>
        </w:rPr>
        <w:t xml:space="preserve"> </w:t>
      </w:r>
      <w:r w:rsidR="00624A0C" w:rsidRPr="00830053">
        <w:rPr>
          <w:rFonts w:ascii="Times New Roman" w:hAnsi="Times New Roman" w:cs="Times New Roman"/>
          <w:sz w:val="24"/>
          <w:szCs w:val="24"/>
          <w:lang w:eastAsia="ar-SA"/>
        </w:rPr>
        <w:t xml:space="preserve">bērnu </w:t>
      </w:r>
      <w:r w:rsidR="00A217E3" w:rsidRPr="00830053">
        <w:rPr>
          <w:rFonts w:ascii="Times New Roman" w:hAnsi="Times New Roman" w:cs="Times New Roman"/>
          <w:sz w:val="24"/>
          <w:szCs w:val="24"/>
          <w:lang w:eastAsia="ar-SA"/>
        </w:rPr>
        <w:t>(</w:t>
      </w:r>
      <w:r w:rsidR="00624A0C" w:rsidRPr="00830053">
        <w:rPr>
          <w:rFonts w:ascii="Times New Roman" w:hAnsi="Times New Roman" w:cs="Times New Roman"/>
          <w:sz w:val="24"/>
          <w:szCs w:val="24"/>
          <w:lang w:eastAsia="ar-SA"/>
        </w:rPr>
        <w:t>nepilngadīgo</w:t>
      </w:r>
      <w:r w:rsidR="00A217E3" w:rsidRPr="00830053">
        <w:rPr>
          <w:rFonts w:ascii="Times New Roman" w:hAnsi="Times New Roman" w:cs="Times New Roman"/>
          <w:sz w:val="24"/>
          <w:szCs w:val="24"/>
          <w:lang w:eastAsia="ar-SA"/>
        </w:rPr>
        <w:t>)</w:t>
      </w:r>
      <w:r w:rsidR="00BA17E9" w:rsidRPr="00830053">
        <w:rPr>
          <w:rFonts w:ascii="Times New Roman" w:hAnsi="Times New Roman" w:cs="Times New Roman"/>
          <w:sz w:val="24"/>
          <w:szCs w:val="24"/>
          <w:lang w:eastAsia="ar-SA"/>
        </w:rPr>
        <w:t xml:space="preserve"> tiesību aizsardzības </w:t>
      </w:r>
      <w:r w:rsidRPr="00830053">
        <w:rPr>
          <w:rFonts w:ascii="Times New Roman" w:hAnsi="Times New Roman" w:cs="Times New Roman"/>
          <w:sz w:val="24"/>
          <w:szCs w:val="24"/>
          <w:lang w:eastAsia="ar-SA"/>
        </w:rPr>
        <w:t xml:space="preserve">regulējumu </w:t>
      </w:r>
      <w:r w:rsidR="00182463" w:rsidRPr="00830053">
        <w:rPr>
          <w:rFonts w:ascii="Times New Roman" w:hAnsi="Times New Roman" w:cs="Times New Roman"/>
          <w:sz w:val="24"/>
          <w:szCs w:val="24"/>
          <w:lang w:eastAsia="ar-SA"/>
        </w:rPr>
        <w:t>k</w:t>
      </w:r>
      <w:r w:rsidRPr="00830053">
        <w:rPr>
          <w:rFonts w:ascii="Times New Roman" w:hAnsi="Times New Roman" w:cs="Times New Roman"/>
          <w:sz w:val="24"/>
          <w:szCs w:val="24"/>
          <w:lang w:eastAsia="ar-SA"/>
        </w:rPr>
        <w:t xml:space="preserve">riminālprocesa ietvaros, kas attiecas ne tikai uz </w:t>
      </w:r>
      <w:r w:rsidR="00525CD3">
        <w:rPr>
          <w:rFonts w:ascii="Times New Roman" w:hAnsi="Times New Roman" w:cs="Times New Roman"/>
          <w:sz w:val="24"/>
          <w:szCs w:val="24"/>
          <w:lang w:eastAsia="ar-SA"/>
        </w:rPr>
        <w:t>KL</w:t>
      </w:r>
      <w:r w:rsidRPr="00830053">
        <w:rPr>
          <w:rFonts w:ascii="Times New Roman" w:hAnsi="Times New Roman" w:cs="Times New Roman"/>
          <w:sz w:val="24"/>
          <w:szCs w:val="24"/>
          <w:lang w:eastAsia="ar-SA"/>
        </w:rPr>
        <w:t xml:space="preserve"> un Kriminālprocesa likuma, bet arī uz citu</w:t>
      </w:r>
      <w:r w:rsidR="004A503B">
        <w:rPr>
          <w:rFonts w:ascii="Times New Roman" w:hAnsi="Times New Roman" w:cs="Times New Roman"/>
          <w:sz w:val="24"/>
          <w:szCs w:val="24"/>
          <w:lang w:eastAsia="ar-SA"/>
        </w:rPr>
        <w:t xml:space="preserve"> saistītu</w:t>
      </w:r>
      <w:r w:rsidRPr="00830053">
        <w:rPr>
          <w:rFonts w:ascii="Times New Roman" w:hAnsi="Times New Roman" w:cs="Times New Roman"/>
          <w:sz w:val="24"/>
          <w:szCs w:val="24"/>
          <w:lang w:eastAsia="ar-SA"/>
        </w:rPr>
        <w:t xml:space="preserve"> normatīvo aktu regulējumu.</w:t>
      </w:r>
      <w:r w:rsidR="00857965">
        <w:rPr>
          <w:rFonts w:ascii="Times New Roman" w:hAnsi="Times New Roman" w:cs="Times New Roman"/>
          <w:sz w:val="24"/>
          <w:szCs w:val="24"/>
          <w:lang w:eastAsia="ar-SA"/>
        </w:rPr>
        <w:t xml:space="preserve"> </w:t>
      </w:r>
    </w:p>
    <w:p w:rsidR="008D701B" w:rsidRDefault="00857965" w:rsidP="002903E4">
      <w:pPr>
        <w:spacing w:after="0" w:line="240" w:lineRule="auto"/>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Tāpēc </w:t>
      </w:r>
      <w:r w:rsidRPr="008D701B">
        <w:rPr>
          <w:rFonts w:ascii="Times New Roman" w:hAnsi="Times New Roman" w:cs="Times New Roman"/>
          <w:sz w:val="24"/>
          <w:szCs w:val="24"/>
          <w:lang w:eastAsia="ar-SA"/>
        </w:rPr>
        <w:t>izmaiņas, kas saistītas ar nepilngadīgo kriminālatbildības sistēmas reformu</w:t>
      </w:r>
      <w:r w:rsidR="00EA38C1" w:rsidRPr="008D701B">
        <w:rPr>
          <w:rFonts w:ascii="Times New Roman" w:hAnsi="Times New Roman" w:cs="Times New Roman"/>
          <w:sz w:val="24"/>
          <w:szCs w:val="24"/>
          <w:lang w:eastAsia="ar-SA"/>
        </w:rPr>
        <w:t xml:space="preserve"> </w:t>
      </w:r>
      <w:r w:rsidR="008D701B">
        <w:rPr>
          <w:rFonts w:ascii="Times New Roman" w:hAnsi="Times New Roman" w:cs="Times New Roman"/>
          <w:sz w:val="24"/>
          <w:szCs w:val="24"/>
          <w:lang w:eastAsia="ar-SA"/>
        </w:rPr>
        <w:t xml:space="preserve">un Direktīvas ieviešanu, </w:t>
      </w:r>
      <w:r w:rsidR="00F5024E">
        <w:rPr>
          <w:rFonts w:ascii="Times New Roman" w:hAnsi="Times New Roman" w:cs="Times New Roman"/>
          <w:sz w:val="24"/>
          <w:szCs w:val="24"/>
          <w:lang w:eastAsia="ar-SA"/>
        </w:rPr>
        <w:t>ir savstarpēji cieši saistītas</w:t>
      </w:r>
      <w:r w:rsidR="008D701B">
        <w:rPr>
          <w:rFonts w:ascii="Times New Roman" w:hAnsi="Times New Roman" w:cs="Times New Roman"/>
          <w:sz w:val="24"/>
          <w:szCs w:val="24"/>
          <w:lang w:eastAsia="ar-SA"/>
        </w:rPr>
        <w:t xml:space="preserve">. Proti, veidojot jaunu regulējumu KL attiecībā uz nepilngadīgo kriminālatbildības īpatnībām, ir jāizstrādā atbilstoši grozījumi Kriminālprocesa likumā, kurā turklāt būs transponējams arī Direktīvas regulējums par </w:t>
      </w:r>
      <w:r w:rsidR="008D701B" w:rsidRPr="00830053">
        <w:rPr>
          <w:rFonts w:ascii="Times New Roman" w:hAnsi="Times New Roman" w:cs="Times New Roman"/>
          <w:sz w:val="24"/>
          <w:szCs w:val="24"/>
        </w:rPr>
        <w:t>procesuālajām garantijām bērniem, kuri ir aizdomās turētie vai apsūdzētie kriminālprocesā</w:t>
      </w:r>
      <w:r w:rsidR="008D701B">
        <w:rPr>
          <w:rFonts w:ascii="Times New Roman" w:hAnsi="Times New Roman" w:cs="Times New Roman"/>
          <w:sz w:val="24"/>
          <w:szCs w:val="24"/>
        </w:rPr>
        <w:t xml:space="preserve">. Tas veido kopīgu </w:t>
      </w:r>
      <w:r w:rsidR="008D701B">
        <w:rPr>
          <w:rFonts w:ascii="Times New Roman" w:hAnsi="Times New Roman" w:cs="Times New Roman"/>
          <w:sz w:val="24"/>
          <w:szCs w:val="24"/>
          <w:lang w:eastAsia="ar-SA"/>
        </w:rPr>
        <w:t>regulējumu attiecībā uz bērniem</w:t>
      </w:r>
      <w:r w:rsidR="00F5024E">
        <w:rPr>
          <w:rFonts w:ascii="Times New Roman" w:hAnsi="Times New Roman" w:cs="Times New Roman"/>
          <w:sz w:val="24"/>
          <w:szCs w:val="24"/>
          <w:lang w:eastAsia="ar-SA"/>
        </w:rPr>
        <w:t xml:space="preserve"> (nepilngadīgajiem), kas izdarījuši </w:t>
      </w:r>
      <w:r w:rsidR="00F5024E">
        <w:rPr>
          <w:rFonts w:ascii="Times New Roman" w:hAnsi="Times New Roman" w:cs="Times New Roman"/>
          <w:sz w:val="24"/>
          <w:szCs w:val="24"/>
          <w:lang w:eastAsia="ar-SA"/>
        </w:rPr>
        <w:lastRenderedPageBreak/>
        <w:t>likumpārkāpumu</w:t>
      </w:r>
      <w:r w:rsidR="00F16917">
        <w:rPr>
          <w:rFonts w:ascii="Times New Roman" w:hAnsi="Times New Roman" w:cs="Times New Roman"/>
          <w:sz w:val="24"/>
          <w:szCs w:val="24"/>
          <w:lang w:eastAsia="ar-SA"/>
        </w:rPr>
        <w:t>,</w:t>
      </w:r>
      <w:r w:rsidR="008D701B">
        <w:rPr>
          <w:rFonts w:ascii="Times New Roman" w:hAnsi="Times New Roman" w:cs="Times New Roman"/>
          <w:sz w:val="24"/>
          <w:szCs w:val="24"/>
          <w:lang w:eastAsia="ar-SA"/>
        </w:rPr>
        <w:t xml:space="preserve"> gan KL, gan </w:t>
      </w:r>
      <w:r w:rsidR="00F5024E">
        <w:rPr>
          <w:rFonts w:ascii="Times New Roman" w:hAnsi="Times New Roman" w:cs="Times New Roman"/>
          <w:sz w:val="24"/>
          <w:szCs w:val="24"/>
          <w:lang w:eastAsia="ar-SA"/>
        </w:rPr>
        <w:t xml:space="preserve">Kriminālprocesa likumā, </w:t>
      </w:r>
      <w:r w:rsidR="0043170E">
        <w:rPr>
          <w:rFonts w:ascii="Times New Roman" w:hAnsi="Times New Roman" w:cs="Times New Roman"/>
          <w:sz w:val="24"/>
          <w:szCs w:val="24"/>
          <w:lang w:eastAsia="ar-SA"/>
        </w:rPr>
        <w:t>kā</w:t>
      </w:r>
      <w:r w:rsidR="00F5024E">
        <w:rPr>
          <w:rFonts w:ascii="Times New Roman" w:hAnsi="Times New Roman" w:cs="Times New Roman"/>
          <w:sz w:val="24"/>
          <w:szCs w:val="24"/>
          <w:lang w:eastAsia="ar-SA"/>
        </w:rPr>
        <w:t xml:space="preserve"> </w:t>
      </w:r>
      <w:r w:rsidR="00F16917">
        <w:rPr>
          <w:rFonts w:ascii="Times New Roman" w:hAnsi="Times New Roman" w:cs="Times New Roman"/>
          <w:sz w:val="24"/>
          <w:szCs w:val="24"/>
          <w:lang w:eastAsia="ar-SA"/>
        </w:rPr>
        <w:t xml:space="preserve">arī </w:t>
      </w:r>
      <w:r w:rsidR="00F5024E">
        <w:rPr>
          <w:rFonts w:ascii="Times New Roman" w:hAnsi="Times New Roman" w:cs="Times New Roman"/>
          <w:sz w:val="24"/>
          <w:szCs w:val="24"/>
          <w:lang w:eastAsia="ar-SA"/>
        </w:rPr>
        <w:t>citos saistītajos normatīvajos aktos, kuri</w:t>
      </w:r>
      <w:r w:rsidR="008D701B">
        <w:rPr>
          <w:rFonts w:ascii="Times New Roman" w:hAnsi="Times New Roman" w:cs="Times New Roman"/>
          <w:sz w:val="24"/>
          <w:szCs w:val="24"/>
          <w:lang w:eastAsia="ar-SA"/>
        </w:rPr>
        <w:t xml:space="preserve"> </w:t>
      </w:r>
      <w:r w:rsidR="00F5024E">
        <w:rPr>
          <w:rFonts w:ascii="Times New Roman" w:hAnsi="Times New Roman" w:cs="Times New Roman"/>
          <w:sz w:val="24"/>
          <w:szCs w:val="24"/>
          <w:lang w:eastAsia="ar-SA"/>
        </w:rPr>
        <w:t>šī</w:t>
      </w:r>
      <w:r w:rsidR="008D701B">
        <w:rPr>
          <w:rFonts w:ascii="Times New Roman" w:hAnsi="Times New Roman" w:cs="Times New Roman"/>
          <w:sz w:val="24"/>
          <w:szCs w:val="24"/>
          <w:lang w:eastAsia="ar-SA"/>
        </w:rPr>
        <w:t xml:space="preserve"> regulējuma </w:t>
      </w:r>
      <w:r w:rsidR="00F5024E">
        <w:rPr>
          <w:rFonts w:ascii="Times New Roman" w:hAnsi="Times New Roman" w:cs="Times New Roman"/>
          <w:sz w:val="24"/>
          <w:szCs w:val="24"/>
          <w:lang w:eastAsia="ar-SA"/>
        </w:rPr>
        <w:t>izstrādes laikā ir vērtējami un izstrādājami vienlaicīgi.</w:t>
      </w:r>
    </w:p>
    <w:p w:rsidR="004B50D8" w:rsidRPr="00A75EB0" w:rsidRDefault="00BA17E9" w:rsidP="002903E4">
      <w:pPr>
        <w:spacing w:after="0" w:line="240" w:lineRule="auto"/>
        <w:rPr>
          <w:rFonts w:ascii="Times New Roman" w:hAnsi="Times New Roman" w:cs="Times New Roman"/>
          <w:sz w:val="28"/>
          <w:szCs w:val="28"/>
          <w:lang w:eastAsia="ar-SA"/>
        </w:rPr>
      </w:pPr>
      <w:r w:rsidRPr="00830053">
        <w:rPr>
          <w:rFonts w:ascii="Times New Roman" w:hAnsi="Times New Roman" w:cs="Times New Roman"/>
          <w:sz w:val="24"/>
          <w:szCs w:val="24"/>
          <w:lang w:eastAsia="ar-SA"/>
        </w:rPr>
        <w:tab/>
      </w:r>
    </w:p>
    <w:p w:rsidR="00BA17E9" w:rsidRDefault="00BA17E9" w:rsidP="005E24D3">
      <w:pPr>
        <w:spacing w:after="0" w:line="240" w:lineRule="auto"/>
        <w:jc w:val="center"/>
        <w:rPr>
          <w:rFonts w:ascii="Times New Roman" w:hAnsi="Times New Roman" w:cs="Times New Roman"/>
          <w:b/>
          <w:sz w:val="24"/>
          <w:szCs w:val="24"/>
          <w:lang w:eastAsia="ar-SA"/>
        </w:rPr>
      </w:pPr>
      <w:r w:rsidRPr="00830053">
        <w:rPr>
          <w:rFonts w:ascii="Times New Roman" w:hAnsi="Times New Roman" w:cs="Times New Roman"/>
          <w:b/>
          <w:sz w:val="24"/>
          <w:szCs w:val="24"/>
          <w:lang w:eastAsia="ar-SA"/>
        </w:rPr>
        <w:t>Priekšlikumi turpmākai rīcībai</w:t>
      </w:r>
    </w:p>
    <w:p w:rsidR="004B50D8" w:rsidRPr="00A75EB0" w:rsidRDefault="004B50D8" w:rsidP="002903E4">
      <w:pPr>
        <w:spacing w:after="0" w:line="240" w:lineRule="auto"/>
        <w:rPr>
          <w:rFonts w:ascii="Times New Roman" w:hAnsi="Times New Roman" w:cs="Times New Roman"/>
          <w:b/>
          <w:sz w:val="28"/>
          <w:szCs w:val="28"/>
          <w:lang w:eastAsia="ar-SA"/>
        </w:rPr>
      </w:pPr>
    </w:p>
    <w:p w:rsidR="00BA17E9" w:rsidRPr="00830053" w:rsidRDefault="001D1B33" w:rsidP="002903E4">
      <w:pPr>
        <w:spacing w:after="0" w:line="240" w:lineRule="auto"/>
        <w:ind w:firstLine="720"/>
        <w:jc w:val="both"/>
        <w:rPr>
          <w:rFonts w:ascii="Times New Roman" w:hAnsi="Times New Roman" w:cs="Times New Roman"/>
          <w:sz w:val="24"/>
          <w:szCs w:val="24"/>
          <w:lang w:eastAsia="ar-SA"/>
        </w:rPr>
      </w:pPr>
      <w:r w:rsidRPr="00830053">
        <w:rPr>
          <w:rFonts w:ascii="Times New Roman" w:hAnsi="Times New Roman" w:cs="Times New Roman"/>
          <w:sz w:val="24"/>
          <w:szCs w:val="24"/>
          <w:lang w:eastAsia="ar-SA"/>
        </w:rPr>
        <w:t>Ņemot vērā visu iepriekš minēto</w:t>
      </w:r>
      <w:r w:rsidR="00A65771">
        <w:rPr>
          <w:rFonts w:ascii="Times New Roman" w:hAnsi="Times New Roman" w:cs="Times New Roman"/>
          <w:sz w:val="24"/>
          <w:szCs w:val="24"/>
          <w:lang w:eastAsia="ar-SA"/>
        </w:rPr>
        <w:t>,</w:t>
      </w:r>
      <w:r w:rsidRPr="00830053">
        <w:rPr>
          <w:rFonts w:ascii="Times New Roman" w:hAnsi="Times New Roman" w:cs="Times New Roman"/>
          <w:sz w:val="24"/>
          <w:szCs w:val="24"/>
          <w:lang w:eastAsia="ar-SA"/>
        </w:rPr>
        <w:t xml:space="preserve"> </w:t>
      </w:r>
      <w:r w:rsidR="00F66746" w:rsidRPr="00830053">
        <w:rPr>
          <w:rFonts w:ascii="Times New Roman" w:hAnsi="Times New Roman" w:cs="Times New Roman"/>
          <w:sz w:val="24"/>
          <w:szCs w:val="24"/>
          <w:lang w:eastAsia="ar-SA"/>
        </w:rPr>
        <w:t xml:space="preserve">nav iespējams virzīt </w:t>
      </w:r>
      <w:r w:rsidR="007F4C50">
        <w:rPr>
          <w:rFonts w:ascii="Times New Roman" w:hAnsi="Times New Roman" w:cs="Times New Roman"/>
          <w:sz w:val="24"/>
          <w:szCs w:val="24"/>
          <w:lang w:eastAsia="ar-SA"/>
        </w:rPr>
        <w:t>vienīgi</w:t>
      </w:r>
      <w:r w:rsidR="00F66746" w:rsidRPr="00830053">
        <w:rPr>
          <w:rFonts w:ascii="Times New Roman" w:hAnsi="Times New Roman" w:cs="Times New Roman"/>
          <w:sz w:val="24"/>
          <w:szCs w:val="24"/>
          <w:lang w:eastAsia="ar-SA"/>
        </w:rPr>
        <w:t xml:space="preserve"> grozījumus </w:t>
      </w:r>
      <w:r w:rsidR="00525CD3">
        <w:rPr>
          <w:rFonts w:ascii="Times New Roman" w:hAnsi="Times New Roman" w:cs="Times New Roman"/>
          <w:sz w:val="24"/>
          <w:szCs w:val="24"/>
          <w:lang w:eastAsia="ar-SA"/>
        </w:rPr>
        <w:t>KL</w:t>
      </w:r>
      <w:r w:rsidR="00F66746" w:rsidRPr="00830053">
        <w:rPr>
          <w:rFonts w:ascii="Times New Roman" w:hAnsi="Times New Roman" w:cs="Times New Roman"/>
          <w:sz w:val="24"/>
          <w:szCs w:val="24"/>
          <w:lang w:eastAsia="ar-SA"/>
        </w:rPr>
        <w:t xml:space="preserve">, kamēr nav izstrādāti saistītie normatīvie akti </w:t>
      </w:r>
      <w:r w:rsidR="00B94520">
        <w:rPr>
          <w:rFonts w:ascii="Times New Roman" w:hAnsi="Times New Roman" w:cs="Times New Roman"/>
          <w:sz w:val="24"/>
          <w:szCs w:val="24"/>
          <w:lang w:eastAsia="ar-SA"/>
        </w:rPr>
        <w:t xml:space="preserve">– </w:t>
      </w:r>
      <w:r w:rsidR="00F66746" w:rsidRPr="00830053">
        <w:rPr>
          <w:rFonts w:ascii="Times New Roman" w:hAnsi="Times New Roman" w:cs="Times New Roman"/>
          <w:sz w:val="24"/>
          <w:szCs w:val="24"/>
          <w:lang w:eastAsia="ar-SA"/>
        </w:rPr>
        <w:t xml:space="preserve">gan tie, kas </w:t>
      </w:r>
      <w:r w:rsidR="00F5024E" w:rsidRPr="00830053">
        <w:rPr>
          <w:rFonts w:ascii="Times New Roman" w:hAnsi="Times New Roman" w:cs="Times New Roman"/>
          <w:sz w:val="24"/>
          <w:szCs w:val="24"/>
          <w:lang w:eastAsia="ar-SA"/>
        </w:rPr>
        <w:t>attiecas uz Direktīvas normu ieviešanu</w:t>
      </w:r>
      <w:r w:rsidR="00F5024E">
        <w:rPr>
          <w:rFonts w:ascii="Times New Roman" w:hAnsi="Times New Roman" w:cs="Times New Roman"/>
          <w:sz w:val="24"/>
          <w:szCs w:val="24"/>
          <w:lang w:eastAsia="ar-SA"/>
        </w:rPr>
        <w:t>,</w:t>
      </w:r>
      <w:r w:rsidR="00F5024E" w:rsidRPr="00830053">
        <w:rPr>
          <w:rFonts w:ascii="Times New Roman" w:hAnsi="Times New Roman" w:cs="Times New Roman"/>
          <w:sz w:val="24"/>
          <w:szCs w:val="24"/>
          <w:lang w:eastAsia="ar-SA"/>
        </w:rPr>
        <w:t xml:space="preserve"> gan </w:t>
      </w:r>
      <w:r w:rsidR="00F5024E">
        <w:rPr>
          <w:rFonts w:ascii="Times New Roman" w:hAnsi="Times New Roman" w:cs="Times New Roman"/>
          <w:sz w:val="24"/>
          <w:szCs w:val="24"/>
          <w:lang w:eastAsia="ar-SA"/>
        </w:rPr>
        <w:t>citi saistītie normatīvie akti, tai skaitā,</w:t>
      </w:r>
      <w:r w:rsidR="00F5024E" w:rsidRPr="00830053">
        <w:rPr>
          <w:rFonts w:ascii="Times New Roman" w:hAnsi="Times New Roman" w:cs="Times New Roman"/>
          <w:sz w:val="24"/>
          <w:szCs w:val="24"/>
          <w:lang w:eastAsia="ar-SA"/>
        </w:rPr>
        <w:t xml:space="preserve"> kas </w:t>
      </w:r>
      <w:r w:rsidR="00F66746" w:rsidRPr="00830053">
        <w:rPr>
          <w:rFonts w:ascii="Times New Roman" w:hAnsi="Times New Roman" w:cs="Times New Roman"/>
          <w:sz w:val="24"/>
          <w:szCs w:val="24"/>
          <w:lang w:eastAsia="ar-SA"/>
        </w:rPr>
        <w:t>attiecas uz bērnu a</w:t>
      </w:r>
      <w:r w:rsidR="00A80242">
        <w:rPr>
          <w:rFonts w:ascii="Times New Roman" w:hAnsi="Times New Roman" w:cs="Times New Roman"/>
          <w:sz w:val="24"/>
          <w:szCs w:val="24"/>
          <w:lang w:eastAsia="ar-SA"/>
        </w:rPr>
        <w:t xml:space="preserve">ntisociālas uzvedības </w:t>
      </w:r>
      <w:proofErr w:type="spellStart"/>
      <w:r w:rsidR="00A80242">
        <w:rPr>
          <w:rFonts w:ascii="Times New Roman" w:hAnsi="Times New Roman" w:cs="Times New Roman"/>
          <w:sz w:val="24"/>
          <w:szCs w:val="24"/>
          <w:lang w:eastAsia="ar-SA"/>
        </w:rPr>
        <w:t>prevencijas</w:t>
      </w:r>
      <w:proofErr w:type="spellEnd"/>
      <w:r w:rsidR="00A80242">
        <w:rPr>
          <w:rFonts w:ascii="Times New Roman" w:hAnsi="Times New Roman" w:cs="Times New Roman"/>
          <w:sz w:val="24"/>
          <w:szCs w:val="24"/>
          <w:lang w:eastAsia="ar-SA"/>
        </w:rPr>
        <w:t xml:space="preserve"> </w:t>
      </w:r>
      <w:r w:rsidR="00A80242" w:rsidRPr="00040368">
        <w:rPr>
          <w:rFonts w:ascii="Times New Roman" w:hAnsi="Times New Roman" w:cs="Times New Roman"/>
          <w:sz w:val="24"/>
          <w:szCs w:val="24"/>
          <w:lang w:eastAsia="ar-SA"/>
        </w:rPr>
        <w:t>jomu</w:t>
      </w:r>
      <w:r w:rsidR="00040368" w:rsidRPr="00040368">
        <w:rPr>
          <w:rFonts w:ascii="Times New Roman" w:hAnsi="Times New Roman" w:cs="Times New Roman"/>
          <w:sz w:val="24"/>
          <w:szCs w:val="24"/>
        </w:rPr>
        <w:t>, līdz ar to</w:t>
      </w:r>
      <w:r w:rsidR="00040368">
        <w:rPr>
          <w:rFonts w:ascii="Times New Roman" w:hAnsi="Times New Roman" w:cs="Times New Roman"/>
          <w:sz w:val="24"/>
          <w:szCs w:val="24"/>
        </w:rPr>
        <w:t xml:space="preserve"> Ministru kabineta 2015. gada 13. </w:t>
      </w:r>
      <w:r w:rsidR="00040368" w:rsidRPr="00040368">
        <w:rPr>
          <w:rFonts w:ascii="Times New Roman" w:hAnsi="Times New Roman" w:cs="Times New Roman"/>
          <w:sz w:val="24"/>
          <w:szCs w:val="24"/>
        </w:rPr>
        <w:t>janvāra sēdes</w:t>
      </w:r>
      <w:r w:rsidR="00040368">
        <w:rPr>
          <w:rFonts w:ascii="Times New Roman" w:hAnsi="Times New Roman" w:cs="Times New Roman"/>
          <w:sz w:val="24"/>
          <w:szCs w:val="24"/>
        </w:rPr>
        <w:t xml:space="preserve"> protokollēmuma (prot. Nr. </w:t>
      </w:r>
      <w:r w:rsidR="00AF2076">
        <w:rPr>
          <w:rFonts w:ascii="Times New Roman" w:hAnsi="Times New Roman" w:cs="Times New Roman"/>
          <w:sz w:val="24"/>
          <w:szCs w:val="24"/>
        </w:rPr>
        <w:t xml:space="preserve">2 </w:t>
      </w:r>
      <w:r w:rsidR="00040368">
        <w:rPr>
          <w:rFonts w:ascii="Times New Roman" w:hAnsi="Times New Roman" w:cs="Times New Roman"/>
          <w:sz w:val="24"/>
          <w:szCs w:val="24"/>
        </w:rPr>
        <w:t>7. §) 5. </w:t>
      </w:r>
      <w:r w:rsidR="00040368" w:rsidRPr="00040368">
        <w:rPr>
          <w:rFonts w:ascii="Times New Roman" w:hAnsi="Times New Roman" w:cs="Times New Roman"/>
          <w:sz w:val="24"/>
          <w:szCs w:val="24"/>
        </w:rPr>
        <w:t>punktā Tieslietu ministrijai dotais uzdevums nevar tik</w:t>
      </w:r>
      <w:r w:rsidR="00040368">
        <w:rPr>
          <w:rFonts w:ascii="Times New Roman" w:hAnsi="Times New Roman" w:cs="Times New Roman"/>
          <w:sz w:val="24"/>
          <w:szCs w:val="24"/>
        </w:rPr>
        <w:t>t izpildīts paredzētajā termiņā</w:t>
      </w:r>
      <w:r w:rsidR="00F2208B" w:rsidRPr="00040368">
        <w:rPr>
          <w:rFonts w:ascii="Times New Roman" w:hAnsi="Times New Roman" w:cs="Times New Roman"/>
          <w:sz w:val="24"/>
          <w:szCs w:val="24"/>
          <w:lang w:eastAsia="ar-SA"/>
        </w:rPr>
        <w:t>.</w:t>
      </w:r>
      <w:r w:rsidR="00BA17E9" w:rsidRPr="00830053">
        <w:rPr>
          <w:rFonts w:ascii="Times New Roman" w:hAnsi="Times New Roman" w:cs="Times New Roman"/>
          <w:sz w:val="24"/>
          <w:szCs w:val="24"/>
          <w:lang w:eastAsia="ar-SA"/>
        </w:rPr>
        <w:t xml:space="preserve"> </w:t>
      </w:r>
      <w:r w:rsidR="0050504F">
        <w:rPr>
          <w:rFonts w:ascii="Times New Roman" w:hAnsi="Times New Roman" w:cs="Times New Roman"/>
          <w:sz w:val="24"/>
          <w:szCs w:val="24"/>
          <w:lang w:eastAsia="ar-SA"/>
        </w:rPr>
        <w:t>Tādējādi</w:t>
      </w:r>
      <w:r w:rsidR="00F2208B">
        <w:rPr>
          <w:rFonts w:ascii="Times New Roman" w:hAnsi="Times New Roman" w:cs="Times New Roman"/>
          <w:sz w:val="24"/>
          <w:szCs w:val="24"/>
          <w:lang w:eastAsia="ar-SA"/>
        </w:rPr>
        <w:t xml:space="preserve"> </w:t>
      </w:r>
      <w:r w:rsidRPr="00830053">
        <w:rPr>
          <w:rFonts w:ascii="Times New Roman" w:hAnsi="Times New Roman" w:cs="Times New Roman"/>
          <w:sz w:val="24"/>
          <w:szCs w:val="24"/>
          <w:lang w:eastAsia="ar-SA"/>
        </w:rPr>
        <w:t xml:space="preserve">ir </w:t>
      </w:r>
      <w:r w:rsidR="00BA17E9" w:rsidRPr="00830053">
        <w:rPr>
          <w:rFonts w:ascii="Times New Roman" w:hAnsi="Times New Roman" w:cs="Times New Roman"/>
          <w:sz w:val="24"/>
          <w:szCs w:val="24"/>
          <w:lang w:eastAsia="ar-SA"/>
        </w:rPr>
        <w:t>nepieciešams:</w:t>
      </w:r>
    </w:p>
    <w:p w:rsidR="00F2208B" w:rsidRPr="003A2D1B" w:rsidRDefault="00F2208B" w:rsidP="003A2D1B">
      <w:pPr>
        <w:pStyle w:val="Sarakstarindkopa"/>
        <w:spacing w:after="0" w:line="240" w:lineRule="auto"/>
        <w:ind w:left="0" w:firstLine="709"/>
        <w:jc w:val="both"/>
        <w:rPr>
          <w:rFonts w:ascii="Times New Roman" w:hAnsi="Times New Roman" w:cs="Times New Roman"/>
          <w:sz w:val="28"/>
          <w:szCs w:val="28"/>
          <w:lang w:eastAsia="ar-SA"/>
        </w:rPr>
      </w:pPr>
      <w:r>
        <w:rPr>
          <w:rFonts w:ascii="Times New Roman" w:hAnsi="Times New Roman" w:cs="Times New Roman"/>
          <w:sz w:val="24"/>
          <w:szCs w:val="24"/>
          <w:lang w:eastAsia="ar-SA"/>
        </w:rPr>
        <w:t xml:space="preserve">1. Ministru kabinetam lemt, </w:t>
      </w:r>
      <w:r w:rsidRPr="003A2D1B">
        <w:rPr>
          <w:rFonts w:ascii="Times New Roman" w:hAnsi="Times New Roman" w:cs="Times New Roman"/>
          <w:sz w:val="24"/>
          <w:szCs w:val="24"/>
          <w:lang w:eastAsia="ar-SA"/>
        </w:rPr>
        <w:t xml:space="preserve">vai konceptuāli </w:t>
      </w:r>
      <w:r w:rsidR="00DD358D" w:rsidRPr="003A2D1B">
        <w:rPr>
          <w:rFonts w:ascii="Times New Roman" w:hAnsi="Times New Roman" w:cs="Times New Roman"/>
          <w:sz w:val="24"/>
          <w:szCs w:val="24"/>
          <w:lang w:eastAsia="ar-SA"/>
        </w:rPr>
        <w:t>atbalstīt darba turpināšanu pie nepilngadīgo kriminālatbildības</w:t>
      </w:r>
      <w:r w:rsidR="002B40BD" w:rsidRPr="003A2D1B">
        <w:rPr>
          <w:rFonts w:ascii="Times New Roman" w:hAnsi="Times New Roman" w:cs="Times New Roman"/>
          <w:sz w:val="24"/>
          <w:szCs w:val="24"/>
          <w:lang w:eastAsia="ar-SA"/>
        </w:rPr>
        <w:t xml:space="preserve"> sistēmas</w:t>
      </w:r>
      <w:r w:rsidR="00DD358D" w:rsidRPr="003A2D1B">
        <w:rPr>
          <w:rFonts w:ascii="Times New Roman" w:hAnsi="Times New Roman" w:cs="Times New Roman"/>
          <w:sz w:val="24"/>
          <w:szCs w:val="24"/>
          <w:lang w:eastAsia="ar-SA"/>
        </w:rPr>
        <w:t xml:space="preserve"> reformas</w:t>
      </w:r>
      <w:r w:rsidR="00ED29E2" w:rsidRPr="003A2D1B">
        <w:rPr>
          <w:rFonts w:ascii="Times New Roman" w:hAnsi="Times New Roman" w:cs="Times New Roman"/>
          <w:sz w:val="24"/>
          <w:szCs w:val="24"/>
          <w:lang w:eastAsia="ar-SA"/>
        </w:rPr>
        <w:t xml:space="preserve"> nolūkā</w:t>
      </w:r>
      <w:r w:rsidR="00DD358D" w:rsidRPr="003A2D1B">
        <w:rPr>
          <w:rFonts w:ascii="Times New Roman" w:hAnsi="Times New Roman" w:cs="Times New Roman"/>
          <w:sz w:val="24"/>
          <w:szCs w:val="24"/>
          <w:lang w:eastAsia="ar-SA"/>
        </w:rPr>
        <w:t xml:space="preserve"> samazin</w:t>
      </w:r>
      <w:r w:rsidR="00ED29E2" w:rsidRPr="003A2D1B">
        <w:rPr>
          <w:rFonts w:ascii="Times New Roman" w:hAnsi="Times New Roman" w:cs="Times New Roman"/>
          <w:sz w:val="24"/>
          <w:szCs w:val="24"/>
          <w:lang w:eastAsia="ar-SA"/>
        </w:rPr>
        <w:t>āt</w:t>
      </w:r>
      <w:r w:rsidR="00DD358D" w:rsidRPr="003A2D1B">
        <w:rPr>
          <w:rFonts w:ascii="Times New Roman" w:hAnsi="Times New Roman" w:cs="Times New Roman"/>
          <w:sz w:val="24"/>
          <w:szCs w:val="24"/>
          <w:lang w:eastAsia="ar-SA"/>
        </w:rPr>
        <w:t xml:space="preserve"> tradicionālajai kriminālatbildības sistēmai pakļauto nepilngadīgo</w:t>
      </w:r>
      <w:r w:rsidR="000046A4" w:rsidRPr="003A2D1B">
        <w:rPr>
          <w:rFonts w:ascii="Times New Roman" w:hAnsi="Times New Roman" w:cs="Times New Roman"/>
          <w:sz w:val="24"/>
          <w:szCs w:val="24"/>
          <w:lang w:eastAsia="ar-SA"/>
        </w:rPr>
        <w:t xml:space="preserve"> </w:t>
      </w:r>
      <w:r w:rsidR="00DD358D" w:rsidRPr="003A2D1B">
        <w:rPr>
          <w:rFonts w:ascii="Times New Roman" w:hAnsi="Times New Roman" w:cs="Times New Roman"/>
          <w:sz w:val="24"/>
          <w:szCs w:val="24"/>
          <w:lang w:eastAsia="ar-SA"/>
        </w:rPr>
        <w:t>skaitu.</w:t>
      </w:r>
    </w:p>
    <w:p w:rsidR="00617076" w:rsidRDefault="00F2208B" w:rsidP="002903E4">
      <w:pPr>
        <w:spacing w:after="0" w:line="240" w:lineRule="auto"/>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00BA17E9" w:rsidRPr="00830053">
        <w:rPr>
          <w:rFonts w:ascii="Times New Roman" w:hAnsi="Times New Roman" w:cs="Times New Roman"/>
          <w:sz w:val="24"/>
          <w:szCs w:val="24"/>
          <w:lang w:eastAsia="ar-SA"/>
        </w:rPr>
        <w:t>.</w:t>
      </w:r>
      <w:r w:rsidR="00830053">
        <w:rPr>
          <w:rFonts w:ascii="Times New Roman" w:hAnsi="Times New Roman" w:cs="Times New Roman"/>
          <w:sz w:val="24"/>
          <w:szCs w:val="24"/>
          <w:lang w:eastAsia="ar-SA"/>
        </w:rPr>
        <w:t xml:space="preserve"> </w:t>
      </w:r>
      <w:r w:rsidR="00A77C56">
        <w:rPr>
          <w:rFonts w:ascii="Times New Roman" w:hAnsi="Times New Roman" w:cs="Times New Roman"/>
          <w:sz w:val="24"/>
          <w:szCs w:val="24"/>
          <w:lang w:eastAsia="ar-SA"/>
        </w:rPr>
        <w:t xml:space="preserve">paredzēt, </w:t>
      </w:r>
      <w:r w:rsidR="00830053">
        <w:rPr>
          <w:rFonts w:ascii="Times New Roman" w:hAnsi="Times New Roman" w:cs="Times New Roman"/>
          <w:sz w:val="24"/>
          <w:szCs w:val="24"/>
          <w:lang w:eastAsia="ar-SA"/>
        </w:rPr>
        <w:t xml:space="preserve">ka Tieslietu ministrija, izpildot </w:t>
      </w:r>
      <w:r w:rsidR="00EF26A0">
        <w:rPr>
          <w:rFonts w:ascii="Times New Roman" w:hAnsi="Times New Roman"/>
          <w:sz w:val="24"/>
          <w:szCs w:val="24"/>
        </w:rPr>
        <w:t>Valdības rīcības plāna</w:t>
      </w:r>
      <w:r w:rsidR="00EF26A0" w:rsidRPr="00830053">
        <w:rPr>
          <w:rFonts w:ascii="Times New Roman" w:hAnsi="Times New Roman"/>
          <w:sz w:val="24"/>
          <w:szCs w:val="24"/>
        </w:rPr>
        <w:t xml:space="preserve"> </w:t>
      </w:r>
      <w:r w:rsidR="00F06E33">
        <w:rPr>
          <w:rFonts w:ascii="Times New Roman" w:hAnsi="Times New Roman"/>
          <w:sz w:val="24"/>
          <w:szCs w:val="24"/>
        </w:rPr>
        <w:t>pasākumu Nr.</w:t>
      </w:r>
      <w:r w:rsidR="002903E4">
        <w:rPr>
          <w:rFonts w:ascii="Times New Roman" w:hAnsi="Times New Roman"/>
          <w:sz w:val="24"/>
          <w:szCs w:val="24"/>
        </w:rPr>
        <w:t> </w:t>
      </w:r>
      <w:r w:rsidR="00F06E33">
        <w:rPr>
          <w:rFonts w:ascii="Times New Roman" w:hAnsi="Times New Roman"/>
          <w:sz w:val="24"/>
          <w:szCs w:val="24"/>
        </w:rPr>
        <w:t>46.5</w:t>
      </w:r>
      <w:r w:rsidR="00830053" w:rsidRPr="00830053">
        <w:rPr>
          <w:rFonts w:ascii="Times New Roman" w:hAnsi="Times New Roman"/>
          <w:sz w:val="24"/>
          <w:szCs w:val="24"/>
        </w:rPr>
        <w:t xml:space="preserve"> par nepilngadīgo kriminālatbildības reformas īstenošanu</w:t>
      </w:r>
      <w:r w:rsidR="00A77C56">
        <w:rPr>
          <w:rFonts w:ascii="Times New Roman" w:hAnsi="Times New Roman"/>
          <w:sz w:val="24"/>
          <w:szCs w:val="24"/>
        </w:rPr>
        <w:t xml:space="preserve"> </w:t>
      </w:r>
      <w:proofErr w:type="gramStart"/>
      <w:r w:rsidR="00A77C56">
        <w:rPr>
          <w:rFonts w:ascii="Times New Roman" w:hAnsi="Times New Roman"/>
          <w:sz w:val="24"/>
          <w:szCs w:val="24"/>
        </w:rPr>
        <w:t>un</w:t>
      </w:r>
      <w:proofErr w:type="gramEnd"/>
      <w:r w:rsidR="00A77C56">
        <w:rPr>
          <w:rFonts w:ascii="Times New Roman" w:hAnsi="Times New Roman"/>
          <w:sz w:val="24"/>
          <w:szCs w:val="24"/>
        </w:rPr>
        <w:t xml:space="preserve"> ieviešot Direktīvu</w:t>
      </w:r>
      <w:r w:rsidR="00830053">
        <w:rPr>
          <w:rFonts w:ascii="Times New Roman" w:hAnsi="Times New Roman"/>
          <w:sz w:val="24"/>
          <w:szCs w:val="24"/>
        </w:rPr>
        <w:t>,</w:t>
      </w:r>
      <w:r w:rsidR="001D1B33" w:rsidRPr="00830053">
        <w:rPr>
          <w:rFonts w:ascii="Times New Roman" w:hAnsi="Times New Roman" w:cs="Times New Roman"/>
          <w:sz w:val="24"/>
          <w:szCs w:val="24"/>
          <w:lang w:eastAsia="ar-SA"/>
        </w:rPr>
        <w:t xml:space="preserve"> </w:t>
      </w:r>
      <w:r w:rsidR="00830053" w:rsidRPr="00830053">
        <w:rPr>
          <w:rFonts w:ascii="Times New Roman" w:hAnsi="Times New Roman" w:cs="Times New Roman"/>
          <w:sz w:val="24"/>
          <w:szCs w:val="24"/>
        </w:rPr>
        <w:t>izstrādā</w:t>
      </w:r>
      <w:r w:rsidR="00A77C56">
        <w:rPr>
          <w:rFonts w:ascii="Times New Roman" w:hAnsi="Times New Roman" w:cs="Times New Roman"/>
          <w:sz w:val="24"/>
          <w:szCs w:val="24"/>
        </w:rPr>
        <w:t xml:space="preserve"> </w:t>
      </w:r>
      <w:r w:rsidR="00B94520">
        <w:rPr>
          <w:rFonts w:ascii="Times New Roman" w:hAnsi="Times New Roman" w:cs="Times New Roman"/>
          <w:sz w:val="24"/>
          <w:szCs w:val="24"/>
        </w:rPr>
        <w:t>nepieciešamos</w:t>
      </w:r>
      <w:r w:rsidR="00A77C56">
        <w:rPr>
          <w:rFonts w:ascii="Times New Roman" w:hAnsi="Times New Roman" w:cs="Times New Roman"/>
          <w:sz w:val="24"/>
          <w:szCs w:val="24"/>
        </w:rPr>
        <w:t xml:space="preserve"> grozījumus </w:t>
      </w:r>
      <w:r w:rsidR="00525CD3">
        <w:rPr>
          <w:rFonts w:ascii="Times New Roman" w:hAnsi="Times New Roman" w:cs="Times New Roman"/>
          <w:sz w:val="24"/>
          <w:szCs w:val="24"/>
        </w:rPr>
        <w:t>KL</w:t>
      </w:r>
      <w:r w:rsidR="00A77C56">
        <w:rPr>
          <w:rFonts w:ascii="Times New Roman" w:hAnsi="Times New Roman" w:cs="Times New Roman"/>
          <w:sz w:val="24"/>
          <w:szCs w:val="24"/>
        </w:rPr>
        <w:t xml:space="preserve"> un Kriminālprocesa likumā</w:t>
      </w:r>
      <w:r w:rsidR="005E24D3">
        <w:rPr>
          <w:rFonts w:ascii="Times New Roman" w:hAnsi="Times New Roman" w:cs="Times New Roman"/>
          <w:sz w:val="24"/>
          <w:szCs w:val="24"/>
        </w:rPr>
        <w:t>,</w:t>
      </w:r>
      <w:r w:rsidR="00A77C56">
        <w:rPr>
          <w:rFonts w:ascii="Times New Roman" w:hAnsi="Times New Roman" w:cs="Times New Roman"/>
          <w:sz w:val="24"/>
          <w:szCs w:val="24"/>
        </w:rPr>
        <w:t xml:space="preserve"> un citos</w:t>
      </w:r>
      <w:r w:rsidR="00A80242">
        <w:rPr>
          <w:rFonts w:ascii="Times New Roman" w:hAnsi="Times New Roman" w:cs="Times New Roman"/>
          <w:sz w:val="24"/>
          <w:szCs w:val="24"/>
        </w:rPr>
        <w:t xml:space="preserve"> saistītajos</w:t>
      </w:r>
      <w:r w:rsidR="00A77C56">
        <w:rPr>
          <w:rFonts w:ascii="Times New Roman" w:hAnsi="Times New Roman" w:cs="Times New Roman"/>
          <w:sz w:val="24"/>
          <w:szCs w:val="24"/>
        </w:rPr>
        <w:t xml:space="preserve"> </w:t>
      </w:r>
      <w:r w:rsidR="00A80242">
        <w:rPr>
          <w:rFonts w:ascii="Times New Roman" w:hAnsi="Times New Roman" w:cs="Times New Roman"/>
          <w:sz w:val="24"/>
          <w:szCs w:val="24"/>
        </w:rPr>
        <w:t>normatīvajos</w:t>
      </w:r>
      <w:r w:rsidR="00F5024E">
        <w:rPr>
          <w:rFonts w:ascii="Times New Roman" w:hAnsi="Times New Roman" w:cs="Times New Roman"/>
          <w:sz w:val="24"/>
          <w:szCs w:val="24"/>
        </w:rPr>
        <w:t xml:space="preserve"> aktos</w:t>
      </w:r>
      <w:r w:rsidR="00B94520">
        <w:rPr>
          <w:rFonts w:ascii="Times New Roman" w:hAnsi="Times New Roman" w:cs="Times New Roman"/>
          <w:sz w:val="24"/>
          <w:szCs w:val="24"/>
        </w:rPr>
        <w:t xml:space="preserve"> un </w:t>
      </w:r>
      <w:r w:rsidR="00F37A04">
        <w:rPr>
          <w:rFonts w:ascii="Times New Roman" w:hAnsi="Times New Roman" w:cs="Times New Roman"/>
          <w:sz w:val="24"/>
          <w:szCs w:val="24"/>
          <w:lang w:eastAsia="ar-SA"/>
        </w:rPr>
        <w:t>līdz 2018</w:t>
      </w:r>
      <w:r w:rsidR="00A77C56" w:rsidRPr="00830053">
        <w:rPr>
          <w:rFonts w:ascii="Times New Roman" w:hAnsi="Times New Roman" w:cs="Times New Roman"/>
          <w:sz w:val="24"/>
          <w:szCs w:val="24"/>
          <w:lang w:eastAsia="ar-SA"/>
        </w:rPr>
        <w:t>.</w:t>
      </w:r>
      <w:r w:rsidR="002A7309">
        <w:rPr>
          <w:rFonts w:ascii="Times New Roman" w:hAnsi="Times New Roman" w:cs="Times New Roman"/>
          <w:sz w:val="24"/>
          <w:szCs w:val="24"/>
          <w:lang w:eastAsia="ar-SA"/>
        </w:rPr>
        <w:t> </w:t>
      </w:r>
      <w:r w:rsidR="00A77C56" w:rsidRPr="00830053">
        <w:rPr>
          <w:rFonts w:ascii="Times New Roman" w:hAnsi="Times New Roman" w:cs="Times New Roman"/>
          <w:sz w:val="24"/>
          <w:szCs w:val="24"/>
          <w:lang w:eastAsia="ar-SA"/>
        </w:rPr>
        <w:t>gada 1.</w:t>
      </w:r>
      <w:r w:rsidR="002A7309">
        <w:rPr>
          <w:rFonts w:ascii="Times New Roman" w:hAnsi="Times New Roman" w:cs="Times New Roman"/>
          <w:sz w:val="24"/>
          <w:szCs w:val="24"/>
          <w:lang w:eastAsia="ar-SA"/>
        </w:rPr>
        <w:t> </w:t>
      </w:r>
      <w:r w:rsidR="00A77C56" w:rsidRPr="00830053">
        <w:rPr>
          <w:rFonts w:ascii="Times New Roman" w:hAnsi="Times New Roman" w:cs="Times New Roman"/>
          <w:sz w:val="24"/>
          <w:szCs w:val="24"/>
          <w:lang w:eastAsia="ar-SA"/>
        </w:rPr>
        <w:t xml:space="preserve">septembrim </w:t>
      </w:r>
      <w:r w:rsidR="00A77C56">
        <w:rPr>
          <w:rFonts w:ascii="Times New Roman" w:hAnsi="Times New Roman" w:cs="Times New Roman"/>
          <w:sz w:val="24"/>
          <w:szCs w:val="24"/>
        </w:rPr>
        <w:t>noteiktā kārtībā iesniedz</w:t>
      </w:r>
      <w:r w:rsidR="00A77C56" w:rsidRPr="00830053">
        <w:rPr>
          <w:rFonts w:ascii="Times New Roman" w:hAnsi="Times New Roman" w:cs="Times New Roman"/>
          <w:sz w:val="24"/>
          <w:szCs w:val="24"/>
        </w:rPr>
        <w:t xml:space="preserve"> </w:t>
      </w:r>
      <w:r w:rsidR="002A7309">
        <w:rPr>
          <w:rFonts w:ascii="Times New Roman" w:hAnsi="Times New Roman" w:cs="Times New Roman"/>
          <w:sz w:val="24"/>
          <w:szCs w:val="24"/>
        </w:rPr>
        <w:t xml:space="preserve">tos </w:t>
      </w:r>
      <w:r w:rsidR="00A77C56" w:rsidRPr="00830053">
        <w:rPr>
          <w:rFonts w:ascii="Times New Roman" w:hAnsi="Times New Roman" w:cs="Times New Roman"/>
          <w:sz w:val="24"/>
          <w:szCs w:val="24"/>
        </w:rPr>
        <w:t>izskatīšanai Ministru kabinetā</w:t>
      </w:r>
      <w:r w:rsidR="00A77C56">
        <w:rPr>
          <w:rFonts w:ascii="Times New Roman" w:hAnsi="Times New Roman" w:cs="Times New Roman"/>
          <w:sz w:val="24"/>
          <w:szCs w:val="24"/>
        </w:rPr>
        <w:t>.</w:t>
      </w:r>
    </w:p>
    <w:p w:rsidR="00617076" w:rsidRDefault="00617076" w:rsidP="002903E4">
      <w:pPr>
        <w:spacing w:after="0" w:line="240" w:lineRule="auto"/>
        <w:rPr>
          <w:rFonts w:ascii="Times New Roman" w:hAnsi="Times New Roman" w:cs="Times New Roman"/>
          <w:sz w:val="24"/>
          <w:szCs w:val="24"/>
          <w:lang w:eastAsia="ar-SA"/>
        </w:rPr>
      </w:pPr>
    </w:p>
    <w:p w:rsidR="004B50D8" w:rsidRDefault="004B50D8" w:rsidP="002903E4">
      <w:pPr>
        <w:spacing w:after="0" w:line="240" w:lineRule="auto"/>
        <w:rPr>
          <w:rFonts w:ascii="Times New Roman" w:hAnsi="Times New Roman" w:cs="Times New Roman"/>
          <w:sz w:val="24"/>
          <w:szCs w:val="24"/>
          <w:lang w:eastAsia="ar-SA"/>
        </w:rPr>
      </w:pPr>
    </w:p>
    <w:p w:rsidR="004B50D8" w:rsidRDefault="004B50D8" w:rsidP="002903E4">
      <w:pPr>
        <w:tabs>
          <w:tab w:val="left" w:pos="6804"/>
        </w:tab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Tieslietu ministrs </w:t>
      </w:r>
      <w:r>
        <w:rPr>
          <w:rFonts w:ascii="Times New Roman" w:hAnsi="Times New Roman" w:cs="Times New Roman"/>
          <w:sz w:val="24"/>
          <w:szCs w:val="24"/>
          <w:lang w:eastAsia="ar-SA"/>
        </w:rPr>
        <w:tab/>
      </w:r>
      <w:r w:rsidR="008112AD">
        <w:rPr>
          <w:rFonts w:ascii="Times New Roman" w:hAnsi="Times New Roman" w:cs="Times New Roman"/>
          <w:sz w:val="24"/>
          <w:szCs w:val="24"/>
          <w:lang w:eastAsia="ar-SA"/>
        </w:rPr>
        <w:tab/>
      </w:r>
      <w:r>
        <w:rPr>
          <w:rFonts w:ascii="Times New Roman" w:hAnsi="Times New Roman" w:cs="Times New Roman"/>
          <w:sz w:val="24"/>
          <w:szCs w:val="24"/>
          <w:lang w:eastAsia="ar-SA"/>
        </w:rPr>
        <w:t>Dzintars Rasnačs</w:t>
      </w:r>
    </w:p>
    <w:p w:rsidR="004B50D8" w:rsidRDefault="004B50D8" w:rsidP="002903E4">
      <w:pPr>
        <w:tabs>
          <w:tab w:val="left" w:pos="6804"/>
        </w:tabs>
        <w:spacing w:after="0" w:line="240" w:lineRule="auto"/>
        <w:rPr>
          <w:rFonts w:ascii="Times New Roman" w:hAnsi="Times New Roman" w:cs="Times New Roman"/>
          <w:sz w:val="24"/>
          <w:szCs w:val="24"/>
          <w:lang w:eastAsia="ar-SA"/>
        </w:rPr>
      </w:pPr>
    </w:p>
    <w:p w:rsidR="004B50D8" w:rsidRDefault="004B50D8" w:rsidP="002903E4">
      <w:pPr>
        <w:tabs>
          <w:tab w:val="left" w:pos="6804"/>
        </w:tabs>
        <w:spacing w:after="0" w:line="240" w:lineRule="auto"/>
        <w:rPr>
          <w:rFonts w:ascii="Times New Roman" w:hAnsi="Times New Roman" w:cs="Times New Roman"/>
          <w:sz w:val="24"/>
          <w:szCs w:val="24"/>
          <w:lang w:eastAsia="ar-SA"/>
        </w:rPr>
      </w:pPr>
    </w:p>
    <w:p w:rsidR="004B50D8" w:rsidRDefault="004B50D8" w:rsidP="002903E4">
      <w:pPr>
        <w:spacing w:after="0" w:line="240" w:lineRule="auto"/>
        <w:rPr>
          <w:rFonts w:ascii="Times New Roman" w:hAnsi="Times New Roman" w:cs="Times New Roman"/>
          <w:sz w:val="24"/>
          <w:szCs w:val="24"/>
          <w:lang w:eastAsia="ar-SA"/>
        </w:rPr>
      </w:pPr>
    </w:p>
    <w:p w:rsidR="004B50D8" w:rsidRDefault="004B50D8" w:rsidP="002903E4">
      <w:pPr>
        <w:spacing w:after="0" w:line="240" w:lineRule="auto"/>
        <w:rPr>
          <w:rFonts w:ascii="Times New Roman" w:hAnsi="Times New Roman" w:cs="Times New Roman"/>
          <w:sz w:val="24"/>
          <w:szCs w:val="24"/>
          <w:lang w:eastAsia="ar-SA"/>
        </w:rPr>
      </w:pPr>
    </w:p>
    <w:p w:rsidR="00617076" w:rsidRPr="003361C8" w:rsidRDefault="000E1675" w:rsidP="004B50D8">
      <w:pPr>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685A99">
        <w:rPr>
          <w:rFonts w:ascii="Times New Roman" w:hAnsi="Times New Roman" w:cs="Times New Roman"/>
          <w:sz w:val="20"/>
          <w:szCs w:val="20"/>
        </w:rPr>
        <w:t>.08</w:t>
      </w:r>
      <w:r w:rsidR="00617076" w:rsidRPr="00685A99">
        <w:rPr>
          <w:rFonts w:ascii="Times New Roman" w:hAnsi="Times New Roman" w:cs="Times New Roman"/>
          <w:sz w:val="20"/>
          <w:szCs w:val="20"/>
        </w:rPr>
        <w:t xml:space="preserve">.2016. </w:t>
      </w:r>
      <w:r>
        <w:rPr>
          <w:rFonts w:ascii="Times New Roman" w:hAnsi="Times New Roman" w:cs="Times New Roman"/>
          <w:sz w:val="20"/>
          <w:szCs w:val="20"/>
        </w:rPr>
        <w:t>08</w:t>
      </w:r>
      <w:r w:rsidR="00B94520" w:rsidRPr="00685A99">
        <w:rPr>
          <w:rFonts w:ascii="Times New Roman" w:hAnsi="Times New Roman" w:cs="Times New Roman"/>
          <w:sz w:val="20"/>
          <w:szCs w:val="20"/>
        </w:rPr>
        <w:t>:</w:t>
      </w:r>
      <w:r>
        <w:rPr>
          <w:rFonts w:ascii="Times New Roman" w:hAnsi="Times New Roman" w:cs="Times New Roman"/>
          <w:sz w:val="20"/>
          <w:szCs w:val="20"/>
        </w:rPr>
        <w:t>50</w:t>
      </w:r>
      <w:bookmarkStart w:id="0" w:name="_GoBack"/>
      <w:bookmarkEnd w:id="0"/>
    </w:p>
    <w:p w:rsidR="00617076" w:rsidRPr="003361C8" w:rsidRDefault="009848AB" w:rsidP="004B50D8">
      <w:pPr>
        <w:spacing w:after="0" w:line="240" w:lineRule="auto"/>
        <w:rPr>
          <w:rFonts w:ascii="Times New Roman" w:hAnsi="Times New Roman" w:cs="Times New Roman"/>
          <w:sz w:val="20"/>
          <w:szCs w:val="20"/>
        </w:rPr>
      </w:pPr>
      <w:r>
        <w:rPr>
          <w:rFonts w:ascii="Times New Roman" w:hAnsi="Times New Roman" w:cs="Times New Roman"/>
          <w:sz w:val="20"/>
          <w:szCs w:val="20"/>
        </w:rPr>
        <w:t>1102</w:t>
      </w:r>
    </w:p>
    <w:p w:rsidR="00617076" w:rsidRPr="003361C8" w:rsidRDefault="00617076" w:rsidP="004B50D8">
      <w:pPr>
        <w:spacing w:after="0" w:line="240" w:lineRule="auto"/>
        <w:rPr>
          <w:rFonts w:ascii="Times New Roman" w:hAnsi="Times New Roman" w:cs="Times New Roman"/>
          <w:sz w:val="20"/>
          <w:szCs w:val="20"/>
        </w:rPr>
      </w:pPr>
      <w:r w:rsidRPr="003361C8">
        <w:rPr>
          <w:rFonts w:ascii="Times New Roman" w:hAnsi="Times New Roman" w:cs="Times New Roman"/>
          <w:sz w:val="20"/>
          <w:szCs w:val="20"/>
        </w:rPr>
        <w:t>R.Lūsis</w:t>
      </w:r>
    </w:p>
    <w:p w:rsidR="00617076" w:rsidRPr="003361C8" w:rsidRDefault="00617076">
      <w:pPr>
        <w:tabs>
          <w:tab w:val="left" w:pos="3517"/>
        </w:tabs>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67036924, Rudolfs.L</w:t>
      </w:r>
      <w:r w:rsidRPr="003361C8">
        <w:rPr>
          <w:rFonts w:ascii="Times New Roman" w:hAnsi="Times New Roman" w:cs="Times New Roman"/>
          <w:sz w:val="20"/>
          <w:szCs w:val="20"/>
        </w:rPr>
        <w:t>usis@tm.gov.lv</w:t>
      </w:r>
    </w:p>
    <w:p w:rsidR="00970D87" w:rsidRPr="00617076" w:rsidRDefault="00970D87" w:rsidP="002903E4">
      <w:pPr>
        <w:spacing w:after="0" w:line="240" w:lineRule="auto"/>
        <w:rPr>
          <w:rFonts w:ascii="Times New Roman" w:hAnsi="Times New Roman" w:cs="Times New Roman"/>
          <w:sz w:val="24"/>
          <w:szCs w:val="24"/>
          <w:lang w:eastAsia="ar-SA"/>
        </w:rPr>
      </w:pPr>
    </w:p>
    <w:sectPr w:rsidR="00970D87" w:rsidRPr="00617076" w:rsidSect="002903E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F31" w:rsidRDefault="00752F31" w:rsidP="0040087C">
      <w:pPr>
        <w:spacing w:after="0" w:line="240" w:lineRule="auto"/>
      </w:pPr>
      <w:r>
        <w:separator/>
      </w:r>
    </w:p>
  </w:endnote>
  <w:endnote w:type="continuationSeparator" w:id="0">
    <w:p w:rsidR="00752F31" w:rsidRDefault="00752F31" w:rsidP="0040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EB" w:rsidRPr="00504C50" w:rsidRDefault="00EE4B17" w:rsidP="00504C50">
    <w:pPr>
      <w:pStyle w:val="Kjene"/>
      <w:jc w:val="both"/>
      <w:rPr>
        <w:rFonts w:ascii="Times New Roman" w:hAnsi="Times New Roman" w:cs="Times New Roman"/>
        <w:sz w:val="20"/>
        <w:szCs w:val="20"/>
      </w:rPr>
    </w:pPr>
    <w:r>
      <w:rPr>
        <w:rFonts w:ascii="Times New Roman" w:hAnsi="Times New Roman" w:cs="Times New Roman"/>
        <w:sz w:val="20"/>
        <w:szCs w:val="20"/>
      </w:rPr>
      <w:t>TMZino_</w:t>
    </w:r>
    <w:r w:rsidR="000E1675">
      <w:rPr>
        <w:rFonts w:ascii="Times New Roman" w:hAnsi="Times New Roman" w:cs="Times New Roman"/>
        <w:sz w:val="20"/>
        <w:szCs w:val="20"/>
      </w:rPr>
      <w:t>24</w:t>
    </w:r>
    <w:r w:rsidR="00BA226F">
      <w:rPr>
        <w:rFonts w:ascii="Times New Roman" w:hAnsi="Times New Roman" w:cs="Times New Roman"/>
        <w:sz w:val="20"/>
        <w:szCs w:val="20"/>
      </w:rPr>
      <w:t>08</w:t>
    </w:r>
    <w:r>
      <w:rPr>
        <w:rFonts w:ascii="Times New Roman" w:hAnsi="Times New Roman" w:cs="Times New Roman"/>
        <w:sz w:val="20"/>
        <w:szCs w:val="20"/>
      </w:rPr>
      <w:t>16_juvenile</w:t>
    </w:r>
    <w:r w:rsidR="00861C29">
      <w:rPr>
        <w:rFonts w:ascii="Times New Roman" w:hAnsi="Times New Roman" w:cs="Times New Roman"/>
        <w:sz w:val="20"/>
        <w:szCs w:val="20"/>
      </w:rPr>
      <w:t>; Informatīvais ziņojums "</w:t>
    </w:r>
    <w:r w:rsidR="00504C50" w:rsidRPr="00504C50">
      <w:rPr>
        <w:rFonts w:ascii="Times New Roman" w:hAnsi="Times New Roman" w:cs="Times New Roman"/>
        <w:sz w:val="20"/>
        <w:szCs w:val="20"/>
      </w:rPr>
      <w:t xml:space="preserve">Par nepilngadīgo kriminālatbildības </w:t>
    </w:r>
    <w:r w:rsidR="00861C29">
      <w:rPr>
        <w:rFonts w:ascii="Times New Roman" w:hAnsi="Times New Roman" w:cs="Times New Roman"/>
        <w:sz w:val="20"/>
        <w:szCs w:val="20"/>
      </w:rPr>
      <w:t>sistēmas reformu"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D1" w:rsidRDefault="000E1675">
    <w:pPr>
      <w:pStyle w:val="Kjene"/>
    </w:pPr>
    <w:r>
      <w:rPr>
        <w:rFonts w:ascii="Times New Roman" w:hAnsi="Times New Roman" w:cs="Times New Roman"/>
        <w:sz w:val="20"/>
        <w:szCs w:val="20"/>
      </w:rPr>
      <w:t>TMZino_24</w:t>
    </w:r>
    <w:r w:rsidR="00BA226F">
      <w:rPr>
        <w:rFonts w:ascii="Times New Roman" w:hAnsi="Times New Roman" w:cs="Times New Roman"/>
        <w:sz w:val="20"/>
        <w:szCs w:val="20"/>
      </w:rPr>
      <w:t>08</w:t>
    </w:r>
    <w:r w:rsidR="00057ED1">
      <w:rPr>
        <w:rFonts w:ascii="Times New Roman" w:hAnsi="Times New Roman" w:cs="Times New Roman"/>
        <w:sz w:val="20"/>
        <w:szCs w:val="20"/>
      </w:rPr>
      <w:t>16_juvenile</w:t>
    </w:r>
    <w:r w:rsidR="00861C29">
      <w:rPr>
        <w:rFonts w:ascii="Times New Roman" w:hAnsi="Times New Roman" w:cs="Times New Roman"/>
        <w:sz w:val="20"/>
        <w:szCs w:val="20"/>
      </w:rPr>
      <w:t>; Informatīvais ziņojums "</w:t>
    </w:r>
    <w:r w:rsidR="00057ED1" w:rsidRPr="00504C50">
      <w:rPr>
        <w:rFonts w:ascii="Times New Roman" w:hAnsi="Times New Roman" w:cs="Times New Roman"/>
        <w:sz w:val="20"/>
        <w:szCs w:val="20"/>
      </w:rPr>
      <w:t>Par nepilngadīgo krim</w:t>
    </w:r>
    <w:r w:rsidR="00861C29">
      <w:rPr>
        <w:rFonts w:ascii="Times New Roman" w:hAnsi="Times New Roman" w:cs="Times New Roman"/>
        <w:sz w:val="20"/>
        <w:szCs w:val="20"/>
      </w:rPr>
      <w:t>inālatbildības sistēmas reformu"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F31" w:rsidRDefault="00752F31" w:rsidP="0040087C">
      <w:pPr>
        <w:spacing w:after="0" w:line="240" w:lineRule="auto"/>
      </w:pPr>
      <w:r>
        <w:separator/>
      </w:r>
    </w:p>
  </w:footnote>
  <w:footnote w:type="continuationSeparator" w:id="0">
    <w:p w:rsidR="00752F31" w:rsidRDefault="00752F31" w:rsidP="0040087C">
      <w:pPr>
        <w:spacing w:after="0" w:line="240" w:lineRule="auto"/>
      </w:pPr>
      <w:r>
        <w:continuationSeparator/>
      </w:r>
    </w:p>
  </w:footnote>
  <w:footnote w:id="1">
    <w:p w:rsidR="0040087C" w:rsidRPr="00E478EC" w:rsidRDefault="0040087C" w:rsidP="002903E4">
      <w:pPr>
        <w:pStyle w:val="Vresteksts"/>
        <w:jc w:val="both"/>
        <w:rPr>
          <w:rFonts w:ascii="Times New Roman" w:hAnsi="Times New Roman" w:cs="Times New Roman"/>
        </w:rPr>
      </w:pPr>
      <w:r w:rsidRPr="00E478EC">
        <w:rPr>
          <w:rStyle w:val="Vresatsauce"/>
          <w:rFonts w:ascii="Times New Roman" w:hAnsi="Times New Roman" w:cs="Times New Roman"/>
        </w:rPr>
        <w:footnoteRef/>
      </w:r>
      <w:r w:rsidR="00057ED1">
        <w:rPr>
          <w:rFonts w:ascii="Times New Roman" w:hAnsi="Times New Roman" w:cs="Times New Roman"/>
        </w:rPr>
        <w:t> </w:t>
      </w:r>
      <w:r w:rsidRPr="00E478EC">
        <w:rPr>
          <w:rFonts w:ascii="Times New Roman" w:hAnsi="Times New Roman" w:cs="Times New Roman"/>
        </w:rPr>
        <w:t xml:space="preserve">Judins A. </w:t>
      </w:r>
      <w:r w:rsidR="00E478EC">
        <w:rPr>
          <w:rFonts w:ascii="Times New Roman" w:hAnsi="Times New Roman" w:cs="Times New Roman"/>
        </w:rPr>
        <w:t>Pētījums “</w:t>
      </w:r>
      <w:r w:rsidRPr="00E478EC">
        <w:rPr>
          <w:rFonts w:ascii="Times New Roman" w:hAnsi="Times New Roman" w:cs="Times New Roman"/>
        </w:rPr>
        <w:t>Atjaunojošā justīcija nepilngadīgo noziedzības kontekstā: Bal</w:t>
      </w:r>
      <w:r w:rsidR="00E478EC">
        <w:rPr>
          <w:rFonts w:ascii="Times New Roman" w:hAnsi="Times New Roman" w:cs="Times New Roman"/>
        </w:rPr>
        <w:t>tijas valstis Eiropas dimensijā”.</w:t>
      </w:r>
      <w:r w:rsidRPr="00E478EC">
        <w:rPr>
          <w:rFonts w:ascii="Times New Roman" w:hAnsi="Times New Roman" w:cs="Times New Roman"/>
        </w:rPr>
        <w:t xml:space="preserve"> </w:t>
      </w:r>
      <w:proofErr w:type="spellStart"/>
      <w:r w:rsidRPr="00E478EC">
        <w:rPr>
          <w:rFonts w:ascii="Times New Roman" w:hAnsi="Times New Roman" w:cs="Times New Roman"/>
        </w:rPr>
        <w:t>Providus</w:t>
      </w:r>
      <w:proofErr w:type="spellEnd"/>
      <w:r w:rsidRPr="00E478EC">
        <w:rPr>
          <w:rFonts w:ascii="Times New Roman" w:hAnsi="Times New Roman" w:cs="Times New Roman"/>
        </w:rPr>
        <w:t>, 2010.</w:t>
      </w:r>
    </w:p>
  </w:footnote>
  <w:footnote w:id="2">
    <w:p w:rsidR="0040087C" w:rsidRDefault="0040087C">
      <w:pPr>
        <w:pStyle w:val="Vresteksts"/>
      </w:pPr>
      <w:r w:rsidRPr="00E478EC">
        <w:rPr>
          <w:rStyle w:val="Vresatsauce"/>
          <w:rFonts w:ascii="Times New Roman" w:hAnsi="Times New Roman" w:cs="Times New Roman"/>
        </w:rPr>
        <w:footnoteRef/>
      </w:r>
      <w:r w:rsidR="00057ED1">
        <w:rPr>
          <w:rFonts w:ascii="Times New Roman" w:hAnsi="Times New Roman" w:cs="Times New Roman"/>
        </w:rPr>
        <w:t> </w:t>
      </w:r>
      <w:r w:rsidRPr="00E478EC">
        <w:rPr>
          <w:rFonts w:ascii="Times New Roman" w:hAnsi="Times New Roman" w:cs="Times New Roman"/>
        </w:rPr>
        <w:t>Turpat.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072037"/>
      <w:docPartObj>
        <w:docPartGallery w:val="Page Numbers (Top of Page)"/>
        <w:docPartUnique/>
      </w:docPartObj>
    </w:sdtPr>
    <w:sdtEndPr>
      <w:rPr>
        <w:rFonts w:ascii="Times New Roman" w:hAnsi="Times New Roman" w:cs="Times New Roman"/>
      </w:rPr>
    </w:sdtEndPr>
    <w:sdtContent>
      <w:p w:rsidR="00057ED1" w:rsidRPr="002903E4" w:rsidRDefault="00057ED1">
        <w:pPr>
          <w:pStyle w:val="Galvene"/>
          <w:jc w:val="center"/>
          <w:rPr>
            <w:rFonts w:ascii="Times New Roman" w:hAnsi="Times New Roman" w:cs="Times New Roman"/>
          </w:rPr>
        </w:pPr>
        <w:r w:rsidRPr="002903E4">
          <w:rPr>
            <w:rFonts w:ascii="Times New Roman" w:hAnsi="Times New Roman" w:cs="Times New Roman"/>
          </w:rPr>
          <w:fldChar w:fldCharType="begin"/>
        </w:r>
        <w:r w:rsidRPr="002903E4">
          <w:rPr>
            <w:rFonts w:ascii="Times New Roman" w:hAnsi="Times New Roman" w:cs="Times New Roman"/>
          </w:rPr>
          <w:instrText>PAGE   \* MERGEFORMAT</w:instrText>
        </w:r>
        <w:r w:rsidRPr="002903E4">
          <w:rPr>
            <w:rFonts w:ascii="Times New Roman" w:hAnsi="Times New Roman" w:cs="Times New Roman"/>
          </w:rPr>
          <w:fldChar w:fldCharType="separate"/>
        </w:r>
        <w:r w:rsidR="000E1675">
          <w:rPr>
            <w:rFonts w:ascii="Times New Roman" w:hAnsi="Times New Roman" w:cs="Times New Roman"/>
            <w:noProof/>
          </w:rPr>
          <w:t>3</w:t>
        </w:r>
        <w:r w:rsidRPr="002903E4">
          <w:rPr>
            <w:rFonts w:ascii="Times New Roman" w:hAnsi="Times New Roman" w:cs="Times New Roman"/>
          </w:rPr>
          <w:fldChar w:fldCharType="end"/>
        </w:r>
      </w:p>
    </w:sdtContent>
  </w:sdt>
  <w:p w:rsidR="00057ED1" w:rsidRPr="00057ED1" w:rsidRDefault="00057ED1" w:rsidP="00057ED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34D0"/>
    <w:multiLevelType w:val="hybridMultilevel"/>
    <w:tmpl w:val="B6623D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1DF3DB8"/>
    <w:multiLevelType w:val="multilevel"/>
    <w:tmpl w:val="9D100174"/>
    <w:lvl w:ilvl="0">
      <w:start w:val="1"/>
      <w:numFmt w:val="decimal"/>
      <w:lvlText w:val="%1."/>
      <w:lvlJc w:val="left"/>
      <w:pPr>
        <w:ind w:left="644" w:hanging="360"/>
      </w:pPr>
      <w:rPr>
        <w:rFonts w:hint="default"/>
        <w:b w:val="0"/>
        <w:i w:val="0"/>
        <w:sz w:val="28"/>
        <w:szCs w:val="2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30A902B4"/>
    <w:multiLevelType w:val="hybridMultilevel"/>
    <w:tmpl w:val="B254D23C"/>
    <w:lvl w:ilvl="0" w:tplc="F5AEA60C">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FF"/>
    <w:rsid w:val="00000538"/>
    <w:rsid w:val="000046A4"/>
    <w:rsid w:val="00015B6F"/>
    <w:rsid w:val="00022853"/>
    <w:rsid w:val="000348C1"/>
    <w:rsid w:val="000350AD"/>
    <w:rsid w:val="00036551"/>
    <w:rsid w:val="00040368"/>
    <w:rsid w:val="0004110E"/>
    <w:rsid w:val="00057ED1"/>
    <w:rsid w:val="00067281"/>
    <w:rsid w:val="00070602"/>
    <w:rsid w:val="0007374B"/>
    <w:rsid w:val="00083971"/>
    <w:rsid w:val="00090269"/>
    <w:rsid w:val="000B6F93"/>
    <w:rsid w:val="000C4C79"/>
    <w:rsid w:val="000C4F9E"/>
    <w:rsid w:val="000D45E1"/>
    <w:rsid w:val="000E1675"/>
    <w:rsid w:val="000E288E"/>
    <w:rsid w:val="000F44FF"/>
    <w:rsid w:val="00101E09"/>
    <w:rsid w:val="0010373F"/>
    <w:rsid w:val="00115B6D"/>
    <w:rsid w:val="001267EB"/>
    <w:rsid w:val="00156E99"/>
    <w:rsid w:val="00161946"/>
    <w:rsid w:val="00162087"/>
    <w:rsid w:val="00162ED2"/>
    <w:rsid w:val="00167A36"/>
    <w:rsid w:val="00175B5B"/>
    <w:rsid w:val="00180306"/>
    <w:rsid w:val="00182463"/>
    <w:rsid w:val="0018287B"/>
    <w:rsid w:val="00184429"/>
    <w:rsid w:val="0018670D"/>
    <w:rsid w:val="0018731B"/>
    <w:rsid w:val="001901F8"/>
    <w:rsid w:val="00191F74"/>
    <w:rsid w:val="0019774B"/>
    <w:rsid w:val="001B1FBB"/>
    <w:rsid w:val="001C0DC9"/>
    <w:rsid w:val="001D1B33"/>
    <w:rsid w:val="001D7D3B"/>
    <w:rsid w:val="001E5ED2"/>
    <w:rsid w:val="001E7550"/>
    <w:rsid w:val="001F27CF"/>
    <w:rsid w:val="001F5CE3"/>
    <w:rsid w:val="0020376E"/>
    <w:rsid w:val="00204380"/>
    <w:rsid w:val="00214419"/>
    <w:rsid w:val="0021623C"/>
    <w:rsid w:val="002209DE"/>
    <w:rsid w:val="00232E33"/>
    <w:rsid w:val="00236CFB"/>
    <w:rsid w:val="0024323E"/>
    <w:rsid w:val="00243B43"/>
    <w:rsid w:val="00255CF9"/>
    <w:rsid w:val="00257958"/>
    <w:rsid w:val="00257A28"/>
    <w:rsid w:val="0026187C"/>
    <w:rsid w:val="002766CE"/>
    <w:rsid w:val="00284C93"/>
    <w:rsid w:val="0029007D"/>
    <w:rsid w:val="002903E4"/>
    <w:rsid w:val="00294151"/>
    <w:rsid w:val="002A7309"/>
    <w:rsid w:val="002A7D41"/>
    <w:rsid w:val="002B40BD"/>
    <w:rsid w:val="002B5CAA"/>
    <w:rsid w:val="002B64F1"/>
    <w:rsid w:val="002C00B6"/>
    <w:rsid w:val="002C09D4"/>
    <w:rsid w:val="002C0CEB"/>
    <w:rsid w:val="002C2292"/>
    <w:rsid w:val="002D0B0B"/>
    <w:rsid w:val="002E1060"/>
    <w:rsid w:val="002E5613"/>
    <w:rsid w:val="002F7AC0"/>
    <w:rsid w:val="00305AE3"/>
    <w:rsid w:val="003067A1"/>
    <w:rsid w:val="00306BB3"/>
    <w:rsid w:val="00307B91"/>
    <w:rsid w:val="003223EA"/>
    <w:rsid w:val="00322FD6"/>
    <w:rsid w:val="00330382"/>
    <w:rsid w:val="003305F7"/>
    <w:rsid w:val="0033191B"/>
    <w:rsid w:val="00331EA2"/>
    <w:rsid w:val="00333ED8"/>
    <w:rsid w:val="0033706A"/>
    <w:rsid w:val="0034261C"/>
    <w:rsid w:val="003441E0"/>
    <w:rsid w:val="00345C76"/>
    <w:rsid w:val="003611EE"/>
    <w:rsid w:val="003642FC"/>
    <w:rsid w:val="00366A23"/>
    <w:rsid w:val="003723A2"/>
    <w:rsid w:val="00381C4C"/>
    <w:rsid w:val="0038282C"/>
    <w:rsid w:val="00384F25"/>
    <w:rsid w:val="0039530B"/>
    <w:rsid w:val="00397483"/>
    <w:rsid w:val="00397D19"/>
    <w:rsid w:val="003A2D1B"/>
    <w:rsid w:val="003A5ED0"/>
    <w:rsid w:val="003B28A4"/>
    <w:rsid w:val="003B5403"/>
    <w:rsid w:val="003C28B5"/>
    <w:rsid w:val="003D541C"/>
    <w:rsid w:val="003D7640"/>
    <w:rsid w:val="003D7E74"/>
    <w:rsid w:val="003E6CA5"/>
    <w:rsid w:val="003F6F56"/>
    <w:rsid w:val="0040087C"/>
    <w:rsid w:val="00411E87"/>
    <w:rsid w:val="0041374D"/>
    <w:rsid w:val="004155FE"/>
    <w:rsid w:val="00425D70"/>
    <w:rsid w:val="00425F02"/>
    <w:rsid w:val="0043170E"/>
    <w:rsid w:val="00432F21"/>
    <w:rsid w:val="00440EDA"/>
    <w:rsid w:val="0044465E"/>
    <w:rsid w:val="00445F1F"/>
    <w:rsid w:val="00450D25"/>
    <w:rsid w:val="004526CA"/>
    <w:rsid w:val="00474D4A"/>
    <w:rsid w:val="004860C1"/>
    <w:rsid w:val="00492DBC"/>
    <w:rsid w:val="00493EF2"/>
    <w:rsid w:val="00497673"/>
    <w:rsid w:val="004A09AE"/>
    <w:rsid w:val="004A503B"/>
    <w:rsid w:val="004B50D8"/>
    <w:rsid w:val="004B6548"/>
    <w:rsid w:val="004C0DF3"/>
    <w:rsid w:val="004C4BF2"/>
    <w:rsid w:val="004C6D24"/>
    <w:rsid w:val="004C787E"/>
    <w:rsid w:val="004D4C40"/>
    <w:rsid w:val="004D53E3"/>
    <w:rsid w:val="004E5F35"/>
    <w:rsid w:val="004F7D27"/>
    <w:rsid w:val="00504C50"/>
    <w:rsid w:val="0050504F"/>
    <w:rsid w:val="00515FA4"/>
    <w:rsid w:val="005179D8"/>
    <w:rsid w:val="00525CD3"/>
    <w:rsid w:val="00543B40"/>
    <w:rsid w:val="0057004E"/>
    <w:rsid w:val="005832CF"/>
    <w:rsid w:val="005855F0"/>
    <w:rsid w:val="00594B4A"/>
    <w:rsid w:val="00595EC3"/>
    <w:rsid w:val="005A5F7D"/>
    <w:rsid w:val="005A7FF7"/>
    <w:rsid w:val="005D3A63"/>
    <w:rsid w:val="005E24D3"/>
    <w:rsid w:val="005E650E"/>
    <w:rsid w:val="005F7FB9"/>
    <w:rsid w:val="00617076"/>
    <w:rsid w:val="00622D47"/>
    <w:rsid w:val="00624A0C"/>
    <w:rsid w:val="00625218"/>
    <w:rsid w:val="00637DC9"/>
    <w:rsid w:val="006508F0"/>
    <w:rsid w:val="00651605"/>
    <w:rsid w:val="00667C70"/>
    <w:rsid w:val="00680479"/>
    <w:rsid w:val="00685A99"/>
    <w:rsid w:val="00685AD6"/>
    <w:rsid w:val="0069295C"/>
    <w:rsid w:val="00694E9C"/>
    <w:rsid w:val="006A249C"/>
    <w:rsid w:val="006A622F"/>
    <w:rsid w:val="006D101F"/>
    <w:rsid w:val="006D244A"/>
    <w:rsid w:val="006D46E1"/>
    <w:rsid w:val="006D6287"/>
    <w:rsid w:val="006E63B3"/>
    <w:rsid w:val="006F58F8"/>
    <w:rsid w:val="00704139"/>
    <w:rsid w:val="00705D10"/>
    <w:rsid w:val="00707FAD"/>
    <w:rsid w:val="00734CEA"/>
    <w:rsid w:val="007351F6"/>
    <w:rsid w:val="00736D01"/>
    <w:rsid w:val="00743AC8"/>
    <w:rsid w:val="00750770"/>
    <w:rsid w:val="00752F31"/>
    <w:rsid w:val="007534A4"/>
    <w:rsid w:val="007535FE"/>
    <w:rsid w:val="00754E91"/>
    <w:rsid w:val="007839EB"/>
    <w:rsid w:val="0079046D"/>
    <w:rsid w:val="00791C98"/>
    <w:rsid w:val="007923EA"/>
    <w:rsid w:val="00793A61"/>
    <w:rsid w:val="007A5AC7"/>
    <w:rsid w:val="007D1244"/>
    <w:rsid w:val="007E023C"/>
    <w:rsid w:val="007E2D53"/>
    <w:rsid w:val="007F16A6"/>
    <w:rsid w:val="007F4097"/>
    <w:rsid w:val="007F4C50"/>
    <w:rsid w:val="008112AD"/>
    <w:rsid w:val="00815601"/>
    <w:rsid w:val="00830053"/>
    <w:rsid w:val="008424F1"/>
    <w:rsid w:val="00845650"/>
    <w:rsid w:val="00857965"/>
    <w:rsid w:val="00861C29"/>
    <w:rsid w:val="00863379"/>
    <w:rsid w:val="00866829"/>
    <w:rsid w:val="0087697E"/>
    <w:rsid w:val="00881C52"/>
    <w:rsid w:val="008A67EB"/>
    <w:rsid w:val="008B651D"/>
    <w:rsid w:val="008D701B"/>
    <w:rsid w:val="008E31F8"/>
    <w:rsid w:val="008F0D51"/>
    <w:rsid w:val="00915490"/>
    <w:rsid w:val="0093402B"/>
    <w:rsid w:val="00943580"/>
    <w:rsid w:val="00947249"/>
    <w:rsid w:val="00947F0B"/>
    <w:rsid w:val="00955213"/>
    <w:rsid w:val="0096384D"/>
    <w:rsid w:val="00965370"/>
    <w:rsid w:val="00967858"/>
    <w:rsid w:val="009679E8"/>
    <w:rsid w:val="00967A1D"/>
    <w:rsid w:val="00970D87"/>
    <w:rsid w:val="009756AF"/>
    <w:rsid w:val="00976512"/>
    <w:rsid w:val="009767AC"/>
    <w:rsid w:val="00981251"/>
    <w:rsid w:val="009848AB"/>
    <w:rsid w:val="009927F1"/>
    <w:rsid w:val="00992AB8"/>
    <w:rsid w:val="009B4E02"/>
    <w:rsid w:val="009C1AAF"/>
    <w:rsid w:val="009C2B7B"/>
    <w:rsid w:val="009C52BB"/>
    <w:rsid w:val="009D1C27"/>
    <w:rsid w:val="009D2C63"/>
    <w:rsid w:val="009D5311"/>
    <w:rsid w:val="009D71B1"/>
    <w:rsid w:val="009E0CAA"/>
    <w:rsid w:val="009E1581"/>
    <w:rsid w:val="009E724A"/>
    <w:rsid w:val="009F06EF"/>
    <w:rsid w:val="009F519A"/>
    <w:rsid w:val="009F5F6C"/>
    <w:rsid w:val="00A0086F"/>
    <w:rsid w:val="00A15FFC"/>
    <w:rsid w:val="00A217E3"/>
    <w:rsid w:val="00A21D98"/>
    <w:rsid w:val="00A34976"/>
    <w:rsid w:val="00A46E6A"/>
    <w:rsid w:val="00A5226A"/>
    <w:rsid w:val="00A53367"/>
    <w:rsid w:val="00A60280"/>
    <w:rsid w:val="00A639D9"/>
    <w:rsid w:val="00A65771"/>
    <w:rsid w:val="00A70496"/>
    <w:rsid w:val="00A72D7C"/>
    <w:rsid w:val="00A741A0"/>
    <w:rsid w:val="00A75B05"/>
    <w:rsid w:val="00A75EB0"/>
    <w:rsid w:val="00A767D0"/>
    <w:rsid w:val="00A77C56"/>
    <w:rsid w:val="00A80242"/>
    <w:rsid w:val="00A84F61"/>
    <w:rsid w:val="00A94EB4"/>
    <w:rsid w:val="00AA6446"/>
    <w:rsid w:val="00AB3DAE"/>
    <w:rsid w:val="00AC0099"/>
    <w:rsid w:val="00AC2633"/>
    <w:rsid w:val="00AD1E1D"/>
    <w:rsid w:val="00AD1F18"/>
    <w:rsid w:val="00AD5FE3"/>
    <w:rsid w:val="00AE0D61"/>
    <w:rsid w:val="00AE6FA7"/>
    <w:rsid w:val="00AE6FEB"/>
    <w:rsid w:val="00AF2076"/>
    <w:rsid w:val="00AF46F2"/>
    <w:rsid w:val="00B01504"/>
    <w:rsid w:val="00B02DFD"/>
    <w:rsid w:val="00B04E0F"/>
    <w:rsid w:val="00B2434A"/>
    <w:rsid w:val="00B24B0B"/>
    <w:rsid w:val="00B25CF0"/>
    <w:rsid w:val="00B273BA"/>
    <w:rsid w:val="00B4443C"/>
    <w:rsid w:val="00B55B95"/>
    <w:rsid w:val="00B612A0"/>
    <w:rsid w:val="00B72826"/>
    <w:rsid w:val="00B815AC"/>
    <w:rsid w:val="00B83AC9"/>
    <w:rsid w:val="00B94520"/>
    <w:rsid w:val="00BA17E9"/>
    <w:rsid w:val="00BA226F"/>
    <w:rsid w:val="00BA61E3"/>
    <w:rsid w:val="00BB62FC"/>
    <w:rsid w:val="00BC161B"/>
    <w:rsid w:val="00BE278D"/>
    <w:rsid w:val="00BF0AEF"/>
    <w:rsid w:val="00BF3859"/>
    <w:rsid w:val="00BF5980"/>
    <w:rsid w:val="00BF5FB4"/>
    <w:rsid w:val="00BF746D"/>
    <w:rsid w:val="00C05368"/>
    <w:rsid w:val="00C16D47"/>
    <w:rsid w:val="00C316B8"/>
    <w:rsid w:val="00C34DBE"/>
    <w:rsid w:val="00C3659B"/>
    <w:rsid w:val="00C366AF"/>
    <w:rsid w:val="00C54A67"/>
    <w:rsid w:val="00C55A30"/>
    <w:rsid w:val="00C6394F"/>
    <w:rsid w:val="00C72013"/>
    <w:rsid w:val="00C90EE7"/>
    <w:rsid w:val="00C9228C"/>
    <w:rsid w:val="00C924E6"/>
    <w:rsid w:val="00C94519"/>
    <w:rsid w:val="00CA4554"/>
    <w:rsid w:val="00CA5541"/>
    <w:rsid w:val="00CB1143"/>
    <w:rsid w:val="00CB2185"/>
    <w:rsid w:val="00CB3919"/>
    <w:rsid w:val="00CD0076"/>
    <w:rsid w:val="00CD1CEC"/>
    <w:rsid w:val="00CD1D87"/>
    <w:rsid w:val="00CE09B4"/>
    <w:rsid w:val="00CE5E78"/>
    <w:rsid w:val="00CF795D"/>
    <w:rsid w:val="00D03E40"/>
    <w:rsid w:val="00D044D6"/>
    <w:rsid w:val="00D35A26"/>
    <w:rsid w:val="00D47286"/>
    <w:rsid w:val="00D62422"/>
    <w:rsid w:val="00D72BB1"/>
    <w:rsid w:val="00D76E4C"/>
    <w:rsid w:val="00D811F8"/>
    <w:rsid w:val="00D91999"/>
    <w:rsid w:val="00DC1379"/>
    <w:rsid w:val="00DC563E"/>
    <w:rsid w:val="00DC78D1"/>
    <w:rsid w:val="00DD29DC"/>
    <w:rsid w:val="00DD358D"/>
    <w:rsid w:val="00DD36C6"/>
    <w:rsid w:val="00DE03A2"/>
    <w:rsid w:val="00DE0F34"/>
    <w:rsid w:val="00DE1E14"/>
    <w:rsid w:val="00DE6F10"/>
    <w:rsid w:val="00DF6340"/>
    <w:rsid w:val="00E03D4E"/>
    <w:rsid w:val="00E06E36"/>
    <w:rsid w:val="00E07D93"/>
    <w:rsid w:val="00E123C4"/>
    <w:rsid w:val="00E13232"/>
    <w:rsid w:val="00E15F1F"/>
    <w:rsid w:val="00E31839"/>
    <w:rsid w:val="00E32377"/>
    <w:rsid w:val="00E448DD"/>
    <w:rsid w:val="00E478EC"/>
    <w:rsid w:val="00E530E3"/>
    <w:rsid w:val="00E54789"/>
    <w:rsid w:val="00E5784D"/>
    <w:rsid w:val="00E57A95"/>
    <w:rsid w:val="00E60BC3"/>
    <w:rsid w:val="00E75CFC"/>
    <w:rsid w:val="00E868D9"/>
    <w:rsid w:val="00E9022B"/>
    <w:rsid w:val="00E93DC7"/>
    <w:rsid w:val="00EA38C1"/>
    <w:rsid w:val="00EA7421"/>
    <w:rsid w:val="00EB1658"/>
    <w:rsid w:val="00EB2E4D"/>
    <w:rsid w:val="00EB5380"/>
    <w:rsid w:val="00ED29E2"/>
    <w:rsid w:val="00EE204F"/>
    <w:rsid w:val="00EE2863"/>
    <w:rsid w:val="00EE28A3"/>
    <w:rsid w:val="00EE4B17"/>
    <w:rsid w:val="00EF26A0"/>
    <w:rsid w:val="00EF5DFA"/>
    <w:rsid w:val="00F001F1"/>
    <w:rsid w:val="00F06E33"/>
    <w:rsid w:val="00F0754D"/>
    <w:rsid w:val="00F16917"/>
    <w:rsid w:val="00F2208B"/>
    <w:rsid w:val="00F34A80"/>
    <w:rsid w:val="00F3611E"/>
    <w:rsid w:val="00F37A04"/>
    <w:rsid w:val="00F4036E"/>
    <w:rsid w:val="00F4493F"/>
    <w:rsid w:val="00F5024E"/>
    <w:rsid w:val="00F55CCE"/>
    <w:rsid w:val="00F567C6"/>
    <w:rsid w:val="00F568C3"/>
    <w:rsid w:val="00F66746"/>
    <w:rsid w:val="00F7111D"/>
    <w:rsid w:val="00F90AC6"/>
    <w:rsid w:val="00F91391"/>
    <w:rsid w:val="00F97150"/>
    <w:rsid w:val="00FA1853"/>
    <w:rsid w:val="00FA7890"/>
    <w:rsid w:val="00FD3221"/>
    <w:rsid w:val="00FE0F24"/>
    <w:rsid w:val="00FE1FE9"/>
    <w:rsid w:val="00FF13E8"/>
    <w:rsid w:val="00FF39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7004E"/>
    <w:pPr>
      <w:ind w:left="720"/>
      <w:contextualSpacing/>
    </w:pPr>
  </w:style>
  <w:style w:type="paragraph" w:styleId="Vresteksts">
    <w:name w:val="footnote text"/>
    <w:basedOn w:val="Parasts"/>
    <w:link w:val="VrestekstsRakstz"/>
    <w:uiPriority w:val="99"/>
    <w:semiHidden/>
    <w:unhideWhenUsed/>
    <w:rsid w:val="0040087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40087C"/>
    <w:rPr>
      <w:sz w:val="20"/>
      <w:szCs w:val="20"/>
    </w:rPr>
  </w:style>
  <w:style w:type="character" w:styleId="Vresatsauce">
    <w:name w:val="footnote reference"/>
    <w:basedOn w:val="Noklusjumarindkopasfonts"/>
    <w:uiPriority w:val="99"/>
    <w:semiHidden/>
    <w:unhideWhenUsed/>
    <w:rsid w:val="0040087C"/>
    <w:rPr>
      <w:vertAlign w:val="superscript"/>
    </w:rPr>
  </w:style>
  <w:style w:type="character" w:styleId="Komentraatsauce">
    <w:name w:val="annotation reference"/>
    <w:basedOn w:val="Noklusjumarindkopasfonts"/>
    <w:uiPriority w:val="99"/>
    <w:semiHidden/>
    <w:unhideWhenUsed/>
    <w:rsid w:val="00305AE3"/>
    <w:rPr>
      <w:sz w:val="16"/>
      <w:szCs w:val="16"/>
    </w:rPr>
  </w:style>
  <w:style w:type="paragraph" w:styleId="Komentrateksts">
    <w:name w:val="annotation text"/>
    <w:basedOn w:val="Parasts"/>
    <w:link w:val="KomentratekstsRakstz"/>
    <w:uiPriority w:val="99"/>
    <w:semiHidden/>
    <w:unhideWhenUsed/>
    <w:rsid w:val="00305AE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05AE3"/>
    <w:rPr>
      <w:sz w:val="20"/>
      <w:szCs w:val="20"/>
    </w:rPr>
  </w:style>
  <w:style w:type="paragraph" w:styleId="Balonteksts">
    <w:name w:val="Balloon Text"/>
    <w:basedOn w:val="Parasts"/>
    <w:link w:val="BalontekstsRakstz"/>
    <w:uiPriority w:val="99"/>
    <w:semiHidden/>
    <w:unhideWhenUsed/>
    <w:rsid w:val="00305AE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05AE3"/>
    <w:rPr>
      <w:rFonts w:ascii="Tahoma" w:hAnsi="Tahoma" w:cs="Tahoma"/>
      <w:sz w:val="16"/>
      <w:szCs w:val="16"/>
    </w:rPr>
  </w:style>
  <w:style w:type="paragraph" w:styleId="Komentratma">
    <w:name w:val="annotation subject"/>
    <w:basedOn w:val="Komentrateksts"/>
    <w:next w:val="Komentrateksts"/>
    <w:link w:val="KomentratmaRakstz"/>
    <w:uiPriority w:val="99"/>
    <w:semiHidden/>
    <w:unhideWhenUsed/>
    <w:rsid w:val="0024323E"/>
    <w:rPr>
      <w:b/>
      <w:bCs/>
    </w:rPr>
  </w:style>
  <w:style w:type="character" w:customStyle="1" w:styleId="KomentratmaRakstz">
    <w:name w:val="Komentāra tēma Rakstz."/>
    <w:basedOn w:val="KomentratekstsRakstz"/>
    <w:link w:val="Komentratma"/>
    <w:uiPriority w:val="99"/>
    <w:semiHidden/>
    <w:rsid w:val="0024323E"/>
    <w:rPr>
      <w:b/>
      <w:bCs/>
      <w:sz w:val="20"/>
      <w:szCs w:val="20"/>
    </w:rPr>
  </w:style>
  <w:style w:type="paragraph" w:styleId="Galvene">
    <w:name w:val="header"/>
    <w:basedOn w:val="Parasts"/>
    <w:link w:val="GalveneRakstz"/>
    <w:uiPriority w:val="99"/>
    <w:unhideWhenUsed/>
    <w:rsid w:val="001267E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67EB"/>
  </w:style>
  <w:style w:type="paragraph" w:styleId="Kjene">
    <w:name w:val="footer"/>
    <w:basedOn w:val="Parasts"/>
    <w:link w:val="KjeneRakstz"/>
    <w:uiPriority w:val="99"/>
    <w:unhideWhenUsed/>
    <w:rsid w:val="001267E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67EB"/>
  </w:style>
  <w:style w:type="paragraph" w:styleId="Prskatjums">
    <w:name w:val="Revision"/>
    <w:hidden/>
    <w:uiPriority w:val="99"/>
    <w:semiHidden/>
    <w:rsid w:val="00EE4B17"/>
    <w:pPr>
      <w:spacing w:after="0" w:line="240" w:lineRule="auto"/>
    </w:pPr>
  </w:style>
  <w:style w:type="paragraph" w:styleId="Bezatstarpm">
    <w:name w:val="No Spacing"/>
    <w:uiPriority w:val="1"/>
    <w:qFormat/>
    <w:rsid w:val="00EF26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7004E"/>
    <w:pPr>
      <w:ind w:left="720"/>
      <w:contextualSpacing/>
    </w:pPr>
  </w:style>
  <w:style w:type="paragraph" w:styleId="Vresteksts">
    <w:name w:val="footnote text"/>
    <w:basedOn w:val="Parasts"/>
    <w:link w:val="VrestekstsRakstz"/>
    <w:uiPriority w:val="99"/>
    <w:semiHidden/>
    <w:unhideWhenUsed/>
    <w:rsid w:val="0040087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40087C"/>
    <w:rPr>
      <w:sz w:val="20"/>
      <w:szCs w:val="20"/>
    </w:rPr>
  </w:style>
  <w:style w:type="character" w:styleId="Vresatsauce">
    <w:name w:val="footnote reference"/>
    <w:basedOn w:val="Noklusjumarindkopasfonts"/>
    <w:uiPriority w:val="99"/>
    <w:semiHidden/>
    <w:unhideWhenUsed/>
    <w:rsid w:val="0040087C"/>
    <w:rPr>
      <w:vertAlign w:val="superscript"/>
    </w:rPr>
  </w:style>
  <w:style w:type="character" w:styleId="Komentraatsauce">
    <w:name w:val="annotation reference"/>
    <w:basedOn w:val="Noklusjumarindkopasfonts"/>
    <w:uiPriority w:val="99"/>
    <w:semiHidden/>
    <w:unhideWhenUsed/>
    <w:rsid w:val="00305AE3"/>
    <w:rPr>
      <w:sz w:val="16"/>
      <w:szCs w:val="16"/>
    </w:rPr>
  </w:style>
  <w:style w:type="paragraph" w:styleId="Komentrateksts">
    <w:name w:val="annotation text"/>
    <w:basedOn w:val="Parasts"/>
    <w:link w:val="KomentratekstsRakstz"/>
    <w:uiPriority w:val="99"/>
    <w:semiHidden/>
    <w:unhideWhenUsed/>
    <w:rsid w:val="00305AE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05AE3"/>
    <w:rPr>
      <w:sz w:val="20"/>
      <w:szCs w:val="20"/>
    </w:rPr>
  </w:style>
  <w:style w:type="paragraph" w:styleId="Balonteksts">
    <w:name w:val="Balloon Text"/>
    <w:basedOn w:val="Parasts"/>
    <w:link w:val="BalontekstsRakstz"/>
    <w:uiPriority w:val="99"/>
    <w:semiHidden/>
    <w:unhideWhenUsed/>
    <w:rsid w:val="00305AE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05AE3"/>
    <w:rPr>
      <w:rFonts w:ascii="Tahoma" w:hAnsi="Tahoma" w:cs="Tahoma"/>
      <w:sz w:val="16"/>
      <w:szCs w:val="16"/>
    </w:rPr>
  </w:style>
  <w:style w:type="paragraph" w:styleId="Komentratma">
    <w:name w:val="annotation subject"/>
    <w:basedOn w:val="Komentrateksts"/>
    <w:next w:val="Komentrateksts"/>
    <w:link w:val="KomentratmaRakstz"/>
    <w:uiPriority w:val="99"/>
    <w:semiHidden/>
    <w:unhideWhenUsed/>
    <w:rsid w:val="0024323E"/>
    <w:rPr>
      <w:b/>
      <w:bCs/>
    </w:rPr>
  </w:style>
  <w:style w:type="character" w:customStyle="1" w:styleId="KomentratmaRakstz">
    <w:name w:val="Komentāra tēma Rakstz."/>
    <w:basedOn w:val="KomentratekstsRakstz"/>
    <w:link w:val="Komentratma"/>
    <w:uiPriority w:val="99"/>
    <w:semiHidden/>
    <w:rsid w:val="0024323E"/>
    <w:rPr>
      <w:b/>
      <w:bCs/>
      <w:sz w:val="20"/>
      <w:szCs w:val="20"/>
    </w:rPr>
  </w:style>
  <w:style w:type="paragraph" w:styleId="Galvene">
    <w:name w:val="header"/>
    <w:basedOn w:val="Parasts"/>
    <w:link w:val="GalveneRakstz"/>
    <w:uiPriority w:val="99"/>
    <w:unhideWhenUsed/>
    <w:rsid w:val="001267E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67EB"/>
  </w:style>
  <w:style w:type="paragraph" w:styleId="Kjene">
    <w:name w:val="footer"/>
    <w:basedOn w:val="Parasts"/>
    <w:link w:val="KjeneRakstz"/>
    <w:uiPriority w:val="99"/>
    <w:unhideWhenUsed/>
    <w:rsid w:val="001267E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67EB"/>
  </w:style>
  <w:style w:type="paragraph" w:styleId="Prskatjums">
    <w:name w:val="Revision"/>
    <w:hidden/>
    <w:uiPriority w:val="99"/>
    <w:semiHidden/>
    <w:rsid w:val="00EE4B17"/>
    <w:pPr>
      <w:spacing w:after="0" w:line="240" w:lineRule="auto"/>
    </w:pPr>
  </w:style>
  <w:style w:type="paragraph" w:styleId="Bezatstarpm">
    <w:name w:val="No Spacing"/>
    <w:uiPriority w:val="1"/>
    <w:qFormat/>
    <w:rsid w:val="00EF26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9446">
      <w:bodyDiv w:val="1"/>
      <w:marLeft w:val="0"/>
      <w:marRight w:val="0"/>
      <w:marTop w:val="0"/>
      <w:marBottom w:val="0"/>
      <w:divBdr>
        <w:top w:val="none" w:sz="0" w:space="0" w:color="auto"/>
        <w:left w:val="none" w:sz="0" w:space="0" w:color="auto"/>
        <w:bottom w:val="none" w:sz="0" w:space="0" w:color="auto"/>
        <w:right w:val="none" w:sz="0" w:space="0" w:color="auto"/>
      </w:divBdr>
      <w:divsChild>
        <w:div w:id="2139448080">
          <w:marLeft w:val="0"/>
          <w:marRight w:val="0"/>
          <w:marTop w:val="0"/>
          <w:marBottom w:val="0"/>
          <w:divBdr>
            <w:top w:val="none" w:sz="0" w:space="0" w:color="auto"/>
            <w:left w:val="none" w:sz="0" w:space="0" w:color="auto"/>
            <w:bottom w:val="none" w:sz="0" w:space="0" w:color="auto"/>
            <w:right w:val="none" w:sz="0" w:space="0" w:color="auto"/>
          </w:divBdr>
          <w:divsChild>
            <w:div w:id="934821949">
              <w:marLeft w:val="0"/>
              <w:marRight w:val="0"/>
              <w:marTop w:val="0"/>
              <w:marBottom w:val="0"/>
              <w:divBdr>
                <w:top w:val="none" w:sz="0" w:space="0" w:color="auto"/>
                <w:left w:val="none" w:sz="0" w:space="0" w:color="auto"/>
                <w:bottom w:val="none" w:sz="0" w:space="0" w:color="auto"/>
                <w:right w:val="none" w:sz="0" w:space="0" w:color="auto"/>
              </w:divBdr>
              <w:divsChild>
                <w:div w:id="929970645">
                  <w:marLeft w:val="0"/>
                  <w:marRight w:val="0"/>
                  <w:marTop w:val="0"/>
                  <w:marBottom w:val="0"/>
                  <w:divBdr>
                    <w:top w:val="none" w:sz="0" w:space="0" w:color="auto"/>
                    <w:left w:val="none" w:sz="0" w:space="0" w:color="auto"/>
                    <w:bottom w:val="none" w:sz="0" w:space="0" w:color="auto"/>
                    <w:right w:val="none" w:sz="0" w:space="0" w:color="auto"/>
                  </w:divBdr>
                  <w:divsChild>
                    <w:div w:id="90055694">
                      <w:marLeft w:val="0"/>
                      <w:marRight w:val="0"/>
                      <w:marTop w:val="0"/>
                      <w:marBottom w:val="0"/>
                      <w:divBdr>
                        <w:top w:val="none" w:sz="0" w:space="0" w:color="auto"/>
                        <w:left w:val="none" w:sz="0" w:space="0" w:color="auto"/>
                        <w:bottom w:val="none" w:sz="0" w:space="0" w:color="auto"/>
                        <w:right w:val="none" w:sz="0" w:space="0" w:color="auto"/>
                      </w:divBdr>
                      <w:divsChild>
                        <w:div w:id="1190988578">
                          <w:marLeft w:val="0"/>
                          <w:marRight w:val="0"/>
                          <w:marTop w:val="0"/>
                          <w:marBottom w:val="0"/>
                          <w:divBdr>
                            <w:top w:val="none" w:sz="0" w:space="0" w:color="auto"/>
                            <w:left w:val="none" w:sz="0" w:space="0" w:color="auto"/>
                            <w:bottom w:val="none" w:sz="0" w:space="0" w:color="auto"/>
                            <w:right w:val="none" w:sz="0" w:space="0" w:color="auto"/>
                          </w:divBdr>
                          <w:divsChild>
                            <w:div w:id="14326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199147">
      <w:bodyDiv w:val="1"/>
      <w:marLeft w:val="0"/>
      <w:marRight w:val="0"/>
      <w:marTop w:val="0"/>
      <w:marBottom w:val="0"/>
      <w:divBdr>
        <w:top w:val="none" w:sz="0" w:space="0" w:color="auto"/>
        <w:left w:val="none" w:sz="0" w:space="0" w:color="auto"/>
        <w:bottom w:val="none" w:sz="0" w:space="0" w:color="auto"/>
        <w:right w:val="none" w:sz="0" w:space="0" w:color="auto"/>
      </w:divBdr>
    </w:div>
    <w:div w:id="1922182512">
      <w:bodyDiv w:val="1"/>
      <w:marLeft w:val="0"/>
      <w:marRight w:val="0"/>
      <w:marTop w:val="0"/>
      <w:marBottom w:val="0"/>
      <w:divBdr>
        <w:top w:val="none" w:sz="0" w:space="0" w:color="auto"/>
        <w:left w:val="none" w:sz="0" w:space="0" w:color="auto"/>
        <w:bottom w:val="none" w:sz="0" w:space="0" w:color="auto"/>
        <w:right w:val="none" w:sz="0" w:space="0" w:color="auto"/>
      </w:divBdr>
      <w:divsChild>
        <w:div w:id="842742417">
          <w:marLeft w:val="0"/>
          <w:marRight w:val="0"/>
          <w:marTop w:val="0"/>
          <w:marBottom w:val="0"/>
          <w:divBdr>
            <w:top w:val="none" w:sz="0" w:space="0" w:color="auto"/>
            <w:left w:val="none" w:sz="0" w:space="0" w:color="auto"/>
            <w:bottom w:val="none" w:sz="0" w:space="0" w:color="auto"/>
            <w:right w:val="none" w:sz="0" w:space="0" w:color="auto"/>
          </w:divBdr>
          <w:divsChild>
            <w:div w:id="1565144476">
              <w:marLeft w:val="0"/>
              <w:marRight w:val="0"/>
              <w:marTop w:val="0"/>
              <w:marBottom w:val="0"/>
              <w:divBdr>
                <w:top w:val="none" w:sz="0" w:space="0" w:color="auto"/>
                <w:left w:val="none" w:sz="0" w:space="0" w:color="auto"/>
                <w:bottom w:val="none" w:sz="0" w:space="0" w:color="auto"/>
                <w:right w:val="none" w:sz="0" w:space="0" w:color="auto"/>
              </w:divBdr>
              <w:divsChild>
                <w:div w:id="947273338">
                  <w:marLeft w:val="0"/>
                  <w:marRight w:val="0"/>
                  <w:marTop w:val="0"/>
                  <w:marBottom w:val="0"/>
                  <w:divBdr>
                    <w:top w:val="none" w:sz="0" w:space="0" w:color="auto"/>
                    <w:left w:val="none" w:sz="0" w:space="0" w:color="auto"/>
                    <w:bottom w:val="none" w:sz="0" w:space="0" w:color="auto"/>
                    <w:right w:val="none" w:sz="0" w:space="0" w:color="auto"/>
                  </w:divBdr>
                  <w:divsChild>
                    <w:div w:id="2098016728">
                      <w:marLeft w:val="0"/>
                      <w:marRight w:val="0"/>
                      <w:marTop w:val="0"/>
                      <w:marBottom w:val="0"/>
                      <w:divBdr>
                        <w:top w:val="none" w:sz="0" w:space="0" w:color="auto"/>
                        <w:left w:val="none" w:sz="0" w:space="0" w:color="auto"/>
                        <w:bottom w:val="none" w:sz="0" w:space="0" w:color="auto"/>
                        <w:right w:val="none" w:sz="0" w:space="0" w:color="auto"/>
                      </w:divBdr>
                      <w:divsChild>
                        <w:div w:id="2065521811">
                          <w:marLeft w:val="0"/>
                          <w:marRight w:val="0"/>
                          <w:marTop w:val="0"/>
                          <w:marBottom w:val="0"/>
                          <w:divBdr>
                            <w:top w:val="none" w:sz="0" w:space="0" w:color="auto"/>
                            <w:left w:val="none" w:sz="0" w:space="0" w:color="auto"/>
                            <w:bottom w:val="none" w:sz="0" w:space="0" w:color="auto"/>
                            <w:right w:val="none" w:sz="0" w:space="0" w:color="auto"/>
                          </w:divBdr>
                          <w:divsChild>
                            <w:div w:id="5857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137821">
      <w:bodyDiv w:val="1"/>
      <w:marLeft w:val="0"/>
      <w:marRight w:val="0"/>
      <w:marTop w:val="0"/>
      <w:marBottom w:val="0"/>
      <w:divBdr>
        <w:top w:val="none" w:sz="0" w:space="0" w:color="auto"/>
        <w:left w:val="none" w:sz="0" w:space="0" w:color="auto"/>
        <w:bottom w:val="none" w:sz="0" w:space="0" w:color="auto"/>
        <w:right w:val="none" w:sz="0" w:space="0" w:color="auto"/>
      </w:divBdr>
      <w:divsChild>
        <w:div w:id="787547646">
          <w:marLeft w:val="0"/>
          <w:marRight w:val="0"/>
          <w:marTop w:val="0"/>
          <w:marBottom w:val="0"/>
          <w:divBdr>
            <w:top w:val="none" w:sz="0" w:space="0" w:color="auto"/>
            <w:left w:val="none" w:sz="0" w:space="0" w:color="auto"/>
            <w:bottom w:val="none" w:sz="0" w:space="0" w:color="auto"/>
            <w:right w:val="none" w:sz="0" w:space="0" w:color="auto"/>
          </w:divBdr>
          <w:divsChild>
            <w:div w:id="1924951129">
              <w:marLeft w:val="0"/>
              <w:marRight w:val="0"/>
              <w:marTop w:val="0"/>
              <w:marBottom w:val="0"/>
              <w:divBdr>
                <w:top w:val="none" w:sz="0" w:space="0" w:color="auto"/>
                <w:left w:val="none" w:sz="0" w:space="0" w:color="auto"/>
                <w:bottom w:val="none" w:sz="0" w:space="0" w:color="auto"/>
                <w:right w:val="none" w:sz="0" w:space="0" w:color="auto"/>
              </w:divBdr>
              <w:divsChild>
                <w:div w:id="1638300337">
                  <w:marLeft w:val="0"/>
                  <w:marRight w:val="0"/>
                  <w:marTop w:val="0"/>
                  <w:marBottom w:val="0"/>
                  <w:divBdr>
                    <w:top w:val="none" w:sz="0" w:space="0" w:color="auto"/>
                    <w:left w:val="none" w:sz="0" w:space="0" w:color="auto"/>
                    <w:bottom w:val="none" w:sz="0" w:space="0" w:color="auto"/>
                    <w:right w:val="none" w:sz="0" w:space="0" w:color="auto"/>
                  </w:divBdr>
                  <w:divsChild>
                    <w:div w:id="431173744">
                      <w:marLeft w:val="0"/>
                      <w:marRight w:val="0"/>
                      <w:marTop w:val="0"/>
                      <w:marBottom w:val="0"/>
                      <w:divBdr>
                        <w:top w:val="none" w:sz="0" w:space="0" w:color="auto"/>
                        <w:left w:val="none" w:sz="0" w:space="0" w:color="auto"/>
                        <w:bottom w:val="none" w:sz="0" w:space="0" w:color="auto"/>
                        <w:right w:val="none" w:sz="0" w:space="0" w:color="auto"/>
                      </w:divBdr>
                      <w:divsChild>
                        <w:div w:id="1024474903">
                          <w:marLeft w:val="0"/>
                          <w:marRight w:val="0"/>
                          <w:marTop w:val="0"/>
                          <w:marBottom w:val="0"/>
                          <w:divBdr>
                            <w:top w:val="none" w:sz="0" w:space="0" w:color="auto"/>
                            <w:left w:val="none" w:sz="0" w:space="0" w:color="auto"/>
                            <w:bottom w:val="none" w:sz="0" w:space="0" w:color="auto"/>
                            <w:right w:val="none" w:sz="0" w:space="0" w:color="auto"/>
                          </w:divBdr>
                          <w:divsChild>
                            <w:div w:id="1150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02F02-34F0-4AED-AE60-BCA04DB4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3</Pages>
  <Words>5839</Words>
  <Characters>3329</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Informatīvais ziņojums “Par nepilngadīgo kriminālatbildības sistēmas reformu”</vt:lpstr>
    </vt:vector>
  </TitlesOfParts>
  <Company>Tieslietu Sektors</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nepilngadīgo kriminālatbildības sistēmas reformu”</dc:title>
  <dc:subject>Informatīvais ziņojums</dc:subject>
  <dc:creator>Rūdolfs Lūsis</dc:creator>
  <cp:keywords/>
  <dc:description>67036924, Rudolfs.Lusis@tm.gov.lv</dc:description>
  <cp:lastModifiedBy>Rūdolfs Lūsis</cp:lastModifiedBy>
  <cp:revision>137</cp:revision>
  <cp:lastPrinted>2016-07-18T07:48:00Z</cp:lastPrinted>
  <dcterms:created xsi:type="dcterms:W3CDTF">2016-06-21T08:10:00Z</dcterms:created>
  <dcterms:modified xsi:type="dcterms:W3CDTF">2016-08-24T05:50:00Z</dcterms:modified>
</cp:coreProperties>
</file>