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74" w:rsidRPr="00AD0123" w:rsidRDefault="007A5974" w:rsidP="004F0EA1">
      <w:pPr>
        <w:spacing w:after="0" w:line="240" w:lineRule="auto"/>
        <w:jc w:val="center"/>
        <w:rPr>
          <w:rFonts w:ascii="Times New Roman" w:hAnsi="Times New Roman" w:cs="Times New Roman"/>
          <w:b/>
          <w:sz w:val="28"/>
          <w:szCs w:val="28"/>
        </w:rPr>
      </w:pPr>
      <w:r w:rsidRPr="00AD0123">
        <w:rPr>
          <w:rFonts w:ascii="Times New Roman" w:hAnsi="Times New Roman" w:cs="Times New Roman"/>
          <w:b/>
          <w:sz w:val="28"/>
          <w:szCs w:val="28"/>
        </w:rPr>
        <w:t>Informatīvais ziņojums</w:t>
      </w:r>
    </w:p>
    <w:p w:rsidR="007A5974" w:rsidRPr="00AD0123" w:rsidRDefault="007A5974" w:rsidP="004F0EA1">
      <w:pPr>
        <w:spacing w:after="0" w:line="240" w:lineRule="auto"/>
        <w:jc w:val="center"/>
        <w:rPr>
          <w:rFonts w:ascii="Times New Roman" w:hAnsi="Times New Roman" w:cs="Times New Roman"/>
          <w:b/>
          <w:sz w:val="28"/>
          <w:szCs w:val="28"/>
        </w:rPr>
      </w:pPr>
      <w:r w:rsidRPr="00AD0123">
        <w:rPr>
          <w:rFonts w:ascii="Times New Roman" w:hAnsi="Times New Roman" w:cs="Times New Roman"/>
          <w:b/>
          <w:sz w:val="28"/>
          <w:szCs w:val="28"/>
        </w:rPr>
        <w:t xml:space="preserve">Par zemes vienību daļu atsavināšanu Mārupes novadā </w:t>
      </w:r>
    </w:p>
    <w:p w:rsidR="007A5974" w:rsidRPr="00AD0123" w:rsidRDefault="007A5974" w:rsidP="004F0EA1">
      <w:pPr>
        <w:spacing w:after="0" w:line="240" w:lineRule="auto"/>
        <w:jc w:val="center"/>
        <w:rPr>
          <w:rFonts w:ascii="Times New Roman" w:hAnsi="Times New Roman" w:cs="Times New Roman"/>
          <w:b/>
          <w:sz w:val="28"/>
          <w:szCs w:val="28"/>
        </w:rPr>
      </w:pPr>
      <w:r w:rsidRPr="00AD0123">
        <w:rPr>
          <w:rFonts w:ascii="Times New Roman" w:hAnsi="Times New Roman" w:cs="Times New Roman"/>
          <w:b/>
          <w:sz w:val="28"/>
          <w:szCs w:val="28"/>
        </w:rPr>
        <w:t>Zemessardzes bataljona bāzes attīstībai un paplašināšanai</w:t>
      </w:r>
    </w:p>
    <w:p w:rsidR="007A5974" w:rsidRPr="00AD0123" w:rsidRDefault="007A5974" w:rsidP="004F0EA1">
      <w:pPr>
        <w:spacing w:after="0" w:line="240" w:lineRule="auto"/>
        <w:jc w:val="center"/>
        <w:rPr>
          <w:rFonts w:ascii="Times New Roman" w:hAnsi="Times New Roman" w:cs="Times New Roman"/>
          <w:b/>
          <w:sz w:val="28"/>
          <w:szCs w:val="28"/>
        </w:rPr>
      </w:pPr>
    </w:p>
    <w:p w:rsidR="007A5974" w:rsidRPr="00AD0123" w:rsidRDefault="007A5974" w:rsidP="004F0EA1">
      <w:pPr>
        <w:spacing w:after="0" w:line="240" w:lineRule="auto"/>
        <w:jc w:val="both"/>
        <w:rPr>
          <w:rFonts w:ascii="Times New Roman" w:hAnsi="Times New Roman" w:cs="Times New Roman"/>
          <w:sz w:val="28"/>
          <w:szCs w:val="28"/>
        </w:rPr>
      </w:pPr>
    </w:p>
    <w:p w:rsidR="007A5974" w:rsidRPr="00AD0123" w:rsidRDefault="007A5974" w:rsidP="004F0EA1">
      <w:pPr>
        <w:spacing w:after="0" w:line="240" w:lineRule="auto"/>
        <w:ind w:firstLine="720"/>
        <w:jc w:val="both"/>
        <w:rPr>
          <w:rFonts w:ascii="Times New Roman" w:hAnsi="Times New Roman" w:cs="Times New Roman"/>
          <w:sz w:val="28"/>
          <w:szCs w:val="28"/>
        </w:rPr>
      </w:pPr>
      <w:r w:rsidRPr="00AD0123">
        <w:rPr>
          <w:rFonts w:ascii="Times New Roman" w:hAnsi="Times New Roman" w:cs="Times New Roman"/>
          <w:sz w:val="28"/>
          <w:szCs w:val="28"/>
        </w:rPr>
        <w:t xml:space="preserve">Aizsardzības ministrija ir sagatavojusi izskatīšanai Ministru kabineta sēdē informatīvo ziņojumu „Par zemes vienību daļu atsavināšanu Mārupes novadā Zemessardzes bataljona bāzes attīstībai un paplašināšanai”. Ziņojuma mērķis ir saņemt Ministru kabineta atbalstu zemes vienību daļu atsavināšanai </w:t>
      </w:r>
      <w:r w:rsidRPr="00AD0123">
        <w:rPr>
          <w:rFonts w:ascii="Times New Roman" w:eastAsia="Times New Roman" w:hAnsi="Times New Roman" w:cs="Times New Roman"/>
          <w:bCs/>
          <w:sz w:val="28"/>
          <w:szCs w:val="28"/>
        </w:rPr>
        <w:t xml:space="preserve">Sabiedrības vajadzībām nepieciešamā nekustamā īpašuma atsavināšanas likuma noteiktajā kārtībā, lai nodrošinātu Zemessardzes </w:t>
      </w:r>
      <w:r w:rsidRPr="00AD0123">
        <w:rPr>
          <w:rFonts w:ascii="Times New Roman" w:hAnsi="Times New Roman" w:cs="Times New Roman"/>
          <w:sz w:val="28"/>
          <w:szCs w:val="28"/>
        </w:rPr>
        <w:t>17.pretgaisa aizsardzības bataljona bāzes „Ceri”, Mārupes novadā attīstību un paplašināšanu, kā arī lai izbeigtu pastāvošā dalītā īpašuma tiesiskās attiecības.</w:t>
      </w:r>
    </w:p>
    <w:p w:rsidR="007A5974" w:rsidRPr="00AD0123" w:rsidRDefault="007A5974" w:rsidP="004F0EA1">
      <w:pPr>
        <w:spacing w:after="0" w:line="240" w:lineRule="auto"/>
        <w:ind w:firstLine="720"/>
        <w:jc w:val="both"/>
        <w:rPr>
          <w:rFonts w:ascii="Times New Roman" w:hAnsi="Times New Roman" w:cs="Times New Roman"/>
          <w:sz w:val="28"/>
          <w:szCs w:val="28"/>
        </w:rPr>
      </w:pPr>
      <w:r w:rsidRPr="00AD0123">
        <w:rPr>
          <w:rFonts w:ascii="Times New Roman" w:hAnsi="Times New Roman" w:cs="Times New Roman"/>
          <w:sz w:val="28"/>
          <w:szCs w:val="28"/>
        </w:rPr>
        <w:t xml:space="preserve">Informatīvais ziņojums ir sagatavots, ņemot vērā </w:t>
      </w:r>
      <w:r w:rsidRPr="00AD0123">
        <w:rPr>
          <w:rFonts w:ascii="Times New Roman" w:hAnsi="Times New Roman" w:cs="Times New Roman"/>
          <w:bCs/>
          <w:sz w:val="28"/>
          <w:szCs w:val="28"/>
        </w:rPr>
        <w:t>Valsts aizsardzības koncepciju,</w:t>
      </w:r>
      <w:r w:rsidRPr="00AD0123">
        <w:rPr>
          <w:rFonts w:ascii="Times New Roman" w:hAnsi="Times New Roman" w:cs="Times New Roman"/>
          <w:sz w:val="28"/>
          <w:szCs w:val="28"/>
        </w:rPr>
        <w:t xml:space="preserve"> </w:t>
      </w:r>
      <w:r w:rsidRPr="00AD0123">
        <w:rPr>
          <w:rFonts w:ascii="Times New Roman" w:hAnsi="Times New Roman" w:cs="Times New Roman"/>
          <w:bCs/>
          <w:sz w:val="28"/>
          <w:szCs w:val="28"/>
        </w:rPr>
        <w:t>kura apstiprināta</w:t>
      </w:r>
      <w:r>
        <w:rPr>
          <w:rFonts w:ascii="Times New Roman" w:hAnsi="Times New Roman" w:cs="Times New Roman"/>
          <w:bCs/>
          <w:sz w:val="28"/>
          <w:szCs w:val="28"/>
        </w:rPr>
        <w:t xml:space="preserve"> Latvijas Republikas Saeimā 2016</w:t>
      </w:r>
      <w:r w:rsidRPr="00AD0123">
        <w:rPr>
          <w:rFonts w:ascii="Times New Roman" w:hAnsi="Times New Roman" w:cs="Times New Roman"/>
          <w:bCs/>
          <w:sz w:val="28"/>
          <w:szCs w:val="28"/>
        </w:rPr>
        <w:t>.gada 1</w:t>
      </w:r>
      <w:r>
        <w:rPr>
          <w:rFonts w:ascii="Times New Roman" w:hAnsi="Times New Roman" w:cs="Times New Roman"/>
          <w:bCs/>
          <w:sz w:val="28"/>
          <w:szCs w:val="28"/>
        </w:rPr>
        <w:t>6</w:t>
      </w:r>
      <w:r w:rsidRPr="00AD0123">
        <w:rPr>
          <w:rFonts w:ascii="Times New Roman" w:hAnsi="Times New Roman" w:cs="Times New Roman"/>
          <w:bCs/>
          <w:sz w:val="28"/>
          <w:szCs w:val="28"/>
        </w:rPr>
        <w:t>.</w:t>
      </w:r>
      <w:r>
        <w:rPr>
          <w:rFonts w:ascii="Times New Roman" w:hAnsi="Times New Roman" w:cs="Times New Roman"/>
          <w:bCs/>
          <w:sz w:val="28"/>
          <w:szCs w:val="28"/>
        </w:rPr>
        <w:t>jūnijā</w:t>
      </w:r>
      <w:r w:rsidRPr="00AD0123">
        <w:rPr>
          <w:rFonts w:ascii="Times New Roman" w:hAnsi="Times New Roman" w:cs="Times New Roman"/>
          <w:bCs/>
          <w:sz w:val="28"/>
          <w:szCs w:val="28"/>
        </w:rPr>
        <w:t xml:space="preserve">, </w:t>
      </w:r>
      <w:r w:rsidRPr="00AD0123">
        <w:rPr>
          <w:rFonts w:ascii="Times New Roman" w:hAnsi="Times New Roman" w:cs="Times New Roman"/>
          <w:sz w:val="28"/>
          <w:szCs w:val="28"/>
        </w:rPr>
        <w:t>2016.gada februāra Deklarācijā par Māra Kučinska vadītā Ministru kabineta iecerēto darbību noteiktajām prioritātēm, 2016.gada 3.maija Ministru kabineta rīkojumu Nr.275 „Par Valdības rīcības plānu Deklarācijas par Māra Kučinska vadītā Ministru kabineta iecerēto darbību īstenošanai”, Nacionālo bruņoto spēku likumu, Latvijas Republikas Zemessardzes likumu, kā arī saskaņā ar Nacionālo bruņoto spēku attīstības plānu 2014.</w:t>
      </w:r>
      <w:r>
        <w:rPr>
          <w:rFonts w:ascii="Times New Roman" w:hAnsi="Times New Roman" w:cs="Times New Roman"/>
          <w:sz w:val="28"/>
          <w:szCs w:val="28"/>
        </w:rPr>
        <w:t>–</w:t>
      </w:r>
      <w:r w:rsidRPr="00AD0123">
        <w:rPr>
          <w:rFonts w:ascii="Times New Roman" w:hAnsi="Times New Roman" w:cs="Times New Roman"/>
          <w:sz w:val="28"/>
          <w:szCs w:val="28"/>
        </w:rPr>
        <w:t>2024.gadam, kas apstiprināts ar Ministru kabineta 2012.gada 19.jūnija rīkojumu Nr.270.</w:t>
      </w:r>
    </w:p>
    <w:p w:rsidR="007A5974" w:rsidRPr="00AD0123" w:rsidRDefault="007A5974" w:rsidP="004F0EA1">
      <w:pPr>
        <w:spacing w:after="0" w:line="240" w:lineRule="auto"/>
        <w:ind w:firstLine="720"/>
        <w:jc w:val="center"/>
        <w:rPr>
          <w:rFonts w:ascii="Times New Roman" w:hAnsi="Times New Roman" w:cs="Times New Roman"/>
          <w:sz w:val="28"/>
          <w:szCs w:val="28"/>
        </w:rPr>
      </w:pPr>
    </w:p>
    <w:p w:rsidR="007A5974" w:rsidRPr="00AD0123" w:rsidRDefault="007A5974" w:rsidP="004F0EA1">
      <w:pPr>
        <w:spacing w:after="0" w:line="240" w:lineRule="auto"/>
        <w:jc w:val="center"/>
        <w:rPr>
          <w:rFonts w:ascii="Times New Roman" w:hAnsi="Times New Roman" w:cs="Times New Roman"/>
          <w:b/>
          <w:sz w:val="28"/>
          <w:szCs w:val="28"/>
        </w:rPr>
      </w:pPr>
      <w:r w:rsidRPr="00AD0123">
        <w:rPr>
          <w:rFonts w:ascii="Times New Roman" w:hAnsi="Times New Roman" w:cs="Times New Roman"/>
          <w:b/>
          <w:sz w:val="28"/>
          <w:szCs w:val="28"/>
        </w:rPr>
        <w:t>Pašreizējās situācijas raksturojums</w:t>
      </w:r>
    </w:p>
    <w:p w:rsidR="007A5974" w:rsidRPr="00AD0123" w:rsidRDefault="007A5974" w:rsidP="004F0EA1">
      <w:pPr>
        <w:spacing w:after="0" w:line="240" w:lineRule="auto"/>
        <w:jc w:val="both"/>
        <w:rPr>
          <w:rFonts w:ascii="Times New Roman" w:hAnsi="Times New Roman" w:cs="Times New Roman"/>
          <w:bCs/>
          <w:sz w:val="28"/>
          <w:szCs w:val="28"/>
        </w:rPr>
      </w:pP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 xml:space="preserve">Pamatojoties uz Krievijas Federācijas Militāro objektu pārņemšanas komisijas 1993.gada 8.decembra protokolu Nr.42, 3.§., valsts īpašumā un Latvijas Republikas Zemessardzes valdījumā no Mārupes pagasta padomes tika pārņemta Krievijas Federācijas karaspēka k/d 43690 kara pilsētiņa Nr.1 (būves un izbūves) Rīgas rajonā, Mārupes ciemā, „Ceros”. </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Bijušajā Krievijas Federācijas karaspēka objektā tika izvietots Zemessardzes 17.kājnieku bataljons. Ar 2004.gada 1.septembri Zemessardzes bataljons ir specializēts kā Zemessardzes 17.pretgaisa aizsardzības bataljons (turpmāk - ZS 17.PABN). Zemessardze saskaņā ar Latvijas Republikas Zemessardzes likuma 2.pantu ir Nacionālo bruņoto spēku sastāvdaļa, kuras mērķis ir iesaistīt Latvijas pilsoņus valsts teritorijas un sabiedrības aizsardzībā un kura piedalās valsts aizsardzības uzdevumu plānošanā un izpildē atbilstoši likumā noteiktajiem uzdevumiem.</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ZS 17.PABN izvietojums objektā „Ceri”, Mārupes novadā, ir apstiprināts saskaņā ar Nacionālo bruņoto spēku likuma 4.panta pirmo daļu un aizsardzības ministra 2010.gada 13.novembra pavēli Nr.212 „Par Nacionālo bruņoto spēku vienību izvietojumu miera laikam”.</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Aizsardzības ministrijas Būvniecības programmā 2016.-2018.gadam ir plānots finansējums ZS 17.PABN bāzes izbūvei.</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lastRenderedPageBreak/>
        <w:t xml:space="preserve">ZS 17.PABN </w:t>
      </w:r>
      <w:r w:rsidRPr="00AD0123">
        <w:rPr>
          <w:rFonts w:ascii="Times New Roman" w:eastAsia="Times New Roman" w:hAnsi="Times New Roman" w:cs="Times New Roman"/>
          <w:bCs/>
          <w:sz w:val="28"/>
          <w:szCs w:val="28"/>
          <w:lang w:eastAsia="lv-LV"/>
        </w:rPr>
        <w:t>galvenie uzdevumi un to īstenošanas pasākumi saskaņā ar Nacionālo bruņoto spēku likuma 6., 6.</w:t>
      </w:r>
      <w:r w:rsidRPr="00AD0123">
        <w:rPr>
          <w:rFonts w:ascii="Times New Roman" w:eastAsia="Times New Roman" w:hAnsi="Times New Roman" w:cs="Times New Roman"/>
          <w:bCs/>
          <w:sz w:val="28"/>
          <w:szCs w:val="28"/>
          <w:vertAlign w:val="superscript"/>
          <w:lang w:eastAsia="lv-LV"/>
        </w:rPr>
        <w:t>1</w:t>
      </w:r>
      <w:r w:rsidRPr="00AD0123">
        <w:rPr>
          <w:rFonts w:ascii="Times New Roman" w:eastAsia="Times New Roman" w:hAnsi="Times New Roman" w:cs="Times New Roman"/>
          <w:bCs/>
          <w:sz w:val="28"/>
          <w:szCs w:val="28"/>
          <w:lang w:eastAsia="lv-LV"/>
        </w:rPr>
        <w:t>pantā un Latvijas Republikas Zemessardzes likuma 3.pantā noteikto ir:</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sz w:val="28"/>
          <w:szCs w:val="28"/>
          <w:lang w:eastAsia="lv-LV"/>
        </w:rPr>
        <w:t>paaugstināt</w:t>
      </w:r>
      <w:r w:rsidRPr="00AD0123">
        <w:rPr>
          <w:rFonts w:ascii="Times New Roman" w:eastAsia="Times New Roman" w:hAnsi="Times New Roman" w:cs="Times New Roman"/>
          <w:bCs/>
          <w:sz w:val="28"/>
          <w:szCs w:val="28"/>
          <w:lang w:eastAsia="lv-LV"/>
        </w:rPr>
        <w:t xml:space="preserve"> pretgaisa aizsardzības </w:t>
      </w:r>
      <w:r w:rsidRPr="00AD0123">
        <w:rPr>
          <w:rFonts w:ascii="Times New Roman" w:eastAsia="Times New Roman" w:hAnsi="Times New Roman" w:cs="Times New Roman"/>
          <w:sz w:val="28"/>
          <w:szCs w:val="28"/>
          <w:lang w:eastAsia="lv-LV"/>
        </w:rPr>
        <w:t>(PGA) spējas;</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sz w:val="28"/>
          <w:szCs w:val="28"/>
          <w:lang w:eastAsia="lv-LV"/>
        </w:rPr>
        <w:t>pildīt v</w:t>
      </w:r>
      <w:r w:rsidRPr="00AD0123">
        <w:rPr>
          <w:rFonts w:ascii="Times New Roman" w:eastAsia="Times New Roman" w:hAnsi="Times New Roman" w:cs="Times New Roman"/>
          <w:bCs/>
          <w:sz w:val="28"/>
          <w:szCs w:val="28"/>
          <w:lang w:eastAsia="lv-LV"/>
        </w:rPr>
        <w:t xml:space="preserve">alsts aizsardzības </w:t>
      </w:r>
      <w:r w:rsidRPr="00AD0123">
        <w:rPr>
          <w:rFonts w:ascii="Times New Roman" w:eastAsia="Times New Roman" w:hAnsi="Times New Roman" w:cs="Times New Roman"/>
          <w:sz w:val="28"/>
          <w:szCs w:val="28"/>
          <w:lang w:eastAsia="lv-LV"/>
        </w:rPr>
        <w:t>uzdevumus;</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sz w:val="28"/>
          <w:szCs w:val="28"/>
          <w:lang w:eastAsia="lv-LV"/>
        </w:rPr>
        <w:t>s</w:t>
      </w:r>
      <w:r w:rsidRPr="00AD0123">
        <w:rPr>
          <w:rFonts w:ascii="Times New Roman" w:eastAsia="Times New Roman" w:hAnsi="Times New Roman" w:cs="Times New Roman"/>
          <w:bCs/>
          <w:sz w:val="28"/>
          <w:szCs w:val="28"/>
          <w:lang w:eastAsia="lv-LV"/>
        </w:rPr>
        <w:t xml:space="preserve">agatavot </w:t>
      </w:r>
      <w:r w:rsidRPr="00AD0123">
        <w:rPr>
          <w:rFonts w:ascii="Times New Roman" w:eastAsia="Times New Roman" w:hAnsi="Times New Roman" w:cs="Times New Roman"/>
          <w:sz w:val="28"/>
          <w:szCs w:val="28"/>
          <w:lang w:eastAsia="lv-LV"/>
        </w:rPr>
        <w:t>Latvijas pilsoņus dienestam Zemessardzē;</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sz w:val="28"/>
          <w:szCs w:val="28"/>
          <w:lang w:eastAsia="lv-LV"/>
        </w:rPr>
        <w:t xml:space="preserve">iesaistīties cīņā pret </w:t>
      </w:r>
      <w:r w:rsidRPr="00AD0123">
        <w:rPr>
          <w:rFonts w:ascii="Times New Roman" w:eastAsia="Times New Roman" w:hAnsi="Times New Roman" w:cs="Times New Roman"/>
          <w:bCs/>
          <w:sz w:val="28"/>
          <w:szCs w:val="28"/>
          <w:lang w:eastAsia="lv-LV"/>
        </w:rPr>
        <w:t xml:space="preserve">dabas un </w:t>
      </w:r>
      <w:proofErr w:type="spellStart"/>
      <w:r w:rsidRPr="00AD0123">
        <w:rPr>
          <w:rFonts w:ascii="Times New Roman" w:eastAsia="Times New Roman" w:hAnsi="Times New Roman" w:cs="Times New Roman"/>
          <w:bCs/>
          <w:sz w:val="28"/>
          <w:szCs w:val="28"/>
          <w:lang w:eastAsia="lv-LV"/>
        </w:rPr>
        <w:t>tehnogēno</w:t>
      </w:r>
      <w:proofErr w:type="spellEnd"/>
      <w:r w:rsidRPr="00AD0123">
        <w:rPr>
          <w:rFonts w:ascii="Times New Roman" w:eastAsia="Times New Roman" w:hAnsi="Times New Roman" w:cs="Times New Roman"/>
          <w:bCs/>
          <w:sz w:val="28"/>
          <w:szCs w:val="28"/>
          <w:lang w:eastAsia="lv-LV"/>
        </w:rPr>
        <w:t xml:space="preserve"> katastrofu</w:t>
      </w:r>
      <w:r w:rsidRPr="00AD0123">
        <w:rPr>
          <w:rFonts w:ascii="Times New Roman" w:eastAsia="Times New Roman" w:hAnsi="Times New Roman" w:cs="Times New Roman"/>
          <w:b/>
          <w:bCs/>
          <w:sz w:val="28"/>
          <w:szCs w:val="28"/>
          <w:lang w:eastAsia="lv-LV"/>
        </w:rPr>
        <w:t xml:space="preserve"> </w:t>
      </w:r>
      <w:r w:rsidRPr="00AD0123">
        <w:rPr>
          <w:rFonts w:ascii="Times New Roman" w:eastAsia="Times New Roman" w:hAnsi="Times New Roman" w:cs="Times New Roman"/>
          <w:sz w:val="28"/>
          <w:szCs w:val="28"/>
          <w:lang w:eastAsia="lv-LV"/>
        </w:rPr>
        <w:t>postošo darbību (plūdi, mežu ugunsgrēki u.tml.), nepieļaujot materiālos zaudējumus vai maksimāli mazinot tos, un rūpēties par iedzīvotāju drošību, kā arī, likvidēt stihijas radītās sekas; </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sz w:val="28"/>
          <w:szCs w:val="28"/>
          <w:lang w:eastAsia="lv-LV"/>
        </w:rPr>
        <w:t xml:space="preserve">sniegt atbalstu </w:t>
      </w:r>
      <w:r w:rsidRPr="00AD0123">
        <w:rPr>
          <w:rFonts w:ascii="Times New Roman" w:eastAsia="Times New Roman" w:hAnsi="Times New Roman" w:cs="Times New Roman"/>
          <w:bCs/>
          <w:sz w:val="28"/>
          <w:szCs w:val="28"/>
          <w:lang w:eastAsia="lv-LV"/>
        </w:rPr>
        <w:t xml:space="preserve">valsts un pašvaldību institūcijām </w:t>
      </w:r>
      <w:r w:rsidRPr="00AD0123">
        <w:rPr>
          <w:rFonts w:ascii="Times New Roman" w:eastAsia="Times New Roman" w:hAnsi="Times New Roman" w:cs="Times New Roman"/>
          <w:sz w:val="28"/>
          <w:szCs w:val="28"/>
          <w:lang w:eastAsia="lv-LV"/>
        </w:rPr>
        <w:t>sabiedriskās kārtības, drošības garantēšanā, likumpārkāpumu novēršanā;</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bCs/>
          <w:sz w:val="28"/>
          <w:szCs w:val="28"/>
          <w:lang w:eastAsia="lv-LV"/>
        </w:rPr>
        <w:t xml:space="preserve">palīdzēt policijai </w:t>
      </w:r>
      <w:r w:rsidRPr="00AD0123">
        <w:rPr>
          <w:rFonts w:ascii="Times New Roman" w:eastAsia="Times New Roman" w:hAnsi="Times New Roman" w:cs="Times New Roman"/>
          <w:sz w:val="28"/>
          <w:szCs w:val="28"/>
          <w:lang w:eastAsia="lv-LV"/>
        </w:rPr>
        <w:t xml:space="preserve">pazudušu cilvēku meklēšanā; </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bCs/>
          <w:sz w:val="28"/>
          <w:szCs w:val="28"/>
          <w:lang w:eastAsia="lv-LV"/>
        </w:rPr>
        <w:t xml:space="preserve">attīstīt poligonu Zemessardzes personālsastāva apmācībai </w:t>
      </w:r>
      <w:r w:rsidRPr="00AD0123">
        <w:rPr>
          <w:rFonts w:ascii="Times New Roman" w:eastAsia="Times New Roman" w:hAnsi="Times New Roman" w:cs="Times New Roman"/>
          <w:sz w:val="28"/>
          <w:szCs w:val="28"/>
          <w:lang w:eastAsia="lv-LV"/>
        </w:rPr>
        <w:t xml:space="preserve">(šautuvju komplekss, taktisko apmācību laukumi); </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sz w:val="28"/>
          <w:szCs w:val="28"/>
          <w:lang w:eastAsia="lv-LV"/>
        </w:rPr>
        <w:t xml:space="preserve">iesaistīties atbildības teritorijā notiekošajos </w:t>
      </w:r>
      <w:r w:rsidRPr="00AD0123">
        <w:rPr>
          <w:rFonts w:ascii="Times New Roman" w:eastAsia="Times New Roman" w:hAnsi="Times New Roman" w:cs="Times New Roman"/>
          <w:bCs/>
          <w:sz w:val="28"/>
          <w:szCs w:val="28"/>
          <w:lang w:eastAsia="lv-LV"/>
        </w:rPr>
        <w:t xml:space="preserve">piemiņas un atceres pasākumos, </w:t>
      </w:r>
      <w:r w:rsidRPr="00AD0123">
        <w:rPr>
          <w:rFonts w:ascii="Times New Roman" w:eastAsia="Times New Roman" w:hAnsi="Times New Roman" w:cs="Times New Roman"/>
          <w:sz w:val="28"/>
          <w:szCs w:val="28"/>
          <w:lang w:eastAsia="lv-LV"/>
        </w:rPr>
        <w:t xml:space="preserve">kā arī jaunatnes </w:t>
      </w:r>
      <w:r w:rsidRPr="00AD0123">
        <w:rPr>
          <w:rFonts w:ascii="Times New Roman" w:eastAsia="Times New Roman" w:hAnsi="Times New Roman" w:cs="Times New Roman"/>
          <w:bCs/>
          <w:sz w:val="28"/>
          <w:szCs w:val="28"/>
          <w:lang w:eastAsia="lv-LV"/>
        </w:rPr>
        <w:t xml:space="preserve">patriotiskajā audzināšanā un militārajā izglītošanā, </w:t>
      </w:r>
      <w:r w:rsidRPr="00AD0123">
        <w:rPr>
          <w:rFonts w:ascii="Times New Roman" w:eastAsia="Times New Roman" w:hAnsi="Times New Roman" w:cs="Times New Roman"/>
          <w:sz w:val="28"/>
          <w:szCs w:val="28"/>
          <w:lang w:eastAsia="lv-LV"/>
        </w:rPr>
        <w:t>prezentējot Nacionālos bruņoto spēkus un Zemessardzi informatīvajos pasākumos;</w:t>
      </w:r>
    </w:p>
    <w:p w:rsidR="007A5974" w:rsidRPr="00AD0123" w:rsidRDefault="007A5974" w:rsidP="004F0EA1">
      <w:pPr>
        <w:pStyle w:val="ListParagraph"/>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eastAsia="lv-LV"/>
        </w:rPr>
      </w:pPr>
      <w:r w:rsidRPr="00AD0123">
        <w:rPr>
          <w:rFonts w:ascii="Times New Roman" w:eastAsia="Times New Roman" w:hAnsi="Times New Roman" w:cs="Times New Roman"/>
          <w:sz w:val="28"/>
          <w:szCs w:val="28"/>
          <w:lang w:eastAsia="lv-LV"/>
        </w:rPr>
        <w:t xml:space="preserve">godpilns uzdevums ir </w:t>
      </w:r>
      <w:r w:rsidRPr="00AD0123">
        <w:rPr>
          <w:rFonts w:ascii="Times New Roman" w:eastAsia="Times New Roman" w:hAnsi="Times New Roman" w:cs="Times New Roman"/>
          <w:bCs/>
          <w:sz w:val="28"/>
          <w:szCs w:val="28"/>
          <w:lang w:eastAsia="lv-LV"/>
        </w:rPr>
        <w:t xml:space="preserve">salūta zalvju šaušanas </w:t>
      </w:r>
      <w:r w:rsidRPr="00AD0123">
        <w:rPr>
          <w:rFonts w:ascii="Times New Roman" w:eastAsia="Times New Roman" w:hAnsi="Times New Roman" w:cs="Times New Roman"/>
          <w:sz w:val="28"/>
          <w:szCs w:val="28"/>
          <w:lang w:eastAsia="lv-LV"/>
        </w:rPr>
        <w:t>nodrošināšana Latvijas Valsts svētkos.</w:t>
      </w:r>
    </w:p>
    <w:p w:rsidR="007A5974" w:rsidRPr="00AD0123" w:rsidRDefault="007A5974" w:rsidP="004F0EA1">
      <w:pPr>
        <w:spacing w:after="0" w:line="240" w:lineRule="auto"/>
        <w:jc w:val="both"/>
        <w:rPr>
          <w:rStyle w:val="lbldescriptioncl"/>
          <w:rFonts w:ascii="Times New Roman" w:hAnsi="Times New Roman" w:cs="Times New Roman"/>
          <w:sz w:val="24"/>
          <w:szCs w:val="24"/>
        </w:rPr>
      </w:pPr>
    </w:p>
    <w:p w:rsidR="007A5974" w:rsidRPr="00AD0123" w:rsidRDefault="007A5974" w:rsidP="004F0EA1">
      <w:pPr>
        <w:spacing w:after="0" w:line="240" w:lineRule="auto"/>
        <w:ind w:firstLine="720"/>
        <w:jc w:val="both"/>
        <w:rPr>
          <w:rFonts w:ascii="Times New Roman" w:hAnsi="Times New Roman" w:cs="Times New Roman"/>
          <w:sz w:val="28"/>
          <w:szCs w:val="28"/>
        </w:rPr>
      </w:pPr>
      <w:r w:rsidRPr="00AD0123">
        <w:rPr>
          <w:rStyle w:val="lbldescriptioncl"/>
          <w:rFonts w:ascii="Times New Roman" w:hAnsi="Times New Roman" w:cs="Times New Roman"/>
          <w:sz w:val="28"/>
          <w:szCs w:val="28"/>
        </w:rPr>
        <w:t>ZS 17.PABN bāzes infrastruktūra „Ceros”, Mārupes novadā šobrīd sastāv no 31 būves, izbūvēm, šautuvju vaļņiem, taktisko apmācību laukumiem un zemes gabala (teritorijas) aptuveni 60,</w:t>
      </w:r>
      <w:r>
        <w:rPr>
          <w:rStyle w:val="lbldescriptioncl"/>
          <w:rFonts w:ascii="Times New Roman" w:hAnsi="Times New Roman" w:cs="Times New Roman"/>
          <w:sz w:val="28"/>
          <w:szCs w:val="28"/>
        </w:rPr>
        <w:t>09</w:t>
      </w:r>
      <w:r w:rsidRPr="00AD0123">
        <w:rPr>
          <w:rStyle w:val="lbldescriptioncl"/>
          <w:rFonts w:ascii="Times New Roman" w:hAnsi="Times New Roman" w:cs="Times New Roman"/>
          <w:sz w:val="28"/>
          <w:szCs w:val="28"/>
        </w:rPr>
        <w:t xml:space="preserve"> ha platībā (pēc visu zemes vienību daļu kadastrālās uzmērīšanas zemes platība var tikt precizēta).</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Problēmsituāci</w:t>
      </w:r>
      <w:r>
        <w:rPr>
          <w:rFonts w:ascii="Times New Roman" w:hAnsi="Times New Roman" w:cs="Times New Roman"/>
          <w:bCs/>
          <w:sz w:val="28"/>
          <w:szCs w:val="28"/>
        </w:rPr>
        <w:t>ju rada apstāklis, ka ZS 17.PABN</w:t>
      </w:r>
      <w:r w:rsidRPr="00AD0123">
        <w:rPr>
          <w:rFonts w:ascii="Times New Roman" w:hAnsi="Times New Roman" w:cs="Times New Roman"/>
          <w:bCs/>
          <w:sz w:val="28"/>
          <w:szCs w:val="28"/>
        </w:rPr>
        <w:t xml:space="preserve"> bāzes teritorijas lielākā daļa (zeme) nepieder valstij Aizsardzības ministrijas personā, pastāv dalītā īpašuma tiesiskās attiecības.</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 xml:space="preserve">Zeme, uz kuras atrodas bijušās Krievijas Federācijas karaspēka kara pilsētiņas „Ceri”, Mārupes novadā būves un izbūves (tagad ZS 17.PABN bāze), līdz 1940.gada 21.jūlijam piederēja fiziskām personām, un tām ir atjaunotas īpašumtiesības. </w:t>
      </w:r>
    </w:p>
    <w:p w:rsidR="00EE7FF6" w:rsidRPr="00EE7FF6" w:rsidRDefault="007A5974" w:rsidP="004F0EA1">
      <w:pPr>
        <w:pStyle w:val="ListParagraph"/>
        <w:tabs>
          <w:tab w:val="left" w:pos="0"/>
        </w:tabs>
        <w:spacing w:after="0" w:line="240" w:lineRule="auto"/>
        <w:ind w:left="0" w:firstLine="459"/>
        <w:jc w:val="both"/>
        <w:rPr>
          <w:rFonts w:ascii="Times New Roman" w:hAnsi="Times New Roman" w:cs="Times New Roman"/>
          <w:sz w:val="28"/>
          <w:szCs w:val="28"/>
        </w:rPr>
      </w:pPr>
      <w:r w:rsidRPr="00AD0123">
        <w:rPr>
          <w:rFonts w:ascii="Times New Roman" w:hAnsi="Times New Roman" w:cs="Times New Roman"/>
          <w:bCs/>
          <w:sz w:val="28"/>
          <w:szCs w:val="28"/>
        </w:rPr>
        <w:t>Šobrīd Nekustamā īpašuma valsts kadastra informācijas sistēmā ir izveidots būvju īpašums, kadastra Nr.</w:t>
      </w:r>
      <w:r w:rsidRPr="00AD0123">
        <w:rPr>
          <w:rFonts w:ascii="Times New Roman" w:hAnsi="Times New Roman" w:cs="Times New Roman"/>
          <w:sz w:val="28"/>
          <w:szCs w:val="28"/>
        </w:rPr>
        <w:t>8076 504 0004, „</w:t>
      </w:r>
      <w:r w:rsidRPr="00AD0123">
        <w:rPr>
          <w:rFonts w:ascii="Times New Roman" w:hAnsi="Times New Roman" w:cs="Times New Roman"/>
          <w:bCs/>
          <w:sz w:val="28"/>
          <w:szCs w:val="28"/>
        </w:rPr>
        <w:t xml:space="preserve">Ceri”, Mārupes novadā </w:t>
      </w:r>
      <w:r w:rsidRPr="00AD0123">
        <w:rPr>
          <w:rFonts w:ascii="Times New Roman" w:hAnsi="Times New Roman" w:cs="Times New Roman"/>
          <w:sz w:val="28"/>
          <w:szCs w:val="28"/>
        </w:rPr>
        <w:t xml:space="preserve">(turpmāk - būvju īpašums), kas sastāv no 31 būves, un atrodas </w:t>
      </w:r>
      <w:r w:rsidRPr="00AD0123">
        <w:rPr>
          <w:rFonts w:ascii="Times New Roman" w:hAnsi="Times New Roman" w:cs="Times New Roman"/>
          <w:bCs/>
          <w:sz w:val="28"/>
          <w:szCs w:val="28"/>
        </w:rPr>
        <w:t xml:space="preserve">Aizsardzības ministrijas tiesiskā valdījumā. </w:t>
      </w:r>
      <w:r w:rsidRPr="00AD0123">
        <w:rPr>
          <w:rFonts w:ascii="Times New Roman" w:hAnsi="Times New Roman" w:cs="Times New Roman"/>
          <w:sz w:val="28"/>
          <w:szCs w:val="28"/>
        </w:rPr>
        <w:t xml:space="preserve">Valsts īpašumtiesības Aizsardzības ministrijas personā uz būvju īpašumu vēl nav nostiprinātas zemesgrāmatā. </w:t>
      </w:r>
      <w:r w:rsidR="00EE7FF6">
        <w:rPr>
          <w:rFonts w:ascii="Times New Roman" w:hAnsi="Times New Roman" w:cs="Times New Roman"/>
          <w:bCs/>
          <w:sz w:val="28"/>
          <w:szCs w:val="28"/>
        </w:rPr>
        <w:t xml:space="preserve">Aizsardzības ministrija ir sagatavojusi Ministru kabineta rīkojuma projektu „Par būvju īpašuma „Ceri”, Mārupes novadā, saglabāšanu valsts īpašumā”, VSS-730. </w:t>
      </w:r>
      <w:r w:rsidR="00EE7FF6" w:rsidRPr="00EE7FF6">
        <w:rPr>
          <w:rFonts w:ascii="Times New Roman" w:hAnsi="Times New Roman" w:cs="Times New Roman"/>
          <w:sz w:val="28"/>
          <w:szCs w:val="28"/>
        </w:rPr>
        <w:t>Pēc rīkojuma projekta pieņemšanas būvju īpašums tiks ierakstīts zemesgrāmatā saskaņā ar likuma „Par nekustamā īpašuma ierakstīšanu zemesgrāmatās” 36.pantu, 37.pantu un likuma „Par atjaunotā Latvijas Republikas 1937.gada Civillikuma ievada, mantojuma tiesību un lietu tiesību daļas spēkā stāšanās laiku un kārtību” 14.pantu.</w:t>
      </w:r>
      <w:r w:rsidR="00F30E91">
        <w:rPr>
          <w:rFonts w:ascii="Times New Roman" w:hAnsi="Times New Roman" w:cs="Times New Roman"/>
          <w:sz w:val="28"/>
          <w:szCs w:val="28"/>
        </w:rPr>
        <w:t xml:space="preserve"> </w:t>
      </w:r>
    </w:p>
    <w:p w:rsidR="007A5974" w:rsidRPr="00AD0123" w:rsidRDefault="007A5974" w:rsidP="004F0EA1">
      <w:pPr>
        <w:spacing w:after="0" w:line="240" w:lineRule="auto"/>
        <w:ind w:firstLine="720"/>
        <w:jc w:val="both"/>
        <w:rPr>
          <w:rFonts w:ascii="Times New Roman" w:hAnsi="Times New Roman" w:cs="Times New Roman"/>
          <w:sz w:val="28"/>
          <w:szCs w:val="28"/>
        </w:rPr>
      </w:pPr>
      <w:r w:rsidRPr="00AD0123">
        <w:rPr>
          <w:rFonts w:ascii="Times New Roman" w:hAnsi="Times New Roman" w:cs="Times New Roman"/>
          <w:sz w:val="28"/>
          <w:szCs w:val="28"/>
        </w:rPr>
        <w:lastRenderedPageBreak/>
        <w:t>Būvju īpašumam funkcionāli piederīgais zemes gabals (četru atsevišķu nekustamo īpašumu daļas) pieder četriem īpašniekiem: divām fiziskām personām, vienai juridiskai personai un viens valsts īpašums.</w:t>
      </w:r>
    </w:p>
    <w:p w:rsidR="007A5974" w:rsidRPr="00AD0123" w:rsidRDefault="007A5974" w:rsidP="004F0EA1">
      <w:pPr>
        <w:spacing w:after="0" w:line="240" w:lineRule="auto"/>
        <w:ind w:firstLine="720"/>
        <w:jc w:val="both"/>
        <w:rPr>
          <w:rFonts w:ascii="Times New Roman" w:hAnsi="Times New Roman" w:cs="Times New Roman"/>
          <w:sz w:val="24"/>
          <w:szCs w:val="24"/>
        </w:rPr>
      </w:pPr>
    </w:p>
    <w:p w:rsidR="007A5974" w:rsidRPr="00AD0123" w:rsidRDefault="007A5974" w:rsidP="004F0EA1">
      <w:pPr>
        <w:spacing w:after="0" w:line="240" w:lineRule="auto"/>
        <w:ind w:firstLine="720"/>
        <w:jc w:val="both"/>
        <w:rPr>
          <w:rFonts w:ascii="Times New Roman" w:hAnsi="Times New Roman" w:cs="Times New Roman"/>
          <w:sz w:val="28"/>
          <w:szCs w:val="28"/>
        </w:rPr>
      </w:pPr>
      <w:r w:rsidRPr="00AD0123">
        <w:rPr>
          <w:rFonts w:ascii="Times New Roman" w:hAnsi="Times New Roman" w:cs="Times New Roman"/>
          <w:sz w:val="28"/>
          <w:szCs w:val="28"/>
        </w:rPr>
        <w:t>Ar būvju īpašumu saistītie zemes īpašumi (nekustamie īpašumi):</w:t>
      </w:r>
    </w:p>
    <w:p w:rsidR="007A5974" w:rsidRPr="00AD0123" w:rsidRDefault="007A5974" w:rsidP="004F0EA1">
      <w:pPr>
        <w:pStyle w:val="ListParagraph"/>
        <w:numPr>
          <w:ilvl w:val="0"/>
          <w:numId w:val="1"/>
        </w:numPr>
        <w:tabs>
          <w:tab w:val="left" w:pos="426"/>
        </w:tabs>
        <w:spacing w:after="0" w:line="240" w:lineRule="auto"/>
        <w:ind w:left="0" w:firstLine="0"/>
        <w:jc w:val="both"/>
        <w:rPr>
          <w:rFonts w:ascii="Times New Roman" w:hAnsi="Times New Roman" w:cs="Times New Roman"/>
          <w:bCs/>
          <w:sz w:val="28"/>
          <w:szCs w:val="28"/>
        </w:rPr>
      </w:pPr>
      <w:r w:rsidRPr="00AD0123">
        <w:rPr>
          <w:rFonts w:ascii="Times New Roman" w:hAnsi="Times New Roman" w:cs="Times New Roman"/>
          <w:bCs/>
          <w:sz w:val="28"/>
          <w:szCs w:val="28"/>
        </w:rPr>
        <w:t xml:space="preserve">Nekustamais īpašums „Mežinieki”, Mārupes novadā, kadastra Nr.8076 004 0035. Nekustamais īpašums sastāv no zemes vienības 28,51 ha platībā ar kadastra apzīmējumu 8076 004 0035. Uz zemes vienības atrodas 13 būvju īpašumā iekļautās būves (būvju kadastra apzīmējumi 8076 004 0035 001, 8076 004 0035 002, 8076 004 0035 003, 8076 004 0035 004, 8076 004 0035 005, 8076 004 0035 006, 8076 004 0035 007, 8076 004 0035 008, 8076 004 0035 009, 8076 004 0035 011, 8076 004 0035 012, 8076 004 0035 013, 8076 004 0035 014). Saskaņā ar Ministru kabineta 2014.gada 3.septembra rīkojumu Nr.464 „Grozījumi Ministru kabineta 2010.gada 31.maija rīkojumā Nr.297 „Par zemes vienību piederību vai piekritību valstij un nostiprināšanu zemesgrāmatā uz valsts vārda attiecīgās ministrijas vai valsts akciju sabiedrības „Privatizācijas aģentūra” personā”” īpašums saglabāts valsts īpašumā un nodots Aizsardzības ministrijas valdījumā valsts aizsardzības funkciju veikšanai (galvenokārt Nacionālo bruņoto spēku infrastruktūras attīstības nodrošināšanai). Valsts īpašumtiesības Aizsardzības ministrijas personā uz zemes vienību nostiprinātas Mārupes novada zemesgrāmatas nodalījumā Nr.100000553477. </w:t>
      </w:r>
    </w:p>
    <w:p w:rsidR="007A5974" w:rsidRPr="00AD0123" w:rsidRDefault="007A5974" w:rsidP="004F0EA1">
      <w:pPr>
        <w:pStyle w:val="ListParagraph"/>
        <w:numPr>
          <w:ilvl w:val="0"/>
          <w:numId w:val="1"/>
        </w:numPr>
        <w:tabs>
          <w:tab w:val="left" w:pos="426"/>
        </w:tabs>
        <w:spacing w:after="0" w:line="240" w:lineRule="auto"/>
        <w:ind w:left="0" w:firstLine="0"/>
        <w:jc w:val="both"/>
        <w:rPr>
          <w:rFonts w:ascii="Times New Roman" w:hAnsi="Times New Roman" w:cs="Times New Roman"/>
          <w:bCs/>
          <w:sz w:val="28"/>
          <w:szCs w:val="28"/>
        </w:rPr>
      </w:pPr>
      <w:r w:rsidRPr="00AD0123">
        <w:rPr>
          <w:rFonts w:ascii="Times New Roman" w:hAnsi="Times New Roman" w:cs="Times New Roman"/>
          <w:bCs/>
          <w:sz w:val="28"/>
          <w:szCs w:val="28"/>
        </w:rPr>
        <w:t>Nekustamais īpašums „Mētras”, Mārupes novadā, kadastra Nr.8076 004 0028. Īpašnieks ir sabiedrība ar ierobežotu atbildību „</w:t>
      </w:r>
      <w:proofErr w:type="spellStart"/>
      <w:r w:rsidRPr="00AD0123">
        <w:rPr>
          <w:rFonts w:ascii="Times New Roman" w:hAnsi="Times New Roman" w:cs="Times New Roman"/>
          <w:bCs/>
          <w:sz w:val="28"/>
          <w:szCs w:val="28"/>
        </w:rPr>
        <w:t>Hiponia</w:t>
      </w:r>
      <w:proofErr w:type="spellEnd"/>
      <w:r w:rsidRPr="00AD0123">
        <w:rPr>
          <w:rFonts w:ascii="Times New Roman" w:hAnsi="Times New Roman" w:cs="Times New Roman"/>
          <w:bCs/>
          <w:sz w:val="28"/>
          <w:szCs w:val="28"/>
        </w:rPr>
        <w:t>” (iepriekšējais nosaukums SIA „Hipotēku bankas nekustamā īpašuma aģentūra”), īpašumtiesības nostiprinātas Mārupes novada zemesgrāmatas nodalījumā Nr.100000277308. Saskaņā ar zemesgrāmatas ierakstiem īpašums sastāv no četrām zemes vienībām 51,9 ha kopplatībā. Uz zemes vienības ar kadastra apzīmējumu 8076 004 0028 atrodas četras būvju īpašumā iekļautās būves (būvju kadastra apzīmējumi 8076 004 0028 007, 8076 004 0028 008, 8076 004 0028 009, 8076 004 0035 010).</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Valsts aizsardzības uzdevumu veikšanai tiek lietota zemes vienības daļa 16,43 ha platībā ar kadastra apzīmējumu 8076 004 0028 8002. Par zemes vienības daļas lietošanu starp sabiedrību ar ierobežotu atbildību „</w:t>
      </w:r>
      <w:proofErr w:type="spellStart"/>
      <w:r w:rsidRPr="00AD0123">
        <w:rPr>
          <w:rFonts w:ascii="Times New Roman" w:hAnsi="Times New Roman" w:cs="Times New Roman"/>
          <w:bCs/>
          <w:sz w:val="28"/>
          <w:szCs w:val="28"/>
        </w:rPr>
        <w:t>Hiponia</w:t>
      </w:r>
      <w:proofErr w:type="spellEnd"/>
      <w:r w:rsidRPr="00AD0123">
        <w:rPr>
          <w:rFonts w:ascii="Times New Roman" w:hAnsi="Times New Roman" w:cs="Times New Roman"/>
          <w:bCs/>
          <w:sz w:val="28"/>
          <w:szCs w:val="28"/>
        </w:rPr>
        <w:t xml:space="preserve">” un Valsts aizsardzības militāro objektu un iepirkumu centru 21.05.2015. ir noslēgts nomas līgums par zemes gabala „Mētras”, Mārupes novadā daļas nomu </w:t>
      </w:r>
      <w:proofErr w:type="spellStart"/>
      <w:r w:rsidRPr="00AD0123">
        <w:rPr>
          <w:rFonts w:ascii="Times New Roman" w:hAnsi="Times New Roman" w:cs="Times New Roman"/>
          <w:bCs/>
          <w:sz w:val="28"/>
          <w:szCs w:val="28"/>
        </w:rPr>
        <w:t>Nr.N</w:t>
      </w:r>
      <w:proofErr w:type="spellEnd"/>
      <w:r w:rsidRPr="00AD0123">
        <w:rPr>
          <w:rFonts w:ascii="Times New Roman" w:hAnsi="Times New Roman" w:cs="Times New Roman"/>
          <w:bCs/>
          <w:sz w:val="28"/>
          <w:szCs w:val="28"/>
        </w:rPr>
        <w:t xml:space="preserve">/2015-2. </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2015.gada 30.septembrī Mārupes novada dome ir pieņēmusi lēmumu (protokols Nr.16, 2.1.punkts) „Par nekustamā īpašuma „Mētras”, kadastra Nr.8076 004 0028, zemes ierīcības projekta izstrādi”, saskaņā ar kuru tiek izstrādāts zemes ierīcības projekts īpašuma sadalīšanai (plānots atdalīt valsts aizsardzības uzdevumu veikšanai nepieciešamo zemes vienības daļu).</w:t>
      </w:r>
    </w:p>
    <w:p w:rsidR="007A5974" w:rsidRPr="00AD0123" w:rsidRDefault="007A5974" w:rsidP="004F0EA1">
      <w:pPr>
        <w:pStyle w:val="ListParagraph"/>
        <w:numPr>
          <w:ilvl w:val="0"/>
          <w:numId w:val="1"/>
        </w:numPr>
        <w:tabs>
          <w:tab w:val="left" w:pos="426"/>
        </w:tabs>
        <w:spacing w:after="0" w:line="240" w:lineRule="auto"/>
        <w:ind w:left="0" w:firstLine="0"/>
        <w:jc w:val="both"/>
        <w:rPr>
          <w:rFonts w:ascii="Times New Roman" w:hAnsi="Times New Roman" w:cs="Times New Roman"/>
          <w:bCs/>
          <w:sz w:val="28"/>
          <w:szCs w:val="28"/>
        </w:rPr>
      </w:pPr>
      <w:r w:rsidRPr="00AD0123">
        <w:rPr>
          <w:rFonts w:ascii="Times New Roman" w:hAnsi="Times New Roman" w:cs="Times New Roman"/>
          <w:bCs/>
          <w:sz w:val="28"/>
          <w:szCs w:val="28"/>
        </w:rPr>
        <w:t xml:space="preserve">Nekustamais īpašums „Puriņi”, Mārupes novadā, kadastra Nr.8076 004 0027. Īpašnieks ir privātpersona U.Dombrovskis, īpašumtiesības nostiprinātas Mārupes novada zemesgrāmatas nodalījumā Nr.100000105282. Saskaņā ar zemesgrāmatas ierakstiem īpašums sastāv no divām zemes vienībām 38,52 ha kopplatībā un četrām būvēm. Uz zemes vienības ar kadastra apzīmējumu 8076 004 0027 atrodas septiņas būvju īpašumā iekļautās būves (būvju kadastra apzīmējumi 8076 004 </w:t>
      </w:r>
      <w:r w:rsidRPr="00AD0123">
        <w:rPr>
          <w:rFonts w:ascii="Times New Roman" w:hAnsi="Times New Roman" w:cs="Times New Roman"/>
          <w:bCs/>
          <w:sz w:val="28"/>
          <w:szCs w:val="28"/>
        </w:rPr>
        <w:lastRenderedPageBreak/>
        <w:t>0027 006, 8076 004 0027 007, 8076 004 0027 009, 8076 004 0027 010, 8076 004 0027 011, 8076 004 0027 012, 8076 004 0027 013).</w:t>
      </w:r>
    </w:p>
    <w:p w:rsidR="007A5974" w:rsidRPr="00AD0123" w:rsidRDefault="007A5974" w:rsidP="004F0EA1">
      <w:pPr>
        <w:spacing w:after="0" w:line="240" w:lineRule="auto"/>
        <w:ind w:firstLine="720"/>
        <w:jc w:val="both"/>
        <w:rPr>
          <w:rFonts w:ascii="Times New Roman" w:hAnsi="Times New Roman" w:cs="Times New Roman"/>
          <w:bCs/>
          <w:sz w:val="28"/>
          <w:szCs w:val="28"/>
        </w:rPr>
      </w:pPr>
      <w:r w:rsidRPr="00AD0123">
        <w:rPr>
          <w:rFonts w:ascii="Times New Roman" w:hAnsi="Times New Roman" w:cs="Times New Roman"/>
          <w:bCs/>
          <w:sz w:val="28"/>
          <w:szCs w:val="28"/>
        </w:rPr>
        <w:t xml:space="preserve">Valsts aizsardzības uzdevumu veikšanai tiek izmantota zemes vienības </w:t>
      </w:r>
      <w:r>
        <w:rPr>
          <w:rFonts w:ascii="Times New Roman" w:hAnsi="Times New Roman" w:cs="Times New Roman"/>
          <w:bCs/>
          <w:sz w:val="28"/>
          <w:szCs w:val="28"/>
        </w:rPr>
        <w:t xml:space="preserve">daļa </w:t>
      </w:r>
      <w:r w:rsidRPr="00AD0123">
        <w:rPr>
          <w:rFonts w:ascii="Times New Roman" w:hAnsi="Times New Roman" w:cs="Times New Roman"/>
          <w:bCs/>
          <w:sz w:val="28"/>
          <w:szCs w:val="28"/>
        </w:rPr>
        <w:t>10,7</w:t>
      </w:r>
      <w:r>
        <w:rPr>
          <w:rFonts w:ascii="Times New Roman" w:hAnsi="Times New Roman" w:cs="Times New Roman"/>
          <w:bCs/>
          <w:sz w:val="28"/>
          <w:szCs w:val="28"/>
        </w:rPr>
        <w:t>5</w:t>
      </w:r>
      <w:r w:rsidRPr="00AD0123">
        <w:rPr>
          <w:rFonts w:ascii="Times New Roman" w:hAnsi="Times New Roman" w:cs="Times New Roman"/>
          <w:bCs/>
          <w:sz w:val="28"/>
          <w:szCs w:val="28"/>
        </w:rPr>
        <w:t xml:space="preserve"> ha platībā ar kadastra apzīmējumu 8076 004 0027 </w:t>
      </w:r>
      <w:r w:rsidR="00163FE2">
        <w:rPr>
          <w:rFonts w:ascii="Times New Roman" w:hAnsi="Times New Roman" w:cs="Times New Roman"/>
          <w:bCs/>
          <w:sz w:val="28"/>
          <w:szCs w:val="28"/>
        </w:rPr>
        <w:t>8</w:t>
      </w:r>
      <w:r>
        <w:rPr>
          <w:rFonts w:ascii="Times New Roman" w:hAnsi="Times New Roman" w:cs="Times New Roman"/>
          <w:bCs/>
          <w:sz w:val="28"/>
          <w:szCs w:val="28"/>
        </w:rPr>
        <w:t>001</w:t>
      </w:r>
      <w:r w:rsidRPr="00AD0123">
        <w:rPr>
          <w:rFonts w:ascii="Times New Roman" w:hAnsi="Times New Roman" w:cs="Times New Roman"/>
          <w:bCs/>
          <w:sz w:val="28"/>
          <w:szCs w:val="28"/>
        </w:rPr>
        <w:t xml:space="preserve">. Par zemes vienības daļas lietošanu starp privātpersonu U.Dombrovski un Valsts aizsardzības militāro objektu un iepirkumu centru 12.08.2014. ir noslēgts līgums par zemes gabala „Puriņi”, Mārupes novadā daļas nomu </w:t>
      </w:r>
      <w:proofErr w:type="spellStart"/>
      <w:r w:rsidRPr="00AD0123">
        <w:rPr>
          <w:rFonts w:ascii="Times New Roman" w:hAnsi="Times New Roman" w:cs="Times New Roman"/>
          <w:bCs/>
          <w:sz w:val="28"/>
          <w:szCs w:val="28"/>
        </w:rPr>
        <w:t>Nr.N</w:t>
      </w:r>
      <w:proofErr w:type="spellEnd"/>
      <w:r w:rsidRPr="00AD0123">
        <w:rPr>
          <w:rFonts w:ascii="Times New Roman" w:hAnsi="Times New Roman" w:cs="Times New Roman"/>
          <w:bCs/>
          <w:sz w:val="28"/>
          <w:szCs w:val="28"/>
        </w:rPr>
        <w:t xml:space="preserve">/2014-8. </w:t>
      </w:r>
      <w:r>
        <w:rPr>
          <w:rFonts w:ascii="Times New Roman" w:hAnsi="Times New Roman" w:cs="Times New Roman"/>
          <w:bCs/>
          <w:sz w:val="28"/>
          <w:szCs w:val="28"/>
        </w:rPr>
        <w:t>N</w:t>
      </w:r>
      <w:r w:rsidRPr="00AD0123">
        <w:rPr>
          <w:rFonts w:ascii="Times New Roman" w:hAnsi="Times New Roman" w:cs="Times New Roman"/>
          <w:bCs/>
          <w:sz w:val="28"/>
          <w:szCs w:val="28"/>
        </w:rPr>
        <w:t xml:space="preserve">omas zemes vienības daļas </w:t>
      </w:r>
      <w:r>
        <w:rPr>
          <w:rFonts w:ascii="Times New Roman" w:hAnsi="Times New Roman" w:cs="Times New Roman"/>
          <w:bCs/>
          <w:sz w:val="28"/>
          <w:szCs w:val="28"/>
        </w:rPr>
        <w:t>platība nomas līgumā tiks precizēta.</w:t>
      </w:r>
    </w:p>
    <w:p w:rsidR="007A5974" w:rsidRPr="00AD0123" w:rsidRDefault="007A5974" w:rsidP="004F0EA1">
      <w:pPr>
        <w:pStyle w:val="ListParagraph"/>
        <w:numPr>
          <w:ilvl w:val="0"/>
          <w:numId w:val="1"/>
        </w:numPr>
        <w:tabs>
          <w:tab w:val="left" w:pos="426"/>
        </w:tabs>
        <w:spacing w:after="0" w:line="240" w:lineRule="auto"/>
        <w:ind w:left="0" w:firstLine="0"/>
        <w:jc w:val="both"/>
        <w:rPr>
          <w:rFonts w:ascii="Times New Roman" w:hAnsi="Times New Roman" w:cs="Times New Roman"/>
          <w:bCs/>
          <w:sz w:val="28"/>
          <w:szCs w:val="28"/>
        </w:rPr>
      </w:pPr>
      <w:r w:rsidRPr="00AD0123">
        <w:rPr>
          <w:rFonts w:ascii="Times New Roman" w:hAnsi="Times New Roman" w:cs="Times New Roman"/>
          <w:bCs/>
          <w:sz w:val="28"/>
          <w:szCs w:val="28"/>
        </w:rPr>
        <w:t xml:space="preserve">Nekustamais īpašums „Tiltiņi”, Mārupes novadā, kadastra Nr.8076 004 0024. Īpašniece ir privātpersona </w:t>
      </w:r>
      <w:proofErr w:type="spellStart"/>
      <w:r w:rsidRPr="00AD0123">
        <w:rPr>
          <w:rFonts w:ascii="Times New Roman" w:hAnsi="Times New Roman" w:cs="Times New Roman"/>
          <w:bCs/>
          <w:sz w:val="28"/>
          <w:szCs w:val="28"/>
        </w:rPr>
        <w:t>L.Ķešāne</w:t>
      </w:r>
      <w:proofErr w:type="spellEnd"/>
      <w:r w:rsidRPr="00AD0123">
        <w:rPr>
          <w:rFonts w:ascii="Times New Roman" w:hAnsi="Times New Roman" w:cs="Times New Roman"/>
          <w:bCs/>
          <w:sz w:val="28"/>
          <w:szCs w:val="28"/>
        </w:rPr>
        <w:t>, īpašumtiesības nostiprinātas Mārupes novada zemesgrāmatas nodalījumā Nr.100000097475. Saskaņā ar zemesgrāmatas ierakstiem īpašums sastāv no divām zemes vienībām 50,2 ha kopplatībā un trīs būvēm. Uz zemes vienības ar kadastra apzīmējumu 8076 004 0024 atrodas septiņas būvju īpašumā iekļautās būves (būvju kadastra apzīmējumi 8076 004 0024 013, 8076 004 0024 014, 8076 004 0024 015, 8076 004 0024 016, 8076 004 0024 017, 8076 004 0024 018, 8076 004 0024 019).</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 xml:space="preserve">Valsts aizsardzības uzdevumu veikšanai tiek izmantota nekustamā īpašuma daļa – zemes vienības ar kadastra apzīmējumu 8076 004 0024 daļa 4,4 ha platībā. Par zemes vienības daļas lietošanu, zemes nomas līguma noslēgšanu notiek sarunas ar īpašnieci </w:t>
      </w:r>
      <w:proofErr w:type="spellStart"/>
      <w:r w:rsidRPr="00AD0123">
        <w:rPr>
          <w:rFonts w:ascii="Times New Roman" w:hAnsi="Times New Roman" w:cs="Times New Roman"/>
          <w:bCs/>
          <w:sz w:val="28"/>
          <w:szCs w:val="28"/>
        </w:rPr>
        <w:t>L.Ķešāni</w:t>
      </w:r>
      <w:proofErr w:type="spellEnd"/>
      <w:r w:rsidRPr="00AD0123">
        <w:rPr>
          <w:rFonts w:ascii="Times New Roman" w:hAnsi="Times New Roman" w:cs="Times New Roman"/>
          <w:bCs/>
          <w:sz w:val="28"/>
          <w:szCs w:val="28"/>
        </w:rPr>
        <w:t xml:space="preserve">. </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4"/>
          <w:szCs w:val="24"/>
        </w:rPr>
      </w:pP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Šobrīd ZS 17.PABN lieto divām fiziskām un juridiskai personai piederošo teritoriju 31,</w:t>
      </w:r>
      <w:r>
        <w:rPr>
          <w:rFonts w:ascii="Times New Roman" w:hAnsi="Times New Roman" w:cs="Times New Roman"/>
          <w:bCs/>
          <w:sz w:val="28"/>
          <w:szCs w:val="28"/>
        </w:rPr>
        <w:t>58</w:t>
      </w:r>
      <w:r w:rsidRPr="00AD0123">
        <w:rPr>
          <w:rFonts w:ascii="Times New Roman" w:hAnsi="Times New Roman" w:cs="Times New Roman"/>
          <w:bCs/>
          <w:sz w:val="28"/>
          <w:szCs w:val="28"/>
        </w:rPr>
        <w:t xml:space="preserve"> ha platībā un valst</w:t>
      </w:r>
      <w:r>
        <w:rPr>
          <w:rFonts w:ascii="Times New Roman" w:hAnsi="Times New Roman" w:cs="Times New Roman"/>
          <w:bCs/>
          <w:sz w:val="28"/>
          <w:szCs w:val="28"/>
        </w:rPr>
        <w:t>s īpašumā esošo</w:t>
      </w:r>
      <w:r w:rsidRPr="00AD0123">
        <w:rPr>
          <w:rFonts w:ascii="Times New Roman" w:hAnsi="Times New Roman" w:cs="Times New Roman"/>
          <w:bCs/>
          <w:sz w:val="28"/>
          <w:szCs w:val="28"/>
        </w:rPr>
        <w:t xml:space="preserve"> teritoriju 28,51 ha platībā.</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Zemes lietošanas tiesības zināmā mērā ierobežo ZS 17.PABN bāzes attīstību, kā arī apmācību procesa (taktisko mācību, u.c.) nodrošināšanu, jāievēro zemes īpašnieku nosacījumi zemes gabalu izmantošanā, apsaimniekošanā, jaunu būvju/ izbūvju būvniecībā.</w:t>
      </w:r>
    </w:p>
    <w:p w:rsidR="007A5974" w:rsidRPr="00AD0123" w:rsidRDefault="007A5974" w:rsidP="004F0EA1">
      <w:pPr>
        <w:spacing w:after="0" w:line="240" w:lineRule="auto"/>
        <w:ind w:firstLine="720"/>
        <w:jc w:val="both"/>
        <w:rPr>
          <w:rFonts w:ascii="Times New Roman" w:hAnsi="Times New Roman" w:cs="Times New Roman"/>
          <w:sz w:val="28"/>
          <w:szCs w:val="28"/>
        </w:rPr>
      </w:pPr>
      <w:r w:rsidRPr="00AD0123">
        <w:rPr>
          <w:rStyle w:val="lbldescriptioncl"/>
          <w:rFonts w:ascii="Times New Roman" w:hAnsi="Times New Roman" w:cs="Times New Roman"/>
          <w:sz w:val="28"/>
          <w:szCs w:val="28"/>
        </w:rPr>
        <w:t>Pēc Latvijas pievienošanās NATO tiek turpināta Zemessardzes attīstība, palielinot tās lomu valsts aizsardzībā. Viens no Zemessardzes turpmākajiem uzdevumiem būs atbalsta sniegšana ārvalstu bruņoto spēku uzņemšanai un specializēto spēju attīstība starptautisko operāciju atbalstam. Vienlaikus Zemessardze turpinās sniegt atbalstu sabiedrībai, piedaloties krīžu situāciju novēršanā, atbalstot Valsts policiju sabiedriskās kārtības uzturēšanā un apsargājot valsts drošībai svarīgus objektus.</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Aizsardzības ministrija ir pieņēmusi lēmumu attīstīt ZS 17.PANB bāzi (radīt apstākļus šautuvju pilnveidošanai, apmācību lauku izveidi un attīstību) un risināt jautājumu par fizisko personu un juridiskās personas īpašumā esošo zemes vienību daļu atsavināšanu, dalītā īpašuma izbeigšanu. Nacionālo bruņoto spēku likuma 18.panta trešajā daļā ir noteikts, ka Nacionālo bruņoto spēku lietotais kustamais un nekustamais īpašums ir valsts īpašums, kas nodots Aizsardzības ministrijas valdījumā. Šā īpašuma lietošanas izdevumi tiek segti no Aizsardzības ministrijai iedalītajiem valsts budžeta līdzekļiem.</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Ņemot to vērā,</w:t>
      </w:r>
      <w:r w:rsidRPr="00AD0123">
        <w:rPr>
          <w:rFonts w:ascii="Times New Roman" w:hAnsi="Times New Roman" w:cs="Times New Roman"/>
          <w:bCs/>
          <w:sz w:val="28"/>
          <w:szCs w:val="28"/>
        </w:rPr>
        <w:t xml:space="preserve"> Aizsardzības ministrija pieņēmusi sabiedrības ar ierobežotu atbildību „</w:t>
      </w:r>
      <w:proofErr w:type="spellStart"/>
      <w:r w:rsidRPr="00AD0123">
        <w:rPr>
          <w:rFonts w:ascii="Times New Roman" w:hAnsi="Times New Roman" w:cs="Times New Roman"/>
          <w:bCs/>
          <w:sz w:val="28"/>
          <w:szCs w:val="28"/>
        </w:rPr>
        <w:t>Hiponia</w:t>
      </w:r>
      <w:proofErr w:type="spellEnd"/>
      <w:r w:rsidRPr="00AD0123">
        <w:rPr>
          <w:rFonts w:ascii="Times New Roman" w:hAnsi="Times New Roman" w:cs="Times New Roman"/>
          <w:bCs/>
          <w:sz w:val="28"/>
          <w:szCs w:val="28"/>
        </w:rPr>
        <w:t>” priekšlikumu iegādāties nekustamā īpašuma „Mētras”,</w:t>
      </w:r>
      <w:r w:rsidR="00163FE2">
        <w:rPr>
          <w:rFonts w:ascii="Times New Roman" w:hAnsi="Times New Roman" w:cs="Times New Roman"/>
          <w:bCs/>
          <w:sz w:val="28"/>
          <w:szCs w:val="28"/>
        </w:rPr>
        <w:t xml:space="preserve"> Mārupes novadā, kadastra Nr.80</w:t>
      </w:r>
      <w:r w:rsidRPr="00AD0123">
        <w:rPr>
          <w:rFonts w:ascii="Times New Roman" w:hAnsi="Times New Roman" w:cs="Times New Roman"/>
          <w:bCs/>
          <w:sz w:val="28"/>
          <w:szCs w:val="28"/>
        </w:rPr>
        <w:t xml:space="preserve">76 004 0028, daļu - zemes vienības kadastra </w:t>
      </w:r>
      <w:r w:rsidRPr="00AD0123">
        <w:rPr>
          <w:rFonts w:ascii="Times New Roman" w:hAnsi="Times New Roman" w:cs="Times New Roman"/>
          <w:bCs/>
          <w:sz w:val="28"/>
          <w:szCs w:val="28"/>
        </w:rPr>
        <w:lastRenderedPageBreak/>
        <w:t>apzīmējumu 8076 004 0028 daļu aptuveni 23 ha platībā. Kā iepriekš tika minēts, 2015.gadā ir uzsākts nekustamā īpašuma „Mētras”, Mārupes novadā sadalīšanas process (zemes ierīcības projekta izstrāde).</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2015.gada oktobrī Aizsardzības ministrija ir saņēmusi nekustamā īpašuma „Puriņi”, Mārupes novadā, kadastra Nr.8076 004 0027, īpašnieka U.Dombrovska apliecinājumu uzsākt sarunas par zemes vienības ar kadastra apzīmējumu 8076 004 0027 daļas pārdošanu valstij Aizsardzības ministrijas personā lielākā platībā nekā šobrīd tiek lietots valsts aizsardzības vajadzībām</w:t>
      </w:r>
      <w:r>
        <w:rPr>
          <w:rFonts w:ascii="Times New Roman" w:hAnsi="Times New Roman" w:cs="Times New Roman"/>
          <w:bCs/>
          <w:sz w:val="28"/>
          <w:szCs w:val="28"/>
        </w:rPr>
        <w:t xml:space="preserve"> (aptuveni 16 ha)</w:t>
      </w:r>
      <w:r w:rsidRPr="00AD0123">
        <w:rPr>
          <w:rFonts w:ascii="Times New Roman" w:hAnsi="Times New Roman" w:cs="Times New Roman"/>
          <w:bCs/>
          <w:sz w:val="28"/>
          <w:szCs w:val="28"/>
        </w:rPr>
        <w:t>.</w:t>
      </w:r>
    </w:p>
    <w:p w:rsidR="007A5974" w:rsidRPr="00AD0123"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 xml:space="preserve">Nekustamā īpašuma „Tiltiņi”, Mārupes novadā īpašniece </w:t>
      </w:r>
      <w:proofErr w:type="spellStart"/>
      <w:r w:rsidRPr="00AD0123">
        <w:rPr>
          <w:rFonts w:ascii="Times New Roman" w:hAnsi="Times New Roman" w:cs="Times New Roman"/>
          <w:bCs/>
          <w:sz w:val="28"/>
          <w:szCs w:val="28"/>
        </w:rPr>
        <w:t>L.Ķešāne</w:t>
      </w:r>
      <w:proofErr w:type="spellEnd"/>
      <w:r w:rsidRPr="00AD0123">
        <w:rPr>
          <w:rFonts w:ascii="Times New Roman" w:hAnsi="Times New Roman" w:cs="Times New Roman"/>
          <w:bCs/>
          <w:sz w:val="28"/>
          <w:szCs w:val="28"/>
        </w:rPr>
        <w:t xml:space="preserve"> 2016.gada 31.maijā informēja Valsts aizsardzības militāro objektu un iepirkumu centru, kas Aizsardzības ministrijas uzdevumā risina sarunas ar privātpersonu, ka konceptuāli piekrīt zemes nomas līguma noslēgšanai un zemes vienības ar kadastra apzīmējumu 8076 004 0024 daļas pārdošanai valstij</w:t>
      </w:r>
      <w:r>
        <w:rPr>
          <w:rFonts w:ascii="Times New Roman" w:hAnsi="Times New Roman" w:cs="Times New Roman"/>
          <w:bCs/>
          <w:sz w:val="28"/>
          <w:szCs w:val="28"/>
        </w:rPr>
        <w:t xml:space="preserve"> aptuveni 9,9 ha platībā.</w:t>
      </w:r>
    </w:p>
    <w:p w:rsidR="007A5974" w:rsidRDefault="007A5974" w:rsidP="004F0EA1">
      <w:pPr>
        <w:pStyle w:val="ListParagraph"/>
        <w:spacing w:after="0" w:line="240" w:lineRule="auto"/>
        <w:ind w:left="0" w:firstLine="720"/>
        <w:jc w:val="both"/>
        <w:rPr>
          <w:rFonts w:ascii="Times New Roman" w:hAnsi="Times New Roman" w:cs="Times New Roman"/>
          <w:bCs/>
          <w:sz w:val="28"/>
          <w:szCs w:val="28"/>
        </w:rPr>
      </w:pPr>
      <w:r w:rsidRPr="00AD0123">
        <w:rPr>
          <w:rFonts w:ascii="Times New Roman" w:hAnsi="Times New Roman" w:cs="Times New Roman"/>
          <w:bCs/>
          <w:sz w:val="28"/>
          <w:szCs w:val="28"/>
        </w:rPr>
        <w:t>Šobrīd valsts aizsardzības uzdevumu nodrošināšanai izmantotā ierobežotā teritorija (ZS 17.PABN bāze) šķeļ (sadala īpašumu) fiziskām personām un juridiskai personai piederošos īpašumus, apgrūtinot īpašniekiem īpašumu pārējo daļu apsaimniekošanu un pie</w:t>
      </w:r>
      <w:r w:rsidR="00F30E91">
        <w:rPr>
          <w:rFonts w:ascii="Times New Roman" w:hAnsi="Times New Roman" w:cs="Times New Roman"/>
          <w:bCs/>
          <w:sz w:val="28"/>
          <w:szCs w:val="28"/>
        </w:rPr>
        <w:t>kļuvi tām</w:t>
      </w:r>
      <w:r w:rsidRPr="00AD0123">
        <w:rPr>
          <w:rFonts w:ascii="Times New Roman" w:hAnsi="Times New Roman" w:cs="Times New Roman"/>
          <w:bCs/>
          <w:sz w:val="28"/>
          <w:szCs w:val="28"/>
        </w:rPr>
        <w:t xml:space="preserve">. Piemēram, īpašnieka U.Dombrovska piekļuve nekustamā īpašuma „Puriņi” zemes vienības ar kadastra apzīmējumu 8076 004 0027 daļai aiz ZS 17.PABN bāzes ir iespējama, šķērsojot ZS 17.PABN bāzes teritoriju un saskaņojot to ar zemes lietotāju. </w:t>
      </w:r>
    </w:p>
    <w:p w:rsidR="00EE7FF6" w:rsidRPr="00EE7FF6" w:rsidRDefault="00EE7FF6" w:rsidP="004F0EA1">
      <w:pPr>
        <w:spacing w:after="0" w:line="240" w:lineRule="auto"/>
        <w:ind w:firstLine="709"/>
        <w:jc w:val="both"/>
        <w:rPr>
          <w:rFonts w:ascii="Times New Roman" w:eastAsia="Times New Roman" w:hAnsi="Times New Roman" w:cs="Times New Roman"/>
          <w:sz w:val="28"/>
          <w:szCs w:val="28"/>
        </w:rPr>
      </w:pPr>
      <w:r w:rsidRPr="00EE7FF6">
        <w:rPr>
          <w:rFonts w:ascii="Times New Roman" w:eastAsia="Times New Roman" w:hAnsi="Times New Roman" w:cs="Times New Roman"/>
          <w:sz w:val="28"/>
          <w:szCs w:val="28"/>
        </w:rPr>
        <w:t xml:space="preserve">Pēc privātpersonām un juridiskai personai piederošo zemes vienību daļu atsavināšanas būvju īpašums „Ceri”, Mārupes novadā </w:t>
      </w:r>
      <w:r w:rsidRPr="00EE7FF6">
        <w:rPr>
          <w:rFonts w:ascii="Times New Roman" w:hAnsi="Times New Roman" w:cs="Times New Roman"/>
          <w:sz w:val="28"/>
          <w:szCs w:val="28"/>
        </w:rPr>
        <w:t>Nekustamā īpašuma valsts kadastra likumā noteiktajā kārtībā tiks apvienots ar tam funkcionāli piederīgajām zemes vienībām un izveidots vienots nekustamais īpašums, tādejādi tiks izbeigtas dalītā īpašuma tiesiskās attiecības.</w:t>
      </w:r>
    </w:p>
    <w:p w:rsidR="00EE7FF6" w:rsidRPr="00AD0123" w:rsidRDefault="00EE7FF6" w:rsidP="004F0EA1">
      <w:pPr>
        <w:pStyle w:val="ListParagraph"/>
        <w:spacing w:after="0" w:line="240" w:lineRule="auto"/>
        <w:ind w:left="0" w:firstLine="720"/>
        <w:jc w:val="both"/>
        <w:rPr>
          <w:rFonts w:ascii="Times New Roman" w:hAnsi="Times New Roman" w:cs="Times New Roman"/>
          <w:bCs/>
          <w:sz w:val="28"/>
          <w:szCs w:val="28"/>
        </w:rPr>
      </w:pPr>
    </w:p>
    <w:p w:rsidR="007A5974" w:rsidRPr="00AD0123" w:rsidRDefault="007A5974" w:rsidP="004F0EA1">
      <w:pPr>
        <w:spacing w:after="0" w:line="240" w:lineRule="auto"/>
        <w:jc w:val="center"/>
        <w:rPr>
          <w:rFonts w:ascii="Times New Roman" w:hAnsi="Times New Roman" w:cs="Times New Roman"/>
          <w:b/>
          <w:sz w:val="28"/>
          <w:szCs w:val="28"/>
        </w:rPr>
      </w:pPr>
    </w:p>
    <w:p w:rsidR="007A5974" w:rsidRPr="00AD0123" w:rsidRDefault="007A5974" w:rsidP="004F0EA1">
      <w:pPr>
        <w:spacing w:after="0" w:line="240" w:lineRule="auto"/>
        <w:jc w:val="center"/>
        <w:rPr>
          <w:rFonts w:ascii="Times New Roman" w:hAnsi="Times New Roman" w:cs="Times New Roman"/>
          <w:b/>
          <w:sz w:val="28"/>
          <w:szCs w:val="28"/>
        </w:rPr>
      </w:pPr>
      <w:r w:rsidRPr="00AD0123">
        <w:rPr>
          <w:rFonts w:ascii="Times New Roman" w:hAnsi="Times New Roman" w:cs="Times New Roman"/>
          <w:b/>
          <w:sz w:val="28"/>
          <w:szCs w:val="28"/>
        </w:rPr>
        <w:t>Priekšlikumi turpmākai rīcībai</w:t>
      </w:r>
    </w:p>
    <w:p w:rsidR="007A5974" w:rsidRPr="00AD0123" w:rsidRDefault="007A5974" w:rsidP="004F0EA1">
      <w:pPr>
        <w:spacing w:after="0" w:line="240" w:lineRule="auto"/>
        <w:ind w:firstLine="720"/>
        <w:jc w:val="both"/>
        <w:rPr>
          <w:rFonts w:ascii="Times New Roman" w:hAnsi="Times New Roman" w:cs="Times New Roman"/>
          <w:sz w:val="28"/>
          <w:szCs w:val="28"/>
        </w:rPr>
      </w:pPr>
    </w:p>
    <w:p w:rsidR="007A5974" w:rsidRPr="00AD0123" w:rsidRDefault="007A5974" w:rsidP="004F0EA1">
      <w:pPr>
        <w:spacing w:after="0" w:line="240" w:lineRule="auto"/>
        <w:ind w:firstLine="720"/>
        <w:jc w:val="both"/>
        <w:rPr>
          <w:rFonts w:ascii="Times New Roman" w:eastAsia="Times New Roman" w:hAnsi="Times New Roman" w:cs="Times New Roman"/>
          <w:bCs/>
          <w:sz w:val="28"/>
          <w:szCs w:val="28"/>
        </w:rPr>
      </w:pPr>
      <w:r w:rsidRPr="00AD0123">
        <w:rPr>
          <w:rFonts w:ascii="Times New Roman" w:hAnsi="Times New Roman" w:cs="Times New Roman"/>
          <w:sz w:val="28"/>
          <w:szCs w:val="28"/>
        </w:rPr>
        <w:t xml:space="preserve">Aizsardzības ministrija lūdz atbalstīt divu </w:t>
      </w:r>
      <w:r w:rsidRPr="00AD0123">
        <w:rPr>
          <w:rFonts w:ascii="Times New Roman" w:eastAsia="Times New Roman" w:hAnsi="Times New Roman" w:cs="Times New Roman"/>
          <w:bCs/>
          <w:sz w:val="28"/>
          <w:szCs w:val="28"/>
        </w:rPr>
        <w:t>fizisku personu un juridiskas personas īpašumā esošo zemes vienību daļu</w:t>
      </w:r>
      <w:r>
        <w:rPr>
          <w:rFonts w:ascii="Times New Roman" w:eastAsia="Times New Roman" w:hAnsi="Times New Roman" w:cs="Times New Roman"/>
          <w:bCs/>
          <w:sz w:val="28"/>
          <w:szCs w:val="28"/>
        </w:rPr>
        <w:t xml:space="preserve"> aptuveni 48,9</w:t>
      </w:r>
      <w:r w:rsidRPr="00AD0123">
        <w:rPr>
          <w:rFonts w:ascii="Times New Roman" w:eastAsia="Times New Roman" w:hAnsi="Times New Roman" w:cs="Times New Roman"/>
          <w:bCs/>
          <w:sz w:val="28"/>
          <w:szCs w:val="28"/>
        </w:rPr>
        <w:t xml:space="preserve"> ha kopplatībā, kuras funkcionāli saistītas ar būvju īpašumu „Ceri”, Mārupes novadā un nepieciešamas </w:t>
      </w:r>
      <w:r w:rsidRPr="00AD0123">
        <w:rPr>
          <w:rFonts w:ascii="Times New Roman" w:hAnsi="Times New Roman" w:cs="Times New Roman"/>
          <w:sz w:val="28"/>
          <w:szCs w:val="28"/>
        </w:rPr>
        <w:t>ZS 17.PABN bāzes attīstībai un paplašināšanai, atsavināšanu</w:t>
      </w:r>
      <w:r w:rsidRPr="00AD0123">
        <w:rPr>
          <w:rFonts w:ascii="Times New Roman" w:eastAsia="Times New Roman" w:hAnsi="Times New Roman" w:cs="Times New Roman"/>
          <w:bCs/>
          <w:sz w:val="28"/>
          <w:szCs w:val="28"/>
        </w:rPr>
        <w:t xml:space="preserve"> Sabiedrības vajadzībām nepieciešamā nekustamā īpašuma atsavināšanas likuma noteiktajā kārtībā</w:t>
      </w:r>
      <w:r w:rsidRPr="00AD0123">
        <w:rPr>
          <w:rFonts w:ascii="Times New Roman" w:hAnsi="Times New Roman" w:cs="Times New Roman"/>
          <w:sz w:val="28"/>
          <w:szCs w:val="28"/>
        </w:rPr>
        <w:t>.</w:t>
      </w:r>
    </w:p>
    <w:p w:rsidR="007A5974" w:rsidRPr="00AD0123" w:rsidRDefault="007A5974" w:rsidP="004F0EA1">
      <w:pPr>
        <w:spacing w:after="0" w:line="240" w:lineRule="auto"/>
        <w:ind w:firstLine="720"/>
        <w:jc w:val="both"/>
        <w:rPr>
          <w:rFonts w:ascii="Times New Roman" w:eastAsia="Times New Roman" w:hAnsi="Times New Roman" w:cs="Times New Roman"/>
          <w:bCs/>
          <w:sz w:val="28"/>
          <w:szCs w:val="28"/>
        </w:rPr>
      </w:pPr>
      <w:r w:rsidRPr="00AD0123">
        <w:rPr>
          <w:rFonts w:ascii="Times New Roman" w:eastAsia="Times New Roman" w:hAnsi="Times New Roman" w:cs="Times New Roman"/>
          <w:bCs/>
          <w:sz w:val="28"/>
          <w:szCs w:val="28"/>
        </w:rPr>
        <w:t>Atsavināmās nekustamo īpašumu zemes vienību daļas:</w:t>
      </w:r>
    </w:p>
    <w:p w:rsidR="007A5974" w:rsidRPr="00AD0123" w:rsidRDefault="007A5974" w:rsidP="004F0EA1">
      <w:pPr>
        <w:pStyle w:val="ListParagraph"/>
        <w:numPr>
          <w:ilvl w:val="0"/>
          <w:numId w:val="3"/>
        </w:numPr>
        <w:tabs>
          <w:tab w:val="left" w:pos="426"/>
        </w:tabs>
        <w:spacing w:after="0" w:line="240" w:lineRule="auto"/>
        <w:ind w:left="0" w:firstLine="11"/>
        <w:jc w:val="both"/>
        <w:rPr>
          <w:rFonts w:ascii="Times New Roman" w:eastAsia="Times New Roman" w:hAnsi="Times New Roman" w:cs="Times New Roman"/>
          <w:bCs/>
          <w:sz w:val="28"/>
          <w:szCs w:val="28"/>
        </w:rPr>
      </w:pPr>
      <w:r w:rsidRPr="00AD0123">
        <w:rPr>
          <w:rFonts w:ascii="Times New Roman" w:eastAsia="Times New Roman" w:hAnsi="Times New Roman" w:cs="Times New Roman"/>
          <w:bCs/>
          <w:sz w:val="28"/>
          <w:szCs w:val="28"/>
        </w:rPr>
        <w:t xml:space="preserve">Zemes vienības ar kadastra apzīmējumu </w:t>
      </w:r>
      <w:r w:rsidRPr="00AD0123">
        <w:rPr>
          <w:rFonts w:ascii="Times New Roman" w:hAnsi="Times New Roman" w:cs="Times New Roman"/>
          <w:bCs/>
          <w:sz w:val="28"/>
          <w:szCs w:val="28"/>
        </w:rPr>
        <w:t xml:space="preserve">8076 004 0028, „Mētras”, Mārupes novadā, </w:t>
      </w:r>
      <w:r w:rsidRPr="00AD0123">
        <w:rPr>
          <w:rFonts w:ascii="Times New Roman" w:eastAsia="Times New Roman" w:hAnsi="Times New Roman" w:cs="Times New Roman"/>
          <w:bCs/>
          <w:sz w:val="28"/>
          <w:szCs w:val="28"/>
        </w:rPr>
        <w:t>daļa aptuveni 23</w:t>
      </w:r>
      <w:r w:rsidRPr="00AD0123">
        <w:rPr>
          <w:rFonts w:ascii="Times New Roman" w:hAnsi="Times New Roman" w:cs="Times New Roman"/>
          <w:bCs/>
          <w:sz w:val="28"/>
          <w:szCs w:val="28"/>
        </w:rPr>
        <w:t xml:space="preserve"> ha </w:t>
      </w:r>
      <w:r w:rsidRPr="00AD0123">
        <w:rPr>
          <w:rFonts w:ascii="Times New Roman" w:eastAsia="Times New Roman" w:hAnsi="Times New Roman" w:cs="Times New Roman"/>
          <w:bCs/>
          <w:sz w:val="28"/>
          <w:szCs w:val="28"/>
        </w:rPr>
        <w:t>platībā;</w:t>
      </w:r>
    </w:p>
    <w:p w:rsidR="007A5974" w:rsidRPr="00AD0123" w:rsidRDefault="007A5974" w:rsidP="004F0EA1">
      <w:pPr>
        <w:pStyle w:val="ListParagraph"/>
        <w:numPr>
          <w:ilvl w:val="0"/>
          <w:numId w:val="3"/>
        </w:numPr>
        <w:tabs>
          <w:tab w:val="left" w:pos="426"/>
        </w:tabs>
        <w:spacing w:after="0" w:line="240" w:lineRule="auto"/>
        <w:ind w:left="0" w:firstLine="11"/>
        <w:jc w:val="both"/>
        <w:rPr>
          <w:rFonts w:ascii="Times New Roman" w:eastAsia="Times New Roman" w:hAnsi="Times New Roman" w:cs="Times New Roman"/>
          <w:bCs/>
          <w:sz w:val="28"/>
          <w:szCs w:val="28"/>
        </w:rPr>
      </w:pPr>
      <w:r w:rsidRPr="00AD0123">
        <w:rPr>
          <w:rFonts w:ascii="Times New Roman" w:eastAsia="Times New Roman" w:hAnsi="Times New Roman" w:cs="Times New Roman"/>
          <w:bCs/>
          <w:sz w:val="28"/>
          <w:szCs w:val="28"/>
        </w:rPr>
        <w:t xml:space="preserve">Zemes vienības ar kadastra apzīmējumu </w:t>
      </w:r>
      <w:r w:rsidRPr="00AD0123">
        <w:rPr>
          <w:rFonts w:ascii="Times New Roman" w:hAnsi="Times New Roman" w:cs="Times New Roman"/>
          <w:bCs/>
          <w:sz w:val="28"/>
          <w:szCs w:val="28"/>
        </w:rPr>
        <w:t xml:space="preserve">8076 004 0027, „Puriņi”, Mārupes novadā, daļa </w:t>
      </w:r>
      <w:r w:rsidRPr="00AD0123">
        <w:rPr>
          <w:rFonts w:ascii="Times New Roman" w:eastAsia="Times New Roman" w:hAnsi="Times New Roman" w:cs="Times New Roman"/>
          <w:bCs/>
          <w:sz w:val="28"/>
          <w:szCs w:val="28"/>
        </w:rPr>
        <w:t>aptuveni 16</w:t>
      </w:r>
      <w:r w:rsidRPr="00AD0123">
        <w:rPr>
          <w:rFonts w:ascii="Times New Roman" w:hAnsi="Times New Roman" w:cs="Times New Roman"/>
          <w:bCs/>
          <w:sz w:val="28"/>
          <w:szCs w:val="28"/>
        </w:rPr>
        <w:t xml:space="preserve"> ha </w:t>
      </w:r>
      <w:r w:rsidRPr="00AD0123">
        <w:rPr>
          <w:rFonts w:ascii="Times New Roman" w:eastAsia="Times New Roman" w:hAnsi="Times New Roman" w:cs="Times New Roman"/>
          <w:bCs/>
          <w:sz w:val="28"/>
          <w:szCs w:val="28"/>
        </w:rPr>
        <w:t>platībā;</w:t>
      </w:r>
    </w:p>
    <w:p w:rsidR="007A5974" w:rsidRPr="00AD0123" w:rsidRDefault="007A5974" w:rsidP="004F0EA1">
      <w:pPr>
        <w:pStyle w:val="ListParagraph"/>
        <w:numPr>
          <w:ilvl w:val="0"/>
          <w:numId w:val="3"/>
        </w:numPr>
        <w:tabs>
          <w:tab w:val="left" w:pos="426"/>
        </w:tabs>
        <w:spacing w:after="0" w:line="240" w:lineRule="auto"/>
        <w:ind w:left="0" w:firstLine="11"/>
        <w:jc w:val="both"/>
        <w:rPr>
          <w:rFonts w:ascii="Times New Roman" w:eastAsia="Times New Roman" w:hAnsi="Times New Roman" w:cs="Times New Roman"/>
          <w:bCs/>
          <w:sz w:val="28"/>
          <w:szCs w:val="28"/>
        </w:rPr>
      </w:pPr>
      <w:r w:rsidRPr="00AD0123">
        <w:rPr>
          <w:rFonts w:ascii="Times New Roman" w:eastAsia="Times New Roman" w:hAnsi="Times New Roman" w:cs="Times New Roman"/>
          <w:bCs/>
          <w:sz w:val="28"/>
          <w:szCs w:val="28"/>
        </w:rPr>
        <w:t xml:space="preserve">Zemes vienības ar kadastra apzīmējumu </w:t>
      </w:r>
      <w:r w:rsidRPr="00AD0123">
        <w:rPr>
          <w:rFonts w:ascii="Times New Roman" w:hAnsi="Times New Roman" w:cs="Times New Roman"/>
          <w:bCs/>
          <w:sz w:val="28"/>
          <w:szCs w:val="28"/>
        </w:rPr>
        <w:t xml:space="preserve">8076 004 0024, </w:t>
      </w:r>
      <w:r w:rsidRPr="00AD0123">
        <w:rPr>
          <w:rFonts w:ascii="Times New Roman" w:eastAsia="Times New Roman" w:hAnsi="Times New Roman" w:cs="Times New Roman"/>
          <w:bCs/>
          <w:sz w:val="28"/>
          <w:szCs w:val="28"/>
        </w:rPr>
        <w:t>„Tiltiņi”, Mārupes novadā,</w:t>
      </w:r>
      <w:r w:rsidRPr="00AD0123">
        <w:rPr>
          <w:rFonts w:ascii="Times New Roman" w:hAnsi="Times New Roman" w:cs="Times New Roman"/>
          <w:bCs/>
          <w:sz w:val="28"/>
          <w:szCs w:val="28"/>
        </w:rPr>
        <w:t xml:space="preserve"> daļa </w:t>
      </w:r>
      <w:r w:rsidRPr="00AD0123">
        <w:rPr>
          <w:rFonts w:ascii="Times New Roman" w:eastAsia="Times New Roman" w:hAnsi="Times New Roman" w:cs="Times New Roman"/>
          <w:bCs/>
          <w:sz w:val="28"/>
          <w:szCs w:val="28"/>
        </w:rPr>
        <w:t xml:space="preserve">aptuveni </w:t>
      </w:r>
      <w:r>
        <w:rPr>
          <w:rFonts w:ascii="Times New Roman" w:eastAsia="Times New Roman" w:hAnsi="Times New Roman" w:cs="Times New Roman"/>
          <w:bCs/>
          <w:sz w:val="28"/>
          <w:szCs w:val="28"/>
        </w:rPr>
        <w:t>9,9</w:t>
      </w:r>
      <w:r w:rsidRPr="00AD0123">
        <w:rPr>
          <w:rFonts w:ascii="Times New Roman" w:eastAsia="Times New Roman" w:hAnsi="Times New Roman" w:cs="Times New Roman"/>
          <w:bCs/>
          <w:sz w:val="28"/>
          <w:szCs w:val="28"/>
        </w:rPr>
        <w:t xml:space="preserve"> </w:t>
      </w:r>
      <w:r w:rsidRPr="00AD0123">
        <w:rPr>
          <w:rFonts w:ascii="Times New Roman" w:hAnsi="Times New Roman" w:cs="Times New Roman"/>
          <w:bCs/>
          <w:sz w:val="28"/>
          <w:szCs w:val="28"/>
        </w:rPr>
        <w:t xml:space="preserve">ha </w:t>
      </w:r>
      <w:r w:rsidRPr="00AD0123">
        <w:rPr>
          <w:rFonts w:ascii="Times New Roman" w:eastAsia="Times New Roman" w:hAnsi="Times New Roman" w:cs="Times New Roman"/>
          <w:bCs/>
          <w:sz w:val="28"/>
          <w:szCs w:val="28"/>
        </w:rPr>
        <w:t>platībā.</w:t>
      </w:r>
      <w:r w:rsidRPr="00AD0123">
        <w:rPr>
          <w:rFonts w:ascii="Times New Roman" w:hAnsi="Times New Roman" w:cs="Times New Roman"/>
          <w:sz w:val="28"/>
          <w:szCs w:val="28"/>
        </w:rPr>
        <w:t xml:space="preserve"> </w:t>
      </w:r>
    </w:p>
    <w:p w:rsidR="007A5974" w:rsidRPr="00AD0123" w:rsidRDefault="007A5974" w:rsidP="004F0EA1">
      <w:pPr>
        <w:spacing w:after="0" w:line="240" w:lineRule="auto"/>
        <w:jc w:val="both"/>
        <w:rPr>
          <w:rFonts w:ascii="Times New Roman" w:hAnsi="Times New Roman" w:cs="Times New Roman"/>
          <w:sz w:val="28"/>
          <w:szCs w:val="28"/>
        </w:rPr>
      </w:pPr>
      <w:r w:rsidRPr="00AD0123">
        <w:rPr>
          <w:rFonts w:ascii="Times New Roman" w:eastAsia="Times New Roman" w:hAnsi="Times New Roman" w:cs="Times New Roman"/>
          <w:bCs/>
          <w:sz w:val="28"/>
          <w:szCs w:val="28"/>
        </w:rPr>
        <w:tab/>
        <w:t xml:space="preserve">Tā kā atsavināta tiks katra nekustamā īpašuma vienas zemes vienības daļa, saskaņā ar Zemes ierīcības likuma 8.panta pirmās daļas 3.punktu būs jāizstrādā </w:t>
      </w:r>
      <w:r w:rsidRPr="00AD0123">
        <w:rPr>
          <w:rFonts w:ascii="Times New Roman" w:eastAsia="Times New Roman" w:hAnsi="Times New Roman" w:cs="Times New Roman"/>
          <w:bCs/>
          <w:sz w:val="28"/>
          <w:szCs w:val="28"/>
        </w:rPr>
        <w:lastRenderedPageBreak/>
        <w:t xml:space="preserve">zemes ierīcības projekti. Nekustamo īpašumu „Mētras” un „Tiltiņi”, Mārupes novadā zemes mērniecība ir veikta ar ierādīšanas uz </w:t>
      </w:r>
      <w:proofErr w:type="spellStart"/>
      <w:r w:rsidRPr="00AD0123">
        <w:rPr>
          <w:rFonts w:ascii="Times New Roman" w:eastAsia="Times New Roman" w:hAnsi="Times New Roman" w:cs="Times New Roman"/>
          <w:bCs/>
          <w:sz w:val="28"/>
          <w:szCs w:val="28"/>
        </w:rPr>
        <w:t>fotoplāna</w:t>
      </w:r>
      <w:proofErr w:type="spellEnd"/>
      <w:r w:rsidRPr="00AD0123">
        <w:rPr>
          <w:rFonts w:ascii="Times New Roman" w:eastAsia="Times New Roman" w:hAnsi="Times New Roman" w:cs="Times New Roman"/>
          <w:bCs/>
          <w:sz w:val="28"/>
          <w:szCs w:val="28"/>
        </w:rPr>
        <w:t xml:space="preserve"> pamata metodi, līdz ar to, v</w:t>
      </w:r>
      <w:r w:rsidRPr="00AD0123">
        <w:rPr>
          <w:rFonts w:ascii="Times New Roman" w:hAnsi="Times New Roman" w:cs="Times New Roman"/>
          <w:sz w:val="28"/>
          <w:szCs w:val="28"/>
        </w:rPr>
        <w:t>eicot zemes vienību kadastrālo uzmērīšanu pēc zemes ierīcības projektu izstrādes, zemes vienību platība var tikt precizēta.</w:t>
      </w:r>
    </w:p>
    <w:p w:rsidR="007A5974" w:rsidRPr="00AD0123" w:rsidRDefault="007A5974" w:rsidP="004F0EA1">
      <w:pPr>
        <w:spacing w:after="0" w:line="240" w:lineRule="auto"/>
        <w:jc w:val="both"/>
        <w:rPr>
          <w:rFonts w:ascii="Times New Roman" w:hAnsi="Times New Roman" w:cs="Times New Roman"/>
          <w:sz w:val="28"/>
          <w:szCs w:val="28"/>
        </w:rPr>
      </w:pPr>
      <w:r w:rsidRPr="00AD0123">
        <w:rPr>
          <w:rFonts w:ascii="Times New Roman" w:hAnsi="Times New Roman" w:cs="Times New Roman"/>
          <w:sz w:val="28"/>
          <w:szCs w:val="28"/>
        </w:rPr>
        <w:tab/>
        <w:t xml:space="preserve">Aizsardzības ministrija plāno, ka atsavināšanas procesa rezultātā ZS 17.PABN bāzes teritorija </w:t>
      </w:r>
      <w:r>
        <w:rPr>
          <w:rFonts w:ascii="Times New Roman" w:hAnsi="Times New Roman" w:cs="Times New Roman"/>
          <w:sz w:val="28"/>
          <w:szCs w:val="28"/>
        </w:rPr>
        <w:t>tiks paplašināta līdz aptuveni 77,41</w:t>
      </w:r>
      <w:r w:rsidRPr="00AD0123">
        <w:rPr>
          <w:rFonts w:ascii="Times New Roman" w:hAnsi="Times New Roman" w:cs="Times New Roman"/>
          <w:sz w:val="28"/>
          <w:szCs w:val="28"/>
        </w:rPr>
        <w:t xml:space="preserve"> ha.</w:t>
      </w:r>
    </w:p>
    <w:p w:rsidR="007A5974" w:rsidRPr="00AD0123" w:rsidRDefault="007A5974" w:rsidP="004F0EA1">
      <w:pPr>
        <w:spacing w:after="0" w:line="240" w:lineRule="auto"/>
        <w:jc w:val="both"/>
        <w:rPr>
          <w:rFonts w:ascii="Times New Roman" w:hAnsi="Times New Roman" w:cs="Times New Roman"/>
          <w:sz w:val="24"/>
          <w:szCs w:val="24"/>
        </w:rPr>
      </w:pPr>
      <w:r w:rsidRPr="00AD0123">
        <w:rPr>
          <w:rFonts w:ascii="Times New Roman" w:hAnsi="Times New Roman" w:cs="Times New Roman"/>
          <w:sz w:val="24"/>
          <w:szCs w:val="24"/>
        </w:rPr>
        <w:tab/>
      </w:r>
    </w:p>
    <w:p w:rsidR="007A5974" w:rsidRPr="004F0EA1" w:rsidRDefault="007A5974" w:rsidP="004F0EA1">
      <w:pPr>
        <w:spacing w:after="0" w:line="240" w:lineRule="auto"/>
        <w:ind w:firstLine="720"/>
        <w:jc w:val="both"/>
        <w:rPr>
          <w:rFonts w:ascii="Times New Roman" w:hAnsi="Times New Roman" w:cs="Times New Roman"/>
          <w:b/>
          <w:sz w:val="28"/>
          <w:szCs w:val="28"/>
        </w:rPr>
      </w:pPr>
      <w:r w:rsidRPr="00AD0123">
        <w:rPr>
          <w:rFonts w:ascii="Times New Roman" w:hAnsi="Times New Roman" w:cs="Times New Roman"/>
          <w:sz w:val="28"/>
          <w:szCs w:val="28"/>
        </w:rPr>
        <w:t xml:space="preserve">Mārupes novada teritorijas plānojuma teritorijas funkcionālā zonējuma kartē zemes vienību daļas, kuras Aizsardzības ministrija vēlas atsavināt valsts aizsardzības vajadzībām, ir norādītas kā valsts aizsardzības objekts </w:t>
      </w:r>
      <w:r w:rsidRPr="004F0EA1">
        <w:rPr>
          <w:rFonts w:ascii="Times New Roman" w:hAnsi="Times New Roman" w:cs="Times New Roman"/>
          <w:b/>
          <w:sz w:val="28"/>
          <w:szCs w:val="28"/>
        </w:rPr>
        <w:t>(</w:t>
      </w:r>
      <w:r w:rsidRPr="004F0EA1">
        <w:rPr>
          <w:rStyle w:val="Strong"/>
          <w:rFonts w:ascii="Times New Roman" w:hAnsi="Times New Roman" w:cs="Times New Roman"/>
          <w:b w:val="0"/>
          <w:sz w:val="28"/>
          <w:szCs w:val="28"/>
        </w:rPr>
        <w:t>Mārupes novada Domes 2013.gada 18.jūnija saistošie noteikumi Nr.11 „Mārupes novada teritorijas plānojuma 2014.-2026.gadam Teritorijas izmantošanas un apbūves noteikumi un Grafiskā daļa”, stājušies spēkā 2013.gada 17.septembrī).</w:t>
      </w:r>
    </w:p>
    <w:p w:rsidR="007A5974" w:rsidRPr="00AD0123" w:rsidRDefault="007A5974" w:rsidP="004F0EA1">
      <w:pPr>
        <w:spacing w:after="0" w:line="240" w:lineRule="auto"/>
        <w:ind w:firstLine="459"/>
        <w:jc w:val="both"/>
        <w:rPr>
          <w:rFonts w:ascii="Times New Roman" w:eastAsia="Times New Roman" w:hAnsi="Times New Roman" w:cs="Times New Roman"/>
          <w:bCs/>
          <w:sz w:val="28"/>
          <w:szCs w:val="28"/>
        </w:rPr>
      </w:pPr>
      <w:r w:rsidRPr="00AD0123">
        <w:rPr>
          <w:rFonts w:ascii="Times New Roman" w:hAnsi="Times New Roman" w:cs="Times New Roman"/>
          <w:sz w:val="28"/>
          <w:szCs w:val="28"/>
        </w:rPr>
        <w:tab/>
      </w:r>
      <w:r w:rsidRPr="00AD0123">
        <w:rPr>
          <w:rFonts w:ascii="Times New Roman" w:eastAsia="Times New Roman" w:hAnsi="Times New Roman" w:cs="Times New Roman"/>
          <w:bCs/>
          <w:sz w:val="28"/>
          <w:szCs w:val="28"/>
        </w:rPr>
        <w:t>Pēc Ministru kabineta konceptuāla lēmuma pieņemšanas Aizsardzības ministrija plāno uzsākt zemes vienību atsavināšanas procedūru</w:t>
      </w:r>
      <w:r>
        <w:rPr>
          <w:rFonts w:ascii="Times New Roman" w:eastAsia="Times New Roman" w:hAnsi="Times New Roman" w:cs="Times New Roman"/>
          <w:bCs/>
          <w:sz w:val="28"/>
          <w:szCs w:val="28"/>
        </w:rPr>
        <w:t xml:space="preserve"> Sabiedrības vajadzībām nepieciešamā nekustamā īpašuma atsavināšanas likumā noteiktajā kārtībā. </w:t>
      </w:r>
      <w:r w:rsidRPr="00AD0123">
        <w:rPr>
          <w:rFonts w:ascii="Times New Roman" w:eastAsia="Times New Roman" w:hAnsi="Times New Roman" w:cs="Times New Roman"/>
          <w:bCs/>
          <w:sz w:val="28"/>
          <w:szCs w:val="28"/>
        </w:rPr>
        <w:t>Plānotās darbības Aizsardzības ministrija veiks tai piešķirtā ikgadējā budžeta ietvaros.</w:t>
      </w:r>
      <w:r w:rsidR="00EE7FF6" w:rsidRPr="00EE7FF6">
        <w:rPr>
          <w:rFonts w:ascii="Times New Roman" w:eastAsia="Times New Roman" w:hAnsi="Times New Roman" w:cs="Times New Roman"/>
          <w:sz w:val="24"/>
          <w:szCs w:val="24"/>
        </w:rPr>
        <w:t xml:space="preserve"> </w:t>
      </w:r>
    </w:p>
    <w:p w:rsidR="007A5974" w:rsidRPr="00AD0123" w:rsidRDefault="007A5974" w:rsidP="004F0EA1">
      <w:pPr>
        <w:spacing w:after="0" w:line="240" w:lineRule="auto"/>
        <w:jc w:val="both"/>
        <w:rPr>
          <w:rFonts w:ascii="Times New Roman" w:eastAsia="Times New Roman" w:hAnsi="Times New Roman" w:cs="Times New Roman"/>
          <w:bCs/>
          <w:sz w:val="28"/>
          <w:szCs w:val="28"/>
        </w:rPr>
      </w:pPr>
    </w:p>
    <w:p w:rsidR="007A5974" w:rsidRPr="00AD0123" w:rsidRDefault="007A5974" w:rsidP="004F0EA1">
      <w:pPr>
        <w:spacing w:after="0" w:line="240" w:lineRule="auto"/>
        <w:jc w:val="both"/>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r w:rsidRPr="00AD0123">
        <w:rPr>
          <w:rFonts w:ascii="Times New Roman" w:hAnsi="Times New Roman" w:cs="Times New Roman"/>
          <w:sz w:val="28"/>
          <w:szCs w:val="28"/>
        </w:rPr>
        <w:t xml:space="preserve">Aizsardzības ministrs </w:t>
      </w:r>
      <w:r w:rsidRPr="00AD0123">
        <w:rPr>
          <w:rFonts w:ascii="Times New Roman" w:hAnsi="Times New Roman" w:cs="Times New Roman"/>
          <w:sz w:val="28"/>
          <w:szCs w:val="28"/>
        </w:rPr>
        <w:tab/>
        <w:t>R.Bergmanis</w:t>
      </w:r>
    </w:p>
    <w:p w:rsidR="007A5974" w:rsidRPr="00AD0123" w:rsidRDefault="007A5974" w:rsidP="004F0EA1">
      <w:pPr>
        <w:spacing w:after="0" w:line="240" w:lineRule="auto"/>
        <w:rPr>
          <w:rFonts w:ascii="Times New Roman" w:hAnsi="Times New Roman" w:cs="Times New Roman"/>
          <w:sz w:val="28"/>
          <w:szCs w:val="28"/>
        </w:rPr>
      </w:pPr>
    </w:p>
    <w:p w:rsidR="007A5974" w:rsidRPr="00AD0123" w:rsidRDefault="007A5974" w:rsidP="004F0EA1">
      <w:pPr>
        <w:spacing w:after="0" w:line="240" w:lineRule="auto"/>
        <w:rPr>
          <w:rFonts w:ascii="Times New Roman" w:hAnsi="Times New Roman" w:cs="Times New Roman"/>
          <w:sz w:val="28"/>
          <w:szCs w:val="28"/>
        </w:rPr>
      </w:pPr>
    </w:p>
    <w:p w:rsidR="007A5974" w:rsidRDefault="007A5974" w:rsidP="004F0EA1">
      <w:pPr>
        <w:tabs>
          <w:tab w:val="left" w:pos="7230"/>
        </w:tabs>
        <w:spacing w:after="0" w:line="240" w:lineRule="auto"/>
        <w:rPr>
          <w:rFonts w:ascii="Times New Roman" w:hAnsi="Times New Roman" w:cs="Times New Roman"/>
          <w:sz w:val="28"/>
          <w:szCs w:val="28"/>
        </w:rPr>
      </w:pPr>
      <w:r w:rsidRPr="00AD0123">
        <w:rPr>
          <w:rFonts w:ascii="Times New Roman" w:hAnsi="Times New Roman" w:cs="Times New Roman"/>
          <w:sz w:val="28"/>
          <w:szCs w:val="28"/>
        </w:rPr>
        <w:t xml:space="preserve">Vīza: valsts sekretārs </w:t>
      </w:r>
      <w:r w:rsidRPr="00AD0123">
        <w:rPr>
          <w:rFonts w:ascii="Times New Roman" w:hAnsi="Times New Roman" w:cs="Times New Roman"/>
          <w:sz w:val="28"/>
          <w:szCs w:val="28"/>
        </w:rPr>
        <w:tab/>
        <w:t>J.Garisons</w:t>
      </w:r>
    </w:p>
    <w:p w:rsidR="004F0EA1" w:rsidRDefault="004F0EA1" w:rsidP="004F0EA1">
      <w:pPr>
        <w:tabs>
          <w:tab w:val="left" w:pos="7230"/>
        </w:tabs>
        <w:spacing w:after="0" w:line="240" w:lineRule="auto"/>
        <w:rPr>
          <w:rFonts w:ascii="Times New Roman" w:hAnsi="Times New Roman" w:cs="Times New Roman"/>
          <w:sz w:val="28"/>
          <w:szCs w:val="28"/>
        </w:rPr>
      </w:pPr>
    </w:p>
    <w:p w:rsidR="004F0EA1" w:rsidRDefault="004F0EA1" w:rsidP="004F0EA1">
      <w:pPr>
        <w:tabs>
          <w:tab w:val="left" w:pos="7230"/>
        </w:tabs>
        <w:spacing w:after="0" w:line="240" w:lineRule="auto"/>
        <w:rPr>
          <w:rFonts w:ascii="Times New Roman" w:hAnsi="Times New Roman" w:cs="Times New Roman"/>
          <w:sz w:val="28"/>
          <w:szCs w:val="28"/>
        </w:rPr>
      </w:pPr>
    </w:p>
    <w:p w:rsidR="004F0EA1" w:rsidRDefault="004F0EA1" w:rsidP="004F0EA1">
      <w:pPr>
        <w:tabs>
          <w:tab w:val="left" w:pos="7230"/>
        </w:tabs>
        <w:spacing w:after="0" w:line="240" w:lineRule="auto"/>
        <w:rPr>
          <w:rFonts w:ascii="Times New Roman" w:hAnsi="Times New Roman" w:cs="Times New Roman"/>
          <w:sz w:val="28"/>
          <w:szCs w:val="28"/>
        </w:rPr>
      </w:pPr>
    </w:p>
    <w:p w:rsidR="004F0EA1" w:rsidRPr="00AD0123" w:rsidRDefault="004F0EA1" w:rsidP="004F0EA1">
      <w:pPr>
        <w:tabs>
          <w:tab w:val="left" w:pos="7230"/>
        </w:tabs>
        <w:spacing w:after="0" w:line="240" w:lineRule="auto"/>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p>
    <w:p w:rsidR="007A5974" w:rsidRPr="00AD0123" w:rsidRDefault="007A5974" w:rsidP="004F0EA1">
      <w:pPr>
        <w:tabs>
          <w:tab w:val="left" w:pos="7230"/>
        </w:tabs>
        <w:spacing w:after="0" w:line="240" w:lineRule="auto"/>
        <w:rPr>
          <w:rFonts w:ascii="Times New Roman" w:hAnsi="Times New Roman" w:cs="Times New Roman"/>
          <w:sz w:val="28"/>
          <w:szCs w:val="28"/>
        </w:rPr>
      </w:pPr>
    </w:p>
    <w:p w:rsidR="007A5974" w:rsidRDefault="007A5974" w:rsidP="004F0EA1">
      <w:pPr>
        <w:tabs>
          <w:tab w:val="left" w:pos="7230"/>
        </w:tabs>
        <w:spacing w:after="0" w:line="240" w:lineRule="auto"/>
        <w:rPr>
          <w:rFonts w:ascii="Times New Roman" w:hAnsi="Times New Roman" w:cs="Times New Roman"/>
          <w:sz w:val="28"/>
          <w:szCs w:val="28"/>
        </w:rPr>
      </w:pPr>
    </w:p>
    <w:p w:rsidR="0003445D" w:rsidRDefault="0003445D" w:rsidP="004F0EA1">
      <w:pPr>
        <w:tabs>
          <w:tab w:val="left" w:pos="7230"/>
        </w:tabs>
        <w:spacing w:after="0" w:line="240" w:lineRule="auto"/>
        <w:rPr>
          <w:rFonts w:ascii="Times New Roman" w:hAnsi="Times New Roman" w:cs="Times New Roman"/>
          <w:sz w:val="20"/>
          <w:szCs w:val="20"/>
        </w:rPr>
      </w:pPr>
    </w:p>
    <w:p w:rsidR="0003445D" w:rsidRDefault="000150D4" w:rsidP="004F0EA1">
      <w:pPr>
        <w:tabs>
          <w:tab w:val="left" w:pos="7230"/>
        </w:tabs>
        <w:spacing w:after="0" w:line="240" w:lineRule="auto"/>
        <w:rPr>
          <w:rFonts w:ascii="Times New Roman" w:hAnsi="Times New Roman" w:cs="Times New Roman"/>
          <w:sz w:val="20"/>
          <w:szCs w:val="20"/>
        </w:rPr>
      </w:pPr>
      <w:r>
        <w:rPr>
          <w:rFonts w:ascii="Times New Roman" w:hAnsi="Times New Roman" w:cs="Times New Roman"/>
          <w:sz w:val="20"/>
          <w:szCs w:val="20"/>
          <w:lang w:val="ru-RU"/>
        </w:rPr>
        <w:t>29.08.2016 10:12</w:t>
      </w:r>
    </w:p>
    <w:p w:rsidR="0003445D" w:rsidRDefault="00396649" w:rsidP="004F0EA1">
      <w:pPr>
        <w:tabs>
          <w:tab w:val="left" w:pos="7230"/>
        </w:tabs>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1980</w:t>
      </w:r>
      <w:r>
        <w:rPr>
          <w:rFonts w:ascii="Times New Roman" w:hAnsi="Times New Roman" w:cs="Times New Roman"/>
          <w:sz w:val="20"/>
          <w:szCs w:val="20"/>
        </w:rPr>
        <w:fldChar w:fldCharType="end"/>
      </w:r>
    </w:p>
    <w:p w:rsidR="007A5974" w:rsidRPr="00AD0123" w:rsidRDefault="007A5974" w:rsidP="004F0EA1">
      <w:pPr>
        <w:tabs>
          <w:tab w:val="left" w:pos="7230"/>
        </w:tabs>
        <w:spacing w:after="0" w:line="240" w:lineRule="auto"/>
        <w:rPr>
          <w:rFonts w:ascii="Times New Roman" w:hAnsi="Times New Roman" w:cs="Times New Roman"/>
          <w:sz w:val="20"/>
          <w:szCs w:val="20"/>
        </w:rPr>
      </w:pPr>
      <w:proofErr w:type="spellStart"/>
      <w:r w:rsidRPr="00AD0123">
        <w:rPr>
          <w:rFonts w:ascii="Times New Roman" w:hAnsi="Times New Roman" w:cs="Times New Roman"/>
          <w:sz w:val="20"/>
          <w:szCs w:val="20"/>
        </w:rPr>
        <w:t>S.Grizāne</w:t>
      </w:r>
      <w:proofErr w:type="spellEnd"/>
      <w:r w:rsidRPr="00AD0123">
        <w:rPr>
          <w:rFonts w:ascii="Times New Roman" w:hAnsi="Times New Roman" w:cs="Times New Roman"/>
          <w:sz w:val="20"/>
          <w:szCs w:val="20"/>
        </w:rPr>
        <w:t>, 67300223</w:t>
      </w:r>
    </w:p>
    <w:p w:rsidR="00852D99" w:rsidRPr="004F0EA1" w:rsidRDefault="007A5974" w:rsidP="004F0EA1">
      <w:pPr>
        <w:tabs>
          <w:tab w:val="left" w:pos="7230"/>
        </w:tabs>
        <w:spacing w:after="0" w:line="240" w:lineRule="auto"/>
        <w:rPr>
          <w:rFonts w:ascii="Times New Roman" w:hAnsi="Times New Roman" w:cs="Times New Roman"/>
          <w:sz w:val="20"/>
          <w:szCs w:val="20"/>
        </w:rPr>
      </w:pPr>
      <w:r w:rsidRPr="00AD0123">
        <w:rPr>
          <w:rFonts w:ascii="Times New Roman" w:hAnsi="Times New Roman" w:cs="Times New Roman"/>
          <w:sz w:val="20"/>
          <w:szCs w:val="20"/>
        </w:rPr>
        <w:t>Sarmite.Grizane@vamoic.gov.lv</w:t>
      </w:r>
      <w:bookmarkStart w:id="0" w:name="_GoBack"/>
      <w:bookmarkEnd w:id="0"/>
    </w:p>
    <w:sectPr w:rsidR="00852D99" w:rsidRPr="004F0EA1" w:rsidSect="00C767E9">
      <w:headerReference w:type="default" r:id="rId8"/>
      <w:footerReference w:type="default" r:id="rId9"/>
      <w:headerReference w:type="first" r:id="rId10"/>
      <w:footerReference w:type="firs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A1" w:rsidRDefault="004F0EA1" w:rsidP="004F0EA1">
      <w:pPr>
        <w:spacing w:after="0" w:line="240" w:lineRule="auto"/>
      </w:pPr>
      <w:r>
        <w:separator/>
      </w:r>
    </w:p>
  </w:endnote>
  <w:endnote w:type="continuationSeparator" w:id="0">
    <w:p w:rsidR="004F0EA1" w:rsidRDefault="004F0EA1" w:rsidP="004F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40" w:rsidRPr="00716240" w:rsidRDefault="004F0EA1" w:rsidP="00716240">
    <w:pPr>
      <w:spacing w:after="0" w:line="240" w:lineRule="auto"/>
      <w:jc w:val="both"/>
      <w:rPr>
        <w:rFonts w:ascii="Times New Roman" w:hAnsi="Times New Roman" w:cs="Times New Roman"/>
        <w:sz w:val="20"/>
        <w:szCs w:val="20"/>
      </w:rPr>
    </w:pPr>
    <w:r w:rsidRPr="00716240">
      <w:rPr>
        <w:rFonts w:ascii="Times New Roman" w:hAnsi="Times New Roman" w:cs="Times New Roman"/>
        <w:sz w:val="20"/>
        <w:szCs w:val="20"/>
      </w:rPr>
      <w:t>AIMZino_</w:t>
    </w:r>
    <w:r>
      <w:rPr>
        <w:rFonts w:ascii="Times New Roman" w:hAnsi="Times New Roman" w:cs="Times New Roman"/>
        <w:sz w:val="20"/>
        <w:szCs w:val="20"/>
      </w:rPr>
      <w:t>2908</w:t>
    </w:r>
    <w:r w:rsidRPr="00716240">
      <w:rPr>
        <w:rFonts w:ascii="Times New Roman" w:hAnsi="Times New Roman" w:cs="Times New Roman"/>
        <w:sz w:val="20"/>
        <w:szCs w:val="20"/>
      </w:rPr>
      <w:t>16</w:t>
    </w:r>
    <w:r>
      <w:rPr>
        <w:rFonts w:ascii="Times New Roman" w:hAnsi="Times New Roman" w:cs="Times New Roman"/>
        <w:sz w:val="20"/>
        <w:szCs w:val="20"/>
      </w:rPr>
      <w:t>_VSS_665</w:t>
    </w:r>
    <w:r w:rsidRPr="00716240">
      <w:rPr>
        <w:rFonts w:ascii="Times New Roman" w:hAnsi="Times New Roman" w:cs="Times New Roman"/>
        <w:sz w:val="20"/>
        <w:szCs w:val="20"/>
      </w:rPr>
      <w:t>; Informatīvais ziņojums „Par zemes vienību daļu atsavināšanu Mārupes novadā Zemessardzes bataljona bāzes attīstībai un paplašināšanai</w:t>
    </w:r>
    <w:r>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40" w:rsidRPr="003032E5" w:rsidRDefault="004F0EA1" w:rsidP="003032E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AIMZino_2908</w:t>
    </w:r>
    <w:r w:rsidRPr="003032E5">
      <w:rPr>
        <w:rFonts w:ascii="Times New Roman" w:hAnsi="Times New Roman" w:cs="Times New Roman"/>
        <w:sz w:val="20"/>
        <w:szCs w:val="20"/>
      </w:rPr>
      <w:t>16</w:t>
    </w:r>
    <w:r>
      <w:rPr>
        <w:rFonts w:ascii="Times New Roman" w:hAnsi="Times New Roman" w:cs="Times New Roman"/>
        <w:sz w:val="20"/>
        <w:szCs w:val="20"/>
      </w:rPr>
      <w:t>_VSS_665; Informatīvais ziņojums „</w:t>
    </w:r>
    <w:r w:rsidRPr="00716240">
      <w:rPr>
        <w:rFonts w:ascii="Times New Roman" w:hAnsi="Times New Roman" w:cs="Times New Roman"/>
        <w:sz w:val="20"/>
        <w:szCs w:val="20"/>
      </w:rPr>
      <w:t>Par zemes vienību daļu atsavināšanu Mārupes novadā Zemessardzes bataljona bāzes attīstībai un paplašināšanai</w:t>
    </w:r>
    <w:r>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A1" w:rsidRDefault="004F0EA1" w:rsidP="004F0EA1">
      <w:pPr>
        <w:spacing w:after="0" w:line="240" w:lineRule="auto"/>
      </w:pPr>
      <w:r>
        <w:separator/>
      </w:r>
    </w:p>
  </w:footnote>
  <w:footnote w:type="continuationSeparator" w:id="0">
    <w:p w:rsidR="004F0EA1" w:rsidRDefault="004F0EA1" w:rsidP="004F0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590360"/>
      <w:docPartObj>
        <w:docPartGallery w:val="Page Numbers (Top of Page)"/>
        <w:docPartUnique/>
      </w:docPartObj>
    </w:sdtPr>
    <w:sdtEndPr>
      <w:rPr>
        <w:rFonts w:ascii="Times New Roman" w:hAnsi="Times New Roman" w:cs="Times New Roman"/>
        <w:noProof/>
        <w:sz w:val="20"/>
        <w:szCs w:val="20"/>
      </w:rPr>
    </w:sdtEndPr>
    <w:sdtContent>
      <w:p w:rsidR="00AE58C0" w:rsidRPr="003032E5" w:rsidRDefault="004F0EA1" w:rsidP="003032E5">
        <w:pPr>
          <w:pStyle w:val="Header"/>
          <w:jc w:val="center"/>
          <w:rPr>
            <w:rFonts w:ascii="Times New Roman" w:hAnsi="Times New Roman" w:cs="Times New Roman"/>
            <w:sz w:val="20"/>
            <w:szCs w:val="20"/>
          </w:rPr>
        </w:pPr>
        <w:r w:rsidRPr="003032E5">
          <w:rPr>
            <w:rFonts w:ascii="Times New Roman" w:hAnsi="Times New Roman" w:cs="Times New Roman"/>
            <w:sz w:val="20"/>
            <w:szCs w:val="20"/>
          </w:rPr>
          <w:fldChar w:fldCharType="begin"/>
        </w:r>
        <w:r w:rsidRPr="003032E5">
          <w:rPr>
            <w:rFonts w:ascii="Times New Roman" w:hAnsi="Times New Roman" w:cs="Times New Roman"/>
            <w:sz w:val="20"/>
            <w:szCs w:val="20"/>
          </w:rPr>
          <w:instrText xml:space="preserve"> PAGE   \* MERGEFORMAT </w:instrText>
        </w:r>
        <w:r w:rsidRPr="003032E5">
          <w:rPr>
            <w:rFonts w:ascii="Times New Roman" w:hAnsi="Times New Roman" w:cs="Times New Roman"/>
            <w:sz w:val="20"/>
            <w:szCs w:val="20"/>
          </w:rPr>
          <w:fldChar w:fldCharType="separate"/>
        </w:r>
        <w:r w:rsidR="00D4601F">
          <w:rPr>
            <w:rFonts w:ascii="Times New Roman" w:hAnsi="Times New Roman" w:cs="Times New Roman"/>
            <w:noProof/>
            <w:sz w:val="20"/>
            <w:szCs w:val="20"/>
          </w:rPr>
          <w:t>6</w:t>
        </w:r>
        <w:r w:rsidRPr="003032E5">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C0" w:rsidRDefault="00D4601F" w:rsidP="00E3254F">
    <w:pPr>
      <w:pStyle w:val="Header"/>
      <w:tabs>
        <w:tab w:val="clear" w:pos="4153"/>
        <w:tab w:val="clear" w:pos="8306"/>
        <w:tab w:val="left" w:pos="91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8C7"/>
    <w:multiLevelType w:val="hybridMultilevel"/>
    <w:tmpl w:val="24C2B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825254"/>
    <w:multiLevelType w:val="hybridMultilevel"/>
    <w:tmpl w:val="485C7B86"/>
    <w:lvl w:ilvl="0" w:tplc="FB103AA2">
      <w:start w:val="2016"/>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FA446B6"/>
    <w:multiLevelType w:val="hybridMultilevel"/>
    <w:tmpl w:val="CAC8E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74"/>
    <w:rsid w:val="000150D4"/>
    <w:rsid w:val="0003445D"/>
    <w:rsid w:val="00163FE2"/>
    <w:rsid w:val="00396649"/>
    <w:rsid w:val="004F0EA1"/>
    <w:rsid w:val="007A5974"/>
    <w:rsid w:val="00852D99"/>
    <w:rsid w:val="00954E31"/>
    <w:rsid w:val="00CB0B43"/>
    <w:rsid w:val="00D4601F"/>
    <w:rsid w:val="00E3415F"/>
    <w:rsid w:val="00EE7FF6"/>
    <w:rsid w:val="00F30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74"/>
    <w:pPr>
      <w:spacing w:after="200" w:line="276" w:lineRule="auto"/>
      <w:ind w:left="720"/>
      <w:contextualSpacing/>
    </w:pPr>
  </w:style>
  <w:style w:type="paragraph" w:styleId="Header">
    <w:name w:val="header"/>
    <w:basedOn w:val="Normal"/>
    <w:link w:val="HeaderChar"/>
    <w:uiPriority w:val="99"/>
    <w:unhideWhenUsed/>
    <w:rsid w:val="007A59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974"/>
  </w:style>
  <w:style w:type="character" w:customStyle="1" w:styleId="lbldescriptioncl">
    <w:name w:val="lbldescriptioncl"/>
    <w:basedOn w:val="DefaultParagraphFont"/>
    <w:rsid w:val="007A5974"/>
  </w:style>
  <w:style w:type="character" w:styleId="Strong">
    <w:name w:val="Strong"/>
    <w:basedOn w:val="DefaultParagraphFont"/>
    <w:uiPriority w:val="22"/>
    <w:qFormat/>
    <w:rsid w:val="007A5974"/>
    <w:rPr>
      <w:b/>
      <w:bCs/>
    </w:rPr>
  </w:style>
  <w:style w:type="paragraph" w:styleId="Footer">
    <w:name w:val="footer"/>
    <w:basedOn w:val="Normal"/>
    <w:link w:val="FooterChar"/>
    <w:uiPriority w:val="99"/>
    <w:unhideWhenUsed/>
    <w:rsid w:val="004F0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7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974"/>
    <w:pPr>
      <w:spacing w:after="200" w:line="276" w:lineRule="auto"/>
      <w:ind w:left="720"/>
      <w:contextualSpacing/>
    </w:pPr>
  </w:style>
  <w:style w:type="paragraph" w:styleId="Header">
    <w:name w:val="header"/>
    <w:basedOn w:val="Normal"/>
    <w:link w:val="HeaderChar"/>
    <w:uiPriority w:val="99"/>
    <w:unhideWhenUsed/>
    <w:rsid w:val="007A59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5974"/>
  </w:style>
  <w:style w:type="character" w:customStyle="1" w:styleId="lbldescriptioncl">
    <w:name w:val="lbldescriptioncl"/>
    <w:basedOn w:val="DefaultParagraphFont"/>
    <w:rsid w:val="007A5974"/>
  </w:style>
  <w:style w:type="character" w:styleId="Strong">
    <w:name w:val="Strong"/>
    <w:basedOn w:val="DefaultParagraphFont"/>
    <w:uiPriority w:val="22"/>
    <w:qFormat/>
    <w:rsid w:val="007A5974"/>
    <w:rPr>
      <w:b/>
      <w:bCs/>
    </w:rPr>
  </w:style>
  <w:style w:type="paragraph" w:styleId="Footer">
    <w:name w:val="footer"/>
    <w:basedOn w:val="Normal"/>
    <w:link w:val="FooterChar"/>
    <w:uiPriority w:val="99"/>
    <w:unhideWhenUsed/>
    <w:rsid w:val="004F0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1789</Words>
  <Characters>13998</Characters>
  <Application>Microsoft Office Word</Application>
  <DocSecurity>0</DocSecurity>
  <Lines>636</Lines>
  <Paragraphs>404</Paragraphs>
  <ScaleCrop>false</ScaleCrop>
  <HeadingPairs>
    <vt:vector size="2" baseType="variant">
      <vt:variant>
        <vt:lpstr>Title</vt:lpstr>
      </vt:variant>
      <vt:variant>
        <vt:i4>1</vt:i4>
      </vt:variant>
    </vt:vector>
  </HeadingPairs>
  <TitlesOfParts>
    <vt:vector size="1" baseType="lpstr">
      <vt:lpstr>Ministru kabineta Informatīvā ziņojuma "Par zemes vienību daļu atsavināšanu Mārupes novadā Zemessardzes bataljona bāzes attīstībai un paplašināšanai" projekts</vt:lpstr>
    </vt:vector>
  </TitlesOfParts>
  <Manager>Valsts aizsardzības militāro objektu un iepirkumu centra</Manager>
  <Company>Aizsardzības ministrija</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Informatīvā ziņojuma "Par zemes vienību daļu atsavināšanu Mārupes novadā Zemessardzes bataljona bāzes attīstībai un paplašināšanai" projekts</dc:title>
  <dc:subject>Ministru kabineta informatīvais ziņojums</dc:subject>
  <dc:creator>Sarmite Grizane</dc:creator>
  <dc:description>Sarmite.Grizane@vamoic.gov.lv_x000d_
67300223</dc:description>
  <cp:lastModifiedBy>Sarmite Grizane</cp:lastModifiedBy>
  <cp:revision>11</cp:revision>
  <dcterms:created xsi:type="dcterms:W3CDTF">2016-08-26T11:36:00Z</dcterms:created>
  <dcterms:modified xsi:type="dcterms:W3CDTF">2016-08-29T11:34:00Z</dcterms:modified>
</cp:coreProperties>
</file>