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83" w:rsidRPr="00B26A4F" w:rsidRDefault="00727E83" w:rsidP="00E870D3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szCs w:val="24"/>
          <w:lang w:eastAsia="lv-LV"/>
        </w:rPr>
      </w:pPr>
      <w:bookmarkStart w:id="0" w:name="OLE_LINK1"/>
      <w:bookmarkStart w:id="1" w:name="OLE_LINK2"/>
      <w:r>
        <w:rPr>
          <w:rFonts w:eastAsia="Times New Roman"/>
          <w:b/>
          <w:bCs/>
          <w:szCs w:val="24"/>
          <w:lang w:eastAsia="lv-LV"/>
        </w:rPr>
        <w:t>L</w:t>
      </w:r>
      <w:r w:rsidR="0024526F">
        <w:rPr>
          <w:rFonts w:eastAsia="Times New Roman"/>
          <w:b/>
          <w:bCs/>
          <w:szCs w:val="24"/>
          <w:lang w:eastAsia="lv-LV"/>
        </w:rPr>
        <w:t>ikumprojekta „</w:t>
      </w:r>
      <w:r w:rsidR="00CE691F">
        <w:rPr>
          <w:rFonts w:eastAsia="Times New Roman"/>
          <w:b/>
          <w:bCs/>
          <w:szCs w:val="24"/>
          <w:lang w:eastAsia="lv-LV"/>
        </w:rPr>
        <w:t>Grozījum</w:t>
      </w:r>
      <w:r w:rsidR="00DB105B">
        <w:rPr>
          <w:rFonts w:eastAsia="Times New Roman"/>
          <w:b/>
          <w:bCs/>
          <w:szCs w:val="24"/>
          <w:lang w:eastAsia="lv-LV"/>
        </w:rPr>
        <w:t>s</w:t>
      </w:r>
      <w:r w:rsidRPr="00B26A4F">
        <w:rPr>
          <w:rFonts w:eastAsia="Times New Roman"/>
          <w:b/>
          <w:bCs/>
          <w:szCs w:val="24"/>
          <w:lang w:eastAsia="lv-LV"/>
        </w:rPr>
        <w:t xml:space="preserve"> </w:t>
      </w:r>
      <w:r>
        <w:rPr>
          <w:rFonts w:eastAsia="Times New Roman"/>
          <w:b/>
          <w:bCs/>
          <w:szCs w:val="24"/>
          <w:lang w:eastAsia="lv-LV"/>
        </w:rPr>
        <w:t>Transportlīdzekļa ekspluatācijas nodokļa un uzņēmumu vieglo transportlīdzekļu nodokļa likumā</w:t>
      </w:r>
      <w:r w:rsidRPr="00B26A4F">
        <w:rPr>
          <w:rFonts w:eastAsia="Times New Roman"/>
          <w:b/>
          <w:bCs/>
          <w:szCs w:val="24"/>
          <w:lang w:eastAsia="lv-LV"/>
        </w:rPr>
        <w:t>” sākotnējās ietekmes novērtējuma ziņojums (anotācija)</w:t>
      </w:r>
      <w:bookmarkEnd w:id="0"/>
      <w:bookmarkEnd w:id="1"/>
    </w:p>
    <w:tbl>
      <w:tblPr>
        <w:tblW w:w="52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"/>
        <w:gridCol w:w="2426"/>
        <w:gridCol w:w="6746"/>
      </w:tblGrid>
      <w:tr w:rsidR="006B0FFC" w:rsidRPr="00A23B8E" w:rsidTr="005D15F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6B0FFC" w:rsidRPr="00A23B8E" w:rsidRDefault="006B0FFC" w:rsidP="00B166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23B8E">
              <w:rPr>
                <w:rFonts w:eastAsia="Times New Roman"/>
                <w:b/>
                <w:bCs/>
                <w:szCs w:val="24"/>
                <w:lang w:eastAsia="lv-LV"/>
              </w:rPr>
              <w:t>I. Tiesību akta projekta izstrādes nepieciešamība</w:t>
            </w:r>
          </w:p>
        </w:tc>
      </w:tr>
      <w:tr w:rsidR="006B0FFC" w:rsidRPr="00A23B8E" w:rsidTr="00FF34F9">
        <w:trPr>
          <w:trHeight w:val="324"/>
        </w:trPr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A23B8E" w:rsidRDefault="006B0FFC" w:rsidP="00B166B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A23B8E">
              <w:rPr>
                <w:rFonts w:eastAsia="Times New Roman"/>
                <w:szCs w:val="24"/>
                <w:lang w:eastAsia="lv-LV"/>
              </w:rPr>
              <w:t>1.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A23B8E" w:rsidRDefault="006B0FFC" w:rsidP="00B166B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A23B8E">
              <w:rPr>
                <w:rFonts w:eastAsia="Times New Roman"/>
                <w:szCs w:val="24"/>
                <w:lang w:eastAsia="lv-LV"/>
              </w:rPr>
              <w:t>Pamatojums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4120" w:rsidRPr="004F0142" w:rsidRDefault="00253F89" w:rsidP="00E870D3">
            <w:pPr>
              <w:tabs>
                <w:tab w:val="left" w:pos="268"/>
              </w:tabs>
              <w:spacing w:after="0" w:line="240" w:lineRule="auto"/>
              <w:ind w:right="113"/>
              <w:jc w:val="both"/>
              <w:rPr>
                <w:rFonts w:ascii="Calibri" w:eastAsia="Times New Roman" w:hAnsi="Calibri"/>
                <w:i/>
                <w:color w:val="FF00FF"/>
                <w:szCs w:val="24"/>
                <w:lang w:eastAsia="lv-LV"/>
              </w:rPr>
            </w:pPr>
            <w:r w:rsidRPr="00253F89">
              <w:rPr>
                <w:szCs w:val="28"/>
              </w:rPr>
              <w:t>Ministru kabineta 2016.gada 16.augusta sēdes protokola Nr.40 59.§ par informatīvo ziņojumu “Par priekšlikumiem valsts budžeta ieņēmumiem un izdevumiem 2017.gadam un ietvaram 2017.-2019.gadam” 12.punkts.</w:t>
            </w:r>
          </w:p>
        </w:tc>
      </w:tr>
      <w:tr w:rsidR="006B0FFC" w:rsidRPr="00A23B8E" w:rsidTr="00FF34F9">
        <w:trPr>
          <w:trHeight w:val="4687"/>
        </w:trPr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A23B8E" w:rsidRDefault="006B0FFC" w:rsidP="00B166B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A23B8E">
              <w:rPr>
                <w:rFonts w:eastAsia="Times New Roman"/>
                <w:szCs w:val="24"/>
                <w:lang w:eastAsia="lv-LV"/>
              </w:rPr>
              <w:t>2.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EE9" w:rsidRDefault="006B1993" w:rsidP="00036360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D62E82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  <w:p w:rsidR="00370EE9" w:rsidRPr="00370EE9" w:rsidRDefault="00370EE9" w:rsidP="00370EE9">
            <w:pPr>
              <w:rPr>
                <w:rFonts w:eastAsia="Times New Roman"/>
                <w:szCs w:val="24"/>
                <w:lang w:eastAsia="lv-LV"/>
              </w:rPr>
            </w:pPr>
          </w:p>
          <w:p w:rsidR="00C244B7" w:rsidRDefault="00C244B7" w:rsidP="00370EE9">
            <w:pPr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C244B7" w:rsidRPr="00C244B7" w:rsidRDefault="00C244B7" w:rsidP="00C244B7">
            <w:pPr>
              <w:rPr>
                <w:rFonts w:eastAsia="Times New Roman"/>
                <w:szCs w:val="24"/>
                <w:lang w:eastAsia="lv-LV"/>
              </w:rPr>
            </w:pPr>
          </w:p>
          <w:p w:rsidR="00C244B7" w:rsidRPr="00C244B7" w:rsidRDefault="00C244B7" w:rsidP="00C244B7">
            <w:pPr>
              <w:rPr>
                <w:rFonts w:eastAsia="Times New Roman"/>
                <w:szCs w:val="24"/>
                <w:lang w:eastAsia="lv-LV"/>
              </w:rPr>
            </w:pPr>
          </w:p>
          <w:p w:rsidR="006B0FFC" w:rsidRPr="00C244B7" w:rsidRDefault="006B0FFC" w:rsidP="00C244B7">
            <w:pPr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DDC" w:rsidRPr="00DB105B" w:rsidRDefault="00F04ABD" w:rsidP="00E870D3">
            <w:pPr>
              <w:spacing w:after="0" w:line="240" w:lineRule="auto"/>
              <w:jc w:val="both"/>
            </w:pPr>
            <w:r w:rsidRPr="00DB105B">
              <w:rPr>
                <w:szCs w:val="24"/>
              </w:rPr>
              <w:t>Lai</w:t>
            </w:r>
            <w:r w:rsidR="00860C07" w:rsidRPr="00DB105B">
              <w:rPr>
                <w:szCs w:val="24"/>
              </w:rPr>
              <w:t xml:space="preserve"> papildus</w:t>
            </w:r>
            <w:r w:rsidRPr="00DB105B">
              <w:rPr>
                <w:szCs w:val="24"/>
              </w:rPr>
              <w:t xml:space="preserve"> varētu</w:t>
            </w:r>
            <w:r w:rsidR="00727E83" w:rsidRPr="00DB105B">
              <w:rPr>
                <w:szCs w:val="24"/>
              </w:rPr>
              <w:t xml:space="preserve"> nodrošināt </w:t>
            </w:r>
            <w:r w:rsidR="00860C07" w:rsidRPr="00DB105B">
              <w:rPr>
                <w:szCs w:val="24"/>
              </w:rPr>
              <w:t>nepieciešamo</w:t>
            </w:r>
            <w:r w:rsidR="00727E83" w:rsidRPr="00DB105B">
              <w:rPr>
                <w:szCs w:val="24"/>
              </w:rPr>
              <w:t xml:space="preserve"> finansējumu jauno politikas iniciatīvu pasākumiem</w:t>
            </w:r>
            <w:r w:rsidR="00604CE4" w:rsidRPr="00DB105B">
              <w:rPr>
                <w:szCs w:val="24"/>
              </w:rPr>
              <w:t xml:space="preserve"> un ieviest</w:t>
            </w:r>
            <w:r w:rsidR="0000147E" w:rsidRPr="00DB105B">
              <w:t xml:space="preserve"> nodokļu politikas pasākumus, kas koriģē 201</w:t>
            </w:r>
            <w:r w:rsidR="00CF2C25" w:rsidRPr="00DB105B">
              <w:t>7</w:t>
            </w:r>
            <w:r w:rsidR="0000147E" w:rsidRPr="00DB105B">
              <w:t>.gada nodokļu ieņēmumu bāzi</w:t>
            </w:r>
            <w:r w:rsidRPr="00DB105B">
              <w:t xml:space="preserve"> </w:t>
            </w:r>
            <w:r w:rsidR="00CF2C25" w:rsidRPr="00DB105B">
              <w:t>kā arī</w:t>
            </w:r>
            <w:r w:rsidRPr="00DB105B">
              <w:t>, ņ</w:t>
            </w:r>
            <w:r w:rsidR="0074704E" w:rsidRPr="00DB105B">
              <w:t>emot vērā to, ka ar 201</w:t>
            </w:r>
            <w:r w:rsidR="00CF2C25" w:rsidRPr="00DB105B">
              <w:t>7</w:t>
            </w:r>
            <w:r w:rsidR="0074704E" w:rsidRPr="00DB105B">
              <w:t>.gada 1.</w:t>
            </w:r>
            <w:r w:rsidR="00490DDC" w:rsidRPr="00DB105B">
              <w:t>janvāri, mainot transportlīdzekļa ekspluatācijas nodokļa samaksas kārtību</w:t>
            </w:r>
            <w:r w:rsidR="0074704E" w:rsidRPr="00DB105B">
              <w:t xml:space="preserve">, </w:t>
            </w:r>
            <w:r w:rsidR="00490DDC" w:rsidRPr="00DB105B">
              <w:t>veidotos</w:t>
            </w:r>
            <w:r w:rsidRPr="00DB105B">
              <w:t xml:space="preserve"> šī</w:t>
            </w:r>
            <w:r w:rsidR="00490DDC" w:rsidRPr="00DB105B">
              <w:t xml:space="preserve"> nodokļa </w:t>
            </w:r>
            <w:r w:rsidR="00490DDC" w:rsidRPr="00ED3B71">
              <w:t xml:space="preserve">ieņēmumu </w:t>
            </w:r>
            <w:r w:rsidR="00FD30F8" w:rsidRPr="00ED3B71">
              <w:t>samazinājums</w:t>
            </w:r>
            <w:r w:rsidR="00490DDC" w:rsidRPr="00DB105B">
              <w:t>, radot negatīvu fiskālo ietekmi uz valsts budžetu</w:t>
            </w:r>
            <w:r w:rsidR="0074704E" w:rsidRPr="00DB105B">
              <w:t xml:space="preserve"> 33</w:t>
            </w:r>
            <w:r w:rsidR="00490DDC" w:rsidRPr="00DB105B">
              <w:t>,</w:t>
            </w:r>
            <w:r w:rsidR="0074704E" w:rsidRPr="00DB105B">
              <w:t>6</w:t>
            </w:r>
            <w:r w:rsidR="009A071B" w:rsidRPr="00DB105B">
              <w:t xml:space="preserve"> milj. </w:t>
            </w:r>
            <w:proofErr w:type="spellStart"/>
            <w:r w:rsidR="0074704E" w:rsidRPr="00DB105B">
              <w:rPr>
                <w:i/>
              </w:rPr>
              <w:t>euro</w:t>
            </w:r>
            <w:proofErr w:type="spellEnd"/>
            <w:r w:rsidR="009A071B" w:rsidRPr="00DB105B">
              <w:t xml:space="preserve"> apmērā</w:t>
            </w:r>
            <w:r w:rsidR="00490DDC" w:rsidRPr="00DB105B">
              <w:t xml:space="preserve">, </w:t>
            </w:r>
            <w:r w:rsidR="00860C07" w:rsidRPr="00DB105B">
              <w:t>ir</w:t>
            </w:r>
            <w:r w:rsidR="00D931BE" w:rsidRPr="00DB105B">
              <w:t xml:space="preserve"> </w:t>
            </w:r>
            <w:r w:rsidRPr="00DB105B">
              <w:t>paredzēt</w:t>
            </w:r>
            <w:r w:rsidR="0074704E" w:rsidRPr="00DB105B">
              <w:t>s saglabāt esošo</w:t>
            </w:r>
            <w:r w:rsidR="00490DDC" w:rsidRPr="00DB105B">
              <w:t xml:space="preserve"> transportlīdzekļa ekspluatācijas</w:t>
            </w:r>
            <w:r w:rsidR="00D931BE" w:rsidRPr="00DB105B">
              <w:t xml:space="preserve"> </w:t>
            </w:r>
            <w:r w:rsidR="00860C07" w:rsidRPr="00DB105B">
              <w:t xml:space="preserve">nodokļa </w:t>
            </w:r>
            <w:r w:rsidR="0074704E" w:rsidRPr="00DB105B">
              <w:t>maksāšanas kārtību 201</w:t>
            </w:r>
            <w:r w:rsidR="00CF2C25" w:rsidRPr="00DB105B">
              <w:t>7</w:t>
            </w:r>
            <w:r w:rsidR="0074704E" w:rsidRPr="00DB105B">
              <w:t>.</w:t>
            </w:r>
            <w:r w:rsidR="00DB105B" w:rsidRPr="00DB105B">
              <w:t xml:space="preserve"> un 2018.</w:t>
            </w:r>
            <w:r w:rsidR="0074704E" w:rsidRPr="00DB105B">
              <w:t>gad</w:t>
            </w:r>
            <w:r w:rsidR="0012737A" w:rsidRPr="00DB105B">
              <w:t>ā un mainīt to no 201</w:t>
            </w:r>
            <w:r w:rsidR="00DB105B" w:rsidRPr="00DB105B">
              <w:t>9</w:t>
            </w:r>
            <w:r w:rsidR="0012737A" w:rsidRPr="00DB105B">
              <w:t>.gada 1.janvāra.</w:t>
            </w:r>
          </w:p>
          <w:p w:rsidR="008A3AE5" w:rsidRPr="00DB105B" w:rsidRDefault="00D931BE" w:rsidP="00DB105B">
            <w:pPr>
              <w:tabs>
                <w:tab w:val="left" w:pos="268"/>
              </w:tabs>
              <w:spacing w:after="0" w:line="240" w:lineRule="auto"/>
              <w:jc w:val="both"/>
            </w:pPr>
            <w:r w:rsidRPr="00DB105B">
              <w:t>Tādējādi likumprojekts paredz</w:t>
            </w:r>
            <w:r w:rsidR="00DB105B" w:rsidRPr="00DB105B">
              <w:t xml:space="preserve"> </w:t>
            </w:r>
            <w:r w:rsidR="008A3AE5" w:rsidRPr="00DB105B">
              <w:t>pārcelt uz 201</w:t>
            </w:r>
            <w:r w:rsidR="00253F89" w:rsidRPr="00DB105B">
              <w:t>9</w:t>
            </w:r>
            <w:r w:rsidR="008A3AE5" w:rsidRPr="00DB105B">
              <w:t>.gada 1.janvāri 2017.gada 1.janvārī paredzēto transportlīdzekļa ekspluatācijas nodokļa maksāšanas kārtības maiņu, kura paredz maksāt nodokli par faktisko transportlīdzekļa ekspluatācijas periodu, nevis par kārtējo gadu</w:t>
            </w:r>
            <w:r w:rsidR="00DB105B" w:rsidRPr="00DB105B">
              <w:rPr>
                <w:i/>
              </w:rPr>
              <w:t>.</w:t>
            </w:r>
          </w:p>
          <w:p w:rsidR="00CE691F" w:rsidRPr="00C244B7" w:rsidRDefault="00727E83" w:rsidP="00ED3B71">
            <w:pPr>
              <w:tabs>
                <w:tab w:val="left" w:pos="268"/>
              </w:tabs>
              <w:spacing w:after="0" w:line="240" w:lineRule="auto"/>
              <w:jc w:val="both"/>
              <w:rPr>
                <w:color w:val="FF0000"/>
              </w:rPr>
            </w:pPr>
            <w:r w:rsidRPr="00DB105B">
              <w:t>Paredzēts, ka likumprojekt</w:t>
            </w:r>
            <w:r w:rsidR="00ED3B71">
              <w:t>s</w:t>
            </w:r>
            <w:r w:rsidRPr="00DB105B">
              <w:t xml:space="preserve"> </w:t>
            </w:r>
            <w:r w:rsidR="00ED3B71">
              <w:t>stāsies</w:t>
            </w:r>
            <w:r w:rsidRPr="00DB105B">
              <w:t xml:space="preserve"> spēkā 201</w:t>
            </w:r>
            <w:r w:rsidR="00CF2C25" w:rsidRPr="00DB105B">
              <w:t>7</w:t>
            </w:r>
            <w:r w:rsidRPr="00DB105B">
              <w:t>.gada 1.janvārī.</w:t>
            </w:r>
          </w:p>
        </w:tc>
      </w:tr>
      <w:tr w:rsidR="006B0FFC" w:rsidRPr="00A23B8E" w:rsidTr="00FF34F9"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A23B8E" w:rsidRDefault="006B1993" w:rsidP="006B0FF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="006B0FFC" w:rsidRPr="00A23B8E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A23B8E" w:rsidRDefault="006B0FFC" w:rsidP="006B0FF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A23B8E">
              <w:rPr>
                <w:rFonts w:eastAsia="Times New Roman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A23B8E" w:rsidRDefault="00772663" w:rsidP="0078690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Finanšu ministrija</w:t>
            </w:r>
          </w:p>
        </w:tc>
      </w:tr>
      <w:tr w:rsidR="006B0FFC" w:rsidRPr="00A23B8E" w:rsidTr="00FF34F9"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A23B8E" w:rsidRDefault="006B1993" w:rsidP="006B0FF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="006B0FFC" w:rsidRPr="00A23B8E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A23B8E" w:rsidRDefault="006B0FFC" w:rsidP="006B0FF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A23B8E">
              <w:rPr>
                <w:rFonts w:eastAsia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A23B8E" w:rsidRDefault="00BE2756" w:rsidP="0049325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Nav</w:t>
            </w:r>
          </w:p>
        </w:tc>
      </w:tr>
    </w:tbl>
    <w:p w:rsidR="00E7754B" w:rsidRPr="00B26A4F" w:rsidRDefault="006B0FFC" w:rsidP="001B0CB1">
      <w:pPr>
        <w:spacing w:after="0" w:line="240" w:lineRule="auto"/>
        <w:rPr>
          <w:rFonts w:eastAsia="Times New Roman"/>
          <w:szCs w:val="24"/>
          <w:lang w:eastAsia="lv-LV"/>
        </w:rPr>
      </w:pPr>
      <w:r w:rsidRPr="006628CC">
        <w:rPr>
          <w:rFonts w:eastAsia="Times New Roman"/>
          <w:szCs w:val="24"/>
          <w:lang w:eastAsia="lv-LV"/>
        </w:rPr>
        <w:t> </w:t>
      </w:r>
    </w:p>
    <w:tbl>
      <w:tblPr>
        <w:tblW w:w="52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2390"/>
        <w:gridCol w:w="6748"/>
      </w:tblGrid>
      <w:tr w:rsidR="006B0FFC" w:rsidRPr="00B26A4F" w:rsidTr="005D15F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6B0FFC" w:rsidRPr="00B26A4F" w:rsidRDefault="006B1993" w:rsidP="006B0FF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350F82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6B0FFC" w:rsidRPr="00B26A4F" w:rsidTr="005D15FB"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B26A4F" w:rsidRDefault="006B0FFC" w:rsidP="006B0FF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B26A4F">
              <w:rPr>
                <w:rFonts w:eastAsia="Times New Roman"/>
                <w:szCs w:val="24"/>
                <w:lang w:eastAsia="lv-LV"/>
              </w:rPr>
              <w:t>1.</w:t>
            </w:r>
          </w:p>
        </w:tc>
        <w:tc>
          <w:tcPr>
            <w:tcW w:w="1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B26A4F" w:rsidRDefault="006B1993" w:rsidP="006B0FF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350F82">
              <w:t xml:space="preserve">Sabiedrības </w:t>
            </w:r>
            <w:proofErr w:type="spellStart"/>
            <w:r w:rsidRPr="00350F82">
              <w:t>mērķgrupas</w:t>
            </w:r>
            <w:proofErr w:type="spellEnd"/>
            <w:r w:rsidRPr="00350F82">
              <w:t>, kuras tiesiskais regulējums ietekmē vai varētu ietekmēt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E57" w:rsidRPr="00253F89" w:rsidRDefault="00727E83" w:rsidP="00253F89">
            <w:pPr>
              <w:spacing w:after="0" w:line="240" w:lineRule="auto"/>
              <w:ind w:right="113"/>
              <w:jc w:val="both"/>
              <w:rPr>
                <w:rFonts w:eastAsia="Times New Roman"/>
                <w:szCs w:val="24"/>
                <w:lang w:eastAsia="lv-LV"/>
              </w:rPr>
            </w:pPr>
            <w:r w:rsidRPr="00253F89">
              <w:rPr>
                <w:rFonts w:eastAsia="Times New Roman"/>
                <w:szCs w:val="24"/>
                <w:lang w:eastAsia="lv-LV"/>
              </w:rPr>
              <w:t>Likumprojektā ietvertās normas attiecas uz fiziskām</w:t>
            </w:r>
            <w:r w:rsidR="00CF2C25" w:rsidRPr="00253F89">
              <w:rPr>
                <w:rFonts w:eastAsia="Times New Roman"/>
                <w:szCs w:val="24"/>
                <w:lang w:eastAsia="lv-LV"/>
              </w:rPr>
              <w:t xml:space="preserve"> un juridiskām</w:t>
            </w:r>
            <w:r w:rsidR="00155A23" w:rsidRPr="00253F89">
              <w:rPr>
                <w:rFonts w:eastAsia="Times New Roman"/>
                <w:szCs w:val="24"/>
                <w:lang w:eastAsia="lv-LV"/>
              </w:rPr>
              <w:t xml:space="preserve"> personām, kuru īpašumā, turējumā vai valdījumā ir transportlīdzekļi</w:t>
            </w:r>
            <w:r w:rsidR="00253F89" w:rsidRPr="00253F89">
              <w:rPr>
                <w:rFonts w:eastAsia="Times New Roman"/>
                <w:szCs w:val="24"/>
                <w:lang w:eastAsia="lv-LV"/>
              </w:rPr>
              <w:t>.</w:t>
            </w:r>
          </w:p>
        </w:tc>
      </w:tr>
      <w:tr w:rsidR="006B0FFC" w:rsidRPr="00154FB5" w:rsidTr="005D15FB"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154FB5" w:rsidRDefault="006B0FFC" w:rsidP="006B0FF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154FB5">
              <w:rPr>
                <w:rFonts w:eastAsia="Times New Roman"/>
                <w:szCs w:val="24"/>
                <w:lang w:eastAsia="lv-LV"/>
              </w:rPr>
              <w:t>2.</w:t>
            </w:r>
          </w:p>
        </w:tc>
        <w:tc>
          <w:tcPr>
            <w:tcW w:w="1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154FB5" w:rsidRDefault="006B1993" w:rsidP="006B0FF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154FB5">
              <w:t>Tiesiskā regulējuma ietekme uz tautsaimniecību un administratīvo slogu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035" w:rsidRPr="00DB105B" w:rsidRDefault="00CF2C25" w:rsidP="00253F8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DB105B">
              <w:rPr>
                <w:spacing w:val="-3"/>
                <w:szCs w:val="24"/>
              </w:rPr>
              <w:t>Transportlīdzekļa ekspluatācijas</w:t>
            </w:r>
            <w:r w:rsidR="00C54035" w:rsidRPr="00DB105B">
              <w:rPr>
                <w:spacing w:val="-3"/>
                <w:szCs w:val="24"/>
              </w:rPr>
              <w:t xml:space="preserve"> nodokļa </w:t>
            </w:r>
            <w:r w:rsidR="00253F89" w:rsidRPr="00DB105B">
              <w:rPr>
                <w:spacing w:val="-3"/>
                <w:szCs w:val="24"/>
              </w:rPr>
              <w:t>samaksas kārtības maiņa</w:t>
            </w:r>
            <w:r w:rsidR="00EC0AE0" w:rsidRPr="00DB105B">
              <w:rPr>
                <w:spacing w:val="-3"/>
                <w:szCs w:val="24"/>
              </w:rPr>
              <w:t xml:space="preserve"> palielinās izmaksas par </w:t>
            </w:r>
            <w:r w:rsidR="00253F89" w:rsidRPr="00DB105B">
              <w:rPr>
                <w:spacing w:val="-3"/>
                <w:szCs w:val="24"/>
              </w:rPr>
              <w:t>transportlīdzekļa</w:t>
            </w:r>
            <w:r w:rsidR="00EC0AE0" w:rsidRPr="00DB105B">
              <w:rPr>
                <w:spacing w:val="-3"/>
                <w:szCs w:val="24"/>
              </w:rPr>
              <w:t xml:space="preserve"> uzturēšanu </w:t>
            </w:r>
            <w:r w:rsidR="00253F89" w:rsidRPr="00DB105B">
              <w:rPr>
                <w:spacing w:val="-3"/>
                <w:szCs w:val="24"/>
              </w:rPr>
              <w:t xml:space="preserve">2017.gadā </w:t>
            </w:r>
            <w:r w:rsidR="00EC0AE0" w:rsidRPr="00DB105B">
              <w:rPr>
                <w:spacing w:val="-3"/>
                <w:szCs w:val="24"/>
              </w:rPr>
              <w:t>un</w:t>
            </w:r>
            <w:r w:rsidR="00C54035" w:rsidRPr="00DB105B">
              <w:rPr>
                <w:spacing w:val="-3"/>
                <w:szCs w:val="24"/>
              </w:rPr>
              <w:t xml:space="preserve"> ietekmēs t</w:t>
            </w:r>
            <w:r w:rsidRPr="00DB105B">
              <w:rPr>
                <w:spacing w:val="-3"/>
                <w:szCs w:val="24"/>
              </w:rPr>
              <w:t>ās</w:t>
            </w:r>
            <w:r w:rsidR="00C54035" w:rsidRPr="00DB105B">
              <w:rPr>
                <w:spacing w:val="-3"/>
                <w:szCs w:val="24"/>
              </w:rPr>
              <w:t xml:space="preserve"> </w:t>
            </w:r>
            <w:r w:rsidRPr="00DB105B">
              <w:rPr>
                <w:spacing w:val="-3"/>
                <w:szCs w:val="24"/>
              </w:rPr>
              <w:t>fiziskās un juridiskās personas, kuru īpašumā, turējumā vai valdījumā</w:t>
            </w:r>
            <w:r w:rsidR="00C54035" w:rsidRPr="00DB105B">
              <w:rPr>
                <w:spacing w:val="-3"/>
                <w:szCs w:val="24"/>
              </w:rPr>
              <w:t xml:space="preserve"> </w:t>
            </w:r>
            <w:r w:rsidR="00155A23" w:rsidRPr="00DB105B">
              <w:t>ir trans</w:t>
            </w:r>
            <w:r w:rsidRPr="00DB105B">
              <w:t>portlīdzeklis</w:t>
            </w:r>
            <w:r w:rsidR="00155A23" w:rsidRPr="00DB105B">
              <w:t>.</w:t>
            </w:r>
          </w:p>
        </w:tc>
      </w:tr>
      <w:tr w:rsidR="006B0FFC" w:rsidRPr="00B26A4F" w:rsidTr="005D15FB"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154FB5" w:rsidRDefault="006B0FFC" w:rsidP="006B0FF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154FB5">
              <w:rPr>
                <w:rFonts w:eastAsia="Times New Roman"/>
                <w:szCs w:val="24"/>
                <w:lang w:eastAsia="lv-LV"/>
              </w:rPr>
              <w:t>3.</w:t>
            </w:r>
          </w:p>
        </w:tc>
        <w:tc>
          <w:tcPr>
            <w:tcW w:w="1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154FB5" w:rsidRDefault="006B1993" w:rsidP="006B0FF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154FB5">
              <w:t>Administratīvo izmaksu monetārs novērtējums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FA4" w:rsidRDefault="00E542DD" w:rsidP="002B75D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P</w:t>
            </w:r>
            <w:r w:rsidRPr="00E542DD">
              <w:rPr>
                <w:rFonts w:eastAsia="Times New Roman"/>
                <w:szCs w:val="24"/>
                <w:lang w:eastAsia="lv-LV"/>
              </w:rPr>
              <w:t>rojekts šo jomu neskar.</w:t>
            </w:r>
          </w:p>
          <w:p w:rsidR="0018189D" w:rsidRPr="00A846A5" w:rsidRDefault="0018189D" w:rsidP="002B75D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</w:p>
        </w:tc>
      </w:tr>
      <w:tr w:rsidR="006B0FFC" w:rsidRPr="00B26A4F" w:rsidTr="005D15FB"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B26A4F" w:rsidRDefault="006B1993" w:rsidP="006B0FF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="006B0FFC" w:rsidRPr="00B26A4F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1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B26A4F" w:rsidRDefault="006B0FFC" w:rsidP="006B0FF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B26A4F">
              <w:rPr>
                <w:rFonts w:eastAsia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FFC" w:rsidRPr="00B26A4F" w:rsidRDefault="0049325F" w:rsidP="0049325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Nav</w:t>
            </w:r>
          </w:p>
        </w:tc>
      </w:tr>
    </w:tbl>
    <w:p w:rsidR="00E008CC" w:rsidRDefault="00E008CC" w:rsidP="001B0CB1">
      <w:pPr>
        <w:spacing w:after="0" w:line="240" w:lineRule="auto"/>
        <w:rPr>
          <w:rFonts w:eastAsia="Times New Roman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2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5"/>
        <w:gridCol w:w="1504"/>
        <w:gridCol w:w="1368"/>
        <w:gridCol w:w="1279"/>
        <w:gridCol w:w="1266"/>
        <w:gridCol w:w="1406"/>
      </w:tblGrid>
      <w:tr w:rsidR="000B3374" w:rsidRPr="0046177E" w:rsidTr="005D15FB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46177E">
              <w:rPr>
                <w:rFonts w:eastAsia="Times New Roman"/>
                <w:b/>
                <w:bCs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B3374" w:rsidRPr="0046177E" w:rsidTr="005D15FB">
        <w:tc>
          <w:tcPr>
            <w:tcW w:w="13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46177E">
              <w:rPr>
                <w:rFonts w:eastAsia="Times New Roman"/>
                <w:b/>
                <w:bCs/>
                <w:szCs w:val="24"/>
                <w:lang w:eastAsia="lv-LV"/>
              </w:rPr>
              <w:t>Rādītāji</w:t>
            </w:r>
          </w:p>
        </w:tc>
        <w:tc>
          <w:tcPr>
            <w:tcW w:w="152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175BD2" w:rsidP="0051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szCs w:val="24"/>
                <w:lang w:eastAsia="lv-LV"/>
              </w:rPr>
              <w:t>201</w:t>
            </w:r>
            <w:r w:rsidR="00514E58">
              <w:rPr>
                <w:rFonts w:eastAsia="Times New Roman"/>
                <w:b/>
                <w:bCs/>
                <w:szCs w:val="24"/>
                <w:lang w:eastAsia="lv-LV"/>
              </w:rPr>
              <w:t>6</w:t>
            </w:r>
            <w:r w:rsidR="000B3374" w:rsidRPr="0046177E">
              <w:rPr>
                <w:rFonts w:eastAsia="Times New Roman"/>
                <w:b/>
                <w:bCs/>
                <w:szCs w:val="24"/>
                <w:lang w:eastAsia="lv-LV"/>
              </w:rPr>
              <w:t>.</w:t>
            </w:r>
          </w:p>
        </w:tc>
        <w:tc>
          <w:tcPr>
            <w:tcW w:w="20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Turpmākie trīs gadi (</w:t>
            </w:r>
            <w:r w:rsidRPr="0046177E">
              <w:rPr>
                <w:rFonts w:eastAsia="Times New Roman"/>
                <w:i/>
                <w:szCs w:val="24"/>
                <w:lang w:eastAsia="lv-LV"/>
              </w:rPr>
              <w:t>euro</w:t>
            </w:r>
            <w:r w:rsidRPr="0046177E">
              <w:rPr>
                <w:rFonts w:eastAsia="Times New Roman"/>
                <w:szCs w:val="24"/>
                <w:lang w:eastAsia="lv-LV"/>
              </w:rPr>
              <w:t>)</w:t>
            </w:r>
          </w:p>
        </w:tc>
      </w:tr>
      <w:tr w:rsidR="000B3374" w:rsidRPr="0046177E" w:rsidTr="005D15FB">
        <w:tc>
          <w:tcPr>
            <w:tcW w:w="1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520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175BD2" w:rsidP="0051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szCs w:val="24"/>
                <w:lang w:eastAsia="lv-LV"/>
              </w:rPr>
              <w:t>201</w:t>
            </w:r>
            <w:r w:rsidR="00514E58">
              <w:rPr>
                <w:rFonts w:eastAsia="Times New Roman"/>
                <w:b/>
                <w:bCs/>
                <w:szCs w:val="24"/>
                <w:lang w:eastAsia="lv-LV"/>
              </w:rPr>
              <w:t>7</w:t>
            </w:r>
            <w:r w:rsidR="000B3374" w:rsidRPr="0046177E">
              <w:rPr>
                <w:rFonts w:eastAsia="Times New Roman"/>
                <w:b/>
                <w:bCs/>
                <w:szCs w:val="24"/>
                <w:lang w:eastAsia="lv-LV"/>
              </w:rPr>
              <w:t>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175BD2" w:rsidP="0051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szCs w:val="24"/>
                <w:lang w:eastAsia="lv-LV"/>
              </w:rPr>
              <w:t>201</w:t>
            </w:r>
            <w:r w:rsidR="00514E58">
              <w:rPr>
                <w:rFonts w:eastAsia="Times New Roman"/>
                <w:b/>
                <w:bCs/>
                <w:szCs w:val="24"/>
                <w:lang w:eastAsia="lv-LV"/>
              </w:rPr>
              <w:t>8</w:t>
            </w:r>
            <w:r w:rsidR="000B3374" w:rsidRPr="0046177E">
              <w:rPr>
                <w:rFonts w:eastAsia="Times New Roman"/>
                <w:b/>
                <w:bCs/>
                <w:szCs w:val="24"/>
                <w:lang w:eastAsia="lv-LV"/>
              </w:rPr>
              <w:t>.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175BD2" w:rsidP="0051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szCs w:val="24"/>
                <w:lang w:eastAsia="lv-LV"/>
              </w:rPr>
              <w:t>201</w:t>
            </w:r>
            <w:r w:rsidR="00514E58">
              <w:rPr>
                <w:rFonts w:eastAsia="Times New Roman"/>
                <w:b/>
                <w:bCs/>
                <w:szCs w:val="24"/>
                <w:lang w:eastAsia="lv-LV"/>
              </w:rPr>
              <w:t>9</w:t>
            </w:r>
            <w:r w:rsidR="000B3374" w:rsidRPr="0046177E">
              <w:rPr>
                <w:rFonts w:eastAsia="Times New Roman"/>
                <w:b/>
                <w:bCs/>
                <w:szCs w:val="24"/>
                <w:lang w:eastAsia="lv-LV"/>
              </w:rPr>
              <w:t>.</w:t>
            </w:r>
          </w:p>
        </w:tc>
      </w:tr>
      <w:tr w:rsidR="000B3374" w:rsidRPr="0046177E" w:rsidTr="005D15FB">
        <w:tc>
          <w:tcPr>
            <w:tcW w:w="1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izmaiņas kārtējā gadā, salīdzinot ar budžetu kārtējam gadam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707E87" w:rsidP="0051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izmaiņas, salīdzinot ar 201</w:t>
            </w:r>
            <w:r w:rsidR="00514E58">
              <w:rPr>
                <w:rFonts w:eastAsia="Times New Roman"/>
                <w:szCs w:val="24"/>
                <w:lang w:eastAsia="lv-LV"/>
              </w:rPr>
              <w:t>6</w:t>
            </w:r>
            <w:r w:rsidR="000B3374" w:rsidRPr="0046177E">
              <w:rPr>
                <w:rFonts w:eastAsia="Times New Roman"/>
                <w:szCs w:val="24"/>
                <w:lang w:eastAsia="lv-LV"/>
              </w:rPr>
              <w:t>.gadu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707E87" w:rsidP="0051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izmaiņas, salīdzinot ar 201</w:t>
            </w:r>
            <w:r w:rsidR="00514E58">
              <w:rPr>
                <w:rFonts w:eastAsia="Times New Roman"/>
                <w:szCs w:val="24"/>
                <w:lang w:eastAsia="lv-LV"/>
              </w:rPr>
              <w:t>6</w:t>
            </w:r>
            <w:r w:rsidR="000B3374" w:rsidRPr="0046177E">
              <w:rPr>
                <w:rFonts w:eastAsia="Times New Roman"/>
                <w:szCs w:val="24"/>
                <w:lang w:eastAsia="lv-LV"/>
              </w:rPr>
              <w:t>.gadu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707E87" w:rsidP="0051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izmaiņas, salīdzinot ar 201</w:t>
            </w:r>
            <w:r w:rsidR="00514E58">
              <w:rPr>
                <w:rFonts w:eastAsia="Times New Roman"/>
                <w:szCs w:val="24"/>
                <w:lang w:eastAsia="lv-LV"/>
              </w:rPr>
              <w:t>6</w:t>
            </w:r>
            <w:r w:rsidR="000B3374" w:rsidRPr="0046177E">
              <w:rPr>
                <w:rFonts w:eastAsia="Times New Roman"/>
                <w:szCs w:val="24"/>
                <w:lang w:eastAsia="lv-LV"/>
              </w:rPr>
              <w:t>.gadu</w:t>
            </w: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1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2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3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4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5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6</w:t>
            </w:r>
          </w:p>
        </w:tc>
      </w:tr>
      <w:tr w:rsidR="000B3374" w:rsidRPr="0046177E" w:rsidTr="005D15FB">
        <w:trPr>
          <w:trHeight w:val="514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1. Budžeta ieņēmumi: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B3374" w:rsidRPr="00ED3B71" w:rsidRDefault="00991E7E" w:rsidP="00D65E3C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lv-LV"/>
              </w:rPr>
            </w:pPr>
            <w:r w:rsidRPr="00ED3B71">
              <w:rPr>
                <w:rFonts w:eastAsia="Times New Roman"/>
                <w:sz w:val="22"/>
                <w:szCs w:val="24"/>
                <w:lang w:eastAsia="lv-LV"/>
              </w:rPr>
              <w:t>85 423 000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B3374" w:rsidRPr="00ED3B71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B3374" w:rsidRPr="00ED3B71" w:rsidRDefault="00991E7E" w:rsidP="00D65E3C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lv-LV"/>
              </w:rPr>
            </w:pPr>
            <w:r w:rsidRPr="00ED3B71">
              <w:rPr>
                <w:rFonts w:eastAsia="Times New Roman"/>
                <w:sz w:val="22"/>
                <w:szCs w:val="24"/>
                <w:lang w:eastAsia="lv-LV"/>
              </w:rPr>
              <w:t>34 200 000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B3374" w:rsidRPr="00ED3B71" w:rsidRDefault="000B3374" w:rsidP="00D65E3C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B3374" w:rsidRPr="00ED3B71" w:rsidRDefault="00AD72DF" w:rsidP="00D65E3C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lv-LV"/>
              </w:rPr>
            </w:pPr>
            <w:r w:rsidRPr="00ED3B71">
              <w:rPr>
                <w:rFonts w:eastAsia="Times New Roman"/>
                <w:sz w:val="22"/>
                <w:szCs w:val="24"/>
                <w:lang w:eastAsia="lv-LV"/>
              </w:rPr>
              <w:t>-43 360 000</w:t>
            </w:r>
          </w:p>
        </w:tc>
      </w:tr>
      <w:tr w:rsidR="000B3374" w:rsidRPr="0046177E" w:rsidTr="005D15FB">
        <w:trPr>
          <w:trHeight w:val="381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74" w:rsidRPr="00ED3B71" w:rsidRDefault="00991E7E" w:rsidP="00D65E3C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lv-LV"/>
              </w:rPr>
            </w:pPr>
            <w:r w:rsidRPr="00ED3B71">
              <w:rPr>
                <w:rFonts w:eastAsia="Times New Roman"/>
                <w:sz w:val="22"/>
                <w:szCs w:val="24"/>
                <w:lang w:eastAsia="lv-LV"/>
              </w:rPr>
              <w:t>85 423 000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74" w:rsidRPr="00ED3B71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74" w:rsidRPr="00ED3B71" w:rsidRDefault="00991E7E" w:rsidP="00D65E3C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lv-LV"/>
              </w:rPr>
            </w:pPr>
            <w:r w:rsidRPr="00ED3B71">
              <w:rPr>
                <w:rFonts w:eastAsia="Times New Roman"/>
                <w:sz w:val="22"/>
                <w:szCs w:val="24"/>
                <w:lang w:eastAsia="lv-LV"/>
              </w:rPr>
              <w:t>34 200 000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74" w:rsidRPr="00ED3B71" w:rsidRDefault="000B3374" w:rsidP="00D65E3C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74" w:rsidRPr="00ED3B71" w:rsidRDefault="00AD72DF" w:rsidP="00D65E3C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lv-LV"/>
              </w:rPr>
            </w:pPr>
            <w:r w:rsidRPr="00ED3B71">
              <w:rPr>
                <w:rFonts w:eastAsia="Times New Roman"/>
                <w:sz w:val="22"/>
                <w:szCs w:val="24"/>
                <w:lang w:eastAsia="lv-LV"/>
              </w:rPr>
              <w:t>-43 360 000</w:t>
            </w:r>
          </w:p>
        </w:tc>
      </w:tr>
      <w:tr w:rsidR="00510ADE" w:rsidRPr="0046177E" w:rsidTr="005D15FB">
        <w:trPr>
          <w:trHeight w:val="381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10ADE" w:rsidRPr="0046177E" w:rsidRDefault="00510ADE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t.sk. transportlīdzekļa ekspluatācijas nodoklis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DE" w:rsidRPr="00C244B7" w:rsidRDefault="00510ADE" w:rsidP="00D65E3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lv-LV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DE" w:rsidRPr="00C244B7" w:rsidRDefault="00510ADE" w:rsidP="00D65E3C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DE" w:rsidRPr="00C244B7" w:rsidRDefault="00510ADE" w:rsidP="00D65E3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lv-LV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DE" w:rsidRPr="00C244B7" w:rsidRDefault="00510ADE" w:rsidP="00D65E3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DE" w:rsidRPr="00C244B7" w:rsidRDefault="00510ADE" w:rsidP="00D65E3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lv-LV"/>
              </w:rPr>
            </w:pPr>
          </w:p>
        </w:tc>
      </w:tr>
      <w:tr w:rsidR="00510ADE" w:rsidRPr="0046177E" w:rsidTr="005D15FB">
        <w:trPr>
          <w:trHeight w:val="381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10ADE" w:rsidRPr="0046177E" w:rsidRDefault="00510ADE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t.sk. uzņēmumu vieglo transportlīdzekļu nodoklis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DE" w:rsidRPr="00C244B7" w:rsidRDefault="00510ADE" w:rsidP="00D65E3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lv-LV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DE" w:rsidRPr="00C244B7" w:rsidRDefault="00510ADE" w:rsidP="00D65E3C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DE" w:rsidRPr="00C244B7" w:rsidRDefault="00510ADE" w:rsidP="00D65E3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lv-LV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DE" w:rsidRPr="00C244B7" w:rsidRDefault="00510ADE" w:rsidP="00D65E3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DE" w:rsidRPr="00C244B7" w:rsidRDefault="00510ADE" w:rsidP="00D65E3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lv-LV"/>
              </w:rPr>
            </w:pPr>
          </w:p>
        </w:tc>
      </w:tr>
      <w:tr w:rsidR="000B3374" w:rsidRPr="0046177E" w:rsidTr="005D15FB">
        <w:trPr>
          <w:trHeight w:val="380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t>1.2. valsts speciālais budžets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1.3. pašvaldību budžets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2. Budžeta izdevumi:</w:t>
            </w:r>
          </w:p>
        </w:tc>
        <w:tc>
          <w:tcPr>
            <w:tcW w:w="7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2.1. valsts pamatbudžets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2.2. valsts speciālais budžets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2.3. pašvaldību budžets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</w:tr>
      <w:tr w:rsidR="000B3374" w:rsidRPr="0046177E" w:rsidTr="005D15FB">
        <w:trPr>
          <w:trHeight w:val="363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3. Finansiālā ietekme: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ED3B71" w:rsidRDefault="00991E7E" w:rsidP="00D65E3C">
            <w:pPr>
              <w:spacing w:after="0" w:line="240" w:lineRule="auto"/>
              <w:jc w:val="center"/>
              <w:rPr>
                <w:szCs w:val="24"/>
              </w:rPr>
            </w:pPr>
            <w:r w:rsidRPr="00ED3B71">
              <w:rPr>
                <w:rFonts w:eastAsia="Times New Roman"/>
                <w:sz w:val="22"/>
                <w:szCs w:val="24"/>
                <w:lang w:eastAsia="lv-LV"/>
              </w:rPr>
              <w:t>85 423 000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ED3B71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ED3B71" w:rsidRDefault="00991E7E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ED3B71">
              <w:rPr>
                <w:rFonts w:eastAsia="Times New Roman"/>
                <w:sz w:val="22"/>
                <w:szCs w:val="24"/>
                <w:lang w:eastAsia="lv-LV"/>
              </w:rPr>
              <w:t>34 200 000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ED3B71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ED3B71" w:rsidRDefault="00AD72DF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ED3B71">
              <w:rPr>
                <w:rFonts w:eastAsia="Times New Roman"/>
                <w:sz w:val="22"/>
                <w:szCs w:val="24"/>
                <w:lang w:eastAsia="lv-LV"/>
              </w:rPr>
              <w:t>-43 360 000</w:t>
            </w: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3.1. valsts pamatbudžets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B3374" w:rsidRPr="00ED3B71" w:rsidRDefault="00991E7E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ED3B71">
              <w:rPr>
                <w:rFonts w:eastAsia="Times New Roman"/>
                <w:sz w:val="22"/>
                <w:szCs w:val="24"/>
                <w:lang w:eastAsia="lv-LV"/>
              </w:rPr>
              <w:t>85 423 000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B3374" w:rsidRPr="00ED3B71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B3374" w:rsidRPr="00ED3B71" w:rsidRDefault="00991E7E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ED3B71">
              <w:rPr>
                <w:rFonts w:eastAsia="Times New Roman"/>
                <w:sz w:val="22"/>
                <w:szCs w:val="24"/>
                <w:lang w:eastAsia="lv-LV"/>
              </w:rPr>
              <w:t>34 200 000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B3374" w:rsidRPr="00ED3B71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B3374" w:rsidRPr="00ED3B71" w:rsidRDefault="00AD72DF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ED3B71">
              <w:rPr>
                <w:rFonts w:eastAsia="Times New Roman"/>
                <w:sz w:val="22"/>
                <w:szCs w:val="24"/>
                <w:lang w:eastAsia="lv-LV"/>
              </w:rPr>
              <w:t>-43 360 000</w:t>
            </w:r>
          </w:p>
        </w:tc>
      </w:tr>
      <w:tr w:rsidR="000B3374" w:rsidRPr="0046177E" w:rsidTr="005D15FB">
        <w:tc>
          <w:tcPr>
            <w:tcW w:w="138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3.2. speciālais budžets</w:t>
            </w:r>
          </w:p>
        </w:tc>
        <w:tc>
          <w:tcPr>
            <w:tcW w:w="7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3.3. pašvaldību budžets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4. Finanšu līdzekļi papildu izdevumu finansēšanai (kompensējošu izdevumu samazinājumu norāda ar “+” zīmi)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DC1F78" w:rsidP="00D65E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79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B3374" w:rsidRPr="0046177E" w:rsidRDefault="00DC1F78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X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5.1. valsts pamatbudžets</w:t>
            </w:r>
          </w:p>
        </w:tc>
        <w:tc>
          <w:tcPr>
            <w:tcW w:w="79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5.2. speciālais budžets</w:t>
            </w:r>
          </w:p>
        </w:tc>
        <w:tc>
          <w:tcPr>
            <w:tcW w:w="79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5.3. pašvaldību budžets</w:t>
            </w:r>
          </w:p>
        </w:tc>
        <w:tc>
          <w:tcPr>
            <w:tcW w:w="79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6. Detalizēts ieņēmumu un izdevu</w:t>
            </w:r>
            <w:r w:rsidRPr="0046177E">
              <w:rPr>
                <w:rFonts w:eastAsia="Times New Roman"/>
                <w:szCs w:val="24"/>
                <w:lang w:eastAsia="lv-LV"/>
              </w:rPr>
              <w:softHyphen/>
              <w:t xml:space="preserve">mu aprēķins (ja nepieciešams, detalizētu ieņēmumu un izdevumu </w:t>
            </w:r>
            <w:r w:rsidRPr="0046177E">
              <w:rPr>
                <w:rFonts w:eastAsia="Times New Roman"/>
                <w:szCs w:val="24"/>
                <w:lang w:eastAsia="lv-LV"/>
              </w:rPr>
              <w:lastRenderedPageBreak/>
              <w:t>aprēķinu var pievienot anotācijas pielikumā):</w:t>
            </w:r>
          </w:p>
        </w:tc>
        <w:tc>
          <w:tcPr>
            <w:tcW w:w="3611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ADE" w:rsidRPr="00ED3B71" w:rsidRDefault="00510ADE" w:rsidP="00510ADE">
            <w:pPr>
              <w:tabs>
                <w:tab w:val="left" w:pos="268"/>
              </w:tabs>
              <w:spacing w:after="0" w:line="240" w:lineRule="auto"/>
              <w:jc w:val="both"/>
              <w:rPr>
                <w:szCs w:val="24"/>
              </w:rPr>
            </w:pPr>
            <w:r w:rsidRPr="00ED3B71">
              <w:rPr>
                <w:szCs w:val="24"/>
              </w:rPr>
              <w:lastRenderedPageBreak/>
              <w:t>Saglabājot līdzšinējo maksāšanas kārtību un pieņemot, ka transportlīdzekļu ekspluatācijas nodokļa ieņēmumi 201</w:t>
            </w:r>
            <w:r w:rsidR="00514E58" w:rsidRPr="00ED3B71">
              <w:rPr>
                <w:szCs w:val="24"/>
              </w:rPr>
              <w:t>8</w:t>
            </w:r>
            <w:r w:rsidRPr="00ED3B71">
              <w:rPr>
                <w:szCs w:val="24"/>
              </w:rPr>
              <w:t>. gadā, salīdzinot ar 201</w:t>
            </w:r>
            <w:r w:rsidR="00514E58" w:rsidRPr="00ED3B71">
              <w:rPr>
                <w:szCs w:val="24"/>
              </w:rPr>
              <w:t>6</w:t>
            </w:r>
            <w:r w:rsidRPr="00ED3B71">
              <w:rPr>
                <w:szCs w:val="24"/>
              </w:rPr>
              <w:t xml:space="preserve">. gadu, pieaugs par </w:t>
            </w:r>
            <w:r w:rsidR="00514E58" w:rsidRPr="00ED3B71">
              <w:rPr>
                <w:szCs w:val="24"/>
              </w:rPr>
              <w:t>26</w:t>
            </w:r>
            <w:r w:rsidRPr="00ED3B71">
              <w:rPr>
                <w:szCs w:val="24"/>
              </w:rPr>
              <w:t>,</w:t>
            </w:r>
            <w:r w:rsidR="00514E58" w:rsidRPr="00ED3B71">
              <w:rPr>
                <w:szCs w:val="24"/>
              </w:rPr>
              <w:t>3</w:t>
            </w:r>
            <w:r w:rsidRPr="00ED3B71">
              <w:rPr>
                <w:szCs w:val="24"/>
              </w:rPr>
              <w:t>%</w:t>
            </w:r>
            <w:r w:rsidR="00514E58" w:rsidRPr="00ED3B71">
              <w:rPr>
                <w:szCs w:val="24"/>
              </w:rPr>
              <w:t xml:space="preserve"> (ņemot vērā vieglo automobiļu un motociklu nodokļa atcelšanu, to iekļaujot </w:t>
            </w:r>
            <w:r w:rsidR="00514E58" w:rsidRPr="00ED3B71">
              <w:rPr>
                <w:szCs w:val="24"/>
              </w:rPr>
              <w:lastRenderedPageBreak/>
              <w:t>transportlīdzekļu ekspluatācijas nodoklī)</w:t>
            </w:r>
            <w:r w:rsidRPr="00ED3B71">
              <w:rPr>
                <w:szCs w:val="24"/>
              </w:rPr>
              <w:t>, 201</w:t>
            </w:r>
            <w:r w:rsidR="00514E58" w:rsidRPr="00ED3B71">
              <w:rPr>
                <w:szCs w:val="24"/>
              </w:rPr>
              <w:t>7</w:t>
            </w:r>
            <w:r w:rsidRPr="00ED3B71">
              <w:rPr>
                <w:szCs w:val="24"/>
              </w:rPr>
              <w:t xml:space="preserve">. gadā neveidosies prognozētais  transportlīdzekļu ekspluatācijas nodokļa ieņēmumu </w:t>
            </w:r>
            <w:r w:rsidR="000A15FE" w:rsidRPr="00ED3B71">
              <w:rPr>
                <w:szCs w:val="24"/>
              </w:rPr>
              <w:t>samazinājums</w:t>
            </w:r>
            <w:r w:rsidRPr="00ED3B71">
              <w:rPr>
                <w:szCs w:val="24"/>
              </w:rPr>
              <w:t>, radot pozitīvu fiskālo ietekmi 3</w:t>
            </w:r>
            <w:r w:rsidR="00514E58" w:rsidRPr="00ED3B71">
              <w:rPr>
                <w:szCs w:val="24"/>
              </w:rPr>
              <w:t>4</w:t>
            </w:r>
            <w:r w:rsidRPr="00ED3B71">
              <w:rPr>
                <w:szCs w:val="24"/>
              </w:rPr>
              <w:t>,</w:t>
            </w:r>
            <w:r w:rsidR="00514E58" w:rsidRPr="00ED3B71">
              <w:rPr>
                <w:szCs w:val="24"/>
              </w:rPr>
              <w:t>2</w:t>
            </w:r>
            <w:r w:rsidRPr="00ED3B71">
              <w:rPr>
                <w:szCs w:val="24"/>
              </w:rPr>
              <w:t> milj. </w:t>
            </w:r>
            <w:proofErr w:type="spellStart"/>
            <w:r w:rsidRPr="00ED3B71">
              <w:rPr>
                <w:i/>
                <w:szCs w:val="24"/>
              </w:rPr>
              <w:t>euro</w:t>
            </w:r>
            <w:proofErr w:type="spellEnd"/>
            <w:r w:rsidRPr="00ED3B71">
              <w:rPr>
                <w:szCs w:val="24"/>
              </w:rPr>
              <w:t xml:space="preserve"> apmērā.</w:t>
            </w:r>
          </w:p>
          <w:p w:rsidR="00510ADE" w:rsidRPr="00ED3B71" w:rsidRDefault="00510ADE" w:rsidP="00510ADE">
            <w:pPr>
              <w:tabs>
                <w:tab w:val="left" w:pos="268"/>
              </w:tabs>
              <w:spacing w:after="0" w:line="240" w:lineRule="auto"/>
              <w:jc w:val="both"/>
            </w:pPr>
            <w:r w:rsidRPr="00ED3B71">
              <w:rPr>
                <w:szCs w:val="24"/>
              </w:rPr>
              <w:t>Savukārt 201</w:t>
            </w:r>
            <w:r w:rsidR="00514E58" w:rsidRPr="00ED3B71">
              <w:rPr>
                <w:szCs w:val="24"/>
              </w:rPr>
              <w:t>9</w:t>
            </w:r>
            <w:r w:rsidRPr="00ED3B71">
              <w:rPr>
                <w:szCs w:val="24"/>
              </w:rPr>
              <w:t xml:space="preserve">. gadā, mainot maksāšanas kārtību un paredzot, ka nodoklis </w:t>
            </w:r>
            <w:r w:rsidRPr="00ED3B71">
              <w:t xml:space="preserve">tiek maksāts par faktisko transportlīdzekļa ekspluatācijas periodu, nevis par kārtējo gadu, radīsies ieņēmumu samazinājums.    Ņemot vērā Ceļu satiksmes drošības direkcijas sagatavoto informāciju par </w:t>
            </w:r>
            <w:proofErr w:type="spellStart"/>
            <w:r w:rsidRPr="00ED3B71">
              <w:t>pamatpārbaudi</w:t>
            </w:r>
            <w:proofErr w:type="spellEnd"/>
            <w:r w:rsidRPr="00ED3B71">
              <w:t xml:space="preserve"> veikušo transportlīdzekļu skaitu pa mēnešiem, pieņemts, ka 201</w:t>
            </w:r>
            <w:r w:rsidR="00514E58" w:rsidRPr="00ED3B71">
              <w:t>9</w:t>
            </w:r>
            <w:r w:rsidRPr="00ED3B71">
              <w:t>. gadā  maksājamā nodokļa apmērs samazināsies, jo nodoklis tiks maksāts par faktisko transportlīdzekļa ekspluatācijas periodu, nevis par kārtējo gadu. Tādā veidā 201</w:t>
            </w:r>
            <w:r w:rsidR="00514E58" w:rsidRPr="00ED3B71">
              <w:t>9</w:t>
            </w:r>
            <w:r w:rsidRPr="00ED3B71">
              <w:t xml:space="preserve">. gadā radīsies negatīva fiskālā ietekme uz valsts budžetu </w:t>
            </w:r>
            <w:r w:rsidR="00AD72DF" w:rsidRPr="00ED3B71">
              <w:t>-</w:t>
            </w:r>
            <w:r w:rsidR="00514E58" w:rsidRPr="00ED3B71">
              <w:t>43,6</w:t>
            </w:r>
            <w:r w:rsidRPr="00ED3B71">
              <w:t xml:space="preserve"> milj. </w:t>
            </w:r>
            <w:proofErr w:type="spellStart"/>
            <w:r w:rsidRPr="00ED3B71">
              <w:rPr>
                <w:i/>
              </w:rPr>
              <w:t>euro</w:t>
            </w:r>
            <w:proofErr w:type="spellEnd"/>
            <w:r w:rsidRPr="00ED3B71">
              <w:t xml:space="preserve"> apmērā</w:t>
            </w:r>
            <w:r w:rsidR="00514E58" w:rsidRPr="00ED3B71">
              <w:t xml:space="preserve"> </w:t>
            </w:r>
            <w:r w:rsidR="00514E58" w:rsidRPr="00ED3B71">
              <w:rPr>
                <w:szCs w:val="24"/>
              </w:rPr>
              <w:t>(ņemot vērā vieglo automobiļu un motociklu nodokļa atcelšanu, to iekļaujot transportlīdzekļu ekspluatācijas nodoklī)</w:t>
            </w:r>
            <w:r w:rsidRPr="00ED3B71">
              <w:t xml:space="preserve">. </w:t>
            </w:r>
          </w:p>
          <w:p w:rsidR="00C269EB" w:rsidRPr="00C244B7" w:rsidRDefault="00C269EB" w:rsidP="009658F2">
            <w:pPr>
              <w:tabs>
                <w:tab w:val="left" w:pos="268"/>
              </w:tabs>
              <w:spacing w:after="0" w:line="240" w:lineRule="auto"/>
              <w:jc w:val="both"/>
              <w:rPr>
                <w:color w:val="FF0000"/>
                <w:szCs w:val="24"/>
              </w:rPr>
            </w:pP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3611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0B3374" w:rsidRPr="0046177E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611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</w:p>
        </w:tc>
      </w:tr>
      <w:tr w:rsidR="000B3374" w:rsidRPr="002D4187" w:rsidTr="005D15FB"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0B3374" w:rsidP="00D65E3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46177E">
              <w:rPr>
                <w:rFonts w:eastAsia="Times New Roman"/>
                <w:szCs w:val="24"/>
                <w:lang w:eastAsia="lv-LV"/>
              </w:rPr>
              <w:t>7. Cita informācija</w:t>
            </w:r>
          </w:p>
        </w:tc>
        <w:tc>
          <w:tcPr>
            <w:tcW w:w="361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3374" w:rsidRPr="0046177E" w:rsidRDefault="00DC1F78" w:rsidP="00492EB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Nav</w:t>
            </w:r>
            <w:r w:rsidR="00492EB7" w:rsidRPr="0046177E">
              <w:rPr>
                <w:rFonts w:eastAsia="Times New Roman"/>
                <w:szCs w:val="24"/>
                <w:lang w:eastAsia="lv-LV"/>
              </w:rPr>
              <w:t xml:space="preserve"> </w:t>
            </w:r>
          </w:p>
        </w:tc>
      </w:tr>
    </w:tbl>
    <w:p w:rsidR="000B3374" w:rsidRDefault="000B3374" w:rsidP="001B0CB1">
      <w:pPr>
        <w:spacing w:after="0" w:line="240" w:lineRule="auto"/>
        <w:rPr>
          <w:rFonts w:eastAsia="Times New Roman"/>
          <w:szCs w:val="24"/>
          <w:lang w:eastAsia="lv-LV"/>
        </w:rPr>
      </w:pPr>
    </w:p>
    <w:tbl>
      <w:tblPr>
        <w:tblW w:w="5201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9"/>
      </w:tblGrid>
      <w:tr w:rsidR="00E74244" w:rsidRPr="00B26A4F" w:rsidTr="005D15FB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44" w:rsidRPr="00B26A4F" w:rsidRDefault="00E74244" w:rsidP="00E7424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B26A4F">
              <w:rPr>
                <w:rFonts w:eastAsia="Times New Roman"/>
                <w:b/>
                <w:bCs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72663" w:rsidRPr="00B26A4F" w:rsidTr="00772663">
        <w:trPr>
          <w:trHeight w:val="41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63" w:rsidRPr="0081037B" w:rsidRDefault="00772663" w:rsidP="00772663">
            <w:pPr>
              <w:tabs>
                <w:tab w:val="left" w:pos="269"/>
              </w:tabs>
              <w:spacing w:after="0" w:line="240" w:lineRule="auto"/>
              <w:ind w:right="112"/>
              <w:jc w:val="center"/>
            </w:pPr>
            <w:r>
              <w:t>Likumprojekts šo jomu neskar</w:t>
            </w:r>
          </w:p>
        </w:tc>
      </w:tr>
    </w:tbl>
    <w:p w:rsidR="00E008CC" w:rsidRDefault="00E008CC" w:rsidP="001B0CB1">
      <w:pPr>
        <w:spacing w:after="0" w:line="240" w:lineRule="auto"/>
        <w:rPr>
          <w:rFonts w:eastAsia="Times New Roman"/>
          <w:szCs w:val="24"/>
          <w:lang w:eastAsia="lv-LV"/>
        </w:rPr>
      </w:pPr>
    </w:p>
    <w:tbl>
      <w:tblPr>
        <w:tblW w:w="5201" w:type="pct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5"/>
      </w:tblGrid>
      <w:tr w:rsidR="00E834D3" w:rsidRPr="00E834D3" w:rsidTr="00772663">
        <w:trPr>
          <w:trHeight w:val="249"/>
        </w:trPr>
        <w:tc>
          <w:tcPr>
            <w:tcW w:w="5000" w:type="pct"/>
          </w:tcPr>
          <w:p w:rsidR="00E834D3" w:rsidRPr="00E834D3" w:rsidRDefault="00E834D3" w:rsidP="00E834D3">
            <w:pPr>
              <w:snapToGrid w:val="0"/>
              <w:spacing w:after="0" w:line="240" w:lineRule="auto"/>
              <w:ind w:left="222"/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E834D3">
              <w:rPr>
                <w:rFonts w:eastAsia="Times New Roman"/>
                <w:b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72663" w:rsidRPr="00E834D3" w:rsidTr="00772663">
        <w:trPr>
          <w:trHeight w:val="387"/>
        </w:trPr>
        <w:tc>
          <w:tcPr>
            <w:tcW w:w="5000" w:type="pct"/>
          </w:tcPr>
          <w:p w:rsidR="00772663" w:rsidRPr="00200F72" w:rsidRDefault="00772663" w:rsidP="00772663">
            <w:pPr>
              <w:pStyle w:val="CM1"/>
              <w:spacing w:before="200" w:after="200"/>
              <w:ind w:right="112"/>
              <w:jc w:val="center"/>
              <w:rPr>
                <w:rFonts w:ascii="Times New Roman" w:hAnsi="Times New Roman"/>
                <w:color w:val="000000"/>
              </w:rPr>
            </w:pPr>
            <w:r>
              <w:t>Likumprojekts šo jomu neskar</w:t>
            </w:r>
          </w:p>
        </w:tc>
      </w:tr>
    </w:tbl>
    <w:p w:rsidR="00E834D3" w:rsidRDefault="00E834D3" w:rsidP="006B0FFC">
      <w:pPr>
        <w:spacing w:after="0" w:line="240" w:lineRule="auto"/>
        <w:rPr>
          <w:szCs w:val="24"/>
        </w:rPr>
      </w:pPr>
    </w:p>
    <w:tbl>
      <w:tblPr>
        <w:tblW w:w="52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"/>
        <w:gridCol w:w="2577"/>
        <w:gridCol w:w="6608"/>
      </w:tblGrid>
      <w:tr w:rsidR="00F56ED6" w:rsidRPr="004A3F1B" w:rsidTr="005D15F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6ED6" w:rsidRPr="004A3F1B" w:rsidRDefault="00F56ED6" w:rsidP="00772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4A3F1B">
              <w:rPr>
                <w:rFonts w:eastAsia="Times New Roman"/>
                <w:b/>
                <w:bCs/>
                <w:szCs w:val="24"/>
                <w:lang w:eastAsia="lv-LV"/>
              </w:rPr>
              <w:t xml:space="preserve">VI. Sabiedrības līdzdalība un </w:t>
            </w:r>
            <w:r w:rsidR="00772663">
              <w:rPr>
                <w:rFonts w:eastAsia="Times New Roman"/>
                <w:b/>
                <w:bCs/>
                <w:szCs w:val="24"/>
                <w:lang w:eastAsia="lv-LV"/>
              </w:rPr>
              <w:t>komunikācijas aktivitātes</w:t>
            </w:r>
          </w:p>
        </w:tc>
      </w:tr>
      <w:tr w:rsidR="00814BAC" w:rsidRPr="004A3F1B" w:rsidTr="005D15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6ED6" w:rsidRPr="004A3F1B" w:rsidRDefault="00F56ED6" w:rsidP="003B1CD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4A3F1B">
              <w:rPr>
                <w:rFonts w:eastAsia="Times New Roman"/>
                <w:szCs w:val="24"/>
                <w:lang w:eastAsia="lv-LV"/>
              </w:rPr>
              <w:t>1.</w:t>
            </w:r>
          </w:p>
        </w:tc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6ED6" w:rsidRPr="004A3F1B" w:rsidRDefault="00772663" w:rsidP="003B1CD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E3A" w:rsidRPr="00253F89" w:rsidRDefault="00AE07F7" w:rsidP="00253F89">
            <w:pPr>
              <w:spacing w:before="100" w:beforeAutospacing="1" w:after="100" w:afterAutospacing="1" w:line="240" w:lineRule="auto"/>
              <w:ind w:right="113"/>
              <w:jc w:val="both"/>
              <w:rPr>
                <w:rFonts w:eastAsia="Times New Roman"/>
                <w:szCs w:val="24"/>
                <w:lang w:eastAsia="lv-LV"/>
              </w:rPr>
            </w:pPr>
            <w:r w:rsidRPr="00253F89">
              <w:rPr>
                <w:rFonts w:eastAsia="Times New Roman"/>
                <w:szCs w:val="24"/>
                <w:lang w:eastAsia="lv-LV"/>
              </w:rPr>
              <w:t xml:space="preserve">Sabiedrība par likumprojekta izstrādes nepieciešamību </w:t>
            </w:r>
            <w:r w:rsidR="00B43B66" w:rsidRPr="00253F89">
              <w:rPr>
                <w:rFonts w:eastAsia="Times New Roman"/>
                <w:szCs w:val="24"/>
                <w:lang w:eastAsia="lv-LV"/>
              </w:rPr>
              <w:t xml:space="preserve">tiks </w:t>
            </w:r>
            <w:r w:rsidRPr="00253F89">
              <w:rPr>
                <w:rFonts w:eastAsia="Times New Roman"/>
                <w:szCs w:val="24"/>
                <w:lang w:eastAsia="lv-LV"/>
              </w:rPr>
              <w:t>informēta, ievietojot informāciju Finanšu ministrijas interneta mājas lapā.</w:t>
            </w:r>
          </w:p>
        </w:tc>
      </w:tr>
      <w:tr w:rsidR="00814BAC" w:rsidRPr="004A3F1B" w:rsidTr="005D15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6ED6" w:rsidRPr="004C66E6" w:rsidRDefault="00F56ED6" w:rsidP="003B1CD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4C66E6">
              <w:rPr>
                <w:rFonts w:eastAsia="Times New Roman"/>
                <w:szCs w:val="24"/>
                <w:lang w:eastAsia="lv-LV"/>
              </w:rPr>
              <w:t>2.</w:t>
            </w:r>
          </w:p>
        </w:tc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6ED6" w:rsidRPr="004C66E6" w:rsidRDefault="00F56ED6" w:rsidP="003B1CD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4C66E6">
              <w:rPr>
                <w:rFonts w:eastAsia="Times New Roman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1A0" w:rsidRPr="00D342D3" w:rsidRDefault="00AE07F7" w:rsidP="00E72BD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AE07F7">
              <w:rPr>
                <w:rFonts w:eastAsia="Times New Roman"/>
                <w:szCs w:val="24"/>
                <w:lang w:eastAsia="lv-LV"/>
              </w:rPr>
              <w:t>Projekts šo jomu neskar.</w:t>
            </w:r>
          </w:p>
        </w:tc>
      </w:tr>
      <w:tr w:rsidR="00814BAC" w:rsidRPr="004A3F1B" w:rsidTr="005D15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6ED6" w:rsidRPr="004A3F1B" w:rsidRDefault="00F56ED6" w:rsidP="003B1CD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4A3F1B">
              <w:rPr>
                <w:rFonts w:eastAsia="Times New Roman"/>
                <w:szCs w:val="24"/>
                <w:lang w:eastAsia="lv-LV"/>
              </w:rPr>
              <w:t>3.</w:t>
            </w:r>
          </w:p>
        </w:tc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6ED6" w:rsidRPr="000009E5" w:rsidRDefault="00F56ED6" w:rsidP="003B1CD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highlight w:val="yellow"/>
                <w:lang w:eastAsia="lv-LV"/>
              </w:rPr>
            </w:pPr>
            <w:r w:rsidRPr="004C66E6">
              <w:rPr>
                <w:rFonts w:eastAsia="Times New Roman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5D5" w:rsidRPr="00F216F1" w:rsidRDefault="00AE07F7" w:rsidP="00630C6C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lv-LV"/>
              </w:rPr>
            </w:pPr>
            <w:r w:rsidRPr="00AE07F7">
              <w:rPr>
                <w:rFonts w:eastAsia="Times New Roman"/>
                <w:szCs w:val="24"/>
                <w:lang w:eastAsia="lv-LV"/>
              </w:rPr>
              <w:t>Projekts šo jomu neskar.</w:t>
            </w:r>
          </w:p>
        </w:tc>
      </w:tr>
      <w:tr w:rsidR="00814BAC" w:rsidRPr="004A3F1B" w:rsidTr="005D15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6ED6" w:rsidRPr="004A3F1B" w:rsidRDefault="00772663" w:rsidP="003B1CD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="00F56ED6" w:rsidRPr="004A3F1B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6ED6" w:rsidRPr="004A3F1B" w:rsidRDefault="00F56ED6" w:rsidP="003B1CD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4A3F1B">
              <w:rPr>
                <w:rFonts w:eastAsia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6ED6" w:rsidRPr="004A3F1B" w:rsidRDefault="00F56ED6" w:rsidP="003B1CD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4A3F1B">
              <w:rPr>
                <w:rFonts w:eastAsia="Times New Roman"/>
                <w:szCs w:val="24"/>
                <w:lang w:eastAsia="lv-LV"/>
              </w:rPr>
              <w:t>Nav</w:t>
            </w:r>
          </w:p>
        </w:tc>
      </w:tr>
    </w:tbl>
    <w:p w:rsidR="009621AA" w:rsidRDefault="009621AA" w:rsidP="006B0FFC">
      <w:pPr>
        <w:spacing w:after="0" w:line="240" w:lineRule="auto"/>
        <w:rPr>
          <w:szCs w:val="24"/>
        </w:rPr>
      </w:pPr>
    </w:p>
    <w:tbl>
      <w:tblPr>
        <w:tblW w:w="52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"/>
        <w:gridCol w:w="2865"/>
        <w:gridCol w:w="6326"/>
      </w:tblGrid>
      <w:tr w:rsidR="008C5955" w:rsidRPr="00B26A4F" w:rsidTr="005D15F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955" w:rsidRPr="00B26A4F" w:rsidRDefault="008C5955" w:rsidP="008C59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B26A4F">
              <w:rPr>
                <w:rFonts w:eastAsia="Times New Roman"/>
                <w:b/>
                <w:bCs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C5955" w:rsidRPr="00B26A4F" w:rsidTr="005D15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955" w:rsidRPr="00B26A4F" w:rsidRDefault="008C5955" w:rsidP="008C595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B26A4F">
              <w:rPr>
                <w:rFonts w:eastAsia="Times New Roman"/>
                <w:szCs w:val="24"/>
                <w:lang w:eastAsia="lv-LV"/>
              </w:rPr>
              <w:t>1.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955" w:rsidRPr="00B26A4F" w:rsidRDefault="008C5955" w:rsidP="008C595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B26A4F">
              <w:rPr>
                <w:rFonts w:eastAsia="Times New Roman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955" w:rsidRPr="00253F89" w:rsidRDefault="008D69CD" w:rsidP="00AE07F7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253F89">
              <w:rPr>
                <w:rFonts w:eastAsia="Times New Roman"/>
                <w:szCs w:val="24"/>
                <w:lang w:eastAsia="lv-LV"/>
              </w:rPr>
              <w:t>Valsts ieņēmumu dienests un Ceļu satiksmes drošības direkcija</w:t>
            </w:r>
          </w:p>
        </w:tc>
      </w:tr>
      <w:tr w:rsidR="008C5955" w:rsidRPr="00B26A4F" w:rsidTr="005D15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955" w:rsidRPr="00B26A4F" w:rsidRDefault="008C5955" w:rsidP="008C595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B26A4F">
              <w:rPr>
                <w:rFonts w:eastAsia="Times New Roman"/>
                <w:szCs w:val="24"/>
                <w:lang w:eastAsia="lv-LV"/>
              </w:rPr>
              <w:t>2.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955" w:rsidRPr="00B26A4F" w:rsidRDefault="005E669C" w:rsidP="005E669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5E669C">
              <w:rPr>
                <w:rFonts w:eastAsia="Times New Roman"/>
                <w:szCs w:val="24"/>
                <w:lang w:eastAsia="lv-LV"/>
              </w:rPr>
              <w:t xml:space="preserve">Projekta izpildes ietekme uz pārvaldes funkcijām un institucionālo struktūru. Jaunu institūciju izveide,  esošu institūciju likvidācija vai reorganizācija, to ietekme </w:t>
            </w:r>
            <w:r w:rsidRPr="005E669C">
              <w:rPr>
                <w:rFonts w:eastAsia="Times New Roman"/>
                <w:szCs w:val="24"/>
                <w:lang w:eastAsia="lv-LV"/>
              </w:rPr>
              <w:lastRenderedPageBreak/>
              <w:t>uz institūcijas cilvēkresursiem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4BC" w:rsidRPr="002211E9" w:rsidRDefault="00AC41DD" w:rsidP="00B131A4">
            <w:pPr>
              <w:spacing w:after="0" w:line="240" w:lineRule="auto"/>
              <w:jc w:val="both"/>
              <w:rPr>
                <w:rFonts w:eastAsia="Times New Roman"/>
                <w:szCs w:val="24"/>
                <w:u w:val="single"/>
                <w:lang w:eastAsia="lv-LV"/>
              </w:rPr>
            </w:pPr>
            <w:r w:rsidRPr="00AE07F7">
              <w:rPr>
                <w:rFonts w:eastAsia="Times New Roman"/>
                <w:szCs w:val="24"/>
                <w:lang w:eastAsia="lv-LV"/>
              </w:rPr>
              <w:lastRenderedPageBreak/>
              <w:t>Projekts šo jomu neskar.</w:t>
            </w:r>
            <w:r>
              <w:rPr>
                <w:rFonts w:eastAsia="Times New Roman"/>
                <w:szCs w:val="24"/>
                <w:lang w:eastAsia="lv-LV"/>
              </w:rPr>
              <w:t xml:space="preserve">                  </w:t>
            </w:r>
          </w:p>
        </w:tc>
      </w:tr>
      <w:tr w:rsidR="008C5955" w:rsidRPr="00B26A4F" w:rsidTr="005D15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955" w:rsidRPr="00B26A4F" w:rsidRDefault="008C5955" w:rsidP="008C595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v-LV"/>
              </w:rPr>
            </w:pPr>
            <w:r w:rsidRPr="00B26A4F">
              <w:rPr>
                <w:rFonts w:eastAsia="Times New Roman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955" w:rsidRPr="00B26A4F" w:rsidRDefault="005E669C" w:rsidP="008C5955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955" w:rsidRPr="00B26A4F" w:rsidRDefault="005E669C" w:rsidP="008C595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Nav</w:t>
            </w:r>
          </w:p>
        </w:tc>
      </w:tr>
    </w:tbl>
    <w:p w:rsidR="00E12730" w:rsidRDefault="00E12730" w:rsidP="00E12730">
      <w:pPr>
        <w:tabs>
          <w:tab w:val="left" w:pos="7200"/>
        </w:tabs>
        <w:suppressAutoHyphens/>
        <w:spacing w:after="0" w:line="240" w:lineRule="auto"/>
        <w:outlineLvl w:val="4"/>
        <w:rPr>
          <w:rFonts w:eastAsia="Times New Roman"/>
          <w:bCs/>
          <w:iCs/>
          <w:kern w:val="1"/>
          <w:szCs w:val="24"/>
          <w:lang w:eastAsia="ar-SA"/>
        </w:rPr>
      </w:pPr>
    </w:p>
    <w:p w:rsidR="005F7E4C" w:rsidRDefault="005F7E4C" w:rsidP="00D75776">
      <w:pPr>
        <w:spacing w:after="0" w:line="240" w:lineRule="auto"/>
        <w:rPr>
          <w:rFonts w:eastAsia="Times New Roman"/>
          <w:bCs/>
          <w:iCs/>
          <w:kern w:val="1"/>
          <w:szCs w:val="24"/>
          <w:lang w:eastAsia="ar-SA"/>
        </w:rPr>
      </w:pPr>
    </w:p>
    <w:p w:rsidR="009E2F0F" w:rsidRDefault="00D75776" w:rsidP="00D75776">
      <w:pPr>
        <w:spacing w:after="0" w:line="240" w:lineRule="auto"/>
        <w:rPr>
          <w:rFonts w:eastAsia="Times New Roman"/>
          <w:bCs/>
          <w:iCs/>
          <w:kern w:val="1"/>
          <w:szCs w:val="24"/>
          <w:lang w:eastAsia="ar-SA"/>
        </w:rPr>
      </w:pPr>
      <w:r w:rsidRPr="00D75776">
        <w:rPr>
          <w:rFonts w:eastAsia="Times New Roman"/>
          <w:bCs/>
          <w:iCs/>
          <w:kern w:val="1"/>
          <w:szCs w:val="24"/>
          <w:lang w:eastAsia="ar-SA"/>
        </w:rPr>
        <w:t>Finanšu ministr</w:t>
      </w:r>
      <w:r w:rsidR="00C244B7">
        <w:rPr>
          <w:rFonts w:eastAsia="Times New Roman"/>
          <w:bCs/>
          <w:iCs/>
          <w:kern w:val="1"/>
          <w:szCs w:val="24"/>
          <w:lang w:eastAsia="ar-SA"/>
        </w:rPr>
        <w:t>e</w:t>
      </w:r>
      <w:r w:rsidR="009E2F0F">
        <w:rPr>
          <w:rFonts w:eastAsia="Times New Roman"/>
          <w:bCs/>
          <w:iCs/>
          <w:kern w:val="1"/>
          <w:szCs w:val="24"/>
          <w:lang w:eastAsia="ar-SA"/>
        </w:rPr>
        <w:t>s vietā –</w:t>
      </w:r>
    </w:p>
    <w:p w:rsidR="004F66BC" w:rsidRDefault="009E2F0F" w:rsidP="00D75776">
      <w:pPr>
        <w:spacing w:after="0" w:line="240" w:lineRule="auto"/>
        <w:rPr>
          <w:sz w:val="20"/>
          <w:szCs w:val="20"/>
        </w:rPr>
      </w:pPr>
      <w:r>
        <w:rPr>
          <w:rFonts w:eastAsia="Times New Roman"/>
          <w:bCs/>
          <w:iCs/>
          <w:kern w:val="1"/>
          <w:szCs w:val="24"/>
          <w:lang w:eastAsia="ar-SA"/>
        </w:rPr>
        <w:t>Ministru prezidents</w:t>
      </w:r>
      <w:r w:rsidR="00B136EA">
        <w:rPr>
          <w:rFonts w:eastAsia="Times New Roman"/>
          <w:bCs/>
          <w:iCs/>
          <w:kern w:val="1"/>
          <w:szCs w:val="24"/>
          <w:lang w:eastAsia="ar-SA"/>
        </w:rPr>
        <w:t xml:space="preserve"> </w:t>
      </w:r>
      <w:r w:rsidR="00D75776" w:rsidRPr="00D75776">
        <w:rPr>
          <w:rFonts w:eastAsia="Times New Roman"/>
          <w:bCs/>
          <w:iCs/>
          <w:kern w:val="1"/>
          <w:szCs w:val="24"/>
          <w:lang w:eastAsia="ar-SA"/>
        </w:rPr>
        <w:t xml:space="preserve"> </w:t>
      </w:r>
      <w:r w:rsidR="00D75776" w:rsidRPr="00D75776">
        <w:rPr>
          <w:rFonts w:eastAsia="Times New Roman"/>
          <w:bCs/>
          <w:iCs/>
          <w:kern w:val="1"/>
          <w:szCs w:val="24"/>
          <w:lang w:eastAsia="ar-SA"/>
        </w:rPr>
        <w:tab/>
      </w:r>
      <w:r w:rsidR="00D75776" w:rsidRPr="00D75776">
        <w:rPr>
          <w:rFonts w:eastAsia="Times New Roman"/>
          <w:bCs/>
          <w:iCs/>
          <w:kern w:val="1"/>
          <w:szCs w:val="24"/>
          <w:lang w:eastAsia="ar-SA"/>
        </w:rPr>
        <w:tab/>
      </w:r>
      <w:r w:rsidR="00D75776" w:rsidRPr="00D75776">
        <w:rPr>
          <w:rFonts w:eastAsia="Times New Roman"/>
          <w:bCs/>
          <w:iCs/>
          <w:kern w:val="1"/>
          <w:szCs w:val="24"/>
          <w:lang w:eastAsia="ar-SA"/>
        </w:rPr>
        <w:tab/>
      </w:r>
      <w:r w:rsidR="00D75776" w:rsidRPr="00D75776">
        <w:rPr>
          <w:rFonts w:eastAsia="Times New Roman"/>
          <w:bCs/>
          <w:iCs/>
          <w:kern w:val="1"/>
          <w:szCs w:val="24"/>
          <w:lang w:eastAsia="ar-SA"/>
        </w:rPr>
        <w:tab/>
      </w:r>
      <w:r w:rsidR="00D75776" w:rsidRPr="00D75776">
        <w:rPr>
          <w:rFonts w:eastAsia="Times New Roman"/>
          <w:bCs/>
          <w:iCs/>
          <w:kern w:val="1"/>
          <w:szCs w:val="24"/>
          <w:lang w:eastAsia="ar-SA"/>
        </w:rPr>
        <w:tab/>
      </w:r>
      <w:r w:rsidR="00D75776" w:rsidRPr="00D75776">
        <w:rPr>
          <w:rFonts w:eastAsia="Times New Roman"/>
          <w:bCs/>
          <w:iCs/>
          <w:kern w:val="1"/>
          <w:szCs w:val="24"/>
          <w:lang w:eastAsia="ar-SA"/>
        </w:rPr>
        <w:tab/>
      </w:r>
      <w:r w:rsidR="00D75776" w:rsidRPr="00D75776">
        <w:rPr>
          <w:rFonts w:eastAsia="Times New Roman"/>
          <w:bCs/>
          <w:iCs/>
          <w:kern w:val="1"/>
          <w:szCs w:val="24"/>
          <w:lang w:eastAsia="ar-SA"/>
        </w:rPr>
        <w:tab/>
        <w:t xml:space="preserve">      </w:t>
      </w:r>
      <w:r w:rsidR="00B136EA">
        <w:rPr>
          <w:rFonts w:eastAsia="Times New Roman"/>
          <w:bCs/>
          <w:iCs/>
          <w:kern w:val="1"/>
          <w:szCs w:val="24"/>
          <w:lang w:eastAsia="ar-SA"/>
        </w:rPr>
        <w:tab/>
      </w:r>
      <w:proofErr w:type="spellStart"/>
      <w:r>
        <w:rPr>
          <w:rFonts w:eastAsia="Times New Roman"/>
          <w:bCs/>
          <w:iCs/>
          <w:kern w:val="1"/>
          <w:szCs w:val="24"/>
          <w:lang w:eastAsia="ar-SA"/>
        </w:rPr>
        <w:t>M</w:t>
      </w:r>
      <w:r w:rsidR="00C244B7">
        <w:rPr>
          <w:rFonts w:eastAsia="Times New Roman"/>
          <w:bCs/>
          <w:iCs/>
          <w:kern w:val="1"/>
          <w:szCs w:val="24"/>
          <w:lang w:eastAsia="ar-SA"/>
        </w:rPr>
        <w:t>.</w:t>
      </w:r>
      <w:r>
        <w:rPr>
          <w:rFonts w:eastAsia="Times New Roman"/>
          <w:bCs/>
          <w:iCs/>
          <w:kern w:val="1"/>
          <w:szCs w:val="24"/>
          <w:lang w:eastAsia="ar-SA"/>
        </w:rPr>
        <w:t>Kučinskis</w:t>
      </w:r>
      <w:proofErr w:type="spellEnd"/>
    </w:p>
    <w:p w:rsidR="005F7E4C" w:rsidRDefault="005F7E4C" w:rsidP="008211A8">
      <w:pPr>
        <w:tabs>
          <w:tab w:val="left" w:pos="5122"/>
        </w:tabs>
        <w:spacing w:after="0" w:line="240" w:lineRule="auto"/>
        <w:rPr>
          <w:sz w:val="20"/>
          <w:szCs w:val="20"/>
        </w:rPr>
      </w:pPr>
    </w:p>
    <w:p w:rsidR="00B136EA" w:rsidRDefault="00B136EA" w:rsidP="008211A8">
      <w:pPr>
        <w:tabs>
          <w:tab w:val="left" w:pos="5122"/>
        </w:tabs>
        <w:spacing w:after="0" w:line="240" w:lineRule="auto"/>
        <w:rPr>
          <w:sz w:val="20"/>
          <w:szCs w:val="20"/>
        </w:rPr>
      </w:pPr>
    </w:p>
    <w:p w:rsidR="009E2F0F" w:rsidRDefault="009E2F0F" w:rsidP="008211A8">
      <w:pPr>
        <w:tabs>
          <w:tab w:val="left" w:pos="5122"/>
        </w:tabs>
        <w:spacing w:after="0" w:line="240" w:lineRule="auto"/>
        <w:rPr>
          <w:sz w:val="20"/>
          <w:szCs w:val="20"/>
        </w:rPr>
      </w:pPr>
    </w:p>
    <w:p w:rsidR="009E2F0F" w:rsidRDefault="009E2F0F" w:rsidP="008211A8">
      <w:pPr>
        <w:tabs>
          <w:tab w:val="left" w:pos="5122"/>
        </w:tabs>
        <w:spacing w:after="0" w:line="240" w:lineRule="auto"/>
        <w:rPr>
          <w:sz w:val="20"/>
          <w:szCs w:val="20"/>
        </w:rPr>
      </w:pPr>
    </w:p>
    <w:p w:rsidR="009E2F0F" w:rsidRDefault="009E2F0F" w:rsidP="008211A8">
      <w:pPr>
        <w:tabs>
          <w:tab w:val="left" w:pos="5122"/>
        </w:tabs>
        <w:spacing w:after="0" w:line="240" w:lineRule="auto"/>
        <w:rPr>
          <w:sz w:val="20"/>
          <w:szCs w:val="20"/>
        </w:rPr>
      </w:pPr>
    </w:p>
    <w:p w:rsidR="009E2F0F" w:rsidRDefault="009E2F0F" w:rsidP="008211A8">
      <w:pPr>
        <w:tabs>
          <w:tab w:val="left" w:pos="5122"/>
        </w:tabs>
        <w:spacing w:after="0" w:line="240" w:lineRule="auto"/>
        <w:rPr>
          <w:sz w:val="20"/>
          <w:szCs w:val="20"/>
        </w:rPr>
      </w:pPr>
    </w:p>
    <w:p w:rsidR="009658F2" w:rsidRDefault="009658F2" w:rsidP="00727E83">
      <w:pPr>
        <w:tabs>
          <w:tab w:val="left" w:pos="5122"/>
        </w:tabs>
        <w:spacing w:after="0" w:line="240" w:lineRule="auto"/>
        <w:rPr>
          <w:sz w:val="20"/>
          <w:szCs w:val="20"/>
        </w:rPr>
      </w:pPr>
    </w:p>
    <w:p w:rsidR="00727E83" w:rsidRPr="006B0FFC" w:rsidRDefault="00253F89" w:rsidP="00727E83">
      <w:pPr>
        <w:tabs>
          <w:tab w:val="left" w:pos="51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</w:t>
      </w:r>
      <w:r w:rsidR="00E818E9">
        <w:rPr>
          <w:sz w:val="20"/>
          <w:szCs w:val="20"/>
        </w:rPr>
        <w:t>9</w:t>
      </w:r>
      <w:r w:rsidR="00C244B7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C244B7">
        <w:rPr>
          <w:sz w:val="20"/>
          <w:szCs w:val="20"/>
        </w:rPr>
        <w:t>.2016</w:t>
      </w:r>
      <w:r w:rsidR="00727E83" w:rsidRPr="005478B3">
        <w:rPr>
          <w:sz w:val="20"/>
          <w:szCs w:val="20"/>
        </w:rPr>
        <w:t>.</w:t>
      </w:r>
      <w:r w:rsidR="00727E83">
        <w:rPr>
          <w:sz w:val="20"/>
          <w:szCs w:val="20"/>
        </w:rPr>
        <w:tab/>
      </w:r>
    </w:p>
    <w:p w:rsidR="009406FD" w:rsidRPr="00ED3B71" w:rsidRDefault="009406FD" w:rsidP="00727E83">
      <w:pPr>
        <w:spacing w:after="0" w:line="240" w:lineRule="auto"/>
        <w:rPr>
          <w:sz w:val="20"/>
          <w:szCs w:val="20"/>
        </w:rPr>
      </w:pPr>
      <w:r w:rsidRPr="00ED3B71">
        <w:rPr>
          <w:sz w:val="20"/>
          <w:szCs w:val="20"/>
        </w:rPr>
        <w:fldChar w:fldCharType="begin"/>
      </w:r>
      <w:r w:rsidRPr="00ED3B71">
        <w:rPr>
          <w:sz w:val="20"/>
          <w:szCs w:val="20"/>
        </w:rPr>
        <w:instrText xml:space="preserve"> NUMWORDS   \* MERGEFORMAT </w:instrText>
      </w:r>
      <w:r w:rsidRPr="00ED3B71">
        <w:rPr>
          <w:sz w:val="20"/>
          <w:szCs w:val="20"/>
        </w:rPr>
        <w:fldChar w:fldCharType="separate"/>
      </w:r>
      <w:r w:rsidR="009E2F0F">
        <w:rPr>
          <w:noProof/>
          <w:sz w:val="20"/>
          <w:szCs w:val="20"/>
        </w:rPr>
        <w:t>752</w:t>
      </w:r>
      <w:r w:rsidRPr="00ED3B71">
        <w:rPr>
          <w:sz w:val="20"/>
          <w:szCs w:val="20"/>
        </w:rPr>
        <w:fldChar w:fldCharType="end"/>
      </w:r>
      <w:bookmarkStart w:id="2" w:name="_GoBack"/>
      <w:bookmarkEnd w:id="2"/>
    </w:p>
    <w:p w:rsidR="00727E83" w:rsidRPr="006B0FFC" w:rsidRDefault="00253F89" w:rsidP="00727E83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Juris Lukss, 67083846</w:t>
      </w:r>
    </w:p>
    <w:p w:rsidR="007C439C" w:rsidRPr="007C439C" w:rsidRDefault="0096499C" w:rsidP="00D931BE">
      <w:pPr>
        <w:spacing w:after="0" w:line="240" w:lineRule="auto"/>
      </w:pPr>
      <w:hyperlink r:id="rId8" w:history="1">
        <w:r w:rsidR="00253F89" w:rsidRPr="00903239">
          <w:rPr>
            <w:rStyle w:val="Hyperlink"/>
            <w:sz w:val="20"/>
            <w:szCs w:val="20"/>
          </w:rPr>
          <w:t>Juris.Lukss@fm.gov.lv</w:t>
        </w:r>
      </w:hyperlink>
    </w:p>
    <w:sectPr w:rsidR="007C439C" w:rsidRPr="007C439C" w:rsidSect="00E870D3">
      <w:headerReference w:type="default" r:id="rId9"/>
      <w:footerReference w:type="default" r:id="rId10"/>
      <w:footerReference w:type="first" r:id="rId11"/>
      <w:pgSz w:w="11906" w:h="16838" w:code="9"/>
      <w:pgMar w:top="851" w:right="1134" w:bottom="567" w:left="1701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9C" w:rsidRDefault="0096499C" w:rsidP="009B7B04">
      <w:pPr>
        <w:spacing w:after="0" w:line="240" w:lineRule="auto"/>
      </w:pPr>
      <w:r>
        <w:separator/>
      </w:r>
    </w:p>
  </w:endnote>
  <w:endnote w:type="continuationSeparator" w:id="0">
    <w:p w:rsidR="0096499C" w:rsidRDefault="0096499C" w:rsidP="009B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9C" w:rsidRPr="00BE2B8E" w:rsidRDefault="005E669C" w:rsidP="005E669C">
    <w:pPr>
      <w:pStyle w:val="Heading3"/>
      <w:jc w:val="both"/>
      <w:rPr>
        <w:rFonts w:ascii="Times New Roman" w:hAnsi="Times New Roman"/>
        <w:b w:val="0"/>
        <w:bCs w:val="0"/>
        <w:sz w:val="20"/>
        <w:szCs w:val="20"/>
      </w:rPr>
    </w:pPr>
    <w:r w:rsidRPr="00BE2B8E">
      <w:rPr>
        <w:rFonts w:ascii="Times New Roman" w:hAnsi="Times New Roman"/>
        <w:b w:val="0"/>
        <w:bCs w:val="0"/>
        <w:sz w:val="20"/>
        <w:szCs w:val="20"/>
      </w:rPr>
      <w:fldChar w:fldCharType="begin"/>
    </w:r>
    <w:r w:rsidRPr="00BE2B8E">
      <w:rPr>
        <w:rFonts w:ascii="Times New Roman" w:hAnsi="Times New Roman"/>
        <w:b w:val="0"/>
        <w:bCs w:val="0"/>
        <w:sz w:val="20"/>
        <w:szCs w:val="20"/>
      </w:rPr>
      <w:instrText xml:space="preserve"> FILENAME </w:instrText>
    </w:r>
    <w:r w:rsidRPr="00BE2B8E">
      <w:rPr>
        <w:rFonts w:ascii="Times New Roman" w:hAnsi="Times New Roman"/>
        <w:b w:val="0"/>
        <w:bCs w:val="0"/>
        <w:sz w:val="20"/>
        <w:szCs w:val="20"/>
      </w:rPr>
      <w:fldChar w:fldCharType="separate"/>
    </w:r>
    <w:r w:rsidR="009E2F0F">
      <w:rPr>
        <w:rFonts w:ascii="Times New Roman" w:hAnsi="Times New Roman"/>
        <w:b w:val="0"/>
        <w:bCs w:val="0"/>
        <w:noProof/>
        <w:sz w:val="20"/>
        <w:szCs w:val="20"/>
      </w:rPr>
      <w:t>FMAnot_090916_TEN&amp;UVTN.docx</w:t>
    </w:r>
    <w:r w:rsidRPr="00BE2B8E">
      <w:rPr>
        <w:rFonts w:ascii="Times New Roman" w:hAnsi="Times New Roman"/>
        <w:b w:val="0"/>
        <w:bCs w:val="0"/>
        <w:sz w:val="20"/>
        <w:szCs w:val="20"/>
      </w:rPr>
      <w:fldChar w:fldCharType="end"/>
    </w:r>
    <w:r w:rsidRPr="00BE2B8E">
      <w:rPr>
        <w:rFonts w:ascii="Times New Roman" w:hAnsi="Times New Roman"/>
        <w:b w:val="0"/>
        <w:bCs w:val="0"/>
        <w:sz w:val="20"/>
        <w:szCs w:val="20"/>
      </w:rPr>
      <w:t xml:space="preserve">; </w:t>
    </w:r>
    <w:r>
      <w:rPr>
        <w:rFonts w:ascii="Times New Roman" w:hAnsi="Times New Roman"/>
        <w:b w:val="0"/>
        <w:bCs w:val="0"/>
        <w:sz w:val="20"/>
        <w:szCs w:val="20"/>
      </w:rPr>
      <w:fldChar w:fldCharType="begin"/>
    </w:r>
    <w:r>
      <w:rPr>
        <w:rFonts w:ascii="Times New Roman" w:hAnsi="Times New Roman"/>
        <w:b w:val="0"/>
        <w:bCs w:val="0"/>
        <w:sz w:val="20"/>
        <w:szCs w:val="20"/>
      </w:rPr>
      <w:instrText xml:space="preserve"> TITLE   \* MERGEFORMAT </w:instrText>
    </w:r>
    <w:r>
      <w:rPr>
        <w:rFonts w:ascii="Times New Roman" w:hAnsi="Times New Roman"/>
        <w:b w:val="0"/>
        <w:bCs w:val="0"/>
        <w:sz w:val="20"/>
        <w:szCs w:val="20"/>
      </w:rPr>
      <w:fldChar w:fldCharType="separate"/>
    </w:r>
    <w:r w:rsidR="009E2F0F">
      <w:rPr>
        <w:rFonts w:ascii="Times New Roman" w:hAnsi="Times New Roman"/>
        <w:b w:val="0"/>
        <w:bCs w:val="0"/>
        <w:sz w:val="20"/>
        <w:szCs w:val="20"/>
      </w:rPr>
      <w:t>Likumprojekta "Grozījumi Transportlīdzekļa ekspluatācijas nodokļa un uzņēmumu vieglo transportlīdzekļu nodokļa likumā" sākotnējās ietekmes novērtējuma ziņojums</w:t>
    </w:r>
    <w:r>
      <w:rPr>
        <w:rFonts w:ascii="Times New Roman" w:hAnsi="Times New Roman"/>
        <w:b w:val="0"/>
        <w:bCs w:val="0"/>
        <w:sz w:val="20"/>
        <w:szCs w:val="20"/>
      </w:rPr>
      <w:fldChar w:fldCharType="end"/>
    </w:r>
  </w:p>
  <w:p w:rsidR="00116CEB" w:rsidRPr="007B7D3F" w:rsidRDefault="00116CEB" w:rsidP="007B7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9C" w:rsidRPr="00BE2B8E" w:rsidRDefault="005E669C" w:rsidP="005E669C">
    <w:pPr>
      <w:pStyle w:val="Heading3"/>
      <w:jc w:val="both"/>
      <w:rPr>
        <w:rFonts w:ascii="Times New Roman" w:hAnsi="Times New Roman"/>
        <w:b w:val="0"/>
        <w:bCs w:val="0"/>
        <w:sz w:val="20"/>
        <w:szCs w:val="20"/>
      </w:rPr>
    </w:pPr>
    <w:r w:rsidRPr="00BE2B8E">
      <w:rPr>
        <w:rFonts w:ascii="Times New Roman" w:hAnsi="Times New Roman"/>
        <w:b w:val="0"/>
        <w:bCs w:val="0"/>
        <w:sz w:val="20"/>
        <w:szCs w:val="20"/>
      </w:rPr>
      <w:fldChar w:fldCharType="begin"/>
    </w:r>
    <w:r w:rsidRPr="00BE2B8E">
      <w:rPr>
        <w:rFonts w:ascii="Times New Roman" w:hAnsi="Times New Roman"/>
        <w:b w:val="0"/>
        <w:bCs w:val="0"/>
        <w:sz w:val="20"/>
        <w:szCs w:val="20"/>
      </w:rPr>
      <w:instrText xml:space="preserve"> FILENAME </w:instrText>
    </w:r>
    <w:r w:rsidRPr="00BE2B8E">
      <w:rPr>
        <w:rFonts w:ascii="Times New Roman" w:hAnsi="Times New Roman"/>
        <w:b w:val="0"/>
        <w:bCs w:val="0"/>
        <w:sz w:val="20"/>
        <w:szCs w:val="20"/>
      </w:rPr>
      <w:fldChar w:fldCharType="separate"/>
    </w:r>
    <w:r w:rsidR="009E2F0F">
      <w:rPr>
        <w:rFonts w:ascii="Times New Roman" w:hAnsi="Times New Roman"/>
        <w:b w:val="0"/>
        <w:bCs w:val="0"/>
        <w:noProof/>
        <w:sz w:val="20"/>
        <w:szCs w:val="20"/>
      </w:rPr>
      <w:t>FMAnot_090916_TEN&amp;UVTN.docx</w:t>
    </w:r>
    <w:r w:rsidRPr="00BE2B8E">
      <w:rPr>
        <w:rFonts w:ascii="Times New Roman" w:hAnsi="Times New Roman"/>
        <w:b w:val="0"/>
        <w:bCs w:val="0"/>
        <w:sz w:val="20"/>
        <w:szCs w:val="20"/>
      </w:rPr>
      <w:fldChar w:fldCharType="end"/>
    </w:r>
    <w:r w:rsidRPr="00BE2B8E">
      <w:rPr>
        <w:rFonts w:ascii="Times New Roman" w:hAnsi="Times New Roman"/>
        <w:b w:val="0"/>
        <w:bCs w:val="0"/>
        <w:sz w:val="20"/>
        <w:szCs w:val="20"/>
      </w:rPr>
      <w:t xml:space="preserve">; </w:t>
    </w:r>
    <w:r>
      <w:rPr>
        <w:rFonts w:ascii="Times New Roman" w:hAnsi="Times New Roman"/>
        <w:b w:val="0"/>
        <w:bCs w:val="0"/>
        <w:sz w:val="20"/>
        <w:szCs w:val="20"/>
      </w:rPr>
      <w:fldChar w:fldCharType="begin"/>
    </w:r>
    <w:r>
      <w:rPr>
        <w:rFonts w:ascii="Times New Roman" w:hAnsi="Times New Roman"/>
        <w:b w:val="0"/>
        <w:bCs w:val="0"/>
        <w:sz w:val="20"/>
        <w:szCs w:val="20"/>
      </w:rPr>
      <w:instrText xml:space="preserve"> TITLE   \* MERGEFORMAT </w:instrText>
    </w:r>
    <w:r>
      <w:rPr>
        <w:rFonts w:ascii="Times New Roman" w:hAnsi="Times New Roman"/>
        <w:b w:val="0"/>
        <w:bCs w:val="0"/>
        <w:sz w:val="20"/>
        <w:szCs w:val="20"/>
      </w:rPr>
      <w:fldChar w:fldCharType="separate"/>
    </w:r>
    <w:r w:rsidR="009E2F0F">
      <w:rPr>
        <w:rFonts w:ascii="Times New Roman" w:hAnsi="Times New Roman"/>
        <w:b w:val="0"/>
        <w:bCs w:val="0"/>
        <w:sz w:val="20"/>
        <w:szCs w:val="20"/>
      </w:rPr>
      <w:t>Likumprojekta "Grozījumi Transportlīdzekļa ekspluatācijas nodokļa un uzņēmumu vieglo transportlīdzekļu nodokļa likumā" sākotnējās ietekmes novērtējuma ziņojums</w:t>
    </w:r>
    <w:r>
      <w:rPr>
        <w:rFonts w:ascii="Times New Roman" w:hAnsi="Times New Roman"/>
        <w:b w:val="0"/>
        <w:bCs w:val="0"/>
        <w:sz w:val="20"/>
        <w:szCs w:val="20"/>
      </w:rPr>
      <w:fldChar w:fldCharType="end"/>
    </w:r>
  </w:p>
  <w:p w:rsidR="00116CEB" w:rsidRPr="005E669C" w:rsidRDefault="00116CEB" w:rsidP="005E6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9C" w:rsidRDefault="0096499C" w:rsidP="009B7B04">
      <w:pPr>
        <w:spacing w:after="0" w:line="240" w:lineRule="auto"/>
      </w:pPr>
      <w:r>
        <w:separator/>
      </w:r>
    </w:p>
  </w:footnote>
  <w:footnote w:type="continuationSeparator" w:id="0">
    <w:p w:rsidR="0096499C" w:rsidRDefault="0096499C" w:rsidP="009B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EB" w:rsidRDefault="00116CE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382">
      <w:rPr>
        <w:noProof/>
      </w:rPr>
      <w:t>4</w:t>
    </w:r>
    <w:r>
      <w:rPr>
        <w:noProof/>
      </w:rPr>
      <w:fldChar w:fldCharType="end"/>
    </w:r>
  </w:p>
  <w:p w:rsidR="00116CEB" w:rsidRDefault="00116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F11"/>
    <w:multiLevelType w:val="hybridMultilevel"/>
    <w:tmpl w:val="5F6299BC"/>
    <w:lvl w:ilvl="0" w:tplc="2D0A2368">
      <w:start w:val="9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3E0"/>
    <w:multiLevelType w:val="hybridMultilevel"/>
    <w:tmpl w:val="D5A0FF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916"/>
    <w:multiLevelType w:val="hybridMultilevel"/>
    <w:tmpl w:val="A56811A2"/>
    <w:lvl w:ilvl="0" w:tplc="D32259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66B4D"/>
    <w:multiLevelType w:val="hybridMultilevel"/>
    <w:tmpl w:val="E45418BA"/>
    <w:lvl w:ilvl="0" w:tplc="EDA434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3E6"/>
    <w:multiLevelType w:val="hybridMultilevel"/>
    <w:tmpl w:val="5492BA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6CD5"/>
    <w:multiLevelType w:val="hybridMultilevel"/>
    <w:tmpl w:val="8EFCC6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7330"/>
    <w:multiLevelType w:val="hybridMultilevel"/>
    <w:tmpl w:val="F110B300"/>
    <w:lvl w:ilvl="0" w:tplc="87961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6832"/>
    <w:multiLevelType w:val="hybridMultilevel"/>
    <w:tmpl w:val="4F12F210"/>
    <w:lvl w:ilvl="0" w:tplc="FDAC4430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5" w:hanging="360"/>
      </w:pPr>
    </w:lvl>
    <w:lvl w:ilvl="2" w:tplc="0426001B" w:tentative="1">
      <w:start w:val="1"/>
      <w:numFmt w:val="lowerRoman"/>
      <w:lvlText w:val="%3."/>
      <w:lvlJc w:val="right"/>
      <w:pPr>
        <w:ind w:left="2195" w:hanging="180"/>
      </w:pPr>
    </w:lvl>
    <w:lvl w:ilvl="3" w:tplc="0426000F" w:tentative="1">
      <w:start w:val="1"/>
      <w:numFmt w:val="decimal"/>
      <w:lvlText w:val="%4."/>
      <w:lvlJc w:val="left"/>
      <w:pPr>
        <w:ind w:left="2915" w:hanging="360"/>
      </w:pPr>
    </w:lvl>
    <w:lvl w:ilvl="4" w:tplc="04260019" w:tentative="1">
      <w:start w:val="1"/>
      <w:numFmt w:val="lowerLetter"/>
      <w:lvlText w:val="%5."/>
      <w:lvlJc w:val="left"/>
      <w:pPr>
        <w:ind w:left="3635" w:hanging="360"/>
      </w:pPr>
    </w:lvl>
    <w:lvl w:ilvl="5" w:tplc="0426001B" w:tentative="1">
      <w:start w:val="1"/>
      <w:numFmt w:val="lowerRoman"/>
      <w:lvlText w:val="%6."/>
      <w:lvlJc w:val="right"/>
      <w:pPr>
        <w:ind w:left="4355" w:hanging="180"/>
      </w:pPr>
    </w:lvl>
    <w:lvl w:ilvl="6" w:tplc="0426000F" w:tentative="1">
      <w:start w:val="1"/>
      <w:numFmt w:val="decimal"/>
      <w:lvlText w:val="%7."/>
      <w:lvlJc w:val="left"/>
      <w:pPr>
        <w:ind w:left="5075" w:hanging="360"/>
      </w:pPr>
    </w:lvl>
    <w:lvl w:ilvl="7" w:tplc="04260019" w:tentative="1">
      <w:start w:val="1"/>
      <w:numFmt w:val="lowerLetter"/>
      <w:lvlText w:val="%8."/>
      <w:lvlJc w:val="left"/>
      <w:pPr>
        <w:ind w:left="5795" w:hanging="360"/>
      </w:pPr>
    </w:lvl>
    <w:lvl w:ilvl="8" w:tplc="0426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>
    <w:nsid w:val="2FAE6811"/>
    <w:multiLevelType w:val="hybridMultilevel"/>
    <w:tmpl w:val="4B86BF3A"/>
    <w:lvl w:ilvl="0" w:tplc="1BB8CA2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14B4C"/>
    <w:multiLevelType w:val="hybridMultilevel"/>
    <w:tmpl w:val="5094CCE4"/>
    <w:lvl w:ilvl="0" w:tplc="29D4F4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361024"/>
    <w:multiLevelType w:val="hybridMultilevel"/>
    <w:tmpl w:val="CFCE9E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2154C"/>
    <w:multiLevelType w:val="hybridMultilevel"/>
    <w:tmpl w:val="7AFEE02A"/>
    <w:lvl w:ilvl="0" w:tplc="D32259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D322591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84237"/>
    <w:multiLevelType w:val="hybridMultilevel"/>
    <w:tmpl w:val="2AFA11B0"/>
    <w:lvl w:ilvl="0" w:tplc="7E66A8B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F424CB7E">
      <w:start w:val="1"/>
      <w:numFmt w:val="decimal"/>
      <w:lvlText w:val="%2."/>
      <w:lvlJc w:val="left"/>
      <w:pPr>
        <w:ind w:left="1957" w:hanging="375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5E8323C4"/>
    <w:multiLevelType w:val="hybridMultilevel"/>
    <w:tmpl w:val="9B46354E"/>
    <w:lvl w:ilvl="0" w:tplc="1DAEFFC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2686E"/>
    <w:multiLevelType w:val="singleLevel"/>
    <w:tmpl w:val="6292DC68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66633A84"/>
    <w:multiLevelType w:val="hybridMultilevel"/>
    <w:tmpl w:val="2BF6F702"/>
    <w:lvl w:ilvl="0" w:tplc="D32259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1443"/>
    <w:multiLevelType w:val="hybridMultilevel"/>
    <w:tmpl w:val="F2C4EE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434B4"/>
    <w:multiLevelType w:val="hybridMultilevel"/>
    <w:tmpl w:val="8EEEE726"/>
    <w:lvl w:ilvl="0" w:tplc="50844DB0">
      <w:start w:val="1"/>
      <w:numFmt w:val="decimal"/>
      <w:pStyle w:val="Daaarnumuru"/>
      <w:lvlText w:val="(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D07BA"/>
    <w:multiLevelType w:val="hybridMultilevel"/>
    <w:tmpl w:val="5492BA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19"/>
  </w:num>
  <w:num w:numId="9">
    <w:abstractNumId w:val="16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7"/>
  </w:num>
  <w:num w:numId="16">
    <w:abstractNumId w:val="7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9"/>
    <w:rsid w:val="00000159"/>
    <w:rsid w:val="000009E5"/>
    <w:rsid w:val="000010C6"/>
    <w:rsid w:val="00001436"/>
    <w:rsid w:val="0000147E"/>
    <w:rsid w:val="00001B86"/>
    <w:rsid w:val="0000367E"/>
    <w:rsid w:val="00003870"/>
    <w:rsid w:val="00003D54"/>
    <w:rsid w:val="000041E7"/>
    <w:rsid w:val="00005535"/>
    <w:rsid w:val="000057F0"/>
    <w:rsid w:val="0000608B"/>
    <w:rsid w:val="000061A5"/>
    <w:rsid w:val="0000638E"/>
    <w:rsid w:val="0000665C"/>
    <w:rsid w:val="00006D06"/>
    <w:rsid w:val="00006EDE"/>
    <w:rsid w:val="00007373"/>
    <w:rsid w:val="000075C0"/>
    <w:rsid w:val="00010770"/>
    <w:rsid w:val="00010993"/>
    <w:rsid w:val="000113B4"/>
    <w:rsid w:val="00011B35"/>
    <w:rsid w:val="00011D36"/>
    <w:rsid w:val="0001293C"/>
    <w:rsid w:val="00012A38"/>
    <w:rsid w:val="000138B5"/>
    <w:rsid w:val="00013A46"/>
    <w:rsid w:val="00013E4E"/>
    <w:rsid w:val="00014A15"/>
    <w:rsid w:val="00014AAD"/>
    <w:rsid w:val="00014C07"/>
    <w:rsid w:val="000167BE"/>
    <w:rsid w:val="00016DF8"/>
    <w:rsid w:val="00016F3D"/>
    <w:rsid w:val="0002008F"/>
    <w:rsid w:val="00020CE9"/>
    <w:rsid w:val="0002109A"/>
    <w:rsid w:val="000231E2"/>
    <w:rsid w:val="00023BE7"/>
    <w:rsid w:val="00024BF5"/>
    <w:rsid w:val="00024D2D"/>
    <w:rsid w:val="00024DDE"/>
    <w:rsid w:val="00024F24"/>
    <w:rsid w:val="00024F74"/>
    <w:rsid w:val="000255B1"/>
    <w:rsid w:val="00025A9B"/>
    <w:rsid w:val="00025CF5"/>
    <w:rsid w:val="00025D35"/>
    <w:rsid w:val="00026170"/>
    <w:rsid w:val="00026E60"/>
    <w:rsid w:val="00027256"/>
    <w:rsid w:val="00027EE5"/>
    <w:rsid w:val="00030114"/>
    <w:rsid w:val="000306B2"/>
    <w:rsid w:val="000309C8"/>
    <w:rsid w:val="00030A47"/>
    <w:rsid w:val="00030B20"/>
    <w:rsid w:val="0003133C"/>
    <w:rsid w:val="00031D95"/>
    <w:rsid w:val="00031EDA"/>
    <w:rsid w:val="00032F64"/>
    <w:rsid w:val="00033143"/>
    <w:rsid w:val="000333B5"/>
    <w:rsid w:val="0003379C"/>
    <w:rsid w:val="00033ED0"/>
    <w:rsid w:val="000340DB"/>
    <w:rsid w:val="0003532E"/>
    <w:rsid w:val="00036136"/>
    <w:rsid w:val="000361A7"/>
    <w:rsid w:val="00036360"/>
    <w:rsid w:val="000365B5"/>
    <w:rsid w:val="000367AB"/>
    <w:rsid w:val="00037D94"/>
    <w:rsid w:val="0004014B"/>
    <w:rsid w:val="00040328"/>
    <w:rsid w:val="00040397"/>
    <w:rsid w:val="00041519"/>
    <w:rsid w:val="00041B45"/>
    <w:rsid w:val="000427C9"/>
    <w:rsid w:val="00042D60"/>
    <w:rsid w:val="00042F68"/>
    <w:rsid w:val="00043DF4"/>
    <w:rsid w:val="00043E0E"/>
    <w:rsid w:val="00044F90"/>
    <w:rsid w:val="00045202"/>
    <w:rsid w:val="000458FA"/>
    <w:rsid w:val="00046627"/>
    <w:rsid w:val="00046A5A"/>
    <w:rsid w:val="00046BCF"/>
    <w:rsid w:val="00050975"/>
    <w:rsid w:val="00050FC1"/>
    <w:rsid w:val="00051BE4"/>
    <w:rsid w:val="00053035"/>
    <w:rsid w:val="00053117"/>
    <w:rsid w:val="0005492E"/>
    <w:rsid w:val="000553F1"/>
    <w:rsid w:val="00055412"/>
    <w:rsid w:val="00055962"/>
    <w:rsid w:val="00055AC0"/>
    <w:rsid w:val="00055ACD"/>
    <w:rsid w:val="0005645B"/>
    <w:rsid w:val="00056779"/>
    <w:rsid w:val="00056986"/>
    <w:rsid w:val="00056C40"/>
    <w:rsid w:val="00061536"/>
    <w:rsid w:val="000625D9"/>
    <w:rsid w:val="00062CD0"/>
    <w:rsid w:val="00063182"/>
    <w:rsid w:val="00063F8B"/>
    <w:rsid w:val="0006440F"/>
    <w:rsid w:val="000646AC"/>
    <w:rsid w:val="00065698"/>
    <w:rsid w:val="0006633E"/>
    <w:rsid w:val="00066651"/>
    <w:rsid w:val="00066816"/>
    <w:rsid w:val="00066D44"/>
    <w:rsid w:val="00067982"/>
    <w:rsid w:val="00070CCE"/>
    <w:rsid w:val="000713B4"/>
    <w:rsid w:val="00071B1D"/>
    <w:rsid w:val="00072016"/>
    <w:rsid w:val="000720EA"/>
    <w:rsid w:val="00072FBA"/>
    <w:rsid w:val="00074B64"/>
    <w:rsid w:val="00074D4B"/>
    <w:rsid w:val="0007514F"/>
    <w:rsid w:val="000755CF"/>
    <w:rsid w:val="0007683F"/>
    <w:rsid w:val="000813A3"/>
    <w:rsid w:val="0008142D"/>
    <w:rsid w:val="00082A6F"/>
    <w:rsid w:val="00082D08"/>
    <w:rsid w:val="00084269"/>
    <w:rsid w:val="00085B15"/>
    <w:rsid w:val="00086268"/>
    <w:rsid w:val="000862DB"/>
    <w:rsid w:val="00086E26"/>
    <w:rsid w:val="00087B06"/>
    <w:rsid w:val="00091297"/>
    <w:rsid w:val="00091470"/>
    <w:rsid w:val="000935D8"/>
    <w:rsid w:val="00094544"/>
    <w:rsid w:val="00094D38"/>
    <w:rsid w:val="000950BD"/>
    <w:rsid w:val="00095B7F"/>
    <w:rsid w:val="00095D7A"/>
    <w:rsid w:val="0009653E"/>
    <w:rsid w:val="00097CEB"/>
    <w:rsid w:val="00097D48"/>
    <w:rsid w:val="00097DF1"/>
    <w:rsid w:val="000A01D0"/>
    <w:rsid w:val="000A15FE"/>
    <w:rsid w:val="000A245E"/>
    <w:rsid w:val="000A3511"/>
    <w:rsid w:val="000A3CEE"/>
    <w:rsid w:val="000A41FD"/>
    <w:rsid w:val="000A4735"/>
    <w:rsid w:val="000A64C9"/>
    <w:rsid w:val="000A6B9D"/>
    <w:rsid w:val="000A792E"/>
    <w:rsid w:val="000A7C66"/>
    <w:rsid w:val="000B0C67"/>
    <w:rsid w:val="000B1746"/>
    <w:rsid w:val="000B1918"/>
    <w:rsid w:val="000B1C29"/>
    <w:rsid w:val="000B1EDB"/>
    <w:rsid w:val="000B1F27"/>
    <w:rsid w:val="000B3374"/>
    <w:rsid w:val="000B359D"/>
    <w:rsid w:val="000B525A"/>
    <w:rsid w:val="000B5629"/>
    <w:rsid w:val="000B5A6E"/>
    <w:rsid w:val="000B639F"/>
    <w:rsid w:val="000B65A6"/>
    <w:rsid w:val="000B6D86"/>
    <w:rsid w:val="000B7E67"/>
    <w:rsid w:val="000C0416"/>
    <w:rsid w:val="000C05DB"/>
    <w:rsid w:val="000C0855"/>
    <w:rsid w:val="000C257F"/>
    <w:rsid w:val="000C25C8"/>
    <w:rsid w:val="000C25D1"/>
    <w:rsid w:val="000C2949"/>
    <w:rsid w:val="000C3AE7"/>
    <w:rsid w:val="000C3EBA"/>
    <w:rsid w:val="000C40AC"/>
    <w:rsid w:val="000C4B44"/>
    <w:rsid w:val="000C6682"/>
    <w:rsid w:val="000C68EC"/>
    <w:rsid w:val="000C7A4C"/>
    <w:rsid w:val="000C7D9B"/>
    <w:rsid w:val="000D0436"/>
    <w:rsid w:val="000D099B"/>
    <w:rsid w:val="000D0D31"/>
    <w:rsid w:val="000D0D71"/>
    <w:rsid w:val="000D2C6F"/>
    <w:rsid w:val="000D3634"/>
    <w:rsid w:val="000D39F8"/>
    <w:rsid w:val="000D3C53"/>
    <w:rsid w:val="000D49EF"/>
    <w:rsid w:val="000D4DD6"/>
    <w:rsid w:val="000D5C9B"/>
    <w:rsid w:val="000D6A11"/>
    <w:rsid w:val="000D6BCC"/>
    <w:rsid w:val="000D75D5"/>
    <w:rsid w:val="000E0D18"/>
    <w:rsid w:val="000E0D7C"/>
    <w:rsid w:val="000E14C5"/>
    <w:rsid w:val="000E1FA2"/>
    <w:rsid w:val="000E27CB"/>
    <w:rsid w:val="000E2D1C"/>
    <w:rsid w:val="000E31D5"/>
    <w:rsid w:val="000E3CE0"/>
    <w:rsid w:val="000E3DBB"/>
    <w:rsid w:val="000E3F29"/>
    <w:rsid w:val="000E3F8F"/>
    <w:rsid w:val="000E4427"/>
    <w:rsid w:val="000E50CF"/>
    <w:rsid w:val="000E59DF"/>
    <w:rsid w:val="000E70AF"/>
    <w:rsid w:val="000E7530"/>
    <w:rsid w:val="000E7796"/>
    <w:rsid w:val="000E7AA7"/>
    <w:rsid w:val="000F0645"/>
    <w:rsid w:val="000F0B2D"/>
    <w:rsid w:val="000F11F2"/>
    <w:rsid w:val="000F1A57"/>
    <w:rsid w:val="000F1F0B"/>
    <w:rsid w:val="000F2240"/>
    <w:rsid w:val="000F282F"/>
    <w:rsid w:val="000F2962"/>
    <w:rsid w:val="000F2CE5"/>
    <w:rsid w:val="000F3522"/>
    <w:rsid w:val="000F3927"/>
    <w:rsid w:val="000F3B93"/>
    <w:rsid w:val="000F45CE"/>
    <w:rsid w:val="000F55EF"/>
    <w:rsid w:val="000F6238"/>
    <w:rsid w:val="000F657C"/>
    <w:rsid w:val="000F6FAD"/>
    <w:rsid w:val="000F7F04"/>
    <w:rsid w:val="000F7FE8"/>
    <w:rsid w:val="0010127C"/>
    <w:rsid w:val="00101471"/>
    <w:rsid w:val="001023AF"/>
    <w:rsid w:val="0010393A"/>
    <w:rsid w:val="00103D80"/>
    <w:rsid w:val="0010426B"/>
    <w:rsid w:val="00105598"/>
    <w:rsid w:val="00105B68"/>
    <w:rsid w:val="00105C5E"/>
    <w:rsid w:val="00106157"/>
    <w:rsid w:val="00106A5A"/>
    <w:rsid w:val="001076C4"/>
    <w:rsid w:val="00107BE2"/>
    <w:rsid w:val="0011238E"/>
    <w:rsid w:val="0011328A"/>
    <w:rsid w:val="001137FE"/>
    <w:rsid w:val="00113BE9"/>
    <w:rsid w:val="001145EC"/>
    <w:rsid w:val="00114621"/>
    <w:rsid w:val="00114AE0"/>
    <w:rsid w:val="00114D29"/>
    <w:rsid w:val="00116806"/>
    <w:rsid w:val="00116937"/>
    <w:rsid w:val="00116CEB"/>
    <w:rsid w:val="00117E1C"/>
    <w:rsid w:val="00117EBB"/>
    <w:rsid w:val="0012331F"/>
    <w:rsid w:val="001233A9"/>
    <w:rsid w:val="001233FB"/>
    <w:rsid w:val="00123E54"/>
    <w:rsid w:val="00123F2F"/>
    <w:rsid w:val="001244F2"/>
    <w:rsid w:val="00125384"/>
    <w:rsid w:val="00125674"/>
    <w:rsid w:val="00125AA8"/>
    <w:rsid w:val="00125C09"/>
    <w:rsid w:val="0012655B"/>
    <w:rsid w:val="00126658"/>
    <w:rsid w:val="00126950"/>
    <w:rsid w:val="00126A0B"/>
    <w:rsid w:val="00127024"/>
    <w:rsid w:val="0012737A"/>
    <w:rsid w:val="00130152"/>
    <w:rsid w:val="0013017B"/>
    <w:rsid w:val="001306E5"/>
    <w:rsid w:val="0013153E"/>
    <w:rsid w:val="00132CD9"/>
    <w:rsid w:val="00132FC9"/>
    <w:rsid w:val="001331D0"/>
    <w:rsid w:val="00133AE9"/>
    <w:rsid w:val="00133FD7"/>
    <w:rsid w:val="00135615"/>
    <w:rsid w:val="00135C62"/>
    <w:rsid w:val="00136019"/>
    <w:rsid w:val="0013681E"/>
    <w:rsid w:val="00137C44"/>
    <w:rsid w:val="00137FAA"/>
    <w:rsid w:val="001400F5"/>
    <w:rsid w:val="00140276"/>
    <w:rsid w:val="00141DBB"/>
    <w:rsid w:val="00141ECA"/>
    <w:rsid w:val="00142EA3"/>
    <w:rsid w:val="00142F86"/>
    <w:rsid w:val="001430B6"/>
    <w:rsid w:val="0014343D"/>
    <w:rsid w:val="00144640"/>
    <w:rsid w:val="00144759"/>
    <w:rsid w:val="00145960"/>
    <w:rsid w:val="001461CC"/>
    <w:rsid w:val="00146FAF"/>
    <w:rsid w:val="00147923"/>
    <w:rsid w:val="0015041E"/>
    <w:rsid w:val="00150742"/>
    <w:rsid w:val="00150FDE"/>
    <w:rsid w:val="00151E72"/>
    <w:rsid w:val="00151F11"/>
    <w:rsid w:val="00151FF6"/>
    <w:rsid w:val="001531D1"/>
    <w:rsid w:val="001535AB"/>
    <w:rsid w:val="001535AF"/>
    <w:rsid w:val="00154FB5"/>
    <w:rsid w:val="001557A1"/>
    <w:rsid w:val="00155A23"/>
    <w:rsid w:val="001563FA"/>
    <w:rsid w:val="0015651C"/>
    <w:rsid w:val="0015735B"/>
    <w:rsid w:val="001578B4"/>
    <w:rsid w:val="0016064A"/>
    <w:rsid w:val="00160C02"/>
    <w:rsid w:val="00160DD8"/>
    <w:rsid w:val="00161052"/>
    <w:rsid w:val="00161CA0"/>
    <w:rsid w:val="00161D54"/>
    <w:rsid w:val="001639DE"/>
    <w:rsid w:val="001640CC"/>
    <w:rsid w:val="0016554F"/>
    <w:rsid w:val="00165858"/>
    <w:rsid w:val="00165BBE"/>
    <w:rsid w:val="00165E5F"/>
    <w:rsid w:val="00166A86"/>
    <w:rsid w:val="00166F49"/>
    <w:rsid w:val="00167B96"/>
    <w:rsid w:val="00167CA1"/>
    <w:rsid w:val="00170AEC"/>
    <w:rsid w:val="001716CE"/>
    <w:rsid w:val="00171CB3"/>
    <w:rsid w:val="0017301E"/>
    <w:rsid w:val="001730F2"/>
    <w:rsid w:val="00173696"/>
    <w:rsid w:val="001751C5"/>
    <w:rsid w:val="00175BD2"/>
    <w:rsid w:val="001761A5"/>
    <w:rsid w:val="00176475"/>
    <w:rsid w:val="00176E54"/>
    <w:rsid w:val="00176FCB"/>
    <w:rsid w:val="001771EE"/>
    <w:rsid w:val="0017744F"/>
    <w:rsid w:val="0018075B"/>
    <w:rsid w:val="00181814"/>
    <w:rsid w:val="0018189D"/>
    <w:rsid w:val="00182391"/>
    <w:rsid w:val="00182ED3"/>
    <w:rsid w:val="00183320"/>
    <w:rsid w:val="0018371E"/>
    <w:rsid w:val="00184E79"/>
    <w:rsid w:val="001859B8"/>
    <w:rsid w:val="00185CA4"/>
    <w:rsid w:val="001861B4"/>
    <w:rsid w:val="0018690E"/>
    <w:rsid w:val="00186F52"/>
    <w:rsid w:val="00187055"/>
    <w:rsid w:val="0018710D"/>
    <w:rsid w:val="001878F2"/>
    <w:rsid w:val="00187AC8"/>
    <w:rsid w:val="00191481"/>
    <w:rsid w:val="00193652"/>
    <w:rsid w:val="00196302"/>
    <w:rsid w:val="0019635D"/>
    <w:rsid w:val="00196F61"/>
    <w:rsid w:val="0019712A"/>
    <w:rsid w:val="001972AC"/>
    <w:rsid w:val="00197409"/>
    <w:rsid w:val="00197BFB"/>
    <w:rsid w:val="00197DD2"/>
    <w:rsid w:val="00197FB6"/>
    <w:rsid w:val="001A05E2"/>
    <w:rsid w:val="001A0646"/>
    <w:rsid w:val="001A269D"/>
    <w:rsid w:val="001A2D78"/>
    <w:rsid w:val="001A32C2"/>
    <w:rsid w:val="001A3979"/>
    <w:rsid w:val="001A43E0"/>
    <w:rsid w:val="001A483D"/>
    <w:rsid w:val="001A5755"/>
    <w:rsid w:val="001A5CF1"/>
    <w:rsid w:val="001A72E8"/>
    <w:rsid w:val="001A7DD6"/>
    <w:rsid w:val="001A7FE3"/>
    <w:rsid w:val="001B0851"/>
    <w:rsid w:val="001B0CB1"/>
    <w:rsid w:val="001B1380"/>
    <w:rsid w:val="001B1983"/>
    <w:rsid w:val="001B1BA0"/>
    <w:rsid w:val="001B3FCD"/>
    <w:rsid w:val="001B4343"/>
    <w:rsid w:val="001B4CFC"/>
    <w:rsid w:val="001B4D38"/>
    <w:rsid w:val="001B4F6B"/>
    <w:rsid w:val="001B532E"/>
    <w:rsid w:val="001B5801"/>
    <w:rsid w:val="001B63C7"/>
    <w:rsid w:val="001B6A39"/>
    <w:rsid w:val="001B6A50"/>
    <w:rsid w:val="001B76D4"/>
    <w:rsid w:val="001B78D4"/>
    <w:rsid w:val="001C1DB1"/>
    <w:rsid w:val="001C281B"/>
    <w:rsid w:val="001C2FBC"/>
    <w:rsid w:val="001C36E0"/>
    <w:rsid w:val="001C5415"/>
    <w:rsid w:val="001C6BA7"/>
    <w:rsid w:val="001C6C01"/>
    <w:rsid w:val="001C72F7"/>
    <w:rsid w:val="001C73B3"/>
    <w:rsid w:val="001C7BDF"/>
    <w:rsid w:val="001C7D78"/>
    <w:rsid w:val="001D44FC"/>
    <w:rsid w:val="001D4AC5"/>
    <w:rsid w:val="001D516A"/>
    <w:rsid w:val="001D5992"/>
    <w:rsid w:val="001D617D"/>
    <w:rsid w:val="001D73D3"/>
    <w:rsid w:val="001E06D0"/>
    <w:rsid w:val="001E1505"/>
    <w:rsid w:val="001E1B84"/>
    <w:rsid w:val="001E215C"/>
    <w:rsid w:val="001E2D82"/>
    <w:rsid w:val="001E309C"/>
    <w:rsid w:val="001E3969"/>
    <w:rsid w:val="001E40A2"/>
    <w:rsid w:val="001E4292"/>
    <w:rsid w:val="001E42C2"/>
    <w:rsid w:val="001E454F"/>
    <w:rsid w:val="001E471D"/>
    <w:rsid w:val="001E52FE"/>
    <w:rsid w:val="001E59C0"/>
    <w:rsid w:val="001E5BA2"/>
    <w:rsid w:val="001E616F"/>
    <w:rsid w:val="001E68F7"/>
    <w:rsid w:val="001E7285"/>
    <w:rsid w:val="001E7E57"/>
    <w:rsid w:val="001F01B1"/>
    <w:rsid w:val="001F03FB"/>
    <w:rsid w:val="001F0821"/>
    <w:rsid w:val="001F0C19"/>
    <w:rsid w:val="001F0FE6"/>
    <w:rsid w:val="001F1403"/>
    <w:rsid w:val="001F1AC3"/>
    <w:rsid w:val="001F1CAD"/>
    <w:rsid w:val="001F2449"/>
    <w:rsid w:val="001F42C5"/>
    <w:rsid w:val="001F586B"/>
    <w:rsid w:val="001F5BFD"/>
    <w:rsid w:val="001F6461"/>
    <w:rsid w:val="001F6635"/>
    <w:rsid w:val="001F69E3"/>
    <w:rsid w:val="001F6A2F"/>
    <w:rsid w:val="001F6F0B"/>
    <w:rsid w:val="001F7CB1"/>
    <w:rsid w:val="00200C9C"/>
    <w:rsid w:val="00200E7F"/>
    <w:rsid w:val="00200F72"/>
    <w:rsid w:val="002015C8"/>
    <w:rsid w:val="00201AB3"/>
    <w:rsid w:val="00201E76"/>
    <w:rsid w:val="00202CD9"/>
    <w:rsid w:val="002033C2"/>
    <w:rsid w:val="002034D0"/>
    <w:rsid w:val="002035BD"/>
    <w:rsid w:val="0020486C"/>
    <w:rsid w:val="0020497A"/>
    <w:rsid w:val="00205434"/>
    <w:rsid w:val="00205F4C"/>
    <w:rsid w:val="0020679C"/>
    <w:rsid w:val="002077C3"/>
    <w:rsid w:val="00207C8D"/>
    <w:rsid w:val="0021136F"/>
    <w:rsid w:val="00212F42"/>
    <w:rsid w:val="00213050"/>
    <w:rsid w:val="0021307E"/>
    <w:rsid w:val="0021412A"/>
    <w:rsid w:val="0021439D"/>
    <w:rsid w:val="00214D30"/>
    <w:rsid w:val="0021526F"/>
    <w:rsid w:val="0021687E"/>
    <w:rsid w:val="0021736C"/>
    <w:rsid w:val="002178FE"/>
    <w:rsid w:val="00217ACB"/>
    <w:rsid w:val="00220331"/>
    <w:rsid w:val="002211E9"/>
    <w:rsid w:val="00222276"/>
    <w:rsid w:val="002223C4"/>
    <w:rsid w:val="0022251F"/>
    <w:rsid w:val="002229B7"/>
    <w:rsid w:val="00222A8D"/>
    <w:rsid w:val="00222C90"/>
    <w:rsid w:val="00222D9D"/>
    <w:rsid w:val="0022302F"/>
    <w:rsid w:val="00226DEE"/>
    <w:rsid w:val="00227250"/>
    <w:rsid w:val="002274ED"/>
    <w:rsid w:val="00227862"/>
    <w:rsid w:val="00227865"/>
    <w:rsid w:val="00227CB6"/>
    <w:rsid w:val="0023111D"/>
    <w:rsid w:val="002311B5"/>
    <w:rsid w:val="002312FB"/>
    <w:rsid w:val="002313B6"/>
    <w:rsid w:val="0023201A"/>
    <w:rsid w:val="00232D65"/>
    <w:rsid w:val="002334CB"/>
    <w:rsid w:val="00234144"/>
    <w:rsid w:val="0023640E"/>
    <w:rsid w:val="0023641C"/>
    <w:rsid w:val="00237D1F"/>
    <w:rsid w:val="00240B95"/>
    <w:rsid w:val="0024238E"/>
    <w:rsid w:val="002423D4"/>
    <w:rsid w:val="002427DB"/>
    <w:rsid w:val="00242DA5"/>
    <w:rsid w:val="00242FBE"/>
    <w:rsid w:val="002438A0"/>
    <w:rsid w:val="002446EF"/>
    <w:rsid w:val="00244AFD"/>
    <w:rsid w:val="00244F93"/>
    <w:rsid w:val="0024526F"/>
    <w:rsid w:val="00245EE5"/>
    <w:rsid w:val="00246CCF"/>
    <w:rsid w:val="0024721E"/>
    <w:rsid w:val="002479B8"/>
    <w:rsid w:val="00247C4B"/>
    <w:rsid w:val="00247C8F"/>
    <w:rsid w:val="00250367"/>
    <w:rsid w:val="00250A1A"/>
    <w:rsid w:val="00251A5F"/>
    <w:rsid w:val="00251BB1"/>
    <w:rsid w:val="00251C85"/>
    <w:rsid w:val="00251E82"/>
    <w:rsid w:val="00251F17"/>
    <w:rsid w:val="002526CD"/>
    <w:rsid w:val="002533BE"/>
    <w:rsid w:val="00253643"/>
    <w:rsid w:val="00253F89"/>
    <w:rsid w:val="00255025"/>
    <w:rsid w:val="0025644C"/>
    <w:rsid w:val="002569EC"/>
    <w:rsid w:val="00256F2C"/>
    <w:rsid w:val="0026007C"/>
    <w:rsid w:val="002601F3"/>
    <w:rsid w:val="002616FA"/>
    <w:rsid w:val="00262E92"/>
    <w:rsid w:val="002631B1"/>
    <w:rsid w:val="002634D0"/>
    <w:rsid w:val="00264A73"/>
    <w:rsid w:val="002667C1"/>
    <w:rsid w:val="002668BD"/>
    <w:rsid w:val="002675A8"/>
    <w:rsid w:val="00267929"/>
    <w:rsid w:val="00271C95"/>
    <w:rsid w:val="002730F9"/>
    <w:rsid w:val="002732B1"/>
    <w:rsid w:val="0027395B"/>
    <w:rsid w:val="00273FFB"/>
    <w:rsid w:val="002740C4"/>
    <w:rsid w:val="0027658D"/>
    <w:rsid w:val="002769D0"/>
    <w:rsid w:val="00276F75"/>
    <w:rsid w:val="0027720D"/>
    <w:rsid w:val="002779AB"/>
    <w:rsid w:val="00277B8E"/>
    <w:rsid w:val="00277D9F"/>
    <w:rsid w:val="00281287"/>
    <w:rsid w:val="00281562"/>
    <w:rsid w:val="002827DC"/>
    <w:rsid w:val="002835BA"/>
    <w:rsid w:val="002839BC"/>
    <w:rsid w:val="002850BF"/>
    <w:rsid w:val="00286A3E"/>
    <w:rsid w:val="00286A65"/>
    <w:rsid w:val="00287334"/>
    <w:rsid w:val="00287517"/>
    <w:rsid w:val="00287ADC"/>
    <w:rsid w:val="0029103A"/>
    <w:rsid w:val="00291BB1"/>
    <w:rsid w:val="002924D7"/>
    <w:rsid w:val="00292D7E"/>
    <w:rsid w:val="00292EAD"/>
    <w:rsid w:val="002937CA"/>
    <w:rsid w:val="00293B2B"/>
    <w:rsid w:val="00294446"/>
    <w:rsid w:val="00295C6B"/>
    <w:rsid w:val="00295ED2"/>
    <w:rsid w:val="00297275"/>
    <w:rsid w:val="0029760C"/>
    <w:rsid w:val="002A0780"/>
    <w:rsid w:val="002A0C64"/>
    <w:rsid w:val="002A101B"/>
    <w:rsid w:val="002A181A"/>
    <w:rsid w:val="002A1D86"/>
    <w:rsid w:val="002A2300"/>
    <w:rsid w:val="002A2898"/>
    <w:rsid w:val="002A2FFE"/>
    <w:rsid w:val="002A3702"/>
    <w:rsid w:val="002A45C9"/>
    <w:rsid w:val="002A47D3"/>
    <w:rsid w:val="002A4817"/>
    <w:rsid w:val="002A50D9"/>
    <w:rsid w:val="002A5324"/>
    <w:rsid w:val="002A5DD0"/>
    <w:rsid w:val="002A748C"/>
    <w:rsid w:val="002A7AB3"/>
    <w:rsid w:val="002B0E13"/>
    <w:rsid w:val="002B20A2"/>
    <w:rsid w:val="002B230E"/>
    <w:rsid w:val="002B2A88"/>
    <w:rsid w:val="002B3571"/>
    <w:rsid w:val="002B4249"/>
    <w:rsid w:val="002B5113"/>
    <w:rsid w:val="002B6491"/>
    <w:rsid w:val="002B7393"/>
    <w:rsid w:val="002B75D3"/>
    <w:rsid w:val="002B765C"/>
    <w:rsid w:val="002C00D0"/>
    <w:rsid w:val="002C0D0D"/>
    <w:rsid w:val="002C0E06"/>
    <w:rsid w:val="002C2866"/>
    <w:rsid w:val="002C28A6"/>
    <w:rsid w:val="002C28E0"/>
    <w:rsid w:val="002C2BDE"/>
    <w:rsid w:val="002C2DD8"/>
    <w:rsid w:val="002C4613"/>
    <w:rsid w:val="002C506E"/>
    <w:rsid w:val="002C5930"/>
    <w:rsid w:val="002C61D1"/>
    <w:rsid w:val="002C6B8A"/>
    <w:rsid w:val="002C7548"/>
    <w:rsid w:val="002C76C0"/>
    <w:rsid w:val="002C7A54"/>
    <w:rsid w:val="002D0974"/>
    <w:rsid w:val="002D1AA4"/>
    <w:rsid w:val="002D234E"/>
    <w:rsid w:val="002D2D1E"/>
    <w:rsid w:val="002D2DCD"/>
    <w:rsid w:val="002D39D1"/>
    <w:rsid w:val="002D4187"/>
    <w:rsid w:val="002D536C"/>
    <w:rsid w:val="002D5496"/>
    <w:rsid w:val="002D5F19"/>
    <w:rsid w:val="002D6555"/>
    <w:rsid w:val="002D7BEF"/>
    <w:rsid w:val="002D7D99"/>
    <w:rsid w:val="002E0129"/>
    <w:rsid w:val="002E066B"/>
    <w:rsid w:val="002E0A5F"/>
    <w:rsid w:val="002E0B6D"/>
    <w:rsid w:val="002E0C7E"/>
    <w:rsid w:val="002E15B0"/>
    <w:rsid w:val="002E248E"/>
    <w:rsid w:val="002E280B"/>
    <w:rsid w:val="002E2CBB"/>
    <w:rsid w:val="002E3183"/>
    <w:rsid w:val="002E31B5"/>
    <w:rsid w:val="002E36D7"/>
    <w:rsid w:val="002E4B28"/>
    <w:rsid w:val="002E5EE7"/>
    <w:rsid w:val="002E68D5"/>
    <w:rsid w:val="002E7103"/>
    <w:rsid w:val="002E713F"/>
    <w:rsid w:val="002E7989"/>
    <w:rsid w:val="002F0124"/>
    <w:rsid w:val="002F027C"/>
    <w:rsid w:val="002F02D9"/>
    <w:rsid w:val="002F29EA"/>
    <w:rsid w:val="002F2B7F"/>
    <w:rsid w:val="002F6A27"/>
    <w:rsid w:val="002F7C8E"/>
    <w:rsid w:val="00300096"/>
    <w:rsid w:val="00300887"/>
    <w:rsid w:val="00300DD4"/>
    <w:rsid w:val="003015B1"/>
    <w:rsid w:val="003018A3"/>
    <w:rsid w:val="00301ACA"/>
    <w:rsid w:val="00302AA8"/>
    <w:rsid w:val="00302C5C"/>
    <w:rsid w:val="00302DA7"/>
    <w:rsid w:val="003040EE"/>
    <w:rsid w:val="00304248"/>
    <w:rsid w:val="0030428F"/>
    <w:rsid w:val="00304542"/>
    <w:rsid w:val="00305EC7"/>
    <w:rsid w:val="00306763"/>
    <w:rsid w:val="00307738"/>
    <w:rsid w:val="0031010F"/>
    <w:rsid w:val="003109D3"/>
    <w:rsid w:val="00310F46"/>
    <w:rsid w:val="0031106E"/>
    <w:rsid w:val="00311BB3"/>
    <w:rsid w:val="00311BE4"/>
    <w:rsid w:val="00312956"/>
    <w:rsid w:val="003136FE"/>
    <w:rsid w:val="003156E0"/>
    <w:rsid w:val="00315E1E"/>
    <w:rsid w:val="00315E46"/>
    <w:rsid w:val="003161A0"/>
    <w:rsid w:val="00316D64"/>
    <w:rsid w:val="00316F8E"/>
    <w:rsid w:val="00316FC9"/>
    <w:rsid w:val="00317297"/>
    <w:rsid w:val="00317954"/>
    <w:rsid w:val="00320124"/>
    <w:rsid w:val="003205E0"/>
    <w:rsid w:val="00320755"/>
    <w:rsid w:val="0032171F"/>
    <w:rsid w:val="003226A8"/>
    <w:rsid w:val="00322F14"/>
    <w:rsid w:val="0032332E"/>
    <w:rsid w:val="00323B31"/>
    <w:rsid w:val="00323C6F"/>
    <w:rsid w:val="003249A8"/>
    <w:rsid w:val="00324ADC"/>
    <w:rsid w:val="00324FC9"/>
    <w:rsid w:val="003259CF"/>
    <w:rsid w:val="00326F0C"/>
    <w:rsid w:val="00327267"/>
    <w:rsid w:val="00327564"/>
    <w:rsid w:val="0032781C"/>
    <w:rsid w:val="00327BCE"/>
    <w:rsid w:val="00331F2F"/>
    <w:rsid w:val="003328A2"/>
    <w:rsid w:val="00332AC5"/>
    <w:rsid w:val="003331F3"/>
    <w:rsid w:val="00333282"/>
    <w:rsid w:val="003334E9"/>
    <w:rsid w:val="00333522"/>
    <w:rsid w:val="00333663"/>
    <w:rsid w:val="00334C68"/>
    <w:rsid w:val="00335F1A"/>
    <w:rsid w:val="003369D0"/>
    <w:rsid w:val="00341CC6"/>
    <w:rsid w:val="00341E2F"/>
    <w:rsid w:val="00342DC9"/>
    <w:rsid w:val="00343407"/>
    <w:rsid w:val="00344091"/>
    <w:rsid w:val="00344486"/>
    <w:rsid w:val="003454FC"/>
    <w:rsid w:val="003478D1"/>
    <w:rsid w:val="00347E66"/>
    <w:rsid w:val="003507C1"/>
    <w:rsid w:val="00350EF4"/>
    <w:rsid w:val="00351ACE"/>
    <w:rsid w:val="0035209B"/>
    <w:rsid w:val="00352BC7"/>
    <w:rsid w:val="00353231"/>
    <w:rsid w:val="00353B6B"/>
    <w:rsid w:val="00353E70"/>
    <w:rsid w:val="00354CB6"/>
    <w:rsid w:val="0035530F"/>
    <w:rsid w:val="003554A3"/>
    <w:rsid w:val="00355C55"/>
    <w:rsid w:val="00355D34"/>
    <w:rsid w:val="00355EB6"/>
    <w:rsid w:val="00357459"/>
    <w:rsid w:val="00357C28"/>
    <w:rsid w:val="003613DB"/>
    <w:rsid w:val="003616CB"/>
    <w:rsid w:val="0036244C"/>
    <w:rsid w:val="003624E8"/>
    <w:rsid w:val="003629C3"/>
    <w:rsid w:val="00363639"/>
    <w:rsid w:val="0036385E"/>
    <w:rsid w:val="00363AF5"/>
    <w:rsid w:val="003643FD"/>
    <w:rsid w:val="00364CD5"/>
    <w:rsid w:val="00365286"/>
    <w:rsid w:val="003655AA"/>
    <w:rsid w:val="00365AA3"/>
    <w:rsid w:val="00365DBA"/>
    <w:rsid w:val="00366FB3"/>
    <w:rsid w:val="003675DC"/>
    <w:rsid w:val="00367A1A"/>
    <w:rsid w:val="00370EE9"/>
    <w:rsid w:val="00371BF8"/>
    <w:rsid w:val="003720AA"/>
    <w:rsid w:val="003724CB"/>
    <w:rsid w:val="003725C4"/>
    <w:rsid w:val="003728BA"/>
    <w:rsid w:val="0037425B"/>
    <w:rsid w:val="003748F1"/>
    <w:rsid w:val="003751AD"/>
    <w:rsid w:val="0037576B"/>
    <w:rsid w:val="00375B15"/>
    <w:rsid w:val="00377F3C"/>
    <w:rsid w:val="00380018"/>
    <w:rsid w:val="003800D1"/>
    <w:rsid w:val="0038100D"/>
    <w:rsid w:val="003820E0"/>
    <w:rsid w:val="00382820"/>
    <w:rsid w:val="00382DBC"/>
    <w:rsid w:val="00383382"/>
    <w:rsid w:val="00383969"/>
    <w:rsid w:val="003843FF"/>
    <w:rsid w:val="0038490E"/>
    <w:rsid w:val="00385432"/>
    <w:rsid w:val="00386483"/>
    <w:rsid w:val="00386581"/>
    <w:rsid w:val="003865BA"/>
    <w:rsid w:val="00386885"/>
    <w:rsid w:val="00386C47"/>
    <w:rsid w:val="00386ED1"/>
    <w:rsid w:val="00390428"/>
    <w:rsid w:val="00390A1E"/>
    <w:rsid w:val="00390A67"/>
    <w:rsid w:val="00390ABC"/>
    <w:rsid w:val="00390F60"/>
    <w:rsid w:val="00391505"/>
    <w:rsid w:val="0039191B"/>
    <w:rsid w:val="00393225"/>
    <w:rsid w:val="00394524"/>
    <w:rsid w:val="00394A40"/>
    <w:rsid w:val="00394C5E"/>
    <w:rsid w:val="00394FB6"/>
    <w:rsid w:val="003952D7"/>
    <w:rsid w:val="003954FD"/>
    <w:rsid w:val="00395504"/>
    <w:rsid w:val="00396059"/>
    <w:rsid w:val="00396145"/>
    <w:rsid w:val="00396C3D"/>
    <w:rsid w:val="00397DBA"/>
    <w:rsid w:val="003A0D48"/>
    <w:rsid w:val="003A13BF"/>
    <w:rsid w:val="003A208C"/>
    <w:rsid w:val="003A23D9"/>
    <w:rsid w:val="003A3AFF"/>
    <w:rsid w:val="003A415C"/>
    <w:rsid w:val="003A50EF"/>
    <w:rsid w:val="003A56FC"/>
    <w:rsid w:val="003A5FC7"/>
    <w:rsid w:val="003A6186"/>
    <w:rsid w:val="003A634B"/>
    <w:rsid w:val="003A68B5"/>
    <w:rsid w:val="003A74F2"/>
    <w:rsid w:val="003A7B01"/>
    <w:rsid w:val="003B01DF"/>
    <w:rsid w:val="003B106B"/>
    <w:rsid w:val="003B1CD9"/>
    <w:rsid w:val="003B2BED"/>
    <w:rsid w:val="003B37BD"/>
    <w:rsid w:val="003B39DB"/>
    <w:rsid w:val="003B3FF4"/>
    <w:rsid w:val="003B6FFC"/>
    <w:rsid w:val="003C03EE"/>
    <w:rsid w:val="003C0950"/>
    <w:rsid w:val="003C1F70"/>
    <w:rsid w:val="003C1FFD"/>
    <w:rsid w:val="003C2B66"/>
    <w:rsid w:val="003C2C97"/>
    <w:rsid w:val="003C37A9"/>
    <w:rsid w:val="003C40AA"/>
    <w:rsid w:val="003C492D"/>
    <w:rsid w:val="003C4C3A"/>
    <w:rsid w:val="003C4DF8"/>
    <w:rsid w:val="003C62D7"/>
    <w:rsid w:val="003C7DB1"/>
    <w:rsid w:val="003D01CD"/>
    <w:rsid w:val="003D0797"/>
    <w:rsid w:val="003D1647"/>
    <w:rsid w:val="003D166C"/>
    <w:rsid w:val="003D1B0D"/>
    <w:rsid w:val="003D1BC1"/>
    <w:rsid w:val="003D28AD"/>
    <w:rsid w:val="003D2942"/>
    <w:rsid w:val="003D2FD7"/>
    <w:rsid w:val="003D4845"/>
    <w:rsid w:val="003D498C"/>
    <w:rsid w:val="003D598D"/>
    <w:rsid w:val="003D7EA1"/>
    <w:rsid w:val="003E052B"/>
    <w:rsid w:val="003E0914"/>
    <w:rsid w:val="003E09EB"/>
    <w:rsid w:val="003E14F9"/>
    <w:rsid w:val="003E15E4"/>
    <w:rsid w:val="003E198A"/>
    <w:rsid w:val="003E2B01"/>
    <w:rsid w:val="003E2C39"/>
    <w:rsid w:val="003E56E9"/>
    <w:rsid w:val="003E7391"/>
    <w:rsid w:val="003E7B92"/>
    <w:rsid w:val="003F052D"/>
    <w:rsid w:val="003F1980"/>
    <w:rsid w:val="003F1C0E"/>
    <w:rsid w:val="003F2240"/>
    <w:rsid w:val="003F2D1D"/>
    <w:rsid w:val="003F3A27"/>
    <w:rsid w:val="003F3F9A"/>
    <w:rsid w:val="003F4854"/>
    <w:rsid w:val="003F4B0A"/>
    <w:rsid w:val="003F5D5B"/>
    <w:rsid w:val="003F609E"/>
    <w:rsid w:val="003F64AF"/>
    <w:rsid w:val="003F672B"/>
    <w:rsid w:val="003F67B2"/>
    <w:rsid w:val="003F69C9"/>
    <w:rsid w:val="003F71CF"/>
    <w:rsid w:val="003F7FBF"/>
    <w:rsid w:val="00400B94"/>
    <w:rsid w:val="00401350"/>
    <w:rsid w:val="004024DB"/>
    <w:rsid w:val="00402800"/>
    <w:rsid w:val="004032DA"/>
    <w:rsid w:val="00404216"/>
    <w:rsid w:val="00404A43"/>
    <w:rsid w:val="00405218"/>
    <w:rsid w:val="00406492"/>
    <w:rsid w:val="004071D3"/>
    <w:rsid w:val="00407820"/>
    <w:rsid w:val="004078DC"/>
    <w:rsid w:val="004106C3"/>
    <w:rsid w:val="004108A7"/>
    <w:rsid w:val="004116CD"/>
    <w:rsid w:val="00411FD0"/>
    <w:rsid w:val="00412A32"/>
    <w:rsid w:val="0041364A"/>
    <w:rsid w:val="0041452F"/>
    <w:rsid w:val="00414803"/>
    <w:rsid w:val="00414A18"/>
    <w:rsid w:val="00414B37"/>
    <w:rsid w:val="00415840"/>
    <w:rsid w:val="004159D3"/>
    <w:rsid w:val="00415B9C"/>
    <w:rsid w:val="0041695C"/>
    <w:rsid w:val="00416C4B"/>
    <w:rsid w:val="00416EB7"/>
    <w:rsid w:val="0041714B"/>
    <w:rsid w:val="00420B9C"/>
    <w:rsid w:val="00422956"/>
    <w:rsid w:val="00422BA2"/>
    <w:rsid w:val="00422FF3"/>
    <w:rsid w:val="00423541"/>
    <w:rsid w:val="00426298"/>
    <w:rsid w:val="00426465"/>
    <w:rsid w:val="00426945"/>
    <w:rsid w:val="00426A57"/>
    <w:rsid w:val="004273B7"/>
    <w:rsid w:val="0042790C"/>
    <w:rsid w:val="00431CEC"/>
    <w:rsid w:val="00432932"/>
    <w:rsid w:val="004338E9"/>
    <w:rsid w:val="00434360"/>
    <w:rsid w:val="0043467C"/>
    <w:rsid w:val="00434840"/>
    <w:rsid w:val="0043525C"/>
    <w:rsid w:val="004353D0"/>
    <w:rsid w:val="00436FEC"/>
    <w:rsid w:val="0043743B"/>
    <w:rsid w:val="00437446"/>
    <w:rsid w:val="0043768A"/>
    <w:rsid w:val="00437C82"/>
    <w:rsid w:val="00440827"/>
    <w:rsid w:val="00442017"/>
    <w:rsid w:val="00442BA1"/>
    <w:rsid w:val="00442BDE"/>
    <w:rsid w:val="004431F1"/>
    <w:rsid w:val="00443323"/>
    <w:rsid w:val="00444733"/>
    <w:rsid w:val="00445F4B"/>
    <w:rsid w:val="0044722F"/>
    <w:rsid w:val="00450291"/>
    <w:rsid w:val="004508B3"/>
    <w:rsid w:val="004508F8"/>
    <w:rsid w:val="004519E6"/>
    <w:rsid w:val="004521DD"/>
    <w:rsid w:val="004527E1"/>
    <w:rsid w:val="00453094"/>
    <w:rsid w:val="0045388B"/>
    <w:rsid w:val="004540E4"/>
    <w:rsid w:val="00455F7E"/>
    <w:rsid w:val="0045607F"/>
    <w:rsid w:val="00456170"/>
    <w:rsid w:val="004566FD"/>
    <w:rsid w:val="00456F15"/>
    <w:rsid w:val="00457A1E"/>
    <w:rsid w:val="00457C96"/>
    <w:rsid w:val="004600B7"/>
    <w:rsid w:val="0046153B"/>
    <w:rsid w:val="0046177E"/>
    <w:rsid w:val="00461991"/>
    <w:rsid w:val="00461DDA"/>
    <w:rsid w:val="0046210D"/>
    <w:rsid w:val="004624D6"/>
    <w:rsid w:val="00463699"/>
    <w:rsid w:val="0046418D"/>
    <w:rsid w:val="004641B5"/>
    <w:rsid w:val="004641DA"/>
    <w:rsid w:val="004653FD"/>
    <w:rsid w:val="0046554B"/>
    <w:rsid w:val="00466470"/>
    <w:rsid w:val="004672BE"/>
    <w:rsid w:val="00470176"/>
    <w:rsid w:val="004704BC"/>
    <w:rsid w:val="00470FDA"/>
    <w:rsid w:val="00471322"/>
    <w:rsid w:val="00471675"/>
    <w:rsid w:val="00471936"/>
    <w:rsid w:val="00471D2F"/>
    <w:rsid w:val="00472F52"/>
    <w:rsid w:val="0047482E"/>
    <w:rsid w:val="00476359"/>
    <w:rsid w:val="00477A21"/>
    <w:rsid w:val="00477E91"/>
    <w:rsid w:val="00480D0C"/>
    <w:rsid w:val="00481249"/>
    <w:rsid w:val="004817C0"/>
    <w:rsid w:val="00481F70"/>
    <w:rsid w:val="004829ED"/>
    <w:rsid w:val="00483876"/>
    <w:rsid w:val="00483A30"/>
    <w:rsid w:val="004849D1"/>
    <w:rsid w:val="00485876"/>
    <w:rsid w:val="004858EC"/>
    <w:rsid w:val="00486484"/>
    <w:rsid w:val="00486591"/>
    <w:rsid w:val="00487903"/>
    <w:rsid w:val="00487FAE"/>
    <w:rsid w:val="0049093B"/>
    <w:rsid w:val="00490DDC"/>
    <w:rsid w:val="004919D4"/>
    <w:rsid w:val="00491FA7"/>
    <w:rsid w:val="00492A2E"/>
    <w:rsid w:val="00492A52"/>
    <w:rsid w:val="00492EB7"/>
    <w:rsid w:val="00493252"/>
    <w:rsid w:val="0049325F"/>
    <w:rsid w:val="00493953"/>
    <w:rsid w:val="00493EF8"/>
    <w:rsid w:val="004950C0"/>
    <w:rsid w:val="004953C8"/>
    <w:rsid w:val="00496C01"/>
    <w:rsid w:val="00497019"/>
    <w:rsid w:val="0049779A"/>
    <w:rsid w:val="004A07B0"/>
    <w:rsid w:val="004A0CCB"/>
    <w:rsid w:val="004A19ED"/>
    <w:rsid w:val="004A392B"/>
    <w:rsid w:val="004A4703"/>
    <w:rsid w:val="004A48F5"/>
    <w:rsid w:val="004A4D1A"/>
    <w:rsid w:val="004A586A"/>
    <w:rsid w:val="004A5B12"/>
    <w:rsid w:val="004A60CE"/>
    <w:rsid w:val="004A635E"/>
    <w:rsid w:val="004A6B42"/>
    <w:rsid w:val="004A7C42"/>
    <w:rsid w:val="004A7CFC"/>
    <w:rsid w:val="004A7F64"/>
    <w:rsid w:val="004B012C"/>
    <w:rsid w:val="004B1A9B"/>
    <w:rsid w:val="004B29AF"/>
    <w:rsid w:val="004B2C1D"/>
    <w:rsid w:val="004B2E79"/>
    <w:rsid w:val="004B36FD"/>
    <w:rsid w:val="004B4E06"/>
    <w:rsid w:val="004B5F68"/>
    <w:rsid w:val="004B63D8"/>
    <w:rsid w:val="004B6589"/>
    <w:rsid w:val="004B68FC"/>
    <w:rsid w:val="004B6D92"/>
    <w:rsid w:val="004B7521"/>
    <w:rsid w:val="004B7CF9"/>
    <w:rsid w:val="004C126B"/>
    <w:rsid w:val="004C1F7C"/>
    <w:rsid w:val="004C2013"/>
    <w:rsid w:val="004C25D9"/>
    <w:rsid w:val="004C3819"/>
    <w:rsid w:val="004C4DF1"/>
    <w:rsid w:val="004C50D8"/>
    <w:rsid w:val="004C63FC"/>
    <w:rsid w:val="004C66D9"/>
    <w:rsid w:val="004C66E6"/>
    <w:rsid w:val="004C717B"/>
    <w:rsid w:val="004C7C66"/>
    <w:rsid w:val="004D062D"/>
    <w:rsid w:val="004D0A07"/>
    <w:rsid w:val="004D13E4"/>
    <w:rsid w:val="004D1493"/>
    <w:rsid w:val="004D2AA5"/>
    <w:rsid w:val="004D2BA5"/>
    <w:rsid w:val="004D3FCA"/>
    <w:rsid w:val="004D429B"/>
    <w:rsid w:val="004D444F"/>
    <w:rsid w:val="004D48CD"/>
    <w:rsid w:val="004D5AED"/>
    <w:rsid w:val="004E0656"/>
    <w:rsid w:val="004E0C14"/>
    <w:rsid w:val="004E12F9"/>
    <w:rsid w:val="004E15BC"/>
    <w:rsid w:val="004E16C9"/>
    <w:rsid w:val="004E2A19"/>
    <w:rsid w:val="004E3615"/>
    <w:rsid w:val="004E38BA"/>
    <w:rsid w:val="004E434D"/>
    <w:rsid w:val="004E4E0A"/>
    <w:rsid w:val="004E57D9"/>
    <w:rsid w:val="004E58AD"/>
    <w:rsid w:val="004E5BBB"/>
    <w:rsid w:val="004E642C"/>
    <w:rsid w:val="004E7C3D"/>
    <w:rsid w:val="004E7ED9"/>
    <w:rsid w:val="004F0142"/>
    <w:rsid w:val="004F07B1"/>
    <w:rsid w:val="004F09FA"/>
    <w:rsid w:val="004F0AD5"/>
    <w:rsid w:val="004F0C77"/>
    <w:rsid w:val="004F1123"/>
    <w:rsid w:val="004F1393"/>
    <w:rsid w:val="004F191E"/>
    <w:rsid w:val="004F1A85"/>
    <w:rsid w:val="004F1C43"/>
    <w:rsid w:val="004F261A"/>
    <w:rsid w:val="004F2AE6"/>
    <w:rsid w:val="004F39E1"/>
    <w:rsid w:val="004F4D9D"/>
    <w:rsid w:val="004F517F"/>
    <w:rsid w:val="004F51A4"/>
    <w:rsid w:val="004F5B9B"/>
    <w:rsid w:val="004F5DC5"/>
    <w:rsid w:val="004F66BC"/>
    <w:rsid w:val="004F6953"/>
    <w:rsid w:val="004F7295"/>
    <w:rsid w:val="004F75EE"/>
    <w:rsid w:val="004F7E5D"/>
    <w:rsid w:val="004F7F9C"/>
    <w:rsid w:val="005015E3"/>
    <w:rsid w:val="00501FDA"/>
    <w:rsid w:val="005022B8"/>
    <w:rsid w:val="00503CC7"/>
    <w:rsid w:val="005048E6"/>
    <w:rsid w:val="00504C74"/>
    <w:rsid w:val="005051D7"/>
    <w:rsid w:val="005066E1"/>
    <w:rsid w:val="00507641"/>
    <w:rsid w:val="005102D1"/>
    <w:rsid w:val="00510ADE"/>
    <w:rsid w:val="005110D1"/>
    <w:rsid w:val="005122E2"/>
    <w:rsid w:val="005138B2"/>
    <w:rsid w:val="00513CAD"/>
    <w:rsid w:val="005148CD"/>
    <w:rsid w:val="0051497C"/>
    <w:rsid w:val="00514E58"/>
    <w:rsid w:val="005158D0"/>
    <w:rsid w:val="005158D1"/>
    <w:rsid w:val="00516237"/>
    <w:rsid w:val="005165C9"/>
    <w:rsid w:val="00516D95"/>
    <w:rsid w:val="00520505"/>
    <w:rsid w:val="00520766"/>
    <w:rsid w:val="00520C54"/>
    <w:rsid w:val="00520C85"/>
    <w:rsid w:val="005220E3"/>
    <w:rsid w:val="0052235E"/>
    <w:rsid w:val="0052366A"/>
    <w:rsid w:val="005255A3"/>
    <w:rsid w:val="00525600"/>
    <w:rsid w:val="0052572B"/>
    <w:rsid w:val="005269AB"/>
    <w:rsid w:val="00526F95"/>
    <w:rsid w:val="005271F9"/>
    <w:rsid w:val="00531173"/>
    <w:rsid w:val="00531D55"/>
    <w:rsid w:val="005325B9"/>
    <w:rsid w:val="00533C67"/>
    <w:rsid w:val="00534066"/>
    <w:rsid w:val="005354B1"/>
    <w:rsid w:val="0053569B"/>
    <w:rsid w:val="00535809"/>
    <w:rsid w:val="00540015"/>
    <w:rsid w:val="00540B3C"/>
    <w:rsid w:val="00541238"/>
    <w:rsid w:val="0054131D"/>
    <w:rsid w:val="0054139D"/>
    <w:rsid w:val="005417C6"/>
    <w:rsid w:val="00542D7E"/>
    <w:rsid w:val="0054326A"/>
    <w:rsid w:val="00543531"/>
    <w:rsid w:val="0054388B"/>
    <w:rsid w:val="00543951"/>
    <w:rsid w:val="00543C05"/>
    <w:rsid w:val="00543FEA"/>
    <w:rsid w:val="00544956"/>
    <w:rsid w:val="00545410"/>
    <w:rsid w:val="00545998"/>
    <w:rsid w:val="00547686"/>
    <w:rsid w:val="005478B3"/>
    <w:rsid w:val="0055027F"/>
    <w:rsid w:val="005507F8"/>
    <w:rsid w:val="00550BA4"/>
    <w:rsid w:val="0055126D"/>
    <w:rsid w:val="0055136E"/>
    <w:rsid w:val="00552275"/>
    <w:rsid w:val="0055249E"/>
    <w:rsid w:val="00552D79"/>
    <w:rsid w:val="0055351D"/>
    <w:rsid w:val="00553898"/>
    <w:rsid w:val="005547AB"/>
    <w:rsid w:val="00554914"/>
    <w:rsid w:val="005555E1"/>
    <w:rsid w:val="00557495"/>
    <w:rsid w:val="00560AD4"/>
    <w:rsid w:val="00560C16"/>
    <w:rsid w:val="00560DD6"/>
    <w:rsid w:val="0056107E"/>
    <w:rsid w:val="005615DD"/>
    <w:rsid w:val="00561C0F"/>
    <w:rsid w:val="005625E9"/>
    <w:rsid w:val="005633FD"/>
    <w:rsid w:val="005637F2"/>
    <w:rsid w:val="00563ED1"/>
    <w:rsid w:val="005645A8"/>
    <w:rsid w:val="00564DB6"/>
    <w:rsid w:val="0056638E"/>
    <w:rsid w:val="005666B1"/>
    <w:rsid w:val="00566B76"/>
    <w:rsid w:val="0057004A"/>
    <w:rsid w:val="00570AAE"/>
    <w:rsid w:val="005711F3"/>
    <w:rsid w:val="00571F5D"/>
    <w:rsid w:val="005739B4"/>
    <w:rsid w:val="00573B80"/>
    <w:rsid w:val="00574628"/>
    <w:rsid w:val="005753B2"/>
    <w:rsid w:val="00575847"/>
    <w:rsid w:val="005758C3"/>
    <w:rsid w:val="00575936"/>
    <w:rsid w:val="00575D1F"/>
    <w:rsid w:val="005770CB"/>
    <w:rsid w:val="00577117"/>
    <w:rsid w:val="005772E4"/>
    <w:rsid w:val="005809C4"/>
    <w:rsid w:val="00580E8E"/>
    <w:rsid w:val="00581119"/>
    <w:rsid w:val="0058144E"/>
    <w:rsid w:val="00581736"/>
    <w:rsid w:val="00581865"/>
    <w:rsid w:val="00581C7B"/>
    <w:rsid w:val="005825E7"/>
    <w:rsid w:val="0058411E"/>
    <w:rsid w:val="00584257"/>
    <w:rsid w:val="00585937"/>
    <w:rsid w:val="00586ADF"/>
    <w:rsid w:val="00587FA0"/>
    <w:rsid w:val="00590439"/>
    <w:rsid w:val="0059088A"/>
    <w:rsid w:val="00590B53"/>
    <w:rsid w:val="00591783"/>
    <w:rsid w:val="005928AB"/>
    <w:rsid w:val="0059355C"/>
    <w:rsid w:val="00594A3C"/>
    <w:rsid w:val="00594BC1"/>
    <w:rsid w:val="00594D6A"/>
    <w:rsid w:val="00595050"/>
    <w:rsid w:val="005955E6"/>
    <w:rsid w:val="00595BED"/>
    <w:rsid w:val="0059627B"/>
    <w:rsid w:val="00596EF1"/>
    <w:rsid w:val="005973E1"/>
    <w:rsid w:val="0059766B"/>
    <w:rsid w:val="00597F68"/>
    <w:rsid w:val="005A0691"/>
    <w:rsid w:val="005A1534"/>
    <w:rsid w:val="005A19CF"/>
    <w:rsid w:val="005A2FF0"/>
    <w:rsid w:val="005A31AE"/>
    <w:rsid w:val="005A378C"/>
    <w:rsid w:val="005A3DA2"/>
    <w:rsid w:val="005A3F69"/>
    <w:rsid w:val="005A4266"/>
    <w:rsid w:val="005A46AA"/>
    <w:rsid w:val="005A4901"/>
    <w:rsid w:val="005A4DD3"/>
    <w:rsid w:val="005A5D0D"/>
    <w:rsid w:val="005A6501"/>
    <w:rsid w:val="005A6E71"/>
    <w:rsid w:val="005A7A2D"/>
    <w:rsid w:val="005A7AD4"/>
    <w:rsid w:val="005A7F90"/>
    <w:rsid w:val="005B01C9"/>
    <w:rsid w:val="005B0642"/>
    <w:rsid w:val="005B0A6A"/>
    <w:rsid w:val="005B1303"/>
    <w:rsid w:val="005B206A"/>
    <w:rsid w:val="005B2194"/>
    <w:rsid w:val="005B21D4"/>
    <w:rsid w:val="005B2A48"/>
    <w:rsid w:val="005B2A87"/>
    <w:rsid w:val="005B2B36"/>
    <w:rsid w:val="005B2BEF"/>
    <w:rsid w:val="005B315F"/>
    <w:rsid w:val="005B3717"/>
    <w:rsid w:val="005B4080"/>
    <w:rsid w:val="005B4330"/>
    <w:rsid w:val="005B4CC1"/>
    <w:rsid w:val="005B5BBA"/>
    <w:rsid w:val="005B5E58"/>
    <w:rsid w:val="005B7113"/>
    <w:rsid w:val="005B7874"/>
    <w:rsid w:val="005C01A8"/>
    <w:rsid w:val="005C0225"/>
    <w:rsid w:val="005C0B06"/>
    <w:rsid w:val="005C0EAE"/>
    <w:rsid w:val="005C18FD"/>
    <w:rsid w:val="005C1E79"/>
    <w:rsid w:val="005C2592"/>
    <w:rsid w:val="005C3116"/>
    <w:rsid w:val="005C432B"/>
    <w:rsid w:val="005C45EA"/>
    <w:rsid w:val="005C45FA"/>
    <w:rsid w:val="005C797D"/>
    <w:rsid w:val="005C7CDB"/>
    <w:rsid w:val="005D006B"/>
    <w:rsid w:val="005D1159"/>
    <w:rsid w:val="005D15FB"/>
    <w:rsid w:val="005D1634"/>
    <w:rsid w:val="005D16B3"/>
    <w:rsid w:val="005D1D9E"/>
    <w:rsid w:val="005D249A"/>
    <w:rsid w:val="005D2B9F"/>
    <w:rsid w:val="005D5D89"/>
    <w:rsid w:val="005D61E4"/>
    <w:rsid w:val="005D675C"/>
    <w:rsid w:val="005D6CFD"/>
    <w:rsid w:val="005D78F2"/>
    <w:rsid w:val="005E047E"/>
    <w:rsid w:val="005E13B8"/>
    <w:rsid w:val="005E1CEA"/>
    <w:rsid w:val="005E2D73"/>
    <w:rsid w:val="005E338A"/>
    <w:rsid w:val="005E3ECA"/>
    <w:rsid w:val="005E4221"/>
    <w:rsid w:val="005E45F6"/>
    <w:rsid w:val="005E462C"/>
    <w:rsid w:val="005E5D8A"/>
    <w:rsid w:val="005E6362"/>
    <w:rsid w:val="005E6571"/>
    <w:rsid w:val="005E669C"/>
    <w:rsid w:val="005E6FC7"/>
    <w:rsid w:val="005E7C7B"/>
    <w:rsid w:val="005F0280"/>
    <w:rsid w:val="005F03DC"/>
    <w:rsid w:val="005F081F"/>
    <w:rsid w:val="005F138A"/>
    <w:rsid w:val="005F1AE3"/>
    <w:rsid w:val="005F2482"/>
    <w:rsid w:val="005F2C11"/>
    <w:rsid w:val="005F30E9"/>
    <w:rsid w:val="005F3849"/>
    <w:rsid w:val="005F3BF0"/>
    <w:rsid w:val="005F4079"/>
    <w:rsid w:val="005F4145"/>
    <w:rsid w:val="005F41B4"/>
    <w:rsid w:val="005F4505"/>
    <w:rsid w:val="005F481F"/>
    <w:rsid w:val="005F57F2"/>
    <w:rsid w:val="005F6BA5"/>
    <w:rsid w:val="005F72C1"/>
    <w:rsid w:val="005F7674"/>
    <w:rsid w:val="005F7B48"/>
    <w:rsid w:val="005F7C18"/>
    <w:rsid w:val="005F7C6D"/>
    <w:rsid w:val="005F7E4C"/>
    <w:rsid w:val="0060007C"/>
    <w:rsid w:val="00600AFC"/>
    <w:rsid w:val="00600DCD"/>
    <w:rsid w:val="00601C7A"/>
    <w:rsid w:val="00602209"/>
    <w:rsid w:val="00602A3A"/>
    <w:rsid w:val="00602A9F"/>
    <w:rsid w:val="00602D8F"/>
    <w:rsid w:val="006030AD"/>
    <w:rsid w:val="006032EB"/>
    <w:rsid w:val="00603CAD"/>
    <w:rsid w:val="006041EA"/>
    <w:rsid w:val="00604853"/>
    <w:rsid w:val="00604BBB"/>
    <w:rsid w:val="00604CE4"/>
    <w:rsid w:val="00605900"/>
    <w:rsid w:val="00605AA2"/>
    <w:rsid w:val="00606EB1"/>
    <w:rsid w:val="00607E06"/>
    <w:rsid w:val="0061060C"/>
    <w:rsid w:val="00610BAF"/>
    <w:rsid w:val="006116C1"/>
    <w:rsid w:val="00611C79"/>
    <w:rsid w:val="00612AD3"/>
    <w:rsid w:val="006131EF"/>
    <w:rsid w:val="00614D48"/>
    <w:rsid w:val="0061698B"/>
    <w:rsid w:val="00616E83"/>
    <w:rsid w:val="0062074B"/>
    <w:rsid w:val="00621606"/>
    <w:rsid w:val="00623262"/>
    <w:rsid w:val="00623CD6"/>
    <w:rsid w:val="006242C9"/>
    <w:rsid w:val="006245F1"/>
    <w:rsid w:val="00624894"/>
    <w:rsid w:val="00624A91"/>
    <w:rsid w:val="00624A94"/>
    <w:rsid w:val="00625987"/>
    <w:rsid w:val="00626B57"/>
    <w:rsid w:val="00627E41"/>
    <w:rsid w:val="0063063D"/>
    <w:rsid w:val="00630C6C"/>
    <w:rsid w:val="00631195"/>
    <w:rsid w:val="006312D2"/>
    <w:rsid w:val="00631445"/>
    <w:rsid w:val="006316AE"/>
    <w:rsid w:val="006321D3"/>
    <w:rsid w:val="0063235E"/>
    <w:rsid w:val="00633628"/>
    <w:rsid w:val="00633D1F"/>
    <w:rsid w:val="006343C9"/>
    <w:rsid w:val="0063462D"/>
    <w:rsid w:val="00634E11"/>
    <w:rsid w:val="00634E4B"/>
    <w:rsid w:val="00635277"/>
    <w:rsid w:val="0063617C"/>
    <w:rsid w:val="006361D7"/>
    <w:rsid w:val="00636D81"/>
    <w:rsid w:val="00636E0E"/>
    <w:rsid w:val="00637D7A"/>
    <w:rsid w:val="00637EFE"/>
    <w:rsid w:val="00640722"/>
    <w:rsid w:val="00640C95"/>
    <w:rsid w:val="0064227E"/>
    <w:rsid w:val="00642AA1"/>
    <w:rsid w:val="00642D31"/>
    <w:rsid w:val="006439FD"/>
    <w:rsid w:val="00644247"/>
    <w:rsid w:val="00644568"/>
    <w:rsid w:val="00644643"/>
    <w:rsid w:val="00644719"/>
    <w:rsid w:val="00645A6D"/>
    <w:rsid w:val="00645DE5"/>
    <w:rsid w:val="00646E99"/>
    <w:rsid w:val="00647129"/>
    <w:rsid w:val="006476F8"/>
    <w:rsid w:val="0065000B"/>
    <w:rsid w:val="006504A3"/>
    <w:rsid w:val="006539AB"/>
    <w:rsid w:val="00653DEF"/>
    <w:rsid w:val="00654837"/>
    <w:rsid w:val="00654EED"/>
    <w:rsid w:val="00656DAA"/>
    <w:rsid w:val="006616E9"/>
    <w:rsid w:val="006628CC"/>
    <w:rsid w:val="00662D0A"/>
    <w:rsid w:val="006638D1"/>
    <w:rsid w:val="00663B37"/>
    <w:rsid w:val="00663F86"/>
    <w:rsid w:val="00664D51"/>
    <w:rsid w:val="00665EA5"/>
    <w:rsid w:val="0066657E"/>
    <w:rsid w:val="00667535"/>
    <w:rsid w:val="0066787B"/>
    <w:rsid w:val="00667D7F"/>
    <w:rsid w:val="006707C5"/>
    <w:rsid w:val="00671126"/>
    <w:rsid w:val="006713CF"/>
    <w:rsid w:val="00672564"/>
    <w:rsid w:val="006727D4"/>
    <w:rsid w:val="00672AAC"/>
    <w:rsid w:val="00674639"/>
    <w:rsid w:val="006747D0"/>
    <w:rsid w:val="006749C5"/>
    <w:rsid w:val="00675E3A"/>
    <w:rsid w:val="00676244"/>
    <w:rsid w:val="00676728"/>
    <w:rsid w:val="00676FEA"/>
    <w:rsid w:val="00677213"/>
    <w:rsid w:val="00677300"/>
    <w:rsid w:val="00677A7F"/>
    <w:rsid w:val="00680628"/>
    <w:rsid w:val="00680E3D"/>
    <w:rsid w:val="0068240D"/>
    <w:rsid w:val="00683CE5"/>
    <w:rsid w:val="0068461F"/>
    <w:rsid w:val="00684ECC"/>
    <w:rsid w:val="00684FA6"/>
    <w:rsid w:val="00685A97"/>
    <w:rsid w:val="006860CD"/>
    <w:rsid w:val="00686358"/>
    <w:rsid w:val="00686D6F"/>
    <w:rsid w:val="00687A2D"/>
    <w:rsid w:val="00690159"/>
    <w:rsid w:val="0069089B"/>
    <w:rsid w:val="00690FF2"/>
    <w:rsid w:val="006911E9"/>
    <w:rsid w:val="00691456"/>
    <w:rsid w:val="00691CB6"/>
    <w:rsid w:val="0069264E"/>
    <w:rsid w:val="00692D5A"/>
    <w:rsid w:val="0069354A"/>
    <w:rsid w:val="00693D26"/>
    <w:rsid w:val="00693F60"/>
    <w:rsid w:val="00695236"/>
    <w:rsid w:val="00696081"/>
    <w:rsid w:val="006963AE"/>
    <w:rsid w:val="00696490"/>
    <w:rsid w:val="006969D4"/>
    <w:rsid w:val="0069727C"/>
    <w:rsid w:val="0069752C"/>
    <w:rsid w:val="006976D8"/>
    <w:rsid w:val="0069777E"/>
    <w:rsid w:val="0069784E"/>
    <w:rsid w:val="00697EBD"/>
    <w:rsid w:val="00697F9E"/>
    <w:rsid w:val="006A0BDB"/>
    <w:rsid w:val="006A0CB4"/>
    <w:rsid w:val="006A270C"/>
    <w:rsid w:val="006A2BEE"/>
    <w:rsid w:val="006A3159"/>
    <w:rsid w:val="006A31D3"/>
    <w:rsid w:val="006A39CD"/>
    <w:rsid w:val="006A4524"/>
    <w:rsid w:val="006A4A39"/>
    <w:rsid w:val="006A506C"/>
    <w:rsid w:val="006A5208"/>
    <w:rsid w:val="006A53C8"/>
    <w:rsid w:val="006A5C75"/>
    <w:rsid w:val="006A6BBF"/>
    <w:rsid w:val="006A7116"/>
    <w:rsid w:val="006A7DC5"/>
    <w:rsid w:val="006B0008"/>
    <w:rsid w:val="006B0306"/>
    <w:rsid w:val="006B0F39"/>
    <w:rsid w:val="006B0FFC"/>
    <w:rsid w:val="006B1905"/>
    <w:rsid w:val="006B190D"/>
    <w:rsid w:val="006B1993"/>
    <w:rsid w:val="006B2284"/>
    <w:rsid w:val="006B2B33"/>
    <w:rsid w:val="006B302A"/>
    <w:rsid w:val="006B3350"/>
    <w:rsid w:val="006B3389"/>
    <w:rsid w:val="006B3B9A"/>
    <w:rsid w:val="006B3F5E"/>
    <w:rsid w:val="006B3F9D"/>
    <w:rsid w:val="006B4844"/>
    <w:rsid w:val="006B488F"/>
    <w:rsid w:val="006B4B50"/>
    <w:rsid w:val="006B512B"/>
    <w:rsid w:val="006B5251"/>
    <w:rsid w:val="006B5906"/>
    <w:rsid w:val="006B6D69"/>
    <w:rsid w:val="006B71D6"/>
    <w:rsid w:val="006C0897"/>
    <w:rsid w:val="006C196D"/>
    <w:rsid w:val="006C53A7"/>
    <w:rsid w:val="006C54C5"/>
    <w:rsid w:val="006C5E8A"/>
    <w:rsid w:val="006C62BE"/>
    <w:rsid w:val="006C6711"/>
    <w:rsid w:val="006C6A19"/>
    <w:rsid w:val="006C6AC3"/>
    <w:rsid w:val="006C6CED"/>
    <w:rsid w:val="006D0841"/>
    <w:rsid w:val="006D2FA7"/>
    <w:rsid w:val="006D587E"/>
    <w:rsid w:val="006D5A05"/>
    <w:rsid w:val="006D6B59"/>
    <w:rsid w:val="006D6CDF"/>
    <w:rsid w:val="006D77C1"/>
    <w:rsid w:val="006E0874"/>
    <w:rsid w:val="006E0EF4"/>
    <w:rsid w:val="006E13AB"/>
    <w:rsid w:val="006E13CF"/>
    <w:rsid w:val="006E2497"/>
    <w:rsid w:val="006E26C6"/>
    <w:rsid w:val="006E2C57"/>
    <w:rsid w:val="006E2D45"/>
    <w:rsid w:val="006E321B"/>
    <w:rsid w:val="006E3686"/>
    <w:rsid w:val="006E44A1"/>
    <w:rsid w:val="006E4845"/>
    <w:rsid w:val="006E56C2"/>
    <w:rsid w:val="006E639C"/>
    <w:rsid w:val="006E699E"/>
    <w:rsid w:val="006E6DF5"/>
    <w:rsid w:val="006E74A6"/>
    <w:rsid w:val="006F08CB"/>
    <w:rsid w:val="006F1864"/>
    <w:rsid w:val="006F245B"/>
    <w:rsid w:val="006F3C67"/>
    <w:rsid w:val="006F3C6D"/>
    <w:rsid w:val="006F3DDA"/>
    <w:rsid w:val="006F42F3"/>
    <w:rsid w:val="006F45F7"/>
    <w:rsid w:val="006F4799"/>
    <w:rsid w:val="006F4FB3"/>
    <w:rsid w:val="006F505F"/>
    <w:rsid w:val="006F537B"/>
    <w:rsid w:val="006F6147"/>
    <w:rsid w:val="006F7627"/>
    <w:rsid w:val="006F7847"/>
    <w:rsid w:val="00701479"/>
    <w:rsid w:val="007022A5"/>
    <w:rsid w:val="007024BC"/>
    <w:rsid w:val="00702BEB"/>
    <w:rsid w:val="00702CD0"/>
    <w:rsid w:val="00703602"/>
    <w:rsid w:val="00703A2D"/>
    <w:rsid w:val="00704315"/>
    <w:rsid w:val="007048C6"/>
    <w:rsid w:val="00704D20"/>
    <w:rsid w:val="00704F66"/>
    <w:rsid w:val="00705F1E"/>
    <w:rsid w:val="00706156"/>
    <w:rsid w:val="00706260"/>
    <w:rsid w:val="00706366"/>
    <w:rsid w:val="00706EF8"/>
    <w:rsid w:val="00707E87"/>
    <w:rsid w:val="007126DF"/>
    <w:rsid w:val="007132CD"/>
    <w:rsid w:val="0071414C"/>
    <w:rsid w:val="0071443F"/>
    <w:rsid w:val="007145FB"/>
    <w:rsid w:val="007148FD"/>
    <w:rsid w:val="0071521F"/>
    <w:rsid w:val="007169FA"/>
    <w:rsid w:val="00716BF2"/>
    <w:rsid w:val="00716CF9"/>
    <w:rsid w:val="00716D42"/>
    <w:rsid w:val="007173D3"/>
    <w:rsid w:val="0071749C"/>
    <w:rsid w:val="00717AFB"/>
    <w:rsid w:val="00717E47"/>
    <w:rsid w:val="0072076D"/>
    <w:rsid w:val="00720FE5"/>
    <w:rsid w:val="007212FC"/>
    <w:rsid w:val="00721385"/>
    <w:rsid w:val="007213BF"/>
    <w:rsid w:val="00721B86"/>
    <w:rsid w:val="00721D6C"/>
    <w:rsid w:val="00722292"/>
    <w:rsid w:val="0072277D"/>
    <w:rsid w:val="00722BA1"/>
    <w:rsid w:val="00723488"/>
    <w:rsid w:val="0072474B"/>
    <w:rsid w:val="00724E8F"/>
    <w:rsid w:val="007256EE"/>
    <w:rsid w:val="00725EB4"/>
    <w:rsid w:val="007264B6"/>
    <w:rsid w:val="00726F76"/>
    <w:rsid w:val="00727084"/>
    <w:rsid w:val="00727A95"/>
    <w:rsid w:val="00727E83"/>
    <w:rsid w:val="00730573"/>
    <w:rsid w:val="00730A80"/>
    <w:rsid w:val="0073210F"/>
    <w:rsid w:val="007328CD"/>
    <w:rsid w:val="00732E78"/>
    <w:rsid w:val="0073332D"/>
    <w:rsid w:val="007338A6"/>
    <w:rsid w:val="00733BD4"/>
    <w:rsid w:val="007343C8"/>
    <w:rsid w:val="007353ED"/>
    <w:rsid w:val="00735BE1"/>
    <w:rsid w:val="00736861"/>
    <w:rsid w:val="0073719C"/>
    <w:rsid w:val="00737668"/>
    <w:rsid w:val="00737E0F"/>
    <w:rsid w:val="007421B2"/>
    <w:rsid w:val="00742AD0"/>
    <w:rsid w:val="00742CA4"/>
    <w:rsid w:val="00743A9B"/>
    <w:rsid w:val="00744DA8"/>
    <w:rsid w:val="007457EC"/>
    <w:rsid w:val="0074704E"/>
    <w:rsid w:val="00747582"/>
    <w:rsid w:val="007477B9"/>
    <w:rsid w:val="00751F81"/>
    <w:rsid w:val="00752494"/>
    <w:rsid w:val="007538E8"/>
    <w:rsid w:val="007543B0"/>
    <w:rsid w:val="0075492F"/>
    <w:rsid w:val="007551B1"/>
    <w:rsid w:val="0075587D"/>
    <w:rsid w:val="00756D8B"/>
    <w:rsid w:val="007571AB"/>
    <w:rsid w:val="0076019C"/>
    <w:rsid w:val="0076180A"/>
    <w:rsid w:val="007635F7"/>
    <w:rsid w:val="00763CE2"/>
    <w:rsid w:val="00764FA0"/>
    <w:rsid w:val="007651A3"/>
    <w:rsid w:val="00765DB0"/>
    <w:rsid w:val="00766E6E"/>
    <w:rsid w:val="007671EC"/>
    <w:rsid w:val="007671F8"/>
    <w:rsid w:val="00767511"/>
    <w:rsid w:val="00767E18"/>
    <w:rsid w:val="007711F0"/>
    <w:rsid w:val="007718FE"/>
    <w:rsid w:val="00771F88"/>
    <w:rsid w:val="00772115"/>
    <w:rsid w:val="00772412"/>
    <w:rsid w:val="00772663"/>
    <w:rsid w:val="007726D3"/>
    <w:rsid w:val="0077292D"/>
    <w:rsid w:val="00773FCE"/>
    <w:rsid w:val="00775115"/>
    <w:rsid w:val="007759E9"/>
    <w:rsid w:val="00776A25"/>
    <w:rsid w:val="00776EDA"/>
    <w:rsid w:val="007777CA"/>
    <w:rsid w:val="00780746"/>
    <w:rsid w:val="0078082C"/>
    <w:rsid w:val="007809E7"/>
    <w:rsid w:val="007809E8"/>
    <w:rsid w:val="00781150"/>
    <w:rsid w:val="00782A7F"/>
    <w:rsid w:val="00782B4A"/>
    <w:rsid w:val="00783AA6"/>
    <w:rsid w:val="00784925"/>
    <w:rsid w:val="00784AF3"/>
    <w:rsid w:val="00786286"/>
    <w:rsid w:val="00786520"/>
    <w:rsid w:val="0078690E"/>
    <w:rsid w:val="00786D0E"/>
    <w:rsid w:val="00786E3A"/>
    <w:rsid w:val="00787D97"/>
    <w:rsid w:val="007904AD"/>
    <w:rsid w:val="007914BC"/>
    <w:rsid w:val="00792184"/>
    <w:rsid w:val="007924EB"/>
    <w:rsid w:val="00792902"/>
    <w:rsid w:val="0079294B"/>
    <w:rsid w:val="0079309E"/>
    <w:rsid w:val="00793181"/>
    <w:rsid w:val="0079319B"/>
    <w:rsid w:val="00793B56"/>
    <w:rsid w:val="007940D1"/>
    <w:rsid w:val="00795B77"/>
    <w:rsid w:val="00795D43"/>
    <w:rsid w:val="00795F28"/>
    <w:rsid w:val="00795F79"/>
    <w:rsid w:val="0079648E"/>
    <w:rsid w:val="007974FD"/>
    <w:rsid w:val="00797A23"/>
    <w:rsid w:val="00797BD7"/>
    <w:rsid w:val="00797C1F"/>
    <w:rsid w:val="00797F43"/>
    <w:rsid w:val="007A0089"/>
    <w:rsid w:val="007A0409"/>
    <w:rsid w:val="007A0659"/>
    <w:rsid w:val="007A12EC"/>
    <w:rsid w:val="007A1452"/>
    <w:rsid w:val="007A155B"/>
    <w:rsid w:val="007A2104"/>
    <w:rsid w:val="007A2DDF"/>
    <w:rsid w:val="007A30A7"/>
    <w:rsid w:val="007A3AF8"/>
    <w:rsid w:val="007A4672"/>
    <w:rsid w:val="007A4893"/>
    <w:rsid w:val="007A49E8"/>
    <w:rsid w:val="007A570D"/>
    <w:rsid w:val="007A63D9"/>
    <w:rsid w:val="007A6E38"/>
    <w:rsid w:val="007A703C"/>
    <w:rsid w:val="007A71CE"/>
    <w:rsid w:val="007A7218"/>
    <w:rsid w:val="007A74F0"/>
    <w:rsid w:val="007A762D"/>
    <w:rsid w:val="007A7944"/>
    <w:rsid w:val="007B00C3"/>
    <w:rsid w:val="007B0BA5"/>
    <w:rsid w:val="007B1177"/>
    <w:rsid w:val="007B1375"/>
    <w:rsid w:val="007B16AE"/>
    <w:rsid w:val="007B16C7"/>
    <w:rsid w:val="007B241D"/>
    <w:rsid w:val="007B2741"/>
    <w:rsid w:val="007B3ED4"/>
    <w:rsid w:val="007B40B3"/>
    <w:rsid w:val="007B4DE8"/>
    <w:rsid w:val="007B4F21"/>
    <w:rsid w:val="007B50E0"/>
    <w:rsid w:val="007B6149"/>
    <w:rsid w:val="007B64F7"/>
    <w:rsid w:val="007B6745"/>
    <w:rsid w:val="007B707B"/>
    <w:rsid w:val="007B7731"/>
    <w:rsid w:val="007B7900"/>
    <w:rsid w:val="007B7D3F"/>
    <w:rsid w:val="007B7FDD"/>
    <w:rsid w:val="007C04E7"/>
    <w:rsid w:val="007C0E79"/>
    <w:rsid w:val="007C0E92"/>
    <w:rsid w:val="007C0FEE"/>
    <w:rsid w:val="007C13CA"/>
    <w:rsid w:val="007C149A"/>
    <w:rsid w:val="007C1C32"/>
    <w:rsid w:val="007C1FAB"/>
    <w:rsid w:val="007C2971"/>
    <w:rsid w:val="007C2CA9"/>
    <w:rsid w:val="007C31A6"/>
    <w:rsid w:val="007C3DE8"/>
    <w:rsid w:val="007C4174"/>
    <w:rsid w:val="007C439C"/>
    <w:rsid w:val="007C45CD"/>
    <w:rsid w:val="007C4CF1"/>
    <w:rsid w:val="007C500B"/>
    <w:rsid w:val="007D0EC8"/>
    <w:rsid w:val="007D2A55"/>
    <w:rsid w:val="007D2B29"/>
    <w:rsid w:val="007D2BA3"/>
    <w:rsid w:val="007D2BBA"/>
    <w:rsid w:val="007D2EE4"/>
    <w:rsid w:val="007D2FD7"/>
    <w:rsid w:val="007D3178"/>
    <w:rsid w:val="007D40F9"/>
    <w:rsid w:val="007D4D2A"/>
    <w:rsid w:val="007D5254"/>
    <w:rsid w:val="007D560C"/>
    <w:rsid w:val="007D58D4"/>
    <w:rsid w:val="007D621A"/>
    <w:rsid w:val="007D6B16"/>
    <w:rsid w:val="007D79DD"/>
    <w:rsid w:val="007D7ADE"/>
    <w:rsid w:val="007E00FD"/>
    <w:rsid w:val="007E0610"/>
    <w:rsid w:val="007E0656"/>
    <w:rsid w:val="007E1065"/>
    <w:rsid w:val="007E12A7"/>
    <w:rsid w:val="007E17E0"/>
    <w:rsid w:val="007E2534"/>
    <w:rsid w:val="007E2ACF"/>
    <w:rsid w:val="007E2B10"/>
    <w:rsid w:val="007E4108"/>
    <w:rsid w:val="007E458D"/>
    <w:rsid w:val="007E47F2"/>
    <w:rsid w:val="007E4AC4"/>
    <w:rsid w:val="007E4B3D"/>
    <w:rsid w:val="007E62CF"/>
    <w:rsid w:val="007E6752"/>
    <w:rsid w:val="007E6CF4"/>
    <w:rsid w:val="007E7A6B"/>
    <w:rsid w:val="007E7D9F"/>
    <w:rsid w:val="007F10F1"/>
    <w:rsid w:val="007F1908"/>
    <w:rsid w:val="007F2B7E"/>
    <w:rsid w:val="007F2DE5"/>
    <w:rsid w:val="007F4674"/>
    <w:rsid w:val="007F5027"/>
    <w:rsid w:val="007F5333"/>
    <w:rsid w:val="007F53F7"/>
    <w:rsid w:val="007F5BA6"/>
    <w:rsid w:val="007F766E"/>
    <w:rsid w:val="007F771D"/>
    <w:rsid w:val="007F7A43"/>
    <w:rsid w:val="0080070C"/>
    <w:rsid w:val="00800BD2"/>
    <w:rsid w:val="00800CC5"/>
    <w:rsid w:val="00800F58"/>
    <w:rsid w:val="00801182"/>
    <w:rsid w:val="00801D91"/>
    <w:rsid w:val="00802D22"/>
    <w:rsid w:val="008042BD"/>
    <w:rsid w:val="00804514"/>
    <w:rsid w:val="00804AC2"/>
    <w:rsid w:val="008059FF"/>
    <w:rsid w:val="008063E0"/>
    <w:rsid w:val="00806AC5"/>
    <w:rsid w:val="0081037B"/>
    <w:rsid w:val="008111C6"/>
    <w:rsid w:val="00811266"/>
    <w:rsid w:val="0081135C"/>
    <w:rsid w:val="008116F2"/>
    <w:rsid w:val="00811818"/>
    <w:rsid w:val="00811D54"/>
    <w:rsid w:val="00812E35"/>
    <w:rsid w:val="00812E8B"/>
    <w:rsid w:val="0081389E"/>
    <w:rsid w:val="008146D7"/>
    <w:rsid w:val="00814893"/>
    <w:rsid w:val="00814BAC"/>
    <w:rsid w:val="00814F9D"/>
    <w:rsid w:val="008153FD"/>
    <w:rsid w:val="00815789"/>
    <w:rsid w:val="008160ED"/>
    <w:rsid w:val="0081679E"/>
    <w:rsid w:val="008170EC"/>
    <w:rsid w:val="008172EC"/>
    <w:rsid w:val="00817D16"/>
    <w:rsid w:val="00820598"/>
    <w:rsid w:val="008211A8"/>
    <w:rsid w:val="0082182A"/>
    <w:rsid w:val="00821B58"/>
    <w:rsid w:val="00821CCF"/>
    <w:rsid w:val="00821DE1"/>
    <w:rsid w:val="00822549"/>
    <w:rsid w:val="00822D89"/>
    <w:rsid w:val="008237E6"/>
    <w:rsid w:val="008240A9"/>
    <w:rsid w:val="00825632"/>
    <w:rsid w:val="00825E20"/>
    <w:rsid w:val="008272AC"/>
    <w:rsid w:val="0082745A"/>
    <w:rsid w:val="00827F2D"/>
    <w:rsid w:val="00830675"/>
    <w:rsid w:val="008311E6"/>
    <w:rsid w:val="008313D5"/>
    <w:rsid w:val="00831460"/>
    <w:rsid w:val="00831759"/>
    <w:rsid w:val="008319EF"/>
    <w:rsid w:val="00831BB4"/>
    <w:rsid w:val="00832476"/>
    <w:rsid w:val="008327A0"/>
    <w:rsid w:val="008329FC"/>
    <w:rsid w:val="00832B06"/>
    <w:rsid w:val="00835760"/>
    <w:rsid w:val="008358D2"/>
    <w:rsid w:val="00837386"/>
    <w:rsid w:val="00837AD5"/>
    <w:rsid w:val="00840DF2"/>
    <w:rsid w:val="00841352"/>
    <w:rsid w:val="0084277E"/>
    <w:rsid w:val="008427DF"/>
    <w:rsid w:val="00842E4B"/>
    <w:rsid w:val="008446AD"/>
    <w:rsid w:val="00845980"/>
    <w:rsid w:val="00845B5D"/>
    <w:rsid w:val="00846A23"/>
    <w:rsid w:val="00846E5A"/>
    <w:rsid w:val="0084794D"/>
    <w:rsid w:val="00847ADC"/>
    <w:rsid w:val="00850B83"/>
    <w:rsid w:val="0085123D"/>
    <w:rsid w:val="008514D3"/>
    <w:rsid w:val="00851705"/>
    <w:rsid w:val="00852009"/>
    <w:rsid w:val="00852BCC"/>
    <w:rsid w:val="00852E04"/>
    <w:rsid w:val="008530DE"/>
    <w:rsid w:val="00854368"/>
    <w:rsid w:val="00855054"/>
    <w:rsid w:val="00855B34"/>
    <w:rsid w:val="008566A9"/>
    <w:rsid w:val="0085676B"/>
    <w:rsid w:val="00857983"/>
    <w:rsid w:val="0086020E"/>
    <w:rsid w:val="00860790"/>
    <w:rsid w:val="00860795"/>
    <w:rsid w:val="008609A8"/>
    <w:rsid w:val="00860C07"/>
    <w:rsid w:val="008613BE"/>
    <w:rsid w:val="00861516"/>
    <w:rsid w:val="00861AF2"/>
    <w:rsid w:val="008620FE"/>
    <w:rsid w:val="0086227D"/>
    <w:rsid w:val="00862497"/>
    <w:rsid w:val="00862F9A"/>
    <w:rsid w:val="008630FA"/>
    <w:rsid w:val="00863182"/>
    <w:rsid w:val="008648DA"/>
    <w:rsid w:val="00864C76"/>
    <w:rsid w:val="00865F72"/>
    <w:rsid w:val="00866495"/>
    <w:rsid w:val="00866777"/>
    <w:rsid w:val="00870CBC"/>
    <w:rsid w:val="00870CC5"/>
    <w:rsid w:val="00871204"/>
    <w:rsid w:val="008714DD"/>
    <w:rsid w:val="00871D7E"/>
    <w:rsid w:val="00871E7A"/>
    <w:rsid w:val="00872AF8"/>
    <w:rsid w:val="00872C5B"/>
    <w:rsid w:val="00873E3F"/>
    <w:rsid w:val="00874168"/>
    <w:rsid w:val="00874562"/>
    <w:rsid w:val="00874BD2"/>
    <w:rsid w:val="0087537D"/>
    <w:rsid w:val="008753CF"/>
    <w:rsid w:val="008753D8"/>
    <w:rsid w:val="008757BC"/>
    <w:rsid w:val="008769BF"/>
    <w:rsid w:val="0087734D"/>
    <w:rsid w:val="008800D0"/>
    <w:rsid w:val="00880A89"/>
    <w:rsid w:val="00880E50"/>
    <w:rsid w:val="0088171F"/>
    <w:rsid w:val="00881776"/>
    <w:rsid w:val="0088196C"/>
    <w:rsid w:val="00881A4B"/>
    <w:rsid w:val="00881D7D"/>
    <w:rsid w:val="00882174"/>
    <w:rsid w:val="00882398"/>
    <w:rsid w:val="00882B48"/>
    <w:rsid w:val="00882EF8"/>
    <w:rsid w:val="008835CB"/>
    <w:rsid w:val="00883C18"/>
    <w:rsid w:val="00883E95"/>
    <w:rsid w:val="00884497"/>
    <w:rsid w:val="00885241"/>
    <w:rsid w:val="008861C0"/>
    <w:rsid w:val="00886246"/>
    <w:rsid w:val="0088699C"/>
    <w:rsid w:val="00887281"/>
    <w:rsid w:val="0088792E"/>
    <w:rsid w:val="00887D1E"/>
    <w:rsid w:val="00890ACD"/>
    <w:rsid w:val="00890EA3"/>
    <w:rsid w:val="0089124D"/>
    <w:rsid w:val="00891863"/>
    <w:rsid w:val="0089236D"/>
    <w:rsid w:val="00892B8A"/>
    <w:rsid w:val="00892F92"/>
    <w:rsid w:val="00893BF3"/>
    <w:rsid w:val="00894F7C"/>
    <w:rsid w:val="008950DE"/>
    <w:rsid w:val="0089571B"/>
    <w:rsid w:val="00895750"/>
    <w:rsid w:val="00895F8E"/>
    <w:rsid w:val="00896697"/>
    <w:rsid w:val="00896D41"/>
    <w:rsid w:val="0089707F"/>
    <w:rsid w:val="00897C5C"/>
    <w:rsid w:val="008A0148"/>
    <w:rsid w:val="008A06D1"/>
    <w:rsid w:val="008A0E89"/>
    <w:rsid w:val="008A16AF"/>
    <w:rsid w:val="008A1872"/>
    <w:rsid w:val="008A1BAD"/>
    <w:rsid w:val="008A1CF6"/>
    <w:rsid w:val="008A238A"/>
    <w:rsid w:val="008A252A"/>
    <w:rsid w:val="008A2901"/>
    <w:rsid w:val="008A3AE5"/>
    <w:rsid w:val="008A3CB1"/>
    <w:rsid w:val="008A48D9"/>
    <w:rsid w:val="008A4B99"/>
    <w:rsid w:val="008A5587"/>
    <w:rsid w:val="008A5601"/>
    <w:rsid w:val="008A58D6"/>
    <w:rsid w:val="008A5B8A"/>
    <w:rsid w:val="008A5CDE"/>
    <w:rsid w:val="008A5D82"/>
    <w:rsid w:val="008A7076"/>
    <w:rsid w:val="008A7318"/>
    <w:rsid w:val="008A7626"/>
    <w:rsid w:val="008B092E"/>
    <w:rsid w:val="008B1244"/>
    <w:rsid w:val="008B1976"/>
    <w:rsid w:val="008B2483"/>
    <w:rsid w:val="008B33AD"/>
    <w:rsid w:val="008B3467"/>
    <w:rsid w:val="008B361F"/>
    <w:rsid w:val="008B39D5"/>
    <w:rsid w:val="008B4F6A"/>
    <w:rsid w:val="008B575E"/>
    <w:rsid w:val="008B5E0C"/>
    <w:rsid w:val="008B6360"/>
    <w:rsid w:val="008B690C"/>
    <w:rsid w:val="008B6982"/>
    <w:rsid w:val="008B6D1C"/>
    <w:rsid w:val="008B72DA"/>
    <w:rsid w:val="008B78E8"/>
    <w:rsid w:val="008C029A"/>
    <w:rsid w:val="008C053D"/>
    <w:rsid w:val="008C0B28"/>
    <w:rsid w:val="008C0B3A"/>
    <w:rsid w:val="008C10EB"/>
    <w:rsid w:val="008C1363"/>
    <w:rsid w:val="008C17C7"/>
    <w:rsid w:val="008C252E"/>
    <w:rsid w:val="008C2FC7"/>
    <w:rsid w:val="008C335B"/>
    <w:rsid w:val="008C33F1"/>
    <w:rsid w:val="008C3B85"/>
    <w:rsid w:val="008C3CBF"/>
    <w:rsid w:val="008C4749"/>
    <w:rsid w:val="008C4FAF"/>
    <w:rsid w:val="008C5955"/>
    <w:rsid w:val="008D0878"/>
    <w:rsid w:val="008D0E95"/>
    <w:rsid w:val="008D13C6"/>
    <w:rsid w:val="008D15F0"/>
    <w:rsid w:val="008D20E3"/>
    <w:rsid w:val="008D40BC"/>
    <w:rsid w:val="008D49D7"/>
    <w:rsid w:val="008D56DB"/>
    <w:rsid w:val="008D5883"/>
    <w:rsid w:val="008D5926"/>
    <w:rsid w:val="008D5B96"/>
    <w:rsid w:val="008D61EA"/>
    <w:rsid w:val="008D63EA"/>
    <w:rsid w:val="008D69CD"/>
    <w:rsid w:val="008D7469"/>
    <w:rsid w:val="008D76DB"/>
    <w:rsid w:val="008D7C15"/>
    <w:rsid w:val="008E117C"/>
    <w:rsid w:val="008E1D77"/>
    <w:rsid w:val="008E219D"/>
    <w:rsid w:val="008E2628"/>
    <w:rsid w:val="008E31B6"/>
    <w:rsid w:val="008E4DF4"/>
    <w:rsid w:val="008E5376"/>
    <w:rsid w:val="008E6888"/>
    <w:rsid w:val="008E69E2"/>
    <w:rsid w:val="008E6A72"/>
    <w:rsid w:val="008E7101"/>
    <w:rsid w:val="008F0038"/>
    <w:rsid w:val="008F01E1"/>
    <w:rsid w:val="008F055B"/>
    <w:rsid w:val="008F0859"/>
    <w:rsid w:val="008F114C"/>
    <w:rsid w:val="008F1684"/>
    <w:rsid w:val="008F1957"/>
    <w:rsid w:val="008F1B2D"/>
    <w:rsid w:val="008F221F"/>
    <w:rsid w:val="008F2469"/>
    <w:rsid w:val="008F254C"/>
    <w:rsid w:val="008F3E79"/>
    <w:rsid w:val="008F541B"/>
    <w:rsid w:val="008F7E63"/>
    <w:rsid w:val="00900F25"/>
    <w:rsid w:val="009020A6"/>
    <w:rsid w:val="00902E77"/>
    <w:rsid w:val="0090359D"/>
    <w:rsid w:val="00903A48"/>
    <w:rsid w:val="00905EA1"/>
    <w:rsid w:val="0090632B"/>
    <w:rsid w:val="0090646C"/>
    <w:rsid w:val="00906C2E"/>
    <w:rsid w:val="009074C0"/>
    <w:rsid w:val="00910137"/>
    <w:rsid w:val="009101A9"/>
    <w:rsid w:val="009101D2"/>
    <w:rsid w:val="009109C9"/>
    <w:rsid w:val="00911DF7"/>
    <w:rsid w:val="0091219F"/>
    <w:rsid w:val="00913303"/>
    <w:rsid w:val="00914396"/>
    <w:rsid w:val="009155FF"/>
    <w:rsid w:val="009158CE"/>
    <w:rsid w:val="00916067"/>
    <w:rsid w:val="00916347"/>
    <w:rsid w:val="00917335"/>
    <w:rsid w:val="009202B8"/>
    <w:rsid w:val="009203C0"/>
    <w:rsid w:val="00920CA8"/>
    <w:rsid w:val="00920EFA"/>
    <w:rsid w:val="00921846"/>
    <w:rsid w:val="00921AD3"/>
    <w:rsid w:val="00921CAE"/>
    <w:rsid w:val="0092253A"/>
    <w:rsid w:val="00922CD0"/>
    <w:rsid w:val="009248F3"/>
    <w:rsid w:val="0092492C"/>
    <w:rsid w:val="009256D5"/>
    <w:rsid w:val="00925B9D"/>
    <w:rsid w:val="00926BE4"/>
    <w:rsid w:val="00926C08"/>
    <w:rsid w:val="00926C5F"/>
    <w:rsid w:val="0092718A"/>
    <w:rsid w:val="00930486"/>
    <w:rsid w:val="009309E4"/>
    <w:rsid w:val="00932940"/>
    <w:rsid w:val="00932FA9"/>
    <w:rsid w:val="00933836"/>
    <w:rsid w:val="00933C18"/>
    <w:rsid w:val="00934436"/>
    <w:rsid w:val="00935231"/>
    <w:rsid w:val="00935422"/>
    <w:rsid w:val="00935572"/>
    <w:rsid w:val="009355AD"/>
    <w:rsid w:val="009355DF"/>
    <w:rsid w:val="00935C2C"/>
    <w:rsid w:val="009362BD"/>
    <w:rsid w:val="00936BA6"/>
    <w:rsid w:val="00937026"/>
    <w:rsid w:val="009404E3"/>
    <w:rsid w:val="009405AF"/>
    <w:rsid w:val="009406FD"/>
    <w:rsid w:val="009407E6"/>
    <w:rsid w:val="00942A39"/>
    <w:rsid w:val="00943AAA"/>
    <w:rsid w:val="00943FCD"/>
    <w:rsid w:val="009443CE"/>
    <w:rsid w:val="00945BF6"/>
    <w:rsid w:val="00946157"/>
    <w:rsid w:val="009467A3"/>
    <w:rsid w:val="009473D5"/>
    <w:rsid w:val="00950503"/>
    <w:rsid w:val="0095063B"/>
    <w:rsid w:val="00950DEF"/>
    <w:rsid w:val="00951868"/>
    <w:rsid w:val="00952F2E"/>
    <w:rsid w:val="00953911"/>
    <w:rsid w:val="00953B22"/>
    <w:rsid w:val="0095461F"/>
    <w:rsid w:val="00955C8D"/>
    <w:rsid w:val="00955F37"/>
    <w:rsid w:val="00956405"/>
    <w:rsid w:val="00957913"/>
    <w:rsid w:val="00957F6B"/>
    <w:rsid w:val="00960275"/>
    <w:rsid w:val="00960A3F"/>
    <w:rsid w:val="00961812"/>
    <w:rsid w:val="00961828"/>
    <w:rsid w:val="00961D5C"/>
    <w:rsid w:val="009621AA"/>
    <w:rsid w:val="00963135"/>
    <w:rsid w:val="00963708"/>
    <w:rsid w:val="00963BE8"/>
    <w:rsid w:val="00964120"/>
    <w:rsid w:val="0096499C"/>
    <w:rsid w:val="00965748"/>
    <w:rsid w:val="009658F2"/>
    <w:rsid w:val="00966F65"/>
    <w:rsid w:val="0096761E"/>
    <w:rsid w:val="00967745"/>
    <w:rsid w:val="009703F9"/>
    <w:rsid w:val="00970835"/>
    <w:rsid w:val="00970B33"/>
    <w:rsid w:val="00971016"/>
    <w:rsid w:val="0097229F"/>
    <w:rsid w:val="00972735"/>
    <w:rsid w:val="0097290C"/>
    <w:rsid w:val="00973385"/>
    <w:rsid w:val="009736BE"/>
    <w:rsid w:val="00973A20"/>
    <w:rsid w:val="00974254"/>
    <w:rsid w:val="009761BC"/>
    <w:rsid w:val="0097705F"/>
    <w:rsid w:val="00977B6D"/>
    <w:rsid w:val="009807D8"/>
    <w:rsid w:val="00980A76"/>
    <w:rsid w:val="009827A3"/>
    <w:rsid w:val="00984421"/>
    <w:rsid w:val="009849EE"/>
    <w:rsid w:val="00984BCA"/>
    <w:rsid w:val="00985A05"/>
    <w:rsid w:val="0098797E"/>
    <w:rsid w:val="00987EDE"/>
    <w:rsid w:val="0099179D"/>
    <w:rsid w:val="00991E7E"/>
    <w:rsid w:val="00992099"/>
    <w:rsid w:val="0099289C"/>
    <w:rsid w:val="009929BB"/>
    <w:rsid w:val="00993BE6"/>
    <w:rsid w:val="00993DCD"/>
    <w:rsid w:val="00994BC9"/>
    <w:rsid w:val="0099525D"/>
    <w:rsid w:val="00995415"/>
    <w:rsid w:val="0099794E"/>
    <w:rsid w:val="00997DE5"/>
    <w:rsid w:val="00997EB1"/>
    <w:rsid w:val="00997F38"/>
    <w:rsid w:val="009A071B"/>
    <w:rsid w:val="009A08A1"/>
    <w:rsid w:val="009A08E5"/>
    <w:rsid w:val="009A1251"/>
    <w:rsid w:val="009A1FEC"/>
    <w:rsid w:val="009A2791"/>
    <w:rsid w:val="009A289C"/>
    <w:rsid w:val="009A6284"/>
    <w:rsid w:val="009A6E61"/>
    <w:rsid w:val="009A6E6E"/>
    <w:rsid w:val="009A70DD"/>
    <w:rsid w:val="009A719D"/>
    <w:rsid w:val="009A75BB"/>
    <w:rsid w:val="009B0A31"/>
    <w:rsid w:val="009B14FE"/>
    <w:rsid w:val="009B1F18"/>
    <w:rsid w:val="009B2126"/>
    <w:rsid w:val="009B3939"/>
    <w:rsid w:val="009B3D89"/>
    <w:rsid w:val="009B3EA6"/>
    <w:rsid w:val="009B450B"/>
    <w:rsid w:val="009B4589"/>
    <w:rsid w:val="009B512D"/>
    <w:rsid w:val="009B71E9"/>
    <w:rsid w:val="009B7453"/>
    <w:rsid w:val="009B7B04"/>
    <w:rsid w:val="009B7B64"/>
    <w:rsid w:val="009C1346"/>
    <w:rsid w:val="009C18AC"/>
    <w:rsid w:val="009C1F4F"/>
    <w:rsid w:val="009C2432"/>
    <w:rsid w:val="009C3B71"/>
    <w:rsid w:val="009C4F7F"/>
    <w:rsid w:val="009C58BB"/>
    <w:rsid w:val="009C5918"/>
    <w:rsid w:val="009C6201"/>
    <w:rsid w:val="009C6343"/>
    <w:rsid w:val="009C677B"/>
    <w:rsid w:val="009C6D31"/>
    <w:rsid w:val="009C6F1D"/>
    <w:rsid w:val="009C6FA4"/>
    <w:rsid w:val="009D159D"/>
    <w:rsid w:val="009D22B1"/>
    <w:rsid w:val="009D2995"/>
    <w:rsid w:val="009D4FAC"/>
    <w:rsid w:val="009D54CA"/>
    <w:rsid w:val="009D5C29"/>
    <w:rsid w:val="009D645D"/>
    <w:rsid w:val="009D649F"/>
    <w:rsid w:val="009D7435"/>
    <w:rsid w:val="009E052B"/>
    <w:rsid w:val="009E0B4B"/>
    <w:rsid w:val="009E0E68"/>
    <w:rsid w:val="009E0F57"/>
    <w:rsid w:val="009E10CD"/>
    <w:rsid w:val="009E2F0F"/>
    <w:rsid w:val="009E3523"/>
    <w:rsid w:val="009E4261"/>
    <w:rsid w:val="009E52E4"/>
    <w:rsid w:val="009E54EC"/>
    <w:rsid w:val="009E63D8"/>
    <w:rsid w:val="009E750A"/>
    <w:rsid w:val="009E7671"/>
    <w:rsid w:val="009F06A5"/>
    <w:rsid w:val="009F0861"/>
    <w:rsid w:val="009F25AB"/>
    <w:rsid w:val="009F38C7"/>
    <w:rsid w:val="009F3E98"/>
    <w:rsid w:val="009F41F9"/>
    <w:rsid w:val="009F5376"/>
    <w:rsid w:val="009F58CD"/>
    <w:rsid w:val="009F6392"/>
    <w:rsid w:val="009F6D81"/>
    <w:rsid w:val="009F79B7"/>
    <w:rsid w:val="009F7A33"/>
    <w:rsid w:val="00A00164"/>
    <w:rsid w:val="00A00BEC"/>
    <w:rsid w:val="00A00BF9"/>
    <w:rsid w:val="00A019EF"/>
    <w:rsid w:val="00A01C62"/>
    <w:rsid w:val="00A02025"/>
    <w:rsid w:val="00A0202C"/>
    <w:rsid w:val="00A02ECE"/>
    <w:rsid w:val="00A04878"/>
    <w:rsid w:val="00A04EB2"/>
    <w:rsid w:val="00A04F00"/>
    <w:rsid w:val="00A069BD"/>
    <w:rsid w:val="00A1148A"/>
    <w:rsid w:val="00A115A0"/>
    <w:rsid w:val="00A1169C"/>
    <w:rsid w:val="00A11EF8"/>
    <w:rsid w:val="00A12D0A"/>
    <w:rsid w:val="00A1320A"/>
    <w:rsid w:val="00A145EE"/>
    <w:rsid w:val="00A14637"/>
    <w:rsid w:val="00A14B10"/>
    <w:rsid w:val="00A14B53"/>
    <w:rsid w:val="00A14C79"/>
    <w:rsid w:val="00A14F9D"/>
    <w:rsid w:val="00A150F2"/>
    <w:rsid w:val="00A1626E"/>
    <w:rsid w:val="00A17A10"/>
    <w:rsid w:val="00A17A7E"/>
    <w:rsid w:val="00A17E34"/>
    <w:rsid w:val="00A17EBA"/>
    <w:rsid w:val="00A17F85"/>
    <w:rsid w:val="00A20CAF"/>
    <w:rsid w:val="00A21BA8"/>
    <w:rsid w:val="00A2234C"/>
    <w:rsid w:val="00A238FB"/>
    <w:rsid w:val="00A23B8E"/>
    <w:rsid w:val="00A23F69"/>
    <w:rsid w:val="00A25CF4"/>
    <w:rsid w:val="00A2641D"/>
    <w:rsid w:val="00A2649E"/>
    <w:rsid w:val="00A267DA"/>
    <w:rsid w:val="00A26880"/>
    <w:rsid w:val="00A26B29"/>
    <w:rsid w:val="00A26DCC"/>
    <w:rsid w:val="00A271DE"/>
    <w:rsid w:val="00A2768C"/>
    <w:rsid w:val="00A27A4A"/>
    <w:rsid w:val="00A30952"/>
    <w:rsid w:val="00A31B95"/>
    <w:rsid w:val="00A31EC0"/>
    <w:rsid w:val="00A32179"/>
    <w:rsid w:val="00A33BE1"/>
    <w:rsid w:val="00A33FC3"/>
    <w:rsid w:val="00A3544A"/>
    <w:rsid w:val="00A365AF"/>
    <w:rsid w:val="00A36AD6"/>
    <w:rsid w:val="00A36E3E"/>
    <w:rsid w:val="00A36EBB"/>
    <w:rsid w:val="00A3725D"/>
    <w:rsid w:val="00A37B8E"/>
    <w:rsid w:val="00A37D96"/>
    <w:rsid w:val="00A4127C"/>
    <w:rsid w:val="00A4156F"/>
    <w:rsid w:val="00A41AB6"/>
    <w:rsid w:val="00A41C92"/>
    <w:rsid w:val="00A426EE"/>
    <w:rsid w:val="00A4284D"/>
    <w:rsid w:val="00A43389"/>
    <w:rsid w:val="00A43453"/>
    <w:rsid w:val="00A435B8"/>
    <w:rsid w:val="00A4435A"/>
    <w:rsid w:val="00A44489"/>
    <w:rsid w:val="00A44AA9"/>
    <w:rsid w:val="00A45C44"/>
    <w:rsid w:val="00A4655E"/>
    <w:rsid w:val="00A4662D"/>
    <w:rsid w:val="00A4761F"/>
    <w:rsid w:val="00A50A4F"/>
    <w:rsid w:val="00A51A6E"/>
    <w:rsid w:val="00A520DF"/>
    <w:rsid w:val="00A52987"/>
    <w:rsid w:val="00A5382D"/>
    <w:rsid w:val="00A53E32"/>
    <w:rsid w:val="00A53F26"/>
    <w:rsid w:val="00A55C47"/>
    <w:rsid w:val="00A60963"/>
    <w:rsid w:val="00A615FD"/>
    <w:rsid w:val="00A62B58"/>
    <w:rsid w:val="00A63102"/>
    <w:rsid w:val="00A646F1"/>
    <w:rsid w:val="00A64CC8"/>
    <w:rsid w:val="00A6539A"/>
    <w:rsid w:val="00A65A8F"/>
    <w:rsid w:val="00A65C59"/>
    <w:rsid w:val="00A65E97"/>
    <w:rsid w:val="00A660B2"/>
    <w:rsid w:val="00A66256"/>
    <w:rsid w:val="00A664E1"/>
    <w:rsid w:val="00A6653B"/>
    <w:rsid w:val="00A702CC"/>
    <w:rsid w:val="00A70602"/>
    <w:rsid w:val="00A711F0"/>
    <w:rsid w:val="00A728A8"/>
    <w:rsid w:val="00A728C4"/>
    <w:rsid w:val="00A729D5"/>
    <w:rsid w:val="00A72D8B"/>
    <w:rsid w:val="00A73CD3"/>
    <w:rsid w:val="00A74A24"/>
    <w:rsid w:val="00A75FFC"/>
    <w:rsid w:val="00A764FB"/>
    <w:rsid w:val="00A76A43"/>
    <w:rsid w:val="00A76E61"/>
    <w:rsid w:val="00A76E98"/>
    <w:rsid w:val="00A80E0C"/>
    <w:rsid w:val="00A813B3"/>
    <w:rsid w:val="00A82EDE"/>
    <w:rsid w:val="00A846A5"/>
    <w:rsid w:val="00A85598"/>
    <w:rsid w:val="00A85E01"/>
    <w:rsid w:val="00A85FAC"/>
    <w:rsid w:val="00A87667"/>
    <w:rsid w:val="00A906E6"/>
    <w:rsid w:val="00A90822"/>
    <w:rsid w:val="00A90946"/>
    <w:rsid w:val="00A90C5C"/>
    <w:rsid w:val="00A9224B"/>
    <w:rsid w:val="00A94FC4"/>
    <w:rsid w:val="00A95BBD"/>
    <w:rsid w:val="00A97B27"/>
    <w:rsid w:val="00AA01AB"/>
    <w:rsid w:val="00AA035A"/>
    <w:rsid w:val="00AA1B83"/>
    <w:rsid w:val="00AA1D99"/>
    <w:rsid w:val="00AA2BDB"/>
    <w:rsid w:val="00AA3BC8"/>
    <w:rsid w:val="00AA4822"/>
    <w:rsid w:val="00AA4BC0"/>
    <w:rsid w:val="00AA6294"/>
    <w:rsid w:val="00AA64D6"/>
    <w:rsid w:val="00AA7768"/>
    <w:rsid w:val="00AB0C32"/>
    <w:rsid w:val="00AB10F0"/>
    <w:rsid w:val="00AB1213"/>
    <w:rsid w:val="00AB1619"/>
    <w:rsid w:val="00AB32CA"/>
    <w:rsid w:val="00AB32F5"/>
    <w:rsid w:val="00AB365C"/>
    <w:rsid w:val="00AB4D23"/>
    <w:rsid w:val="00AB4EDE"/>
    <w:rsid w:val="00AB664C"/>
    <w:rsid w:val="00AB77AF"/>
    <w:rsid w:val="00AC03EE"/>
    <w:rsid w:val="00AC0930"/>
    <w:rsid w:val="00AC286E"/>
    <w:rsid w:val="00AC35F0"/>
    <w:rsid w:val="00AC41DD"/>
    <w:rsid w:val="00AC4422"/>
    <w:rsid w:val="00AC4686"/>
    <w:rsid w:val="00AC47F8"/>
    <w:rsid w:val="00AC7479"/>
    <w:rsid w:val="00AC763C"/>
    <w:rsid w:val="00AD0964"/>
    <w:rsid w:val="00AD0C4C"/>
    <w:rsid w:val="00AD2B2C"/>
    <w:rsid w:val="00AD3332"/>
    <w:rsid w:val="00AD36EC"/>
    <w:rsid w:val="00AD42E6"/>
    <w:rsid w:val="00AD5309"/>
    <w:rsid w:val="00AD5515"/>
    <w:rsid w:val="00AD5ADA"/>
    <w:rsid w:val="00AD6A4E"/>
    <w:rsid w:val="00AD72DF"/>
    <w:rsid w:val="00AD75DA"/>
    <w:rsid w:val="00AD7993"/>
    <w:rsid w:val="00AD7CCF"/>
    <w:rsid w:val="00AE0306"/>
    <w:rsid w:val="00AE0759"/>
    <w:rsid w:val="00AE07F7"/>
    <w:rsid w:val="00AE0A27"/>
    <w:rsid w:val="00AE1063"/>
    <w:rsid w:val="00AE16D0"/>
    <w:rsid w:val="00AE1A6A"/>
    <w:rsid w:val="00AE2857"/>
    <w:rsid w:val="00AE2A72"/>
    <w:rsid w:val="00AE3305"/>
    <w:rsid w:val="00AE3DD2"/>
    <w:rsid w:val="00AE3EDF"/>
    <w:rsid w:val="00AE4C4B"/>
    <w:rsid w:val="00AE4E2C"/>
    <w:rsid w:val="00AE5162"/>
    <w:rsid w:val="00AE54F6"/>
    <w:rsid w:val="00AE697E"/>
    <w:rsid w:val="00AE70C2"/>
    <w:rsid w:val="00AF019E"/>
    <w:rsid w:val="00AF0986"/>
    <w:rsid w:val="00AF1459"/>
    <w:rsid w:val="00AF1F9C"/>
    <w:rsid w:val="00AF263E"/>
    <w:rsid w:val="00AF2CB4"/>
    <w:rsid w:val="00AF33BD"/>
    <w:rsid w:val="00AF3555"/>
    <w:rsid w:val="00AF36E5"/>
    <w:rsid w:val="00AF4CDA"/>
    <w:rsid w:val="00AF54D6"/>
    <w:rsid w:val="00AF584D"/>
    <w:rsid w:val="00AF6632"/>
    <w:rsid w:val="00AF688A"/>
    <w:rsid w:val="00AF6913"/>
    <w:rsid w:val="00AF7F43"/>
    <w:rsid w:val="00B00C1B"/>
    <w:rsid w:val="00B01346"/>
    <w:rsid w:val="00B01868"/>
    <w:rsid w:val="00B019FF"/>
    <w:rsid w:val="00B01E91"/>
    <w:rsid w:val="00B02651"/>
    <w:rsid w:val="00B02B09"/>
    <w:rsid w:val="00B02D59"/>
    <w:rsid w:val="00B037B4"/>
    <w:rsid w:val="00B03BDC"/>
    <w:rsid w:val="00B04B6C"/>
    <w:rsid w:val="00B050D5"/>
    <w:rsid w:val="00B0512E"/>
    <w:rsid w:val="00B05359"/>
    <w:rsid w:val="00B0552B"/>
    <w:rsid w:val="00B10DDD"/>
    <w:rsid w:val="00B10F28"/>
    <w:rsid w:val="00B11834"/>
    <w:rsid w:val="00B131A4"/>
    <w:rsid w:val="00B1334D"/>
    <w:rsid w:val="00B136EA"/>
    <w:rsid w:val="00B13BDA"/>
    <w:rsid w:val="00B153A8"/>
    <w:rsid w:val="00B16694"/>
    <w:rsid w:val="00B166B7"/>
    <w:rsid w:val="00B204BC"/>
    <w:rsid w:val="00B204D6"/>
    <w:rsid w:val="00B20F1D"/>
    <w:rsid w:val="00B215EA"/>
    <w:rsid w:val="00B21ACC"/>
    <w:rsid w:val="00B21C13"/>
    <w:rsid w:val="00B22A04"/>
    <w:rsid w:val="00B234B8"/>
    <w:rsid w:val="00B24A58"/>
    <w:rsid w:val="00B257D0"/>
    <w:rsid w:val="00B26839"/>
    <w:rsid w:val="00B268C8"/>
    <w:rsid w:val="00B26A4F"/>
    <w:rsid w:val="00B27854"/>
    <w:rsid w:val="00B27A10"/>
    <w:rsid w:val="00B3020A"/>
    <w:rsid w:val="00B30223"/>
    <w:rsid w:val="00B30370"/>
    <w:rsid w:val="00B3111E"/>
    <w:rsid w:val="00B31539"/>
    <w:rsid w:val="00B31954"/>
    <w:rsid w:val="00B327D5"/>
    <w:rsid w:val="00B32EB3"/>
    <w:rsid w:val="00B331E1"/>
    <w:rsid w:val="00B3353F"/>
    <w:rsid w:val="00B33D86"/>
    <w:rsid w:val="00B33F7C"/>
    <w:rsid w:val="00B346D2"/>
    <w:rsid w:val="00B34F3E"/>
    <w:rsid w:val="00B358BD"/>
    <w:rsid w:val="00B36282"/>
    <w:rsid w:val="00B368B3"/>
    <w:rsid w:val="00B3724F"/>
    <w:rsid w:val="00B3738C"/>
    <w:rsid w:val="00B3755A"/>
    <w:rsid w:val="00B37DE2"/>
    <w:rsid w:val="00B4119E"/>
    <w:rsid w:val="00B411FC"/>
    <w:rsid w:val="00B43A11"/>
    <w:rsid w:val="00B43B66"/>
    <w:rsid w:val="00B446F0"/>
    <w:rsid w:val="00B45091"/>
    <w:rsid w:val="00B45897"/>
    <w:rsid w:val="00B45A37"/>
    <w:rsid w:val="00B45B9E"/>
    <w:rsid w:val="00B4639A"/>
    <w:rsid w:val="00B4661E"/>
    <w:rsid w:val="00B47529"/>
    <w:rsid w:val="00B47F2E"/>
    <w:rsid w:val="00B504F3"/>
    <w:rsid w:val="00B50779"/>
    <w:rsid w:val="00B5082A"/>
    <w:rsid w:val="00B50A72"/>
    <w:rsid w:val="00B50E36"/>
    <w:rsid w:val="00B513DB"/>
    <w:rsid w:val="00B516C3"/>
    <w:rsid w:val="00B519D8"/>
    <w:rsid w:val="00B51A10"/>
    <w:rsid w:val="00B524E9"/>
    <w:rsid w:val="00B525DF"/>
    <w:rsid w:val="00B52890"/>
    <w:rsid w:val="00B534BF"/>
    <w:rsid w:val="00B54785"/>
    <w:rsid w:val="00B54831"/>
    <w:rsid w:val="00B555A7"/>
    <w:rsid w:val="00B558A2"/>
    <w:rsid w:val="00B561ED"/>
    <w:rsid w:val="00B565C1"/>
    <w:rsid w:val="00B56E46"/>
    <w:rsid w:val="00B57094"/>
    <w:rsid w:val="00B570B5"/>
    <w:rsid w:val="00B572CB"/>
    <w:rsid w:val="00B60AE5"/>
    <w:rsid w:val="00B621C4"/>
    <w:rsid w:val="00B633BD"/>
    <w:rsid w:val="00B638C4"/>
    <w:rsid w:val="00B639F5"/>
    <w:rsid w:val="00B6631F"/>
    <w:rsid w:val="00B66E4A"/>
    <w:rsid w:val="00B677E3"/>
    <w:rsid w:val="00B71A26"/>
    <w:rsid w:val="00B72392"/>
    <w:rsid w:val="00B7279E"/>
    <w:rsid w:val="00B72876"/>
    <w:rsid w:val="00B738D5"/>
    <w:rsid w:val="00B744FD"/>
    <w:rsid w:val="00B75D5B"/>
    <w:rsid w:val="00B763F6"/>
    <w:rsid w:val="00B76CB0"/>
    <w:rsid w:val="00B7791E"/>
    <w:rsid w:val="00B77E9E"/>
    <w:rsid w:val="00B8006A"/>
    <w:rsid w:val="00B80BEF"/>
    <w:rsid w:val="00B80E86"/>
    <w:rsid w:val="00B82151"/>
    <w:rsid w:val="00B82A0B"/>
    <w:rsid w:val="00B83799"/>
    <w:rsid w:val="00B849A9"/>
    <w:rsid w:val="00B84D7F"/>
    <w:rsid w:val="00B8500C"/>
    <w:rsid w:val="00B860B2"/>
    <w:rsid w:val="00B868E7"/>
    <w:rsid w:val="00B87580"/>
    <w:rsid w:val="00B87811"/>
    <w:rsid w:val="00B878CA"/>
    <w:rsid w:val="00B87944"/>
    <w:rsid w:val="00B87B12"/>
    <w:rsid w:val="00B900E9"/>
    <w:rsid w:val="00B91007"/>
    <w:rsid w:val="00B92E1D"/>
    <w:rsid w:val="00B932CE"/>
    <w:rsid w:val="00B93AE0"/>
    <w:rsid w:val="00B943BE"/>
    <w:rsid w:val="00B9442A"/>
    <w:rsid w:val="00B9649A"/>
    <w:rsid w:val="00B9677C"/>
    <w:rsid w:val="00B97360"/>
    <w:rsid w:val="00B975DC"/>
    <w:rsid w:val="00BA032F"/>
    <w:rsid w:val="00BA06A1"/>
    <w:rsid w:val="00BA08FA"/>
    <w:rsid w:val="00BA0AAE"/>
    <w:rsid w:val="00BA0FC4"/>
    <w:rsid w:val="00BA13C7"/>
    <w:rsid w:val="00BA1537"/>
    <w:rsid w:val="00BA168F"/>
    <w:rsid w:val="00BA1FBE"/>
    <w:rsid w:val="00BA270D"/>
    <w:rsid w:val="00BA2BC2"/>
    <w:rsid w:val="00BA301D"/>
    <w:rsid w:val="00BA3622"/>
    <w:rsid w:val="00BA36E1"/>
    <w:rsid w:val="00BA3A13"/>
    <w:rsid w:val="00BA44A9"/>
    <w:rsid w:val="00BA4C1D"/>
    <w:rsid w:val="00BA5081"/>
    <w:rsid w:val="00BA634B"/>
    <w:rsid w:val="00BA756A"/>
    <w:rsid w:val="00BA7906"/>
    <w:rsid w:val="00BA7FCC"/>
    <w:rsid w:val="00BB04E8"/>
    <w:rsid w:val="00BB05CF"/>
    <w:rsid w:val="00BB0B84"/>
    <w:rsid w:val="00BB158C"/>
    <w:rsid w:val="00BB194C"/>
    <w:rsid w:val="00BB1F4E"/>
    <w:rsid w:val="00BB56F6"/>
    <w:rsid w:val="00BB5DF6"/>
    <w:rsid w:val="00BB7478"/>
    <w:rsid w:val="00BB7CED"/>
    <w:rsid w:val="00BC0319"/>
    <w:rsid w:val="00BC0C6A"/>
    <w:rsid w:val="00BC0D90"/>
    <w:rsid w:val="00BC2FA2"/>
    <w:rsid w:val="00BC3716"/>
    <w:rsid w:val="00BC3E67"/>
    <w:rsid w:val="00BC4CC1"/>
    <w:rsid w:val="00BC507E"/>
    <w:rsid w:val="00BC639F"/>
    <w:rsid w:val="00BC63E6"/>
    <w:rsid w:val="00BC7004"/>
    <w:rsid w:val="00BC78E1"/>
    <w:rsid w:val="00BC7BA4"/>
    <w:rsid w:val="00BC7BB6"/>
    <w:rsid w:val="00BD0334"/>
    <w:rsid w:val="00BD0838"/>
    <w:rsid w:val="00BD0BDF"/>
    <w:rsid w:val="00BD1A10"/>
    <w:rsid w:val="00BD1EA2"/>
    <w:rsid w:val="00BD3063"/>
    <w:rsid w:val="00BD3893"/>
    <w:rsid w:val="00BD42D6"/>
    <w:rsid w:val="00BD4978"/>
    <w:rsid w:val="00BD4A65"/>
    <w:rsid w:val="00BD5481"/>
    <w:rsid w:val="00BD59C9"/>
    <w:rsid w:val="00BD5F46"/>
    <w:rsid w:val="00BD71D5"/>
    <w:rsid w:val="00BD75C8"/>
    <w:rsid w:val="00BD791D"/>
    <w:rsid w:val="00BD7B39"/>
    <w:rsid w:val="00BE0D07"/>
    <w:rsid w:val="00BE112F"/>
    <w:rsid w:val="00BE1A08"/>
    <w:rsid w:val="00BE1C62"/>
    <w:rsid w:val="00BE2418"/>
    <w:rsid w:val="00BE2755"/>
    <w:rsid w:val="00BE2756"/>
    <w:rsid w:val="00BE2B8E"/>
    <w:rsid w:val="00BE2D82"/>
    <w:rsid w:val="00BE36CA"/>
    <w:rsid w:val="00BE36DA"/>
    <w:rsid w:val="00BE37D7"/>
    <w:rsid w:val="00BE3CAC"/>
    <w:rsid w:val="00BE5088"/>
    <w:rsid w:val="00BE54B9"/>
    <w:rsid w:val="00BE5861"/>
    <w:rsid w:val="00BE5A80"/>
    <w:rsid w:val="00BE6EA0"/>
    <w:rsid w:val="00BE726A"/>
    <w:rsid w:val="00BE7A02"/>
    <w:rsid w:val="00BF0DAC"/>
    <w:rsid w:val="00BF10F6"/>
    <w:rsid w:val="00BF1B41"/>
    <w:rsid w:val="00BF31B3"/>
    <w:rsid w:val="00BF31CF"/>
    <w:rsid w:val="00BF4946"/>
    <w:rsid w:val="00BF4BF0"/>
    <w:rsid w:val="00BF5932"/>
    <w:rsid w:val="00BF5A6F"/>
    <w:rsid w:val="00BF63EC"/>
    <w:rsid w:val="00BF7366"/>
    <w:rsid w:val="00C00C5D"/>
    <w:rsid w:val="00C00CF4"/>
    <w:rsid w:val="00C02744"/>
    <w:rsid w:val="00C03AC8"/>
    <w:rsid w:val="00C03BD9"/>
    <w:rsid w:val="00C04475"/>
    <w:rsid w:val="00C045D9"/>
    <w:rsid w:val="00C04EC1"/>
    <w:rsid w:val="00C05C76"/>
    <w:rsid w:val="00C07E57"/>
    <w:rsid w:val="00C10958"/>
    <w:rsid w:val="00C1204B"/>
    <w:rsid w:val="00C122B4"/>
    <w:rsid w:val="00C12347"/>
    <w:rsid w:val="00C13118"/>
    <w:rsid w:val="00C133E7"/>
    <w:rsid w:val="00C1354A"/>
    <w:rsid w:val="00C13578"/>
    <w:rsid w:val="00C14314"/>
    <w:rsid w:val="00C1567B"/>
    <w:rsid w:val="00C20802"/>
    <w:rsid w:val="00C20A52"/>
    <w:rsid w:val="00C20E06"/>
    <w:rsid w:val="00C21310"/>
    <w:rsid w:val="00C21F34"/>
    <w:rsid w:val="00C2251B"/>
    <w:rsid w:val="00C22817"/>
    <w:rsid w:val="00C22DD2"/>
    <w:rsid w:val="00C2437D"/>
    <w:rsid w:val="00C244B7"/>
    <w:rsid w:val="00C2458F"/>
    <w:rsid w:val="00C25AB8"/>
    <w:rsid w:val="00C269CA"/>
    <w:rsid w:val="00C269EB"/>
    <w:rsid w:val="00C279A0"/>
    <w:rsid w:val="00C312D6"/>
    <w:rsid w:val="00C31805"/>
    <w:rsid w:val="00C31B5B"/>
    <w:rsid w:val="00C32AE6"/>
    <w:rsid w:val="00C3321F"/>
    <w:rsid w:val="00C33519"/>
    <w:rsid w:val="00C3395A"/>
    <w:rsid w:val="00C33DFB"/>
    <w:rsid w:val="00C34D8C"/>
    <w:rsid w:val="00C35087"/>
    <w:rsid w:val="00C35C44"/>
    <w:rsid w:val="00C3664E"/>
    <w:rsid w:val="00C369EC"/>
    <w:rsid w:val="00C36EF4"/>
    <w:rsid w:val="00C3724B"/>
    <w:rsid w:val="00C40BD7"/>
    <w:rsid w:val="00C41908"/>
    <w:rsid w:val="00C42FE9"/>
    <w:rsid w:val="00C432CB"/>
    <w:rsid w:val="00C44396"/>
    <w:rsid w:val="00C44B2C"/>
    <w:rsid w:val="00C451BE"/>
    <w:rsid w:val="00C45261"/>
    <w:rsid w:val="00C454E3"/>
    <w:rsid w:val="00C45ECA"/>
    <w:rsid w:val="00C46B3C"/>
    <w:rsid w:val="00C46ED4"/>
    <w:rsid w:val="00C46F6D"/>
    <w:rsid w:val="00C4711B"/>
    <w:rsid w:val="00C47889"/>
    <w:rsid w:val="00C47895"/>
    <w:rsid w:val="00C50140"/>
    <w:rsid w:val="00C5057B"/>
    <w:rsid w:val="00C50636"/>
    <w:rsid w:val="00C516A3"/>
    <w:rsid w:val="00C518E5"/>
    <w:rsid w:val="00C51D27"/>
    <w:rsid w:val="00C53914"/>
    <w:rsid w:val="00C53D03"/>
    <w:rsid w:val="00C54035"/>
    <w:rsid w:val="00C549D2"/>
    <w:rsid w:val="00C5628E"/>
    <w:rsid w:val="00C562FE"/>
    <w:rsid w:val="00C56F54"/>
    <w:rsid w:val="00C57EC5"/>
    <w:rsid w:val="00C60241"/>
    <w:rsid w:val="00C615DF"/>
    <w:rsid w:val="00C61C05"/>
    <w:rsid w:val="00C61D4A"/>
    <w:rsid w:val="00C61F52"/>
    <w:rsid w:val="00C62648"/>
    <w:rsid w:val="00C6344F"/>
    <w:rsid w:val="00C63629"/>
    <w:rsid w:val="00C6376B"/>
    <w:rsid w:val="00C63813"/>
    <w:rsid w:val="00C641A0"/>
    <w:rsid w:val="00C64CAE"/>
    <w:rsid w:val="00C66B71"/>
    <w:rsid w:val="00C67214"/>
    <w:rsid w:val="00C70937"/>
    <w:rsid w:val="00C70BD2"/>
    <w:rsid w:val="00C711EC"/>
    <w:rsid w:val="00C7149F"/>
    <w:rsid w:val="00C72439"/>
    <w:rsid w:val="00C72AEB"/>
    <w:rsid w:val="00C73C05"/>
    <w:rsid w:val="00C744A0"/>
    <w:rsid w:val="00C74829"/>
    <w:rsid w:val="00C74D57"/>
    <w:rsid w:val="00C75174"/>
    <w:rsid w:val="00C754A8"/>
    <w:rsid w:val="00C7565D"/>
    <w:rsid w:val="00C767E8"/>
    <w:rsid w:val="00C775A9"/>
    <w:rsid w:val="00C77762"/>
    <w:rsid w:val="00C77973"/>
    <w:rsid w:val="00C77EC9"/>
    <w:rsid w:val="00C801E5"/>
    <w:rsid w:val="00C80A79"/>
    <w:rsid w:val="00C81EE7"/>
    <w:rsid w:val="00C825D4"/>
    <w:rsid w:val="00C8265D"/>
    <w:rsid w:val="00C846ED"/>
    <w:rsid w:val="00C84A61"/>
    <w:rsid w:val="00C8525E"/>
    <w:rsid w:val="00C861FF"/>
    <w:rsid w:val="00C86AEB"/>
    <w:rsid w:val="00C901AE"/>
    <w:rsid w:val="00C9035D"/>
    <w:rsid w:val="00C90591"/>
    <w:rsid w:val="00C907C4"/>
    <w:rsid w:val="00C918B9"/>
    <w:rsid w:val="00C92B91"/>
    <w:rsid w:val="00C92E77"/>
    <w:rsid w:val="00C931F1"/>
    <w:rsid w:val="00C93653"/>
    <w:rsid w:val="00C9431C"/>
    <w:rsid w:val="00C944F7"/>
    <w:rsid w:val="00C9454D"/>
    <w:rsid w:val="00C94A29"/>
    <w:rsid w:val="00C94C57"/>
    <w:rsid w:val="00C95028"/>
    <w:rsid w:val="00C9516A"/>
    <w:rsid w:val="00C95514"/>
    <w:rsid w:val="00C95FF9"/>
    <w:rsid w:val="00C961A6"/>
    <w:rsid w:val="00C9637C"/>
    <w:rsid w:val="00C9713B"/>
    <w:rsid w:val="00C9736A"/>
    <w:rsid w:val="00C97612"/>
    <w:rsid w:val="00C979A8"/>
    <w:rsid w:val="00C97CE1"/>
    <w:rsid w:val="00CA06D4"/>
    <w:rsid w:val="00CA08D4"/>
    <w:rsid w:val="00CA1F00"/>
    <w:rsid w:val="00CA1F58"/>
    <w:rsid w:val="00CA2B18"/>
    <w:rsid w:val="00CA2DC9"/>
    <w:rsid w:val="00CA2EE8"/>
    <w:rsid w:val="00CA3D4E"/>
    <w:rsid w:val="00CA3DC7"/>
    <w:rsid w:val="00CA575E"/>
    <w:rsid w:val="00CA6328"/>
    <w:rsid w:val="00CA6613"/>
    <w:rsid w:val="00CA744B"/>
    <w:rsid w:val="00CA7784"/>
    <w:rsid w:val="00CA7DDF"/>
    <w:rsid w:val="00CB2448"/>
    <w:rsid w:val="00CB330B"/>
    <w:rsid w:val="00CB4EDF"/>
    <w:rsid w:val="00CB60B7"/>
    <w:rsid w:val="00CB6110"/>
    <w:rsid w:val="00CB68EA"/>
    <w:rsid w:val="00CB7938"/>
    <w:rsid w:val="00CB7C8A"/>
    <w:rsid w:val="00CC007F"/>
    <w:rsid w:val="00CC1262"/>
    <w:rsid w:val="00CC1A43"/>
    <w:rsid w:val="00CC27F4"/>
    <w:rsid w:val="00CC4D13"/>
    <w:rsid w:val="00CC57F7"/>
    <w:rsid w:val="00CC5FF8"/>
    <w:rsid w:val="00CC67D2"/>
    <w:rsid w:val="00CC7154"/>
    <w:rsid w:val="00CC7880"/>
    <w:rsid w:val="00CC7BFE"/>
    <w:rsid w:val="00CC7CEC"/>
    <w:rsid w:val="00CD00FE"/>
    <w:rsid w:val="00CD13FE"/>
    <w:rsid w:val="00CD2680"/>
    <w:rsid w:val="00CD28C8"/>
    <w:rsid w:val="00CD2F93"/>
    <w:rsid w:val="00CD30B3"/>
    <w:rsid w:val="00CD328F"/>
    <w:rsid w:val="00CD3CBF"/>
    <w:rsid w:val="00CD4B47"/>
    <w:rsid w:val="00CD5667"/>
    <w:rsid w:val="00CD5E8B"/>
    <w:rsid w:val="00CD7B90"/>
    <w:rsid w:val="00CE036D"/>
    <w:rsid w:val="00CE0569"/>
    <w:rsid w:val="00CE0A0F"/>
    <w:rsid w:val="00CE0F71"/>
    <w:rsid w:val="00CE0FD9"/>
    <w:rsid w:val="00CE1288"/>
    <w:rsid w:val="00CE15D1"/>
    <w:rsid w:val="00CE217D"/>
    <w:rsid w:val="00CE23BC"/>
    <w:rsid w:val="00CE4480"/>
    <w:rsid w:val="00CE527A"/>
    <w:rsid w:val="00CE597D"/>
    <w:rsid w:val="00CE5C58"/>
    <w:rsid w:val="00CE5FD3"/>
    <w:rsid w:val="00CE60BD"/>
    <w:rsid w:val="00CE691F"/>
    <w:rsid w:val="00CE7941"/>
    <w:rsid w:val="00CE7A96"/>
    <w:rsid w:val="00CE7EB1"/>
    <w:rsid w:val="00CF011D"/>
    <w:rsid w:val="00CF0178"/>
    <w:rsid w:val="00CF01A8"/>
    <w:rsid w:val="00CF0615"/>
    <w:rsid w:val="00CF193D"/>
    <w:rsid w:val="00CF2C25"/>
    <w:rsid w:val="00CF2EAD"/>
    <w:rsid w:val="00CF3DF1"/>
    <w:rsid w:val="00CF3EC6"/>
    <w:rsid w:val="00CF4148"/>
    <w:rsid w:val="00CF483B"/>
    <w:rsid w:val="00CF4D9A"/>
    <w:rsid w:val="00CF517F"/>
    <w:rsid w:val="00CF5432"/>
    <w:rsid w:val="00CF7096"/>
    <w:rsid w:val="00CF78EB"/>
    <w:rsid w:val="00D00196"/>
    <w:rsid w:val="00D00979"/>
    <w:rsid w:val="00D00A4C"/>
    <w:rsid w:val="00D01093"/>
    <w:rsid w:val="00D011D1"/>
    <w:rsid w:val="00D02882"/>
    <w:rsid w:val="00D02CEC"/>
    <w:rsid w:val="00D02E1A"/>
    <w:rsid w:val="00D034F9"/>
    <w:rsid w:val="00D039F4"/>
    <w:rsid w:val="00D04067"/>
    <w:rsid w:val="00D044D0"/>
    <w:rsid w:val="00D0474F"/>
    <w:rsid w:val="00D0516D"/>
    <w:rsid w:val="00D051F1"/>
    <w:rsid w:val="00D05678"/>
    <w:rsid w:val="00D0583F"/>
    <w:rsid w:val="00D07EBB"/>
    <w:rsid w:val="00D10278"/>
    <w:rsid w:val="00D10856"/>
    <w:rsid w:val="00D10CE5"/>
    <w:rsid w:val="00D11471"/>
    <w:rsid w:val="00D114BC"/>
    <w:rsid w:val="00D124EC"/>
    <w:rsid w:val="00D13682"/>
    <w:rsid w:val="00D13CD7"/>
    <w:rsid w:val="00D14113"/>
    <w:rsid w:val="00D14C3A"/>
    <w:rsid w:val="00D14C9F"/>
    <w:rsid w:val="00D15AB8"/>
    <w:rsid w:val="00D15B19"/>
    <w:rsid w:val="00D15D6D"/>
    <w:rsid w:val="00D2047B"/>
    <w:rsid w:val="00D206EB"/>
    <w:rsid w:val="00D215CE"/>
    <w:rsid w:val="00D21E03"/>
    <w:rsid w:val="00D22493"/>
    <w:rsid w:val="00D22765"/>
    <w:rsid w:val="00D22BE4"/>
    <w:rsid w:val="00D22C88"/>
    <w:rsid w:val="00D23564"/>
    <w:rsid w:val="00D24CDE"/>
    <w:rsid w:val="00D25781"/>
    <w:rsid w:val="00D27E2F"/>
    <w:rsid w:val="00D303F1"/>
    <w:rsid w:val="00D31171"/>
    <w:rsid w:val="00D314E1"/>
    <w:rsid w:val="00D31CA0"/>
    <w:rsid w:val="00D31E4D"/>
    <w:rsid w:val="00D33E43"/>
    <w:rsid w:val="00D342D3"/>
    <w:rsid w:val="00D346BE"/>
    <w:rsid w:val="00D347FE"/>
    <w:rsid w:val="00D3488D"/>
    <w:rsid w:val="00D34B84"/>
    <w:rsid w:val="00D34B97"/>
    <w:rsid w:val="00D34E75"/>
    <w:rsid w:val="00D34F22"/>
    <w:rsid w:val="00D35583"/>
    <w:rsid w:val="00D364F2"/>
    <w:rsid w:val="00D37001"/>
    <w:rsid w:val="00D40512"/>
    <w:rsid w:val="00D4136F"/>
    <w:rsid w:val="00D416B0"/>
    <w:rsid w:val="00D41918"/>
    <w:rsid w:val="00D4240F"/>
    <w:rsid w:val="00D4255D"/>
    <w:rsid w:val="00D4375E"/>
    <w:rsid w:val="00D43A38"/>
    <w:rsid w:val="00D445C5"/>
    <w:rsid w:val="00D44F28"/>
    <w:rsid w:val="00D457B3"/>
    <w:rsid w:val="00D46DE2"/>
    <w:rsid w:val="00D478BB"/>
    <w:rsid w:val="00D47BC0"/>
    <w:rsid w:val="00D47E82"/>
    <w:rsid w:val="00D500B9"/>
    <w:rsid w:val="00D508DA"/>
    <w:rsid w:val="00D5363E"/>
    <w:rsid w:val="00D5372E"/>
    <w:rsid w:val="00D53B9A"/>
    <w:rsid w:val="00D54C18"/>
    <w:rsid w:val="00D55D1C"/>
    <w:rsid w:val="00D55FB9"/>
    <w:rsid w:val="00D57509"/>
    <w:rsid w:val="00D576DF"/>
    <w:rsid w:val="00D578F3"/>
    <w:rsid w:val="00D57DB4"/>
    <w:rsid w:val="00D6028C"/>
    <w:rsid w:val="00D6057F"/>
    <w:rsid w:val="00D60638"/>
    <w:rsid w:val="00D60F53"/>
    <w:rsid w:val="00D61112"/>
    <w:rsid w:val="00D6137A"/>
    <w:rsid w:val="00D6144A"/>
    <w:rsid w:val="00D614CD"/>
    <w:rsid w:val="00D61789"/>
    <w:rsid w:val="00D62600"/>
    <w:rsid w:val="00D63309"/>
    <w:rsid w:val="00D63B3A"/>
    <w:rsid w:val="00D64E23"/>
    <w:rsid w:val="00D65697"/>
    <w:rsid w:val="00D65A1F"/>
    <w:rsid w:val="00D65E3C"/>
    <w:rsid w:val="00D66249"/>
    <w:rsid w:val="00D66839"/>
    <w:rsid w:val="00D67D81"/>
    <w:rsid w:val="00D67F04"/>
    <w:rsid w:val="00D705F6"/>
    <w:rsid w:val="00D71237"/>
    <w:rsid w:val="00D713CC"/>
    <w:rsid w:val="00D71785"/>
    <w:rsid w:val="00D7197E"/>
    <w:rsid w:val="00D720FA"/>
    <w:rsid w:val="00D724C9"/>
    <w:rsid w:val="00D72612"/>
    <w:rsid w:val="00D72EF0"/>
    <w:rsid w:val="00D730A7"/>
    <w:rsid w:val="00D7421A"/>
    <w:rsid w:val="00D7431D"/>
    <w:rsid w:val="00D74AC1"/>
    <w:rsid w:val="00D750DA"/>
    <w:rsid w:val="00D7523A"/>
    <w:rsid w:val="00D75518"/>
    <w:rsid w:val="00D75776"/>
    <w:rsid w:val="00D75ECC"/>
    <w:rsid w:val="00D76780"/>
    <w:rsid w:val="00D7760A"/>
    <w:rsid w:val="00D7785C"/>
    <w:rsid w:val="00D77865"/>
    <w:rsid w:val="00D8175B"/>
    <w:rsid w:val="00D8342F"/>
    <w:rsid w:val="00D83E3F"/>
    <w:rsid w:val="00D84A4A"/>
    <w:rsid w:val="00D86F2A"/>
    <w:rsid w:val="00D87131"/>
    <w:rsid w:val="00D87411"/>
    <w:rsid w:val="00D87B77"/>
    <w:rsid w:val="00D903E7"/>
    <w:rsid w:val="00D905A1"/>
    <w:rsid w:val="00D90B39"/>
    <w:rsid w:val="00D91335"/>
    <w:rsid w:val="00D91A05"/>
    <w:rsid w:val="00D92276"/>
    <w:rsid w:val="00D931BE"/>
    <w:rsid w:val="00D936F2"/>
    <w:rsid w:val="00D93E9E"/>
    <w:rsid w:val="00D94A55"/>
    <w:rsid w:val="00D94EBF"/>
    <w:rsid w:val="00D9513B"/>
    <w:rsid w:val="00D955A1"/>
    <w:rsid w:val="00D959AC"/>
    <w:rsid w:val="00D959DA"/>
    <w:rsid w:val="00D95E6A"/>
    <w:rsid w:val="00D96B7E"/>
    <w:rsid w:val="00D97626"/>
    <w:rsid w:val="00D97D12"/>
    <w:rsid w:val="00DA1977"/>
    <w:rsid w:val="00DA1F88"/>
    <w:rsid w:val="00DA3620"/>
    <w:rsid w:val="00DA36BD"/>
    <w:rsid w:val="00DA3D9B"/>
    <w:rsid w:val="00DA3F08"/>
    <w:rsid w:val="00DA4325"/>
    <w:rsid w:val="00DA4A76"/>
    <w:rsid w:val="00DA4F26"/>
    <w:rsid w:val="00DA4F83"/>
    <w:rsid w:val="00DA5AA6"/>
    <w:rsid w:val="00DA5EDB"/>
    <w:rsid w:val="00DA5EEA"/>
    <w:rsid w:val="00DA6895"/>
    <w:rsid w:val="00DA737A"/>
    <w:rsid w:val="00DB105B"/>
    <w:rsid w:val="00DB1355"/>
    <w:rsid w:val="00DB153E"/>
    <w:rsid w:val="00DB1FC9"/>
    <w:rsid w:val="00DB2943"/>
    <w:rsid w:val="00DB34A3"/>
    <w:rsid w:val="00DB4024"/>
    <w:rsid w:val="00DB49B9"/>
    <w:rsid w:val="00DB50DC"/>
    <w:rsid w:val="00DB6F4A"/>
    <w:rsid w:val="00DC0C9A"/>
    <w:rsid w:val="00DC1B19"/>
    <w:rsid w:val="00DC1F78"/>
    <w:rsid w:val="00DC22DC"/>
    <w:rsid w:val="00DC296F"/>
    <w:rsid w:val="00DC3875"/>
    <w:rsid w:val="00DC517F"/>
    <w:rsid w:val="00DC53E7"/>
    <w:rsid w:val="00DC5AA3"/>
    <w:rsid w:val="00DC739A"/>
    <w:rsid w:val="00DC789C"/>
    <w:rsid w:val="00DC7AFC"/>
    <w:rsid w:val="00DD0196"/>
    <w:rsid w:val="00DD0A08"/>
    <w:rsid w:val="00DD0B69"/>
    <w:rsid w:val="00DD0E4A"/>
    <w:rsid w:val="00DD1503"/>
    <w:rsid w:val="00DD155E"/>
    <w:rsid w:val="00DD191C"/>
    <w:rsid w:val="00DD2203"/>
    <w:rsid w:val="00DD3AC8"/>
    <w:rsid w:val="00DD3B60"/>
    <w:rsid w:val="00DD3C44"/>
    <w:rsid w:val="00DD478F"/>
    <w:rsid w:val="00DD4990"/>
    <w:rsid w:val="00DD508B"/>
    <w:rsid w:val="00DD548F"/>
    <w:rsid w:val="00DD5BBC"/>
    <w:rsid w:val="00DD621C"/>
    <w:rsid w:val="00DD6837"/>
    <w:rsid w:val="00DD6B10"/>
    <w:rsid w:val="00DD7916"/>
    <w:rsid w:val="00DE05EB"/>
    <w:rsid w:val="00DE1FCC"/>
    <w:rsid w:val="00DE23E2"/>
    <w:rsid w:val="00DE2B81"/>
    <w:rsid w:val="00DE2F15"/>
    <w:rsid w:val="00DE352B"/>
    <w:rsid w:val="00DE428F"/>
    <w:rsid w:val="00DE52E0"/>
    <w:rsid w:val="00DE5659"/>
    <w:rsid w:val="00DE722B"/>
    <w:rsid w:val="00DE7713"/>
    <w:rsid w:val="00DE78D3"/>
    <w:rsid w:val="00DE7B27"/>
    <w:rsid w:val="00DE7FDD"/>
    <w:rsid w:val="00DF0793"/>
    <w:rsid w:val="00DF0B1B"/>
    <w:rsid w:val="00DF1699"/>
    <w:rsid w:val="00DF260F"/>
    <w:rsid w:val="00DF36CB"/>
    <w:rsid w:val="00DF3C7F"/>
    <w:rsid w:val="00DF48FF"/>
    <w:rsid w:val="00DF4CE5"/>
    <w:rsid w:val="00DF6482"/>
    <w:rsid w:val="00DF6B5C"/>
    <w:rsid w:val="00DF6BFE"/>
    <w:rsid w:val="00DF6C81"/>
    <w:rsid w:val="00E00028"/>
    <w:rsid w:val="00E007A1"/>
    <w:rsid w:val="00E008CC"/>
    <w:rsid w:val="00E009B6"/>
    <w:rsid w:val="00E00D71"/>
    <w:rsid w:val="00E0196B"/>
    <w:rsid w:val="00E01A49"/>
    <w:rsid w:val="00E02D33"/>
    <w:rsid w:val="00E0399A"/>
    <w:rsid w:val="00E0467F"/>
    <w:rsid w:val="00E046FE"/>
    <w:rsid w:val="00E0533D"/>
    <w:rsid w:val="00E05A5C"/>
    <w:rsid w:val="00E05BC6"/>
    <w:rsid w:val="00E0619F"/>
    <w:rsid w:val="00E06F63"/>
    <w:rsid w:val="00E07378"/>
    <w:rsid w:val="00E073A4"/>
    <w:rsid w:val="00E07CB9"/>
    <w:rsid w:val="00E10A07"/>
    <w:rsid w:val="00E11B5E"/>
    <w:rsid w:val="00E11F79"/>
    <w:rsid w:val="00E1255C"/>
    <w:rsid w:val="00E12730"/>
    <w:rsid w:val="00E12941"/>
    <w:rsid w:val="00E1355B"/>
    <w:rsid w:val="00E1638A"/>
    <w:rsid w:val="00E16A40"/>
    <w:rsid w:val="00E1762D"/>
    <w:rsid w:val="00E2046C"/>
    <w:rsid w:val="00E20F1E"/>
    <w:rsid w:val="00E21971"/>
    <w:rsid w:val="00E2311E"/>
    <w:rsid w:val="00E232D5"/>
    <w:rsid w:val="00E23489"/>
    <w:rsid w:val="00E234DD"/>
    <w:rsid w:val="00E237B4"/>
    <w:rsid w:val="00E2393A"/>
    <w:rsid w:val="00E23EBC"/>
    <w:rsid w:val="00E24B58"/>
    <w:rsid w:val="00E25A24"/>
    <w:rsid w:val="00E26171"/>
    <w:rsid w:val="00E267B5"/>
    <w:rsid w:val="00E26EBD"/>
    <w:rsid w:val="00E27498"/>
    <w:rsid w:val="00E27912"/>
    <w:rsid w:val="00E27EA1"/>
    <w:rsid w:val="00E312A1"/>
    <w:rsid w:val="00E330A4"/>
    <w:rsid w:val="00E33393"/>
    <w:rsid w:val="00E3350C"/>
    <w:rsid w:val="00E33682"/>
    <w:rsid w:val="00E33B5F"/>
    <w:rsid w:val="00E33E8D"/>
    <w:rsid w:val="00E33F71"/>
    <w:rsid w:val="00E344FA"/>
    <w:rsid w:val="00E34B47"/>
    <w:rsid w:val="00E34E31"/>
    <w:rsid w:val="00E35C2F"/>
    <w:rsid w:val="00E365D3"/>
    <w:rsid w:val="00E36AED"/>
    <w:rsid w:val="00E36EAE"/>
    <w:rsid w:val="00E37011"/>
    <w:rsid w:val="00E37016"/>
    <w:rsid w:val="00E37245"/>
    <w:rsid w:val="00E37E03"/>
    <w:rsid w:val="00E40147"/>
    <w:rsid w:val="00E40849"/>
    <w:rsid w:val="00E409DC"/>
    <w:rsid w:val="00E40C5E"/>
    <w:rsid w:val="00E414B8"/>
    <w:rsid w:val="00E414E5"/>
    <w:rsid w:val="00E41ED4"/>
    <w:rsid w:val="00E42B39"/>
    <w:rsid w:val="00E446DA"/>
    <w:rsid w:val="00E45978"/>
    <w:rsid w:val="00E45E9E"/>
    <w:rsid w:val="00E469BB"/>
    <w:rsid w:val="00E50B7B"/>
    <w:rsid w:val="00E51738"/>
    <w:rsid w:val="00E51942"/>
    <w:rsid w:val="00E527E7"/>
    <w:rsid w:val="00E52910"/>
    <w:rsid w:val="00E52A40"/>
    <w:rsid w:val="00E53EB1"/>
    <w:rsid w:val="00E542DD"/>
    <w:rsid w:val="00E546B2"/>
    <w:rsid w:val="00E54C18"/>
    <w:rsid w:val="00E55ABC"/>
    <w:rsid w:val="00E55B09"/>
    <w:rsid w:val="00E55B17"/>
    <w:rsid w:val="00E55FE7"/>
    <w:rsid w:val="00E56371"/>
    <w:rsid w:val="00E57955"/>
    <w:rsid w:val="00E609A3"/>
    <w:rsid w:val="00E6102A"/>
    <w:rsid w:val="00E62157"/>
    <w:rsid w:val="00E62E1B"/>
    <w:rsid w:val="00E64CAD"/>
    <w:rsid w:val="00E650F8"/>
    <w:rsid w:val="00E65C34"/>
    <w:rsid w:val="00E663BE"/>
    <w:rsid w:val="00E67024"/>
    <w:rsid w:val="00E67B27"/>
    <w:rsid w:val="00E67D29"/>
    <w:rsid w:val="00E70381"/>
    <w:rsid w:val="00E705DC"/>
    <w:rsid w:val="00E707CE"/>
    <w:rsid w:val="00E70DC5"/>
    <w:rsid w:val="00E71B41"/>
    <w:rsid w:val="00E72954"/>
    <w:rsid w:val="00E72BD8"/>
    <w:rsid w:val="00E739A2"/>
    <w:rsid w:val="00E74244"/>
    <w:rsid w:val="00E752C0"/>
    <w:rsid w:val="00E7549A"/>
    <w:rsid w:val="00E759A6"/>
    <w:rsid w:val="00E75E98"/>
    <w:rsid w:val="00E7619B"/>
    <w:rsid w:val="00E7636C"/>
    <w:rsid w:val="00E763AD"/>
    <w:rsid w:val="00E76650"/>
    <w:rsid w:val="00E77168"/>
    <w:rsid w:val="00E7754B"/>
    <w:rsid w:val="00E8149D"/>
    <w:rsid w:val="00E818E9"/>
    <w:rsid w:val="00E82A91"/>
    <w:rsid w:val="00E830DD"/>
    <w:rsid w:val="00E8312E"/>
    <w:rsid w:val="00E834D3"/>
    <w:rsid w:val="00E836E4"/>
    <w:rsid w:val="00E83FCA"/>
    <w:rsid w:val="00E870D3"/>
    <w:rsid w:val="00E87962"/>
    <w:rsid w:val="00E87EEA"/>
    <w:rsid w:val="00E90624"/>
    <w:rsid w:val="00E9062C"/>
    <w:rsid w:val="00E907AC"/>
    <w:rsid w:val="00E9137E"/>
    <w:rsid w:val="00E91801"/>
    <w:rsid w:val="00E92321"/>
    <w:rsid w:val="00E931F0"/>
    <w:rsid w:val="00E93C42"/>
    <w:rsid w:val="00E93E80"/>
    <w:rsid w:val="00E94598"/>
    <w:rsid w:val="00E94607"/>
    <w:rsid w:val="00E94D27"/>
    <w:rsid w:val="00E94F75"/>
    <w:rsid w:val="00E95699"/>
    <w:rsid w:val="00E95ED6"/>
    <w:rsid w:val="00E9661A"/>
    <w:rsid w:val="00E966B7"/>
    <w:rsid w:val="00E96A7A"/>
    <w:rsid w:val="00E96F78"/>
    <w:rsid w:val="00E97264"/>
    <w:rsid w:val="00E9732E"/>
    <w:rsid w:val="00E97727"/>
    <w:rsid w:val="00E97A32"/>
    <w:rsid w:val="00EA13AA"/>
    <w:rsid w:val="00EA195C"/>
    <w:rsid w:val="00EA2294"/>
    <w:rsid w:val="00EA2D8E"/>
    <w:rsid w:val="00EA324A"/>
    <w:rsid w:val="00EA359B"/>
    <w:rsid w:val="00EA4B7F"/>
    <w:rsid w:val="00EA5100"/>
    <w:rsid w:val="00EA52C3"/>
    <w:rsid w:val="00EA550D"/>
    <w:rsid w:val="00EA6911"/>
    <w:rsid w:val="00EB03E5"/>
    <w:rsid w:val="00EB067D"/>
    <w:rsid w:val="00EB192B"/>
    <w:rsid w:val="00EB1A24"/>
    <w:rsid w:val="00EB29F7"/>
    <w:rsid w:val="00EB3203"/>
    <w:rsid w:val="00EB334C"/>
    <w:rsid w:val="00EB3B2E"/>
    <w:rsid w:val="00EB41D4"/>
    <w:rsid w:val="00EB4A77"/>
    <w:rsid w:val="00EB51B2"/>
    <w:rsid w:val="00EB6AE6"/>
    <w:rsid w:val="00EB7DF3"/>
    <w:rsid w:val="00EB7E70"/>
    <w:rsid w:val="00EC0816"/>
    <w:rsid w:val="00EC0AE0"/>
    <w:rsid w:val="00EC1F49"/>
    <w:rsid w:val="00EC418A"/>
    <w:rsid w:val="00EC48CF"/>
    <w:rsid w:val="00EC53E6"/>
    <w:rsid w:val="00EC5472"/>
    <w:rsid w:val="00EC5920"/>
    <w:rsid w:val="00EC5FE9"/>
    <w:rsid w:val="00EC6547"/>
    <w:rsid w:val="00EC66E5"/>
    <w:rsid w:val="00EC67AB"/>
    <w:rsid w:val="00EC698A"/>
    <w:rsid w:val="00EC6DE0"/>
    <w:rsid w:val="00EC7756"/>
    <w:rsid w:val="00ED00EA"/>
    <w:rsid w:val="00ED0105"/>
    <w:rsid w:val="00ED09A1"/>
    <w:rsid w:val="00ED1976"/>
    <w:rsid w:val="00ED2821"/>
    <w:rsid w:val="00ED2BB2"/>
    <w:rsid w:val="00ED3438"/>
    <w:rsid w:val="00ED3520"/>
    <w:rsid w:val="00ED3B71"/>
    <w:rsid w:val="00ED3DE1"/>
    <w:rsid w:val="00ED3DFB"/>
    <w:rsid w:val="00ED49C0"/>
    <w:rsid w:val="00ED62C4"/>
    <w:rsid w:val="00ED656E"/>
    <w:rsid w:val="00ED6D58"/>
    <w:rsid w:val="00ED6D87"/>
    <w:rsid w:val="00ED79D3"/>
    <w:rsid w:val="00ED7BEA"/>
    <w:rsid w:val="00EE0265"/>
    <w:rsid w:val="00EE041E"/>
    <w:rsid w:val="00EE06CE"/>
    <w:rsid w:val="00EE0702"/>
    <w:rsid w:val="00EE0C81"/>
    <w:rsid w:val="00EE4560"/>
    <w:rsid w:val="00EE5547"/>
    <w:rsid w:val="00EE5C82"/>
    <w:rsid w:val="00EE6092"/>
    <w:rsid w:val="00EE79A1"/>
    <w:rsid w:val="00EE7FCD"/>
    <w:rsid w:val="00EE7FD8"/>
    <w:rsid w:val="00EE7FEA"/>
    <w:rsid w:val="00EF03C7"/>
    <w:rsid w:val="00EF3835"/>
    <w:rsid w:val="00EF394B"/>
    <w:rsid w:val="00EF4420"/>
    <w:rsid w:val="00EF62F0"/>
    <w:rsid w:val="00EF6B1A"/>
    <w:rsid w:val="00EF7020"/>
    <w:rsid w:val="00EF7C17"/>
    <w:rsid w:val="00F000EA"/>
    <w:rsid w:val="00F00465"/>
    <w:rsid w:val="00F00E2F"/>
    <w:rsid w:val="00F0290B"/>
    <w:rsid w:val="00F02F5E"/>
    <w:rsid w:val="00F03168"/>
    <w:rsid w:val="00F04ABD"/>
    <w:rsid w:val="00F04C77"/>
    <w:rsid w:val="00F06117"/>
    <w:rsid w:val="00F07EAB"/>
    <w:rsid w:val="00F10341"/>
    <w:rsid w:val="00F1082D"/>
    <w:rsid w:val="00F11A04"/>
    <w:rsid w:val="00F120A9"/>
    <w:rsid w:val="00F13B15"/>
    <w:rsid w:val="00F13BFA"/>
    <w:rsid w:val="00F15829"/>
    <w:rsid w:val="00F1679C"/>
    <w:rsid w:val="00F16F7A"/>
    <w:rsid w:val="00F17805"/>
    <w:rsid w:val="00F17EC7"/>
    <w:rsid w:val="00F2164B"/>
    <w:rsid w:val="00F216F1"/>
    <w:rsid w:val="00F218D0"/>
    <w:rsid w:val="00F21CDB"/>
    <w:rsid w:val="00F221D2"/>
    <w:rsid w:val="00F23028"/>
    <w:rsid w:val="00F2302B"/>
    <w:rsid w:val="00F23121"/>
    <w:rsid w:val="00F23923"/>
    <w:rsid w:val="00F24991"/>
    <w:rsid w:val="00F265CD"/>
    <w:rsid w:val="00F26DE3"/>
    <w:rsid w:val="00F26F74"/>
    <w:rsid w:val="00F271F1"/>
    <w:rsid w:val="00F274D7"/>
    <w:rsid w:val="00F30961"/>
    <w:rsid w:val="00F31837"/>
    <w:rsid w:val="00F31A28"/>
    <w:rsid w:val="00F31B16"/>
    <w:rsid w:val="00F31C3E"/>
    <w:rsid w:val="00F3362B"/>
    <w:rsid w:val="00F34F5E"/>
    <w:rsid w:val="00F358A2"/>
    <w:rsid w:val="00F35F04"/>
    <w:rsid w:val="00F35F74"/>
    <w:rsid w:val="00F37B8D"/>
    <w:rsid w:val="00F37B9B"/>
    <w:rsid w:val="00F41448"/>
    <w:rsid w:val="00F414F6"/>
    <w:rsid w:val="00F417F1"/>
    <w:rsid w:val="00F41B7B"/>
    <w:rsid w:val="00F4241F"/>
    <w:rsid w:val="00F42709"/>
    <w:rsid w:val="00F43378"/>
    <w:rsid w:val="00F43876"/>
    <w:rsid w:val="00F4415E"/>
    <w:rsid w:val="00F44602"/>
    <w:rsid w:val="00F45B9E"/>
    <w:rsid w:val="00F46A65"/>
    <w:rsid w:val="00F47415"/>
    <w:rsid w:val="00F47F5A"/>
    <w:rsid w:val="00F5022A"/>
    <w:rsid w:val="00F5090A"/>
    <w:rsid w:val="00F5129C"/>
    <w:rsid w:val="00F519DE"/>
    <w:rsid w:val="00F52158"/>
    <w:rsid w:val="00F52A21"/>
    <w:rsid w:val="00F539ED"/>
    <w:rsid w:val="00F5406B"/>
    <w:rsid w:val="00F5451D"/>
    <w:rsid w:val="00F54810"/>
    <w:rsid w:val="00F550A9"/>
    <w:rsid w:val="00F55406"/>
    <w:rsid w:val="00F55872"/>
    <w:rsid w:val="00F55BEF"/>
    <w:rsid w:val="00F55DD4"/>
    <w:rsid w:val="00F56ED6"/>
    <w:rsid w:val="00F57461"/>
    <w:rsid w:val="00F57CD8"/>
    <w:rsid w:val="00F60D99"/>
    <w:rsid w:val="00F60E7E"/>
    <w:rsid w:val="00F61426"/>
    <w:rsid w:val="00F62029"/>
    <w:rsid w:val="00F62CBA"/>
    <w:rsid w:val="00F63034"/>
    <w:rsid w:val="00F63FD1"/>
    <w:rsid w:val="00F647D8"/>
    <w:rsid w:val="00F64AED"/>
    <w:rsid w:val="00F653B8"/>
    <w:rsid w:val="00F663BC"/>
    <w:rsid w:val="00F6680B"/>
    <w:rsid w:val="00F668F8"/>
    <w:rsid w:val="00F66A0C"/>
    <w:rsid w:val="00F67059"/>
    <w:rsid w:val="00F700D7"/>
    <w:rsid w:val="00F71496"/>
    <w:rsid w:val="00F721EF"/>
    <w:rsid w:val="00F7414C"/>
    <w:rsid w:val="00F74392"/>
    <w:rsid w:val="00F74DE9"/>
    <w:rsid w:val="00F75A87"/>
    <w:rsid w:val="00F75B82"/>
    <w:rsid w:val="00F75EAC"/>
    <w:rsid w:val="00F76D5C"/>
    <w:rsid w:val="00F778F9"/>
    <w:rsid w:val="00F805E0"/>
    <w:rsid w:val="00F80951"/>
    <w:rsid w:val="00F80BFB"/>
    <w:rsid w:val="00F82B02"/>
    <w:rsid w:val="00F834C3"/>
    <w:rsid w:val="00F85113"/>
    <w:rsid w:val="00F856DE"/>
    <w:rsid w:val="00F860A0"/>
    <w:rsid w:val="00F865C7"/>
    <w:rsid w:val="00F87253"/>
    <w:rsid w:val="00F87FED"/>
    <w:rsid w:val="00F90A4B"/>
    <w:rsid w:val="00F90CBB"/>
    <w:rsid w:val="00F91040"/>
    <w:rsid w:val="00F91645"/>
    <w:rsid w:val="00F92DFA"/>
    <w:rsid w:val="00F93043"/>
    <w:rsid w:val="00F93A22"/>
    <w:rsid w:val="00F94A64"/>
    <w:rsid w:val="00F95DB3"/>
    <w:rsid w:val="00F96070"/>
    <w:rsid w:val="00F965C2"/>
    <w:rsid w:val="00F96682"/>
    <w:rsid w:val="00F96CB1"/>
    <w:rsid w:val="00F97317"/>
    <w:rsid w:val="00FA0910"/>
    <w:rsid w:val="00FA0A70"/>
    <w:rsid w:val="00FA0FC9"/>
    <w:rsid w:val="00FA18BB"/>
    <w:rsid w:val="00FA2404"/>
    <w:rsid w:val="00FA2573"/>
    <w:rsid w:val="00FA4484"/>
    <w:rsid w:val="00FA47E3"/>
    <w:rsid w:val="00FA4AB9"/>
    <w:rsid w:val="00FA5265"/>
    <w:rsid w:val="00FA5E35"/>
    <w:rsid w:val="00FA6AA8"/>
    <w:rsid w:val="00FA6DBB"/>
    <w:rsid w:val="00FB0B7F"/>
    <w:rsid w:val="00FB1F7F"/>
    <w:rsid w:val="00FB2086"/>
    <w:rsid w:val="00FB214D"/>
    <w:rsid w:val="00FB24B0"/>
    <w:rsid w:val="00FB4517"/>
    <w:rsid w:val="00FB5EB3"/>
    <w:rsid w:val="00FB7E4F"/>
    <w:rsid w:val="00FC08FD"/>
    <w:rsid w:val="00FC2B62"/>
    <w:rsid w:val="00FC30DB"/>
    <w:rsid w:val="00FC3148"/>
    <w:rsid w:val="00FC56D1"/>
    <w:rsid w:val="00FC5FEB"/>
    <w:rsid w:val="00FC6B7E"/>
    <w:rsid w:val="00FC7646"/>
    <w:rsid w:val="00FC7CB0"/>
    <w:rsid w:val="00FD0382"/>
    <w:rsid w:val="00FD191B"/>
    <w:rsid w:val="00FD1A97"/>
    <w:rsid w:val="00FD30F8"/>
    <w:rsid w:val="00FD31FB"/>
    <w:rsid w:val="00FD3AC2"/>
    <w:rsid w:val="00FD4374"/>
    <w:rsid w:val="00FD4D1C"/>
    <w:rsid w:val="00FD53EC"/>
    <w:rsid w:val="00FD58FA"/>
    <w:rsid w:val="00FD6919"/>
    <w:rsid w:val="00FD6A7E"/>
    <w:rsid w:val="00FD6CCD"/>
    <w:rsid w:val="00FD7134"/>
    <w:rsid w:val="00FE0026"/>
    <w:rsid w:val="00FE14A1"/>
    <w:rsid w:val="00FE4742"/>
    <w:rsid w:val="00FE4ABA"/>
    <w:rsid w:val="00FE75EA"/>
    <w:rsid w:val="00FE7D53"/>
    <w:rsid w:val="00FF0E8B"/>
    <w:rsid w:val="00FF14D9"/>
    <w:rsid w:val="00FF1A63"/>
    <w:rsid w:val="00FF1BF1"/>
    <w:rsid w:val="00FF333E"/>
    <w:rsid w:val="00FF34F9"/>
    <w:rsid w:val="00FF3D05"/>
    <w:rsid w:val="00FF3ECD"/>
    <w:rsid w:val="00FF4589"/>
    <w:rsid w:val="00FF46D4"/>
    <w:rsid w:val="00FF4A0B"/>
    <w:rsid w:val="00FF57F2"/>
    <w:rsid w:val="00FF594F"/>
    <w:rsid w:val="00FF5F15"/>
    <w:rsid w:val="00FF6001"/>
    <w:rsid w:val="00FF6A13"/>
    <w:rsid w:val="00FF6F45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7317E-376D-4116-9690-617EB548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7F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3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7B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B0FF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8B33AD"/>
    <w:pPr>
      <w:keepNext/>
      <w:spacing w:after="0" w:line="240" w:lineRule="auto"/>
      <w:ind w:firstLine="709"/>
      <w:outlineLvl w:val="4"/>
    </w:pPr>
    <w:rPr>
      <w:rFonts w:eastAsia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644719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nod">
    <w:name w:val="naisnod"/>
    <w:basedOn w:val="Normal"/>
    <w:rsid w:val="00644719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kr">
    <w:name w:val="naiskr"/>
    <w:basedOn w:val="Normal"/>
    <w:rsid w:val="00644719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f">
    <w:name w:val="naisf"/>
    <w:basedOn w:val="Normal"/>
    <w:rsid w:val="00644719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naislab">
    <w:name w:val="naislab"/>
    <w:basedOn w:val="Normal"/>
    <w:rsid w:val="00644719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Heading5Char">
    <w:name w:val="Heading 5 Char"/>
    <w:link w:val="Heading5"/>
    <w:rsid w:val="008B33AD"/>
    <w:rPr>
      <w:rFonts w:eastAsia="Times New Roman"/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8B33AD"/>
    <w:pPr>
      <w:spacing w:before="240" w:after="0" w:line="240" w:lineRule="auto"/>
      <w:ind w:firstLine="720"/>
    </w:pPr>
    <w:rPr>
      <w:rFonts w:eastAsia="Times New Roman"/>
      <w:sz w:val="28"/>
      <w:szCs w:val="20"/>
    </w:rPr>
  </w:style>
  <w:style w:type="character" w:customStyle="1" w:styleId="BodyTextIndentChar">
    <w:name w:val="Body Text Indent Char"/>
    <w:link w:val="BodyTextIndent"/>
    <w:rsid w:val="008B33AD"/>
    <w:rPr>
      <w:rFonts w:eastAsia="Times New Roman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3A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7B0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7B04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7B0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B7B04"/>
    <w:rPr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7B0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953B22"/>
    <w:rPr>
      <w:color w:val="0000FF"/>
      <w:u w:val="single"/>
    </w:rPr>
  </w:style>
  <w:style w:type="paragraph" w:customStyle="1" w:styleId="Daabeznumura">
    <w:name w:val="Daļa bez numura"/>
    <w:basedOn w:val="Normal"/>
    <w:qFormat/>
    <w:rsid w:val="00E24B58"/>
    <w:pPr>
      <w:widowControl w:val="0"/>
      <w:adjustRightInd w:val="0"/>
      <w:spacing w:before="120" w:after="120" w:line="240" w:lineRule="auto"/>
      <w:ind w:firstLine="720"/>
      <w:jc w:val="both"/>
      <w:textAlignment w:val="baseline"/>
    </w:pPr>
    <w:rPr>
      <w:rFonts w:eastAsia="Times New Roman"/>
      <w:sz w:val="28"/>
      <w:szCs w:val="28"/>
      <w:lang w:eastAsia="lv-LV"/>
    </w:rPr>
  </w:style>
  <w:style w:type="paragraph" w:customStyle="1" w:styleId="Daaarnumuru">
    <w:name w:val="Daļa ar numuru"/>
    <w:basedOn w:val="Normal"/>
    <w:uiPriority w:val="99"/>
    <w:qFormat/>
    <w:rsid w:val="0021687E"/>
    <w:pPr>
      <w:widowControl w:val="0"/>
      <w:numPr>
        <w:numId w:val="1"/>
      </w:numPr>
      <w:tabs>
        <w:tab w:val="left" w:pos="1072"/>
        <w:tab w:val="left" w:pos="1418"/>
      </w:tabs>
      <w:adjustRightInd w:val="0"/>
      <w:spacing w:before="120" w:after="120" w:line="240" w:lineRule="auto"/>
      <w:ind w:left="0" w:firstLine="720"/>
      <w:jc w:val="both"/>
      <w:textAlignment w:val="baseline"/>
    </w:pPr>
    <w:rPr>
      <w:rFonts w:eastAsia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D94EBF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parastaisweb1">
    <w:name w:val="parastaisweb1"/>
    <w:basedOn w:val="Normal"/>
    <w:rsid w:val="00D94EBF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Prejasnoteikumi">
    <w:name w:val="Pārejas noteikumi"/>
    <w:basedOn w:val="Normal"/>
    <w:qFormat/>
    <w:rsid w:val="004641B5"/>
    <w:pPr>
      <w:widowControl w:val="0"/>
      <w:numPr>
        <w:numId w:val="2"/>
      </w:numPr>
      <w:tabs>
        <w:tab w:val="left" w:pos="851"/>
      </w:tabs>
      <w:adjustRightInd w:val="0"/>
      <w:spacing w:after="0" w:line="240" w:lineRule="auto"/>
      <w:ind w:left="0" w:firstLine="720"/>
      <w:jc w:val="both"/>
      <w:textAlignment w:val="baseline"/>
    </w:pPr>
    <w:rPr>
      <w:rFonts w:eastAsia="Times New Roman"/>
      <w:sz w:val="28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7D4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97D48"/>
    <w:rPr>
      <w:sz w:val="16"/>
      <w:szCs w:val="16"/>
      <w:lang w:eastAsia="en-US"/>
    </w:rPr>
  </w:style>
  <w:style w:type="paragraph" w:customStyle="1" w:styleId="CharChar">
    <w:name w:val="Char Char"/>
    <w:basedOn w:val="Normal"/>
    <w:rsid w:val="00097D4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Rakstz">
    <w:name w:val="Char Char Char Rakstz."/>
    <w:basedOn w:val="Normal"/>
    <w:next w:val="BlockText"/>
    <w:rsid w:val="00006E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006EDE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8620F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620FE"/>
    <w:rPr>
      <w:sz w:val="24"/>
      <w:szCs w:val="22"/>
      <w:lang w:eastAsia="en-US"/>
    </w:rPr>
  </w:style>
  <w:style w:type="paragraph" w:customStyle="1" w:styleId="normal1">
    <w:name w:val="normal1"/>
    <w:basedOn w:val="Normal"/>
    <w:rsid w:val="00B234B8"/>
    <w:pPr>
      <w:widowControl w:val="0"/>
      <w:tabs>
        <w:tab w:val="num" w:pos="2520"/>
      </w:tabs>
      <w:adjustRightInd w:val="0"/>
      <w:spacing w:before="120" w:after="120" w:line="360" w:lineRule="atLeast"/>
      <w:ind w:left="720" w:right="1134" w:firstLine="720"/>
      <w:jc w:val="both"/>
      <w:textAlignment w:val="baseline"/>
    </w:pPr>
    <w:rPr>
      <w:rFonts w:eastAsia="Times New Roman"/>
      <w:szCs w:val="24"/>
      <w:lang w:val="en-US"/>
    </w:rPr>
  </w:style>
  <w:style w:type="paragraph" w:styleId="BodyTextIndent3">
    <w:name w:val="Body Text Indent 3"/>
    <w:basedOn w:val="Normal"/>
    <w:link w:val="BodyTextIndent3Char"/>
    <w:unhideWhenUsed/>
    <w:rsid w:val="006A5C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A5C75"/>
    <w:rPr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0E3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0E3F29"/>
    <w:rPr>
      <w:rFonts w:ascii="Arial Unicode MS" w:eastAsia="Arial Unicode MS" w:hAnsi="Arial Unicode MS" w:cs="Arial Unicode MS"/>
      <w:lang w:eastAsia="en-US"/>
    </w:rPr>
  </w:style>
  <w:style w:type="paragraph" w:styleId="ListParagraph">
    <w:name w:val="List Paragraph"/>
    <w:basedOn w:val="Normal"/>
    <w:uiPriority w:val="34"/>
    <w:qFormat/>
    <w:rsid w:val="0003532E"/>
    <w:pPr>
      <w:spacing w:after="0" w:line="240" w:lineRule="auto"/>
      <w:ind w:left="720"/>
    </w:pPr>
    <w:rPr>
      <w:rFonts w:ascii="Calibri" w:hAnsi="Calibri"/>
      <w:sz w:val="22"/>
      <w:lang w:eastAsia="lv-LV"/>
    </w:rPr>
  </w:style>
  <w:style w:type="paragraph" w:styleId="FootnoteText">
    <w:name w:val="footnote text"/>
    <w:basedOn w:val="Normal"/>
    <w:link w:val="FootnoteTextChar"/>
    <w:rsid w:val="0040135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401350"/>
    <w:rPr>
      <w:rFonts w:eastAsia="Times New Roman"/>
      <w:lang w:eastAsia="en-US"/>
    </w:rPr>
  </w:style>
  <w:style w:type="character" w:styleId="FootnoteReference">
    <w:name w:val="footnote reference"/>
    <w:aliases w:val="Footnote Reference Superscript"/>
    <w:rsid w:val="00401350"/>
    <w:rPr>
      <w:vertAlign w:val="superscript"/>
    </w:rPr>
  </w:style>
  <w:style w:type="character" w:styleId="Strong">
    <w:name w:val="Strong"/>
    <w:uiPriority w:val="22"/>
    <w:qFormat/>
    <w:rsid w:val="00401350"/>
    <w:rPr>
      <w:b/>
      <w:bCs/>
    </w:rPr>
  </w:style>
  <w:style w:type="paragraph" w:customStyle="1" w:styleId="ManualConsidrant">
    <w:name w:val="Manual Considérant"/>
    <w:basedOn w:val="Normal"/>
    <w:rsid w:val="00401350"/>
    <w:pPr>
      <w:spacing w:before="120" w:after="120" w:line="240" w:lineRule="auto"/>
      <w:ind w:left="709" w:hanging="709"/>
      <w:jc w:val="both"/>
    </w:pPr>
    <w:rPr>
      <w:rFonts w:eastAsia="Times New Roman"/>
      <w:snapToGrid w:val="0"/>
      <w:szCs w:val="24"/>
      <w:lang w:eastAsia="en-GB"/>
    </w:rPr>
  </w:style>
  <w:style w:type="paragraph" w:customStyle="1" w:styleId="Text1">
    <w:name w:val="Text 1"/>
    <w:basedOn w:val="Normal"/>
    <w:rsid w:val="00401350"/>
    <w:pPr>
      <w:spacing w:before="120" w:after="120" w:line="240" w:lineRule="auto"/>
      <w:ind w:left="850"/>
      <w:jc w:val="both"/>
    </w:pPr>
    <w:rPr>
      <w:rFonts w:eastAsia="Times New Roman"/>
      <w:szCs w:val="20"/>
      <w:lang w:eastAsia="zh-CN"/>
    </w:rPr>
  </w:style>
  <w:style w:type="paragraph" w:customStyle="1" w:styleId="ListDash1">
    <w:name w:val="List Dash 1"/>
    <w:basedOn w:val="Normal"/>
    <w:rsid w:val="00401350"/>
    <w:pPr>
      <w:numPr>
        <w:numId w:val="3"/>
      </w:numPr>
      <w:spacing w:before="120" w:after="120" w:line="240" w:lineRule="auto"/>
      <w:jc w:val="both"/>
    </w:pPr>
    <w:rPr>
      <w:rFonts w:eastAsia="Times New Roman"/>
      <w:szCs w:val="20"/>
      <w:lang w:eastAsia="zh-CN"/>
    </w:rPr>
  </w:style>
  <w:style w:type="paragraph" w:customStyle="1" w:styleId="Point1">
    <w:name w:val="Point 1"/>
    <w:basedOn w:val="Normal"/>
    <w:rsid w:val="00401350"/>
    <w:pPr>
      <w:spacing w:before="120" w:after="120" w:line="240" w:lineRule="auto"/>
      <w:ind w:left="1417" w:hanging="567"/>
      <w:jc w:val="both"/>
    </w:pPr>
    <w:rPr>
      <w:rFonts w:eastAsia="Times New Roman"/>
      <w:szCs w:val="20"/>
      <w:lang w:eastAsia="zh-CN"/>
    </w:rPr>
  </w:style>
  <w:style w:type="paragraph" w:customStyle="1" w:styleId="ManualNumPar1">
    <w:name w:val="Manual NumPar 1"/>
    <w:basedOn w:val="Normal"/>
    <w:next w:val="Text1"/>
    <w:rsid w:val="00401350"/>
    <w:pPr>
      <w:spacing w:before="120" w:after="120" w:line="240" w:lineRule="auto"/>
      <w:ind w:left="850" w:hanging="850"/>
      <w:jc w:val="both"/>
    </w:pPr>
    <w:rPr>
      <w:rFonts w:eastAsia="Times New Roman"/>
      <w:szCs w:val="20"/>
      <w:lang w:eastAsia="zh-CN"/>
    </w:rPr>
  </w:style>
  <w:style w:type="character" w:styleId="Emphasis">
    <w:name w:val="Emphasis"/>
    <w:uiPriority w:val="20"/>
    <w:qFormat/>
    <w:rsid w:val="0090359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A19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A19ED"/>
    <w:rPr>
      <w:rFonts w:ascii="Consolas" w:hAnsi="Consolas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B74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B7453"/>
    <w:rPr>
      <w:lang w:eastAsia="en-US"/>
    </w:rPr>
  </w:style>
  <w:style w:type="character" w:customStyle="1" w:styleId="Heading4Char">
    <w:name w:val="Heading 4 Char"/>
    <w:link w:val="Heading4"/>
    <w:uiPriority w:val="9"/>
    <w:rsid w:val="006B0FFC"/>
    <w:rPr>
      <w:rFonts w:eastAsia="Times New Roman"/>
      <w:b/>
      <w:bCs/>
      <w:sz w:val="24"/>
      <w:szCs w:val="24"/>
      <w:lang w:val="lv-LV" w:eastAsia="lv-LV"/>
    </w:rPr>
  </w:style>
  <w:style w:type="numbering" w:customStyle="1" w:styleId="NoList1">
    <w:name w:val="No List1"/>
    <w:next w:val="NoList"/>
    <w:uiPriority w:val="99"/>
    <w:semiHidden/>
    <w:unhideWhenUsed/>
    <w:rsid w:val="006B0FFC"/>
  </w:style>
  <w:style w:type="character" w:styleId="CommentReference">
    <w:name w:val="annotation reference"/>
    <w:uiPriority w:val="99"/>
    <w:semiHidden/>
    <w:unhideWhenUsed/>
    <w:rsid w:val="006B0FF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FFC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0FFC"/>
    <w:rPr>
      <w:b/>
      <w:bCs/>
      <w:lang w:val="lv-LV" w:eastAsia="en-US"/>
    </w:rPr>
  </w:style>
  <w:style w:type="character" w:customStyle="1" w:styleId="Heading1Char">
    <w:name w:val="Heading 1 Char"/>
    <w:link w:val="Heading1"/>
    <w:uiPriority w:val="9"/>
    <w:rsid w:val="00040328"/>
    <w:rPr>
      <w:rFonts w:ascii="Cambria" w:eastAsia="Times New Roman" w:hAnsi="Cambria" w:cs="Times New Roman"/>
      <w:b/>
      <w:bCs/>
      <w:kern w:val="32"/>
      <w:sz w:val="32"/>
      <w:szCs w:val="32"/>
      <w:lang w:val="lv-LV" w:eastAsia="en-US"/>
    </w:rPr>
  </w:style>
  <w:style w:type="paragraph" w:customStyle="1" w:styleId="Default">
    <w:name w:val="Default"/>
    <w:rsid w:val="005E13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C789C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C789C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200F7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00F7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200F72"/>
    <w:rPr>
      <w:rFonts w:ascii="EUAlbertina" w:hAnsi="EUAlbertina"/>
      <w:color w:val="auto"/>
    </w:rPr>
  </w:style>
  <w:style w:type="table" w:customStyle="1" w:styleId="TableGrid6">
    <w:name w:val="Table Grid6"/>
    <w:basedOn w:val="TableNormal"/>
    <w:next w:val="TableGrid"/>
    <w:uiPriority w:val="39"/>
    <w:rsid w:val="00CE691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54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Lukss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00F7-6806-4CB6-8B79-C8BECE90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4002</Words>
  <Characters>2282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Transportlīdzekļa ekspluatācijas nodokļa un uzņēmumu vieglo transportlīdzekļu nodokļa likumā" sākotnējās ietekmes novērtējuma ziņojums</vt:lpstr>
      <vt:lpstr>Likumprojekta "Grozījumi likumā "Par akcīzes nodokli"" anotācija</vt:lpstr>
    </vt:vector>
  </TitlesOfParts>
  <Company>Finanšu ministrija</Company>
  <LinksUpToDate>false</LinksUpToDate>
  <CharactersWithSpaces>6272</CharactersWithSpaces>
  <SharedDoc>false</SharedDoc>
  <HLinks>
    <vt:vector size="6" baseType="variant">
      <vt:variant>
        <vt:i4>131118</vt:i4>
      </vt:variant>
      <vt:variant>
        <vt:i4>3</vt:i4>
      </vt:variant>
      <vt:variant>
        <vt:i4>0</vt:i4>
      </vt:variant>
      <vt:variant>
        <vt:i4>5</vt:i4>
      </vt:variant>
      <vt:variant>
        <vt:lpwstr>mailto:Juris.Lukss@fm.gov.lv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"Grozījums Transportlīdzekļa ekspluatācijas nodokļa un uzņēmumu vieglo transportlīdzekļu nodokļa likumā" sākotnējās ietekmes novērtējuma ziņojums</dc:title>
  <dc:subject>likumprojekta anotācija</dc:subject>
  <dc:creator>juris.lukss@fm.gov.lv</dc:creator>
  <cp:keywords/>
  <dc:description>Juris Lukss
Finanšu ministrijas
Netiešo nodokļu departamenta
Muitas un akcīzes nodokļa nodaļas                                                         
vecākais referents
Tālr.: 67083846; Fakss: 67095421
Juris.Lukss@fm.gov.lv</dc:description>
  <cp:lastModifiedBy>Zane Zute</cp:lastModifiedBy>
  <cp:revision>7</cp:revision>
  <cp:lastPrinted>2016-09-09T12:48:00Z</cp:lastPrinted>
  <dcterms:created xsi:type="dcterms:W3CDTF">2016-09-09T06:36:00Z</dcterms:created>
  <dcterms:modified xsi:type="dcterms:W3CDTF">2016-09-14T07:20:00Z</dcterms:modified>
</cp:coreProperties>
</file>