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E232AA" w14:textId="2F638DBA" w:rsidR="00171D36" w:rsidRPr="00586676" w:rsidRDefault="0017016F" w:rsidP="00752B7F">
      <w:pPr>
        <w:tabs>
          <w:tab w:val="left" w:pos="6663"/>
        </w:tabs>
        <w:spacing w:after="0" w:line="240" w:lineRule="auto"/>
        <w:jc w:val="center"/>
        <w:rPr>
          <w:rFonts w:ascii="Times New Roman" w:hAnsi="Times New Roman"/>
          <w:b/>
          <w:sz w:val="26"/>
          <w:szCs w:val="26"/>
        </w:rPr>
      </w:pPr>
      <w:bookmarkStart w:id="0" w:name="_GoBack"/>
      <w:bookmarkEnd w:id="0"/>
      <w:r w:rsidRPr="00586676">
        <w:rPr>
          <w:rFonts w:ascii="Times New Roman" w:hAnsi="Times New Roman"/>
          <w:b/>
          <w:sz w:val="26"/>
          <w:szCs w:val="26"/>
        </w:rPr>
        <w:t>Ministru kabineta noteikumu projekta “Grozījumi Ministru kabineta 20</w:t>
      </w:r>
      <w:r w:rsidR="00FB6F58">
        <w:rPr>
          <w:rFonts w:ascii="Times New Roman" w:hAnsi="Times New Roman"/>
          <w:b/>
          <w:sz w:val="26"/>
          <w:szCs w:val="26"/>
        </w:rPr>
        <w:t>15.gada 17.marta noteikumos Nr.</w:t>
      </w:r>
      <w:r w:rsidRPr="00586676">
        <w:rPr>
          <w:rFonts w:ascii="Times New Roman" w:hAnsi="Times New Roman"/>
          <w:b/>
          <w:sz w:val="26"/>
          <w:szCs w:val="26"/>
        </w:rPr>
        <w:t xml:space="preserve">130 “Noteikumi par valsts budžeta līdzekļu plānošanu Eiropas Savienības struktūrfondu un Kohēzijas fonda projektu īstenošanai un maksājumu veikšanu 2014.–2020.gada plānošanas periodā”” </w:t>
      </w:r>
      <w:r w:rsidR="00ED18DD" w:rsidRPr="00586676">
        <w:rPr>
          <w:rFonts w:ascii="Times New Roman" w:hAnsi="Times New Roman"/>
          <w:b/>
          <w:sz w:val="26"/>
          <w:szCs w:val="26"/>
        </w:rPr>
        <w:t xml:space="preserve"> </w:t>
      </w:r>
      <w:r w:rsidR="00B241FD" w:rsidRPr="00586676">
        <w:rPr>
          <w:rFonts w:ascii="Times New Roman" w:hAnsi="Times New Roman"/>
          <w:b/>
          <w:sz w:val="26"/>
          <w:szCs w:val="26"/>
        </w:rPr>
        <w:t>sākotnējās ietekmes novērtējuma ziņojums (anotācija)</w:t>
      </w:r>
    </w:p>
    <w:p w14:paraId="5EDF1D9D" w14:textId="77777777" w:rsidR="00184133" w:rsidRPr="00586676" w:rsidRDefault="00184133" w:rsidP="00171D36">
      <w:pPr>
        <w:pStyle w:val="naisf"/>
        <w:spacing w:before="0" w:beforeAutospacing="0" w:after="0" w:afterAutospacing="0"/>
        <w:jc w:val="right"/>
        <w:rPr>
          <w:sz w:val="26"/>
          <w:szCs w:val="26"/>
        </w:rPr>
      </w:pPr>
    </w:p>
    <w:tbl>
      <w:tblPr>
        <w:tblpPr w:leftFromText="180" w:rightFromText="180" w:vertAnchor="text" w:horzAnchor="margin" w:tblpXSpec="center" w:tblpY="149"/>
        <w:tblW w:w="49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0"/>
        <w:gridCol w:w="1553"/>
        <w:gridCol w:w="6393"/>
      </w:tblGrid>
      <w:tr w:rsidR="00DA6C86" w:rsidRPr="00586676" w14:paraId="5EDF1D9F" w14:textId="77777777" w:rsidTr="002F5A7B">
        <w:trPr>
          <w:trHeight w:val="419"/>
        </w:trPr>
        <w:tc>
          <w:tcPr>
            <w:tcW w:w="5000" w:type="pct"/>
            <w:gridSpan w:val="3"/>
            <w:vAlign w:val="center"/>
          </w:tcPr>
          <w:p w14:paraId="5EDF1D9E" w14:textId="77777777" w:rsidR="00DA6C86" w:rsidRPr="00586676" w:rsidRDefault="00DA6C86" w:rsidP="00176CB2">
            <w:pPr>
              <w:pStyle w:val="naisnod"/>
              <w:spacing w:before="0" w:beforeAutospacing="0" w:after="0" w:afterAutospacing="0"/>
              <w:ind w:right="57"/>
              <w:jc w:val="center"/>
              <w:rPr>
                <w:b/>
                <w:sz w:val="26"/>
                <w:szCs w:val="26"/>
              </w:rPr>
            </w:pPr>
            <w:r w:rsidRPr="00586676">
              <w:rPr>
                <w:b/>
                <w:sz w:val="26"/>
                <w:szCs w:val="26"/>
              </w:rPr>
              <w:t>I. Tiesību akta projekta izstrādes nepieciešamība</w:t>
            </w:r>
          </w:p>
        </w:tc>
      </w:tr>
      <w:tr w:rsidR="00DA6C86" w:rsidRPr="00586676" w14:paraId="5EDF1DA3" w14:textId="77777777" w:rsidTr="00A85913">
        <w:trPr>
          <w:trHeight w:val="697"/>
        </w:trPr>
        <w:tc>
          <w:tcPr>
            <w:tcW w:w="559" w:type="pct"/>
          </w:tcPr>
          <w:p w14:paraId="5EDF1DA0" w14:textId="77777777" w:rsidR="00DA6C86" w:rsidRPr="00586676" w:rsidRDefault="00DA6C86" w:rsidP="00176CB2">
            <w:pPr>
              <w:pStyle w:val="naiskr"/>
              <w:spacing w:before="0" w:beforeAutospacing="0" w:after="0" w:afterAutospacing="0"/>
              <w:ind w:right="57"/>
              <w:jc w:val="center"/>
              <w:rPr>
                <w:sz w:val="26"/>
                <w:szCs w:val="26"/>
              </w:rPr>
            </w:pPr>
            <w:r w:rsidRPr="00586676">
              <w:rPr>
                <w:sz w:val="26"/>
                <w:szCs w:val="26"/>
              </w:rPr>
              <w:t>1.</w:t>
            </w:r>
          </w:p>
        </w:tc>
        <w:tc>
          <w:tcPr>
            <w:tcW w:w="868" w:type="pct"/>
          </w:tcPr>
          <w:p w14:paraId="0A0B1E85" w14:textId="2283D7E3" w:rsidR="00DD7205" w:rsidRPr="00586676" w:rsidRDefault="00DA6C86" w:rsidP="00012EE8">
            <w:pPr>
              <w:pStyle w:val="naiskr"/>
              <w:spacing w:before="0" w:beforeAutospacing="0" w:after="0" w:afterAutospacing="0"/>
              <w:ind w:left="57" w:right="57"/>
              <w:rPr>
                <w:sz w:val="26"/>
                <w:szCs w:val="26"/>
              </w:rPr>
            </w:pPr>
            <w:r w:rsidRPr="00586676">
              <w:rPr>
                <w:sz w:val="26"/>
                <w:szCs w:val="26"/>
              </w:rPr>
              <w:t>Pamatojums</w:t>
            </w:r>
          </w:p>
          <w:p w14:paraId="1914C571" w14:textId="77777777" w:rsidR="00DA6C86" w:rsidRPr="00586676" w:rsidRDefault="00DA6C86" w:rsidP="00DD7205">
            <w:pPr>
              <w:ind w:firstLine="720"/>
              <w:rPr>
                <w:sz w:val="26"/>
                <w:szCs w:val="26"/>
              </w:rPr>
            </w:pPr>
          </w:p>
        </w:tc>
        <w:tc>
          <w:tcPr>
            <w:tcW w:w="3573" w:type="pct"/>
          </w:tcPr>
          <w:p w14:paraId="5EDF1DA2" w14:textId="20A862A0" w:rsidR="001A3439" w:rsidRPr="00586676" w:rsidRDefault="0017016F" w:rsidP="0017016F">
            <w:pPr>
              <w:spacing w:after="0" w:line="240" w:lineRule="auto"/>
              <w:ind w:left="57" w:right="57"/>
              <w:jc w:val="both"/>
              <w:rPr>
                <w:rFonts w:ascii="Times New Roman" w:hAnsi="Times New Roman" w:cs="Times New Roman"/>
                <w:sz w:val="26"/>
                <w:szCs w:val="26"/>
              </w:rPr>
            </w:pPr>
            <w:r w:rsidRPr="00586676">
              <w:rPr>
                <w:rFonts w:ascii="Times New Roman" w:hAnsi="Times New Roman" w:cs="Times New Roman"/>
                <w:sz w:val="26"/>
                <w:szCs w:val="26"/>
              </w:rPr>
              <w:t>Eiropas Savienības struktūrfondu un Kohēzijas fonda 2014.-2020.gada plānošanas perioda vadības likuma 20.panta 3. un 15.punkts</w:t>
            </w:r>
          </w:p>
        </w:tc>
      </w:tr>
      <w:tr w:rsidR="00DA6C86" w:rsidRPr="00586676" w14:paraId="5EDF1DA7" w14:textId="77777777" w:rsidTr="00A85913">
        <w:trPr>
          <w:trHeight w:val="841"/>
        </w:trPr>
        <w:tc>
          <w:tcPr>
            <w:tcW w:w="559" w:type="pct"/>
          </w:tcPr>
          <w:p w14:paraId="5EDF1DA4" w14:textId="7FFA3DCC" w:rsidR="00DA6C86" w:rsidRPr="00586676" w:rsidRDefault="00DA6C86" w:rsidP="00176CB2">
            <w:pPr>
              <w:pStyle w:val="naiskr"/>
              <w:spacing w:before="0" w:beforeAutospacing="0" w:after="0" w:afterAutospacing="0"/>
              <w:ind w:right="57"/>
              <w:jc w:val="center"/>
              <w:rPr>
                <w:sz w:val="26"/>
                <w:szCs w:val="26"/>
              </w:rPr>
            </w:pPr>
            <w:r w:rsidRPr="00586676">
              <w:rPr>
                <w:sz w:val="26"/>
                <w:szCs w:val="26"/>
              </w:rPr>
              <w:t>2.</w:t>
            </w:r>
          </w:p>
        </w:tc>
        <w:tc>
          <w:tcPr>
            <w:tcW w:w="868" w:type="pct"/>
          </w:tcPr>
          <w:p w14:paraId="5EDF1DA5" w14:textId="03F02678" w:rsidR="00DD7205" w:rsidRPr="00586676" w:rsidRDefault="00502937" w:rsidP="00F57E68">
            <w:pPr>
              <w:pStyle w:val="naiskr"/>
              <w:tabs>
                <w:tab w:val="left" w:pos="170"/>
              </w:tabs>
              <w:spacing w:before="0" w:beforeAutospacing="0" w:after="0" w:afterAutospacing="0"/>
              <w:ind w:left="57" w:right="57"/>
              <w:rPr>
                <w:sz w:val="26"/>
                <w:szCs w:val="26"/>
              </w:rPr>
            </w:pPr>
            <w:r w:rsidRPr="00586676">
              <w:rPr>
                <w:sz w:val="26"/>
                <w:szCs w:val="26"/>
              </w:rPr>
              <w:t>Pašreizējā situācija un problēmas, kuru risināšanai tiesību akta projekts izstrādāts, tiesiskā regulējuma mērķis un būtība</w:t>
            </w:r>
          </w:p>
          <w:p w14:paraId="35F01EEB" w14:textId="77777777" w:rsidR="00DD7205" w:rsidRPr="00586676" w:rsidRDefault="00DD7205" w:rsidP="00386F32">
            <w:pPr>
              <w:jc w:val="center"/>
              <w:rPr>
                <w:sz w:val="26"/>
                <w:szCs w:val="26"/>
              </w:rPr>
            </w:pPr>
          </w:p>
          <w:p w14:paraId="2000C151" w14:textId="77777777" w:rsidR="00DD7205" w:rsidRPr="00586676" w:rsidRDefault="00DD7205" w:rsidP="00DD7205">
            <w:pPr>
              <w:rPr>
                <w:sz w:val="26"/>
                <w:szCs w:val="26"/>
              </w:rPr>
            </w:pPr>
          </w:p>
          <w:p w14:paraId="54077451" w14:textId="77777777" w:rsidR="00DD7205" w:rsidRPr="00586676" w:rsidRDefault="00DD7205" w:rsidP="00DD7205">
            <w:pPr>
              <w:rPr>
                <w:sz w:val="26"/>
                <w:szCs w:val="26"/>
              </w:rPr>
            </w:pPr>
          </w:p>
          <w:p w14:paraId="32367CD9" w14:textId="77777777" w:rsidR="00DD7205" w:rsidRPr="00586676" w:rsidRDefault="00DD7205" w:rsidP="00DD7205">
            <w:pPr>
              <w:rPr>
                <w:sz w:val="26"/>
                <w:szCs w:val="26"/>
              </w:rPr>
            </w:pPr>
          </w:p>
          <w:p w14:paraId="5CECA811" w14:textId="77777777" w:rsidR="00DD7205" w:rsidRPr="00586676" w:rsidRDefault="00DD7205" w:rsidP="00DD7205">
            <w:pPr>
              <w:rPr>
                <w:sz w:val="26"/>
                <w:szCs w:val="26"/>
              </w:rPr>
            </w:pPr>
          </w:p>
          <w:p w14:paraId="3F5958D9" w14:textId="77777777" w:rsidR="00DD7205" w:rsidRPr="00586676" w:rsidRDefault="00DD7205" w:rsidP="00DD7205">
            <w:pPr>
              <w:rPr>
                <w:sz w:val="26"/>
                <w:szCs w:val="26"/>
              </w:rPr>
            </w:pPr>
          </w:p>
          <w:p w14:paraId="12604E66" w14:textId="77777777" w:rsidR="00DD7205" w:rsidRPr="00586676" w:rsidRDefault="00DD7205" w:rsidP="00DD7205">
            <w:pPr>
              <w:rPr>
                <w:sz w:val="26"/>
                <w:szCs w:val="26"/>
              </w:rPr>
            </w:pPr>
          </w:p>
          <w:p w14:paraId="2F008769" w14:textId="13AC675D" w:rsidR="00DD7205" w:rsidRPr="00586676" w:rsidRDefault="00DD7205" w:rsidP="00DD7205">
            <w:pPr>
              <w:rPr>
                <w:sz w:val="26"/>
                <w:szCs w:val="26"/>
              </w:rPr>
            </w:pPr>
          </w:p>
          <w:p w14:paraId="58061920" w14:textId="77777777" w:rsidR="00DA6C86" w:rsidRPr="00586676" w:rsidRDefault="00DA6C86" w:rsidP="00DD7205">
            <w:pPr>
              <w:ind w:firstLine="720"/>
              <w:rPr>
                <w:sz w:val="26"/>
                <w:szCs w:val="26"/>
              </w:rPr>
            </w:pPr>
          </w:p>
        </w:tc>
        <w:tc>
          <w:tcPr>
            <w:tcW w:w="3573" w:type="pct"/>
          </w:tcPr>
          <w:p w14:paraId="584FE22A" w14:textId="218B9CBA" w:rsidR="00DA2D69" w:rsidRPr="00586676" w:rsidRDefault="00DA2D69" w:rsidP="00354298">
            <w:pPr>
              <w:pStyle w:val="Heading3"/>
              <w:shd w:val="clear" w:color="auto" w:fill="FFFFFF"/>
              <w:spacing w:before="0" w:beforeAutospacing="0" w:after="0" w:afterAutospacing="0"/>
              <w:ind w:right="57" w:firstLine="424"/>
              <w:jc w:val="both"/>
              <w:rPr>
                <w:b w:val="0"/>
                <w:sz w:val="26"/>
                <w:szCs w:val="26"/>
              </w:rPr>
            </w:pPr>
            <w:r w:rsidRPr="00586676">
              <w:rPr>
                <w:b w:val="0"/>
                <w:sz w:val="26"/>
                <w:szCs w:val="26"/>
              </w:rPr>
              <w:t xml:space="preserve">Ministru kabineta </w:t>
            </w:r>
            <w:r w:rsidR="00354298">
              <w:rPr>
                <w:b w:val="0"/>
                <w:sz w:val="26"/>
                <w:szCs w:val="26"/>
              </w:rPr>
              <w:t xml:space="preserve">(turpmāk – MK) </w:t>
            </w:r>
            <w:r w:rsidRPr="00586676">
              <w:rPr>
                <w:b w:val="0"/>
                <w:sz w:val="26"/>
                <w:szCs w:val="26"/>
              </w:rPr>
              <w:t xml:space="preserve">noteikumu projekts izstrādāts, lai: </w:t>
            </w:r>
          </w:p>
          <w:p w14:paraId="54B7F46E" w14:textId="2B509E7A" w:rsidR="00F82896" w:rsidRDefault="00DA2D69" w:rsidP="0035091D">
            <w:pPr>
              <w:pStyle w:val="Heading3"/>
              <w:shd w:val="clear" w:color="auto" w:fill="FFFFFF"/>
              <w:spacing w:before="0" w:beforeAutospacing="0" w:after="0" w:afterAutospacing="0"/>
              <w:ind w:right="57"/>
              <w:jc w:val="both"/>
              <w:rPr>
                <w:b w:val="0"/>
                <w:sz w:val="26"/>
                <w:szCs w:val="26"/>
              </w:rPr>
            </w:pPr>
            <w:r w:rsidRPr="00586676">
              <w:rPr>
                <w:b w:val="0"/>
                <w:sz w:val="26"/>
                <w:szCs w:val="26"/>
              </w:rPr>
              <w:t>1) veiktu tehnisku precizējumu, paredzot, ka Valsts kase kā sertifikācijas iestāde pēdējo starpposma maksājuma pieteikumu par izdevumiem, kas veikti no kārtējā gada 1.maija līdz nākamā gada 30.aprīlim, iesniedz līdz nākamā gada 10.jūlijam</w:t>
            </w:r>
            <w:r w:rsidR="00F82896">
              <w:rPr>
                <w:b w:val="0"/>
                <w:sz w:val="26"/>
                <w:szCs w:val="26"/>
              </w:rPr>
              <w:t>.</w:t>
            </w:r>
            <w:r w:rsidRPr="00586676">
              <w:rPr>
                <w:b w:val="0"/>
                <w:sz w:val="26"/>
                <w:szCs w:val="26"/>
              </w:rPr>
              <w:t xml:space="preserve"> </w:t>
            </w:r>
          </w:p>
          <w:p w14:paraId="6562737A" w14:textId="772B8ECC" w:rsidR="00F82896" w:rsidRDefault="00F82896" w:rsidP="00F82896">
            <w:pPr>
              <w:pStyle w:val="Heading3"/>
              <w:shd w:val="clear" w:color="auto" w:fill="FFFFFF"/>
              <w:spacing w:before="0" w:beforeAutospacing="0" w:after="0" w:afterAutospacing="0"/>
              <w:ind w:right="57"/>
              <w:jc w:val="both"/>
              <w:rPr>
                <w:b w:val="0"/>
                <w:sz w:val="26"/>
                <w:szCs w:val="26"/>
              </w:rPr>
            </w:pPr>
            <w:r>
              <w:rPr>
                <w:b w:val="0"/>
                <w:sz w:val="26"/>
                <w:szCs w:val="26"/>
              </w:rPr>
              <w:t xml:space="preserve">Pašlaik </w:t>
            </w:r>
            <w:r w:rsidRPr="00F82896">
              <w:rPr>
                <w:b w:val="0"/>
                <w:sz w:val="26"/>
                <w:szCs w:val="26"/>
              </w:rPr>
              <w:t>sas</w:t>
            </w:r>
            <w:r>
              <w:rPr>
                <w:b w:val="0"/>
                <w:sz w:val="26"/>
                <w:szCs w:val="26"/>
              </w:rPr>
              <w:t xml:space="preserve">kaņā ar Ministru kabineta </w:t>
            </w:r>
            <w:r w:rsidRPr="00F82896">
              <w:rPr>
                <w:b w:val="0"/>
                <w:sz w:val="26"/>
                <w:szCs w:val="26"/>
              </w:rPr>
              <w:t>2015.</w:t>
            </w:r>
            <w:r>
              <w:rPr>
                <w:b w:val="0"/>
                <w:sz w:val="26"/>
                <w:szCs w:val="26"/>
              </w:rPr>
              <w:t>gada 17.marta</w:t>
            </w:r>
            <w:r w:rsidRPr="00F82896">
              <w:rPr>
                <w:b w:val="0"/>
                <w:sz w:val="26"/>
                <w:szCs w:val="26"/>
              </w:rPr>
              <w:t xml:space="preserve"> noteikumu Nr.130 “Noteikumi par valsts budžeta līdzekļu plānošanu Eiropas Savienības struktūrfondu un Kohēzijas fonda projektu īstenošanai un maksājumu veikšanu 2014.-2020.gada plānošanas periodā” (turpmāk – </w:t>
            </w:r>
            <w:r>
              <w:rPr>
                <w:b w:val="0"/>
                <w:sz w:val="26"/>
                <w:szCs w:val="26"/>
              </w:rPr>
              <w:t xml:space="preserve">MK </w:t>
            </w:r>
            <w:r w:rsidRPr="00F82896">
              <w:rPr>
                <w:b w:val="0"/>
                <w:sz w:val="26"/>
                <w:szCs w:val="26"/>
              </w:rPr>
              <w:t>noteikumi) 35.4.</w:t>
            </w:r>
            <w:r>
              <w:rPr>
                <w:b w:val="0"/>
                <w:sz w:val="26"/>
                <w:szCs w:val="26"/>
              </w:rPr>
              <w:t>apakš</w:t>
            </w:r>
            <w:r w:rsidRPr="00F82896">
              <w:rPr>
                <w:b w:val="0"/>
                <w:sz w:val="26"/>
                <w:szCs w:val="26"/>
              </w:rPr>
              <w:t xml:space="preserve">punktu </w:t>
            </w:r>
            <w:r>
              <w:t xml:space="preserve"> </w:t>
            </w:r>
            <w:r>
              <w:rPr>
                <w:b w:val="0"/>
                <w:sz w:val="26"/>
                <w:szCs w:val="26"/>
              </w:rPr>
              <w:t>pēdējais</w:t>
            </w:r>
            <w:r w:rsidRPr="00F82896">
              <w:rPr>
                <w:b w:val="0"/>
                <w:sz w:val="26"/>
                <w:szCs w:val="26"/>
              </w:rPr>
              <w:t xml:space="preserve"> starpposma maksājuma pieteikum</w:t>
            </w:r>
            <w:r>
              <w:rPr>
                <w:b w:val="0"/>
                <w:sz w:val="26"/>
                <w:szCs w:val="26"/>
              </w:rPr>
              <w:t>s</w:t>
            </w:r>
            <w:r w:rsidRPr="00F82896">
              <w:rPr>
                <w:b w:val="0"/>
                <w:sz w:val="26"/>
                <w:szCs w:val="26"/>
              </w:rPr>
              <w:t xml:space="preserve"> ir jāiesniedz E</w:t>
            </w:r>
            <w:r>
              <w:rPr>
                <w:b w:val="0"/>
                <w:sz w:val="26"/>
                <w:szCs w:val="26"/>
              </w:rPr>
              <w:t xml:space="preserve">iropas Komisijā  (turpmāk – EK) līdz </w:t>
            </w:r>
            <w:r w:rsidRPr="00F82896">
              <w:rPr>
                <w:b w:val="0"/>
                <w:sz w:val="26"/>
                <w:szCs w:val="26"/>
              </w:rPr>
              <w:t>2016.</w:t>
            </w:r>
            <w:r>
              <w:rPr>
                <w:b w:val="0"/>
                <w:sz w:val="26"/>
                <w:szCs w:val="26"/>
              </w:rPr>
              <w:t>gada 30.jūnijam.</w:t>
            </w:r>
            <w:r w:rsidR="00900892">
              <w:rPr>
                <w:b w:val="0"/>
                <w:sz w:val="26"/>
                <w:szCs w:val="26"/>
              </w:rPr>
              <w:t xml:space="preserve"> </w:t>
            </w:r>
            <w:r w:rsidRPr="00D05FA3">
              <w:rPr>
                <w:b w:val="0"/>
                <w:sz w:val="26"/>
                <w:szCs w:val="26"/>
              </w:rPr>
              <w:t>Savukārt Eiropas Komisijas vadlīnijas “Norādījumi dalībvalstīm par pārskatu sagatavošanu, pārbaudi un apstiprināšanu”, kas tika apstiprinātas 2016.gada 9.februārī, skaidro, ka pēdējais starpposma maksājuma pieteikums ir jāiesniedz periodā no 01.07.N. līdz 31.07.N, tas ir, pēc grāmatvedības gada beigām.</w:t>
            </w:r>
            <w:r w:rsidRPr="00F82896">
              <w:rPr>
                <w:b w:val="0"/>
                <w:sz w:val="26"/>
                <w:szCs w:val="26"/>
              </w:rPr>
              <w:t xml:space="preserve"> Šāda prasība izriet arī no </w:t>
            </w:r>
            <w:r w:rsidR="00900892">
              <w:t xml:space="preserve"> </w:t>
            </w:r>
            <w:r w:rsidR="00900892" w:rsidRPr="00900892">
              <w:rPr>
                <w:b w:val="0"/>
                <w:sz w:val="26"/>
                <w:szCs w:val="26"/>
              </w:rPr>
              <w:t xml:space="preserve">Eiropas Parlamenta un Padomes 2013.gada 17.decembra </w:t>
            </w:r>
            <w:r w:rsidR="00900892">
              <w:rPr>
                <w:b w:val="0"/>
                <w:sz w:val="26"/>
                <w:szCs w:val="26"/>
              </w:rPr>
              <w:t>R</w:t>
            </w:r>
            <w:r w:rsidR="00900892" w:rsidRPr="00900892">
              <w:rPr>
                <w:b w:val="0"/>
                <w:sz w:val="26"/>
                <w:szCs w:val="26"/>
              </w:rPr>
              <w:t>egulas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Nr.1083/2006 (turpmāk – regula Nr.1303/2013)</w:t>
            </w:r>
            <w:r w:rsidR="00900892">
              <w:rPr>
                <w:b w:val="0"/>
                <w:sz w:val="26"/>
                <w:szCs w:val="26"/>
              </w:rPr>
              <w:t xml:space="preserve"> </w:t>
            </w:r>
            <w:r w:rsidR="00654837" w:rsidRPr="00AC7414">
              <w:rPr>
                <w:b w:val="0"/>
                <w:sz w:val="26"/>
                <w:szCs w:val="26"/>
              </w:rPr>
              <w:t>135</w:t>
            </w:r>
            <w:r w:rsidRPr="00F82896">
              <w:rPr>
                <w:b w:val="0"/>
                <w:sz w:val="26"/>
                <w:szCs w:val="26"/>
              </w:rPr>
              <w:t xml:space="preserve">.panta </w:t>
            </w:r>
            <w:r w:rsidR="00654837" w:rsidRPr="00AC7414">
              <w:rPr>
                <w:b w:val="0"/>
                <w:sz w:val="26"/>
                <w:szCs w:val="26"/>
              </w:rPr>
              <w:t>2</w:t>
            </w:r>
            <w:r w:rsidRPr="00F82896">
              <w:rPr>
                <w:b w:val="0"/>
                <w:sz w:val="26"/>
                <w:szCs w:val="26"/>
              </w:rPr>
              <w:t xml:space="preserve">.punkta. Tomēr uz </w:t>
            </w:r>
            <w:r w:rsidR="00900892">
              <w:rPr>
                <w:b w:val="0"/>
                <w:sz w:val="26"/>
                <w:szCs w:val="26"/>
              </w:rPr>
              <w:t xml:space="preserve">MK </w:t>
            </w:r>
            <w:r w:rsidRPr="00F82896">
              <w:rPr>
                <w:b w:val="0"/>
                <w:sz w:val="26"/>
                <w:szCs w:val="26"/>
              </w:rPr>
              <w:t>noteikumu</w:t>
            </w:r>
            <w:r w:rsidR="00900892">
              <w:rPr>
                <w:b w:val="0"/>
                <w:sz w:val="26"/>
                <w:szCs w:val="26"/>
              </w:rPr>
              <w:t xml:space="preserve"> Nr.130</w:t>
            </w:r>
            <w:r w:rsidRPr="00F82896">
              <w:rPr>
                <w:b w:val="0"/>
                <w:sz w:val="26"/>
                <w:szCs w:val="26"/>
              </w:rPr>
              <w:t xml:space="preserve"> izstrādes brīdi šī prasība tika interpretēta ne</w:t>
            </w:r>
            <w:r w:rsidR="00900892">
              <w:rPr>
                <w:b w:val="0"/>
                <w:sz w:val="26"/>
                <w:szCs w:val="26"/>
              </w:rPr>
              <w:t>precīzi un tādēļ</w:t>
            </w:r>
            <w:r w:rsidRPr="00F82896">
              <w:rPr>
                <w:b w:val="0"/>
                <w:sz w:val="26"/>
                <w:szCs w:val="26"/>
              </w:rPr>
              <w:t xml:space="preserve"> </w:t>
            </w:r>
            <w:r w:rsidR="00900892">
              <w:rPr>
                <w:b w:val="0"/>
                <w:sz w:val="26"/>
                <w:szCs w:val="26"/>
              </w:rPr>
              <w:t xml:space="preserve">MK </w:t>
            </w:r>
            <w:r w:rsidRPr="00F82896">
              <w:rPr>
                <w:b w:val="0"/>
                <w:sz w:val="26"/>
                <w:szCs w:val="26"/>
              </w:rPr>
              <w:t>noteikumos</w:t>
            </w:r>
            <w:r w:rsidR="00900892">
              <w:rPr>
                <w:b w:val="0"/>
                <w:sz w:val="26"/>
                <w:szCs w:val="26"/>
              </w:rPr>
              <w:t xml:space="preserve"> Nr.130</w:t>
            </w:r>
            <w:r w:rsidRPr="00F82896">
              <w:rPr>
                <w:b w:val="0"/>
                <w:sz w:val="26"/>
                <w:szCs w:val="26"/>
              </w:rPr>
              <w:t xml:space="preserve"> atrunātais pēdējā starpposma maksājuma pieteikuma ies</w:t>
            </w:r>
            <w:r w:rsidR="00900892">
              <w:rPr>
                <w:b w:val="0"/>
                <w:sz w:val="26"/>
                <w:szCs w:val="26"/>
              </w:rPr>
              <w:t>niegšanas termiņš EK neatbilst r</w:t>
            </w:r>
            <w:r w:rsidRPr="00F82896">
              <w:rPr>
                <w:b w:val="0"/>
                <w:sz w:val="26"/>
                <w:szCs w:val="26"/>
              </w:rPr>
              <w:t xml:space="preserve">egulas </w:t>
            </w:r>
            <w:r w:rsidR="00900892" w:rsidRPr="00900892">
              <w:rPr>
                <w:b w:val="0"/>
                <w:sz w:val="26"/>
                <w:szCs w:val="26"/>
              </w:rPr>
              <w:t>Nr.1303/2013</w:t>
            </w:r>
            <w:r w:rsidR="00900892">
              <w:rPr>
                <w:b w:val="0"/>
                <w:sz w:val="26"/>
                <w:szCs w:val="26"/>
              </w:rPr>
              <w:t xml:space="preserve"> </w:t>
            </w:r>
            <w:r w:rsidR="00654837" w:rsidRPr="00AC7414">
              <w:rPr>
                <w:b w:val="0"/>
                <w:sz w:val="26"/>
                <w:szCs w:val="26"/>
              </w:rPr>
              <w:t>135</w:t>
            </w:r>
            <w:r w:rsidR="00C02B5A" w:rsidRPr="00C02B5A">
              <w:rPr>
                <w:b w:val="0"/>
                <w:sz w:val="26"/>
                <w:szCs w:val="26"/>
              </w:rPr>
              <w:t xml:space="preserve">.panta </w:t>
            </w:r>
            <w:r w:rsidR="00654837" w:rsidRPr="00AC7414">
              <w:rPr>
                <w:b w:val="0"/>
                <w:sz w:val="26"/>
                <w:szCs w:val="26"/>
              </w:rPr>
              <w:t>2</w:t>
            </w:r>
            <w:r w:rsidR="00C02B5A" w:rsidRPr="00AC7414">
              <w:rPr>
                <w:b w:val="0"/>
                <w:sz w:val="26"/>
                <w:szCs w:val="26"/>
              </w:rPr>
              <w:t>.</w:t>
            </w:r>
            <w:r w:rsidR="00C02B5A" w:rsidRPr="00C02B5A">
              <w:rPr>
                <w:b w:val="0"/>
                <w:sz w:val="26"/>
                <w:szCs w:val="26"/>
              </w:rPr>
              <w:t xml:space="preserve">punkta </w:t>
            </w:r>
            <w:r w:rsidRPr="00F82896">
              <w:rPr>
                <w:b w:val="0"/>
                <w:sz w:val="26"/>
                <w:szCs w:val="26"/>
              </w:rPr>
              <w:t>prasībai.</w:t>
            </w:r>
          </w:p>
          <w:p w14:paraId="69CA527A" w14:textId="6236519A" w:rsidR="00DA2D69" w:rsidRPr="00586676" w:rsidRDefault="00DA2D69" w:rsidP="00DA2D69">
            <w:pPr>
              <w:pStyle w:val="Heading3"/>
              <w:shd w:val="clear" w:color="auto" w:fill="FFFFFF"/>
              <w:spacing w:before="0" w:beforeAutospacing="0" w:after="0" w:afterAutospacing="0"/>
              <w:ind w:right="57"/>
              <w:jc w:val="both"/>
              <w:rPr>
                <w:b w:val="0"/>
                <w:sz w:val="26"/>
                <w:szCs w:val="26"/>
              </w:rPr>
            </w:pPr>
            <w:r w:rsidRPr="00586676">
              <w:rPr>
                <w:b w:val="0"/>
                <w:sz w:val="26"/>
                <w:szCs w:val="26"/>
              </w:rPr>
              <w:lastRenderedPageBreak/>
              <w:t>Precizējums</w:t>
            </w:r>
            <w:r w:rsidR="00900892">
              <w:t xml:space="preserve"> </w:t>
            </w:r>
            <w:r w:rsidR="00900892" w:rsidRPr="00900892">
              <w:rPr>
                <w:b w:val="0"/>
                <w:sz w:val="26"/>
                <w:szCs w:val="26"/>
              </w:rPr>
              <w:t xml:space="preserve">MK noteikumu </w:t>
            </w:r>
            <w:r w:rsidR="00900892">
              <w:rPr>
                <w:b w:val="0"/>
                <w:sz w:val="26"/>
                <w:szCs w:val="26"/>
              </w:rPr>
              <w:t xml:space="preserve">Nr.130 </w:t>
            </w:r>
            <w:r w:rsidR="00900892" w:rsidRPr="00900892">
              <w:rPr>
                <w:b w:val="0"/>
                <w:sz w:val="26"/>
                <w:szCs w:val="26"/>
              </w:rPr>
              <w:t>35.4.apakšpunkt</w:t>
            </w:r>
            <w:r w:rsidR="00900892">
              <w:rPr>
                <w:b w:val="0"/>
                <w:sz w:val="26"/>
                <w:szCs w:val="26"/>
              </w:rPr>
              <w:t>ā</w:t>
            </w:r>
            <w:r w:rsidR="00900892" w:rsidRPr="00900892">
              <w:rPr>
                <w:b w:val="0"/>
                <w:sz w:val="26"/>
                <w:szCs w:val="26"/>
              </w:rPr>
              <w:t xml:space="preserve"> </w:t>
            </w:r>
            <w:r w:rsidRPr="00586676">
              <w:rPr>
                <w:b w:val="0"/>
                <w:sz w:val="26"/>
                <w:szCs w:val="26"/>
              </w:rPr>
              <w:t xml:space="preserve"> nepieciešams, lai nodrošinātu atbilstību </w:t>
            </w:r>
            <w:r w:rsidR="001A45C4" w:rsidRPr="00586676">
              <w:rPr>
                <w:b w:val="0"/>
                <w:sz w:val="26"/>
                <w:szCs w:val="26"/>
              </w:rPr>
              <w:t>regula</w:t>
            </w:r>
            <w:r w:rsidR="00900892">
              <w:rPr>
                <w:b w:val="0"/>
                <w:sz w:val="26"/>
                <w:szCs w:val="26"/>
              </w:rPr>
              <w:t>s</w:t>
            </w:r>
            <w:r w:rsidR="001A45C4" w:rsidRPr="00586676">
              <w:rPr>
                <w:b w:val="0"/>
                <w:sz w:val="26"/>
                <w:szCs w:val="26"/>
              </w:rPr>
              <w:t xml:space="preserve"> Nr.1303/2013</w:t>
            </w:r>
            <w:r w:rsidRPr="00586676">
              <w:rPr>
                <w:b w:val="0"/>
                <w:sz w:val="26"/>
                <w:szCs w:val="26"/>
              </w:rPr>
              <w:t xml:space="preserve"> 135.panta 2.punktam, atbilstoši kuram sertifikācijas iestāde iesniedz pēdējo starpposma maksājuma pieteikumu no 1.jūlija līdz 31.jūlijam pēc iepriekšējā grāmatvedības gada beigām</w:t>
            </w:r>
            <w:r w:rsidR="00900892">
              <w:rPr>
                <w:b w:val="0"/>
                <w:sz w:val="26"/>
                <w:szCs w:val="26"/>
              </w:rPr>
              <w:t>.</w:t>
            </w:r>
            <w:r w:rsidR="001A45C4" w:rsidRPr="00586676">
              <w:rPr>
                <w:b w:val="0"/>
                <w:sz w:val="26"/>
                <w:szCs w:val="26"/>
              </w:rPr>
              <w:t xml:space="preserve"> </w:t>
            </w:r>
            <w:r w:rsidRPr="00586676">
              <w:rPr>
                <w:b w:val="0"/>
                <w:sz w:val="26"/>
                <w:szCs w:val="26"/>
              </w:rPr>
              <w:t xml:space="preserve"> Papildus tiek novērsta tehniska neprecizitāte</w:t>
            </w:r>
            <w:r w:rsidR="00900892">
              <w:rPr>
                <w:b w:val="0"/>
                <w:sz w:val="26"/>
                <w:szCs w:val="26"/>
              </w:rPr>
              <w:t xml:space="preserve"> </w:t>
            </w:r>
            <w:r w:rsidR="00900892">
              <w:t xml:space="preserve"> </w:t>
            </w:r>
            <w:r w:rsidR="00900892" w:rsidRPr="00900892">
              <w:rPr>
                <w:b w:val="0"/>
                <w:sz w:val="26"/>
                <w:szCs w:val="26"/>
              </w:rPr>
              <w:t xml:space="preserve">MK noteikumu Nr.130 </w:t>
            </w:r>
            <w:r w:rsidR="00900892">
              <w:rPr>
                <w:b w:val="0"/>
                <w:sz w:val="26"/>
                <w:szCs w:val="26"/>
              </w:rPr>
              <w:t>35.punkta ievaddaļā</w:t>
            </w:r>
            <w:r w:rsidRPr="00586676">
              <w:rPr>
                <w:b w:val="0"/>
                <w:sz w:val="26"/>
                <w:szCs w:val="26"/>
              </w:rPr>
              <w:t>, preciz</w:t>
            </w:r>
            <w:r w:rsidR="001A45C4" w:rsidRPr="00586676">
              <w:rPr>
                <w:b w:val="0"/>
                <w:sz w:val="26"/>
                <w:szCs w:val="26"/>
              </w:rPr>
              <w:t>ējot atsauci uz r</w:t>
            </w:r>
            <w:r w:rsidRPr="00586676">
              <w:rPr>
                <w:b w:val="0"/>
                <w:sz w:val="26"/>
                <w:szCs w:val="26"/>
              </w:rPr>
              <w:t xml:space="preserve">egulas </w:t>
            </w:r>
            <w:r w:rsidR="001A45C4" w:rsidRPr="00586676">
              <w:rPr>
                <w:b w:val="0"/>
                <w:sz w:val="26"/>
                <w:szCs w:val="26"/>
              </w:rPr>
              <w:t>Nr.</w:t>
            </w:r>
            <w:r w:rsidRPr="00586676">
              <w:rPr>
                <w:b w:val="0"/>
                <w:sz w:val="26"/>
                <w:szCs w:val="26"/>
              </w:rPr>
              <w:t>1303/2013 2.pant</w:t>
            </w:r>
            <w:r w:rsidR="001A45C4" w:rsidRPr="00586676">
              <w:rPr>
                <w:b w:val="0"/>
                <w:sz w:val="26"/>
                <w:szCs w:val="26"/>
              </w:rPr>
              <w:t>a</w:t>
            </w:r>
            <w:r w:rsidRPr="00586676">
              <w:rPr>
                <w:b w:val="0"/>
                <w:sz w:val="26"/>
                <w:szCs w:val="26"/>
              </w:rPr>
              <w:t xml:space="preserve"> 29.punktu (iepriekš 1.panta 29.punkts)</w:t>
            </w:r>
            <w:r w:rsidR="001A45C4" w:rsidRPr="00586676">
              <w:rPr>
                <w:b w:val="0"/>
                <w:sz w:val="26"/>
                <w:szCs w:val="26"/>
              </w:rPr>
              <w:t>.</w:t>
            </w:r>
          </w:p>
          <w:p w14:paraId="22589F3C" w14:textId="58E56E44" w:rsidR="000D739C" w:rsidRDefault="00DA2D69" w:rsidP="00127D03">
            <w:pPr>
              <w:pStyle w:val="Heading3"/>
              <w:shd w:val="clear" w:color="auto" w:fill="FFFFFF"/>
              <w:spacing w:before="0" w:beforeAutospacing="0" w:after="0" w:afterAutospacing="0"/>
              <w:ind w:right="57"/>
              <w:jc w:val="both"/>
              <w:rPr>
                <w:b w:val="0"/>
                <w:sz w:val="26"/>
                <w:szCs w:val="26"/>
              </w:rPr>
            </w:pPr>
            <w:r w:rsidRPr="00586676">
              <w:rPr>
                <w:b w:val="0"/>
                <w:sz w:val="26"/>
                <w:szCs w:val="26"/>
              </w:rPr>
              <w:t>2) precizēt</w:t>
            </w:r>
            <w:r w:rsidR="001A45C4" w:rsidRPr="00586676">
              <w:rPr>
                <w:b w:val="0"/>
                <w:sz w:val="26"/>
                <w:szCs w:val="26"/>
              </w:rPr>
              <w:t>u</w:t>
            </w:r>
            <w:r w:rsidRPr="00586676">
              <w:rPr>
                <w:b w:val="0"/>
                <w:sz w:val="26"/>
                <w:szCs w:val="26"/>
              </w:rPr>
              <w:t xml:space="preserve"> spēkā esošo finansēšanas kārtību</w:t>
            </w:r>
            <w:r w:rsidR="00900892">
              <w:rPr>
                <w:b w:val="0"/>
                <w:sz w:val="26"/>
                <w:szCs w:val="26"/>
              </w:rPr>
              <w:t>.</w:t>
            </w:r>
          </w:p>
          <w:p w14:paraId="5EDF1DA6" w14:textId="61BE8966" w:rsidR="0056103D" w:rsidRPr="00586676" w:rsidRDefault="00900892" w:rsidP="00E36E6D">
            <w:pPr>
              <w:pStyle w:val="Heading3"/>
              <w:shd w:val="clear" w:color="auto" w:fill="FFFFFF"/>
              <w:spacing w:before="0" w:beforeAutospacing="0" w:after="0" w:afterAutospacing="0"/>
              <w:ind w:right="57"/>
              <w:jc w:val="both"/>
              <w:rPr>
                <w:sz w:val="26"/>
                <w:szCs w:val="26"/>
              </w:rPr>
            </w:pPr>
            <w:r>
              <w:rPr>
                <w:b w:val="0"/>
                <w:sz w:val="26"/>
                <w:szCs w:val="26"/>
              </w:rPr>
              <w:t>Pašlaik MK noteikum</w:t>
            </w:r>
            <w:r w:rsidR="00D05FA3">
              <w:rPr>
                <w:b w:val="0"/>
                <w:sz w:val="26"/>
                <w:szCs w:val="26"/>
              </w:rPr>
              <w:t>u</w:t>
            </w:r>
            <w:r>
              <w:rPr>
                <w:b w:val="0"/>
                <w:sz w:val="26"/>
                <w:szCs w:val="26"/>
              </w:rPr>
              <w:t xml:space="preserve"> Nr.130</w:t>
            </w:r>
            <w:r w:rsidR="001A4CBD">
              <w:rPr>
                <w:b w:val="0"/>
                <w:sz w:val="26"/>
                <w:szCs w:val="26"/>
              </w:rPr>
              <w:t xml:space="preserve"> 20</w:t>
            </w:r>
            <w:r w:rsidR="00D05FA3">
              <w:rPr>
                <w:b w:val="0"/>
                <w:sz w:val="26"/>
                <w:szCs w:val="26"/>
              </w:rPr>
              <w:t>.punkts</w:t>
            </w:r>
            <w:r>
              <w:rPr>
                <w:b w:val="0"/>
                <w:sz w:val="26"/>
                <w:szCs w:val="26"/>
              </w:rPr>
              <w:t xml:space="preserve"> paredz, ka Centrālā finanšu</w:t>
            </w:r>
            <w:r w:rsidR="000D739C">
              <w:rPr>
                <w:b w:val="0"/>
                <w:sz w:val="26"/>
                <w:szCs w:val="26"/>
              </w:rPr>
              <w:t xml:space="preserve"> un</w:t>
            </w:r>
            <w:r>
              <w:rPr>
                <w:b w:val="0"/>
                <w:sz w:val="26"/>
                <w:szCs w:val="26"/>
              </w:rPr>
              <w:t xml:space="preserve"> </w:t>
            </w:r>
            <w:r w:rsidR="00D05FA3">
              <w:rPr>
                <w:b w:val="0"/>
                <w:sz w:val="26"/>
                <w:szCs w:val="26"/>
              </w:rPr>
              <w:t xml:space="preserve">līgumu </w:t>
            </w:r>
            <w:r>
              <w:rPr>
                <w:b w:val="0"/>
                <w:sz w:val="26"/>
                <w:szCs w:val="26"/>
              </w:rPr>
              <w:t>aģentūra kā sadarbības iestāde, veicot avansa un starpposma maksājumus</w:t>
            </w:r>
            <w:r w:rsidR="00D05FA3">
              <w:t xml:space="preserve"> </w:t>
            </w:r>
            <w:r w:rsidR="00B5467B" w:rsidRPr="00B5467B">
              <w:rPr>
                <w:b w:val="0"/>
                <w:sz w:val="26"/>
                <w:szCs w:val="26"/>
              </w:rPr>
              <w:t>no valsts budžeta daļēji finansēta</w:t>
            </w:r>
            <w:r w:rsidR="00B5467B">
              <w:rPr>
                <w:b w:val="0"/>
                <w:sz w:val="26"/>
                <w:szCs w:val="26"/>
              </w:rPr>
              <w:t>i</w:t>
            </w:r>
            <w:r w:rsidR="00B5467B" w:rsidRPr="00B5467B">
              <w:rPr>
                <w:b w:val="0"/>
                <w:sz w:val="26"/>
                <w:szCs w:val="26"/>
              </w:rPr>
              <w:t xml:space="preserve"> atvasināta</w:t>
            </w:r>
            <w:r w:rsidR="00B5467B">
              <w:rPr>
                <w:b w:val="0"/>
                <w:sz w:val="26"/>
                <w:szCs w:val="26"/>
              </w:rPr>
              <w:t>i</w:t>
            </w:r>
            <w:r w:rsidR="00B5467B" w:rsidRPr="00B5467B">
              <w:rPr>
                <w:b w:val="0"/>
                <w:sz w:val="26"/>
                <w:szCs w:val="26"/>
              </w:rPr>
              <w:t xml:space="preserve"> publiska</w:t>
            </w:r>
            <w:r w:rsidR="00B5467B">
              <w:rPr>
                <w:b w:val="0"/>
                <w:sz w:val="26"/>
                <w:szCs w:val="26"/>
              </w:rPr>
              <w:t>i</w:t>
            </w:r>
            <w:r w:rsidR="00B5467B" w:rsidRPr="00B5467B">
              <w:rPr>
                <w:b w:val="0"/>
                <w:sz w:val="26"/>
                <w:szCs w:val="26"/>
              </w:rPr>
              <w:t xml:space="preserve"> persona</w:t>
            </w:r>
            <w:r w:rsidR="00B5467B">
              <w:rPr>
                <w:b w:val="0"/>
                <w:sz w:val="26"/>
                <w:szCs w:val="26"/>
              </w:rPr>
              <w:t>i</w:t>
            </w:r>
            <w:r w:rsidR="00B5467B" w:rsidRPr="00B5467B">
              <w:rPr>
                <w:b w:val="0"/>
                <w:sz w:val="26"/>
                <w:szCs w:val="26"/>
              </w:rPr>
              <w:t xml:space="preserve"> (izņemot plānošanas reģionus), budžeta nefinansēta</w:t>
            </w:r>
            <w:r w:rsidR="00B5467B">
              <w:rPr>
                <w:b w:val="0"/>
                <w:sz w:val="26"/>
                <w:szCs w:val="26"/>
              </w:rPr>
              <w:t>i</w:t>
            </w:r>
            <w:r w:rsidR="00B5467B" w:rsidRPr="00B5467B">
              <w:rPr>
                <w:b w:val="0"/>
                <w:sz w:val="26"/>
                <w:szCs w:val="26"/>
              </w:rPr>
              <w:t xml:space="preserve"> iestāde</w:t>
            </w:r>
            <w:r w:rsidR="00B5467B">
              <w:rPr>
                <w:b w:val="0"/>
                <w:sz w:val="26"/>
                <w:szCs w:val="26"/>
              </w:rPr>
              <w:t>i</w:t>
            </w:r>
            <w:r w:rsidR="00B5467B" w:rsidRPr="00B5467B">
              <w:rPr>
                <w:b w:val="0"/>
                <w:sz w:val="26"/>
                <w:szCs w:val="26"/>
              </w:rPr>
              <w:t xml:space="preserve"> vai valsts kapitālsabiedrība</w:t>
            </w:r>
            <w:r w:rsidR="00B5467B">
              <w:rPr>
                <w:b w:val="0"/>
                <w:sz w:val="26"/>
                <w:szCs w:val="26"/>
              </w:rPr>
              <w:t>i</w:t>
            </w:r>
            <w:r w:rsidR="00B5467B" w:rsidRPr="00B5467B">
              <w:rPr>
                <w:b w:val="0"/>
                <w:sz w:val="26"/>
                <w:szCs w:val="26"/>
              </w:rPr>
              <w:t xml:space="preserve">, kura projektu īsteno tai deleģēto valsts pārvaldes uzdevumu ietvaros, </w:t>
            </w:r>
            <w:r w:rsidR="00B5467B">
              <w:rPr>
                <w:b w:val="0"/>
                <w:sz w:val="26"/>
                <w:szCs w:val="26"/>
              </w:rPr>
              <w:t xml:space="preserve">ievēro, ka </w:t>
            </w:r>
            <w:r w:rsidR="00B5467B" w:rsidRPr="00B5467B">
              <w:rPr>
                <w:b w:val="0"/>
                <w:sz w:val="26"/>
                <w:szCs w:val="26"/>
              </w:rPr>
              <w:t xml:space="preserve">avansa un starpposma maksājumu kopsumma var būt 100 % no projektam </w:t>
            </w:r>
            <w:r w:rsidR="00B5467B" w:rsidRPr="004B1891">
              <w:rPr>
                <w:b w:val="0"/>
                <w:sz w:val="26"/>
                <w:szCs w:val="26"/>
              </w:rPr>
              <w:t xml:space="preserve">piešķirtā </w:t>
            </w:r>
            <w:r w:rsidR="00E36E6D" w:rsidRPr="004B1891">
              <w:rPr>
                <w:b w:val="0"/>
                <w:sz w:val="26"/>
                <w:szCs w:val="26"/>
              </w:rPr>
              <w:t>Eiropas Sociālā fonda, Eiropas Reģionālā attīstības fonda  vai Kohēzijas fonda (turpmāk - ES fonds)</w:t>
            </w:r>
            <w:r w:rsidR="00E36E6D">
              <w:rPr>
                <w:b w:val="0"/>
                <w:sz w:val="26"/>
                <w:szCs w:val="26"/>
              </w:rPr>
              <w:t xml:space="preserve"> </w:t>
            </w:r>
            <w:r w:rsidR="00B5467B" w:rsidRPr="00B5467B">
              <w:rPr>
                <w:b w:val="0"/>
                <w:sz w:val="26"/>
                <w:szCs w:val="26"/>
              </w:rPr>
              <w:t>finansējuma un, ja tas ir paredzēts projektā, valsts budžeta līdzfinansējuma kopsummas, ja šāda avansa un starpposma maksājumu kopsumma ir paredzēta normatīvajā aktā par specifiskā atbalsta mērķa īstenošanu.</w:t>
            </w:r>
            <w:r w:rsidR="00DA2D69" w:rsidRPr="00586676">
              <w:rPr>
                <w:b w:val="0"/>
                <w:sz w:val="26"/>
                <w:szCs w:val="26"/>
              </w:rPr>
              <w:t xml:space="preserve"> </w:t>
            </w:r>
            <w:r w:rsidR="00D05FA3">
              <w:rPr>
                <w:b w:val="0"/>
                <w:sz w:val="26"/>
                <w:szCs w:val="26"/>
              </w:rPr>
              <w:t>Ņ</w:t>
            </w:r>
            <w:r w:rsidR="00DA2D69" w:rsidRPr="00586676">
              <w:rPr>
                <w:b w:val="0"/>
                <w:sz w:val="26"/>
                <w:szCs w:val="26"/>
              </w:rPr>
              <w:t xml:space="preserve">emot vērā to, ka Ministru kabineta noteikumu projekta “Darbības programmas “Izaugsme un nodarbinātība” 8.5.1.specifiskā atbalsta mērķa “Palielināt kvalificētu profesionālās izglītības iestāžu  audzēkņu skaitu pēc to dalības darba vidē balstītās mācībās vai mācību praksē uzņēmumā” īstenošanas noteikumi” saskaņošanas laikā secināts, ka pamatotos gadījumos nepieciešams paredzēt, ka arī biedrībai un nodibinājumam kā finansējuma saņēmējam, ja tas īsteno ES </w:t>
            </w:r>
            <w:r w:rsidR="00D05FA3" w:rsidRPr="00586676">
              <w:rPr>
                <w:b w:val="0"/>
                <w:sz w:val="26"/>
                <w:szCs w:val="26"/>
              </w:rPr>
              <w:t>fond</w:t>
            </w:r>
            <w:r w:rsidR="00D05FA3">
              <w:rPr>
                <w:b w:val="0"/>
                <w:sz w:val="26"/>
                <w:szCs w:val="26"/>
              </w:rPr>
              <w:t>a</w:t>
            </w:r>
            <w:r w:rsidR="00DA2D69" w:rsidRPr="00586676">
              <w:rPr>
                <w:b w:val="0"/>
                <w:sz w:val="26"/>
                <w:szCs w:val="26"/>
              </w:rPr>
              <w:t xml:space="preserve"> projektu tam deleģēto valsts pārvaldes uzdevumu ietvaros, avansa un starpposma maksājumu kopsumma var būt 100 % apmērā (pārējiem 90% apmērā). Šāds grozījums </w:t>
            </w:r>
            <w:r w:rsidR="00D05FA3">
              <w:rPr>
                <w:b w:val="0"/>
                <w:sz w:val="26"/>
                <w:szCs w:val="26"/>
              </w:rPr>
              <w:t xml:space="preserve">MK noteikumu Nr.130 20.punktā </w:t>
            </w:r>
            <w:r w:rsidR="00DA2D69" w:rsidRPr="00586676">
              <w:rPr>
                <w:b w:val="0"/>
                <w:sz w:val="26"/>
                <w:szCs w:val="26"/>
              </w:rPr>
              <w:t>nepieciešams, lai nodrošinātu vienlīdzīgu attieksmi pret visiem finansējuma saņēmējiem, kas īsteno ES fonda projektu tiem deleģēto valsts pārvaldes uzdevumu ietvaros un, izvērtējot finansiālās iespējas, ir secināms, ka šāds finansējums tiem nav pieejams, lai veiksmīgi īstenotu ES fonda projektu</w:t>
            </w:r>
            <w:r w:rsidR="00D05FA3">
              <w:rPr>
                <w:b w:val="0"/>
                <w:sz w:val="26"/>
                <w:szCs w:val="26"/>
              </w:rPr>
              <w:t>.</w:t>
            </w:r>
            <w:r w:rsidR="00DA2D69" w:rsidRPr="00586676">
              <w:rPr>
                <w:b w:val="0"/>
                <w:sz w:val="26"/>
                <w:szCs w:val="26"/>
              </w:rPr>
              <w:t xml:space="preserve"> </w:t>
            </w:r>
          </w:p>
        </w:tc>
      </w:tr>
      <w:tr w:rsidR="00DA6C86" w:rsidRPr="00586676" w14:paraId="5EDF1DAB" w14:textId="77777777" w:rsidTr="00A85913">
        <w:trPr>
          <w:trHeight w:val="476"/>
        </w:trPr>
        <w:tc>
          <w:tcPr>
            <w:tcW w:w="559" w:type="pct"/>
          </w:tcPr>
          <w:p w14:paraId="5EDF1DA8" w14:textId="60B078BD" w:rsidR="00DA6C86" w:rsidRPr="00586676" w:rsidRDefault="00DA6C86" w:rsidP="00176CB2">
            <w:pPr>
              <w:pStyle w:val="naiskr"/>
              <w:spacing w:before="0" w:beforeAutospacing="0" w:after="0" w:afterAutospacing="0"/>
              <w:ind w:right="57"/>
              <w:jc w:val="center"/>
              <w:rPr>
                <w:sz w:val="26"/>
                <w:szCs w:val="26"/>
              </w:rPr>
            </w:pPr>
            <w:r w:rsidRPr="00586676">
              <w:rPr>
                <w:sz w:val="26"/>
                <w:szCs w:val="26"/>
              </w:rPr>
              <w:lastRenderedPageBreak/>
              <w:t>3.</w:t>
            </w:r>
          </w:p>
        </w:tc>
        <w:tc>
          <w:tcPr>
            <w:tcW w:w="868" w:type="pct"/>
          </w:tcPr>
          <w:p w14:paraId="5EDF1DA9" w14:textId="77777777" w:rsidR="00DA6C86" w:rsidRPr="00586676" w:rsidRDefault="00DA6C86" w:rsidP="00F57E68">
            <w:pPr>
              <w:pStyle w:val="naiskr"/>
              <w:spacing w:before="0" w:beforeAutospacing="0" w:after="0" w:afterAutospacing="0"/>
              <w:ind w:left="57" w:right="57"/>
              <w:rPr>
                <w:sz w:val="26"/>
                <w:szCs w:val="26"/>
              </w:rPr>
            </w:pPr>
            <w:r w:rsidRPr="00586676">
              <w:rPr>
                <w:sz w:val="26"/>
                <w:szCs w:val="26"/>
              </w:rPr>
              <w:t>Projekta izstrādē iesaistītās institūcijas</w:t>
            </w:r>
          </w:p>
        </w:tc>
        <w:tc>
          <w:tcPr>
            <w:tcW w:w="3573" w:type="pct"/>
          </w:tcPr>
          <w:p w14:paraId="5EDF1DAA" w14:textId="20AFED35" w:rsidR="00DA6C86" w:rsidRPr="00586676" w:rsidRDefault="001F0072" w:rsidP="00C27B1D">
            <w:pPr>
              <w:spacing w:before="120" w:after="120" w:line="240" w:lineRule="auto"/>
              <w:ind w:left="57" w:right="57"/>
              <w:jc w:val="both"/>
              <w:rPr>
                <w:rFonts w:ascii="Times New Roman" w:hAnsi="Times New Roman" w:cs="Times New Roman"/>
                <w:sz w:val="26"/>
                <w:szCs w:val="26"/>
              </w:rPr>
            </w:pPr>
            <w:r w:rsidRPr="00586676">
              <w:rPr>
                <w:rFonts w:ascii="Times New Roman" w:hAnsi="Times New Roman" w:cs="Times New Roman"/>
                <w:sz w:val="26"/>
                <w:szCs w:val="26"/>
              </w:rPr>
              <w:t>Finanšu</w:t>
            </w:r>
            <w:r w:rsidR="003D38D2" w:rsidRPr="00586676">
              <w:rPr>
                <w:rFonts w:ascii="Times New Roman" w:hAnsi="Times New Roman" w:cs="Times New Roman"/>
                <w:sz w:val="26"/>
                <w:szCs w:val="26"/>
              </w:rPr>
              <w:t xml:space="preserve"> ministrija, </w:t>
            </w:r>
            <w:r w:rsidRPr="00586676">
              <w:rPr>
                <w:rFonts w:ascii="Times New Roman" w:hAnsi="Times New Roman" w:cs="Times New Roman"/>
                <w:sz w:val="26"/>
                <w:szCs w:val="26"/>
              </w:rPr>
              <w:t>Centrālā finanšu un līgumu aģentūra</w:t>
            </w:r>
            <w:r w:rsidR="008C7456" w:rsidRPr="00586676">
              <w:rPr>
                <w:rFonts w:ascii="Times New Roman" w:hAnsi="Times New Roman" w:cs="Times New Roman"/>
                <w:sz w:val="26"/>
                <w:szCs w:val="26"/>
              </w:rPr>
              <w:t>.</w:t>
            </w:r>
            <w:r w:rsidR="003D38D2" w:rsidRPr="00586676">
              <w:rPr>
                <w:rFonts w:ascii="Times New Roman" w:hAnsi="Times New Roman" w:cs="Times New Roman"/>
                <w:sz w:val="26"/>
                <w:szCs w:val="26"/>
              </w:rPr>
              <w:t xml:space="preserve"> </w:t>
            </w:r>
          </w:p>
        </w:tc>
      </w:tr>
      <w:tr w:rsidR="00DA6C86" w:rsidRPr="00586676" w14:paraId="5EDF1DB0" w14:textId="77777777" w:rsidTr="00A85913">
        <w:tc>
          <w:tcPr>
            <w:tcW w:w="559" w:type="pct"/>
          </w:tcPr>
          <w:p w14:paraId="5EDF1DAC" w14:textId="77777777" w:rsidR="00DA6C86" w:rsidRPr="00586676" w:rsidRDefault="00DA6C86" w:rsidP="00176CB2">
            <w:pPr>
              <w:pStyle w:val="naiskr"/>
              <w:spacing w:before="0" w:beforeAutospacing="0" w:after="0" w:afterAutospacing="0"/>
              <w:ind w:right="57"/>
              <w:jc w:val="center"/>
              <w:rPr>
                <w:sz w:val="26"/>
                <w:szCs w:val="26"/>
              </w:rPr>
            </w:pPr>
            <w:r w:rsidRPr="00586676">
              <w:rPr>
                <w:sz w:val="26"/>
                <w:szCs w:val="26"/>
              </w:rPr>
              <w:t>4.</w:t>
            </w:r>
          </w:p>
        </w:tc>
        <w:tc>
          <w:tcPr>
            <w:tcW w:w="868" w:type="pct"/>
          </w:tcPr>
          <w:p w14:paraId="5EDF1DAD" w14:textId="77777777" w:rsidR="00DA6C86" w:rsidRPr="00586676" w:rsidRDefault="00DA6C86" w:rsidP="00F57E68">
            <w:pPr>
              <w:pStyle w:val="naiskr"/>
              <w:spacing w:before="0" w:beforeAutospacing="0" w:after="0" w:afterAutospacing="0"/>
              <w:ind w:left="57" w:right="57"/>
              <w:rPr>
                <w:sz w:val="26"/>
                <w:szCs w:val="26"/>
              </w:rPr>
            </w:pPr>
            <w:r w:rsidRPr="00586676">
              <w:rPr>
                <w:sz w:val="26"/>
                <w:szCs w:val="26"/>
              </w:rPr>
              <w:t xml:space="preserve">Cita </w:t>
            </w:r>
            <w:r w:rsidRPr="00586676">
              <w:rPr>
                <w:sz w:val="26"/>
                <w:szCs w:val="26"/>
              </w:rPr>
              <w:lastRenderedPageBreak/>
              <w:t>informācija</w:t>
            </w:r>
          </w:p>
        </w:tc>
        <w:tc>
          <w:tcPr>
            <w:tcW w:w="3573" w:type="pct"/>
          </w:tcPr>
          <w:p w14:paraId="5EDF1DAF" w14:textId="5BA5DD39" w:rsidR="00E74E50" w:rsidRPr="00586676" w:rsidRDefault="001F0072" w:rsidP="00F57E68">
            <w:pPr>
              <w:pStyle w:val="naiskr"/>
              <w:spacing w:before="0" w:beforeAutospacing="0" w:after="0" w:afterAutospacing="0"/>
              <w:ind w:left="57" w:right="57"/>
              <w:rPr>
                <w:sz w:val="26"/>
                <w:szCs w:val="26"/>
              </w:rPr>
            </w:pPr>
            <w:r w:rsidRPr="00586676">
              <w:rPr>
                <w:sz w:val="26"/>
                <w:szCs w:val="26"/>
              </w:rPr>
              <w:lastRenderedPageBreak/>
              <w:t>Nav</w:t>
            </w:r>
          </w:p>
        </w:tc>
      </w:tr>
    </w:tbl>
    <w:p w14:paraId="79882BB9" w14:textId="77777777" w:rsidR="00694976" w:rsidRPr="00586676" w:rsidRDefault="00694976" w:rsidP="00171D36">
      <w:pPr>
        <w:spacing w:after="0" w:line="240" w:lineRule="auto"/>
        <w:rPr>
          <w:rFonts w:ascii="Times New Roman" w:hAnsi="Times New Roman" w:cs="Times New Roman"/>
          <w:sz w:val="26"/>
          <w:szCs w:val="26"/>
        </w:rPr>
      </w:pPr>
    </w:p>
    <w:tbl>
      <w:tblPr>
        <w:tblStyle w:val="TableGrid"/>
        <w:tblW w:w="9073" w:type="dxa"/>
        <w:tblInd w:w="-47" w:type="dxa"/>
        <w:tblLook w:val="04A0" w:firstRow="1" w:lastRow="0" w:firstColumn="1" w:lastColumn="0" w:noHBand="0" w:noVBand="1"/>
      </w:tblPr>
      <w:tblGrid>
        <w:gridCol w:w="710"/>
        <w:gridCol w:w="2026"/>
        <w:gridCol w:w="6337"/>
      </w:tblGrid>
      <w:tr w:rsidR="00F56EA8" w:rsidRPr="00586676" w14:paraId="465534C7" w14:textId="77777777" w:rsidTr="007F6A08">
        <w:tc>
          <w:tcPr>
            <w:tcW w:w="9073" w:type="dxa"/>
            <w:gridSpan w:val="3"/>
          </w:tcPr>
          <w:p w14:paraId="33079E6B" w14:textId="56642875" w:rsidR="00F56EA8" w:rsidRPr="00586676" w:rsidRDefault="00F56EA8" w:rsidP="009E05BC">
            <w:pPr>
              <w:ind w:right="57"/>
              <w:jc w:val="center"/>
              <w:rPr>
                <w:rFonts w:ascii="Times New Roman" w:hAnsi="Times New Roman" w:cs="Times New Roman"/>
                <w:sz w:val="26"/>
                <w:szCs w:val="26"/>
              </w:rPr>
            </w:pPr>
            <w:r w:rsidRPr="00586676">
              <w:rPr>
                <w:rFonts w:ascii="Times New Roman" w:eastAsia="Times New Roman" w:hAnsi="Times New Roman" w:cs="Times New Roman"/>
                <w:b/>
                <w:sz w:val="26"/>
                <w:szCs w:val="26"/>
              </w:rPr>
              <w:t>II. Tiesību akta projekta ietekme uz sabiedrību, tautsaimniecības attīstību</w:t>
            </w:r>
            <w:r w:rsidR="009E05BC" w:rsidRPr="00586676">
              <w:rPr>
                <w:rFonts w:ascii="Times New Roman" w:eastAsia="Times New Roman" w:hAnsi="Times New Roman" w:cs="Times New Roman"/>
                <w:b/>
                <w:sz w:val="26"/>
                <w:szCs w:val="26"/>
              </w:rPr>
              <w:t xml:space="preserve"> </w:t>
            </w:r>
            <w:r w:rsidRPr="00586676">
              <w:rPr>
                <w:rFonts w:ascii="Times New Roman" w:eastAsia="Times New Roman" w:hAnsi="Times New Roman" w:cs="Times New Roman"/>
                <w:b/>
                <w:sz w:val="26"/>
                <w:szCs w:val="26"/>
              </w:rPr>
              <w:t>un administratīvo slogu</w:t>
            </w:r>
          </w:p>
        </w:tc>
      </w:tr>
      <w:tr w:rsidR="00F56EA8" w:rsidRPr="00586676" w14:paraId="7AD61D21" w14:textId="77777777" w:rsidTr="0035091D">
        <w:tc>
          <w:tcPr>
            <w:tcW w:w="710" w:type="dxa"/>
          </w:tcPr>
          <w:p w14:paraId="4DD6A230" w14:textId="03C8F735" w:rsidR="00F56EA8" w:rsidRPr="00586676" w:rsidRDefault="00F56EA8" w:rsidP="00F56EA8">
            <w:pPr>
              <w:rPr>
                <w:rFonts w:ascii="Times New Roman" w:hAnsi="Times New Roman" w:cs="Times New Roman"/>
                <w:sz w:val="26"/>
                <w:szCs w:val="26"/>
              </w:rPr>
            </w:pPr>
            <w:r w:rsidRPr="00586676">
              <w:rPr>
                <w:rFonts w:ascii="Times New Roman" w:eastAsia="Times New Roman" w:hAnsi="Times New Roman" w:cs="Times New Roman"/>
                <w:sz w:val="26"/>
                <w:szCs w:val="26"/>
              </w:rPr>
              <w:t>1.</w:t>
            </w:r>
          </w:p>
        </w:tc>
        <w:tc>
          <w:tcPr>
            <w:tcW w:w="2026" w:type="dxa"/>
          </w:tcPr>
          <w:p w14:paraId="3E18FADB" w14:textId="4FC06340" w:rsidR="00F56EA8" w:rsidRPr="00586676" w:rsidRDefault="00F56EA8" w:rsidP="00F56EA8">
            <w:pPr>
              <w:rPr>
                <w:rFonts w:ascii="Times New Roman" w:hAnsi="Times New Roman" w:cs="Times New Roman"/>
                <w:sz w:val="26"/>
                <w:szCs w:val="26"/>
              </w:rPr>
            </w:pPr>
            <w:r w:rsidRPr="00586676">
              <w:rPr>
                <w:rFonts w:ascii="Times New Roman" w:eastAsia="Times New Roman" w:hAnsi="Times New Roman" w:cs="Times New Roman"/>
                <w:sz w:val="26"/>
                <w:szCs w:val="26"/>
              </w:rPr>
              <w:t>Sabiedrības mērķgrupas, kuras tiesiskais regulējums ietekmē vai varētu ietekmēt</w:t>
            </w:r>
          </w:p>
        </w:tc>
        <w:tc>
          <w:tcPr>
            <w:tcW w:w="6337" w:type="dxa"/>
          </w:tcPr>
          <w:p w14:paraId="5F5C8138" w14:textId="54C7ABEE" w:rsidR="00F56EA8" w:rsidRPr="00586676" w:rsidRDefault="00771994" w:rsidP="00771994">
            <w:pPr>
              <w:ind w:right="57"/>
              <w:jc w:val="both"/>
              <w:rPr>
                <w:rFonts w:ascii="Times New Roman" w:hAnsi="Times New Roman" w:cs="Times New Roman"/>
                <w:sz w:val="26"/>
                <w:szCs w:val="26"/>
              </w:rPr>
            </w:pPr>
            <w:r>
              <w:rPr>
                <w:rFonts w:ascii="Times New Roman" w:hAnsi="Times New Roman" w:cs="Times New Roman"/>
                <w:sz w:val="26"/>
                <w:szCs w:val="26"/>
              </w:rPr>
              <w:t xml:space="preserve">Valsts kase kā sertifikācijas iestāde, </w:t>
            </w:r>
            <w:r w:rsidR="008128F5" w:rsidRPr="00586676">
              <w:rPr>
                <w:rFonts w:ascii="Times New Roman" w:hAnsi="Times New Roman" w:cs="Times New Roman"/>
                <w:sz w:val="26"/>
                <w:szCs w:val="26"/>
              </w:rPr>
              <w:t xml:space="preserve">Centrālā finanšu un līgumu aģentūra kā sadarbības iestāde un </w:t>
            </w:r>
            <w:r w:rsidR="00681FD7" w:rsidRPr="00586676">
              <w:rPr>
                <w:rFonts w:ascii="Times New Roman" w:hAnsi="Times New Roman" w:cs="Times New Roman"/>
                <w:sz w:val="26"/>
                <w:szCs w:val="26"/>
              </w:rPr>
              <w:t xml:space="preserve">Eiropas Savienības fondu </w:t>
            </w:r>
            <w:r>
              <w:rPr>
                <w:rFonts w:ascii="Times New Roman" w:hAnsi="Times New Roman" w:cs="Times New Roman"/>
                <w:sz w:val="26"/>
                <w:szCs w:val="26"/>
              </w:rPr>
              <w:t>finansējuma saņēmēji</w:t>
            </w:r>
            <w:r w:rsidR="003C10E8" w:rsidRPr="00586676">
              <w:rPr>
                <w:rFonts w:ascii="Times New Roman" w:hAnsi="Times New Roman" w:cs="Times New Roman"/>
                <w:sz w:val="26"/>
                <w:szCs w:val="26"/>
              </w:rPr>
              <w:t>.</w:t>
            </w:r>
          </w:p>
        </w:tc>
      </w:tr>
      <w:tr w:rsidR="00F56EA8" w:rsidRPr="00586676" w14:paraId="1FC65FAB" w14:textId="77777777" w:rsidTr="0035091D">
        <w:tc>
          <w:tcPr>
            <w:tcW w:w="710" w:type="dxa"/>
          </w:tcPr>
          <w:p w14:paraId="03286863" w14:textId="4CFF368F" w:rsidR="00F56EA8" w:rsidRPr="00586676" w:rsidRDefault="00F56EA8" w:rsidP="00F56EA8">
            <w:pPr>
              <w:rPr>
                <w:rFonts w:ascii="Times New Roman" w:hAnsi="Times New Roman" w:cs="Times New Roman"/>
                <w:sz w:val="26"/>
                <w:szCs w:val="26"/>
              </w:rPr>
            </w:pPr>
            <w:r w:rsidRPr="00586676">
              <w:rPr>
                <w:rFonts w:ascii="Times New Roman" w:eastAsia="Times New Roman" w:hAnsi="Times New Roman" w:cs="Times New Roman"/>
                <w:sz w:val="26"/>
                <w:szCs w:val="26"/>
              </w:rPr>
              <w:t>2.</w:t>
            </w:r>
          </w:p>
        </w:tc>
        <w:tc>
          <w:tcPr>
            <w:tcW w:w="2026" w:type="dxa"/>
          </w:tcPr>
          <w:p w14:paraId="403958EF" w14:textId="75DCEBC8" w:rsidR="00F56EA8" w:rsidRPr="00586676" w:rsidRDefault="00F56EA8" w:rsidP="00F56EA8">
            <w:pPr>
              <w:rPr>
                <w:rFonts w:ascii="Times New Roman" w:hAnsi="Times New Roman" w:cs="Times New Roman"/>
                <w:sz w:val="26"/>
                <w:szCs w:val="26"/>
              </w:rPr>
            </w:pPr>
            <w:r w:rsidRPr="00586676">
              <w:rPr>
                <w:rFonts w:ascii="Times New Roman" w:eastAsia="Times New Roman" w:hAnsi="Times New Roman" w:cs="Times New Roman"/>
                <w:sz w:val="26"/>
                <w:szCs w:val="26"/>
              </w:rPr>
              <w:t>Tiesiskā regulējuma ietekme uz tautsaimniecību un administratīvo slogu</w:t>
            </w:r>
          </w:p>
        </w:tc>
        <w:tc>
          <w:tcPr>
            <w:tcW w:w="6337" w:type="dxa"/>
          </w:tcPr>
          <w:p w14:paraId="7315A0CA" w14:textId="0524B531" w:rsidR="00F56EA8" w:rsidRPr="00E36E6D" w:rsidRDefault="005B6FCA" w:rsidP="002A1674">
            <w:pPr>
              <w:shd w:val="clear" w:color="auto" w:fill="FFFFFF"/>
              <w:jc w:val="both"/>
              <w:rPr>
                <w:rFonts w:ascii="Times New Roman" w:hAnsi="Times New Roman" w:cs="Times New Roman"/>
                <w:sz w:val="26"/>
                <w:szCs w:val="26"/>
              </w:rPr>
            </w:pPr>
            <w:r w:rsidRPr="00AC7414">
              <w:rPr>
                <w:rFonts w:ascii="Times New Roman" w:hAnsi="Times New Roman" w:cs="Times New Roman"/>
                <w:sz w:val="26"/>
                <w:szCs w:val="26"/>
              </w:rPr>
              <w:t>Noteikumu projekts šo jomu neskar</w:t>
            </w:r>
          </w:p>
        </w:tc>
      </w:tr>
      <w:tr w:rsidR="00F56EA8" w:rsidRPr="00586676" w14:paraId="5905BFFD" w14:textId="77777777" w:rsidTr="0035091D">
        <w:tc>
          <w:tcPr>
            <w:tcW w:w="710" w:type="dxa"/>
          </w:tcPr>
          <w:p w14:paraId="664A2215" w14:textId="63ECEBA5" w:rsidR="00F56EA8" w:rsidRPr="00586676" w:rsidRDefault="00F56EA8" w:rsidP="00F56EA8">
            <w:pPr>
              <w:rPr>
                <w:rFonts w:ascii="Times New Roman" w:hAnsi="Times New Roman" w:cs="Times New Roman"/>
                <w:sz w:val="26"/>
                <w:szCs w:val="26"/>
              </w:rPr>
            </w:pPr>
            <w:r w:rsidRPr="00586676">
              <w:rPr>
                <w:rFonts w:ascii="Times New Roman" w:eastAsia="Times New Roman" w:hAnsi="Times New Roman" w:cs="Times New Roman"/>
                <w:sz w:val="26"/>
                <w:szCs w:val="26"/>
              </w:rPr>
              <w:t>3.</w:t>
            </w:r>
          </w:p>
        </w:tc>
        <w:tc>
          <w:tcPr>
            <w:tcW w:w="2026" w:type="dxa"/>
          </w:tcPr>
          <w:p w14:paraId="450A6322" w14:textId="537691EF" w:rsidR="00F56EA8" w:rsidRPr="00586676" w:rsidRDefault="00F56EA8" w:rsidP="00F56EA8">
            <w:pPr>
              <w:rPr>
                <w:rFonts w:ascii="Times New Roman" w:hAnsi="Times New Roman" w:cs="Times New Roman"/>
                <w:sz w:val="26"/>
                <w:szCs w:val="26"/>
              </w:rPr>
            </w:pPr>
            <w:r w:rsidRPr="00586676">
              <w:rPr>
                <w:rFonts w:ascii="Times New Roman" w:eastAsia="Times New Roman" w:hAnsi="Times New Roman" w:cs="Times New Roman"/>
                <w:sz w:val="26"/>
                <w:szCs w:val="26"/>
              </w:rPr>
              <w:t>Administratīvo izmaksu monetārs novērtējums</w:t>
            </w:r>
          </w:p>
        </w:tc>
        <w:tc>
          <w:tcPr>
            <w:tcW w:w="6337" w:type="dxa"/>
          </w:tcPr>
          <w:p w14:paraId="3A89F195" w14:textId="6C47D856" w:rsidR="00F56EA8" w:rsidRPr="00E36E6D" w:rsidRDefault="005B6FCA" w:rsidP="008E441B">
            <w:pPr>
              <w:jc w:val="both"/>
              <w:rPr>
                <w:rFonts w:ascii="Times New Roman" w:hAnsi="Times New Roman" w:cs="Times New Roman"/>
                <w:sz w:val="26"/>
                <w:szCs w:val="26"/>
              </w:rPr>
            </w:pPr>
            <w:r w:rsidRPr="00AC7414">
              <w:rPr>
                <w:rFonts w:ascii="Times New Roman" w:hAnsi="Times New Roman" w:cs="Times New Roman"/>
                <w:sz w:val="26"/>
                <w:szCs w:val="26"/>
              </w:rPr>
              <w:t>Noteikumu projekts šo jomu neskar</w:t>
            </w:r>
          </w:p>
        </w:tc>
      </w:tr>
      <w:tr w:rsidR="00F56EA8" w:rsidRPr="00586676" w14:paraId="735418E3" w14:textId="77777777" w:rsidTr="0035091D">
        <w:trPr>
          <w:trHeight w:val="416"/>
        </w:trPr>
        <w:tc>
          <w:tcPr>
            <w:tcW w:w="710" w:type="dxa"/>
          </w:tcPr>
          <w:p w14:paraId="4CA3251A" w14:textId="5CECBF14" w:rsidR="00F56EA8" w:rsidRPr="00586676" w:rsidRDefault="00F56EA8" w:rsidP="00F56EA8">
            <w:pPr>
              <w:rPr>
                <w:rFonts w:ascii="Times New Roman" w:hAnsi="Times New Roman" w:cs="Times New Roman"/>
                <w:sz w:val="26"/>
                <w:szCs w:val="26"/>
              </w:rPr>
            </w:pPr>
            <w:r w:rsidRPr="00586676">
              <w:rPr>
                <w:rFonts w:ascii="Times New Roman" w:eastAsia="Times New Roman" w:hAnsi="Times New Roman" w:cs="Times New Roman"/>
                <w:sz w:val="26"/>
                <w:szCs w:val="26"/>
              </w:rPr>
              <w:t>4.</w:t>
            </w:r>
          </w:p>
        </w:tc>
        <w:tc>
          <w:tcPr>
            <w:tcW w:w="2026" w:type="dxa"/>
          </w:tcPr>
          <w:p w14:paraId="29D32845" w14:textId="016B5283" w:rsidR="00F56EA8" w:rsidRPr="00586676" w:rsidRDefault="00F56EA8" w:rsidP="00F56EA8">
            <w:pPr>
              <w:rPr>
                <w:rFonts w:ascii="Times New Roman" w:hAnsi="Times New Roman" w:cs="Times New Roman"/>
                <w:sz w:val="26"/>
                <w:szCs w:val="26"/>
              </w:rPr>
            </w:pPr>
            <w:r w:rsidRPr="00586676">
              <w:rPr>
                <w:rFonts w:ascii="Times New Roman" w:eastAsia="Times New Roman" w:hAnsi="Times New Roman" w:cs="Times New Roman"/>
                <w:sz w:val="26"/>
                <w:szCs w:val="26"/>
              </w:rPr>
              <w:t>Cita informācija</w:t>
            </w:r>
          </w:p>
        </w:tc>
        <w:tc>
          <w:tcPr>
            <w:tcW w:w="6337" w:type="dxa"/>
          </w:tcPr>
          <w:p w14:paraId="24BCA008" w14:textId="1B435CA5" w:rsidR="008A5639" w:rsidRPr="00AC7414" w:rsidRDefault="00C74A05" w:rsidP="005B6FCA">
            <w:pPr>
              <w:jc w:val="both"/>
              <w:rPr>
                <w:rFonts w:ascii="Times New Roman" w:hAnsi="Times New Roman" w:cs="Times New Roman"/>
                <w:sz w:val="26"/>
                <w:szCs w:val="26"/>
              </w:rPr>
            </w:pPr>
            <w:r w:rsidRPr="00AC7414">
              <w:rPr>
                <w:rFonts w:ascii="Times New Roman" w:hAnsi="Times New Roman" w:cs="Times New Roman"/>
                <w:sz w:val="26"/>
                <w:szCs w:val="26"/>
              </w:rPr>
              <w:t>Nav</w:t>
            </w:r>
          </w:p>
        </w:tc>
      </w:tr>
    </w:tbl>
    <w:p w14:paraId="09B4F9D1" w14:textId="2F16D4BD" w:rsidR="00FA1208" w:rsidRPr="00586676" w:rsidRDefault="002E2FD1" w:rsidP="00171D36">
      <w:pPr>
        <w:spacing w:after="0" w:line="240" w:lineRule="auto"/>
        <w:rPr>
          <w:rFonts w:ascii="Times New Roman" w:hAnsi="Times New Roman" w:cs="Times New Roman"/>
          <w:sz w:val="26"/>
          <w:szCs w:val="26"/>
        </w:rPr>
      </w:pPr>
      <w:r w:rsidRPr="00586676">
        <w:rPr>
          <w:rFonts w:ascii="Times New Roman" w:hAnsi="Times New Roman" w:cs="Times New Roman"/>
          <w:sz w:val="26"/>
          <w:szCs w:val="26"/>
        </w:rPr>
        <w:t xml:space="preserve"> </w:t>
      </w: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09"/>
        <w:gridCol w:w="1980"/>
        <w:gridCol w:w="6384"/>
      </w:tblGrid>
      <w:tr w:rsidR="00B77B7B" w:rsidRPr="00586676" w14:paraId="24395F46" w14:textId="77777777" w:rsidTr="00471934">
        <w:trPr>
          <w:trHeight w:val="421"/>
          <w:jc w:val="center"/>
        </w:trPr>
        <w:tc>
          <w:tcPr>
            <w:tcW w:w="9073" w:type="dxa"/>
            <w:gridSpan w:val="3"/>
            <w:vAlign w:val="center"/>
          </w:tcPr>
          <w:p w14:paraId="2900F164" w14:textId="77777777" w:rsidR="00B77B7B" w:rsidRPr="00586676" w:rsidRDefault="00B77B7B" w:rsidP="004225BA">
            <w:pPr>
              <w:pStyle w:val="naisnod"/>
              <w:spacing w:before="0" w:beforeAutospacing="0" w:after="0" w:afterAutospacing="0"/>
              <w:ind w:left="57" w:right="57"/>
              <w:jc w:val="center"/>
              <w:rPr>
                <w:sz w:val="26"/>
                <w:szCs w:val="26"/>
              </w:rPr>
            </w:pPr>
            <w:r w:rsidRPr="00586676">
              <w:rPr>
                <w:b/>
                <w:sz w:val="26"/>
                <w:szCs w:val="26"/>
              </w:rPr>
              <w:t>VI. Sabiedrības līdzdalība un komunikācijas aktivitātes</w:t>
            </w:r>
          </w:p>
        </w:tc>
      </w:tr>
      <w:tr w:rsidR="00B77B7B" w:rsidRPr="00586676" w14:paraId="7448D29D" w14:textId="77777777" w:rsidTr="0035091D">
        <w:trPr>
          <w:trHeight w:val="553"/>
          <w:jc w:val="center"/>
        </w:trPr>
        <w:tc>
          <w:tcPr>
            <w:tcW w:w="709" w:type="dxa"/>
          </w:tcPr>
          <w:p w14:paraId="4808C105" w14:textId="77777777" w:rsidR="00B77B7B" w:rsidRPr="00586676" w:rsidRDefault="00B77B7B" w:rsidP="004225BA">
            <w:pPr>
              <w:spacing w:after="0" w:line="240" w:lineRule="auto"/>
              <w:ind w:left="57" w:right="57"/>
              <w:jc w:val="both"/>
              <w:rPr>
                <w:rFonts w:ascii="Times New Roman" w:hAnsi="Times New Roman" w:cs="Times New Roman"/>
                <w:bCs/>
                <w:sz w:val="26"/>
                <w:szCs w:val="26"/>
              </w:rPr>
            </w:pPr>
            <w:r w:rsidRPr="00586676">
              <w:rPr>
                <w:rFonts w:ascii="Times New Roman" w:hAnsi="Times New Roman" w:cs="Times New Roman"/>
                <w:bCs/>
                <w:sz w:val="26"/>
                <w:szCs w:val="26"/>
              </w:rPr>
              <w:t>1.</w:t>
            </w:r>
          </w:p>
        </w:tc>
        <w:tc>
          <w:tcPr>
            <w:tcW w:w="1980" w:type="dxa"/>
          </w:tcPr>
          <w:p w14:paraId="12E1A653" w14:textId="77777777" w:rsidR="00B77B7B" w:rsidRPr="00586676" w:rsidRDefault="00B77B7B" w:rsidP="004225BA">
            <w:pPr>
              <w:tabs>
                <w:tab w:val="left" w:pos="170"/>
              </w:tabs>
              <w:spacing w:after="0" w:line="240" w:lineRule="auto"/>
              <w:ind w:left="57" w:right="57"/>
              <w:rPr>
                <w:rFonts w:ascii="Times New Roman" w:hAnsi="Times New Roman" w:cs="Times New Roman"/>
                <w:sz w:val="26"/>
                <w:szCs w:val="26"/>
              </w:rPr>
            </w:pPr>
            <w:r w:rsidRPr="00586676">
              <w:rPr>
                <w:rFonts w:ascii="Times New Roman" w:hAnsi="Times New Roman" w:cs="Times New Roman"/>
                <w:sz w:val="26"/>
                <w:szCs w:val="26"/>
              </w:rPr>
              <w:t>Plānotās sabiedrības līdzdalības un komunikācijas aktivitātes saistībā ar projektu</w:t>
            </w:r>
          </w:p>
        </w:tc>
        <w:tc>
          <w:tcPr>
            <w:tcW w:w="6384" w:type="dxa"/>
          </w:tcPr>
          <w:p w14:paraId="5D43672C" w14:textId="0A57359C" w:rsidR="00771994" w:rsidRPr="00771994" w:rsidRDefault="00771994" w:rsidP="00771994">
            <w:pPr>
              <w:shd w:val="clear" w:color="auto" w:fill="FFFFFF"/>
              <w:spacing w:after="0" w:line="240" w:lineRule="auto"/>
              <w:jc w:val="both"/>
              <w:rPr>
                <w:rFonts w:ascii="Times New Roman" w:hAnsi="Times New Roman" w:cs="Times New Roman"/>
                <w:sz w:val="26"/>
                <w:szCs w:val="26"/>
              </w:rPr>
            </w:pPr>
            <w:r w:rsidRPr="00771994">
              <w:rPr>
                <w:rFonts w:ascii="Times New Roman" w:hAnsi="Times New Roman" w:cs="Times New Roman"/>
                <w:sz w:val="26"/>
                <w:szCs w:val="26"/>
              </w:rPr>
              <w:t xml:space="preserve">Sabiedrības pārstāvji varēs līdzdarboties noteikumu </w:t>
            </w:r>
            <w:r w:rsidR="00517508">
              <w:rPr>
                <w:rFonts w:ascii="Times New Roman" w:hAnsi="Times New Roman" w:cs="Times New Roman"/>
                <w:sz w:val="26"/>
                <w:szCs w:val="26"/>
              </w:rPr>
              <w:t xml:space="preserve">projekta </w:t>
            </w:r>
            <w:r w:rsidRPr="00771994">
              <w:rPr>
                <w:rFonts w:ascii="Times New Roman" w:hAnsi="Times New Roman" w:cs="Times New Roman"/>
                <w:sz w:val="26"/>
                <w:szCs w:val="26"/>
              </w:rPr>
              <w:t xml:space="preserve">izstrādē, sniedzot atzinumu par to pēc noteikumu projekta izsludināšanas Valsts sekretāru sanāksmē. Turklāt noteikumu projekts pirms izsludināšanas Valsts sekretāru sanāksmē publicēts tīmekļa vietnē </w:t>
            </w:r>
            <w:hyperlink r:id="rId10" w:history="1">
              <w:r w:rsidR="00A75F55" w:rsidRPr="001D2449">
                <w:rPr>
                  <w:rStyle w:val="Hyperlink"/>
                  <w:rFonts w:ascii="Times New Roman" w:hAnsi="Times New Roman" w:cs="Times New Roman"/>
                  <w:sz w:val="26"/>
                  <w:szCs w:val="26"/>
                </w:rPr>
                <w:t>www.fm.gov.lv</w:t>
              </w:r>
            </w:hyperlink>
            <w:r w:rsidRPr="00771994">
              <w:rPr>
                <w:rFonts w:ascii="Times New Roman" w:hAnsi="Times New Roman" w:cs="Times New Roman"/>
                <w:sz w:val="26"/>
                <w:szCs w:val="26"/>
              </w:rPr>
              <w:t xml:space="preserve"> sadaļā sabiedrības līdzdalība un tīmekļa vietnē </w:t>
            </w:r>
            <w:hyperlink r:id="rId11" w:history="1">
              <w:r w:rsidRPr="00771994">
                <w:rPr>
                  <w:rStyle w:val="Hyperlink"/>
                  <w:rFonts w:ascii="Times New Roman" w:hAnsi="Times New Roman" w:cs="Times New Roman"/>
                  <w:sz w:val="26"/>
                  <w:szCs w:val="26"/>
                </w:rPr>
                <w:t>www.esfondi.lv</w:t>
              </w:r>
            </w:hyperlink>
            <w:r w:rsidRPr="00771994">
              <w:rPr>
                <w:rFonts w:ascii="Times New Roman" w:hAnsi="Times New Roman" w:cs="Times New Roman"/>
                <w:sz w:val="26"/>
                <w:szCs w:val="26"/>
              </w:rPr>
              <w:t xml:space="preserve"> apakšsadaļā</w:t>
            </w:r>
            <w:r w:rsidR="0027352F">
              <w:rPr>
                <w:rFonts w:ascii="Times New Roman" w:hAnsi="Times New Roman" w:cs="Times New Roman"/>
                <w:sz w:val="26"/>
                <w:szCs w:val="26"/>
              </w:rPr>
              <w:t xml:space="preserve"> </w:t>
            </w:r>
            <w:r w:rsidRPr="00771994">
              <w:rPr>
                <w:rFonts w:ascii="Times New Roman" w:hAnsi="Times New Roman" w:cs="Times New Roman"/>
                <w:sz w:val="26"/>
                <w:szCs w:val="26"/>
              </w:rPr>
              <w:t>Ministru kabineta noteikumi.</w:t>
            </w:r>
          </w:p>
          <w:p w14:paraId="75B678E5" w14:textId="37555A42" w:rsidR="00771994" w:rsidRPr="00586676" w:rsidRDefault="00771994" w:rsidP="00016C2D">
            <w:pPr>
              <w:shd w:val="clear" w:color="auto" w:fill="FFFFFF"/>
              <w:spacing w:after="0" w:line="240" w:lineRule="auto"/>
              <w:jc w:val="both"/>
              <w:rPr>
                <w:rFonts w:ascii="Times New Roman" w:hAnsi="Times New Roman" w:cs="Times New Roman"/>
                <w:sz w:val="26"/>
                <w:szCs w:val="26"/>
              </w:rPr>
            </w:pPr>
          </w:p>
        </w:tc>
      </w:tr>
      <w:tr w:rsidR="00B77B7B" w:rsidRPr="00586676" w14:paraId="4F757713" w14:textId="77777777" w:rsidTr="0035091D">
        <w:trPr>
          <w:trHeight w:val="339"/>
          <w:jc w:val="center"/>
        </w:trPr>
        <w:tc>
          <w:tcPr>
            <w:tcW w:w="709" w:type="dxa"/>
          </w:tcPr>
          <w:p w14:paraId="28C4C0C1" w14:textId="77777777" w:rsidR="00B77B7B" w:rsidRPr="00586676" w:rsidRDefault="00B77B7B" w:rsidP="004225BA">
            <w:pPr>
              <w:spacing w:after="0" w:line="240" w:lineRule="auto"/>
              <w:ind w:left="57" w:right="57"/>
              <w:jc w:val="both"/>
              <w:rPr>
                <w:rFonts w:ascii="Times New Roman" w:hAnsi="Times New Roman" w:cs="Times New Roman"/>
                <w:bCs/>
                <w:sz w:val="26"/>
                <w:szCs w:val="26"/>
              </w:rPr>
            </w:pPr>
            <w:r w:rsidRPr="00586676">
              <w:rPr>
                <w:rFonts w:ascii="Times New Roman" w:hAnsi="Times New Roman" w:cs="Times New Roman"/>
                <w:bCs/>
                <w:sz w:val="26"/>
                <w:szCs w:val="26"/>
              </w:rPr>
              <w:t>2.</w:t>
            </w:r>
          </w:p>
        </w:tc>
        <w:tc>
          <w:tcPr>
            <w:tcW w:w="1980" w:type="dxa"/>
          </w:tcPr>
          <w:p w14:paraId="1F237F5C" w14:textId="77777777" w:rsidR="00B77B7B" w:rsidRPr="00586676" w:rsidRDefault="00B77B7B" w:rsidP="004225BA">
            <w:pPr>
              <w:spacing w:after="0" w:line="240" w:lineRule="auto"/>
              <w:ind w:left="57" w:right="57"/>
              <w:rPr>
                <w:rFonts w:ascii="Times New Roman" w:hAnsi="Times New Roman" w:cs="Times New Roman"/>
                <w:sz w:val="26"/>
                <w:szCs w:val="26"/>
              </w:rPr>
            </w:pPr>
            <w:r w:rsidRPr="00586676">
              <w:rPr>
                <w:rFonts w:ascii="Times New Roman" w:hAnsi="Times New Roman" w:cs="Times New Roman"/>
                <w:sz w:val="26"/>
                <w:szCs w:val="26"/>
              </w:rPr>
              <w:t>Sabiedrības līdzdalība projekta izstrādē</w:t>
            </w:r>
          </w:p>
        </w:tc>
        <w:tc>
          <w:tcPr>
            <w:tcW w:w="6384" w:type="dxa"/>
          </w:tcPr>
          <w:p w14:paraId="2FD9BEB2" w14:textId="4709558D" w:rsidR="00B77B7B" w:rsidRPr="00586676" w:rsidRDefault="008921A9" w:rsidP="008921A9">
            <w:pPr>
              <w:shd w:val="clear" w:color="auto" w:fill="FFFFFF"/>
              <w:spacing w:after="0" w:line="240" w:lineRule="auto"/>
              <w:jc w:val="both"/>
              <w:rPr>
                <w:rFonts w:ascii="Times New Roman" w:hAnsi="Times New Roman" w:cs="Times New Roman"/>
                <w:sz w:val="26"/>
                <w:szCs w:val="26"/>
              </w:rPr>
            </w:pPr>
            <w:r w:rsidRPr="008921A9">
              <w:rPr>
                <w:rFonts w:ascii="Times New Roman" w:hAnsi="Times New Roman" w:cs="Times New Roman"/>
                <w:sz w:val="26"/>
                <w:szCs w:val="26"/>
              </w:rPr>
              <w:t xml:space="preserve">Nav saņemti sabiedrības pārstāvju priekšlikumi un iebildumi par noteikumu projektu pēc tā publicēšanas tīmekļa vietnē </w:t>
            </w:r>
            <w:hyperlink r:id="rId12" w:history="1">
              <w:r w:rsidRPr="00D20D9F">
                <w:rPr>
                  <w:rStyle w:val="Hyperlink"/>
                  <w:rFonts w:ascii="Times New Roman" w:hAnsi="Times New Roman" w:cs="Times New Roman"/>
                  <w:sz w:val="26"/>
                  <w:szCs w:val="26"/>
                </w:rPr>
                <w:t>www.fm.gov.lv</w:t>
              </w:r>
            </w:hyperlink>
            <w:r>
              <w:rPr>
                <w:rFonts w:ascii="Times New Roman" w:hAnsi="Times New Roman" w:cs="Times New Roman"/>
                <w:sz w:val="26"/>
                <w:szCs w:val="26"/>
              </w:rPr>
              <w:t xml:space="preserve"> </w:t>
            </w:r>
            <w:r w:rsidRPr="008921A9">
              <w:rPr>
                <w:rFonts w:ascii="Times New Roman" w:hAnsi="Times New Roman" w:cs="Times New Roman"/>
                <w:sz w:val="26"/>
                <w:szCs w:val="26"/>
              </w:rPr>
              <w:t xml:space="preserve">un tīmekļa vietnē </w:t>
            </w:r>
            <w:hyperlink r:id="rId13" w:history="1">
              <w:r w:rsidRPr="00D20D9F">
                <w:rPr>
                  <w:rStyle w:val="Hyperlink"/>
                  <w:rFonts w:ascii="Times New Roman" w:hAnsi="Times New Roman" w:cs="Times New Roman"/>
                  <w:sz w:val="26"/>
                  <w:szCs w:val="26"/>
                </w:rPr>
                <w:t>www.esfondi.lv</w:t>
              </w:r>
            </w:hyperlink>
            <w:r w:rsidRPr="008921A9">
              <w:rPr>
                <w:rFonts w:ascii="Times New Roman" w:hAnsi="Times New Roman" w:cs="Times New Roman"/>
                <w:sz w:val="26"/>
                <w:szCs w:val="26"/>
              </w:rPr>
              <w:t>.</w:t>
            </w:r>
          </w:p>
        </w:tc>
      </w:tr>
      <w:tr w:rsidR="00B77B7B" w:rsidRPr="00586676" w14:paraId="4BC34F7B" w14:textId="77777777" w:rsidTr="0035091D">
        <w:trPr>
          <w:trHeight w:val="476"/>
          <w:jc w:val="center"/>
        </w:trPr>
        <w:tc>
          <w:tcPr>
            <w:tcW w:w="709" w:type="dxa"/>
          </w:tcPr>
          <w:p w14:paraId="6865E785" w14:textId="5A3E1081" w:rsidR="00B77B7B" w:rsidRPr="00586676" w:rsidRDefault="00B77B7B" w:rsidP="004225BA">
            <w:pPr>
              <w:spacing w:after="0" w:line="240" w:lineRule="auto"/>
              <w:ind w:left="57" w:right="57"/>
              <w:jc w:val="both"/>
              <w:rPr>
                <w:rFonts w:ascii="Times New Roman" w:hAnsi="Times New Roman" w:cs="Times New Roman"/>
                <w:bCs/>
                <w:sz w:val="26"/>
                <w:szCs w:val="26"/>
              </w:rPr>
            </w:pPr>
            <w:r w:rsidRPr="00586676">
              <w:rPr>
                <w:rFonts w:ascii="Times New Roman" w:hAnsi="Times New Roman" w:cs="Times New Roman"/>
                <w:bCs/>
                <w:sz w:val="26"/>
                <w:szCs w:val="26"/>
              </w:rPr>
              <w:t>3.</w:t>
            </w:r>
          </w:p>
        </w:tc>
        <w:tc>
          <w:tcPr>
            <w:tcW w:w="1980" w:type="dxa"/>
          </w:tcPr>
          <w:p w14:paraId="286FCE6E" w14:textId="77777777" w:rsidR="00B77B7B" w:rsidRPr="00586676" w:rsidRDefault="00B77B7B" w:rsidP="004225BA">
            <w:pPr>
              <w:spacing w:after="0" w:line="240" w:lineRule="auto"/>
              <w:ind w:left="57" w:right="57"/>
              <w:rPr>
                <w:rFonts w:ascii="Times New Roman" w:hAnsi="Times New Roman" w:cs="Times New Roman"/>
                <w:sz w:val="26"/>
                <w:szCs w:val="26"/>
              </w:rPr>
            </w:pPr>
            <w:r w:rsidRPr="00586676">
              <w:rPr>
                <w:rFonts w:ascii="Times New Roman" w:hAnsi="Times New Roman" w:cs="Times New Roman"/>
                <w:sz w:val="26"/>
                <w:szCs w:val="26"/>
              </w:rPr>
              <w:t>Sabiedrības līdzdalības rezultāti</w:t>
            </w:r>
          </w:p>
        </w:tc>
        <w:tc>
          <w:tcPr>
            <w:tcW w:w="6384" w:type="dxa"/>
          </w:tcPr>
          <w:p w14:paraId="644F2820" w14:textId="70571973" w:rsidR="00B77B7B" w:rsidRPr="00586676" w:rsidRDefault="008921A9" w:rsidP="008921A9">
            <w:pPr>
              <w:shd w:val="clear" w:color="auto" w:fill="FFFFFF"/>
              <w:tabs>
                <w:tab w:val="left" w:pos="878"/>
              </w:tabs>
              <w:spacing w:after="120" w:line="240" w:lineRule="auto"/>
              <w:jc w:val="both"/>
              <w:rPr>
                <w:rFonts w:ascii="Times New Roman" w:hAnsi="Times New Roman" w:cs="Times New Roman"/>
                <w:sz w:val="26"/>
                <w:szCs w:val="26"/>
              </w:rPr>
            </w:pPr>
            <w:r w:rsidRPr="008921A9">
              <w:rPr>
                <w:rFonts w:ascii="Times New Roman" w:hAnsi="Times New Roman" w:cs="Times New Roman"/>
                <w:sz w:val="26"/>
                <w:szCs w:val="26"/>
              </w:rPr>
              <w:t xml:space="preserve">Nav saņemti sabiedrības pārstāvju priekšlikumi un iebildumi par noteikumu projektu pēc tā publicēšanas tīmekļa vietnē </w:t>
            </w:r>
            <w:hyperlink r:id="rId14" w:history="1">
              <w:r w:rsidRPr="00D20D9F">
                <w:rPr>
                  <w:rStyle w:val="Hyperlink"/>
                  <w:rFonts w:ascii="Times New Roman" w:hAnsi="Times New Roman" w:cs="Times New Roman"/>
                  <w:sz w:val="26"/>
                  <w:szCs w:val="26"/>
                </w:rPr>
                <w:t>www.fm.gov.lv</w:t>
              </w:r>
            </w:hyperlink>
            <w:r w:rsidRPr="008921A9">
              <w:rPr>
                <w:rFonts w:ascii="Times New Roman" w:hAnsi="Times New Roman" w:cs="Times New Roman"/>
                <w:sz w:val="26"/>
                <w:szCs w:val="26"/>
              </w:rPr>
              <w:t xml:space="preserve"> un tīmekļa vietnē </w:t>
            </w:r>
            <w:hyperlink r:id="rId15" w:history="1">
              <w:r w:rsidRPr="00D20D9F">
                <w:rPr>
                  <w:rStyle w:val="Hyperlink"/>
                  <w:rFonts w:ascii="Times New Roman" w:hAnsi="Times New Roman" w:cs="Times New Roman"/>
                  <w:sz w:val="26"/>
                  <w:szCs w:val="26"/>
                </w:rPr>
                <w:t>www.esfondi.lv</w:t>
              </w:r>
            </w:hyperlink>
            <w:r w:rsidRPr="008921A9">
              <w:rPr>
                <w:rFonts w:ascii="Times New Roman" w:hAnsi="Times New Roman" w:cs="Times New Roman"/>
                <w:sz w:val="26"/>
                <w:szCs w:val="26"/>
              </w:rPr>
              <w:t>.</w:t>
            </w:r>
          </w:p>
        </w:tc>
      </w:tr>
      <w:tr w:rsidR="00B77B7B" w:rsidRPr="00586676" w14:paraId="55953F60" w14:textId="77777777" w:rsidTr="0035091D">
        <w:trPr>
          <w:trHeight w:val="476"/>
          <w:jc w:val="center"/>
        </w:trPr>
        <w:tc>
          <w:tcPr>
            <w:tcW w:w="709" w:type="dxa"/>
          </w:tcPr>
          <w:p w14:paraId="1ECD0531" w14:textId="77777777" w:rsidR="00B77B7B" w:rsidRPr="00586676" w:rsidRDefault="00B77B7B" w:rsidP="004225BA">
            <w:pPr>
              <w:spacing w:after="0" w:line="240" w:lineRule="auto"/>
              <w:ind w:left="57" w:right="57"/>
              <w:jc w:val="both"/>
              <w:rPr>
                <w:rFonts w:ascii="Times New Roman" w:hAnsi="Times New Roman" w:cs="Times New Roman"/>
                <w:bCs/>
                <w:sz w:val="26"/>
                <w:szCs w:val="26"/>
              </w:rPr>
            </w:pPr>
            <w:r w:rsidRPr="00586676">
              <w:rPr>
                <w:rFonts w:ascii="Times New Roman" w:hAnsi="Times New Roman" w:cs="Times New Roman"/>
                <w:bCs/>
                <w:sz w:val="26"/>
                <w:szCs w:val="26"/>
              </w:rPr>
              <w:t>4.</w:t>
            </w:r>
          </w:p>
        </w:tc>
        <w:tc>
          <w:tcPr>
            <w:tcW w:w="1980" w:type="dxa"/>
          </w:tcPr>
          <w:p w14:paraId="3A4CE4AB" w14:textId="77777777" w:rsidR="00B77B7B" w:rsidRPr="00586676" w:rsidRDefault="00B77B7B" w:rsidP="004225BA">
            <w:pPr>
              <w:spacing w:after="0" w:line="240" w:lineRule="auto"/>
              <w:ind w:left="57" w:right="57"/>
              <w:rPr>
                <w:rFonts w:ascii="Times New Roman" w:hAnsi="Times New Roman" w:cs="Times New Roman"/>
                <w:sz w:val="26"/>
                <w:szCs w:val="26"/>
              </w:rPr>
            </w:pPr>
            <w:r w:rsidRPr="00586676">
              <w:rPr>
                <w:rFonts w:ascii="Times New Roman" w:hAnsi="Times New Roman" w:cs="Times New Roman"/>
                <w:sz w:val="26"/>
                <w:szCs w:val="26"/>
              </w:rPr>
              <w:t>Cita informācija</w:t>
            </w:r>
          </w:p>
        </w:tc>
        <w:tc>
          <w:tcPr>
            <w:tcW w:w="6384" w:type="dxa"/>
          </w:tcPr>
          <w:p w14:paraId="32ED52FB" w14:textId="1D07CECE" w:rsidR="00B77B7B" w:rsidRPr="00586676" w:rsidRDefault="00B77B7B" w:rsidP="004225BA">
            <w:pPr>
              <w:spacing w:after="0" w:line="240" w:lineRule="auto"/>
              <w:ind w:right="57"/>
              <w:jc w:val="both"/>
              <w:rPr>
                <w:rFonts w:ascii="Times New Roman" w:hAnsi="Times New Roman" w:cs="Times New Roman"/>
                <w:sz w:val="26"/>
                <w:szCs w:val="26"/>
              </w:rPr>
            </w:pPr>
            <w:r w:rsidRPr="00586676">
              <w:rPr>
                <w:rFonts w:ascii="Times New Roman" w:hAnsi="Times New Roman" w:cs="Times New Roman"/>
                <w:sz w:val="26"/>
                <w:szCs w:val="26"/>
              </w:rPr>
              <w:t>Nav</w:t>
            </w:r>
          </w:p>
        </w:tc>
      </w:tr>
    </w:tbl>
    <w:p w14:paraId="1182B309" w14:textId="77777777" w:rsidR="00B77B7B" w:rsidRPr="00586676" w:rsidRDefault="00B77B7B" w:rsidP="00171D36">
      <w:pPr>
        <w:spacing w:after="0" w:line="240" w:lineRule="auto"/>
        <w:rPr>
          <w:rFonts w:ascii="Times New Roman" w:hAnsi="Times New Roman" w:cs="Times New Roman"/>
          <w:sz w:val="26"/>
          <w:szCs w:val="26"/>
        </w:rPr>
      </w:pPr>
    </w:p>
    <w:tbl>
      <w:tblPr>
        <w:tblW w:w="9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67"/>
        <w:gridCol w:w="2445"/>
        <w:gridCol w:w="6114"/>
      </w:tblGrid>
      <w:tr w:rsidR="00991CBE" w:rsidRPr="00586676" w14:paraId="5EDF1EEE" w14:textId="77777777" w:rsidTr="00471934">
        <w:trPr>
          <w:trHeight w:val="381"/>
          <w:jc w:val="center"/>
        </w:trPr>
        <w:tc>
          <w:tcPr>
            <w:tcW w:w="9026" w:type="dxa"/>
            <w:gridSpan w:val="3"/>
            <w:vAlign w:val="center"/>
          </w:tcPr>
          <w:p w14:paraId="5EDF1EED" w14:textId="77777777" w:rsidR="00DA6C86" w:rsidRPr="00586676" w:rsidRDefault="00DA6C86" w:rsidP="00171D36">
            <w:pPr>
              <w:pStyle w:val="naisnod"/>
              <w:spacing w:before="0" w:beforeAutospacing="0" w:after="0" w:afterAutospacing="0"/>
              <w:ind w:left="57" w:right="57"/>
              <w:jc w:val="center"/>
              <w:rPr>
                <w:sz w:val="26"/>
                <w:szCs w:val="26"/>
              </w:rPr>
            </w:pPr>
            <w:r w:rsidRPr="00586676">
              <w:rPr>
                <w:b/>
                <w:sz w:val="26"/>
                <w:szCs w:val="26"/>
              </w:rPr>
              <w:t>VII. Tiesību akta projekta izpildes nodrošināšana un tās ietekme uz institūcijām</w:t>
            </w:r>
          </w:p>
        </w:tc>
      </w:tr>
      <w:tr w:rsidR="00DA6C86" w:rsidRPr="00586676" w14:paraId="5EDF1EF2" w14:textId="77777777" w:rsidTr="00471934">
        <w:trPr>
          <w:trHeight w:val="427"/>
          <w:jc w:val="center"/>
        </w:trPr>
        <w:tc>
          <w:tcPr>
            <w:tcW w:w="467" w:type="dxa"/>
          </w:tcPr>
          <w:p w14:paraId="5EDF1EEF" w14:textId="77777777" w:rsidR="00DA6C86" w:rsidRPr="00586676" w:rsidRDefault="00DA6C86" w:rsidP="00171D36">
            <w:pPr>
              <w:pStyle w:val="naisnod"/>
              <w:spacing w:before="0" w:beforeAutospacing="0" w:after="0" w:afterAutospacing="0"/>
              <w:ind w:left="57" w:right="57"/>
              <w:jc w:val="both"/>
              <w:rPr>
                <w:sz w:val="26"/>
                <w:szCs w:val="26"/>
              </w:rPr>
            </w:pPr>
            <w:r w:rsidRPr="00586676">
              <w:rPr>
                <w:sz w:val="26"/>
                <w:szCs w:val="26"/>
              </w:rPr>
              <w:t>1.</w:t>
            </w:r>
          </w:p>
        </w:tc>
        <w:tc>
          <w:tcPr>
            <w:tcW w:w="2445" w:type="dxa"/>
          </w:tcPr>
          <w:p w14:paraId="5EDF1EF0" w14:textId="77777777" w:rsidR="00DA6C86" w:rsidRPr="00586676" w:rsidRDefault="00DA6C86" w:rsidP="002C5BB1">
            <w:pPr>
              <w:pStyle w:val="naisf"/>
              <w:spacing w:before="0" w:beforeAutospacing="0" w:after="0" w:afterAutospacing="0"/>
              <w:ind w:left="57" w:right="57"/>
              <w:rPr>
                <w:sz w:val="26"/>
                <w:szCs w:val="26"/>
              </w:rPr>
            </w:pPr>
            <w:r w:rsidRPr="00586676">
              <w:rPr>
                <w:sz w:val="26"/>
                <w:szCs w:val="26"/>
              </w:rPr>
              <w:t xml:space="preserve">Projekta izpildē </w:t>
            </w:r>
            <w:r w:rsidRPr="00586676">
              <w:rPr>
                <w:sz w:val="26"/>
                <w:szCs w:val="26"/>
              </w:rPr>
              <w:lastRenderedPageBreak/>
              <w:t>iesaistītās institūcijas</w:t>
            </w:r>
          </w:p>
        </w:tc>
        <w:tc>
          <w:tcPr>
            <w:tcW w:w="6114" w:type="dxa"/>
          </w:tcPr>
          <w:p w14:paraId="5EDF1EF1" w14:textId="2555C045" w:rsidR="00DA6C86" w:rsidRPr="00586676" w:rsidRDefault="00D36792" w:rsidP="007B2ABD">
            <w:pPr>
              <w:shd w:val="clear" w:color="auto" w:fill="FFFFFF"/>
              <w:spacing w:after="0" w:line="240" w:lineRule="auto"/>
              <w:jc w:val="both"/>
              <w:rPr>
                <w:rFonts w:ascii="Times New Roman" w:hAnsi="Times New Roman" w:cs="Times New Roman"/>
                <w:sz w:val="26"/>
                <w:szCs w:val="26"/>
                <w:highlight w:val="yellow"/>
              </w:rPr>
            </w:pPr>
            <w:bookmarkStart w:id="1" w:name="p66"/>
            <w:bookmarkStart w:id="2" w:name="p67"/>
            <w:bookmarkStart w:id="3" w:name="p68"/>
            <w:bookmarkStart w:id="4" w:name="p69"/>
            <w:bookmarkEnd w:id="1"/>
            <w:bookmarkEnd w:id="2"/>
            <w:bookmarkEnd w:id="3"/>
            <w:bookmarkEnd w:id="4"/>
            <w:r w:rsidRPr="00586676">
              <w:rPr>
                <w:rFonts w:ascii="Times New Roman" w:hAnsi="Times New Roman" w:cs="Times New Roman"/>
                <w:sz w:val="26"/>
                <w:szCs w:val="26"/>
              </w:rPr>
              <w:lastRenderedPageBreak/>
              <w:t xml:space="preserve">Finanšu ministrija </w:t>
            </w:r>
            <w:r w:rsidR="00016528" w:rsidRPr="00586676">
              <w:rPr>
                <w:rFonts w:ascii="Times New Roman" w:hAnsi="Times New Roman" w:cs="Times New Roman"/>
                <w:sz w:val="26"/>
                <w:szCs w:val="26"/>
              </w:rPr>
              <w:t>kā vadošā iestāde</w:t>
            </w:r>
            <w:r w:rsidR="002815E9">
              <w:rPr>
                <w:rFonts w:ascii="Times New Roman" w:hAnsi="Times New Roman" w:cs="Times New Roman"/>
                <w:sz w:val="26"/>
                <w:szCs w:val="26"/>
              </w:rPr>
              <w:t xml:space="preserve">, Valsts kase kā </w:t>
            </w:r>
            <w:r w:rsidR="002815E9">
              <w:rPr>
                <w:rFonts w:ascii="Times New Roman" w:hAnsi="Times New Roman" w:cs="Times New Roman"/>
                <w:sz w:val="26"/>
                <w:szCs w:val="26"/>
              </w:rPr>
              <w:lastRenderedPageBreak/>
              <w:t>sertifikācijas iestāde</w:t>
            </w:r>
            <w:r w:rsidR="00016528" w:rsidRPr="00586676">
              <w:rPr>
                <w:rFonts w:ascii="Times New Roman" w:hAnsi="Times New Roman" w:cs="Times New Roman"/>
                <w:sz w:val="26"/>
                <w:szCs w:val="26"/>
              </w:rPr>
              <w:t xml:space="preserve"> </w:t>
            </w:r>
            <w:r w:rsidR="003F6510" w:rsidRPr="00586676">
              <w:rPr>
                <w:rFonts w:ascii="Times New Roman" w:hAnsi="Times New Roman" w:cs="Times New Roman"/>
                <w:sz w:val="26"/>
                <w:szCs w:val="26"/>
              </w:rPr>
              <w:t>un Centrāl</w:t>
            </w:r>
            <w:r w:rsidR="00F84D7D" w:rsidRPr="00586676">
              <w:rPr>
                <w:rFonts w:ascii="Times New Roman" w:hAnsi="Times New Roman" w:cs="Times New Roman"/>
                <w:sz w:val="26"/>
                <w:szCs w:val="26"/>
              </w:rPr>
              <w:t>ā</w:t>
            </w:r>
            <w:r w:rsidR="003F6510" w:rsidRPr="00586676">
              <w:rPr>
                <w:rFonts w:ascii="Times New Roman" w:hAnsi="Times New Roman" w:cs="Times New Roman"/>
                <w:sz w:val="26"/>
                <w:szCs w:val="26"/>
              </w:rPr>
              <w:t xml:space="preserve"> finanšu un līgumu aģentūr</w:t>
            </w:r>
            <w:r w:rsidR="00F84D7D" w:rsidRPr="00586676">
              <w:rPr>
                <w:rFonts w:ascii="Times New Roman" w:hAnsi="Times New Roman" w:cs="Times New Roman"/>
                <w:sz w:val="26"/>
                <w:szCs w:val="26"/>
              </w:rPr>
              <w:t>a</w:t>
            </w:r>
            <w:r w:rsidR="003F6510" w:rsidRPr="00586676">
              <w:rPr>
                <w:rFonts w:ascii="Times New Roman" w:hAnsi="Times New Roman" w:cs="Times New Roman"/>
                <w:sz w:val="26"/>
                <w:szCs w:val="26"/>
              </w:rPr>
              <w:t xml:space="preserve"> kā sadarbības iestād</w:t>
            </w:r>
            <w:r w:rsidR="00F84D7D" w:rsidRPr="00586676">
              <w:rPr>
                <w:rFonts w:ascii="Times New Roman" w:hAnsi="Times New Roman" w:cs="Times New Roman"/>
                <w:sz w:val="26"/>
                <w:szCs w:val="26"/>
              </w:rPr>
              <w:t>e</w:t>
            </w:r>
            <w:r w:rsidR="003F6510" w:rsidRPr="00586676">
              <w:rPr>
                <w:rFonts w:ascii="Times New Roman" w:hAnsi="Times New Roman" w:cs="Times New Roman"/>
                <w:sz w:val="26"/>
                <w:szCs w:val="26"/>
              </w:rPr>
              <w:t>.</w:t>
            </w:r>
          </w:p>
        </w:tc>
      </w:tr>
      <w:tr w:rsidR="00DA6C86" w:rsidRPr="00586676" w14:paraId="5EDF1EF8" w14:textId="77777777" w:rsidTr="00471934">
        <w:trPr>
          <w:trHeight w:val="463"/>
          <w:jc w:val="center"/>
        </w:trPr>
        <w:tc>
          <w:tcPr>
            <w:tcW w:w="467" w:type="dxa"/>
          </w:tcPr>
          <w:p w14:paraId="5EDF1EF3" w14:textId="77777777" w:rsidR="00DA6C86" w:rsidRPr="00586676" w:rsidRDefault="00DA6C86" w:rsidP="00171D36">
            <w:pPr>
              <w:pStyle w:val="naisnod"/>
              <w:spacing w:before="0" w:beforeAutospacing="0" w:after="0" w:afterAutospacing="0"/>
              <w:ind w:left="57" w:right="57"/>
              <w:jc w:val="both"/>
              <w:rPr>
                <w:sz w:val="26"/>
                <w:szCs w:val="26"/>
              </w:rPr>
            </w:pPr>
            <w:r w:rsidRPr="00586676">
              <w:rPr>
                <w:sz w:val="26"/>
                <w:szCs w:val="26"/>
              </w:rPr>
              <w:lastRenderedPageBreak/>
              <w:t>2.</w:t>
            </w:r>
          </w:p>
        </w:tc>
        <w:tc>
          <w:tcPr>
            <w:tcW w:w="2445" w:type="dxa"/>
          </w:tcPr>
          <w:p w14:paraId="5EDF1EF4" w14:textId="376D97F5" w:rsidR="00DA6C86" w:rsidRPr="00586676" w:rsidRDefault="00DA6C86" w:rsidP="002C5BB1">
            <w:pPr>
              <w:pStyle w:val="naisf"/>
              <w:spacing w:before="0" w:beforeAutospacing="0" w:after="0" w:afterAutospacing="0"/>
              <w:ind w:left="57" w:right="57"/>
              <w:rPr>
                <w:sz w:val="26"/>
                <w:szCs w:val="26"/>
              </w:rPr>
            </w:pPr>
            <w:r w:rsidRPr="00586676">
              <w:rPr>
                <w:sz w:val="26"/>
                <w:szCs w:val="26"/>
              </w:rPr>
              <w:t>Projekta izpildes iet</w:t>
            </w:r>
            <w:r w:rsidR="002C5BB1" w:rsidRPr="00586676">
              <w:rPr>
                <w:sz w:val="26"/>
                <w:szCs w:val="26"/>
              </w:rPr>
              <w:t>ekme uz pār</w:t>
            </w:r>
            <w:r w:rsidR="001E69FC" w:rsidRPr="00586676">
              <w:rPr>
                <w:sz w:val="26"/>
                <w:szCs w:val="26"/>
              </w:rPr>
              <w:softHyphen/>
            </w:r>
            <w:r w:rsidR="002C5BB1" w:rsidRPr="00586676">
              <w:rPr>
                <w:sz w:val="26"/>
                <w:szCs w:val="26"/>
              </w:rPr>
              <w:t xml:space="preserve">valdes funkcijām un </w:t>
            </w:r>
            <w:r w:rsidRPr="00586676">
              <w:rPr>
                <w:sz w:val="26"/>
                <w:szCs w:val="26"/>
              </w:rPr>
              <w:t>institucionālo struktūru.</w:t>
            </w:r>
          </w:p>
          <w:p w14:paraId="5EDF1EF5" w14:textId="026B5512" w:rsidR="00DA6C86" w:rsidRPr="00586676" w:rsidRDefault="00DA6C86" w:rsidP="002C5BB1">
            <w:pPr>
              <w:pStyle w:val="naisf"/>
              <w:spacing w:before="0" w:beforeAutospacing="0" w:after="0" w:afterAutospacing="0"/>
              <w:ind w:left="57" w:right="57"/>
              <w:rPr>
                <w:sz w:val="26"/>
                <w:szCs w:val="26"/>
              </w:rPr>
            </w:pPr>
            <w:r w:rsidRPr="00586676">
              <w:rPr>
                <w:sz w:val="26"/>
                <w:szCs w:val="26"/>
              </w:rPr>
              <w:t>Jaunu institūciju izveide, esošu institūciju likvidācija vai reorga</w:t>
            </w:r>
            <w:r w:rsidR="001E69FC" w:rsidRPr="00586676">
              <w:rPr>
                <w:sz w:val="26"/>
                <w:szCs w:val="26"/>
              </w:rPr>
              <w:softHyphen/>
            </w:r>
            <w:r w:rsidRPr="00586676">
              <w:rPr>
                <w:sz w:val="26"/>
                <w:szCs w:val="26"/>
              </w:rPr>
              <w:t>nizācija, to ietekme uz institūcijas cilvēkresursiem.</w:t>
            </w:r>
          </w:p>
        </w:tc>
        <w:tc>
          <w:tcPr>
            <w:tcW w:w="6114" w:type="dxa"/>
          </w:tcPr>
          <w:p w14:paraId="5EDF1EF7" w14:textId="0E2417AB" w:rsidR="000A0B88" w:rsidRPr="00586676" w:rsidRDefault="002423E3" w:rsidP="00706CB3">
            <w:pPr>
              <w:shd w:val="clear" w:color="auto" w:fill="FFFFFF"/>
              <w:spacing w:after="0" w:line="240" w:lineRule="auto"/>
              <w:ind w:right="57"/>
              <w:jc w:val="both"/>
              <w:rPr>
                <w:rFonts w:ascii="Times New Roman" w:hAnsi="Times New Roman" w:cs="Times New Roman"/>
                <w:sz w:val="26"/>
                <w:szCs w:val="26"/>
                <w:highlight w:val="yellow"/>
              </w:rPr>
            </w:pPr>
            <w:r w:rsidRPr="00586676">
              <w:rPr>
                <w:rFonts w:ascii="Times New Roman" w:hAnsi="Times New Roman" w:cs="Times New Roman"/>
                <w:sz w:val="26"/>
                <w:szCs w:val="26"/>
              </w:rPr>
              <w:t xml:space="preserve">Jaunu institūciju izveide, </w:t>
            </w:r>
            <w:r w:rsidR="0085451E" w:rsidRPr="00586676">
              <w:rPr>
                <w:rFonts w:ascii="Times New Roman" w:hAnsi="Times New Roman" w:cs="Times New Roman"/>
                <w:sz w:val="26"/>
                <w:szCs w:val="26"/>
              </w:rPr>
              <w:t>esošu ins</w:t>
            </w:r>
            <w:r w:rsidR="00016528" w:rsidRPr="00586676">
              <w:rPr>
                <w:rFonts w:ascii="Times New Roman" w:hAnsi="Times New Roman" w:cs="Times New Roman"/>
                <w:sz w:val="26"/>
                <w:szCs w:val="26"/>
              </w:rPr>
              <w:t>titūciju likvidācija vai reorga</w:t>
            </w:r>
            <w:r w:rsidR="0085451E" w:rsidRPr="00586676">
              <w:rPr>
                <w:rFonts w:ascii="Times New Roman" w:hAnsi="Times New Roman" w:cs="Times New Roman"/>
                <w:sz w:val="26"/>
                <w:szCs w:val="26"/>
              </w:rPr>
              <w:t xml:space="preserve">nizācija nav </w:t>
            </w:r>
            <w:r w:rsidR="00706CB3" w:rsidRPr="00586676">
              <w:rPr>
                <w:rFonts w:ascii="Times New Roman" w:hAnsi="Times New Roman" w:cs="Times New Roman"/>
                <w:sz w:val="26"/>
                <w:szCs w:val="26"/>
              </w:rPr>
              <w:t>nepieciešama</w:t>
            </w:r>
            <w:r w:rsidR="0085451E" w:rsidRPr="00586676">
              <w:rPr>
                <w:rFonts w:ascii="Times New Roman" w:hAnsi="Times New Roman" w:cs="Times New Roman"/>
                <w:sz w:val="26"/>
                <w:szCs w:val="26"/>
              </w:rPr>
              <w:t>.</w:t>
            </w:r>
          </w:p>
        </w:tc>
      </w:tr>
      <w:tr w:rsidR="00DA6C86" w:rsidRPr="00586676" w14:paraId="5EDF1EFD" w14:textId="77777777" w:rsidTr="00471934">
        <w:trPr>
          <w:trHeight w:val="402"/>
          <w:jc w:val="center"/>
        </w:trPr>
        <w:tc>
          <w:tcPr>
            <w:tcW w:w="467" w:type="dxa"/>
            <w:tcBorders>
              <w:top w:val="single" w:sz="4" w:space="0" w:color="auto"/>
              <w:left w:val="single" w:sz="4" w:space="0" w:color="auto"/>
              <w:bottom w:val="single" w:sz="4" w:space="0" w:color="auto"/>
              <w:right w:val="single" w:sz="4" w:space="0" w:color="auto"/>
            </w:tcBorders>
          </w:tcPr>
          <w:p w14:paraId="5EDF1EF9" w14:textId="3A2B96F8" w:rsidR="00DA6C86" w:rsidRPr="00586676" w:rsidRDefault="00DA6C86" w:rsidP="00171D36">
            <w:pPr>
              <w:pStyle w:val="naisnod"/>
              <w:spacing w:before="0" w:beforeAutospacing="0" w:after="0" w:afterAutospacing="0"/>
              <w:ind w:left="57" w:right="57"/>
              <w:jc w:val="both"/>
              <w:rPr>
                <w:sz w:val="26"/>
                <w:szCs w:val="26"/>
              </w:rPr>
            </w:pPr>
            <w:r w:rsidRPr="00586676">
              <w:rPr>
                <w:sz w:val="26"/>
                <w:szCs w:val="26"/>
              </w:rPr>
              <w:t>3.</w:t>
            </w:r>
          </w:p>
        </w:tc>
        <w:tc>
          <w:tcPr>
            <w:tcW w:w="2445" w:type="dxa"/>
            <w:tcBorders>
              <w:top w:val="single" w:sz="4" w:space="0" w:color="auto"/>
              <w:left w:val="single" w:sz="4" w:space="0" w:color="auto"/>
              <w:bottom w:val="single" w:sz="4" w:space="0" w:color="auto"/>
              <w:right w:val="single" w:sz="4" w:space="0" w:color="auto"/>
            </w:tcBorders>
          </w:tcPr>
          <w:p w14:paraId="5EDF1EFA" w14:textId="77777777" w:rsidR="00DA6C86" w:rsidRPr="00586676" w:rsidRDefault="00DA6C86" w:rsidP="002C5BB1">
            <w:pPr>
              <w:pStyle w:val="naisf"/>
              <w:spacing w:before="0" w:beforeAutospacing="0" w:after="0" w:afterAutospacing="0"/>
              <w:ind w:left="57" w:right="57"/>
              <w:rPr>
                <w:sz w:val="26"/>
                <w:szCs w:val="26"/>
              </w:rPr>
            </w:pPr>
            <w:r w:rsidRPr="00586676">
              <w:rPr>
                <w:sz w:val="26"/>
                <w:szCs w:val="26"/>
              </w:rPr>
              <w:t>Cita informācija</w:t>
            </w:r>
          </w:p>
        </w:tc>
        <w:tc>
          <w:tcPr>
            <w:tcW w:w="6114" w:type="dxa"/>
            <w:tcBorders>
              <w:top w:val="single" w:sz="4" w:space="0" w:color="auto"/>
              <w:left w:val="single" w:sz="4" w:space="0" w:color="auto"/>
              <w:bottom w:val="single" w:sz="4" w:space="0" w:color="auto"/>
              <w:right w:val="single" w:sz="4" w:space="0" w:color="auto"/>
            </w:tcBorders>
          </w:tcPr>
          <w:p w14:paraId="5EDF1EFC" w14:textId="51273B00" w:rsidR="00DA6C86" w:rsidRPr="00586676" w:rsidRDefault="00380812" w:rsidP="00171D36">
            <w:pPr>
              <w:spacing w:after="0" w:line="240" w:lineRule="auto"/>
              <w:ind w:left="57" w:right="57"/>
              <w:jc w:val="both"/>
              <w:rPr>
                <w:rFonts w:ascii="Times New Roman" w:hAnsi="Times New Roman" w:cs="Times New Roman"/>
                <w:sz w:val="26"/>
                <w:szCs w:val="26"/>
              </w:rPr>
            </w:pPr>
            <w:r w:rsidRPr="00586676">
              <w:rPr>
                <w:rFonts w:ascii="Times New Roman" w:hAnsi="Times New Roman" w:cs="Times New Roman"/>
                <w:sz w:val="26"/>
                <w:szCs w:val="26"/>
              </w:rPr>
              <w:t>Nav</w:t>
            </w:r>
          </w:p>
        </w:tc>
      </w:tr>
    </w:tbl>
    <w:p w14:paraId="3C778449" w14:textId="5B710338" w:rsidR="00397763" w:rsidRPr="00586676" w:rsidRDefault="00397763" w:rsidP="00FA1208">
      <w:pPr>
        <w:pStyle w:val="naisf"/>
        <w:spacing w:after="0" w:afterAutospacing="0"/>
        <w:jc w:val="center"/>
        <w:rPr>
          <w:sz w:val="26"/>
          <w:szCs w:val="26"/>
        </w:rPr>
      </w:pPr>
      <w:r w:rsidRPr="00586676">
        <w:rPr>
          <w:sz w:val="26"/>
          <w:szCs w:val="26"/>
        </w:rPr>
        <w:t>Anotācijas III</w:t>
      </w:r>
      <w:r w:rsidR="0072182D" w:rsidRPr="00586676">
        <w:rPr>
          <w:sz w:val="26"/>
          <w:szCs w:val="26"/>
        </w:rPr>
        <w:t>.</w:t>
      </w:r>
      <w:r w:rsidRPr="00586676">
        <w:rPr>
          <w:sz w:val="26"/>
          <w:szCs w:val="26"/>
        </w:rPr>
        <w:t>, IV</w:t>
      </w:r>
      <w:r w:rsidR="0072182D" w:rsidRPr="00586676">
        <w:rPr>
          <w:sz w:val="26"/>
          <w:szCs w:val="26"/>
        </w:rPr>
        <w:t>.</w:t>
      </w:r>
      <w:r w:rsidR="003F6510" w:rsidRPr="00586676">
        <w:rPr>
          <w:sz w:val="26"/>
          <w:szCs w:val="26"/>
        </w:rPr>
        <w:t xml:space="preserve">, </w:t>
      </w:r>
      <w:proofErr w:type="spellStart"/>
      <w:r w:rsidR="003F6510" w:rsidRPr="00586676">
        <w:rPr>
          <w:sz w:val="26"/>
          <w:szCs w:val="26"/>
        </w:rPr>
        <w:t>V.</w:t>
      </w:r>
      <w:r w:rsidRPr="00586676">
        <w:rPr>
          <w:sz w:val="26"/>
          <w:szCs w:val="26"/>
        </w:rPr>
        <w:t>sadaļa</w:t>
      </w:r>
      <w:proofErr w:type="spellEnd"/>
      <w:r w:rsidRPr="00586676">
        <w:rPr>
          <w:sz w:val="26"/>
          <w:szCs w:val="26"/>
        </w:rPr>
        <w:t xml:space="preserve"> - </w:t>
      </w:r>
      <w:r w:rsidR="003F6510" w:rsidRPr="00586676">
        <w:rPr>
          <w:sz w:val="26"/>
          <w:szCs w:val="26"/>
        </w:rPr>
        <w:t>n</w:t>
      </w:r>
      <w:r w:rsidRPr="00586676">
        <w:rPr>
          <w:sz w:val="26"/>
          <w:szCs w:val="26"/>
        </w:rPr>
        <w:t>oteikumu projekts šo jomu neskar</w:t>
      </w:r>
      <w:r w:rsidR="005D519B" w:rsidRPr="00586676">
        <w:rPr>
          <w:sz w:val="26"/>
          <w:szCs w:val="26"/>
        </w:rPr>
        <w:t>.</w:t>
      </w:r>
    </w:p>
    <w:p w14:paraId="144DB01D" w14:textId="05A99A18" w:rsidR="0035091D" w:rsidRDefault="0035091D" w:rsidP="00FA1208">
      <w:pPr>
        <w:pStyle w:val="naisf"/>
        <w:spacing w:before="0" w:beforeAutospacing="0" w:after="0" w:afterAutospacing="0"/>
        <w:rPr>
          <w:sz w:val="26"/>
          <w:szCs w:val="26"/>
        </w:rPr>
      </w:pPr>
    </w:p>
    <w:p w14:paraId="56892C36" w14:textId="09B197F7" w:rsidR="0035091D" w:rsidRDefault="0035091D" w:rsidP="00FA1208">
      <w:pPr>
        <w:pStyle w:val="naisf"/>
        <w:spacing w:before="0" w:beforeAutospacing="0" w:after="0" w:afterAutospacing="0"/>
        <w:rPr>
          <w:sz w:val="26"/>
          <w:szCs w:val="26"/>
        </w:rPr>
      </w:pPr>
    </w:p>
    <w:p w14:paraId="7D1FA263" w14:textId="77777777" w:rsidR="0035091D" w:rsidRDefault="0035091D" w:rsidP="00FA1208">
      <w:pPr>
        <w:pStyle w:val="naisf"/>
        <w:spacing w:before="0" w:beforeAutospacing="0" w:after="0" w:afterAutospacing="0"/>
        <w:rPr>
          <w:sz w:val="26"/>
          <w:szCs w:val="26"/>
        </w:rPr>
      </w:pPr>
    </w:p>
    <w:p w14:paraId="55E4C8B9" w14:textId="77777777" w:rsidR="0035091D" w:rsidRPr="00586676" w:rsidRDefault="0035091D" w:rsidP="00FA1208">
      <w:pPr>
        <w:pStyle w:val="naisf"/>
        <w:spacing w:before="0" w:beforeAutospacing="0" w:after="0" w:afterAutospacing="0"/>
        <w:rPr>
          <w:sz w:val="26"/>
          <w:szCs w:val="26"/>
        </w:rPr>
      </w:pPr>
    </w:p>
    <w:p w14:paraId="132F51EB" w14:textId="16E79877" w:rsidR="00236887" w:rsidRPr="00586676" w:rsidRDefault="00236887" w:rsidP="00FA1208">
      <w:pPr>
        <w:pStyle w:val="naisf"/>
        <w:spacing w:before="0" w:beforeAutospacing="0" w:after="0" w:afterAutospacing="0"/>
        <w:rPr>
          <w:sz w:val="26"/>
          <w:szCs w:val="26"/>
        </w:rPr>
      </w:pPr>
      <w:r w:rsidRPr="00586676">
        <w:rPr>
          <w:sz w:val="26"/>
          <w:szCs w:val="26"/>
        </w:rPr>
        <w:t>Finanšu ministr</w:t>
      </w:r>
      <w:r w:rsidR="008C7456" w:rsidRPr="00586676">
        <w:rPr>
          <w:sz w:val="26"/>
          <w:szCs w:val="26"/>
        </w:rPr>
        <w:t>e</w:t>
      </w:r>
      <w:r w:rsidRPr="00586676">
        <w:rPr>
          <w:sz w:val="26"/>
          <w:szCs w:val="26"/>
        </w:rPr>
        <w:tab/>
      </w:r>
      <w:r w:rsidRPr="00586676">
        <w:rPr>
          <w:sz w:val="26"/>
          <w:szCs w:val="26"/>
        </w:rPr>
        <w:tab/>
      </w:r>
      <w:r w:rsidRPr="00586676">
        <w:rPr>
          <w:sz w:val="26"/>
          <w:szCs w:val="26"/>
        </w:rPr>
        <w:tab/>
      </w:r>
      <w:r w:rsidRPr="00586676">
        <w:rPr>
          <w:sz w:val="26"/>
          <w:szCs w:val="26"/>
        </w:rPr>
        <w:tab/>
      </w:r>
      <w:r w:rsidR="00EB02B9">
        <w:rPr>
          <w:sz w:val="26"/>
          <w:szCs w:val="26"/>
        </w:rPr>
        <w:tab/>
      </w:r>
      <w:r w:rsidR="00EB02B9">
        <w:rPr>
          <w:sz w:val="26"/>
          <w:szCs w:val="26"/>
        </w:rPr>
        <w:tab/>
      </w:r>
      <w:r w:rsidR="00EB02B9">
        <w:rPr>
          <w:sz w:val="26"/>
          <w:szCs w:val="26"/>
        </w:rPr>
        <w:tab/>
        <w:t>D.Reizniece-Ozola</w:t>
      </w:r>
    </w:p>
    <w:p w14:paraId="7CC0DF3C" w14:textId="77777777" w:rsidR="00586676" w:rsidRDefault="00586676" w:rsidP="00FD68DE">
      <w:pPr>
        <w:tabs>
          <w:tab w:val="left" w:pos="1100"/>
        </w:tabs>
        <w:spacing w:after="0" w:line="240" w:lineRule="auto"/>
        <w:jc w:val="both"/>
        <w:rPr>
          <w:rFonts w:ascii="Times New Roman" w:hAnsi="Times New Roman" w:cs="Times New Roman"/>
          <w:sz w:val="20"/>
          <w:szCs w:val="20"/>
        </w:rPr>
      </w:pPr>
    </w:p>
    <w:p w14:paraId="08673903" w14:textId="2682319D" w:rsidR="00586676" w:rsidRDefault="00586676" w:rsidP="00FD68DE">
      <w:pPr>
        <w:tabs>
          <w:tab w:val="left" w:pos="1100"/>
        </w:tabs>
        <w:spacing w:after="0" w:line="240" w:lineRule="auto"/>
        <w:jc w:val="both"/>
        <w:rPr>
          <w:rFonts w:ascii="Times New Roman" w:hAnsi="Times New Roman" w:cs="Times New Roman"/>
          <w:sz w:val="20"/>
          <w:szCs w:val="20"/>
        </w:rPr>
      </w:pPr>
    </w:p>
    <w:p w14:paraId="6BB6246E" w14:textId="74A3A76C" w:rsidR="0035091D" w:rsidRDefault="0035091D" w:rsidP="00FD68DE">
      <w:pPr>
        <w:tabs>
          <w:tab w:val="left" w:pos="1100"/>
        </w:tabs>
        <w:spacing w:after="0" w:line="240" w:lineRule="auto"/>
        <w:jc w:val="both"/>
        <w:rPr>
          <w:rFonts w:ascii="Times New Roman" w:hAnsi="Times New Roman" w:cs="Times New Roman"/>
          <w:sz w:val="20"/>
          <w:szCs w:val="20"/>
        </w:rPr>
      </w:pPr>
    </w:p>
    <w:p w14:paraId="455AE214" w14:textId="34995E5D" w:rsidR="0035091D" w:rsidRDefault="0035091D" w:rsidP="00FD68DE">
      <w:pPr>
        <w:tabs>
          <w:tab w:val="left" w:pos="1100"/>
        </w:tabs>
        <w:spacing w:after="0" w:line="240" w:lineRule="auto"/>
        <w:jc w:val="both"/>
        <w:rPr>
          <w:rFonts w:ascii="Times New Roman" w:hAnsi="Times New Roman" w:cs="Times New Roman"/>
          <w:sz w:val="20"/>
          <w:szCs w:val="20"/>
        </w:rPr>
      </w:pPr>
    </w:p>
    <w:p w14:paraId="2BD44592" w14:textId="77777777" w:rsidR="00654837" w:rsidRDefault="00654837" w:rsidP="00FD68DE">
      <w:pPr>
        <w:tabs>
          <w:tab w:val="left" w:pos="1100"/>
        </w:tabs>
        <w:spacing w:after="0" w:line="240" w:lineRule="auto"/>
        <w:jc w:val="both"/>
        <w:rPr>
          <w:rFonts w:ascii="Times New Roman" w:hAnsi="Times New Roman" w:cs="Times New Roman"/>
          <w:sz w:val="20"/>
          <w:szCs w:val="20"/>
        </w:rPr>
      </w:pPr>
    </w:p>
    <w:p w14:paraId="097DC0B8" w14:textId="77777777" w:rsidR="00654837" w:rsidRDefault="00654837" w:rsidP="00FD68DE">
      <w:pPr>
        <w:tabs>
          <w:tab w:val="left" w:pos="1100"/>
        </w:tabs>
        <w:spacing w:after="0" w:line="240" w:lineRule="auto"/>
        <w:jc w:val="both"/>
        <w:rPr>
          <w:rFonts w:ascii="Times New Roman" w:hAnsi="Times New Roman" w:cs="Times New Roman"/>
          <w:sz w:val="20"/>
          <w:szCs w:val="20"/>
        </w:rPr>
      </w:pPr>
    </w:p>
    <w:p w14:paraId="7F36DD42" w14:textId="5264B9B6" w:rsidR="0035091D" w:rsidRDefault="0035091D" w:rsidP="00FD68DE">
      <w:pPr>
        <w:tabs>
          <w:tab w:val="left" w:pos="1100"/>
        </w:tabs>
        <w:spacing w:after="0" w:line="240" w:lineRule="auto"/>
        <w:jc w:val="both"/>
        <w:rPr>
          <w:rFonts w:ascii="Times New Roman" w:hAnsi="Times New Roman" w:cs="Times New Roman"/>
          <w:sz w:val="20"/>
          <w:szCs w:val="20"/>
        </w:rPr>
      </w:pPr>
    </w:p>
    <w:p w14:paraId="7D355447" w14:textId="56DA5A6F" w:rsidR="0035091D" w:rsidRDefault="0035091D" w:rsidP="00FD68DE">
      <w:pPr>
        <w:tabs>
          <w:tab w:val="left" w:pos="1100"/>
        </w:tabs>
        <w:spacing w:after="0" w:line="240" w:lineRule="auto"/>
        <w:jc w:val="both"/>
        <w:rPr>
          <w:rFonts w:ascii="Times New Roman" w:hAnsi="Times New Roman" w:cs="Times New Roman"/>
          <w:sz w:val="20"/>
          <w:szCs w:val="20"/>
        </w:rPr>
      </w:pPr>
    </w:p>
    <w:p w14:paraId="11CC2C4B" w14:textId="65651D59" w:rsidR="0035091D" w:rsidRDefault="0035091D" w:rsidP="00FD68DE">
      <w:pPr>
        <w:tabs>
          <w:tab w:val="left" w:pos="1100"/>
        </w:tabs>
        <w:spacing w:after="0" w:line="240" w:lineRule="auto"/>
        <w:jc w:val="both"/>
        <w:rPr>
          <w:rFonts w:ascii="Times New Roman" w:hAnsi="Times New Roman" w:cs="Times New Roman"/>
          <w:sz w:val="20"/>
          <w:szCs w:val="20"/>
        </w:rPr>
      </w:pPr>
    </w:p>
    <w:p w14:paraId="7323DCC2" w14:textId="4C69E9A5" w:rsidR="0035091D" w:rsidRDefault="0035091D" w:rsidP="00FD68DE">
      <w:pPr>
        <w:tabs>
          <w:tab w:val="left" w:pos="1100"/>
        </w:tabs>
        <w:spacing w:after="0" w:line="240" w:lineRule="auto"/>
        <w:jc w:val="both"/>
        <w:rPr>
          <w:rFonts w:ascii="Times New Roman" w:hAnsi="Times New Roman" w:cs="Times New Roman"/>
          <w:sz w:val="20"/>
          <w:szCs w:val="20"/>
        </w:rPr>
      </w:pPr>
    </w:p>
    <w:p w14:paraId="163535C9" w14:textId="027F0F66" w:rsidR="0035091D" w:rsidRDefault="0035091D" w:rsidP="00FD68DE">
      <w:pPr>
        <w:tabs>
          <w:tab w:val="left" w:pos="1100"/>
        </w:tabs>
        <w:spacing w:after="0" w:line="240" w:lineRule="auto"/>
        <w:jc w:val="both"/>
        <w:rPr>
          <w:rFonts w:ascii="Times New Roman" w:hAnsi="Times New Roman" w:cs="Times New Roman"/>
          <w:sz w:val="20"/>
          <w:szCs w:val="20"/>
        </w:rPr>
      </w:pPr>
    </w:p>
    <w:p w14:paraId="5B7020E9" w14:textId="1F869DBB" w:rsidR="0035091D" w:rsidRDefault="0035091D" w:rsidP="00FD68DE">
      <w:pPr>
        <w:tabs>
          <w:tab w:val="left" w:pos="1100"/>
        </w:tabs>
        <w:spacing w:after="0" w:line="240" w:lineRule="auto"/>
        <w:jc w:val="both"/>
        <w:rPr>
          <w:rFonts w:ascii="Times New Roman" w:hAnsi="Times New Roman" w:cs="Times New Roman"/>
          <w:sz w:val="20"/>
          <w:szCs w:val="20"/>
        </w:rPr>
      </w:pPr>
    </w:p>
    <w:p w14:paraId="0A5DDF43" w14:textId="6833ADB7" w:rsidR="0035091D" w:rsidRDefault="0035091D" w:rsidP="00FD68DE">
      <w:pPr>
        <w:tabs>
          <w:tab w:val="left" w:pos="1100"/>
        </w:tabs>
        <w:spacing w:after="0" w:line="240" w:lineRule="auto"/>
        <w:jc w:val="both"/>
        <w:rPr>
          <w:rFonts w:ascii="Times New Roman" w:hAnsi="Times New Roman" w:cs="Times New Roman"/>
          <w:sz w:val="20"/>
          <w:szCs w:val="20"/>
        </w:rPr>
      </w:pPr>
    </w:p>
    <w:p w14:paraId="219C2A7C" w14:textId="77777777" w:rsidR="0035091D" w:rsidRDefault="0035091D" w:rsidP="00FD68DE">
      <w:pPr>
        <w:tabs>
          <w:tab w:val="left" w:pos="1100"/>
        </w:tabs>
        <w:spacing w:after="0" w:line="240" w:lineRule="auto"/>
        <w:jc w:val="both"/>
        <w:rPr>
          <w:rFonts w:ascii="Times New Roman" w:hAnsi="Times New Roman" w:cs="Times New Roman"/>
          <w:sz w:val="20"/>
          <w:szCs w:val="20"/>
        </w:rPr>
      </w:pPr>
    </w:p>
    <w:p w14:paraId="1241F65C" w14:textId="77777777" w:rsidR="00654837" w:rsidRDefault="00654837" w:rsidP="00FD68DE">
      <w:pPr>
        <w:tabs>
          <w:tab w:val="left" w:pos="1100"/>
        </w:tabs>
        <w:spacing w:after="0" w:line="240" w:lineRule="auto"/>
        <w:jc w:val="both"/>
        <w:rPr>
          <w:rFonts w:ascii="Times New Roman" w:hAnsi="Times New Roman" w:cs="Times New Roman"/>
          <w:sz w:val="20"/>
          <w:szCs w:val="20"/>
        </w:rPr>
      </w:pPr>
    </w:p>
    <w:p w14:paraId="0794CF96" w14:textId="77777777" w:rsidR="00654837" w:rsidRDefault="00654837" w:rsidP="00FD68DE">
      <w:pPr>
        <w:tabs>
          <w:tab w:val="left" w:pos="1100"/>
        </w:tabs>
        <w:spacing w:after="0" w:line="240" w:lineRule="auto"/>
        <w:jc w:val="both"/>
        <w:rPr>
          <w:rFonts w:ascii="Times New Roman" w:hAnsi="Times New Roman" w:cs="Times New Roman"/>
          <w:sz w:val="20"/>
          <w:szCs w:val="20"/>
        </w:rPr>
      </w:pPr>
    </w:p>
    <w:p w14:paraId="73B80F94" w14:textId="77777777" w:rsidR="001E0E39" w:rsidRDefault="001E0E39" w:rsidP="00FD68DE">
      <w:pPr>
        <w:tabs>
          <w:tab w:val="left" w:pos="1100"/>
        </w:tabs>
        <w:spacing w:after="0" w:line="240" w:lineRule="auto"/>
        <w:jc w:val="both"/>
        <w:rPr>
          <w:rFonts w:ascii="Times New Roman" w:hAnsi="Times New Roman" w:cs="Times New Roman"/>
          <w:sz w:val="20"/>
          <w:szCs w:val="20"/>
        </w:rPr>
      </w:pPr>
    </w:p>
    <w:p w14:paraId="773A8D7C" w14:textId="77777777" w:rsidR="001E0E39" w:rsidRDefault="001E0E39" w:rsidP="00FD68DE">
      <w:pPr>
        <w:tabs>
          <w:tab w:val="left" w:pos="1100"/>
        </w:tabs>
        <w:spacing w:after="0" w:line="240" w:lineRule="auto"/>
        <w:jc w:val="both"/>
        <w:rPr>
          <w:rFonts w:ascii="Times New Roman" w:hAnsi="Times New Roman" w:cs="Times New Roman"/>
          <w:sz w:val="20"/>
          <w:szCs w:val="20"/>
        </w:rPr>
      </w:pPr>
    </w:p>
    <w:p w14:paraId="1C52BD78" w14:textId="77777777" w:rsidR="001E0E39" w:rsidRDefault="001E0E39" w:rsidP="00FD68DE">
      <w:pPr>
        <w:tabs>
          <w:tab w:val="left" w:pos="1100"/>
        </w:tabs>
        <w:spacing w:after="0" w:line="240" w:lineRule="auto"/>
        <w:jc w:val="both"/>
        <w:rPr>
          <w:rFonts w:ascii="Times New Roman" w:hAnsi="Times New Roman" w:cs="Times New Roman"/>
          <w:sz w:val="20"/>
          <w:szCs w:val="20"/>
        </w:rPr>
      </w:pPr>
    </w:p>
    <w:p w14:paraId="72EC6EC0" w14:textId="77777777" w:rsidR="00654837" w:rsidRDefault="00654837" w:rsidP="00FD68DE">
      <w:pPr>
        <w:tabs>
          <w:tab w:val="left" w:pos="1100"/>
        </w:tabs>
        <w:spacing w:after="0" w:line="240" w:lineRule="auto"/>
        <w:jc w:val="both"/>
        <w:rPr>
          <w:rFonts w:ascii="Times New Roman" w:hAnsi="Times New Roman" w:cs="Times New Roman"/>
          <w:sz w:val="20"/>
          <w:szCs w:val="20"/>
        </w:rPr>
      </w:pPr>
    </w:p>
    <w:p w14:paraId="3BFB0039" w14:textId="77777777" w:rsidR="00586676" w:rsidRDefault="00586676" w:rsidP="00FD68DE">
      <w:pPr>
        <w:tabs>
          <w:tab w:val="left" w:pos="1100"/>
        </w:tabs>
        <w:spacing w:after="0" w:line="240" w:lineRule="auto"/>
        <w:jc w:val="both"/>
        <w:rPr>
          <w:rFonts w:ascii="Times New Roman" w:hAnsi="Times New Roman" w:cs="Times New Roman"/>
          <w:sz w:val="20"/>
          <w:szCs w:val="20"/>
        </w:rPr>
      </w:pPr>
    </w:p>
    <w:p w14:paraId="7EC84748" w14:textId="1A28DABF" w:rsidR="0035091D" w:rsidRDefault="008921A9" w:rsidP="00FD68DE">
      <w:pPr>
        <w:tabs>
          <w:tab w:val="left" w:pos="1100"/>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12</w:t>
      </w:r>
      <w:r w:rsidR="00003580">
        <w:rPr>
          <w:rFonts w:ascii="Times New Roman" w:hAnsi="Times New Roman" w:cs="Times New Roman"/>
          <w:sz w:val="20"/>
          <w:szCs w:val="20"/>
        </w:rPr>
        <w:t>.</w:t>
      </w:r>
      <w:r>
        <w:rPr>
          <w:rFonts w:ascii="Times New Roman" w:hAnsi="Times New Roman" w:cs="Times New Roman"/>
          <w:sz w:val="20"/>
          <w:szCs w:val="20"/>
        </w:rPr>
        <w:t>09</w:t>
      </w:r>
      <w:r w:rsidR="0035091D">
        <w:rPr>
          <w:rFonts w:ascii="Times New Roman" w:hAnsi="Times New Roman" w:cs="Times New Roman"/>
          <w:sz w:val="20"/>
          <w:szCs w:val="20"/>
        </w:rPr>
        <w:t xml:space="preserve">.2016 </w:t>
      </w:r>
      <w:r>
        <w:rPr>
          <w:rFonts w:ascii="Times New Roman" w:hAnsi="Times New Roman" w:cs="Times New Roman"/>
          <w:sz w:val="20"/>
          <w:szCs w:val="20"/>
        </w:rPr>
        <w:t>11</w:t>
      </w:r>
      <w:r w:rsidR="0035091D">
        <w:rPr>
          <w:rFonts w:ascii="Times New Roman" w:hAnsi="Times New Roman" w:cs="Times New Roman"/>
          <w:sz w:val="20"/>
          <w:szCs w:val="20"/>
        </w:rPr>
        <w:t>:</w:t>
      </w:r>
      <w:r>
        <w:rPr>
          <w:rFonts w:ascii="Times New Roman" w:hAnsi="Times New Roman" w:cs="Times New Roman"/>
          <w:sz w:val="20"/>
          <w:szCs w:val="20"/>
        </w:rPr>
        <w:t>07</w:t>
      </w:r>
    </w:p>
    <w:p w14:paraId="1D4EC357" w14:textId="4130BEE0" w:rsidR="005D519B" w:rsidRPr="008F5D75" w:rsidRDefault="008921A9" w:rsidP="00FD68DE">
      <w:pPr>
        <w:tabs>
          <w:tab w:val="left" w:pos="1100"/>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880</w:t>
      </w:r>
      <w:r w:rsidR="00FD68DE" w:rsidRPr="008F5D75">
        <w:rPr>
          <w:rFonts w:ascii="Times New Roman" w:hAnsi="Times New Roman" w:cs="Times New Roman"/>
          <w:sz w:val="20"/>
          <w:szCs w:val="20"/>
        </w:rPr>
        <w:tab/>
      </w:r>
    </w:p>
    <w:p w14:paraId="71A89068" w14:textId="2210D831" w:rsidR="005D519B" w:rsidRPr="008F5D75" w:rsidRDefault="00A75F55" w:rsidP="005D519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I.Petrova</w:t>
      </w:r>
    </w:p>
    <w:p w14:paraId="6AB8E1A3" w14:textId="77777777" w:rsidR="005D519B" w:rsidRPr="008F5D75" w:rsidRDefault="005D519B" w:rsidP="005D519B">
      <w:pPr>
        <w:spacing w:after="0" w:line="240" w:lineRule="auto"/>
        <w:jc w:val="both"/>
        <w:rPr>
          <w:rFonts w:ascii="Times New Roman" w:hAnsi="Times New Roman" w:cs="Times New Roman"/>
          <w:sz w:val="20"/>
          <w:szCs w:val="20"/>
        </w:rPr>
      </w:pPr>
      <w:r w:rsidRPr="008F5D75">
        <w:rPr>
          <w:rFonts w:ascii="Times New Roman" w:hAnsi="Times New Roman" w:cs="Times New Roman"/>
          <w:sz w:val="20"/>
          <w:szCs w:val="20"/>
        </w:rPr>
        <w:t>Finanšu ministrijas</w:t>
      </w:r>
    </w:p>
    <w:p w14:paraId="51B50DCB" w14:textId="0B24392C" w:rsidR="005D519B" w:rsidRPr="008F5D75" w:rsidRDefault="005D519B" w:rsidP="005D519B">
      <w:pPr>
        <w:spacing w:after="0" w:line="240" w:lineRule="auto"/>
        <w:jc w:val="both"/>
        <w:rPr>
          <w:rFonts w:ascii="Times New Roman" w:hAnsi="Times New Roman" w:cs="Times New Roman"/>
          <w:sz w:val="20"/>
          <w:szCs w:val="20"/>
        </w:rPr>
      </w:pPr>
      <w:r w:rsidRPr="008F5D75">
        <w:rPr>
          <w:rFonts w:ascii="Times New Roman" w:hAnsi="Times New Roman" w:cs="Times New Roman"/>
          <w:sz w:val="20"/>
          <w:szCs w:val="20"/>
        </w:rPr>
        <w:t xml:space="preserve">Eiropas Savienības fondu vadības </w:t>
      </w:r>
      <w:r w:rsidR="004F5B36" w:rsidRPr="008F5D75">
        <w:rPr>
          <w:rFonts w:ascii="Times New Roman" w:hAnsi="Times New Roman" w:cs="Times New Roman"/>
          <w:sz w:val="20"/>
          <w:szCs w:val="20"/>
        </w:rPr>
        <w:t xml:space="preserve">un kontroles </w:t>
      </w:r>
      <w:r w:rsidRPr="008F5D75">
        <w:rPr>
          <w:rFonts w:ascii="Times New Roman" w:hAnsi="Times New Roman" w:cs="Times New Roman"/>
          <w:sz w:val="20"/>
          <w:szCs w:val="20"/>
        </w:rPr>
        <w:t>departamenta</w:t>
      </w:r>
    </w:p>
    <w:p w14:paraId="29DF0DF2" w14:textId="77777777" w:rsidR="005D519B" w:rsidRPr="008F5D75" w:rsidRDefault="005D519B" w:rsidP="005D519B">
      <w:pPr>
        <w:spacing w:after="0" w:line="240" w:lineRule="auto"/>
        <w:jc w:val="both"/>
        <w:rPr>
          <w:rFonts w:ascii="Times New Roman" w:hAnsi="Times New Roman" w:cs="Times New Roman"/>
          <w:sz w:val="20"/>
          <w:szCs w:val="20"/>
        </w:rPr>
      </w:pPr>
      <w:r w:rsidRPr="008F5D75">
        <w:rPr>
          <w:rFonts w:ascii="Times New Roman" w:hAnsi="Times New Roman" w:cs="Times New Roman"/>
          <w:sz w:val="20"/>
          <w:szCs w:val="20"/>
        </w:rPr>
        <w:t>Eiropas Savienības fondu tiesiskā nodrošinājuma nodaļas</w:t>
      </w:r>
    </w:p>
    <w:p w14:paraId="2616B0DB" w14:textId="77777777" w:rsidR="00A75F55" w:rsidRPr="00A75F55" w:rsidRDefault="00A75F55" w:rsidP="00A75F55">
      <w:pPr>
        <w:spacing w:after="0" w:line="240" w:lineRule="auto"/>
        <w:jc w:val="both"/>
        <w:rPr>
          <w:rFonts w:ascii="Times New Roman" w:hAnsi="Times New Roman" w:cs="Times New Roman"/>
          <w:sz w:val="20"/>
          <w:szCs w:val="20"/>
        </w:rPr>
      </w:pPr>
      <w:r w:rsidRPr="00A75F55">
        <w:rPr>
          <w:rFonts w:ascii="Times New Roman" w:hAnsi="Times New Roman" w:cs="Times New Roman"/>
          <w:sz w:val="20"/>
          <w:szCs w:val="20"/>
        </w:rPr>
        <w:t>juriskonsulte</w:t>
      </w:r>
    </w:p>
    <w:p w14:paraId="1A1B73B5" w14:textId="00EF2E10" w:rsidR="00016528" w:rsidRPr="00236887" w:rsidRDefault="00A75F55" w:rsidP="00A75F55">
      <w:pPr>
        <w:spacing w:after="0" w:line="240" w:lineRule="auto"/>
        <w:jc w:val="both"/>
        <w:rPr>
          <w:rFonts w:ascii="Times New Roman" w:hAnsi="Times New Roman" w:cs="Times New Roman"/>
          <w:sz w:val="20"/>
          <w:szCs w:val="20"/>
        </w:rPr>
      </w:pPr>
      <w:r w:rsidRPr="00A75F55">
        <w:rPr>
          <w:rFonts w:ascii="Times New Roman" w:hAnsi="Times New Roman" w:cs="Times New Roman"/>
          <w:sz w:val="20"/>
          <w:szCs w:val="20"/>
        </w:rPr>
        <w:t>67083941, inita.petrova@fm.gov.lv</w:t>
      </w:r>
    </w:p>
    <w:sectPr w:rsidR="00016528" w:rsidRPr="00236887" w:rsidSect="008C5F7E">
      <w:headerReference w:type="even" r:id="rId16"/>
      <w:headerReference w:type="default" r:id="rId17"/>
      <w:footerReference w:type="even" r:id="rId18"/>
      <w:footerReference w:type="default" r:id="rId19"/>
      <w:headerReference w:type="first" r:id="rId20"/>
      <w:footerReference w:type="first" r:id="rId21"/>
      <w:pgSz w:w="11906" w:h="16838" w:code="9"/>
      <w:pgMar w:top="1440" w:right="991" w:bottom="1440" w:left="180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AC41D7" w14:textId="77777777" w:rsidR="002B239A" w:rsidRDefault="002B239A" w:rsidP="004369B2">
      <w:pPr>
        <w:spacing w:after="0" w:line="240" w:lineRule="auto"/>
      </w:pPr>
      <w:r>
        <w:separator/>
      </w:r>
    </w:p>
  </w:endnote>
  <w:endnote w:type="continuationSeparator" w:id="0">
    <w:p w14:paraId="0D2A646B" w14:textId="77777777" w:rsidR="002B239A" w:rsidRDefault="002B239A" w:rsidP="004369B2">
      <w:pPr>
        <w:spacing w:after="0" w:line="240" w:lineRule="auto"/>
      </w:pPr>
      <w:r>
        <w:continuationSeparator/>
      </w:r>
    </w:p>
  </w:endnote>
  <w:endnote w:type="continuationNotice" w:id="1">
    <w:p w14:paraId="7A158F64" w14:textId="77777777" w:rsidR="002B239A" w:rsidRDefault="002B23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E8FEA8" w14:textId="2F3802C9" w:rsidR="00274407" w:rsidRPr="008C5F7E" w:rsidRDefault="008C5F7E" w:rsidP="002423E3">
    <w:pPr>
      <w:pStyle w:val="Footer"/>
      <w:ind w:left="-709"/>
      <w:jc w:val="both"/>
    </w:pPr>
    <w:r w:rsidRPr="008C5F7E">
      <w:rPr>
        <w:rFonts w:ascii="Times New Roman" w:hAnsi="Times New Roman" w:cs="Times New Roman"/>
        <w:sz w:val="18"/>
        <w:szCs w:val="20"/>
      </w:rPr>
      <w:t>FMAnot_</w:t>
    </w:r>
    <w:r w:rsidR="008921A9">
      <w:rPr>
        <w:rFonts w:ascii="Times New Roman" w:hAnsi="Times New Roman" w:cs="Times New Roman"/>
        <w:sz w:val="18"/>
        <w:szCs w:val="20"/>
      </w:rPr>
      <w:t>1209</w:t>
    </w:r>
    <w:r w:rsidR="008921A9" w:rsidRPr="008C5F7E">
      <w:rPr>
        <w:rFonts w:ascii="Times New Roman" w:hAnsi="Times New Roman" w:cs="Times New Roman"/>
        <w:sz w:val="18"/>
        <w:szCs w:val="20"/>
      </w:rPr>
      <w:t>16</w:t>
    </w:r>
    <w:r w:rsidRPr="008C5F7E">
      <w:rPr>
        <w:rFonts w:ascii="Times New Roman" w:hAnsi="Times New Roman" w:cs="Times New Roman"/>
        <w:sz w:val="18"/>
        <w:szCs w:val="20"/>
      </w:rPr>
      <w:t>_groz</w:t>
    </w:r>
    <w:r w:rsidR="00093D5A">
      <w:rPr>
        <w:rFonts w:ascii="Times New Roman" w:hAnsi="Times New Roman" w:cs="Times New Roman"/>
        <w:sz w:val="18"/>
        <w:szCs w:val="20"/>
      </w:rPr>
      <w:t>130</w:t>
    </w:r>
    <w:r w:rsidRPr="008C5F7E">
      <w:rPr>
        <w:rFonts w:ascii="Times New Roman" w:hAnsi="Times New Roman" w:cs="Times New Roman"/>
        <w:sz w:val="18"/>
        <w:szCs w:val="20"/>
      </w:rPr>
      <w:t xml:space="preserve">; </w:t>
    </w:r>
    <w:r w:rsidR="00093D5A" w:rsidRPr="00093D5A">
      <w:rPr>
        <w:rFonts w:ascii="Times New Roman" w:hAnsi="Times New Roman" w:cs="Times New Roman"/>
        <w:sz w:val="18"/>
        <w:szCs w:val="20"/>
      </w:rPr>
      <w:t>Ministru kabineta noteikumu projekta “Grozījumi Ministru kabineta 2015.gada 17.marta noteikumos Nr. 130 “Noteikumi par valsts budžeta līdzekļu plānošanu Eiropas Savienības struktūrfondu un Kohēzijas fonda projektu īstenošanai un maksājumu veikšanu 2014.–2020.gada plānošanas periodā””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B748C7" w14:textId="05FA7A92" w:rsidR="00274407" w:rsidRPr="008C5F7E" w:rsidRDefault="008C5F7E" w:rsidP="00654837">
    <w:pPr>
      <w:pStyle w:val="Footer"/>
      <w:jc w:val="both"/>
    </w:pPr>
    <w:r w:rsidRPr="008C5F7E">
      <w:rPr>
        <w:rFonts w:ascii="Times New Roman" w:hAnsi="Times New Roman" w:cs="Times New Roman"/>
        <w:sz w:val="18"/>
        <w:szCs w:val="20"/>
      </w:rPr>
      <w:t>FMAnot_</w:t>
    </w:r>
    <w:r w:rsidR="008921A9">
      <w:rPr>
        <w:rFonts w:ascii="Times New Roman" w:hAnsi="Times New Roman" w:cs="Times New Roman"/>
        <w:sz w:val="18"/>
        <w:szCs w:val="20"/>
      </w:rPr>
      <w:t>1209</w:t>
    </w:r>
    <w:r w:rsidR="008921A9" w:rsidRPr="008C5F7E">
      <w:rPr>
        <w:rFonts w:ascii="Times New Roman" w:hAnsi="Times New Roman" w:cs="Times New Roman"/>
        <w:sz w:val="18"/>
        <w:szCs w:val="20"/>
      </w:rPr>
      <w:t>16</w:t>
    </w:r>
    <w:r w:rsidRPr="008C5F7E">
      <w:rPr>
        <w:rFonts w:ascii="Times New Roman" w:hAnsi="Times New Roman" w:cs="Times New Roman"/>
        <w:sz w:val="18"/>
        <w:szCs w:val="20"/>
      </w:rPr>
      <w:t>_groz</w:t>
    </w:r>
    <w:r w:rsidR="00093D5A">
      <w:rPr>
        <w:rFonts w:ascii="Times New Roman" w:hAnsi="Times New Roman" w:cs="Times New Roman"/>
        <w:sz w:val="18"/>
        <w:szCs w:val="20"/>
      </w:rPr>
      <w:t>130</w:t>
    </w:r>
    <w:r w:rsidRPr="008C5F7E">
      <w:rPr>
        <w:rFonts w:ascii="Times New Roman" w:hAnsi="Times New Roman" w:cs="Times New Roman"/>
        <w:sz w:val="18"/>
        <w:szCs w:val="20"/>
      </w:rPr>
      <w:t xml:space="preserve">; </w:t>
    </w:r>
    <w:r w:rsidR="00093D5A" w:rsidRPr="00093D5A">
      <w:rPr>
        <w:rFonts w:ascii="Times New Roman" w:hAnsi="Times New Roman" w:cs="Times New Roman"/>
        <w:sz w:val="18"/>
        <w:szCs w:val="20"/>
      </w:rPr>
      <w:t>Ministru kabineta noteikumu projekta “Grozījumi Ministru kabineta 2015.gada 17.marta noteikumos Nr. 130 “Noteikumi par valsts budžeta līdzekļu plānošanu Eiropas Savienības struktūrfondu un Kohēzijas fonda projektu īstenošanai un maksājumu veikšanu 2014.–2020.gada plānošanas periodā””  sākotnējās ietekmes novērtējuma ziņojums (anotācija)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DF1F2D" w14:textId="5099D379" w:rsidR="00274407" w:rsidRPr="00012EE8" w:rsidRDefault="008C5F7E" w:rsidP="002423E3">
    <w:pPr>
      <w:pStyle w:val="Footer"/>
      <w:ind w:left="-709"/>
      <w:jc w:val="both"/>
    </w:pPr>
    <w:r>
      <w:rPr>
        <w:rFonts w:ascii="Times New Roman" w:hAnsi="Times New Roman" w:cs="Times New Roman"/>
        <w:sz w:val="18"/>
        <w:szCs w:val="20"/>
      </w:rPr>
      <w:t>FMAn</w:t>
    </w:r>
    <w:r w:rsidRPr="008C5F7E">
      <w:rPr>
        <w:rFonts w:ascii="Times New Roman" w:hAnsi="Times New Roman" w:cs="Times New Roman"/>
        <w:sz w:val="18"/>
        <w:szCs w:val="20"/>
      </w:rPr>
      <w:t>ot_</w:t>
    </w:r>
    <w:r w:rsidR="008921A9">
      <w:rPr>
        <w:rFonts w:ascii="Times New Roman" w:hAnsi="Times New Roman" w:cs="Times New Roman"/>
        <w:sz w:val="18"/>
        <w:szCs w:val="20"/>
      </w:rPr>
      <w:t>1209</w:t>
    </w:r>
    <w:r w:rsidR="008921A9" w:rsidRPr="008C5F7E">
      <w:rPr>
        <w:rFonts w:ascii="Times New Roman" w:hAnsi="Times New Roman" w:cs="Times New Roman"/>
        <w:sz w:val="18"/>
        <w:szCs w:val="20"/>
      </w:rPr>
      <w:t>16</w:t>
    </w:r>
    <w:r w:rsidRPr="008C5F7E">
      <w:rPr>
        <w:rFonts w:ascii="Times New Roman" w:hAnsi="Times New Roman" w:cs="Times New Roman"/>
        <w:sz w:val="18"/>
        <w:szCs w:val="20"/>
      </w:rPr>
      <w:t>_groz</w:t>
    </w:r>
    <w:r w:rsidR="00093D5A">
      <w:rPr>
        <w:rFonts w:ascii="Times New Roman" w:hAnsi="Times New Roman" w:cs="Times New Roman"/>
        <w:sz w:val="18"/>
        <w:szCs w:val="20"/>
      </w:rPr>
      <w:t>130</w:t>
    </w:r>
    <w:r w:rsidRPr="008C5F7E">
      <w:rPr>
        <w:rFonts w:ascii="Times New Roman" w:hAnsi="Times New Roman" w:cs="Times New Roman"/>
        <w:sz w:val="18"/>
        <w:szCs w:val="20"/>
      </w:rPr>
      <w:t xml:space="preserve">; </w:t>
    </w:r>
    <w:r w:rsidR="00093D5A" w:rsidRPr="00093D5A">
      <w:rPr>
        <w:rFonts w:ascii="Times New Roman" w:hAnsi="Times New Roman" w:cs="Times New Roman"/>
        <w:sz w:val="18"/>
        <w:szCs w:val="20"/>
      </w:rPr>
      <w:t>Ministru kabineta noteikumu projekta “Grozījumi Ministru kabineta 2015.gada 17.marta noteikumos Nr. 130 “Noteikumi par valsts budžeta līdzekļu plānošanu Eiropas Savienības struktūrfondu un Kohēzijas fonda projektu īstenošanai un maksājumu veikšanu 2014.–2020.gada plānošanas periodā””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FB716F" w14:textId="77777777" w:rsidR="002B239A" w:rsidRDefault="002B239A" w:rsidP="004369B2">
      <w:pPr>
        <w:spacing w:after="0" w:line="240" w:lineRule="auto"/>
      </w:pPr>
      <w:r>
        <w:separator/>
      </w:r>
    </w:p>
  </w:footnote>
  <w:footnote w:type="continuationSeparator" w:id="0">
    <w:p w14:paraId="4CAC6248" w14:textId="77777777" w:rsidR="002B239A" w:rsidRDefault="002B239A" w:rsidP="004369B2">
      <w:pPr>
        <w:spacing w:after="0" w:line="240" w:lineRule="auto"/>
      </w:pPr>
      <w:r>
        <w:continuationSeparator/>
      </w:r>
    </w:p>
  </w:footnote>
  <w:footnote w:type="continuationNotice" w:id="1">
    <w:p w14:paraId="087ACAA9" w14:textId="77777777" w:rsidR="002B239A" w:rsidRDefault="002B239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507743919"/>
      <w:docPartObj>
        <w:docPartGallery w:val="Page Numbers (Top of Page)"/>
        <w:docPartUnique/>
      </w:docPartObj>
    </w:sdtPr>
    <w:sdtEndPr>
      <w:rPr>
        <w:noProof/>
        <w:sz w:val="24"/>
      </w:rPr>
    </w:sdtEndPr>
    <w:sdtContent>
      <w:p w14:paraId="33F753CF" w14:textId="222659C8" w:rsidR="00274407" w:rsidRPr="00171D36" w:rsidRDefault="00274407">
        <w:pPr>
          <w:pStyle w:val="Header"/>
          <w:jc w:val="center"/>
          <w:rPr>
            <w:rFonts w:ascii="Times New Roman" w:hAnsi="Times New Roman" w:cs="Times New Roman"/>
            <w:sz w:val="24"/>
          </w:rPr>
        </w:pPr>
        <w:r w:rsidRPr="00171D36">
          <w:rPr>
            <w:rFonts w:ascii="Times New Roman" w:hAnsi="Times New Roman" w:cs="Times New Roman"/>
            <w:sz w:val="24"/>
          </w:rPr>
          <w:fldChar w:fldCharType="begin"/>
        </w:r>
        <w:r w:rsidRPr="00171D36">
          <w:rPr>
            <w:rFonts w:ascii="Times New Roman" w:hAnsi="Times New Roman" w:cs="Times New Roman"/>
            <w:sz w:val="24"/>
          </w:rPr>
          <w:instrText xml:space="preserve"> PAGE   \* MERGEFORMAT </w:instrText>
        </w:r>
        <w:r w:rsidRPr="00171D36">
          <w:rPr>
            <w:rFonts w:ascii="Times New Roman" w:hAnsi="Times New Roman" w:cs="Times New Roman"/>
            <w:sz w:val="24"/>
          </w:rPr>
          <w:fldChar w:fldCharType="separate"/>
        </w:r>
        <w:r w:rsidR="00C84365">
          <w:rPr>
            <w:rFonts w:ascii="Times New Roman" w:hAnsi="Times New Roman" w:cs="Times New Roman"/>
            <w:noProof/>
            <w:sz w:val="24"/>
          </w:rPr>
          <w:t>4</w:t>
        </w:r>
        <w:r w:rsidRPr="00171D36">
          <w:rPr>
            <w:rFonts w:ascii="Times New Roman" w:hAnsi="Times New Roman" w:cs="Times New Roman"/>
            <w:noProof/>
            <w:sz w:val="24"/>
          </w:rPr>
          <w:fldChar w:fldCharType="end"/>
        </w:r>
      </w:p>
    </w:sdtContent>
  </w:sdt>
  <w:p w14:paraId="5EDF1F2A" w14:textId="77777777" w:rsidR="00274407" w:rsidRDefault="002744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3052230"/>
      <w:docPartObj>
        <w:docPartGallery w:val="Page Numbers (Top of Page)"/>
        <w:docPartUnique/>
      </w:docPartObj>
    </w:sdtPr>
    <w:sdtEndPr>
      <w:rPr>
        <w:rFonts w:ascii="Times New Roman" w:hAnsi="Times New Roman" w:cs="Times New Roman"/>
        <w:noProof/>
        <w:sz w:val="24"/>
      </w:rPr>
    </w:sdtEndPr>
    <w:sdtContent>
      <w:p w14:paraId="60E6A5E9" w14:textId="45A20E94" w:rsidR="00274407" w:rsidRPr="00171D36" w:rsidRDefault="00274407">
        <w:pPr>
          <w:pStyle w:val="Header"/>
          <w:jc w:val="center"/>
          <w:rPr>
            <w:rFonts w:ascii="Times New Roman" w:hAnsi="Times New Roman" w:cs="Times New Roman"/>
            <w:sz w:val="24"/>
          </w:rPr>
        </w:pPr>
        <w:r w:rsidRPr="00171D36">
          <w:rPr>
            <w:rFonts w:ascii="Times New Roman" w:hAnsi="Times New Roman" w:cs="Times New Roman"/>
            <w:sz w:val="24"/>
          </w:rPr>
          <w:fldChar w:fldCharType="begin"/>
        </w:r>
        <w:r w:rsidRPr="00171D36">
          <w:rPr>
            <w:rFonts w:ascii="Times New Roman" w:hAnsi="Times New Roman" w:cs="Times New Roman"/>
            <w:sz w:val="24"/>
          </w:rPr>
          <w:instrText xml:space="preserve"> PAGE   \* MERGEFORMAT </w:instrText>
        </w:r>
        <w:r w:rsidRPr="00171D36">
          <w:rPr>
            <w:rFonts w:ascii="Times New Roman" w:hAnsi="Times New Roman" w:cs="Times New Roman"/>
            <w:sz w:val="24"/>
          </w:rPr>
          <w:fldChar w:fldCharType="separate"/>
        </w:r>
        <w:r w:rsidR="00C84365">
          <w:rPr>
            <w:rFonts w:ascii="Times New Roman" w:hAnsi="Times New Roman" w:cs="Times New Roman"/>
            <w:noProof/>
            <w:sz w:val="24"/>
          </w:rPr>
          <w:t>3</w:t>
        </w:r>
        <w:r w:rsidRPr="00171D36">
          <w:rPr>
            <w:rFonts w:ascii="Times New Roman" w:hAnsi="Times New Roman" w:cs="Times New Roman"/>
            <w:noProof/>
            <w:sz w:val="24"/>
          </w:rPr>
          <w:fldChar w:fldCharType="end"/>
        </w:r>
      </w:p>
    </w:sdtContent>
  </w:sdt>
  <w:p w14:paraId="0D2BB5B5" w14:textId="77777777" w:rsidR="00274407" w:rsidRDefault="0027440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A9F7FC" w14:textId="60FCEB25" w:rsidR="00274407" w:rsidRDefault="00274407" w:rsidP="00171D36">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2565D"/>
    <w:multiLevelType w:val="hybridMultilevel"/>
    <w:tmpl w:val="DA18693A"/>
    <w:lvl w:ilvl="0" w:tplc="04260001">
      <w:start w:val="1"/>
      <w:numFmt w:val="bullet"/>
      <w:lvlText w:val=""/>
      <w:lvlJc w:val="left"/>
      <w:pPr>
        <w:ind w:left="432" w:hanging="360"/>
      </w:pPr>
      <w:rPr>
        <w:rFonts w:ascii="Symbol" w:hAnsi="Symbol" w:hint="default"/>
      </w:rPr>
    </w:lvl>
    <w:lvl w:ilvl="1" w:tplc="04260003" w:tentative="1">
      <w:start w:val="1"/>
      <w:numFmt w:val="bullet"/>
      <w:lvlText w:val="o"/>
      <w:lvlJc w:val="left"/>
      <w:pPr>
        <w:ind w:left="1152" w:hanging="360"/>
      </w:pPr>
      <w:rPr>
        <w:rFonts w:ascii="Courier New" w:hAnsi="Courier New" w:cs="Courier New" w:hint="default"/>
      </w:rPr>
    </w:lvl>
    <w:lvl w:ilvl="2" w:tplc="04260005" w:tentative="1">
      <w:start w:val="1"/>
      <w:numFmt w:val="bullet"/>
      <w:lvlText w:val=""/>
      <w:lvlJc w:val="left"/>
      <w:pPr>
        <w:ind w:left="1872" w:hanging="360"/>
      </w:pPr>
      <w:rPr>
        <w:rFonts w:ascii="Wingdings" w:hAnsi="Wingdings" w:hint="default"/>
      </w:rPr>
    </w:lvl>
    <w:lvl w:ilvl="3" w:tplc="04260001" w:tentative="1">
      <w:start w:val="1"/>
      <w:numFmt w:val="bullet"/>
      <w:lvlText w:val=""/>
      <w:lvlJc w:val="left"/>
      <w:pPr>
        <w:ind w:left="2592" w:hanging="360"/>
      </w:pPr>
      <w:rPr>
        <w:rFonts w:ascii="Symbol" w:hAnsi="Symbol" w:hint="default"/>
      </w:rPr>
    </w:lvl>
    <w:lvl w:ilvl="4" w:tplc="04260003" w:tentative="1">
      <w:start w:val="1"/>
      <w:numFmt w:val="bullet"/>
      <w:lvlText w:val="o"/>
      <w:lvlJc w:val="left"/>
      <w:pPr>
        <w:ind w:left="3312" w:hanging="360"/>
      </w:pPr>
      <w:rPr>
        <w:rFonts w:ascii="Courier New" w:hAnsi="Courier New" w:cs="Courier New" w:hint="default"/>
      </w:rPr>
    </w:lvl>
    <w:lvl w:ilvl="5" w:tplc="04260005" w:tentative="1">
      <w:start w:val="1"/>
      <w:numFmt w:val="bullet"/>
      <w:lvlText w:val=""/>
      <w:lvlJc w:val="left"/>
      <w:pPr>
        <w:ind w:left="4032" w:hanging="360"/>
      </w:pPr>
      <w:rPr>
        <w:rFonts w:ascii="Wingdings" w:hAnsi="Wingdings" w:hint="default"/>
      </w:rPr>
    </w:lvl>
    <w:lvl w:ilvl="6" w:tplc="04260001" w:tentative="1">
      <w:start w:val="1"/>
      <w:numFmt w:val="bullet"/>
      <w:lvlText w:val=""/>
      <w:lvlJc w:val="left"/>
      <w:pPr>
        <w:ind w:left="4752" w:hanging="360"/>
      </w:pPr>
      <w:rPr>
        <w:rFonts w:ascii="Symbol" w:hAnsi="Symbol" w:hint="default"/>
      </w:rPr>
    </w:lvl>
    <w:lvl w:ilvl="7" w:tplc="04260003" w:tentative="1">
      <w:start w:val="1"/>
      <w:numFmt w:val="bullet"/>
      <w:lvlText w:val="o"/>
      <w:lvlJc w:val="left"/>
      <w:pPr>
        <w:ind w:left="5472" w:hanging="360"/>
      </w:pPr>
      <w:rPr>
        <w:rFonts w:ascii="Courier New" w:hAnsi="Courier New" w:cs="Courier New" w:hint="default"/>
      </w:rPr>
    </w:lvl>
    <w:lvl w:ilvl="8" w:tplc="04260005" w:tentative="1">
      <w:start w:val="1"/>
      <w:numFmt w:val="bullet"/>
      <w:lvlText w:val=""/>
      <w:lvlJc w:val="left"/>
      <w:pPr>
        <w:ind w:left="6192" w:hanging="360"/>
      </w:pPr>
      <w:rPr>
        <w:rFonts w:ascii="Wingdings" w:hAnsi="Wingdings" w:hint="default"/>
      </w:rPr>
    </w:lvl>
  </w:abstractNum>
  <w:abstractNum w:abstractNumId="1">
    <w:nsid w:val="03643731"/>
    <w:multiLevelType w:val="hybridMultilevel"/>
    <w:tmpl w:val="0416FE72"/>
    <w:lvl w:ilvl="0" w:tplc="04260001">
      <w:start w:val="1"/>
      <w:numFmt w:val="bullet"/>
      <w:lvlText w:val=""/>
      <w:lvlJc w:val="left"/>
      <w:pPr>
        <w:ind w:left="544" w:hanging="360"/>
      </w:pPr>
      <w:rPr>
        <w:rFonts w:ascii="Symbol" w:hAnsi="Symbol" w:hint="default"/>
      </w:rPr>
    </w:lvl>
    <w:lvl w:ilvl="1" w:tplc="04260003" w:tentative="1">
      <w:start w:val="1"/>
      <w:numFmt w:val="bullet"/>
      <w:lvlText w:val="o"/>
      <w:lvlJc w:val="left"/>
      <w:pPr>
        <w:ind w:left="1264" w:hanging="360"/>
      </w:pPr>
      <w:rPr>
        <w:rFonts w:ascii="Courier New" w:hAnsi="Courier New" w:cs="Courier New" w:hint="default"/>
      </w:rPr>
    </w:lvl>
    <w:lvl w:ilvl="2" w:tplc="04260005" w:tentative="1">
      <w:start w:val="1"/>
      <w:numFmt w:val="bullet"/>
      <w:lvlText w:val=""/>
      <w:lvlJc w:val="left"/>
      <w:pPr>
        <w:ind w:left="1984" w:hanging="360"/>
      </w:pPr>
      <w:rPr>
        <w:rFonts w:ascii="Wingdings" w:hAnsi="Wingdings" w:hint="default"/>
      </w:rPr>
    </w:lvl>
    <w:lvl w:ilvl="3" w:tplc="04260001" w:tentative="1">
      <w:start w:val="1"/>
      <w:numFmt w:val="bullet"/>
      <w:lvlText w:val=""/>
      <w:lvlJc w:val="left"/>
      <w:pPr>
        <w:ind w:left="2704" w:hanging="360"/>
      </w:pPr>
      <w:rPr>
        <w:rFonts w:ascii="Symbol" w:hAnsi="Symbol" w:hint="default"/>
      </w:rPr>
    </w:lvl>
    <w:lvl w:ilvl="4" w:tplc="04260003" w:tentative="1">
      <w:start w:val="1"/>
      <w:numFmt w:val="bullet"/>
      <w:lvlText w:val="o"/>
      <w:lvlJc w:val="left"/>
      <w:pPr>
        <w:ind w:left="3424" w:hanging="360"/>
      </w:pPr>
      <w:rPr>
        <w:rFonts w:ascii="Courier New" w:hAnsi="Courier New" w:cs="Courier New" w:hint="default"/>
      </w:rPr>
    </w:lvl>
    <w:lvl w:ilvl="5" w:tplc="04260005" w:tentative="1">
      <w:start w:val="1"/>
      <w:numFmt w:val="bullet"/>
      <w:lvlText w:val=""/>
      <w:lvlJc w:val="left"/>
      <w:pPr>
        <w:ind w:left="4144" w:hanging="360"/>
      </w:pPr>
      <w:rPr>
        <w:rFonts w:ascii="Wingdings" w:hAnsi="Wingdings" w:hint="default"/>
      </w:rPr>
    </w:lvl>
    <w:lvl w:ilvl="6" w:tplc="04260001" w:tentative="1">
      <w:start w:val="1"/>
      <w:numFmt w:val="bullet"/>
      <w:lvlText w:val=""/>
      <w:lvlJc w:val="left"/>
      <w:pPr>
        <w:ind w:left="4864" w:hanging="360"/>
      </w:pPr>
      <w:rPr>
        <w:rFonts w:ascii="Symbol" w:hAnsi="Symbol" w:hint="default"/>
      </w:rPr>
    </w:lvl>
    <w:lvl w:ilvl="7" w:tplc="04260003" w:tentative="1">
      <w:start w:val="1"/>
      <w:numFmt w:val="bullet"/>
      <w:lvlText w:val="o"/>
      <w:lvlJc w:val="left"/>
      <w:pPr>
        <w:ind w:left="5584" w:hanging="360"/>
      </w:pPr>
      <w:rPr>
        <w:rFonts w:ascii="Courier New" w:hAnsi="Courier New" w:cs="Courier New" w:hint="default"/>
      </w:rPr>
    </w:lvl>
    <w:lvl w:ilvl="8" w:tplc="04260005" w:tentative="1">
      <w:start w:val="1"/>
      <w:numFmt w:val="bullet"/>
      <w:lvlText w:val=""/>
      <w:lvlJc w:val="left"/>
      <w:pPr>
        <w:ind w:left="6304" w:hanging="360"/>
      </w:pPr>
      <w:rPr>
        <w:rFonts w:ascii="Wingdings" w:hAnsi="Wingdings" w:hint="default"/>
      </w:rPr>
    </w:lvl>
  </w:abstractNum>
  <w:abstractNum w:abstractNumId="2">
    <w:nsid w:val="058E4029"/>
    <w:multiLevelType w:val="hybridMultilevel"/>
    <w:tmpl w:val="72E8AFE8"/>
    <w:lvl w:ilvl="0" w:tplc="04260001">
      <w:start w:val="1"/>
      <w:numFmt w:val="bullet"/>
      <w:lvlText w:val=""/>
      <w:lvlJc w:val="left"/>
      <w:pPr>
        <w:ind w:left="502" w:hanging="360"/>
      </w:pPr>
      <w:rPr>
        <w:rFonts w:ascii="Symbol" w:hAnsi="Symbol"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3">
    <w:nsid w:val="0E950DE6"/>
    <w:multiLevelType w:val="hybridMultilevel"/>
    <w:tmpl w:val="D0D8693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
    <w:nsid w:val="12155D21"/>
    <w:multiLevelType w:val="hybridMultilevel"/>
    <w:tmpl w:val="E50242A0"/>
    <w:lvl w:ilvl="0" w:tplc="0426000F">
      <w:start w:val="1"/>
      <w:numFmt w:val="decimal"/>
      <w:lvlText w:val="%1."/>
      <w:lvlJc w:val="left"/>
      <w:pPr>
        <w:ind w:left="870" w:hanging="360"/>
      </w:pPr>
    </w:lvl>
    <w:lvl w:ilvl="1" w:tplc="04260019" w:tentative="1">
      <w:start w:val="1"/>
      <w:numFmt w:val="lowerLetter"/>
      <w:lvlText w:val="%2."/>
      <w:lvlJc w:val="left"/>
      <w:pPr>
        <w:ind w:left="1590" w:hanging="360"/>
      </w:pPr>
    </w:lvl>
    <w:lvl w:ilvl="2" w:tplc="0426001B" w:tentative="1">
      <w:start w:val="1"/>
      <w:numFmt w:val="lowerRoman"/>
      <w:lvlText w:val="%3."/>
      <w:lvlJc w:val="right"/>
      <w:pPr>
        <w:ind w:left="2310" w:hanging="180"/>
      </w:pPr>
    </w:lvl>
    <w:lvl w:ilvl="3" w:tplc="0426000F" w:tentative="1">
      <w:start w:val="1"/>
      <w:numFmt w:val="decimal"/>
      <w:lvlText w:val="%4."/>
      <w:lvlJc w:val="left"/>
      <w:pPr>
        <w:ind w:left="3030" w:hanging="360"/>
      </w:pPr>
    </w:lvl>
    <w:lvl w:ilvl="4" w:tplc="04260019" w:tentative="1">
      <w:start w:val="1"/>
      <w:numFmt w:val="lowerLetter"/>
      <w:lvlText w:val="%5."/>
      <w:lvlJc w:val="left"/>
      <w:pPr>
        <w:ind w:left="3750" w:hanging="360"/>
      </w:pPr>
    </w:lvl>
    <w:lvl w:ilvl="5" w:tplc="0426001B" w:tentative="1">
      <w:start w:val="1"/>
      <w:numFmt w:val="lowerRoman"/>
      <w:lvlText w:val="%6."/>
      <w:lvlJc w:val="right"/>
      <w:pPr>
        <w:ind w:left="4470" w:hanging="180"/>
      </w:pPr>
    </w:lvl>
    <w:lvl w:ilvl="6" w:tplc="0426000F" w:tentative="1">
      <w:start w:val="1"/>
      <w:numFmt w:val="decimal"/>
      <w:lvlText w:val="%7."/>
      <w:lvlJc w:val="left"/>
      <w:pPr>
        <w:ind w:left="5190" w:hanging="360"/>
      </w:pPr>
    </w:lvl>
    <w:lvl w:ilvl="7" w:tplc="04260019" w:tentative="1">
      <w:start w:val="1"/>
      <w:numFmt w:val="lowerLetter"/>
      <w:lvlText w:val="%8."/>
      <w:lvlJc w:val="left"/>
      <w:pPr>
        <w:ind w:left="5910" w:hanging="360"/>
      </w:pPr>
    </w:lvl>
    <w:lvl w:ilvl="8" w:tplc="0426001B" w:tentative="1">
      <w:start w:val="1"/>
      <w:numFmt w:val="lowerRoman"/>
      <w:lvlText w:val="%9."/>
      <w:lvlJc w:val="right"/>
      <w:pPr>
        <w:ind w:left="6630" w:hanging="180"/>
      </w:pPr>
    </w:lvl>
  </w:abstractNum>
  <w:abstractNum w:abstractNumId="5">
    <w:nsid w:val="1B523CD3"/>
    <w:multiLevelType w:val="hybridMultilevel"/>
    <w:tmpl w:val="35788A42"/>
    <w:lvl w:ilvl="0" w:tplc="385A5206">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6">
    <w:nsid w:val="1B913ACB"/>
    <w:multiLevelType w:val="hybridMultilevel"/>
    <w:tmpl w:val="8DE4E7B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C621BAB"/>
    <w:multiLevelType w:val="multilevel"/>
    <w:tmpl w:val="0426001F"/>
    <w:lvl w:ilvl="0">
      <w:start w:val="1"/>
      <w:numFmt w:val="decimal"/>
      <w:lvlText w:val="%1."/>
      <w:lvlJc w:val="left"/>
      <w:pPr>
        <w:ind w:left="3054" w:hanging="360"/>
      </w:pPr>
      <w:rPr>
        <w:rFonts w:hint="default"/>
      </w:rPr>
    </w:lvl>
    <w:lvl w:ilvl="1">
      <w:start w:val="1"/>
      <w:numFmt w:val="decimal"/>
      <w:lvlText w:val="%1.%2."/>
      <w:lvlJc w:val="left"/>
      <w:pPr>
        <w:ind w:left="3202" w:hanging="432"/>
      </w:pPr>
    </w:lvl>
    <w:lvl w:ilvl="2">
      <w:start w:val="1"/>
      <w:numFmt w:val="decimal"/>
      <w:lvlText w:val="%1.%2.%3."/>
      <w:lvlJc w:val="left"/>
      <w:pPr>
        <w:ind w:left="3634" w:hanging="504"/>
      </w:pPr>
    </w:lvl>
    <w:lvl w:ilvl="3">
      <w:start w:val="1"/>
      <w:numFmt w:val="decimal"/>
      <w:lvlText w:val="%1.%2.%3.%4."/>
      <w:lvlJc w:val="left"/>
      <w:pPr>
        <w:ind w:left="4138" w:hanging="648"/>
      </w:pPr>
    </w:lvl>
    <w:lvl w:ilvl="4">
      <w:start w:val="1"/>
      <w:numFmt w:val="decimal"/>
      <w:lvlText w:val="%1.%2.%3.%4.%5."/>
      <w:lvlJc w:val="left"/>
      <w:pPr>
        <w:ind w:left="4642" w:hanging="792"/>
      </w:pPr>
    </w:lvl>
    <w:lvl w:ilvl="5">
      <w:start w:val="1"/>
      <w:numFmt w:val="decimal"/>
      <w:lvlText w:val="%1.%2.%3.%4.%5.%6."/>
      <w:lvlJc w:val="left"/>
      <w:pPr>
        <w:ind w:left="5146" w:hanging="936"/>
      </w:pPr>
    </w:lvl>
    <w:lvl w:ilvl="6">
      <w:start w:val="1"/>
      <w:numFmt w:val="decimal"/>
      <w:lvlText w:val="%1.%2.%3.%4.%5.%6.%7."/>
      <w:lvlJc w:val="left"/>
      <w:pPr>
        <w:ind w:left="5650" w:hanging="1080"/>
      </w:pPr>
    </w:lvl>
    <w:lvl w:ilvl="7">
      <w:start w:val="1"/>
      <w:numFmt w:val="decimal"/>
      <w:lvlText w:val="%1.%2.%3.%4.%5.%6.%7.%8."/>
      <w:lvlJc w:val="left"/>
      <w:pPr>
        <w:ind w:left="6154" w:hanging="1224"/>
      </w:pPr>
    </w:lvl>
    <w:lvl w:ilvl="8">
      <w:start w:val="1"/>
      <w:numFmt w:val="decimal"/>
      <w:lvlText w:val="%1.%2.%3.%4.%5.%6.%7.%8.%9."/>
      <w:lvlJc w:val="left"/>
      <w:pPr>
        <w:ind w:left="6730" w:hanging="1440"/>
      </w:pPr>
    </w:lvl>
  </w:abstractNum>
  <w:abstractNum w:abstractNumId="8">
    <w:nsid w:val="1E3B6DA6"/>
    <w:multiLevelType w:val="hybridMultilevel"/>
    <w:tmpl w:val="03D8BD74"/>
    <w:lvl w:ilvl="0" w:tplc="04260001">
      <w:start w:val="1"/>
      <w:numFmt w:val="bullet"/>
      <w:lvlText w:val=""/>
      <w:lvlJc w:val="left"/>
      <w:pPr>
        <w:ind w:left="432" w:hanging="360"/>
      </w:pPr>
      <w:rPr>
        <w:rFonts w:ascii="Symbol" w:hAnsi="Symbol" w:hint="default"/>
      </w:rPr>
    </w:lvl>
    <w:lvl w:ilvl="1" w:tplc="04260003" w:tentative="1">
      <w:start w:val="1"/>
      <w:numFmt w:val="bullet"/>
      <w:lvlText w:val="o"/>
      <w:lvlJc w:val="left"/>
      <w:pPr>
        <w:ind w:left="1152" w:hanging="360"/>
      </w:pPr>
      <w:rPr>
        <w:rFonts w:ascii="Courier New" w:hAnsi="Courier New" w:cs="Courier New" w:hint="default"/>
      </w:rPr>
    </w:lvl>
    <w:lvl w:ilvl="2" w:tplc="04260005" w:tentative="1">
      <w:start w:val="1"/>
      <w:numFmt w:val="bullet"/>
      <w:lvlText w:val=""/>
      <w:lvlJc w:val="left"/>
      <w:pPr>
        <w:ind w:left="1872" w:hanging="360"/>
      </w:pPr>
      <w:rPr>
        <w:rFonts w:ascii="Wingdings" w:hAnsi="Wingdings" w:hint="default"/>
      </w:rPr>
    </w:lvl>
    <w:lvl w:ilvl="3" w:tplc="04260001" w:tentative="1">
      <w:start w:val="1"/>
      <w:numFmt w:val="bullet"/>
      <w:lvlText w:val=""/>
      <w:lvlJc w:val="left"/>
      <w:pPr>
        <w:ind w:left="2592" w:hanging="360"/>
      </w:pPr>
      <w:rPr>
        <w:rFonts w:ascii="Symbol" w:hAnsi="Symbol" w:hint="default"/>
      </w:rPr>
    </w:lvl>
    <w:lvl w:ilvl="4" w:tplc="04260003" w:tentative="1">
      <w:start w:val="1"/>
      <w:numFmt w:val="bullet"/>
      <w:lvlText w:val="o"/>
      <w:lvlJc w:val="left"/>
      <w:pPr>
        <w:ind w:left="3312" w:hanging="360"/>
      </w:pPr>
      <w:rPr>
        <w:rFonts w:ascii="Courier New" w:hAnsi="Courier New" w:cs="Courier New" w:hint="default"/>
      </w:rPr>
    </w:lvl>
    <w:lvl w:ilvl="5" w:tplc="04260005" w:tentative="1">
      <w:start w:val="1"/>
      <w:numFmt w:val="bullet"/>
      <w:lvlText w:val=""/>
      <w:lvlJc w:val="left"/>
      <w:pPr>
        <w:ind w:left="4032" w:hanging="360"/>
      </w:pPr>
      <w:rPr>
        <w:rFonts w:ascii="Wingdings" w:hAnsi="Wingdings" w:hint="default"/>
      </w:rPr>
    </w:lvl>
    <w:lvl w:ilvl="6" w:tplc="04260001" w:tentative="1">
      <w:start w:val="1"/>
      <w:numFmt w:val="bullet"/>
      <w:lvlText w:val=""/>
      <w:lvlJc w:val="left"/>
      <w:pPr>
        <w:ind w:left="4752" w:hanging="360"/>
      </w:pPr>
      <w:rPr>
        <w:rFonts w:ascii="Symbol" w:hAnsi="Symbol" w:hint="default"/>
      </w:rPr>
    </w:lvl>
    <w:lvl w:ilvl="7" w:tplc="04260003" w:tentative="1">
      <w:start w:val="1"/>
      <w:numFmt w:val="bullet"/>
      <w:lvlText w:val="o"/>
      <w:lvlJc w:val="left"/>
      <w:pPr>
        <w:ind w:left="5472" w:hanging="360"/>
      </w:pPr>
      <w:rPr>
        <w:rFonts w:ascii="Courier New" w:hAnsi="Courier New" w:cs="Courier New" w:hint="default"/>
      </w:rPr>
    </w:lvl>
    <w:lvl w:ilvl="8" w:tplc="04260005" w:tentative="1">
      <w:start w:val="1"/>
      <w:numFmt w:val="bullet"/>
      <w:lvlText w:val=""/>
      <w:lvlJc w:val="left"/>
      <w:pPr>
        <w:ind w:left="6192" w:hanging="360"/>
      </w:pPr>
      <w:rPr>
        <w:rFonts w:ascii="Wingdings" w:hAnsi="Wingdings" w:hint="default"/>
      </w:rPr>
    </w:lvl>
  </w:abstractNum>
  <w:abstractNum w:abstractNumId="9">
    <w:nsid w:val="1E94538D"/>
    <w:multiLevelType w:val="hybridMultilevel"/>
    <w:tmpl w:val="7C00831E"/>
    <w:lvl w:ilvl="0" w:tplc="8D825FCA">
      <w:start w:val="1"/>
      <w:numFmt w:val="bullet"/>
      <w:lvlText w:val=""/>
      <w:lvlJc w:val="left"/>
      <w:pPr>
        <w:ind w:left="720" w:hanging="360"/>
      </w:pPr>
      <w:rPr>
        <w:rFonts w:ascii="Wingdings" w:hAnsi="Wingdings"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1EBC3B06"/>
    <w:multiLevelType w:val="hybridMultilevel"/>
    <w:tmpl w:val="4AE0E3BA"/>
    <w:lvl w:ilvl="0" w:tplc="04260001">
      <w:start w:val="1"/>
      <w:numFmt w:val="bullet"/>
      <w:lvlText w:val=""/>
      <w:lvlJc w:val="left"/>
      <w:pPr>
        <w:ind w:left="816" w:hanging="360"/>
      </w:pPr>
      <w:rPr>
        <w:rFonts w:ascii="Symbol" w:hAnsi="Symbol" w:hint="default"/>
      </w:rPr>
    </w:lvl>
    <w:lvl w:ilvl="1" w:tplc="04260003" w:tentative="1">
      <w:start w:val="1"/>
      <w:numFmt w:val="bullet"/>
      <w:lvlText w:val="o"/>
      <w:lvlJc w:val="left"/>
      <w:pPr>
        <w:ind w:left="1536" w:hanging="360"/>
      </w:pPr>
      <w:rPr>
        <w:rFonts w:ascii="Courier New" w:hAnsi="Courier New" w:cs="Courier New" w:hint="default"/>
      </w:rPr>
    </w:lvl>
    <w:lvl w:ilvl="2" w:tplc="04260005" w:tentative="1">
      <w:start w:val="1"/>
      <w:numFmt w:val="bullet"/>
      <w:lvlText w:val=""/>
      <w:lvlJc w:val="left"/>
      <w:pPr>
        <w:ind w:left="2256" w:hanging="360"/>
      </w:pPr>
      <w:rPr>
        <w:rFonts w:ascii="Wingdings" w:hAnsi="Wingdings" w:hint="default"/>
      </w:rPr>
    </w:lvl>
    <w:lvl w:ilvl="3" w:tplc="04260001" w:tentative="1">
      <w:start w:val="1"/>
      <w:numFmt w:val="bullet"/>
      <w:lvlText w:val=""/>
      <w:lvlJc w:val="left"/>
      <w:pPr>
        <w:ind w:left="2976" w:hanging="360"/>
      </w:pPr>
      <w:rPr>
        <w:rFonts w:ascii="Symbol" w:hAnsi="Symbol" w:hint="default"/>
      </w:rPr>
    </w:lvl>
    <w:lvl w:ilvl="4" w:tplc="04260003" w:tentative="1">
      <w:start w:val="1"/>
      <w:numFmt w:val="bullet"/>
      <w:lvlText w:val="o"/>
      <w:lvlJc w:val="left"/>
      <w:pPr>
        <w:ind w:left="3696" w:hanging="360"/>
      </w:pPr>
      <w:rPr>
        <w:rFonts w:ascii="Courier New" w:hAnsi="Courier New" w:cs="Courier New" w:hint="default"/>
      </w:rPr>
    </w:lvl>
    <w:lvl w:ilvl="5" w:tplc="04260005" w:tentative="1">
      <w:start w:val="1"/>
      <w:numFmt w:val="bullet"/>
      <w:lvlText w:val=""/>
      <w:lvlJc w:val="left"/>
      <w:pPr>
        <w:ind w:left="4416" w:hanging="360"/>
      </w:pPr>
      <w:rPr>
        <w:rFonts w:ascii="Wingdings" w:hAnsi="Wingdings" w:hint="default"/>
      </w:rPr>
    </w:lvl>
    <w:lvl w:ilvl="6" w:tplc="04260001" w:tentative="1">
      <w:start w:val="1"/>
      <w:numFmt w:val="bullet"/>
      <w:lvlText w:val=""/>
      <w:lvlJc w:val="left"/>
      <w:pPr>
        <w:ind w:left="5136" w:hanging="360"/>
      </w:pPr>
      <w:rPr>
        <w:rFonts w:ascii="Symbol" w:hAnsi="Symbol" w:hint="default"/>
      </w:rPr>
    </w:lvl>
    <w:lvl w:ilvl="7" w:tplc="04260003" w:tentative="1">
      <w:start w:val="1"/>
      <w:numFmt w:val="bullet"/>
      <w:lvlText w:val="o"/>
      <w:lvlJc w:val="left"/>
      <w:pPr>
        <w:ind w:left="5856" w:hanging="360"/>
      </w:pPr>
      <w:rPr>
        <w:rFonts w:ascii="Courier New" w:hAnsi="Courier New" w:cs="Courier New" w:hint="default"/>
      </w:rPr>
    </w:lvl>
    <w:lvl w:ilvl="8" w:tplc="04260005" w:tentative="1">
      <w:start w:val="1"/>
      <w:numFmt w:val="bullet"/>
      <w:lvlText w:val=""/>
      <w:lvlJc w:val="left"/>
      <w:pPr>
        <w:ind w:left="6576" w:hanging="360"/>
      </w:pPr>
      <w:rPr>
        <w:rFonts w:ascii="Wingdings" w:hAnsi="Wingdings" w:hint="default"/>
      </w:rPr>
    </w:lvl>
  </w:abstractNum>
  <w:abstractNum w:abstractNumId="11">
    <w:nsid w:val="225851E8"/>
    <w:multiLevelType w:val="hybridMultilevel"/>
    <w:tmpl w:val="D3A87930"/>
    <w:lvl w:ilvl="0" w:tplc="0426000F">
      <w:start w:val="1"/>
      <w:numFmt w:val="decimal"/>
      <w:lvlText w:val="%1."/>
      <w:lvlJc w:val="left"/>
      <w:pPr>
        <w:ind w:left="960" w:hanging="360"/>
      </w:pPr>
    </w:lvl>
    <w:lvl w:ilvl="1" w:tplc="04260019" w:tentative="1">
      <w:start w:val="1"/>
      <w:numFmt w:val="lowerLetter"/>
      <w:lvlText w:val="%2."/>
      <w:lvlJc w:val="left"/>
      <w:pPr>
        <w:ind w:left="1680" w:hanging="360"/>
      </w:pPr>
    </w:lvl>
    <w:lvl w:ilvl="2" w:tplc="0426001B" w:tentative="1">
      <w:start w:val="1"/>
      <w:numFmt w:val="lowerRoman"/>
      <w:lvlText w:val="%3."/>
      <w:lvlJc w:val="right"/>
      <w:pPr>
        <w:ind w:left="2400" w:hanging="180"/>
      </w:pPr>
    </w:lvl>
    <w:lvl w:ilvl="3" w:tplc="0426000F" w:tentative="1">
      <w:start w:val="1"/>
      <w:numFmt w:val="decimal"/>
      <w:lvlText w:val="%4."/>
      <w:lvlJc w:val="left"/>
      <w:pPr>
        <w:ind w:left="3120" w:hanging="360"/>
      </w:pPr>
    </w:lvl>
    <w:lvl w:ilvl="4" w:tplc="04260019" w:tentative="1">
      <w:start w:val="1"/>
      <w:numFmt w:val="lowerLetter"/>
      <w:lvlText w:val="%5."/>
      <w:lvlJc w:val="left"/>
      <w:pPr>
        <w:ind w:left="3840" w:hanging="360"/>
      </w:pPr>
    </w:lvl>
    <w:lvl w:ilvl="5" w:tplc="0426001B" w:tentative="1">
      <w:start w:val="1"/>
      <w:numFmt w:val="lowerRoman"/>
      <w:lvlText w:val="%6."/>
      <w:lvlJc w:val="right"/>
      <w:pPr>
        <w:ind w:left="4560" w:hanging="180"/>
      </w:pPr>
    </w:lvl>
    <w:lvl w:ilvl="6" w:tplc="0426000F" w:tentative="1">
      <w:start w:val="1"/>
      <w:numFmt w:val="decimal"/>
      <w:lvlText w:val="%7."/>
      <w:lvlJc w:val="left"/>
      <w:pPr>
        <w:ind w:left="5280" w:hanging="360"/>
      </w:pPr>
    </w:lvl>
    <w:lvl w:ilvl="7" w:tplc="04260019" w:tentative="1">
      <w:start w:val="1"/>
      <w:numFmt w:val="lowerLetter"/>
      <w:lvlText w:val="%8."/>
      <w:lvlJc w:val="left"/>
      <w:pPr>
        <w:ind w:left="6000" w:hanging="360"/>
      </w:pPr>
    </w:lvl>
    <w:lvl w:ilvl="8" w:tplc="0426001B" w:tentative="1">
      <w:start w:val="1"/>
      <w:numFmt w:val="lowerRoman"/>
      <w:lvlText w:val="%9."/>
      <w:lvlJc w:val="right"/>
      <w:pPr>
        <w:ind w:left="6720" w:hanging="180"/>
      </w:pPr>
    </w:lvl>
  </w:abstractNum>
  <w:abstractNum w:abstractNumId="12">
    <w:nsid w:val="27BE57E8"/>
    <w:multiLevelType w:val="hybridMultilevel"/>
    <w:tmpl w:val="6D1AE49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3">
    <w:nsid w:val="2A11076A"/>
    <w:multiLevelType w:val="hybridMultilevel"/>
    <w:tmpl w:val="343E746A"/>
    <w:lvl w:ilvl="0" w:tplc="04260001">
      <w:start w:val="1"/>
      <w:numFmt w:val="bullet"/>
      <w:lvlText w:val=""/>
      <w:lvlJc w:val="left"/>
      <w:pPr>
        <w:ind w:left="818" w:hanging="360"/>
      </w:pPr>
      <w:rPr>
        <w:rFonts w:ascii="Symbol" w:hAnsi="Symbol" w:hint="default"/>
      </w:rPr>
    </w:lvl>
    <w:lvl w:ilvl="1" w:tplc="04260003" w:tentative="1">
      <w:start w:val="1"/>
      <w:numFmt w:val="bullet"/>
      <w:lvlText w:val="o"/>
      <w:lvlJc w:val="left"/>
      <w:pPr>
        <w:ind w:left="1538" w:hanging="360"/>
      </w:pPr>
      <w:rPr>
        <w:rFonts w:ascii="Courier New" w:hAnsi="Courier New" w:cs="Courier New" w:hint="default"/>
      </w:rPr>
    </w:lvl>
    <w:lvl w:ilvl="2" w:tplc="04260005" w:tentative="1">
      <w:start w:val="1"/>
      <w:numFmt w:val="bullet"/>
      <w:lvlText w:val=""/>
      <w:lvlJc w:val="left"/>
      <w:pPr>
        <w:ind w:left="2258" w:hanging="360"/>
      </w:pPr>
      <w:rPr>
        <w:rFonts w:ascii="Wingdings" w:hAnsi="Wingdings" w:hint="default"/>
      </w:rPr>
    </w:lvl>
    <w:lvl w:ilvl="3" w:tplc="04260001" w:tentative="1">
      <w:start w:val="1"/>
      <w:numFmt w:val="bullet"/>
      <w:lvlText w:val=""/>
      <w:lvlJc w:val="left"/>
      <w:pPr>
        <w:ind w:left="2978" w:hanging="360"/>
      </w:pPr>
      <w:rPr>
        <w:rFonts w:ascii="Symbol" w:hAnsi="Symbol" w:hint="default"/>
      </w:rPr>
    </w:lvl>
    <w:lvl w:ilvl="4" w:tplc="04260003" w:tentative="1">
      <w:start w:val="1"/>
      <w:numFmt w:val="bullet"/>
      <w:lvlText w:val="o"/>
      <w:lvlJc w:val="left"/>
      <w:pPr>
        <w:ind w:left="3698" w:hanging="360"/>
      </w:pPr>
      <w:rPr>
        <w:rFonts w:ascii="Courier New" w:hAnsi="Courier New" w:cs="Courier New" w:hint="default"/>
      </w:rPr>
    </w:lvl>
    <w:lvl w:ilvl="5" w:tplc="04260005" w:tentative="1">
      <w:start w:val="1"/>
      <w:numFmt w:val="bullet"/>
      <w:lvlText w:val=""/>
      <w:lvlJc w:val="left"/>
      <w:pPr>
        <w:ind w:left="4418" w:hanging="360"/>
      </w:pPr>
      <w:rPr>
        <w:rFonts w:ascii="Wingdings" w:hAnsi="Wingdings" w:hint="default"/>
      </w:rPr>
    </w:lvl>
    <w:lvl w:ilvl="6" w:tplc="04260001" w:tentative="1">
      <w:start w:val="1"/>
      <w:numFmt w:val="bullet"/>
      <w:lvlText w:val=""/>
      <w:lvlJc w:val="left"/>
      <w:pPr>
        <w:ind w:left="5138" w:hanging="360"/>
      </w:pPr>
      <w:rPr>
        <w:rFonts w:ascii="Symbol" w:hAnsi="Symbol" w:hint="default"/>
      </w:rPr>
    </w:lvl>
    <w:lvl w:ilvl="7" w:tplc="04260003" w:tentative="1">
      <w:start w:val="1"/>
      <w:numFmt w:val="bullet"/>
      <w:lvlText w:val="o"/>
      <w:lvlJc w:val="left"/>
      <w:pPr>
        <w:ind w:left="5858" w:hanging="360"/>
      </w:pPr>
      <w:rPr>
        <w:rFonts w:ascii="Courier New" w:hAnsi="Courier New" w:cs="Courier New" w:hint="default"/>
      </w:rPr>
    </w:lvl>
    <w:lvl w:ilvl="8" w:tplc="04260005" w:tentative="1">
      <w:start w:val="1"/>
      <w:numFmt w:val="bullet"/>
      <w:lvlText w:val=""/>
      <w:lvlJc w:val="left"/>
      <w:pPr>
        <w:ind w:left="6578" w:hanging="360"/>
      </w:pPr>
      <w:rPr>
        <w:rFonts w:ascii="Wingdings" w:hAnsi="Wingdings" w:hint="default"/>
      </w:rPr>
    </w:lvl>
  </w:abstractNum>
  <w:abstractNum w:abstractNumId="14">
    <w:nsid w:val="2B617221"/>
    <w:multiLevelType w:val="hybridMultilevel"/>
    <w:tmpl w:val="A900DCC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2C4D44EF"/>
    <w:multiLevelType w:val="hybridMultilevel"/>
    <w:tmpl w:val="D0CE24CE"/>
    <w:lvl w:ilvl="0" w:tplc="C2584956">
      <w:start w:val="1"/>
      <w:numFmt w:val="decimal"/>
      <w:lvlText w:val="%1."/>
      <w:lvlJc w:val="left"/>
      <w:pPr>
        <w:ind w:left="529" w:hanging="360"/>
      </w:pPr>
      <w:rPr>
        <w:rFonts w:hint="default"/>
      </w:rPr>
    </w:lvl>
    <w:lvl w:ilvl="1" w:tplc="04260019">
      <w:start w:val="1"/>
      <w:numFmt w:val="lowerLetter"/>
      <w:lvlText w:val="%2."/>
      <w:lvlJc w:val="left"/>
      <w:pPr>
        <w:ind w:left="1249" w:hanging="360"/>
      </w:pPr>
    </w:lvl>
    <w:lvl w:ilvl="2" w:tplc="0426001B" w:tentative="1">
      <w:start w:val="1"/>
      <w:numFmt w:val="lowerRoman"/>
      <w:lvlText w:val="%3."/>
      <w:lvlJc w:val="right"/>
      <w:pPr>
        <w:ind w:left="1969" w:hanging="180"/>
      </w:pPr>
    </w:lvl>
    <w:lvl w:ilvl="3" w:tplc="0426000F" w:tentative="1">
      <w:start w:val="1"/>
      <w:numFmt w:val="decimal"/>
      <w:lvlText w:val="%4."/>
      <w:lvlJc w:val="left"/>
      <w:pPr>
        <w:ind w:left="2689" w:hanging="360"/>
      </w:pPr>
    </w:lvl>
    <w:lvl w:ilvl="4" w:tplc="04260019" w:tentative="1">
      <w:start w:val="1"/>
      <w:numFmt w:val="lowerLetter"/>
      <w:lvlText w:val="%5."/>
      <w:lvlJc w:val="left"/>
      <w:pPr>
        <w:ind w:left="3409" w:hanging="360"/>
      </w:pPr>
    </w:lvl>
    <w:lvl w:ilvl="5" w:tplc="0426001B" w:tentative="1">
      <w:start w:val="1"/>
      <w:numFmt w:val="lowerRoman"/>
      <w:lvlText w:val="%6."/>
      <w:lvlJc w:val="right"/>
      <w:pPr>
        <w:ind w:left="4129" w:hanging="180"/>
      </w:pPr>
    </w:lvl>
    <w:lvl w:ilvl="6" w:tplc="0426000F" w:tentative="1">
      <w:start w:val="1"/>
      <w:numFmt w:val="decimal"/>
      <w:lvlText w:val="%7."/>
      <w:lvlJc w:val="left"/>
      <w:pPr>
        <w:ind w:left="4849" w:hanging="360"/>
      </w:pPr>
    </w:lvl>
    <w:lvl w:ilvl="7" w:tplc="04260019" w:tentative="1">
      <w:start w:val="1"/>
      <w:numFmt w:val="lowerLetter"/>
      <w:lvlText w:val="%8."/>
      <w:lvlJc w:val="left"/>
      <w:pPr>
        <w:ind w:left="5569" w:hanging="360"/>
      </w:pPr>
    </w:lvl>
    <w:lvl w:ilvl="8" w:tplc="0426001B" w:tentative="1">
      <w:start w:val="1"/>
      <w:numFmt w:val="lowerRoman"/>
      <w:lvlText w:val="%9."/>
      <w:lvlJc w:val="right"/>
      <w:pPr>
        <w:ind w:left="6289" w:hanging="180"/>
      </w:pPr>
    </w:lvl>
  </w:abstractNum>
  <w:abstractNum w:abstractNumId="16">
    <w:nsid w:val="34C52E48"/>
    <w:multiLevelType w:val="hybridMultilevel"/>
    <w:tmpl w:val="97F87AA8"/>
    <w:lvl w:ilvl="0" w:tplc="04260001">
      <w:start w:val="1"/>
      <w:numFmt w:val="bullet"/>
      <w:lvlText w:val=""/>
      <w:lvlJc w:val="left"/>
      <w:pPr>
        <w:ind w:left="544" w:hanging="360"/>
      </w:pPr>
      <w:rPr>
        <w:rFonts w:ascii="Symbol" w:hAnsi="Symbol" w:hint="default"/>
      </w:rPr>
    </w:lvl>
    <w:lvl w:ilvl="1" w:tplc="04260003" w:tentative="1">
      <w:start w:val="1"/>
      <w:numFmt w:val="bullet"/>
      <w:lvlText w:val="o"/>
      <w:lvlJc w:val="left"/>
      <w:pPr>
        <w:ind w:left="1264" w:hanging="360"/>
      </w:pPr>
      <w:rPr>
        <w:rFonts w:ascii="Courier New" w:hAnsi="Courier New" w:cs="Courier New" w:hint="default"/>
      </w:rPr>
    </w:lvl>
    <w:lvl w:ilvl="2" w:tplc="04260005" w:tentative="1">
      <w:start w:val="1"/>
      <w:numFmt w:val="bullet"/>
      <w:lvlText w:val=""/>
      <w:lvlJc w:val="left"/>
      <w:pPr>
        <w:ind w:left="1984" w:hanging="360"/>
      </w:pPr>
      <w:rPr>
        <w:rFonts w:ascii="Wingdings" w:hAnsi="Wingdings" w:hint="default"/>
      </w:rPr>
    </w:lvl>
    <w:lvl w:ilvl="3" w:tplc="04260001" w:tentative="1">
      <w:start w:val="1"/>
      <w:numFmt w:val="bullet"/>
      <w:lvlText w:val=""/>
      <w:lvlJc w:val="left"/>
      <w:pPr>
        <w:ind w:left="2704" w:hanging="360"/>
      </w:pPr>
      <w:rPr>
        <w:rFonts w:ascii="Symbol" w:hAnsi="Symbol" w:hint="default"/>
      </w:rPr>
    </w:lvl>
    <w:lvl w:ilvl="4" w:tplc="04260003" w:tentative="1">
      <w:start w:val="1"/>
      <w:numFmt w:val="bullet"/>
      <w:lvlText w:val="o"/>
      <w:lvlJc w:val="left"/>
      <w:pPr>
        <w:ind w:left="3424" w:hanging="360"/>
      </w:pPr>
      <w:rPr>
        <w:rFonts w:ascii="Courier New" w:hAnsi="Courier New" w:cs="Courier New" w:hint="default"/>
      </w:rPr>
    </w:lvl>
    <w:lvl w:ilvl="5" w:tplc="04260005" w:tentative="1">
      <w:start w:val="1"/>
      <w:numFmt w:val="bullet"/>
      <w:lvlText w:val=""/>
      <w:lvlJc w:val="left"/>
      <w:pPr>
        <w:ind w:left="4144" w:hanging="360"/>
      </w:pPr>
      <w:rPr>
        <w:rFonts w:ascii="Wingdings" w:hAnsi="Wingdings" w:hint="default"/>
      </w:rPr>
    </w:lvl>
    <w:lvl w:ilvl="6" w:tplc="04260001" w:tentative="1">
      <w:start w:val="1"/>
      <w:numFmt w:val="bullet"/>
      <w:lvlText w:val=""/>
      <w:lvlJc w:val="left"/>
      <w:pPr>
        <w:ind w:left="4864" w:hanging="360"/>
      </w:pPr>
      <w:rPr>
        <w:rFonts w:ascii="Symbol" w:hAnsi="Symbol" w:hint="default"/>
      </w:rPr>
    </w:lvl>
    <w:lvl w:ilvl="7" w:tplc="04260003" w:tentative="1">
      <w:start w:val="1"/>
      <w:numFmt w:val="bullet"/>
      <w:lvlText w:val="o"/>
      <w:lvlJc w:val="left"/>
      <w:pPr>
        <w:ind w:left="5584" w:hanging="360"/>
      </w:pPr>
      <w:rPr>
        <w:rFonts w:ascii="Courier New" w:hAnsi="Courier New" w:cs="Courier New" w:hint="default"/>
      </w:rPr>
    </w:lvl>
    <w:lvl w:ilvl="8" w:tplc="04260005" w:tentative="1">
      <w:start w:val="1"/>
      <w:numFmt w:val="bullet"/>
      <w:lvlText w:val=""/>
      <w:lvlJc w:val="left"/>
      <w:pPr>
        <w:ind w:left="6304" w:hanging="360"/>
      </w:pPr>
      <w:rPr>
        <w:rFonts w:ascii="Wingdings" w:hAnsi="Wingdings" w:hint="default"/>
      </w:rPr>
    </w:lvl>
  </w:abstractNum>
  <w:abstractNum w:abstractNumId="17">
    <w:nsid w:val="3D232A4A"/>
    <w:multiLevelType w:val="hybridMultilevel"/>
    <w:tmpl w:val="A91AFEFA"/>
    <w:lvl w:ilvl="0" w:tplc="77403BBA">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8">
    <w:nsid w:val="41745064"/>
    <w:multiLevelType w:val="hybridMultilevel"/>
    <w:tmpl w:val="A2FC0FBA"/>
    <w:lvl w:ilvl="0" w:tplc="04260001">
      <w:start w:val="1"/>
      <w:numFmt w:val="bullet"/>
      <w:lvlText w:val=""/>
      <w:lvlJc w:val="left"/>
      <w:pPr>
        <w:ind w:left="502" w:hanging="360"/>
      </w:pPr>
      <w:rPr>
        <w:rFonts w:ascii="Symbol" w:hAnsi="Symbol"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19">
    <w:nsid w:val="44291CA8"/>
    <w:multiLevelType w:val="hybridMultilevel"/>
    <w:tmpl w:val="FEB29E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446B71AB"/>
    <w:multiLevelType w:val="hybridMultilevel"/>
    <w:tmpl w:val="47ECB31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44C56F5F"/>
    <w:multiLevelType w:val="hybridMultilevel"/>
    <w:tmpl w:val="3C584DD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48355FCD"/>
    <w:multiLevelType w:val="hybridMultilevel"/>
    <w:tmpl w:val="31C248F2"/>
    <w:lvl w:ilvl="0" w:tplc="04260001">
      <w:start w:val="1"/>
      <w:numFmt w:val="bullet"/>
      <w:lvlText w:val=""/>
      <w:lvlJc w:val="left"/>
      <w:pPr>
        <w:ind w:left="960" w:hanging="360"/>
      </w:pPr>
      <w:rPr>
        <w:rFonts w:ascii="Symbol" w:hAnsi="Symbol" w:hint="default"/>
      </w:rPr>
    </w:lvl>
    <w:lvl w:ilvl="1" w:tplc="04260003" w:tentative="1">
      <w:start w:val="1"/>
      <w:numFmt w:val="bullet"/>
      <w:lvlText w:val="o"/>
      <w:lvlJc w:val="left"/>
      <w:pPr>
        <w:ind w:left="1680" w:hanging="360"/>
      </w:pPr>
      <w:rPr>
        <w:rFonts w:ascii="Courier New" w:hAnsi="Courier New" w:cs="Courier New" w:hint="default"/>
      </w:rPr>
    </w:lvl>
    <w:lvl w:ilvl="2" w:tplc="04260005" w:tentative="1">
      <w:start w:val="1"/>
      <w:numFmt w:val="bullet"/>
      <w:lvlText w:val=""/>
      <w:lvlJc w:val="left"/>
      <w:pPr>
        <w:ind w:left="2400" w:hanging="360"/>
      </w:pPr>
      <w:rPr>
        <w:rFonts w:ascii="Wingdings" w:hAnsi="Wingdings" w:hint="default"/>
      </w:rPr>
    </w:lvl>
    <w:lvl w:ilvl="3" w:tplc="04260001" w:tentative="1">
      <w:start w:val="1"/>
      <w:numFmt w:val="bullet"/>
      <w:lvlText w:val=""/>
      <w:lvlJc w:val="left"/>
      <w:pPr>
        <w:ind w:left="3120" w:hanging="360"/>
      </w:pPr>
      <w:rPr>
        <w:rFonts w:ascii="Symbol" w:hAnsi="Symbol" w:hint="default"/>
      </w:rPr>
    </w:lvl>
    <w:lvl w:ilvl="4" w:tplc="04260003" w:tentative="1">
      <w:start w:val="1"/>
      <w:numFmt w:val="bullet"/>
      <w:lvlText w:val="o"/>
      <w:lvlJc w:val="left"/>
      <w:pPr>
        <w:ind w:left="3840" w:hanging="360"/>
      </w:pPr>
      <w:rPr>
        <w:rFonts w:ascii="Courier New" w:hAnsi="Courier New" w:cs="Courier New" w:hint="default"/>
      </w:rPr>
    </w:lvl>
    <w:lvl w:ilvl="5" w:tplc="04260005" w:tentative="1">
      <w:start w:val="1"/>
      <w:numFmt w:val="bullet"/>
      <w:lvlText w:val=""/>
      <w:lvlJc w:val="left"/>
      <w:pPr>
        <w:ind w:left="4560" w:hanging="360"/>
      </w:pPr>
      <w:rPr>
        <w:rFonts w:ascii="Wingdings" w:hAnsi="Wingdings" w:hint="default"/>
      </w:rPr>
    </w:lvl>
    <w:lvl w:ilvl="6" w:tplc="04260001" w:tentative="1">
      <w:start w:val="1"/>
      <w:numFmt w:val="bullet"/>
      <w:lvlText w:val=""/>
      <w:lvlJc w:val="left"/>
      <w:pPr>
        <w:ind w:left="5280" w:hanging="360"/>
      </w:pPr>
      <w:rPr>
        <w:rFonts w:ascii="Symbol" w:hAnsi="Symbol" w:hint="default"/>
      </w:rPr>
    </w:lvl>
    <w:lvl w:ilvl="7" w:tplc="04260003" w:tentative="1">
      <w:start w:val="1"/>
      <w:numFmt w:val="bullet"/>
      <w:lvlText w:val="o"/>
      <w:lvlJc w:val="left"/>
      <w:pPr>
        <w:ind w:left="6000" w:hanging="360"/>
      </w:pPr>
      <w:rPr>
        <w:rFonts w:ascii="Courier New" w:hAnsi="Courier New" w:cs="Courier New" w:hint="default"/>
      </w:rPr>
    </w:lvl>
    <w:lvl w:ilvl="8" w:tplc="04260005" w:tentative="1">
      <w:start w:val="1"/>
      <w:numFmt w:val="bullet"/>
      <w:lvlText w:val=""/>
      <w:lvlJc w:val="left"/>
      <w:pPr>
        <w:ind w:left="6720" w:hanging="360"/>
      </w:pPr>
      <w:rPr>
        <w:rFonts w:ascii="Wingdings" w:hAnsi="Wingdings" w:hint="default"/>
      </w:rPr>
    </w:lvl>
  </w:abstractNum>
  <w:abstractNum w:abstractNumId="23">
    <w:nsid w:val="48E13695"/>
    <w:multiLevelType w:val="hybridMultilevel"/>
    <w:tmpl w:val="2AB6E69C"/>
    <w:lvl w:ilvl="0" w:tplc="04260001">
      <w:start w:val="1"/>
      <w:numFmt w:val="bullet"/>
      <w:lvlText w:val=""/>
      <w:lvlJc w:val="left"/>
      <w:pPr>
        <w:ind w:left="816" w:hanging="360"/>
      </w:pPr>
      <w:rPr>
        <w:rFonts w:ascii="Symbol" w:hAnsi="Symbol" w:hint="default"/>
      </w:rPr>
    </w:lvl>
    <w:lvl w:ilvl="1" w:tplc="04260019" w:tentative="1">
      <w:start w:val="1"/>
      <w:numFmt w:val="lowerLetter"/>
      <w:lvlText w:val="%2."/>
      <w:lvlJc w:val="left"/>
      <w:pPr>
        <w:ind w:left="1536" w:hanging="360"/>
      </w:pPr>
    </w:lvl>
    <w:lvl w:ilvl="2" w:tplc="0426001B" w:tentative="1">
      <w:start w:val="1"/>
      <w:numFmt w:val="lowerRoman"/>
      <w:lvlText w:val="%3."/>
      <w:lvlJc w:val="right"/>
      <w:pPr>
        <w:ind w:left="2256" w:hanging="180"/>
      </w:pPr>
    </w:lvl>
    <w:lvl w:ilvl="3" w:tplc="0426000F" w:tentative="1">
      <w:start w:val="1"/>
      <w:numFmt w:val="decimal"/>
      <w:lvlText w:val="%4."/>
      <w:lvlJc w:val="left"/>
      <w:pPr>
        <w:ind w:left="2976" w:hanging="360"/>
      </w:pPr>
    </w:lvl>
    <w:lvl w:ilvl="4" w:tplc="04260019" w:tentative="1">
      <w:start w:val="1"/>
      <w:numFmt w:val="lowerLetter"/>
      <w:lvlText w:val="%5."/>
      <w:lvlJc w:val="left"/>
      <w:pPr>
        <w:ind w:left="3696" w:hanging="360"/>
      </w:pPr>
    </w:lvl>
    <w:lvl w:ilvl="5" w:tplc="0426001B" w:tentative="1">
      <w:start w:val="1"/>
      <w:numFmt w:val="lowerRoman"/>
      <w:lvlText w:val="%6."/>
      <w:lvlJc w:val="right"/>
      <w:pPr>
        <w:ind w:left="4416" w:hanging="180"/>
      </w:pPr>
    </w:lvl>
    <w:lvl w:ilvl="6" w:tplc="0426000F" w:tentative="1">
      <w:start w:val="1"/>
      <w:numFmt w:val="decimal"/>
      <w:lvlText w:val="%7."/>
      <w:lvlJc w:val="left"/>
      <w:pPr>
        <w:ind w:left="5136" w:hanging="360"/>
      </w:pPr>
    </w:lvl>
    <w:lvl w:ilvl="7" w:tplc="04260019" w:tentative="1">
      <w:start w:val="1"/>
      <w:numFmt w:val="lowerLetter"/>
      <w:lvlText w:val="%8."/>
      <w:lvlJc w:val="left"/>
      <w:pPr>
        <w:ind w:left="5856" w:hanging="360"/>
      </w:pPr>
    </w:lvl>
    <w:lvl w:ilvl="8" w:tplc="0426001B" w:tentative="1">
      <w:start w:val="1"/>
      <w:numFmt w:val="lowerRoman"/>
      <w:lvlText w:val="%9."/>
      <w:lvlJc w:val="right"/>
      <w:pPr>
        <w:ind w:left="6576" w:hanging="180"/>
      </w:pPr>
    </w:lvl>
  </w:abstractNum>
  <w:abstractNum w:abstractNumId="24">
    <w:nsid w:val="4BFB10FE"/>
    <w:multiLevelType w:val="hybridMultilevel"/>
    <w:tmpl w:val="3740075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50841E92"/>
    <w:multiLevelType w:val="hybridMultilevel"/>
    <w:tmpl w:val="D6F8645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62CB5B86"/>
    <w:multiLevelType w:val="hybridMultilevel"/>
    <w:tmpl w:val="E1343B1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7">
    <w:nsid w:val="62EF3482"/>
    <w:multiLevelType w:val="hybridMultilevel"/>
    <w:tmpl w:val="31A2A284"/>
    <w:lvl w:ilvl="0" w:tplc="04260001">
      <w:start w:val="1"/>
      <w:numFmt w:val="bullet"/>
      <w:lvlText w:val=""/>
      <w:lvlJc w:val="left"/>
      <w:pPr>
        <w:ind w:left="544" w:hanging="360"/>
      </w:pPr>
      <w:rPr>
        <w:rFonts w:ascii="Symbol" w:hAnsi="Symbol" w:hint="default"/>
      </w:rPr>
    </w:lvl>
    <w:lvl w:ilvl="1" w:tplc="04260003" w:tentative="1">
      <w:start w:val="1"/>
      <w:numFmt w:val="bullet"/>
      <w:lvlText w:val="o"/>
      <w:lvlJc w:val="left"/>
      <w:pPr>
        <w:ind w:left="1264" w:hanging="360"/>
      </w:pPr>
      <w:rPr>
        <w:rFonts w:ascii="Courier New" w:hAnsi="Courier New" w:cs="Courier New" w:hint="default"/>
      </w:rPr>
    </w:lvl>
    <w:lvl w:ilvl="2" w:tplc="04260005" w:tentative="1">
      <w:start w:val="1"/>
      <w:numFmt w:val="bullet"/>
      <w:lvlText w:val=""/>
      <w:lvlJc w:val="left"/>
      <w:pPr>
        <w:ind w:left="1984" w:hanging="360"/>
      </w:pPr>
      <w:rPr>
        <w:rFonts w:ascii="Wingdings" w:hAnsi="Wingdings" w:hint="default"/>
      </w:rPr>
    </w:lvl>
    <w:lvl w:ilvl="3" w:tplc="04260001" w:tentative="1">
      <w:start w:val="1"/>
      <w:numFmt w:val="bullet"/>
      <w:lvlText w:val=""/>
      <w:lvlJc w:val="left"/>
      <w:pPr>
        <w:ind w:left="2704" w:hanging="360"/>
      </w:pPr>
      <w:rPr>
        <w:rFonts w:ascii="Symbol" w:hAnsi="Symbol" w:hint="default"/>
      </w:rPr>
    </w:lvl>
    <w:lvl w:ilvl="4" w:tplc="04260003" w:tentative="1">
      <w:start w:val="1"/>
      <w:numFmt w:val="bullet"/>
      <w:lvlText w:val="o"/>
      <w:lvlJc w:val="left"/>
      <w:pPr>
        <w:ind w:left="3424" w:hanging="360"/>
      </w:pPr>
      <w:rPr>
        <w:rFonts w:ascii="Courier New" w:hAnsi="Courier New" w:cs="Courier New" w:hint="default"/>
      </w:rPr>
    </w:lvl>
    <w:lvl w:ilvl="5" w:tplc="04260005" w:tentative="1">
      <w:start w:val="1"/>
      <w:numFmt w:val="bullet"/>
      <w:lvlText w:val=""/>
      <w:lvlJc w:val="left"/>
      <w:pPr>
        <w:ind w:left="4144" w:hanging="360"/>
      </w:pPr>
      <w:rPr>
        <w:rFonts w:ascii="Wingdings" w:hAnsi="Wingdings" w:hint="default"/>
      </w:rPr>
    </w:lvl>
    <w:lvl w:ilvl="6" w:tplc="04260001" w:tentative="1">
      <w:start w:val="1"/>
      <w:numFmt w:val="bullet"/>
      <w:lvlText w:val=""/>
      <w:lvlJc w:val="left"/>
      <w:pPr>
        <w:ind w:left="4864" w:hanging="360"/>
      </w:pPr>
      <w:rPr>
        <w:rFonts w:ascii="Symbol" w:hAnsi="Symbol" w:hint="default"/>
      </w:rPr>
    </w:lvl>
    <w:lvl w:ilvl="7" w:tplc="04260003" w:tentative="1">
      <w:start w:val="1"/>
      <w:numFmt w:val="bullet"/>
      <w:lvlText w:val="o"/>
      <w:lvlJc w:val="left"/>
      <w:pPr>
        <w:ind w:left="5584" w:hanging="360"/>
      </w:pPr>
      <w:rPr>
        <w:rFonts w:ascii="Courier New" w:hAnsi="Courier New" w:cs="Courier New" w:hint="default"/>
      </w:rPr>
    </w:lvl>
    <w:lvl w:ilvl="8" w:tplc="04260005" w:tentative="1">
      <w:start w:val="1"/>
      <w:numFmt w:val="bullet"/>
      <w:lvlText w:val=""/>
      <w:lvlJc w:val="left"/>
      <w:pPr>
        <w:ind w:left="6304" w:hanging="360"/>
      </w:pPr>
      <w:rPr>
        <w:rFonts w:ascii="Wingdings" w:hAnsi="Wingdings" w:hint="default"/>
      </w:rPr>
    </w:lvl>
  </w:abstractNum>
  <w:abstractNum w:abstractNumId="28">
    <w:nsid w:val="63481DC8"/>
    <w:multiLevelType w:val="hybridMultilevel"/>
    <w:tmpl w:val="50C2798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66010B1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62615E9"/>
    <w:multiLevelType w:val="hybridMultilevel"/>
    <w:tmpl w:val="FD26204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677D7E57"/>
    <w:multiLevelType w:val="hybridMultilevel"/>
    <w:tmpl w:val="473671FC"/>
    <w:lvl w:ilvl="0" w:tplc="04260001">
      <w:start w:val="1"/>
      <w:numFmt w:val="bullet"/>
      <w:lvlText w:val=""/>
      <w:lvlJc w:val="left"/>
      <w:pPr>
        <w:ind w:left="432" w:hanging="360"/>
      </w:pPr>
      <w:rPr>
        <w:rFonts w:ascii="Symbol" w:hAnsi="Symbol" w:hint="default"/>
      </w:rPr>
    </w:lvl>
    <w:lvl w:ilvl="1" w:tplc="04260003" w:tentative="1">
      <w:start w:val="1"/>
      <w:numFmt w:val="bullet"/>
      <w:lvlText w:val="o"/>
      <w:lvlJc w:val="left"/>
      <w:pPr>
        <w:ind w:left="1152" w:hanging="360"/>
      </w:pPr>
      <w:rPr>
        <w:rFonts w:ascii="Courier New" w:hAnsi="Courier New" w:cs="Courier New" w:hint="default"/>
      </w:rPr>
    </w:lvl>
    <w:lvl w:ilvl="2" w:tplc="04260005" w:tentative="1">
      <w:start w:val="1"/>
      <w:numFmt w:val="bullet"/>
      <w:lvlText w:val=""/>
      <w:lvlJc w:val="left"/>
      <w:pPr>
        <w:ind w:left="1872" w:hanging="360"/>
      </w:pPr>
      <w:rPr>
        <w:rFonts w:ascii="Wingdings" w:hAnsi="Wingdings" w:hint="default"/>
      </w:rPr>
    </w:lvl>
    <w:lvl w:ilvl="3" w:tplc="04260001" w:tentative="1">
      <w:start w:val="1"/>
      <w:numFmt w:val="bullet"/>
      <w:lvlText w:val=""/>
      <w:lvlJc w:val="left"/>
      <w:pPr>
        <w:ind w:left="2592" w:hanging="360"/>
      </w:pPr>
      <w:rPr>
        <w:rFonts w:ascii="Symbol" w:hAnsi="Symbol" w:hint="default"/>
      </w:rPr>
    </w:lvl>
    <w:lvl w:ilvl="4" w:tplc="04260003" w:tentative="1">
      <w:start w:val="1"/>
      <w:numFmt w:val="bullet"/>
      <w:lvlText w:val="o"/>
      <w:lvlJc w:val="left"/>
      <w:pPr>
        <w:ind w:left="3312" w:hanging="360"/>
      </w:pPr>
      <w:rPr>
        <w:rFonts w:ascii="Courier New" w:hAnsi="Courier New" w:cs="Courier New" w:hint="default"/>
      </w:rPr>
    </w:lvl>
    <w:lvl w:ilvl="5" w:tplc="04260005" w:tentative="1">
      <w:start w:val="1"/>
      <w:numFmt w:val="bullet"/>
      <w:lvlText w:val=""/>
      <w:lvlJc w:val="left"/>
      <w:pPr>
        <w:ind w:left="4032" w:hanging="360"/>
      </w:pPr>
      <w:rPr>
        <w:rFonts w:ascii="Wingdings" w:hAnsi="Wingdings" w:hint="default"/>
      </w:rPr>
    </w:lvl>
    <w:lvl w:ilvl="6" w:tplc="04260001" w:tentative="1">
      <w:start w:val="1"/>
      <w:numFmt w:val="bullet"/>
      <w:lvlText w:val=""/>
      <w:lvlJc w:val="left"/>
      <w:pPr>
        <w:ind w:left="4752" w:hanging="360"/>
      </w:pPr>
      <w:rPr>
        <w:rFonts w:ascii="Symbol" w:hAnsi="Symbol" w:hint="default"/>
      </w:rPr>
    </w:lvl>
    <w:lvl w:ilvl="7" w:tplc="04260003" w:tentative="1">
      <w:start w:val="1"/>
      <w:numFmt w:val="bullet"/>
      <w:lvlText w:val="o"/>
      <w:lvlJc w:val="left"/>
      <w:pPr>
        <w:ind w:left="5472" w:hanging="360"/>
      </w:pPr>
      <w:rPr>
        <w:rFonts w:ascii="Courier New" w:hAnsi="Courier New" w:cs="Courier New" w:hint="default"/>
      </w:rPr>
    </w:lvl>
    <w:lvl w:ilvl="8" w:tplc="04260005" w:tentative="1">
      <w:start w:val="1"/>
      <w:numFmt w:val="bullet"/>
      <w:lvlText w:val=""/>
      <w:lvlJc w:val="left"/>
      <w:pPr>
        <w:ind w:left="6192" w:hanging="360"/>
      </w:pPr>
      <w:rPr>
        <w:rFonts w:ascii="Wingdings" w:hAnsi="Wingdings" w:hint="default"/>
      </w:rPr>
    </w:lvl>
  </w:abstractNum>
  <w:abstractNum w:abstractNumId="32">
    <w:nsid w:val="6A963FDD"/>
    <w:multiLevelType w:val="hybridMultilevel"/>
    <w:tmpl w:val="5F3E51FC"/>
    <w:lvl w:ilvl="0" w:tplc="04260001">
      <w:start w:val="1"/>
      <w:numFmt w:val="bullet"/>
      <w:lvlText w:val=""/>
      <w:lvlJc w:val="left"/>
      <w:pPr>
        <w:ind w:left="502" w:hanging="360"/>
      </w:pPr>
      <w:rPr>
        <w:rFonts w:ascii="Symbol" w:hAnsi="Symbol"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33">
    <w:nsid w:val="6F7653D7"/>
    <w:multiLevelType w:val="hybridMultilevel"/>
    <w:tmpl w:val="FE22256C"/>
    <w:lvl w:ilvl="0" w:tplc="F1666764">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nsid w:val="73560117"/>
    <w:multiLevelType w:val="hybridMultilevel"/>
    <w:tmpl w:val="E50242A0"/>
    <w:lvl w:ilvl="0" w:tplc="0426000F">
      <w:start w:val="1"/>
      <w:numFmt w:val="decimal"/>
      <w:lvlText w:val="%1."/>
      <w:lvlJc w:val="left"/>
      <w:pPr>
        <w:ind w:left="870" w:hanging="360"/>
      </w:pPr>
    </w:lvl>
    <w:lvl w:ilvl="1" w:tplc="04260019" w:tentative="1">
      <w:start w:val="1"/>
      <w:numFmt w:val="lowerLetter"/>
      <w:lvlText w:val="%2."/>
      <w:lvlJc w:val="left"/>
      <w:pPr>
        <w:ind w:left="1590" w:hanging="360"/>
      </w:pPr>
    </w:lvl>
    <w:lvl w:ilvl="2" w:tplc="0426001B" w:tentative="1">
      <w:start w:val="1"/>
      <w:numFmt w:val="lowerRoman"/>
      <w:lvlText w:val="%3."/>
      <w:lvlJc w:val="right"/>
      <w:pPr>
        <w:ind w:left="2310" w:hanging="180"/>
      </w:pPr>
    </w:lvl>
    <w:lvl w:ilvl="3" w:tplc="0426000F" w:tentative="1">
      <w:start w:val="1"/>
      <w:numFmt w:val="decimal"/>
      <w:lvlText w:val="%4."/>
      <w:lvlJc w:val="left"/>
      <w:pPr>
        <w:ind w:left="3030" w:hanging="360"/>
      </w:pPr>
    </w:lvl>
    <w:lvl w:ilvl="4" w:tplc="04260019" w:tentative="1">
      <w:start w:val="1"/>
      <w:numFmt w:val="lowerLetter"/>
      <w:lvlText w:val="%5."/>
      <w:lvlJc w:val="left"/>
      <w:pPr>
        <w:ind w:left="3750" w:hanging="360"/>
      </w:pPr>
    </w:lvl>
    <w:lvl w:ilvl="5" w:tplc="0426001B" w:tentative="1">
      <w:start w:val="1"/>
      <w:numFmt w:val="lowerRoman"/>
      <w:lvlText w:val="%6."/>
      <w:lvlJc w:val="right"/>
      <w:pPr>
        <w:ind w:left="4470" w:hanging="180"/>
      </w:pPr>
    </w:lvl>
    <w:lvl w:ilvl="6" w:tplc="0426000F" w:tentative="1">
      <w:start w:val="1"/>
      <w:numFmt w:val="decimal"/>
      <w:lvlText w:val="%7."/>
      <w:lvlJc w:val="left"/>
      <w:pPr>
        <w:ind w:left="5190" w:hanging="360"/>
      </w:pPr>
    </w:lvl>
    <w:lvl w:ilvl="7" w:tplc="04260019" w:tentative="1">
      <w:start w:val="1"/>
      <w:numFmt w:val="lowerLetter"/>
      <w:lvlText w:val="%8."/>
      <w:lvlJc w:val="left"/>
      <w:pPr>
        <w:ind w:left="5910" w:hanging="360"/>
      </w:pPr>
    </w:lvl>
    <w:lvl w:ilvl="8" w:tplc="0426001B" w:tentative="1">
      <w:start w:val="1"/>
      <w:numFmt w:val="lowerRoman"/>
      <w:lvlText w:val="%9."/>
      <w:lvlJc w:val="right"/>
      <w:pPr>
        <w:ind w:left="6630" w:hanging="180"/>
      </w:pPr>
    </w:lvl>
  </w:abstractNum>
  <w:abstractNum w:abstractNumId="35">
    <w:nsid w:val="77D87E39"/>
    <w:multiLevelType w:val="hybridMultilevel"/>
    <w:tmpl w:val="69D80F38"/>
    <w:lvl w:ilvl="0" w:tplc="0426000F">
      <w:start w:val="1"/>
      <w:numFmt w:val="decimal"/>
      <w:lvlText w:val="%1."/>
      <w:lvlJc w:val="left"/>
      <w:pPr>
        <w:ind w:left="816" w:hanging="360"/>
      </w:pPr>
    </w:lvl>
    <w:lvl w:ilvl="1" w:tplc="04260019" w:tentative="1">
      <w:start w:val="1"/>
      <w:numFmt w:val="lowerLetter"/>
      <w:lvlText w:val="%2."/>
      <w:lvlJc w:val="left"/>
      <w:pPr>
        <w:ind w:left="1536" w:hanging="360"/>
      </w:pPr>
    </w:lvl>
    <w:lvl w:ilvl="2" w:tplc="0426001B" w:tentative="1">
      <w:start w:val="1"/>
      <w:numFmt w:val="lowerRoman"/>
      <w:lvlText w:val="%3."/>
      <w:lvlJc w:val="right"/>
      <w:pPr>
        <w:ind w:left="2256" w:hanging="180"/>
      </w:pPr>
    </w:lvl>
    <w:lvl w:ilvl="3" w:tplc="0426000F" w:tentative="1">
      <w:start w:val="1"/>
      <w:numFmt w:val="decimal"/>
      <w:lvlText w:val="%4."/>
      <w:lvlJc w:val="left"/>
      <w:pPr>
        <w:ind w:left="2976" w:hanging="360"/>
      </w:pPr>
    </w:lvl>
    <w:lvl w:ilvl="4" w:tplc="04260019" w:tentative="1">
      <w:start w:val="1"/>
      <w:numFmt w:val="lowerLetter"/>
      <w:lvlText w:val="%5."/>
      <w:lvlJc w:val="left"/>
      <w:pPr>
        <w:ind w:left="3696" w:hanging="360"/>
      </w:pPr>
    </w:lvl>
    <w:lvl w:ilvl="5" w:tplc="0426001B" w:tentative="1">
      <w:start w:val="1"/>
      <w:numFmt w:val="lowerRoman"/>
      <w:lvlText w:val="%6."/>
      <w:lvlJc w:val="right"/>
      <w:pPr>
        <w:ind w:left="4416" w:hanging="180"/>
      </w:pPr>
    </w:lvl>
    <w:lvl w:ilvl="6" w:tplc="0426000F" w:tentative="1">
      <w:start w:val="1"/>
      <w:numFmt w:val="decimal"/>
      <w:lvlText w:val="%7."/>
      <w:lvlJc w:val="left"/>
      <w:pPr>
        <w:ind w:left="5136" w:hanging="360"/>
      </w:pPr>
    </w:lvl>
    <w:lvl w:ilvl="7" w:tplc="04260019" w:tentative="1">
      <w:start w:val="1"/>
      <w:numFmt w:val="lowerLetter"/>
      <w:lvlText w:val="%8."/>
      <w:lvlJc w:val="left"/>
      <w:pPr>
        <w:ind w:left="5856" w:hanging="360"/>
      </w:pPr>
    </w:lvl>
    <w:lvl w:ilvl="8" w:tplc="0426001B" w:tentative="1">
      <w:start w:val="1"/>
      <w:numFmt w:val="lowerRoman"/>
      <w:lvlText w:val="%9."/>
      <w:lvlJc w:val="right"/>
      <w:pPr>
        <w:ind w:left="6576" w:hanging="180"/>
      </w:pPr>
    </w:lvl>
  </w:abstractNum>
  <w:abstractNum w:abstractNumId="36">
    <w:nsid w:val="79E81D36"/>
    <w:multiLevelType w:val="hybridMultilevel"/>
    <w:tmpl w:val="0EA89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8"/>
  </w:num>
  <w:num w:numId="3">
    <w:abstractNumId w:val="31"/>
  </w:num>
  <w:num w:numId="4">
    <w:abstractNumId w:val="0"/>
  </w:num>
  <w:num w:numId="5">
    <w:abstractNumId w:val="9"/>
  </w:num>
  <w:num w:numId="6">
    <w:abstractNumId w:val="12"/>
  </w:num>
  <w:num w:numId="7">
    <w:abstractNumId w:val="3"/>
  </w:num>
  <w:num w:numId="8">
    <w:abstractNumId w:val="16"/>
  </w:num>
  <w:num w:numId="9">
    <w:abstractNumId w:val="1"/>
  </w:num>
  <w:num w:numId="10">
    <w:abstractNumId w:val="2"/>
  </w:num>
  <w:num w:numId="11">
    <w:abstractNumId w:val="32"/>
  </w:num>
  <w:num w:numId="12">
    <w:abstractNumId w:val="18"/>
  </w:num>
  <w:num w:numId="13">
    <w:abstractNumId w:val="33"/>
  </w:num>
  <w:num w:numId="14">
    <w:abstractNumId w:val="27"/>
  </w:num>
  <w:num w:numId="15">
    <w:abstractNumId w:val="26"/>
  </w:num>
  <w:num w:numId="16">
    <w:abstractNumId w:val="36"/>
  </w:num>
  <w:num w:numId="17">
    <w:abstractNumId w:val="28"/>
  </w:num>
  <w:num w:numId="18">
    <w:abstractNumId w:val="24"/>
  </w:num>
  <w:num w:numId="19">
    <w:abstractNumId w:val="20"/>
  </w:num>
  <w:num w:numId="20">
    <w:abstractNumId w:val="21"/>
  </w:num>
  <w:num w:numId="21">
    <w:abstractNumId w:val="14"/>
  </w:num>
  <w:num w:numId="22">
    <w:abstractNumId w:val="7"/>
  </w:num>
  <w:num w:numId="23">
    <w:abstractNumId w:val="17"/>
  </w:num>
  <w:num w:numId="24">
    <w:abstractNumId w:val="30"/>
  </w:num>
  <w:num w:numId="25">
    <w:abstractNumId w:val="15"/>
  </w:num>
  <w:num w:numId="26">
    <w:abstractNumId w:val="5"/>
  </w:num>
  <w:num w:numId="27">
    <w:abstractNumId w:val="4"/>
  </w:num>
  <w:num w:numId="28">
    <w:abstractNumId w:val="34"/>
  </w:num>
  <w:num w:numId="29">
    <w:abstractNumId w:val="35"/>
  </w:num>
  <w:num w:numId="30">
    <w:abstractNumId w:val="23"/>
  </w:num>
  <w:num w:numId="31">
    <w:abstractNumId w:val="22"/>
  </w:num>
  <w:num w:numId="32">
    <w:abstractNumId w:val="13"/>
  </w:num>
  <w:num w:numId="33">
    <w:abstractNumId w:val="10"/>
  </w:num>
  <w:num w:numId="34">
    <w:abstractNumId w:val="19"/>
  </w:num>
  <w:num w:numId="35">
    <w:abstractNumId w:val="11"/>
  </w:num>
  <w:num w:numId="36">
    <w:abstractNumId w:val="6"/>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12A"/>
    <w:rsid w:val="000005CE"/>
    <w:rsid w:val="00001C19"/>
    <w:rsid w:val="00002A70"/>
    <w:rsid w:val="00002AC4"/>
    <w:rsid w:val="00003580"/>
    <w:rsid w:val="00003F2D"/>
    <w:rsid w:val="000044FD"/>
    <w:rsid w:val="000066F2"/>
    <w:rsid w:val="00007445"/>
    <w:rsid w:val="00011A47"/>
    <w:rsid w:val="00012EE8"/>
    <w:rsid w:val="00012F4F"/>
    <w:rsid w:val="000136A3"/>
    <w:rsid w:val="00013DA3"/>
    <w:rsid w:val="00016528"/>
    <w:rsid w:val="000165C1"/>
    <w:rsid w:val="00016C2D"/>
    <w:rsid w:val="0002052C"/>
    <w:rsid w:val="00022A31"/>
    <w:rsid w:val="0002742F"/>
    <w:rsid w:val="000277B3"/>
    <w:rsid w:val="00034F6A"/>
    <w:rsid w:val="00045D82"/>
    <w:rsid w:val="00047C66"/>
    <w:rsid w:val="00056305"/>
    <w:rsid w:val="000612C8"/>
    <w:rsid w:val="000627FE"/>
    <w:rsid w:val="00062FE4"/>
    <w:rsid w:val="00064E7B"/>
    <w:rsid w:val="00067D02"/>
    <w:rsid w:val="00067F85"/>
    <w:rsid w:val="0007017D"/>
    <w:rsid w:val="00070D8C"/>
    <w:rsid w:val="00071243"/>
    <w:rsid w:val="00071906"/>
    <w:rsid w:val="00072A6D"/>
    <w:rsid w:val="000733BE"/>
    <w:rsid w:val="000830F1"/>
    <w:rsid w:val="00085D9E"/>
    <w:rsid w:val="00092D60"/>
    <w:rsid w:val="00093D5A"/>
    <w:rsid w:val="00095AA2"/>
    <w:rsid w:val="000A0671"/>
    <w:rsid w:val="000A0B88"/>
    <w:rsid w:val="000A150F"/>
    <w:rsid w:val="000A3A53"/>
    <w:rsid w:val="000A6B02"/>
    <w:rsid w:val="000A6BCF"/>
    <w:rsid w:val="000A76F1"/>
    <w:rsid w:val="000B3F46"/>
    <w:rsid w:val="000B5F8D"/>
    <w:rsid w:val="000B6F71"/>
    <w:rsid w:val="000B7633"/>
    <w:rsid w:val="000B7FC9"/>
    <w:rsid w:val="000C04B7"/>
    <w:rsid w:val="000C2751"/>
    <w:rsid w:val="000C3185"/>
    <w:rsid w:val="000C674A"/>
    <w:rsid w:val="000C7217"/>
    <w:rsid w:val="000D1A7F"/>
    <w:rsid w:val="000D739C"/>
    <w:rsid w:val="000E0EF3"/>
    <w:rsid w:val="000F0780"/>
    <w:rsid w:val="000F56D3"/>
    <w:rsid w:val="001028F2"/>
    <w:rsid w:val="00105A77"/>
    <w:rsid w:val="00106E13"/>
    <w:rsid w:val="00107BB6"/>
    <w:rsid w:val="0011155F"/>
    <w:rsid w:val="00112295"/>
    <w:rsid w:val="00115F3C"/>
    <w:rsid w:val="00117C3F"/>
    <w:rsid w:val="001213C6"/>
    <w:rsid w:val="0012183D"/>
    <w:rsid w:val="001228B8"/>
    <w:rsid w:val="00124A07"/>
    <w:rsid w:val="0012659F"/>
    <w:rsid w:val="00127D03"/>
    <w:rsid w:val="00127DB5"/>
    <w:rsid w:val="0013023A"/>
    <w:rsid w:val="001315BE"/>
    <w:rsid w:val="00133132"/>
    <w:rsid w:val="00133320"/>
    <w:rsid w:val="00133D3B"/>
    <w:rsid w:val="001343C0"/>
    <w:rsid w:val="001378DE"/>
    <w:rsid w:val="00141AFB"/>
    <w:rsid w:val="00142E74"/>
    <w:rsid w:val="00147090"/>
    <w:rsid w:val="0015209B"/>
    <w:rsid w:val="001542A5"/>
    <w:rsid w:val="00155DE8"/>
    <w:rsid w:val="001571EF"/>
    <w:rsid w:val="00160980"/>
    <w:rsid w:val="00163A60"/>
    <w:rsid w:val="00166EA2"/>
    <w:rsid w:val="0017016F"/>
    <w:rsid w:val="001719E3"/>
    <w:rsid w:val="00171D17"/>
    <w:rsid w:val="00171D36"/>
    <w:rsid w:val="001730E1"/>
    <w:rsid w:val="001733B9"/>
    <w:rsid w:val="00174AC6"/>
    <w:rsid w:val="00175420"/>
    <w:rsid w:val="00176CB2"/>
    <w:rsid w:val="00177A5E"/>
    <w:rsid w:val="00183394"/>
    <w:rsid w:val="0018354B"/>
    <w:rsid w:val="00184133"/>
    <w:rsid w:val="00185097"/>
    <w:rsid w:val="00192975"/>
    <w:rsid w:val="001A03C5"/>
    <w:rsid w:val="001A1164"/>
    <w:rsid w:val="001A2000"/>
    <w:rsid w:val="001A30FE"/>
    <w:rsid w:val="001A3439"/>
    <w:rsid w:val="001A45C4"/>
    <w:rsid w:val="001A4CBD"/>
    <w:rsid w:val="001A5E56"/>
    <w:rsid w:val="001A6A7F"/>
    <w:rsid w:val="001A7231"/>
    <w:rsid w:val="001A7D41"/>
    <w:rsid w:val="001B0121"/>
    <w:rsid w:val="001B1210"/>
    <w:rsid w:val="001B2D57"/>
    <w:rsid w:val="001B42C1"/>
    <w:rsid w:val="001C01DD"/>
    <w:rsid w:val="001C144E"/>
    <w:rsid w:val="001C5C43"/>
    <w:rsid w:val="001D0391"/>
    <w:rsid w:val="001D09A2"/>
    <w:rsid w:val="001D0E62"/>
    <w:rsid w:val="001D1F5D"/>
    <w:rsid w:val="001D2A1D"/>
    <w:rsid w:val="001D6A6B"/>
    <w:rsid w:val="001E0E39"/>
    <w:rsid w:val="001E2011"/>
    <w:rsid w:val="001E3DE9"/>
    <w:rsid w:val="001E4779"/>
    <w:rsid w:val="001E4F58"/>
    <w:rsid w:val="001E69FC"/>
    <w:rsid w:val="001F004D"/>
    <w:rsid w:val="001F0072"/>
    <w:rsid w:val="001F1CE7"/>
    <w:rsid w:val="001F30D4"/>
    <w:rsid w:val="001F353C"/>
    <w:rsid w:val="001F6940"/>
    <w:rsid w:val="001F6DEC"/>
    <w:rsid w:val="00200F15"/>
    <w:rsid w:val="0020233E"/>
    <w:rsid w:val="002030E5"/>
    <w:rsid w:val="00205DB2"/>
    <w:rsid w:val="00205F39"/>
    <w:rsid w:val="00206258"/>
    <w:rsid w:val="002121D7"/>
    <w:rsid w:val="00212E84"/>
    <w:rsid w:val="002130ED"/>
    <w:rsid w:val="00214A51"/>
    <w:rsid w:val="00215CA6"/>
    <w:rsid w:val="00216601"/>
    <w:rsid w:val="002277D8"/>
    <w:rsid w:val="0023149A"/>
    <w:rsid w:val="00232B4D"/>
    <w:rsid w:val="00232EA5"/>
    <w:rsid w:val="00232F12"/>
    <w:rsid w:val="00233B1F"/>
    <w:rsid w:val="00233CDB"/>
    <w:rsid w:val="00234087"/>
    <w:rsid w:val="00234719"/>
    <w:rsid w:val="00234A68"/>
    <w:rsid w:val="00235345"/>
    <w:rsid w:val="00236887"/>
    <w:rsid w:val="002423E3"/>
    <w:rsid w:val="002441D0"/>
    <w:rsid w:val="00245935"/>
    <w:rsid w:val="00246C35"/>
    <w:rsid w:val="00247EBD"/>
    <w:rsid w:val="00250602"/>
    <w:rsid w:val="00253005"/>
    <w:rsid w:val="00256C84"/>
    <w:rsid w:val="002609B6"/>
    <w:rsid w:val="0026401A"/>
    <w:rsid w:val="002731B1"/>
    <w:rsid w:val="00273293"/>
    <w:rsid w:val="0027352F"/>
    <w:rsid w:val="0027384E"/>
    <w:rsid w:val="00274308"/>
    <w:rsid w:val="00274407"/>
    <w:rsid w:val="00276EAD"/>
    <w:rsid w:val="00277918"/>
    <w:rsid w:val="00277B1F"/>
    <w:rsid w:val="00280188"/>
    <w:rsid w:val="0028065B"/>
    <w:rsid w:val="002815E9"/>
    <w:rsid w:val="0028174B"/>
    <w:rsid w:val="002819F0"/>
    <w:rsid w:val="00282427"/>
    <w:rsid w:val="00284D83"/>
    <w:rsid w:val="00285418"/>
    <w:rsid w:val="002909AD"/>
    <w:rsid w:val="002917F8"/>
    <w:rsid w:val="00292449"/>
    <w:rsid w:val="00293CA3"/>
    <w:rsid w:val="00295610"/>
    <w:rsid w:val="00295961"/>
    <w:rsid w:val="00296224"/>
    <w:rsid w:val="0029664A"/>
    <w:rsid w:val="002A0ADB"/>
    <w:rsid w:val="002A1674"/>
    <w:rsid w:val="002A40C4"/>
    <w:rsid w:val="002A6637"/>
    <w:rsid w:val="002B239A"/>
    <w:rsid w:val="002B2EBD"/>
    <w:rsid w:val="002B3996"/>
    <w:rsid w:val="002B438A"/>
    <w:rsid w:val="002B66C5"/>
    <w:rsid w:val="002B6FEB"/>
    <w:rsid w:val="002C01B4"/>
    <w:rsid w:val="002C10EA"/>
    <w:rsid w:val="002C1E77"/>
    <w:rsid w:val="002C21ED"/>
    <w:rsid w:val="002C3769"/>
    <w:rsid w:val="002C5BB1"/>
    <w:rsid w:val="002C6C8C"/>
    <w:rsid w:val="002D14F4"/>
    <w:rsid w:val="002D1DBA"/>
    <w:rsid w:val="002D1E59"/>
    <w:rsid w:val="002D2CBA"/>
    <w:rsid w:val="002D3115"/>
    <w:rsid w:val="002E1C28"/>
    <w:rsid w:val="002E1DFC"/>
    <w:rsid w:val="002E2F44"/>
    <w:rsid w:val="002E2FD1"/>
    <w:rsid w:val="002E5004"/>
    <w:rsid w:val="002E618D"/>
    <w:rsid w:val="002E6705"/>
    <w:rsid w:val="002F29D1"/>
    <w:rsid w:val="002F5489"/>
    <w:rsid w:val="002F5A7B"/>
    <w:rsid w:val="002F5CE2"/>
    <w:rsid w:val="002F700B"/>
    <w:rsid w:val="00300D2E"/>
    <w:rsid w:val="003033B2"/>
    <w:rsid w:val="003036B0"/>
    <w:rsid w:val="00305E8A"/>
    <w:rsid w:val="00306387"/>
    <w:rsid w:val="0031152D"/>
    <w:rsid w:val="00311AFF"/>
    <w:rsid w:val="00311EA5"/>
    <w:rsid w:val="00322046"/>
    <w:rsid w:val="0032258D"/>
    <w:rsid w:val="00324435"/>
    <w:rsid w:val="00324DFE"/>
    <w:rsid w:val="00325324"/>
    <w:rsid w:val="0032763C"/>
    <w:rsid w:val="00333A9B"/>
    <w:rsid w:val="00333EB5"/>
    <w:rsid w:val="00334411"/>
    <w:rsid w:val="00335D25"/>
    <w:rsid w:val="00343428"/>
    <w:rsid w:val="00347D7A"/>
    <w:rsid w:val="00347E9A"/>
    <w:rsid w:val="0035091D"/>
    <w:rsid w:val="00350B57"/>
    <w:rsid w:val="00352DF3"/>
    <w:rsid w:val="00353520"/>
    <w:rsid w:val="00354298"/>
    <w:rsid w:val="00361F61"/>
    <w:rsid w:val="003638B4"/>
    <w:rsid w:val="003654AA"/>
    <w:rsid w:val="003714C5"/>
    <w:rsid w:val="003722FD"/>
    <w:rsid w:val="003732EC"/>
    <w:rsid w:val="00375B76"/>
    <w:rsid w:val="00380812"/>
    <w:rsid w:val="00381075"/>
    <w:rsid w:val="003855FF"/>
    <w:rsid w:val="00386316"/>
    <w:rsid w:val="00386F32"/>
    <w:rsid w:val="003925B4"/>
    <w:rsid w:val="00392E77"/>
    <w:rsid w:val="00393CFF"/>
    <w:rsid w:val="0039446F"/>
    <w:rsid w:val="00397763"/>
    <w:rsid w:val="003A1256"/>
    <w:rsid w:val="003A1663"/>
    <w:rsid w:val="003A3F7F"/>
    <w:rsid w:val="003A45C7"/>
    <w:rsid w:val="003B1968"/>
    <w:rsid w:val="003B1F58"/>
    <w:rsid w:val="003C04B5"/>
    <w:rsid w:val="003C10E8"/>
    <w:rsid w:val="003C578E"/>
    <w:rsid w:val="003C6E48"/>
    <w:rsid w:val="003C6FA3"/>
    <w:rsid w:val="003D38D2"/>
    <w:rsid w:val="003D50B4"/>
    <w:rsid w:val="003D569B"/>
    <w:rsid w:val="003D664D"/>
    <w:rsid w:val="003E1193"/>
    <w:rsid w:val="003E31C1"/>
    <w:rsid w:val="003E3801"/>
    <w:rsid w:val="003F036F"/>
    <w:rsid w:val="003F3473"/>
    <w:rsid w:val="003F5E66"/>
    <w:rsid w:val="003F6510"/>
    <w:rsid w:val="003F65EE"/>
    <w:rsid w:val="0040070B"/>
    <w:rsid w:val="00401A15"/>
    <w:rsid w:val="00402A9A"/>
    <w:rsid w:val="00405BC6"/>
    <w:rsid w:val="004069BF"/>
    <w:rsid w:val="00406B7C"/>
    <w:rsid w:val="00411BBF"/>
    <w:rsid w:val="00415F33"/>
    <w:rsid w:val="00421E6F"/>
    <w:rsid w:val="004229F8"/>
    <w:rsid w:val="004246AB"/>
    <w:rsid w:val="00425271"/>
    <w:rsid w:val="00425ADE"/>
    <w:rsid w:val="00425D95"/>
    <w:rsid w:val="0042708E"/>
    <w:rsid w:val="00427F59"/>
    <w:rsid w:val="004308A6"/>
    <w:rsid w:val="0043316C"/>
    <w:rsid w:val="00434D3A"/>
    <w:rsid w:val="004369B2"/>
    <w:rsid w:val="00441F04"/>
    <w:rsid w:val="0044312F"/>
    <w:rsid w:val="004431BD"/>
    <w:rsid w:val="00443695"/>
    <w:rsid w:val="004442E0"/>
    <w:rsid w:val="0044451C"/>
    <w:rsid w:val="00444F92"/>
    <w:rsid w:val="0044749C"/>
    <w:rsid w:val="00452F64"/>
    <w:rsid w:val="004544D2"/>
    <w:rsid w:val="00466B9E"/>
    <w:rsid w:val="004709AC"/>
    <w:rsid w:val="00471934"/>
    <w:rsid w:val="00472613"/>
    <w:rsid w:val="0047325D"/>
    <w:rsid w:val="00474EEF"/>
    <w:rsid w:val="0047700D"/>
    <w:rsid w:val="00477B03"/>
    <w:rsid w:val="004822D6"/>
    <w:rsid w:val="00485D16"/>
    <w:rsid w:val="00485E95"/>
    <w:rsid w:val="00486E31"/>
    <w:rsid w:val="00487A04"/>
    <w:rsid w:val="004900D0"/>
    <w:rsid w:val="00492774"/>
    <w:rsid w:val="0049352B"/>
    <w:rsid w:val="00495CFB"/>
    <w:rsid w:val="00497D8F"/>
    <w:rsid w:val="004A0FA2"/>
    <w:rsid w:val="004A144B"/>
    <w:rsid w:val="004A30A9"/>
    <w:rsid w:val="004A758F"/>
    <w:rsid w:val="004B056A"/>
    <w:rsid w:val="004B06D2"/>
    <w:rsid w:val="004B1891"/>
    <w:rsid w:val="004B247B"/>
    <w:rsid w:val="004B263A"/>
    <w:rsid w:val="004B3942"/>
    <w:rsid w:val="004B6275"/>
    <w:rsid w:val="004C187A"/>
    <w:rsid w:val="004C48AD"/>
    <w:rsid w:val="004C67B2"/>
    <w:rsid w:val="004D3382"/>
    <w:rsid w:val="004D6D5B"/>
    <w:rsid w:val="004E1B12"/>
    <w:rsid w:val="004E2021"/>
    <w:rsid w:val="004E5B70"/>
    <w:rsid w:val="004F07F8"/>
    <w:rsid w:val="004F12C2"/>
    <w:rsid w:val="004F1F14"/>
    <w:rsid w:val="004F2C94"/>
    <w:rsid w:val="004F527E"/>
    <w:rsid w:val="004F5916"/>
    <w:rsid w:val="004F5B36"/>
    <w:rsid w:val="004F5DEE"/>
    <w:rsid w:val="004F6353"/>
    <w:rsid w:val="00500402"/>
    <w:rsid w:val="00502937"/>
    <w:rsid w:val="00503049"/>
    <w:rsid w:val="00504770"/>
    <w:rsid w:val="0050499F"/>
    <w:rsid w:val="00506C16"/>
    <w:rsid w:val="00507ECC"/>
    <w:rsid w:val="005119D6"/>
    <w:rsid w:val="00512AE7"/>
    <w:rsid w:val="00514E2C"/>
    <w:rsid w:val="005159BC"/>
    <w:rsid w:val="00517508"/>
    <w:rsid w:val="00517601"/>
    <w:rsid w:val="00520170"/>
    <w:rsid w:val="00523196"/>
    <w:rsid w:val="005235DB"/>
    <w:rsid w:val="005247E1"/>
    <w:rsid w:val="00524E56"/>
    <w:rsid w:val="005258CC"/>
    <w:rsid w:val="00527D30"/>
    <w:rsid w:val="005307DD"/>
    <w:rsid w:val="0053272A"/>
    <w:rsid w:val="00541141"/>
    <w:rsid w:val="00541276"/>
    <w:rsid w:val="00541CC6"/>
    <w:rsid w:val="00542124"/>
    <w:rsid w:val="0054344C"/>
    <w:rsid w:val="00545FF6"/>
    <w:rsid w:val="00546129"/>
    <w:rsid w:val="00550879"/>
    <w:rsid w:val="005523DC"/>
    <w:rsid w:val="00552A60"/>
    <w:rsid w:val="0055314C"/>
    <w:rsid w:val="005561E6"/>
    <w:rsid w:val="00557CDC"/>
    <w:rsid w:val="00560C94"/>
    <w:rsid w:val="0056103D"/>
    <w:rsid w:val="005612E9"/>
    <w:rsid w:val="0056254F"/>
    <w:rsid w:val="00564E80"/>
    <w:rsid w:val="005675C4"/>
    <w:rsid w:val="0056769D"/>
    <w:rsid w:val="00576E0D"/>
    <w:rsid w:val="00583904"/>
    <w:rsid w:val="005840B6"/>
    <w:rsid w:val="00584507"/>
    <w:rsid w:val="00584879"/>
    <w:rsid w:val="00585200"/>
    <w:rsid w:val="005856AD"/>
    <w:rsid w:val="00585B64"/>
    <w:rsid w:val="00585D50"/>
    <w:rsid w:val="00585F65"/>
    <w:rsid w:val="005860F4"/>
    <w:rsid w:val="00586676"/>
    <w:rsid w:val="0058698C"/>
    <w:rsid w:val="005906C4"/>
    <w:rsid w:val="0059126D"/>
    <w:rsid w:val="00592AE3"/>
    <w:rsid w:val="00593434"/>
    <w:rsid w:val="005949B3"/>
    <w:rsid w:val="00596F47"/>
    <w:rsid w:val="00597631"/>
    <w:rsid w:val="005A17DE"/>
    <w:rsid w:val="005A1D14"/>
    <w:rsid w:val="005A5076"/>
    <w:rsid w:val="005A5A37"/>
    <w:rsid w:val="005A6697"/>
    <w:rsid w:val="005B22B7"/>
    <w:rsid w:val="005B4E4B"/>
    <w:rsid w:val="005B6FCA"/>
    <w:rsid w:val="005C2ABD"/>
    <w:rsid w:val="005C2DF1"/>
    <w:rsid w:val="005C3613"/>
    <w:rsid w:val="005C79AD"/>
    <w:rsid w:val="005D164B"/>
    <w:rsid w:val="005D236C"/>
    <w:rsid w:val="005D31ED"/>
    <w:rsid w:val="005D4EAE"/>
    <w:rsid w:val="005D519B"/>
    <w:rsid w:val="005E056B"/>
    <w:rsid w:val="005E26F3"/>
    <w:rsid w:val="005E3BAB"/>
    <w:rsid w:val="005E6A88"/>
    <w:rsid w:val="005F14EB"/>
    <w:rsid w:val="005F3251"/>
    <w:rsid w:val="005F367A"/>
    <w:rsid w:val="005F5CE0"/>
    <w:rsid w:val="005F6B51"/>
    <w:rsid w:val="005F73B9"/>
    <w:rsid w:val="006112F6"/>
    <w:rsid w:val="006114A4"/>
    <w:rsid w:val="0061184F"/>
    <w:rsid w:val="006119A1"/>
    <w:rsid w:val="00614DD5"/>
    <w:rsid w:val="00615F74"/>
    <w:rsid w:val="00617970"/>
    <w:rsid w:val="00622C4C"/>
    <w:rsid w:val="00624377"/>
    <w:rsid w:val="00626B8B"/>
    <w:rsid w:val="006270EB"/>
    <w:rsid w:val="006358E7"/>
    <w:rsid w:val="00643263"/>
    <w:rsid w:val="00643421"/>
    <w:rsid w:val="00651B2D"/>
    <w:rsid w:val="006534FB"/>
    <w:rsid w:val="00654837"/>
    <w:rsid w:val="006552BE"/>
    <w:rsid w:val="006562E0"/>
    <w:rsid w:val="0066088D"/>
    <w:rsid w:val="00662CA0"/>
    <w:rsid w:val="00665314"/>
    <w:rsid w:val="00665490"/>
    <w:rsid w:val="00665874"/>
    <w:rsid w:val="0066668F"/>
    <w:rsid w:val="00666C0C"/>
    <w:rsid w:val="0066712C"/>
    <w:rsid w:val="006671FC"/>
    <w:rsid w:val="00667E5F"/>
    <w:rsid w:val="0067019B"/>
    <w:rsid w:val="0067092B"/>
    <w:rsid w:val="00672B73"/>
    <w:rsid w:val="00673CDA"/>
    <w:rsid w:val="00674C68"/>
    <w:rsid w:val="00675CB7"/>
    <w:rsid w:val="00681548"/>
    <w:rsid w:val="006819F7"/>
    <w:rsid w:val="00681FD7"/>
    <w:rsid w:val="0068292C"/>
    <w:rsid w:val="00682BFD"/>
    <w:rsid w:val="00686DA3"/>
    <w:rsid w:val="006878C6"/>
    <w:rsid w:val="00693210"/>
    <w:rsid w:val="00694617"/>
    <w:rsid w:val="00694926"/>
    <w:rsid w:val="00694976"/>
    <w:rsid w:val="00696872"/>
    <w:rsid w:val="006A293E"/>
    <w:rsid w:val="006A326F"/>
    <w:rsid w:val="006A7F89"/>
    <w:rsid w:val="006B02BF"/>
    <w:rsid w:val="006B142D"/>
    <w:rsid w:val="006B2115"/>
    <w:rsid w:val="006B2DC9"/>
    <w:rsid w:val="006B4287"/>
    <w:rsid w:val="006B75CC"/>
    <w:rsid w:val="006B7738"/>
    <w:rsid w:val="006C18C0"/>
    <w:rsid w:val="006C309B"/>
    <w:rsid w:val="006C4D67"/>
    <w:rsid w:val="006C4EC8"/>
    <w:rsid w:val="006C62AB"/>
    <w:rsid w:val="006C6FEF"/>
    <w:rsid w:val="006C719C"/>
    <w:rsid w:val="006C7FFB"/>
    <w:rsid w:val="006D4642"/>
    <w:rsid w:val="006D5818"/>
    <w:rsid w:val="006D741B"/>
    <w:rsid w:val="006E2085"/>
    <w:rsid w:val="006E412A"/>
    <w:rsid w:val="006E4A36"/>
    <w:rsid w:val="006E646D"/>
    <w:rsid w:val="006E77A0"/>
    <w:rsid w:val="006E7B52"/>
    <w:rsid w:val="006F225F"/>
    <w:rsid w:val="006F2AC1"/>
    <w:rsid w:val="006F6554"/>
    <w:rsid w:val="006F7810"/>
    <w:rsid w:val="006F7D4C"/>
    <w:rsid w:val="00700A10"/>
    <w:rsid w:val="00703183"/>
    <w:rsid w:val="007059C6"/>
    <w:rsid w:val="00706CB3"/>
    <w:rsid w:val="007079D9"/>
    <w:rsid w:val="0071422E"/>
    <w:rsid w:val="007153BD"/>
    <w:rsid w:val="00721279"/>
    <w:rsid w:val="0072182D"/>
    <w:rsid w:val="00724139"/>
    <w:rsid w:val="007253C1"/>
    <w:rsid w:val="007262C7"/>
    <w:rsid w:val="00732388"/>
    <w:rsid w:val="0073592E"/>
    <w:rsid w:val="00735E9A"/>
    <w:rsid w:val="0073620D"/>
    <w:rsid w:val="007367C4"/>
    <w:rsid w:val="007427FF"/>
    <w:rsid w:val="00742A0A"/>
    <w:rsid w:val="00744716"/>
    <w:rsid w:val="00750337"/>
    <w:rsid w:val="007505EB"/>
    <w:rsid w:val="00752A06"/>
    <w:rsid w:val="00752B7F"/>
    <w:rsid w:val="00753A6D"/>
    <w:rsid w:val="00756A78"/>
    <w:rsid w:val="007626A4"/>
    <w:rsid w:val="00765E16"/>
    <w:rsid w:val="00767188"/>
    <w:rsid w:val="00770139"/>
    <w:rsid w:val="00771994"/>
    <w:rsid w:val="00771A61"/>
    <w:rsid w:val="007721B3"/>
    <w:rsid w:val="00772E1E"/>
    <w:rsid w:val="00773751"/>
    <w:rsid w:val="00774E67"/>
    <w:rsid w:val="00776E44"/>
    <w:rsid w:val="00776F04"/>
    <w:rsid w:val="00780F05"/>
    <w:rsid w:val="00783B3F"/>
    <w:rsid w:val="00784413"/>
    <w:rsid w:val="00786848"/>
    <w:rsid w:val="00787650"/>
    <w:rsid w:val="00787732"/>
    <w:rsid w:val="0078790A"/>
    <w:rsid w:val="00787B15"/>
    <w:rsid w:val="007908C3"/>
    <w:rsid w:val="00792628"/>
    <w:rsid w:val="00795BDA"/>
    <w:rsid w:val="00796885"/>
    <w:rsid w:val="00796E59"/>
    <w:rsid w:val="00797147"/>
    <w:rsid w:val="007A0BAB"/>
    <w:rsid w:val="007A2DC5"/>
    <w:rsid w:val="007A4093"/>
    <w:rsid w:val="007A4496"/>
    <w:rsid w:val="007A5414"/>
    <w:rsid w:val="007B0446"/>
    <w:rsid w:val="007B2372"/>
    <w:rsid w:val="007B29CD"/>
    <w:rsid w:val="007B2ABD"/>
    <w:rsid w:val="007B7B6C"/>
    <w:rsid w:val="007C0360"/>
    <w:rsid w:val="007C2883"/>
    <w:rsid w:val="007C7070"/>
    <w:rsid w:val="007D03DA"/>
    <w:rsid w:val="007D5708"/>
    <w:rsid w:val="007D6F0D"/>
    <w:rsid w:val="007E35E2"/>
    <w:rsid w:val="007E6C75"/>
    <w:rsid w:val="007F047A"/>
    <w:rsid w:val="007F1EDB"/>
    <w:rsid w:val="007F2821"/>
    <w:rsid w:val="007F303A"/>
    <w:rsid w:val="007F32B9"/>
    <w:rsid w:val="007F6A08"/>
    <w:rsid w:val="008012F9"/>
    <w:rsid w:val="008023D7"/>
    <w:rsid w:val="008053B2"/>
    <w:rsid w:val="008079EB"/>
    <w:rsid w:val="00810E4D"/>
    <w:rsid w:val="00812798"/>
    <w:rsid w:val="008128F5"/>
    <w:rsid w:val="00816043"/>
    <w:rsid w:val="00824B32"/>
    <w:rsid w:val="008310F4"/>
    <w:rsid w:val="008313C7"/>
    <w:rsid w:val="00831777"/>
    <w:rsid w:val="008331FB"/>
    <w:rsid w:val="00836902"/>
    <w:rsid w:val="00837384"/>
    <w:rsid w:val="00843663"/>
    <w:rsid w:val="00843AFD"/>
    <w:rsid w:val="00844B59"/>
    <w:rsid w:val="0084646A"/>
    <w:rsid w:val="00847000"/>
    <w:rsid w:val="008522BD"/>
    <w:rsid w:val="0085451E"/>
    <w:rsid w:val="008608FC"/>
    <w:rsid w:val="008621E5"/>
    <w:rsid w:val="00862FD3"/>
    <w:rsid w:val="00864F8C"/>
    <w:rsid w:val="00865C2B"/>
    <w:rsid w:val="00867305"/>
    <w:rsid w:val="0087130E"/>
    <w:rsid w:val="00874568"/>
    <w:rsid w:val="00874E9D"/>
    <w:rsid w:val="0087502C"/>
    <w:rsid w:val="008769A0"/>
    <w:rsid w:val="00876B5D"/>
    <w:rsid w:val="008833EC"/>
    <w:rsid w:val="00883BB9"/>
    <w:rsid w:val="00885312"/>
    <w:rsid w:val="00891DA7"/>
    <w:rsid w:val="008921A9"/>
    <w:rsid w:val="00892C67"/>
    <w:rsid w:val="00893C1F"/>
    <w:rsid w:val="00896DF9"/>
    <w:rsid w:val="008A23A9"/>
    <w:rsid w:val="008A39EC"/>
    <w:rsid w:val="008A5639"/>
    <w:rsid w:val="008A5837"/>
    <w:rsid w:val="008A68A8"/>
    <w:rsid w:val="008A7536"/>
    <w:rsid w:val="008B0AD5"/>
    <w:rsid w:val="008B2F04"/>
    <w:rsid w:val="008B627E"/>
    <w:rsid w:val="008C434C"/>
    <w:rsid w:val="008C49FA"/>
    <w:rsid w:val="008C56D9"/>
    <w:rsid w:val="008C5960"/>
    <w:rsid w:val="008C5F7E"/>
    <w:rsid w:val="008C7456"/>
    <w:rsid w:val="008D063B"/>
    <w:rsid w:val="008D6C68"/>
    <w:rsid w:val="008D7791"/>
    <w:rsid w:val="008E1FAC"/>
    <w:rsid w:val="008E261C"/>
    <w:rsid w:val="008E441B"/>
    <w:rsid w:val="008E731F"/>
    <w:rsid w:val="008F04F9"/>
    <w:rsid w:val="008F29FA"/>
    <w:rsid w:val="008F332F"/>
    <w:rsid w:val="008F381B"/>
    <w:rsid w:val="008F3FB9"/>
    <w:rsid w:val="008F5D75"/>
    <w:rsid w:val="008F6200"/>
    <w:rsid w:val="008F625D"/>
    <w:rsid w:val="00900892"/>
    <w:rsid w:val="00901B16"/>
    <w:rsid w:val="00903473"/>
    <w:rsid w:val="0090532C"/>
    <w:rsid w:val="0090638D"/>
    <w:rsid w:val="00906D29"/>
    <w:rsid w:val="00907095"/>
    <w:rsid w:val="00907E8C"/>
    <w:rsid w:val="0091049A"/>
    <w:rsid w:val="00911B7D"/>
    <w:rsid w:val="00920261"/>
    <w:rsid w:val="0092098F"/>
    <w:rsid w:val="0092231D"/>
    <w:rsid w:val="00923371"/>
    <w:rsid w:val="009253C9"/>
    <w:rsid w:val="00925F4E"/>
    <w:rsid w:val="00930C42"/>
    <w:rsid w:val="009310B9"/>
    <w:rsid w:val="00933948"/>
    <w:rsid w:val="00933EBA"/>
    <w:rsid w:val="0093452E"/>
    <w:rsid w:val="00934722"/>
    <w:rsid w:val="0093487E"/>
    <w:rsid w:val="00935DFE"/>
    <w:rsid w:val="0093739F"/>
    <w:rsid w:val="009377C5"/>
    <w:rsid w:val="0094035E"/>
    <w:rsid w:val="009428B3"/>
    <w:rsid w:val="00942B9F"/>
    <w:rsid w:val="0094447C"/>
    <w:rsid w:val="0094686C"/>
    <w:rsid w:val="00955686"/>
    <w:rsid w:val="00955714"/>
    <w:rsid w:val="00955D91"/>
    <w:rsid w:val="00957476"/>
    <w:rsid w:val="009651A9"/>
    <w:rsid w:val="00965B97"/>
    <w:rsid w:val="00966AE4"/>
    <w:rsid w:val="00977B81"/>
    <w:rsid w:val="009812C8"/>
    <w:rsid w:val="00982933"/>
    <w:rsid w:val="00983615"/>
    <w:rsid w:val="009854D0"/>
    <w:rsid w:val="00991CBE"/>
    <w:rsid w:val="009930CE"/>
    <w:rsid w:val="0099332B"/>
    <w:rsid w:val="00994E4B"/>
    <w:rsid w:val="00995E9B"/>
    <w:rsid w:val="009A0A1E"/>
    <w:rsid w:val="009A2677"/>
    <w:rsid w:val="009A3179"/>
    <w:rsid w:val="009B00CA"/>
    <w:rsid w:val="009B326C"/>
    <w:rsid w:val="009B3312"/>
    <w:rsid w:val="009B3852"/>
    <w:rsid w:val="009B5F8C"/>
    <w:rsid w:val="009C3364"/>
    <w:rsid w:val="009C6F8D"/>
    <w:rsid w:val="009C724A"/>
    <w:rsid w:val="009C7B2D"/>
    <w:rsid w:val="009D152C"/>
    <w:rsid w:val="009D5F0F"/>
    <w:rsid w:val="009D6D13"/>
    <w:rsid w:val="009E05BC"/>
    <w:rsid w:val="009E0F59"/>
    <w:rsid w:val="009E1574"/>
    <w:rsid w:val="009E2187"/>
    <w:rsid w:val="009E7B4D"/>
    <w:rsid w:val="009E7C82"/>
    <w:rsid w:val="009F0AA4"/>
    <w:rsid w:val="009F21E6"/>
    <w:rsid w:val="009F74E2"/>
    <w:rsid w:val="009F7855"/>
    <w:rsid w:val="00A02881"/>
    <w:rsid w:val="00A03063"/>
    <w:rsid w:val="00A045E2"/>
    <w:rsid w:val="00A06301"/>
    <w:rsid w:val="00A078FF"/>
    <w:rsid w:val="00A127ED"/>
    <w:rsid w:val="00A14413"/>
    <w:rsid w:val="00A14481"/>
    <w:rsid w:val="00A15EE4"/>
    <w:rsid w:val="00A16489"/>
    <w:rsid w:val="00A23B32"/>
    <w:rsid w:val="00A2569F"/>
    <w:rsid w:val="00A259C9"/>
    <w:rsid w:val="00A25AF9"/>
    <w:rsid w:val="00A271C7"/>
    <w:rsid w:val="00A279AB"/>
    <w:rsid w:val="00A31174"/>
    <w:rsid w:val="00A413B2"/>
    <w:rsid w:val="00A45722"/>
    <w:rsid w:val="00A45F83"/>
    <w:rsid w:val="00A4717D"/>
    <w:rsid w:val="00A47FDA"/>
    <w:rsid w:val="00A51AE5"/>
    <w:rsid w:val="00A5268E"/>
    <w:rsid w:val="00A54E12"/>
    <w:rsid w:val="00A54E2A"/>
    <w:rsid w:val="00A5504B"/>
    <w:rsid w:val="00A55113"/>
    <w:rsid w:val="00A57806"/>
    <w:rsid w:val="00A57B5B"/>
    <w:rsid w:val="00A6009E"/>
    <w:rsid w:val="00A62884"/>
    <w:rsid w:val="00A65F57"/>
    <w:rsid w:val="00A726F8"/>
    <w:rsid w:val="00A73BC3"/>
    <w:rsid w:val="00A74FF9"/>
    <w:rsid w:val="00A75F55"/>
    <w:rsid w:val="00A77B55"/>
    <w:rsid w:val="00A82F51"/>
    <w:rsid w:val="00A85913"/>
    <w:rsid w:val="00A85A46"/>
    <w:rsid w:val="00A87078"/>
    <w:rsid w:val="00A87ABE"/>
    <w:rsid w:val="00A915A6"/>
    <w:rsid w:val="00A91F3C"/>
    <w:rsid w:val="00A96656"/>
    <w:rsid w:val="00AA21AA"/>
    <w:rsid w:val="00AA22DE"/>
    <w:rsid w:val="00AA4C08"/>
    <w:rsid w:val="00AB1123"/>
    <w:rsid w:val="00AB4526"/>
    <w:rsid w:val="00AB4D48"/>
    <w:rsid w:val="00AB54A5"/>
    <w:rsid w:val="00AB5683"/>
    <w:rsid w:val="00AB57D0"/>
    <w:rsid w:val="00AB7BFF"/>
    <w:rsid w:val="00AB7CF8"/>
    <w:rsid w:val="00AC649D"/>
    <w:rsid w:val="00AC7414"/>
    <w:rsid w:val="00AC7A3B"/>
    <w:rsid w:val="00AD31DF"/>
    <w:rsid w:val="00AD473A"/>
    <w:rsid w:val="00AD5ACB"/>
    <w:rsid w:val="00AE0651"/>
    <w:rsid w:val="00AE3967"/>
    <w:rsid w:val="00AE54F6"/>
    <w:rsid w:val="00AF0385"/>
    <w:rsid w:val="00AF09E5"/>
    <w:rsid w:val="00AF39AB"/>
    <w:rsid w:val="00AF424C"/>
    <w:rsid w:val="00AF57D0"/>
    <w:rsid w:val="00AF5B36"/>
    <w:rsid w:val="00AF5F37"/>
    <w:rsid w:val="00AF72C8"/>
    <w:rsid w:val="00AF797F"/>
    <w:rsid w:val="00B03955"/>
    <w:rsid w:val="00B0451C"/>
    <w:rsid w:val="00B1000C"/>
    <w:rsid w:val="00B1096C"/>
    <w:rsid w:val="00B1286E"/>
    <w:rsid w:val="00B12EB3"/>
    <w:rsid w:val="00B157B7"/>
    <w:rsid w:val="00B23AC9"/>
    <w:rsid w:val="00B241FD"/>
    <w:rsid w:val="00B2666D"/>
    <w:rsid w:val="00B30007"/>
    <w:rsid w:val="00B34110"/>
    <w:rsid w:val="00B430D9"/>
    <w:rsid w:val="00B4681E"/>
    <w:rsid w:val="00B5467B"/>
    <w:rsid w:val="00B6225F"/>
    <w:rsid w:val="00B64BD4"/>
    <w:rsid w:val="00B666B2"/>
    <w:rsid w:val="00B70707"/>
    <w:rsid w:val="00B70895"/>
    <w:rsid w:val="00B72A17"/>
    <w:rsid w:val="00B73DDD"/>
    <w:rsid w:val="00B74080"/>
    <w:rsid w:val="00B77B7B"/>
    <w:rsid w:val="00B820B4"/>
    <w:rsid w:val="00B824EA"/>
    <w:rsid w:val="00B865E0"/>
    <w:rsid w:val="00B8758E"/>
    <w:rsid w:val="00B90127"/>
    <w:rsid w:val="00B91B8A"/>
    <w:rsid w:val="00B94514"/>
    <w:rsid w:val="00B96385"/>
    <w:rsid w:val="00B97A36"/>
    <w:rsid w:val="00BA21B4"/>
    <w:rsid w:val="00BB01ED"/>
    <w:rsid w:val="00BB26FE"/>
    <w:rsid w:val="00BB54B1"/>
    <w:rsid w:val="00BB5B31"/>
    <w:rsid w:val="00BB7545"/>
    <w:rsid w:val="00BC0F8A"/>
    <w:rsid w:val="00BC36F4"/>
    <w:rsid w:val="00BC4FDC"/>
    <w:rsid w:val="00BC6BE9"/>
    <w:rsid w:val="00BD0175"/>
    <w:rsid w:val="00BD1CE1"/>
    <w:rsid w:val="00BD2436"/>
    <w:rsid w:val="00BD67FD"/>
    <w:rsid w:val="00BD713B"/>
    <w:rsid w:val="00BD7770"/>
    <w:rsid w:val="00BE0B3D"/>
    <w:rsid w:val="00BE1116"/>
    <w:rsid w:val="00BE1BD5"/>
    <w:rsid w:val="00BE7C4D"/>
    <w:rsid w:val="00BF00C2"/>
    <w:rsid w:val="00BF5966"/>
    <w:rsid w:val="00BF6E02"/>
    <w:rsid w:val="00BF77C1"/>
    <w:rsid w:val="00C02B5A"/>
    <w:rsid w:val="00C03E09"/>
    <w:rsid w:val="00C04BE3"/>
    <w:rsid w:val="00C05026"/>
    <w:rsid w:val="00C0563A"/>
    <w:rsid w:val="00C10625"/>
    <w:rsid w:val="00C1149C"/>
    <w:rsid w:val="00C11B25"/>
    <w:rsid w:val="00C15E62"/>
    <w:rsid w:val="00C166F3"/>
    <w:rsid w:val="00C178F2"/>
    <w:rsid w:val="00C20021"/>
    <w:rsid w:val="00C2792E"/>
    <w:rsid w:val="00C27B1D"/>
    <w:rsid w:val="00C30489"/>
    <w:rsid w:val="00C3198A"/>
    <w:rsid w:val="00C31B0F"/>
    <w:rsid w:val="00C32E20"/>
    <w:rsid w:val="00C34026"/>
    <w:rsid w:val="00C34A63"/>
    <w:rsid w:val="00C357B0"/>
    <w:rsid w:val="00C36AD7"/>
    <w:rsid w:val="00C40C4E"/>
    <w:rsid w:val="00C42795"/>
    <w:rsid w:val="00C47345"/>
    <w:rsid w:val="00C52438"/>
    <w:rsid w:val="00C54D1F"/>
    <w:rsid w:val="00C6074B"/>
    <w:rsid w:val="00C607A9"/>
    <w:rsid w:val="00C624CB"/>
    <w:rsid w:val="00C65499"/>
    <w:rsid w:val="00C66814"/>
    <w:rsid w:val="00C70207"/>
    <w:rsid w:val="00C72DA9"/>
    <w:rsid w:val="00C7379D"/>
    <w:rsid w:val="00C74A05"/>
    <w:rsid w:val="00C74CA6"/>
    <w:rsid w:val="00C76627"/>
    <w:rsid w:val="00C8305C"/>
    <w:rsid w:val="00C84365"/>
    <w:rsid w:val="00C8641D"/>
    <w:rsid w:val="00C86B50"/>
    <w:rsid w:val="00C90001"/>
    <w:rsid w:val="00C90A26"/>
    <w:rsid w:val="00C92004"/>
    <w:rsid w:val="00C930BD"/>
    <w:rsid w:val="00C947C2"/>
    <w:rsid w:val="00C95025"/>
    <w:rsid w:val="00C95529"/>
    <w:rsid w:val="00CA13F6"/>
    <w:rsid w:val="00CA598F"/>
    <w:rsid w:val="00CA5C51"/>
    <w:rsid w:val="00CA6915"/>
    <w:rsid w:val="00CA71B0"/>
    <w:rsid w:val="00CB0A00"/>
    <w:rsid w:val="00CB2E5A"/>
    <w:rsid w:val="00CB3CB7"/>
    <w:rsid w:val="00CB5A05"/>
    <w:rsid w:val="00CB67F0"/>
    <w:rsid w:val="00CB779C"/>
    <w:rsid w:val="00CC044A"/>
    <w:rsid w:val="00CC489E"/>
    <w:rsid w:val="00CC525F"/>
    <w:rsid w:val="00CC68FE"/>
    <w:rsid w:val="00CC730E"/>
    <w:rsid w:val="00CC745B"/>
    <w:rsid w:val="00CD1B47"/>
    <w:rsid w:val="00CD1D55"/>
    <w:rsid w:val="00CD21B2"/>
    <w:rsid w:val="00CD234C"/>
    <w:rsid w:val="00CD6E69"/>
    <w:rsid w:val="00CD6F61"/>
    <w:rsid w:val="00CD7CF0"/>
    <w:rsid w:val="00CD7E4D"/>
    <w:rsid w:val="00CE07DF"/>
    <w:rsid w:val="00CE1498"/>
    <w:rsid w:val="00CE48F9"/>
    <w:rsid w:val="00CE4D4F"/>
    <w:rsid w:val="00CE6FFF"/>
    <w:rsid w:val="00CF0360"/>
    <w:rsid w:val="00CF13F5"/>
    <w:rsid w:val="00CF3ECA"/>
    <w:rsid w:val="00CF6620"/>
    <w:rsid w:val="00CF6995"/>
    <w:rsid w:val="00D01364"/>
    <w:rsid w:val="00D01D49"/>
    <w:rsid w:val="00D05FA3"/>
    <w:rsid w:val="00D0661A"/>
    <w:rsid w:val="00D06EA2"/>
    <w:rsid w:val="00D1132B"/>
    <w:rsid w:val="00D13B0D"/>
    <w:rsid w:val="00D13B93"/>
    <w:rsid w:val="00D20A69"/>
    <w:rsid w:val="00D20B04"/>
    <w:rsid w:val="00D2104D"/>
    <w:rsid w:val="00D21E2F"/>
    <w:rsid w:val="00D21EF7"/>
    <w:rsid w:val="00D23C4A"/>
    <w:rsid w:val="00D24398"/>
    <w:rsid w:val="00D31FDC"/>
    <w:rsid w:val="00D3560F"/>
    <w:rsid w:val="00D36792"/>
    <w:rsid w:val="00D37DE9"/>
    <w:rsid w:val="00D41BD6"/>
    <w:rsid w:val="00D41DFB"/>
    <w:rsid w:val="00D42CFA"/>
    <w:rsid w:val="00D445E3"/>
    <w:rsid w:val="00D4599A"/>
    <w:rsid w:val="00D46F0A"/>
    <w:rsid w:val="00D50BB5"/>
    <w:rsid w:val="00D51CAF"/>
    <w:rsid w:val="00D53448"/>
    <w:rsid w:val="00D54966"/>
    <w:rsid w:val="00D56E11"/>
    <w:rsid w:val="00D57AA3"/>
    <w:rsid w:val="00D61BBA"/>
    <w:rsid w:val="00D62EEC"/>
    <w:rsid w:val="00D723D3"/>
    <w:rsid w:val="00D725FE"/>
    <w:rsid w:val="00D76B99"/>
    <w:rsid w:val="00D76ED0"/>
    <w:rsid w:val="00D81A64"/>
    <w:rsid w:val="00D83A89"/>
    <w:rsid w:val="00D83E6F"/>
    <w:rsid w:val="00D847A8"/>
    <w:rsid w:val="00D85626"/>
    <w:rsid w:val="00D86085"/>
    <w:rsid w:val="00D864E4"/>
    <w:rsid w:val="00D870D7"/>
    <w:rsid w:val="00D90807"/>
    <w:rsid w:val="00D91CF4"/>
    <w:rsid w:val="00D95A41"/>
    <w:rsid w:val="00D96D1B"/>
    <w:rsid w:val="00DA202C"/>
    <w:rsid w:val="00DA2D69"/>
    <w:rsid w:val="00DA4A19"/>
    <w:rsid w:val="00DA5A1C"/>
    <w:rsid w:val="00DA6C86"/>
    <w:rsid w:val="00DB0122"/>
    <w:rsid w:val="00DB2102"/>
    <w:rsid w:val="00DB37E2"/>
    <w:rsid w:val="00DB40E4"/>
    <w:rsid w:val="00DC023D"/>
    <w:rsid w:val="00DC0370"/>
    <w:rsid w:val="00DC0BEB"/>
    <w:rsid w:val="00DC1273"/>
    <w:rsid w:val="00DC3E80"/>
    <w:rsid w:val="00DC6DCB"/>
    <w:rsid w:val="00DC7930"/>
    <w:rsid w:val="00DC7DA1"/>
    <w:rsid w:val="00DD16BE"/>
    <w:rsid w:val="00DD47C8"/>
    <w:rsid w:val="00DD49B6"/>
    <w:rsid w:val="00DD7205"/>
    <w:rsid w:val="00DE002F"/>
    <w:rsid w:val="00DE3EE8"/>
    <w:rsid w:val="00DE4554"/>
    <w:rsid w:val="00DE5547"/>
    <w:rsid w:val="00DE5AAD"/>
    <w:rsid w:val="00DE5F35"/>
    <w:rsid w:val="00DE6036"/>
    <w:rsid w:val="00DE6610"/>
    <w:rsid w:val="00DF167A"/>
    <w:rsid w:val="00DF219B"/>
    <w:rsid w:val="00DF300E"/>
    <w:rsid w:val="00DF41AA"/>
    <w:rsid w:val="00DF444B"/>
    <w:rsid w:val="00DF51A8"/>
    <w:rsid w:val="00DF5521"/>
    <w:rsid w:val="00DF6772"/>
    <w:rsid w:val="00DF71C5"/>
    <w:rsid w:val="00DF7C48"/>
    <w:rsid w:val="00E01643"/>
    <w:rsid w:val="00E0686D"/>
    <w:rsid w:val="00E10681"/>
    <w:rsid w:val="00E137C0"/>
    <w:rsid w:val="00E141B2"/>
    <w:rsid w:val="00E14A76"/>
    <w:rsid w:val="00E163C4"/>
    <w:rsid w:val="00E208B9"/>
    <w:rsid w:val="00E21096"/>
    <w:rsid w:val="00E23987"/>
    <w:rsid w:val="00E25165"/>
    <w:rsid w:val="00E25CAD"/>
    <w:rsid w:val="00E26BDF"/>
    <w:rsid w:val="00E3106D"/>
    <w:rsid w:val="00E3189E"/>
    <w:rsid w:val="00E36E6D"/>
    <w:rsid w:val="00E404DB"/>
    <w:rsid w:val="00E42943"/>
    <w:rsid w:val="00E43215"/>
    <w:rsid w:val="00E50875"/>
    <w:rsid w:val="00E52099"/>
    <w:rsid w:val="00E52FB5"/>
    <w:rsid w:val="00E53F44"/>
    <w:rsid w:val="00E544F6"/>
    <w:rsid w:val="00E57FCE"/>
    <w:rsid w:val="00E60E6E"/>
    <w:rsid w:val="00E66600"/>
    <w:rsid w:val="00E70959"/>
    <w:rsid w:val="00E71B57"/>
    <w:rsid w:val="00E72CE0"/>
    <w:rsid w:val="00E74E50"/>
    <w:rsid w:val="00E80A81"/>
    <w:rsid w:val="00E82DCB"/>
    <w:rsid w:val="00E86166"/>
    <w:rsid w:val="00E862B5"/>
    <w:rsid w:val="00E8633C"/>
    <w:rsid w:val="00E8652F"/>
    <w:rsid w:val="00E877B0"/>
    <w:rsid w:val="00E927CB"/>
    <w:rsid w:val="00E96220"/>
    <w:rsid w:val="00E9643A"/>
    <w:rsid w:val="00EA09C1"/>
    <w:rsid w:val="00EA2C51"/>
    <w:rsid w:val="00EA365B"/>
    <w:rsid w:val="00EA5AF1"/>
    <w:rsid w:val="00EA5BE5"/>
    <w:rsid w:val="00EA6DDF"/>
    <w:rsid w:val="00EB02B9"/>
    <w:rsid w:val="00EB080A"/>
    <w:rsid w:val="00EB1C58"/>
    <w:rsid w:val="00EB2407"/>
    <w:rsid w:val="00EB2EC5"/>
    <w:rsid w:val="00EB36D3"/>
    <w:rsid w:val="00EB5637"/>
    <w:rsid w:val="00EC015F"/>
    <w:rsid w:val="00EC100E"/>
    <w:rsid w:val="00EC4B3D"/>
    <w:rsid w:val="00EC5E31"/>
    <w:rsid w:val="00EC7BBC"/>
    <w:rsid w:val="00ED09E2"/>
    <w:rsid w:val="00ED0CC5"/>
    <w:rsid w:val="00ED12FF"/>
    <w:rsid w:val="00ED18DD"/>
    <w:rsid w:val="00ED4614"/>
    <w:rsid w:val="00ED7D50"/>
    <w:rsid w:val="00EE1D30"/>
    <w:rsid w:val="00EE24A7"/>
    <w:rsid w:val="00EE2F22"/>
    <w:rsid w:val="00EE5232"/>
    <w:rsid w:val="00EE6190"/>
    <w:rsid w:val="00EE6D99"/>
    <w:rsid w:val="00EF324E"/>
    <w:rsid w:val="00EF4784"/>
    <w:rsid w:val="00EF7BBB"/>
    <w:rsid w:val="00F01460"/>
    <w:rsid w:val="00F0244D"/>
    <w:rsid w:val="00F0368B"/>
    <w:rsid w:val="00F0451B"/>
    <w:rsid w:val="00F0661D"/>
    <w:rsid w:val="00F071C9"/>
    <w:rsid w:val="00F1174D"/>
    <w:rsid w:val="00F12A40"/>
    <w:rsid w:val="00F143AE"/>
    <w:rsid w:val="00F16CA9"/>
    <w:rsid w:val="00F16D0A"/>
    <w:rsid w:val="00F17392"/>
    <w:rsid w:val="00F17467"/>
    <w:rsid w:val="00F2490D"/>
    <w:rsid w:val="00F2646E"/>
    <w:rsid w:val="00F33780"/>
    <w:rsid w:val="00F41660"/>
    <w:rsid w:val="00F437F3"/>
    <w:rsid w:val="00F43CFB"/>
    <w:rsid w:val="00F442CE"/>
    <w:rsid w:val="00F44FAE"/>
    <w:rsid w:val="00F454EA"/>
    <w:rsid w:val="00F4555E"/>
    <w:rsid w:val="00F46D80"/>
    <w:rsid w:val="00F50564"/>
    <w:rsid w:val="00F55B0A"/>
    <w:rsid w:val="00F561D7"/>
    <w:rsid w:val="00F56EA8"/>
    <w:rsid w:val="00F571BA"/>
    <w:rsid w:val="00F57E68"/>
    <w:rsid w:val="00F611EC"/>
    <w:rsid w:val="00F61F43"/>
    <w:rsid w:val="00F62A6A"/>
    <w:rsid w:val="00F62F8F"/>
    <w:rsid w:val="00F637F1"/>
    <w:rsid w:val="00F65A12"/>
    <w:rsid w:val="00F70A14"/>
    <w:rsid w:val="00F71CDF"/>
    <w:rsid w:val="00F72FAE"/>
    <w:rsid w:val="00F73424"/>
    <w:rsid w:val="00F76B7F"/>
    <w:rsid w:val="00F7764D"/>
    <w:rsid w:val="00F779B3"/>
    <w:rsid w:val="00F81190"/>
    <w:rsid w:val="00F81E8D"/>
    <w:rsid w:val="00F8287F"/>
    <w:rsid w:val="00F82896"/>
    <w:rsid w:val="00F84618"/>
    <w:rsid w:val="00F84D7D"/>
    <w:rsid w:val="00F87D1F"/>
    <w:rsid w:val="00F9141E"/>
    <w:rsid w:val="00F921B5"/>
    <w:rsid w:val="00F924BE"/>
    <w:rsid w:val="00F9283B"/>
    <w:rsid w:val="00F92F50"/>
    <w:rsid w:val="00F943FB"/>
    <w:rsid w:val="00F96427"/>
    <w:rsid w:val="00F96571"/>
    <w:rsid w:val="00FA0335"/>
    <w:rsid w:val="00FA054E"/>
    <w:rsid w:val="00FA0DF8"/>
    <w:rsid w:val="00FA1208"/>
    <w:rsid w:val="00FA2F18"/>
    <w:rsid w:val="00FA4E41"/>
    <w:rsid w:val="00FA51A1"/>
    <w:rsid w:val="00FA679D"/>
    <w:rsid w:val="00FA775B"/>
    <w:rsid w:val="00FB066B"/>
    <w:rsid w:val="00FB0E6C"/>
    <w:rsid w:val="00FB3F85"/>
    <w:rsid w:val="00FB687C"/>
    <w:rsid w:val="00FB6F58"/>
    <w:rsid w:val="00FC02B0"/>
    <w:rsid w:val="00FC0FAB"/>
    <w:rsid w:val="00FC183C"/>
    <w:rsid w:val="00FC3B9D"/>
    <w:rsid w:val="00FC44C4"/>
    <w:rsid w:val="00FC5432"/>
    <w:rsid w:val="00FC6921"/>
    <w:rsid w:val="00FD2B16"/>
    <w:rsid w:val="00FD37A7"/>
    <w:rsid w:val="00FD68DE"/>
    <w:rsid w:val="00FE03EC"/>
    <w:rsid w:val="00FE2432"/>
    <w:rsid w:val="00FE26B3"/>
    <w:rsid w:val="00FE2895"/>
    <w:rsid w:val="00FE3E56"/>
    <w:rsid w:val="00FE478C"/>
    <w:rsid w:val="00FE756F"/>
    <w:rsid w:val="00FF05E3"/>
    <w:rsid w:val="00FF0C89"/>
    <w:rsid w:val="00FF0DEE"/>
    <w:rsid w:val="00FF2742"/>
    <w:rsid w:val="00FF395B"/>
    <w:rsid w:val="00FF5875"/>
    <w:rsid w:val="00FF755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DF1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205"/>
  </w:style>
  <w:style w:type="paragraph" w:styleId="Heading3">
    <w:name w:val="heading 3"/>
    <w:basedOn w:val="Normal"/>
    <w:link w:val="Heading3Char"/>
    <w:uiPriority w:val="9"/>
    <w:qFormat/>
    <w:rsid w:val="00DA6C8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6E412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E412A"/>
    <w:rPr>
      <w:color w:val="0000FF"/>
      <w:u w:val="single"/>
    </w:rPr>
  </w:style>
  <w:style w:type="paragraph" w:customStyle="1" w:styleId="naislab">
    <w:name w:val="naislab"/>
    <w:basedOn w:val="Normal"/>
    <w:rsid w:val="006E412A"/>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654AA"/>
    <w:rPr>
      <w:sz w:val="16"/>
      <w:szCs w:val="16"/>
    </w:rPr>
  </w:style>
  <w:style w:type="paragraph" w:styleId="CommentText">
    <w:name w:val="annotation text"/>
    <w:basedOn w:val="Normal"/>
    <w:link w:val="CommentTextChar"/>
    <w:uiPriority w:val="99"/>
    <w:unhideWhenUsed/>
    <w:rsid w:val="003654AA"/>
    <w:pPr>
      <w:spacing w:line="240" w:lineRule="auto"/>
    </w:pPr>
    <w:rPr>
      <w:sz w:val="20"/>
      <w:szCs w:val="20"/>
    </w:rPr>
  </w:style>
  <w:style w:type="character" w:customStyle="1" w:styleId="CommentTextChar">
    <w:name w:val="Comment Text Char"/>
    <w:basedOn w:val="DefaultParagraphFont"/>
    <w:link w:val="CommentText"/>
    <w:uiPriority w:val="99"/>
    <w:rsid w:val="003654AA"/>
    <w:rPr>
      <w:sz w:val="20"/>
      <w:szCs w:val="20"/>
    </w:rPr>
  </w:style>
  <w:style w:type="paragraph" w:styleId="CommentSubject">
    <w:name w:val="annotation subject"/>
    <w:basedOn w:val="CommentText"/>
    <w:next w:val="CommentText"/>
    <w:link w:val="CommentSubjectChar"/>
    <w:uiPriority w:val="99"/>
    <w:semiHidden/>
    <w:unhideWhenUsed/>
    <w:rsid w:val="003654AA"/>
    <w:rPr>
      <w:b/>
      <w:bCs/>
    </w:rPr>
  </w:style>
  <w:style w:type="character" w:customStyle="1" w:styleId="CommentSubjectChar">
    <w:name w:val="Comment Subject Char"/>
    <w:basedOn w:val="CommentTextChar"/>
    <w:link w:val="CommentSubject"/>
    <w:uiPriority w:val="99"/>
    <w:semiHidden/>
    <w:rsid w:val="003654AA"/>
    <w:rPr>
      <w:b/>
      <w:bCs/>
      <w:sz w:val="20"/>
      <w:szCs w:val="20"/>
    </w:rPr>
  </w:style>
  <w:style w:type="paragraph" w:styleId="BalloonText">
    <w:name w:val="Balloon Text"/>
    <w:basedOn w:val="Normal"/>
    <w:link w:val="BalloonTextChar"/>
    <w:uiPriority w:val="99"/>
    <w:semiHidden/>
    <w:unhideWhenUsed/>
    <w:rsid w:val="003654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4AA"/>
    <w:rPr>
      <w:rFonts w:ascii="Tahoma" w:hAnsi="Tahoma" w:cs="Tahoma"/>
      <w:sz w:val="16"/>
      <w:szCs w:val="16"/>
    </w:rPr>
  </w:style>
  <w:style w:type="paragraph" w:customStyle="1" w:styleId="naisnod">
    <w:name w:val="naisnod"/>
    <w:basedOn w:val="Normal"/>
    <w:rsid w:val="00E208B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369B2"/>
    <w:pPr>
      <w:tabs>
        <w:tab w:val="center" w:pos="4153"/>
        <w:tab w:val="right" w:pos="8306"/>
      </w:tabs>
      <w:spacing w:after="0" w:line="240" w:lineRule="auto"/>
    </w:pPr>
  </w:style>
  <w:style w:type="character" w:customStyle="1" w:styleId="HeaderChar">
    <w:name w:val="Header Char"/>
    <w:basedOn w:val="DefaultParagraphFont"/>
    <w:link w:val="Header"/>
    <w:uiPriority w:val="99"/>
    <w:rsid w:val="004369B2"/>
  </w:style>
  <w:style w:type="paragraph" w:styleId="Footer">
    <w:name w:val="footer"/>
    <w:basedOn w:val="Normal"/>
    <w:link w:val="FooterChar"/>
    <w:uiPriority w:val="99"/>
    <w:unhideWhenUsed/>
    <w:rsid w:val="004369B2"/>
    <w:pPr>
      <w:tabs>
        <w:tab w:val="center" w:pos="4153"/>
        <w:tab w:val="right" w:pos="8306"/>
      </w:tabs>
      <w:spacing w:after="0" w:line="240" w:lineRule="auto"/>
    </w:pPr>
  </w:style>
  <w:style w:type="character" w:customStyle="1" w:styleId="FooterChar">
    <w:name w:val="Footer Char"/>
    <w:basedOn w:val="DefaultParagraphFont"/>
    <w:link w:val="Footer"/>
    <w:uiPriority w:val="99"/>
    <w:rsid w:val="004369B2"/>
  </w:style>
  <w:style w:type="paragraph" w:customStyle="1" w:styleId="tvhtml">
    <w:name w:val="tv_html"/>
    <w:basedOn w:val="Normal"/>
    <w:rsid w:val="000066F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80F05"/>
    <w:pPr>
      <w:ind w:left="720"/>
      <w:contextualSpacing/>
    </w:pPr>
  </w:style>
  <w:style w:type="character" w:customStyle="1" w:styleId="Heading3Char">
    <w:name w:val="Heading 3 Char"/>
    <w:basedOn w:val="DefaultParagraphFont"/>
    <w:link w:val="Heading3"/>
    <w:uiPriority w:val="9"/>
    <w:rsid w:val="00DA6C86"/>
    <w:rPr>
      <w:rFonts w:ascii="Times New Roman" w:eastAsia="Times New Roman" w:hAnsi="Times New Roman" w:cs="Times New Roman"/>
      <w:b/>
      <w:bCs/>
      <w:sz w:val="27"/>
      <w:szCs w:val="27"/>
      <w:lang w:eastAsia="lv-LV"/>
    </w:rPr>
  </w:style>
  <w:style w:type="paragraph" w:customStyle="1" w:styleId="naiskr">
    <w:name w:val="naiskr"/>
    <w:basedOn w:val="Normal"/>
    <w:rsid w:val="00DA6C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A6C86"/>
  </w:style>
  <w:style w:type="paragraph" w:customStyle="1" w:styleId="tv213">
    <w:name w:val="tv213"/>
    <w:basedOn w:val="Normal"/>
    <w:rsid w:val="001C144E"/>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824B32"/>
    <w:pPr>
      <w:spacing w:after="0" w:line="240" w:lineRule="auto"/>
    </w:pPr>
    <w:rPr>
      <w:rFonts w:ascii="Times New Roman" w:eastAsiaTheme="minorHAnsi" w:hAnsi="Times New Roman"/>
      <w:sz w:val="20"/>
      <w:szCs w:val="20"/>
      <w:lang w:eastAsia="en-US"/>
    </w:rPr>
  </w:style>
  <w:style w:type="character" w:customStyle="1" w:styleId="FootnoteTextChar">
    <w:name w:val="Footnote Text Char"/>
    <w:basedOn w:val="DefaultParagraphFont"/>
    <w:link w:val="FootnoteText"/>
    <w:uiPriority w:val="99"/>
    <w:rsid w:val="00824B32"/>
    <w:rPr>
      <w:rFonts w:ascii="Times New Roman" w:eastAsiaTheme="minorHAnsi" w:hAnsi="Times New Roman"/>
      <w:sz w:val="20"/>
      <w:szCs w:val="20"/>
      <w:lang w:eastAsia="en-US"/>
    </w:rPr>
  </w:style>
  <w:style w:type="character" w:styleId="FootnoteReference">
    <w:name w:val="footnote reference"/>
    <w:basedOn w:val="DefaultParagraphFont"/>
    <w:uiPriority w:val="99"/>
    <w:semiHidden/>
    <w:unhideWhenUsed/>
    <w:rsid w:val="00824B32"/>
    <w:rPr>
      <w:vertAlign w:val="superscript"/>
    </w:rPr>
  </w:style>
  <w:style w:type="table" w:styleId="TableGrid">
    <w:name w:val="Table Grid"/>
    <w:basedOn w:val="TableNormal"/>
    <w:uiPriority w:val="59"/>
    <w:rsid w:val="00F56E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1">
    <w:name w:val="nais1"/>
    <w:basedOn w:val="Normal"/>
    <w:rsid w:val="00E163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pant">
    <w:name w:val="naispant"/>
    <w:basedOn w:val="Normal"/>
    <w:rsid w:val="006C4D67"/>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4B3942"/>
    <w:pPr>
      <w:spacing w:after="0" w:line="240" w:lineRule="auto"/>
    </w:pPr>
  </w:style>
  <w:style w:type="paragraph" w:customStyle="1" w:styleId="naisc">
    <w:name w:val="naisc"/>
    <w:basedOn w:val="Normal"/>
    <w:rsid w:val="002819F0"/>
    <w:pPr>
      <w:spacing w:before="75" w:after="75" w:line="240" w:lineRule="auto"/>
      <w:jc w:val="center"/>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D21B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205"/>
  </w:style>
  <w:style w:type="paragraph" w:styleId="Heading3">
    <w:name w:val="heading 3"/>
    <w:basedOn w:val="Normal"/>
    <w:link w:val="Heading3Char"/>
    <w:uiPriority w:val="9"/>
    <w:qFormat/>
    <w:rsid w:val="00DA6C8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6E412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E412A"/>
    <w:rPr>
      <w:color w:val="0000FF"/>
      <w:u w:val="single"/>
    </w:rPr>
  </w:style>
  <w:style w:type="paragraph" w:customStyle="1" w:styleId="naislab">
    <w:name w:val="naislab"/>
    <w:basedOn w:val="Normal"/>
    <w:rsid w:val="006E412A"/>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654AA"/>
    <w:rPr>
      <w:sz w:val="16"/>
      <w:szCs w:val="16"/>
    </w:rPr>
  </w:style>
  <w:style w:type="paragraph" w:styleId="CommentText">
    <w:name w:val="annotation text"/>
    <w:basedOn w:val="Normal"/>
    <w:link w:val="CommentTextChar"/>
    <w:uiPriority w:val="99"/>
    <w:unhideWhenUsed/>
    <w:rsid w:val="003654AA"/>
    <w:pPr>
      <w:spacing w:line="240" w:lineRule="auto"/>
    </w:pPr>
    <w:rPr>
      <w:sz w:val="20"/>
      <w:szCs w:val="20"/>
    </w:rPr>
  </w:style>
  <w:style w:type="character" w:customStyle="1" w:styleId="CommentTextChar">
    <w:name w:val="Comment Text Char"/>
    <w:basedOn w:val="DefaultParagraphFont"/>
    <w:link w:val="CommentText"/>
    <w:uiPriority w:val="99"/>
    <w:rsid w:val="003654AA"/>
    <w:rPr>
      <w:sz w:val="20"/>
      <w:szCs w:val="20"/>
    </w:rPr>
  </w:style>
  <w:style w:type="paragraph" w:styleId="CommentSubject">
    <w:name w:val="annotation subject"/>
    <w:basedOn w:val="CommentText"/>
    <w:next w:val="CommentText"/>
    <w:link w:val="CommentSubjectChar"/>
    <w:uiPriority w:val="99"/>
    <w:semiHidden/>
    <w:unhideWhenUsed/>
    <w:rsid w:val="003654AA"/>
    <w:rPr>
      <w:b/>
      <w:bCs/>
    </w:rPr>
  </w:style>
  <w:style w:type="character" w:customStyle="1" w:styleId="CommentSubjectChar">
    <w:name w:val="Comment Subject Char"/>
    <w:basedOn w:val="CommentTextChar"/>
    <w:link w:val="CommentSubject"/>
    <w:uiPriority w:val="99"/>
    <w:semiHidden/>
    <w:rsid w:val="003654AA"/>
    <w:rPr>
      <w:b/>
      <w:bCs/>
      <w:sz w:val="20"/>
      <w:szCs w:val="20"/>
    </w:rPr>
  </w:style>
  <w:style w:type="paragraph" w:styleId="BalloonText">
    <w:name w:val="Balloon Text"/>
    <w:basedOn w:val="Normal"/>
    <w:link w:val="BalloonTextChar"/>
    <w:uiPriority w:val="99"/>
    <w:semiHidden/>
    <w:unhideWhenUsed/>
    <w:rsid w:val="003654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4AA"/>
    <w:rPr>
      <w:rFonts w:ascii="Tahoma" w:hAnsi="Tahoma" w:cs="Tahoma"/>
      <w:sz w:val="16"/>
      <w:szCs w:val="16"/>
    </w:rPr>
  </w:style>
  <w:style w:type="paragraph" w:customStyle="1" w:styleId="naisnod">
    <w:name w:val="naisnod"/>
    <w:basedOn w:val="Normal"/>
    <w:rsid w:val="00E208B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369B2"/>
    <w:pPr>
      <w:tabs>
        <w:tab w:val="center" w:pos="4153"/>
        <w:tab w:val="right" w:pos="8306"/>
      </w:tabs>
      <w:spacing w:after="0" w:line="240" w:lineRule="auto"/>
    </w:pPr>
  </w:style>
  <w:style w:type="character" w:customStyle="1" w:styleId="HeaderChar">
    <w:name w:val="Header Char"/>
    <w:basedOn w:val="DefaultParagraphFont"/>
    <w:link w:val="Header"/>
    <w:uiPriority w:val="99"/>
    <w:rsid w:val="004369B2"/>
  </w:style>
  <w:style w:type="paragraph" w:styleId="Footer">
    <w:name w:val="footer"/>
    <w:basedOn w:val="Normal"/>
    <w:link w:val="FooterChar"/>
    <w:uiPriority w:val="99"/>
    <w:unhideWhenUsed/>
    <w:rsid w:val="004369B2"/>
    <w:pPr>
      <w:tabs>
        <w:tab w:val="center" w:pos="4153"/>
        <w:tab w:val="right" w:pos="8306"/>
      </w:tabs>
      <w:spacing w:after="0" w:line="240" w:lineRule="auto"/>
    </w:pPr>
  </w:style>
  <w:style w:type="character" w:customStyle="1" w:styleId="FooterChar">
    <w:name w:val="Footer Char"/>
    <w:basedOn w:val="DefaultParagraphFont"/>
    <w:link w:val="Footer"/>
    <w:uiPriority w:val="99"/>
    <w:rsid w:val="004369B2"/>
  </w:style>
  <w:style w:type="paragraph" w:customStyle="1" w:styleId="tvhtml">
    <w:name w:val="tv_html"/>
    <w:basedOn w:val="Normal"/>
    <w:rsid w:val="000066F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80F05"/>
    <w:pPr>
      <w:ind w:left="720"/>
      <w:contextualSpacing/>
    </w:pPr>
  </w:style>
  <w:style w:type="character" w:customStyle="1" w:styleId="Heading3Char">
    <w:name w:val="Heading 3 Char"/>
    <w:basedOn w:val="DefaultParagraphFont"/>
    <w:link w:val="Heading3"/>
    <w:uiPriority w:val="9"/>
    <w:rsid w:val="00DA6C86"/>
    <w:rPr>
      <w:rFonts w:ascii="Times New Roman" w:eastAsia="Times New Roman" w:hAnsi="Times New Roman" w:cs="Times New Roman"/>
      <w:b/>
      <w:bCs/>
      <w:sz w:val="27"/>
      <w:szCs w:val="27"/>
      <w:lang w:eastAsia="lv-LV"/>
    </w:rPr>
  </w:style>
  <w:style w:type="paragraph" w:customStyle="1" w:styleId="naiskr">
    <w:name w:val="naiskr"/>
    <w:basedOn w:val="Normal"/>
    <w:rsid w:val="00DA6C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A6C86"/>
  </w:style>
  <w:style w:type="paragraph" w:customStyle="1" w:styleId="tv213">
    <w:name w:val="tv213"/>
    <w:basedOn w:val="Normal"/>
    <w:rsid w:val="001C144E"/>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824B32"/>
    <w:pPr>
      <w:spacing w:after="0" w:line="240" w:lineRule="auto"/>
    </w:pPr>
    <w:rPr>
      <w:rFonts w:ascii="Times New Roman" w:eastAsiaTheme="minorHAnsi" w:hAnsi="Times New Roman"/>
      <w:sz w:val="20"/>
      <w:szCs w:val="20"/>
      <w:lang w:eastAsia="en-US"/>
    </w:rPr>
  </w:style>
  <w:style w:type="character" w:customStyle="1" w:styleId="FootnoteTextChar">
    <w:name w:val="Footnote Text Char"/>
    <w:basedOn w:val="DefaultParagraphFont"/>
    <w:link w:val="FootnoteText"/>
    <w:uiPriority w:val="99"/>
    <w:rsid w:val="00824B32"/>
    <w:rPr>
      <w:rFonts w:ascii="Times New Roman" w:eastAsiaTheme="minorHAnsi" w:hAnsi="Times New Roman"/>
      <w:sz w:val="20"/>
      <w:szCs w:val="20"/>
      <w:lang w:eastAsia="en-US"/>
    </w:rPr>
  </w:style>
  <w:style w:type="character" w:styleId="FootnoteReference">
    <w:name w:val="footnote reference"/>
    <w:basedOn w:val="DefaultParagraphFont"/>
    <w:uiPriority w:val="99"/>
    <w:semiHidden/>
    <w:unhideWhenUsed/>
    <w:rsid w:val="00824B32"/>
    <w:rPr>
      <w:vertAlign w:val="superscript"/>
    </w:rPr>
  </w:style>
  <w:style w:type="table" w:styleId="TableGrid">
    <w:name w:val="Table Grid"/>
    <w:basedOn w:val="TableNormal"/>
    <w:uiPriority w:val="59"/>
    <w:rsid w:val="00F56E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1">
    <w:name w:val="nais1"/>
    <w:basedOn w:val="Normal"/>
    <w:rsid w:val="00E163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pant">
    <w:name w:val="naispant"/>
    <w:basedOn w:val="Normal"/>
    <w:rsid w:val="006C4D67"/>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4B3942"/>
    <w:pPr>
      <w:spacing w:after="0" w:line="240" w:lineRule="auto"/>
    </w:pPr>
  </w:style>
  <w:style w:type="paragraph" w:customStyle="1" w:styleId="naisc">
    <w:name w:val="naisc"/>
    <w:basedOn w:val="Normal"/>
    <w:rsid w:val="002819F0"/>
    <w:pPr>
      <w:spacing w:before="75" w:after="75" w:line="240" w:lineRule="auto"/>
      <w:jc w:val="center"/>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D21B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726271">
      <w:bodyDiv w:val="1"/>
      <w:marLeft w:val="0"/>
      <w:marRight w:val="0"/>
      <w:marTop w:val="0"/>
      <w:marBottom w:val="0"/>
      <w:divBdr>
        <w:top w:val="none" w:sz="0" w:space="0" w:color="auto"/>
        <w:left w:val="none" w:sz="0" w:space="0" w:color="auto"/>
        <w:bottom w:val="none" w:sz="0" w:space="0" w:color="auto"/>
        <w:right w:val="none" w:sz="0" w:space="0" w:color="auto"/>
      </w:divBdr>
    </w:div>
    <w:div w:id="608777591">
      <w:bodyDiv w:val="1"/>
      <w:marLeft w:val="0"/>
      <w:marRight w:val="0"/>
      <w:marTop w:val="0"/>
      <w:marBottom w:val="0"/>
      <w:divBdr>
        <w:top w:val="none" w:sz="0" w:space="0" w:color="auto"/>
        <w:left w:val="none" w:sz="0" w:space="0" w:color="auto"/>
        <w:bottom w:val="none" w:sz="0" w:space="0" w:color="auto"/>
        <w:right w:val="none" w:sz="0" w:space="0" w:color="auto"/>
      </w:divBdr>
    </w:div>
    <w:div w:id="638923113">
      <w:bodyDiv w:val="1"/>
      <w:marLeft w:val="0"/>
      <w:marRight w:val="0"/>
      <w:marTop w:val="0"/>
      <w:marBottom w:val="0"/>
      <w:divBdr>
        <w:top w:val="none" w:sz="0" w:space="0" w:color="auto"/>
        <w:left w:val="none" w:sz="0" w:space="0" w:color="auto"/>
        <w:bottom w:val="none" w:sz="0" w:space="0" w:color="auto"/>
        <w:right w:val="none" w:sz="0" w:space="0" w:color="auto"/>
      </w:divBdr>
    </w:div>
    <w:div w:id="730202313">
      <w:bodyDiv w:val="1"/>
      <w:marLeft w:val="0"/>
      <w:marRight w:val="0"/>
      <w:marTop w:val="0"/>
      <w:marBottom w:val="0"/>
      <w:divBdr>
        <w:top w:val="none" w:sz="0" w:space="0" w:color="auto"/>
        <w:left w:val="none" w:sz="0" w:space="0" w:color="auto"/>
        <w:bottom w:val="none" w:sz="0" w:space="0" w:color="auto"/>
        <w:right w:val="none" w:sz="0" w:space="0" w:color="auto"/>
      </w:divBdr>
    </w:div>
    <w:div w:id="974412233">
      <w:bodyDiv w:val="1"/>
      <w:marLeft w:val="0"/>
      <w:marRight w:val="0"/>
      <w:marTop w:val="0"/>
      <w:marBottom w:val="0"/>
      <w:divBdr>
        <w:top w:val="none" w:sz="0" w:space="0" w:color="auto"/>
        <w:left w:val="none" w:sz="0" w:space="0" w:color="auto"/>
        <w:bottom w:val="none" w:sz="0" w:space="0" w:color="auto"/>
        <w:right w:val="none" w:sz="0" w:space="0" w:color="auto"/>
      </w:divBdr>
    </w:div>
    <w:div w:id="1098912938">
      <w:bodyDiv w:val="1"/>
      <w:marLeft w:val="0"/>
      <w:marRight w:val="0"/>
      <w:marTop w:val="0"/>
      <w:marBottom w:val="0"/>
      <w:divBdr>
        <w:top w:val="none" w:sz="0" w:space="0" w:color="auto"/>
        <w:left w:val="none" w:sz="0" w:space="0" w:color="auto"/>
        <w:bottom w:val="none" w:sz="0" w:space="0" w:color="auto"/>
        <w:right w:val="none" w:sz="0" w:space="0" w:color="auto"/>
      </w:divBdr>
    </w:div>
    <w:div w:id="1120027519">
      <w:bodyDiv w:val="1"/>
      <w:marLeft w:val="0"/>
      <w:marRight w:val="0"/>
      <w:marTop w:val="0"/>
      <w:marBottom w:val="0"/>
      <w:divBdr>
        <w:top w:val="none" w:sz="0" w:space="0" w:color="auto"/>
        <w:left w:val="none" w:sz="0" w:space="0" w:color="auto"/>
        <w:bottom w:val="none" w:sz="0" w:space="0" w:color="auto"/>
        <w:right w:val="none" w:sz="0" w:space="0" w:color="auto"/>
      </w:divBdr>
    </w:div>
    <w:div w:id="1198273709">
      <w:bodyDiv w:val="1"/>
      <w:marLeft w:val="0"/>
      <w:marRight w:val="0"/>
      <w:marTop w:val="0"/>
      <w:marBottom w:val="0"/>
      <w:divBdr>
        <w:top w:val="none" w:sz="0" w:space="0" w:color="auto"/>
        <w:left w:val="none" w:sz="0" w:space="0" w:color="auto"/>
        <w:bottom w:val="none" w:sz="0" w:space="0" w:color="auto"/>
        <w:right w:val="none" w:sz="0" w:space="0" w:color="auto"/>
      </w:divBdr>
    </w:div>
    <w:div w:id="1220284887">
      <w:bodyDiv w:val="1"/>
      <w:marLeft w:val="0"/>
      <w:marRight w:val="0"/>
      <w:marTop w:val="0"/>
      <w:marBottom w:val="0"/>
      <w:divBdr>
        <w:top w:val="none" w:sz="0" w:space="0" w:color="auto"/>
        <w:left w:val="none" w:sz="0" w:space="0" w:color="auto"/>
        <w:bottom w:val="none" w:sz="0" w:space="0" w:color="auto"/>
        <w:right w:val="none" w:sz="0" w:space="0" w:color="auto"/>
      </w:divBdr>
    </w:div>
    <w:div w:id="1455324396">
      <w:bodyDiv w:val="1"/>
      <w:marLeft w:val="0"/>
      <w:marRight w:val="0"/>
      <w:marTop w:val="0"/>
      <w:marBottom w:val="0"/>
      <w:divBdr>
        <w:top w:val="none" w:sz="0" w:space="0" w:color="auto"/>
        <w:left w:val="none" w:sz="0" w:space="0" w:color="auto"/>
        <w:bottom w:val="none" w:sz="0" w:space="0" w:color="auto"/>
        <w:right w:val="none" w:sz="0" w:space="0" w:color="auto"/>
      </w:divBdr>
    </w:div>
    <w:div w:id="1480461102">
      <w:bodyDiv w:val="1"/>
      <w:marLeft w:val="0"/>
      <w:marRight w:val="0"/>
      <w:marTop w:val="0"/>
      <w:marBottom w:val="0"/>
      <w:divBdr>
        <w:top w:val="none" w:sz="0" w:space="0" w:color="auto"/>
        <w:left w:val="none" w:sz="0" w:space="0" w:color="auto"/>
        <w:bottom w:val="none" w:sz="0" w:space="0" w:color="auto"/>
        <w:right w:val="none" w:sz="0" w:space="0" w:color="auto"/>
      </w:divBdr>
    </w:div>
    <w:div w:id="1528718938">
      <w:bodyDiv w:val="1"/>
      <w:marLeft w:val="0"/>
      <w:marRight w:val="0"/>
      <w:marTop w:val="0"/>
      <w:marBottom w:val="0"/>
      <w:divBdr>
        <w:top w:val="none" w:sz="0" w:space="0" w:color="auto"/>
        <w:left w:val="none" w:sz="0" w:space="0" w:color="auto"/>
        <w:bottom w:val="none" w:sz="0" w:space="0" w:color="auto"/>
        <w:right w:val="none" w:sz="0" w:space="0" w:color="auto"/>
      </w:divBdr>
    </w:div>
    <w:div w:id="1842235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sfondi.lv"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www.fm.gov.lv"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sfondi.lv" TargetMode="External"/><Relationship Id="rId5" Type="http://schemas.microsoft.com/office/2007/relationships/stylesWithEffects" Target="stylesWithEffects.xml"/><Relationship Id="rId15" Type="http://schemas.openxmlformats.org/officeDocument/2006/relationships/hyperlink" Target="http://www.esfondi.lv" TargetMode="External"/><Relationship Id="rId23" Type="http://schemas.openxmlformats.org/officeDocument/2006/relationships/theme" Target="theme/theme1.xml"/><Relationship Id="rId10" Type="http://schemas.openxmlformats.org/officeDocument/2006/relationships/hyperlink" Target="http://www.fm.gov.lv"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fm.gov.l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Version="0"/>
</file>

<file path=customXml/item2.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DFA176B-9589-42E9-BDF8-C77258A078E0}">
  <ds:schemaRefs>
    <ds:schemaRef ds:uri="http://schemas.openxmlformats.org/officeDocument/2006/bibliography"/>
  </ds:schemaRefs>
</ds:datastoreItem>
</file>

<file path=customXml/itemProps2.xml><?xml version="1.0" encoding="utf-8"?>
<ds:datastoreItem xmlns:ds="http://schemas.openxmlformats.org/officeDocument/2006/customXml" ds:itemID="{09B2324D-89DB-4DF4-9446-E9F59398F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4805</Words>
  <Characters>2739</Characters>
  <Application>Microsoft Office Word</Application>
  <DocSecurity>0</DocSecurity>
  <Lines>22</Lines>
  <Paragraphs>15</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2015.gada 17.marta noteikumos Nr. 130 “Noteikumi par valsts budžeta līdzekļu plānošanu Eiropas Savienības struktūrfondu un Kohēzijas fonda projektu īstenošanai un maksājumu veikšanu 2014.–2</vt:lpstr>
    </vt:vector>
  </TitlesOfParts>
  <Company>FM</Company>
  <LinksUpToDate>false</LinksUpToDate>
  <CharactersWithSpaces>7529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2015.gada 17.marta noteikumos Nr. 130 “Noteikumi par valsts budžeta līdzekļu plānošanu Eiropas Savienības struktūrfondu un Kohēzijas fonda projektu īstenošanai un maksājumu veikšanu 2014.–2020.gada plānošanas periodā””  sākotnējās ietekmes novērtējuma ziņojums (anotācija)</dc:title>
  <dc:creator>inita.petrova@fm.gov.lv</dc:creator>
  <dc:description>Inita.Petrova@fm.gov.lv
tālrunis 67083941</dc:description>
  <cp:lastModifiedBy>Laimdota Adlere</cp:lastModifiedBy>
  <cp:revision>4</cp:revision>
  <cp:lastPrinted>2016-09-12T08:08:00Z</cp:lastPrinted>
  <dcterms:created xsi:type="dcterms:W3CDTF">2016-09-16T08:26:00Z</dcterms:created>
  <dcterms:modified xsi:type="dcterms:W3CDTF">2016-09-16T08:26:00Z</dcterms:modified>
</cp:coreProperties>
</file>