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48A3E" w14:textId="77777777" w:rsidR="00516619" w:rsidRPr="002423B3" w:rsidRDefault="00516619" w:rsidP="000E21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3B3">
        <w:rPr>
          <w:rFonts w:ascii="Times New Roman" w:hAnsi="Times New Roman"/>
          <w:sz w:val="28"/>
          <w:szCs w:val="28"/>
        </w:rPr>
        <w:t>Likumprojekts</w:t>
      </w:r>
    </w:p>
    <w:p w14:paraId="1E248A3F" w14:textId="77777777" w:rsidR="00516619" w:rsidRPr="002423B3" w:rsidRDefault="00516619" w:rsidP="000E21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248A40" w14:textId="77777777" w:rsidR="00516619" w:rsidRPr="002423B3" w:rsidRDefault="00516619" w:rsidP="0078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3B3">
        <w:rPr>
          <w:rFonts w:ascii="Times New Roman" w:hAnsi="Times New Roman"/>
          <w:b/>
          <w:sz w:val="28"/>
          <w:szCs w:val="28"/>
        </w:rPr>
        <w:t>Grozījum</w:t>
      </w:r>
      <w:r w:rsidR="002E4990" w:rsidRPr="002423B3">
        <w:rPr>
          <w:rFonts w:ascii="Times New Roman" w:hAnsi="Times New Roman"/>
          <w:b/>
          <w:sz w:val="28"/>
          <w:szCs w:val="28"/>
        </w:rPr>
        <w:t>i</w:t>
      </w:r>
      <w:r w:rsidRPr="002423B3">
        <w:rPr>
          <w:rFonts w:ascii="Times New Roman" w:hAnsi="Times New Roman"/>
          <w:b/>
          <w:sz w:val="28"/>
          <w:szCs w:val="28"/>
        </w:rPr>
        <w:t xml:space="preserve"> </w:t>
      </w:r>
      <w:r w:rsidR="002E4990" w:rsidRPr="002423B3">
        <w:rPr>
          <w:rFonts w:ascii="Times New Roman" w:hAnsi="Times New Roman"/>
          <w:b/>
          <w:sz w:val="28"/>
          <w:szCs w:val="28"/>
        </w:rPr>
        <w:t xml:space="preserve">Valsts un pašvaldību institūciju amatpersonu un darbinieku atlīdzības </w:t>
      </w:r>
      <w:r w:rsidR="002511C8" w:rsidRPr="002423B3">
        <w:rPr>
          <w:rFonts w:ascii="Times New Roman" w:hAnsi="Times New Roman"/>
          <w:b/>
          <w:sz w:val="28"/>
          <w:szCs w:val="28"/>
        </w:rPr>
        <w:t xml:space="preserve">likumā </w:t>
      </w:r>
    </w:p>
    <w:p w14:paraId="1E248A41" w14:textId="77777777" w:rsidR="00516619" w:rsidRPr="002423B3" w:rsidRDefault="00516619" w:rsidP="000E21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248A42" w14:textId="28935DBA" w:rsidR="0009264B" w:rsidRPr="002423B3" w:rsidRDefault="00516619" w:rsidP="0009264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423B3">
        <w:rPr>
          <w:rFonts w:ascii="Times New Roman" w:hAnsi="Times New Roman"/>
          <w:sz w:val="28"/>
          <w:szCs w:val="28"/>
        </w:rPr>
        <w:t xml:space="preserve">Izdarīt </w:t>
      </w:r>
      <w:r w:rsidR="002E4990" w:rsidRPr="002423B3">
        <w:rPr>
          <w:rFonts w:ascii="Times New Roman" w:hAnsi="Times New Roman"/>
          <w:sz w:val="28"/>
          <w:szCs w:val="28"/>
        </w:rPr>
        <w:t>Valsts un pašvaldību institūciju amatpersonu un darbinieku atlīdzības</w:t>
      </w:r>
      <w:r w:rsidR="002E4990" w:rsidRPr="002423B3">
        <w:rPr>
          <w:rFonts w:ascii="Times New Roman" w:hAnsi="Times New Roman"/>
          <w:b/>
          <w:sz w:val="28"/>
          <w:szCs w:val="28"/>
        </w:rPr>
        <w:t xml:space="preserve"> </w:t>
      </w:r>
      <w:r w:rsidR="002511C8" w:rsidRPr="002423B3">
        <w:rPr>
          <w:rFonts w:ascii="Times New Roman" w:hAnsi="Times New Roman"/>
          <w:bCs/>
          <w:sz w:val="28"/>
          <w:szCs w:val="28"/>
        </w:rPr>
        <w:t xml:space="preserve">likumā </w:t>
      </w:r>
      <w:r w:rsidR="0009264B" w:rsidRPr="002423B3">
        <w:rPr>
          <w:rFonts w:ascii="Times New Roman" w:hAnsi="Times New Roman"/>
          <w:bCs/>
          <w:sz w:val="28"/>
          <w:szCs w:val="28"/>
        </w:rPr>
        <w:t xml:space="preserve">(Latvijas Vēstnesis, 2009, </w:t>
      </w:r>
      <w:r w:rsidR="00182E0A" w:rsidRPr="002423B3">
        <w:rPr>
          <w:rFonts w:ascii="Times New Roman" w:hAnsi="Times New Roman"/>
          <w:bCs/>
          <w:sz w:val="28"/>
          <w:szCs w:val="28"/>
        </w:rPr>
        <w:t xml:space="preserve">199., </w:t>
      </w:r>
      <w:r w:rsidR="0009264B" w:rsidRPr="002423B3">
        <w:rPr>
          <w:rFonts w:ascii="Times New Roman" w:hAnsi="Times New Roman"/>
          <w:bCs/>
          <w:sz w:val="28"/>
          <w:szCs w:val="28"/>
        </w:rPr>
        <w:t>200</w:t>
      </w:r>
      <w:r w:rsidR="00F96A59" w:rsidRPr="002423B3">
        <w:rPr>
          <w:rFonts w:ascii="Times New Roman" w:hAnsi="Times New Roman"/>
          <w:bCs/>
          <w:sz w:val="28"/>
          <w:szCs w:val="28"/>
        </w:rPr>
        <w:t>.</w:t>
      </w:r>
      <w:r w:rsidR="004B7DA0" w:rsidRPr="002423B3">
        <w:rPr>
          <w:rFonts w:ascii="Times New Roman" w:hAnsi="Times New Roman"/>
          <w:bCs/>
          <w:sz w:val="28"/>
          <w:szCs w:val="28"/>
        </w:rPr>
        <w:t> </w:t>
      </w:r>
      <w:r w:rsidR="00F96A59" w:rsidRPr="002423B3">
        <w:rPr>
          <w:rFonts w:ascii="Times New Roman" w:hAnsi="Times New Roman"/>
          <w:bCs/>
          <w:sz w:val="28"/>
          <w:szCs w:val="28"/>
        </w:rPr>
        <w:t>n</w:t>
      </w:r>
      <w:r w:rsidR="0009264B" w:rsidRPr="002423B3">
        <w:rPr>
          <w:rFonts w:ascii="Times New Roman" w:hAnsi="Times New Roman"/>
          <w:bCs/>
          <w:sz w:val="28"/>
          <w:szCs w:val="28"/>
        </w:rPr>
        <w:t>r.; 2010,</w:t>
      </w:r>
      <w:r w:rsidR="000973D6" w:rsidRPr="002423B3">
        <w:rPr>
          <w:rFonts w:ascii="Times New Roman" w:hAnsi="Times New Roman"/>
          <w:bCs/>
          <w:sz w:val="28"/>
          <w:szCs w:val="28"/>
        </w:rPr>
        <w:t xml:space="preserve"> 12</w:t>
      </w:r>
      <w:r w:rsidR="0009264B" w:rsidRPr="002423B3">
        <w:rPr>
          <w:rFonts w:ascii="Times New Roman" w:hAnsi="Times New Roman"/>
          <w:bCs/>
          <w:sz w:val="28"/>
          <w:szCs w:val="28"/>
        </w:rPr>
        <w:t>.</w:t>
      </w:r>
      <w:r w:rsidR="000973D6" w:rsidRPr="002423B3">
        <w:rPr>
          <w:rFonts w:ascii="Times New Roman" w:hAnsi="Times New Roman"/>
          <w:bCs/>
          <w:sz w:val="28"/>
          <w:szCs w:val="28"/>
        </w:rPr>
        <w:t>, 66., 99., 174., 206.</w:t>
      </w:r>
      <w:r w:rsidR="004B7DA0" w:rsidRPr="002423B3">
        <w:rPr>
          <w:rFonts w:ascii="Times New Roman" w:hAnsi="Times New Roman"/>
          <w:bCs/>
          <w:sz w:val="28"/>
          <w:szCs w:val="28"/>
        </w:rPr>
        <w:t> </w:t>
      </w:r>
      <w:r w:rsidR="0009264B" w:rsidRPr="002423B3">
        <w:rPr>
          <w:rFonts w:ascii="Times New Roman" w:hAnsi="Times New Roman"/>
          <w:bCs/>
          <w:sz w:val="28"/>
          <w:szCs w:val="28"/>
        </w:rPr>
        <w:t>nr.; 2011,</w:t>
      </w:r>
      <w:r w:rsidR="000973D6" w:rsidRPr="002423B3">
        <w:rPr>
          <w:rFonts w:ascii="Times New Roman" w:hAnsi="Times New Roman"/>
          <w:bCs/>
          <w:sz w:val="28"/>
          <w:szCs w:val="28"/>
        </w:rPr>
        <w:t xml:space="preserve"> 103</w:t>
      </w:r>
      <w:r w:rsidR="0009264B" w:rsidRPr="002423B3">
        <w:rPr>
          <w:rFonts w:ascii="Times New Roman" w:hAnsi="Times New Roman"/>
          <w:bCs/>
          <w:sz w:val="28"/>
          <w:szCs w:val="28"/>
        </w:rPr>
        <w:t>., 20</w:t>
      </w:r>
      <w:r w:rsidR="000973D6" w:rsidRPr="002423B3">
        <w:rPr>
          <w:rFonts w:ascii="Times New Roman" w:hAnsi="Times New Roman"/>
          <w:bCs/>
          <w:sz w:val="28"/>
          <w:szCs w:val="28"/>
        </w:rPr>
        <w:t>4</w:t>
      </w:r>
      <w:r w:rsidR="0009264B" w:rsidRPr="002423B3">
        <w:rPr>
          <w:rFonts w:ascii="Times New Roman" w:hAnsi="Times New Roman"/>
          <w:bCs/>
          <w:sz w:val="28"/>
          <w:szCs w:val="28"/>
        </w:rPr>
        <w:t>.</w:t>
      </w:r>
      <w:r w:rsidR="004B7DA0" w:rsidRPr="002423B3">
        <w:rPr>
          <w:rFonts w:ascii="Times New Roman" w:hAnsi="Times New Roman"/>
          <w:bCs/>
          <w:sz w:val="28"/>
          <w:szCs w:val="28"/>
        </w:rPr>
        <w:t> </w:t>
      </w:r>
      <w:r w:rsidR="0009264B" w:rsidRPr="002423B3">
        <w:rPr>
          <w:rFonts w:ascii="Times New Roman" w:hAnsi="Times New Roman"/>
          <w:bCs/>
          <w:sz w:val="28"/>
          <w:szCs w:val="28"/>
        </w:rPr>
        <w:t>nr.; 2012, 19</w:t>
      </w:r>
      <w:r w:rsidR="000973D6" w:rsidRPr="002423B3">
        <w:rPr>
          <w:rFonts w:ascii="Times New Roman" w:hAnsi="Times New Roman"/>
          <w:bCs/>
          <w:sz w:val="28"/>
          <w:szCs w:val="28"/>
        </w:rPr>
        <w:t>0</w:t>
      </w:r>
      <w:r w:rsidR="0009264B" w:rsidRPr="002423B3">
        <w:rPr>
          <w:rFonts w:ascii="Times New Roman" w:hAnsi="Times New Roman"/>
          <w:bCs/>
          <w:sz w:val="28"/>
          <w:szCs w:val="28"/>
        </w:rPr>
        <w:t>.</w:t>
      </w:r>
      <w:r w:rsidR="000973D6" w:rsidRPr="002423B3">
        <w:rPr>
          <w:rFonts w:ascii="Times New Roman" w:hAnsi="Times New Roman"/>
          <w:bCs/>
          <w:sz w:val="28"/>
          <w:szCs w:val="28"/>
        </w:rPr>
        <w:t>, 203.</w:t>
      </w:r>
      <w:r w:rsidR="004B7DA0" w:rsidRPr="002423B3">
        <w:rPr>
          <w:rFonts w:ascii="Times New Roman" w:hAnsi="Times New Roman"/>
          <w:bCs/>
          <w:sz w:val="28"/>
          <w:szCs w:val="28"/>
        </w:rPr>
        <w:t> </w:t>
      </w:r>
      <w:r w:rsidR="000973D6" w:rsidRPr="002423B3">
        <w:rPr>
          <w:rFonts w:ascii="Times New Roman" w:hAnsi="Times New Roman"/>
          <w:bCs/>
          <w:sz w:val="28"/>
          <w:szCs w:val="28"/>
        </w:rPr>
        <w:t>nr.</w:t>
      </w:r>
      <w:r w:rsidR="0038562B" w:rsidRPr="002423B3">
        <w:rPr>
          <w:rFonts w:ascii="Times New Roman" w:hAnsi="Times New Roman"/>
          <w:bCs/>
          <w:sz w:val="28"/>
          <w:szCs w:val="28"/>
        </w:rPr>
        <w:t>; 2013,</w:t>
      </w:r>
      <w:r w:rsidR="000973D6" w:rsidRPr="002423B3">
        <w:rPr>
          <w:rFonts w:ascii="Times New Roman" w:hAnsi="Times New Roman"/>
          <w:bCs/>
          <w:sz w:val="28"/>
          <w:szCs w:val="28"/>
        </w:rPr>
        <w:t xml:space="preserve"> 51., 191., 232., 234., 252</w:t>
      </w:r>
      <w:r w:rsidR="00F96A59" w:rsidRPr="002423B3">
        <w:rPr>
          <w:rFonts w:ascii="Times New Roman" w:hAnsi="Times New Roman"/>
          <w:bCs/>
          <w:sz w:val="28"/>
          <w:szCs w:val="28"/>
        </w:rPr>
        <w:t>.</w:t>
      </w:r>
      <w:r w:rsidR="004B7DA0" w:rsidRPr="002423B3">
        <w:rPr>
          <w:rFonts w:ascii="Times New Roman" w:hAnsi="Times New Roman"/>
          <w:bCs/>
          <w:sz w:val="28"/>
          <w:szCs w:val="28"/>
        </w:rPr>
        <w:t> </w:t>
      </w:r>
      <w:r w:rsidR="00F96A59" w:rsidRPr="002423B3">
        <w:rPr>
          <w:rFonts w:ascii="Times New Roman" w:hAnsi="Times New Roman"/>
          <w:bCs/>
          <w:sz w:val="28"/>
          <w:szCs w:val="28"/>
        </w:rPr>
        <w:t>n</w:t>
      </w:r>
      <w:r w:rsidR="000973D6" w:rsidRPr="002423B3">
        <w:rPr>
          <w:rFonts w:ascii="Times New Roman" w:hAnsi="Times New Roman"/>
          <w:bCs/>
          <w:sz w:val="28"/>
          <w:szCs w:val="28"/>
        </w:rPr>
        <w:t>r.</w:t>
      </w:r>
      <w:r w:rsidR="004B7DA0" w:rsidRPr="002423B3">
        <w:rPr>
          <w:rFonts w:ascii="Times New Roman" w:hAnsi="Times New Roman"/>
          <w:bCs/>
          <w:sz w:val="28"/>
          <w:szCs w:val="28"/>
        </w:rPr>
        <w:t xml:space="preserve">; </w:t>
      </w:r>
      <w:r w:rsidR="00906704" w:rsidRPr="002423B3">
        <w:rPr>
          <w:rFonts w:ascii="Times New Roman" w:hAnsi="Times New Roman"/>
          <w:bCs/>
          <w:sz w:val="28"/>
          <w:szCs w:val="28"/>
        </w:rPr>
        <w:t>2014, 206., 228., 257</w:t>
      </w:r>
      <w:r w:rsidR="00F96A59" w:rsidRPr="002423B3">
        <w:rPr>
          <w:rFonts w:ascii="Times New Roman" w:hAnsi="Times New Roman"/>
          <w:bCs/>
          <w:sz w:val="28"/>
          <w:szCs w:val="28"/>
        </w:rPr>
        <w:t>.</w:t>
      </w:r>
      <w:r w:rsidR="004B7DA0" w:rsidRPr="002423B3">
        <w:rPr>
          <w:rFonts w:ascii="Times New Roman" w:hAnsi="Times New Roman"/>
          <w:bCs/>
          <w:sz w:val="28"/>
          <w:szCs w:val="28"/>
        </w:rPr>
        <w:t> </w:t>
      </w:r>
      <w:r w:rsidR="00F96A59" w:rsidRPr="002423B3">
        <w:rPr>
          <w:rFonts w:ascii="Times New Roman" w:hAnsi="Times New Roman"/>
          <w:bCs/>
          <w:sz w:val="28"/>
          <w:szCs w:val="28"/>
        </w:rPr>
        <w:t>n</w:t>
      </w:r>
      <w:r w:rsidR="00906704" w:rsidRPr="002423B3">
        <w:rPr>
          <w:rFonts w:ascii="Times New Roman" w:hAnsi="Times New Roman"/>
          <w:bCs/>
          <w:sz w:val="28"/>
          <w:szCs w:val="28"/>
        </w:rPr>
        <w:t>r.</w:t>
      </w:r>
      <w:r w:rsidR="004B7DA0" w:rsidRPr="002423B3">
        <w:rPr>
          <w:rFonts w:ascii="Times New Roman" w:hAnsi="Times New Roman"/>
          <w:bCs/>
          <w:sz w:val="28"/>
          <w:szCs w:val="28"/>
        </w:rPr>
        <w:t>;</w:t>
      </w:r>
      <w:r w:rsidR="001E69D4" w:rsidRPr="002423B3">
        <w:rPr>
          <w:rFonts w:ascii="Times New Roman" w:hAnsi="Times New Roman"/>
          <w:bCs/>
          <w:sz w:val="28"/>
          <w:szCs w:val="28"/>
        </w:rPr>
        <w:t xml:space="preserve"> 2015, 248</w:t>
      </w:r>
      <w:r w:rsidR="00F96A59" w:rsidRPr="002423B3">
        <w:rPr>
          <w:rFonts w:ascii="Times New Roman" w:hAnsi="Times New Roman"/>
          <w:bCs/>
          <w:sz w:val="28"/>
          <w:szCs w:val="28"/>
        </w:rPr>
        <w:t>.</w:t>
      </w:r>
      <w:r w:rsidR="004B7DA0" w:rsidRPr="002423B3">
        <w:rPr>
          <w:rFonts w:ascii="Times New Roman" w:hAnsi="Times New Roman"/>
          <w:bCs/>
          <w:sz w:val="28"/>
          <w:szCs w:val="28"/>
        </w:rPr>
        <w:t> </w:t>
      </w:r>
      <w:r w:rsidR="00F96A59" w:rsidRPr="002423B3">
        <w:rPr>
          <w:rFonts w:ascii="Times New Roman" w:hAnsi="Times New Roman"/>
          <w:bCs/>
          <w:sz w:val="28"/>
          <w:szCs w:val="28"/>
        </w:rPr>
        <w:t>n</w:t>
      </w:r>
      <w:r w:rsidR="001E69D4" w:rsidRPr="002423B3">
        <w:rPr>
          <w:rFonts w:ascii="Times New Roman" w:hAnsi="Times New Roman"/>
          <w:bCs/>
          <w:sz w:val="28"/>
          <w:szCs w:val="28"/>
        </w:rPr>
        <w:t>r.</w:t>
      </w:r>
      <w:r w:rsidR="0009264B" w:rsidRPr="002423B3">
        <w:rPr>
          <w:rFonts w:ascii="Times New Roman" w:hAnsi="Times New Roman"/>
          <w:bCs/>
          <w:sz w:val="28"/>
          <w:szCs w:val="28"/>
        </w:rPr>
        <w:t>) šādu</w:t>
      </w:r>
      <w:r w:rsidR="000973D6" w:rsidRPr="002423B3">
        <w:rPr>
          <w:rFonts w:ascii="Times New Roman" w:hAnsi="Times New Roman"/>
          <w:bCs/>
          <w:sz w:val="28"/>
          <w:szCs w:val="28"/>
        </w:rPr>
        <w:t>s</w:t>
      </w:r>
      <w:r w:rsidR="0009264B" w:rsidRPr="002423B3">
        <w:rPr>
          <w:rFonts w:ascii="Times New Roman" w:hAnsi="Times New Roman"/>
          <w:bCs/>
          <w:sz w:val="28"/>
          <w:szCs w:val="28"/>
        </w:rPr>
        <w:t xml:space="preserve"> grozījumu</w:t>
      </w:r>
      <w:r w:rsidR="000973D6" w:rsidRPr="002423B3">
        <w:rPr>
          <w:rFonts w:ascii="Times New Roman" w:hAnsi="Times New Roman"/>
          <w:bCs/>
          <w:sz w:val="28"/>
          <w:szCs w:val="28"/>
        </w:rPr>
        <w:t>s</w:t>
      </w:r>
      <w:r w:rsidR="0009264B" w:rsidRPr="002423B3">
        <w:rPr>
          <w:rFonts w:ascii="Times New Roman" w:hAnsi="Times New Roman"/>
          <w:bCs/>
          <w:sz w:val="28"/>
          <w:szCs w:val="28"/>
        </w:rPr>
        <w:t>:</w:t>
      </w:r>
    </w:p>
    <w:p w14:paraId="1E248A43" w14:textId="77777777" w:rsidR="00182E0A" w:rsidRPr="002423B3" w:rsidRDefault="00182E0A" w:rsidP="0009264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E248A44" w14:textId="0F97E805" w:rsidR="00E5374B" w:rsidRPr="002423B3" w:rsidRDefault="004B7DA0" w:rsidP="004B7DA0">
      <w:pPr>
        <w:pStyle w:val="BodyText"/>
        <w:spacing w:after="0"/>
        <w:ind w:left="709"/>
        <w:jc w:val="both"/>
        <w:rPr>
          <w:bCs/>
          <w:sz w:val="28"/>
          <w:szCs w:val="28"/>
        </w:rPr>
      </w:pPr>
      <w:r w:rsidRPr="002423B3">
        <w:rPr>
          <w:bCs/>
          <w:sz w:val="28"/>
          <w:szCs w:val="28"/>
        </w:rPr>
        <w:t>1. </w:t>
      </w:r>
      <w:r w:rsidR="008C3094" w:rsidRPr="002423B3">
        <w:rPr>
          <w:bCs/>
          <w:sz w:val="28"/>
          <w:szCs w:val="28"/>
        </w:rPr>
        <w:t>Papildināt 3.</w:t>
      </w:r>
      <w:r w:rsidRPr="002423B3">
        <w:rPr>
          <w:bCs/>
          <w:sz w:val="28"/>
          <w:szCs w:val="28"/>
        </w:rPr>
        <w:t> </w:t>
      </w:r>
      <w:r w:rsidR="008C3094" w:rsidRPr="002423B3">
        <w:rPr>
          <w:bCs/>
          <w:sz w:val="28"/>
          <w:szCs w:val="28"/>
        </w:rPr>
        <w:t>pantu ar 4</w:t>
      </w:r>
      <w:r w:rsidR="006D2EEB" w:rsidRPr="002423B3">
        <w:rPr>
          <w:bCs/>
          <w:sz w:val="28"/>
          <w:szCs w:val="28"/>
        </w:rPr>
        <w:t>.</w:t>
      </w:r>
      <w:r w:rsidR="008C3094" w:rsidRPr="002423B3">
        <w:rPr>
          <w:bCs/>
          <w:sz w:val="28"/>
          <w:szCs w:val="28"/>
          <w:vertAlign w:val="superscript"/>
        </w:rPr>
        <w:t>2</w:t>
      </w:r>
      <w:r w:rsidRPr="002423B3">
        <w:rPr>
          <w:bCs/>
          <w:sz w:val="28"/>
          <w:szCs w:val="28"/>
        </w:rPr>
        <w:t> </w:t>
      </w:r>
      <w:r w:rsidR="00E5374B" w:rsidRPr="002423B3">
        <w:rPr>
          <w:bCs/>
          <w:sz w:val="28"/>
          <w:szCs w:val="28"/>
        </w:rPr>
        <w:t>daļu šādā redakcijā:</w:t>
      </w:r>
    </w:p>
    <w:p w14:paraId="2E913D71" w14:textId="77777777" w:rsidR="004B7DA0" w:rsidRPr="002423B3" w:rsidRDefault="004B7DA0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248A45" w14:textId="0BEE06ED" w:rsidR="008C3094" w:rsidRPr="002423B3" w:rsidRDefault="00F96A59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8C3094" w:rsidRPr="002423B3">
        <w:rPr>
          <w:rFonts w:ascii="Times New Roman" w:hAnsi="Times New Roman" w:cs="Times New Roman"/>
          <w:bCs/>
          <w:sz w:val="28"/>
          <w:szCs w:val="28"/>
        </w:rPr>
        <w:t>(4</w:t>
      </w:r>
      <w:r w:rsidR="008C3094" w:rsidRPr="002423B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C3094" w:rsidRPr="002423B3">
        <w:rPr>
          <w:rFonts w:ascii="Times New Roman" w:hAnsi="Times New Roman" w:cs="Times New Roman"/>
          <w:bCs/>
          <w:sz w:val="28"/>
          <w:szCs w:val="28"/>
        </w:rPr>
        <w:t>)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8C3094" w:rsidRPr="002423B3">
        <w:rPr>
          <w:rFonts w:ascii="Times New Roman" w:hAnsi="Times New Roman" w:cs="Times New Roman"/>
          <w:bCs/>
          <w:sz w:val="28"/>
          <w:szCs w:val="28"/>
        </w:rPr>
        <w:t>Iekšlietu ministrijas sistēmas iestāžu un Ieslodzījuma vietu pārvaldes amatpersonām ar speciāl</w:t>
      </w:r>
      <w:r w:rsidR="00182E0A" w:rsidRPr="002423B3">
        <w:rPr>
          <w:rFonts w:ascii="Times New Roman" w:hAnsi="Times New Roman" w:cs="Times New Roman"/>
          <w:bCs/>
          <w:sz w:val="28"/>
          <w:szCs w:val="28"/>
        </w:rPr>
        <w:t>ajām</w:t>
      </w:r>
      <w:r w:rsidR="008C3094" w:rsidRPr="002423B3">
        <w:rPr>
          <w:rFonts w:ascii="Times New Roman" w:hAnsi="Times New Roman" w:cs="Times New Roman"/>
          <w:bCs/>
          <w:sz w:val="28"/>
          <w:szCs w:val="28"/>
        </w:rPr>
        <w:t xml:space="preserve"> dienesta pakāp</w:t>
      </w:r>
      <w:r w:rsidR="00182E0A" w:rsidRPr="002423B3">
        <w:rPr>
          <w:rFonts w:ascii="Times New Roman" w:hAnsi="Times New Roman" w:cs="Times New Roman"/>
          <w:bCs/>
          <w:sz w:val="28"/>
          <w:szCs w:val="28"/>
        </w:rPr>
        <w:t>ēm</w:t>
      </w:r>
      <w:r w:rsidR="008C3094" w:rsidRPr="002423B3">
        <w:rPr>
          <w:rFonts w:ascii="Times New Roman" w:hAnsi="Times New Roman" w:cs="Times New Roman"/>
          <w:bCs/>
          <w:sz w:val="28"/>
          <w:szCs w:val="28"/>
        </w:rPr>
        <w:t xml:space="preserve"> š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ā</w:t>
      </w:r>
      <w:r w:rsidR="008C3094" w:rsidRPr="002423B3">
        <w:rPr>
          <w:rFonts w:ascii="Times New Roman" w:hAnsi="Times New Roman" w:cs="Times New Roman"/>
          <w:bCs/>
          <w:sz w:val="28"/>
          <w:szCs w:val="28"/>
        </w:rPr>
        <w:t xml:space="preserve"> panta ceturtās daļas 9</w:t>
      </w:r>
      <w:r w:rsidRPr="002423B3">
        <w:rPr>
          <w:rFonts w:ascii="Times New Roman" w:hAnsi="Times New Roman" w:cs="Times New Roman"/>
          <w:bCs/>
          <w:sz w:val="28"/>
          <w:szCs w:val="28"/>
        </w:rPr>
        <w:t>.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Pr="002423B3">
        <w:rPr>
          <w:rFonts w:ascii="Times New Roman" w:hAnsi="Times New Roman" w:cs="Times New Roman"/>
          <w:bCs/>
          <w:sz w:val="28"/>
          <w:szCs w:val="28"/>
        </w:rPr>
        <w:t>p</w:t>
      </w:r>
      <w:r w:rsidR="008C3094" w:rsidRPr="002423B3">
        <w:rPr>
          <w:rFonts w:ascii="Times New Roman" w:hAnsi="Times New Roman" w:cs="Times New Roman"/>
          <w:bCs/>
          <w:sz w:val="28"/>
          <w:szCs w:val="28"/>
        </w:rPr>
        <w:t>unktā minēto atlīdzību nosaka 30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8C3094" w:rsidRPr="002423B3">
        <w:rPr>
          <w:rFonts w:ascii="Times New Roman" w:hAnsi="Times New Roman" w:cs="Times New Roman"/>
          <w:bCs/>
          <w:sz w:val="28"/>
          <w:szCs w:val="28"/>
        </w:rPr>
        <w:t>procentu apmērā no minimālās stundas tarifa likmes par vienu stundu.</w:t>
      </w:r>
      <w:r w:rsidRPr="002423B3">
        <w:rPr>
          <w:rFonts w:ascii="Times New Roman" w:hAnsi="Times New Roman" w:cs="Times New Roman"/>
          <w:bCs/>
          <w:sz w:val="28"/>
          <w:szCs w:val="28"/>
        </w:rPr>
        <w:t>"</w:t>
      </w:r>
    </w:p>
    <w:p w14:paraId="1E248A46" w14:textId="77777777" w:rsidR="00182E0A" w:rsidRPr="002423B3" w:rsidRDefault="00182E0A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248A47" w14:textId="607AE391" w:rsidR="00174398" w:rsidRPr="002423B3" w:rsidRDefault="004B7DA0" w:rsidP="004B7DA0">
      <w:pPr>
        <w:pStyle w:val="PlainText"/>
        <w:spacing w:after="0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2.  </w:t>
      </w:r>
      <w:r w:rsidR="00616757" w:rsidRPr="002423B3">
        <w:rPr>
          <w:rFonts w:ascii="Times New Roman" w:hAnsi="Times New Roman" w:cs="Times New Roman"/>
          <w:bCs/>
          <w:sz w:val="28"/>
          <w:szCs w:val="28"/>
        </w:rPr>
        <w:t>3.</w:t>
      </w:r>
      <w:r w:rsidR="00616757" w:rsidRPr="002423B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616757" w:rsidRPr="002423B3">
        <w:rPr>
          <w:rFonts w:ascii="Times New Roman" w:hAnsi="Times New Roman" w:cs="Times New Roman"/>
          <w:bCs/>
          <w:sz w:val="28"/>
          <w:szCs w:val="28"/>
        </w:rPr>
        <w:t>panta septīt</w:t>
      </w:r>
      <w:r w:rsidR="00182E0A" w:rsidRPr="002423B3">
        <w:rPr>
          <w:rFonts w:ascii="Times New Roman" w:hAnsi="Times New Roman" w:cs="Times New Roman"/>
          <w:bCs/>
          <w:sz w:val="28"/>
          <w:szCs w:val="28"/>
        </w:rPr>
        <w:t>ajā</w:t>
      </w:r>
      <w:r w:rsidR="00616757" w:rsidRPr="002423B3">
        <w:rPr>
          <w:rFonts w:ascii="Times New Roman" w:hAnsi="Times New Roman" w:cs="Times New Roman"/>
          <w:bCs/>
          <w:sz w:val="28"/>
          <w:szCs w:val="28"/>
        </w:rPr>
        <w:t xml:space="preserve"> daļ</w:t>
      </w:r>
      <w:r w:rsidR="00182E0A" w:rsidRPr="002423B3">
        <w:rPr>
          <w:rFonts w:ascii="Times New Roman" w:hAnsi="Times New Roman" w:cs="Times New Roman"/>
          <w:bCs/>
          <w:sz w:val="28"/>
          <w:szCs w:val="28"/>
        </w:rPr>
        <w:t>ā:</w:t>
      </w:r>
    </w:p>
    <w:p w14:paraId="1E248A48" w14:textId="211CECDA" w:rsidR="00277040" w:rsidRPr="002423B3" w:rsidRDefault="00182E0A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 xml:space="preserve">papildināt 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 xml:space="preserve">pirmo teikumu </w:t>
      </w:r>
      <w:r w:rsidR="00616757" w:rsidRPr="002423B3">
        <w:rPr>
          <w:rFonts w:ascii="Times New Roman" w:hAnsi="Times New Roman" w:cs="Times New Roman"/>
          <w:bCs/>
          <w:sz w:val="28"/>
          <w:szCs w:val="28"/>
        </w:rPr>
        <w:t xml:space="preserve">aiz 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 xml:space="preserve">vārdiem un </w:t>
      </w:r>
      <w:r w:rsidR="00616757" w:rsidRPr="002423B3">
        <w:rPr>
          <w:rFonts w:ascii="Times New Roman" w:hAnsi="Times New Roman" w:cs="Times New Roman"/>
          <w:bCs/>
          <w:sz w:val="28"/>
          <w:szCs w:val="28"/>
        </w:rPr>
        <w:t xml:space="preserve">skaitļa 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 xml:space="preserve">kā arī gadījumos, kas minēti šā likuma </w:t>
      </w:r>
      <w:hyperlink r:id="rId9" w:anchor="p3" w:tgtFrame="_blank" w:history="1">
        <w:r w:rsidR="00174398" w:rsidRPr="002423B3">
          <w:rPr>
            <w:rFonts w:ascii="Times New Roman" w:hAnsi="Times New Roman" w:cs="Times New Roman"/>
            <w:bCs/>
            <w:sz w:val="28"/>
            <w:szCs w:val="28"/>
          </w:rPr>
          <w:t>3</w:t>
        </w:r>
        <w:r w:rsidR="00F96A59" w:rsidRPr="002423B3"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="004B7DA0" w:rsidRPr="002423B3"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="00F96A59" w:rsidRPr="002423B3">
          <w:rPr>
            <w:rFonts w:ascii="Times New Roman" w:hAnsi="Times New Roman" w:cs="Times New Roman"/>
            <w:bCs/>
            <w:sz w:val="28"/>
            <w:szCs w:val="28"/>
          </w:rPr>
          <w:t>p</w:t>
        </w:r>
        <w:r w:rsidR="00174398" w:rsidRPr="002423B3">
          <w:rPr>
            <w:rFonts w:ascii="Times New Roman" w:hAnsi="Times New Roman" w:cs="Times New Roman"/>
            <w:bCs/>
            <w:sz w:val="28"/>
            <w:szCs w:val="28"/>
          </w:rPr>
          <w:t>anta</w:t>
        </w:r>
      </w:hyperlink>
      <w:r w:rsidR="00F96A59"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616757" w:rsidRPr="002423B3">
        <w:rPr>
          <w:rFonts w:ascii="Times New Roman" w:hAnsi="Times New Roman" w:cs="Times New Roman"/>
          <w:bCs/>
          <w:sz w:val="28"/>
          <w:szCs w:val="28"/>
        </w:rPr>
        <w:t xml:space="preserve"> ar skait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 xml:space="preserve">li </w:t>
      </w:r>
      <w:r w:rsidR="00616757" w:rsidRPr="002423B3">
        <w:rPr>
          <w:rFonts w:ascii="Times New Roman" w:hAnsi="Times New Roman" w:cs="Times New Roman"/>
          <w:bCs/>
          <w:sz w:val="28"/>
          <w:szCs w:val="28"/>
        </w:rPr>
        <w:t>un vārd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>u</w:t>
      </w:r>
      <w:r w:rsidR="00616757" w:rsidRPr="00242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>4</w:t>
      </w:r>
      <w:r w:rsidR="009B5C9C" w:rsidRPr="002423B3">
        <w:rPr>
          <w:rFonts w:ascii="Times New Roman" w:hAnsi="Times New Roman" w:cs="Times New Roman"/>
          <w:bCs/>
          <w:sz w:val="28"/>
          <w:szCs w:val="28"/>
        </w:rPr>
        <w:t>.</w:t>
      </w:r>
      <w:r w:rsidR="00174398" w:rsidRPr="002423B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>daļā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>;</w:t>
      </w:r>
    </w:p>
    <w:p w14:paraId="1E248A4A" w14:textId="23451BCD" w:rsidR="00174398" w:rsidRPr="002423B3" w:rsidRDefault="00182E0A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 xml:space="preserve">papildināt 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 xml:space="preserve">otro teikumu aiz vārdiem un skaitļiem 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 xml:space="preserve">atlīdzību šā likuma </w:t>
      </w:r>
      <w:hyperlink r:id="rId10" w:anchor="p3" w:tgtFrame="_blank" w:history="1">
        <w:r w:rsidR="00174398" w:rsidRPr="002423B3">
          <w:rPr>
            <w:rFonts w:ascii="Times New Roman" w:hAnsi="Times New Roman" w:cs="Times New Roman"/>
            <w:bCs/>
            <w:sz w:val="28"/>
            <w:szCs w:val="28"/>
          </w:rPr>
          <w:t>3</w:t>
        </w:r>
        <w:r w:rsidR="00F96A59" w:rsidRPr="002423B3"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="004B7DA0" w:rsidRPr="002423B3"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="00F96A59" w:rsidRPr="002423B3">
          <w:rPr>
            <w:rFonts w:ascii="Times New Roman" w:hAnsi="Times New Roman" w:cs="Times New Roman"/>
            <w:bCs/>
            <w:sz w:val="28"/>
            <w:szCs w:val="28"/>
          </w:rPr>
          <w:t>p</w:t>
        </w:r>
        <w:r w:rsidR="00174398" w:rsidRPr="002423B3">
          <w:rPr>
            <w:rFonts w:ascii="Times New Roman" w:hAnsi="Times New Roman" w:cs="Times New Roman"/>
            <w:bCs/>
            <w:sz w:val="28"/>
            <w:szCs w:val="28"/>
          </w:rPr>
          <w:t>anta</w:t>
        </w:r>
      </w:hyperlink>
      <w:r w:rsidR="00174398" w:rsidRPr="002423B3">
        <w:rPr>
          <w:rFonts w:ascii="Times New Roman" w:hAnsi="Times New Roman" w:cs="Times New Roman"/>
          <w:bCs/>
          <w:sz w:val="28"/>
          <w:szCs w:val="28"/>
        </w:rPr>
        <w:t xml:space="preserve"> ceturtās daļas 2., 3., 4., 7. un 8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.</w:t>
      </w:r>
      <w:r w:rsidR="002348DC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p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>unktā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 xml:space="preserve"> ar skaitli un vārdu 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>4</w:t>
      </w:r>
      <w:r w:rsidR="009B5C9C" w:rsidRPr="002423B3">
        <w:rPr>
          <w:rFonts w:ascii="Times New Roman" w:hAnsi="Times New Roman" w:cs="Times New Roman"/>
          <w:bCs/>
          <w:sz w:val="28"/>
          <w:szCs w:val="28"/>
        </w:rPr>
        <w:t>.</w:t>
      </w:r>
      <w:r w:rsidR="00174398" w:rsidRPr="002423B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2348DC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>daļā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174398" w:rsidRPr="002423B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248A4B" w14:textId="77777777" w:rsidR="005714D3" w:rsidRPr="002423B3" w:rsidRDefault="005714D3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248A4C" w14:textId="01896EEE" w:rsidR="00174398" w:rsidRPr="002423B3" w:rsidRDefault="004B7DA0" w:rsidP="004B7DA0">
      <w:pPr>
        <w:pStyle w:val="PlainText"/>
        <w:spacing w:after="0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3.  </w:t>
      </w:r>
      <w:r w:rsidR="00832E2E" w:rsidRPr="002423B3">
        <w:rPr>
          <w:rFonts w:ascii="Times New Roman" w:hAnsi="Times New Roman" w:cs="Times New Roman"/>
          <w:bCs/>
          <w:sz w:val="28"/>
          <w:szCs w:val="28"/>
        </w:rPr>
        <w:t>4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.</w:t>
      </w:r>
      <w:r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p</w:t>
      </w:r>
      <w:r w:rsidR="00832E2E" w:rsidRPr="002423B3">
        <w:rPr>
          <w:rFonts w:ascii="Times New Roman" w:hAnsi="Times New Roman" w:cs="Times New Roman"/>
          <w:bCs/>
          <w:sz w:val="28"/>
          <w:szCs w:val="28"/>
        </w:rPr>
        <w:t>ant</w:t>
      </w:r>
      <w:r w:rsidR="009B5C9C" w:rsidRPr="002423B3">
        <w:rPr>
          <w:rFonts w:ascii="Times New Roman" w:hAnsi="Times New Roman" w:cs="Times New Roman"/>
          <w:bCs/>
          <w:sz w:val="28"/>
          <w:szCs w:val="28"/>
        </w:rPr>
        <w:t>ā:</w:t>
      </w:r>
    </w:p>
    <w:p w14:paraId="1E248A4D" w14:textId="19D07963" w:rsidR="009B5C9C" w:rsidRPr="002423B3" w:rsidRDefault="009B5C9C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izteikt 4.</w:t>
      </w:r>
      <w:r w:rsidRPr="002423B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Pr="002423B3">
        <w:rPr>
          <w:rFonts w:ascii="Times New Roman" w:hAnsi="Times New Roman" w:cs="Times New Roman"/>
          <w:bCs/>
          <w:sz w:val="28"/>
          <w:szCs w:val="28"/>
        </w:rPr>
        <w:t>daļu šādā redakcijā:</w:t>
      </w:r>
    </w:p>
    <w:p w14:paraId="0E5BDA18" w14:textId="77777777" w:rsidR="004B7DA0" w:rsidRPr="002423B3" w:rsidRDefault="004B7DA0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248A4E" w14:textId="67FB60DB" w:rsidR="00832E2E" w:rsidRPr="002423B3" w:rsidRDefault="00F96A59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832E2E" w:rsidRPr="002423B3">
        <w:rPr>
          <w:rFonts w:ascii="Times New Roman" w:hAnsi="Times New Roman" w:cs="Times New Roman"/>
          <w:bCs/>
          <w:sz w:val="28"/>
          <w:szCs w:val="28"/>
        </w:rPr>
        <w:t>(4</w:t>
      </w:r>
      <w:r w:rsidR="00832E2E" w:rsidRPr="002423B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32E2E" w:rsidRPr="002423B3">
        <w:rPr>
          <w:rFonts w:ascii="Times New Roman" w:hAnsi="Times New Roman" w:cs="Times New Roman"/>
          <w:bCs/>
          <w:sz w:val="28"/>
          <w:szCs w:val="28"/>
        </w:rPr>
        <w:t>)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832E2E" w:rsidRPr="002423B3">
        <w:rPr>
          <w:rFonts w:ascii="Times New Roman" w:hAnsi="Times New Roman" w:cs="Times New Roman"/>
          <w:bCs/>
          <w:sz w:val="28"/>
          <w:szCs w:val="28"/>
        </w:rPr>
        <w:t>Iekšlietu ministrijas sistēmas iestāžu</w:t>
      </w:r>
      <w:r w:rsidR="00CA3ECB" w:rsidRPr="002423B3">
        <w:rPr>
          <w:rFonts w:ascii="Times New Roman" w:hAnsi="Times New Roman" w:cs="Times New Roman"/>
          <w:bCs/>
          <w:sz w:val="28"/>
          <w:szCs w:val="28"/>
        </w:rPr>
        <w:t xml:space="preserve"> (izņemot Drošības policiju)</w:t>
      </w:r>
      <w:r w:rsidR="00832E2E" w:rsidRPr="002423B3">
        <w:rPr>
          <w:rFonts w:ascii="Times New Roman" w:hAnsi="Times New Roman" w:cs="Times New Roman"/>
          <w:bCs/>
          <w:sz w:val="28"/>
          <w:szCs w:val="28"/>
        </w:rPr>
        <w:t xml:space="preserve"> un Ieslodzījuma vietu pārvaldes amatpersonām ar speciāl</w:t>
      </w:r>
      <w:r w:rsidR="005714D3" w:rsidRPr="002423B3">
        <w:rPr>
          <w:rFonts w:ascii="Times New Roman" w:hAnsi="Times New Roman" w:cs="Times New Roman"/>
          <w:bCs/>
          <w:sz w:val="28"/>
          <w:szCs w:val="28"/>
        </w:rPr>
        <w:t>ajām</w:t>
      </w:r>
      <w:r w:rsidR="00832E2E" w:rsidRPr="002423B3">
        <w:rPr>
          <w:rFonts w:ascii="Times New Roman" w:hAnsi="Times New Roman" w:cs="Times New Roman"/>
          <w:bCs/>
          <w:sz w:val="28"/>
          <w:szCs w:val="28"/>
        </w:rPr>
        <w:t xml:space="preserve"> dienesta pakāp</w:t>
      </w:r>
      <w:r w:rsidR="005714D3" w:rsidRPr="002423B3">
        <w:rPr>
          <w:rFonts w:ascii="Times New Roman" w:hAnsi="Times New Roman" w:cs="Times New Roman"/>
          <w:bCs/>
          <w:sz w:val="28"/>
          <w:szCs w:val="28"/>
        </w:rPr>
        <w:t>ēm</w:t>
      </w:r>
      <w:r w:rsidR="00BD3A7D" w:rsidRPr="00242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87B" w:rsidRPr="002423B3">
        <w:rPr>
          <w:rFonts w:ascii="Times New Roman" w:hAnsi="Times New Roman" w:cs="Times New Roman"/>
          <w:bCs/>
          <w:sz w:val="28"/>
          <w:szCs w:val="28"/>
        </w:rPr>
        <w:t xml:space="preserve">mēnešalgas apmēru nosaka, klasificējot amatus atbilstoši Ministru kabineta noteiktajam </w:t>
      </w:r>
      <w:r w:rsidR="00192B22" w:rsidRPr="002423B3">
        <w:rPr>
          <w:rFonts w:ascii="Times New Roman" w:hAnsi="Times New Roman" w:cs="Times New Roman"/>
          <w:bCs/>
          <w:sz w:val="28"/>
          <w:szCs w:val="28"/>
        </w:rPr>
        <w:t xml:space="preserve">Iekšlietu ministrijas sistēmas iestāžu un Ieslodzījuma vietu pārvaldes amatpersonu ar speciālajām dienesta pakāpēm </w:t>
      </w:r>
      <w:r w:rsidR="00C8487B" w:rsidRPr="002423B3">
        <w:rPr>
          <w:rFonts w:ascii="Times New Roman" w:hAnsi="Times New Roman" w:cs="Times New Roman"/>
          <w:bCs/>
          <w:sz w:val="28"/>
          <w:szCs w:val="28"/>
        </w:rPr>
        <w:t>amatu katalogam un ņemot vērā amatam atbilstošo mēnešalgu grupu.</w:t>
      </w:r>
      <w:r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9B5C9C" w:rsidRPr="002423B3">
        <w:rPr>
          <w:rFonts w:ascii="Times New Roman" w:hAnsi="Times New Roman" w:cs="Times New Roman"/>
          <w:bCs/>
          <w:sz w:val="28"/>
          <w:szCs w:val="28"/>
        </w:rPr>
        <w:t>;</w:t>
      </w:r>
    </w:p>
    <w:p w14:paraId="1E248A4F" w14:textId="77777777" w:rsidR="009B5C9C" w:rsidRPr="002423B3" w:rsidRDefault="009B5C9C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248A50" w14:textId="31BFAB22" w:rsidR="009B5C9C" w:rsidRPr="002423B3" w:rsidRDefault="009B5C9C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 xml:space="preserve">papildināt 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 xml:space="preserve">pantu </w:t>
      </w:r>
      <w:r w:rsidRPr="002423B3">
        <w:rPr>
          <w:rFonts w:ascii="Times New Roman" w:hAnsi="Times New Roman" w:cs="Times New Roman"/>
          <w:bCs/>
          <w:sz w:val="28"/>
          <w:szCs w:val="28"/>
        </w:rPr>
        <w:t>ar divpadsmito daļu šādā redakcijā:</w:t>
      </w:r>
    </w:p>
    <w:p w14:paraId="2114F2FF" w14:textId="77777777" w:rsidR="004B7DA0" w:rsidRPr="002423B3" w:rsidRDefault="004B7DA0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248A51" w14:textId="4A1B0AA5" w:rsidR="005714D3" w:rsidRPr="002423B3" w:rsidRDefault="00F96A59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4E04C6" w:rsidRPr="002423B3">
        <w:rPr>
          <w:rFonts w:ascii="Times New Roman" w:hAnsi="Times New Roman" w:cs="Times New Roman"/>
          <w:bCs/>
          <w:sz w:val="28"/>
          <w:szCs w:val="28"/>
        </w:rPr>
        <w:t>(12)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4E04C6" w:rsidRPr="002423B3">
        <w:rPr>
          <w:rFonts w:ascii="Times New Roman" w:hAnsi="Times New Roman" w:cs="Times New Roman"/>
          <w:bCs/>
          <w:sz w:val="28"/>
          <w:szCs w:val="28"/>
        </w:rPr>
        <w:t>Iekšlietu ministrijas sistēmas iestāžu (izņemot Drošības policiju) amatpersonām ar speciālajām dienesta pakāpēm, kurām noteikts pienākums veikt izmeklēšanu īpaši sarežģītās, smagu vai sevišķi smagu starpreģionāla vai starptautiska rakstura noziegumu lietās, maks</w:t>
      </w:r>
      <w:r w:rsidR="002348DC" w:rsidRPr="002423B3">
        <w:rPr>
          <w:rFonts w:ascii="Times New Roman" w:hAnsi="Times New Roman" w:cs="Times New Roman"/>
          <w:bCs/>
          <w:sz w:val="28"/>
          <w:szCs w:val="28"/>
        </w:rPr>
        <w:t xml:space="preserve">imālo mēnešalgas apmēru nosaka </w:t>
      </w:r>
      <w:r w:rsidR="004E04C6" w:rsidRPr="002423B3">
        <w:rPr>
          <w:rFonts w:ascii="Times New Roman" w:hAnsi="Times New Roman" w:cs="Times New Roman"/>
          <w:bCs/>
          <w:sz w:val="28"/>
          <w:szCs w:val="28"/>
        </w:rPr>
        <w:t>atbilstoši rajona (republikas pilsētas) prokurora mēnešalgai.</w:t>
      </w:r>
      <w:r w:rsidRPr="002423B3">
        <w:rPr>
          <w:rFonts w:ascii="Times New Roman" w:hAnsi="Times New Roman" w:cs="Times New Roman"/>
          <w:bCs/>
          <w:sz w:val="28"/>
          <w:szCs w:val="28"/>
        </w:rPr>
        <w:t>"</w:t>
      </w:r>
    </w:p>
    <w:p w14:paraId="1E248A52" w14:textId="77777777" w:rsidR="004E04C6" w:rsidRPr="002423B3" w:rsidRDefault="004E04C6" w:rsidP="00F96A59">
      <w:pPr>
        <w:pStyle w:val="PlainText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E248A53" w14:textId="2CB5383A" w:rsidR="00FF590D" w:rsidRPr="002423B3" w:rsidRDefault="004B7DA0" w:rsidP="004B7DA0">
      <w:pPr>
        <w:pStyle w:val="PlainText"/>
        <w:spacing w:after="0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4. </w:t>
      </w:r>
      <w:r w:rsidR="00C8487B" w:rsidRPr="002423B3">
        <w:rPr>
          <w:rFonts w:ascii="Times New Roman" w:hAnsi="Times New Roman" w:cs="Times New Roman"/>
          <w:bCs/>
          <w:sz w:val="28"/>
          <w:szCs w:val="28"/>
        </w:rPr>
        <w:t xml:space="preserve">Papildināt likumu ar </w:t>
      </w:r>
      <w:r w:rsidR="009C314C" w:rsidRPr="002423B3">
        <w:rPr>
          <w:rFonts w:ascii="Times New Roman" w:hAnsi="Times New Roman" w:cs="Times New Roman"/>
          <w:bCs/>
          <w:sz w:val="28"/>
          <w:szCs w:val="28"/>
        </w:rPr>
        <w:t>7.</w:t>
      </w:r>
      <w:r w:rsidR="009C314C" w:rsidRPr="002423B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2423B3">
        <w:rPr>
          <w:rFonts w:ascii="Times New Roman" w:hAnsi="Times New Roman" w:cs="Times New Roman"/>
          <w:sz w:val="28"/>
          <w:szCs w:val="28"/>
        </w:rPr>
        <w:t> </w:t>
      </w:r>
      <w:r w:rsidR="00C8487B" w:rsidRPr="002423B3">
        <w:rPr>
          <w:rFonts w:ascii="Times New Roman" w:hAnsi="Times New Roman" w:cs="Times New Roman"/>
          <w:bCs/>
          <w:sz w:val="28"/>
          <w:szCs w:val="28"/>
        </w:rPr>
        <w:t>pantu šādā redakcijā:</w:t>
      </w:r>
    </w:p>
    <w:p w14:paraId="1E248A54" w14:textId="77777777" w:rsidR="00C8487B" w:rsidRPr="002423B3" w:rsidRDefault="00C8487B" w:rsidP="00F96A59">
      <w:pPr>
        <w:ind w:firstLine="709"/>
        <w:rPr>
          <w:rFonts w:ascii="Times New Roman" w:hAnsi="Times New Roman"/>
          <w:sz w:val="28"/>
          <w:szCs w:val="28"/>
        </w:rPr>
      </w:pPr>
    </w:p>
    <w:p w14:paraId="1E248A55" w14:textId="7930BADF" w:rsidR="00C8487B" w:rsidRPr="002423B3" w:rsidRDefault="00F96A59" w:rsidP="002423B3">
      <w:pPr>
        <w:pStyle w:val="tv21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423B3">
        <w:rPr>
          <w:bCs/>
          <w:sz w:val="28"/>
          <w:szCs w:val="28"/>
        </w:rPr>
        <w:lastRenderedPageBreak/>
        <w:t>"</w:t>
      </w:r>
      <w:r w:rsidR="009C314C" w:rsidRPr="002423B3">
        <w:rPr>
          <w:b/>
          <w:sz w:val="28"/>
          <w:szCs w:val="28"/>
        </w:rPr>
        <w:t>7.</w:t>
      </w:r>
      <w:r w:rsidR="009C314C" w:rsidRPr="002423B3">
        <w:rPr>
          <w:b/>
          <w:sz w:val="28"/>
          <w:szCs w:val="28"/>
          <w:vertAlign w:val="superscript"/>
        </w:rPr>
        <w:t>2</w:t>
      </w:r>
      <w:r w:rsidR="004B7DA0" w:rsidRPr="002423B3">
        <w:rPr>
          <w:sz w:val="28"/>
          <w:szCs w:val="28"/>
        </w:rPr>
        <w:t> </w:t>
      </w:r>
      <w:r w:rsidR="00C8487B" w:rsidRPr="002423B3">
        <w:rPr>
          <w:b/>
          <w:bCs/>
          <w:sz w:val="28"/>
          <w:szCs w:val="28"/>
        </w:rPr>
        <w:t>pants</w:t>
      </w:r>
      <w:r w:rsidR="00C8487B" w:rsidRPr="002423B3">
        <w:rPr>
          <w:b/>
          <w:bCs/>
        </w:rPr>
        <w:t xml:space="preserve">. </w:t>
      </w:r>
      <w:r w:rsidR="00C8487B" w:rsidRPr="002423B3">
        <w:rPr>
          <w:b/>
          <w:bCs/>
          <w:sz w:val="28"/>
          <w:szCs w:val="28"/>
        </w:rPr>
        <w:t>Iekšlietu ministrijas sistēmas iestāžu un Ieslodzījuma vietu pārvaldes amatpersonu ar speciālajām dienesta pakāpēm amatu katalogs un mēnešalgu grupas</w:t>
      </w:r>
    </w:p>
    <w:p w14:paraId="1E248A56" w14:textId="46C988E5" w:rsidR="00D827FD" w:rsidRPr="002423B3" w:rsidRDefault="00C8487B" w:rsidP="002423B3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(1)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Pr="002423B3">
        <w:rPr>
          <w:rFonts w:ascii="Times New Roman" w:hAnsi="Times New Roman" w:cs="Times New Roman"/>
          <w:bCs/>
          <w:sz w:val="28"/>
          <w:szCs w:val="28"/>
        </w:rPr>
        <w:t xml:space="preserve">Iekšlietu ministrijas sistēmas iestāžu un Ieslodzījuma vietu pārvaldes amatpersonu ar speciālajām dienesta pakāpēm amatu katalogs ir </w:t>
      </w:r>
      <w:r w:rsidR="00570EE5" w:rsidRPr="002423B3">
        <w:rPr>
          <w:rFonts w:ascii="Times New Roman" w:hAnsi="Times New Roman" w:cs="Times New Roman"/>
          <w:bCs/>
          <w:sz w:val="28"/>
          <w:szCs w:val="28"/>
        </w:rPr>
        <w:t xml:space="preserve">Iekšlietu ministrijas sistēmas iestādēs </w:t>
      </w:r>
      <w:r w:rsidR="00C07B7D" w:rsidRPr="002423B3">
        <w:rPr>
          <w:rFonts w:ascii="Times New Roman" w:hAnsi="Times New Roman" w:cs="Times New Roman"/>
          <w:bCs/>
          <w:sz w:val="28"/>
          <w:szCs w:val="28"/>
        </w:rPr>
        <w:t>(izņemot Drošības policiju)</w:t>
      </w:r>
      <w:r w:rsidR="003C4A15" w:rsidRPr="00242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EE5" w:rsidRPr="002423B3">
        <w:rPr>
          <w:rFonts w:ascii="Times New Roman" w:hAnsi="Times New Roman" w:cs="Times New Roman"/>
          <w:bCs/>
          <w:sz w:val="28"/>
          <w:szCs w:val="28"/>
        </w:rPr>
        <w:t xml:space="preserve">un Ieslodzījuma vietu pārvaldē </w:t>
      </w:r>
      <w:r w:rsidRPr="002423B3">
        <w:rPr>
          <w:rFonts w:ascii="Times New Roman" w:hAnsi="Times New Roman" w:cs="Times New Roman"/>
          <w:bCs/>
          <w:sz w:val="28"/>
          <w:szCs w:val="28"/>
        </w:rPr>
        <w:t>noteikto amatu funkciju sistematizēts apkopojums. Amatiem atbilstošās funkcijas sakārto funkcionālajās grupās</w:t>
      </w:r>
      <w:r w:rsidR="006663A3" w:rsidRPr="002423B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2423B3">
        <w:rPr>
          <w:rFonts w:ascii="Times New Roman" w:hAnsi="Times New Roman" w:cs="Times New Roman"/>
          <w:bCs/>
          <w:sz w:val="28"/>
          <w:szCs w:val="28"/>
        </w:rPr>
        <w:t xml:space="preserve"> amatu saimēs un apakšsaim</w:t>
      </w:r>
      <w:r w:rsidR="00EF1668" w:rsidRPr="002423B3">
        <w:rPr>
          <w:rFonts w:ascii="Times New Roman" w:hAnsi="Times New Roman" w:cs="Times New Roman"/>
          <w:bCs/>
          <w:sz w:val="28"/>
          <w:szCs w:val="28"/>
        </w:rPr>
        <w:t>ē</w:t>
      </w:r>
      <w:r w:rsidRPr="002423B3">
        <w:rPr>
          <w:rFonts w:ascii="Times New Roman" w:hAnsi="Times New Roman" w:cs="Times New Roman"/>
          <w:bCs/>
          <w:sz w:val="28"/>
          <w:szCs w:val="28"/>
        </w:rPr>
        <w:t>s</w:t>
      </w:r>
      <w:r w:rsidR="00EF1668" w:rsidRPr="002423B3">
        <w:rPr>
          <w:rFonts w:ascii="Times New Roman" w:hAnsi="Times New Roman" w:cs="Times New Roman"/>
          <w:bCs/>
          <w:sz w:val="28"/>
          <w:szCs w:val="28"/>
        </w:rPr>
        <w:t>.</w:t>
      </w:r>
      <w:r w:rsidRPr="002423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248A57" w14:textId="52028265" w:rsidR="00275716" w:rsidRPr="002423B3" w:rsidRDefault="00C8487B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(2)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Pr="002423B3">
        <w:rPr>
          <w:rFonts w:ascii="Times New Roman" w:hAnsi="Times New Roman" w:cs="Times New Roman"/>
          <w:bCs/>
          <w:sz w:val="28"/>
          <w:szCs w:val="28"/>
        </w:rPr>
        <w:t xml:space="preserve">Amatu saime aptver amatu pamatfunkcijas, proti, līdzīgus darba uzdevumus un pamatpienākumus. Amatu saimē amatus sadala pa līmeņiem, kas raksturo galvenās atšķirības starp vienas saimes amatiem, ņemot vērā </w:t>
      </w:r>
      <w:r w:rsidR="00685365" w:rsidRPr="002423B3">
        <w:rPr>
          <w:rFonts w:ascii="Times New Roman" w:hAnsi="Times New Roman" w:cs="Times New Roman"/>
          <w:bCs/>
          <w:sz w:val="28"/>
          <w:szCs w:val="28"/>
        </w:rPr>
        <w:t>veicamos amata pienākumus, nepieciešamo izglītīb</w:t>
      </w:r>
      <w:r w:rsidR="00124ADE" w:rsidRPr="002423B3">
        <w:rPr>
          <w:rFonts w:ascii="Times New Roman" w:hAnsi="Times New Roman" w:cs="Times New Roman"/>
          <w:bCs/>
          <w:sz w:val="28"/>
          <w:szCs w:val="28"/>
        </w:rPr>
        <w:t>as līmeni</w:t>
      </w:r>
      <w:r w:rsidR="00685365" w:rsidRPr="002423B3">
        <w:rPr>
          <w:rFonts w:ascii="Times New Roman" w:hAnsi="Times New Roman" w:cs="Times New Roman"/>
          <w:bCs/>
          <w:sz w:val="28"/>
          <w:szCs w:val="28"/>
        </w:rPr>
        <w:t xml:space="preserve"> un amatam noteikto augstāko speciālo dienesta pakāpi.</w:t>
      </w:r>
    </w:p>
    <w:p w14:paraId="1E248A58" w14:textId="2C824797" w:rsidR="00C8487B" w:rsidRPr="002423B3" w:rsidRDefault="00EF1668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(3)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C8487B" w:rsidRPr="002423B3">
        <w:rPr>
          <w:rFonts w:ascii="Times New Roman" w:hAnsi="Times New Roman" w:cs="Times New Roman"/>
          <w:bCs/>
          <w:sz w:val="28"/>
          <w:szCs w:val="28"/>
        </w:rPr>
        <w:t xml:space="preserve">Amatu katalogs ietver amatu saimju un apakšsaimju aprakstu, amatu saimju un apakšsaimju līmeņu raksturojumu, </w:t>
      </w:r>
      <w:r w:rsidR="00771383" w:rsidRPr="002423B3">
        <w:rPr>
          <w:rFonts w:ascii="Times New Roman" w:hAnsi="Times New Roman" w:cs="Times New Roman"/>
          <w:bCs/>
          <w:sz w:val="28"/>
          <w:szCs w:val="28"/>
        </w:rPr>
        <w:t xml:space="preserve">izglītības tematisko jomu, </w:t>
      </w:r>
      <w:r w:rsidR="00013C1A" w:rsidRPr="002423B3">
        <w:rPr>
          <w:rFonts w:ascii="Times New Roman" w:hAnsi="Times New Roman" w:cs="Times New Roman"/>
          <w:bCs/>
          <w:sz w:val="28"/>
          <w:szCs w:val="28"/>
        </w:rPr>
        <w:t xml:space="preserve">amata nosaukumu, </w:t>
      </w:r>
      <w:r w:rsidR="00C8487B" w:rsidRPr="002423B3">
        <w:rPr>
          <w:rFonts w:ascii="Times New Roman" w:hAnsi="Times New Roman" w:cs="Times New Roman"/>
          <w:bCs/>
          <w:sz w:val="28"/>
          <w:szCs w:val="28"/>
        </w:rPr>
        <w:t>attiecīgaj</w:t>
      </w:r>
      <w:r w:rsidR="002348DC" w:rsidRPr="002423B3">
        <w:rPr>
          <w:rFonts w:ascii="Times New Roman" w:hAnsi="Times New Roman" w:cs="Times New Roman"/>
          <w:bCs/>
          <w:sz w:val="28"/>
          <w:szCs w:val="28"/>
        </w:rPr>
        <w:t>a</w:t>
      </w:r>
      <w:r w:rsidR="00C8487B" w:rsidRPr="002423B3">
        <w:rPr>
          <w:rFonts w:ascii="Times New Roman" w:hAnsi="Times New Roman" w:cs="Times New Roman"/>
          <w:bCs/>
          <w:sz w:val="28"/>
          <w:szCs w:val="28"/>
        </w:rPr>
        <w:t>m amat</w:t>
      </w:r>
      <w:r w:rsidR="002348DC" w:rsidRPr="002423B3">
        <w:rPr>
          <w:rFonts w:ascii="Times New Roman" w:hAnsi="Times New Roman" w:cs="Times New Roman"/>
          <w:bCs/>
          <w:sz w:val="28"/>
          <w:szCs w:val="28"/>
        </w:rPr>
        <w:t>a</w:t>
      </w:r>
      <w:r w:rsidR="00C8487B" w:rsidRPr="002423B3">
        <w:rPr>
          <w:rFonts w:ascii="Times New Roman" w:hAnsi="Times New Roman" w:cs="Times New Roman"/>
          <w:bCs/>
          <w:sz w:val="28"/>
          <w:szCs w:val="28"/>
        </w:rPr>
        <w:t>m atbilstošo pamatpienākumu aprakstu</w:t>
      </w:r>
      <w:r w:rsidRPr="002423B3">
        <w:rPr>
          <w:rFonts w:ascii="Times New Roman" w:hAnsi="Times New Roman" w:cs="Times New Roman"/>
          <w:bCs/>
          <w:sz w:val="28"/>
          <w:szCs w:val="28"/>
        </w:rPr>
        <w:t>, kā arī amat</w:t>
      </w:r>
      <w:r w:rsidR="002348DC" w:rsidRPr="002423B3">
        <w:rPr>
          <w:rFonts w:ascii="Times New Roman" w:hAnsi="Times New Roman" w:cs="Times New Roman"/>
          <w:bCs/>
          <w:sz w:val="28"/>
          <w:szCs w:val="28"/>
        </w:rPr>
        <w:t>a</w:t>
      </w:r>
      <w:r w:rsidRPr="002423B3">
        <w:rPr>
          <w:rFonts w:ascii="Times New Roman" w:hAnsi="Times New Roman" w:cs="Times New Roman"/>
          <w:bCs/>
          <w:sz w:val="28"/>
          <w:szCs w:val="28"/>
        </w:rPr>
        <w:t xml:space="preserve">m </w:t>
      </w:r>
      <w:r w:rsidR="00B4246E" w:rsidRPr="002423B3">
        <w:rPr>
          <w:rFonts w:ascii="Times New Roman" w:hAnsi="Times New Roman" w:cs="Times New Roman"/>
          <w:bCs/>
          <w:sz w:val="28"/>
          <w:szCs w:val="28"/>
        </w:rPr>
        <w:t>atbilstoš</w:t>
      </w:r>
      <w:r w:rsidR="002348DC" w:rsidRPr="002423B3">
        <w:rPr>
          <w:rFonts w:ascii="Times New Roman" w:hAnsi="Times New Roman" w:cs="Times New Roman"/>
          <w:bCs/>
          <w:sz w:val="28"/>
          <w:szCs w:val="28"/>
        </w:rPr>
        <w:t>o</w:t>
      </w:r>
      <w:r w:rsidR="00B4246E" w:rsidRPr="00242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3B3">
        <w:rPr>
          <w:rFonts w:ascii="Times New Roman" w:hAnsi="Times New Roman" w:cs="Times New Roman"/>
          <w:bCs/>
          <w:sz w:val="28"/>
          <w:szCs w:val="28"/>
        </w:rPr>
        <w:t>augstāk</w:t>
      </w:r>
      <w:r w:rsidR="002348DC" w:rsidRPr="002423B3">
        <w:rPr>
          <w:rFonts w:ascii="Times New Roman" w:hAnsi="Times New Roman" w:cs="Times New Roman"/>
          <w:bCs/>
          <w:sz w:val="28"/>
          <w:szCs w:val="28"/>
        </w:rPr>
        <w:t>o</w:t>
      </w:r>
      <w:r w:rsidRPr="002423B3">
        <w:rPr>
          <w:rFonts w:ascii="Times New Roman" w:hAnsi="Times New Roman" w:cs="Times New Roman"/>
          <w:bCs/>
          <w:sz w:val="28"/>
          <w:szCs w:val="28"/>
        </w:rPr>
        <w:t xml:space="preserve"> speciāl</w:t>
      </w:r>
      <w:r w:rsidR="002348DC" w:rsidRPr="002423B3">
        <w:rPr>
          <w:rFonts w:ascii="Times New Roman" w:hAnsi="Times New Roman" w:cs="Times New Roman"/>
          <w:bCs/>
          <w:sz w:val="28"/>
          <w:szCs w:val="28"/>
        </w:rPr>
        <w:t>o</w:t>
      </w:r>
      <w:r w:rsidRPr="002423B3">
        <w:rPr>
          <w:rFonts w:ascii="Times New Roman" w:hAnsi="Times New Roman" w:cs="Times New Roman"/>
          <w:bCs/>
          <w:sz w:val="28"/>
          <w:szCs w:val="28"/>
        </w:rPr>
        <w:t xml:space="preserve"> dienesta pakāp</w:t>
      </w:r>
      <w:r w:rsidR="002348DC" w:rsidRPr="002423B3">
        <w:rPr>
          <w:rFonts w:ascii="Times New Roman" w:hAnsi="Times New Roman" w:cs="Times New Roman"/>
          <w:bCs/>
          <w:sz w:val="28"/>
          <w:szCs w:val="28"/>
        </w:rPr>
        <w:t>i un</w:t>
      </w:r>
      <w:r w:rsidR="00EC30AE" w:rsidRPr="002423B3">
        <w:rPr>
          <w:rFonts w:ascii="Times New Roman" w:hAnsi="Times New Roman" w:cs="Times New Roman"/>
          <w:bCs/>
          <w:sz w:val="28"/>
          <w:szCs w:val="28"/>
        </w:rPr>
        <w:t xml:space="preserve"> nepieciešamo izglītības līmeni</w:t>
      </w:r>
      <w:r w:rsidR="00C8487B" w:rsidRPr="002423B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248A59" w14:textId="49F88166" w:rsidR="00124ADE" w:rsidRPr="002423B3" w:rsidRDefault="00124ADE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(4)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Pr="002423B3">
        <w:rPr>
          <w:rFonts w:ascii="Times New Roman" w:hAnsi="Times New Roman" w:cs="Times New Roman"/>
          <w:bCs/>
          <w:sz w:val="28"/>
          <w:szCs w:val="28"/>
        </w:rPr>
        <w:t>Amatu saimes un to līmeņus sadala pa mēnešalgu grupām, ņemot vērā amatam nepieciešamo profesionālo pieredzi un izglītīb</w:t>
      </w:r>
      <w:r w:rsidR="009C2A94" w:rsidRPr="002423B3">
        <w:rPr>
          <w:rFonts w:ascii="Times New Roman" w:hAnsi="Times New Roman" w:cs="Times New Roman"/>
          <w:bCs/>
          <w:sz w:val="28"/>
          <w:szCs w:val="28"/>
        </w:rPr>
        <w:t>as līmeni</w:t>
      </w:r>
      <w:r w:rsidRPr="002423B3">
        <w:rPr>
          <w:rFonts w:ascii="Times New Roman" w:hAnsi="Times New Roman" w:cs="Times New Roman"/>
          <w:bCs/>
          <w:sz w:val="28"/>
          <w:szCs w:val="28"/>
        </w:rPr>
        <w:t>, darba raksturojumu (darba un domāšanas sarežģītību, sadarbību un vadību), atbildību par darba norisi, rezultātiem un lēmumiem</w:t>
      </w:r>
      <w:r w:rsidR="00FF590D" w:rsidRPr="002423B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248A5B" w14:textId="17EDAA9B" w:rsidR="00C8487B" w:rsidRPr="002423B3" w:rsidRDefault="00C8487B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(</w:t>
      </w:r>
      <w:r w:rsidR="00124ADE" w:rsidRPr="002423B3">
        <w:rPr>
          <w:rFonts w:ascii="Times New Roman" w:hAnsi="Times New Roman" w:cs="Times New Roman"/>
          <w:bCs/>
          <w:sz w:val="28"/>
          <w:szCs w:val="28"/>
        </w:rPr>
        <w:t>5</w:t>
      </w:r>
      <w:r w:rsidRPr="002423B3">
        <w:rPr>
          <w:rFonts w:ascii="Times New Roman" w:hAnsi="Times New Roman" w:cs="Times New Roman"/>
          <w:bCs/>
          <w:sz w:val="28"/>
          <w:szCs w:val="28"/>
        </w:rPr>
        <w:t>)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Pr="002423B3">
        <w:rPr>
          <w:rFonts w:ascii="Times New Roman" w:hAnsi="Times New Roman" w:cs="Times New Roman"/>
          <w:bCs/>
          <w:sz w:val="28"/>
          <w:szCs w:val="28"/>
        </w:rPr>
        <w:t>Ministru kabinets nosaka:</w:t>
      </w:r>
    </w:p>
    <w:p w14:paraId="1E248A5C" w14:textId="3D82EB4B" w:rsidR="00C8487B" w:rsidRPr="002423B3" w:rsidRDefault="00C8487B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1)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B4246E" w:rsidRPr="002423B3">
        <w:rPr>
          <w:rFonts w:ascii="Times New Roman" w:hAnsi="Times New Roman" w:cs="Times New Roman"/>
          <w:bCs/>
          <w:sz w:val="28"/>
          <w:szCs w:val="28"/>
        </w:rPr>
        <w:t xml:space="preserve">Iekšlietu ministrijas sistēmas iestāžu </w:t>
      </w:r>
      <w:r w:rsidR="00EB4B3E" w:rsidRPr="002423B3">
        <w:rPr>
          <w:rFonts w:ascii="Times New Roman" w:hAnsi="Times New Roman" w:cs="Times New Roman"/>
          <w:bCs/>
          <w:sz w:val="28"/>
          <w:szCs w:val="28"/>
        </w:rPr>
        <w:t xml:space="preserve">(izņemot Drošības policiju) </w:t>
      </w:r>
      <w:r w:rsidR="00B4246E" w:rsidRPr="002423B3">
        <w:rPr>
          <w:rFonts w:ascii="Times New Roman" w:hAnsi="Times New Roman" w:cs="Times New Roman"/>
          <w:bCs/>
          <w:sz w:val="28"/>
          <w:szCs w:val="28"/>
        </w:rPr>
        <w:t>un Ieslodzījuma vietu pārvaldes amatpersonu ar speciālajām dienesta pakāpēm amatu katalog</w:t>
      </w:r>
      <w:r w:rsidR="00275716" w:rsidRPr="002423B3">
        <w:rPr>
          <w:rFonts w:ascii="Times New Roman" w:hAnsi="Times New Roman" w:cs="Times New Roman"/>
          <w:bCs/>
          <w:sz w:val="28"/>
          <w:szCs w:val="28"/>
        </w:rPr>
        <w:t>u</w:t>
      </w:r>
      <w:r w:rsidRPr="002423B3">
        <w:rPr>
          <w:rFonts w:ascii="Times New Roman" w:hAnsi="Times New Roman" w:cs="Times New Roman"/>
          <w:bCs/>
          <w:sz w:val="28"/>
          <w:szCs w:val="28"/>
        </w:rPr>
        <w:t>;</w:t>
      </w:r>
    </w:p>
    <w:p w14:paraId="1E248A5D" w14:textId="17D50BD2" w:rsidR="00124ADE" w:rsidRPr="002423B3" w:rsidRDefault="00C8487B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2)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Pr="002423B3">
        <w:rPr>
          <w:rFonts w:ascii="Times New Roman" w:hAnsi="Times New Roman" w:cs="Times New Roman"/>
          <w:bCs/>
          <w:sz w:val="28"/>
          <w:szCs w:val="28"/>
        </w:rPr>
        <w:t xml:space="preserve">vienotu amatu klasifikācijas sistēmu un amatu klasificēšanas kārtību </w:t>
      </w:r>
      <w:r w:rsidR="00B4246E" w:rsidRPr="002423B3">
        <w:rPr>
          <w:rFonts w:ascii="Times New Roman" w:hAnsi="Times New Roman" w:cs="Times New Roman"/>
          <w:bCs/>
          <w:sz w:val="28"/>
          <w:szCs w:val="28"/>
        </w:rPr>
        <w:t xml:space="preserve">Iekšlietu ministrijas sistēmas iestādēs </w:t>
      </w:r>
      <w:r w:rsidR="00EB4B3E" w:rsidRPr="002423B3">
        <w:rPr>
          <w:rFonts w:ascii="Times New Roman" w:hAnsi="Times New Roman" w:cs="Times New Roman"/>
          <w:bCs/>
          <w:sz w:val="28"/>
          <w:szCs w:val="28"/>
        </w:rPr>
        <w:t xml:space="preserve">(izņemot Drošības policiju) </w:t>
      </w:r>
      <w:r w:rsidR="00B4246E" w:rsidRPr="002423B3">
        <w:rPr>
          <w:rFonts w:ascii="Times New Roman" w:hAnsi="Times New Roman" w:cs="Times New Roman"/>
          <w:bCs/>
          <w:sz w:val="28"/>
          <w:szCs w:val="28"/>
        </w:rPr>
        <w:t>un Ieslodzījuma vietu pārvaldē</w:t>
      </w:r>
      <w:r w:rsidRPr="002423B3">
        <w:rPr>
          <w:rFonts w:ascii="Times New Roman" w:hAnsi="Times New Roman" w:cs="Times New Roman"/>
          <w:bCs/>
          <w:sz w:val="28"/>
          <w:szCs w:val="28"/>
        </w:rPr>
        <w:t>, kā arī amatu klasificēšanas rezultātu uzraudzības sistēmu</w:t>
      </w:r>
      <w:r w:rsidR="00124ADE" w:rsidRPr="002423B3">
        <w:rPr>
          <w:rFonts w:ascii="Times New Roman" w:hAnsi="Times New Roman" w:cs="Times New Roman"/>
          <w:bCs/>
          <w:sz w:val="28"/>
          <w:szCs w:val="28"/>
        </w:rPr>
        <w:t>;</w:t>
      </w:r>
    </w:p>
    <w:p w14:paraId="1E248A5E" w14:textId="159F7EE9" w:rsidR="00275716" w:rsidRPr="002423B3" w:rsidRDefault="00124ADE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3)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Pr="002423B3">
        <w:rPr>
          <w:rFonts w:ascii="Times New Roman" w:hAnsi="Times New Roman" w:cs="Times New Roman"/>
          <w:bCs/>
          <w:sz w:val="28"/>
          <w:szCs w:val="28"/>
        </w:rPr>
        <w:t>amatu saim</w:t>
      </w:r>
      <w:r w:rsidR="003413D9" w:rsidRPr="002423B3">
        <w:rPr>
          <w:rFonts w:ascii="Times New Roman" w:hAnsi="Times New Roman" w:cs="Times New Roman"/>
          <w:bCs/>
          <w:sz w:val="28"/>
          <w:szCs w:val="28"/>
        </w:rPr>
        <w:t>ēm</w:t>
      </w:r>
      <w:r w:rsidRPr="002423B3">
        <w:rPr>
          <w:rFonts w:ascii="Times New Roman" w:hAnsi="Times New Roman" w:cs="Times New Roman"/>
          <w:bCs/>
          <w:sz w:val="28"/>
          <w:szCs w:val="28"/>
        </w:rPr>
        <w:t xml:space="preserve"> un to līmeņ</w:t>
      </w:r>
      <w:r w:rsidR="003413D9" w:rsidRPr="002423B3">
        <w:rPr>
          <w:rFonts w:ascii="Times New Roman" w:hAnsi="Times New Roman" w:cs="Times New Roman"/>
          <w:bCs/>
          <w:sz w:val="28"/>
          <w:szCs w:val="28"/>
        </w:rPr>
        <w:t>iem</w:t>
      </w:r>
      <w:r w:rsidRPr="00242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3D9" w:rsidRPr="002423B3">
        <w:rPr>
          <w:rFonts w:ascii="Times New Roman" w:hAnsi="Times New Roman" w:cs="Times New Roman"/>
          <w:bCs/>
          <w:sz w:val="28"/>
          <w:szCs w:val="28"/>
        </w:rPr>
        <w:t xml:space="preserve">atbilstošās </w:t>
      </w:r>
      <w:r w:rsidRPr="002423B3">
        <w:rPr>
          <w:rFonts w:ascii="Times New Roman" w:hAnsi="Times New Roman" w:cs="Times New Roman"/>
          <w:bCs/>
          <w:sz w:val="28"/>
          <w:szCs w:val="28"/>
        </w:rPr>
        <w:t>mēnešalgu grup</w:t>
      </w:r>
      <w:r w:rsidR="003413D9" w:rsidRPr="002423B3">
        <w:rPr>
          <w:rFonts w:ascii="Times New Roman" w:hAnsi="Times New Roman" w:cs="Times New Roman"/>
          <w:bCs/>
          <w:sz w:val="28"/>
          <w:szCs w:val="28"/>
        </w:rPr>
        <w:t>as</w:t>
      </w:r>
      <w:r w:rsidR="00DB6544" w:rsidRPr="002423B3">
        <w:rPr>
          <w:rFonts w:ascii="Times New Roman" w:hAnsi="Times New Roman" w:cs="Times New Roman"/>
          <w:bCs/>
          <w:sz w:val="28"/>
          <w:szCs w:val="28"/>
        </w:rPr>
        <w:t>, kā arī mēnešalgu grupām atbilstošās minimālās un maksimālās mēnešalgas</w:t>
      </w:r>
      <w:r w:rsidR="00014C82" w:rsidRPr="002423B3">
        <w:rPr>
          <w:rFonts w:ascii="Times New Roman" w:hAnsi="Times New Roman" w:cs="Times New Roman"/>
          <w:bCs/>
          <w:sz w:val="28"/>
          <w:szCs w:val="28"/>
        </w:rPr>
        <w:t>."</w:t>
      </w:r>
    </w:p>
    <w:p w14:paraId="1E248A5F" w14:textId="77777777" w:rsidR="00124ADE" w:rsidRPr="002423B3" w:rsidRDefault="00124ADE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248A60" w14:textId="4B39B21A" w:rsidR="00B4246E" w:rsidRPr="002423B3" w:rsidRDefault="00B4246E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5.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 </w:t>
      </w:r>
      <w:r w:rsidR="0087001E" w:rsidRPr="002423B3">
        <w:rPr>
          <w:rFonts w:ascii="Times New Roman" w:hAnsi="Times New Roman" w:cs="Times New Roman"/>
          <w:bCs/>
          <w:sz w:val="28"/>
          <w:szCs w:val="28"/>
        </w:rPr>
        <w:t>8.</w:t>
      </w:r>
      <w:r w:rsidR="00014C82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87001E" w:rsidRPr="002423B3">
        <w:rPr>
          <w:rFonts w:ascii="Times New Roman" w:hAnsi="Times New Roman" w:cs="Times New Roman"/>
          <w:bCs/>
          <w:sz w:val="28"/>
          <w:szCs w:val="28"/>
        </w:rPr>
        <w:t>pantā:</w:t>
      </w:r>
    </w:p>
    <w:p w14:paraId="1E248A61" w14:textId="77777777" w:rsidR="008F7572" w:rsidRPr="002423B3" w:rsidRDefault="0087001E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izteikt pirmo daļu šādā redakcijā:</w:t>
      </w:r>
    </w:p>
    <w:p w14:paraId="1E248A62" w14:textId="77777777" w:rsidR="00CF6229" w:rsidRPr="002423B3" w:rsidRDefault="00CF6229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248A63" w14:textId="398B9961" w:rsidR="0087001E" w:rsidRPr="002423B3" w:rsidRDefault="00F96A59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87001E" w:rsidRPr="002423B3">
        <w:rPr>
          <w:rFonts w:ascii="Times New Roman" w:hAnsi="Times New Roman" w:cs="Times New Roman"/>
          <w:bCs/>
          <w:sz w:val="28"/>
          <w:szCs w:val="28"/>
        </w:rPr>
        <w:t>(1)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87001E" w:rsidRPr="002423B3">
        <w:rPr>
          <w:rFonts w:ascii="Times New Roman" w:hAnsi="Times New Roman" w:cs="Times New Roman"/>
          <w:bCs/>
          <w:sz w:val="28"/>
          <w:szCs w:val="28"/>
        </w:rPr>
        <w:t>Iekšlietu ministrijas sistēmas iestāžu</w:t>
      </w:r>
      <w:r w:rsidR="00676865" w:rsidRPr="002423B3">
        <w:rPr>
          <w:rFonts w:ascii="Times New Roman" w:hAnsi="Times New Roman" w:cs="Times New Roman"/>
          <w:bCs/>
          <w:sz w:val="28"/>
          <w:szCs w:val="28"/>
        </w:rPr>
        <w:t xml:space="preserve"> (izņemot Drošības policiju)</w:t>
      </w:r>
      <w:r w:rsidR="0087001E" w:rsidRPr="002423B3">
        <w:rPr>
          <w:rFonts w:ascii="Times New Roman" w:hAnsi="Times New Roman" w:cs="Times New Roman"/>
          <w:bCs/>
          <w:sz w:val="28"/>
          <w:szCs w:val="28"/>
        </w:rPr>
        <w:t xml:space="preserve"> un Ieslodzījuma vietu pārvaldes amatpersonu ar speciālajām dienesta pakāpēm</w:t>
      </w:r>
      <w:r w:rsidR="00EC03A0" w:rsidRPr="00242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01E" w:rsidRPr="002423B3">
        <w:rPr>
          <w:rFonts w:ascii="Times New Roman" w:hAnsi="Times New Roman" w:cs="Times New Roman"/>
          <w:bCs/>
          <w:sz w:val="28"/>
          <w:szCs w:val="28"/>
        </w:rPr>
        <w:t>mēnešalgas apmēr</w:t>
      </w:r>
      <w:r w:rsidR="00DB6544" w:rsidRPr="002423B3">
        <w:rPr>
          <w:rFonts w:ascii="Times New Roman" w:hAnsi="Times New Roman" w:cs="Times New Roman"/>
          <w:bCs/>
          <w:sz w:val="28"/>
          <w:szCs w:val="28"/>
        </w:rPr>
        <w:t>a</w:t>
      </w:r>
      <w:r w:rsidR="0087001E" w:rsidRPr="002423B3">
        <w:rPr>
          <w:rFonts w:ascii="Times New Roman" w:hAnsi="Times New Roman" w:cs="Times New Roman"/>
          <w:bCs/>
          <w:sz w:val="28"/>
          <w:szCs w:val="28"/>
        </w:rPr>
        <w:t xml:space="preserve"> noteikšanas kārtību, ņemot vērā amatam atbilstošo mēnešalgu grupu, </w:t>
      </w:r>
      <w:r w:rsidR="00485561" w:rsidRPr="002423B3">
        <w:rPr>
          <w:rFonts w:ascii="Times New Roman" w:hAnsi="Times New Roman" w:cs="Times New Roman"/>
          <w:bCs/>
          <w:sz w:val="28"/>
          <w:szCs w:val="28"/>
        </w:rPr>
        <w:t xml:space="preserve">nosaka </w:t>
      </w:r>
      <w:r w:rsidR="0087001E" w:rsidRPr="002423B3">
        <w:rPr>
          <w:rFonts w:ascii="Times New Roman" w:hAnsi="Times New Roman" w:cs="Times New Roman"/>
          <w:bCs/>
          <w:sz w:val="28"/>
          <w:szCs w:val="28"/>
        </w:rPr>
        <w:t>Ministru kabinets. Amatam atbilstošo mēnešalgu grupu nosaka, pamatojoties uz amatu saimi un līmeni. Amatu saimi un līmeni nosaka atbilstoši Ministru kabineta noteiktajam Iekšlietu ministrijas sistēmas iestāžu</w:t>
      </w:r>
      <w:r w:rsidR="00EB4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B3E" w:rsidRPr="002423B3">
        <w:rPr>
          <w:rFonts w:ascii="Times New Roman" w:hAnsi="Times New Roman" w:cs="Times New Roman"/>
          <w:bCs/>
          <w:sz w:val="28"/>
          <w:szCs w:val="28"/>
        </w:rPr>
        <w:t xml:space="preserve">(izņemot Drošības policiju) </w:t>
      </w:r>
      <w:r w:rsidR="0087001E" w:rsidRPr="002423B3">
        <w:rPr>
          <w:rFonts w:ascii="Times New Roman" w:hAnsi="Times New Roman" w:cs="Times New Roman"/>
          <w:bCs/>
          <w:sz w:val="28"/>
          <w:szCs w:val="28"/>
        </w:rPr>
        <w:t>un Ieslodzījuma vietu pārvaldes amatpersonu ar speciālajām dienesta pakāpēm amatu katalogam.</w:t>
      </w:r>
      <w:r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87001E" w:rsidRPr="002423B3">
        <w:rPr>
          <w:rFonts w:ascii="Times New Roman" w:hAnsi="Times New Roman" w:cs="Times New Roman"/>
          <w:bCs/>
          <w:sz w:val="28"/>
          <w:szCs w:val="28"/>
        </w:rPr>
        <w:t>;</w:t>
      </w:r>
    </w:p>
    <w:p w14:paraId="1E248A64" w14:textId="77777777" w:rsidR="00C531C1" w:rsidRPr="002423B3" w:rsidRDefault="00C531C1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248A65" w14:textId="77777777" w:rsidR="00163C04" w:rsidRPr="002423B3" w:rsidRDefault="00163C04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izteikt trešo daļu šādā redakcijā:</w:t>
      </w:r>
    </w:p>
    <w:p w14:paraId="66D67CD1" w14:textId="77777777" w:rsidR="004B7DA0" w:rsidRPr="002423B3" w:rsidRDefault="004B7DA0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248A66" w14:textId="5D89019E" w:rsidR="00C531C1" w:rsidRPr="002423B3" w:rsidRDefault="00F96A59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950091" w:rsidRPr="002423B3">
        <w:rPr>
          <w:rFonts w:ascii="Times New Roman" w:hAnsi="Times New Roman" w:cs="Times New Roman"/>
          <w:bCs/>
          <w:sz w:val="28"/>
          <w:szCs w:val="28"/>
        </w:rPr>
        <w:t>(3)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950091" w:rsidRPr="002423B3">
        <w:rPr>
          <w:rFonts w:ascii="Times New Roman" w:hAnsi="Times New Roman" w:cs="Times New Roman"/>
          <w:bCs/>
          <w:sz w:val="28"/>
          <w:szCs w:val="28"/>
        </w:rPr>
        <w:t xml:space="preserve">Iekšlietu ministrijas sistēmas iestādes vai Ieslodzījuma vietu pārvaldes amatpersonai ar speciālo dienesta pakāpi, kura uz noteiktu laiku valsts </w:t>
      </w:r>
      <w:r w:rsidR="004E04C6" w:rsidRPr="002423B3">
        <w:rPr>
          <w:rFonts w:ascii="Times New Roman" w:hAnsi="Times New Roman" w:cs="Times New Roman"/>
          <w:bCs/>
          <w:sz w:val="28"/>
          <w:szCs w:val="28"/>
        </w:rPr>
        <w:t xml:space="preserve">un </w:t>
      </w:r>
      <w:r w:rsidR="00FF590D" w:rsidRPr="002423B3">
        <w:rPr>
          <w:rFonts w:ascii="Times New Roman" w:hAnsi="Times New Roman" w:cs="Times New Roman"/>
          <w:bCs/>
          <w:sz w:val="28"/>
          <w:szCs w:val="28"/>
        </w:rPr>
        <w:t xml:space="preserve">dienesta </w:t>
      </w:r>
      <w:r w:rsidR="00950091" w:rsidRPr="002423B3">
        <w:rPr>
          <w:rFonts w:ascii="Times New Roman" w:hAnsi="Times New Roman" w:cs="Times New Roman"/>
          <w:bCs/>
          <w:sz w:val="28"/>
          <w:szCs w:val="28"/>
        </w:rPr>
        <w:t>interesēs iecelta valsts civildienesta ierēdņa vai darbinieka amatā, mēnešalgu nosaka atbilstoši attiecīgajam ierēdņa vai darbinieka amatam, bet tās apmērs nedrīkst būt mazāks par iepriekš</w:t>
      </w:r>
      <w:r w:rsidR="00A232CF" w:rsidRPr="002423B3">
        <w:rPr>
          <w:rFonts w:ascii="Times New Roman" w:hAnsi="Times New Roman" w:cs="Times New Roman"/>
          <w:bCs/>
          <w:sz w:val="28"/>
          <w:szCs w:val="28"/>
        </w:rPr>
        <w:t xml:space="preserve"> noteiktās </w:t>
      </w:r>
      <w:r w:rsidR="00950091" w:rsidRPr="002423B3">
        <w:rPr>
          <w:rFonts w:ascii="Times New Roman" w:hAnsi="Times New Roman" w:cs="Times New Roman"/>
          <w:bCs/>
          <w:sz w:val="28"/>
          <w:szCs w:val="28"/>
        </w:rPr>
        <w:t>mēnešalgas apmēru.</w:t>
      </w:r>
      <w:r w:rsidRPr="002423B3">
        <w:rPr>
          <w:rFonts w:ascii="Times New Roman" w:hAnsi="Times New Roman" w:cs="Times New Roman"/>
          <w:bCs/>
          <w:sz w:val="28"/>
          <w:szCs w:val="28"/>
        </w:rPr>
        <w:t>"</w:t>
      </w:r>
    </w:p>
    <w:p w14:paraId="1E248A67" w14:textId="77777777" w:rsidR="00275716" w:rsidRPr="002423B3" w:rsidRDefault="00275716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248A68" w14:textId="65548F23" w:rsidR="00164531" w:rsidRPr="002423B3" w:rsidRDefault="006663A3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6</w:t>
      </w:r>
      <w:r w:rsidR="00456206" w:rsidRPr="002423B3">
        <w:rPr>
          <w:rFonts w:ascii="Times New Roman" w:hAnsi="Times New Roman" w:cs="Times New Roman"/>
          <w:bCs/>
          <w:sz w:val="28"/>
          <w:szCs w:val="28"/>
        </w:rPr>
        <w:t>.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 </w:t>
      </w:r>
      <w:r w:rsidR="00164531" w:rsidRPr="002423B3">
        <w:rPr>
          <w:rFonts w:ascii="Times New Roman" w:hAnsi="Times New Roman" w:cs="Times New Roman"/>
          <w:bCs/>
          <w:sz w:val="28"/>
          <w:szCs w:val="28"/>
        </w:rPr>
        <w:t>16.</w:t>
      </w:r>
      <w:r w:rsidR="00014C82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164531" w:rsidRPr="002423B3">
        <w:rPr>
          <w:rFonts w:ascii="Times New Roman" w:hAnsi="Times New Roman" w:cs="Times New Roman"/>
          <w:bCs/>
          <w:sz w:val="28"/>
          <w:szCs w:val="28"/>
        </w:rPr>
        <w:t>pantā:</w:t>
      </w:r>
    </w:p>
    <w:p w14:paraId="1E248A69" w14:textId="05F4F187" w:rsidR="00456206" w:rsidRPr="002423B3" w:rsidRDefault="00164531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 xml:space="preserve">papildināt trešās daļas otro teikumu aiz vārdiem 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Pr="002423B3">
        <w:rPr>
          <w:rFonts w:ascii="Times New Roman" w:hAnsi="Times New Roman" w:cs="Times New Roman"/>
          <w:bCs/>
          <w:sz w:val="28"/>
          <w:szCs w:val="28"/>
        </w:rPr>
        <w:t>amatpersonai (darbiniekam)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Pr="002423B3">
        <w:rPr>
          <w:rFonts w:ascii="Times New Roman" w:hAnsi="Times New Roman" w:cs="Times New Roman"/>
          <w:bCs/>
          <w:sz w:val="28"/>
          <w:szCs w:val="28"/>
        </w:rPr>
        <w:t xml:space="preserve"> ar vārdiem 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Pr="002423B3">
        <w:rPr>
          <w:rFonts w:ascii="Times New Roman" w:hAnsi="Times New Roman" w:cs="Times New Roman"/>
          <w:bCs/>
          <w:sz w:val="28"/>
          <w:szCs w:val="28"/>
        </w:rPr>
        <w:t>izņemot</w:t>
      </w:r>
      <w:r w:rsidR="0093454E" w:rsidRPr="002423B3">
        <w:rPr>
          <w:rFonts w:ascii="Times New Roman" w:hAnsi="Times New Roman" w:cs="Times New Roman"/>
          <w:sz w:val="28"/>
          <w:szCs w:val="28"/>
        </w:rPr>
        <w:t xml:space="preserve"> Iekšlietu ministrijas sistēmas iestāžu un Ieslodzījuma vietu pārvaldes amatpersonas ar speciālajām dienesta pakāpēm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Pr="002423B3">
        <w:rPr>
          <w:rFonts w:ascii="Times New Roman" w:hAnsi="Times New Roman" w:cs="Times New Roman"/>
          <w:bCs/>
          <w:sz w:val="28"/>
          <w:szCs w:val="28"/>
        </w:rPr>
        <w:t>;</w:t>
      </w:r>
    </w:p>
    <w:p w14:paraId="1E248A6A" w14:textId="77777777" w:rsidR="00590EE7" w:rsidRPr="002423B3" w:rsidRDefault="00590EE7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248A6B" w14:textId="74652201" w:rsidR="00164531" w:rsidRPr="002423B3" w:rsidRDefault="00164531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 xml:space="preserve">papildināt 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 xml:space="preserve">pantu </w:t>
      </w:r>
      <w:r w:rsidRPr="002423B3">
        <w:rPr>
          <w:rFonts w:ascii="Times New Roman" w:hAnsi="Times New Roman" w:cs="Times New Roman"/>
          <w:bCs/>
          <w:sz w:val="28"/>
          <w:szCs w:val="28"/>
        </w:rPr>
        <w:t>ar ceturto daļu šādā redakcijā:</w:t>
      </w:r>
    </w:p>
    <w:p w14:paraId="313FB73B" w14:textId="77777777" w:rsidR="004B7DA0" w:rsidRPr="002423B3" w:rsidRDefault="004B7DA0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248A6C" w14:textId="3C1810E3" w:rsidR="005B6EFE" w:rsidRPr="002423B3" w:rsidRDefault="00F96A59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"</w:t>
      </w:r>
      <w:r w:rsidR="00164531" w:rsidRPr="002423B3">
        <w:rPr>
          <w:rFonts w:ascii="Times New Roman" w:hAnsi="Times New Roman" w:cs="Times New Roman"/>
          <w:bCs/>
          <w:sz w:val="28"/>
          <w:szCs w:val="28"/>
        </w:rPr>
        <w:t>(4)</w:t>
      </w:r>
      <w:r w:rsidR="00014C82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164531" w:rsidRPr="002423B3">
        <w:rPr>
          <w:rFonts w:ascii="Times New Roman" w:hAnsi="Times New Roman" w:cs="Times New Roman"/>
          <w:bCs/>
          <w:sz w:val="28"/>
          <w:szCs w:val="28"/>
        </w:rPr>
        <w:t>Iekšlietu ministrijas sistēmas iestāžu un Ieslodzījuma vietu pārvaldes amatperson</w:t>
      </w:r>
      <w:r w:rsidR="00607F03" w:rsidRPr="002423B3">
        <w:rPr>
          <w:rFonts w:ascii="Times New Roman" w:hAnsi="Times New Roman" w:cs="Times New Roman"/>
          <w:bCs/>
          <w:sz w:val="28"/>
          <w:szCs w:val="28"/>
        </w:rPr>
        <w:t>ai</w:t>
      </w:r>
      <w:r w:rsidR="00164531" w:rsidRPr="002423B3">
        <w:rPr>
          <w:rFonts w:ascii="Times New Roman" w:hAnsi="Times New Roman" w:cs="Times New Roman"/>
          <w:bCs/>
          <w:sz w:val="28"/>
          <w:szCs w:val="28"/>
        </w:rPr>
        <w:t xml:space="preserve"> ar speciāl</w:t>
      </w:r>
      <w:r w:rsidR="00607F03" w:rsidRPr="002423B3">
        <w:rPr>
          <w:rFonts w:ascii="Times New Roman" w:hAnsi="Times New Roman" w:cs="Times New Roman"/>
          <w:bCs/>
          <w:sz w:val="28"/>
          <w:szCs w:val="28"/>
        </w:rPr>
        <w:t>o</w:t>
      </w:r>
      <w:r w:rsidR="00164531" w:rsidRPr="002423B3">
        <w:rPr>
          <w:rFonts w:ascii="Times New Roman" w:hAnsi="Times New Roman" w:cs="Times New Roman"/>
          <w:bCs/>
          <w:sz w:val="28"/>
          <w:szCs w:val="28"/>
        </w:rPr>
        <w:t xml:space="preserve"> dienesta pakāp</w:t>
      </w:r>
      <w:r w:rsidR="00607F03" w:rsidRPr="002423B3">
        <w:rPr>
          <w:rFonts w:ascii="Times New Roman" w:hAnsi="Times New Roman" w:cs="Times New Roman"/>
          <w:bCs/>
          <w:sz w:val="28"/>
          <w:szCs w:val="28"/>
        </w:rPr>
        <w:t>i</w:t>
      </w:r>
      <w:r w:rsidR="00164531" w:rsidRPr="002423B3">
        <w:rPr>
          <w:rFonts w:ascii="Times New Roman" w:hAnsi="Times New Roman" w:cs="Times New Roman"/>
          <w:bCs/>
          <w:sz w:val="28"/>
          <w:szCs w:val="28"/>
        </w:rPr>
        <w:t xml:space="preserve"> šā panta trešajā daļā minēt</w:t>
      </w:r>
      <w:r w:rsidR="00607F03" w:rsidRPr="002423B3">
        <w:rPr>
          <w:rFonts w:ascii="Times New Roman" w:hAnsi="Times New Roman" w:cs="Times New Roman"/>
          <w:bCs/>
          <w:sz w:val="28"/>
          <w:szCs w:val="28"/>
        </w:rPr>
        <w:t>o</w:t>
      </w:r>
      <w:r w:rsidR="00164531" w:rsidRPr="002423B3">
        <w:rPr>
          <w:rFonts w:ascii="Times New Roman" w:hAnsi="Times New Roman" w:cs="Times New Roman"/>
          <w:bCs/>
          <w:sz w:val="28"/>
          <w:szCs w:val="28"/>
        </w:rPr>
        <w:t xml:space="preserve"> prēmij</w:t>
      </w:r>
      <w:r w:rsidR="00607F03" w:rsidRPr="002423B3">
        <w:rPr>
          <w:rFonts w:ascii="Times New Roman" w:hAnsi="Times New Roman" w:cs="Times New Roman"/>
          <w:bCs/>
          <w:sz w:val="28"/>
          <w:szCs w:val="28"/>
        </w:rPr>
        <w:t>u kopējais apmērs kalendāra gada laikā nedrīkst pārsniegt divas mēnešalgas, bet ikreizējās prēmijas apmērs nedrīkst pārsniegt 120</w:t>
      </w:r>
      <w:r w:rsidR="00014C82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607F03" w:rsidRPr="002423B3">
        <w:rPr>
          <w:rFonts w:ascii="Times New Roman" w:hAnsi="Times New Roman" w:cs="Times New Roman"/>
          <w:bCs/>
          <w:sz w:val="28"/>
          <w:szCs w:val="28"/>
        </w:rPr>
        <w:t>procentus no mēnešalgas.</w:t>
      </w:r>
      <w:r w:rsidRPr="002423B3">
        <w:rPr>
          <w:rFonts w:ascii="Times New Roman" w:hAnsi="Times New Roman" w:cs="Times New Roman"/>
          <w:bCs/>
          <w:sz w:val="28"/>
          <w:szCs w:val="28"/>
        </w:rPr>
        <w:t>"</w:t>
      </w:r>
    </w:p>
    <w:p w14:paraId="1E248A6D" w14:textId="77777777" w:rsidR="005B6EFE" w:rsidRPr="002423B3" w:rsidRDefault="005B6EFE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248A6E" w14:textId="7C5EB3D1" w:rsidR="00174398" w:rsidRPr="002423B3" w:rsidRDefault="009B2A44" w:rsidP="00F96A59">
      <w:pPr>
        <w:pStyle w:val="PlainText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423B3">
        <w:rPr>
          <w:rFonts w:ascii="Times New Roman" w:hAnsi="Times New Roman" w:cs="Times New Roman"/>
          <w:bCs/>
          <w:sz w:val="28"/>
          <w:szCs w:val="28"/>
        </w:rPr>
        <w:t>Likums stājas spēkā 201</w:t>
      </w:r>
      <w:r w:rsidR="007F54B7" w:rsidRPr="002423B3">
        <w:rPr>
          <w:rFonts w:ascii="Times New Roman" w:hAnsi="Times New Roman" w:cs="Times New Roman"/>
          <w:bCs/>
          <w:sz w:val="28"/>
          <w:szCs w:val="28"/>
        </w:rPr>
        <w:t>7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.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g</w:t>
      </w:r>
      <w:r w:rsidRPr="002423B3">
        <w:rPr>
          <w:rFonts w:ascii="Times New Roman" w:hAnsi="Times New Roman" w:cs="Times New Roman"/>
          <w:bCs/>
          <w:sz w:val="28"/>
          <w:szCs w:val="28"/>
        </w:rPr>
        <w:t>ada 1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.</w:t>
      </w:r>
      <w:r w:rsidR="004B7DA0" w:rsidRPr="002423B3">
        <w:rPr>
          <w:rFonts w:ascii="Times New Roman" w:hAnsi="Times New Roman" w:cs="Times New Roman"/>
          <w:bCs/>
          <w:sz w:val="28"/>
          <w:szCs w:val="28"/>
        </w:rPr>
        <w:t> </w:t>
      </w:r>
      <w:r w:rsidR="00F96A59" w:rsidRPr="002423B3">
        <w:rPr>
          <w:rFonts w:ascii="Times New Roman" w:hAnsi="Times New Roman" w:cs="Times New Roman"/>
          <w:bCs/>
          <w:sz w:val="28"/>
          <w:szCs w:val="28"/>
        </w:rPr>
        <w:t>j</w:t>
      </w:r>
      <w:r w:rsidRPr="002423B3">
        <w:rPr>
          <w:rFonts w:ascii="Times New Roman" w:hAnsi="Times New Roman" w:cs="Times New Roman"/>
          <w:bCs/>
          <w:sz w:val="28"/>
          <w:szCs w:val="28"/>
        </w:rPr>
        <w:t>anvārī.</w:t>
      </w:r>
    </w:p>
    <w:p w14:paraId="547F8E4C" w14:textId="77777777" w:rsidR="003812E0" w:rsidRPr="003812E0" w:rsidRDefault="003812E0" w:rsidP="003812E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C82DA1E" w14:textId="77777777" w:rsidR="003812E0" w:rsidRPr="003812E0" w:rsidRDefault="003812E0" w:rsidP="003812E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2F688F1" w14:textId="77777777" w:rsidR="003812E0" w:rsidRPr="003812E0" w:rsidRDefault="003812E0" w:rsidP="003812E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FF680D8" w14:textId="1214058A" w:rsidR="003812E0" w:rsidRDefault="003812E0" w:rsidP="003812E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ministrs</w:t>
      </w:r>
    </w:p>
    <w:p w14:paraId="46F04970" w14:textId="0EB9CE7D" w:rsidR="003812E0" w:rsidRPr="003812E0" w:rsidRDefault="003812E0" w:rsidP="003812E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12E0">
        <w:rPr>
          <w:rFonts w:ascii="Times New Roman" w:hAnsi="Times New Roman"/>
          <w:sz w:val="28"/>
          <w:szCs w:val="28"/>
        </w:rPr>
        <w:t>Rihards Kozlovskis</w:t>
      </w:r>
      <w:bookmarkStart w:id="0" w:name="_GoBack"/>
      <w:bookmarkEnd w:id="0"/>
    </w:p>
    <w:sectPr w:rsidR="003812E0" w:rsidRPr="003812E0" w:rsidSect="00EB1BBE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48A8B" w14:textId="77777777" w:rsidR="005E636D" w:rsidRDefault="005E636D" w:rsidP="00D43CB5">
      <w:pPr>
        <w:spacing w:after="0" w:line="240" w:lineRule="auto"/>
      </w:pPr>
      <w:r>
        <w:separator/>
      </w:r>
    </w:p>
  </w:endnote>
  <w:endnote w:type="continuationSeparator" w:id="0">
    <w:p w14:paraId="1E248A8C" w14:textId="77777777" w:rsidR="005E636D" w:rsidRDefault="005E636D" w:rsidP="00D4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42466" w14:textId="6798F923" w:rsidR="00F96A59" w:rsidRDefault="00F96A59">
    <w:pPr>
      <w:pStyle w:val="Footer"/>
    </w:pPr>
    <w:r w:rsidRPr="00F96A59">
      <w:rPr>
        <w:rFonts w:ascii="Times New Roman" w:hAnsi="Times New Roman"/>
        <w:sz w:val="16"/>
        <w:szCs w:val="16"/>
      </w:rPr>
      <w:t>L1950_</w:t>
    </w:r>
    <w:r>
      <w:rPr>
        <w:rFonts w:ascii="Times New Roman" w:hAnsi="Times New Roman"/>
        <w:sz w:val="16"/>
        <w:szCs w:val="16"/>
      </w:rPr>
      <w:t>6</w:t>
    </w:r>
    <w:proofErr w:type="gramStart"/>
    <w:r>
      <w:rPr>
        <w:rFonts w:ascii="Times New Roman" w:hAnsi="Times New Roman"/>
        <w:sz w:val="16"/>
        <w:szCs w:val="16"/>
      </w:rPr>
      <w:t xml:space="preserve"> </w:t>
    </w:r>
    <w:r w:rsidR="009C5A9C">
      <w:rPr>
        <w:rFonts w:ascii="Times New Roman" w:hAnsi="Times New Roman"/>
        <w:sz w:val="16"/>
        <w:szCs w:val="16"/>
      </w:rPr>
      <w:t xml:space="preserve"> 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63ADE" w14:textId="304775E1" w:rsidR="00F96A59" w:rsidRPr="00F96A59" w:rsidRDefault="009C5A9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L1950_6</w:t>
    </w:r>
    <w:proofErr w:type="gramStart"/>
    <w:r>
      <w:rPr>
        <w:rFonts w:ascii="Times New Roman" w:hAnsi="Times New Roman"/>
        <w:sz w:val="16"/>
        <w:szCs w:val="16"/>
      </w:rPr>
      <w:t xml:space="preserve">  </w:t>
    </w:r>
    <w:proofErr w:type="spellStart"/>
    <w:proofErr w:type="gramEnd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F84D96">
      <w:rPr>
        <w:rFonts w:ascii="Times New Roman" w:hAnsi="Times New Roman"/>
        <w:noProof/>
        <w:sz w:val="16"/>
        <w:szCs w:val="16"/>
      </w:rPr>
      <w:t>728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48A89" w14:textId="77777777" w:rsidR="005E636D" w:rsidRDefault="005E636D" w:rsidP="00D43CB5">
      <w:pPr>
        <w:spacing w:after="0" w:line="240" w:lineRule="auto"/>
      </w:pPr>
      <w:r>
        <w:separator/>
      </w:r>
    </w:p>
  </w:footnote>
  <w:footnote w:type="continuationSeparator" w:id="0">
    <w:p w14:paraId="1E248A8A" w14:textId="77777777" w:rsidR="005E636D" w:rsidRDefault="005E636D" w:rsidP="00D4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90931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E248A8E" w14:textId="77777777" w:rsidR="00EB1BBE" w:rsidRPr="00F96A59" w:rsidRDefault="00EB1BB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F96A59">
          <w:rPr>
            <w:rFonts w:ascii="Times New Roman" w:hAnsi="Times New Roman"/>
            <w:sz w:val="24"/>
            <w:szCs w:val="24"/>
          </w:rPr>
          <w:fldChar w:fldCharType="begin"/>
        </w:r>
        <w:r w:rsidRPr="00F96A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96A59">
          <w:rPr>
            <w:rFonts w:ascii="Times New Roman" w:hAnsi="Times New Roman"/>
            <w:sz w:val="24"/>
            <w:szCs w:val="24"/>
          </w:rPr>
          <w:fldChar w:fldCharType="separate"/>
        </w:r>
        <w:r w:rsidR="003812E0">
          <w:rPr>
            <w:rFonts w:ascii="Times New Roman" w:hAnsi="Times New Roman"/>
            <w:noProof/>
            <w:sz w:val="24"/>
            <w:szCs w:val="24"/>
          </w:rPr>
          <w:t>3</w:t>
        </w:r>
        <w:r w:rsidRPr="00F96A5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E248A8F" w14:textId="77777777" w:rsidR="00EB1BBE" w:rsidRDefault="00EB1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9C6"/>
    <w:multiLevelType w:val="hybridMultilevel"/>
    <w:tmpl w:val="93B2A658"/>
    <w:lvl w:ilvl="0" w:tplc="A3F09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8586F"/>
    <w:multiLevelType w:val="hybridMultilevel"/>
    <w:tmpl w:val="943C5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85C26"/>
    <w:multiLevelType w:val="hybridMultilevel"/>
    <w:tmpl w:val="0460271A"/>
    <w:lvl w:ilvl="0" w:tplc="54721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B15E8"/>
    <w:multiLevelType w:val="hybridMultilevel"/>
    <w:tmpl w:val="580C572C"/>
    <w:lvl w:ilvl="0" w:tplc="ADAE8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D6"/>
    <w:rsid w:val="00005033"/>
    <w:rsid w:val="00013C1A"/>
    <w:rsid w:val="00014C82"/>
    <w:rsid w:val="00017675"/>
    <w:rsid w:val="0002439C"/>
    <w:rsid w:val="000251D8"/>
    <w:rsid w:val="0004769F"/>
    <w:rsid w:val="0004785F"/>
    <w:rsid w:val="000536B5"/>
    <w:rsid w:val="00056316"/>
    <w:rsid w:val="00056ABE"/>
    <w:rsid w:val="00063A48"/>
    <w:rsid w:val="00066C00"/>
    <w:rsid w:val="00076E10"/>
    <w:rsid w:val="00083C26"/>
    <w:rsid w:val="00084E0B"/>
    <w:rsid w:val="00087697"/>
    <w:rsid w:val="00087CE7"/>
    <w:rsid w:val="00091897"/>
    <w:rsid w:val="0009264B"/>
    <w:rsid w:val="00093B15"/>
    <w:rsid w:val="000966EA"/>
    <w:rsid w:val="000973D6"/>
    <w:rsid w:val="000A59CE"/>
    <w:rsid w:val="000A6FDA"/>
    <w:rsid w:val="000A7538"/>
    <w:rsid w:val="000B1C06"/>
    <w:rsid w:val="000B1FE2"/>
    <w:rsid w:val="000B7EDD"/>
    <w:rsid w:val="000C08C1"/>
    <w:rsid w:val="000C4029"/>
    <w:rsid w:val="000C509F"/>
    <w:rsid w:val="000D0813"/>
    <w:rsid w:val="000D2138"/>
    <w:rsid w:val="000D6DFE"/>
    <w:rsid w:val="000D737E"/>
    <w:rsid w:val="000E0C68"/>
    <w:rsid w:val="000E21A3"/>
    <w:rsid w:val="000F0A58"/>
    <w:rsid w:val="000F3F47"/>
    <w:rsid w:val="000F742E"/>
    <w:rsid w:val="000F7568"/>
    <w:rsid w:val="0010179E"/>
    <w:rsid w:val="00105A1D"/>
    <w:rsid w:val="00105FCC"/>
    <w:rsid w:val="00114430"/>
    <w:rsid w:val="00116A82"/>
    <w:rsid w:val="001174F7"/>
    <w:rsid w:val="00123208"/>
    <w:rsid w:val="00124ADE"/>
    <w:rsid w:val="00126142"/>
    <w:rsid w:val="00126C2A"/>
    <w:rsid w:val="00130304"/>
    <w:rsid w:val="00132C07"/>
    <w:rsid w:val="00133BE8"/>
    <w:rsid w:val="00134245"/>
    <w:rsid w:val="00142DCD"/>
    <w:rsid w:val="00143DD5"/>
    <w:rsid w:val="00152B8F"/>
    <w:rsid w:val="00163C04"/>
    <w:rsid w:val="00164531"/>
    <w:rsid w:val="001647C1"/>
    <w:rsid w:val="001651C2"/>
    <w:rsid w:val="00171301"/>
    <w:rsid w:val="00174398"/>
    <w:rsid w:val="00177957"/>
    <w:rsid w:val="00182E0A"/>
    <w:rsid w:val="00186FBE"/>
    <w:rsid w:val="001906D6"/>
    <w:rsid w:val="00192B22"/>
    <w:rsid w:val="00195C20"/>
    <w:rsid w:val="00196B0F"/>
    <w:rsid w:val="001A3FC4"/>
    <w:rsid w:val="001A687C"/>
    <w:rsid w:val="001C04D5"/>
    <w:rsid w:val="001C378F"/>
    <w:rsid w:val="001C741D"/>
    <w:rsid w:val="001D5DF2"/>
    <w:rsid w:val="001E16BB"/>
    <w:rsid w:val="001E69D4"/>
    <w:rsid w:val="00211D91"/>
    <w:rsid w:val="00212104"/>
    <w:rsid w:val="00217BD5"/>
    <w:rsid w:val="0022650D"/>
    <w:rsid w:val="002304C3"/>
    <w:rsid w:val="00230FB9"/>
    <w:rsid w:val="00232FF2"/>
    <w:rsid w:val="002348DC"/>
    <w:rsid w:val="00234C07"/>
    <w:rsid w:val="0024157B"/>
    <w:rsid w:val="002423B3"/>
    <w:rsid w:val="0024396A"/>
    <w:rsid w:val="00246343"/>
    <w:rsid w:val="002501C4"/>
    <w:rsid w:val="002511C8"/>
    <w:rsid w:val="00251A61"/>
    <w:rsid w:val="002611CD"/>
    <w:rsid w:val="002671C3"/>
    <w:rsid w:val="00271B13"/>
    <w:rsid w:val="00271E8B"/>
    <w:rsid w:val="00275716"/>
    <w:rsid w:val="00277040"/>
    <w:rsid w:val="00294A9C"/>
    <w:rsid w:val="002A073C"/>
    <w:rsid w:val="002A0DFB"/>
    <w:rsid w:val="002A10C3"/>
    <w:rsid w:val="002A1BF9"/>
    <w:rsid w:val="002B38CB"/>
    <w:rsid w:val="002C315F"/>
    <w:rsid w:val="002C3701"/>
    <w:rsid w:val="002D0492"/>
    <w:rsid w:val="002D35EC"/>
    <w:rsid w:val="002D7645"/>
    <w:rsid w:val="002E17BA"/>
    <w:rsid w:val="002E1957"/>
    <w:rsid w:val="002E2017"/>
    <w:rsid w:val="002E311F"/>
    <w:rsid w:val="002E4990"/>
    <w:rsid w:val="002E5B44"/>
    <w:rsid w:val="002F51C2"/>
    <w:rsid w:val="002F63A6"/>
    <w:rsid w:val="00302538"/>
    <w:rsid w:val="003064A1"/>
    <w:rsid w:val="0031025B"/>
    <w:rsid w:val="0032215E"/>
    <w:rsid w:val="0033180A"/>
    <w:rsid w:val="0033284D"/>
    <w:rsid w:val="003413D9"/>
    <w:rsid w:val="00361938"/>
    <w:rsid w:val="003621A3"/>
    <w:rsid w:val="00366FF2"/>
    <w:rsid w:val="0037361A"/>
    <w:rsid w:val="00380C3E"/>
    <w:rsid w:val="003812E0"/>
    <w:rsid w:val="0038562B"/>
    <w:rsid w:val="0038763F"/>
    <w:rsid w:val="00392094"/>
    <w:rsid w:val="003959C8"/>
    <w:rsid w:val="00396B05"/>
    <w:rsid w:val="003A38C1"/>
    <w:rsid w:val="003B46A2"/>
    <w:rsid w:val="003B4F53"/>
    <w:rsid w:val="003C47BC"/>
    <w:rsid w:val="003C4A15"/>
    <w:rsid w:val="003C6161"/>
    <w:rsid w:val="003D4D92"/>
    <w:rsid w:val="003E0093"/>
    <w:rsid w:val="003E215F"/>
    <w:rsid w:val="003E4704"/>
    <w:rsid w:val="004037D4"/>
    <w:rsid w:val="00425E41"/>
    <w:rsid w:val="00434BB2"/>
    <w:rsid w:val="00447974"/>
    <w:rsid w:val="00456206"/>
    <w:rsid w:val="00463EC1"/>
    <w:rsid w:val="00476E2B"/>
    <w:rsid w:val="00482BA3"/>
    <w:rsid w:val="00485561"/>
    <w:rsid w:val="00493DAB"/>
    <w:rsid w:val="004A2F10"/>
    <w:rsid w:val="004A7C85"/>
    <w:rsid w:val="004B5A5C"/>
    <w:rsid w:val="004B7DA0"/>
    <w:rsid w:val="004C3A4F"/>
    <w:rsid w:val="004D1C13"/>
    <w:rsid w:val="004E04C6"/>
    <w:rsid w:val="004F29FC"/>
    <w:rsid w:val="004F2F31"/>
    <w:rsid w:val="004F3971"/>
    <w:rsid w:val="00506006"/>
    <w:rsid w:val="0051456E"/>
    <w:rsid w:val="005154D4"/>
    <w:rsid w:val="00516619"/>
    <w:rsid w:val="00516EB1"/>
    <w:rsid w:val="005209E9"/>
    <w:rsid w:val="00523293"/>
    <w:rsid w:val="0053325A"/>
    <w:rsid w:val="00545807"/>
    <w:rsid w:val="0055071F"/>
    <w:rsid w:val="00570EE5"/>
    <w:rsid w:val="005714D3"/>
    <w:rsid w:val="005765A7"/>
    <w:rsid w:val="00582125"/>
    <w:rsid w:val="0058416C"/>
    <w:rsid w:val="00590956"/>
    <w:rsid w:val="00590EE7"/>
    <w:rsid w:val="005A7E32"/>
    <w:rsid w:val="005B12AD"/>
    <w:rsid w:val="005B178A"/>
    <w:rsid w:val="005B53AC"/>
    <w:rsid w:val="005B6EFE"/>
    <w:rsid w:val="005B7CCD"/>
    <w:rsid w:val="005C182B"/>
    <w:rsid w:val="005C626E"/>
    <w:rsid w:val="005C748F"/>
    <w:rsid w:val="005D4584"/>
    <w:rsid w:val="005E2019"/>
    <w:rsid w:val="005E636D"/>
    <w:rsid w:val="005F5D98"/>
    <w:rsid w:val="00601503"/>
    <w:rsid w:val="00607F03"/>
    <w:rsid w:val="0061223B"/>
    <w:rsid w:val="0061320F"/>
    <w:rsid w:val="00616757"/>
    <w:rsid w:val="0062078C"/>
    <w:rsid w:val="00642E9D"/>
    <w:rsid w:val="00642FE3"/>
    <w:rsid w:val="00646F51"/>
    <w:rsid w:val="00651D1D"/>
    <w:rsid w:val="0065540D"/>
    <w:rsid w:val="006644B2"/>
    <w:rsid w:val="006663A3"/>
    <w:rsid w:val="006742A3"/>
    <w:rsid w:val="00676865"/>
    <w:rsid w:val="00677155"/>
    <w:rsid w:val="00685365"/>
    <w:rsid w:val="00694BA0"/>
    <w:rsid w:val="00696FB1"/>
    <w:rsid w:val="006A62B2"/>
    <w:rsid w:val="006B6713"/>
    <w:rsid w:val="006C24CA"/>
    <w:rsid w:val="006C3F32"/>
    <w:rsid w:val="006D1F16"/>
    <w:rsid w:val="006D2EEB"/>
    <w:rsid w:val="006D676F"/>
    <w:rsid w:val="006E0D3C"/>
    <w:rsid w:val="006E681D"/>
    <w:rsid w:val="006F1BB3"/>
    <w:rsid w:val="006F2ACF"/>
    <w:rsid w:val="00703566"/>
    <w:rsid w:val="00703909"/>
    <w:rsid w:val="00704C38"/>
    <w:rsid w:val="00711C3A"/>
    <w:rsid w:val="007178F8"/>
    <w:rsid w:val="0074011D"/>
    <w:rsid w:val="0074073C"/>
    <w:rsid w:val="00740CAB"/>
    <w:rsid w:val="007418BD"/>
    <w:rsid w:val="00771383"/>
    <w:rsid w:val="0077470B"/>
    <w:rsid w:val="007813FA"/>
    <w:rsid w:val="007927E1"/>
    <w:rsid w:val="007973E1"/>
    <w:rsid w:val="007A6144"/>
    <w:rsid w:val="007B7D18"/>
    <w:rsid w:val="007C1E8D"/>
    <w:rsid w:val="007C24B2"/>
    <w:rsid w:val="007C24C1"/>
    <w:rsid w:val="007D109B"/>
    <w:rsid w:val="007E0244"/>
    <w:rsid w:val="007E41FF"/>
    <w:rsid w:val="007F54B7"/>
    <w:rsid w:val="007F6A80"/>
    <w:rsid w:val="0080344C"/>
    <w:rsid w:val="00806711"/>
    <w:rsid w:val="00807246"/>
    <w:rsid w:val="00822B8A"/>
    <w:rsid w:val="00826547"/>
    <w:rsid w:val="00832E2E"/>
    <w:rsid w:val="0083323F"/>
    <w:rsid w:val="00836A41"/>
    <w:rsid w:val="00836D17"/>
    <w:rsid w:val="00836E1B"/>
    <w:rsid w:val="008420F5"/>
    <w:rsid w:val="008451A5"/>
    <w:rsid w:val="00847ED2"/>
    <w:rsid w:val="00851265"/>
    <w:rsid w:val="0086653E"/>
    <w:rsid w:val="0087001E"/>
    <w:rsid w:val="008716F2"/>
    <w:rsid w:val="00871920"/>
    <w:rsid w:val="0089007C"/>
    <w:rsid w:val="0089286A"/>
    <w:rsid w:val="0089462C"/>
    <w:rsid w:val="008948F0"/>
    <w:rsid w:val="008A3598"/>
    <w:rsid w:val="008B1D8B"/>
    <w:rsid w:val="008B429C"/>
    <w:rsid w:val="008B4BA9"/>
    <w:rsid w:val="008C3094"/>
    <w:rsid w:val="008D62E4"/>
    <w:rsid w:val="008E010B"/>
    <w:rsid w:val="008F2401"/>
    <w:rsid w:val="008F3BD9"/>
    <w:rsid w:val="008F7572"/>
    <w:rsid w:val="00900854"/>
    <w:rsid w:val="00906704"/>
    <w:rsid w:val="00907F38"/>
    <w:rsid w:val="00910783"/>
    <w:rsid w:val="00911FC9"/>
    <w:rsid w:val="00913591"/>
    <w:rsid w:val="009332EE"/>
    <w:rsid w:val="00933450"/>
    <w:rsid w:val="0093454E"/>
    <w:rsid w:val="00934E89"/>
    <w:rsid w:val="0093557E"/>
    <w:rsid w:val="009374C9"/>
    <w:rsid w:val="00937D19"/>
    <w:rsid w:val="0094228A"/>
    <w:rsid w:val="009451A0"/>
    <w:rsid w:val="00950091"/>
    <w:rsid w:val="00961A37"/>
    <w:rsid w:val="0096204E"/>
    <w:rsid w:val="0097265B"/>
    <w:rsid w:val="0097578A"/>
    <w:rsid w:val="00982E6A"/>
    <w:rsid w:val="00984639"/>
    <w:rsid w:val="00985A35"/>
    <w:rsid w:val="00995C95"/>
    <w:rsid w:val="009A6878"/>
    <w:rsid w:val="009B2A44"/>
    <w:rsid w:val="009B3006"/>
    <w:rsid w:val="009B5C9C"/>
    <w:rsid w:val="009B7154"/>
    <w:rsid w:val="009C2A94"/>
    <w:rsid w:val="009C30D3"/>
    <w:rsid w:val="009C314C"/>
    <w:rsid w:val="009C4881"/>
    <w:rsid w:val="009C5A9C"/>
    <w:rsid w:val="009D5253"/>
    <w:rsid w:val="009E2FCF"/>
    <w:rsid w:val="009E30F4"/>
    <w:rsid w:val="009E3411"/>
    <w:rsid w:val="009E5917"/>
    <w:rsid w:val="009F1089"/>
    <w:rsid w:val="00A046D2"/>
    <w:rsid w:val="00A04E02"/>
    <w:rsid w:val="00A13EAC"/>
    <w:rsid w:val="00A21003"/>
    <w:rsid w:val="00A232CF"/>
    <w:rsid w:val="00A25FE1"/>
    <w:rsid w:val="00A302FD"/>
    <w:rsid w:val="00A366BE"/>
    <w:rsid w:val="00A4308F"/>
    <w:rsid w:val="00A53ED0"/>
    <w:rsid w:val="00A57A45"/>
    <w:rsid w:val="00A6191F"/>
    <w:rsid w:val="00A64032"/>
    <w:rsid w:val="00A72E31"/>
    <w:rsid w:val="00A7578E"/>
    <w:rsid w:val="00A77F7F"/>
    <w:rsid w:val="00A815CF"/>
    <w:rsid w:val="00A86A66"/>
    <w:rsid w:val="00A92D4F"/>
    <w:rsid w:val="00AA1107"/>
    <w:rsid w:val="00AA7C16"/>
    <w:rsid w:val="00AB4E92"/>
    <w:rsid w:val="00AC5A2A"/>
    <w:rsid w:val="00AF42DD"/>
    <w:rsid w:val="00B4246E"/>
    <w:rsid w:val="00B537D0"/>
    <w:rsid w:val="00B74413"/>
    <w:rsid w:val="00B94406"/>
    <w:rsid w:val="00B95E00"/>
    <w:rsid w:val="00BA52D6"/>
    <w:rsid w:val="00BC0230"/>
    <w:rsid w:val="00BC4956"/>
    <w:rsid w:val="00BC5A98"/>
    <w:rsid w:val="00BC62F2"/>
    <w:rsid w:val="00BD2BED"/>
    <w:rsid w:val="00BD3A7D"/>
    <w:rsid w:val="00BD6AE3"/>
    <w:rsid w:val="00C015CD"/>
    <w:rsid w:val="00C07B7D"/>
    <w:rsid w:val="00C12F86"/>
    <w:rsid w:val="00C16A5E"/>
    <w:rsid w:val="00C22CA2"/>
    <w:rsid w:val="00C31AA3"/>
    <w:rsid w:val="00C44B3C"/>
    <w:rsid w:val="00C51B5D"/>
    <w:rsid w:val="00C531C1"/>
    <w:rsid w:val="00C727FD"/>
    <w:rsid w:val="00C74BFD"/>
    <w:rsid w:val="00C82AAA"/>
    <w:rsid w:val="00C8487B"/>
    <w:rsid w:val="00C8765E"/>
    <w:rsid w:val="00C90DBB"/>
    <w:rsid w:val="00C91790"/>
    <w:rsid w:val="00C93BA5"/>
    <w:rsid w:val="00C9500A"/>
    <w:rsid w:val="00C952E3"/>
    <w:rsid w:val="00CA23AA"/>
    <w:rsid w:val="00CA2E94"/>
    <w:rsid w:val="00CA3ECB"/>
    <w:rsid w:val="00CA6878"/>
    <w:rsid w:val="00CB14D9"/>
    <w:rsid w:val="00CB2A7F"/>
    <w:rsid w:val="00CB37C5"/>
    <w:rsid w:val="00CB4260"/>
    <w:rsid w:val="00CB687B"/>
    <w:rsid w:val="00CC5488"/>
    <w:rsid w:val="00CE234F"/>
    <w:rsid w:val="00CE671C"/>
    <w:rsid w:val="00CE772D"/>
    <w:rsid w:val="00CF5F42"/>
    <w:rsid w:val="00CF6229"/>
    <w:rsid w:val="00D03FD7"/>
    <w:rsid w:val="00D06D00"/>
    <w:rsid w:val="00D263AA"/>
    <w:rsid w:val="00D26B6D"/>
    <w:rsid w:val="00D35B6D"/>
    <w:rsid w:val="00D41F82"/>
    <w:rsid w:val="00D421F8"/>
    <w:rsid w:val="00D42673"/>
    <w:rsid w:val="00D43CB5"/>
    <w:rsid w:val="00D464D6"/>
    <w:rsid w:val="00D50D6E"/>
    <w:rsid w:val="00D5416E"/>
    <w:rsid w:val="00D640EC"/>
    <w:rsid w:val="00D64870"/>
    <w:rsid w:val="00D67864"/>
    <w:rsid w:val="00D71622"/>
    <w:rsid w:val="00D75328"/>
    <w:rsid w:val="00D827FD"/>
    <w:rsid w:val="00D94D52"/>
    <w:rsid w:val="00DB31E6"/>
    <w:rsid w:val="00DB6544"/>
    <w:rsid w:val="00DC1516"/>
    <w:rsid w:val="00DC30B2"/>
    <w:rsid w:val="00DC3906"/>
    <w:rsid w:val="00DC75A6"/>
    <w:rsid w:val="00DD0F99"/>
    <w:rsid w:val="00DD10B2"/>
    <w:rsid w:val="00DD3796"/>
    <w:rsid w:val="00DD4140"/>
    <w:rsid w:val="00DD4848"/>
    <w:rsid w:val="00DD7DEF"/>
    <w:rsid w:val="00DF56F6"/>
    <w:rsid w:val="00DF5A55"/>
    <w:rsid w:val="00E000AA"/>
    <w:rsid w:val="00E02761"/>
    <w:rsid w:val="00E02FC5"/>
    <w:rsid w:val="00E04963"/>
    <w:rsid w:val="00E0547D"/>
    <w:rsid w:val="00E13BA9"/>
    <w:rsid w:val="00E1714A"/>
    <w:rsid w:val="00E218DB"/>
    <w:rsid w:val="00E251AA"/>
    <w:rsid w:val="00E30214"/>
    <w:rsid w:val="00E32D4D"/>
    <w:rsid w:val="00E3645B"/>
    <w:rsid w:val="00E5374B"/>
    <w:rsid w:val="00E53E58"/>
    <w:rsid w:val="00E73921"/>
    <w:rsid w:val="00E86B4C"/>
    <w:rsid w:val="00E86D93"/>
    <w:rsid w:val="00E9117E"/>
    <w:rsid w:val="00E9250A"/>
    <w:rsid w:val="00E92D65"/>
    <w:rsid w:val="00E93785"/>
    <w:rsid w:val="00E941AB"/>
    <w:rsid w:val="00EA15BA"/>
    <w:rsid w:val="00EA35BE"/>
    <w:rsid w:val="00EA6CC6"/>
    <w:rsid w:val="00EB03A0"/>
    <w:rsid w:val="00EB1BBE"/>
    <w:rsid w:val="00EB4B3E"/>
    <w:rsid w:val="00EB631D"/>
    <w:rsid w:val="00EB7547"/>
    <w:rsid w:val="00EC03A0"/>
    <w:rsid w:val="00EC30AE"/>
    <w:rsid w:val="00EC7A8F"/>
    <w:rsid w:val="00ED1417"/>
    <w:rsid w:val="00ED3041"/>
    <w:rsid w:val="00EE1151"/>
    <w:rsid w:val="00EE406F"/>
    <w:rsid w:val="00EF1668"/>
    <w:rsid w:val="00F05358"/>
    <w:rsid w:val="00F06DE1"/>
    <w:rsid w:val="00F10653"/>
    <w:rsid w:val="00F20611"/>
    <w:rsid w:val="00F20EFC"/>
    <w:rsid w:val="00F21AF4"/>
    <w:rsid w:val="00F21C13"/>
    <w:rsid w:val="00F2251E"/>
    <w:rsid w:val="00F34142"/>
    <w:rsid w:val="00F43615"/>
    <w:rsid w:val="00F45885"/>
    <w:rsid w:val="00F55759"/>
    <w:rsid w:val="00F82CCE"/>
    <w:rsid w:val="00F84D96"/>
    <w:rsid w:val="00F8688C"/>
    <w:rsid w:val="00F93FEF"/>
    <w:rsid w:val="00F96A59"/>
    <w:rsid w:val="00FA514C"/>
    <w:rsid w:val="00FA5ACA"/>
    <w:rsid w:val="00FB0C49"/>
    <w:rsid w:val="00FC0A7B"/>
    <w:rsid w:val="00FC6E14"/>
    <w:rsid w:val="00FC70FC"/>
    <w:rsid w:val="00FD69D4"/>
    <w:rsid w:val="00FE7786"/>
    <w:rsid w:val="00FF0DD4"/>
    <w:rsid w:val="00FF22D9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E248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5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2D6"/>
    <w:rPr>
      <w:rFonts w:cs="Times New Roman"/>
    </w:rPr>
  </w:style>
  <w:style w:type="paragraph" w:customStyle="1" w:styleId="naisf">
    <w:name w:val="naisf"/>
    <w:basedOn w:val="Normal"/>
    <w:rsid w:val="00BA5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A5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52D6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A52D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CB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066C00"/>
    <w:pPr>
      <w:spacing w:after="12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66C00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C3E"/>
    <w:rPr>
      <w:rFonts w:ascii="Tahoma" w:hAnsi="Tahoma" w:cs="Tahoma"/>
      <w:sz w:val="16"/>
      <w:szCs w:val="16"/>
    </w:rPr>
  </w:style>
  <w:style w:type="paragraph" w:customStyle="1" w:styleId="RakstzCharChar">
    <w:name w:val="Rakstz. Char Char"/>
    <w:basedOn w:val="Normal"/>
    <w:uiPriority w:val="99"/>
    <w:rsid w:val="00B74413"/>
    <w:pPr>
      <w:spacing w:before="40"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A25F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F32"/>
    <w:rPr>
      <w:rFonts w:cs="Times New Roman"/>
    </w:rPr>
  </w:style>
  <w:style w:type="paragraph" w:customStyle="1" w:styleId="tv213">
    <w:name w:val="tv213"/>
    <w:basedOn w:val="Normal"/>
    <w:rsid w:val="00A75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A7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5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2D6"/>
    <w:rPr>
      <w:rFonts w:cs="Times New Roman"/>
    </w:rPr>
  </w:style>
  <w:style w:type="paragraph" w:customStyle="1" w:styleId="naisf">
    <w:name w:val="naisf"/>
    <w:basedOn w:val="Normal"/>
    <w:rsid w:val="00BA5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A5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52D6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A52D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CB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066C00"/>
    <w:pPr>
      <w:spacing w:after="12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66C00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C3E"/>
    <w:rPr>
      <w:rFonts w:ascii="Tahoma" w:hAnsi="Tahoma" w:cs="Tahoma"/>
      <w:sz w:val="16"/>
      <w:szCs w:val="16"/>
    </w:rPr>
  </w:style>
  <w:style w:type="paragraph" w:customStyle="1" w:styleId="RakstzCharChar">
    <w:name w:val="Rakstz. Char Char"/>
    <w:basedOn w:val="Normal"/>
    <w:uiPriority w:val="99"/>
    <w:rsid w:val="00B74413"/>
    <w:pPr>
      <w:spacing w:before="40"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A25F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F32"/>
    <w:rPr>
      <w:rFonts w:cs="Times New Roman"/>
    </w:rPr>
  </w:style>
  <w:style w:type="paragraph" w:customStyle="1" w:styleId="tv213">
    <w:name w:val="tv213"/>
    <w:basedOn w:val="Normal"/>
    <w:rsid w:val="00A75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A7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202273-valsts-un-pasvaldibu-instituciju-amatpersonu-un-darbinieku-atlidz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02273-valsts-un-pasvaldibu-instituciju-amatpersonu-un-darbinieku-atlidz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516E-BDBF-4118-BE4A-6E6E75F0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725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Valsts un pašvaldību institūciju amatpersonu un darbinieku atlīdzības likumā”</vt:lpstr>
    </vt:vector>
  </TitlesOfParts>
  <Company>Tieslietu Ministrija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Valsts un pašvaldību institūciju amatpersonu un darbinieku atlīdzības likumā”</dc:title>
  <dc:subject>Likumprojekts</dc:subject>
  <dc:creator>Olga Paipala</dc:creator>
  <dc:description>olga.paipala@tm.gov.lv67036934</dc:description>
  <cp:lastModifiedBy>Aija Tālmane</cp:lastModifiedBy>
  <cp:revision>19</cp:revision>
  <cp:lastPrinted>2016-09-19T08:13:00Z</cp:lastPrinted>
  <dcterms:created xsi:type="dcterms:W3CDTF">2016-09-08T11:49:00Z</dcterms:created>
  <dcterms:modified xsi:type="dcterms:W3CDTF">2016-09-26T05:42:00Z</dcterms:modified>
</cp:coreProperties>
</file>