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D3" w:rsidRDefault="00ED72D3" w:rsidP="00ED72D3">
      <w:pPr>
        <w:pStyle w:val="BodyText"/>
        <w:spacing w:after="0"/>
        <w:ind w:right="-1"/>
        <w:jc w:val="center"/>
        <w:rPr>
          <w:b/>
        </w:rPr>
      </w:pPr>
      <w:r w:rsidRPr="00C24FF8">
        <w:rPr>
          <w:b/>
          <w:bCs/>
        </w:rPr>
        <w:t>Ministru kabineta rīkojuma projekta „</w:t>
      </w:r>
      <w:r w:rsidR="003034BE" w:rsidRPr="003034BE">
        <w:rPr>
          <w:b/>
          <w:bCs/>
        </w:rPr>
        <w:t>Par Izglītības un zinātnes ministrijas valdījumā esošajiem valsts nekustamajiem īpašumiem Lūznavā</w:t>
      </w:r>
      <w:r w:rsidRPr="00C24FF8">
        <w:rPr>
          <w:b/>
          <w:bCs/>
        </w:rPr>
        <w:t xml:space="preserve">” </w:t>
      </w:r>
      <w:r w:rsidRPr="00C24FF8">
        <w:rPr>
          <w:b/>
        </w:rPr>
        <w:t>sākotnējās ietekmes</w:t>
      </w:r>
      <w:r w:rsidR="00DE2566">
        <w:rPr>
          <w:b/>
        </w:rPr>
        <w:t xml:space="preserve"> </w:t>
      </w:r>
      <w:r w:rsidRPr="00C24FF8">
        <w:rPr>
          <w:b/>
        </w:rPr>
        <w:t>novērtējuma</w:t>
      </w:r>
      <w:r w:rsidRPr="00C24FF8">
        <w:rPr>
          <w:b/>
          <w:bCs/>
        </w:rPr>
        <w:t xml:space="preserve"> </w:t>
      </w:r>
      <w:r w:rsidRPr="00C24FF8">
        <w:rPr>
          <w:b/>
        </w:rPr>
        <w:t>ziņojums (anotācija)</w:t>
      </w:r>
    </w:p>
    <w:p w:rsidR="00A44F2E" w:rsidRPr="00C24FF8" w:rsidRDefault="00A44F2E" w:rsidP="00AB7643">
      <w:pPr>
        <w:spacing w:after="0" w:line="240" w:lineRule="auto"/>
        <w:jc w:val="both"/>
        <w:rPr>
          <w:rFonts w:ascii="Times New Roman" w:eastAsia="Times New Roman" w:hAnsi="Times New Roman" w:cs="Times New Roman"/>
          <w:b/>
          <w:sz w:val="24"/>
          <w:szCs w:val="24"/>
          <w:lang w:eastAsia="lv-LV"/>
        </w:rPr>
      </w:pPr>
    </w:p>
    <w:tbl>
      <w:tblPr>
        <w:tblW w:w="5085" w:type="pct"/>
        <w:tblInd w:w="-15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15"/>
        <w:gridCol w:w="498"/>
        <w:gridCol w:w="758"/>
        <w:gridCol w:w="750"/>
        <w:gridCol w:w="217"/>
        <w:gridCol w:w="59"/>
        <w:gridCol w:w="1318"/>
        <w:gridCol w:w="222"/>
        <w:gridCol w:w="1066"/>
        <w:gridCol w:w="1216"/>
        <w:gridCol w:w="2880"/>
      </w:tblGrid>
      <w:tr w:rsidR="00A44F2E" w:rsidRPr="00C24FF8" w:rsidTr="00531AC3">
        <w:tc>
          <w:tcPr>
            <w:tcW w:w="5000" w:type="pct"/>
            <w:gridSpan w:val="11"/>
            <w:tcBorders>
              <w:top w:val="outset" w:sz="6" w:space="0" w:color="000000"/>
              <w:left w:val="outset" w:sz="6" w:space="0" w:color="000000"/>
              <w:bottom w:val="outset" w:sz="6" w:space="0" w:color="000000"/>
              <w:right w:val="outset" w:sz="6" w:space="0" w:color="000000"/>
            </w:tcBorders>
            <w:vAlign w:val="center"/>
            <w:hideMark/>
          </w:tcPr>
          <w:p w:rsidR="00A44F2E" w:rsidRPr="00C24FF8" w:rsidRDefault="00A44F2E" w:rsidP="00E73548">
            <w:pPr>
              <w:spacing w:after="0" w:line="240" w:lineRule="auto"/>
              <w:jc w:val="center"/>
              <w:rPr>
                <w:rFonts w:ascii="Times New Roman" w:eastAsia="Times New Roman" w:hAnsi="Times New Roman" w:cs="Times New Roman"/>
                <w:b/>
                <w:bCs/>
                <w:sz w:val="24"/>
                <w:szCs w:val="24"/>
                <w:lang w:eastAsia="lv-LV"/>
              </w:rPr>
            </w:pPr>
            <w:r w:rsidRPr="00C24FF8">
              <w:rPr>
                <w:rFonts w:ascii="Times New Roman" w:eastAsia="Times New Roman" w:hAnsi="Times New Roman" w:cs="Times New Roman"/>
                <w:b/>
                <w:bCs/>
                <w:sz w:val="24"/>
                <w:szCs w:val="24"/>
                <w:lang w:eastAsia="lv-LV"/>
              </w:rPr>
              <w:t>I. Tiesību akta projekta izstrādes nepieciešamība</w:t>
            </w:r>
          </w:p>
        </w:tc>
      </w:tr>
      <w:tr w:rsidR="00A44F2E" w:rsidRPr="00C24FF8" w:rsidTr="00531AC3">
        <w:tc>
          <w:tcPr>
            <w:tcW w:w="271" w:type="pct"/>
            <w:tcBorders>
              <w:top w:val="outset" w:sz="6" w:space="0" w:color="000000"/>
              <w:left w:val="outset" w:sz="6" w:space="0" w:color="000000"/>
              <w:bottom w:val="outset" w:sz="6" w:space="0" w:color="000000"/>
              <w:right w:val="outset" w:sz="6" w:space="0" w:color="000000"/>
            </w:tcBorders>
            <w:hideMark/>
          </w:tcPr>
          <w:p w:rsidR="00A44F2E" w:rsidRPr="00C24FF8" w:rsidRDefault="00A44F2E" w:rsidP="00E73548">
            <w:pPr>
              <w:spacing w:after="0" w:line="240" w:lineRule="auto"/>
              <w:ind w:left="150" w:right="156"/>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1.</w:t>
            </w:r>
          </w:p>
        </w:tc>
        <w:tc>
          <w:tcPr>
            <w:tcW w:w="1170" w:type="pct"/>
            <w:gridSpan w:val="4"/>
            <w:tcBorders>
              <w:top w:val="outset" w:sz="6" w:space="0" w:color="000000"/>
              <w:left w:val="outset" w:sz="6" w:space="0" w:color="000000"/>
              <w:bottom w:val="outset" w:sz="6" w:space="0" w:color="000000"/>
              <w:right w:val="outset" w:sz="6" w:space="0" w:color="000000"/>
            </w:tcBorders>
          </w:tcPr>
          <w:p w:rsidR="00A44F2E" w:rsidRPr="00C24FF8" w:rsidRDefault="00A44F2E" w:rsidP="00E73548">
            <w:pPr>
              <w:spacing w:after="0" w:line="240" w:lineRule="auto"/>
              <w:ind w:left="141" w:right="156"/>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Pamatojums</w:t>
            </w:r>
          </w:p>
        </w:tc>
        <w:tc>
          <w:tcPr>
            <w:tcW w:w="3559" w:type="pct"/>
            <w:gridSpan w:val="6"/>
            <w:tcBorders>
              <w:top w:val="outset" w:sz="6" w:space="0" w:color="000000"/>
              <w:left w:val="outset" w:sz="6" w:space="0" w:color="000000"/>
              <w:bottom w:val="outset" w:sz="6" w:space="0" w:color="000000"/>
              <w:right w:val="outset" w:sz="6" w:space="0" w:color="000000"/>
            </w:tcBorders>
            <w:hideMark/>
          </w:tcPr>
          <w:p w:rsidR="0009670A" w:rsidRPr="0021738A" w:rsidRDefault="006A32CC" w:rsidP="00907BBC">
            <w:pPr>
              <w:pStyle w:val="Footer"/>
              <w:tabs>
                <w:tab w:val="right" w:pos="9072"/>
              </w:tabs>
              <w:ind w:left="141" w:right="141" w:firstLine="709"/>
              <w:jc w:val="both"/>
              <w:rPr>
                <w:rFonts w:ascii="Times New Roman" w:hAnsi="Times New Roman" w:cs="Times New Roman"/>
                <w:sz w:val="24"/>
                <w:szCs w:val="24"/>
              </w:rPr>
            </w:pPr>
            <w:r w:rsidRPr="006A32CC">
              <w:rPr>
                <w:rFonts w:ascii="Times New Roman" w:hAnsi="Times New Roman" w:cs="Times New Roman"/>
                <w:sz w:val="24"/>
                <w:szCs w:val="24"/>
              </w:rPr>
              <w:t xml:space="preserve">Publiskas personas mantas atsavināšanas likuma 42.panta pirmā daļa un 43.pants, </w:t>
            </w:r>
            <w:r w:rsidR="00EF22AA">
              <w:rPr>
                <w:rFonts w:ascii="Times New Roman" w:hAnsi="Times New Roman" w:cs="Times New Roman"/>
                <w:sz w:val="24"/>
                <w:szCs w:val="24"/>
              </w:rPr>
              <w:t>Ministru kabineta 2003.gada 29.aprīļa n</w:t>
            </w:r>
            <w:r w:rsidR="00712E56">
              <w:rPr>
                <w:rFonts w:ascii="Times New Roman" w:hAnsi="Times New Roman" w:cs="Times New Roman"/>
                <w:sz w:val="24"/>
                <w:szCs w:val="24"/>
              </w:rPr>
              <w:t>oteikumu</w:t>
            </w:r>
            <w:r w:rsidR="00EF22AA">
              <w:rPr>
                <w:rFonts w:ascii="Times New Roman" w:hAnsi="Times New Roman" w:cs="Times New Roman"/>
                <w:sz w:val="24"/>
                <w:szCs w:val="24"/>
              </w:rPr>
              <w:t xml:space="preserve"> Nr.245 “Zemkopības ministrijas nolikums”</w:t>
            </w:r>
            <w:r w:rsidR="00712E56">
              <w:rPr>
                <w:rFonts w:ascii="Times New Roman" w:hAnsi="Times New Roman" w:cs="Times New Roman"/>
                <w:sz w:val="24"/>
                <w:szCs w:val="24"/>
              </w:rPr>
              <w:t xml:space="preserve"> 1.punkts</w:t>
            </w:r>
            <w:r w:rsidR="0080612A">
              <w:rPr>
                <w:rFonts w:ascii="Times New Roman" w:hAnsi="Times New Roman" w:cs="Times New Roman"/>
                <w:sz w:val="24"/>
                <w:szCs w:val="24"/>
              </w:rPr>
              <w:t xml:space="preserve">, </w:t>
            </w:r>
            <w:r w:rsidR="0080612A">
              <w:rPr>
                <w:rFonts w:ascii="Times New Roman" w:eastAsia="Times New Roman" w:hAnsi="Times New Roman" w:cs="Times New Roman"/>
                <w:sz w:val="24"/>
                <w:szCs w:val="24"/>
                <w:lang w:eastAsia="lv-LV"/>
              </w:rPr>
              <w:t>Rāznas nacionālā parka likuma 4.pants</w:t>
            </w:r>
            <w:r w:rsidR="00790809">
              <w:rPr>
                <w:rFonts w:ascii="Times New Roman" w:hAnsi="Times New Roman" w:cs="Times New Roman"/>
                <w:sz w:val="24"/>
                <w:szCs w:val="24"/>
              </w:rPr>
              <w:t>.</w:t>
            </w:r>
          </w:p>
        </w:tc>
      </w:tr>
      <w:tr w:rsidR="00A44F2E" w:rsidRPr="00C24FF8" w:rsidTr="00531AC3">
        <w:tc>
          <w:tcPr>
            <w:tcW w:w="271" w:type="pct"/>
            <w:tcBorders>
              <w:top w:val="outset" w:sz="6" w:space="0" w:color="000000"/>
              <w:left w:val="outset" w:sz="6" w:space="0" w:color="000000"/>
              <w:bottom w:val="outset" w:sz="6" w:space="0" w:color="000000"/>
              <w:right w:val="outset" w:sz="6" w:space="0" w:color="000000"/>
            </w:tcBorders>
            <w:hideMark/>
          </w:tcPr>
          <w:p w:rsidR="00A44F2E" w:rsidRPr="00C24FF8" w:rsidRDefault="00A44F2E" w:rsidP="00E73548">
            <w:pPr>
              <w:spacing w:after="0" w:line="240" w:lineRule="auto"/>
              <w:ind w:left="150" w:right="156"/>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2.</w:t>
            </w:r>
          </w:p>
        </w:tc>
        <w:tc>
          <w:tcPr>
            <w:tcW w:w="1170" w:type="pct"/>
            <w:gridSpan w:val="4"/>
            <w:tcBorders>
              <w:top w:val="outset" w:sz="6" w:space="0" w:color="000000"/>
              <w:left w:val="outset" w:sz="6" w:space="0" w:color="000000"/>
              <w:bottom w:val="outset" w:sz="6" w:space="0" w:color="000000"/>
              <w:right w:val="outset" w:sz="6" w:space="0" w:color="000000"/>
            </w:tcBorders>
          </w:tcPr>
          <w:p w:rsidR="00C012AA" w:rsidRPr="00C24FF8" w:rsidRDefault="00C012AA" w:rsidP="00C012AA">
            <w:pPr>
              <w:spacing w:after="0" w:line="240" w:lineRule="auto"/>
              <w:ind w:left="150" w:right="156"/>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A44F2E" w:rsidRPr="00C24FF8" w:rsidRDefault="00A44F2E" w:rsidP="00E73548">
            <w:pPr>
              <w:spacing w:after="0" w:line="240" w:lineRule="auto"/>
              <w:ind w:left="150" w:right="156"/>
              <w:rPr>
                <w:rFonts w:ascii="Times New Roman" w:eastAsia="Times New Roman" w:hAnsi="Times New Roman" w:cs="Times New Roman"/>
                <w:sz w:val="24"/>
                <w:szCs w:val="24"/>
                <w:lang w:eastAsia="lv-LV"/>
              </w:rPr>
            </w:pPr>
          </w:p>
        </w:tc>
        <w:tc>
          <w:tcPr>
            <w:tcW w:w="3559" w:type="pct"/>
            <w:gridSpan w:val="6"/>
            <w:tcBorders>
              <w:top w:val="outset" w:sz="6" w:space="0" w:color="000000"/>
              <w:left w:val="outset" w:sz="6" w:space="0" w:color="000000"/>
              <w:bottom w:val="outset" w:sz="6" w:space="0" w:color="000000"/>
              <w:right w:val="outset" w:sz="6" w:space="0" w:color="000000"/>
            </w:tcBorders>
            <w:hideMark/>
          </w:tcPr>
          <w:p w:rsidR="00712E56" w:rsidRDefault="00712E56"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Izglītības un zinātnes ministrijas (turpmā</w:t>
            </w:r>
            <w:r w:rsidR="0080612A">
              <w:rPr>
                <w:rFonts w:ascii="Times New Roman" w:eastAsia="Times New Roman" w:hAnsi="Times New Roman" w:cs="Times New Roman"/>
                <w:sz w:val="24"/>
                <w:szCs w:val="24"/>
                <w:lang w:eastAsia="lv-LV"/>
              </w:rPr>
              <w:t>k – ministrija) valdījumā atrod</w:t>
            </w:r>
            <w:r w:rsidR="00907BB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s valsts nekustamais īpašums “Lūznavas Profesionālā vidusskola” (nekustamā īpašuma kadastra Nr.7868 002 0112) Lūznavas pagastā, Rēzeknes novadā (turpmāk – valsts nekustamais īpašums).</w:t>
            </w:r>
            <w:r w:rsidR="00863143">
              <w:rPr>
                <w:rFonts w:ascii="Times New Roman" w:eastAsia="Times New Roman" w:hAnsi="Times New Roman" w:cs="Times New Roman"/>
                <w:sz w:val="24"/>
                <w:szCs w:val="24"/>
                <w:lang w:eastAsia="lv-LV"/>
              </w:rPr>
              <w:t xml:space="preserve"> Valsts nekustamais īpašums nodots ministrijas padotībā esošas profesionālās izglītības iestādes Rēzeknes tehnikuma lietojumā un pārvaldīšanā. </w:t>
            </w:r>
            <w:r w:rsidR="00717B0F">
              <w:rPr>
                <w:rFonts w:ascii="Times New Roman" w:eastAsia="Times New Roman" w:hAnsi="Times New Roman" w:cs="Times New Roman"/>
                <w:sz w:val="24"/>
                <w:szCs w:val="24"/>
                <w:lang w:eastAsia="lv-LV"/>
              </w:rPr>
              <w:t>A</w:t>
            </w:r>
            <w:r w:rsidR="00863143">
              <w:rPr>
                <w:rFonts w:ascii="Times New Roman" w:eastAsia="Times New Roman" w:hAnsi="Times New Roman" w:cs="Times New Roman"/>
                <w:sz w:val="24"/>
                <w:szCs w:val="24"/>
                <w:lang w:eastAsia="lv-LV"/>
              </w:rPr>
              <w:t xml:space="preserve">r 2015.gada 1.septembri Rēzeknes tehnikums ir likvidējis mācību īstenošanas vietu Lūznavā, </w:t>
            </w:r>
            <w:r w:rsidR="00717B0F">
              <w:rPr>
                <w:rFonts w:ascii="Times New Roman" w:eastAsia="Times New Roman" w:hAnsi="Times New Roman" w:cs="Times New Roman"/>
                <w:sz w:val="24"/>
                <w:szCs w:val="24"/>
                <w:lang w:eastAsia="lv-LV"/>
              </w:rPr>
              <w:t xml:space="preserve">līdz ar to </w:t>
            </w:r>
            <w:r w:rsidR="00863143">
              <w:rPr>
                <w:rFonts w:ascii="Times New Roman" w:eastAsia="Times New Roman" w:hAnsi="Times New Roman" w:cs="Times New Roman"/>
                <w:sz w:val="24"/>
                <w:szCs w:val="24"/>
                <w:lang w:eastAsia="lv-LV"/>
              </w:rPr>
              <w:t>valsts nekustamais īpašums ministrijas un tās padotībā esošo iestāžu tiešo funkciju veikšanai nav nepieciešams</w:t>
            </w:r>
            <w:r w:rsidR="00717B0F">
              <w:rPr>
                <w:rFonts w:ascii="Times New Roman" w:eastAsia="Times New Roman" w:hAnsi="Times New Roman" w:cs="Times New Roman"/>
                <w:sz w:val="24"/>
                <w:szCs w:val="24"/>
                <w:lang w:eastAsia="lv-LV"/>
              </w:rPr>
              <w:t>.</w:t>
            </w:r>
          </w:p>
          <w:p w:rsidR="00A84348" w:rsidRPr="00A84348" w:rsidRDefault="00A84348" w:rsidP="00A84348">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sidRPr="00A84348">
              <w:rPr>
                <w:rFonts w:ascii="Times New Roman" w:eastAsia="Times New Roman" w:hAnsi="Times New Roman" w:cs="Times New Roman"/>
                <w:sz w:val="24"/>
                <w:szCs w:val="24"/>
                <w:lang w:eastAsia="lv-LV"/>
              </w:rPr>
              <w:t xml:space="preserve">Rēzeknes tehnikuma Lūznavas mācību īstenošanas vietas izglītojamie mācības turpina citās Rēzeknes tehnikuma mācību īstenošanas vietās. Finansējums profesionālās izglītības programmu apguvei saskaņā ar Ministru kabineta noteikto profesionālās izglītības programmu īstenošanas izmaksu minimumu uz vienu izglītojamo tiek piešķirts atbilstoši izglītojamo skaitam mācību iestādē (Rēzeknes tehnikumā), neatkarīgi no ēku skaita un atrašanās vietas. Nevajadzīgo nekustamo īpašumu atsavināšana nemaina Rēzeknes tehnikuma izglītojamo skaitu un  finansējumu un nerada ietekmi uz valsts pamatbudžetu. </w:t>
            </w:r>
          </w:p>
          <w:p w:rsidR="00F542B5" w:rsidRDefault="00F542B5"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sidRPr="00F542B5">
              <w:rPr>
                <w:rFonts w:ascii="Times New Roman" w:eastAsia="Times New Roman" w:hAnsi="Times New Roman" w:cs="Times New Roman"/>
                <w:sz w:val="24"/>
                <w:szCs w:val="24"/>
                <w:lang w:eastAsia="lv-LV"/>
              </w:rPr>
              <w:t>Saskaņā ar Publiskas personas mantas atsavināšanas likuma 4. panta pirmo daļu valsts mantas atsavināšanu var ierosināt, ja tā nav nepieciešama attiecīgajai iestādei vai citām valsts iestādēm to funkciju nodrošināšanai. Savukārt Ministru kabineta 2011. gada 1. februāra noteikumi Nr. 109 „Kārtība, kādā atsavināma publiskās personas manta” 12. punkts nosaka,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p>
          <w:p w:rsidR="00717B0F" w:rsidRDefault="00717B0F"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Ministrijas</w:t>
            </w:r>
            <w:r>
              <w:t xml:space="preserve"> </w:t>
            </w:r>
            <w:r w:rsidRPr="00717B0F">
              <w:rPr>
                <w:rFonts w:ascii="Times New Roman" w:eastAsia="Times New Roman" w:hAnsi="Times New Roman" w:cs="Times New Roman"/>
                <w:sz w:val="24"/>
                <w:szCs w:val="24"/>
                <w:lang w:eastAsia="lv-LV"/>
              </w:rPr>
              <w:t>Nekustamā īpašuma un valsts mantas apsaimniekošanas komisijas 201</w:t>
            </w:r>
            <w:r>
              <w:rPr>
                <w:rFonts w:ascii="Times New Roman" w:eastAsia="Times New Roman" w:hAnsi="Times New Roman" w:cs="Times New Roman"/>
                <w:sz w:val="24"/>
                <w:szCs w:val="24"/>
                <w:lang w:eastAsia="lv-LV"/>
              </w:rPr>
              <w:t>5</w:t>
            </w:r>
            <w:r w:rsidRPr="00717B0F">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24.septembra sēdē (protokols Nr.188</w:t>
            </w:r>
            <w:r w:rsidRPr="00717B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12</w:t>
            </w:r>
            <w:r w:rsidRPr="00717B0F">
              <w:rPr>
                <w:rFonts w:ascii="Times New Roman" w:eastAsia="Times New Roman" w:hAnsi="Times New Roman" w:cs="Times New Roman"/>
                <w:sz w:val="24"/>
                <w:szCs w:val="24"/>
                <w:lang w:eastAsia="lv-LV"/>
              </w:rPr>
              <w:t>.punkts)</w:t>
            </w:r>
            <w:r>
              <w:rPr>
                <w:rFonts w:ascii="Times New Roman" w:eastAsia="Times New Roman" w:hAnsi="Times New Roman" w:cs="Times New Roman"/>
                <w:sz w:val="24"/>
                <w:szCs w:val="24"/>
                <w:lang w:eastAsia="lv-LV"/>
              </w:rPr>
              <w:t xml:space="preserve"> ir nolemts atbalstīt valsts nekustamā īpašuma nodošanu atsavināšanai</w:t>
            </w:r>
            <w:r w:rsidR="000D3651">
              <w:rPr>
                <w:rFonts w:ascii="Times New Roman" w:eastAsia="Times New Roman" w:hAnsi="Times New Roman" w:cs="Times New Roman"/>
                <w:sz w:val="24"/>
                <w:szCs w:val="24"/>
                <w:lang w:eastAsia="lv-LV"/>
              </w:rPr>
              <w:t xml:space="preserve"> (</w:t>
            </w:r>
            <w:r w:rsidR="000D3651" w:rsidRPr="000D3651">
              <w:rPr>
                <w:rFonts w:ascii="Times New Roman" w:eastAsia="Times New Roman" w:hAnsi="Times New Roman" w:cs="Times New Roman"/>
                <w:sz w:val="24"/>
                <w:szCs w:val="24"/>
                <w:lang w:eastAsia="lv-LV"/>
              </w:rPr>
              <w:t>http://www.izm.gov.lv/images/ministrija/NIVMAK/188.pdf</w:t>
            </w:r>
            <w:r w:rsidR="000D365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daļu </w:t>
            </w:r>
            <w:r>
              <w:rPr>
                <w:rFonts w:ascii="Times New Roman" w:eastAsia="Times New Roman" w:hAnsi="Times New Roman" w:cs="Times New Roman"/>
                <w:sz w:val="24"/>
                <w:szCs w:val="24"/>
                <w:lang w:eastAsia="lv-LV"/>
              </w:rPr>
              <w:lastRenderedPageBreak/>
              <w:t>valsts nekustamā īpašuma nododot Rēzeknes novada pašvaldībai pašvaldības autonomo funkciju veikšanai, daļu (meža zemes) Zemkopības ministrijai</w:t>
            </w:r>
            <w:r w:rsidR="00813ADB">
              <w:rPr>
                <w:rFonts w:ascii="Times New Roman" w:eastAsia="Times New Roman" w:hAnsi="Times New Roman" w:cs="Times New Roman"/>
                <w:sz w:val="24"/>
                <w:szCs w:val="24"/>
                <w:lang w:eastAsia="lv-LV"/>
              </w:rPr>
              <w:t>, daļu Vides aizsardzības un reģionālās attīstības ministrijai</w:t>
            </w:r>
            <w:r>
              <w:rPr>
                <w:rFonts w:ascii="Times New Roman" w:eastAsia="Times New Roman" w:hAnsi="Times New Roman" w:cs="Times New Roman"/>
                <w:sz w:val="24"/>
                <w:szCs w:val="24"/>
                <w:lang w:eastAsia="lv-LV"/>
              </w:rPr>
              <w:t xml:space="preserve"> un daļu Finanšu ministrijai.</w:t>
            </w:r>
            <w:r w:rsidR="00DE2566">
              <w:rPr>
                <w:rFonts w:ascii="Times New Roman" w:eastAsia="Times New Roman" w:hAnsi="Times New Roman" w:cs="Times New Roman"/>
                <w:sz w:val="24"/>
                <w:szCs w:val="24"/>
                <w:lang w:eastAsia="lv-LV"/>
              </w:rPr>
              <w:t xml:space="preserve"> Atbilstoši pieņemtajam lēmumam ministrija ir sagatavojusi Ministru kabineta rīkojum</w:t>
            </w:r>
            <w:r w:rsidR="00853820">
              <w:rPr>
                <w:rFonts w:ascii="Times New Roman" w:eastAsia="Times New Roman" w:hAnsi="Times New Roman" w:cs="Times New Roman"/>
                <w:sz w:val="24"/>
                <w:szCs w:val="24"/>
                <w:lang w:eastAsia="lv-LV"/>
              </w:rPr>
              <w:t>a projektu</w:t>
            </w:r>
            <w:r w:rsidR="00DE2566">
              <w:rPr>
                <w:rFonts w:ascii="Times New Roman" w:eastAsia="Times New Roman" w:hAnsi="Times New Roman" w:cs="Times New Roman"/>
                <w:sz w:val="24"/>
                <w:szCs w:val="24"/>
                <w:lang w:eastAsia="lv-LV"/>
              </w:rPr>
              <w:t xml:space="preserve"> </w:t>
            </w:r>
            <w:r w:rsidR="00DE2566" w:rsidRPr="00DE2566">
              <w:rPr>
                <w:rFonts w:ascii="Times New Roman" w:eastAsia="Times New Roman" w:hAnsi="Times New Roman" w:cs="Times New Roman"/>
                <w:sz w:val="24"/>
                <w:szCs w:val="24"/>
                <w:lang w:eastAsia="lv-LV"/>
              </w:rPr>
              <w:t>„Par Izglītības un zinā</w:t>
            </w:r>
            <w:r w:rsidR="00F72ECD">
              <w:rPr>
                <w:rFonts w:ascii="Times New Roman" w:eastAsia="Times New Roman" w:hAnsi="Times New Roman" w:cs="Times New Roman"/>
                <w:sz w:val="24"/>
                <w:szCs w:val="24"/>
                <w:lang w:eastAsia="lv-LV"/>
              </w:rPr>
              <w:t>tnes ministrijas valdījumā esošajiem valsts nekustamajiem īpašumiem Lūznavā</w:t>
            </w:r>
            <w:r w:rsidR="00DE2566" w:rsidRPr="00DE2566">
              <w:rPr>
                <w:rFonts w:ascii="Times New Roman" w:eastAsia="Times New Roman" w:hAnsi="Times New Roman" w:cs="Times New Roman"/>
                <w:sz w:val="24"/>
                <w:szCs w:val="24"/>
                <w:lang w:eastAsia="lv-LV"/>
              </w:rPr>
              <w:t>”</w:t>
            </w:r>
            <w:r w:rsidR="00DE2566">
              <w:rPr>
                <w:rFonts w:ascii="Times New Roman" w:eastAsia="Times New Roman" w:hAnsi="Times New Roman" w:cs="Times New Roman"/>
                <w:sz w:val="24"/>
                <w:szCs w:val="24"/>
                <w:lang w:eastAsia="lv-LV"/>
              </w:rPr>
              <w:t xml:space="preserve"> (turpmāk – rīkojuma projekts).</w:t>
            </w:r>
            <w:r w:rsidR="0080612A">
              <w:rPr>
                <w:rFonts w:ascii="Times New Roman" w:eastAsia="Times New Roman" w:hAnsi="Times New Roman" w:cs="Times New Roman"/>
                <w:sz w:val="24"/>
                <w:szCs w:val="24"/>
                <w:lang w:eastAsia="lv-LV"/>
              </w:rPr>
              <w:t xml:space="preserve"> P</w:t>
            </w:r>
            <w:r w:rsidR="0080612A" w:rsidRPr="0080612A">
              <w:rPr>
                <w:rFonts w:ascii="Times New Roman" w:eastAsia="Times New Roman" w:hAnsi="Times New Roman" w:cs="Times New Roman"/>
                <w:sz w:val="24"/>
                <w:szCs w:val="24"/>
                <w:lang w:eastAsia="lv-LV"/>
              </w:rPr>
              <w:t xml:space="preserve">irms Ministru kabineta lēmuma pieņemšanas, </w:t>
            </w:r>
            <w:r w:rsidR="0080612A">
              <w:rPr>
                <w:rFonts w:ascii="Times New Roman" w:eastAsia="Times New Roman" w:hAnsi="Times New Roman" w:cs="Times New Roman"/>
                <w:sz w:val="24"/>
                <w:szCs w:val="24"/>
                <w:lang w:eastAsia="lv-LV"/>
              </w:rPr>
              <w:t xml:space="preserve">ministrija valsts nekustamo īpašumu </w:t>
            </w:r>
            <w:r w:rsidR="0080612A" w:rsidRPr="0080612A">
              <w:rPr>
                <w:rFonts w:ascii="Times New Roman" w:eastAsia="Times New Roman" w:hAnsi="Times New Roman" w:cs="Times New Roman"/>
                <w:sz w:val="24"/>
                <w:szCs w:val="24"/>
                <w:lang w:eastAsia="lv-LV"/>
              </w:rPr>
              <w:t xml:space="preserve">iespēju robežās </w:t>
            </w:r>
            <w:r w:rsidR="0080612A">
              <w:rPr>
                <w:rFonts w:ascii="Times New Roman" w:eastAsia="Times New Roman" w:hAnsi="Times New Roman" w:cs="Times New Roman"/>
                <w:sz w:val="24"/>
                <w:szCs w:val="24"/>
                <w:lang w:eastAsia="lv-LV"/>
              </w:rPr>
              <w:t>ir sadalījusi.</w:t>
            </w:r>
          </w:p>
          <w:p w:rsidR="00A42E71" w:rsidRDefault="00A42E71" w:rsidP="003E019D">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p>
          <w:p w:rsidR="00FA57E7" w:rsidRDefault="00FA57E7" w:rsidP="003E019D">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sidRPr="00FA57E7">
              <w:rPr>
                <w:rFonts w:ascii="Times New Roman" w:eastAsia="Times New Roman" w:hAnsi="Times New Roman" w:cs="Times New Roman"/>
                <w:sz w:val="24"/>
                <w:szCs w:val="24"/>
                <w:lang w:eastAsia="lv-LV"/>
              </w:rPr>
              <w:t xml:space="preserve">Zemkopības ministrija ir vadošā valsts pārvaldes iestāde lauksaimniecības, meža un zivsaimniecības nozarēs. Tās viena no funkcijām ir organizēt un koordinēt lauksaimniecības, meža nozares un zivsaimniecības politikas īstenošanu (Ministru kabineta 2003.gada 29.aprīļa  noteikumi Nr.245 „Zemkopības ministrijas nolikums”). Saskaņā ar Meža likuma 4.panta otrajā daļā noteikto akciju sabiedrība „Latvijas valsts meži” nodibināta valsts meža īpašuma pārvaldīšanai un apsaimniekošanai un tā nodrošina valstij piekrītošās un valsts īpašumā esošās uz valsts vārda Zemkopības ministrijas personā zemesgrāmatā ierakstītās meža zemes apsaimniekošanu un aizsardzību. Ņemot vērā minēto, ministrija </w:t>
            </w:r>
            <w:r>
              <w:rPr>
                <w:rFonts w:ascii="Times New Roman" w:eastAsia="Times New Roman" w:hAnsi="Times New Roman" w:cs="Times New Roman"/>
                <w:sz w:val="24"/>
                <w:szCs w:val="24"/>
                <w:lang w:eastAsia="lv-LV"/>
              </w:rPr>
              <w:t>no</w:t>
            </w:r>
            <w:r w:rsidRPr="00FA57E7">
              <w:rPr>
                <w:rFonts w:ascii="Times New Roman" w:eastAsia="Times New Roman" w:hAnsi="Times New Roman" w:cs="Times New Roman"/>
                <w:sz w:val="24"/>
                <w:szCs w:val="24"/>
                <w:lang w:eastAsia="lv-LV"/>
              </w:rPr>
              <w:t xml:space="preserve"> valsts nekustamā īpašuma</w:t>
            </w:r>
            <w:r>
              <w:rPr>
                <w:rFonts w:ascii="Times New Roman" w:eastAsia="Times New Roman" w:hAnsi="Times New Roman" w:cs="Times New Roman"/>
                <w:sz w:val="24"/>
                <w:szCs w:val="24"/>
                <w:lang w:eastAsia="lv-LV"/>
              </w:rPr>
              <w:t xml:space="preserve"> atdal</w:t>
            </w:r>
            <w:r w:rsidR="00A82FDD">
              <w:rPr>
                <w:rFonts w:ascii="Times New Roman" w:eastAsia="Times New Roman" w:hAnsi="Times New Roman" w:cs="Times New Roman"/>
                <w:sz w:val="24"/>
                <w:szCs w:val="24"/>
                <w:lang w:eastAsia="lv-LV"/>
              </w:rPr>
              <w:t>īto</w:t>
            </w:r>
            <w:r>
              <w:rPr>
                <w:rFonts w:ascii="Times New Roman" w:eastAsia="Times New Roman" w:hAnsi="Times New Roman" w:cs="Times New Roman"/>
                <w:sz w:val="24"/>
                <w:szCs w:val="24"/>
                <w:lang w:eastAsia="lv-LV"/>
              </w:rPr>
              <w:t xml:space="preserve"> daļu</w:t>
            </w:r>
            <w:r w:rsidRPr="00FA57E7">
              <w:rPr>
                <w:rFonts w:ascii="Times New Roman" w:eastAsia="Times New Roman" w:hAnsi="Times New Roman" w:cs="Times New Roman"/>
                <w:sz w:val="24"/>
                <w:szCs w:val="24"/>
                <w:lang w:eastAsia="lv-LV"/>
              </w:rPr>
              <w:t>, ko aizņem</w:t>
            </w:r>
            <w:r w:rsidR="00907BBC">
              <w:rPr>
                <w:rFonts w:ascii="Times New Roman" w:eastAsia="Times New Roman" w:hAnsi="Times New Roman" w:cs="Times New Roman"/>
                <w:sz w:val="24"/>
                <w:szCs w:val="24"/>
                <w:lang w:eastAsia="lv-LV"/>
              </w:rPr>
              <w:t xml:space="preserve"> meža zemes (rīkojuma projekta 1</w:t>
            </w:r>
            <w:r w:rsidRPr="00FA57E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1.apakš</w:t>
            </w:r>
            <w:r w:rsidRPr="00FA57E7">
              <w:rPr>
                <w:rFonts w:ascii="Times New Roman" w:eastAsia="Times New Roman" w:hAnsi="Times New Roman" w:cs="Times New Roman"/>
                <w:sz w:val="24"/>
                <w:szCs w:val="24"/>
                <w:lang w:eastAsia="lv-LV"/>
              </w:rPr>
              <w:t>punkts), paredz nodot Zemkopības ministrijas valdījumā.</w:t>
            </w:r>
            <w:r>
              <w:rPr>
                <w:rFonts w:ascii="Times New Roman" w:eastAsia="Times New Roman" w:hAnsi="Times New Roman" w:cs="Times New Roman"/>
                <w:sz w:val="24"/>
                <w:szCs w:val="24"/>
                <w:lang w:eastAsia="lv-LV"/>
              </w:rPr>
              <w:t xml:space="preserve"> Zemkopības ministrijas valdījumā tiek nodots valsts nekustamais īpašums</w:t>
            </w:r>
            <w:r w:rsidR="00A82FDD">
              <w:rPr>
                <w:rFonts w:ascii="Times New Roman" w:eastAsia="Times New Roman" w:hAnsi="Times New Roman" w:cs="Times New Roman"/>
                <w:sz w:val="24"/>
                <w:szCs w:val="24"/>
                <w:lang w:eastAsia="lv-LV"/>
              </w:rPr>
              <w:t xml:space="preserve"> </w:t>
            </w:r>
            <w:r w:rsidR="00A82FDD" w:rsidRPr="00A82FDD">
              <w:rPr>
                <w:rFonts w:ascii="Times New Roman" w:eastAsia="Times New Roman" w:hAnsi="Times New Roman" w:cs="Times New Roman"/>
                <w:sz w:val="24"/>
                <w:szCs w:val="24"/>
                <w:lang w:eastAsia="lv-LV"/>
              </w:rPr>
              <w:t>“Lūznavas meži” (nekustamā īpašuma kadastra Nr.7868 001 0739) – trīs zemes vienības 25,6300 ha kopplatībā, tai skaitā 23,4700 ha meža zeme, (zemes vienību kadastra apzīmējumi 7868 001 0120, 7868 001 0506 un 7868 002 0117) – Lūznavas pagastā, Rēzeknes novadā</w:t>
            </w:r>
            <w:r w:rsidR="00254A10">
              <w:rPr>
                <w:rFonts w:ascii="Times New Roman" w:eastAsia="Times New Roman" w:hAnsi="Times New Roman" w:cs="Times New Roman"/>
                <w:sz w:val="24"/>
                <w:szCs w:val="24"/>
                <w:lang w:eastAsia="lv-LV"/>
              </w:rPr>
              <w:t>. Īpašuma tiesības reģistrētas</w:t>
            </w:r>
            <w:r w:rsidR="00254A10">
              <w:t xml:space="preserve"> </w:t>
            </w:r>
            <w:r w:rsidR="00254A10" w:rsidRPr="00254A10">
              <w:rPr>
                <w:rFonts w:ascii="Times New Roman" w:eastAsia="Times New Roman" w:hAnsi="Times New Roman" w:cs="Times New Roman"/>
                <w:sz w:val="24"/>
                <w:szCs w:val="24"/>
                <w:lang w:eastAsia="lv-LV"/>
              </w:rPr>
              <w:t xml:space="preserve">Latvijas valstij ministrijas personā Rēzeknes tiesas </w:t>
            </w:r>
            <w:r w:rsidR="00254A10">
              <w:rPr>
                <w:rFonts w:ascii="Times New Roman" w:eastAsia="Times New Roman" w:hAnsi="Times New Roman" w:cs="Times New Roman"/>
                <w:sz w:val="24"/>
                <w:szCs w:val="24"/>
                <w:lang w:eastAsia="lv-LV"/>
              </w:rPr>
              <w:t>Z</w:t>
            </w:r>
            <w:r w:rsidR="00254A10" w:rsidRPr="00254A10">
              <w:rPr>
                <w:rFonts w:ascii="Times New Roman" w:eastAsia="Times New Roman" w:hAnsi="Times New Roman" w:cs="Times New Roman"/>
                <w:sz w:val="24"/>
                <w:szCs w:val="24"/>
                <w:lang w:eastAsia="lv-LV"/>
              </w:rPr>
              <w:t>emesgrāmatu nodaļas Lūznavas pagasta zemesgrāmatas nodalījumā Nr.</w:t>
            </w:r>
            <w:r w:rsidR="00254A10">
              <w:rPr>
                <w:rFonts w:ascii="Times New Roman" w:eastAsia="Times New Roman" w:hAnsi="Times New Roman" w:cs="Times New Roman"/>
                <w:sz w:val="24"/>
                <w:szCs w:val="24"/>
                <w:lang w:eastAsia="lv-LV"/>
              </w:rPr>
              <w:t>100000556271</w:t>
            </w:r>
            <w:r w:rsidR="00254A10" w:rsidRPr="00254A10">
              <w:rPr>
                <w:rFonts w:ascii="Times New Roman" w:eastAsia="Times New Roman" w:hAnsi="Times New Roman" w:cs="Times New Roman"/>
                <w:sz w:val="24"/>
                <w:szCs w:val="24"/>
                <w:lang w:eastAsia="lv-LV"/>
              </w:rPr>
              <w:t>, lēmuma datums 20</w:t>
            </w:r>
            <w:r w:rsidR="00254A10">
              <w:rPr>
                <w:rFonts w:ascii="Times New Roman" w:eastAsia="Times New Roman" w:hAnsi="Times New Roman" w:cs="Times New Roman"/>
                <w:sz w:val="24"/>
                <w:szCs w:val="24"/>
                <w:lang w:eastAsia="lv-LV"/>
              </w:rPr>
              <w:t>16</w:t>
            </w:r>
            <w:r w:rsidR="00254A10" w:rsidRPr="00254A10">
              <w:rPr>
                <w:rFonts w:ascii="Times New Roman" w:eastAsia="Times New Roman" w:hAnsi="Times New Roman" w:cs="Times New Roman"/>
                <w:sz w:val="24"/>
                <w:szCs w:val="24"/>
                <w:lang w:eastAsia="lv-LV"/>
              </w:rPr>
              <w:t xml:space="preserve">.gada </w:t>
            </w:r>
            <w:r w:rsidR="00254A10">
              <w:rPr>
                <w:rFonts w:ascii="Times New Roman" w:eastAsia="Times New Roman" w:hAnsi="Times New Roman" w:cs="Times New Roman"/>
                <w:sz w:val="24"/>
                <w:szCs w:val="24"/>
                <w:lang w:eastAsia="lv-LV"/>
              </w:rPr>
              <w:t>26.maijs</w:t>
            </w:r>
            <w:r w:rsidR="00254A10" w:rsidRPr="00254A10">
              <w:rPr>
                <w:rFonts w:ascii="Times New Roman" w:eastAsia="Times New Roman" w:hAnsi="Times New Roman" w:cs="Times New Roman"/>
                <w:sz w:val="24"/>
                <w:szCs w:val="24"/>
                <w:lang w:eastAsia="lv-LV"/>
              </w:rPr>
              <w:t>. Lietu tiesības, kas apgrūtina valsts nekustamo īpašumu</w:t>
            </w:r>
            <w:r w:rsidR="006405B8">
              <w:rPr>
                <w:rFonts w:ascii="Times New Roman" w:eastAsia="Times New Roman" w:hAnsi="Times New Roman" w:cs="Times New Roman"/>
                <w:sz w:val="24"/>
                <w:szCs w:val="24"/>
                <w:lang w:eastAsia="lv-LV"/>
              </w:rPr>
              <w:t>,</w:t>
            </w:r>
            <w:r w:rsidR="00254A10" w:rsidRPr="00254A10">
              <w:rPr>
                <w:rFonts w:ascii="Times New Roman" w:eastAsia="Times New Roman" w:hAnsi="Times New Roman" w:cs="Times New Roman"/>
                <w:sz w:val="24"/>
                <w:szCs w:val="24"/>
                <w:lang w:eastAsia="lv-LV"/>
              </w:rPr>
              <w:t xml:space="preserve"> norādītas III daļas 1.iedaļā.</w:t>
            </w:r>
          </w:p>
          <w:p w:rsidR="00FA57E7" w:rsidRDefault="00FA57E7" w:rsidP="003E019D">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p>
          <w:p w:rsidR="00A82FDD" w:rsidRDefault="00A82FDD" w:rsidP="003E019D">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sidRPr="00A82FDD">
              <w:rPr>
                <w:rFonts w:ascii="Times New Roman" w:eastAsia="Times New Roman" w:hAnsi="Times New Roman" w:cs="Times New Roman"/>
                <w:sz w:val="24"/>
                <w:szCs w:val="24"/>
                <w:lang w:eastAsia="lv-LV"/>
              </w:rPr>
              <w:t>Atbilstoši Rāznas nacionālā parka likuma 4.pantam un Vides aizsardzības un reģionālās attīstības ministrijas 2016.gada 13.janvāra vēstulē Nr.18-1e/233 “Par zemes vienību pārņemšanu valdījumā” minētajam, Vides aizsardzības un reģionālās attīstības ministrijas valdījumā tiek nodota Rāznas nacionālā dabas park</w:t>
            </w:r>
            <w:r w:rsidR="00907BBC">
              <w:rPr>
                <w:rFonts w:ascii="Times New Roman" w:eastAsia="Times New Roman" w:hAnsi="Times New Roman" w:cs="Times New Roman"/>
                <w:sz w:val="24"/>
                <w:szCs w:val="24"/>
                <w:lang w:eastAsia="lv-LV"/>
              </w:rPr>
              <w:t>a zonā esošā rīkojuma projekta 2</w:t>
            </w:r>
            <w:r w:rsidRPr="00A82FD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1.apakš</w:t>
            </w:r>
            <w:r w:rsidRPr="00A82FDD">
              <w:rPr>
                <w:rFonts w:ascii="Times New Roman" w:eastAsia="Times New Roman" w:hAnsi="Times New Roman" w:cs="Times New Roman"/>
                <w:sz w:val="24"/>
                <w:szCs w:val="24"/>
                <w:lang w:eastAsia="lv-LV"/>
              </w:rPr>
              <w:t xml:space="preserve">punktā minētā </w:t>
            </w:r>
            <w:r>
              <w:rPr>
                <w:rFonts w:ascii="Times New Roman" w:eastAsia="Times New Roman" w:hAnsi="Times New Roman" w:cs="Times New Roman"/>
                <w:sz w:val="24"/>
                <w:szCs w:val="24"/>
                <w:lang w:eastAsia="lv-LV"/>
              </w:rPr>
              <w:t xml:space="preserve">no </w:t>
            </w:r>
            <w:r w:rsidRPr="00A82FDD">
              <w:rPr>
                <w:rFonts w:ascii="Times New Roman" w:eastAsia="Times New Roman" w:hAnsi="Times New Roman" w:cs="Times New Roman"/>
                <w:sz w:val="24"/>
                <w:szCs w:val="24"/>
                <w:lang w:eastAsia="lv-LV"/>
              </w:rPr>
              <w:t xml:space="preserve">valsts nekustamā īpašuma </w:t>
            </w:r>
            <w:r>
              <w:rPr>
                <w:rFonts w:ascii="Times New Roman" w:eastAsia="Times New Roman" w:hAnsi="Times New Roman" w:cs="Times New Roman"/>
                <w:sz w:val="24"/>
                <w:szCs w:val="24"/>
                <w:lang w:eastAsia="lv-LV"/>
              </w:rPr>
              <w:t xml:space="preserve">atdalītā </w:t>
            </w:r>
            <w:r w:rsidRPr="00A82FDD">
              <w:rPr>
                <w:rFonts w:ascii="Times New Roman" w:eastAsia="Times New Roman" w:hAnsi="Times New Roman" w:cs="Times New Roman"/>
                <w:sz w:val="24"/>
                <w:szCs w:val="24"/>
                <w:lang w:eastAsia="lv-LV"/>
              </w:rPr>
              <w:t>daļa.</w:t>
            </w:r>
            <w:r>
              <w:rPr>
                <w:rFonts w:ascii="Times New Roman" w:eastAsia="Times New Roman" w:hAnsi="Times New Roman" w:cs="Times New Roman"/>
                <w:sz w:val="24"/>
                <w:szCs w:val="24"/>
                <w:lang w:eastAsia="lv-LV"/>
              </w:rPr>
              <w:t xml:space="preserve"> Vides aizsardzības un reģionālās attīstības ministrijas valdījumā tiek nodots valsts nekustamais īpašums </w:t>
            </w:r>
            <w:r w:rsidRPr="00A82FDD">
              <w:rPr>
                <w:rFonts w:ascii="Times New Roman" w:eastAsia="Times New Roman" w:hAnsi="Times New Roman" w:cs="Times New Roman"/>
                <w:sz w:val="24"/>
                <w:szCs w:val="24"/>
                <w:lang w:eastAsia="lv-LV"/>
              </w:rPr>
              <w:t>“Lūznavas mežs” (nekustamā īpašuma kadastra Nr.7868 002 0414) – trīs zemes vienības 77,1000 ha kopplatībā, tai skaitā 65,0000 ha meža zeme, (zemes vienību kadastra apzīmējumi 7868 002 0090, 7868 003 0102 un 7868 003 0106) – Lūznavas pagastā, Rēzeknes novadā</w:t>
            </w:r>
            <w:r w:rsidR="00254A10">
              <w:rPr>
                <w:rFonts w:ascii="Times New Roman" w:eastAsia="Times New Roman" w:hAnsi="Times New Roman" w:cs="Times New Roman"/>
                <w:sz w:val="24"/>
                <w:szCs w:val="24"/>
                <w:lang w:eastAsia="lv-LV"/>
              </w:rPr>
              <w:t xml:space="preserve">. </w:t>
            </w:r>
            <w:r w:rsidR="00254A10" w:rsidRPr="00254A10">
              <w:rPr>
                <w:rFonts w:ascii="Times New Roman" w:eastAsia="Times New Roman" w:hAnsi="Times New Roman" w:cs="Times New Roman"/>
                <w:sz w:val="24"/>
                <w:szCs w:val="24"/>
                <w:lang w:eastAsia="lv-LV"/>
              </w:rPr>
              <w:t xml:space="preserve">Īpašuma tiesības reģistrētas Latvijas valstij ministrijas personā Rēzeknes tiesas Zemesgrāmatu nodaļas </w:t>
            </w:r>
            <w:r w:rsidR="00254A10" w:rsidRPr="00254A10">
              <w:rPr>
                <w:rFonts w:ascii="Times New Roman" w:eastAsia="Times New Roman" w:hAnsi="Times New Roman" w:cs="Times New Roman"/>
                <w:sz w:val="24"/>
                <w:szCs w:val="24"/>
                <w:lang w:eastAsia="lv-LV"/>
              </w:rPr>
              <w:lastRenderedPageBreak/>
              <w:t>Lūznavas pagasta zemesgrāmatas nodalījumā Nr.10000055627</w:t>
            </w:r>
            <w:r w:rsidR="00254A10">
              <w:rPr>
                <w:rFonts w:ascii="Times New Roman" w:eastAsia="Times New Roman" w:hAnsi="Times New Roman" w:cs="Times New Roman"/>
                <w:sz w:val="24"/>
                <w:szCs w:val="24"/>
                <w:lang w:eastAsia="lv-LV"/>
              </w:rPr>
              <w:t>9</w:t>
            </w:r>
            <w:r w:rsidR="00254A10" w:rsidRPr="00254A10">
              <w:rPr>
                <w:rFonts w:ascii="Times New Roman" w:eastAsia="Times New Roman" w:hAnsi="Times New Roman" w:cs="Times New Roman"/>
                <w:sz w:val="24"/>
                <w:szCs w:val="24"/>
                <w:lang w:eastAsia="lv-LV"/>
              </w:rPr>
              <w:t>, lēmuma datums 2016.gada 26.maijs. Lietu tiesības, kas apgrūtina valsts nekustamo īpašumu</w:t>
            </w:r>
            <w:r w:rsidR="006405B8">
              <w:rPr>
                <w:rFonts w:ascii="Times New Roman" w:eastAsia="Times New Roman" w:hAnsi="Times New Roman" w:cs="Times New Roman"/>
                <w:sz w:val="24"/>
                <w:szCs w:val="24"/>
                <w:lang w:eastAsia="lv-LV"/>
              </w:rPr>
              <w:t>,</w:t>
            </w:r>
            <w:r w:rsidR="00254A10" w:rsidRPr="00254A10">
              <w:rPr>
                <w:rFonts w:ascii="Times New Roman" w:eastAsia="Times New Roman" w:hAnsi="Times New Roman" w:cs="Times New Roman"/>
                <w:sz w:val="24"/>
                <w:szCs w:val="24"/>
                <w:lang w:eastAsia="lv-LV"/>
              </w:rPr>
              <w:t xml:space="preserve"> norādītas III daļas 1.iedaļā.</w:t>
            </w:r>
          </w:p>
          <w:p w:rsidR="00FA57E7" w:rsidRDefault="00FA57E7" w:rsidP="003E019D">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p>
          <w:p w:rsidR="003E019D" w:rsidRDefault="003E019D" w:rsidP="003E019D">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Rēzeknes novada dome 2015.gada 18.jūnija (prot.Nr.14, 8.§), 2015.gada 20.augusta (prot.Nr.18, 10.§) un 2015.gada </w:t>
            </w:r>
            <w:r w:rsidR="003B080C">
              <w:rPr>
                <w:rFonts w:ascii="Times New Roman" w:eastAsia="Times New Roman" w:hAnsi="Times New Roman" w:cs="Times New Roman"/>
                <w:sz w:val="24"/>
                <w:szCs w:val="24"/>
                <w:lang w:eastAsia="lv-LV"/>
              </w:rPr>
              <w:t>22</w:t>
            </w:r>
            <w:r>
              <w:rPr>
                <w:rFonts w:ascii="Times New Roman" w:eastAsia="Times New Roman" w:hAnsi="Times New Roman" w:cs="Times New Roman"/>
                <w:sz w:val="24"/>
                <w:szCs w:val="24"/>
                <w:lang w:eastAsia="lv-LV"/>
              </w:rPr>
              <w:t>.septembra (prot.Nr.21, 1.§) sēdēs pieņēma lēmumu lūgt ministrijai nodot pašvaldības īpašumā bez atlīdzības daļu valsts nekust</w:t>
            </w:r>
            <w:r w:rsidR="006405B8">
              <w:rPr>
                <w:rFonts w:ascii="Times New Roman" w:eastAsia="Times New Roman" w:hAnsi="Times New Roman" w:cs="Times New Roman"/>
                <w:sz w:val="24"/>
                <w:szCs w:val="24"/>
                <w:lang w:eastAsia="lv-LV"/>
              </w:rPr>
              <w:t>amā īpašuma (rīkojuma projekta 2</w:t>
            </w:r>
            <w:r>
              <w:rPr>
                <w:rFonts w:ascii="Times New Roman" w:eastAsia="Times New Roman" w:hAnsi="Times New Roman" w:cs="Times New Roman"/>
                <w:sz w:val="24"/>
                <w:szCs w:val="24"/>
                <w:lang w:eastAsia="lv-LV"/>
              </w:rPr>
              <w:t xml:space="preserve">.punkts) likuma “Par pašvaldībām” </w:t>
            </w:r>
            <w:r w:rsidRPr="003E019D">
              <w:rPr>
                <w:rFonts w:ascii="Times New Roman" w:eastAsia="Times New Roman" w:hAnsi="Times New Roman" w:cs="Times New Roman"/>
                <w:sz w:val="24"/>
                <w:szCs w:val="24"/>
                <w:lang w:eastAsia="lv-LV"/>
              </w:rPr>
              <w:t>(turpmāk – likums) 15.panta pirmās daļas 1., 5. un 10.punktā noteikto autonomo funkciju veikšanai - organizēt iedzīvotājiem komunālos pakalpojumus (ūdensapgāde un kanalizācija; siltumapgāde; sadzīves atkritumu apsaimniekošana; notekūdeņu savākšana, novadīšana un attīrīšana) neatkarīgi no tā, kā īpašumā atrodas dzīvojamais fonds; rūpēties par kultūru un sekmēt tradicionālo kultūras vērtību saglabāšanu un tautas jaunrades attīstību (organizatoriska un finansiāla palīdzība kultūras iestādēm un pasākumiem, atbalsts kultūras pieminekļu saglabāšanai u.c.); sekmēt saimniecisko darbību attiecīgajā administratīvajā teritorijā, rūpēties par bezdarba samazināšanu.</w:t>
            </w:r>
          </w:p>
          <w:p w:rsidR="003E019D" w:rsidRDefault="003E019D" w:rsidP="003E019D">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sidRPr="003E019D">
              <w:rPr>
                <w:rFonts w:ascii="Times New Roman" w:eastAsia="Times New Roman" w:hAnsi="Times New Roman" w:cs="Times New Roman"/>
                <w:sz w:val="24"/>
                <w:szCs w:val="24"/>
                <w:lang w:eastAsia="lv-LV"/>
              </w:rPr>
              <w:t xml:space="preserve">Likuma 5.pants nosaka, ka pašvaldības savas kompetences un likuma ietvaros darbojas patstāvīgi un pašvaldību darbību likuma ietvaros pārrauga Vides aizsardzības un reģionālās attīstības ministrija. Saskaņā ar likuma 7.pantu, 15.pantā noteiktās pašvaldību autonomās funkcijas pildāmas kārtībā, kāda paredzēta attiecīgajos likumos un Ministru kabineta noteikumos. Likuma 15.pantā paredzēto autonomo funkciju izpildi organizē un par to atbild pašvaldības. </w:t>
            </w:r>
          </w:p>
          <w:p w:rsidR="00D8678F" w:rsidRDefault="00A82FDD" w:rsidP="003E019D">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projekta 2</w:t>
            </w:r>
            <w:r w:rsidR="00D8678F">
              <w:rPr>
                <w:rFonts w:ascii="Times New Roman" w:eastAsia="Times New Roman" w:hAnsi="Times New Roman" w:cs="Times New Roman"/>
                <w:sz w:val="24"/>
                <w:szCs w:val="24"/>
                <w:lang w:eastAsia="lv-LV"/>
              </w:rPr>
              <w:t xml:space="preserve">.punktā norādītā </w:t>
            </w:r>
            <w:r>
              <w:rPr>
                <w:rFonts w:ascii="Times New Roman" w:eastAsia="Times New Roman" w:hAnsi="Times New Roman" w:cs="Times New Roman"/>
                <w:sz w:val="24"/>
                <w:szCs w:val="24"/>
                <w:lang w:eastAsia="lv-LV"/>
              </w:rPr>
              <w:t xml:space="preserve">no </w:t>
            </w:r>
            <w:r w:rsidR="00D8678F">
              <w:rPr>
                <w:rFonts w:ascii="Times New Roman" w:eastAsia="Times New Roman" w:hAnsi="Times New Roman" w:cs="Times New Roman"/>
                <w:sz w:val="24"/>
                <w:szCs w:val="24"/>
                <w:lang w:eastAsia="lv-LV"/>
              </w:rPr>
              <w:t xml:space="preserve">valsts nekustamā īpašuma </w:t>
            </w:r>
            <w:r>
              <w:rPr>
                <w:rFonts w:ascii="Times New Roman" w:eastAsia="Times New Roman" w:hAnsi="Times New Roman" w:cs="Times New Roman"/>
                <w:sz w:val="24"/>
                <w:szCs w:val="24"/>
                <w:lang w:eastAsia="lv-LV"/>
              </w:rPr>
              <w:t xml:space="preserve">atdalītā </w:t>
            </w:r>
            <w:r w:rsidR="00D8678F">
              <w:rPr>
                <w:rFonts w:ascii="Times New Roman" w:eastAsia="Times New Roman" w:hAnsi="Times New Roman" w:cs="Times New Roman"/>
                <w:sz w:val="24"/>
                <w:szCs w:val="24"/>
                <w:lang w:eastAsia="lv-LV"/>
              </w:rPr>
              <w:t xml:space="preserve">daļa, pamatojoties uz 2015.gada 22.septembra Vienošanos par valsts nekustamā īpašuma apsaimniekošanu un bezatlīdzības lietošanu (IZM </w:t>
            </w:r>
            <w:proofErr w:type="spellStart"/>
            <w:r w:rsidR="00D8678F">
              <w:rPr>
                <w:rFonts w:ascii="Times New Roman" w:eastAsia="Times New Roman" w:hAnsi="Times New Roman" w:cs="Times New Roman"/>
                <w:sz w:val="24"/>
                <w:szCs w:val="24"/>
                <w:lang w:eastAsia="lv-LV"/>
              </w:rPr>
              <w:t>reģ</w:t>
            </w:r>
            <w:proofErr w:type="spellEnd"/>
            <w:r w:rsidR="00D8678F">
              <w:rPr>
                <w:rFonts w:ascii="Times New Roman" w:eastAsia="Times New Roman" w:hAnsi="Times New Roman" w:cs="Times New Roman"/>
                <w:sz w:val="24"/>
                <w:szCs w:val="24"/>
                <w:lang w:eastAsia="lv-LV"/>
              </w:rPr>
              <w:t>. Nr.01-29/26), ir nodota Rēzeknes novada pašvaldības apsaimniekošanā un bezatlīdzības lietošanā.</w:t>
            </w:r>
          </w:p>
          <w:p w:rsidR="00254A10" w:rsidRPr="00254A10" w:rsidRDefault="00A82FDD" w:rsidP="00254A10">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Rēzeknes novada pašvaldības īpašumā tiek nodots valsts nekustamais īpašums </w:t>
            </w:r>
            <w:r w:rsidRPr="00A82FDD">
              <w:rPr>
                <w:rFonts w:ascii="Times New Roman" w:eastAsia="Times New Roman" w:hAnsi="Times New Roman" w:cs="Times New Roman"/>
                <w:sz w:val="24"/>
                <w:szCs w:val="24"/>
                <w:lang w:eastAsia="lv-LV"/>
              </w:rPr>
              <w:t>“Lūznavas muižas apbūve”</w:t>
            </w:r>
            <w:r w:rsidR="003425DE">
              <w:rPr>
                <w:rFonts w:ascii="Times New Roman" w:eastAsia="Times New Roman" w:hAnsi="Times New Roman" w:cs="Times New Roman"/>
                <w:sz w:val="24"/>
                <w:szCs w:val="24"/>
                <w:lang w:eastAsia="lv-LV"/>
              </w:rPr>
              <w:t xml:space="preserve"> (kadastra Nr. 7868 002 0419)</w:t>
            </w:r>
            <w:r w:rsidRPr="00A82FDD">
              <w:rPr>
                <w:rFonts w:ascii="Times New Roman" w:eastAsia="Times New Roman" w:hAnsi="Times New Roman" w:cs="Times New Roman"/>
                <w:sz w:val="24"/>
                <w:szCs w:val="24"/>
                <w:lang w:eastAsia="lv-LV"/>
              </w:rPr>
              <w:t xml:space="preserve"> – septiņas zemes vienības 4.3451 ha kopplatībā  (zemes vienību kadastra apzīmējumi 7868 002 0068, Pils ielā 3, Lūznavā, Lūznavas pagastā, Rēzeknes novadā, 7868 002 0070, Pils ielā 1A, Lūznavā, Lūznavas pagastā, Rēzeknes novadā, 7868 002 0074,  Rāznas ielā 8, Lūznavā, Lūznavas pagastā, Rēzeknes novadā, 7868 002 0097, “Mācību darbnīcas”, Lūznavā, Lūznavas pagastā, Rēzeknes novadā, 7868 002 0113, Pils ielā 4, Lūznavā, Lūznavas pagastā, Rēzeknes novadā, 7868 002 0370, Pils ielā 1B, Lūznavā, Lūznavas pagastā, Rēzeknes novadā, 7868 002 0401, “Stadions” Lūznavā, Lūznavas pagastā, Rēzeknes novadā) un </w:t>
            </w:r>
            <w:r w:rsidR="00FA6D66" w:rsidRPr="00FA6D66">
              <w:rPr>
                <w:rFonts w:ascii="Times New Roman" w:eastAsia="Times New Roman" w:hAnsi="Times New Roman" w:cs="Times New Roman"/>
                <w:sz w:val="24"/>
                <w:szCs w:val="24"/>
                <w:lang w:eastAsia="lv-LV"/>
              </w:rPr>
              <w:t xml:space="preserve">desmit būves (būvju kadastra apzīmējumi 7868 002 0074 001, Rāznas ielā 8, Lūznavā, Lūznavas pagastā, Rēzeknes novadā, 7868 002 0097 002, “Mācību darbnīcas”, Lūznavā, Lūznavas pagastā, Rēzeknes novadā, 7868 002 0113 001, Pils ielā 4B, Lūznavā, Lūznavas pagastā, </w:t>
            </w:r>
            <w:r w:rsidR="00FA6D66" w:rsidRPr="00FA6D66">
              <w:rPr>
                <w:rFonts w:ascii="Times New Roman" w:eastAsia="Times New Roman" w:hAnsi="Times New Roman" w:cs="Times New Roman"/>
                <w:sz w:val="24"/>
                <w:szCs w:val="24"/>
                <w:lang w:eastAsia="lv-LV"/>
              </w:rPr>
              <w:lastRenderedPageBreak/>
              <w:t>Rēzeknes novadā, 7868 002 0113 002, Pils ielā 4, Lūznavā, Lūznavas pagastā, Rēzeknes novadā, 7868 002 0113 003, Pils ielā 4A, Lūznavā, Lūznavas pagastā, Rēzeknes novadā, 7868 002 0113 004, Pils ielā 4, Lūznavā, Lūznavas pagastā, Rēzeknes novadā,  7868 002 0068 001, Pils ielā 3, Lūznavā, Lūznavas pagastā, Rēzeknes novadā,  7868 002 0070 001, Pils ielā 1A, Lūznavā, Lūznavas pagastā, Rēzeknes novadā, 7868 002 0370 001, Pils ielā 1B, Lūznavā, Lūznavas pagastā, Rēzeknes novadā, un 7868 002 0401 001, “Stadions” Lūznavā, Lūznavas pagastā, Rēzeknes novadā) – Lūznavas pagastā, Rēzeknes novadā</w:t>
            </w:r>
            <w:r>
              <w:rPr>
                <w:rFonts w:ascii="Times New Roman" w:eastAsia="Times New Roman" w:hAnsi="Times New Roman" w:cs="Times New Roman"/>
                <w:sz w:val="24"/>
                <w:szCs w:val="24"/>
                <w:lang w:eastAsia="lv-LV"/>
              </w:rPr>
              <w:t>.</w:t>
            </w:r>
            <w:r w:rsidR="00254A10" w:rsidRPr="00254A10">
              <w:rPr>
                <w:rFonts w:ascii="Times New Roman" w:eastAsia="Times New Roman" w:hAnsi="Times New Roman" w:cs="Times New Roman"/>
                <w:sz w:val="24"/>
                <w:szCs w:val="24"/>
                <w:lang w:eastAsia="lv-LV"/>
              </w:rPr>
              <w:t xml:space="preserve"> Īpašuma tiesības reģistrētas Latvijas valstij ministrijas personā Rēzeknes tiesas Zemesgrāmatu nodaļas Lūznavas pagasta zemesgrāmatas nodalījumā Nr.1000005562</w:t>
            </w:r>
            <w:r w:rsidR="00254A10">
              <w:rPr>
                <w:rFonts w:ascii="Times New Roman" w:eastAsia="Times New Roman" w:hAnsi="Times New Roman" w:cs="Times New Roman"/>
                <w:sz w:val="24"/>
                <w:szCs w:val="24"/>
                <w:lang w:eastAsia="lv-LV"/>
              </w:rPr>
              <w:t>54</w:t>
            </w:r>
            <w:r w:rsidR="00254A10" w:rsidRPr="00254A10">
              <w:rPr>
                <w:rFonts w:ascii="Times New Roman" w:eastAsia="Times New Roman" w:hAnsi="Times New Roman" w:cs="Times New Roman"/>
                <w:sz w:val="24"/>
                <w:szCs w:val="24"/>
                <w:lang w:eastAsia="lv-LV"/>
              </w:rPr>
              <w:t>, lēmuma datums 2016.gada 26.maijs. Lietu tiesības, kas apgrūtina valsts nekustamo īpašumu</w:t>
            </w:r>
            <w:r w:rsidR="006405B8">
              <w:rPr>
                <w:rFonts w:ascii="Times New Roman" w:eastAsia="Times New Roman" w:hAnsi="Times New Roman" w:cs="Times New Roman"/>
                <w:sz w:val="24"/>
                <w:szCs w:val="24"/>
                <w:lang w:eastAsia="lv-LV"/>
              </w:rPr>
              <w:t>,</w:t>
            </w:r>
            <w:r w:rsidR="00254A10" w:rsidRPr="00254A10">
              <w:rPr>
                <w:rFonts w:ascii="Times New Roman" w:eastAsia="Times New Roman" w:hAnsi="Times New Roman" w:cs="Times New Roman"/>
                <w:sz w:val="24"/>
                <w:szCs w:val="24"/>
                <w:lang w:eastAsia="lv-LV"/>
              </w:rPr>
              <w:t xml:space="preserve"> norādītas III daļas 1.iedaļā.</w:t>
            </w:r>
          </w:p>
          <w:p w:rsidR="00D56911" w:rsidRPr="003E019D" w:rsidRDefault="00D56911" w:rsidP="003E019D">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Rēzeknes novada pašvaldības īpa</w:t>
            </w:r>
            <w:r w:rsidR="00A82FDD">
              <w:rPr>
                <w:rFonts w:ascii="Times New Roman" w:eastAsia="Times New Roman" w:hAnsi="Times New Roman" w:cs="Times New Roman"/>
                <w:sz w:val="24"/>
                <w:szCs w:val="24"/>
                <w:lang w:eastAsia="lv-LV"/>
              </w:rPr>
              <w:t xml:space="preserve">šumā nododamajā valsts nekustamajā īpašumā </w:t>
            </w:r>
            <w:r>
              <w:rPr>
                <w:rFonts w:ascii="Times New Roman" w:eastAsia="Times New Roman" w:hAnsi="Times New Roman" w:cs="Times New Roman"/>
                <w:sz w:val="24"/>
                <w:szCs w:val="24"/>
                <w:lang w:eastAsia="lv-LV"/>
              </w:rPr>
              <w:t>atrodas valsts nozīmes arhitektūras pieminekļi – “Klēts” (aizsardzības Nr.5822) un “Lūznavas (</w:t>
            </w:r>
            <w:proofErr w:type="spellStart"/>
            <w:r>
              <w:rPr>
                <w:rFonts w:ascii="Times New Roman" w:eastAsia="Times New Roman" w:hAnsi="Times New Roman" w:cs="Times New Roman"/>
                <w:sz w:val="24"/>
                <w:szCs w:val="24"/>
                <w:lang w:eastAsia="lv-LV"/>
              </w:rPr>
              <w:t>Glužņevas</w:t>
            </w:r>
            <w:proofErr w:type="spellEnd"/>
            <w:r>
              <w:rPr>
                <w:rFonts w:ascii="Times New Roman" w:eastAsia="Times New Roman" w:hAnsi="Times New Roman" w:cs="Times New Roman"/>
                <w:sz w:val="24"/>
                <w:szCs w:val="24"/>
                <w:lang w:eastAsia="lv-LV"/>
              </w:rPr>
              <w:t>) muižas apbūve” (aizsardzības Nr.5819).</w:t>
            </w:r>
            <w:r w:rsidR="00D740C0">
              <w:t xml:space="preserve"> </w:t>
            </w:r>
            <w:r w:rsidR="00D740C0" w:rsidRPr="00D740C0">
              <w:rPr>
                <w:rFonts w:ascii="Times New Roman" w:eastAsia="Times New Roman" w:hAnsi="Times New Roman" w:cs="Times New Roman"/>
                <w:sz w:val="24"/>
                <w:szCs w:val="24"/>
                <w:lang w:eastAsia="lv-LV"/>
              </w:rPr>
              <w:t xml:space="preserve">Lai nemazinātu </w:t>
            </w:r>
            <w:r w:rsidR="00D740C0">
              <w:rPr>
                <w:rFonts w:ascii="Times New Roman" w:eastAsia="Times New Roman" w:hAnsi="Times New Roman" w:cs="Times New Roman"/>
                <w:sz w:val="24"/>
                <w:szCs w:val="24"/>
                <w:lang w:eastAsia="lv-LV"/>
              </w:rPr>
              <w:t xml:space="preserve">arhitektūras pieminekļu </w:t>
            </w:r>
            <w:r w:rsidR="00D740C0" w:rsidRPr="00D740C0">
              <w:rPr>
                <w:rFonts w:ascii="Times New Roman" w:eastAsia="Times New Roman" w:hAnsi="Times New Roman" w:cs="Times New Roman"/>
                <w:sz w:val="24"/>
                <w:szCs w:val="24"/>
                <w:lang w:eastAsia="lv-LV"/>
              </w:rPr>
              <w:t xml:space="preserve">vēsturisko, zinātnisko un māksliniecisko vērtību </w:t>
            </w:r>
            <w:r w:rsidR="00D740C0">
              <w:rPr>
                <w:rFonts w:ascii="Times New Roman" w:eastAsia="Times New Roman" w:hAnsi="Times New Roman" w:cs="Times New Roman"/>
                <w:sz w:val="24"/>
                <w:szCs w:val="24"/>
                <w:lang w:eastAsia="lv-LV"/>
              </w:rPr>
              <w:t xml:space="preserve">Rēzeknes novada pašvaldība </w:t>
            </w:r>
            <w:r w:rsidR="00D740C0" w:rsidRPr="00D740C0">
              <w:rPr>
                <w:rFonts w:ascii="Times New Roman" w:eastAsia="Times New Roman" w:hAnsi="Times New Roman" w:cs="Times New Roman"/>
                <w:sz w:val="24"/>
                <w:szCs w:val="24"/>
                <w:lang w:eastAsia="lv-LV"/>
              </w:rPr>
              <w:t>arī turpmāk ievēros likumā “Par kultūras pieminekļu aizsardzību” un citos normatīvajos aktos noteikto.</w:t>
            </w:r>
          </w:p>
          <w:p w:rsidR="007D318C" w:rsidRDefault="007D318C"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p>
          <w:p w:rsidR="00907BBC" w:rsidRDefault="00A82FDD" w:rsidP="00907BBC">
            <w:pPr>
              <w:autoSpaceDE w:val="0"/>
              <w:autoSpaceDN w:val="0"/>
              <w:adjustRightInd w:val="0"/>
              <w:spacing w:after="0" w:line="240" w:lineRule="auto"/>
              <w:ind w:left="166" w:right="113" w:firstLine="6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Atlikusī</w:t>
            </w:r>
            <w:r w:rsidR="00F1457D">
              <w:rPr>
                <w:rFonts w:ascii="Times New Roman" w:eastAsia="Times New Roman" w:hAnsi="Times New Roman" w:cs="Times New Roman"/>
                <w:sz w:val="24"/>
                <w:szCs w:val="24"/>
                <w:lang w:eastAsia="lv-LV"/>
              </w:rPr>
              <w:t xml:space="preserve"> valsts nekustamā īpašuma daļa</w:t>
            </w:r>
            <w:r w:rsidR="00907BBC">
              <w:rPr>
                <w:rFonts w:ascii="Times New Roman" w:eastAsia="Times New Roman" w:hAnsi="Times New Roman" w:cs="Times New Roman"/>
                <w:sz w:val="24"/>
                <w:szCs w:val="24"/>
                <w:lang w:eastAsia="lv-LV"/>
              </w:rPr>
              <w:t xml:space="preserve"> (ar atsevišķu Ministru kabineta rīkojumu)</w:t>
            </w:r>
            <w:r w:rsidR="00F1457D">
              <w:rPr>
                <w:rFonts w:ascii="Times New Roman" w:eastAsia="Times New Roman" w:hAnsi="Times New Roman" w:cs="Times New Roman"/>
                <w:sz w:val="24"/>
                <w:szCs w:val="24"/>
                <w:lang w:eastAsia="lv-LV"/>
              </w:rPr>
              <w:t xml:space="preserve"> tiks nodota Finanšu ministrijas valdījumā </w:t>
            </w:r>
            <w:r w:rsidR="007953A9" w:rsidRPr="0021738A">
              <w:rPr>
                <w:rFonts w:ascii="Times New Roman" w:eastAsia="Times New Roman" w:hAnsi="Times New Roman" w:cs="Times New Roman"/>
                <w:sz w:val="24"/>
                <w:szCs w:val="24"/>
                <w:lang w:eastAsia="lv-LV"/>
              </w:rPr>
              <w:t xml:space="preserve">un valsts akciju sabiedrības „Valsts nekustamie īpašumi” pārvaldīšanā, tādejādi atbrīvojot ministriju un </w:t>
            </w:r>
            <w:r w:rsidR="00F1457D">
              <w:rPr>
                <w:rFonts w:ascii="Times New Roman" w:eastAsia="Times New Roman" w:hAnsi="Times New Roman" w:cs="Times New Roman"/>
                <w:sz w:val="24"/>
                <w:szCs w:val="24"/>
                <w:lang w:eastAsia="lv-LV"/>
              </w:rPr>
              <w:t xml:space="preserve">Rēzeknes tehnikumu </w:t>
            </w:r>
            <w:r w:rsidR="007953A9" w:rsidRPr="0021738A">
              <w:rPr>
                <w:rFonts w:ascii="Times New Roman" w:eastAsia="Times New Roman" w:hAnsi="Times New Roman" w:cs="Times New Roman"/>
                <w:sz w:val="24"/>
                <w:szCs w:val="24"/>
                <w:lang w:eastAsia="lv-LV"/>
              </w:rPr>
              <w:t xml:space="preserve">no tai neraksturīgu funkciju (izglītības funkciju nodrošināšanai nevajadzīgo valsts nekustamo </w:t>
            </w:r>
            <w:r w:rsidR="00907BBC">
              <w:rPr>
                <w:rFonts w:ascii="Times New Roman" w:eastAsia="Times New Roman" w:hAnsi="Times New Roman" w:cs="Times New Roman"/>
                <w:sz w:val="24"/>
                <w:szCs w:val="24"/>
                <w:lang w:eastAsia="lv-LV"/>
              </w:rPr>
              <w:t>īpašumu pārvaldīšana) veikšanas.</w:t>
            </w:r>
            <w:r>
              <w:rPr>
                <w:rFonts w:ascii="Times New Roman" w:eastAsia="Times New Roman" w:hAnsi="Times New Roman" w:cs="Times New Roman"/>
                <w:sz w:val="24"/>
                <w:szCs w:val="24"/>
                <w:lang w:eastAsia="lv-LV"/>
              </w:rPr>
              <w:t xml:space="preserve"> </w:t>
            </w:r>
          </w:p>
          <w:p w:rsidR="00F1457D" w:rsidRPr="0021738A" w:rsidRDefault="00F1457D" w:rsidP="00907BBC">
            <w:pPr>
              <w:autoSpaceDE w:val="0"/>
              <w:autoSpaceDN w:val="0"/>
              <w:adjustRightInd w:val="0"/>
              <w:spacing w:after="0" w:line="240" w:lineRule="auto"/>
              <w:ind w:left="166" w:right="113" w:firstLine="684"/>
              <w:jc w:val="both"/>
            </w:pPr>
          </w:p>
        </w:tc>
      </w:tr>
      <w:tr w:rsidR="00A44F2E" w:rsidRPr="00C24FF8" w:rsidTr="00531AC3">
        <w:tc>
          <w:tcPr>
            <w:tcW w:w="271" w:type="pct"/>
            <w:tcBorders>
              <w:top w:val="outset" w:sz="6" w:space="0" w:color="000000"/>
              <w:left w:val="outset" w:sz="6" w:space="0" w:color="000000"/>
              <w:bottom w:val="outset" w:sz="6" w:space="0" w:color="000000"/>
              <w:right w:val="outset" w:sz="6" w:space="0" w:color="000000"/>
            </w:tcBorders>
            <w:hideMark/>
          </w:tcPr>
          <w:p w:rsidR="00A44F2E" w:rsidRPr="00C24FF8" w:rsidRDefault="00A44F2E" w:rsidP="00E73548">
            <w:pPr>
              <w:spacing w:after="0" w:line="240" w:lineRule="auto"/>
              <w:ind w:right="156"/>
              <w:jc w:val="center"/>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lastRenderedPageBreak/>
              <w:t>3.</w:t>
            </w:r>
          </w:p>
        </w:tc>
        <w:tc>
          <w:tcPr>
            <w:tcW w:w="1170" w:type="pct"/>
            <w:gridSpan w:val="4"/>
            <w:tcBorders>
              <w:top w:val="outset" w:sz="6" w:space="0" w:color="000000"/>
              <w:left w:val="outset" w:sz="6" w:space="0" w:color="000000"/>
              <w:bottom w:val="outset" w:sz="6" w:space="0" w:color="000000"/>
              <w:right w:val="outset" w:sz="6" w:space="0" w:color="000000"/>
            </w:tcBorders>
          </w:tcPr>
          <w:p w:rsidR="00A44F2E" w:rsidRPr="00C24FF8" w:rsidRDefault="00C012AA" w:rsidP="00E73548">
            <w:pPr>
              <w:spacing w:after="0" w:line="240" w:lineRule="auto"/>
              <w:ind w:left="141" w:right="156"/>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Projekta izstrādē iesaistītās institūcijas</w:t>
            </w:r>
          </w:p>
        </w:tc>
        <w:tc>
          <w:tcPr>
            <w:tcW w:w="3559" w:type="pct"/>
            <w:gridSpan w:val="6"/>
            <w:tcBorders>
              <w:top w:val="outset" w:sz="6" w:space="0" w:color="000000"/>
              <w:left w:val="outset" w:sz="6" w:space="0" w:color="000000"/>
              <w:bottom w:val="outset" w:sz="6" w:space="0" w:color="000000"/>
              <w:right w:val="outset" w:sz="6" w:space="0" w:color="000000"/>
            </w:tcBorders>
            <w:hideMark/>
          </w:tcPr>
          <w:p w:rsidR="00A44F2E" w:rsidRPr="00C24FF8" w:rsidRDefault="0000297E" w:rsidP="00907BBC">
            <w:pPr>
              <w:spacing w:after="0" w:line="240" w:lineRule="auto"/>
              <w:ind w:left="142" w:right="142" w:firstLine="708"/>
              <w:jc w:val="both"/>
              <w:rPr>
                <w:rFonts w:ascii="Times New Roman" w:hAnsi="Times New Roman" w:cs="Times New Roman"/>
                <w:sz w:val="24"/>
                <w:szCs w:val="24"/>
              </w:rPr>
            </w:pPr>
            <w:r>
              <w:rPr>
                <w:rFonts w:ascii="Times New Roman" w:hAnsi="Times New Roman" w:cs="Times New Roman"/>
                <w:sz w:val="24"/>
                <w:szCs w:val="24"/>
              </w:rPr>
              <w:t>Ministrija</w:t>
            </w:r>
            <w:r w:rsidR="00907BBC">
              <w:rPr>
                <w:rFonts w:ascii="Times New Roman" w:hAnsi="Times New Roman" w:cs="Times New Roman"/>
                <w:sz w:val="24"/>
                <w:szCs w:val="24"/>
              </w:rPr>
              <w:t xml:space="preserve">, </w:t>
            </w:r>
            <w:r w:rsidR="005D39A4">
              <w:rPr>
                <w:rFonts w:ascii="Times New Roman" w:hAnsi="Times New Roman" w:cs="Times New Roman"/>
                <w:sz w:val="24"/>
                <w:szCs w:val="24"/>
              </w:rPr>
              <w:t xml:space="preserve">Zemkopības ministrija, </w:t>
            </w:r>
            <w:r w:rsidR="005D7164">
              <w:rPr>
                <w:rFonts w:ascii="Times New Roman" w:hAnsi="Times New Roman" w:cs="Times New Roman"/>
                <w:sz w:val="24"/>
                <w:szCs w:val="24"/>
              </w:rPr>
              <w:t xml:space="preserve">Vides aizsardzības un reģionālās attīstības ministrija, </w:t>
            </w:r>
            <w:r w:rsidR="005D39A4">
              <w:rPr>
                <w:rFonts w:ascii="Times New Roman" w:hAnsi="Times New Roman" w:cs="Times New Roman"/>
                <w:sz w:val="24"/>
                <w:szCs w:val="24"/>
              </w:rPr>
              <w:t>Rēzeknes novada pašvaldība</w:t>
            </w:r>
            <w:r w:rsidR="00C035EB" w:rsidRPr="00C24FF8">
              <w:rPr>
                <w:rFonts w:ascii="Times New Roman" w:hAnsi="Times New Roman" w:cs="Times New Roman"/>
                <w:sz w:val="24"/>
                <w:szCs w:val="24"/>
              </w:rPr>
              <w:t>.</w:t>
            </w:r>
          </w:p>
        </w:tc>
      </w:tr>
      <w:tr w:rsidR="00A44F2E" w:rsidRPr="00C24FF8" w:rsidTr="00531AC3">
        <w:tc>
          <w:tcPr>
            <w:tcW w:w="271" w:type="pct"/>
            <w:tcBorders>
              <w:top w:val="outset" w:sz="6" w:space="0" w:color="000000"/>
              <w:left w:val="outset" w:sz="6" w:space="0" w:color="000000"/>
              <w:bottom w:val="outset" w:sz="6" w:space="0" w:color="000000"/>
              <w:right w:val="outset" w:sz="6" w:space="0" w:color="000000"/>
            </w:tcBorders>
            <w:hideMark/>
          </w:tcPr>
          <w:p w:rsidR="00A44F2E" w:rsidRPr="00C24FF8" w:rsidRDefault="00C012AA" w:rsidP="00E73548">
            <w:pPr>
              <w:spacing w:after="0" w:line="240" w:lineRule="auto"/>
              <w:ind w:left="15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4</w:t>
            </w:r>
            <w:r w:rsidR="00A44F2E" w:rsidRPr="00C24FF8">
              <w:rPr>
                <w:rFonts w:ascii="Times New Roman" w:eastAsia="Times New Roman" w:hAnsi="Times New Roman" w:cs="Times New Roman"/>
                <w:sz w:val="24"/>
                <w:szCs w:val="24"/>
                <w:lang w:eastAsia="lv-LV"/>
              </w:rPr>
              <w:t>.</w:t>
            </w:r>
          </w:p>
        </w:tc>
        <w:tc>
          <w:tcPr>
            <w:tcW w:w="1170" w:type="pct"/>
            <w:gridSpan w:val="4"/>
            <w:tcBorders>
              <w:top w:val="outset" w:sz="6" w:space="0" w:color="000000"/>
              <w:left w:val="outset" w:sz="6" w:space="0" w:color="000000"/>
              <w:bottom w:val="outset" w:sz="6" w:space="0" w:color="000000"/>
              <w:right w:val="outset" w:sz="6" w:space="0" w:color="000000"/>
            </w:tcBorders>
          </w:tcPr>
          <w:p w:rsidR="00A44F2E" w:rsidRPr="00C24FF8" w:rsidRDefault="00A44F2E" w:rsidP="00E73548">
            <w:pPr>
              <w:spacing w:after="0" w:line="240" w:lineRule="auto"/>
              <w:ind w:left="15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Cita informācija</w:t>
            </w:r>
          </w:p>
        </w:tc>
        <w:tc>
          <w:tcPr>
            <w:tcW w:w="3559" w:type="pct"/>
            <w:gridSpan w:val="6"/>
            <w:tcBorders>
              <w:top w:val="outset" w:sz="6" w:space="0" w:color="000000"/>
              <w:left w:val="outset" w:sz="6" w:space="0" w:color="000000"/>
              <w:bottom w:val="outset" w:sz="6" w:space="0" w:color="000000"/>
              <w:right w:val="outset" w:sz="6" w:space="0" w:color="000000"/>
            </w:tcBorders>
            <w:hideMark/>
          </w:tcPr>
          <w:p w:rsidR="00A44F2E" w:rsidRPr="00C24FF8" w:rsidRDefault="00531AC3" w:rsidP="005D39A4">
            <w:pPr>
              <w:spacing w:after="0" w:line="240" w:lineRule="auto"/>
              <w:ind w:left="113" w:right="141" w:firstLine="707"/>
              <w:jc w:val="both"/>
              <w:rPr>
                <w:rFonts w:ascii="Times New Roman" w:hAnsi="Times New Roman" w:cs="Times New Roman"/>
                <w:sz w:val="24"/>
                <w:szCs w:val="24"/>
              </w:rPr>
            </w:pPr>
            <w:r>
              <w:rPr>
                <w:rFonts w:ascii="Times New Roman" w:hAnsi="Times New Roman" w:cs="Times New Roman"/>
                <w:sz w:val="24"/>
                <w:szCs w:val="24"/>
              </w:rPr>
              <w:t>Nav.</w:t>
            </w:r>
          </w:p>
        </w:tc>
      </w:tr>
      <w:tr w:rsidR="00F644A5" w:rsidRPr="00C24FF8" w:rsidTr="00531AC3">
        <w:tc>
          <w:tcPr>
            <w:tcW w:w="5000" w:type="pct"/>
            <w:gridSpan w:val="11"/>
            <w:tcBorders>
              <w:top w:val="nil"/>
              <w:left w:val="nil"/>
              <w:bottom w:val="nil"/>
              <w:right w:val="nil"/>
            </w:tcBorders>
            <w:hideMark/>
          </w:tcPr>
          <w:p w:rsidR="007777AD" w:rsidRDefault="007777AD" w:rsidP="007777AD">
            <w:pPr>
              <w:spacing w:after="0" w:line="240" w:lineRule="auto"/>
              <w:rPr>
                <w:b/>
                <w:bCs/>
                <w:sz w:val="24"/>
                <w:szCs w:val="24"/>
                <w:lang w:eastAsia="lv-LV"/>
              </w:rPr>
            </w:pPr>
          </w:p>
        </w:tc>
      </w:tr>
      <w:tr w:rsidR="00F644A5" w:rsidRPr="00C24FF8" w:rsidTr="00531AC3">
        <w:tc>
          <w:tcPr>
            <w:tcW w:w="5000" w:type="pct"/>
            <w:gridSpan w:val="11"/>
            <w:tcBorders>
              <w:top w:val="outset" w:sz="6" w:space="0" w:color="000000"/>
              <w:left w:val="outset" w:sz="6" w:space="0" w:color="000000"/>
              <w:bottom w:val="outset" w:sz="6" w:space="0" w:color="000000"/>
              <w:right w:val="outset" w:sz="6" w:space="0" w:color="000000"/>
            </w:tcBorders>
          </w:tcPr>
          <w:p w:rsidR="00F644A5" w:rsidRPr="00DD6751" w:rsidRDefault="007777AD" w:rsidP="007777AD">
            <w:pPr>
              <w:spacing w:after="0" w:line="240" w:lineRule="auto"/>
              <w:ind w:firstLine="97"/>
              <w:jc w:val="center"/>
              <w:rPr>
                <w:sz w:val="24"/>
                <w:szCs w:val="24"/>
                <w:lang w:eastAsia="lv-LV"/>
              </w:rPr>
            </w:pPr>
            <w:r w:rsidRPr="007777AD">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F644A5" w:rsidRPr="00C24FF8" w:rsidTr="00531AC3">
        <w:tc>
          <w:tcPr>
            <w:tcW w:w="533" w:type="pct"/>
            <w:gridSpan w:val="2"/>
            <w:tcBorders>
              <w:top w:val="outset" w:sz="6" w:space="0" w:color="000000"/>
              <w:left w:val="outset" w:sz="6" w:space="0" w:color="000000"/>
              <w:bottom w:val="outset" w:sz="6" w:space="0" w:color="000000"/>
              <w:right w:val="outset" w:sz="6" w:space="0" w:color="000000"/>
            </w:tcBorders>
            <w:hideMark/>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1.</w:t>
            </w:r>
          </w:p>
        </w:tc>
        <w:tc>
          <w:tcPr>
            <w:tcW w:w="1750" w:type="pct"/>
            <w:gridSpan w:val="6"/>
            <w:tcBorders>
              <w:top w:val="outset" w:sz="6" w:space="0" w:color="000000"/>
              <w:left w:val="outset" w:sz="6" w:space="0" w:color="000000"/>
              <w:bottom w:val="outset" w:sz="6" w:space="0" w:color="000000"/>
              <w:right w:val="outset" w:sz="6" w:space="0" w:color="000000"/>
            </w:tcBorders>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 xml:space="preserve">Sabiedrības </w:t>
            </w:r>
            <w:proofErr w:type="spellStart"/>
            <w:r w:rsidRPr="007777AD">
              <w:rPr>
                <w:rFonts w:ascii="Times New Roman" w:eastAsia="Times New Roman" w:hAnsi="Times New Roman" w:cs="Times New Roman"/>
                <w:sz w:val="24"/>
                <w:szCs w:val="24"/>
                <w:lang w:eastAsia="lv-LV"/>
              </w:rPr>
              <w:t>mērķgrupas</w:t>
            </w:r>
            <w:proofErr w:type="spellEnd"/>
            <w:r w:rsidRPr="007777AD">
              <w:rPr>
                <w:rFonts w:ascii="Times New Roman" w:eastAsia="Times New Roman" w:hAnsi="Times New Roman" w:cs="Times New Roman"/>
                <w:sz w:val="24"/>
                <w:szCs w:val="24"/>
                <w:lang w:eastAsia="lv-LV"/>
              </w:rPr>
              <w:t>, kuras tiesiskais regulējums ietekmē vai varētu ietekmēt</w:t>
            </w:r>
          </w:p>
        </w:tc>
        <w:tc>
          <w:tcPr>
            <w:tcW w:w="2717" w:type="pct"/>
            <w:gridSpan w:val="3"/>
            <w:tcBorders>
              <w:top w:val="outset" w:sz="6" w:space="0" w:color="000000"/>
              <w:left w:val="outset" w:sz="6" w:space="0" w:color="000000"/>
              <w:bottom w:val="outset" w:sz="6" w:space="0" w:color="000000"/>
              <w:right w:val="outset" w:sz="6" w:space="0" w:color="000000"/>
            </w:tcBorders>
            <w:hideMark/>
          </w:tcPr>
          <w:p w:rsidR="007777AD" w:rsidRPr="007777AD" w:rsidRDefault="00C94988" w:rsidP="007777AD">
            <w:pPr>
              <w:spacing w:after="0" w:line="240" w:lineRule="auto"/>
              <w:ind w:left="5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644A5" w:rsidRPr="00C24FF8" w:rsidTr="00531AC3">
        <w:tc>
          <w:tcPr>
            <w:tcW w:w="533" w:type="pct"/>
            <w:gridSpan w:val="2"/>
            <w:tcBorders>
              <w:top w:val="outset" w:sz="6" w:space="0" w:color="000000"/>
              <w:left w:val="outset" w:sz="6" w:space="0" w:color="000000"/>
              <w:bottom w:val="outset" w:sz="6" w:space="0" w:color="000000"/>
              <w:right w:val="outset" w:sz="6" w:space="0" w:color="000000"/>
            </w:tcBorders>
            <w:hideMark/>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2.</w:t>
            </w:r>
          </w:p>
        </w:tc>
        <w:tc>
          <w:tcPr>
            <w:tcW w:w="1750" w:type="pct"/>
            <w:gridSpan w:val="6"/>
            <w:tcBorders>
              <w:top w:val="outset" w:sz="6" w:space="0" w:color="000000"/>
              <w:left w:val="outset" w:sz="6" w:space="0" w:color="000000"/>
              <w:bottom w:val="outset" w:sz="6" w:space="0" w:color="000000"/>
              <w:right w:val="outset" w:sz="6" w:space="0" w:color="000000"/>
            </w:tcBorders>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Tiesiskā regulējuma ietekme uz tautsaimniecību un administratīvo slogu</w:t>
            </w:r>
          </w:p>
        </w:tc>
        <w:tc>
          <w:tcPr>
            <w:tcW w:w="2717" w:type="pct"/>
            <w:gridSpan w:val="3"/>
            <w:tcBorders>
              <w:top w:val="outset" w:sz="6" w:space="0" w:color="000000"/>
              <w:left w:val="outset" w:sz="6" w:space="0" w:color="000000"/>
              <w:bottom w:val="outset" w:sz="6" w:space="0" w:color="000000"/>
              <w:right w:val="outset" w:sz="6" w:space="0" w:color="000000"/>
            </w:tcBorders>
            <w:hideMark/>
          </w:tcPr>
          <w:p w:rsidR="00F644A5" w:rsidRPr="007777AD" w:rsidRDefault="00C94988" w:rsidP="007777AD">
            <w:pPr>
              <w:spacing w:after="0" w:line="240" w:lineRule="auto"/>
              <w:ind w:left="53" w:firstLine="4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644A5" w:rsidRPr="00C24FF8" w:rsidTr="00531AC3">
        <w:tc>
          <w:tcPr>
            <w:tcW w:w="533" w:type="pct"/>
            <w:gridSpan w:val="2"/>
            <w:tcBorders>
              <w:top w:val="outset" w:sz="6" w:space="0" w:color="000000"/>
              <w:left w:val="outset" w:sz="6" w:space="0" w:color="000000"/>
              <w:bottom w:val="outset" w:sz="6" w:space="0" w:color="000000"/>
              <w:right w:val="outset" w:sz="6" w:space="0" w:color="000000"/>
            </w:tcBorders>
            <w:hideMark/>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3.</w:t>
            </w:r>
          </w:p>
        </w:tc>
        <w:tc>
          <w:tcPr>
            <w:tcW w:w="1750" w:type="pct"/>
            <w:gridSpan w:val="6"/>
            <w:tcBorders>
              <w:top w:val="outset" w:sz="6" w:space="0" w:color="000000"/>
              <w:left w:val="outset" w:sz="6" w:space="0" w:color="000000"/>
              <w:bottom w:val="outset" w:sz="6" w:space="0" w:color="000000"/>
              <w:right w:val="outset" w:sz="6" w:space="0" w:color="000000"/>
            </w:tcBorders>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Administratīvo izmaksu monetārs novērtējums</w:t>
            </w:r>
          </w:p>
        </w:tc>
        <w:tc>
          <w:tcPr>
            <w:tcW w:w="2717" w:type="pct"/>
            <w:gridSpan w:val="3"/>
            <w:tcBorders>
              <w:top w:val="outset" w:sz="6" w:space="0" w:color="000000"/>
              <w:left w:val="outset" w:sz="6" w:space="0" w:color="000000"/>
              <w:bottom w:val="outset" w:sz="6" w:space="0" w:color="000000"/>
              <w:right w:val="outset" w:sz="6" w:space="0" w:color="000000"/>
            </w:tcBorders>
            <w:hideMark/>
          </w:tcPr>
          <w:p w:rsidR="00F644A5" w:rsidRPr="007777AD" w:rsidRDefault="00C94988" w:rsidP="007777AD">
            <w:pPr>
              <w:spacing w:after="0" w:line="240" w:lineRule="auto"/>
              <w:ind w:left="53" w:firstLine="4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644A5" w:rsidRPr="00C24FF8" w:rsidTr="00531AC3">
        <w:tc>
          <w:tcPr>
            <w:tcW w:w="533" w:type="pct"/>
            <w:gridSpan w:val="2"/>
            <w:tcBorders>
              <w:top w:val="outset" w:sz="6" w:space="0" w:color="000000"/>
              <w:left w:val="outset" w:sz="6" w:space="0" w:color="000000"/>
              <w:bottom w:val="outset" w:sz="6" w:space="0" w:color="000000"/>
              <w:right w:val="outset" w:sz="6" w:space="0" w:color="000000"/>
            </w:tcBorders>
            <w:hideMark/>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4.</w:t>
            </w:r>
          </w:p>
        </w:tc>
        <w:tc>
          <w:tcPr>
            <w:tcW w:w="1750" w:type="pct"/>
            <w:gridSpan w:val="6"/>
            <w:tcBorders>
              <w:top w:val="outset" w:sz="6" w:space="0" w:color="000000"/>
              <w:left w:val="outset" w:sz="6" w:space="0" w:color="000000"/>
              <w:bottom w:val="outset" w:sz="6" w:space="0" w:color="000000"/>
              <w:right w:val="outset" w:sz="6" w:space="0" w:color="000000"/>
            </w:tcBorders>
          </w:tcPr>
          <w:p w:rsidR="00F644A5" w:rsidRPr="007777AD" w:rsidRDefault="00F644A5" w:rsidP="00C87721">
            <w:pPr>
              <w:spacing w:after="0" w:line="240" w:lineRule="auto"/>
              <w:rPr>
                <w:rFonts w:ascii="Times New Roman" w:eastAsia="Times New Roman" w:hAnsi="Times New Roman" w:cs="Times New Roman"/>
                <w:sz w:val="24"/>
                <w:szCs w:val="24"/>
                <w:lang w:eastAsia="lv-LV"/>
              </w:rPr>
            </w:pPr>
            <w:r w:rsidRPr="007777AD">
              <w:rPr>
                <w:rFonts w:ascii="Times New Roman" w:eastAsia="Times New Roman" w:hAnsi="Times New Roman" w:cs="Times New Roman"/>
                <w:sz w:val="24"/>
                <w:szCs w:val="24"/>
                <w:lang w:eastAsia="lv-LV"/>
              </w:rPr>
              <w:t>Cita informācija</w:t>
            </w:r>
          </w:p>
        </w:tc>
        <w:tc>
          <w:tcPr>
            <w:tcW w:w="2717" w:type="pct"/>
            <w:gridSpan w:val="3"/>
            <w:tcBorders>
              <w:top w:val="outset" w:sz="6" w:space="0" w:color="000000"/>
              <w:left w:val="outset" w:sz="6" w:space="0" w:color="000000"/>
              <w:bottom w:val="outset" w:sz="6" w:space="0" w:color="000000"/>
              <w:right w:val="outset" w:sz="6" w:space="0" w:color="000000"/>
            </w:tcBorders>
            <w:hideMark/>
          </w:tcPr>
          <w:p w:rsidR="00F644A5" w:rsidRPr="007777AD" w:rsidRDefault="002C3F67" w:rsidP="005D39A4">
            <w:pPr>
              <w:spacing w:after="0" w:line="240" w:lineRule="auto"/>
              <w:ind w:left="53" w:firstLine="44"/>
              <w:jc w:val="both"/>
              <w:rPr>
                <w:rFonts w:ascii="Times New Roman" w:eastAsia="Times New Roman" w:hAnsi="Times New Roman" w:cs="Times New Roman"/>
                <w:sz w:val="24"/>
                <w:szCs w:val="24"/>
                <w:lang w:eastAsia="lv-LV"/>
              </w:rPr>
            </w:pPr>
            <w:r w:rsidRPr="002C3F67">
              <w:rPr>
                <w:rFonts w:ascii="Times New Roman" w:eastAsia="Times New Roman" w:hAnsi="Times New Roman" w:cs="Times New Roman"/>
                <w:sz w:val="24"/>
                <w:szCs w:val="24"/>
                <w:lang w:eastAsia="lv-LV"/>
              </w:rPr>
              <w:t xml:space="preserve">Rīkojuma projekts nosaka turpmāku rīcību ar valsts nekustamo īpašumu, līdz ar to šis jautājums neparedz </w:t>
            </w:r>
            <w:r w:rsidRPr="002C3F67">
              <w:rPr>
                <w:rFonts w:ascii="Times New Roman" w:eastAsia="Times New Roman" w:hAnsi="Times New Roman" w:cs="Times New Roman"/>
                <w:sz w:val="24"/>
                <w:szCs w:val="24"/>
                <w:lang w:eastAsia="lv-LV"/>
              </w:rPr>
              <w:lastRenderedPageBreak/>
              <w:t>ieviest tādas izmaiņas, kas varētu ietekmēt sabiedrības intereses.</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rHeight w:val="366"/>
          <w:tblCellSpacing w:w="15" w:type="dxa"/>
        </w:trPr>
        <w:tc>
          <w:tcPr>
            <w:tcW w:w="5000" w:type="pct"/>
            <w:gridSpan w:val="11"/>
          </w:tcPr>
          <w:p w:rsidR="00531AC3" w:rsidRPr="00531AC3" w:rsidRDefault="00531AC3" w:rsidP="00531AC3">
            <w:pPr>
              <w:spacing w:after="0" w:line="240" w:lineRule="auto"/>
              <w:jc w:val="both"/>
              <w:rPr>
                <w:rFonts w:ascii="Times New Roman" w:eastAsia="Times New Roman" w:hAnsi="Times New Roman" w:cs="Times New Roman"/>
                <w:b/>
                <w:bCs/>
                <w:sz w:val="24"/>
                <w:szCs w:val="24"/>
                <w:lang w:eastAsia="lv-LV"/>
              </w:rPr>
            </w:pPr>
            <w:r w:rsidRPr="00531AC3">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vMerge w:val="restart"/>
            <w:vAlign w:val="center"/>
          </w:tcPr>
          <w:p w:rsidR="00531AC3" w:rsidRPr="00531AC3" w:rsidRDefault="00531AC3" w:rsidP="00531AC3">
            <w:pPr>
              <w:spacing w:after="0" w:line="240" w:lineRule="auto"/>
              <w:jc w:val="both"/>
              <w:rPr>
                <w:rFonts w:ascii="Times New Roman" w:eastAsia="Times New Roman" w:hAnsi="Times New Roman" w:cs="Times New Roman"/>
                <w:b/>
                <w:bCs/>
                <w:sz w:val="24"/>
                <w:szCs w:val="24"/>
                <w:lang w:eastAsia="lv-LV"/>
              </w:rPr>
            </w:pPr>
            <w:r w:rsidRPr="00531AC3">
              <w:rPr>
                <w:rFonts w:ascii="Times New Roman" w:eastAsia="Times New Roman" w:hAnsi="Times New Roman" w:cs="Times New Roman"/>
                <w:b/>
                <w:bCs/>
                <w:sz w:val="24"/>
                <w:szCs w:val="24"/>
                <w:lang w:eastAsia="lv-LV"/>
              </w:rPr>
              <w:t>Rādītāji</w:t>
            </w:r>
          </w:p>
        </w:tc>
        <w:tc>
          <w:tcPr>
            <w:tcW w:w="1234" w:type="pct"/>
            <w:gridSpan w:val="4"/>
            <w:vMerge w:val="restart"/>
            <w:vAlign w:val="center"/>
          </w:tcPr>
          <w:p w:rsidR="00531AC3" w:rsidRPr="00531AC3" w:rsidRDefault="00D37D2D" w:rsidP="00531AC3">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r w:rsidR="00531AC3" w:rsidRPr="00531AC3">
              <w:rPr>
                <w:rFonts w:ascii="Times New Roman" w:eastAsia="Times New Roman" w:hAnsi="Times New Roman" w:cs="Times New Roman"/>
                <w:b/>
                <w:bCs/>
                <w:sz w:val="24"/>
                <w:szCs w:val="24"/>
                <w:lang w:eastAsia="lv-LV"/>
              </w:rPr>
              <w:t>.gads</w:t>
            </w:r>
          </w:p>
        </w:tc>
        <w:tc>
          <w:tcPr>
            <w:tcW w:w="2834" w:type="pct"/>
            <w:gridSpan w:val="4"/>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Turpmākie trīs gadi (</w:t>
            </w:r>
            <w:proofErr w:type="spellStart"/>
            <w:r w:rsidRPr="00531AC3">
              <w:rPr>
                <w:rFonts w:ascii="Times New Roman" w:eastAsia="Times New Roman" w:hAnsi="Times New Roman" w:cs="Times New Roman"/>
                <w:sz w:val="24"/>
                <w:szCs w:val="24"/>
                <w:lang w:eastAsia="lv-LV"/>
              </w:rPr>
              <w:t>euro</w:t>
            </w:r>
            <w:proofErr w:type="spellEnd"/>
            <w:r w:rsidRPr="00531AC3">
              <w:rPr>
                <w:rFonts w:ascii="Times New Roman" w:eastAsia="Times New Roman" w:hAnsi="Times New Roman" w:cs="Times New Roman"/>
                <w:sz w:val="24"/>
                <w:szCs w:val="24"/>
                <w:lang w:eastAsia="lv-LV"/>
              </w:rPr>
              <w:t>)</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vMerge/>
            <w:vAlign w:val="center"/>
          </w:tcPr>
          <w:p w:rsidR="00531AC3" w:rsidRPr="00531AC3" w:rsidRDefault="00531AC3" w:rsidP="00531AC3">
            <w:pPr>
              <w:spacing w:after="0" w:line="240" w:lineRule="auto"/>
              <w:jc w:val="both"/>
              <w:rPr>
                <w:rFonts w:ascii="Times New Roman" w:eastAsia="Times New Roman" w:hAnsi="Times New Roman" w:cs="Times New Roman"/>
                <w:b/>
                <w:bCs/>
                <w:sz w:val="24"/>
                <w:szCs w:val="24"/>
                <w:lang w:eastAsia="lv-LV"/>
              </w:rPr>
            </w:pPr>
          </w:p>
        </w:tc>
        <w:tc>
          <w:tcPr>
            <w:tcW w:w="1234" w:type="pct"/>
            <w:gridSpan w:val="4"/>
            <w:vMerge/>
            <w:vAlign w:val="center"/>
          </w:tcPr>
          <w:p w:rsidR="00531AC3" w:rsidRPr="00531AC3" w:rsidRDefault="00531AC3" w:rsidP="00531AC3">
            <w:pPr>
              <w:spacing w:after="0" w:line="240" w:lineRule="auto"/>
              <w:jc w:val="both"/>
              <w:rPr>
                <w:rFonts w:ascii="Times New Roman" w:eastAsia="Times New Roman" w:hAnsi="Times New Roman" w:cs="Times New Roman"/>
                <w:b/>
                <w:bCs/>
                <w:sz w:val="24"/>
                <w:szCs w:val="24"/>
                <w:lang w:eastAsia="lv-LV"/>
              </w:rPr>
            </w:pPr>
          </w:p>
        </w:tc>
        <w:tc>
          <w:tcPr>
            <w:tcW w:w="678" w:type="pct"/>
            <w:gridSpan w:val="2"/>
            <w:vAlign w:val="center"/>
          </w:tcPr>
          <w:p w:rsidR="00531AC3" w:rsidRPr="00531AC3" w:rsidRDefault="00D37D2D" w:rsidP="00531AC3">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00531AC3" w:rsidRPr="00531AC3">
              <w:rPr>
                <w:rFonts w:ascii="Times New Roman" w:eastAsia="Times New Roman" w:hAnsi="Times New Roman" w:cs="Times New Roman"/>
                <w:b/>
                <w:bCs/>
                <w:sz w:val="24"/>
                <w:szCs w:val="24"/>
                <w:lang w:eastAsia="lv-LV"/>
              </w:rPr>
              <w:t>.</w:t>
            </w:r>
          </w:p>
        </w:tc>
        <w:tc>
          <w:tcPr>
            <w:tcW w:w="640" w:type="pct"/>
            <w:vAlign w:val="center"/>
          </w:tcPr>
          <w:p w:rsidR="00531AC3" w:rsidRPr="00531AC3" w:rsidRDefault="00D37D2D" w:rsidP="00531AC3">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r w:rsidR="00531AC3" w:rsidRPr="00531AC3">
              <w:rPr>
                <w:rFonts w:ascii="Times New Roman" w:eastAsia="Times New Roman" w:hAnsi="Times New Roman" w:cs="Times New Roman"/>
                <w:b/>
                <w:bCs/>
                <w:sz w:val="24"/>
                <w:szCs w:val="24"/>
                <w:lang w:eastAsia="lv-LV"/>
              </w:rPr>
              <w:t>.</w:t>
            </w:r>
          </w:p>
        </w:tc>
        <w:tc>
          <w:tcPr>
            <w:tcW w:w="1516" w:type="pct"/>
            <w:vAlign w:val="center"/>
          </w:tcPr>
          <w:p w:rsidR="00531AC3" w:rsidRPr="00531AC3" w:rsidRDefault="00D37D2D" w:rsidP="00531AC3">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r w:rsidR="00531AC3" w:rsidRPr="00531AC3">
              <w:rPr>
                <w:rFonts w:ascii="Times New Roman" w:eastAsia="Times New Roman" w:hAnsi="Times New Roman" w:cs="Times New Roman"/>
                <w:b/>
                <w:bCs/>
                <w:sz w:val="24"/>
                <w:szCs w:val="24"/>
                <w:lang w:eastAsia="lv-LV"/>
              </w:rPr>
              <w:t>.</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vMerge/>
            <w:vAlign w:val="center"/>
          </w:tcPr>
          <w:p w:rsidR="00531AC3" w:rsidRPr="00531AC3" w:rsidRDefault="00531AC3" w:rsidP="00531AC3">
            <w:pPr>
              <w:spacing w:after="0" w:line="240" w:lineRule="auto"/>
              <w:jc w:val="both"/>
              <w:rPr>
                <w:rFonts w:ascii="Times New Roman" w:eastAsia="Times New Roman" w:hAnsi="Times New Roman" w:cs="Times New Roman"/>
                <w:b/>
                <w:bCs/>
                <w:sz w:val="24"/>
                <w:szCs w:val="24"/>
                <w:lang w:eastAsia="lv-LV"/>
              </w:rPr>
            </w:pPr>
          </w:p>
        </w:tc>
        <w:tc>
          <w:tcPr>
            <w:tcW w:w="540" w:type="pct"/>
            <w:gridSpan w:val="3"/>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Saskaņā ar valsts budžetu kārtējam gadam</w:t>
            </w:r>
          </w:p>
        </w:tc>
        <w:tc>
          <w:tcPr>
            <w:tcW w:w="694" w:type="pct"/>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Izmaiņas kārtējā gadā, salīdzinot ar budžetu kārtējam gadam</w:t>
            </w:r>
          </w:p>
        </w:tc>
        <w:tc>
          <w:tcPr>
            <w:tcW w:w="678" w:type="pct"/>
            <w:gridSpan w:val="2"/>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Izmai</w:t>
            </w:r>
            <w:r w:rsidR="00D37D2D">
              <w:rPr>
                <w:rFonts w:ascii="Times New Roman" w:eastAsia="Times New Roman" w:hAnsi="Times New Roman" w:cs="Times New Roman"/>
                <w:sz w:val="24"/>
                <w:szCs w:val="24"/>
                <w:lang w:eastAsia="lv-LV"/>
              </w:rPr>
              <w:t>ņas, salīdzinot ar kārtējo (2016</w:t>
            </w:r>
            <w:r w:rsidRPr="00531AC3">
              <w:rPr>
                <w:rFonts w:ascii="Times New Roman" w:eastAsia="Times New Roman" w:hAnsi="Times New Roman" w:cs="Times New Roman"/>
                <w:sz w:val="24"/>
                <w:szCs w:val="24"/>
                <w:lang w:eastAsia="lv-LV"/>
              </w:rPr>
              <w:t>.) gadu</w:t>
            </w:r>
          </w:p>
        </w:tc>
        <w:tc>
          <w:tcPr>
            <w:tcW w:w="640" w:type="pct"/>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Izmai</w:t>
            </w:r>
            <w:r w:rsidR="00D37D2D">
              <w:rPr>
                <w:rFonts w:ascii="Times New Roman" w:eastAsia="Times New Roman" w:hAnsi="Times New Roman" w:cs="Times New Roman"/>
                <w:sz w:val="24"/>
                <w:szCs w:val="24"/>
                <w:lang w:eastAsia="lv-LV"/>
              </w:rPr>
              <w:t>ņas, salīdzinot ar kārtējo (2016</w:t>
            </w:r>
            <w:r w:rsidRPr="00531AC3">
              <w:rPr>
                <w:rFonts w:ascii="Times New Roman" w:eastAsia="Times New Roman" w:hAnsi="Times New Roman" w:cs="Times New Roman"/>
                <w:sz w:val="24"/>
                <w:szCs w:val="24"/>
                <w:lang w:eastAsia="lv-LV"/>
              </w:rPr>
              <w:t>.) gadu</w:t>
            </w:r>
          </w:p>
        </w:tc>
        <w:tc>
          <w:tcPr>
            <w:tcW w:w="1516" w:type="pct"/>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 xml:space="preserve">Izmaiņas, </w:t>
            </w:r>
            <w:r w:rsidR="00D37D2D">
              <w:rPr>
                <w:rFonts w:ascii="Times New Roman" w:eastAsia="Times New Roman" w:hAnsi="Times New Roman" w:cs="Times New Roman"/>
                <w:sz w:val="24"/>
                <w:szCs w:val="24"/>
                <w:lang w:eastAsia="lv-LV"/>
              </w:rPr>
              <w:t>salīdzinot ar kārtējo (2016</w:t>
            </w:r>
            <w:r w:rsidRPr="00531AC3">
              <w:rPr>
                <w:rFonts w:ascii="Times New Roman" w:eastAsia="Times New Roman" w:hAnsi="Times New Roman" w:cs="Times New Roman"/>
                <w:sz w:val="24"/>
                <w:szCs w:val="24"/>
                <w:lang w:eastAsia="lv-LV"/>
              </w:rPr>
              <w:t>.) gadu</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1</w:t>
            </w:r>
          </w:p>
        </w:tc>
        <w:tc>
          <w:tcPr>
            <w:tcW w:w="540" w:type="pct"/>
            <w:gridSpan w:val="3"/>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2</w:t>
            </w:r>
          </w:p>
        </w:tc>
        <w:tc>
          <w:tcPr>
            <w:tcW w:w="694" w:type="pct"/>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3</w:t>
            </w:r>
          </w:p>
        </w:tc>
        <w:tc>
          <w:tcPr>
            <w:tcW w:w="678" w:type="pct"/>
            <w:gridSpan w:val="2"/>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4</w:t>
            </w:r>
          </w:p>
        </w:tc>
        <w:tc>
          <w:tcPr>
            <w:tcW w:w="640" w:type="pct"/>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5</w:t>
            </w:r>
          </w:p>
        </w:tc>
        <w:tc>
          <w:tcPr>
            <w:tcW w:w="1516" w:type="pct"/>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6</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1. Budžeta ieņēmumi:</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1.1. valsts pamatbudžets, tai skaitā ieņēmumi no maksas pakalpojumiem un citi pašu ieņēmumi</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1.2. valsts speciālais budžets</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1.3. pašvaldību budžets</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2. Budžeta izdevumi:</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2.1. valsts pamatbudžets</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2.2. valsts speciālais budžets</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2.3. pašvaldību budžets</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3. Finansiālā ietekme:</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3.1. valsts pamatbudžets</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lastRenderedPageBreak/>
              <w:t>3.2. speciālais budžets</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3.3. pašvaldību budžets</w:t>
            </w:r>
          </w:p>
        </w:tc>
        <w:tc>
          <w:tcPr>
            <w:tcW w:w="4068" w:type="pct"/>
            <w:gridSpan w:val="8"/>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rHeight w:val="1930"/>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395" w:type="pct"/>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X</w:t>
            </w:r>
          </w:p>
        </w:tc>
        <w:tc>
          <w:tcPr>
            <w:tcW w:w="3673" w:type="pct"/>
            <w:gridSpan w:val="7"/>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5. Precizēta finansiālā ietekme:</w:t>
            </w:r>
          </w:p>
        </w:tc>
        <w:tc>
          <w:tcPr>
            <w:tcW w:w="395" w:type="pct"/>
            <w:vMerge w:val="restart"/>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X</w:t>
            </w:r>
          </w:p>
        </w:tc>
        <w:tc>
          <w:tcPr>
            <w:tcW w:w="3673" w:type="pct"/>
            <w:gridSpan w:val="7"/>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5.1. valsts pamatbudžets</w:t>
            </w:r>
          </w:p>
        </w:tc>
        <w:tc>
          <w:tcPr>
            <w:tcW w:w="395" w:type="pct"/>
            <w:vMerge/>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tc>
        <w:tc>
          <w:tcPr>
            <w:tcW w:w="3673" w:type="pct"/>
            <w:gridSpan w:val="7"/>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5.2. speciālais budžets</w:t>
            </w:r>
          </w:p>
        </w:tc>
        <w:tc>
          <w:tcPr>
            <w:tcW w:w="395" w:type="pct"/>
            <w:vMerge/>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tc>
        <w:tc>
          <w:tcPr>
            <w:tcW w:w="3673" w:type="pct"/>
            <w:gridSpan w:val="7"/>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5.3. pašvaldību budžets</w:t>
            </w:r>
          </w:p>
        </w:tc>
        <w:tc>
          <w:tcPr>
            <w:tcW w:w="395" w:type="pct"/>
            <w:vMerge/>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tc>
        <w:tc>
          <w:tcPr>
            <w:tcW w:w="3673" w:type="pct"/>
            <w:gridSpan w:val="7"/>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068" w:type="pct"/>
            <w:gridSpan w:val="8"/>
            <w:vMerge w:val="restart"/>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6.1. detalizēts ieņēmumu aprēķins</w:t>
            </w:r>
          </w:p>
        </w:tc>
        <w:tc>
          <w:tcPr>
            <w:tcW w:w="4068" w:type="pct"/>
            <w:gridSpan w:val="8"/>
            <w:vMerge/>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3"/>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6.2. detalizēts izdevumu aprēķins</w:t>
            </w:r>
          </w:p>
        </w:tc>
        <w:tc>
          <w:tcPr>
            <w:tcW w:w="4068" w:type="pct"/>
            <w:gridSpan w:val="8"/>
            <w:vMerge/>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tblCellSpacing w:w="15" w:type="dxa"/>
        </w:trPr>
        <w:tc>
          <w:tcPr>
            <w:tcW w:w="932" w:type="pct"/>
            <w:gridSpan w:val="3"/>
            <w:hideMark/>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7. Cita informācija</w:t>
            </w:r>
          </w:p>
        </w:tc>
        <w:tc>
          <w:tcPr>
            <w:tcW w:w="4068" w:type="pct"/>
            <w:gridSpan w:val="8"/>
            <w:hideMark/>
          </w:tcPr>
          <w:p w:rsidR="00531AC3" w:rsidRPr="00531AC3" w:rsidRDefault="00531AC3" w:rsidP="00907BBC">
            <w:pPr>
              <w:spacing w:after="0" w:line="240" w:lineRule="auto"/>
              <w:ind w:firstLine="443"/>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 xml:space="preserve">Zemkopības ministrija sadarbībā ar akciju sabiedrību “Latvijas Valsts meži”, </w:t>
            </w:r>
            <w:r w:rsidR="0056516A">
              <w:rPr>
                <w:rFonts w:ascii="Times New Roman" w:eastAsia="Times New Roman" w:hAnsi="Times New Roman" w:cs="Times New Roman"/>
                <w:sz w:val="24"/>
                <w:szCs w:val="24"/>
                <w:lang w:eastAsia="lv-LV"/>
              </w:rPr>
              <w:t xml:space="preserve">Vides aizsardzības un reģionālās attīstības ministrija </w:t>
            </w:r>
            <w:r w:rsidRPr="00531AC3">
              <w:rPr>
                <w:rFonts w:ascii="Times New Roman" w:eastAsia="Times New Roman" w:hAnsi="Times New Roman" w:cs="Times New Roman"/>
                <w:sz w:val="24"/>
                <w:szCs w:val="24"/>
                <w:lang w:eastAsia="lv-LV"/>
              </w:rPr>
              <w:t xml:space="preserve">un Rēzeknes novada pašvaldība segs izdevumus, kas saistīti ar nekustamo īpašumu ierakstīšanu zemesgrāmatās attiecīgi uz </w:t>
            </w:r>
            <w:r w:rsidR="00245CF9" w:rsidRPr="00245CF9">
              <w:rPr>
                <w:rFonts w:ascii="Times New Roman" w:eastAsia="Times New Roman" w:hAnsi="Times New Roman" w:cs="Times New Roman"/>
                <w:sz w:val="24"/>
                <w:szCs w:val="24"/>
                <w:lang w:eastAsia="lv-LV"/>
              </w:rPr>
              <w:t xml:space="preserve">Zemkopības ministrijas, </w:t>
            </w:r>
            <w:r w:rsidR="0056516A">
              <w:rPr>
                <w:rFonts w:ascii="Times New Roman" w:eastAsia="Times New Roman" w:hAnsi="Times New Roman" w:cs="Times New Roman"/>
                <w:sz w:val="24"/>
                <w:szCs w:val="24"/>
                <w:lang w:eastAsia="lv-LV"/>
              </w:rPr>
              <w:t xml:space="preserve">Vides </w:t>
            </w:r>
            <w:r w:rsidR="0056516A">
              <w:rPr>
                <w:rFonts w:ascii="Times New Roman" w:eastAsia="Times New Roman" w:hAnsi="Times New Roman" w:cs="Times New Roman"/>
                <w:sz w:val="24"/>
                <w:szCs w:val="24"/>
                <w:lang w:eastAsia="lv-LV"/>
              </w:rPr>
              <w:lastRenderedPageBreak/>
              <w:t xml:space="preserve">aizsardzības un reģionālās attīstības ministrijas </w:t>
            </w:r>
            <w:r w:rsidRPr="00531AC3">
              <w:rPr>
                <w:rFonts w:ascii="Times New Roman" w:eastAsia="Times New Roman" w:hAnsi="Times New Roman" w:cs="Times New Roman"/>
                <w:sz w:val="24"/>
                <w:szCs w:val="24"/>
                <w:lang w:eastAsia="lv-LV"/>
              </w:rPr>
              <w:t>un Rēzeknes novada pašvaldības vārda.</w:t>
            </w:r>
          </w:p>
        </w:tc>
      </w:tr>
    </w:tbl>
    <w:p w:rsidR="007777AD" w:rsidRDefault="007777AD" w:rsidP="007777AD">
      <w:pPr>
        <w:spacing w:after="0" w:line="240" w:lineRule="auto"/>
        <w:jc w:val="both"/>
        <w:rPr>
          <w:rFonts w:ascii="Times New Roman" w:eastAsia="Times New Roman" w:hAnsi="Times New Roman" w:cs="Times New Roman"/>
          <w:sz w:val="24"/>
          <w:szCs w:val="24"/>
          <w:lang w:eastAsia="lv-LV"/>
        </w:rPr>
      </w:pPr>
    </w:p>
    <w:p w:rsidR="00907BBC" w:rsidRDefault="00907BBC" w:rsidP="007777AD">
      <w:pPr>
        <w:spacing w:after="0" w:line="240" w:lineRule="auto"/>
        <w:jc w:val="both"/>
        <w:rPr>
          <w:rFonts w:ascii="Times New Roman" w:eastAsia="Times New Roman" w:hAnsi="Times New Roman" w:cs="Times New Roman"/>
          <w:sz w:val="24"/>
          <w:szCs w:val="24"/>
          <w:lang w:eastAsia="lv-LV"/>
        </w:rPr>
      </w:pPr>
    </w:p>
    <w:p w:rsidR="007777AD" w:rsidRPr="00C24FF8" w:rsidRDefault="007777AD" w:rsidP="00CD54E8">
      <w:pPr>
        <w:spacing w:after="0" w:line="240" w:lineRule="auto"/>
        <w:jc w:val="both"/>
        <w:rPr>
          <w:rFonts w:ascii="Times New Roman" w:eastAsia="Times New Roman" w:hAnsi="Times New Roman" w:cs="Times New Roman"/>
          <w:sz w:val="24"/>
          <w:szCs w:val="24"/>
          <w:lang w:eastAsia="lv-LV"/>
        </w:rPr>
      </w:pPr>
    </w:p>
    <w:tbl>
      <w:tblPr>
        <w:tblW w:w="5009" w:type="pct"/>
        <w:tblInd w:w="-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713"/>
        <w:gridCol w:w="3267"/>
        <w:gridCol w:w="5377"/>
      </w:tblGrid>
      <w:tr w:rsidR="00C012AA" w:rsidRPr="00C24FF8" w:rsidTr="00540E23">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jc w:val="center"/>
              <w:rPr>
                <w:rFonts w:ascii="Times New Roman" w:eastAsia="Times New Roman" w:hAnsi="Times New Roman" w:cs="Times New Roman"/>
                <w:b/>
                <w:bCs/>
                <w:sz w:val="24"/>
                <w:szCs w:val="24"/>
                <w:lang w:eastAsia="lv-LV"/>
              </w:rPr>
            </w:pPr>
            <w:r w:rsidRPr="00C24FF8">
              <w:rPr>
                <w:rFonts w:ascii="Times New Roman" w:eastAsia="Times New Roman" w:hAnsi="Times New Roman" w:cs="Times New Roman"/>
                <w:b/>
                <w:bCs/>
                <w:sz w:val="24"/>
                <w:szCs w:val="24"/>
                <w:lang w:eastAsia="lv-LV"/>
              </w:rPr>
              <w:t xml:space="preserve">VII. </w:t>
            </w:r>
            <w:r w:rsidRPr="00C24FF8">
              <w:rPr>
                <w:rFonts w:ascii="Times New Roman" w:eastAsia="Times New Roman" w:hAnsi="Times New Roman" w:cs="Times New Roman"/>
                <w:b/>
                <w:sz w:val="24"/>
                <w:szCs w:val="24"/>
                <w:lang w:eastAsia="lv-LV"/>
              </w:rPr>
              <w:t>Tiesību akta projekta izpildes nodrošināšana un tās ietekme uz institūcijām</w:t>
            </w:r>
          </w:p>
        </w:tc>
      </w:tr>
      <w:tr w:rsidR="00C012AA" w:rsidRPr="00C24FF8" w:rsidTr="00540E23">
        <w:tc>
          <w:tcPr>
            <w:tcW w:w="381" w:type="pct"/>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1.</w:t>
            </w:r>
          </w:p>
        </w:tc>
        <w:tc>
          <w:tcPr>
            <w:tcW w:w="1746" w:type="pct"/>
            <w:tcBorders>
              <w:top w:val="outset" w:sz="6" w:space="0" w:color="000000"/>
              <w:left w:val="outset" w:sz="6" w:space="0" w:color="000000"/>
              <w:bottom w:val="outset" w:sz="6" w:space="0" w:color="000000"/>
              <w:right w:val="outset" w:sz="6" w:space="0" w:color="000000"/>
            </w:tcBorders>
          </w:tcPr>
          <w:p w:rsidR="00C012AA" w:rsidRPr="00C24FF8"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Projekta izpildē iesaistītās institūcijas</w:t>
            </w:r>
          </w:p>
        </w:tc>
        <w:tc>
          <w:tcPr>
            <w:tcW w:w="2873" w:type="pct"/>
            <w:tcBorders>
              <w:top w:val="outset" w:sz="6" w:space="0" w:color="000000"/>
              <w:left w:val="outset" w:sz="6" w:space="0" w:color="000000"/>
              <w:bottom w:val="outset" w:sz="6" w:space="0" w:color="000000"/>
              <w:right w:val="outset" w:sz="6" w:space="0" w:color="000000"/>
            </w:tcBorders>
            <w:hideMark/>
          </w:tcPr>
          <w:p w:rsidR="00C012AA" w:rsidRPr="00C24FF8" w:rsidRDefault="00150BC0" w:rsidP="00907BBC">
            <w:pPr>
              <w:spacing w:after="0" w:line="240" w:lineRule="auto"/>
              <w:ind w:left="113" w:right="148" w:firstLine="4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C035EB" w:rsidRPr="00C24FF8">
              <w:rPr>
                <w:rFonts w:ascii="Times New Roman" w:eastAsia="Times New Roman" w:hAnsi="Times New Roman" w:cs="Times New Roman"/>
                <w:sz w:val="24"/>
                <w:szCs w:val="24"/>
                <w:lang w:eastAsia="lv-LV"/>
              </w:rPr>
              <w:t>inistrija</w:t>
            </w:r>
            <w:r w:rsidR="00A9058C">
              <w:rPr>
                <w:rFonts w:ascii="Times New Roman" w:eastAsia="Times New Roman" w:hAnsi="Times New Roman" w:cs="Times New Roman"/>
                <w:sz w:val="24"/>
                <w:szCs w:val="24"/>
                <w:lang w:eastAsia="lv-LV"/>
              </w:rPr>
              <w:t>,</w:t>
            </w:r>
            <w:r w:rsidR="00C035EB" w:rsidRPr="00C24FF8">
              <w:rPr>
                <w:rFonts w:ascii="Times New Roman" w:eastAsia="Times New Roman" w:hAnsi="Times New Roman" w:cs="Times New Roman"/>
                <w:sz w:val="24"/>
                <w:szCs w:val="24"/>
                <w:lang w:eastAsia="lv-LV"/>
              </w:rPr>
              <w:t xml:space="preserve"> </w:t>
            </w:r>
            <w:r w:rsidR="005D39A4">
              <w:rPr>
                <w:rFonts w:ascii="Times New Roman" w:eastAsia="Times New Roman" w:hAnsi="Times New Roman" w:cs="Times New Roman"/>
                <w:sz w:val="24"/>
                <w:szCs w:val="24"/>
                <w:lang w:eastAsia="lv-LV"/>
              </w:rPr>
              <w:t>Zemkopības ministrija,</w:t>
            </w:r>
            <w:r w:rsidR="00573D2E">
              <w:rPr>
                <w:rFonts w:ascii="Times New Roman" w:eastAsia="Times New Roman" w:hAnsi="Times New Roman" w:cs="Times New Roman"/>
                <w:sz w:val="24"/>
                <w:szCs w:val="24"/>
                <w:lang w:eastAsia="lv-LV"/>
              </w:rPr>
              <w:t xml:space="preserve"> akciju sabiedrība</w:t>
            </w:r>
            <w:r w:rsidR="005D39A4">
              <w:rPr>
                <w:rFonts w:ascii="Times New Roman" w:eastAsia="Times New Roman" w:hAnsi="Times New Roman" w:cs="Times New Roman"/>
                <w:sz w:val="24"/>
                <w:szCs w:val="24"/>
                <w:lang w:eastAsia="lv-LV"/>
              </w:rPr>
              <w:t xml:space="preserve"> “Latvijas Valsts meži”, </w:t>
            </w:r>
            <w:r w:rsidR="0056516A">
              <w:rPr>
                <w:rFonts w:ascii="Times New Roman" w:eastAsia="Times New Roman" w:hAnsi="Times New Roman" w:cs="Times New Roman"/>
                <w:sz w:val="24"/>
                <w:szCs w:val="24"/>
                <w:lang w:eastAsia="lv-LV"/>
              </w:rPr>
              <w:t xml:space="preserve">Vides aizsardzības un reģionālās attīstības ministrija, </w:t>
            </w:r>
            <w:r w:rsidR="005D39A4">
              <w:rPr>
                <w:rFonts w:ascii="Times New Roman" w:eastAsia="Times New Roman" w:hAnsi="Times New Roman" w:cs="Times New Roman"/>
                <w:sz w:val="24"/>
                <w:szCs w:val="24"/>
                <w:lang w:eastAsia="lv-LV"/>
              </w:rPr>
              <w:t>Rēzeknes novada pašvaldība, Rēzeknes tehnikums</w:t>
            </w:r>
          </w:p>
        </w:tc>
      </w:tr>
      <w:tr w:rsidR="00C012AA" w:rsidRPr="00C24FF8" w:rsidTr="00540E23">
        <w:tc>
          <w:tcPr>
            <w:tcW w:w="381" w:type="pct"/>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2.</w:t>
            </w:r>
          </w:p>
        </w:tc>
        <w:tc>
          <w:tcPr>
            <w:tcW w:w="1746" w:type="pct"/>
            <w:tcBorders>
              <w:top w:val="outset" w:sz="6" w:space="0" w:color="000000"/>
              <w:left w:val="outset" w:sz="6" w:space="0" w:color="000000"/>
              <w:bottom w:val="outset" w:sz="6" w:space="0" w:color="000000"/>
              <w:right w:val="outset" w:sz="6" w:space="0" w:color="000000"/>
            </w:tcBorders>
          </w:tcPr>
          <w:p w:rsidR="00C012AA" w:rsidRPr="00C24FF8"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Projekta izpildes ietekme uz pārvaldes funkcijām un institucionālo struktūru.</w:t>
            </w:r>
          </w:p>
          <w:p w:rsidR="00C012AA" w:rsidRPr="00C24FF8"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2873" w:type="pct"/>
            <w:tcBorders>
              <w:top w:val="outset" w:sz="6" w:space="0" w:color="000000"/>
              <w:left w:val="outset" w:sz="6" w:space="0" w:color="000000"/>
              <w:bottom w:val="outset" w:sz="6" w:space="0" w:color="000000"/>
              <w:right w:val="outset" w:sz="6" w:space="0" w:color="000000"/>
            </w:tcBorders>
            <w:hideMark/>
          </w:tcPr>
          <w:p w:rsidR="00C012AA" w:rsidRPr="00C24FF8" w:rsidRDefault="00A45D5F" w:rsidP="00425C01">
            <w:pPr>
              <w:spacing w:after="0" w:line="240" w:lineRule="auto"/>
              <w:ind w:left="113" w:right="148" w:firstLine="21"/>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Projekts šo jomu neskar</w:t>
            </w:r>
            <w:r w:rsidR="00EE4A91" w:rsidRPr="00C24FF8">
              <w:rPr>
                <w:rFonts w:ascii="Times New Roman" w:eastAsia="Times New Roman" w:hAnsi="Times New Roman" w:cs="Times New Roman"/>
                <w:sz w:val="24"/>
                <w:szCs w:val="24"/>
                <w:lang w:eastAsia="lv-LV"/>
              </w:rPr>
              <w:t>.</w:t>
            </w:r>
          </w:p>
        </w:tc>
      </w:tr>
      <w:tr w:rsidR="00C012AA" w:rsidRPr="00C24FF8" w:rsidTr="00540E23">
        <w:tc>
          <w:tcPr>
            <w:tcW w:w="381" w:type="pct"/>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3.</w:t>
            </w:r>
          </w:p>
        </w:tc>
        <w:tc>
          <w:tcPr>
            <w:tcW w:w="1746" w:type="pct"/>
            <w:tcBorders>
              <w:top w:val="outset" w:sz="6" w:space="0" w:color="000000"/>
              <w:left w:val="outset" w:sz="6" w:space="0" w:color="000000"/>
              <w:bottom w:val="outset" w:sz="6" w:space="0" w:color="000000"/>
              <w:right w:val="outset" w:sz="6" w:space="0" w:color="000000"/>
            </w:tcBorders>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Cita informācija</w:t>
            </w:r>
          </w:p>
        </w:tc>
        <w:tc>
          <w:tcPr>
            <w:tcW w:w="2873" w:type="pct"/>
            <w:tcBorders>
              <w:top w:val="outset" w:sz="6" w:space="0" w:color="000000"/>
              <w:left w:val="outset" w:sz="6" w:space="0" w:color="000000"/>
              <w:bottom w:val="outset" w:sz="6" w:space="0" w:color="000000"/>
              <w:right w:val="outset" w:sz="6" w:space="0" w:color="000000"/>
            </w:tcBorders>
            <w:hideMark/>
          </w:tcPr>
          <w:p w:rsidR="006F30D5" w:rsidRDefault="006F30D5" w:rsidP="006F30D5">
            <w:pPr>
              <w:spacing w:after="0" w:line="240" w:lineRule="auto"/>
              <w:ind w:left="113" w:right="148" w:firstLine="443"/>
              <w:jc w:val="both"/>
              <w:rPr>
                <w:rFonts w:ascii="Times New Roman" w:hAnsi="Times New Roman" w:cs="Times New Roman"/>
                <w:sz w:val="24"/>
                <w:szCs w:val="24"/>
              </w:rPr>
            </w:pPr>
            <w:r w:rsidRPr="006F30D5">
              <w:rPr>
                <w:rFonts w:ascii="Times New Roman" w:hAnsi="Times New Roman" w:cs="Times New Roman"/>
                <w:sz w:val="24"/>
                <w:szCs w:val="24"/>
              </w:rPr>
              <w:t>Rīkojuma projekts attiecas uz publiskās pārvaldes politiku.</w:t>
            </w:r>
          </w:p>
          <w:p w:rsidR="00C012AA" w:rsidRDefault="00C012AA" w:rsidP="006F30D5">
            <w:pPr>
              <w:spacing w:after="0" w:line="240" w:lineRule="auto"/>
              <w:ind w:left="113" w:right="148" w:firstLine="443"/>
              <w:jc w:val="both"/>
              <w:rPr>
                <w:rFonts w:ascii="Times New Roman" w:hAnsi="Times New Roman" w:cs="Times New Roman"/>
                <w:sz w:val="24"/>
                <w:szCs w:val="24"/>
              </w:rPr>
            </w:pPr>
            <w:r w:rsidRPr="00C24FF8">
              <w:rPr>
                <w:rFonts w:ascii="Times New Roman" w:hAnsi="Times New Roman" w:cs="Times New Roman"/>
                <w:sz w:val="24"/>
                <w:szCs w:val="24"/>
              </w:rPr>
              <w:t>Iesniedzamajiem dokumentiem nav piešķirams lietojuma ierobežojuma statuss.</w:t>
            </w:r>
          </w:p>
          <w:p w:rsidR="006F30D5" w:rsidRPr="00C24FF8" w:rsidRDefault="006F30D5" w:rsidP="006F30D5">
            <w:pPr>
              <w:spacing w:after="0" w:line="240" w:lineRule="auto"/>
              <w:ind w:left="113" w:right="148" w:firstLine="443"/>
              <w:jc w:val="both"/>
              <w:rPr>
                <w:rFonts w:ascii="Times New Roman" w:eastAsia="Times New Roman" w:hAnsi="Times New Roman" w:cs="Times New Roman"/>
                <w:sz w:val="24"/>
                <w:szCs w:val="24"/>
                <w:lang w:eastAsia="lv-LV"/>
              </w:rPr>
            </w:pPr>
            <w:r w:rsidRPr="006F30D5">
              <w:rPr>
                <w:rFonts w:ascii="Times New Roman" w:hAnsi="Times New Roman" w:cs="Times New Roman"/>
                <w:sz w:val="24"/>
                <w:szCs w:val="24"/>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rsidR="00C012AA" w:rsidRPr="00C24FF8" w:rsidRDefault="00CD54E8" w:rsidP="00C012AA">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Anotācijas</w:t>
      </w:r>
      <w:r w:rsidR="00531AC3">
        <w:rPr>
          <w:rFonts w:ascii="Times New Roman" w:eastAsia="Times New Roman" w:hAnsi="Times New Roman" w:cs="Times New Roman"/>
          <w:sz w:val="24"/>
          <w:szCs w:val="24"/>
          <w:lang w:eastAsia="lv-LV"/>
        </w:rPr>
        <w:t xml:space="preserve"> </w:t>
      </w:r>
      <w:r w:rsidR="00C012AA" w:rsidRPr="00C24FF8">
        <w:rPr>
          <w:rFonts w:ascii="Times New Roman" w:eastAsia="Times New Roman" w:hAnsi="Times New Roman" w:cs="Times New Roman"/>
          <w:sz w:val="24"/>
          <w:szCs w:val="24"/>
          <w:lang w:eastAsia="lv-LV"/>
        </w:rPr>
        <w:t>IV</w:t>
      </w:r>
      <w:r w:rsidR="002C3F67">
        <w:rPr>
          <w:rFonts w:ascii="Times New Roman" w:eastAsia="Times New Roman" w:hAnsi="Times New Roman" w:cs="Times New Roman"/>
          <w:sz w:val="24"/>
          <w:szCs w:val="24"/>
          <w:lang w:eastAsia="lv-LV"/>
        </w:rPr>
        <w:t>,</w:t>
      </w:r>
      <w:r w:rsidR="00C012AA" w:rsidRPr="00C24FF8">
        <w:rPr>
          <w:rFonts w:ascii="Times New Roman" w:eastAsia="Times New Roman" w:hAnsi="Times New Roman" w:cs="Times New Roman"/>
          <w:sz w:val="24"/>
          <w:szCs w:val="24"/>
          <w:lang w:eastAsia="lv-LV"/>
        </w:rPr>
        <w:t xml:space="preserve"> V </w:t>
      </w:r>
      <w:r w:rsidR="002C3F67">
        <w:rPr>
          <w:rFonts w:ascii="Times New Roman" w:eastAsia="Times New Roman" w:hAnsi="Times New Roman" w:cs="Times New Roman"/>
          <w:sz w:val="24"/>
          <w:szCs w:val="24"/>
          <w:lang w:eastAsia="lv-LV"/>
        </w:rPr>
        <w:t xml:space="preserve">un VI </w:t>
      </w:r>
      <w:r w:rsidR="00C012AA" w:rsidRPr="00C24FF8">
        <w:rPr>
          <w:rFonts w:ascii="Times New Roman" w:eastAsia="Times New Roman" w:hAnsi="Times New Roman" w:cs="Times New Roman"/>
          <w:sz w:val="24"/>
          <w:szCs w:val="24"/>
          <w:lang w:eastAsia="lv-LV"/>
        </w:rPr>
        <w:t>sadaļa – projekts šīs jomas neskar.</w:t>
      </w:r>
    </w:p>
    <w:p w:rsidR="00977E7E" w:rsidRDefault="00977E7E" w:rsidP="00C96BD5">
      <w:pPr>
        <w:spacing w:after="0" w:line="240" w:lineRule="auto"/>
        <w:ind w:right="-1" w:firstLine="720"/>
        <w:jc w:val="both"/>
        <w:rPr>
          <w:rFonts w:ascii="Times New Roman" w:hAnsi="Times New Roman" w:cs="Times New Roman"/>
          <w:sz w:val="24"/>
          <w:szCs w:val="24"/>
        </w:rPr>
      </w:pPr>
    </w:p>
    <w:p w:rsidR="00E8399E" w:rsidRPr="00C24FF8" w:rsidRDefault="00490B6E" w:rsidP="00C96BD5">
      <w:pPr>
        <w:spacing w:after="0" w:line="240" w:lineRule="auto"/>
        <w:ind w:right="-1" w:firstLine="720"/>
        <w:jc w:val="both"/>
        <w:rPr>
          <w:rFonts w:ascii="Times New Roman" w:hAnsi="Times New Roman" w:cs="Times New Roman"/>
          <w:sz w:val="24"/>
          <w:szCs w:val="24"/>
        </w:rPr>
      </w:pPr>
      <w:r>
        <w:rPr>
          <w:rFonts w:ascii="Times New Roman" w:hAnsi="Times New Roman" w:cs="Times New Roman"/>
          <w:sz w:val="24"/>
          <w:szCs w:val="24"/>
        </w:rPr>
        <w:t>Iz</w:t>
      </w:r>
      <w:r w:rsidR="001325A2" w:rsidRPr="00C24FF8">
        <w:rPr>
          <w:rFonts w:ascii="Times New Roman" w:hAnsi="Times New Roman" w:cs="Times New Roman"/>
          <w:sz w:val="24"/>
          <w:szCs w:val="24"/>
        </w:rPr>
        <w:t>glītības un zinātnes ministr</w:t>
      </w:r>
      <w:r>
        <w:rPr>
          <w:rFonts w:ascii="Times New Roman" w:hAnsi="Times New Roman" w:cs="Times New Roman"/>
          <w:sz w:val="24"/>
          <w:szCs w:val="24"/>
        </w:rPr>
        <w:t>s</w:t>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K.Šadurskis</w:t>
      </w:r>
      <w:proofErr w:type="spellEnd"/>
    </w:p>
    <w:p w:rsidR="00977E7E" w:rsidRDefault="00977E7E" w:rsidP="00C96BD5">
      <w:pPr>
        <w:spacing w:after="0" w:line="240" w:lineRule="auto"/>
        <w:ind w:right="-1" w:firstLine="709"/>
        <w:jc w:val="both"/>
        <w:rPr>
          <w:rFonts w:ascii="Times New Roman" w:hAnsi="Times New Roman" w:cs="Times New Roman"/>
          <w:sz w:val="24"/>
          <w:szCs w:val="24"/>
        </w:rPr>
      </w:pPr>
    </w:p>
    <w:p w:rsidR="00E8399E" w:rsidRPr="00C24FF8" w:rsidRDefault="00E8399E" w:rsidP="00C96BD5">
      <w:pPr>
        <w:spacing w:after="0" w:line="240" w:lineRule="auto"/>
        <w:ind w:right="-1" w:firstLine="709"/>
        <w:jc w:val="both"/>
        <w:rPr>
          <w:rFonts w:ascii="Times New Roman" w:hAnsi="Times New Roman" w:cs="Times New Roman"/>
          <w:sz w:val="24"/>
          <w:szCs w:val="24"/>
        </w:rPr>
      </w:pPr>
      <w:r w:rsidRPr="00C24FF8">
        <w:rPr>
          <w:rFonts w:ascii="Times New Roman" w:hAnsi="Times New Roman" w:cs="Times New Roman"/>
          <w:sz w:val="24"/>
          <w:szCs w:val="24"/>
        </w:rPr>
        <w:t>Vizē:</w:t>
      </w:r>
    </w:p>
    <w:p w:rsidR="001270BF" w:rsidRPr="00C24FF8" w:rsidRDefault="00A665B8" w:rsidP="001270BF">
      <w:pPr>
        <w:spacing w:after="0" w:line="240" w:lineRule="auto"/>
        <w:ind w:right="-1"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Valsts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sekretāre</w:t>
      </w:r>
      <w:proofErr w:type="spellEnd"/>
      <w:r w:rsidR="001270BF" w:rsidRPr="00C24FF8">
        <w:rPr>
          <w:rFonts w:ascii="Times New Roman" w:hAnsi="Times New Roman" w:cs="Times New Roman"/>
          <w:sz w:val="24"/>
          <w:szCs w:val="24"/>
          <w:lang w:val="en-US"/>
        </w:rPr>
        <w:tab/>
      </w:r>
      <w:r w:rsidR="001270BF" w:rsidRPr="00C24FF8">
        <w:rPr>
          <w:rFonts w:ascii="Times New Roman" w:hAnsi="Times New Roman" w:cs="Times New Roman"/>
          <w:sz w:val="24"/>
          <w:szCs w:val="24"/>
          <w:lang w:val="en-US"/>
        </w:rPr>
        <w:tab/>
      </w:r>
      <w:r w:rsidR="001270BF" w:rsidRPr="00C24FF8">
        <w:rPr>
          <w:rFonts w:ascii="Times New Roman" w:hAnsi="Times New Roman" w:cs="Times New Roman"/>
          <w:sz w:val="24"/>
          <w:szCs w:val="24"/>
          <w:lang w:val="en-US"/>
        </w:rPr>
        <w:tab/>
      </w:r>
      <w:r w:rsidR="001270BF" w:rsidRPr="00C24FF8">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L.Lejiņa</w:t>
      </w:r>
      <w:proofErr w:type="spellEnd"/>
    </w:p>
    <w:p w:rsidR="00F816E0" w:rsidRDefault="00F816E0" w:rsidP="00C96BD5">
      <w:pPr>
        <w:spacing w:after="0" w:line="240" w:lineRule="auto"/>
        <w:ind w:right="-1"/>
        <w:jc w:val="both"/>
        <w:rPr>
          <w:rFonts w:ascii="Times New Roman" w:hAnsi="Times New Roman" w:cs="Times New Roman"/>
          <w:sz w:val="26"/>
          <w:szCs w:val="26"/>
        </w:rPr>
      </w:pPr>
    </w:p>
    <w:p w:rsidR="002019CB" w:rsidRPr="00625001" w:rsidRDefault="00FF700F" w:rsidP="00C96BD5">
      <w:pPr>
        <w:spacing w:after="0" w:line="240" w:lineRule="auto"/>
        <w:ind w:right="-1" w:firstLine="709"/>
        <w:jc w:val="both"/>
        <w:rPr>
          <w:rFonts w:ascii="Times New Roman" w:hAnsi="Times New Roman" w:cs="Times New Roman"/>
        </w:rPr>
      </w:pPr>
      <w:r w:rsidRPr="00625001">
        <w:rPr>
          <w:rFonts w:ascii="Times New Roman" w:hAnsi="Times New Roman" w:cs="Times New Roman"/>
        </w:rPr>
        <w:fldChar w:fldCharType="begin"/>
      </w:r>
      <w:r w:rsidR="002019CB" w:rsidRPr="00625001">
        <w:rPr>
          <w:rFonts w:ascii="Times New Roman" w:hAnsi="Times New Roman" w:cs="Times New Roman"/>
        </w:rPr>
        <w:instrText xml:space="preserve"> TIME \@ "dd.MM.yyyy H:mm" </w:instrText>
      </w:r>
      <w:r w:rsidRPr="00625001">
        <w:rPr>
          <w:rFonts w:ascii="Times New Roman" w:hAnsi="Times New Roman" w:cs="Times New Roman"/>
        </w:rPr>
        <w:fldChar w:fldCharType="separate"/>
      </w:r>
      <w:r w:rsidR="003425DE">
        <w:rPr>
          <w:rFonts w:ascii="Times New Roman" w:hAnsi="Times New Roman" w:cs="Times New Roman"/>
          <w:noProof/>
        </w:rPr>
        <w:t>19.08.2016 14:09</w:t>
      </w:r>
      <w:r w:rsidRPr="00625001">
        <w:rPr>
          <w:rFonts w:ascii="Times New Roman" w:hAnsi="Times New Roman" w:cs="Times New Roman"/>
        </w:rPr>
        <w:fldChar w:fldCharType="end"/>
      </w:r>
    </w:p>
    <w:p w:rsidR="00145EC5" w:rsidRPr="00145EC5" w:rsidRDefault="00145EC5" w:rsidP="00145EC5">
      <w:pPr>
        <w:spacing w:after="0" w:line="240" w:lineRule="auto"/>
        <w:ind w:right="-1" w:firstLine="709"/>
        <w:jc w:val="both"/>
        <w:rPr>
          <w:rFonts w:ascii="Times New Roman" w:hAnsi="Times New Roman" w:cs="Times New Roman"/>
        </w:rPr>
      </w:pPr>
      <w:r w:rsidRPr="00145EC5">
        <w:rPr>
          <w:rFonts w:ascii="Times New Roman" w:hAnsi="Times New Roman" w:cs="Times New Roman"/>
        </w:rPr>
        <w:fldChar w:fldCharType="begin"/>
      </w:r>
      <w:r w:rsidRPr="00145EC5">
        <w:rPr>
          <w:rFonts w:ascii="Times New Roman" w:hAnsi="Times New Roman" w:cs="Times New Roman"/>
        </w:rPr>
        <w:instrText xml:space="preserve"> NUMWORDS  \# "0"  \* MERGEFORMAT </w:instrText>
      </w:r>
      <w:r w:rsidRPr="00145EC5">
        <w:rPr>
          <w:rFonts w:ascii="Times New Roman" w:hAnsi="Times New Roman" w:cs="Times New Roman"/>
        </w:rPr>
        <w:fldChar w:fldCharType="separate"/>
      </w:r>
      <w:r w:rsidR="005E0E0D">
        <w:rPr>
          <w:rFonts w:ascii="Times New Roman" w:hAnsi="Times New Roman" w:cs="Times New Roman"/>
          <w:noProof/>
        </w:rPr>
        <w:t>1721</w:t>
      </w:r>
      <w:r w:rsidRPr="00145EC5">
        <w:rPr>
          <w:rFonts w:ascii="Times New Roman" w:hAnsi="Times New Roman" w:cs="Times New Roman"/>
        </w:rPr>
        <w:fldChar w:fldCharType="end"/>
      </w:r>
      <w:bookmarkStart w:id="0" w:name="_GoBack"/>
      <w:bookmarkEnd w:id="0"/>
    </w:p>
    <w:p w:rsidR="002D4CA1" w:rsidRPr="00625001" w:rsidRDefault="00BE20FF" w:rsidP="00C96BD5">
      <w:pPr>
        <w:spacing w:after="0" w:line="240" w:lineRule="auto"/>
        <w:ind w:right="-1" w:firstLine="709"/>
        <w:jc w:val="both"/>
        <w:rPr>
          <w:rFonts w:ascii="Times New Roman" w:hAnsi="Times New Roman" w:cs="Times New Roman"/>
        </w:rPr>
      </w:pPr>
      <w:proofErr w:type="spellStart"/>
      <w:r w:rsidRPr="00625001">
        <w:rPr>
          <w:rFonts w:ascii="Times New Roman" w:hAnsi="Times New Roman" w:cs="Times New Roman"/>
        </w:rPr>
        <w:t>I.Rozenštoka</w:t>
      </w:r>
      <w:proofErr w:type="spellEnd"/>
    </w:p>
    <w:p w:rsidR="002D4CA1" w:rsidRPr="00F51D11" w:rsidRDefault="002D4CA1" w:rsidP="001C5AB1">
      <w:pPr>
        <w:spacing w:after="0" w:line="240" w:lineRule="auto"/>
        <w:ind w:right="-1" w:firstLine="709"/>
        <w:jc w:val="both"/>
        <w:rPr>
          <w:rFonts w:ascii="Times New Roman" w:hAnsi="Times New Roman" w:cs="Times New Roman"/>
          <w:sz w:val="26"/>
          <w:szCs w:val="26"/>
        </w:rPr>
      </w:pPr>
      <w:r w:rsidRPr="00625001">
        <w:rPr>
          <w:rFonts w:ascii="Times New Roman" w:hAnsi="Times New Roman" w:cs="Times New Roman"/>
        </w:rPr>
        <w:t>67047</w:t>
      </w:r>
      <w:r w:rsidR="00BE20FF" w:rsidRPr="00625001">
        <w:rPr>
          <w:rFonts w:ascii="Times New Roman" w:hAnsi="Times New Roman" w:cs="Times New Roman"/>
        </w:rPr>
        <w:t>765</w:t>
      </w:r>
      <w:r w:rsidRPr="00625001">
        <w:rPr>
          <w:rFonts w:ascii="Times New Roman" w:hAnsi="Times New Roman" w:cs="Times New Roman"/>
        </w:rPr>
        <w:t xml:space="preserve">, </w:t>
      </w:r>
      <w:r w:rsidR="00BE20FF" w:rsidRPr="00625001">
        <w:rPr>
          <w:rFonts w:ascii="Times New Roman" w:hAnsi="Times New Roman" w:cs="Times New Roman"/>
        </w:rPr>
        <w:t>Ilze.Rozenstoka</w:t>
      </w:r>
      <w:r w:rsidRPr="00625001">
        <w:rPr>
          <w:rFonts w:ascii="Times New Roman" w:hAnsi="Times New Roman" w:cs="Times New Roman"/>
        </w:rPr>
        <w:t>@izm.gov.lv</w:t>
      </w:r>
      <w:r w:rsidR="00C012AA" w:rsidRPr="00934FCA">
        <w:rPr>
          <w:rFonts w:ascii="Times New Roman" w:hAnsi="Times New Roman" w:cs="Times New Roman"/>
          <w:sz w:val="26"/>
          <w:szCs w:val="26"/>
        </w:rPr>
        <w:tab/>
      </w:r>
    </w:p>
    <w:sectPr w:rsidR="002D4CA1" w:rsidRPr="00F51D11" w:rsidSect="00D83207">
      <w:headerReference w:type="default" r:id="rId8"/>
      <w:footerReference w:type="default" r:id="rId9"/>
      <w:footerReference w:type="first" r:id="rId10"/>
      <w:pgSz w:w="11906" w:h="16838"/>
      <w:pgMar w:top="1701" w:right="849" w:bottom="993" w:left="1701" w:header="709"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B3B" w:rsidRDefault="00615B3B" w:rsidP="00AB4555">
      <w:pPr>
        <w:spacing w:after="0" w:line="240" w:lineRule="auto"/>
      </w:pPr>
      <w:r>
        <w:separator/>
      </w:r>
    </w:p>
  </w:endnote>
  <w:endnote w:type="continuationSeparator" w:id="0">
    <w:p w:rsidR="00615B3B" w:rsidRDefault="00615B3B"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68B" w:rsidRPr="00AB6B1B" w:rsidRDefault="00F74745" w:rsidP="00C5568B">
    <w:pPr>
      <w:pStyle w:val="Footer"/>
      <w:tabs>
        <w:tab w:val="right" w:pos="9072"/>
      </w:tabs>
      <w:jc w:val="both"/>
      <w:rPr>
        <w:rFonts w:ascii="Times New Roman" w:hAnsi="Times New Roman" w:cs="Times New Roman"/>
      </w:rPr>
    </w:pPr>
    <w:fldSimple w:instr=" FILENAME   \* MERGEFORMAT ">
      <w:r w:rsidR="00B81544" w:rsidRPr="00B81544">
        <w:rPr>
          <w:rFonts w:ascii="Times New Roman" w:hAnsi="Times New Roman" w:cs="Times New Roman"/>
          <w:noProof/>
        </w:rPr>
        <w:t>IZMAnot_100816_VSS1173</w:t>
      </w:r>
    </w:fldSimple>
    <w:r w:rsidR="00C5568B" w:rsidRPr="00AB6B1B">
      <w:rPr>
        <w:rFonts w:ascii="Times New Roman" w:hAnsi="Times New Roman" w:cs="Times New Roman"/>
      </w:rPr>
      <w:t xml:space="preserve">; Ministru kabineta rīkojuma projekta </w:t>
    </w:r>
    <w:r w:rsidR="00B11AF1" w:rsidRPr="00B11AF1">
      <w:rPr>
        <w:rFonts w:ascii="Times New Roman" w:hAnsi="Times New Roman" w:cs="Times New Roman"/>
      </w:rPr>
      <w:t>„Par Izglītības un zinātnes ministrijas valdījumā esošajiem valsts nekustamajiem īpašumiem Lūznavā”</w:t>
    </w:r>
    <w:r w:rsidR="00C5568B" w:rsidRPr="00AB6B1B">
      <w:rPr>
        <w:rFonts w:ascii="Times New Roman" w:hAnsi="Times New Roman" w:cs="Times New Roman"/>
      </w:rPr>
      <w:t xml:space="preserve"> sākotnējās ietekmes novērtējuma ziņojums (anotācija)</w:t>
    </w:r>
  </w:p>
  <w:p w:rsidR="00C87721" w:rsidRPr="00C5568B" w:rsidRDefault="00C87721" w:rsidP="00C556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21" w:rsidRPr="00AB6B1B" w:rsidRDefault="00615B3B" w:rsidP="00AB6B1B">
    <w:pPr>
      <w:pStyle w:val="Footer"/>
      <w:tabs>
        <w:tab w:val="right" w:pos="9072"/>
      </w:tabs>
      <w:jc w:val="both"/>
      <w:rPr>
        <w:rFonts w:ascii="Times New Roman" w:hAnsi="Times New Roman" w:cs="Times New Roman"/>
      </w:rPr>
    </w:pPr>
    <w:r>
      <w:fldChar w:fldCharType="begin"/>
    </w:r>
    <w:r>
      <w:instrText xml:space="preserve"> FILENAME   \* MERGEFORMAT </w:instrText>
    </w:r>
    <w:r>
      <w:fldChar w:fldCharType="separate"/>
    </w:r>
    <w:r w:rsidR="00B81544" w:rsidRPr="00B81544">
      <w:rPr>
        <w:rFonts w:ascii="Times New Roman" w:hAnsi="Times New Roman" w:cs="Times New Roman"/>
        <w:noProof/>
      </w:rPr>
      <w:t>IZMAnot_100816_VSS1173</w:t>
    </w:r>
    <w:r>
      <w:rPr>
        <w:rFonts w:ascii="Times New Roman" w:hAnsi="Times New Roman" w:cs="Times New Roman"/>
        <w:noProof/>
      </w:rPr>
      <w:fldChar w:fldCharType="end"/>
    </w:r>
    <w:r w:rsidR="00C87721" w:rsidRPr="00AB6B1B">
      <w:rPr>
        <w:rFonts w:ascii="Times New Roman" w:hAnsi="Times New Roman" w:cs="Times New Roman"/>
      </w:rPr>
      <w:t xml:space="preserve">; Ministru kabineta rīkojuma projekta </w:t>
    </w:r>
    <w:r w:rsidR="00B11AF1" w:rsidRPr="00B11AF1">
      <w:rPr>
        <w:rFonts w:ascii="Times New Roman" w:hAnsi="Times New Roman" w:cs="Times New Roman"/>
      </w:rPr>
      <w:t>„Par Izglītības un zinātnes ministrijas valdījumā esošajiem valsts nekustamajiem īpašumiem Lūznavā”</w:t>
    </w:r>
    <w:r w:rsidR="00B11AF1">
      <w:rPr>
        <w:rFonts w:ascii="Times New Roman" w:hAnsi="Times New Roman" w:cs="Times New Roman"/>
      </w:rPr>
      <w:t xml:space="preserve"> </w:t>
    </w:r>
    <w:r w:rsidR="00C87721" w:rsidRPr="00AB6B1B">
      <w:rPr>
        <w:rFonts w:ascii="Times New Roman" w:hAnsi="Times New Roman" w:cs="Times New Roman"/>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B3B" w:rsidRDefault="00615B3B" w:rsidP="00AB4555">
      <w:pPr>
        <w:spacing w:after="0" w:line="240" w:lineRule="auto"/>
      </w:pPr>
      <w:r>
        <w:separator/>
      </w:r>
    </w:p>
  </w:footnote>
  <w:footnote w:type="continuationSeparator" w:id="0">
    <w:p w:rsidR="00615B3B" w:rsidRDefault="00615B3B"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564144"/>
      <w:docPartObj>
        <w:docPartGallery w:val="Page Numbers (Top of Page)"/>
        <w:docPartUnique/>
      </w:docPartObj>
    </w:sdtPr>
    <w:sdtEndPr>
      <w:rPr>
        <w:rFonts w:ascii="Times New Roman" w:hAnsi="Times New Roman" w:cs="Times New Roman"/>
        <w:sz w:val="24"/>
        <w:szCs w:val="24"/>
      </w:rPr>
    </w:sdtEndPr>
    <w:sdtContent>
      <w:p w:rsidR="00C87721" w:rsidRPr="00FD7B17" w:rsidRDefault="00C87721">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5E0E0D">
          <w:rPr>
            <w:rFonts w:ascii="Times New Roman" w:hAnsi="Times New Roman" w:cs="Times New Roman"/>
            <w:noProof/>
            <w:sz w:val="24"/>
            <w:szCs w:val="24"/>
          </w:rPr>
          <w:t>7</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0C0433AB"/>
    <w:multiLevelType w:val="hybridMultilevel"/>
    <w:tmpl w:val="C6460C9E"/>
    <w:lvl w:ilvl="0" w:tplc="04260001">
      <w:start w:val="1"/>
      <w:numFmt w:val="bullet"/>
      <w:lvlText w:val=""/>
      <w:lvlJc w:val="left"/>
      <w:pPr>
        <w:ind w:left="1570" w:hanging="360"/>
      </w:pPr>
      <w:rPr>
        <w:rFonts w:ascii="Symbol" w:hAnsi="Symbol" w:hint="default"/>
      </w:rPr>
    </w:lvl>
    <w:lvl w:ilvl="1" w:tplc="04260019" w:tentative="1">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3" w15:restartNumberingAfterBreak="0">
    <w:nsid w:val="10636ABF"/>
    <w:multiLevelType w:val="hybridMultilevel"/>
    <w:tmpl w:val="B9D23BD0"/>
    <w:lvl w:ilvl="0" w:tplc="43BAC630">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4"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5"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29461D36"/>
    <w:multiLevelType w:val="hybridMultilevel"/>
    <w:tmpl w:val="AD56533E"/>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7"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9"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0" w15:restartNumberingAfterBreak="0">
    <w:nsid w:val="54AB5FEF"/>
    <w:multiLevelType w:val="hybridMultilevel"/>
    <w:tmpl w:val="505422EA"/>
    <w:lvl w:ilvl="0" w:tplc="993E7CE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1" w15:restartNumberingAfterBreak="0">
    <w:nsid w:val="72AC6F70"/>
    <w:multiLevelType w:val="hybridMultilevel"/>
    <w:tmpl w:val="5608E06C"/>
    <w:lvl w:ilvl="0" w:tplc="A88EDA3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2"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12"/>
  </w:num>
  <w:num w:numId="2">
    <w:abstractNumId w:val="8"/>
  </w:num>
  <w:num w:numId="3">
    <w:abstractNumId w:val="4"/>
  </w:num>
  <w:num w:numId="4">
    <w:abstractNumId w:val="0"/>
  </w:num>
  <w:num w:numId="5">
    <w:abstractNumId w:val="9"/>
  </w:num>
  <w:num w:numId="6">
    <w:abstractNumId w:val="1"/>
  </w:num>
  <w:num w:numId="7">
    <w:abstractNumId w:val="5"/>
  </w:num>
  <w:num w:numId="8">
    <w:abstractNumId w:val="7"/>
  </w:num>
  <w:num w:numId="9">
    <w:abstractNumId w:val="11"/>
  </w:num>
  <w:num w:numId="10">
    <w:abstractNumId w:val="10"/>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297E"/>
    <w:rsid w:val="00003D26"/>
    <w:rsid w:val="00004333"/>
    <w:rsid w:val="0000613F"/>
    <w:rsid w:val="00007C25"/>
    <w:rsid w:val="000103DA"/>
    <w:rsid w:val="000104F6"/>
    <w:rsid w:val="00010C3A"/>
    <w:rsid w:val="000111C8"/>
    <w:rsid w:val="0001246C"/>
    <w:rsid w:val="00012911"/>
    <w:rsid w:val="0001337F"/>
    <w:rsid w:val="00013B3B"/>
    <w:rsid w:val="00014371"/>
    <w:rsid w:val="00015817"/>
    <w:rsid w:val="000161F0"/>
    <w:rsid w:val="000163D8"/>
    <w:rsid w:val="00017815"/>
    <w:rsid w:val="000224E9"/>
    <w:rsid w:val="000248E0"/>
    <w:rsid w:val="000250F8"/>
    <w:rsid w:val="00025419"/>
    <w:rsid w:val="0002656E"/>
    <w:rsid w:val="00027133"/>
    <w:rsid w:val="00030454"/>
    <w:rsid w:val="00032AFA"/>
    <w:rsid w:val="00032C94"/>
    <w:rsid w:val="00034186"/>
    <w:rsid w:val="00034EBD"/>
    <w:rsid w:val="00035724"/>
    <w:rsid w:val="00037140"/>
    <w:rsid w:val="000375ED"/>
    <w:rsid w:val="00037709"/>
    <w:rsid w:val="00040C59"/>
    <w:rsid w:val="00041368"/>
    <w:rsid w:val="00041592"/>
    <w:rsid w:val="00042FC1"/>
    <w:rsid w:val="00044E75"/>
    <w:rsid w:val="00045247"/>
    <w:rsid w:val="00045477"/>
    <w:rsid w:val="00045F35"/>
    <w:rsid w:val="00046352"/>
    <w:rsid w:val="00047292"/>
    <w:rsid w:val="0005048D"/>
    <w:rsid w:val="00051054"/>
    <w:rsid w:val="00054D4D"/>
    <w:rsid w:val="00055327"/>
    <w:rsid w:val="00060398"/>
    <w:rsid w:val="0006311D"/>
    <w:rsid w:val="000635E9"/>
    <w:rsid w:val="00064912"/>
    <w:rsid w:val="00064E18"/>
    <w:rsid w:val="00064ED9"/>
    <w:rsid w:val="00065115"/>
    <w:rsid w:val="000679F1"/>
    <w:rsid w:val="00070464"/>
    <w:rsid w:val="000707C0"/>
    <w:rsid w:val="00071BE2"/>
    <w:rsid w:val="00072BD5"/>
    <w:rsid w:val="000732AC"/>
    <w:rsid w:val="0007411C"/>
    <w:rsid w:val="0007418E"/>
    <w:rsid w:val="00074DEB"/>
    <w:rsid w:val="00075559"/>
    <w:rsid w:val="00076A76"/>
    <w:rsid w:val="00077C69"/>
    <w:rsid w:val="000817E7"/>
    <w:rsid w:val="000829B0"/>
    <w:rsid w:val="00082FF8"/>
    <w:rsid w:val="00084415"/>
    <w:rsid w:val="000857CF"/>
    <w:rsid w:val="00085A97"/>
    <w:rsid w:val="00087618"/>
    <w:rsid w:val="0009259A"/>
    <w:rsid w:val="000933A9"/>
    <w:rsid w:val="0009432A"/>
    <w:rsid w:val="00094B72"/>
    <w:rsid w:val="00094BD7"/>
    <w:rsid w:val="00095A9E"/>
    <w:rsid w:val="00095EDD"/>
    <w:rsid w:val="0009670A"/>
    <w:rsid w:val="00096871"/>
    <w:rsid w:val="00096A8F"/>
    <w:rsid w:val="00096E76"/>
    <w:rsid w:val="00097688"/>
    <w:rsid w:val="0009774F"/>
    <w:rsid w:val="000A2E31"/>
    <w:rsid w:val="000B09E4"/>
    <w:rsid w:val="000B0D42"/>
    <w:rsid w:val="000B16F3"/>
    <w:rsid w:val="000B194F"/>
    <w:rsid w:val="000B23C4"/>
    <w:rsid w:val="000B24F2"/>
    <w:rsid w:val="000B2601"/>
    <w:rsid w:val="000B3ED7"/>
    <w:rsid w:val="000B4508"/>
    <w:rsid w:val="000B4E1F"/>
    <w:rsid w:val="000C029E"/>
    <w:rsid w:val="000C0C81"/>
    <w:rsid w:val="000C14CD"/>
    <w:rsid w:val="000C20A7"/>
    <w:rsid w:val="000C339F"/>
    <w:rsid w:val="000C3AD7"/>
    <w:rsid w:val="000C3D14"/>
    <w:rsid w:val="000C572C"/>
    <w:rsid w:val="000C5D16"/>
    <w:rsid w:val="000C613A"/>
    <w:rsid w:val="000C6333"/>
    <w:rsid w:val="000C6C6C"/>
    <w:rsid w:val="000C7E4C"/>
    <w:rsid w:val="000D1AD1"/>
    <w:rsid w:val="000D2490"/>
    <w:rsid w:val="000D3651"/>
    <w:rsid w:val="000D3C37"/>
    <w:rsid w:val="000D3D42"/>
    <w:rsid w:val="000D6DC8"/>
    <w:rsid w:val="000E53F2"/>
    <w:rsid w:val="000E61F4"/>
    <w:rsid w:val="000F0F6D"/>
    <w:rsid w:val="000F14B5"/>
    <w:rsid w:val="000F201B"/>
    <w:rsid w:val="000F416F"/>
    <w:rsid w:val="000F44FD"/>
    <w:rsid w:val="000F4D63"/>
    <w:rsid w:val="000F5662"/>
    <w:rsid w:val="000F6427"/>
    <w:rsid w:val="000F6705"/>
    <w:rsid w:val="001000E7"/>
    <w:rsid w:val="00100280"/>
    <w:rsid w:val="00101D2F"/>
    <w:rsid w:val="00101D92"/>
    <w:rsid w:val="00101F83"/>
    <w:rsid w:val="00102448"/>
    <w:rsid w:val="0010356A"/>
    <w:rsid w:val="00104062"/>
    <w:rsid w:val="001058B7"/>
    <w:rsid w:val="00105DDB"/>
    <w:rsid w:val="00105F6E"/>
    <w:rsid w:val="001103AA"/>
    <w:rsid w:val="00110909"/>
    <w:rsid w:val="00113A39"/>
    <w:rsid w:val="00114202"/>
    <w:rsid w:val="00114863"/>
    <w:rsid w:val="001158F8"/>
    <w:rsid w:val="0011598E"/>
    <w:rsid w:val="00115EB0"/>
    <w:rsid w:val="001206C7"/>
    <w:rsid w:val="0012124B"/>
    <w:rsid w:val="001270BF"/>
    <w:rsid w:val="0013077A"/>
    <w:rsid w:val="001325A2"/>
    <w:rsid w:val="00132FC7"/>
    <w:rsid w:val="001334A9"/>
    <w:rsid w:val="00133B38"/>
    <w:rsid w:val="001375D8"/>
    <w:rsid w:val="00140B3B"/>
    <w:rsid w:val="00140D13"/>
    <w:rsid w:val="001432BA"/>
    <w:rsid w:val="00143885"/>
    <w:rsid w:val="00144B3B"/>
    <w:rsid w:val="001455CC"/>
    <w:rsid w:val="00145EC5"/>
    <w:rsid w:val="00146A2C"/>
    <w:rsid w:val="00146C32"/>
    <w:rsid w:val="001471D0"/>
    <w:rsid w:val="0014765A"/>
    <w:rsid w:val="00150568"/>
    <w:rsid w:val="00150BC0"/>
    <w:rsid w:val="00152F6E"/>
    <w:rsid w:val="0015414E"/>
    <w:rsid w:val="00155E50"/>
    <w:rsid w:val="0016110C"/>
    <w:rsid w:val="00161683"/>
    <w:rsid w:val="00161695"/>
    <w:rsid w:val="00163FF6"/>
    <w:rsid w:val="001674D1"/>
    <w:rsid w:val="00172DA6"/>
    <w:rsid w:val="001730D3"/>
    <w:rsid w:val="00173205"/>
    <w:rsid w:val="001743DD"/>
    <w:rsid w:val="00174756"/>
    <w:rsid w:val="00175A18"/>
    <w:rsid w:val="00180129"/>
    <w:rsid w:val="00182362"/>
    <w:rsid w:val="00182CFE"/>
    <w:rsid w:val="001837F6"/>
    <w:rsid w:val="00184375"/>
    <w:rsid w:val="00184616"/>
    <w:rsid w:val="00185418"/>
    <w:rsid w:val="0018706F"/>
    <w:rsid w:val="001917A6"/>
    <w:rsid w:val="00192631"/>
    <w:rsid w:val="001928D7"/>
    <w:rsid w:val="00193A2E"/>
    <w:rsid w:val="00194C15"/>
    <w:rsid w:val="001969FF"/>
    <w:rsid w:val="001A0B13"/>
    <w:rsid w:val="001A1583"/>
    <w:rsid w:val="001A3180"/>
    <w:rsid w:val="001A5251"/>
    <w:rsid w:val="001A5793"/>
    <w:rsid w:val="001A7EB8"/>
    <w:rsid w:val="001B0584"/>
    <w:rsid w:val="001B1A9B"/>
    <w:rsid w:val="001B3C21"/>
    <w:rsid w:val="001C00D8"/>
    <w:rsid w:val="001C3533"/>
    <w:rsid w:val="001C39AD"/>
    <w:rsid w:val="001C57DE"/>
    <w:rsid w:val="001C5AB1"/>
    <w:rsid w:val="001C6025"/>
    <w:rsid w:val="001C6999"/>
    <w:rsid w:val="001C7181"/>
    <w:rsid w:val="001D1A14"/>
    <w:rsid w:val="001D1AE6"/>
    <w:rsid w:val="001D1D09"/>
    <w:rsid w:val="001D2A90"/>
    <w:rsid w:val="001D44C3"/>
    <w:rsid w:val="001E09A3"/>
    <w:rsid w:val="001E1A3A"/>
    <w:rsid w:val="001E2B2A"/>
    <w:rsid w:val="001E363F"/>
    <w:rsid w:val="001E6728"/>
    <w:rsid w:val="001E6C8E"/>
    <w:rsid w:val="001F05AF"/>
    <w:rsid w:val="001F1ACF"/>
    <w:rsid w:val="001F2605"/>
    <w:rsid w:val="001F4351"/>
    <w:rsid w:val="001F4C1B"/>
    <w:rsid w:val="001F4C39"/>
    <w:rsid w:val="001F53B8"/>
    <w:rsid w:val="001F59A4"/>
    <w:rsid w:val="001F77FA"/>
    <w:rsid w:val="00200F85"/>
    <w:rsid w:val="002019CB"/>
    <w:rsid w:val="002038CC"/>
    <w:rsid w:val="00203C71"/>
    <w:rsid w:val="00204AE2"/>
    <w:rsid w:val="0020518D"/>
    <w:rsid w:val="00205811"/>
    <w:rsid w:val="00206BEB"/>
    <w:rsid w:val="00212418"/>
    <w:rsid w:val="002132C6"/>
    <w:rsid w:val="00214566"/>
    <w:rsid w:val="00216B0F"/>
    <w:rsid w:val="0021738A"/>
    <w:rsid w:val="0022231A"/>
    <w:rsid w:val="002264E0"/>
    <w:rsid w:val="00226D65"/>
    <w:rsid w:val="00227A76"/>
    <w:rsid w:val="00232B2E"/>
    <w:rsid w:val="0023447A"/>
    <w:rsid w:val="00240A3F"/>
    <w:rsid w:val="00241D65"/>
    <w:rsid w:val="00243843"/>
    <w:rsid w:val="00245CF9"/>
    <w:rsid w:val="00245F6D"/>
    <w:rsid w:val="00246BB0"/>
    <w:rsid w:val="00251EE8"/>
    <w:rsid w:val="00252AA4"/>
    <w:rsid w:val="00254A10"/>
    <w:rsid w:val="0025532F"/>
    <w:rsid w:val="002554B7"/>
    <w:rsid w:val="002569E7"/>
    <w:rsid w:val="00257320"/>
    <w:rsid w:val="00257841"/>
    <w:rsid w:val="002578AD"/>
    <w:rsid w:val="00257B9B"/>
    <w:rsid w:val="002608E4"/>
    <w:rsid w:val="00261E46"/>
    <w:rsid w:val="00263AE5"/>
    <w:rsid w:val="00263FD3"/>
    <w:rsid w:val="002661C1"/>
    <w:rsid w:val="00266D1B"/>
    <w:rsid w:val="00267416"/>
    <w:rsid w:val="00267532"/>
    <w:rsid w:val="00271035"/>
    <w:rsid w:val="002722B6"/>
    <w:rsid w:val="002807D1"/>
    <w:rsid w:val="002864DA"/>
    <w:rsid w:val="0028693D"/>
    <w:rsid w:val="00287D15"/>
    <w:rsid w:val="00290FC5"/>
    <w:rsid w:val="00292F6A"/>
    <w:rsid w:val="002953C3"/>
    <w:rsid w:val="002974F1"/>
    <w:rsid w:val="002A00DD"/>
    <w:rsid w:val="002A0318"/>
    <w:rsid w:val="002A1413"/>
    <w:rsid w:val="002A205F"/>
    <w:rsid w:val="002A267F"/>
    <w:rsid w:val="002A34B6"/>
    <w:rsid w:val="002A5ED0"/>
    <w:rsid w:val="002A63CE"/>
    <w:rsid w:val="002A64E7"/>
    <w:rsid w:val="002A6ED7"/>
    <w:rsid w:val="002B09F8"/>
    <w:rsid w:val="002B2EE0"/>
    <w:rsid w:val="002B3DF8"/>
    <w:rsid w:val="002B3FB2"/>
    <w:rsid w:val="002B71FC"/>
    <w:rsid w:val="002C3613"/>
    <w:rsid w:val="002C3F67"/>
    <w:rsid w:val="002C43D9"/>
    <w:rsid w:val="002C5270"/>
    <w:rsid w:val="002C5636"/>
    <w:rsid w:val="002C663F"/>
    <w:rsid w:val="002D0198"/>
    <w:rsid w:val="002D09D7"/>
    <w:rsid w:val="002D0E9C"/>
    <w:rsid w:val="002D2158"/>
    <w:rsid w:val="002D22B0"/>
    <w:rsid w:val="002D44F6"/>
    <w:rsid w:val="002D4CA1"/>
    <w:rsid w:val="002D616E"/>
    <w:rsid w:val="002D76A2"/>
    <w:rsid w:val="002E0761"/>
    <w:rsid w:val="002E2C56"/>
    <w:rsid w:val="002E3E17"/>
    <w:rsid w:val="002E44C2"/>
    <w:rsid w:val="002E5B79"/>
    <w:rsid w:val="002E661E"/>
    <w:rsid w:val="002E6CE2"/>
    <w:rsid w:val="002E6D5D"/>
    <w:rsid w:val="002F05D5"/>
    <w:rsid w:val="002F18B6"/>
    <w:rsid w:val="002F2669"/>
    <w:rsid w:val="002F49F4"/>
    <w:rsid w:val="002F629A"/>
    <w:rsid w:val="00303449"/>
    <w:rsid w:val="003034BE"/>
    <w:rsid w:val="00304831"/>
    <w:rsid w:val="00306BC8"/>
    <w:rsid w:val="00310832"/>
    <w:rsid w:val="003127CE"/>
    <w:rsid w:val="00312A76"/>
    <w:rsid w:val="00313174"/>
    <w:rsid w:val="00314316"/>
    <w:rsid w:val="00316095"/>
    <w:rsid w:val="00317285"/>
    <w:rsid w:val="003223D9"/>
    <w:rsid w:val="003224E6"/>
    <w:rsid w:val="0032333B"/>
    <w:rsid w:val="003266B9"/>
    <w:rsid w:val="003268DF"/>
    <w:rsid w:val="00330281"/>
    <w:rsid w:val="003309F1"/>
    <w:rsid w:val="00330E5A"/>
    <w:rsid w:val="0033455A"/>
    <w:rsid w:val="00334566"/>
    <w:rsid w:val="0033501C"/>
    <w:rsid w:val="00337832"/>
    <w:rsid w:val="00340F82"/>
    <w:rsid w:val="003425DE"/>
    <w:rsid w:val="00345A86"/>
    <w:rsid w:val="00346CFD"/>
    <w:rsid w:val="003472F2"/>
    <w:rsid w:val="003511E5"/>
    <w:rsid w:val="00352CC3"/>
    <w:rsid w:val="003540D0"/>
    <w:rsid w:val="00354299"/>
    <w:rsid w:val="00354BA0"/>
    <w:rsid w:val="00357B6D"/>
    <w:rsid w:val="00357FEC"/>
    <w:rsid w:val="0036066B"/>
    <w:rsid w:val="00360EC2"/>
    <w:rsid w:val="00361751"/>
    <w:rsid w:val="00361FC8"/>
    <w:rsid w:val="003711F9"/>
    <w:rsid w:val="00372B09"/>
    <w:rsid w:val="00373A68"/>
    <w:rsid w:val="003760A7"/>
    <w:rsid w:val="003813E4"/>
    <w:rsid w:val="003829EA"/>
    <w:rsid w:val="003837D3"/>
    <w:rsid w:val="00391026"/>
    <w:rsid w:val="00392CED"/>
    <w:rsid w:val="003936EA"/>
    <w:rsid w:val="00393707"/>
    <w:rsid w:val="00394D85"/>
    <w:rsid w:val="00396949"/>
    <w:rsid w:val="00396E30"/>
    <w:rsid w:val="00397655"/>
    <w:rsid w:val="003A01C5"/>
    <w:rsid w:val="003A025B"/>
    <w:rsid w:val="003A0295"/>
    <w:rsid w:val="003A0C7D"/>
    <w:rsid w:val="003A12A6"/>
    <w:rsid w:val="003A18F3"/>
    <w:rsid w:val="003A5504"/>
    <w:rsid w:val="003A6376"/>
    <w:rsid w:val="003B080C"/>
    <w:rsid w:val="003B4837"/>
    <w:rsid w:val="003B61AD"/>
    <w:rsid w:val="003C088A"/>
    <w:rsid w:val="003C2B45"/>
    <w:rsid w:val="003C2FE1"/>
    <w:rsid w:val="003C31C2"/>
    <w:rsid w:val="003C5349"/>
    <w:rsid w:val="003C62E4"/>
    <w:rsid w:val="003C76FA"/>
    <w:rsid w:val="003D0183"/>
    <w:rsid w:val="003D2B99"/>
    <w:rsid w:val="003D3334"/>
    <w:rsid w:val="003D41BC"/>
    <w:rsid w:val="003D68AA"/>
    <w:rsid w:val="003D6F1C"/>
    <w:rsid w:val="003E019D"/>
    <w:rsid w:val="003E2DE1"/>
    <w:rsid w:val="003E46FB"/>
    <w:rsid w:val="003F074C"/>
    <w:rsid w:val="003F2AAA"/>
    <w:rsid w:val="003F2E22"/>
    <w:rsid w:val="003F482A"/>
    <w:rsid w:val="003F5553"/>
    <w:rsid w:val="003F61A0"/>
    <w:rsid w:val="003F6FA6"/>
    <w:rsid w:val="003F75FC"/>
    <w:rsid w:val="00402A54"/>
    <w:rsid w:val="00402E1D"/>
    <w:rsid w:val="004034D7"/>
    <w:rsid w:val="00404092"/>
    <w:rsid w:val="004055C0"/>
    <w:rsid w:val="00405FEF"/>
    <w:rsid w:val="00407855"/>
    <w:rsid w:val="00410A58"/>
    <w:rsid w:val="00411B01"/>
    <w:rsid w:val="00411E2E"/>
    <w:rsid w:val="00415084"/>
    <w:rsid w:val="0041560F"/>
    <w:rsid w:val="00415777"/>
    <w:rsid w:val="00415813"/>
    <w:rsid w:val="00415D41"/>
    <w:rsid w:val="00415F4F"/>
    <w:rsid w:val="00416162"/>
    <w:rsid w:val="00420A60"/>
    <w:rsid w:val="00421F26"/>
    <w:rsid w:val="0042398F"/>
    <w:rsid w:val="00425C01"/>
    <w:rsid w:val="00432BA2"/>
    <w:rsid w:val="004336E9"/>
    <w:rsid w:val="0043434F"/>
    <w:rsid w:val="004411EA"/>
    <w:rsid w:val="00442E51"/>
    <w:rsid w:val="00444D33"/>
    <w:rsid w:val="00444EE7"/>
    <w:rsid w:val="00447D70"/>
    <w:rsid w:val="00447EFE"/>
    <w:rsid w:val="004503C1"/>
    <w:rsid w:val="00451D21"/>
    <w:rsid w:val="00452240"/>
    <w:rsid w:val="00453DB9"/>
    <w:rsid w:val="004544C0"/>
    <w:rsid w:val="00454AFC"/>
    <w:rsid w:val="00454E1C"/>
    <w:rsid w:val="0045639E"/>
    <w:rsid w:val="004565DC"/>
    <w:rsid w:val="004567E6"/>
    <w:rsid w:val="00456D68"/>
    <w:rsid w:val="004606AD"/>
    <w:rsid w:val="00461064"/>
    <w:rsid w:val="00462DFA"/>
    <w:rsid w:val="00463B30"/>
    <w:rsid w:val="00466258"/>
    <w:rsid w:val="0046780C"/>
    <w:rsid w:val="004703B0"/>
    <w:rsid w:val="00470606"/>
    <w:rsid w:val="004719D1"/>
    <w:rsid w:val="00474663"/>
    <w:rsid w:val="00474FF2"/>
    <w:rsid w:val="00476353"/>
    <w:rsid w:val="00476FDA"/>
    <w:rsid w:val="00480808"/>
    <w:rsid w:val="00481300"/>
    <w:rsid w:val="004816F0"/>
    <w:rsid w:val="00482CFE"/>
    <w:rsid w:val="00483A9B"/>
    <w:rsid w:val="00484ADE"/>
    <w:rsid w:val="00487E91"/>
    <w:rsid w:val="00490B6E"/>
    <w:rsid w:val="0049488A"/>
    <w:rsid w:val="004962BB"/>
    <w:rsid w:val="00496BCF"/>
    <w:rsid w:val="004A087C"/>
    <w:rsid w:val="004A0EF3"/>
    <w:rsid w:val="004A3566"/>
    <w:rsid w:val="004A3D2B"/>
    <w:rsid w:val="004A51D1"/>
    <w:rsid w:val="004A6460"/>
    <w:rsid w:val="004A64B5"/>
    <w:rsid w:val="004A664A"/>
    <w:rsid w:val="004A710A"/>
    <w:rsid w:val="004B29EC"/>
    <w:rsid w:val="004B410E"/>
    <w:rsid w:val="004B472E"/>
    <w:rsid w:val="004B4CBE"/>
    <w:rsid w:val="004B4DC1"/>
    <w:rsid w:val="004B4E3F"/>
    <w:rsid w:val="004B508E"/>
    <w:rsid w:val="004B576C"/>
    <w:rsid w:val="004B6B6F"/>
    <w:rsid w:val="004C2099"/>
    <w:rsid w:val="004C2D50"/>
    <w:rsid w:val="004C32DA"/>
    <w:rsid w:val="004C43A0"/>
    <w:rsid w:val="004C4FA0"/>
    <w:rsid w:val="004D1760"/>
    <w:rsid w:val="004D202B"/>
    <w:rsid w:val="004D3771"/>
    <w:rsid w:val="004D488E"/>
    <w:rsid w:val="004D59A3"/>
    <w:rsid w:val="004D5CA8"/>
    <w:rsid w:val="004D621A"/>
    <w:rsid w:val="004E1734"/>
    <w:rsid w:val="004E1793"/>
    <w:rsid w:val="004E1ECC"/>
    <w:rsid w:val="004E3ADC"/>
    <w:rsid w:val="004E5C8B"/>
    <w:rsid w:val="004E69B5"/>
    <w:rsid w:val="004F068B"/>
    <w:rsid w:val="004F0A1B"/>
    <w:rsid w:val="004F0B1E"/>
    <w:rsid w:val="004F1C1B"/>
    <w:rsid w:val="004F2AF3"/>
    <w:rsid w:val="004F2DCF"/>
    <w:rsid w:val="004F3EBD"/>
    <w:rsid w:val="004F4D2C"/>
    <w:rsid w:val="004F558F"/>
    <w:rsid w:val="004F5CF2"/>
    <w:rsid w:val="004F63ED"/>
    <w:rsid w:val="00500C2C"/>
    <w:rsid w:val="005030C6"/>
    <w:rsid w:val="0050404F"/>
    <w:rsid w:val="0050405D"/>
    <w:rsid w:val="00511FEC"/>
    <w:rsid w:val="00512BD3"/>
    <w:rsid w:val="005154AF"/>
    <w:rsid w:val="0051759C"/>
    <w:rsid w:val="00517C4A"/>
    <w:rsid w:val="00517C52"/>
    <w:rsid w:val="00521EA5"/>
    <w:rsid w:val="00521FBF"/>
    <w:rsid w:val="00522379"/>
    <w:rsid w:val="00522ADC"/>
    <w:rsid w:val="00523809"/>
    <w:rsid w:val="00525856"/>
    <w:rsid w:val="00525D67"/>
    <w:rsid w:val="005279D4"/>
    <w:rsid w:val="00531AC3"/>
    <w:rsid w:val="00531AF0"/>
    <w:rsid w:val="005337BC"/>
    <w:rsid w:val="00533F7A"/>
    <w:rsid w:val="005345A9"/>
    <w:rsid w:val="005349CA"/>
    <w:rsid w:val="00536278"/>
    <w:rsid w:val="00540E23"/>
    <w:rsid w:val="00541D30"/>
    <w:rsid w:val="00543490"/>
    <w:rsid w:val="00543E67"/>
    <w:rsid w:val="00544219"/>
    <w:rsid w:val="005442AF"/>
    <w:rsid w:val="00547173"/>
    <w:rsid w:val="0055039C"/>
    <w:rsid w:val="0055078B"/>
    <w:rsid w:val="00550A21"/>
    <w:rsid w:val="0055157C"/>
    <w:rsid w:val="0055403E"/>
    <w:rsid w:val="005540AC"/>
    <w:rsid w:val="005567E0"/>
    <w:rsid w:val="00557F0B"/>
    <w:rsid w:val="005631AA"/>
    <w:rsid w:val="005649E4"/>
    <w:rsid w:val="0056516A"/>
    <w:rsid w:val="005673D6"/>
    <w:rsid w:val="00567F97"/>
    <w:rsid w:val="005702C3"/>
    <w:rsid w:val="00570E21"/>
    <w:rsid w:val="00573311"/>
    <w:rsid w:val="00573475"/>
    <w:rsid w:val="00573D2E"/>
    <w:rsid w:val="00574AE6"/>
    <w:rsid w:val="00577ADB"/>
    <w:rsid w:val="005800F2"/>
    <w:rsid w:val="0058078F"/>
    <w:rsid w:val="005857C0"/>
    <w:rsid w:val="00586181"/>
    <w:rsid w:val="0058625B"/>
    <w:rsid w:val="00590B14"/>
    <w:rsid w:val="005913B6"/>
    <w:rsid w:val="00591CB5"/>
    <w:rsid w:val="0059536B"/>
    <w:rsid w:val="005961FF"/>
    <w:rsid w:val="0059628D"/>
    <w:rsid w:val="00597171"/>
    <w:rsid w:val="005A0738"/>
    <w:rsid w:val="005A228E"/>
    <w:rsid w:val="005A3196"/>
    <w:rsid w:val="005A36EA"/>
    <w:rsid w:val="005A6172"/>
    <w:rsid w:val="005B1733"/>
    <w:rsid w:val="005B2DD3"/>
    <w:rsid w:val="005B2E81"/>
    <w:rsid w:val="005B3803"/>
    <w:rsid w:val="005B4307"/>
    <w:rsid w:val="005B4C43"/>
    <w:rsid w:val="005B5532"/>
    <w:rsid w:val="005B6C64"/>
    <w:rsid w:val="005B7676"/>
    <w:rsid w:val="005B7F4B"/>
    <w:rsid w:val="005C04DE"/>
    <w:rsid w:val="005C0ADD"/>
    <w:rsid w:val="005C0BDC"/>
    <w:rsid w:val="005C4484"/>
    <w:rsid w:val="005C4DE4"/>
    <w:rsid w:val="005C6D78"/>
    <w:rsid w:val="005D2BF5"/>
    <w:rsid w:val="005D30D1"/>
    <w:rsid w:val="005D332A"/>
    <w:rsid w:val="005D33A3"/>
    <w:rsid w:val="005D39A4"/>
    <w:rsid w:val="005D4396"/>
    <w:rsid w:val="005D7164"/>
    <w:rsid w:val="005D77ED"/>
    <w:rsid w:val="005D7AA7"/>
    <w:rsid w:val="005D7D6A"/>
    <w:rsid w:val="005E08D9"/>
    <w:rsid w:val="005E0E0D"/>
    <w:rsid w:val="005E308E"/>
    <w:rsid w:val="005E3271"/>
    <w:rsid w:val="005F14A7"/>
    <w:rsid w:val="005F2CA5"/>
    <w:rsid w:val="005F3602"/>
    <w:rsid w:val="005F390D"/>
    <w:rsid w:val="005F3AD0"/>
    <w:rsid w:val="005F3D2C"/>
    <w:rsid w:val="005F4A22"/>
    <w:rsid w:val="005F535B"/>
    <w:rsid w:val="005F5980"/>
    <w:rsid w:val="005F62D5"/>
    <w:rsid w:val="006001FC"/>
    <w:rsid w:val="00600FC7"/>
    <w:rsid w:val="00601D2E"/>
    <w:rsid w:val="00601EA2"/>
    <w:rsid w:val="0060682E"/>
    <w:rsid w:val="00607136"/>
    <w:rsid w:val="00615B3B"/>
    <w:rsid w:val="00616E10"/>
    <w:rsid w:val="0061764A"/>
    <w:rsid w:val="00617C74"/>
    <w:rsid w:val="00620269"/>
    <w:rsid w:val="00622F31"/>
    <w:rsid w:val="00624532"/>
    <w:rsid w:val="00625001"/>
    <w:rsid w:val="006253EF"/>
    <w:rsid w:val="00625961"/>
    <w:rsid w:val="006311BC"/>
    <w:rsid w:val="006317BC"/>
    <w:rsid w:val="00631FEA"/>
    <w:rsid w:val="006353A6"/>
    <w:rsid w:val="006356DC"/>
    <w:rsid w:val="00635D67"/>
    <w:rsid w:val="0063749B"/>
    <w:rsid w:val="006400F5"/>
    <w:rsid w:val="00640181"/>
    <w:rsid w:val="006405B8"/>
    <w:rsid w:val="00642025"/>
    <w:rsid w:val="00643B63"/>
    <w:rsid w:val="0064426B"/>
    <w:rsid w:val="00652257"/>
    <w:rsid w:val="00653889"/>
    <w:rsid w:val="006552FB"/>
    <w:rsid w:val="0065536E"/>
    <w:rsid w:val="00655B9B"/>
    <w:rsid w:val="00655D90"/>
    <w:rsid w:val="00656A9F"/>
    <w:rsid w:val="00656CA8"/>
    <w:rsid w:val="00657A5F"/>
    <w:rsid w:val="00657E6A"/>
    <w:rsid w:val="00660304"/>
    <w:rsid w:val="006636A0"/>
    <w:rsid w:val="00664ECC"/>
    <w:rsid w:val="00665102"/>
    <w:rsid w:val="00665990"/>
    <w:rsid w:val="00667198"/>
    <w:rsid w:val="00673A44"/>
    <w:rsid w:val="00675008"/>
    <w:rsid w:val="00676054"/>
    <w:rsid w:val="00676718"/>
    <w:rsid w:val="00676813"/>
    <w:rsid w:val="00682B12"/>
    <w:rsid w:val="00686F14"/>
    <w:rsid w:val="00691051"/>
    <w:rsid w:val="006918E8"/>
    <w:rsid w:val="00692199"/>
    <w:rsid w:val="00693146"/>
    <w:rsid w:val="00693FF7"/>
    <w:rsid w:val="00694490"/>
    <w:rsid w:val="00694F4A"/>
    <w:rsid w:val="006951CD"/>
    <w:rsid w:val="0069642A"/>
    <w:rsid w:val="00697555"/>
    <w:rsid w:val="006A266E"/>
    <w:rsid w:val="006A3086"/>
    <w:rsid w:val="006A30C5"/>
    <w:rsid w:val="006A3241"/>
    <w:rsid w:val="006A32CC"/>
    <w:rsid w:val="006A6812"/>
    <w:rsid w:val="006A69E4"/>
    <w:rsid w:val="006A6ECA"/>
    <w:rsid w:val="006B05D2"/>
    <w:rsid w:val="006B1CD5"/>
    <w:rsid w:val="006B1E89"/>
    <w:rsid w:val="006B27E9"/>
    <w:rsid w:val="006B29BA"/>
    <w:rsid w:val="006B2F81"/>
    <w:rsid w:val="006B3321"/>
    <w:rsid w:val="006B3992"/>
    <w:rsid w:val="006C1E36"/>
    <w:rsid w:val="006C26ED"/>
    <w:rsid w:val="006C40E6"/>
    <w:rsid w:val="006C4839"/>
    <w:rsid w:val="006C4F03"/>
    <w:rsid w:val="006C599B"/>
    <w:rsid w:val="006C65C7"/>
    <w:rsid w:val="006C65D5"/>
    <w:rsid w:val="006D0EED"/>
    <w:rsid w:val="006E2FE9"/>
    <w:rsid w:val="006E526D"/>
    <w:rsid w:val="006E56A1"/>
    <w:rsid w:val="006E5B31"/>
    <w:rsid w:val="006E631B"/>
    <w:rsid w:val="006E664A"/>
    <w:rsid w:val="006E6D5D"/>
    <w:rsid w:val="006E7F73"/>
    <w:rsid w:val="006F07F9"/>
    <w:rsid w:val="006F2613"/>
    <w:rsid w:val="006F2D2C"/>
    <w:rsid w:val="006F30D5"/>
    <w:rsid w:val="006F3601"/>
    <w:rsid w:val="006F39BD"/>
    <w:rsid w:val="006F3B72"/>
    <w:rsid w:val="006F3FCB"/>
    <w:rsid w:val="006F40F0"/>
    <w:rsid w:val="006F48FC"/>
    <w:rsid w:val="006F5BE9"/>
    <w:rsid w:val="006F6758"/>
    <w:rsid w:val="006F7022"/>
    <w:rsid w:val="006F74C7"/>
    <w:rsid w:val="006F7DA3"/>
    <w:rsid w:val="00704296"/>
    <w:rsid w:val="00704809"/>
    <w:rsid w:val="007057E7"/>
    <w:rsid w:val="00710FC3"/>
    <w:rsid w:val="00712BC3"/>
    <w:rsid w:val="00712CB9"/>
    <w:rsid w:val="00712E56"/>
    <w:rsid w:val="0071400C"/>
    <w:rsid w:val="00715727"/>
    <w:rsid w:val="00716540"/>
    <w:rsid w:val="00717B0F"/>
    <w:rsid w:val="007220CA"/>
    <w:rsid w:val="00723AAB"/>
    <w:rsid w:val="00723DA9"/>
    <w:rsid w:val="007247AA"/>
    <w:rsid w:val="00731DB4"/>
    <w:rsid w:val="00732316"/>
    <w:rsid w:val="007340A2"/>
    <w:rsid w:val="00734857"/>
    <w:rsid w:val="00734F9A"/>
    <w:rsid w:val="007356E2"/>
    <w:rsid w:val="00736156"/>
    <w:rsid w:val="0073680E"/>
    <w:rsid w:val="007369D6"/>
    <w:rsid w:val="00736B29"/>
    <w:rsid w:val="00736E51"/>
    <w:rsid w:val="00740744"/>
    <w:rsid w:val="007417B0"/>
    <w:rsid w:val="007417EA"/>
    <w:rsid w:val="00742596"/>
    <w:rsid w:val="0074575F"/>
    <w:rsid w:val="00745E1D"/>
    <w:rsid w:val="007501E8"/>
    <w:rsid w:val="00752B19"/>
    <w:rsid w:val="007535A5"/>
    <w:rsid w:val="00756D38"/>
    <w:rsid w:val="007610E5"/>
    <w:rsid w:val="00762515"/>
    <w:rsid w:val="00764DE0"/>
    <w:rsid w:val="00770CCC"/>
    <w:rsid w:val="007724F2"/>
    <w:rsid w:val="007726BF"/>
    <w:rsid w:val="00774095"/>
    <w:rsid w:val="00774459"/>
    <w:rsid w:val="00774A79"/>
    <w:rsid w:val="00775711"/>
    <w:rsid w:val="007777AD"/>
    <w:rsid w:val="00780B3C"/>
    <w:rsid w:val="00783141"/>
    <w:rsid w:val="0078392B"/>
    <w:rsid w:val="007852FB"/>
    <w:rsid w:val="007855D4"/>
    <w:rsid w:val="007856A1"/>
    <w:rsid w:val="00787E85"/>
    <w:rsid w:val="00790809"/>
    <w:rsid w:val="00790C94"/>
    <w:rsid w:val="00790D85"/>
    <w:rsid w:val="00790DB2"/>
    <w:rsid w:val="007920FB"/>
    <w:rsid w:val="00792310"/>
    <w:rsid w:val="0079375A"/>
    <w:rsid w:val="0079381E"/>
    <w:rsid w:val="0079402F"/>
    <w:rsid w:val="00794E4F"/>
    <w:rsid w:val="00795218"/>
    <w:rsid w:val="007953A9"/>
    <w:rsid w:val="0079775A"/>
    <w:rsid w:val="00797EF6"/>
    <w:rsid w:val="007A0CE0"/>
    <w:rsid w:val="007A69F8"/>
    <w:rsid w:val="007B0793"/>
    <w:rsid w:val="007B235A"/>
    <w:rsid w:val="007B3085"/>
    <w:rsid w:val="007B401E"/>
    <w:rsid w:val="007B406A"/>
    <w:rsid w:val="007B64E0"/>
    <w:rsid w:val="007B7472"/>
    <w:rsid w:val="007B75A4"/>
    <w:rsid w:val="007B7C19"/>
    <w:rsid w:val="007C0721"/>
    <w:rsid w:val="007C3A4E"/>
    <w:rsid w:val="007C3E34"/>
    <w:rsid w:val="007C661B"/>
    <w:rsid w:val="007C7559"/>
    <w:rsid w:val="007D318C"/>
    <w:rsid w:val="007D3CFA"/>
    <w:rsid w:val="007D6614"/>
    <w:rsid w:val="007D67CF"/>
    <w:rsid w:val="007D6F17"/>
    <w:rsid w:val="007D732A"/>
    <w:rsid w:val="007D78E2"/>
    <w:rsid w:val="007E1C7C"/>
    <w:rsid w:val="007E4828"/>
    <w:rsid w:val="007E529D"/>
    <w:rsid w:val="007E7BB2"/>
    <w:rsid w:val="007F0496"/>
    <w:rsid w:val="007F120F"/>
    <w:rsid w:val="007F257E"/>
    <w:rsid w:val="007F2BB2"/>
    <w:rsid w:val="007F3B56"/>
    <w:rsid w:val="007F6DD0"/>
    <w:rsid w:val="007F74EF"/>
    <w:rsid w:val="008008B6"/>
    <w:rsid w:val="00800CFC"/>
    <w:rsid w:val="00800FB8"/>
    <w:rsid w:val="00801AA5"/>
    <w:rsid w:val="0080612A"/>
    <w:rsid w:val="00806DB3"/>
    <w:rsid w:val="00807C91"/>
    <w:rsid w:val="008137AD"/>
    <w:rsid w:val="00813ADB"/>
    <w:rsid w:val="00814E3E"/>
    <w:rsid w:val="00815014"/>
    <w:rsid w:val="0081508D"/>
    <w:rsid w:val="00820856"/>
    <w:rsid w:val="00820D09"/>
    <w:rsid w:val="00821649"/>
    <w:rsid w:val="00824FF2"/>
    <w:rsid w:val="00826ABA"/>
    <w:rsid w:val="0082706D"/>
    <w:rsid w:val="00830E59"/>
    <w:rsid w:val="008341BA"/>
    <w:rsid w:val="00834985"/>
    <w:rsid w:val="00836247"/>
    <w:rsid w:val="008405BA"/>
    <w:rsid w:val="0084134E"/>
    <w:rsid w:val="00842765"/>
    <w:rsid w:val="00843911"/>
    <w:rsid w:val="0084410A"/>
    <w:rsid w:val="00846E43"/>
    <w:rsid w:val="00847340"/>
    <w:rsid w:val="008504D5"/>
    <w:rsid w:val="00850F13"/>
    <w:rsid w:val="00851167"/>
    <w:rsid w:val="008525F3"/>
    <w:rsid w:val="0085289D"/>
    <w:rsid w:val="00853820"/>
    <w:rsid w:val="00854B14"/>
    <w:rsid w:val="0085508E"/>
    <w:rsid w:val="00855788"/>
    <w:rsid w:val="00856301"/>
    <w:rsid w:val="008569F3"/>
    <w:rsid w:val="008606FA"/>
    <w:rsid w:val="008621D3"/>
    <w:rsid w:val="00862268"/>
    <w:rsid w:val="00862925"/>
    <w:rsid w:val="00863143"/>
    <w:rsid w:val="0086419C"/>
    <w:rsid w:val="0086450E"/>
    <w:rsid w:val="008664D3"/>
    <w:rsid w:val="00866909"/>
    <w:rsid w:val="00867BE4"/>
    <w:rsid w:val="0087007C"/>
    <w:rsid w:val="00870CC3"/>
    <w:rsid w:val="0087154A"/>
    <w:rsid w:val="008721E6"/>
    <w:rsid w:val="00873909"/>
    <w:rsid w:val="0087495A"/>
    <w:rsid w:val="00875DF4"/>
    <w:rsid w:val="00876F24"/>
    <w:rsid w:val="008776A4"/>
    <w:rsid w:val="008777D9"/>
    <w:rsid w:val="00880522"/>
    <w:rsid w:val="00881A58"/>
    <w:rsid w:val="008824B1"/>
    <w:rsid w:val="0088268E"/>
    <w:rsid w:val="008853AC"/>
    <w:rsid w:val="00886EFE"/>
    <w:rsid w:val="00887401"/>
    <w:rsid w:val="00891295"/>
    <w:rsid w:val="0089168A"/>
    <w:rsid w:val="008924A0"/>
    <w:rsid w:val="00892B00"/>
    <w:rsid w:val="00895296"/>
    <w:rsid w:val="008972B8"/>
    <w:rsid w:val="008A1884"/>
    <w:rsid w:val="008A1942"/>
    <w:rsid w:val="008A5C40"/>
    <w:rsid w:val="008A5F06"/>
    <w:rsid w:val="008A7ED2"/>
    <w:rsid w:val="008B087C"/>
    <w:rsid w:val="008B1788"/>
    <w:rsid w:val="008B7543"/>
    <w:rsid w:val="008B770D"/>
    <w:rsid w:val="008C2B95"/>
    <w:rsid w:val="008C37CC"/>
    <w:rsid w:val="008C4230"/>
    <w:rsid w:val="008C5B54"/>
    <w:rsid w:val="008C6A4C"/>
    <w:rsid w:val="008D18A0"/>
    <w:rsid w:val="008D1CCB"/>
    <w:rsid w:val="008D2FEB"/>
    <w:rsid w:val="008D39BA"/>
    <w:rsid w:val="008D40D6"/>
    <w:rsid w:val="008D41B7"/>
    <w:rsid w:val="008D58BD"/>
    <w:rsid w:val="008D68EA"/>
    <w:rsid w:val="008E0525"/>
    <w:rsid w:val="008E0B07"/>
    <w:rsid w:val="008E1B2A"/>
    <w:rsid w:val="008E25E3"/>
    <w:rsid w:val="008E262F"/>
    <w:rsid w:val="008E2654"/>
    <w:rsid w:val="008E44E8"/>
    <w:rsid w:val="008F1D66"/>
    <w:rsid w:val="008F3999"/>
    <w:rsid w:val="008F5A9C"/>
    <w:rsid w:val="008F65B6"/>
    <w:rsid w:val="008F703A"/>
    <w:rsid w:val="00900E0F"/>
    <w:rsid w:val="00902750"/>
    <w:rsid w:val="00902B9D"/>
    <w:rsid w:val="00904839"/>
    <w:rsid w:val="00905F9B"/>
    <w:rsid w:val="00906C2C"/>
    <w:rsid w:val="00907B52"/>
    <w:rsid w:val="00907BBC"/>
    <w:rsid w:val="00913FB5"/>
    <w:rsid w:val="009144E0"/>
    <w:rsid w:val="00915F6E"/>
    <w:rsid w:val="009164F7"/>
    <w:rsid w:val="009174A4"/>
    <w:rsid w:val="00917F37"/>
    <w:rsid w:val="009204C8"/>
    <w:rsid w:val="00921A96"/>
    <w:rsid w:val="009228F0"/>
    <w:rsid w:val="009236BC"/>
    <w:rsid w:val="009236E1"/>
    <w:rsid w:val="00925C58"/>
    <w:rsid w:val="00925EEC"/>
    <w:rsid w:val="0092695A"/>
    <w:rsid w:val="00926FBD"/>
    <w:rsid w:val="009271F1"/>
    <w:rsid w:val="009274D9"/>
    <w:rsid w:val="00931192"/>
    <w:rsid w:val="0093182E"/>
    <w:rsid w:val="0093401A"/>
    <w:rsid w:val="00934FCA"/>
    <w:rsid w:val="00935333"/>
    <w:rsid w:val="009372EF"/>
    <w:rsid w:val="00940BF2"/>
    <w:rsid w:val="0094220B"/>
    <w:rsid w:val="00942FB3"/>
    <w:rsid w:val="009431C2"/>
    <w:rsid w:val="00943438"/>
    <w:rsid w:val="009447C7"/>
    <w:rsid w:val="009457C4"/>
    <w:rsid w:val="00945A8F"/>
    <w:rsid w:val="00946045"/>
    <w:rsid w:val="00947E57"/>
    <w:rsid w:val="00950D24"/>
    <w:rsid w:val="00950E81"/>
    <w:rsid w:val="009520BC"/>
    <w:rsid w:val="00954D82"/>
    <w:rsid w:val="009551A0"/>
    <w:rsid w:val="0095756D"/>
    <w:rsid w:val="0095777A"/>
    <w:rsid w:val="009600C4"/>
    <w:rsid w:val="00961A20"/>
    <w:rsid w:val="00963A2D"/>
    <w:rsid w:val="00964413"/>
    <w:rsid w:val="009651FD"/>
    <w:rsid w:val="009653B5"/>
    <w:rsid w:val="00965BA7"/>
    <w:rsid w:val="00966483"/>
    <w:rsid w:val="00967916"/>
    <w:rsid w:val="00970933"/>
    <w:rsid w:val="00970B71"/>
    <w:rsid w:val="00971788"/>
    <w:rsid w:val="00972019"/>
    <w:rsid w:val="00974AAB"/>
    <w:rsid w:val="009767F0"/>
    <w:rsid w:val="00977E7E"/>
    <w:rsid w:val="00981319"/>
    <w:rsid w:val="009828F5"/>
    <w:rsid w:val="00983675"/>
    <w:rsid w:val="00985565"/>
    <w:rsid w:val="00986111"/>
    <w:rsid w:val="00986994"/>
    <w:rsid w:val="00986F85"/>
    <w:rsid w:val="00992A3C"/>
    <w:rsid w:val="0099395D"/>
    <w:rsid w:val="009947BB"/>
    <w:rsid w:val="00994AED"/>
    <w:rsid w:val="00995563"/>
    <w:rsid w:val="00996B9A"/>
    <w:rsid w:val="00996D44"/>
    <w:rsid w:val="009A1353"/>
    <w:rsid w:val="009A2C48"/>
    <w:rsid w:val="009A3E93"/>
    <w:rsid w:val="009A5F4B"/>
    <w:rsid w:val="009A7707"/>
    <w:rsid w:val="009B2523"/>
    <w:rsid w:val="009B502B"/>
    <w:rsid w:val="009B5858"/>
    <w:rsid w:val="009B6E03"/>
    <w:rsid w:val="009B6F30"/>
    <w:rsid w:val="009B7649"/>
    <w:rsid w:val="009C062E"/>
    <w:rsid w:val="009C3815"/>
    <w:rsid w:val="009C78EE"/>
    <w:rsid w:val="009D0225"/>
    <w:rsid w:val="009D1828"/>
    <w:rsid w:val="009D33CA"/>
    <w:rsid w:val="009D441C"/>
    <w:rsid w:val="009D5488"/>
    <w:rsid w:val="009D5BCD"/>
    <w:rsid w:val="009E2538"/>
    <w:rsid w:val="009E64FB"/>
    <w:rsid w:val="009E6FB0"/>
    <w:rsid w:val="009F1056"/>
    <w:rsid w:val="009F36C4"/>
    <w:rsid w:val="009F42F1"/>
    <w:rsid w:val="009F4848"/>
    <w:rsid w:val="009F563F"/>
    <w:rsid w:val="009F5F41"/>
    <w:rsid w:val="009F70B0"/>
    <w:rsid w:val="00A0001D"/>
    <w:rsid w:val="00A00327"/>
    <w:rsid w:val="00A012B1"/>
    <w:rsid w:val="00A029F7"/>
    <w:rsid w:val="00A03340"/>
    <w:rsid w:val="00A047AC"/>
    <w:rsid w:val="00A05B42"/>
    <w:rsid w:val="00A067A5"/>
    <w:rsid w:val="00A06B22"/>
    <w:rsid w:val="00A0723F"/>
    <w:rsid w:val="00A07641"/>
    <w:rsid w:val="00A07C59"/>
    <w:rsid w:val="00A1039B"/>
    <w:rsid w:val="00A10684"/>
    <w:rsid w:val="00A11465"/>
    <w:rsid w:val="00A115D6"/>
    <w:rsid w:val="00A13E83"/>
    <w:rsid w:val="00A13EF2"/>
    <w:rsid w:val="00A15261"/>
    <w:rsid w:val="00A17DA5"/>
    <w:rsid w:val="00A2031A"/>
    <w:rsid w:val="00A2055E"/>
    <w:rsid w:val="00A23855"/>
    <w:rsid w:val="00A23951"/>
    <w:rsid w:val="00A24FB4"/>
    <w:rsid w:val="00A2616E"/>
    <w:rsid w:val="00A26897"/>
    <w:rsid w:val="00A3048F"/>
    <w:rsid w:val="00A30BCC"/>
    <w:rsid w:val="00A3111E"/>
    <w:rsid w:val="00A323D2"/>
    <w:rsid w:val="00A3270B"/>
    <w:rsid w:val="00A33A9F"/>
    <w:rsid w:val="00A33D62"/>
    <w:rsid w:val="00A36600"/>
    <w:rsid w:val="00A37D27"/>
    <w:rsid w:val="00A42CFB"/>
    <w:rsid w:val="00A42E71"/>
    <w:rsid w:val="00A44F2E"/>
    <w:rsid w:val="00A45D5F"/>
    <w:rsid w:val="00A5047F"/>
    <w:rsid w:val="00A513DC"/>
    <w:rsid w:val="00A52D37"/>
    <w:rsid w:val="00A53663"/>
    <w:rsid w:val="00A54DC2"/>
    <w:rsid w:val="00A55D1A"/>
    <w:rsid w:val="00A607D5"/>
    <w:rsid w:val="00A62209"/>
    <w:rsid w:val="00A6283A"/>
    <w:rsid w:val="00A637B5"/>
    <w:rsid w:val="00A650CE"/>
    <w:rsid w:val="00A66502"/>
    <w:rsid w:val="00A665B8"/>
    <w:rsid w:val="00A6780D"/>
    <w:rsid w:val="00A7039A"/>
    <w:rsid w:val="00A7135C"/>
    <w:rsid w:val="00A7258C"/>
    <w:rsid w:val="00A72C2B"/>
    <w:rsid w:val="00A730CF"/>
    <w:rsid w:val="00A73421"/>
    <w:rsid w:val="00A737D4"/>
    <w:rsid w:val="00A743B6"/>
    <w:rsid w:val="00A747A2"/>
    <w:rsid w:val="00A7530F"/>
    <w:rsid w:val="00A77988"/>
    <w:rsid w:val="00A80FCF"/>
    <w:rsid w:val="00A8155B"/>
    <w:rsid w:val="00A82FDD"/>
    <w:rsid w:val="00A83E94"/>
    <w:rsid w:val="00A84348"/>
    <w:rsid w:val="00A8435B"/>
    <w:rsid w:val="00A8710E"/>
    <w:rsid w:val="00A87ECB"/>
    <w:rsid w:val="00A9058C"/>
    <w:rsid w:val="00A90AC2"/>
    <w:rsid w:val="00A924AB"/>
    <w:rsid w:val="00A96C71"/>
    <w:rsid w:val="00A96D71"/>
    <w:rsid w:val="00A976E8"/>
    <w:rsid w:val="00A97BAD"/>
    <w:rsid w:val="00A97E4E"/>
    <w:rsid w:val="00AA1071"/>
    <w:rsid w:val="00AA3BBE"/>
    <w:rsid w:val="00AA4E47"/>
    <w:rsid w:val="00AA6B31"/>
    <w:rsid w:val="00AA706C"/>
    <w:rsid w:val="00AB04E3"/>
    <w:rsid w:val="00AB4555"/>
    <w:rsid w:val="00AB4BCC"/>
    <w:rsid w:val="00AB5271"/>
    <w:rsid w:val="00AB6B1B"/>
    <w:rsid w:val="00AB7643"/>
    <w:rsid w:val="00AC0119"/>
    <w:rsid w:val="00AC5C0A"/>
    <w:rsid w:val="00AD071F"/>
    <w:rsid w:val="00AD43FA"/>
    <w:rsid w:val="00AD5210"/>
    <w:rsid w:val="00AD54D9"/>
    <w:rsid w:val="00AE0908"/>
    <w:rsid w:val="00AE1EDA"/>
    <w:rsid w:val="00AE219A"/>
    <w:rsid w:val="00AE7422"/>
    <w:rsid w:val="00AF1857"/>
    <w:rsid w:val="00AF1C4E"/>
    <w:rsid w:val="00AF2B7D"/>
    <w:rsid w:val="00AF52C8"/>
    <w:rsid w:val="00AF5A0A"/>
    <w:rsid w:val="00AF6D39"/>
    <w:rsid w:val="00AF74B2"/>
    <w:rsid w:val="00B04A62"/>
    <w:rsid w:val="00B051C0"/>
    <w:rsid w:val="00B104F2"/>
    <w:rsid w:val="00B107B5"/>
    <w:rsid w:val="00B1119E"/>
    <w:rsid w:val="00B11AF1"/>
    <w:rsid w:val="00B1324C"/>
    <w:rsid w:val="00B14E03"/>
    <w:rsid w:val="00B14E4D"/>
    <w:rsid w:val="00B15D7D"/>
    <w:rsid w:val="00B16202"/>
    <w:rsid w:val="00B201DD"/>
    <w:rsid w:val="00B2106E"/>
    <w:rsid w:val="00B21CC8"/>
    <w:rsid w:val="00B225AA"/>
    <w:rsid w:val="00B238CC"/>
    <w:rsid w:val="00B23E86"/>
    <w:rsid w:val="00B263DF"/>
    <w:rsid w:val="00B30483"/>
    <w:rsid w:val="00B307C6"/>
    <w:rsid w:val="00B30BEE"/>
    <w:rsid w:val="00B322FE"/>
    <w:rsid w:val="00B3269A"/>
    <w:rsid w:val="00B3678F"/>
    <w:rsid w:val="00B40CCF"/>
    <w:rsid w:val="00B417A5"/>
    <w:rsid w:val="00B42026"/>
    <w:rsid w:val="00B422DF"/>
    <w:rsid w:val="00B439EC"/>
    <w:rsid w:val="00B46873"/>
    <w:rsid w:val="00B47DF9"/>
    <w:rsid w:val="00B51155"/>
    <w:rsid w:val="00B531D8"/>
    <w:rsid w:val="00B53E07"/>
    <w:rsid w:val="00B53EFF"/>
    <w:rsid w:val="00B54276"/>
    <w:rsid w:val="00B54DAF"/>
    <w:rsid w:val="00B551AF"/>
    <w:rsid w:val="00B55EA6"/>
    <w:rsid w:val="00B60DB2"/>
    <w:rsid w:val="00B60FEB"/>
    <w:rsid w:val="00B61F5D"/>
    <w:rsid w:val="00B6333E"/>
    <w:rsid w:val="00B64549"/>
    <w:rsid w:val="00B65EF6"/>
    <w:rsid w:val="00B660CD"/>
    <w:rsid w:val="00B67B8C"/>
    <w:rsid w:val="00B71902"/>
    <w:rsid w:val="00B730AC"/>
    <w:rsid w:val="00B76087"/>
    <w:rsid w:val="00B775A9"/>
    <w:rsid w:val="00B81039"/>
    <w:rsid w:val="00B81544"/>
    <w:rsid w:val="00B82B63"/>
    <w:rsid w:val="00B854A2"/>
    <w:rsid w:val="00B8760D"/>
    <w:rsid w:val="00B87610"/>
    <w:rsid w:val="00B902F8"/>
    <w:rsid w:val="00B903DA"/>
    <w:rsid w:val="00B90949"/>
    <w:rsid w:val="00B90C8D"/>
    <w:rsid w:val="00B910D6"/>
    <w:rsid w:val="00B92D1D"/>
    <w:rsid w:val="00B95F15"/>
    <w:rsid w:val="00BA1619"/>
    <w:rsid w:val="00BA1DD7"/>
    <w:rsid w:val="00BA46AD"/>
    <w:rsid w:val="00BA571C"/>
    <w:rsid w:val="00BA5E50"/>
    <w:rsid w:val="00BA6988"/>
    <w:rsid w:val="00BA7A4E"/>
    <w:rsid w:val="00BB0082"/>
    <w:rsid w:val="00BB0B61"/>
    <w:rsid w:val="00BB119E"/>
    <w:rsid w:val="00BB3F70"/>
    <w:rsid w:val="00BB4830"/>
    <w:rsid w:val="00BB6C13"/>
    <w:rsid w:val="00BB7002"/>
    <w:rsid w:val="00BC4071"/>
    <w:rsid w:val="00BC5843"/>
    <w:rsid w:val="00BC584D"/>
    <w:rsid w:val="00BC5FD6"/>
    <w:rsid w:val="00BD5714"/>
    <w:rsid w:val="00BD770A"/>
    <w:rsid w:val="00BE0FDA"/>
    <w:rsid w:val="00BE114E"/>
    <w:rsid w:val="00BE20FF"/>
    <w:rsid w:val="00BE2434"/>
    <w:rsid w:val="00BE281E"/>
    <w:rsid w:val="00BE44FE"/>
    <w:rsid w:val="00BE626B"/>
    <w:rsid w:val="00BF1A7D"/>
    <w:rsid w:val="00BF5858"/>
    <w:rsid w:val="00BF69AC"/>
    <w:rsid w:val="00BF787E"/>
    <w:rsid w:val="00BF79EE"/>
    <w:rsid w:val="00C012AA"/>
    <w:rsid w:val="00C0154E"/>
    <w:rsid w:val="00C01F8A"/>
    <w:rsid w:val="00C035EB"/>
    <w:rsid w:val="00C03967"/>
    <w:rsid w:val="00C04520"/>
    <w:rsid w:val="00C061C5"/>
    <w:rsid w:val="00C06805"/>
    <w:rsid w:val="00C07DA8"/>
    <w:rsid w:val="00C1142B"/>
    <w:rsid w:val="00C136BB"/>
    <w:rsid w:val="00C13F23"/>
    <w:rsid w:val="00C13FC5"/>
    <w:rsid w:val="00C14517"/>
    <w:rsid w:val="00C1461C"/>
    <w:rsid w:val="00C15F2E"/>
    <w:rsid w:val="00C161A3"/>
    <w:rsid w:val="00C17D92"/>
    <w:rsid w:val="00C22D8F"/>
    <w:rsid w:val="00C22F74"/>
    <w:rsid w:val="00C236EA"/>
    <w:rsid w:val="00C24553"/>
    <w:rsid w:val="00C2463E"/>
    <w:rsid w:val="00C24789"/>
    <w:rsid w:val="00C24FF8"/>
    <w:rsid w:val="00C25499"/>
    <w:rsid w:val="00C25E8C"/>
    <w:rsid w:val="00C26DAE"/>
    <w:rsid w:val="00C274DD"/>
    <w:rsid w:val="00C318F6"/>
    <w:rsid w:val="00C3590C"/>
    <w:rsid w:val="00C35C12"/>
    <w:rsid w:val="00C362C2"/>
    <w:rsid w:val="00C405E8"/>
    <w:rsid w:val="00C436AF"/>
    <w:rsid w:val="00C443D6"/>
    <w:rsid w:val="00C452C0"/>
    <w:rsid w:val="00C4672C"/>
    <w:rsid w:val="00C477BA"/>
    <w:rsid w:val="00C47984"/>
    <w:rsid w:val="00C5013A"/>
    <w:rsid w:val="00C50523"/>
    <w:rsid w:val="00C52917"/>
    <w:rsid w:val="00C538BC"/>
    <w:rsid w:val="00C54294"/>
    <w:rsid w:val="00C5568B"/>
    <w:rsid w:val="00C563AA"/>
    <w:rsid w:val="00C60B76"/>
    <w:rsid w:val="00C6276E"/>
    <w:rsid w:val="00C65384"/>
    <w:rsid w:val="00C655D0"/>
    <w:rsid w:val="00C657FC"/>
    <w:rsid w:val="00C65E4E"/>
    <w:rsid w:val="00C661C7"/>
    <w:rsid w:val="00C667E1"/>
    <w:rsid w:val="00C709F1"/>
    <w:rsid w:val="00C70D92"/>
    <w:rsid w:val="00C73E46"/>
    <w:rsid w:val="00C7449F"/>
    <w:rsid w:val="00C80187"/>
    <w:rsid w:val="00C82E5D"/>
    <w:rsid w:val="00C8445B"/>
    <w:rsid w:val="00C85D2F"/>
    <w:rsid w:val="00C8652B"/>
    <w:rsid w:val="00C87721"/>
    <w:rsid w:val="00C90750"/>
    <w:rsid w:val="00C90E91"/>
    <w:rsid w:val="00C94988"/>
    <w:rsid w:val="00C96BD5"/>
    <w:rsid w:val="00C9749A"/>
    <w:rsid w:val="00C97BFB"/>
    <w:rsid w:val="00CA3A04"/>
    <w:rsid w:val="00CA4D2A"/>
    <w:rsid w:val="00CA6207"/>
    <w:rsid w:val="00CA6783"/>
    <w:rsid w:val="00CA6FE3"/>
    <w:rsid w:val="00CB0E5C"/>
    <w:rsid w:val="00CB497D"/>
    <w:rsid w:val="00CB49E1"/>
    <w:rsid w:val="00CB4ADC"/>
    <w:rsid w:val="00CC3010"/>
    <w:rsid w:val="00CC5C98"/>
    <w:rsid w:val="00CC5E94"/>
    <w:rsid w:val="00CC7E7B"/>
    <w:rsid w:val="00CD2326"/>
    <w:rsid w:val="00CD498E"/>
    <w:rsid w:val="00CD4B2C"/>
    <w:rsid w:val="00CD54E8"/>
    <w:rsid w:val="00CD5C29"/>
    <w:rsid w:val="00CD72FC"/>
    <w:rsid w:val="00CE07EF"/>
    <w:rsid w:val="00CE1494"/>
    <w:rsid w:val="00CE2255"/>
    <w:rsid w:val="00CE24B2"/>
    <w:rsid w:val="00CE3050"/>
    <w:rsid w:val="00CE4631"/>
    <w:rsid w:val="00CE47BD"/>
    <w:rsid w:val="00CE5DD8"/>
    <w:rsid w:val="00CE5ED5"/>
    <w:rsid w:val="00CE75C8"/>
    <w:rsid w:val="00CE7C63"/>
    <w:rsid w:val="00CE7E3A"/>
    <w:rsid w:val="00CF05B1"/>
    <w:rsid w:val="00CF3B50"/>
    <w:rsid w:val="00CF412E"/>
    <w:rsid w:val="00CF52D0"/>
    <w:rsid w:val="00CF588F"/>
    <w:rsid w:val="00CF5E7E"/>
    <w:rsid w:val="00CF68D0"/>
    <w:rsid w:val="00D00272"/>
    <w:rsid w:val="00D01BB4"/>
    <w:rsid w:val="00D01DC8"/>
    <w:rsid w:val="00D01E12"/>
    <w:rsid w:val="00D0339C"/>
    <w:rsid w:val="00D03DE4"/>
    <w:rsid w:val="00D05957"/>
    <w:rsid w:val="00D07353"/>
    <w:rsid w:val="00D0752E"/>
    <w:rsid w:val="00D1235B"/>
    <w:rsid w:val="00D14830"/>
    <w:rsid w:val="00D16F32"/>
    <w:rsid w:val="00D17AEB"/>
    <w:rsid w:val="00D17CD5"/>
    <w:rsid w:val="00D23457"/>
    <w:rsid w:val="00D2346B"/>
    <w:rsid w:val="00D27D0D"/>
    <w:rsid w:val="00D309FF"/>
    <w:rsid w:val="00D3142A"/>
    <w:rsid w:val="00D32270"/>
    <w:rsid w:val="00D32BDF"/>
    <w:rsid w:val="00D33F72"/>
    <w:rsid w:val="00D34BAB"/>
    <w:rsid w:val="00D35E83"/>
    <w:rsid w:val="00D36370"/>
    <w:rsid w:val="00D377AB"/>
    <w:rsid w:val="00D37D2D"/>
    <w:rsid w:val="00D37F37"/>
    <w:rsid w:val="00D40EFB"/>
    <w:rsid w:val="00D40FB1"/>
    <w:rsid w:val="00D41349"/>
    <w:rsid w:val="00D42C9C"/>
    <w:rsid w:val="00D4420D"/>
    <w:rsid w:val="00D46565"/>
    <w:rsid w:val="00D466BC"/>
    <w:rsid w:val="00D46B92"/>
    <w:rsid w:val="00D47A3B"/>
    <w:rsid w:val="00D520C5"/>
    <w:rsid w:val="00D54B17"/>
    <w:rsid w:val="00D56911"/>
    <w:rsid w:val="00D575C0"/>
    <w:rsid w:val="00D60646"/>
    <w:rsid w:val="00D611A4"/>
    <w:rsid w:val="00D617E4"/>
    <w:rsid w:val="00D624A8"/>
    <w:rsid w:val="00D65EB4"/>
    <w:rsid w:val="00D668B8"/>
    <w:rsid w:val="00D67006"/>
    <w:rsid w:val="00D703F8"/>
    <w:rsid w:val="00D7046F"/>
    <w:rsid w:val="00D7114C"/>
    <w:rsid w:val="00D712B0"/>
    <w:rsid w:val="00D7206B"/>
    <w:rsid w:val="00D740C0"/>
    <w:rsid w:val="00D7424F"/>
    <w:rsid w:val="00D75774"/>
    <w:rsid w:val="00D76313"/>
    <w:rsid w:val="00D764AB"/>
    <w:rsid w:val="00D81C4D"/>
    <w:rsid w:val="00D81C84"/>
    <w:rsid w:val="00D83207"/>
    <w:rsid w:val="00D8388D"/>
    <w:rsid w:val="00D84E65"/>
    <w:rsid w:val="00D85006"/>
    <w:rsid w:val="00D85BAD"/>
    <w:rsid w:val="00D8678F"/>
    <w:rsid w:val="00D86B58"/>
    <w:rsid w:val="00D87B27"/>
    <w:rsid w:val="00D9066F"/>
    <w:rsid w:val="00D927BC"/>
    <w:rsid w:val="00D92BA7"/>
    <w:rsid w:val="00D94083"/>
    <w:rsid w:val="00D96D6D"/>
    <w:rsid w:val="00DA000A"/>
    <w:rsid w:val="00DA131D"/>
    <w:rsid w:val="00DA1D2E"/>
    <w:rsid w:val="00DA276A"/>
    <w:rsid w:val="00DA3230"/>
    <w:rsid w:val="00DA4029"/>
    <w:rsid w:val="00DB01E6"/>
    <w:rsid w:val="00DB4E64"/>
    <w:rsid w:val="00DB5F7A"/>
    <w:rsid w:val="00DB6E07"/>
    <w:rsid w:val="00DC140C"/>
    <w:rsid w:val="00DC4645"/>
    <w:rsid w:val="00DC5553"/>
    <w:rsid w:val="00DC5B7C"/>
    <w:rsid w:val="00DD0220"/>
    <w:rsid w:val="00DD0EB2"/>
    <w:rsid w:val="00DD261E"/>
    <w:rsid w:val="00DD427E"/>
    <w:rsid w:val="00DD4D61"/>
    <w:rsid w:val="00DD6E0D"/>
    <w:rsid w:val="00DD7236"/>
    <w:rsid w:val="00DE0CA2"/>
    <w:rsid w:val="00DE0CAC"/>
    <w:rsid w:val="00DE123E"/>
    <w:rsid w:val="00DE23A5"/>
    <w:rsid w:val="00DE2566"/>
    <w:rsid w:val="00DE336B"/>
    <w:rsid w:val="00DE3B0A"/>
    <w:rsid w:val="00DE4619"/>
    <w:rsid w:val="00DE5AAA"/>
    <w:rsid w:val="00DE710F"/>
    <w:rsid w:val="00DE76BD"/>
    <w:rsid w:val="00DE7BF7"/>
    <w:rsid w:val="00DF0B50"/>
    <w:rsid w:val="00DF21C4"/>
    <w:rsid w:val="00DF2BB6"/>
    <w:rsid w:val="00DF3BCB"/>
    <w:rsid w:val="00DF3D8B"/>
    <w:rsid w:val="00DF48A2"/>
    <w:rsid w:val="00DF4F8C"/>
    <w:rsid w:val="00DF72D3"/>
    <w:rsid w:val="00DF7606"/>
    <w:rsid w:val="00E00BDE"/>
    <w:rsid w:val="00E02021"/>
    <w:rsid w:val="00E02EB9"/>
    <w:rsid w:val="00E03E0B"/>
    <w:rsid w:val="00E041FC"/>
    <w:rsid w:val="00E05148"/>
    <w:rsid w:val="00E11674"/>
    <w:rsid w:val="00E118FC"/>
    <w:rsid w:val="00E11D9D"/>
    <w:rsid w:val="00E136C2"/>
    <w:rsid w:val="00E13DB8"/>
    <w:rsid w:val="00E14980"/>
    <w:rsid w:val="00E15606"/>
    <w:rsid w:val="00E17D56"/>
    <w:rsid w:val="00E17DA9"/>
    <w:rsid w:val="00E21EBE"/>
    <w:rsid w:val="00E22A8E"/>
    <w:rsid w:val="00E22DB2"/>
    <w:rsid w:val="00E24536"/>
    <w:rsid w:val="00E2645B"/>
    <w:rsid w:val="00E265FD"/>
    <w:rsid w:val="00E27161"/>
    <w:rsid w:val="00E30D47"/>
    <w:rsid w:val="00E367A0"/>
    <w:rsid w:val="00E36EAF"/>
    <w:rsid w:val="00E401DF"/>
    <w:rsid w:val="00E42EBC"/>
    <w:rsid w:val="00E43D26"/>
    <w:rsid w:val="00E43FC6"/>
    <w:rsid w:val="00E4538B"/>
    <w:rsid w:val="00E47011"/>
    <w:rsid w:val="00E473F1"/>
    <w:rsid w:val="00E4770D"/>
    <w:rsid w:val="00E51456"/>
    <w:rsid w:val="00E521BE"/>
    <w:rsid w:val="00E53D09"/>
    <w:rsid w:val="00E5423A"/>
    <w:rsid w:val="00E54C8C"/>
    <w:rsid w:val="00E550DE"/>
    <w:rsid w:val="00E5534C"/>
    <w:rsid w:val="00E555AB"/>
    <w:rsid w:val="00E56916"/>
    <w:rsid w:val="00E56F63"/>
    <w:rsid w:val="00E63280"/>
    <w:rsid w:val="00E649B5"/>
    <w:rsid w:val="00E64ED9"/>
    <w:rsid w:val="00E70171"/>
    <w:rsid w:val="00E729C2"/>
    <w:rsid w:val="00E73279"/>
    <w:rsid w:val="00E73548"/>
    <w:rsid w:val="00E746CF"/>
    <w:rsid w:val="00E748C6"/>
    <w:rsid w:val="00E74F99"/>
    <w:rsid w:val="00E762E3"/>
    <w:rsid w:val="00E76B27"/>
    <w:rsid w:val="00E773E0"/>
    <w:rsid w:val="00E80312"/>
    <w:rsid w:val="00E8031E"/>
    <w:rsid w:val="00E82191"/>
    <w:rsid w:val="00E82AA1"/>
    <w:rsid w:val="00E8399E"/>
    <w:rsid w:val="00E83B82"/>
    <w:rsid w:val="00E84BA7"/>
    <w:rsid w:val="00E8699B"/>
    <w:rsid w:val="00E91122"/>
    <w:rsid w:val="00E915F1"/>
    <w:rsid w:val="00E923A1"/>
    <w:rsid w:val="00E929B6"/>
    <w:rsid w:val="00E936A8"/>
    <w:rsid w:val="00E95B27"/>
    <w:rsid w:val="00EA005D"/>
    <w:rsid w:val="00EA0138"/>
    <w:rsid w:val="00EA14DE"/>
    <w:rsid w:val="00EA32D4"/>
    <w:rsid w:val="00EA3887"/>
    <w:rsid w:val="00EA59AE"/>
    <w:rsid w:val="00EA6193"/>
    <w:rsid w:val="00EA72D5"/>
    <w:rsid w:val="00EB049B"/>
    <w:rsid w:val="00EB3733"/>
    <w:rsid w:val="00EB3D71"/>
    <w:rsid w:val="00EB4C71"/>
    <w:rsid w:val="00EB656B"/>
    <w:rsid w:val="00EB6CBD"/>
    <w:rsid w:val="00EB721A"/>
    <w:rsid w:val="00EC0A30"/>
    <w:rsid w:val="00EC106D"/>
    <w:rsid w:val="00EC25E2"/>
    <w:rsid w:val="00EC2FF3"/>
    <w:rsid w:val="00EC36CA"/>
    <w:rsid w:val="00EC3D22"/>
    <w:rsid w:val="00EC61C6"/>
    <w:rsid w:val="00EC6A4D"/>
    <w:rsid w:val="00EC7915"/>
    <w:rsid w:val="00ED1BA6"/>
    <w:rsid w:val="00ED2151"/>
    <w:rsid w:val="00ED22BD"/>
    <w:rsid w:val="00ED3B88"/>
    <w:rsid w:val="00ED4122"/>
    <w:rsid w:val="00ED43E0"/>
    <w:rsid w:val="00ED70F0"/>
    <w:rsid w:val="00ED72D3"/>
    <w:rsid w:val="00ED7524"/>
    <w:rsid w:val="00ED7C5A"/>
    <w:rsid w:val="00EE0306"/>
    <w:rsid w:val="00EE3D32"/>
    <w:rsid w:val="00EE43CC"/>
    <w:rsid w:val="00EE4880"/>
    <w:rsid w:val="00EE4A91"/>
    <w:rsid w:val="00EE51FF"/>
    <w:rsid w:val="00EE5714"/>
    <w:rsid w:val="00EE6C1D"/>
    <w:rsid w:val="00EE7477"/>
    <w:rsid w:val="00EF22AA"/>
    <w:rsid w:val="00EF31A7"/>
    <w:rsid w:val="00EF4017"/>
    <w:rsid w:val="00EF6AC6"/>
    <w:rsid w:val="00F00182"/>
    <w:rsid w:val="00F00CE9"/>
    <w:rsid w:val="00F00DC9"/>
    <w:rsid w:val="00F01031"/>
    <w:rsid w:val="00F01CE3"/>
    <w:rsid w:val="00F02095"/>
    <w:rsid w:val="00F028DE"/>
    <w:rsid w:val="00F03977"/>
    <w:rsid w:val="00F05969"/>
    <w:rsid w:val="00F06D00"/>
    <w:rsid w:val="00F06DAB"/>
    <w:rsid w:val="00F0739F"/>
    <w:rsid w:val="00F111DF"/>
    <w:rsid w:val="00F11871"/>
    <w:rsid w:val="00F11949"/>
    <w:rsid w:val="00F1339C"/>
    <w:rsid w:val="00F1457D"/>
    <w:rsid w:val="00F1507A"/>
    <w:rsid w:val="00F17E04"/>
    <w:rsid w:val="00F2011F"/>
    <w:rsid w:val="00F21288"/>
    <w:rsid w:val="00F23B7F"/>
    <w:rsid w:val="00F25309"/>
    <w:rsid w:val="00F30731"/>
    <w:rsid w:val="00F32C33"/>
    <w:rsid w:val="00F32ECF"/>
    <w:rsid w:val="00F3399A"/>
    <w:rsid w:val="00F34344"/>
    <w:rsid w:val="00F36ACB"/>
    <w:rsid w:val="00F370A8"/>
    <w:rsid w:val="00F42435"/>
    <w:rsid w:val="00F45885"/>
    <w:rsid w:val="00F45C70"/>
    <w:rsid w:val="00F47842"/>
    <w:rsid w:val="00F50D2E"/>
    <w:rsid w:val="00F51568"/>
    <w:rsid w:val="00F51D11"/>
    <w:rsid w:val="00F51E5F"/>
    <w:rsid w:val="00F542B5"/>
    <w:rsid w:val="00F54DF0"/>
    <w:rsid w:val="00F57198"/>
    <w:rsid w:val="00F57D37"/>
    <w:rsid w:val="00F604CA"/>
    <w:rsid w:val="00F60623"/>
    <w:rsid w:val="00F60EA0"/>
    <w:rsid w:val="00F6112B"/>
    <w:rsid w:val="00F620ED"/>
    <w:rsid w:val="00F62980"/>
    <w:rsid w:val="00F63301"/>
    <w:rsid w:val="00F644A5"/>
    <w:rsid w:val="00F6500D"/>
    <w:rsid w:val="00F710B9"/>
    <w:rsid w:val="00F71DB7"/>
    <w:rsid w:val="00F72C2A"/>
    <w:rsid w:val="00F72ECD"/>
    <w:rsid w:val="00F72F02"/>
    <w:rsid w:val="00F7313B"/>
    <w:rsid w:val="00F74509"/>
    <w:rsid w:val="00F74745"/>
    <w:rsid w:val="00F749C9"/>
    <w:rsid w:val="00F751DC"/>
    <w:rsid w:val="00F816E0"/>
    <w:rsid w:val="00F8382A"/>
    <w:rsid w:val="00F90B99"/>
    <w:rsid w:val="00F912A8"/>
    <w:rsid w:val="00F91492"/>
    <w:rsid w:val="00F91B35"/>
    <w:rsid w:val="00F9567E"/>
    <w:rsid w:val="00F97433"/>
    <w:rsid w:val="00F97FE6"/>
    <w:rsid w:val="00FA0B23"/>
    <w:rsid w:val="00FA4061"/>
    <w:rsid w:val="00FA5756"/>
    <w:rsid w:val="00FA57E7"/>
    <w:rsid w:val="00FA6A9D"/>
    <w:rsid w:val="00FA6D66"/>
    <w:rsid w:val="00FA7C97"/>
    <w:rsid w:val="00FB3128"/>
    <w:rsid w:val="00FB32B3"/>
    <w:rsid w:val="00FB5664"/>
    <w:rsid w:val="00FB7D80"/>
    <w:rsid w:val="00FC2275"/>
    <w:rsid w:val="00FC327B"/>
    <w:rsid w:val="00FC37BA"/>
    <w:rsid w:val="00FC4FAF"/>
    <w:rsid w:val="00FC53B0"/>
    <w:rsid w:val="00FC5C67"/>
    <w:rsid w:val="00FC74C3"/>
    <w:rsid w:val="00FD046C"/>
    <w:rsid w:val="00FD0568"/>
    <w:rsid w:val="00FD1ACF"/>
    <w:rsid w:val="00FD38D6"/>
    <w:rsid w:val="00FD3AC8"/>
    <w:rsid w:val="00FD59B8"/>
    <w:rsid w:val="00FD670C"/>
    <w:rsid w:val="00FD776C"/>
    <w:rsid w:val="00FD7CCB"/>
    <w:rsid w:val="00FE0582"/>
    <w:rsid w:val="00FE2650"/>
    <w:rsid w:val="00FE2BF5"/>
    <w:rsid w:val="00FE3566"/>
    <w:rsid w:val="00FE4928"/>
    <w:rsid w:val="00FE5862"/>
    <w:rsid w:val="00FE5FDD"/>
    <w:rsid w:val="00FF0F08"/>
    <w:rsid w:val="00FF4CA5"/>
    <w:rsid w:val="00FF6E7C"/>
    <w:rsid w:val="00FF700F"/>
    <w:rsid w:val="00FF77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8C5245-7235-4FA9-BAD5-010D101F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iPriority w:val="99"/>
    <w:semiHidden/>
    <w:unhideWhenUsed/>
    <w:rsid w:val="00541D30"/>
    <w:rPr>
      <w:rFonts w:ascii="Times New Roman" w:hAnsi="Times New Roman" w:cs="Times New Roman"/>
      <w:sz w:val="24"/>
      <w:szCs w:val="24"/>
    </w:rPr>
  </w:style>
  <w:style w:type="paragraph" w:styleId="CommentText">
    <w:name w:val="annotation text"/>
    <w:basedOn w:val="Normal"/>
    <w:link w:val="CommentTextChar"/>
    <w:semiHidden/>
    <w:rsid w:val="00601D2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01D2E"/>
    <w:rPr>
      <w:rFonts w:ascii="Times New Roman" w:eastAsia="Times New Roman" w:hAnsi="Times New Roman" w:cs="Times New Roman"/>
      <w:sz w:val="20"/>
      <w:szCs w:val="20"/>
    </w:rPr>
  </w:style>
  <w:style w:type="paragraph" w:styleId="NoSpacing">
    <w:name w:val="No Spacing"/>
    <w:uiPriority w:val="1"/>
    <w:qFormat/>
    <w:rsid w:val="00601D2E"/>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5014">
      <w:bodyDiv w:val="1"/>
      <w:marLeft w:val="0"/>
      <w:marRight w:val="0"/>
      <w:marTop w:val="0"/>
      <w:marBottom w:val="0"/>
      <w:divBdr>
        <w:top w:val="none" w:sz="0" w:space="0" w:color="auto"/>
        <w:left w:val="none" w:sz="0" w:space="0" w:color="auto"/>
        <w:bottom w:val="none" w:sz="0" w:space="0" w:color="auto"/>
        <w:right w:val="none" w:sz="0" w:space="0" w:color="auto"/>
      </w:divBdr>
    </w:div>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DCE1C-C5D2-4227-9A5D-15509FDB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1742</Words>
  <Characters>12387</Characters>
  <Application>Microsoft Office Word</Application>
  <DocSecurity>0</DocSecurity>
  <Lines>427</Lines>
  <Paragraphs>137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Izglītības un zinātnes ministrijas valdījumā esošajiem valsts nekustamajiem īpašumiem Lūznavā”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Elmārs Martinsons</Manager>
  <Company>Izglītības un zinātnes ministrija</Company>
  <LinksUpToDate>false</LinksUpToDate>
  <CharactersWithSpaces>13992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Izglītības un zinātnes ministrijas valdījumā esošajiem valsts nekustamajiem īpašumiem Lūznavā” sākotnējās ietekmes novērtējuma ziņojums (anotācija)</dc:title>
  <dc:subject>IZMAnot_100816_VSS1173</dc:subject>
  <dc:creator>Ilze Rozenštoka</dc:creator>
  <cp:keywords>VSS1173</cp:keywords>
  <dc:description>Ilze.Rozenstoka@izm.gov.lv;
67047756</dc:description>
  <cp:lastModifiedBy>Ilze Rozenštoka</cp:lastModifiedBy>
  <cp:revision>57</cp:revision>
  <cp:lastPrinted>2016-05-31T07:47:00Z</cp:lastPrinted>
  <dcterms:created xsi:type="dcterms:W3CDTF">2015-10-29T13:10:00Z</dcterms:created>
  <dcterms:modified xsi:type="dcterms:W3CDTF">2016-08-19T11:10:00Z</dcterms:modified>
  <cp:category>Anotācija</cp:category>
</cp:coreProperties>
</file>