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3ADF" w14:textId="77777777" w:rsidR="003F538D" w:rsidRPr="0019614A" w:rsidRDefault="003F538D" w:rsidP="003F538D">
      <w:pPr>
        <w:spacing w:after="0"/>
        <w:jc w:val="center"/>
        <w:rPr>
          <w:rFonts w:ascii="Times New Roman" w:eastAsia="Calibri" w:hAnsi="Times New Roman" w:cs="Times New Roman"/>
          <w:b/>
          <w:sz w:val="26"/>
          <w:szCs w:val="26"/>
        </w:rPr>
      </w:pPr>
      <w:bookmarkStart w:id="0" w:name="OLE_LINK3"/>
      <w:bookmarkStart w:id="1" w:name="OLE_LINK4"/>
      <w:r w:rsidRPr="0019614A">
        <w:rPr>
          <w:rFonts w:ascii="Times New Roman" w:eastAsia="Calibri" w:hAnsi="Times New Roman" w:cs="Times New Roman"/>
          <w:b/>
          <w:sz w:val="26"/>
          <w:szCs w:val="26"/>
        </w:rPr>
        <w:t xml:space="preserve">Noteikumu projekta </w:t>
      </w:r>
    </w:p>
    <w:p w14:paraId="2940768C" w14:textId="6C134BAA" w:rsidR="003F538D" w:rsidRPr="0019614A" w:rsidRDefault="003F538D" w:rsidP="003F538D">
      <w:pPr>
        <w:spacing w:after="0"/>
        <w:jc w:val="center"/>
        <w:rPr>
          <w:rFonts w:ascii="Times New Roman" w:eastAsia="Times New Roman" w:hAnsi="Times New Roman" w:cs="Times New Roman"/>
          <w:b/>
          <w:bCs/>
          <w:sz w:val="26"/>
          <w:szCs w:val="26"/>
          <w:lang w:eastAsia="lv-LV"/>
        </w:rPr>
      </w:pPr>
      <w:bookmarkStart w:id="2" w:name="OLE_LINK7"/>
      <w:bookmarkStart w:id="3" w:name="OLE_LINK8"/>
      <w:r w:rsidRPr="0019614A">
        <w:rPr>
          <w:rFonts w:ascii="Times New Roman" w:eastAsia="Times New Roman" w:hAnsi="Times New Roman" w:cs="Times New Roman"/>
          <w:b/>
          <w:sz w:val="26"/>
          <w:szCs w:val="26"/>
          <w:lang w:eastAsia="lv-LV"/>
        </w:rPr>
        <w:t>„</w:t>
      </w:r>
      <w:r w:rsidR="002835A3" w:rsidRPr="0019614A">
        <w:rPr>
          <w:rFonts w:ascii="Times New Roman" w:eastAsia="Times New Roman" w:hAnsi="Times New Roman"/>
          <w:b/>
          <w:sz w:val="26"/>
          <w:szCs w:val="26"/>
          <w:lang w:eastAsia="lv-LV"/>
        </w:rPr>
        <w:t>Grozījums Ministru kabineta 2016. gada 26. janvāra noteikumos Nr. 68 „Darbības programmas „Izaugsme un nodarbinātība” 8.3.6. specifiskā atbalsta mērķa „Ieviest izglītības kvalitātes monitoringa sistēmu” 8.3.6.1. pasākuma „Dalība starptautiskos pētījumos” īstenošanas noteikumi</w:t>
      </w:r>
      <w:r w:rsidR="004879B4" w:rsidRPr="0019614A">
        <w:rPr>
          <w:rFonts w:ascii="Times New Roman" w:eastAsia="Times New Roman" w:hAnsi="Times New Roman" w:cs="Times New Roman"/>
          <w:b/>
          <w:sz w:val="26"/>
          <w:szCs w:val="26"/>
          <w:lang w:eastAsia="lv-LV"/>
        </w:rPr>
        <w:t>”</w:t>
      </w:r>
      <w:r w:rsidRPr="0019614A">
        <w:rPr>
          <w:rFonts w:ascii="Times New Roman" w:eastAsia="Times New Roman" w:hAnsi="Times New Roman" w:cs="Times New Roman"/>
          <w:b/>
          <w:sz w:val="26"/>
          <w:szCs w:val="26"/>
          <w:lang w:eastAsia="lv-LV"/>
        </w:rPr>
        <w:t>”</w:t>
      </w:r>
      <w:r w:rsidRPr="0019614A">
        <w:rPr>
          <w:rFonts w:ascii="Times New Roman" w:eastAsia="Calibri" w:hAnsi="Times New Roman" w:cs="Times New Roman"/>
          <w:b/>
          <w:sz w:val="26"/>
          <w:szCs w:val="26"/>
        </w:rPr>
        <w:t xml:space="preserve"> sākotnējās</w:t>
      </w:r>
      <w:r w:rsidRPr="0019614A">
        <w:rPr>
          <w:rFonts w:ascii="Times New Roman" w:eastAsia="Times New Roman" w:hAnsi="Times New Roman" w:cs="Times New Roman"/>
          <w:b/>
          <w:bCs/>
          <w:sz w:val="26"/>
          <w:szCs w:val="26"/>
          <w:lang w:eastAsia="lv-LV"/>
        </w:rPr>
        <w:t xml:space="preserve"> ietekmes novērtējuma ziņojums (anotācija)</w:t>
      </w:r>
      <w:bookmarkEnd w:id="0"/>
      <w:bookmarkEnd w:id="1"/>
      <w:bookmarkEnd w:id="2"/>
      <w:bookmarkEnd w:id="3"/>
    </w:p>
    <w:p w14:paraId="2910A42A" w14:textId="77777777" w:rsidR="003F538D" w:rsidRPr="0019614A" w:rsidRDefault="003F538D" w:rsidP="003F538D">
      <w:pPr>
        <w:spacing w:after="0"/>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
        <w:gridCol w:w="2509"/>
        <w:gridCol w:w="6119"/>
      </w:tblGrid>
      <w:tr w:rsidR="00772D21" w:rsidRPr="0019614A" w14:paraId="290FC3A1" w14:textId="77777777" w:rsidTr="000D1B1D">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76A7C9" w14:textId="77777777" w:rsidR="00772D21" w:rsidRPr="0019614A" w:rsidRDefault="00772D21" w:rsidP="00EE6C19">
            <w:pPr>
              <w:spacing w:after="0"/>
              <w:ind w:firstLine="300"/>
              <w:jc w:val="center"/>
              <w:rPr>
                <w:rFonts w:ascii="Times New Roman" w:eastAsia="Times New Roman" w:hAnsi="Times New Roman" w:cs="Times New Roman"/>
                <w:b/>
                <w:bCs/>
                <w:sz w:val="26"/>
                <w:szCs w:val="26"/>
                <w:lang w:eastAsia="lv-LV"/>
              </w:rPr>
            </w:pPr>
            <w:r w:rsidRPr="0019614A">
              <w:rPr>
                <w:rFonts w:ascii="Times New Roman" w:eastAsia="Times New Roman" w:hAnsi="Times New Roman" w:cs="Times New Roman"/>
                <w:b/>
                <w:bCs/>
                <w:sz w:val="26"/>
                <w:szCs w:val="26"/>
                <w:lang w:eastAsia="lv-LV"/>
              </w:rPr>
              <w:t>I. Tiesību akta projekta izstrādes nepieciešamība</w:t>
            </w:r>
          </w:p>
        </w:tc>
      </w:tr>
      <w:tr w:rsidR="00772D21" w:rsidRPr="0019614A" w14:paraId="08B3DF61"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5CD0C9D5" w14:textId="77777777" w:rsidR="00772D21" w:rsidRPr="0019614A" w:rsidRDefault="00772D21" w:rsidP="00EE6C19">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50DBE21F" w14:textId="77777777" w:rsidR="006C6DD6" w:rsidRPr="0019614A" w:rsidRDefault="00772D21" w:rsidP="000D1B1D">
            <w:pPr>
              <w:pStyle w:val="Heading3"/>
              <w:jc w:val="both"/>
              <w:rPr>
                <w:rFonts w:eastAsiaTheme="minorHAnsi"/>
                <w:b w:val="0"/>
                <w:bCs w:val="0"/>
                <w:sz w:val="26"/>
                <w:szCs w:val="26"/>
                <w:lang w:eastAsia="en-US"/>
              </w:rPr>
            </w:pPr>
            <w:r w:rsidRPr="0019614A">
              <w:rPr>
                <w:rFonts w:eastAsiaTheme="minorHAnsi"/>
                <w:b w:val="0"/>
                <w:bCs w:val="0"/>
                <w:sz w:val="26"/>
                <w:szCs w:val="26"/>
                <w:lang w:eastAsia="en-US"/>
              </w:rPr>
              <w:t>Pamatojums</w:t>
            </w:r>
          </w:p>
          <w:p w14:paraId="1E7E8EC3" w14:textId="77777777" w:rsidR="00E12AC9" w:rsidRPr="0019614A" w:rsidRDefault="00E12AC9" w:rsidP="006C6DD6">
            <w:pPr>
              <w:pStyle w:val="Heading3"/>
              <w:jc w:val="both"/>
              <w:rPr>
                <w:rFonts w:eastAsiaTheme="minorHAnsi"/>
                <w:b w:val="0"/>
                <w:bCs w:val="0"/>
                <w:sz w:val="26"/>
                <w:szCs w:val="26"/>
                <w:lang w:eastAsia="en-US"/>
              </w:rPr>
            </w:pPr>
          </w:p>
        </w:tc>
        <w:tc>
          <w:tcPr>
            <w:tcW w:w="3344" w:type="pct"/>
            <w:tcBorders>
              <w:top w:val="outset" w:sz="6" w:space="0" w:color="auto"/>
              <w:left w:val="outset" w:sz="6" w:space="0" w:color="auto"/>
              <w:bottom w:val="outset" w:sz="6" w:space="0" w:color="auto"/>
              <w:right w:val="outset" w:sz="6" w:space="0" w:color="auto"/>
            </w:tcBorders>
            <w:hideMark/>
          </w:tcPr>
          <w:p w14:paraId="78379DF6" w14:textId="31645CC2" w:rsidR="00706A3B" w:rsidRPr="0019614A" w:rsidRDefault="000D1B1D" w:rsidP="000D1B1D">
            <w:pPr>
              <w:pStyle w:val="Heading3"/>
              <w:spacing w:before="0" w:beforeAutospacing="0" w:after="0" w:afterAutospacing="0"/>
              <w:ind w:left="62" w:right="74"/>
              <w:jc w:val="both"/>
              <w:rPr>
                <w:rFonts w:eastAsiaTheme="minorHAnsi"/>
                <w:b w:val="0"/>
                <w:bCs w:val="0"/>
                <w:sz w:val="26"/>
                <w:szCs w:val="26"/>
                <w:lang w:eastAsia="en-US"/>
              </w:rPr>
            </w:pPr>
            <w:r w:rsidRPr="0019614A">
              <w:rPr>
                <w:b w:val="0"/>
                <w:sz w:val="26"/>
                <w:szCs w:val="26"/>
              </w:rPr>
              <w:t>Ministru kabineta noteikumu projekts „Grozījums Ministru kabineta 2016. gada 26. janvāra noteikumos Nr. 68 „Darbības programmas „Izaugsme un nodarbinātība” 8.3.6. specifiskā atbalsta mērķa „Ieviest izglītības kvalitātes monitoringa sistēmu” 8.3.6.1. pasākuma „Dalība starptautiskos pētījumos” īstenošanas noteikumi””(turpmāk – n</w:t>
            </w:r>
            <w:r w:rsidR="006E1082" w:rsidRPr="0019614A">
              <w:rPr>
                <w:rFonts w:eastAsiaTheme="minorHAnsi"/>
                <w:b w:val="0"/>
                <w:bCs w:val="0"/>
                <w:sz w:val="26"/>
                <w:szCs w:val="26"/>
                <w:lang w:eastAsia="en-US"/>
              </w:rPr>
              <w:t>oteikumu projekts</w:t>
            </w:r>
            <w:r w:rsidRPr="0019614A">
              <w:rPr>
                <w:rFonts w:eastAsiaTheme="minorHAnsi"/>
                <w:b w:val="0"/>
                <w:bCs w:val="0"/>
                <w:sz w:val="26"/>
                <w:szCs w:val="26"/>
                <w:lang w:eastAsia="en-US"/>
              </w:rPr>
              <w:t>)</w:t>
            </w:r>
            <w:r w:rsidR="006E1082" w:rsidRPr="0019614A">
              <w:rPr>
                <w:rFonts w:eastAsiaTheme="minorHAnsi"/>
                <w:b w:val="0"/>
                <w:bCs w:val="0"/>
                <w:sz w:val="26"/>
                <w:szCs w:val="26"/>
                <w:lang w:eastAsia="en-US"/>
              </w:rPr>
              <w:t xml:space="preserve"> izstrādāts pēc Izglītības un zinātnes ministrijas iniciatīvas, pamatojoties uz </w:t>
            </w:r>
            <w:r w:rsidR="002D390C" w:rsidRPr="0019614A">
              <w:rPr>
                <w:rFonts w:eastAsiaTheme="minorHAnsi"/>
                <w:b w:val="0"/>
                <w:bCs w:val="0"/>
                <w:sz w:val="26"/>
                <w:szCs w:val="26"/>
                <w:lang w:eastAsia="en-US"/>
              </w:rPr>
              <w:t>Eiropas Savienības struktūrfondu un Kohēzijas fonda 2014.–2020.gada plānošanas perioda vadības likuma 20.panta 6. un 13.punkts.</w:t>
            </w:r>
          </w:p>
        </w:tc>
      </w:tr>
      <w:tr w:rsidR="000D1B1D" w:rsidRPr="0019614A" w14:paraId="22479661"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tcPr>
          <w:p w14:paraId="2E79FB05" w14:textId="13513404" w:rsidR="000D1B1D" w:rsidRPr="0019614A" w:rsidRDefault="000D1B1D" w:rsidP="00EE6C19">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2.</w:t>
            </w:r>
          </w:p>
        </w:tc>
        <w:tc>
          <w:tcPr>
            <w:tcW w:w="1378" w:type="pct"/>
            <w:tcBorders>
              <w:top w:val="outset" w:sz="6" w:space="0" w:color="auto"/>
              <w:left w:val="outset" w:sz="6" w:space="0" w:color="auto"/>
              <w:bottom w:val="outset" w:sz="6" w:space="0" w:color="auto"/>
              <w:right w:val="outset" w:sz="6" w:space="0" w:color="auto"/>
            </w:tcBorders>
          </w:tcPr>
          <w:p w14:paraId="189FB301" w14:textId="4F629093" w:rsidR="000D1B1D" w:rsidRPr="0019614A" w:rsidRDefault="000D1B1D" w:rsidP="0019614A">
            <w:pPr>
              <w:pStyle w:val="Heading3"/>
              <w:rPr>
                <w:rFonts w:eastAsiaTheme="minorHAnsi"/>
                <w:b w:val="0"/>
                <w:bCs w:val="0"/>
                <w:sz w:val="26"/>
                <w:szCs w:val="26"/>
                <w:lang w:eastAsia="en-US"/>
              </w:rPr>
            </w:pPr>
            <w:r w:rsidRPr="0019614A">
              <w:rPr>
                <w:rFonts w:eastAsiaTheme="minorHAnsi"/>
                <w:b w:val="0"/>
                <w:bCs w:val="0"/>
                <w:sz w:val="26"/>
                <w:szCs w:val="26"/>
                <w:lang w:eastAsia="en-US"/>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tcPr>
          <w:p w14:paraId="1D5D3951" w14:textId="6F4FB46A" w:rsidR="000D1B1D" w:rsidRPr="0019614A" w:rsidRDefault="000D1B1D" w:rsidP="000D1B1D">
            <w:pPr>
              <w:ind w:left="48" w:right="60"/>
              <w:jc w:val="both"/>
              <w:rPr>
                <w:rFonts w:ascii="Times New Roman" w:eastAsia="Times New Roman" w:hAnsi="Times New Roman"/>
                <w:sz w:val="26"/>
                <w:szCs w:val="26"/>
                <w:lang w:eastAsia="lv-LV"/>
              </w:rPr>
            </w:pPr>
            <w:r w:rsidRPr="0019614A">
              <w:rPr>
                <w:rFonts w:ascii="Times New Roman" w:eastAsia="Times New Roman" w:hAnsi="Times New Roman"/>
                <w:sz w:val="26"/>
                <w:szCs w:val="26"/>
                <w:lang w:eastAsia="lv-LV"/>
              </w:rPr>
              <w:t xml:space="preserve">Ministru kabineta 2016. gada 26. janvāra noteikumos Nr. 68 „Darbības programmas „Izaugsme un nodarbinātība” 8.3.6. specifiskā atbalsta mērķa „Ieviest izglītības kvalitātes monitoringa sistēmu” 8.3.6.1. pasākuma „Dalība starptautiskos pētījumos” īstenošanas noteikumi”” </w:t>
            </w:r>
            <w:r w:rsidR="00DB0E2E" w:rsidRPr="0019614A">
              <w:rPr>
                <w:rFonts w:ascii="Times New Roman" w:eastAsia="Times New Roman" w:hAnsi="Times New Roman"/>
                <w:sz w:val="26"/>
                <w:szCs w:val="26"/>
                <w:lang w:eastAsia="lv-LV"/>
              </w:rPr>
              <w:t>(turpmāk </w:t>
            </w:r>
            <w:r w:rsidRPr="0019614A">
              <w:rPr>
                <w:rFonts w:ascii="Times New Roman" w:eastAsia="Times New Roman" w:hAnsi="Times New Roman"/>
                <w:sz w:val="26"/>
                <w:szCs w:val="26"/>
                <w:lang w:eastAsia="lv-LV"/>
              </w:rPr>
              <w:t>– noteikumi Nr. 68) ir noteikta kārtība, kādā īstenojams 8.3.6.1. pasākuma „Dalība starptautiskos pētījumos” (turpmāk – 8.3.6.1. pasākums) projekts.</w:t>
            </w:r>
          </w:p>
          <w:p w14:paraId="76AF9B5D" w14:textId="02D043BF" w:rsidR="000C1536" w:rsidRPr="006E5F46" w:rsidRDefault="00DB0E2E" w:rsidP="000C1536">
            <w:pPr>
              <w:ind w:left="48" w:right="60"/>
              <w:jc w:val="both"/>
              <w:rPr>
                <w:rFonts w:ascii="Times New Roman" w:eastAsia="Times New Roman" w:hAnsi="Times New Roman"/>
                <w:sz w:val="26"/>
                <w:szCs w:val="26"/>
                <w:lang w:eastAsia="lv-LV"/>
              </w:rPr>
            </w:pPr>
            <w:r w:rsidRPr="0019614A">
              <w:rPr>
                <w:rFonts w:ascii="Times New Roman" w:eastAsia="Times New Roman" w:hAnsi="Times New Roman"/>
                <w:sz w:val="26"/>
                <w:szCs w:val="26"/>
                <w:lang w:eastAsia="lv-LV"/>
              </w:rPr>
              <w:t xml:space="preserve">Atbilstoši noteikumu Nr. 68 16. punktam projekta finansējuma saņēmējs – Izglītības un zinātnes ministrija – nodrošina dalību </w:t>
            </w:r>
            <w:r w:rsidR="00F72A21" w:rsidRPr="0019614A">
              <w:rPr>
                <w:rFonts w:ascii="Times New Roman" w:eastAsia="Times New Roman" w:hAnsi="Times New Roman"/>
                <w:sz w:val="26"/>
                <w:szCs w:val="26"/>
                <w:lang w:eastAsia="lv-LV"/>
              </w:rPr>
              <w:t xml:space="preserve">Ekonomiskās sadarbības un attīstības organizācijas Zinātņu doktoru karjeras </w:t>
            </w:r>
            <w:proofErr w:type="spellStart"/>
            <w:r w:rsidR="00F72A21" w:rsidRPr="0019614A">
              <w:rPr>
                <w:rFonts w:ascii="Times New Roman" w:eastAsia="Times New Roman" w:hAnsi="Times New Roman"/>
                <w:sz w:val="26"/>
                <w:szCs w:val="26"/>
                <w:lang w:eastAsia="lv-LV"/>
              </w:rPr>
              <w:t>apsekojum</w:t>
            </w:r>
            <w:r w:rsidRPr="0019614A">
              <w:rPr>
                <w:rFonts w:ascii="Times New Roman" w:eastAsia="Times New Roman" w:hAnsi="Times New Roman"/>
                <w:sz w:val="26"/>
                <w:szCs w:val="26"/>
                <w:lang w:eastAsia="lv-LV"/>
              </w:rPr>
              <w:t>ā</w:t>
            </w:r>
            <w:proofErr w:type="spellEnd"/>
            <w:r w:rsidRPr="0019614A">
              <w:rPr>
                <w:rFonts w:ascii="Times New Roman" w:eastAsia="Times New Roman" w:hAnsi="Times New Roman"/>
                <w:sz w:val="26"/>
                <w:szCs w:val="26"/>
                <w:lang w:eastAsia="lv-LV"/>
              </w:rPr>
              <w:t>,</w:t>
            </w:r>
            <w:r w:rsidR="00F72A21" w:rsidRPr="0019614A">
              <w:rPr>
                <w:rFonts w:ascii="Times New Roman" w:eastAsia="Times New Roman" w:hAnsi="Times New Roman"/>
                <w:sz w:val="26"/>
                <w:szCs w:val="26"/>
                <w:lang w:eastAsia="lv-LV"/>
              </w:rPr>
              <w:t xml:space="preserve"> </w:t>
            </w:r>
            <w:r w:rsidRPr="0019614A">
              <w:rPr>
                <w:rFonts w:ascii="Times New Roman" w:eastAsia="Times New Roman" w:hAnsi="Times New Roman"/>
                <w:sz w:val="26"/>
                <w:szCs w:val="26"/>
                <w:lang w:eastAsia="lv-LV"/>
              </w:rPr>
              <w:t xml:space="preserve">īstenojot projektu sadarbībā ar Centrālo statistikas pārvaldi, kas nodrošina datu vākšanu un apstrādi. Minētās funkcijas </w:t>
            </w:r>
            <w:r w:rsidR="00A85DA1" w:rsidRPr="0019614A">
              <w:rPr>
                <w:rFonts w:ascii="Times New Roman" w:eastAsia="Times New Roman" w:hAnsi="Times New Roman"/>
                <w:sz w:val="26"/>
                <w:szCs w:val="26"/>
                <w:lang w:eastAsia="lv-LV"/>
              </w:rPr>
              <w:t>nodrošināšanai</w:t>
            </w:r>
            <w:r w:rsidRPr="0019614A">
              <w:rPr>
                <w:rFonts w:ascii="Times New Roman" w:eastAsia="Times New Roman" w:hAnsi="Times New Roman"/>
                <w:sz w:val="26"/>
                <w:szCs w:val="26"/>
                <w:lang w:eastAsia="lv-LV"/>
              </w:rPr>
              <w:t xml:space="preserve"> Centrālā statistikas pārvalde</w:t>
            </w:r>
            <w:r w:rsidR="00F72A21" w:rsidRPr="0019614A">
              <w:rPr>
                <w:rFonts w:ascii="Times New Roman" w:eastAsia="Times New Roman" w:hAnsi="Times New Roman"/>
                <w:sz w:val="26"/>
                <w:szCs w:val="26"/>
                <w:lang w:eastAsia="lv-LV"/>
              </w:rPr>
              <w:t xml:space="preserve"> </w:t>
            </w:r>
            <w:r w:rsidRPr="0019614A">
              <w:rPr>
                <w:rFonts w:ascii="Times New Roman" w:eastAsia="Times New Roman" w:hAnsi="Times New Roman"/>
                <w:sz w:val="26"/>
                <w:szCs w:val="26"/>
                <w:lang w:eastAsia="lv-LV"/>
              </w:rPr>
              <w:t xml:space="preserve">piesaista </w:t>
            </w:r>
            <w:r w:rsidR="00F72A21" w:rsidRPr="0019614A">
              <w:rPr>
                <w:rFonts w:ascii="Times New Roman" w:eastAsia="Times New Roman" w:hAnsi="Times New Roman"/>
                <w:sz w:val="26"/>
                <w:szCs w:val="26"/>
                <w:lang w:eastAsia="lv-LV"/>
              </w:rPr>
              <w:t>projekta īstenošanas personāl</w:t>
            </w:r>
            <w:r w:rsidRPr="0019614A">
              <w:rPr>
                <w:rFonts w:ascii="Times New Roman" w:eastAsia="Times New Roman" w:hAnsi="Times New Roman"/>
                <w:sz w:val="26"/>
                <w:szCs w:val="26"/>
                <w:lang w:eastAsia="lv-LV"/>
              </w:rPr>
              <w:t>u </w:t>
            </w:r>
            <w:r w:rsidR="00F72A21" w:rsidRPr="0019614A">
              <w:rPr>
                <w:rFonts w:ascii="Times New Roman" w:eastAsia="Times New Roman" w:hAnsi="Times New Roman"/>
                <w:sz w:val="26"/>
                <w:szCs w:val="26"/>
                <w:lang w:eastAsia="lv-LV"/>
              </w:rPr>
              <w:t xml:space="preserve">– </w:t>
            </w:r>
            <w:r w:rsidR="00F72A21" w:rsidRPr="006E5F46">
              <w:rPr>
                <w:rFonts w:ascii="Times New Roman" w:eastAsia="Times New Roman" w:hAnsi="Times New Roman"/>
                <w:sz w:val="26"/>
                <w:szCs w:val="26"/>
                <w:lang w:eastAsia="lv-LV"/>
              </w:rPr>
              <w:t>intervētāju</w:t>
            </w:r>
            <w:r w:rsidRPr="006E5F46">
              <w:rPr>
                <w:rFonts w:ascii="Times New Roman" w:eastAsia="Times New Roman" w:hAnsi="Times New Roman"/>
                <w:sz w:val="26"/>
                <w:szCs w:val="26"/>
                <w:lang w:eastAsia="lv-LV"/>
              </w:rPr>
              <w:t>s</w:t>
            </w:r>
            <w:r w:rsidR="00A531B9" w:rsidRPr="006E5F46">
              <w:rPr>
                <w:rFonts w:ascii="Times New Roman" w:eastAsia="Times New Roman" w:hAnsi="Times New Roman"/>
                <w:sz w:val="26"/>
                <w:szCs w:val="26"/>
                <w:lang w:eastAsia="lv-LV"/>
              </w:rPr>
              <w:t> –</w:t>
            </w:r>
            <w:r w:rsidR="000C1536" w:rsidRPr="006E5F46">
              <w:rPr>
                <w:rFonts w:ascii="Times New Roman" w:eastAsia="Times New Roman" w:hAnsi="Times New Roman"/>
                <w:sz w:val="26"/>
                <w:szCs w:val="26"/>
                <w:lang w:eastAsia="lv-LV"/>
              </w:rPr>
              <w:t xml:space="preserve"> no visas Latvijas</w:t>
            </w:r>
            <w:r w:rsidR="00F23945" w:rsidRPr="006E5F46">
              <w:rPr>
                <w:rFonts w:ascii="Times New Roman" w:eastAsia="Times New Roman" w:hAnsi="Times New Roman"/>
                <w:sz w:val="26"/>
                <w:szCs w:val="26"/>
                <w:lang w:eastAsia="lv-LV"/>
              </w:rPr>
              <w:t>. Intervētāji tiek piesaistīti uz darba līguma pamata,</w:t>
            </w:r>
            <w:r w:rsidRPr="006E5F46">
              <w:rPr>
                <w:rFonts w:ascii="Times New Roman" w:eastAsia="Times New Roman" w:hAnsi="Times New Roman"/>
                <w:sz w:val="26"/>
                <w:szCs w:val="26"/>
                <w:lang w:eastAsia="lv-LV"/>
              </w:rPr>
              <w:t xml:space="preserve"> </w:t>
            </w:r>
            <w:r w:rsidR="004C3FC6" w:rsidRPr="006E5F46">
              <w:rPr>
                <w:rFonts w:ascii="Times New Roman" w:eastAsia="Times New Roman" w:hAnsi="Times New Roman"/>
                <w:sz w:val="26"/>
                <w:szCs w:val="26"/>
                <w:lang w:eastAsia="lv-LV"/>
              </w:rPr>
              <w:t>piemērojot</w:t>
            </w:r>
            <w:r w:rsidR="00F72A21" w:rsidRPr="006E5F46">
              <w:rPr>
                <w:rFonts w:ascii="Times New Roman" w:eastAsia="Times New Roman" w:hAnsi="Times New Roman"/>
                <w:sz w:val="26"/>
                <w:szCs w:val="26"/>
                <w:lang w:eastAsia="lv-LV"/>
              </w:rPr>
              <w:t xml:space="preserve"> akorda algas sistēmu</w:t>
            </w:r>
            <w:r w:rsidR="00746779" w:rsidRPr="006E5F46">
              <w:rPr>
                <w:rFonts w:ascii="Times New Roman" w:eastAsia="Times New Roman" w:hAnsi="Times New Roman"/>
                <w:sz w:val="26"/>
                <w:szCs w:val="26"/>
                <w:lang w:eastAsia="lv-LV"/>
              </w:rPr>
              <w:t xml:space="preserve"> atbilstoši iestādē līdz šim esošajai praksei</w:t>
            </w:r>
            <w:r w:rsidR="00E12FBE" w:rsidRPr="006E5F46">
              <w:rPr>
                <w:rFonts w:ascii="Times New Roman" w:eastAsia="Times New Roman" w:hAnsi="Times New Roman"/>
                <w:sz w:val="26"/>
                <w:szCs w:val="26"/>
                <w:lang w:eastAsia="lv-LV"/>
              </w:rPr>
              <w:t>.</w:t>
            </w:r>
            <w:r w:rsidR="000C1536" w:rsidRPr="006E5F46">
              <w:rPr>
                <w:rFonts w:ascii="Times New Roman" w:eastAsia="Times New Roman" w:hAnsi="Times New Roman"/>
                <w:sz w:val="26"/>
                <w:szCs w:val="26"/>
                <w:lang w:eastAsia="lv-LV"/>
              </w:rPr>
              <w:t xml:space="preserve"> Akorda algas darba samaksas princips Centrālajā statistikas pārvaldē tiek piemērots atbilstoši Darba likumā noteiktajam, slēdzot darba līgumu</w:t>
            </w:r>
            <w:r w:rsidR="00A531B9" w:rsidRPr="006E5F46">
              <w:rPr>
                <w:rFonts w:ascii="Times New Roman" w:eastAsia="Times New Roman" w:hAnsi="Times New Roman"/>
                <w:sz w:val="26"/>
                <w:szCs w:val="26"/>
                <w:lang w:eastAsia="lv-LV"/>
              </w:rPr>
              <w:t>s</w:t>
            </w:r>
            <w:r w:rsidR="000C1536" w:rsidRPr="006E5F46">
              <w:rPr>
                <w:rFonts w:ascii="Times New Roman" w:eastAsia="Times New Roman" w:hAnsi="Times New Roman"/>
                <w:sz w:val="26"/>
                <w:szCs w:val="26"/>
                <w:lang w:eastAsia="lv-LV"/>
              </w:rPr>
              <w:t xml:space="preserve"> ar intervētājiem par normālu darba laiku un</w:t>
            </w:r>
            <w:r w:rsidR="000C1536" w:rsidRPr="006E5F46">
              <w:rPr>
                <w:rFonts w:ascii="Times New Roman" w:eastAsia="Times New Roman" w:hAnsi="Times New Roman"/>
                <w:sz w:val="26"/>
                <w:szCs w:val="26"/>
                <w:lang w:eastAsia="lv-LV"/>
              </w:rPr>
              <w:t xml:space="preserve"> </w:t>
            </w:r>
            <w:r w:rsidR="000C1536" w:rsidRPr="006E5F46">
              <w:rPr>
                <w:rFonts w:ascii="Times New Roman" w:eastAsia="Times New Roman" w:hAnsi="Times New Roman"/>
                <w:sz w:val="26"/>
                <w:szCs w:val="26"/>
                <w:lang w:eastAsia="lv-LV"/>
              </w:rPr>
              <w:t>veicot sa</w:t>
            </w:r>
            <w:r w:rsidR="000C1536" w:rsidRPr="006E5F46">
              <w:rPr>
                <w:rFonts w:ascii="Times New Roman" w:eastAsia="Times New Roman" w:hAnsi="Times New Roman"/>
                <w:sz w:val="26"/>
                <w:szCs w:val="26"/>
                <w:lang w:eastAsia="lv-LV"/>
              </w:rPr>
              <w:t>maks</w:t>
            </w:r>
            <w:r w:rsidR="000C1536" w:rsidRPr="006E5F46">
              <w:rPr>
                <w:rFonts w:ascii="Times New Roman" w:eastAsia="Times New Roman" w:hAnsi="Times New Roman"/>
                <w:sz w:val="26"/>
                <w:szCs w:val="26"/>
                <w:lang w:eastAsia="lv-LV"/>
              </w:rPr>
              <w:t>u</w:t>
            </w:r>
            <w:r w:rsidR="000C1536" w:rsidRPr="006E5F46">
              <w:rPr>
                <w:rFonts w:ascii="Times New Roman" w:eastAsia="Times New Roman" w:hAnsi="Times New Roman"/>
                <w:sz w:val="26"/>
                <w:szCs w:val="26"/>
                <w:lang w:eastAsia="lv-LV"/>
              </w:rPr>
              <w:t xml:space="preserve"> </w:t>
            </w:r>
            <w:r w:rsidR="000C1536" w:rsidRPr="006E5F46">
              <w:rPr>
                <w:rFonts w:ascii="Times New Roman" w:eastAsia="Times New Roman" w:hAnsi="Times New Roman"/>
                <w:sz w:val="26"/>
                <w:szCs w:val="26"/>
                <w:lang w:eastAsia="lv-LV"/>
              </w:rPr>
              <w:lastRenderedPageBreak/>
              <w:t>atbilstoši</w:t>
            </w:r>
            <w:r w:rsidR="000C1536" w:rsidRPr="006E5F46">
              <w:rPr>
                <w:rFonts w:ascii="Times New Roman" w:eastAsia="Times New Roman" w:hAnsi="Times New Roman"/>
                <w:sz w:val="26"/>
                <w:szCs w:val="26"/>
                <w:lang w:eastAsia="lv-LV"/>
              </w:rPr>
              <w:t xml:space="preserve"> faktiski </w:t>
            </w:r>
            <w:r w:rsidR="000C1536" w:rsidRPr="006E5F46">
              <w:rPr>
                <w:rFonts w:ascii="Times New Roman" w:eastAsia="Times New Roman" w:hAnsi="Times New Roman"/>
                <w:sz w:val="26"/>
                <w:szCs w:val="26"/>
                <w:lang w:eastAsia="lv-LV"/>
              </w:rPr>
              <w:t>paveiktajam</w:t>
            </w:r>
            <w:r w:rsidR="002A58EB" w:rsidRPr="006E5F46">
              <w:rPr>
                <w:rFonts w:ascii="Times New Roman" w:eastAsia="Times New Roman" w:hAnsi="Times New Roman"/>
                <w:sz w:val="26"/>
                <w:szCs w:val="26"/>
                <w:lang w:eastAsia="lv-LV"/>
              </w:rPr>
              <w:t xml:space="preserve">, tas ir </w:t>
            </w:r>
            <w:r w:rsidR="000C1536" w:rsidRPr="006E5F46">
              <w:rPr>
                <w:rFonts w:ascii="Times New Roman" w:eastAsia="Times New Roman" w:hAnsi="Times New Roman"/>
                <w:sz w:val="26"/>
                <w:szCs w:val="26"/>
                <w:lang w:eastAsia="lv-LV"/>
              </w:rPr>
              <w:t>aizpildīto</w:t>
            </w:r>
            <w:r w:rsidR="00E12FBE" w:rsidRPr="006E5F46">
              <w:rPr>
                <w:rFonts w:ascii="Times New Roman" w:eastAsia="Times New Roman" w:hAnsi="Times New Roman"/>
                <w:sz w:val="26"/>
                <w:szCs w:val="26"/>
                <w:lang w:eastAsia="lv-LV"/>
              </w:rPr>
              <w:t xml:space="preserve"> anketu skaitam</w:t>
            </w:r>
            <w:r w:rsidR="000C1536" w:rsidRPr="006E5F46">
              <w:rPr>
                <w:rFonts w:ascii="Times New Roman" w:eastAsia="Times New Roman" w:hAnsi="Times New Roman"/>
                <w:sz w:val="26"/>
                <w:szCs w:val="26"/>
                <w:lang w:eastAsia="lv-LV"/>
              </w:rPr>
              <w:t>.</w:t>
            </w:r>
          </w:p>
          <w:p w14:paraId="31A08627" w14:textId="2D04BC4F" w:rsidR="00E12FBE" w:rsidRPr="006E5F46" w:rsidRDefault="00E12FBE" w:rsidP="00E12FBE">
            <w:pPr>
              <w:ind w:left="48" w:right="60"/>
              <w:jc w:val="both"/>
              <w:rPr>
                <w:rFonts w:ascii="Times New Roman" w:eastAsia="Times New Roman" w:hAnsi="Times New Roman"/>
                <w:sz w:val="26"/>
                <w:szCs w:val="26"/>
                <w:lang w:eastAsia="lv-LV"/>
              </w:rPr>
            </w:pPr>
            <w:r w:rsidRPr="006E5F46">
              <w:rPr>
                <w:rFonts w:ascii="Times New Roman" w:eastAsia="Times New Roman" w:hAnsi="Times New Roman"/>
                <w:sz w:val="26"/>
                <w:szCs w:val="26"/>
                <w:lang w:eastAsia="lv-LV"/>
              </w:rPr>
              <w:t>Ievērojot minēto,</w:t>
            </w:r>
            <w:r w:rsidRPr="006E5F46">
              <w:rPr>
                <w:rFonts w:ascii="Times New Roman" w:eastAsia="Times New Roman" w:hAnsi="Times New Roman"/>
                <w:sz w:val="26"/>
                <w:szCs w:val="26"/>
                <w:lang w:eastAsia="lv-LV"/>
              </w:rPr>
              <w:t xml:space="preserve"> intervētāji ir Centrālās statistikas pārvaldes pastāvīgie reģionālie darbinieki.</w:t>
            </w:r>
            <w:r w:rsidRPr="006E5F46">
              <w:rPr>
                <w:rFonts w:ascii="Times New Roman" w:eastAsia="Times New Roman" w:hAnsi="Times New Roman"/>
                <w:sz w:val="26"/>
                <w:szCs w:val="26"/>
                <w:lang w:eastAsia="lv-LV"/>
              </w:rPr>
              <w:t xml:space="preserve"> Konkrētam </w:t>
            </w:r>
            <w:r w:rsidR="005F4A22" w:rsidRPr="006E5F46">
              <w:rPr>
                <w:rFonts w:ascii="Times New Roman" w:eastAsia="Times New Roman" w:hAnsi="Times New Roman"/>
                <w:sz w:val="26"/>
                <w:szCs w:val="26"/>
                <w:lang w:eastAsia="lv-LV"/>
              </w:rPr>
              <w:t>pētījumam</w:t>
            </w:r>
            <w:r w:rsidRPr="006E5F46">
              <w:rPr>
                <w:rFonts w:ascii="Times New Roman" w:eastAsia="Times New Roman" w:hAnsi="Times New Roman"/>
                <w:sz w:val="26"/>
                <w:szCs w:val="26"/>
                <w:lang w:eastAsia="lv-LV"/>
              </w:rPr>
              <w:t xml:space="preserve"> intervētāji tiek piesaistīti no tiem Latvijas reģioniem, kas ģeogrāfiski atrodas vistuvāk pētījuma izlasē iekļuvušo personu deklarētās dzīves vietas reģionam.</w:t>
            </w:r>
          </w:p>
          <w:p w14:paraId="15A35760" w14:textId="455650C9" w:rsidR="000C1536" w:rsidRPr="006E5F46" w:rsidRDefault="00A531B9" w:rsidP="00F23945">
            <w:pPr>
              <w:ind w:left="48" w:right="60"/>
              <w:jc w:val="both"/>
              <w:rPr>
                <w:rFonts w:ascii="Times New Roman" w:eastAsia="Times New Roman" w:hAnsi="Times New Roman"/>
                <w:sz w:val="26"/>
                <w:szCs w:val="26"/>
                <w:lang w:eastAsia="lv-LV"/>
              </w:rPr>
            </w:pPr>
            <w:r w:rsidRPr="006E5F46">
              <w:rPr>
                <w:rFonts w:ascii="Times New Roman" w:eastAsia="Times New Roman" w:hAnsi="Times New Roman"/>
                <w:sz w:val="26"/>
                <w:szCs w:val="26"/>
                <w:lang w:eastAsia="lv-LV"/>
              </w:rPr>
              <w:t>Intervētāji i</w:t>
            </w:r>
            <w:r w:rsidRPr="006E5F46">
              <w:rPr>
                <w:rFonts w:ascii="Times New Roman" w:eastAsia="Times New Roman" w:hAnsi="Times New Roman"/>
                <w:sz w:val="26"/>
                <w:szCs w:val="26"/>
                <w:lang w:eastAsia="lv-LV"/>
              </w:rPr>
              <w:t xml:space="preserve">nformāciju par aizpildītajām anketām ievada </w:t>
            </w:r>
            <w:r w:rsidRPr="006E5F46">
              <w:rPr>
                <w:rFonts w:ascii="Times New Roman" w:eastAsia="Times New Roman" w:hAnsi="Times New Roman"/>
                <w:sz w:val="26"/>
                <w:szCs w:val="26"/>
                <w:lang w:eastAsia="lv-LV"/>
              </w:rPr>
              <w:t xml:space="preserve">Centrālās statistikas pārvaldes </w:t>
            </w:r>
            <w:r w:rsidRPr="006E5F46">
              <w:rPr>
                <w:rFonts w:ascii="Times New Roman" w:eastAsia="Times New Roman" w:hAnsi="Times New Roman"/>
                <w:sz w:val="26"/>
                <w:szCs w:val="26"/>
                <w:lang w:eastAsia="lv-LV"/>
              </w:rPr>
              <w:t xml:space="preserve">elektroniskajā </w:t>
            </w:r>
            <w:r w:rsidRPr="006E5F46">
              <w:rPr>
                <w:rFonts w:ascii="Times New Roman" w:eastAsia="Times New Roman" w:hAnsi="Times New Roman"/>
                <w:sz w:val="26"/>
                <w:szCs w:val="26"/>
                <w:lang w:eastAsia="lv-LV"/>
              </w:rPr>
              <w:t xml:space="preserve">uzskaites </w:t>
            </w:r>
            <w:r w:rsidRPr="006E5F46">
              <w:rPr>
                <w:rFonts w:ascii="Times New Roman" w:eastAsia="Times New Roman" w:hAnsi="Times New Roman"/>
                <w:sz w:val="26"/>
                <w:szCs w:val="26"/>
                <w:lang w:eastAsia="lv-LV"/>
              </w:rPr>
              <w:t>sistēmā</w:t>
            </w:r>
            <w:r w:rsidRPr="006E5F46">
              <w:rPr>
                <w:rFonts w:ascii="Times New Roman" w:eastAsia="Times New Roman" w:hAnsi="Times New Roman"/>
                <w:sz w:val="26"/>
                <w:szCs w:val="26"/>
                <w:lang w:eastAsia="lv-LV"/>
              </w:rPr>
              <w:t>, kam nodrošināta sasaiste ar grāmatvedību, tādējādi</w:t>
            </w:r>
            <w:r w:rsidRPr="006E5F46">
              <w:rPr>
                <w:rFonts w:ascii="Times New Roman" w:eastAsia="Times New Roman" w:hAnsi="Times New Roman"/>
                <w:sz w:val="26"/>
                <w:szCs w:val="26"/>
                <w:lang w:eastAsia="lv-LV"/>
              </w:rPr>
              <w:t xml:space="preserve"> automātiski tiek aprēķināta</w:t>
            </w:r>
            <w:r w:rsidRPr="006E5F46">
              <w:rPr>
                <w:rFonts w:ascii="Times New Roman" w:eastAsia="Times New Roman" w:hAnsi="Times New Roman"/>
                <w:sz w:val="26"/>
                <w:szCs w:val="26"/>
                <w:lang w:eastAsia="lv-LV"/>
              </w:rPr>
              <w:t xml:space="preserve"> </w:t>
            </w:r>
            <w:r w:rsidR="002A58EB" w:rsidRPr="006E5F46">
              <w:rPr>
                <w:rFonts w:ascii="Times New Roman" w:eastAsia="Times New Roman" w:hAnsi="Times New Roman"/>
                <w:sz w:val="26"/>
                <w:szCs w:val="26"/>
                <w:lang w:eastAsia="lv-LV"/>
              </w:rPr>
              <w:t xml:space="preserve">katram </w:t>
            </w:r>
            <w:r w:rsidRPr="006E5F46">
              <w:rPr>
                <w:rFonts w:ascii="Times New Roman" w:eastAsia="Times New Roman" w:hAnsi="Times New Roman"/>
                <w:sz w:val="26"/>
                <w:szCs w:val="26"/>
                <w:lang w:eastAsia="lv-LV"/>
              </w:rPr>
              <w:t>intervētājam</w:t>
            </w:r>
            <w:r w:rsidRPr="006E5F46">
              <w:rPr>
                <w:rFonts w:ascii="Times New Roman" w:eastAsia="Times New Roman" w:hAnsi="Times New Roman"/>
                <w:sz w:val="26"/>
                <w:szCs w:val="26"/>
                <w:lang w:eastAsia="lv-LV"/>
              </w:rPr>
              <w:t xml:space="preserve"> izmaksājamā summa. </w:t>
            </w:r>
            <w:r w:rsidRPr="006E5F46">
              <w:rPr>
                <w:rFonts w:ascii="Times New Roman" w:eastAsia="Times New Roman" w:hAnsi="Times New Roman"/>
                <w:sz w:val="26"/>
                <w:szCs w:val="26"/>
                <w:lang w:eastAsia="lv-LV"/>
              </w:rPr>
              <w:t>Skaidrojam, ka intervētājs</w:t>
            </w:r>
            <w:r w:rsidRPr="006E5F46">
              <w:rPr>
                <w:rFonts w:ascii="Times New Roman" w:eastAsia="Times New Roman" w:hAnsi="Times New Roman"/>
                <w:sz w:val="26"/>
                <w:szCs w:val="26"/>
                <w:lang w:eastAsia="lv-LV"/>
              </w:rPr>
              <w:t xml:space="preserve"> vienā reizē var braukt </w:t>
            </w:r>
            <w:proofErr w:type="spellStart"/>
            <w:r w:rsidRPr="006E5F46">
              <w:rPr>
                <w:rFonts w:ascii="Times New Roman" w:eastAsia="Times New Roman" w:hAnsi="Times New Roman"/>
                <w:sz w:val="26"/>
                <w:szCs w:val="26"/>
                <w:lang w:eastAsia="lv-LV"/>
              </w:rPr>
              <w:t>apsekojumos</w:t>
            </w:r>
            <w:proofErr w:type="spellEnd"/>
            <w:r w:rsidRPr="006E5F46">
              <w:rPr>
                <w:rFonts w:ascii="Times New Roman" w:eastAsia="Times New Roman" w:hAnsi="Times New Roman"/>
                <w:sz w:val="26"/>
                <w:szCs w:val="26"/>
                <w:lang w:eastAsia="lv-LV"/>
              </w:rPr>
              <w:t xml:space="preserve"> arī uz citām mājsaimniecībām, kas nav </w:t>
            </w:r>
            <w:r w:rsidR="00387F5B" w:rsidRPr="006E5F46">
              <w:rPr>
                <w:rFonts w:ascii="Times New Roman" w:eastAsia="Times New Roman" w:hAnsi="Times New Roman"/>
                <w:sz w:val="26"/>
                <w:szCs w:val="26"/>
                <w:lang w:eastAsia="lv-LV"/>
              </w:rPr>
              <w:t>8.3.6.1. pasākum</w:t>
            </w:r>
            <w:r w:rsidR="00387F5B" w:rsidRPr="006E5F46">
              <w:rPr>
                <w:rFonts w:ascii="Times New Roman" w:eastAsia="Times New Roman" w:hAnsi="Times New Roman"/>
                <w:sz w:val="26"/>
                <w:szCs w:val="26"/>
                <w:lang w:eastAsia="lv-LV"/>
              </w:rPr>
              <w:t xml:space="preserve">a ietvaros īstenotā </w:t>
            </w:r>
            <w:r w:rsidRPr="006E5F46">
              <w:rPr>
                <w:rFonts w:ascii="Times New Roman" w:eastAsia="Times New Roman" w:hAnsi="Times New Roman"/>
                <w:sz w:val="26"/>
                <w:szCs w:val="26"/>
                <w:lang w:eastAsia="lv-LV"/>
              </w:rPr>
              <w:t xml:space="preserve">projekta mērķa grupa. Šādos gadījumos intervētājs atzīmē, cik anketas kura </w:t>
            </w:r>
            <w:r w:rsidR="002A58EB" w:rsidRPr="006E5F46">
              <w:rPr>
                <w:rFonts w:ascii="Times New Roman" w:eastAsia="Times New Roman" w:hAnsi="Times New Roman"/>
                <w:sz w:val="26"/>
                <w:szCs w:val="26"/>
                <w:lang w:eastAsia="lv-LV"/>
              </w:rPr>
              <w:t>pētījuma</w:t>
            </w:r>
            <w:r w:rsidRPr="006E5F46">
              <w:rPr>
                <w:rFonts w:ascii="Times New Roman" w:eastAsia="Times New Roman" w:hAnsi="Times New Roman"/>
                <w:sz w:val="26"/>
                <w:szCs w:val="26"/>
                <w:lang w:eastAsia="lv-LV"/>
              </w:rPr>
              <w:t xml:space="preserve"> ietvaros ir aizpildītas, lai grāmatvedības sistēmā atlīdzība attiecīgi </w:t>
            </w:r>
            <w:r w:rsidR="00387F5B" w:rsidRPr="006E5F46">
              <w:rPr>
                <w:rFonts w:ascii="Times New Roman" w:eastAsia="Times New Roman" w:hAnsi="Times New Roman"/>
                <w:sz w:val="26"/>
                <w:szCs w:val="26"/>
                <w:lang w:eastAsia="lv-LV"/>
              </w:rPr>
              <w:t xml:space="preserve">tiktu </w:t>
            </w:r>
            <w:r w:rsidRPr="006E5F46">
              <w:rPr>
                <w:rFonts w:ascii="Times New Roman" w:eastAsia="Times New Roman" w:hAnsi="Times New Roman"/>
                <w:sz w:val="26"/>
                <w:szCs w:val="26"/>
                <w:lang w:eastAsia="lv-LV"/>
              </w:rPr>
              <w:t>sadalīt</w:t>
            </w:r>
            <w:r w:rsidR="00387F5B" w:rsidRPr="006E5F46">
              <w:rPr>
                <w:rFonts w:ascii="Times New Roman" w:eastAsia="Times New Roman" w:hAnsi="Times New Roman"/>
                <w:sz w:val="26"/>
                <w:szCs w:val="26"/>
                <w:lang w:eastAsia="lv-LV"/>
              </w:rPr>
              <w:t>a</w:t>
            </w:r>
            <w:r w:rsidRPr="006E5F46">
              <w:rPr>
                <w:rFonts w:ascii="Times New Roman" w:eastAsia="Times New Roman" w:hAnsi="Times New Roman"/>
                <w:sz w:val="26"/>
                <w:szCs w:val="26"/>
                <w:lang w:eastAsia="lv-LV"/>
              </w:rPr>
              <w:t xml:space="preserve"> pa dažādiem </w:t>
            </w:r>
            <w:r w:rsidR="002A58EB" w:rsidRPr="006E5F46">
              <w:rPr>
                <w:rFonts w:ascii="Times New Roman" w:eastAsia="Times New Roman" w:hAnsi="Times New Roman"/>
                <w:sz w:val="26"/>
                <w:szCs w:val="26"/>
                <w:lang w:eastAsia="lv-LV"/>
              </w:rPr>
              <w:t>pētījumiem</w:t>
            </w:r>
            <w:r w:rsidRPr="006E5F46">
              <w:rPr>
                <w:rFonts w:ascii="Times New Roman" w:eastAsia="Times New Roman" w:hAnsi="Times New Roman"/>
                <w:sz w:val="26"/>
                <w:szCs w:val="26"/>
                <w:lang w:eastAsia="lv-LV"/>
              </w:rPr>
              <w:t>.</w:t>
            </w:r>
          </w:p>
          <w:p w14:paraId="0F7B866B" w14:textId="767B657F" w:rsidR="00134588" w:rsidRDefault="00F23945" w:rsidP="00F23945">
            <w:pPr>
              <w:ind w:left="48" w:right="60"/>
              <w:jc w:val="both"/>
              <w:rPr>
                <w:rFonts w:ascii="Times New Roman" w:eastAsia="Times New Roman" w:hAnsi="Times New Roman"/>
                <w:sz w:val="26"/>
                <w:szCs w:val="26"/>
                <w:lang w:eastAsia="lv-LV"/>
              </w:rPr>
            </w:pPr>
            <w:r w:rsidRPr="0019614A">
              <w:rPr>
                <w:rFonts w:ascii="Times New Roman" w:eastAsia="Times New Roman" w:hAnsi="Times New Roman"/>
                <w:sz w:val="26"/>
                <w:szCs w:val="26"/>
                <w:lang w:eastAsia="lv-LV"/>
              </w:rPr>
              <w:t>N</w:t>
            </w:r>
            <w:r w:rsidR="00134588" w:rsidRPr="0019614A">
              <w:rPr>
                <w:rFonts w:ascii="Times New Roman" w:eastAsia="Times New Roman" w:hAnsi="Times New Roman"/>
                <w:sz w:val="26"/>
                <w:szCs w:val="26"/>
                <w:lang w:eastAsia="lv-LV"/>
              </w:rPr>
              <w:t>oteikum</w:t>
            </w:r>
            <w:r w:rsidR="00A85DA1" w:rsidRPr="0019614A">
              <w:rPr>
                <w:rFonts w:ascii="Times New Roman" w:eastAsia="Times New Roman" w:hAnsi="Times New Roman"/>
                <w:sz w:val="26"/>
                <w:szCs w:val="26"/>
                <w:lang w:eastAsia="lv-LV"/>
              </w:rPr>
              <w:t>u</w:t>
            </w:r>
            <w:r w:rsidR="00134588" w:rsidRPr="0019614A">
              <w:rPr>
                <w:rFonts w:ascii="Times New Roman" w:eastAsia="Times New Roman" w:hAnsi="Times New Roman"/>
                <w:sz w:val="26"/>
                <w:szCs w:val="26"/>
                <w:lang w:eastAsia="lv-LV"/>
              </w:rPr>
              <w:t xml:space="preserve"> Nr. 68 </w:t>
            </w:r>
            <w:r w:rsidR="00A85DA1" w:rsidRPr="0019614A">
              <w:rPr>
                <w:rFonts w:ascii="Times New Roman" w:eastAsia="Times New Roman" w:hAnsi="Times New Roman"/>
                <w:sz w:val="26"/>
                <w:szCs w:val="26"/>
                <w:lang w:eastAsia="lv-LV"/>
              </w:rPr>
              <w:t xml:space="preserve">24.1. apakšpunktā un 27. punktā </w:t>
            </w:r>
            <w:r w:rsidR="00134588" w:rsidRPr="0019614A">
              <w:rPr>
                <w:rFonts w:ascii="Times New Roman" w:eastAsia="Times New Roman" w:hAnsi="Times New Roman"/>
                <w:sz w:val="26"/>
                <w:szCs w:val="26"/>
                <w:lang w:eastAsia="lv-LV"/>
              </w:rPr>
              <w:t xml:space="preserve">ir </w:t>
            </w:r>
            <w:r w:rsidR="008148D1" w:rsidRPr="0019614A">
              <w:rPr>
                <w:rFonts w:ascii="Times New Roman" w:eastAsia="Times New Roman" w:hAnsi="Times New Roman"/>
                <w:sz w:val="26"/>
                <w:szCs w:val="26"/>
                <w:lang w:eastAsia="lv-LV"/>
              </w:rPr>
              <w:t>ietverts</w:t>
            </w:r>
            <w:r w:rsidR="00134588" w:rsidRPr="0019614A">
              <w:rPr>
                <w:rFonts w:ascii="Times New Roman" w:eastAsia="Times New Roman" w:hAnsi="Times New Roman"/>
                <w:sz w:val="26"/>
                <w:szCs w:val="26"/>
                <w:lang w:eastAsia="lv-LV"/>
              </w:rPr>
              <w:t xml:space="preserve"> regulējums attiecībā uz tiešo attiecināmo personāla izmaksu plānošanu, taču </w:t>
            </w:r>
            <w:r w:rsidR="004A4ECD" w:rsidRPr="0019614A">
              <w:rPr>
                <w:rFonts w:ascii="Times New Roman" w:eastAsia="Times New Roman" w:hAnsi="Times New Roman"/>
                <w:sz w:val="26"/>
                <w:szCs w:val="26"/>
                <w:lang w:eastAsia="lv-LV"/>
              </w:rPr>
              <w:t>tas</w:t>
            </w:r>
            <w:r w:rsidR="00134588" w:rsidRPr="0019614A">
              <w:rPr>
                <w:rFonts w:ascii="Times New Roman" w:eastAsia="Times New Roman" w:hAnsi="Times New Roman"/>
                <w:sz w:val="26"/>
                <w:szCs w:val="26"/>
                <w:lang w:eastAsia="lv-LV"/>
              </w:rPr>
              <w:t xml:space="preserve"> </w:t>
            </w:r>
            <w:r w:rsidR="004A4ECD" w:rsidRPr="0019614A">
              <w:rPr>
                <w:rFonts w:ascii="Times New Roman" w:eastAsia="Times New Roman" w:hAnsi="Times New Roman"/>
                <w:sz w:val="26"/>
                <w:szCs w:val="26"/>
                <w:lang w:eastAsia="lv-LV"/>
              </w:rPr>
              <w:t>ne</w:t>
            </w:r>
            <w:r w:rsidR="00134588" w:rsidRPr="0019614A">
              <w:rPr>
                <w:rFonts w:ascii="Times New Roman" w:eastAsia="Times New Roman" w:hAnsi="Times New Roman"/>
                <w:sz w:val="26"/>
                <w:szCs w:val="26"/>
                <w:lang w:eastAsia="lv-LV"/>
              </w:rPr>
              <w:t>paredz rīcīb</w:t>
            </w:r>
            <w:r w:rsidR="004A4ECD" w:rsidRPr="0019614A">
              <w:rPr>
                <w:rFonts w:ascii="Times New Roman" w:eastAsia="Times New Roman" w:hAnsi="Times New Roman"/>
                <w:sz w:val="26"/>
                <w:szCs w:val="26"/>
                <w:lang w:eastAsia="lv-LV"/>
              </w:rPr>
              <w:t>u</w:t>
            </w:r>
            <w:r w:rsidR="00134588" w:rsidRPr="0019614A">
              <w:rPr>
                <w:rFonts w:ascii="Times New Roman" w:eastAsia="Times New Roman" w:hAnsi="Times New Roman"/>
                <w:sz w:val="26"/>
                <w:szCs w:val="26"/>
                <w:lang w:eastAsia="lv-LV"/>
              </w:rPr>
              <w:t xml:space="preserve"> gadījumos, kad projekta īstenošanas personālam tiek noteikta akorda alga</w:t>
            </w:r>
            <w:r w:rsidR="00A85DA1" w:rsidRPr="0019614A">
              <w:rPr>
                <w:rFonts w:ascii="Times New Roman" w:eastAsia="Times New Roman" w:hAnsi="Times New Roman"/>
                <w:sz w:val="26"/>
                <w:szCs w:val="26"/>
                <w:lang w:eastAsia="lv-LV"/>
              </w:rPr>
              <w:t>.</w:t>
            </w:r>
            <w:r w:rsidR="00A039E1" w:rsidRPr="0019614A">
              <w:rPr>
                <w:rFonts w:ascii="Times New Roman" w:eastAsia="Times New Roman" w:hAnsi="Times New Roman"/>
                <w:sz w:val="26"/>
                <w:szCs w:val="26"/>
                <w:lang w:eastAsia="lv-LV"/>
              </w:rPr>
              <w:t xml:space="preserve"> Tādējādi šobrīd projekta sadarbības partnera personāla, kas nodrošina Zinātņu doktoru karjeras </w:t>
            </w:r>
            <w:proofErr w:type="spellStart"/>
            <w:r w:rsidR="00A039E1" w:rsidRPr="0019614A">
              <w:rPr>
                <w:rFonts w:ascii="Times New Roman" w:eastAsia="Times New Roman" w:hAnsi="Times New Roman"/>
                <w:sz w:val="26"/>
                <w:szCs w:val="26"/>
                <w:lang w:eastAsia="lv-LV"/>
              </w:rPr>
              <w:t>apsekojuma</w:t>
            </w:r>
            <w:proofErr w:type="spellEnd"/>
            <w:r w:rsidR="00A039E1" w:rsidRPr="0019614A">
              <w:rPr>
                <w:rFonts w:ascii="Times New Roman" w:eastAsia="Times New Roman" w:hAnsi="Times New Roman"/>
                <w:sz w:val="26"/>
                <w:szCs w:val="26"/>
                <w:lang w:eastAsia="lv-LV"/>
              </w:rPr>
              <w:t xml:space="preserve"> datu vākšanu, darba samaksu nav iespējams plānot kā tiešās attiecināmās izmaksas, </w:t>
            </w:r>
            <w:r w:rsidR="00A51720" w:rsidRPr="0019614A">
              <w:rPr>
                <w:rFonts w:ascii="Times New Roman" w:eastAsia="Times New Roman" w:hAnsi="Times New Roman"/>
                <w:sz w:val="26"/>
                <w:szCs w:val="26"/>
                <w:lang w:eastAsia="lv-LV"/>
              </w:rPr>
              <w:t>lai arī</w:t>
            </w:r>
            <w:r w:rsidR="00A039E1" w:rsidRPr="0019614A">
              <w:rPr>
                <w:rFonts w:ascii="Times New Roman" w:eastAsia="Times New Roman" w:hAnsi="Times New Roman"/>
                <w:sz w:val="26"/>
                <w:szCs w:val="26"/>
                <w:lang w:eastAsia="lv-LV"/>
              </w:rPr>
              <w:t xml:space="preserve"> tās atbilst noteikumu Nr. 68 24.1. apakšpunktā minētajam tiešo attiecināmo personāla izmaksu aprakstam.</w:t>
            </w:r>
          </w:p>
          <w:p w14:paraId="41A2EC14" w14:textId="6AF691B0" w:rsidR="00F72A21" w:rsidRPr="006E5F46" w:rsidRDefault="0020145C" w:rsidP="006E5F46">
            <w:pPr>
              <w:ind w:left="48" w:right="60"/>
              <w:jc w:val="both"/>
              <w:rPr>
                <w:rFonts w:ascii="Times New Roman" w:eastAsia="Times New Roman" w:hAnsi="Times New Roman"/>
                <w:sz w:val="26"/>
                <w:szCs w:val="26"/>
                <w:lang w:eastAsia="lv-LV"/>
              </w:rPr>
            </w:pPr>
            <w:r w:rsidRPr="0019614A">
              <w:rPr>
                <w:rFonts w:ascii="Times New Roman" w:eastAsia="Times New Roman" w:hAnsi="Times New Roman"/>
                <w:sz w:val="26"/>
                <w:szCs w:val="26"/>
                <w:lang w:eastAsia="lv-LV"/>
              </w:rPr>
              <w:t>Ievērojot minēto, nepieciešams precizēt noteikumus Nr. 68, paredzot rīcību gadījumos, kad projekta īstenošanas personālam tiek noteikta akorda alga.</w:t>
            </w:r>
          </w:p>
        </w:tc>
      </w:tr>
      <w:tr w:rsidR="00090595" w:rsidRPr="0019614A" w14:paraId="4736F1D4" w14:textId="77777777" w:rsidTr="000D1B1D">
        <w:trPr>
          <w:trHeight w:val="46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359EF230" w14:textId="5B53F4AD"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lastRenderedPageBreak/>
              <w:t>3.</w:t>
            </w:r>
          </w:p>
        </w:tc>
        <w:tc>
          <w:tcPr>
            <w:tcW w:w="1378" w:type="pct"/>
            <w:tcBorders>
              <w:top w:val="outset" w:sz="6" w:space="0" w:color="auto"/>
              <w:left w:val="outset" w:sz="6" w:space="0" w:color="auto"/>
              <w:bottom w:val="outset" w:sz="6" w:space="0" w:color="auto"/>
              <w:right w:val="outset" w:sz="6" w:space="0" w:color="auto"/>
            </w:tcBorders>
            <w:hideMark/>
          </w:tcPr>
          <w:p w14:paraId="2DBDFE0B" w14:textId="77777777"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Projekta izstrādē iesaistītās institūcijas</w:t>
            </w:r>
          </w:p>
        </w:tc>
        <w:tc>
          <w:tcPr>
            <w:tcW w:w="3344" w:type="pct"/>
            <w:tcBorders>
              <w:top w:val="outset" w:sz="6" w:space="0" w:color="auto"/>
              <w:left w:val="outset" w:sz="6" w:space="0" w:color="auto"/>
              <w:bottom w:val="outset" w:sz="6" w:space="0" w:color="auto"/>
              <w:right w:val="outset" w:sz="6" w:space="0" w:color="auto"/>
            </w:tcBorders>
            <w:hideMark/>
          </w:tcPr>
          <w:p w14:paraId="6CC7C755" w14:textId="6FBAF265" w:rsidR="00C3220B" w:rsidRPr="0019614A" w:rsidRDefault="003F538D" w:rsidP="00450F19">
            <w:pPr>
              <w:spacing w:after="0"/>
              <w:ind w:left="62" w:right="88"/>
              <w:jc w:val="both"/>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Izg</w:t>
            </w:r>
            <w:r w:rsidR="002835A3" w:rsidRPr="0019614A">
              <w:rPr>
                <w:rFonts w:ascii="Times New Roman" w:eastAsia="Times New Roman" w:hAnsi="Times New Roman" w:cs="Times New Roman"/>
                <w:sz w:val="26"/>
                <w:szCs w:val="26"/>
                <w:lang w:eastAsia="lv-LV"/>
              </w:rPr>
              <w:t>lītības un zinātnes ministrija</w:t>
            </w:r>
          </w:p>
        </w:tc>
      </w:tr>
      <w:tr w:rsidR="00090595" w:rsidRPr="0019614A" w14:paraId="43A11EA8" w14:textId="77777777" w:rsidTr="000D1B1D">
        <w:trPr>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21E825DD" w14:textId="7B667CCD"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4.</w:t>
            </w:r>
          </w:p>
        </w:tc>
        <w:tc>
          <w:tcPr>
            <w:tcW w:w="1378" w:type="pct"/>
            <w:tcBorders>
              <w:top w:val="outset" w:sz="6" w:space="0" w:color="auto"/>
              <w:left w:val="outset" w:sz="6" w:space="0" w:color="auto"/>
              <w:bottom w:val="outset" w:sz="6" w:space="0" w:color="auto"/>
              <w:right w:val="outset" w:sz="6" w:space="0" w:color="auto"/>
            </w:tcBorders>
            <w:hideMark/>
          </w:tcPr>
          <w:p w14:paraId="62014C93" w14:textId="77777777"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Cita informācija</w:t>
            </w:r>
          </w:p>
        </w:tc>
        <w:tc>
          <w:tcPr>
            <w:tcW w:w="3344" w:type="pct"/>
            <w:tcBorders>
              <w:top w:val="outset" w:sz="6" w:space="0" w:color="auto"/>
              <w:left w:val="outset" w:sz="6" w:space="0" w:color="auto"/>
              <w:bottom w:val="outset" w:sz="6" w:space="0" w:color="auto"/>
              <w:right w:val="outset" w:sz="6" w:space="0" w:color="auto"/>
            </w:tcBorders>
            <w:hideMark/>
          </w:tcPr>
          <w:p w14:paraId="66E39391" w14:textId="77777777" w:rsidR="00090595" w:rsidRPr="0019614A" w:rsidRDefault="00090595" w:rsidP="002835A3">
            <w:pPr>
              <w:spacing w:after="0"/>
              <w:ind w:left="62" w:right="88"/>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Nav</w:t>
            </w:r>
            <w:r w:rsidR="00B1227A" w:rsidRPr="0019614A">
              <w:rPr>
                <w:rFonts w:ascii="Times New Roman" w:eastAsia="Times New Roman" w:hAnsi="Times New Roman" w:cs="Times New Roman"/>
                <w:sz w:val="26"/>
                <w:szCs w:val="26"/>
                <w:lang w:eastAsia="lv-LV"/>
              </w:rPr>
              <w:t>.</w:t>
            </w:r>
          </w:p>
        </w:tc>
      </w:tr>
    </w:tbl>
    <w:p w14:paraId="1721EBF9" w14:textId="77777777" w:rsidR="002F5F06" w:rsidRPr="0019614A" w:rsidRDefault="002F5F06" w:rsidP="002F5F06">
      <w:pPr>
        <w:spacing w:after="0"/>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19614A" w14:paraId="756C3446" w14:textId="77777777"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67A3D" w14:textId="77777777" w:rsidR="006B6000" w:rsidRPr="0019614A" w:rsidRDefault="006B6000" w:rsidP="006B6000">
            <w:pPr>
              <w:spacing w:after="0"/>
              <w:ind w:firstLine="300"/>
              <w:jc w:val="center"/>
              <w:rPr>
                <w:rFonts w:ascii="Times New Roman" w:hAnsi="Times New Roman" w:cs="Times New Roman"/>
                <w:b/>
                <w:bCs/>
                <w:sz w:val="26"/>
                <w:szCs w:val="26"/>
              </w:rPr>
            </w:pPr>
            <w:r w:rsidRPr="0019614A">
              <w:rPr>
                <w:rFonts w:ascii="Times New Roman" w:hAnsi="Times New Roman" w:cs="Times New Roman"/>
                <w:b/>
                <w:bCs/>
                <w:sz w:val="26"/>
                <w:szCs w:val="26"/>
              </w:rPr>
              <w:t>II. Tiesību akta projekta ietekme uz sabiedrību, tautsaimniecības attīstību un administratīvo slogu</w:t>
            </w:r>
          </w:p>
        </w:tc>
      </w:tr>
      <w:tr w:rsidR="006B6000" w:rsidRPr="0019614A" w14:paraId="7D7A582A" w14:textId="77777777"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1E5186"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1.</w:t>
            </w:r>
          </w:p>
        </w:tc>
        <w:tc>
          <w:tcPr>
            <w:tcW w:w="1550" w:type="pct"/>
            <w:tcBorders>
              <w:top w:val="outset" w:sz="6" w:space="0" w:color="auto"/>
              <w:left w:val="outset" w:sz="6" w:space="0" w:color="auto"/>
              <w:bottom w:val="outset" w:sz="6" w:space="0" w:color="auto"/>
              <w:right w:val="outset" w:sz="6" w:space="0" w:color="auto"/>
            </w:tcBorders>
            <w:hideMark/>
          </w:tcPr>
          <w:p w14:paraId="4D2A5154"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 xml:space="preserve">Sabiedrības </w:t>
            </w:r>
            <w:proofErr w:type="spellStart"/>
            <w:r w:rsidRPr="0019614A">
              <w:rPr>
                <w:rFonts w:ascii="Times New Roman" w:hAnsi="Times New Roman" w:cs="Times New Roman"/>
                <w:sz w:val="26"/>
                <w:szCs w:val="26"/>
              </w:rPr>
              <w:t>mērķgrupas</w:t>
            </w:r>
            <w:proofErr w:type="spellEnd"/>
            <w:r w:rsidRPr="0019614A">
              <w:rPr>
                <w:rFonts w:ascii="Times New Roman" w:hAnsi="Times New Roman" w:cs="Times New Roman"/>
                <w:sz w:val="26"/>
                <w:szCs w:val="26"/>
              </w:rPr>
              <w:t xml:space="preserve">, kuras tiesiskais </w:t>
            </w:r>
            <w:r w:rsidRPr="0019614A">
              <w:rPr>
                <w:rFonts w:ascii="Times New Roman" w:hAnsi="Times New Roman" w:cs="Times New Roman"/>
                <w:sz w:val="26"/>
                <w:szCs w:val="26"/>
              </w:rPr>
              <w:lastRenderedPageBreak/>
              <w:t>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B7EE093" w14:textId="0299B244" w:rsidR="006B6000" w:rsidRPr="0019614A" w:rsidRDefault="0019614A" w:rsidP="004879B4">
            <w:pPr>
              <w:spacing w:after="0"/>
              <w:jc w:val="both"/>
              <w:rPr>
                <w:rFonts w:ascii="Times New Roman" w:hAnsi="Times New Roman" w:cs="Times New Roman"/>
                <w:spacing w:val="2"/>
                <w:sz w:val="26"/>
                <w:szCs w:val="26"/>
              </w:rPr>
            </w:pPr>
            <w:r w:rsidRPr="0019614A">
              <w:rPr>
                <w:rFonts w:ascii="Times New Roman" w:hAnsi="Times New Roman" w:cs="Times New Roman"/>
                <w:sz w:val="26"/>
                <w:szCs w:val="26"/>
              </w:rPr>
              <w:lastRenderedPageBreak/>
              <w:t>Centrālā statistikas pārvalde, Izglītības un zinātnes ministrija</w:t>
            </w:r>
            <w:r w:rsidR="00426993" w:rsidRPr="0019614A">
              <w:rPr>
                <w:rFonts w:ascii="Times New Roman" w:hAnsi="Times New Roman" w:cs="Times New Roman"/>
                <w:sz w:val="26"/>
                <w:szCs w:val="26"/>
              </w:rPr>
              <w:t>.</w:t>
            </w:r>
          </w:p>
        </w:tc>
      </w:tr>
      <w:tr w:rsidR="006B6000" w:rsidRPr="0019614A" w14:paraId="35F7AD52"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9551B2"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506BFF0B"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24199E" w14:textId="77777777" w:rsidR="006B6000" w:rsidRPr="0019614A" w:rsidRDefault="009F1CEF" w:rsidP="00FD70B9">
            <w:pPr>
              <w:spacing w:after="0"/>
              <w:jc w:val="both"/>
              <w:rPr>
                <w:rFonts w:ascii="Times New Roman" w:hAnsi="Times New Roman" w:cs="Times New Roman"/>
                <w:sz w:val="26"/>
                <w:szCs w:val="26"/>
              </w:rPr>
            </w:pPr>
            <w:r w:rsidRPr="0019614A">
              <w:rPr>
                <w:rFonts w:ascii="Times New Roman" w:hAnsi="Times New Roman" w:cs="Times New Roman"/>
                <w:sz w:val="26"/>
                <w:szCs w:val="26"/>
              </w:rPr>
              <w:t xml:space="preserve">Sabiedrības grupām un institūcijām </w:t>
            </w:r>
            <w:r w:rsidR="003F2B11" w:rsidRPr="0019614A">
              <w:rPr>
                <w:rFonts w:ascii="Times New Roman" w:hAnsi="Times New Roman" w:cs="Times New Roman"/>
                <w:sz w:val="26"/>
                <w:szCs w:val="26"/>
              </w:rPr>
              <w:t xml:space="preserve">noteikumu </w:t>
            </w:r>
            <w:r w:rsidRPr="0019614A">
              <w:rPr>
                <w:rFonts w:ascii="Times New Roman" w:hAnsi="Times New Roman" w:cs="Times New Roman"/>
                <w:sz w:val="26"/>
                <w:szCs w:val="26"/>
              </w:rPr>
              <w:t>projekta tiesiskais regulējums nemaina tiesības un pienākumus, kā arī veicamās darbības</w:t>
            </w:r>
            <w:r w:rsidR="00B52CEE" w:rsidRPr="0019614A">
              <w:rPr>
                <w:rFonts w:ascii="Times New Roman" w:hAnsi="Times New Roman" w:cs="Times New Roman"/>
                <w:sz w:val="26"/>
                <w:szCs w:val="26"/>
              </w:rPr>
              <w:t>.</w:t>
            </w:r>
          </w:p>
        </w:tc>
      </w:tr>
      <w:tr w:rsidR="006B6000" w:rsidRPr="0019614A" w14:paraId="14BA1794"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C10458"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3.</w:t>
            </w:r>
          </w:p>
        </w:tc>
        <w:tc>
          <w:tcPr>
            <w:tcW w:w="1550" w:type="pct"/>
            <w:tcBorders>
              <w:top w:val="outset" w:sz="6" w:space="0" w:color="auto"/>
              <w:left w:val="outset" w:sz="6" w:space="0" w:color="auto"/>
              <w:bottom w:val="outset" w:sz="6" w:space="0" w:color="auto"/>
              <w:right w:val="outset" w:sz="6" w:space="0" w:color="auto"/>
            </w:tcBorders>
            <w:hideMark/>
          </w:tcPr>
          <w:p w14:paraId="7CD090D6"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8515F18" w14:textId="77777777" w:rsidR="006B6000" w:rsidRPr="0019614A" w:rsidRDefault="003F2B11" w:rsidP="003F2B11">
            <w:pPr>
              <w:pStyle w:val="Heading3"/>
              <w:spacing w:before="0" w:beforeAutospacing="0" w:after="0" w:afterAutospacing="0"/>
              <w:jc w:val="both"/>
              <w:rPr>
                <w:b w:val="0"/>
                <w:sz w:val="26"/>
                <w:szCs w:val="26"/>
              </w:rPr>
            </w:pPr>
            <w:r w:rsidRPr="0019614A">
              <w:rPr>
                <w:b w:val="0"/>
                <w:sz w:val="26"/>
                <w:szCs w:val="26"/>
              </w:rPr>
              <w:t>Noteikumu p</w:t>
            </w:r>
            <w:r w:rsidR="006B6000" w:rsidRPr="0019614A">
              <w:rPr>
                <w:b w:val="0"/>
                <w:sz w:val="26"/>
                <w:szCs w:val="26"/>
              </w:rPr>
              <w:t>rojektā ietvertajam regulējumam nav ietekmes uz administratīvajām izmaksām.</w:t>
            </w:r>
          </w:p>
        </w:tc>
      </w:tr>
      <w:tr w:rsidR="006D5798" w:rsidRPr="0019614A" w14:paraId="0090431F"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2745E8"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4.</w:t>
            </w:r>
          </w:p>
        </w:tc>
        <w:tc>
          <w:tcPr>
            <w:tcW w:w="1550" w:type="pct"/>
            <w:tcBorders>
              <w:top w:val="outset" w:sz="6" w:space="0" w:color="auto"/>
              <w:left w:val="outset" w:sz="6" w:space="0" w:color="auto"/>
              <w:bottom w:val="outset" w:sz="6" w:space="0" w:color="auto"/>
              <w:right w:val="outset" w:sz="6" w:space="0" w:color="auto"/>
            </w:tcBorders>
            <w:hideMark/>
          </w:tcPr>
          <w:p w14:paraId="77B1B782"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7D9FB72"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Nav</w:t>
            </w:r>
            <w:r w:rsidR="00B1227A" w:rsidRPr="0019614A">
              <w:rPr>
                <w:rFonts w:ascii="Times New Roman" w:hAnsi="Times New Roman" w:cs="Times New Roman"/>
                <w:sz w:val="26"/>
                <w:szCs w:val="26"/>
              </w:rPr>
              <w:t>.</w:t>
            </w:r>
          </w:p>
        </w:tc>
      </w:tr>
    </w:tbl>
    <w:p w14:paraId="50287158" w14:textId="77777777" w:rsidR="00C3220B" w:rsidRDefault="00C3220B" w:rsidP="006B6000">
      <w:pPr>
        <w:spacing w:after="0"/>
        <w:rPr>
          <w:rFonts w:ascii="Times New Roman"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4E56C5" w:rsidRPr="0019614A" w14:paraId="559AC283" w14:textId="77777777" w:rsidTr="00903E4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9825C" w14:textId="77777777" w:rsidR="004E56C5" w:rsidRPr="0019614A" w:rsidRDefault="004E56C5" w:rsidP="00903E4B">
            <w:pPr>
              <w:spacing w:after="0"/>
              <w:ind w:firstLine="300"/>
              <w:jc w:val="center"/>
              <w:rPr>
                <w:rFonts w:ascii="Times New Roman" w:hAnsi="Times New Roman" w:cs="Times New Roman"/>
                <w:b/>
                <w:bCs/>
                <w:sz w:val="26"/>
                <w:szCs w:val="26"/>
              </w:rPr>
            </w:pPr>
            <w:r w:rsidRPr="00903336">
              <w:rPr>
                <w:rFonts w:ascii="Times New Roman" w:hAnsi="Times New Roman" w:cs="Times New Roman"/>
                <w:b/>
                <w:bCs/>
                <w:sz w:val="26"/>
                <w:szCs w:val="26"/>
              </w:rPr>
              <w:t>VI. Sabiedrības līdzdalība un komunikācijas aktivitātes</w:t>
            </w:r>
          </w:p>
        </w:tc>
      </w:tr>
      <w:tr w:rsidR="004E56C5" w:rsidRPr="0019614A" w14:paraId="265C90BE" w14:textId="77777777" w:rsidTr="00903E4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D24F32F"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t>1.</w:t>
            </w:r>
          </w:p>
        </w:tc>
        <w:tc>
          <w:tcPr>
            <w:tcW w:w="1530" w:type="pct"/>
            <w:tcBorders>
              <w:top w:val="outset" w:sz="6" w:space="0" w:color="auto"/>
              <w:left w:val="outset" w:sz="6" w:space="0" w:color="auto"/>
              <w:bottom w:val="outset" w:sz="6" w:space="0" w:color="auto"/>
              <w:right w:val="outset" w:sz="6" w:space="0" w:color="auto"/>
            </w:tcBorders>
            <w:hideMark/>
          </w:tcPr>
          <w:p w14:paraId="7D921282"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67DD0D85" w14:textId="77777777" w:rsidR="004E56C5" w:rsidRPr="0019614A" w:rsidRDefault="004E56C5" w:rsidP="00903E4B">
            <w:pPr>
              <w:spacing w:after="0"/>
              <w:jc w:val="both"/>
              <w:rPr>
                <w:rFonts w:ascii="Times New Roman" w:hAnsi="Times New Roman" w:cs="Times New Roman"/>
                <w:spacing w:val="2"/>
                <w:sz w:val="26"/>
                <w:szCs w:val="26"/>
              </w:rPr>
            </w:pPr>
            <w:r w:rsidRPr="0019614A">
              <w:rPr>
                <w:rFonts w:ascii="Times New Roman" w:hAnsi="Times New Roman" w:cs="Times New Roman"/>
                <w:spacing w:val="2"/>
                <w:sz w:val="26"/>
                <w:szCs w:val="26"/>
              </w:rPr>
              <w:t>Izstrādātais noteikumu projekts ir ievietots tīmekļa vietnē www.izm.gov.lv (sadaļā Normatīvie akti / Normatīvo aktu projekti).</w:t>
            </w:r>
          </w:p>
        </w:tc>
      </w:tr>
      <w:tr w:rsidR="004E56C5" w:rsidRPr="0019614A" w14:paraId="057FD51C"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29924E"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t>2.</w:t>
            </w:r>
          </w:p>
        </w:tc>
        <w:tc>
          <w:tcPr>
            <w:tcW w:w="1530" w:type="pct"/>
            <w:tcBorders>
              <w:top w:val="outset" w:sz="6" w:space="0" w:color="auto"/>
              <w:left w:val="outset" w:sz="6" w:space="0" w:color="auto"/>
              <w:bottom w:val="outset" w:sz="6" w:space="0" w:color="auto"/>
              <w:right w:val="outset" w:sz="6" w:space="0" w:color="auto"/>
            </w:tcBorders>
            <w:hideMark/>
          </w:tcPr>
          <w:p w14:paraId="7DDE8689"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5CDC2B8E" w14:textId="77777777" w:rsidR="004E56C5" w:rsidRPr="0019614A" w:rsidRDefault="004E56C5" w:rsidP="00903E4B">
            <w:pPr>
              <w:spacing w:after="0"/>
              <w:jc w:val="both"/>
              <w:rPr>
                <w:rFonts w:ascii="Times New Roman" w:hAnsi="Times New Roman" w:cs="Times New Roman"/>
                <w:sz w:val="26"/>
                <w:szCs w:val="26"/>
              </w:rPr>
            </w:pPr>
            <w:r w:rsidRPr="0019614A">
              <w:rPr>
                <w:rFonts w:ascii="Times New Roman" w:hAnsi="Times New Roman"/>
                <w:bCs/>
                <w:sz w:val="26"/>
                <w:szCs w:val="26"/>
              </w:rPr>
              <w:t>Sabiedrības līdzdalība noteikumu projekta izstrādē tiek nodrošināta,</w:t>
            </w:r>
            <w:r w:rsidRPr="0019614A">
              <w:rPr>
                <w:rFonts w:ascii="Times New Roman" w:hAnsi="Times New Roman"/>
                <w:sz w:val="26"/>
                <w:szCs w:val="26"/>
              </w:rPr>
              <w:t xml:space="preserve"> </w:t>
            </w:r>
            <w:r w:rsidRPr="0019614A">
              <w:rPr>
                <w:rFonts w:ascii="Times New Roman" w:hAnsi="Times New Roman"/>
                <w:bCs/>
                <w:sz w:val="26"/>
                <w:szCs w:val="26"/>
              </w:rPr>
              <w:t xml:space="preserve">ievietojot noteikumu projektu tīmekļa vietnē </w:t>
            </w:r>
            <w:hyperlink r:id="rId8" w:history="1">
              <w:r w:rsidRPr="0019614A">
                <w:rPr>
                  <w:rStyle w:val="Hyperlink"/>
                  <w:rFonts w:ascii="Times New Roman" w:hAnsi="Times New Roman"/>
                  <w:bCs/>
                  <w:sz w:val="26"/>
                  <w:szCs w:val="26"/>
                </w:rPr>
                <w:t>www.izm.gov.lv</w:t>
              </w:r>
            </w:hyperlink>
            <w:r w:rsidRPr="0019614A">
              <w:rPr>
                <w:rFonts w:ascii="Times New Roman" w:hAnsi="Times New Roman"/>
                <w:bCs/>
                <w:sz w:val="26"/>
                <w:szCs w:val="26"/>
              </w:rPr>
              <w:t xml:space="preserve"> un aicinot sabiedrības pārstāvjus rakstiski sniegt viedokli par noteikumu projektu tā izstrādes stadijā – nosūtot elektroniski uz </w:t>
            </w:r>
            <w:r w:rsidRPr="0019614A">
              <w:rPr>
                <w:rFonts w:ascii="Times New Roman" w:hAnsi="Times New Roman"/>
                <w:sz w:val="26"/>
                <w:szCs w:val="26"/>
              </w:rPr>
              <w:t>elektronisko pasta adresi</w:t>
            </w:r>
            <w:r w:rsidRPr="0019614A">
              <w:rPr>
                <w:rFonts w:ascii="Times New Roman" w:hAnsi="Times New Roman"/>
                <w:bCs/>
                <w:sz w:val="26"/>
                <w:szCs w:val="26"/>
              </w:rPr>
              <w:t xml:space="preserve">: </w:t>
            </w:r>
            <w:hyperlink r:id="rId9" w:history="1">
              <w:r w:rsidRPr="0019614A">
                <w:rPr>
                  <w:rStyle w:val="Hyperlink"/>
                  <w:rFonts w:ascii="Times New Roman" w:hAnsi="Times New Roman"/>
                  <w:bCs/>
                  <w:sz w:val="26"/>
                  <w:szCs w:val="26"/>
                </w:rPr>
                <w:t>pasts@izm.gov.lv</w:t>
              </w:r>
            </w:hyperlink>
            <w:r w:rsidRPr="0019614A">
              <w:rPr>
                <w:rFonts w:ascii="Times New Roman" w:hAnsi="Times New Roman"/>
                <w:bCs/>
                <w:sz w:val="26"/>
                <w:szCs w:val="26"/>
              </w:rPr>
              <w:t xml:space="preserve"> vai sniedzot viedokli klātienē.</w:t>
            </w:r>
          </w:p>
        </w:tc>
      </w:tr>
      <w:tr w:rsidR="004E56C5" w:rsidRPr="0019614A" w14:paraId="25947488"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41F4394"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t>3.</w:t>
            </w:r>
          </w:p>
        </w:tc>
        <w:tc>
          <w:tcPr>
            <w:tcW w:w="1530" w:type="pct"/>
            <w:tcBorders>
              <w:top w:val="outset" w:sz="6" w:space="0" w:color="auto"/>
              <w:left w:val="outset" w:sz="6" w:space="0" w:color="auto"/>
              <w:bottom w:val="outset" w:sz="6" w:space="0" w:color="auto"/>
              <w:right w:val="outset" w:sz="6" w:space="0" w:color="auto"/>
            </w:tcBorders>
            <w:hideMark/>
          </w:tcPr>
          <w:p w14:paraId="0E704548"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041E9DB2" w14:textId="77777777" w:rsidR="004E56C5" w:rsidRPr="0019614A" w:rsidRDefault="004E56C5" w:rsidP="00903E4B">
            <w:pPr>
              <w:pStyle w:val="Heading3"/>
              <w:spacing w:before="0" w:beforeAutospacing="0" w:after="0" w:afterAutospacing="0"/>
              <w:jc w:val="both"/>
              <w:rPr>
                <w:b w:val="0"/>
                <w:sz w:val="26"/>
                <w:szCs w:val="26"/>
              </w:rPr>
            </w:pPr>
            <w:r w:rsidRPr="0019614A">
              <w:rPr>
                <w:b w:val="0"/>
                <w:iCs/>
                <w:sz w:val="26"/>
                <w:szCs w:val="26"/>
              </w:rPr>
              <w:t>Nav attiecināms.</w:t>
            </w:r>
          </w:p>
        </w:tc>
      </w:tr>
      <w:tr w:rsidR="004E56C5" w:rsidRPr="0019614A" w14:paraId="0ACB812E" w14:textId="77777777" w:rsidTr="00903E4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B474818"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t>4.</w:t>
            </w:r>
          </w:p>
        </w:tc>
        <w:tc>
          <w:tcPr>
            <w:tcW w:w="1530" w:type="pct"/>
            <w:tcBorders>
              <w:top w:val="outset" w:sz="6" w:space="0" w:color="auto"/>
              <w:left w:val="outset" w:sz="6" w:space="0" w:color="auto"/>
              <w:bottom w:val="outset" w:sz="6" w:space="0" w:color="auto"/>
              <w:right w:val="outset" w:sz="6" w:space="0" w:color="auto"/>
            </w:tcBorders>
            <w:hideMark/>
          </w:tcPr>
          <w:p w14:paraId="08A58D86"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233081F"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Nav.</w:t>
            </w:r>
          </w:p>
        </w:tc>
      </w:tr>
    </w:tbl>
    <w:p w14:paraId="1C20B851" w14:textId="77777777" w:rsidR="004E56C5" w:rsidRDefault="004E56C5" w:rsidP="006B6000">
      <w:pPr>
        <w:spacing w:after="0"/>
        <w:rPr>
          <w:rFonts w:ascii="Times New Roman" w:hAnsi="Times New Roman" w:cs="Times New Roman"/>
          <w:sz w:val="26"/>
          <w:szCs w:val="26"/>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1"/>
        <w:gridCol w:w="3253"/>
        <w:gridCol w:w="5067"/>
      </w:tblGrid>
      <w:tr w:rsidR="00500681" w:rsidRPr="0019614A" w14:paraId="312433FD" w14:textId="77777777" w:rsidTr="0019614A">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27ACFC" w14:textId="77777777" w:rsidR="006B6000" w:rsidRPr="0019614A" w:rsidRDefault="006B6000" w:rsidP="006B6000">
            <w:pPr>
              <w:spacing w:after="0"/>
              <w:ind w:firstLine="300"/>
              <w:jc w:val="center"/>
              <w:rPr>
                <w:rFonts w:ascii="Times New Roman" w:hAnsi="Times New Roman" w:cs="Times New Roman"/>
                <w:b/>
                <w:bCs/>
                <w:sz w:val="26"/>
                <w:szCs w:val="26"/>
              </w:rPr>
            </w:pPr>
            <w:bookmarkStart w:id="4" w:name="p61"/>
            <w:bookmarkStart w:id="5" w:name="p62"/>
            <w:bookmarkEnd w:id="4"/>
            <w:bookmarkEnd w:id="5"/>
            <w:r w:rsidRPr="0019614A">
              <w:rPr>
                <w:rFonts w:ascii="Times New Roman" w:hAnsi="Times New Roman" w:cs="Times New Roman"/>
                <w:b/>
                <w:bCs/>
                <w:sz w:val="26"/>
                <w:szCs w:val="26"/>
              </w:rPr>
              <w:t>VII. Tiesību akta projekta izpildes nodrošināšana un tās ietekme uz institūcijām</w:t>
            </w:r>
          </w:p>
        </w:tc>
      </w:tr>
      <w:tr w:rsidR="00500681" w:rsidRPr="0019614A" w14:paraId="228725EC" w14:textId="77777777" w:rsidTr="004E56C5">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54EB2EE0"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1.</w:t>
            </w:r>
          </w:p>
        </w:tc>
        <w:tc>
          <w:tcPr>
            <w:tcW w:w="1789" w:type="pct"/>
            <w:tcBorders>
              <w:top w:val="outset" w:sz="6" w:space="0" w:color="auto"/>
              <w:left w:val="outset" w:sz="6" w:space="0" w:color="auto"/>
              <w:bottom w:val="outset" w:sz="6" w:space="0" w:color="auto"/>
              <w:right w:val="outset" w:sz="6" w:space="0" w:color="auto"/>
            </w:tcBorders>
            <w:hideMark/>
          </w:tcPr>
          <w:p w14:paraId="5D722988"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14:paraId="7FB01E4B" w14:textId="2A4B66D1" w:rsidR="006B6000" w:rsidRPr="0019614A" w:rsidRDefault="003F538D" w:rsidP="0019614A">
            <w:pPr>
              <w:spacing w:after="0"/>
              <w:rPr>
                <w:rFonts w:ascii="Times New Roman" w:hAnsi="Times New Roman" w:cs="Times New Roman"/>
                <w:sz w:val="26"/>
                <w:szCs w:val="26"/>
              </w:rPr>
            </w:pPr>
            <w:r w:rsidRPr="0019614A">
              <w:rPr>
                <w:rFonts w:ascii="Times New Roman" w:hAnsi="Times New Roman" w:cs="Times New Roman"/>
                <w:sz w:val="26"/>
                <w:szCs w:val="26"/>
              </w:rPr>
              <w:t>Izglītības un zinātnes ministrija</w:t>
            </w:r>
            <w:r w:rsidR="0019614A" w:rsidRPr="0019614A">
              <w:rPr>
                <w:rFonts w:ascii="Times New Roman" w:hAnsi="Times New Roman" w:cs="Times New Roman"/>
                <w:sz w:val="26"/>
                <w:szCs w:val="26"/>
              </w:rPr>
              <w:t>, Centrālā statistikas pārvalde</w:t>
            </w:r>
            <w:r w:rsidR="007977F7" w:rsidRPr="0019614A">
              <w:rPr>
                <w:rFonts w:ascii="Times New Roman" w:hAnsi="Times New Roman" w:cs="Times New Roman"/>
                <w:sz w:val="26"/>
                <w:szCs w:val="26"/>
              </w:rPr>
              <w:t>.</w:t>
            </w:r>
          </w:p>
        </w:tc>
      </w:tr>
      <w:tr w:rsidR="006B6000" w:rsidRPr="0019614A" w14:paraId="32D8DA62" w14:textId="77777777" w:rsidTr="004E56C5">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35C6A02F"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2.</w:t>
            </w:r>
          </w:p>
        </w:tc>
        <w:tc>
          <w:tcPr>
            <w:tcW w:w="1789" w:type="pct"/>
            <w:tcBorders>
              <w:top w:val="outset" w:sz="6" w:space="0" w:color="auto"/>
              <w:left w:val="outset" w:sz="6" w:space="0" w:color="auto"/>
              <w:bottom w:val="outset" w:sz="6" w:space="0" w:color="auto"/>
              <w:right w:val="outset" w:sz="6" w:space="0" w:color="auto"/>
            </w:tcBorders>
            <w:hideMark/>
          </w:tcPr>
          <w:p w14:paraId="1FFBEF90"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 xml:space="preserve">Projekta izpildes ietekme uz pārvaldes funkcijām un institucionālo struktūru. </w:t>
            </w:r>
          </w:p>
          <w:p w14:paraId="1F221B8A" w14:textId="77777777" w:rsidR="003F7815"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14:paraId="22DD95AC" w14:textId="77777777" w:rsidR="006B6000" w:rsidRPr="006E5F46" w:rsidRDefault="003F2B11" w:rsidP="003F2B11">
            <w:pPr>
              <w:spacing w:after="0"/>
              <w:jc w:val="both"/>
              <w:rPr>
                <w:rFonts w:ascii="Times New Roman" w:hAnsi="Times New Roman" w:cs="Times New Roman"/>
                <w:color w:val="000000"/>
                <w:sz w:val="26"/>
                <w:szCs w:val="26"/>
              </w:rPr>
            </w:pPr>
            <w:r w:rsidRPr="0019614A">
              <w:rPr>
                <w:rFonts w:ascii="Times New Roman" w:hAnsi="Times New Roman" w:cs="Times New Roman"/>
                <w:color w:val="000000"/>
                <w:sz w:val="26"/>
                <w:szCs w:val="26"/>
              </w:rPr>
              <w:t>Noteikumu p</w:t>
            </w:r>
            <w:r w:rsidR="006B6000" w:rsidRPr="0019614A">
              <w:rPr>
                <w:rFonts w:ascii="Times New Roman" w:hAnsi="Times New Roman" w:cs="Times New Roman"/>
                <w:color w:val="000000"/>
                <w:sz w:val="26"/>
                <w:szCs w:val="26"/>
              </w:rPr>
              <w:t>rojekta izpildes rezultātā nav paredzēta esošu institūciju likvidācija vai reorganizācija</w:t>
            </w:r>
            <w:r w:rsidR="00BB1301" w:rsidRPr="006E5F46">
              <w:rPr>
                <w:rFonts w:ascii="Times New Roman" w:hAnsi="Times New Roman" w:cs="Times New Roman"/>
                <w:color w:val="000000"/>
                <w:sz w:val="26"/>
                <w:szCs w:val="26"/>
              </w:rPr>
              <w:t>.</w:t>
            </w:r>
          </w:p>
          <w:p w14:paraId="7A8747C2" w14:textId="26B818C6" w:rsidR="004E56C5" w:rsidRPr="0019614A" w:rsidRDefault="005861B6" w:rsidP="003F2B11">
            <w:pPr>
              <w:spacing w:after="0"/>
              <w:jc w:val="both"/>
              <w:rPr>
                <w:rFonts w:ascii="Times New Roman" w:hAnsi="Times New Roman" w:cs="Times New Roman"/>
                <w:color w:val="000000"/>
                <w:sz w:val="26"/>
                <w:szCs w:val="26"/>
              </w:rPr>
            </w:pPr>
            <w:r w:rsidRPr="006E5F46">
              <w:rPr>
                <w:rFonts w:ascii="Times New Roman" w:hAnsi="Times New Roman" w:cs="Times New Roman"/>
                <w:color w:val="000000"/>
                <w:sz w:val="26"/>
                <w:szCs w:val="26"/>
              </w:rPr>
              <w:t xml:space="preserve">Vienlaikus, noteikumu projekts rada pozitīvu ietekmi uz </w:t>
            </w:r>
            <w:r w:rsidR="005F4A22" w:rsidRPr="006E5F46">
              <w:rPr>
                <w:rFonts w:ascii="Times New Roman" w:hAnsi="Times New Roman" w:cs="Times New Roman"/>
                <w:color w:val="000000"/>
                <w:sz w:val="26"/>
                <w:szCs w:val="26"/>
              </w:rPr>
              <w:t xml:space="preserve">8.3.6.1.pasākuma </w:t>
            </w:r>
            <w:r w:rsidRPr="006E5F46">
              <w:rPr>
                <w:rFonts w:ascii="Times New Roman" w:hAnsi="Times New Roman" w:cs="Times New Roman"/>
                <w:color w:val="000000"/>
                <w:sz w:val="26"/>
                <w:szCs w:val="26"/>
              </w:rPr>
              <w:t>finansējuma saņēmēja sadarbības partneri</w:t>
            </w:r>
            <w:r w:rsidR="005F4A22" w:rsidRPr="006E5F46">
              <w:rPr>
                <w:rFonts w:ascii="Times New Roman" w:hAnsi="Times New Roman" w:cs="Times New Roman"/>
                <w:color w:val="000000"/>
                <w:sz w:val="26"/>
                <w:szCs w:val="26"/>
              </w:rPr>
              <w:t>, nodrošinot tam iespēju izmaksas par datu vākšanu veikt</w:t>
            </w:r>
            <w:r w:rsidR="005F4A22" w:rsidRPr="006E5F46">
              <w:rPr>
                <w:rFonts w:ascii="Times New Roman" w:hAnsi="Times New Roman" w:cs="Times New Roman"/>
                <w:color w:val="000000"/>
                <w:sz w:val="26"/>
                <w:szCs w:val="26"/>
              </w:rPr>
              <w:t xml:space="preserve"> </w:t>
            </w:r>
            <w:r w:rsidR="005F4A22" w:rsidRPr="006E5F46">
              <w:rPr>
                <w:rFonts w:ascii="Times New Roman" w:hAnsi="Times New Roman" w:cs="Times New Roman"/>
                <w:color w:val="000000"/>
                <w:sz w:val="26"/>
                <w:szCs w:val="26"/>
              </w:rPr>
              <w:t>no projekta tiešajām attiecināmajām personāla izmaksām.</w:t>
            </w:r>
          </w:p>
        </w:tc>
      </w:tr>
      <w:tr w:rsidR="006B6000" w:rsidRPr="0019614A" w14:paraId="20F997B9" w14:textId="77777777" w:rsidTr="004E56C5">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43EB3A6"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lastRenderedPageBreak/>
              <w:t>3.</w:t>
            </w:r>
          </w:p>
        </w:tc>
        <w:tc>
          <w:tcPr>
            <w:tcW w:w="1789" w:type="pct"/>
            <w:tcBorders>
              <w:top w:val="outset" w:sz="6" w:space="0" w:color="auto"/>
              <w:left w:val="outset" w:sz="6" w:space="0" w:color="auto"/>
              <w:bottom w:val="outset" w:sz="6" w:space="0" w:color="auto"/>
              <w:right w:val="outset" w:sz="6" w:space="0" w:color="auto"/>
            </w:tcBorders>
            <w:hideMark/>
          </w:tcPr>
          <w:p w14:paraId="347EBD2C"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Cita informācija</w:t>
            </w:r>
          </w:p>
        </w:tc>
        <w:tc>
          <w:tcPr>
            <w:tcW w:w="2752" w:type="pct"/>
            <w:tcBorders>
              <w:top w:val="outset" w:sz="6" w:space="0" w:color="auto"/>
              <w:left w:val="outset" w:sz="6" w:space="0" w:color="auto"/>
              <w:bottom w:val="outset" w:sz="6" w:space="0" w:color="auto"/>
              <w:right w:val="outset" w:sz="6" w:space="0" w:color="auto"/>
            </w:tcBorders>
            <w:hideMark/>
          </w:tcPr>
          <w:p w14:paraId="7D2C20F7"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Nav</w:t>
            </w:r>
            <w:r w:rsidR="00B1227A" w:rsidRPr="0019614A">
              <w:rPr>
                <w:rFonts w:ascii="Times New Roman" w:hAnsi="Times New Roman" w:cs="Times New Roman"/>
                <w:color w:val="000000"/>
                <w:sz w:val="26"/>
                <w:szCs w:val="26"/>
              </w:rPr>
              <w:t>.</w:t>
            </w:r>
          </w:p>
        </w:tc>
      </w:tr>
    </w:tbl>
    <w:p w14:paraId="220F2CAD" w14:textId="3C27751D" w:rsidR="006B6000" w:rsidRPr="0019614A" w:rsidRDefault="00E54553" w:rsidP="006B6000">
      <w:pPr>
        <w:spacing w:after="0"/>
        <w:rPr>
          <w:rFonts w:ascii="Times New Roman" w:hAnsi="Times New Roman" w:cs="Times New Roman"/>
          <w:sz w:val="26"/>
          <w:szCs w:val="26"/>
        </w:rPr>
      </w:pPr>
      <w:r w:rsidRPr="0019614A">
        <w:rPr>
          <w:rFonts w:ascii="Times New Roman" w:hAnsi="Times New Roman" w:cs="Times New Roman"/>
          <w:sz w:val="26"/>
          <w:szCs w:val="26"/>
        </w:rPr>
        <w:t>Anotācijas III, IV,</w:t>
      </w:r>
      <w:r w:rsidR="006B6000" w:rsidRPr="0019614A">
        <w:rPr>
          <w:rFonts w:ascii="Times New Roman" w:hAnsi="Times New Roman" w:cs="Times New Roman"/>
          <w:sz w:val="26"/>
          <w:szCs w:val="26"/>
        </w:rPr>
        <w:t>V</w:t>
      </w:r>
      <w:r w:rsidR="003F7815" w:rsidRPr="0019614A">
        <w:rPr>
          <w:rFonts w:ascii="Times New Roman" w:hAnsi="Times New Roman" w:cs="Times New Roman"/>
          <w:sz w:val="26"/>
          <w:szCs w:val="26"/>
        </w:rPr>
        <w:t xml:space="preserve"> –</w:t>
      </w:r>
      <w:r w:rsidR="006B6000" w:rsidRPr="0019614A">
        <w:rPr>
          <w:rFonts w:ascii="Times New Roman" w:hAnsi="Times New Roman" w:cs="Times New Roman"/>
          <w:sz w:val="26"/>
          <w:szCs w:val="26"/>
        </w:rPr>
        <w:t xml:space="preserve"> </w:t>
      </w:r>
      <w:r w:rsidR="003F2B11" w:rsidRPr="0019614A">
        <w:rPr>
          <w:rFonts w:ascii="Times New Roman" w:hAnsi="Times New Roman" w:cs="Times New Roman"/>
          <w:sz w:val="26"/>
          <w:szCs w:val="26"/>
        </w:rPr>
        <w:t xml:space="preserve">noteikumu </w:t>
      </w:r>
      <w:r w:rsidR="003F7815" w:rsidRPr="0019614A">
        <w:rPr>
          <w:rFonts w:ascii="Times New Roman" w:hAnsi="Times New Roman" w:cs="Times New Roman"/>
          <w:sz w:val="26"/>
          <w:szCs w:val="26"/>
        </w:rPr>
        <w:t>projekts šīs jomas neskar</w:t>
      </w:r>
      <w:r w:rsidR="006B6000" w:rsidRPr="0019614A">
        <w:rPr>
          <w:rFonts w:ascii="Times New Roman" w:hAnsi="Times New Roman" w:cs="Times New Roman"/>
          <w:sz w:val="26"/>
          <w:szCs w:val="26"/>
        </w:rPr>
        <w:t xml:space="preserve">. </w:t>
      </w:r>
    </w:p>
    <w:p w14:paraId="7A5AE168" w14:textId="77777777" w:rsidR="00772D21" w:rsidRDefault="00772D21" w:rsidP="00C424B6">
      <w:pPr>
        <w:tabs>
          <w:tab w:val="left" w:pos="6521"/>
        </w:tabs>
        <w:spacing w:after="0"/>
        <w:jc w:val="both"/>
        <w:rPr>
          <w:rFonts w:ascii="Times New Roman" w:eastAsia="Times New Roman" w:hAnsi="Times New Roman" w:cs="Times New Roman"/>
          <w:sz w:val="26"/>
          <w:szCs w:val="26"/>
          <w:lang w:eastAsia="lv-LV"/>
        </w:rPr>
      </w:pPr>
    </w:p>
    <w:p w14:paraId="34A2C8B7" w14:textId="77777777" w:rsidR="0019614A" w:rsidRPr="0019614A" w:rsidRDefault="0019614A" w:rsidP="00C424B6">
      <w:pPr>
        <w:tabs>
          <w:tab w:val="left" w:pos="6521"/>
        </w:tabs>
        <w:spacing w:after="0"/>
        <w:jc w:val="both"/>
        <w:rPr>
          <w:rFonts w:ascii="Times New Roman" w:eastAsia="Times New Roman" w:hAnsi="Times New Roman" w:cs="Times New Roman"/>
          <w:sz w:val="26"/>
          <w:szCs w:val="26"/>
          <w:lang w:eastAsia="lv-LV"/>
        </w:rPr>
      </w:pPr>
    </w:p>
    <w:p w14:paraId="394D34C3" w14:textId="6BF53D54" w:rsidR="00772D21" w:rsidRPr="0019614A" w:rsidRDefault="00D74803" w:rsidP="008A5992">
      <w:pPr>
        <w:tabs>
          <w:tab w:val="left" w:pos="6521"/>
        </w:tabs>
        <w:spacing w:after="0"/>
        <w:jc w:val="both"/>
        <w:rPr>
          <w:sz w:val="26"/>
          <w:szCs w:val="26"/>
        </w:rPr>
      </w:pPr>
      <w:r w:rsidRPr="0019614A">
        <w:rPr>
          <w:rFonts w:ascii="Times New Roman" w:eastAsia="Times New Roman" w:hAnsi="Times New Roman" w:cs="Times New Roman"/>
          <w:sz w:val="26"/>
          <w:szCs w:val="26"/>
          <w:lang w:eastAsia="lv-LV"/>
        </w:rPr>
        <w:t>Izglītības un zinātnes ministrs</w:t>
      </w:r>
      <w:r w:rsidR="0019614A" w:rsidRPr="0019614A">
        <w:rPr>
          <w:rFonts w:ascii="Times New Roman" w:eastAsia="Times New Roman" w:hAnsi="Times New Roman" w:cs="Times New Roman"/>
          <w:sz w:val="26"/>
          <w:szCs w:val="26"/>
          <w:lang w:eastAsia="lv-LV"/>
        </w:rPr>
        <w:tab/>
      </w:r>
      <w:proofErr w:type="spellStart"/>
      <w:r w:rsidR="0019614A" w:rsidRPr="0019614A">
        <w:rPr>
          <w:rFonts w:ascii="Times New Roman" w:eastAsia="Times New Roman" w:hAnsi="Times New Roman" w:cs="Times New Roman"/>
          <w:sz w:val="26"/>
          <w:szCs w:val="26"/>
          <w:lang w:eastAsia="lv-LV"/>
        </w:rPr>
        <w:t>K.</w:t>
      </w:r>
      <w:r w:rsidR="008B524F" w:rsidRPr="0019614A">
        <w:rPr>
          <w:rFonts w:ascii="Times New Roman" w:eastAsia="Times New Roman" w:hAnsi="Times New Roman" w:cs="Times New Roman"/>
          <w:sz w:val="26"/>
          <w:szCs w:val="26"/>
          <w:lang w:eastAsia="lv-LV"/>
        </w:rPr>
        <w:t>Šadurskis</w:t>
      </w:r>
      <w:proofErr w:type="spellEnd"/>
    </w:p>
    <w:p w14:paraId="61EDF6C1" w14:textId="77777777" w:rsidR="00D74803" w:rsidRDefault="00D74803" w:rsidP="00C424B6">
      <w:pPr>
        <w:pStyle w:val="naisf"/>
        <w:spacing w:before="0" w:after="0"/>
        <w:rPr>
          <w:sz w:val="26"/>
          <w:szCs w:val="26"/>
        </w:rPr>
      </w:pPr>
    </w:p>
    <w:p w14:paraId="3C32CA00" w14:textId="77777777" w:rsidR="008A5992" w:rsidRDefault="008A5992" w:rsidP="00C424B6">
      <w:pPr>
        <w:pStyle w:val="naisf"/>
        <w:spacing w:before="0" w:after="0"/>
        <w:rPr>
          <w:sz w:val="26"/>
          <w:szCs w:val="26"/>
        </w:rPr>
      </w:pPr>
    </w:p>
    <w:p w14:paraId="4873C8CA" w14:textId="77777777" w:rsidR="00EF171C" w:rsidRPr="0019614A" w:rsidRDefault="00772D21" w:rsidP="00C424B6">
      <w:pPr>
        <w:pStyle w:val="naisf"/>
        <w:spacing w:before="0" w:after="0"/>
        <w:rPr>
          <w:sz w:val="26"/>
          <w:szCs w:val="26"/>
        </w:rPr>
      </w:pPr>
      <w:r w:rsidRPr="0019614A">
        <w:rPr>
          <w:sz w:val="26"/>
          <w:szCs w:val="26"/>
        </w:rPr>
        <w:t xml:space="preserve">Vīza: </w:t>
      </w:r>
    </w:p>
    <w:p w14:paraId="031CDD6D" w14:textId="77777777" w:rsidR="008A5992" w:rsidRDefault="008A5992" w:rsidP="008A5992">
      <w:pPr>
        <w:tabs>
          <w:tab w:val="left" w:pos="6804"/>
        </w:tabs>
        <w:spacing w:after="0"/>
        <w:rPr>
          <w:rFonts w:ascii="Times New Roman" w:hAnsi="Times New Roman"/>
          <w:sz w:val="28"/>
          <w:szCs w:val="28"/>
        </w:rPr>
      </w:pPr>
      <w:r>
        <w:rPr>
          <w:rFonts w:ascii="Times New Roman" w:hAnsi="Times New Roman"/>
          <w:sz w:val="28"/>
          <w:szCs w:val="28"/>
        </w:rPr>
        <w:t>Valsts sekretāra vietnieks –</w:t>
      </w:r>
    </w:p>
    <w:p w14:paraId="11C6552E" w14:textId="77777777" w:rsidR="00DD064E" w:rsidRDefault="00DD064E" w:rsidP="008A5992">
      <w:pPr>
        <w:tabs>
          <w:tab w:val="left" w:pos="6804"/>
        </w:tabs>
        <w:spacing w:after="0"/>
        <w:rPr>
          <w:rFonts w:ascii="Times New Roman" w:hAnsi="Times New Roman"/>
          <w:sz w:val="28"/>
          <w:szCs w:val="28"/>
        </w:rPr>
      </w:pPr>
      <w:r>
        <w:rPr>
          <w:rFonts w:ascii="Times New Roman" w:hAnsi="Times New Roman"/>
          <w:sz w:val="28"/>
          <w:szCs w:val="28"/>
        </w:rPr>
        <w:t>Nodrošinājuma un finanšu</w:t>
      </w:r>
    </w:p>
    <w:p w14:paraId="056742CB" w14:textId="00BE78AB" w:rsidR="008A5992" w:rsidRDefault="008A5992" w:rsidP="008A5992">
      <w:pPr>
        <w:tabs>
          <w:tab w:val="left" w:pos="6804"/>
        </w:tabs>
        <w:spacing w:after="0"/>
        <w:rPr>
          <w:rFonts w:ascii="Times New Roman" w:hAnsi="Times New Roman"/>
          <w:sz w:val="28"/>
          <w:szCs w:val="28"/>
        </w:rPr>
      </w:pPr>
      <w:bookmarkStart w:id="6" w:name="_GoBack"/>
      <w:bookmarkEnd w:id="6"/>
      <w:r>
        <w:rPr>
          <w:rFonts w:ascii="Times New Roman" w:hAnsi="Times New Roman"/>
          <w:sz w:val="28"/>
          <w:szCs w:val="28"/>
        </w:rPr>
        <w:t>departamenta direktors,</w:t>
      </w:r>
    </w:p>
    <w:p w14:paraId="657A0EF5" w14:textId="77777777" w:rsidR="008A5992" w:rsidRDefault="008A5992" w:rsidP="008A5992">
      <w:pPr>
        <w:tabs>
          <w:tab w:val="left" w:pos="6521"/>
        </w:tabs>
        <w:spacing w:after="0"/>
        <w:rPr>
          <w:rFonts w:ascii="Times New Roman" w:hAnsi="Times New Roman"/>
          <w:sz w:val="16"/>
          <w:szCs w:val="16"/>
        </w:rPr>
      </w:pPr>
      <w:r>
        <w:rPr>
          <w:rFonts w:ascii="Times New Roman" w:hAnsi="Times New Roman"/>
          <w:sz w:val="28"/>
          <w:szCs w:val="28"/>
        </w:rPr>
        <w:t xml:space="preserve">valsts sekretāra </w:t>
      </w:r>
      <w:proofErr w:type="spellStart"/>
      <w:r>
        <w:rPr>
          <w:rFonts w:ascii="Times New Roman" w:hAnsi="Times New Roman"/>
          <w:sz w:val="28"/>
          <w:szCs w:val="28"/>
        </w:rPr>
        <w:t>p.i</w:t>
      </w:r>
      <w:proofErr w:type="spellEnd"/>
      <w:r>
        <w:rPr>
          <w:rFonts w:ascii="Times New Roman" w:hAnsi="Times New Roman"/>
          <w:sz w:val="28"/>
          <w:szCs w:val="28"/>
        </w:rPr>
        <w:t>.</w:t>
      </w:r>
      <w:r>
        <w:rPr>
          <w:rFonts w:ascii="Times New Roman" w:hAnsi="Times New Roman"/>
          <w:sz w:val="28"/>
          <w:szCs w:val="28"/>
        </w:rPr>
        <w:tab/>
        <w:t>Elmārs Martinsons</w:t>
      </w:r>
    </w:p>
    <w:p w14:paraId="4A40B7A0" w14:textId="6920A524" w:rsidR="003F7815" w:rsidRPr="0019614A" w:rsidRDefault="003F7815" w:rsidP="00C424B6">
      <w:pPr>
        <w:pStyle w:val="naisf"/>
        <w:spacing w:before="0" w:after="0"/>
        <w:rPr>
          <w:sz w:val="26"/>
          <w:szCs w:val="26"/>
        </w:rPr>
      </w:pPr>
    </w:p>
    <w:p w14:paraId="604DF1FD" w14:textId="77777777" w:rsidR="0067223B" w:rsidRDefault="0067223B" w:rsidP="0019614A">
      <w:pPr>
        <w:pStyle w:val="naisf"/>
        <w:spacing w:after="0"/>
        <w:rPr>
          <w:sz w:val="26"/>
          <w:szCs w:val="26"/>
        </w:rPr>
      </w:pPr>
    </w:p>
    <w:p w14:paraId="052554B6" w14:textId="77777777" w:rsidR="0019614A" w:rsidRDefault="0019614A" w:rsidP="0019614A">
      <w:pPr>
        <w:pStyle w:val="naisf"/>
        <w:spacing w:after="0"/>
        <w:rPr>
          <w:sz w:val="26"/>
          <w:szCs w:val="26"/>
        </w:rPr>
      </w:pPr>
    </w:p>
    <w:p w14:paraId="042F6A44" w14:textId="77777777" w:rsidR="0019614A" w:rsidRPr="0019614A" w:rsidRDefault="0019614A" w:rsidP="0019614A">
      <w:pPr>
        <w:pStyle w:val="naisf"/>
        <w:spacing w:after="0"/>
        <w:rPr>
          <w:sz w:val="26"/>
          <w:szCs w:val="26"/>
        </w:rPr>
      </w:pPr>
    </w:p>
    <w:p w14:paraId="313811C1" w14:textId="77777777" w:rsidR="0019614A" w:rsidRDefault="0019614A" w:rsidP="0019614A">
      <w:pPr>
        <w:pStyle w:val="naisf"/>
        <w:spacing w:after="0"/>
        <w:rPr>
          <w:sz w:val="26"/>
          <w:szCs w:val="26"/>
        </w:rPr>
      </w:pPr>
    </w:p>
    <w:p w14:paraId="3A90B254" w14:textId="77777777" w:rsidR="00744D5A" w:rsidRDefault="00744D5A" w:rsidP="0019614A">
      <w:pPr>
        <w:pStyle w:val="naisf"/>
        <w:spacing w:after="0"/>
        <w:rPr>
          <w:sz w:val="26"/>
          <w:szCs w:val="26"/>
        </w:rPr>
      </w:pPr>
    </w:p>
    <w:p w14:paraId="5C162179" w14:textId="77777777" w:rsidR="00744D5A" w:rsidRDefault="00744D5A" w:rsidP="0019614A">
      <w:pPr>
        <w:pStyle w:val="naisf"/>
        <w:spacing w:after="0"/>
        <w:rPr>
          <w:sz w:val="26"/>
          <w:szCs w:val="26"/>
        </w:rPr>
      </w:pPr>
    </w:p>
    <w:p w14:paraId="580EFA71" w14:textId="77777777" w:rsidR="00744D5A" w:rsidRDefault="00744D5A" w:rsidP="0019614A">
      <w:pPr>
        <w:pStyle w:val="naisf"/>
        <w:spacing w:after="0"/>
        <w:rPr>
          <w:sz w:val="26"/>
          <w:szCs w:val="26"/>
        </w:rPr>
      </w:pPr>
    </w:p>
    <w:p w14:paraId="51AAB8EF" w14:textId="77777777" w:rsidR="00744D5A" w:rsidRDefault="00744D5A" w:rsidP="0019614A">
      <w:pPr>
        <w:pStyle w:val="naisf"/>
        <w:spacing w:after="0"/>
        <w:rPr>
          <w:sz w:val="26"/>
          <w:szCs w:val="26"/>
        </w:rPr>
      </w:pPr>
    </w:p>
    <w:p w14:paraId="1D859AA5" w14:textId="77777777" w:rsidR="00744D5A" w:rsidRDefault="00744D5A" w:rsidP="0019614A">
      <w:pPr>
        <w:pStyle w:val="naisf"/>
        <w:spacing w:after="0"/>
        <w:rPr>
          <w:sz w:val="26"/>
          <w:szCs w:val="26"/>
        </w:rPr>
      </w:pPr>
    </w:p>
    <w:p w14:paraId="298A5C0C" w14:textId="77777777" w:rsidR="00744D5A" w:rsidRDefault="00744D5A" w:rsidP="0019614A">
      <w:pPr>
        <w:pStyle w:val="naisf"/>
        <w:spacing w:after="0"/>
        <w:rPr>
          <w:sz w:val="26"/>
          <w:szCs w:val="26"/>
        </w:rPr>
      </w:pPr>
    </w:p>
    <w:p w14:paraId="3BFA035D" w14:textId="77777777" w:rsidR="00744D5A" w:rsidRDefault="00744D5A" w:rsidP="0019614A">
      <w:pPr>
        <w:pStyle w:val="naisf"/>
        <w:spacing w:after="0"/>
        <w:rPr>
          <w:sz w:val="26"/>
          <w:szCs w:val="26"/>
        </w:rPr>
      </w:pPr>
    </w:p>
    <w:p w14:paraId="015FD9CF" w14:textId="77777777" w:rsidR="00744D5A" w:rsidRDefault="00744D5A" w:rsidP="0019614A">
      <w:pPr>
        <w:pStyle w:val="naisf"/>
        <w:spacing w:after="0"/>
        <w:rPr>
          <w:sz w:val="26"/>
          <w:szCs w:val="26"/>
        </w:rPr>
      </w:pPr>
    </w:p>
    <w:p w14:paraId="55339791" w14:textId="77777777" w:rsidR="00744D5A" w:rsidRDefault="00744D5A" w:rsidP="0019614A">
      <w:pPr>
        <w:pStyle w:val="naisf"/>
        <w:spacing w:after="0"/>
        <w:rPr>
          <w:sz w:val="26"/>
          <w:szCs w:val="26"/>
        </w:rPr>
      </w:pPr>
    </w:p>
    <w:p w14:paraId="374A6673" w14:textId="77777777" w:rsidR="00744D5A" w:rsidRDefault="00744D5A" w:rsidP="0019614A">
      <w:pPr>
        <w:pStyle w:val="naisf"/>
        <w:spacing w:after="0"/>
        <w:rPr>
          <w:sz w:val="26"/>
          <w:szCs w:val="26"/>
        </w:rPr>
      </w:pPr>
    </w:p>
    <w:p w14:paraId="3C4927BD" w14:textId="77777777" w:rsidR="00744D5A" w:rsidRPr="0019614A" w:rsidRDefault="00744D5A" w:rsidP="0019614A">
      <w:pPr>
        <w:pStyle w:val="naisf"/>
        <w:spacing w:after="0"/>
        <w:rPr>
          <w:sz w:val="26"/>
          <w:szCs w:val="26"/>
        </w:rPr>
      </w:pPr>
    </w:p>
    <w:p w14:paraId="4F0DED08" w14:textId="77777777" w:rsidR="0019614A" w:rsidRPr="0019614A" w:rsidRDefault="0019614A" w:rsidP="0019614A">
      <w:pPr>
        <w:pStyle w:val="naisf"/>
        <w:spacing w:after="0"/>
        <w:rPr>
          <w:sz w:val="26"/>
          <w:szCs w:val="26"/>
        </w:rPr>
      </w:pPr>
    </w:p>
    <w:p w14:paraId="29495FD0" w14:textId="77777777" w:rsidR="0067223B" w:rsidRPr="0019614A" w:rsidRDefault="0067223B" w:rsidP="0019614A">
      <w:pPr>
        <w:pStyle w:val="naisf"/>
        <w:spacing w:after="0"/>
        <w:rPr>
          <w:sz w:val="26"/>
          <w:szCs w:val="26"/>
        </w:rPr>
      </w:pPr>
    </w:p>
    <w:p w14:paraId="4143DDB2" w14:textId="50C87080" w:rsidR="00470206" w:rsidRDefault="005861B6"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sidR="00470206">
        <w:rPr>
          <w:rFonts w:ascii="Times New Roman" w:eastAsia="Times New Roman" w:hAnsi="Times New Roman" w:cs="Times New Roman"/>
          <w:sz w:val="20"/>
          <w:szCs w:val="20"/>
          <w:lang w:eastAsia="lv-LV"/>
        </w:rPr>
        <w:t>.0</w:t>
      </w:r>
      <w:r w:rsidR="0019614A">
        <w:rPr>
          <w:rFonts w:ascii="Times New Roman" w:eastAsia="Times New Roman" w:hAnsi="Times New Roman" w:cs="Times New Roman"/>
          <w:sz w:val="20"/>
          <w:szCs w:val="20"/>
          <w:lang w:eastAsia="lv-LV"/>
        </w:rPr>
        <w:t>9</w:t>
      </w:r>
      <w:r w:rsidR="008A5992">
        <w:rPr>
          <w:rFonts w:ascii="Times New Roman" w:eastAsia="Times New Roman" w:hAnsi="Times New Roman" w:cs="Times New Roman"/>
          <w:sz w:val="20"/>
          <w:szCs w:val="20"/>
          <w:lang w:eastAsia="lv-LV"/>
        </w:rPr>
        <w:t>.2016 16</w:t>
      </w:r>
      <w:r w:rsidR="00470206">
        <w:rPr>
          <w:rFonts w:ascii="Times New Roman" w:eastAsia="Times New Roman" w:hAnsi="Times New Roman" w:cs="Times New Roman"/>
          <w:sz w:val="20"/>
          <w:szCs w:val="20"/>
          <w:lang w:eastAsia="lv-LV"/>
        </w:rPr>
        <w:t>:</w:t>
      </w:r>
      <w:r w:rsidR="004D4BBE">
        <w:rPr>
          <w:rFonts w:ascii="Times New Roman" w:eastAsia="Times New Roman" w:hAnsi="Times New Roman" w:cs="Times New Roman"/>
          <w:sz w:val="20"/>
          <w:szCs w:val="20"/>
          <w:lang w:eastAsia="lv-LV"/>
        </w:rPr>
        <w:t>3</w:t>
      </w:r>
      <w:r w:rsidR="0019614A">
        <w:rPr>
          <w:rFonts w:ascii="Times New Roman" w:eastAsia="Times New Roman" w:hAnsi="Times New Roman" w:cs="Times New Roman"/>
          <w:sz w:val="20"/>
          <w:szCs w:val="20"/>
          <w:lang w:eastAsia="lv-LV"/>
        </w:rPr>
        <w:t>6</w:t>
      </w:r>
    </w:p>
    <w:p w14:paraId="0CBAE0CD" w14:textId="4E5E6095" w:rsidR="00F01434" w:rsidRDefault="0019614A"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sidR="008A5992">
        <w:rPr>
          <w:rFonts w:ascii="Times New Roman" w:eastAsia="Times New Roman" w:hAnsi="Times New Roman" w:cs="Times New Roman"/>
          <w:noProof/>
          <w:sz w:val="20"/>
          <w:szCs w:val="20"/>
          <w:lang w:eastAsia="lv-LV"/>
        </w:rPr>
        <w:t>746</w:t>
      </w:r>
      <w:r>
        <w:rPr>
          <w:rFonts w:ascii="Times New Roman" w:eastAsia="Times New Roman" w:hAnsi="Times New Roman" w:cs="Times New Roman"/>
          <w:sz w:val="20"/>
          <w:szCs w:val="20"/>
          <w:lang w:eastAsia="lv-LV"/>
        </w:rPr>
        <w:fldChar w:fldCharType="end"/>
      </w:r>
    </w:p>
    <w:p w14:paraId="784ED2D7" w14:textId="549C90E4" w:rsidR="00772D21" w:rsidRPr="006B6000" w:rsidRDefault="0019614A" w:rsidP="00772D21">
      <w:pPr>
        <w:spacing w:after="0"/>
        <w:rPr>
          <w:rFonts w:ascii="Times New Roman" w:hAnsi="Times New Roman" w:cs="Times New Roman"/>
          <w:sz w:val="20"/>
          <w:szCs w:val="20"/>
        </w:rPr>
      </w:pPr>
      <w:proofErr w:type="spellStart"/>
      <w:r>
        <w:rPr>
          <w:rFonts w:ascii="Times New Roman" w:hAnsi="Times New Roman" w:cs="Times New Roman"/>
          <w:sz w:val="20"/>
          <w:szCs w:val="20"/>
        </w:rPr>
        <w:t>I.Sīle</w:t>
      </w:r>
      <w:proofErr w:type="spellEnd"/>
    </w:p>
    <w:p w14:paraId="0CF022F4" w14:textId="2B3CA599" w:rsidR="00D875E2" w:rsidRPr="007A2A0E" w:rsidRDefault="0019614A" w:rsidP="00426993">
      <w:pPr>
        <w:spacing w:after="0"/>
        <w:rPr>
          <w:rFonts w:ascii="Times New Roman" w:hAnsi="Times New Roman" w:cs="Times New Roman"/>
        </w:rPr>
      </w:pPr>
      <w:r>
        <w:rPr>
          <w:rFonts w:ascii="Times New Roman" w:hAnsi="Times New Roman" w:cs="Times New Roman"/>
          <w:sz w:val="20"/>
          <w:szCs w:val="20"/>
        </w:rPr>
        <w:t>ilze.sile</w:t>
      </w:r>
      <w:r w:rsidR="00837884">
        <w:rPr>
          <w:rFonts w:ascii="Times New Roman" w:hAnsi="Times New Roman" w:cs="Times New Roman"/>
          <w:sz w:val="20"/>
          <w:szCs w:val="20"/>
        </w:rPr>
        <w:t>@</w:t>
      </w:r>
      <w:r w:rsidR="00331FE4">
        <w:rPr>
          <w:rFonts w:ascii="Times New Roman" w:hAnsi="Times New Roman" w:cs="Times New Roman"/>
          <w:sz w:val="20"/>
          <w:szCs w:val="20"/>
        </w:rPr>
        <w:t>izm</w:t>
      </w:r>
      <w:r w:rsidR="00837884">
        <w:rPr>
          <w:rFonts w:ascii="Times New Roman" w:hAnsi="Times New Roman" w:cs="Times New Roman"/>
          <w:sz w:val="20"/>
          <w:szCs w:val="20"/>
        </w:rPr>
        <w:t>.gov.</w:t>
      </w:r>
    </w:p>
    <w:sectPr w:rsidR="00D875E2" w:rsidRPr="007A2A0E" w:rsidSect="000D1B1D">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0D166" w14:textId="77777777" w:rsidR="00BF4AA7" w:rsidRDefault="00BF4AA7" w:rsidP="00B9664F">
      <w:pPr>
        <w:spacing w:after="0"/>
      </w:pPr>
      <w:r>
        <w:separator/>
      </w:r>
    </w:p>
  </w:endnote>
  <w:endnote w:type="continuationSeparator" w:id="0">
    <w:p w14:paraId="5D0019AC" w14:textId="77777777" w:rsidR="00BF4AA7" w:rsidRDefault="00BF4AA7"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556B" w14:textId="5373BBE9" w:rsidR="00500BD2" w:rsidRPr="00145E3D" w:rsidRDefault="00145E3D" w:rsidP="00145E3D">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56260">
      <w:rPr>
        <w:rFonts w:ascii="Times New Roman" w:hAnsi="Times New Roman" w:cs="Times New Roman"/>
        <w:noProof/>
        <w:sz w:val="20"/>
        <w:szCs w:val="20"/>
      </w:rPr>
      <w:t>IZMAnot_140916_8.3.6.1.sam</w:t>
    </w:r>
    <w:r>
      <w:rPr>
        <w:rFonts w:ascii="Times New Roman" w:hAnsi="Times New Roman" w:cs="Times New Roman"/>
        <w:sz w:val="20"/>
        <w:szCs w:val="20"/>
      </w:rPr>
      <w:fldChar w:fldCharType="end"/>
    </w:r>
    <w:r w:rsidRPr="003F538D">
      <w:rPr>
        <w:rFonts w:ascii="Times New Roman" w:hAnsi="Times New Roman" w:cs="Times New Roman"/>
        <w:sz w:val="20"/>
        <w:szCs w:val="20"/>
      </w:rPr>
      <w:t>; Noteikumu projekta „</w:t>
    </w:r>
    <w:r w:rsidRPr="00D11BF7">
      <w:rPr>
        <w:rFonts w:ascii="Times New Roman" w:eastAsia="Times New Roman" w:hAnsi="Times New Roman"/>
        <w:sz w:val="20"/>
        <w:szCs w:val="20"/>
        <w:lang w:eastAsia="lv-LV"/>
      </w:rPr>
      <w:t>Grozījums Ministru kabineta 2016. gada 26. janvāra noteikumos Nr.</w:t>
    </w:r>
    <w:r>
      <w:rPr>
        <w:rFonts w:ascii="Times New Roman" w:eastAsia="Times New Roman" w:hAnsi="Times New Roman"/>
        <w:sz w:val="20"/>
        <w:szCs w:val="20"/>
        <w:lang w:eastAsia="lv-LV"/>
      </w:rPr>
      <w:t> </w:t>
    </w:r>
    <w:r w:rsidRPr="00D11BF7">
      <w:rPr>
        <w:rFonts w:ascii="Times New Roman" w:eastAsia="Times New Roman" w:hAnsi="Times New Roman"/>
        <w:sz w:val="20"/>
        <w:szCs w:val="20"/>
        <w:lang w:eastAsia="lv-LV"/>
      </w:rPr>
      <w:t>68 „Darbības programmas „Izaugsme un nodarbinātība” 8.3.6. specifiskā atbalsta mērķa „Ieviest izglītības kvalitātes monitoringa sistēmu</w:t>
    </w:r>
    <w:r>
      <w:rPr>
        <w:rFonts w:ascii="Times New Roman" w:eastAsia="Times New Roman" w:hAnsi="Times New Roman"/>
        <w:sz w:val="20"/>
        <w:szCs w:val="20"/>
        <w:lang w:eastAsia="lv-LV"/>
      </w:rPr>
      <w:t>” 8.3.6.1. </w:t>
    </w:r>
    <w:r w:rsidRPr="00D11BF7">
      <w:rPr>
        <w:rFonts w:ascii="Times New Roman" w:eastAsia="Times New Roman" w:hAnsi="Times New Roman"/>
        <w:sz w:val="20"/>
        <w:szCs w:val="20"/>
        <w:lang w:eastAsia="lv-LV"/>
      </w:rPr>
      <w:t>pasākuma „Dalība starptautiskos pētījumos” īstenošanas noteikumi”</w:t>
    </w:r>
    <w:r w:rsidRPr="003F538D">
      <w:rPr>
        <w:rFonts w:ascii="Times New Roman" w:hAnsi="Times New Roman" w:cs="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FB43" w14:textId="7C668F3E" w:rsidR="00500BD2" w:rsidRDefault="00145E3D" w:rsidP="00F27D2C">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56260">
      <w:rPr>
        <w:rFonts w:ascii="Times New Roman" w:hAnsi="Times New Roman" w:cs="Times New Roman"/>
        <w:noProof/>
        <w:sz w:val="20"/>
        <w:szCs w:val="20"/>
      </w:rPr>
      <w:t>IZMAnot_140916_8.3.6.1.sam</w:t>
    </w:r>
    <w:r>
      <w:rPr>
        <w:rFonts w:ascii="Times New Roman" w:hAnsi="Times New Roman" w:cs="Times New Roman"/>
        <w:sz w:val="20"/>
        <w:szCs w:val="20"/>
      </w:rPr>
      <w:fldChar w:fldCharType="end"/>
    </w:r>
    <w:r w:rsidR="003F538D" w:rsidRPr="003F538D">
      <w:rPr>
        <w:rFonts w:ascii="Times New Roman" w:hAnsi="Times New Roman" w:cs="Times New Roman"/>
        <w:sz w:val="20"/>
        <w:szCs w:val="20"/>
      </w:rPr>
      <w:t>; Noteikumu projekta „</w:t>
    </w:r>
    <w:r w:rsidRPr="00D11BF7">
      <w:rPr>
        <w:rFonts w:ascii="Times New Roman" w:eastAsia="Times New Roman" w:hAnsi="Times New Roman"/>
        <w:sz w:val="20"/>
        <w:szCs w:val="20"/>
        <w:lang w:eastAsia="lv-LV"/>
      </w:rPr>
      <w:t>Grozījums Ministru kabineta 2016. gada 26. janvāra noteikumos Nr.</w:t>
    </w:r>
    <w:r>
      <w:rPr>
        <w:rFonts w:ascii="Times New Roman" w:eastAsia="Times New Roman" w:hAnsi="Times New Roman"/>
        <w:sz w:val="20"/>
        <w:szCs w:val="20"/>
        <w:lang w:eastAsia="lv-LV"/>
      </w:rPr>
      <w:t> </w:t>
    </w:r>
    <w:r w:rsidRPr="00D11BF7">
      <w:rPr>
        <w:rFonts w:ascii="Times New Roman" w:eastAsia="Times New Roman" w:hAnsi="Times New Roman"/>
        <w:sz w:val="20"/>
        <w:szCs w:val="20"/>
        <w:lang w:eastAsia="lv-LV"/>
      </w:rPr>
      <w:t>68 „Darbības programmas „Izaugsme un nodarbinātība” 8.3.6. specifiskā atbalsta mērķa „Ieviest izglītības kvalitātes monitoringa sistēmu</w:t>
    </w:r>
    <w:r>
      <w:rPr>
        <w:rFonts w:ascii="Times New Roman" w:eastAsia="Times New Roman" w:hAnsi="Times New Roman"/>
        <w:sz w:val="20"/>
        <w:szCs w:val="20"/>
        <w:lang w:eastAsia="lv-LV"/>
      </w:rPr>
      <w:t>” 8.3.6.1. </w:t>
    </w:r>
    <w:r w:rsidRPr="00D11BF7">
      <w:rPr>
        <w:rFonts w:ascii="Times New Roman" w:eastAsia="Times New Roman" w:hAnsi="Times New Roman"/>
        <w:sz w:val="20"/>
        <w:szCs w:val="20"/>
        <w:lang w:eastAsia="lv-LV"/>
      </w:rPr>
      <w:t>pasākuma „Dalība starptautiskos pētījumos” īstenošanas noteikumi”</w:t>
    </w:r>
    <w:r w:rsidR="003F538D" w:rsidRPr="003F538D">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25EFF" w14:textId="77777777" w:rsidR="00BF4AA7" w:rsidRDefault="00BF4AA7" w:rsidP="00B9664F">
      <w:pPr>
        <w:spacing w:after="0"/>
      </w:pPr>
      <w:r>
        <w:separator/>
      </w:r>
    </w:p>
  </w:footnote>
  <w:footnote w:type="continuationSeparator" w:id="0">
    <w:p w14:paraId="65921326" w14:textId="77777777" w:rsidR="00BF4AA7" w:rsidRDefault="00BF4AA7"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DD064E">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14:paraId="77D842D3" w14:textId="77777777" w:rsidR="00500BD2" w:rsidRDefault="00BF4AA7"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55C9"/>
    <w:rsid w:val="00021302"/>
    <w:rsid w:val="000218C3"/>
    <w:rsid w:val="00023F51"/>
    <w:rsid w:val="00032FEF"/>
    <w:rsid w:val="00050E9E"/>
    <w:rsid w:val="000551F7"/>
    <w:rsid w:val="00057D92"/>
    <w:rsid w:val="0006216E"/>
    <w:rsid w:val="00063E0C"/>
    <w:rsid w:val="0008032F"/>
    <w:rsid w:val="00081A30"/>
    <w:rsid w:val="00084BE0"/>
    <w:rsid w:val="00087EF9"/>
    <w:rsid w:val="00090595"/>
    <w:rsid w:val="00093327"/>
    <w:rsid w:val="000A7F74"/>
    <w:rsid w:val="000C1536"/>
    <w:rsid w:val="000D1B1D"/>
    <w:rsid w:val="000E0047"/>
    <w:rsid w:val="000E4AEB"/>
    <w:rsid w:val="000E5933"/>
    <w:rsid w:val="000F21B9"/>
    <w:rsid w:val="000F4E6C"/>
    <w:rsid w:val="00101580"/>
    <w:rsid w:val="00104120"/>
    <w:rsid w:val="00130776"/>
    <w:rsid w:val="00131016"/>
    <w:rsid w:val="00134588"/>
    <w:rsid w:val="00135892"/>
    <w:rsid w:val="00141906"/>
    <w:rsid w:val="00143682"/>
    <w:rsid w:val="00145BDF"/>
    <w:rsid w:val="00145E3D"/>
    <w:rsid w:val="00146D4E"/>
    <w:rsid w:val="00152FD9"/>
    <w:rsid w:val="0019102A"/>
    <w:rsid w:val="0019614A"/>
    <w:rsid w:val="001B042A"/>
    <w:rsid w:val="001B3590"/>
    <w:rsid w:val="001B5AFE"/>
    <w:rsid w:val="001D0250"/>
    <w:rsid w:val="001F4178"/>
    <w:rsid w:val="001F4587"/>
    <w:rsid w:val="002012DC"/>
    <w:rsid w:val="0020145C"/>
    <w:rsid w:val="002053F4"/>
    <w:rsid w:val="002074B9"/>
    <w:rsid w:val="00207F6F"/>
    <w:rsid w:val="00215734"/>
    <w:rsid w:val="00217EE7"/>
    <w:rsid w:val="00223B39"/>
    <w:rsid w:val="002270D7"/>
    <w:rsid w:val="00246F0D"/>
    <w:rsid w:val="0025077A"/>
    <w:rsid w:val="00271185"/>
    <w:rsid w:val="002835A3"/>
    <w:rsid w:val="00284DE8"/>
    <w:rsid w:val="00292215"/>
    <w:rsid w:val="002A58EB"/>
    <w:rsid w:val="002B0A14"/>
    <w:rsid w:val="002C6CB4"/>
    <w:rsid w:val="002D390C"/>
    <w:rsid w:val="002E3799"/>
    <w:rsid w:val="002E471C"/>
    <w:rsid w:val="002F5F06"/>
    <w:rsid w:val="00304704"/>
    <w:rsid w:val="00331FE4"/>
    <w:rsid w:val="003320C5"/>
    <w:rsid w:val="00352B8A"/>
    <w:rsid w:val="003552A0"/>
    <w:rsid w:val="00373CDE"/>
    <w:rsid w:val="00377BF1"/>
    <w:rsid w:val="00387F5B"/>
    <w:rsid w:val="00396E57"/>
    <w:rsid w:val="003A3D66"/>
    <w:rsid w:val="003B3512"/>
    <w:rsid w:val="003E2B30"/>
    <w:rsid w:val="003E347E"/>
    <w:rsid w:val="003E3865"/>
    <w:rsid w:val="003F111E"/>
    <w:rsid w:val="003F2B11"/>
    <w:rsid w:val="003F538D"/>
    <w:rsid w:val="003F7815"/>
    <w:rsid w:val="00410A35"/>
    <w:rsid w:val="00426993"/>
    <w:rsid w:val="004303B3"/>
    <w:rsid w:val="0043169B"/>
    <w:rsid w:val="004422EA"/>
    <w:rsid w:val="00450F19"/>
    <w:rsid w:val="00451609"/>
    <w:rsid w:val="004649AA"/>
    <w:rsid w:val="00465FC0"/>
    <w:rsid w:val="00470206"/>
    <w:rsid w:val="00476DD3"/>
    <w:rsid w:val="00486A9D"/>
    <w:rsid w:val="004879B4"/>
    <w:rsid w:val="0049628D"/>
    <w:rsid w:val="004A4ECD"/>
    <w:rsid w:val="004B22BD"/>
    <w:rsid w:val="004B3374"/>
    <w:rsid w:val="004C0ECE"/>
    <w:rsid w:val="004C3D18"/>
    <w:rsid w:val="004C3FC6"/>
    <w:rsid w:val="004D3A52"/>
    <w:rsid w:val="004D3E80"/>
    <w:rsid w:val="004D4BBE"/>
    <w:rsid w:val="004E56C5"/>
    <w:rsid w:val="004F0137"/>
    <w:rsid w:val="004F68D1"/>
    <w:rsid w:val="004F7ADB"/>
    <w:rsid w:val="00500681"/>
    <w:rsid w:val="00503B94"/>
    <w:rsid w:val="00505694"/>
    <w:rsid w:val="0052774F"/>
    <w:rsid w:val="00533F92"/>
    <w:rsid w:val="005540D5"/>
    <w:rsid w:val="00554110"/>
    <w:rsid w:val="00560D2D"/>
    <w:rsid w:val="0057417B"/>
    <w:rsid w:val="005861B6"/>
    <w:rsid w:val="005C00ED"/>
    <w:rsid w:val="005C631E"/>
    <w:rsid w:val="005D253E"/>
    <w:rsid w:val="005E3580"/>
    <w:rsid w:val="005F4A22"/>
    <w:rsid w:val="005F5818"/>
    <w:rsid w:val="0061279A"/>
    <w:rsid w:val="00615092"/>
    <w:rsid w:val="006337F1"/>
    <w:rsid w:val="0064571A"/>
    <w:rsid w:val="00656260"/>
    <w:rsid w:val="00661ECC"/>
    <w:rsid w:val="00665EF9"/>
    <w:rsid w:val="0067113F"/>
    <w:rsid w:val="0067223B"/>
    <w:rsid w:val="00675A7E"/>
    <w:rsid w:val="00691E7E"/>
    <w:rsid w:val="0069344C"/>
    <w:rsid w:val="006B6000"/>
    <w:rsid w:val="006C6DD6"/>
    <w:rsid w:val="006D0A2F"/>
    <w:rsid w:val="006D5798"/>
    <w:rsid w:val="006D76FD"/>
    <w:rsid w:val="006E1082"/>
    <w:rsid w:val="006E4C5E"/>
    <w:rsid w:val="006E4F05"/>
    <w:rsid w:val="006E5F46"/>
    <w:rsid w:val="006E7B8E"/>
    <w:rsid w:val="006F2C19"/>
    <w:rsid w:val="006F7FD6"/>
    <w:rsid w:val="00700905"/>
    <w:rsid w:val="00706A3B"/>
    <w:rsid w:val="0071253C"/>
    <w:rsid w:val="00721A6F"/>
    <w:rsid w:val="00737940"/>
    <w:rsid w:val="00744D5A"/>
    <w:rsid w:val="00746779"/>
    <w:rsid w:val="00770526"/>
    <w:rsid w:val="00772D21"/>
    <w:rsid w:val="007770C8"/>
    <w:rsid w:val="00790DF6"/>
    <w:rsid w:val="007977F7"/>
    <w:rsid w:val="007A2A0E"/>
    <w:rsid w:val="007A5096"/>
    <w:rsid w:val="007C4240"/>
    <w:rsid w:val="007C666C"/>
    <w:rsid w:val="007D574F"/>
    <w:rsid w:val="007E20F6"/>
    <w:rsid w:val="007F349F"/>
    <w:rsid w:val="007F4CB2"/>
    <w:rsid w:val="008076C3"/>
    <w:rsid w:val="00811F35"/>
    <w:rsid w:val="008148D1"/>
    <w:rsid w:val="008252D8"/>
    <w:rsid w:val="00830173"/>
    <w:rsid w:val="008303C6"/>
    <w:rsid w:val="00831739"/>
    <w:rsid w:val="00834C93"/>
    <w:rsid w:val="008370EB"/>
    <w:rsid w:val="00837884"/>
    <w:rsid w:val="00851315"/>
    <w:rsid w:val="008514D7"/>
    <w:rsid w:val="00867399"/>
    <w:rsid w:val="00871C2C"/>
    <w:rsid w:val="00891FE3"/>
    <w:rsid w:val="008A5992"/>
    <w:rsid w:val="008B4617"/>
    <w:rsid w:val="008B4945"/>
    <w:rsid w:val="008B524F"/>
    <w:rsid w:val="008C4676"/>
    <w:rsid w:val="008C6E99"/>
    <w:rsid w:val="008D61A1"/>
    <w:rsid w:val="00901209"/>
    <w:rsid w:val="00903336"/>
    <w:rsid w:val="009119A1"/>
    <w:rsid w:val="0092162C"/>
    <w:rsid w:val="00926714"/>
    <w:rsid w:val="009652BB"/>
    <w:rsid w:val="009707C1"/>
    <w:rsid w:val="009743C7"/>
    <w:rsid w:val="00976034"/>
    <w:rsid w:val="009763DF"/>
    <w:rsid w:val="00984233"/>
    <w:rsid w:val="009901A7"/>
    <w:rsid w:val="009A1195"/>
    <w:rsid w:val="009A7532"/>
    <w:rsid w:val="009B0739"/>
    <w:rsid w:val="009B4CDE"/>
    <w:rsid w:val="009C3999"/>
    <w:rsid w:val="009D36B4"/>
    <w:rsid w:val="009F15D9"/>
    <w:rsid w:val="009F1CEF"/>
    <w:rsid w:val="009F4C5D"/>
    <w:rsid w:val="00A039E1"/>
    <w:rsid w:val="00A10ED6"/>
    <w:rsid w:val="00A25958"/>
    <w:rsid w:val="00A51720"/>
    <w:rsid w:val="00A531B9"/>
    <w:rsid w:val="00A55472"/>
    <w:rsid w:val="00A7757D"/>
    <w:rsid w:val="00A80C57"/>
    <w:rsid w:val="00A85DA1"/>
    <w:rsid w:val="00AC604C"/>
    <w:rsid w:val="00AC6AD7"/>
    <w:rsid w:val="00AC70EC"/>
    <w:rsid w:val="00B11085"/>
    <w:rsid w:val="00B1227A"/>
    <w:rsid w:val="00B37AE1"/>
    <w:rsid w:val="00B441AF"/>
    <w:rsid w:val="00B52CEE"/>
    <w:rsid w:val="00B756BB"/>
    <w:rsid w:val="00B82596"/>
    <w:rsid w:val="00B96199"/>
    <w:rsid w:val="00B9664F"/>
    <w:rsid w:val="00B976B2"/>
    <w:rsid w:val="00BA4283"/>
    <w:rsid w:val="00BA4E1D"/>
    <w:rsid w:val="00BB1301"/>
    <w:rsid w:val="00BE3A94"/>
    <w:rsid w:val="00BE3E9B"/>
    <w:rsid w:val="00BF4AA7"/>
    <w:rsid w:val="00BF504B"/>
    <w:rsid w:val="00C0689F"/>
    <w:rsid w:val="00C2014B"/>
    <w:rsid w:val="00C21F7B"/>
    <w:rsid w:val="00C25F84"/>
    <w:rsid w:val="00C3220B"/>
    <w:rsid w:val="00C424B6"/>
    <w:rsid w:val="00C47D78"/>
    <w:rsid w:val="00C51030"/>
    <w:rsid w:val="00C66BB9"/>
    <w:rsid w:val="00C677C3"/>
    <w:rsid w:val="00CA0229"/>
    <w:rsid w:val="00CA2E0D"/>
    <w:rsid w:val="00CA68A4"/>
    <w:rsid w:val="00CB73CC"/>
    <w:rsid w:val="00CD1CA3"/>
    <w:rsid w:val="00CF4A63"/>
    <w:rsid w:val="00D23C18"/>
    <w:rsid w:val="00D362C6"/>
    <w:rsid w:val="00D63F2D"/>
    <w:rsid w:val="00D64D82"/>
    <w:rsid w:val="00D70EA5"/>
    <w:rsid w:val="00D74803"/>
    <w:rsid w:val="00D859B2"/>
    <w:rsid w:val="00D875E2"/>
    <w:rsid w:val="00D96C1D"/>
    <w:rsid w:val="00DA3B30"/>
    <w:rsid w:val="00DA5AE4"/>
    <w:rsid w:val="00DB0E2E"/>
    <w:rsid w:val="00DD064E"/>
    <w:rsid w:val="00DF669F"/>
    <w:rsid w:val="00E06F0B"/>
    <w:rsid w:val="00E12AC9"/>
    <w:rsid w:val="00E12FBE"/>
    <w:rsid w:val="00E20FA2"/>
    <w:rsid w:val="00E269CF"/>
    <w:rsid w:val="00E351DC"/>
    <w:rsid w:val="00E54553"/>
    <w:rsid w:val="00E549D7"/>
    <w:rsid w:val="00E56445"/>
    <w:rsid w:val="00E86F2C"/>
    <w:rsid w:val="00E91EF2"/>
    <w:rsid w:val="00EC7130"/>
    <w:rsid w:val="00ED1E27"/>
    <w:rsid w:val="00ED64AC"/>
    <w:rsid w:val="00EE0E61"/>
    <w:rsid w:val="00EF171C"/>
    <w:rsid w:val="00EF77A1"/>
    <w:rsid w:val="00F01434"/>
    <w:rsid w:val="00F100E6"/>
    <w:rsid w:val="00F234C2"/>
    <w:rsid w:val="00F23945"/>
    <w:rsid w:val="00F23ABE"/>
    <w:rsid w:val="00F27D2C"/>
    <w:rsid w:val="00F31218"/>
    <w:rsid w:val="00F35CDB"/>
    <w:rsid w:val="00F37B36"/>
    <w:rsid w:val="00F40110"/>
    <w:rsid w:val="00F437AB"/>
    <w:rsid w:val="00F51F06"/>
    <w:rsid w:val="00F710B3"/>
    <w:rsid w:val="00F72A21"/>
    <w:rsid w:val="00F82706"/>
    <w:rsid w:val="00F858F8"/>
    <w:rsid w:val="00F94C81"/>
    <w:rsid w:val="00F9756E"/>
    <w:rsid w:val="00FA0DE4"/>
    <w:rsid w:val="00FA628F"/>
    <w:rsid w:val="00FC01C7"/>
    <w:rsid w:val="00FC1A44"/>
    <w:rsid w:val="00FD6533"/>
    <w:rsid w:val="00FD70B9"/>
    <w:rsid w:val="00FE6F89"/>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4435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3070-2ACB-4861-B43D-1EB8BB0B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766</Words>
  <Characters>5769</Characters>
  <Application>Microsoft Office Word</Application>
  <DocSecurity>0</DocSecurity>
  <Lines>206</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Zenta Iļķēna</dc:creator>
  <cp:keywords>IZMNot_MKN249_14062016</cp:keywords>
  <dc:description>zenta.ilkena@izm.gov.lv
67047793</dc:description>
  <cp:lastModifiedBy>Ilze Sīle</cp:lastModifiedBy>
  <cp:revision>31</cp:revision>
  <cp:lastPrinted>2016-07-01T13:38:00Z</cp:lastPrinted>
  <dcterms:created xsi:type="dcterms:W3CDTF">2016-09-07T07:20:00Z</dcterms:created>
  <dcterms:modified xsi:type="dcterms:W3CDTF">2016-09-14T13:37:00Z</dcterms:modified>
</cp:coreProperties>
</file>