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41FA" w14:textId="1AC3F1E5" w:rsidR="00FE2CEF" w:rsidRPr="00EB7E67" w:rsidRDefault="00024FE3" w:rsidP="00FE2CEF">
      <w:pPr>
        <w:shd w:val="clear" w:color="auto" w:fill="FFFFFF"/>
        <w:spacing w:before="45" w:after="0" w:line="248" w:lineRule="atLeast"/>
        <w:ind w:firstLine="300"/>
        <w:jc w:val="center"/>
        <w:rPr>
          <w:rFonts w:ascii="Arial" w:eastAsia="Times New Roman" w:hAnsi="Arial" w:cs="Arial"/>
          <w:i/>
          <w:iCs/>
          <w:sz w:val="20"/>
          <w:szCs w:val="20"/>
        </w:rPr>
      </w:pPr>
      <w:r w:rsidRPr="00EB7E67">
        <w:rPr>
          <w:rFonts w:ascii="Times New Roman" w:hAnsi="Times New Roman" w:cs="Times New Roman"/>
          <w:b/>
          <w:sz w:val="28"/>
          <w:szCs w:val="28"/>
        </w:rPr>
        <w:t xml:space="preserve">Ministru kabineta rīkojuma „Par apropriācijas pārdali </w:t>
      </w:r>
      <w:r w:rsidR="0055078F" w:rsidRPr="00EB7E67">
        <w:rPr>
          <w:rFonts w:ascii="Times New Roman" w:hAnsi="Times New Roman" w:cs="Times New Roman"/>
          <w:b/>
          <w:sz w:val="28"/>
          <w:szCs w:val="28"/>
        </w:rPr>
        <w:t xml:space="preserve">sociālo pakalpojumu nodrošināšanai </w:t>
      </w:r>
      <w:r w:rsidRPr="00EB7E67">
        <w:rPr>
          <w:rFonts w:ascii="Times New Roman" w:hAnsi="Times New Roman" w:cs="Times New Roman"/>
          <w:b/>
          <w:sz w:val="28"/>
          <w:szCs w:val="28"/>
        </w:rPr>
        <w:t>labklājības nozarē” projekta sākotnējās ietekmes novērtējuma ziņojums (anotācija)</w:t>
      </w:r>
    </w:p>
    <w:tbl>
      <w:tblPr>
        <w:tblW w:w="622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3"/>
        <w:gridCol w:w="2038"/>
        <w:gridCol w:w="8376"/>
      </w:tblGrid>
      <w:tr w:rsidR="00EB7E67" w:rsidRPr="00EB7E67" w14:paraId="0E2002DF" w14:textId="77777777" w:rsidTr="003F3357">
        <w:trPr>
          <w:trHeight w:val="783"/>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3BC5CD" w14:textId="77777777" w:rsidR="00FE2CEF" w:rsidRPr="00EB7E67"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rPr>
            </w:pPr>
            <w:r w:rsidRPr="00EB7E67">
              <w:rPr>
                <w:rFonts w:ascii="Times New Roman" w:eastAsia="Times New Roman" w:hAnsi="Times New Roman" w:cs="Times New Roman"/>
                <w:b/>
                <w:bCs/>
                <w:sz w:val="24"/>
                <w:szCs w:val="24"/>
              </w:rPr>
              <w:t>I. Tiesību akta projekta izstrādes nepieciešamība</w:t>
            </w:r>
          </w:p>
        </w:tc>
      </w:tr>
      <w:tr w:rsidR="00EB7E67" w:rsidRPr="00EB7E67" w14:paraId="630037D3" w14:textId="77777777" w:rsidTr="003F3357">
        <w:trPr>
          <w:trHeight w:val="405"/>
          <w:jc w:val="center"/>
        </w:trPr>
        <w:tc>
          <w:tcPr>
            <w:tcW w:w="114" w:type="pct"/>
            <w:tcBorders>
              <w:top w:val="outset" w:sz="6" w:space="0" w:color="414142"/>
              <w:left w:val="outset" w:sz="6" w:space="0" w:color="414142"/>
              <w:bottom w:val="outset" w:sz="6" w:space="0" w:color="414142"/>
              <w:right w:val="outset" w:sz="6" w:space="0" w:color="414142"/>
            </w:tcBorders>
            <w:hideMark/>
          </w:tcPr>
          <w:p w14:paraId="7D1ADDBB" w14:textId="77777777" w:rsidR="00FE2CEF" w:rsidRPr="00EB7E67"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w:t>
            </w:r>
          </w:p>
        </w:tc>
        <w:tc>
          <w:tcPr>
            <w:tcW w:w="956" w:type="pct"/>
            <w:tcBorders>
              <w:top w:val="outset" w:sz="6" w:space="0" w:color="414142"/>
              <w:left w:val="outset" w:sz="6" w:space="0" w:color="414142"/>
              <w:bottom w:val="outset" w:sz="6" w:space="0" w:color="414142"/>
              <w:right w:val="outset" w:sz="6" w:space="0" w:color="414142"/>
            </w:tcBorders>
            <w:hideMark/>
          </w:tcPr>
          <w:p w14:paraId="0AB93C08" w14:textId="77777777" w:rsidR="00FE2CEF" w:rsidRPr="00EB7E67" w:rsidRDefault="00FE2CEF" w:rsidP="00AF6A8F">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Pamatojums</w:t>
            </w:r>
          </w:p>
        </w:tc>
        <w:tc>
          <w:tcPr>
            <w:tcW w:w="3930" w:type="pct"/>
            <w:tcBorders>
              <w:top w:val="outset" w:sz="6" w:space="0" w:color="414142"/>
              <w:left w:val="outset" w:sz="6" w:space="0" w:color="414142"/>
              <w:bottom w:val="outset" w:sz="6" w:space="0" w:color="414142"/>
              <w:right w:val="outset" w:sz="6" w:space="0" w:color="414142"/>
            </w:tcBorders>
            <w:hideMark/>
          </w:tcPr>
          <w:p w14:paraId="07A55382" w14:textId="62468072" w:rsidR="007D486C" w:rsidRPr="00EB7E67" w:rsidRDefault="007D486C" w:rsidP="007D486C">
            <w:pPr>
              <w:spacing w:after="0" w:line="240" w:lineRule="auto"/>
              <w:ind w:right="96"/>
              <w:jc w:val="both"/>
              <w:rPr>
                <w:rFonts w:ascii="Times New Roman" w:hAnsi="Times New Roman" w:cs="Times New Roman"/>
                <w:sz w:val="24"/>
                <w:szCs w:val="24"/>
              </w:rPr>
            </w:pPr>
            <w:r w:rsidRPr="00EB7E67">
              <w:rPr>
                <w:rFonts w:ascii="Times New Roman" w:hAnsi="Times New Roman" w:cs="Times New Roman"/>
                <w:sz w:val="24"/>
                <w:szCs w:val="24"/>
              </w:rPr>
              <w:t>Ministru kabineta rīkojuma projekts „</w:t>
            </w:r>
            <w:r w:rsidR="00D77A53" w:rsidRPr="00EB7E67">
              <w:rPr>
                <w:rFonts w:ascii="Times New Roman" w:hAnsi="Times New Roman" w:cs="Times New Roman"/>
                <w:sz w:val="24"/>
                <w:szCs w:val="24"/>
              </w:rPr>
              <w:t>Par apropriācijas pārdali sociālo pakalpojumu nodrošināšanai labklājības nozarē</w:t>
            </w:r>
            <w:r w:rsidRPr="00EB7E67">
              <w:rPr>
                <w:rFonts w:ascii="Times New Roman" w:hAnsi="Times New Roman" w:cs="Times New Roman"/>
                <w:sz w:val="24"/>
                <w:szCs w:val="24"/>
              </w:rPr>
              <w:t>” (turpmāk – Ministru kabineta rīkojuma projekts) sagatavots saskaņā ar:</w:t>
            </w:r>
          </w:p>
          <w:p w14:paraId="6C816210" w14:textId="77777777" w:rsidR="007D486C" w:rsidRPr="00EB7E67" w:rsidRDefault="007D486C" w:rsidP="007D486C">
            <w:pPr>
              <w:pStyle w:val="naiskr"/>
              <w:numPr>
                <w:ilvl w:val="0"/>
                <w:numId w:val="11"/>
              </w:numPr>
              <w:spacing w:before="0" w:after="0"/>
              <w:jc w:val="both"/>
            </w:pPr>
            <w:r w:rsidRPr="00EB7E67">
              <w:t>Likuma "Par valsts budžetu 2016. gadam" 32. panta 4. punktu, kas nosaka, ka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31. panta nosacījumus. Minētā norma arī nosaka, ka apropriācijas pārdali atļauts veikt, ja Saeimas Budžeta un finanšu (nodokļu) komisija piecu dienu laikā pēc attiecīgās informācijas saņemšanas nav iebildusi pret apropriācijas pārdali;</w:t>
            </w:r>
          </w:p>
          <w:p w14:paraId="3A9BF6B9" w14:textId="77777777" w:rsidR="007D486C" w:rsidRPr="00EB7E67" w:rsidRDefault="007D486C" w:rsidP="007D486C">
            <w:pPr>
              <w:pStyle w:val="naiskr"/>
              <w:numPr>
                <w:ilvl w:val="0"/>
                <w:numId w:val="11"/>
              </w:numPr>
              <w:spacing w:before="0" w:after="0"/>
              <w:jc w:val="both"/>
            </w:pPr>
            <w:r w:rsidRPr="00EB7E67">
              <w:t>Likuma "Par valsts budžetu 2016. gadam" 31.panta 5. un 10.punktu;</w:t>
            </w:r>
          </w:p>
          <w:p w14:paraId="0C54FB3D" w14:textId="77777777" w:rsidR="007D486C" w:rsidRPr="00EB7E67" w:rsidRDefault="007D486C" w:rsidP="007D486C">
            <w:pPr>
              <w:pStyle w:val="naiskr"/>
              <w:numPr>
                <w:ilvl w:val="0"/>
                <w:numId w:val="11"/>
              </w:numPr>
              <w:spacing w:before="0" w:after="0"/>
              <w:jc w:val="both"/>
            </w:pPr>
            <w:r w:rsidRPr="00EB7E67">
              <w:t>Likuma par budžetu un finanšu vadību 9.panta 13.daļas 1.punktu;</w:t>
            </w:r>
          </w:p>
          <w:p w14:paraId="33371972" w14:textId="77777777" w:rsidR="007D486C" w:rsidRPr="00EB7E67" w:rsidRDefault="007D486C" w:rsidP="007D486C">
            <w:pPr>
              <w:pStyle w:val="naiskr"/>
              <w:numPr>
                <w:ilvl w:val="0"/>
                <w:numId w:val="11"/>
              </w:numPr>
              <w:spacing w:before="0" w:after="0"/>
              <w:jc w:val="both"/>
            </w:pPr>
            <w:r w:rsidRPr="00EB7E67">
              <w:t>Ministru kabineta 2010.gada 16.marta noteikumu Nr.256 „Noteikumi par kārtību, kādā ministrijām un citām centrālajām valsts iestādēm tiek veikta apropriācijas pārdale starp programmām, apakšprogrammām un izdevumu ekonomiskās klasifikācijas kodiem” 3.punktu.</w:t>
            </w:r>
          </w:p>
          <w:p w14:paraId="63D7EC6D" w14:textId="5F2BB424" w:rsidR="007D486C" w:rsidRPr="00EB7E67" w:rsidRDefault="007D486C" w:rsidP="007D486C">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Ministru kabineta rīkojuma projekts sagatavots, </w:t>
            </w:r>
            <w:r w:rsidR="004A2427" w:rsidRPr="00EB7E67">
              <w:rPr>
                <w:rFonts w:ascii="Times New Roman" w:hAnsi="Times New Roman" w:cs="Times New Roman"/>
                <w:sz w:val="24"/>
                <w:szCs w:val="24"/>
              </w:rPr>
              <w:t>lai nodrošinātu sociālo pakalpojumu sniegšanu un rindu pēc sociālajiem pakalpojumiem mazināšanu</w:t>
            </w:r>
            <w:r w:rsidRPr="00EB7E67">
              <w:rPr>
                <w:rFonts w:ascii="Times New Roman" w:hAnsi="Times New Roman" w:cs="Times New Roman"/>
                <w:sz w:val="24"/>
                <w:szCs w:val="24"/>
              </w:rPr>
              <w:t>, tai skaitā tehnisko palīglīdzekļu nodrošināšanai (rindu mazināšanai), asistentu pakalpojumu pašvaldībās nodrošināšanai, sociālās rehabilitācijas pakalpojumu nodr</w:t>
            </w:r>
            <w:r w:rsidR="004A2427" w:rsidRPr="00EB7E67">
              <w:rPr>
                <w:rFonts w:ascii="Times New Roman" w:hAnsi="Times New Roman" w:cs="Times New Roman"/>
                <w:sz w:val="24"/>
                <w:szCs w:val="24"/>
              </w:rPr>
              <w:t>ošināšanai (rindu mazināšanai), pakalpojuma „Sociālās rehabilitācijas pakalpojums bērniem, kas cietuši no prettiesiskām darbībām” nodrošināšanai</w:t>
            </w:r>
            <w:r w:rsidR="00E04FB5" w:rsidRPr="00EB7E67">
              <w:rPr>
                <w:rFonts w:ascii="Times New Roman" w:hAnsi="Times New Roman" w:cs="Times New Roman"/>
                <w:sz w:val="24"/>
                <w:szCs w:val="24"/>
              </w:rPr>
              <w:t xml:space="preserve"> atbilstoši pieprasījumam pēc pakalpojuma</w:t>
            </w:r>
            <w:r w:rsidR="004A2427" w:rsidRPr="00EB7E67">
              <w:rPr>
                <w:rFonts w:ascii="Times New Roman" w:hAnsi="Times New Roman" w:cs="Times New Roman"/>
                <w:sz w:val="24"/>
                <w:szCs w:val="24"/>
              </w:rPr>
              <w:t>, pakalpojuma „Sociālās rehabilitācijas pakalpojumi personām ar dzirdes invaliditāti” nodrošināšanai</w:t>
            </w:r>
            <w:r w:rsidR="00E04FB5" w:rsidRPr="00EB7E67">
              <w:rPr>
                <w:rFonts w:ascii="Times New Roman" w:hAnsi="Times New Roman" w:cs="Times New Roman"/>
                <w:sz w:val="24"/>
                <w:szCs w:val="24"/>
              </w:rPr>
              <w:t xml:space="preserve"> atbilstoši pieprasījumam pēc pakalpojuma</w:t>
            </w:r>
            <w:r w:rsidR="004A2427" w:rsidRPr="00EB7E67">
              <w:rPr>
                <w:rFonts w:ascii="Times New Roman" w:hAnsi="Times New Roman" w:cs="Times New Roman"/>
                <w:sz w:val="24"/>
                <w:szCs w:val="24"/>
              </w:rPr>
              <w:t xml:space="preserve">, kā arī </w:t>
            </w:r>
            <w:r w:rsidR="00E04FB5" w:rsidRPr="00EB7E67">
              <w:rPr>
                <w:rFonts w:ascii="Times New Roman" w:hAnsi="Times New Roman" w:cs="Times New Roman"/>
                <w:sz w:val="24"/>
                <w:szCs w:val="24"/>
              </w:rPr>
              <w:t>lai nodrošinātu moduļa izstrādi Valsts sociālās politikas monitoringa informācijas sistēmā (turpmāk - SPOLIS) pakalpojumu "Sociālās rehabilitācijas pakalpojumi vardarbībā cietušām personām un vardarbību veikušām personām" administrēšanai.</w:t>
            </w:r>
            <w:r w:rsidR="004A2427" w:rsidRPr="00EB7E67">
              <w:rPr>
                <w:rFonts w:ascii="Times New Roman" w:hAnsi="Times New Roman" w:cs="Times New Roman"/>
                <w:sz w:val="24"/>
                <w:szCs w:val="24"/>
              </w:rPr>
              <w:t xml:space="preserve"> </w:t>
            </w:r>
            <w:r w:rsidRPr="00EB7E67">
              <w:rPr>
                <w:rFonts w:ascii="Times New Roman" w:hAnsi="Times New Roman" w:cs="Times New Roman"/>
                <w:sz w:val="24"/>
                <w:szCs w:val="24"/>
              </w:rPr>
              <w:t>Ņemot vērā, ka paredzēta pārdale no:</w:t>
            </w:r>
          </w:p>
          <w:p w14:paraId="6D95EC69" w14:textId="77777777" w:rsidR="007D486C" w:rsidRPr="00EB7E67" w:rsidRDefault="007D486C" w:rsidP="007D486C">
            <w:pPr>
              <w:pStyle w:val="ListParagraph"/>
              <w:numPr>
                <w:ilvl w:val="0"/>
                <w:numId w:val="36"/>
              </w:num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LM budžeta apakšprogrammas 20.01.00. „Valsts sociālie pabalsti” un 20.02.00. „Izdienas pensijas” izdevumiem sociālajiem pabalstiem;</w:t>
            </w:r>
          </w:p>
          <w:p w14:paraId="2B9B57AE" w14:textId="77777777" w:rsidR="007D486C" w:rsidRPr="00EB7E67" w:rsidRDefault="007D486C" w:rsidP="007D486C">
            <w:pPr>
              <w:pStyle w:val="ListParagraph"/>
              <w:numPr>
                <w:ilvl w:val="0"/>
                <w:numId w:val="36"/>
              </w:num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no jaunajām politikas iniciatīvām piešķirtā finansējuma citiem mērķiem, tai skaitā no:</w:t>
            </w:r>
          </w:p>
          <w:p w14:paraId="017F7878" w14:textId="77777777" w:rsidR="007D486C" w:rsidRPr="00EB7E67" w:rsidRDefault="007D486C" w:rsidP="007D486C">
            <w:pPr>
              <w:pStyle w:val="naiskr"/>
              <w:numPr>
                <w:ilvl w:val="0"/>
                <w:numId w:val="11"/>
              </w:numPr>
              <w:spacing w:before="0" w:after="0"/>
              <w:jc w:val="both"/>
            </w:pPr>
            <w:r w:rsidRPr="00EB7E67">
              <w:t xml:space="preserve">LM budžeta programmas 05.00.00. „Valsts sociālie pakalpojumi” apakšprogrammā 05.01.00 „Sociālās rehabilitācijas valsts programmas” 2015.gadā, atbilstoši Ministru kabineta 2014.gada 2.septembra protokola Nr.46 48.§ 3.punktam un Ministru kabineta 2014.gada 12.novembra protokola Nr.62 2.§ 2.punktam, jaunajai politikas iniciatīvai “Samaksas par pakalpojumu sniegšanu paaugstināšana institūcijās, kuras uz noslēgto līgumu pamata nodrošina valsts finansēto ilgstošas sociālās aprūpes un sociālās rehabilitācijas pakalpojumu sniegšanu, un četrās psihoneiroloģisko slimnīcu ilgstošas </w:t>
            </w:r>
            <w:r w:rsidRPr="00EB7E67">
              <w:lastRenderedPageBreak/>
              <w:t>sociālās aprūpes un sociālās rehabilitācijas nodaļās” pakalpojumam piešķirtā finansējuma;</w:t>
            </w:r>
          </w:p>
          <w:p w14:paraId="123D474C" w14:textId="62899ED0" w:rsidR="007D486C" w:rsidRPr="00EB7E67" w:rsidRDefault="007D486C" w:rsidP="007D486C">
            <w:pPr>
              <w:pStyle w:val="naiskr"/>
              <w:numPr>
                <w:ilvl w:val="0"/>
                <w:numId w:val="11"/>
              </w:numPr>
              <w:spacing w:before="0" w:after="0"/>
              <w:jc w:val="both"/>
            </w:pPr>
            <w:r w:rsidRPr="00EB7E67">
              <w:t xml:space="preserve">LM budžeta programmas 05.00.00. „ Valsts sociālie pakalpojumi” apakšprogrammā 05.01.00 „Sociālās rehabilitācijas valsts programmas” 2015.gadā, atbilstoši Ministru kabineta 2014.gada 10.novembra protokola Nr.61 28.§ 3.1. apakšpunktam, jaunajai politikas iniciatīvai “Sociālās rehabilitācijas nodrošināšana no vardarbības cietušām pilngadīgām personām un vardarbību veikušām personām” </w:t>
            </w:r>
            <w:r w:rsidR="00D77A53" w:rsidRPr="00EB7E67">
              <w:t>piešķirtā finansējuma,</w:t>
            </w:r>
          </w:p>
          <w:p w14:paraId="10AAED2F" w14:textId="08C89855" w:rsidR="007D486C" w:rsidRPr="00EB7E67" w:rsidRDefault="007D486C" w:rsidP="007D486C">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atbilstoši likuma „Pa</w:t>
            </w:r>
            <w:r w:rsidR="00062BE4" w:rsidRPr="00EB7E67">
              <w:rPr>
                <w:rFonts w:ascii="Times New Roman" w:hAnsi="Times New Roman" w:cs="Times New Roman"/>
                <w:sz w:val="24"/>
                <w:szCs w:val="24"/>
              </w:rPr>
              <w:t>r valsts budžetu 2016</w:t>
            </w:r>
            <w:r w:rsidR="00D77A53" w:rsidRPr="00EB7E67">
              <w:rPr>
                <w:rFonts w:ascii="Times New Roman" w:hAnsi="Times New Roman" w:cs="Times New Roman"/>
                <w:sz w:val="24"/>
                <w:szCs w:val="24"/>
              </w:rPr>
              <w:t>.gadam” 32.</w:t>
            </w:r>
            <w:r w:rsidRPr="00EB7E67">
              <w:rPr>
                <w:rFonts w:ascii="Times New Roman" w:hAnsi="Times New Roman" w:cs="Times New Roman"/>
                <w:sz w:val="24"/>
                <w:szCs w:val="24"/>
              </w:rPr>
              <w:t>panta 4.punktam, par finansējuma pārdali lemj Ministru kabinets.</w:t>
            </w:r>
          </w:p>
          <w:p w14:paraId="0859DBAD" w14:textId="272F3793" w:rsidR="007D486C" w:rsidRPr="00EB7E67" w:rsidRDefault="00F32F4D" w:rsidP="007D486C">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Atbilstoši l</w:t>
            </w:r>
            <w:r w:rsidR="007D486C" w:rsidRPr="00EB7E67">
              <w:rPr>
                <w:rFonts w:ascii="Times New Roman" w:hAnsi="Times New Roman" w:cs="Times New Roman"/>
                <w:sz w:val="24"/>
                <w:szCs w:val="24"/>
              </w:rPr>
              <w:t xml:space="preserve">ikuma "Par valsts budžetu 2016. gadam" 31.panta 5.punktam pārdalāmās apropriācijas starp programmām un apakšprogrammām un budžeta izdevumu kodiem atbilstoši ekonomiskajām kategorijām apmērs ir </w:t>
            </w:r>
            <w:r w:rsidR="00DB28BF" w:rsidRPr="00EB7E67">
              <w:rPr>
                <w:rFonts w:ascii="Times New Roman" w:hAnsi="Times New Roman" w:cs="Times New Roman"/>
                <w:sz w:val="24"/>
                <w:szCs w:val="24"/>
              </w:rPr>
              <w:t>4 413 372</w:t>
            </w:r>
            <w:r w:rsidR="007D486C"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7D486C" w:rsidRPr="00EB7E67">
              <w:rPr>
                <w:rFonts w:ascii="Times New Roman" w:hAnsi="Times New Roman" w:cs="Times New Roman"/>
                <w:sz w:val="24"/>
                <w:szCs w:val="24"/>
              </w:rPr>
              <w:t xml:space="preserve">, tai skaitā  no budžeta apakšprogrammas 20.01.00. „Valsts sociālie pabalsti” sociālajiem pabalstiem </w:t>
            </w:r>
            <w:r w:rsidR="00DB28BF" w:rsidRPr="00EB7E67">
              <w:rPr>
                <w:rFonts w:ascii="Times New Roman" w:hAnsi="Times New Roman" w:cs="Times New Roman"/>
                <w:sz w:val="24"/>
                <w:szCs w:val="24"/>
              </w:rPr>
              <w:t>3 914 820</w:t>
            </w:r>
            <w:r w:rsidR="007D486C"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7D486C" w:rsidRPr="00EB7E67">
              <w:rPr>
                <w:rFonts w:ascii="Times New Roman" w:hAnsi="Times New Roman" w:cs="Times New Roman"/>
                <w:sz w:val="24"/>
                <w:szCs w:val="24"/>
              </w:rPr>
              <w:t xml:space="preserve"> apmērā, budžeta apakšprogrammas 20.02.00. „Izdienas pensijas” sociālajiem pabalstiem </w:t>
            </w:r>
            <w:r w:rsidR="00DB28BF" w:rsidRPr="00EB7E67">
              <w:rPr>
                <w:rFonts w:ascii="Times New Roman" w:hAnsi="Times New Roman" w:cs="Times New Roman"/>
                <w:sz w:val="24"/>
                <w:szCs w:val="24"/>
              </w:rPr>
              <w:t>498 552</w:t>
            </w:r>
            <w:r w:rsidR="007D486C"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7D486C" w:rsidRPr="00EB7E67">
              <w:rPr>
                <w:rFonts w:ascii="Times New Roman" w:hAnsi="Times New Roman" w:cs="Times New Roman"/>
                <w:sz w:val="24"/>
                <w:szCs w:val="24"/>
              </w:rPr>
              <w:t xml:space="preserve"> apmērā.</w:t>
            </w:r>
          </w:p>
          <w:p w14:paraId="249AD593" w14:textId="04631744" w:rsidR="00A65716" w:rsidRPr="00EB7E67" w:rsidRDefault="007D486C" w:rsidP="00DB28BF">
            <w:pPr>
              <w:spacing w:after="0" w:line="240" w:lineRule="auto"/>
              <w:ind w:right="96"/>
              <w:jc w:val="both"/>
              <w:rPr>
                <w:rFonts w:ascii="Times New Roman" w:hAnsi="Times New Roman" w:cs="Times New Roman"/>
                <w:sz w:val="24"/>
                <w:szCs w:val="24"/>
              </w:rPr>
            </w:pPr>
            <w:r w:rsidRPr="00EB7E67">
              <w:rPr>
                <w:rFonts w:ascii="Times New Roman" w:hAnsi="Times New Roman" w:cs="Times New Roman"/>
                <w:sz w:val="24"/>
                <w:szCs w:val="24"/>
              </w:rPr>
              <w:t>Atbilstoši Likuma "Pa</w:t>
            </w:r>
            <w:r w:rsidR="00D77A53" w:rsidRPr="00EB7E67">
              <w:rPr>
                <w:rFonts w:ascii="Times New Roman" w:hAnsi="Times New Roman" w:cs="Times New Roman"/>
                <w:sz w:val="24"/>
                <w:szCs w:val="24"/>
              </w:rPr>
              <w:t>r valsts budžetu 2016. gadam" 31</w:t>
            </w:r>
            <w:r w:rsidRPr="00EB7E67">
              <w:rPr>
                <w:rFonts w:ascii="Times New Roman" w:hAnsi="Times New Roman" w:cs="Times New Roman"/>
                <w:sz w:val="24"/>
                <w:szCs w:val="24"/>
              </w:rPr>
              <w:t>.panta 10.punktam</w:t>
            </w:r>
            <w:r w:rsidRPr="00EB7E67">
              <w:t xml:space="preserve"> </w:t>
            </w:r>
            <w:r w:rsidRPr="00EB7E67">
              <w:rPr>
                <w:rFonts w:ascii="Times New Roman" w:hAnsi="Times New Roman" w:cs="Times New Roman"/>
                <w:sz w:val="24"/>
                <w:szCs w:val="24"/>
              </w:rPr>
              <w:t xml:space="preserve">pārdalāmās apropriācijas starp programmām un apakšprogrammām un budžeta izdevumu kodiem atbilstoši ekonomiskajām kategorijām apmērs ir </w:t>
            </w:r>
            <w:r w:rsidR="00DB28BF" w:rsidRPr="00EB7E67">
              <w:rPr>
                <w:rFonts w:ascii="Times New Roman" w:hAnsi="Times New Roman" w:cs="Times New Roman"/>
                <w:sz w:val="24"/>
                <w:szCs w:val="24"/>
              </w:rPr>
              <w:t>720 533</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tai skaitā budžeta apakšprogrammā 05.01.00„Sociālās rehabilitācijas valsts programmas” 2015.gadā jaunajai politikas iniciatīvai “Samaksas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piešķirtie līdzekļi </w:t>
            </w:r>
            <w:r w:rsidR="00DB28BF" w:rsidRPr="00EB7E67">
              <w:rPr>
                <w:rFonts w:ascii="Times New Roman" w:hAnsi="Times New Roman" w:cs="Times New Roman"/>
                <w:sz w:val="24"/>
                <w:szCs w:val="24"/>
              </w:rPr>
              <w:t>460 558</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w:t>
            </w:r>
            <w:r w:rsidR="00DB28BF" w:rsidRPr="00EB7E67">
              <w:rPr>
                <w:rFonts w:ascii="Times New Roman" w:hAnsi="Times New Roman" w:cs="Times New Roman"/>
                <w:sz w:val="24"/>
                <w:szCs w:val="24"/>
              </w:rPr>
              <w:t xml:space="preserve"> un jaunajai politikas iniciatīvai “Sociālās rehabilitācijas nodrošināšana no vardarbības cietušām pilngadīgām personām un vardarbību veikušām personām” piešķirtie līdzekļi 259 975 </w:t>
            </w:r>
            <w:proofErr w:type="spellStart"/>
            <w:r w:rsidR="00BE157F" w:rsidRPr="00EB7E67">
              <w:rPr>
                <w:rFonts w:ascii="Times New Roman" w:hAnsi="Times New Roman" w:cs="Times New Roman"/>
                <w:i/>
                <w:sz w:val="24"/>
                <w:szCs w:val="24"/>
              </w:rPr>
              <w:t>euro</w:t>
            </w:r>
            <w:proofErr w:type="spellEnd"/>
            <w:r w:rsidR="00DB28BF" w:rsidRPr="00EB7E67">
              <w:rPr>
                <w:rFonts w:ascii="Times New Roman" w:hAnsi="Times New Roman" w:cs="Times New Roman"/>
                <w:sz w:val="24"/>
                <w:szCs w:val="24"/>
              </w:rPr>
              <w:t xml:space="preserve"> apmērā.</w:t>
            </w:r>
          </w:p>
        </w:tc>
      </w:tr>
      <w:tr w:rsidR="00EB7E67" w:rsidRPr="00EB7E67" w14:paraId="7E0715AB" w14:textId="77777777" w:rsidTr="003F3357">
        <w:trPr>
          <w:trHeight w:val="465"/>
          <w:jc w:val="center"/>
        </w:trPr>
        <w:tc>
          <w:tcPr>
            <w:tcW w:w="114" w:type="pct"/>
            <w:tcBorders>
              <w:top w:val="outset" w:sz="6" w:space="0" w:color="414142"/>
              <w:left w:val="outset" w:sz="6" w:space="0" w:color="414142"/>
              <w:bottom w:val="outset" w:sz="6" w:space="0" w:color="414142"/>
              <w:right w:val="outset" w:sz="6" w:space="0" w:color="414142"/>
            </w:tcBorders>
            <w:hideMark/>
          </w:tcPr>
          <w:p w14:paraId="1A6A882D" w14:textId="34BE84E2" w:rsidR="00FE2CEF" w:rsidRPr="00EB7E67"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lastRenderedPageBreak/>
              <w:t>2.</w:t>
            </w:r>
          </w:p>
        </w:tc>
        <w:tc>
          <w:tcPr>
            <w:tcW w:w="956" w:type="pct"/>
            <w:tcBorders>
              <w:top w:val="outset" w:sz="6" w:space="0" w:color="414142"/>
              <w:left w:val="outset" w:sz="6" w:space="0" w:color="414142"/>
              <w:bottom w:val="outset" w:sz="6" w:space="0" w:color="414142"/>
              <w:right w:val="outset" w:sz="6" w:space="0" w:color="414142"/>
            </w:tcBorders>
            <w:hideMark/>
          </w:tcPr>
          <w:p w14:paraId="03F6D6C1" w14:textId="77777777" w:rsidR="00FE2CEF" w:rsidRPr="00EB7E67" w:rsidRDefault="00FE2CEF" w:rsidP="00AF6A8F">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930" w:type="pct"/>
            <w:tcBorders>
              <w:top w:val="outset" w:sz="6" w:space="0" w:color="414142"/>
              <w:left w:val="outset" w:sz="6" w:space="0" w:color="414142"/>
              <w:bottom w:val="outset" w:sz="6" w:space="0" w:color="414142"/>
              <w:right w:val="outset" w:sz="6" w:space="0" w:color="414142"/>
            </w:tcBorders>
          </w:tcPr>
          <w:p w14:paraId="2F996AA1" w14:textId="5168AF15" w:rsidR="00946D61" w:rsidRPr="00EB7E67" w:rsidRDefault="00946D61" w:rsidP="00F50752">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Ņemot vērā </w:t>
            </w:r>
            <w:r w:rsidR="00031E94" w:rsidRPr="00EB7E67">
              <w:rPr>
                <w:rFonts w:ascii="Times New Roman" w:eastAsia="Times New Roman" w:hAnsi="Times New Roman"/>
                <w:sz w:val="24"/>
                <w:szCs w:val="24"/>
              </w:rPr>
              <w:t xml:space="preserve">rezultatīvo rādītāju un finansējuma analīzi par 2016.gada I pusgadu, </w:t>
            </w:r>
            <w:r w:rsidR="00031E94" w:rsidRPr="00EB7E67">
              <w:rPr>
                <w:rFonts w:ascii="Times New Roman" w:eastAsia="Times New Roman" w:hAnsi="Times New Roman" w:cs="Times New Roman"/>
                <w:sz w:val="24"/>
                <w:szCs w:val="24"/>
              </w:rPr>
              <w:t xml:space="preserve">atsevišķu sociālo </w:t>
            </w:r>
            <w:r w:rsidR="00B14F46" w:rsidRPr="00EB7E67">
              <w:rPr>
                <w:rFonts w:ascii="Times New Roman" w:eastAsia="Times New Roman" w:hAnsi="Times New Roman" w:cs="Times New Roman"/>
                <w:sz w:val="24"/>
                <w:szCs w:val="24"/>
              </w:rPr>
              <w:t>pakalpojumu finansējums ir nepietiekams attiecībā pret pieprasījumu pēc pakalpojuma.</w:t>
            </w:r>
          </w:p>
          <w:p w14:paraId="2B9C6507" w14:textId="402C8161" w:rsidR="003F3357" w:rsidRPr="00EB7E67" w:rsidRDefault="003F3357" w:rsidP="003F3357">
            <w:pPr>
              <w:spacing w:after="0" w:line="240" w:lineRule="auto"/>
              <w:jc w:val="both"/>
              <w:rPr>
                <w:rFonts w:ascii="Times New Roman" w:hAnsi="Times New Roman" w:cs="Times New Roman"/>
                <w:b/>
                <w:sz w:val="24"/>
                <w:szCs w:val="24"/>
                <w:u w:val="single"/>
              </w:rPr>
            </w:pPr>
            <w:r w:rsidRPr="00EB7E67">
              <w:rPr>
                <w:rFonts w:ascii="Times New Roman" w:hAnsi="Times New Roman" w:cs="Times New Roman"/>
                <w:b/>
                <w:sz w:val="24"/>
                <w:szCs w:val="24"/>
                <w:u w:val="single"/>
              </w:rPr>
              <w:t xml:space="preserve">Tehnisko palīglīdzekļu </w:t>
            </w:r>
            <w:r w:rsidR="00B002A7" w:rsidRPr="00EB7E67">
              <w:rPr>
                <w:rFonts w:ascii="Times New Roman" w:hAnsi="Times New Roman" w:cs="Times New Roman"/>
                <w:b/>
                <w:sz w:val="24"/>
                <w:szCs w:val="24"/>
                <w:u w:val="single"/>
              </w:rPr>
              <w:t>nodrošināšanai (</w:t>
            </w:r>
            <w:r w:rsidR="00D60759" w:rsidRPr="00EB7E67">
              <w:rPr>
                <w:rFonts w:ascii="Times New Roman" w:hAnsi="Times New Roman" w:cs="Times New Roman"/>
                <w:b/>
                <w:sz w:val="24"/>
                <w:szCs w:val="24"/>
                <w:u w:val="single"/>
              </w:rPr>
              <w:t>rindu mazināšana</w:t>
            </w:r>
            <w:r w:rsidR="00B002A7" w:rsidRPr="00EB7E67">
              <w:rPr>
                <w:rFonts w:ascii="Times New Roman" w:hAnsi="Times New Roman" w:cs="Times New Roman"/>
                <w:b/>
                <w:sz w:val="24"/>
                <w:szCs w:val="24"/>
                <w:u w:val="single"/>
              </w:rPr>
              <w:t>i)</w:t>
            </w:r>
            <w:r w:rsidR="00ED71EA" w:rsidRPr="00EB7E67">
              <w:rPr>
                <w:rFonts w:ascii="Times New Roman" w:hAnsi="Times New Roman" w:cs="Times New Roman"/>
                <w:b/>
                <w:sz w:val="24"/>
                <w:szCs w:val="24"/>
                <w:u w:val="single"/>
              </w:rPr>
              <w:t>:</w:t>
            </w:r>
          </w:p>
          <w:p w14:paraId="29DC7C69" w14:textId="19021089" w:rsidR="003F3357" w:rsidRPr="00EB7E67" w:rsidRDefault="003F3357" w:rsidP="003F3357">
            <w:pPr>
              <w:spacing w:after="0" w:line="240" w:lineRule="auto"/>
              <w:jc w:val="both"/>
              <w:rPr>
                <w:rFonts w:ascii="Times New Roman" w:hAnsi="Times New Roman" w:cs="Times New Roman"/>
                <w:sz w:val="24"/>
                <w:szCs w:val="24"/>
              </w:rPr>
            </w:pPr>
            <w:r w:rsidRPr="00EB7E67">
              <w:rPr>
                <w:rFonts w:ascii="Times New Roman" w:eastAsia="Times New Roman" w:hAnsi="Times New Roman" w:cs="Times New Roman"/>
                <w:sz w:val="24"/>
                <w:szCs w:val="24"/>
              </w:rPr>
              <w:t xml:space="preserve">LM budžeta programmas 05.00.00. „Valsts sociālie pakalpojumi” </w:t>
            </w:r>
            <w:r w:rsidR="008836BB" w:rsidRPr="00EB7E67">
              <w:rPr>
                <w:rFonts w:ascii="Times New Roman" w:eastAsia="Times New Roman" w:hAnsi="Times New Roman" w:cs="Times New Roman"/>
                <w:sz w:val="24"/>
                <w:szCs w:val="24"/>
              </w:rPr>
              <w:t>apakšprogrammā</w:t>
            </w:r>
            <w:r w:rsidRPr="00EB7E67">
              <w:rPr>
                <w:rFonts w:ascii="Times New Roman" w:eastAsia="Times New Roman" w:hAnsi="Times New Roman" w:cs="Times New Roman"/>
                <w:sz w:val="24"/>
                <w:szCs w:val="24"/>
              </w:rPr>
              <w:t xml:space="preserve"> 05.01.00 „Sociālās rehabilitācijas valsts programmas”</w:t>
            </w:r>
            <w:r w:rsidR="002629AC"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201</w:t>
            </w:r>
            <w:r w:rsidR="002C39C6" w:rsidRPr="00EB7E67">
              <w:rPr>
                <w:rFonts w:ascii="Times New Roman" w:eastAsia="Times New Roman" w:hAnsi="Times New Roman" w:cs="Times New Roman"/>
                <w:sz w:val="24"/>
                <w:szCs w:val="24"/>
              </w:rPr>
              <w:t>6</w:t>
            </w:r>
            <w:r w:rsidRPr="00EB7E67">
              <w:rPr>
                <w:rFonts w:ascii="Times New Roman" w:eastAsia="Times New Roman" w:hAnsi="Times New Roman" w:cs="Times New Roman"/>
                <w:sz w:val="24"/>
                <w:szCs w:val="24"/>
              </w:rPr>
              <w:t xml:space="preserve">.gada budžetā finansējums </w:t>
            </w:r>
            <w:r w:rsidRPr="00EB7E67">
              <w:rPr>
                <w:rFonts w:ascii="Times New Roman" w:hAnsi="Times New Roman" w:cs="Times New Roman"/>
                <w:sz w:val="24"/>
                <w:szCs w:val="24"/>
              </w:rPr>
              <w:t xml:space="preserve">tehnisko palīglīdzekļu pakalpojuma nodrošināšanai plānots </w:t>
            </w:r>
            <w:r w:rsidR="002C39C6" w:rsidRPr="00EB7E67">
              <w:rPr>
                <w:rFonts w:ascii="Times New Roman" w:hAnsi="Times New Roman" w:cs="Times New Roman"/>
                <w:sz w:val="24"/>
                <w:szCs w:val="24"/>
                <w:u w:val="single"/>
              </w:rPr>
              <w:t xml:space="preserve">5 389 921 </w:t>
            </w:r>
            <w:proofErr w:type="spellStart"/>
            <w:r w:rsidR="00BE157F" w:rsidRPr="00EB7E67">
              <w:rPr>
                <w:rFonts w:ascii="Times New Roman" w:hAnsi="Times New Roman" w:cs="Times New Roman"/>
                <w:i/>
                <w:sz w:val="24"/>
                <w:szCs w:val="24"/>
                <w:u w:val="single"/>
              </w:rPr>
              <w:t>euro</w:t>
            </w:r>
            <w:proofErr w:type="spellEnd"/>
            <w:r w:rsidRPr="00EB7E67">
              <w:rPr>
                <w:rFonts w:ascii="Times New Roman" w:hAnsi="Times New Roman" w:cs="Times New Roman"/>
                <w:sz w:val="24"/>
                <w:szCs w:val="24"/>
                <w:u w:val="single"/>
              </w:rPr>
              <w:t xml:space="preserve"> apmērā</w:t>
            </w:r>
            <w:r w:rsidR="001051E9" w:rsidRPr="00EB7E67">
              <w:rPr>
                <w:rFonts w:ascii="Times New Roman" w:hAnsi="Times New Roman" w:cs="Times New Roman"/>
                <w:sz w:val="24"/>
                <w:szCs w:val="24"/>
              </w:rPr>
              <w:t>.</w:t>
            </w:r>
          </w:p>
          <w:p w14:paraId="0A9D8AD6" w14:textId="74405740" w:rsidR="003F3357" w:rsidRPr="00EB7E67" w:rsidRDefault="003F3357"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Pēc </w:t>
            </w:r>
            <w:r w:rsidR="001051E9" w:rsidRPr="00EB7E67">
              <w:rPr>
                <w:rFonts w:ascii="Times New Roman" w:eastAsia="Times New Roman" w:hAnsi="Times New Roman" w:cs="Times New Roman"/>
                <w:sz w:val="24"/>
                <w:szCs w:val="24"/>
              </w:rPr>
              <w:t xml:space="preserve">Veselības un darbspēju ekspertīzes ārstu valsts (turpmāk – VDEĀVK) rīcībā esošās informācijas </w:t>
            </w:r>
            <w:r w:rsidRPr="00EB7E67">
              <w:rPr>
                <w:rFonts w:ascii="Times New Roman" w:eastAsia="Times New Roman" w:hAnsi="Times New Roman" w:cs="Times New Roman"/>
                <w:sz w:val="24"/>
                <w:szCs w:val="24"/>
              </w:rPr>
              <w:t>valstī uz 201</w:t>
            </w:r>
            <w:r w:rsidR="002C39C6" w:rsidRPr="00EB7E67">
              <w:rPr>
                <w:rFonts w:ascii="Times New Roman" w:eastAsia="Times New Roman" w:hAnsi="Times New Roman" w:cs="Times New Roman"/>
                <w:sz w:val="24"/>
                <w:szCs w:val="24"/>
              </w:rPr>
              <w:t>6</w:t>
            </w:r>
            <w:r w:rsidRPr="00EB7E67">
              <w:rPr>
                <w:rFonts w:ascii="Times New Roman" w:eastAsia="Times New Roman" w:hAnsi="Times New Roman" w:cs="Times New Roman"/>
                <w:sz w:val="24"/>
                <w:szCs w:val="24"/>
              </w:rPr>
              <w:t>.gada 1.janvāri kopumā bija 1</w:t>
            </w:r>
            <w:r w:rsidR="003058A4" w:rsidRPr="00EB7E67">
              <w:rPr>
                <w:rFonts w:ascii="Times New Roman" w:eastAsia="Times New Roman" w:hAnsi="Times New Roman" w:cs="Times New Roman"/>
                <w:sz w:val="24"/>
                <w:szCs w:val="24"/>
              </w:rPr>
              <w:t>74 605</w:t>
            </w:r>
            <w:r w:rsidRPr="00EB7E67">
              <w:rPr>
                <w:rFonts w:ascii="Times New Roman" w:eastAsia="Times New Roman" w:hAnsi="Times New Roman" w:cs="Times New Roman"/>
                <w:sz w:val="24"/>
                <w:szCs w:val="24"/>
              </w:rPr>
              <w:t xml:space="preserve"> personas ar invaliditāti (8,</w:t>
            </w:r>
            <w:r w:rsidR="003058A4" w:rsidRPr="00EB7E67">
              <w:rPr>
                <w:rFonts w:ascii="Times New Roman" w:eastAsia="Times New Roman" w:hAnsi="Times New Roman" w:cs="Times New Roman"/>
                <w:sz w:val="24"/>
                <w:szCs w:val="24"/>
              </w:rPr>
              <w:t>87</w:t>
            </w:r>
            <w:r w:rsidRPr="00EB7E67">
              <w:rPr>
                <w:rFonts w:ascii="Times New Roman" w:eastAsia="Times New Roman" w:hAnsi="Times New Roman" w:cs="Times New Roman"/>
                <w:sz w:val="24"/>
                <w:szCs w:val="24"/>
              </w:rPr>
              <w:t>% no kopējā iedzīvotāju skaita), no tām 8 2</w:t>
            </w:r>
            <w:r w:rsidR="003058A4" w:rsidRPr="00EB7E67">
              <w:rPr>
                <w:rFonts w:ascii="Times New Roman" w:eastAsia="Times New Roman" w:hAnsi="Times New Roman" w:cs="Times New Roman"/>
                <w:sz w:val="24"/>
                <w:szCs w:val="24"/>
              </w:rPr>
              <w:t>60</w:t>
            </w:r>
            <w:r w:rsidRPr="00EB7E67">
              <w:rPr>
                <w:rFonts w:ascii="Times New Roman" w:eastAsia="Times New Roman" w:hAnsi="Times New Roman" w:cs="Times New Roman"/>
                <w:sz w:val="24"/>
                <w:szCs w:val="24"/>
              </w:rPr>
              <w:t xml:space="preserve"> bija bērni, kā arī invaliditāte pirmreizēji (no jauna) noteikta </w:t>
            </w:r>
            <w:r w:rsidR="003058A4" w:rsidRPr="00EB7E67">
              <w:rPr>
                <w:rFonts w:ascii="Times New Roman" w:eastAsia="Times New Roman" w:hAnsi="Times New Roman" w:cs="Times New Roman"/>
                <w:sz w:val="24"/>
                <w:szCs w:val="24"/>
              </w:rPr>
              <w:t xml:space="preserve">17 466 </w:t>
            </w:r>
            <w:r w:rsidRPr="00EB7E67">
              <w:rPr>
                <w:rFonts w:ascii="Times New Roman" w:eastAsia="Times New Roman" w:hAnsi="Times New Roman" w:cs="Times New Roman"/>
                <w:sz w:val="24"/>
                <w:szCs w:val="24"/>
              </w:rPr>
              <w:t xml:space="preserve">personām. Ņemot vērā to, ka valsts nodrošinātos tehniskos palīglīdzekļus noteiktos gadījumos ir tiesības saņemt arī personām ar funkcionāliem traucējumiem, kurām invaliditāte nav noteikta, kā arī personām, kam jau piešķirti tehniskie palīglīdzekļi, pēc noteikta perioda ir tiesības tos pieprasīt atkārtoti, reālais mērķa grupas apjoms ir ievērojami lielāks. </w:t>
            </w:r>
          </w:p>
          <w:p w14:paraId="3835F785" w14:textId="63602A5C" w:rsidR="00643C82" w:rsidRPr="00EB7E67" w:rsidRDefault="003F3357" w:rsidP="00684AF1">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Informācija par tehnisko palīglīdzekļu nodrošinājumu laika posmā no 2012. </w:t>
            </w:r>
            <w:r w:rsidR="00643C82" w:rsidRPr="00EB7E67">
              <w:rPr>
                <w:rFonts w:ascii="Times New Roman" w:eastAsia="Times New Roman" w:hAnsi="Times New Roman" w:cs="Times New Roman"/>
                <w:sz w:val="24"/>
                <w:szCs w:val="24"/>
              </w:rPr>
              <w:t>– 201</w:t>
            </w:r>
            <w:r w:rsidR="002C39C6" w:rsidRPr="00EB7E67">
              <w:rPr>
                <w:rFonts w:ascii="Times New Roman" w:eastAsia="Times New Roman" w:hAnsi="Times New Roman" w:cs="Times New Roman"/>
                <w:sz w:val="24"/>
                <w:szCs w:val="24"/>
              </w:rPr>
              <w:t>6</w:t>
            </w:r>
            <w:r w:rsidR="00643C82" w:rsidRPr="00EB7E67">
              <w:rPr>
                <w:rFonts w:ascii="Times New Roman" w:eastAsia="Times New Roman" w:hAnsi="Times New Roman" w:cs="Times New Roman"/>
                <w:sz w:val="24"/>
                <w:szCs w:val="24"/>
              </w:rPr>
              <w:t>.gadam apkopota 1.tabulā.</w:t>
            </w:r>
          </w:p>
          <w:p w14:paraId="4DAFE068" w14:textId="77777777" w:rsidR="00031E94" w:rsidRPr="00EB7E67" w:rsidRDefault="00031E94" w:rsidP="00684AF1">
            <w:pPr>
              <w:spacing w:after="0" w:line="240" w:lineRule="auto"/>
              <w:jc w:val="both"/>
              <w:rPr>
                <w:rFonts w:ascii="Times New Roman" w:eastAsia="Times New Roman" w:hAnsi="Times New Roman" w:cs="Times New Roman"/>
                <w:sz w:val="24"/>
                <w:szCs w:val="24"/>
                <w:highlight w:val="yellow"/>
              </w:rPr>
            </w:pPr>
          </w:p>
          <w:p w14:paraId="6F40D4F0" w14:textId="77777777" w:rsidR="00031E94" w:rsidRPr="00EB7E67" w:rsidRDefault="00031E94" w:rsidP="00684AF1">
            <w:pPr>
              <w:spacing w:after="0" w:line="240" w:lineRule="auto"/>
              <w:jc w:val="both"/>
              <w:rPr>
                <w:rFonts w:ascii="Times New Roman" w:eastAsia="Times New Roman" w:hAnsi="Times New Roman" w:cs="Times New Roman"/>
                <w:sz w:val="24"/>
                <w:szCs w:val="24"/>
                <w:highlight w:val="yellow"/>
              </w:rPr>
            </w:pPr>
          </w:p>
          <w:p w14:paraId="2535EF41" w14:textId="77777777" w:rsidR="00031E94" w:rsidRPr="00EB7E67" w:rsidRDefault="00031E94" w:rsidP="00684AF1">
            <w:pPr>
              <w:spacing w:after="0" w:line="240" w:lineRule="auto"/>
              <w:jc w:val="both"/>
              <w:rPr>
                <w:rFonts w:ascii="Times New Roman" w:eastAsia="Times New Roman" w:hAnsi="Times New Roman" w:cs="Times New Roman"/>
                <w:sz w:val="24"/>
                <w:szCs w:val="24"/>
                <w:highlight w:val="yellow"/>
              </w:rPr>
            </w:pPr>
          </w:p>
          <w:p w14:paraId="21285207" w14:textId="77777777" w:rsidR="00031E94" w:rsidRPr="00EB7E67" w:rsidRDefault="00031E94" w:rsidP="00684AF1">
            <w:pPr>
              <w:spacing w:after="0" w:line="240" w:lineRule="auto"/>
              <w:jc w:val="both"/>
              <w:rPr>
                <w:rFonts w:ascii="Times New Roman" w:eastAsia="Times New Roman" w:hAnsi="Times New Roman" w:cs="Times New Roman"/>
                <w:sz w:val="24"/>
                <w:szCs w:val="24"/>
                <w:highlight w:val="yellow"/>
              </w:rPr>
            </w:pPr>
          </w:p>
          <w:p w14:paraId="22DF9FFA" w14:textId="77777777" w:rsidR="00031E94" w:rsidRPr="00EB7E67" w:rsidRDefault="00031E94" w:rsidP="00684AF1">
            <w:pPr>
              <w:spacing w:after="0" w:line="240" w:lineRule="auto"/>
              <w:jc w:val="both"/>
              <w:rPr>
                <w:rFonts w:ascii="Times New Roman" w:eastAsia="Times New Roman" w:hAnsi="Times New Roman" w:cs="Times New Roman"/>
                <w:sz w:val="24"/>
                <w:szCs w:val="24"/>
                <w:highlight w:val="yellow"/>
              </w:rPr>
            </w:pPr>
          </w:p>
          <w:p w14:paraId="7808ED98" w14:textId="77777777" w:rsidR="00031E94" w:rsidRPr="00EB7E67" w:rsidRDefault="00031E94" w:rsidP="00684AF1">
            <w:pPr>
              <w:spacing w:after="0" w:line="240" w:lineRule="auto"/>
              <w:jc w:val="both"/>
              <w:rPr>
                <w:rFonts w:ascii="Times New Roman" w:eastAsia="Times New Roman" w:hAnsi="Times New Roman" w:cs="Times New Roman"/>
                <w:sz w:val="24"/>
                <w:szCs w:val="24"/>
                <w:highlight w:val="yellow"/>
              </w:rPr>
            </w:pPr>
          </w:p>
          <w:p w14:paraId="098FCDC4" w14:textId="77777777" w:rsidR="00031E94" w:rsidRPr="00EB7E67" w:rsidRDefault="00031E94" w:rsidP="00684AF1">
            <w:pPr>
              <w:spacing w:after="0" w:line="240" w:lineRule="auto"/>
              <w:jc w:val="both"/>
              <w:rPr>
                <w:rFonts w:ascii="Times New Roman" w:eastAsia="Times New Roman" w:hAnsi="Times New Roman" w:cs="Times New Roman"/>
                <w:sz w:val="24"/>
                <w:szCs w:val="24"/>
                <w:highlight w:val="yellow"/>
              </w:rPr>
            </w:pPr>
          </w:p>
          <w:p w14:paraId="096576DF" w14:textId="77777777" w:rsidR="003F3357" w:rsidRPr="00EB7E67" w:rsidRDefault="003F3357" w:rsidP="003F3357">
            <w:pPr>
              <w:spacing w:after="0" w:line="240" w:lineRule="auto"/>
              <w:jc w:val="right"/>
              <w:rPr>
                <w:rFonts w:ascii="Times New Roman" w:eastAsia="Times New Roman" w:hAnsi="Times New Roman" w:cs="Times New Roman"/>
                <w:i/>
                <w:sz w:val="24"/>
                <w:szCs w:val="24"/>
              </w:rPr>
            </w:pPr>
            <w:r w:rsidRPr="00EB7E67">
              <w:rPr>
                <w:rFonts w:ascii="Times New Roman" w:eastAsia="Times New Roman" w:hAnsi="Times New Roman" w:cs="Times New Roman"/>
                <w:i/>
                <w:sz w:val="24"/>
                <w:szCs w:val="24"/>
              </w:rPr>
              <w:t>1.tabula</w:t>
            </w:r>
          </w:p>
          <w:p w14:paraId="26193937" w14:textId="7B45EBDA" w:rsidR="003F3357" w:rsidRPr="00EB7E67" w:rsidRDefault="003F3357" w:rsidP="003F3357">
            <w:pPr>
              <w:spacing w:after="0" w:line="240" w:lineRule="auto"/>
              <w:jc w:val="both"/>
              <w:rPr>
                <w:rFonts w:ascii="Times New Roman" w:eastAsia="Times New Roman" w:hAnsi="Times New Roman" w:cs="Times New Roman"/>
                <w:b/>
                <w:sz w:val="24"/>
                <w:szCs w:val="24"/>
              </w:rPr>
            </w:pPr>
            <w:r w:rsidRPr="00EB7E67">
              <w:rPr>
                <w:rFonts w:ascii="Times New Roman" w:eastAsia="Times New Roman" w:hAnsi="Times New Roman" w:cs="Times New Roman"/>
                <w:b/>
                <w:sz w:val="24"/>
                <w:szCs w:val="24"/>
              </w:rPr>
              <w:t>Tehnisko palīglīdzekļu nodrošinājums laika posmā no 201</w:t>
            </w:r>
            <w:r w:rsidR="00684AF1" w:rsidRPr="00EB7E67">
              <w:rPr>
                <w:rFonts w:ascii="Times New Roman" w:eastAsia="Times New Roman" w:hAnsi="Times New Roman" w:cs="Times New Roman"/>
                <w:b/>
                <w:sz w:val="24"/>
                <w:szCs w:val="24"/>
              </w:rPr>
              <w:t>2. – 201</w:t>
            </w:r>
            <w:r w:rsidR="002C39C6" w:rsidRPr="00EB7E67">
              <w:rPr>
                <w:rFonts w:ascii="Times New Roman" w:eastAsia="Times New Roman" w:hAnsi="Times New Roman" w:cs="Times New Roman"/>
                <w:b/>
                <w:sz w:val="24"/>
                <w:szCs w:val="24"/>
              </w:rPr>
              <w:t>6</w:t>
            </w:r>
            <w:r w:rsidR="00684AF1" w:rsidRPr="00EB7E67">
              <w:rPr>
                <w:rFonts w:ascii="Times New Roman" w:eastAsia="Times New Roman" w:hAnsi="Times New Roman" w:cs="Times New Roman"/>
                <w:b/>
                <w:sz w:val="24"/>
                <w:szCs w:val="24"/>
              </w:rPr>
              <w:t>.gadam</w:t>
            </w:r>
          </w:p>
          <w:tbl>
            <w:tblPr>
              <w:tblW w:w="7725" w:type="dxa"/>
              <w:tblInd w:w="108" w:type="dxa"/>
              <w:tblLayout w:type="fixed"/>
              <w:tblCellMar>
                <w:left w:w="10" w:type="dxa"/>
                <w:right w:w="10" w:type="dxa"/>
              </w:tblCellMar>
              <w:tblLook w:val="04A0" w:firstRow="1" w:lastRow="0" w:firstColumn="1" w:lastColumn="0" w:noHBand="0" w:noVBand="1"/>
            </w:tblPr>
            <w:tblGrid>
              <w:gridCol w:w="807"/>
              <w:gridCol w:w="1524"/>
              <w:gridCol w:w="1516"/>
              <w:gridCol w:w="1282"/>
              <w:gridCol w:w="1282"/>
              <w:gridCol w:w="1314"/>
            </w:tblGrid>
            <w:tr w:rsidR="00EB7E67" w:rsidRPr="00EB7E67" w14:paraId="7A78213D" w14:textId="77777777" w:rsidTr="00684AF1">
              <w:trPr>
                <w:trHeight w:val="1543"/>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4AA21"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Gads</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F81D7"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Finansējums (EUR)</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4E462"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Personu skaits rindā uz 1.janvāri</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A3DD2" w14:textId="77777777" w:rsidR="003F3357" w:rsidRPr="00EB7E67" w:rsidRDefault="003F3357" w:rsidP="003F3357">
                  <w:pPr>
                    <w:spacing w:after="0" w:line="240" w:lineRule="auto"/>
                    <w:jc w:val="center"/>
                    <w:rPr>
                      <w:rFonts w:ascii="Times New Roman" w:eastAsia="Times New Roman" w:hAnsi="Times New Roman" w:cs="Times New Roman"/>
                      <w:sz w:val="24"/>
                      <w:szCs w:val="24"/>
                      <w:lang w:val="en-US"/>
                    </w:rPr>
                  </w:pPr>
                  <w:r w:rsidRPr="00EB7E67">
                    <w:rPr>
                      <w:rFonts w:ascii="Times New Roman" w:eastAsia="Times New Roman" w:hAnsi="Times New Roman" w:cs="Times New Roman"/>
                      <w:sz w:val="24"/>
                      <w:szCs w:val="24"/>
                    </w:rPr>
                    <w:t>Izsniegto palīglīdzekļu skaits gadā</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04C" w14:textId="77777777" w:rsidR="003F3357" w:rsidRPr="00EB7E67" w:rsidRDefault="003F3357" w:rsidP="003F3357">
                  <w:pPr>
                    <w:spacing w:after="0" w:line="240" w:lineRule="auto"/>
                    <w:jc w:val="center"/>
                    <w:rPr>
                      <w:rFonts w:ascii="Times New Roman" w:eastAsia="Times New Roman" w:hAnsi="Times New Roman" w:cs="Times New Roman"/>
                      <w:sz w:val="24"/>
                      <w:szCs w:val="24"/>
                      <w:lang w:val="en-US"/>
                    </w:rPr>
                  </w:pPr>
                  <w:r w:rsidRPr="00EB7E67">
                    <w:rPr>
                      <w:rFonts w:ascii="Times New Roman" w:eastAsia="Times New Roman" w:hAnsi="Times New Roman" w:cs="Times New Roman"/>
                      <w:sz w:val="24"/>
                      <w:szCs w:val="24"/>
                    </w:rPr>
                    <w:t>Iepirkto tehnisko palīglīdzekļu skaits gadā</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0C9BC" w14:textId="77777777" w:rsidR="003F3357" w:rsidRPr="00EB7E67" w:rsidRDefault="003F3357" w:rsidP="003F3357">
                  <w:pPr>
                    <w:spacing w:after="0" w:line="240" w:lineRule="auto"/>
                    <w:jc w:val="center"/>
                    <w:rPr>
                      <w:rFonts w:ascii="Times New Roman" w:eastAsia="Times New Roman" w:hAnsi="Times New Roman" w:cs="Times New Roman"/>
                      <w:sz w:val="24"/>
                      <w:szCs w:val="24"/>
                      <w:lang w:val="en-US"/>
                    </w:rPr>
                  </w:pPr>
                  <w:r w:rsidRPr="00EB7E67">
                    <w:rPr>
                      <w:rFonts w:ascii="Times New Roman" w:eastAsia="Times New Roman" w:hAnsi="Times New Roman" w:cs="Times New Roman"/>
                      <w:sz w:val="24"/>
                      <w:szCs w:val="24"/>
                    </w:rPr>
                    <w:t>Vidēji mēnesī rindā iestājušos personu skaits</w:t>
                  </w:r>
                </w:p>
              </w:tc>
            </w:tr>
            <w:tr w:rsidR="00EB7E67" w:rsidRPr="00EB7E67" w14:paraId="79869A16" w14:textId="77777777" w:rsidTr="00684AF1">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0093C" w14:textId="77777777" w:rsidR="003F3357" w:rsidRPr="00EB7E67" w:rsidRDefault="003F3357"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2012</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F282D"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3 738</w:t>
                  </w:r>
                  <w:r w:rsidRPr="00EB7E67">
                    <w:rPr>
                      <w:rFonts w:ascii="Times New Roman" w:eastAsia="Times New Roman" w:hAnsi="Times New Roman" w:cs="Times New Roman"/>
                      <w:sz w:val="24"/>
                      <w:szCs w:val="24"/>
                    </w:rPr>
                    <w:cr/>
                    <w:t>409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2454" w:type="dxa"/>
                    <w:tblLayout w:type="fixed"/>
                    <w:tblCellMar>
                      <w:left w:w="10" w:type="dxa"/>
                      <w:right w:w="10" w:type="dxa"/>
                    </w:tblCellMar>
                    <w:tblLook w:val="04A0" w:firstRow="1" w:lastRow="0" w:firstColumn="1" w:lastColumn="0" w:noHBand="0" w:noVBand="1"/>
                  </w:tblPr>
                  <w:tblGrid>
                    <w:gridCol w:w="2454"/>
                  </w:tblGrid>
                  <w:tr w:rsidR="00EB7E67" w:rsidRPr="00EB7E67" w14:paraId="3851F2E3" w14:textId="77777777" w:rsidTr="003F3357">
                    <w:trPr>
                      <w:trHeight w:val="251"/>
                    </w:trPr>
                    <w:tc>
                      <w:tcPr>
                        <w:tcW w:w="2454" w:type="dxa"/>
                        <w:noWrap/>
                        <w:tcMar>
                          <w:top w:w="0" w:type="dxa"/>
                          <w:left w:w="108" w:type="dxa"/>
                          <w:bottom w:w="0" w:type="dxa"/>
                          <w:right w:w="108" w:type="dxa"/>
                        </w:tcMar>
                        <w:vAlign w:val="bottom"/>
                        <w:hideMark/>
                      </w:tcPr>
                      <w:p w14:paraId="2205170C" w14:textId="3C191CEE" w:rsidR="003F3357" w:rsidRPr="00EB7E67" w:rsidRDefault="003F3357" w:rsidP="00840DB6">
                        <w:pPr>
                          <w:spacing w:after="0" w:line="240" w:lineRule="auto"/>
                          <w:ind w:firstLine="217"/>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11 021</w:t>
                        </w:r>
                      </w:p>
                    </w:tc>
                  </w:tr>
                </w:tbl>
                <w:p w14:paraId="3ADFCBE7"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E23CD"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13 332</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042DE"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13 116</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21EDC" w14:textId="77777777" w:rsidR="003F3357" w:rsidRPr="00EB7E67" w:rsidRDefault="003F3357" w:rsidP="00840DB6">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1003</w:t>
                  </w:r>
                </w:p>
              </w:tc>
            </w:tr>
            <w:tr w:rsidR="00EB7E67" w:rsidRPr="00EB7E67" w14:paraId="6405DF8E" w14:textId="77777777" w:rsidTr="00684AF1">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238BA" w14:textId="77777777" w:rsidR="003F3357" w:rsidRPr="00EB7E67" w:rsidRDefault="003F3357"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2013</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6FF6E"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3 841 136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1D9DA"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9 884</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F778E"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13 729</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A6A10"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12 226</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3BBBC" w14:textId="77777777" w:rsidR="003F3357" w:rsidRPr="00EB7E67" w:rsidRDefault="003F3357" w:rsidP="00840DB6">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1199</w:t>
                  </w:r>
                </w:p>
              </w:tc>
            </w:tr>
            <w:tr w:rsidR="00EB7E67" w:rsidRPr="00EB7E67" w14:paraId="0E36F651" w14:textId="77777777" w:rsidTr="00684AF1">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E36A2" w14:textId="77777777" w:rsidR="003F3357" w:rsidRPr="00EB7E67" w:rsidRDefault="003F3357"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2014</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2BBD8"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7 006 084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D22E2"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8 828</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03B01"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17 992</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4556D"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26 773</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E1C0E" w14:textId="77777777" w:rsidR="003F3357" w:rsidRPr="00EB7E67" w:rsidRDefault="003F3357" w:rsidP="00840DB6">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1566</w:t>
                  </w:r>
                </w:p>
              </w:tc>
            </w:tr>
            <w:tr w:rsidR="00EB7E67" w:rsidRPr="00EB7E67" w14:paraId="1143A4D7" w14:textId="77777777" w:rsidTr="0017578B">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441DD" w14:textId="3C7AFA3E" w:rsidR="003F3357" w:rsidRPr="00EB7E67" w:rsidRDefault="003F3357"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201</w:t>
                  </w:r>
                  <w:r w:rsidR="00B16FB5" w:rsidRPr="00EB7E67">
                    <w:rPr>
                      <w:rFonts w:ascii="Times New Roman" w:eastAsia="Times New Roman" w:hAnsi="Times New Roman" w:cs="Times New Roman"/>
                      <w:sz w:val="24"/>
                      <w:szCs w:val="24"/>
                    </w:rPr>
                    <w:t>5</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F9D37"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3 820 190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F3067"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5 852</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0CF22" w14:textId="447601A2" w:rsidR="003F3357" w:rsidRPr="00EB7E67" w:rsidRDefault="003058A4"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18 567</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744E2" w14:textId="7E296C01" w:rsidR="003F3357" w:rsidRPr="00EB7E67" w:rsidRDefault="003058A4"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9425</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A83EB" w14:textId="16215F7F" w:rsidR="003F3357" w:rsidRPr="00EB7E67" w:rsidRDefault="003058A4" w:rsidP="00840DB6">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1647</w:t>
                  </w:r>
                </w:p>
              </w:tc>
            </w:tr>
            <w:tr w:rsidR="00EB7E67" w:rsidRPr="00EB7E67" w14:paraId="73153ABA" w14:textId="77777777" w:rsidTr="00684AF1">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7971B" w14:textId="77777777" w:rsidR="003F3357" w:rsidRPr="00EB7E67" w:rsidRDefault="003F3357"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2016</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CE032" w14:textId="0ADBBCA8" w:rsidR="003F3357" w:rsidRPr="00EB7E67" w:rsidRDefault="003058A4"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5 389 921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19B88" w14:textId="19594BCD" w:rsidR="003F3357" w:rsidRPr="00EB7E67" w:rsidRDefault="003058A4"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6409</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8812E"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X</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0AB35" w14:textId="77777777" w:rsidR="003F3357" w:rsidRPr="00EB7E67" w:rsidRDefault="003F3357"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X</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506DE" w14:textId="77777777" w:rsidR="003F3357" w:rsidRPr="00EB7E67" w:rsidRDefault="003F3357" w:rsidP="00840DB6">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X</w:t>
                  </w:r>
                </w:p>
              </w:tc>
            </w:tr>
            <w:tr w:rsidR="00EB7E67" w:rsidRPr="00EB7E67" w14:paraId="04ADE353" w14:textId="77777777" w:rsidTr="00684AF1">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FC3E8" w14:textId="1DF69263" w:rsidR="002C39C6" w:rsidRPr="00EB7E67" w:rsidRDefault="002C39C6"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2017</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B5F2A" w14:textId="53CB3FBF" w:rsidR="002C39C6" w:rsidRPr="00EB7E67" w:rsidRDefault="00BF2EB2"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5 419 921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EBDD4" w14:textId="29507626" w:rsidR="002C39C6" w:rsidRPr="00EB7E67" w:rsidRDefault="002C39C6"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X</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53353" w14:textId="0ED1521F" w:rsidR="002C39C6" w:rsidRPr="00EB7E67" w:rsidRDefault="002C39C6"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X</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ED1AB" w14:textId="0F48193A" w:rsidR="002C39C6" w:rsidRPr="00EB7E67" w:rsidRDefault="002C39C6" w:rsidP="003F3357">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X</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E50C8" w14:textId="5BFC6EC1" w:rsidR="002C39C6" w:rsidRPr="00EB7E67" w:rsidRDefault="002C39C6" w:rsidP="00840DB6">
                  <w:pPr>
                    <w:spacing w:after="0" w:line="240" w:lineRule="auto"/>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X</w:t>
                  </w:r>
                </w:p>
              </w:tc>
            </w:tr>
          </w:tbl>
          <w:p w14:paraId="107AE7BC" w14:textId="77777777" w:rsidR="003F3357" w:rsidRPr="00EB7E67" w:rsidRDefault="003F3357" w:rsidP="003F3357">
            <w:pPr>
              <w:spacing w:after="0" w:line="240" w:lineRule="auto"/>
              <w:jc w:val="both"/>
              <w:rPr>
                <w:rFonts w:ascii="Times New Roman" w:eastAsia="Times New Roman" w:hAnsi="Times New Roman" w:cs="Times New Roman"/>
                <w:i/>
                <w:sz w:val="24"/>
                <w:szCs w:val="24"/>
              </w:rPr>
            </w:pPr>
            <w:r w:rsidRPr="00EB7E67">
              <w:rPr>
                <w:rFonts w:ascii="Times New Roman" w:eastAsia="Times New Roman" w:hAnsi="Times New Roman" w:cs="Times New Roman"/>
                <w:i/>
                <w:sz w:val="24"/>
                <w:szCs w:val="24"/>
              </w:rPr>
              <w:t xml:space="preserve">Avots: tehnisko palīglīdzekļu pakalpojuma sniedzēju (LNS, LNB un </w:t>
            </w:r>
            <w:r w:rsidRPr="00EB7E67">
              <w:rPr>
                <w:rFonts w:ascii="Times New Roman" w:eastAsia="Times New Roman" w:hAnsi="Times New Roman" w:cs="Times New Roman"/>
                <w:sz w:val="24"/>
                <w:szCs w:val="24"/>
              </w:rPr>
              <w:t>VSIA NRC „Vaivari”)</w:t>
            </w:r>
            <w:r w:rsidRPr="00EB7E67">
              <w:rPr>
                <w:rFonts w:ascii="Times New Roman" w:eastAsia="Times New Roman" w:hAnsi="Times New Roman" w:cs="Times New Roman"/>
                <w:i/>
                <w:sz w:val="24"/>
                <w:szCs w:val="24"/>
              </w:rPr>
              <w:t xml:space="preserve"> dati</w:t>
            </w:r>
          </w:p>
          <w:p w14:paraId="0EDB40BE" w14:textId="77777777" w:rsidR="00684AF1" w:rsidRPr="00EB7E67" w:rsidRDefault="00684AF1" w:rsidP="003F3357">
            <w:pPr>
              <w:spacing w:after="0" w:line="240" w:lineRule="auto"/>
              <w:jc w:val="both"/>
              <w:rPr>
                <w:rFonts w:ascii="Times New Roman" w:eastAsia="Times New Roman" w:hAnsi="Times New Roman" w:cs="Times New Roman"/>
                <w:i/>
                <w:sz w:val="24"/>
                <w:szCs w:val="24"/>
              </w:rPr>
            </w:pPr>
          </w:p>
          <w:p w14:paraId="5618DC01" w14:textId="5866D384" w:rsidR="003F3357" w:rsidRPr="00EB7E67" w:rsidRDefault="003F3357"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201</w:t>
            </w:r>
            <w:r w:rsidR="001421EB" w:rsidRPr="00EB7E67">
              <w:rPr>
                <w:rFonts w:ascii="Times New Roman" w:eastAsia="Times New Roman" w:hAnsi="Times New Roman" w:cs="Times New Roman"/>
                <w:sz w:val="24"/>
                <w:szCs w:val="24"/>
              </w:rPr>
              <w:t>5</w:t>
            </w:r>
            <w:r w:rsidRPr="00EB7E67">
              <w:rPr>
                <w:rFonts w:ascii="Times New Roman" w:eastAsia="Times New Roman" w:hAnsi="Times New Roman" w:cs="Times New Roman"/>
                <w:sz w:val="24"/>
                <w:szCs w:val="24"/>
              </w:rPr>
              <w:t xml:space="preserve">.gadā tehnisko palīglīdzekļu pakalpojuma sniedzēji izsnieguši </w:t>
            </w:r>
            <w:r w:rsidR="001421EB" w:rsidRPr="00EB7E67">
              <w:rPr>
                <w:rFonts w:ascii="Times New Roman" w:eastAsia="Times New Roman" w:hAnsi="Times New Roman" w:cs="Times New Roman"/>
                <w:sz w:val="24"/>
                <w:szCs w:val="24"/>
              </w:rPr>
              <w:t>18 567</w:t>
            </w:r>
            <w:r w:rsidRPr="00EB7E67">
              <w:rPr>
                <w:rFonts w:ascii="Times New Roman" w:eastAsia="Times New Roman" w:hAnsi="Times New Roman" w:cs="Times New Roman"/>
                <w:sz w:val="24"/>
                <w:szCs w:val="24"/>
              </w:rPr>
              <w:t xml:space="preserve"> tehniskos palīglīdzekļus (1.tabula), no tiem 3</w:t>
            </w:r>
            <w:r w:rsidR="001421EB" w:rsidRPr="00EB7E67">
              <w:rPr>
                <w:rFonts w:ascii="Times New Roman" w:eastAsia="Times New Roman" w:hAnsi="Times New Roman" w:cs="Times New Roman"/>
                <w:sz w:val="24"/>
                <w:szCs w:val="24"/>
              </w:rPr>
              <w:t>180</w:t>
            </w:r>
            <w:r w:rsidRPr="00EB7E67">
              <w:rPr>
                <w:rFonts w:ascii="Times New Roman" w:eastAsia="Times New Roman" w:hAnsi="Times New Roman" w:cs="Times New Roman"/>
                <w:sz w:val="24"/>
                <w:szCs w:val="24"/>
              </w:rPr>
              <w:t xml:space="preserve"> </w:t>
            </w:r>
            <w:proofErr w:type="spellStart"/>
            <w:r w:rsidRPr="00EB7E67">
              <w:rPr>
                <w:rFonts w:ascii="Times New Roman" w:eastAsia="Times New Roman" w:hAnsi="Times New Roman" w:cs="Times New Roman"/>
                <w:sz w:val="24"/>
                <w:szCs w:val="24"/>
              </w:rPr>
              <w:t>tiflotehniskos</w:t>
            </w:r>
            <w:proofErr w:type="spellEnd"/>
            <w:r w:rsidRPr="00EB7E67">
              <w:rPr>
                <w:rFonts w:ascii="Times New Roman" w:eastAsia="Times New Roman" w:hAnsi="Times New Roman" w:cs="Times New Roman"/>
                <w:sz w:val="24"/>
                <w:szCs w:val="24"/>
              </w:rPr>
              <w:t xml:space="preserve"> un</w:t>
            </w:r>
            <w:r w:rsidR="001421EB" w:rsidRPr="00EB7E67">
              <w:rPr>
                <w:rFonts w:ascii="Times New Roman" w:eastAsia="Times New Roman" w:hAnsi="Times New Roman" w:cs="Times New Roman"/>
                <w:sz w:val="24"/>
                <w:szCs w:val="24"/>
              </w:rPr>
              <w:t xml:space="preserve"> 4780</w:t>
            </w:r>
            <w:r w:rsidRPr="00EB7E67">
              <w:rPr>
                <w:rFonts w:ascii="Times New Roman" w:eastAsia="Times New Roman" w:hAnsi="Times New Roman" w:cs="Times New Roman"/>
                <w:sz w:val="24"/>
                <w:szCs w:val="24"/>
              </w:rPr>
              <w:t xml:space="preserve"> </w:t>
            </w:r>
            <w:proofErr w:type="spellStart"/>
            <w:r w:rsidRPr="00EB7E67">
              <w:rPr>
                <w:rFonts w:ascii="Times New Roman" w:eastAsia="Times New Roman" w:hAnsi="Times New Roman" w:cs="Times New Roman"/>
                <w:sz w:val="24"/>
                <w:szCs w:val="24"/>
              </w:rPr>
              <w:t>surdotehniskos</w:t>
            </w:r>
            <w:proofErr w:type="spellEnd"/>
            <w:r w:rsidRPr="00EB7E67">
              <w:rPr>
                <w:rFonts w:ascii="Times New Roman" w:eastAsia="Times New Roman" w:hAnsi="Times New Roman" w:cs="Times New Roman"/>
                <w:sz w:val="24"/>
                <w:szCs w:val="24"/>
              </w:rPr>
              <w:t xml:space="preserve"> palīglīdzekļus</w:t>
            </w:r>
            <w:r w:rsidR="00BF2EB2" w:rsidRPr="00EB7E67">
              <w:rPr>
                <w:rFonts w:ascii="Times New Roman" w:eastAsia="Times New Roman" w:hAnsi="Times New Roman" w:cs="Times New Roman"/>
                <w:sz w:val="24"/>
                <w:szCs w:val="24"/>
              </w:rPr>
              <w:t xml:space="preserve"> un </w:t>
            </w:r>
            <w:r w:rsidRPr="00EB7E67">
              <w:rPr>
                <w:rFonts w:ascii="Times New Roman" w:eastAsia="Times New Roman" w:hAnsi="Times New Roman" w:cs="Times New Roman"/>
                <w:sz w:val="24"/>
                <w:szCs w:val="24"/>
              </w:rPr>
              <w:t>pakalpojuma rindā gaidītāju skait</w:t>
            </w:r>
            <w:r w:rsidR="00BF2EB2" w:rsidRPr="00EB7E67">
              <w:rPr>
                <w:rFonts w:ascii="Times New Roman" w:eastAsia="Times New Roman" w:hAnsi="Times New Roman" w:cs="Times New Roman"/>
                <w:sz w:val="24"/>
                <w:szCs w:val="24"/>
              </w:rPr>
              <w:t>s</w:t>
            </w:r>
            <w:r w:rsidRPr="00EB7E67">
              <w:rPr>
                <w:rFonts w:ascii="Times New Roman" w:eastAsia="Times New Roman" w:hAnsi="Times New Roman" w:cs="Times New Roman"/>
                <w:sz w:val="24"/>
                <w:szCs w:val="24"/>
              </w:rPr>
              <w:t xml:space="preserve"> </w:t>
            </w:r>
            <w:r w:rsidR="00BF2EB2" w:rsidRPr="00EB7E67">
              <w:rPr>
                <w:rFonts w:ascii="Times New Roman" w:eastAsia="Times New Roman" w:hAnsi="Times New Roman" w:cs="Times New Roman"/>
                <w:sz w:val="24"/>
                <w:szCs w:val="24"/>
              </w:rPr>
              <w:t>uz 2016.gada 1.janvāri</w:t>
            </w:r>
            <w:r w:rsidR="00BF2EB2" w:rsidRPr="00EB7E67" w:rsidDel="00BF2EB2">
              <w:rPr>
                <w:rFonts w:ascii="Times New Roman" w:eastAsia="Times New Roman" w:hAnsi="Times New Roman" w:cs="Times New Roman"/>
                <w:sz w:val="24"/>
                <w:szCs w:val="24"/>
              </w:rPr>
              <w:t xml:space="preserve"> </w:t>
            </w:r>
            <w:r w:rsidR="00BF2EB2" w:rsidRPr="00EB7E67">
              <w:rPr>
                <w:rFonts w:ascii="Times New Roman" w:eastAsia="Times New Roman" w:hAnsi="Times New Roman" w:cs="Times New Roman"/>
                <w:sz w:val="24"/>
                <w:szCs w:val="24"/>
              </w:rPr>
              <w:t xml:space="preserve">bija 6409 </w:t>
            </w:r>
            <w:r w:rsidRPr="00EB7E67">
              <w:rPr>
                <w:rFonts w:ascii="Times New Roman" w:eastAsia="Times New Roman" w:hAnsi="Times New Roman" w:cs="Times New Roman"/>
                <w:sz w:val="24"/>
                <w:szCs w:val="24"/>
              </w:rPr>
              <w:t xml:space="preserve"> person</w:t>
            </w:r>
            <w:r w:rsidR="00BF2EB2" w:rsidRPr="00EB7E67">
              <w:rPr>
                <w:rFonts w:ascii="Times New Roman" w:eastAsia="Times New Roman" w:hAnsi="Times New Roman" w:cs="Times New Roman"/>
                <w:sz w:val="24"/>
                <w:szCs w:val="24"/>
              </w:rPr>
              <w:t>as</w:t>
            </w:r>
            <w:r w:rsidRPr="00EB7E67">
              <w:rPr>
                <w:rFonts w:ascii="Times New Roman" w:eastAsia="Times New Roman" w:hAnsi="Times New Roman" w:cs="Times New Roman"/>
                <w:sz w:val="24"/>
                <w:szCs w:val="24"/>
              </w:rPr>
              <w:t xml:space="preserve">. </w:t>
            </w:r>
            <w:r w:rsidR="00BF2EB2" w:rsidRPr="00EB7E67">
              <w:rPr>
                <w:rFonts w:ascii="Times New Roman" w:eastAsia="Times New Roman" w:hAnsi="Times New Roman" w:cs="Times New Roman"/>
                <w:sz w:val="24"/>
                <w:szCs w:val="24"/>
              </w:rPr>
              <w:t xml:space="preserve">2015.gadā </w:t>
            </w:r>
            <w:r w:rsidRPr="00EB7E67">
              <w:rPr>
                <w:rFonts w:ascii="Times New Roman" w:eastAsia="Times New Roman" w:hAnsi="Times New Roman" w:cs="Times New Roman"/>
                <w:sz w:val="24"/>
                <w:szCs w:val="24"/>
              </w:rPr>
              <w:t xml:space="preserve">ir novērojams mazākais rindā gaidītāju skaits pēdējo </w:t>
            </w:r>
            <w:r w:rsidR="00BF2EB2" w:rsidRPr="00EB7E67">
              <w:rPr>
                <w:rFonts w:ascii="Times New Roman" w:eastAsia="Times New Roman" w:hAnsi="Times New Roman" w:cs="Times New Roman"/>
                <w:sz w:val="24"/>
                <w:szCs w:val="24"/>
              </w:rPr>
              <w:t xml:space="preserve">piecu </w:t>
            </w:r>
            <w:r w:rsidR="00D77A53" w:rsidRPr="00EB7E67">
              <w:rPr>
                <w:rFonts w:ascii="Times New Roman" w:eastAsia="Times New Roman" w:hAnsi="Times New Roman" w:cs="Times New Roman"/>
                <w:sz w:val="24"/>
                <w:szCs w:val="24"/>
              </w:rPr>
              <w:t xml:space="preserve"> gadu periodā, bet 2016.gadā rindā gaidītāju skaits sāk pieaugt.</w:t>
            </w:r>
            <w:r w:rsidRPr="00EB7E67">
              <w:rPr>
                <w:rFonts w:ascii="Times New Roman" w:eastAsia="Times New Roman" w:hAnsi="Times New Roman" w:cs="Times New Roman"/>
                <w:sz w:val="24"/>
                <w:szCs w:val="24"/>
              </w:rPr>
              <w:t xml:space="preserve"> </w:t>
            </w:r>
          </w:p>
          <w:p w14:paraId="12BD01DC" w14:textId="29D5E398" w:rsidR="003F3357" w:rsidRPr="00EB7E67" w:rsidRDefault="003F3357" w:rsidP="003F3357">
            <w:pPr>
              <w:spacing w:after="0" w:line="240" w:lineRule="auto"/>
              <w:jc w:val="both"/>
              <w:rPr>
                <w:rFonts w:ascii="Times New Roman" w:eastAsia="Times New Roman" w:hAnsi="Times New Roman" w:cs="Times New Roman"/>
                <w:bCs/>
                <w:iCs/>
                <w:sz w:val="24"/>
                <w:szCs w:val="24"/>
              </w:rPr>
            </w:pPr>
            <w:r w:rsidRPr="00EB7E67">
              <w:rPr>
                <w:rFonts w:ascii="Times New Roman" w:eastAsia="Times New Roman" w:hAnsi="Times New Roman" w:cs="Times New Roman"/>
                <w:sz w:val="24"/>
                <w:szCs w:val="24"/>
              </w:rPr>
              <w:t>Ņemot vērā to, ka 2014.gadā tika iepirkti 26 773 tehniskie palīglīdzekļi, bet izsniegti 17 992, tad 2015.gadā turpinā</w:t>
            </w:r>
            <w:r w:rsidR="008F0483" w:rsidRPr="00EB7E67">
              <w:rPr>
                <w:rFonts w:ascii="Times New Roman" w:eastAsia="Times New Roman" w:hAnsi="Times New Roman" w:cs="Times New Roman"/>
                <w:sz w:val="24"/>
                <w:szCs w:val="24"/>
              </w:rPr>
              <w:t>jās</w:t>
            </w:r>
            <w:r w:rsidRPr="00EB7E67">
              <w:rPr>
                <w:rFonts w:ascii="Times New Roman" w:eastAsia="Times New Roman" w:hAnsi="Times New Roman" w:cs="Times New Roman"/>
                <w:sz w:val="24"/>
                <w:szCs w:val="24"/>
              </w:rPr>
              <w:t xml:space="preserve"> 2014.gadā iepirkto tehnisko palīglīdzekļu izsniegšana. Līdz ar to</w:t>
            </w:r>
            <w:r w:rsidR="006F04E4" w:rsidRPr="00EB7E67">
              <w:rPr>
                <w:rFonts w:ascii="Times New Roman" w:eastAsia="Times New Roman" w:hAnsi="Times New Roman" w:cs="Times New Roman"/>
                <w:sz w:val="24"/>
                <w:szCs w:val="24"/>
              </w:rPr>
              <w:t>,</w:t>
            </w:r>
            <w:r w:rsidRPr="00EB7E67">
              <w:rPr>
                <w:rFonts w:ascii="Times New Roman" w:eastAsia="Times New Roman" w:hAnsi="Times New Roman" w:cs="Times New Roman"/>
                <w:sz w:val="24"/>
                <w:szCs w:val="24"/>
              </w:rPr>
              <w:t xml:space="preserve"> 2015.gadā rindas nepieaug</w:t>
            </w:r>
            <w:r w:rsidR="00BF2EB2" w:rsidRPr="00EB7E67">
              <w:rPr>
                <w:rFonts w:ascii="Times New Roman" w:eastAsia="Times New Roman" w:hAnsi="Times New Roman" w:cs="Times New Roman"/>
                <w:sz w:val="24"/>
                <w:szCs w:val="24"/>
              </w:rPr>
              <w:t>a</w:t>
            </w:r>
            <w:r w:rsidRPr="00EB7E67">
              <w:rPr>
                <w:rFonts w:ascii="Times New Roman" w:eastAsia="Times New Roman" w:hAnsi="Times New Roman" w:cs="Times New Roman"/>
                <w:sz w:val="24"/>
                <w:szCs w:val="24"/>
              </w:rPr>
              <w:t xml:space="preserve"> tik strauji, bet 2016.gadā ar pieejamo finansējumu </w:t>
            </w:r>
            <w:r w:rsidR="00BF2EB2" w:rsidRPr="00EB7E67">
              <w:rPr>
                <w:rFonts w:ascii="Times New Roman" w:eastAsia="Times New Roman" w:hAnsi="Times New Roman" w:cs="Times New Roman"/>
                <w:sz w:val="24"/>
                <w:szCs w:val="24"/>
              </w:rPr>
              <w:t xml:space="preserve">nav </w:t>
            </w:r>
            <w:r w:rsidRPr="00EB7E67">
              <w:rPr>
                <w:rFonts w:ascii="Times New Roman" w:eastAsia="Times New Roman" w:hAnsi="Times New Roman" w:cs="Times New Roman"/>
                <w:sz w:val="24"/>
                <w:szCs w:val="24"/>
              </w:rPr>
              <w:t xml:space="preserve">iespējams apmierināt personu pieprasījumu pēc tehniskajiem palīglīdzekļiem, </w:t>
            </w:r>
            <w:r w:rsidRPr="00EB7E67">
              <w:rPr>
                <w:rFonts w:ascii="Times New Roman" w:eastAsia="Times New Roman" w:hAnsi="Times New Roman" w:cs="Times New Roman"/>
                <w:bCs/>
                <w:iCs/>
                <w:sz w:val="24"/>
                <w:szCs w:val="24"/>
              </w:rPr>
              <w:t>un līdz ar to rindas</w:t>
            </w:r>
            <w:r w:rsidR="008F0483" w:rsidRPr="00EB7E67">
              <w:rPr>
                <w:rFonts w:ascii="Times New Roman" w:eastAsia="Times New Roman" w:hAnsi="Times New Roman" w:cs="Times New Roman"/>
                <w:bCs/>
                <w:iCs/>
                <w:sz w:val="24"/>
                <w:szCs w:val="24"/>
              </w:rPr>
              <w:t xml:space="preserve"> sāk pieaugt straujāk</w:t>
            </w:r>
            <w:r w:rsidRPr="00EB7E67">
              <w:rPr>
                <w:rFonts w:ascii="Times New Roman" w:eastAsia="Times New Roman" w:hAnsi="Times New Roman" w:cs="Times New Roman"/>
                <w:bCs/>
                <w:iCs/>
                <w:sz w:val="24"/>
                <w:szCs w:val="24"/>
              </w:rPr>
              <w:t xml:space="preserve">. </w:t>
            </w:r>
            <w:r w:rsidR="006F04E4" w:rsidRPr="00EB7E67">
              <w:rPr>
                <w:rFonts w:ascii="Times New Roman" w:eastAsia="Times New Roman" w:hAnsi="Times New Roman" w:cs="Times New Roman"/>
                <w:bCs/>
                <w:iCs/>
                <w:sz w:val="24"/>
                <w:szCs w:val="24"/>
              </w:rPr>
              <w:t>Uz 201</w:t>
            </w:r>
            <w:r w:rsidR="00BF2EB2" w:rsidRPr="00EB7E67">
              <w:rPr>
                <w:rFonts w:ascii="Times New Roman" w:eastAsia="Times New Roman" w:hAnsi="Times New Roman" w:cs="Times New Roman"/>
                <w:bCs/>
                <w:iCs/>
                <w:sz w:val="24"/>
                <w:szCs w:val="24"/>
              </w:rPr>
              <w:t>6</w:t>
            </w:r>
            <w:r w:rsidR="006F04E4" w:rsidRPr="00EB7E67">
              <w:rPr>
                <w:rFonts w:ascii="Times New Roman" w:eastAsia="Times New Roman" w:hAnsi="Times New Roman" w:cs="Times New Roman"/>
                <w:bCs/>
                <w:iCs/>
                <w:sz w:val="24"/>
                <w:szCs w:val="24"/>
              </w:rPr>
              <w:t xml:space="preserve">.gada 1.augustu rindā atradās </w:t>
            </w:r>
            <w:r w:rsidR="008F0483" w:rsidRPr="00EB7E67">
              <w:rPr>
                <w:rFonts w:ascii="Times New Roman" w:eastAsia="Times New Roman" w:hAnsi="Times New Roman" w:cs="Times New Roman"/>
                <w:bCs/>
                <w:iCs/>
                <w:sz w:val="24"/>
                <w:szCs w:val="24"/>
              </w:rPr>
              <w:t>7 297</w:t>
            </w:r>
            <w:r w:rsidR="006F04E4" w:rsidRPr="00EB7E67">
              <w:rPr>
                <w:rFonts w:ascii="Times New Roman" w:eastAsia="Times New Roman" w:hAnsi="Times New Roman" w:cs="Times New Roman"/>
                <w:bCs/>
                <w:iCs/>
                <w:sz w:val="24"/>
                <w:szCs w:val="24"/>
              </w:rPr>
              <w:t xml:space="preserve"> personas, t.sk., steidzamības rindā </w:t>
            </w:r>
            <w:r w:rsidR="008F0483" w:rsidRPr="00EB7E67">
              <w:rPr>
                <w:rFonts w:ascii="Times New Roman" w:eastAsia="Times New Roman" w:hAnsi="Times New Roman" w:cs="Times New Roman"/>
                <w:bCs/>
                <w:iCs/>
                <w:sz w:val="24"/>
                <w:szCs w:val="24"/>
              </w:rPr>
              <w:t>928</w:t>
            </w:r>
            <w:r w:rsidR="006F04E4" w:rsidRPr="00EB7E67">
              <w:rPr>
                <w:rFonts w:ascii="Times New Roman" w:eastAsia="Times New Roman" w:hAnsi="Times New Roman" w:cs="Times New Roman"/>
                <w:bCs/>
                <w:iCs/>
                <w:sz w:val="24"/>
                <w:szCs w:val="24"/>
              </w:rPr>
              <w:t xml:space="preserve"> personas)</w:t>
            </w:r>
            <w:r w:rsidR="008F0483" w:rsidRPr="00EB7E67">
              <w:rPr>
                <w:rFonts w:ascii="Times New Roman" w:eastAsia="Times New Roman" w:hAnsi="Times New Roman" w:cs="Times New Roman"/>
                <w:bCs/>
                <w:iCs/>
                <w:sz w:val="24"/>
                <w:szCs w:val="24"/>
              </w:rPr>
              <w:t>, rindas pieaugums pret 2016.gada 1.janvāri 888 personas</w:t>
            </w:r>
            <w:r w:rsidR="006F04E4" w:rsidRPr="00EB7E67">
              <w:rPr>
                <w:rFonts w:ascii="Times New Roman" w:eastAsia="Times New Roman" w:hAnsi="Times New Roman" w:cs="Times New Roman"/>
                <w:bCs/>
                <w:iCs/>
                <w:sz w:val="24"/>
                <w:szCs w:val="24"/>
              </w:rPr>
              <w:t xml:space="preserve">. </w:t>
            </w:r>
            <w:r w:rsidRPr="00EB7E67">
              <w:rPr>
                <w:rFonts w:ascii="Times New Roman" w:eastAsia="Times New Roman" w:hAnsi="Times New Roman" w:cs="Times New Roman"/>
                <w:bCs/>
                <w:iCs/>
                <w:sz w:val="24"/>
                <w:szCs w:val="24"/>
              </w:rPr>
              <w:t xml:space="preserve">Prognozēts, ka uz 2017.gada 1.janvāri rindā atradīsies </w:t>
            </w:r>
            <w:r w:rsidR="008F0483" w:rsidRPr="00EB7E67">
              <w:rPr>
                <w:rFonts w:ascii="Times New Roman" w:eastAsia="Times New Roman" w:hAnsi="Times New Roman" w:cs="Times New Roman"/>
                <w:bCs/>
                <w:iCs/>
                <w:sz w:val="24"/>
                <w:szCs w:val="24"/>
              </w:rPr>
              <w:t>10 567</w:t>
            </w:r>
            <w:r w:rsidRPr="00EB7E67">
              <w:rPr>
                <w:rFonts w:ascii="Times New Roman" w:eastAsia="Times New Roman" w:hAnsi="Times New Roman" w:cs="Times New Roman"/>
                <w:bCs/>
                <w:iCs/>
                <w:sz w:val="24"/>
                <w:szCs w:val="24"/>
              </w:rPr>
              <w:t xml:space="preserve"> personas</w:t>
            </w:r>
            <w:r w:rsidR="008F0483" w:rsidRPr="00EB7E67">
              <w:rPr>
                <w:rFonts w:ascii="Times New Roman" w:eastAsia="Times New Roman" w:hAnsi="Times New Roman" w:cs="Times New Roman"/>
                <w:bCs/>
                <w:iCs/>
                <w:sz w:val="24"/>
                <w:szCs w:val="24"/>
              </w:rPr>
              <w:t>, jo 2015.gadā pieaudzis pieprasījums pēc tehnisko palīglīdzekļu pakalpojuma</w:t>
            </w:r>
            <w:r w:rsidR="002A3137" w:rsidRPr="00EB7E67">
              <w:rPr>
                <w:rFonts w:ascii="Times New Roman" w:eastAsia="Times New Roman" w:hAnsi="Times New Roman" w:cs="Times New Roman"/>
                <w:bCs/>
                <w:iCs/>
                <w:sz w:val="24"/>
                <w:szCs w:val="24"/>
              </w:rPr>
              <w:t xml:space="preserve"> (skatīt 1.tabulu)</w:t>
            </w:r>
            <w:r w:rsidR="008F0483" w:rsidRPr="00EB7E67">
              <w:rPr>
                <w:rFonts w:ascii="Times New Roman" w:eastAsia="Times New Roman" w:hAnsi="Times New Roman" w:cs="Times New Roman"/>
                <w:bCs/>
                <w:iCs/>
                <w:sz w:val="24"/>
                <w:szCs w:val="24"/>
              </w:rPr>
              <w:t>.</w:t>
            </w:r>
            <w:r w:rsidRPr="00EB7E67">
              <w:rPr>
                <w:rFonts w:ascii="Times New Roman" w:eastAsia="Times New Roman" w:hAnsi="Times New Roman" w:cs="Times New Roman"/>
                <w:bCs/>
                <w:iCs/>
                <w:sz w:val="24"/>
                <w:szCs w:val="24"/>
              </w:rPr>
              <w:t xml:space="preserve">  </w:t>
            </w:r>
            <w:r w:rsidR="008F0483" w:rsidRPr="00EB7E67">
              <w:rPr>
                <w:rFonts w:ascii="Times New Roman" w:eastAsia="Times New Roman" w:hAnsi="Times New Roman" w:cs="Times New Roman"/>
                <w:bCs/>
                <w:iCs/>
                <w:sz w:val="24"/>
                <w:szCs w:val="24"/>
              </w:rPr>
              <w:t xml:space="preserve"> Līdz ar to </w:t>
            </w:r>
            <w:r w:rsidRPr="00EB7E67">
              <w:rPr>
                <w:rFonts w:ascii="Times New Roman" w:eastAsia="Times New Roman" w:hAnsi="Times New Roman" w:cs="Times New Roman"/>
                <w:bCs/>
                <w:iCs/>
                <w:sz w:val="24"/>
                <w:szCs w:val="24"/>
              </w:rPr>
              <w:t>pieaugs personu neapmierinātība ar situāciju tehnisko palīglīdzekļu nodrošināšanā</w:t>
            </w:r>
            <w:r w:rsidR="00E1224C" w:rsidRPr="00EB7E67">
              <w:rPr>
                <w:rFonts w:ascii="Times New Roman" w:eastAsia="Times New Roman" w:hAnsi="Times New Roman" w:cs="Times New Roman"/>
                <w:bCs/>
                <w:iCs/>
                <w:sz w:val="24"/>
                <w:szCs w:val="24"/>
              </w:rPr>
              <w:t>. Ja piešķirs papildus finansējumu tehnisko palīglīdzekļu nodrošināšanai, tiks samazināts rindas pieauguma temps un var prognozēt, ka uz 2017.gada 1.janvāri rindā atradīsies</w:t>
            </w:r>
            <w:r w:rsidR="00FD5F6A" w:rsidRPr="00EB7E67">
              <w:rPr>
                <w:rFonts w:ascii="Times New Roman" w:eastAsia="Times New Roman" w:hAnsi="Times New Roman" w:cs="Times New Roman"/>
                <w:bCs/>
                <w:iCs/>
                <w:sz w:val="24"/>
                <w:szCs w:val="24"/>
              </w:rPr>
              <w:t xml:space="preserve"> 8946 personas.</w:t>
            </w:r>
          </w:p>
          <w:p w14:paraId="2CF4FEC9" w14:textId="77777777" w:rsidR="00E1224C" w:rsidRPr="00EB7E67" w:rsidRDefault="00E1224C" w:rsidP="003F3357">
            <w:pPr>
              <w:spacing w:after="0" w:line="240" w:lineRule="auto"/>
              <w:jc w:val="both"/>
              <w:rPr>
                <w:rFonts w:ascii="Times New Roman" w:eastAsia="Times New Roman" w:hAnsi="Times New Roman" w:cs="Times New Roman"/>
                <w:sz w:val="24"/>
                <w:szCs w:val="24"/>
              </w:rPr>
            </w:pPr>
          </w:p>
          <w:p w14:paraId="52F152B1" w14:textId="4A425248" w:rsidR="007A3217" w:rsidRPr="00EB7E67" w:rsidRDefault="003F3357"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LM 2015.gada augustā iesniedza Ministru kabinetā ko</w:t>
            </w:r>
            <w:r w:rsidR="00031E94" w:rsidRPr="00EB7E67">
              <w:rPr>
                <w:rFonts w:ascii="Times New Roman" w:eastAsia="Times New Roman" w:hAnsi="Times New Roman" w:cs="Times New Roman"/>
                <w:sz w:val="24"/>
                <w:szCs w:val="24"/>
              </w:rPr>
              <w:t>nceptuālo ziņojumu „Par papildu</w:t>
            </w:r>
            <w:r w:rsidRPr="00EB7E67">
              <w:rPr>
                <w:rFonts w:ascii="Times New Roman" w:eastAsia="Times New Roman" w:hAnsi="Times New Roman" w:cs="Times New Roman"/>
                <w:sz w:val="24"/>
                <w:szCs w:val="24"/>
              </w:rPr>
              <w:t xml:space="preserve"> nepieciešamo finansējumu valsts nodrošināto tehnisko palīglīdzekļu pakalpojuma ieviešanai”, kurā 201</w:t>
            </w:r>
            <w:r w:rsidR="00031E94" w:rsidRPr="00EB7E67">
              <w:rPr>
                <w:rFonts w:ascii="Times New Roman" w:eastAsia="Times New Roman" w:hAnsi="Times New Roman" w:cs="Times New Roman"/>
                <w:sz w:val="24"/>
                <w:szCs w:val="24"/>
              </w:rPr>
              <w:t>6.gadam tika pieprasīts papildu</w:t>
            </w:r>
            <w:r w:rsidRPr="00EB7E67">
              <w:rPr>
                <w:rFonts w:ascii="Times New Roman" w:eastAsia="Times New Roman" w:hAnsi="Times New Roman" w:cs="Times New Roman"/>
                <w:sz w:val="24"/>
                <w:szCs w:val="24"/>
              </w:rPr>
              <w:t xml:space="preserve"> finansējums 4 879 952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(2017.gadam un turpmākajiem gadiem 3 155 199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w:t>
            </w:r>
            <w:r w:rsidR="007A3217" w:rsidRPr="00EB7E67">
              <w:rPr>
                <w:rFonts w:ascii="Times New Roman" w:eastAsia="Times New Roman" w:hAnsi="Times New Roman" w:cs="Times New Roman"/>
                <w:sz w:val="24"/>
                <w:szCs w:val="24"/>
              </w:rPr>
              <w:t xml:space="preserve"> </w:t>
            </w:r>
          </w:p>
          <w:p w14:paraId="42D5F01B" w14:textId="0EFE3562" w:rsidR="003F3357" w:rsidRPr="00EB7E67" w:rsidRDefault="003F3357"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Saskaņā ar Ministru kabineta 2015.gada 27.augusta rīkojuma Nr.464</w:t>
            </w:r>
            <w:r w:rsidR="00D77A53" w:rsidRPr="00EB7E67">
              <w:rPr>
                <w:rFonts w:ascii="Times New Roman" w:eastAsia="Times New Roman" w:hAnsi="Times New Roman" w:cs="Times New Roman"/>
                <w:sz w:val="24"/>
                <w:szCs w:val="24"/>
              </w:rPr>
              <w:t xml:space="preserve"> 3.punktu jautājums par papildu</w:t>
            </w:r>
            <w:r w:rsidRPr="00EB7E67">
              <w:rPr>
                <w:rFonts w:ascii="Times New Roman" w:eastAsia="Times New Roman" w:hAnsi="Times New Roman" w:cs="Times New Roman"/>
                <w:sz w:val="24"/>
                <w:szCs w:val="24"/>
              </w:rPr>
              <w:t xml:space="preserve"> finansējuma piešķiršanu tiks izskatīts sagatavojot valsts budžetu kārtējam gadam,</w:t>
            </w:r>
            <w:r w:rsidR="009A47DE"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atbilstoši valsts budžeta finansiālajām iespējām.</w:t>
            </w:r>
          </w:p>
          <w:p w14:paraId="2469035E" w14:textId="6E147F2F" w:rsidR="003F3357" w:rsidRPr="00EB7E67" w:rsidRDefault="003F3357" w:rsidP="003F3357">
            <w:pPr>
              <w:spacing w:after="0" w:line="240" w:lineRule="auto"/>
              <w:jc w:val="both"/>
              <w:rPr>
                <w:rFonts w:ascii="Times New Roman" w:eastAsia="Times New Roman" w:hAnsi="Times New Roman" w:cs="Times New Roman"/>
                <w:b/>
                <w:sz w:val="24"/>
                <w:szCs w:val="24"/>
                <w:u w:val="single"/>
              </w:rPr>
            </w:pPr>
            <w:r w:rsidRPr="00EB7E67">
              <w:rPr>
                <w:rFonts w:ascii="Times New Roman" w:hAnsi="Times New Roman" w:cs="Times New Roman"/>
                <w:sz w:val="24"/>
                <w:szCs w:val="24"/>
              </w:rPr>
              <w:t xml:space="preserve">Saskaņā ar Ministru kabineta 2015.gada 27.augusta sēdē (protokols Nr.42 3.§. 6.14.apakšpunkts) nolemto pakalpojumam tika piešķirts papildu finansējums 2016.gadam 1 645 187 </w:t>
            </w:r>
            <w:proofErr w:type="spellStart"/>
            <w:r w:rsidR="00BE157F" w:rsidRPr="00EB7E67">
              <w:rPr>
                <w:rFonts w:ascii="Times New Roman" w:hAnsi="Times New Roman" w:cs="Times New Roman"/>
                <w:i/>
                <w:iCs/>
                <w:sz w:val="24"/>
                <w:szCs w:val="24"/>
              </w:rPr>
              <w:t>euro</w:t>
            </w:r>
            <w:proofErr w:type="spellEnd"/>
            <w:r w:rsidRPr="00EB7E67">
              <w:rPr>
                <w:rFonts w:ascii="Times New Roman" w:hAnsi="Times New Roman" w:cs="Times New Roman"/>
                <w:sz w:val="24"/>
                <w:szCs w:val="24"/>
              </w:rPr>
              <w:t xml:space="preserve"> apmērā (33.7% no pieprasītā), 2017.gadam un </w:t>
            </w:r>
            <w:r w:rsidRPr="00EB7E67">
              <w:rPr>
                <w:rFonts w:ascii="Times New Roman" w:hAnsi="Times New Roman" w:cs="Times New Roman"/>
                <w:sz w:val="24"/>
                <w:szCs w:val="24"/>
              </w:rPr>
              <w:lastRenderedPageBreak/>
              <w:t xml:space="preserve">2018.gadam ik gadu 1 675 187 </w:t>
            </w:r>
            <w:proofErr w:type="spellStart"/>
            <w:r w:rsidR="00BE157F" w:rsidRPr="00EB7E67">
              <w:rPr>
                <w:rFonts w:ascii="Times New Roman" w:hAnsi="Times New Roman" w:cs="Times New Roman"/>
                <w:i/>
                <w:iCs/>
                <w:sz w:val="24"/>
                <w:szCs w:val="24"/>
              </w:rPr>
              <w:t>euro</w:t>
            </w:r>
            <w:proofErr w:type="spellEnd"/>
            <w:r w:rsidRPr="00EB7E67">
              <w:rPr>
                <w:rFonts w:ascii="Times New Roman" w:hAnsi="Times New Roman" w:cs="Times New Roman"/>
                <w:sz w:val="24"/>
                <w:szCs w:val="24"/>
              </w:rPr>
              <w:t xml:space="preserve"> apmērā (53% no pieprasītā), lai nodrošinātu tehnisko palīglīdzekļu klāsta pilnveidošanu un modernizēšanu, kā arī rindu pēc tehniskajiem palīglīdzekļiem samazināšanu.</w:t>
            </w:r>
          </w:p>
          <w:p w14:paraId="6BB2F288" w14:textId="3741A090" w:rsidR="004C04E7" w:rsidRPr="00EB7E67" w:rsidRDefault="003F3357" w:rsidP="004C04E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Tā kā pakalpojuma nodrošināšanai 2016.gadā ir piešķirti tikai 33.7% no pieprasītā</w:t>
            </w:r>
            <w:r w:rsidR="002629AC" w:rsidRPr="00EB7E67">
              <w:rPr>
                <w:rFonts w:ascii="Times New Roman" w:eastAsia="Times New Roman" w:hAnsi="Times New Roman" w:cs="Times New Roman"/>
                <w:sz w:val="24"/>
                <w:szCs w:val="24"/>
              </w:rPr>
              <w:t xml:space="preserve"> finansējuma</w:t>
            </w:r>
            <w:r w:rsidRPr="00EB7E67">
              <w:rPr>
                <w:rFonts w:ascii="Times New Roman" w:eastAsia="Times New Roman" w:hAnsi="Times New Roman" w:cs="Times New Roman"/>
                <w:sz w:val="24"/>
                <w:szCs w:val="24"/>
              </w:rPr>
              <w:t>, tad, lai 2014.gadā panāktais un 2015.gadā maksimāli saglabātais rindu sa</w:t>
            </w:r>
            <w:r w:rsidR="001051E9" w:rsidRPr="00EB7E67">
              <w:rPr>
                <w:rFonts w:ascii="Times New Roman" w:eastAsia="Times New Roman" w:hAnsi="Times New Roman" w:cs="Times New Roman"/>
                <w:sz w:val="24"/>
                <w:szCs w:val="24"/>
              </w:rPr>
              <w:t xml:space="preserve">mazinājums nebūtu īslaicīgs, </w:t>
            </w:r>
            <w:r w:rsidR="004C04E7" w:rsidRPr="00EB7E67">
              <w:rPr>
                <w:rFonts w:ascii="Times New Roman" w:eastAsia="Times New Roman" w:hAnsi="Times New Roman" w:cs="Times New Roman"/>
                <w:sz w:val="24"/>
                <w:szCs w:val="24"/>
              </w:rPr>
              <w:t>201</w:t>
            </w:r>
            <w:r w:rsidR="00BF2EB2" w:rsidRPr="00EB7E67">
              <w:rPr>
                <w:rFonts w:ascii="Times New Roman" w:eastAsia="Times New Roman" w:hAnsi="Times New Roman" w:cs="Times New Roman"/>
                <w:sz w:val="24"/>
                <w:szCs w:val="24"/>
              </w:rPr>
              <w:t>6</w:t>
            </w:r>
            <w:r w:rsidR="004C04E7" w:rsidRPr="00EB7E67">
              <w:rPr>
                <w:rFonts w:ascii="Times New Roman" w:eastAsia="Times New Roman" w:hAnsi="Times New Roman" w:cs="Times New Roman"/>
                <w:sz w:val="24"/>
                <w:szCs w:val="24"/>
              </w:rPr>
              <w:t xml:space="preserve">.gadā tehnisko palīglīdzekļu pakalpojuma nodrošināšanai </w:t>
            </w:r>
            <w:r w:rsidR="001051E9" w:rsidRPr="00EB7E67">
              <w:rPr>
                <w:rFonts w:ascii="Times New Roman" w:eastAsia="Times New Roman" w:hAnsi="Times New Roman" w:cs="Times New Roman"/>
                <w:sz w:val="24"/>
                <w:szCs w:val="24"/>
              </w:rPr>
              <w:t xml:space="preserve">nepieciešams papildu finansējums </w:t>
            </w:r>
            <w:r w:rsidR="002A3137" w:rsidRPr="00EB7E67">
              <w:rPr>
                <w:rFonts w:ascii="Times New Roman" w:eastAsia="Times New Roman" w:hAnsi="Times New Roman" w:cs="Times New Roman"/>
                <w:b/>
                <w:sz w:val="24"/>
                <w:szCs w:val="24"/>
              </w:rPr>
              <w:t>1 842 462</w:t>
            </w:r>
            <w:r w:rsidR="002A3137"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b/>
                <w:i/>
                <w:sz w:val="24"/>
                <w:szCs w:val="24"/>
              </w:rPr>
              <w:t>euro</w:t>
            </w:r>
            <w:proofErr w:type="spellEnd"/>
            <w:r w:rsidR="004C04E7" w:rsidRPr="00EB7E67">
              <w:rPr>
                <w:rFonts w:ascii="Times New Roman" w:eastAsia="Times New Roman" w:hAnsi="Times New Roman" w:cs="Times New Roman"/>
                <w:sz w:val="24"/>
                <w:szCs w:val="24"/>
              </w:rPr>
              <w:t xml:space="preserve"> apmērā EKK</w:t>
            </w:r>
            <w:r w:rsidR="0017578B" w:rsidRPr="00EB7E67">
              <w:rPr>
                <w:rFonts w:ascii="Times New Roman" w:eastAsia="Times New Roman" w:hAnsi="Times New Roman" w:cs="Times New Roman"/>
                <w:sz w:val="24"/>
                <w:szCs w:val="24"/>
              </w:rPr>
              <w:t xml:space="preserve"> </w:t>
            </w:r>
            <w:r w:rsidR="004C04E7" w:rsidRPr="00EB7E67">
              <w:rPr>
                <w:rFonts w:ascii="Times New Roman" w:eastAsia="Times New Roman" w:hAnsi="Times New Roman" w:cs="Times New Roman"/>
                <w:sz w:val="24"/>
                <w:szCs w:val="24"/>
              </w:rPr>
              <w:t>3000</w:t>
            </w:r>
            <w:r w:rsidR="0017578B" w:rsidRPr="00EB7E67">
              <w:rPr>
                <w:rFonts w:ascii="Times New Roman" w:eastAsia="Times New Roman" w:hAnsi="Times New Roman" w:cs="Times New Roman"/>
                <w:sz w:val="24"/>
                <w:szCs w:val="24"/>
              </w:rPr>
              <w:t xml:space="preserve"> </w:t>
            </w:r>
            <w:r w:rsidR="004C04E7" w:rsidRPr="00EB7E67">
              <w:rPr>
                <w:rFonts w:ascii="Times New Roman" w:eastAsia="Times New Roman" w:hAnsi="Times New Roman" w:cs="Times New Roman"/>
                <w:sz w:val="24"/>
                <w:szCs w:val="24"/>
              </w:rPr>
              <w:t>”Subsīdijas un dotācijas”</w:t>
            </w:r>
            <w:r w:rsidR="0017578B" w:rsidRPr="00EB7E67">
              <w:rPr>
                <w:rFonts w:ascii="Times New Roman" w:eastAsia="Times New Roman" w:hAnsi="Times New Roman" w:cs="Times New Roman"/>
                <w:sz w:val="24"/>
                <w:szCs w:val="24"/>
              </w:rPr>
              <w:t xml:space="preserve"> (</w:t>
            </w:r>
            <w:r w:rsidR="0017578B" w:rsidRPr="00EB7E67">
              <w:rPr>
                <w:rFonts w:ascii="Times New Roman" w:hAnsi="Times New Roman" w:cs="Times New Roman"/>
                <w:i/>
                <w:sz w:val="24"/>
                <w:szCs w:val="24"/>
              </w:rPr>
              <w:t xml:space="preserve">detalizēti aprēķini anotācijas </w:t>
            </w:r>
            <w:r w:rsidR="001330A3" w:rsidRPr="00EB7E67">
              <w:rPr>
                <w:rFonts w:ascii="Times New Roman" w:hAnsi="Times New Roman" w:cs="Times New Roman"/>
                <w:i/>
                <w:sz w:val="24"/>
                <w:szCs w:val="24"/>
              </w:rPr>
              <w:t xml:space="preserve">1.- </w:t>
            </w:r>
            <w:r w:rsidR="005915BB" w:rsidRPr="00EB7E67">
              <w:rPr>
                <w:rFonts w:ascii="Times New Roman" w:hAnsi="Times New Roman" w:cs="Times New Roman"/>
                <w:i/>
                <w:sz w:val="24"/>
                <w:szCs w:val="24"/>
              </w:rPr>
              <w:t>5</w:t>
            </w:r>
            <w:r w:rsidR="001330A3" w:rsidRPr="00EB7E67">
              <w:rPr>
                <w:rFonts w:ascii="Times New Roman" w:hAnsi="Times New Roman" w:cs="Times New Roman"/>
                <w:i/>
                <w:sz w:val="24"/>
                <w:szCs w:val="24"/>
              </w:rPr>
              <w:t>.</w:t>
            </w:r>
            <w:r w:rsidR="0017578B" w:rsidRPr="00EB7E67">
              <w:rPr>
                <w:rFonts w:ascii="Times New Roman" w:hAnsi="Times New Roman" w:cs="Times New Roman"/>
                <w:i/>
                <w:sz w:val="24"/>
                <w:szCs w:val="24"/>
              </w:rPr>
              <w:t>pielikumā</w:t>
            </w:r>
            <w:r w:rsidR="0017578B" w:rsidRPr="00EB7E67">
              <w:rPr>
                <w:rFonts w:ascii="Times New Roman" w:eastAsia="Times New Roman" w:hAnsi="Times New Roman" w:cs="Times New Roman"/>
                <w:sz w:val="24"/>
                <w:szCs w:val="24"/>
              </w:rPr>
              <w:t>)</w:t>
            </w:r>
            <w:r w:rsidR="004C04E7" w:rsidRPr="00EB7E67">
              <w:rPr>
                <w:rFonts w:ascii="Times New Roman" w:eastAsia="Times New Roman" w:hAnsi="Times New Roman" w:cs="Times New Roman"/>
                <w:sz w:val="24"/>
                <w:szCs w:val="24"/>
              </w:rPr>
              <w:t>, tai skaitā:</w:t>
            </w:r>
          </w:p>
          <w:p w14:paraId="4B0F2CE3" w14:textId="49C891BE" w:rsidR="004C04E7" w:rsidRPr="00EB7E67" w:rsidRDefault="004C04E7" w:rsidP="00D0461B">
            <w:pPr>
              <w:pStyle w:val="Default"/>
              <w:numPr>
                <w:ilvl w:val="0"/>
                <w:numId w:val="43"/>
              </w:numPr>
              <w:jc w:val="both"/>
              <w:rPr>
                <w:rFonts w:eastAsia="Times New Roman"/>
                <w:color w:val="auto"/>
                <w:lang w:val="lv-LV"/>
              </w:rPr>
            </w:pPr>
            <w:r w:rsidRPr="00EB7E67">
              <w:rPr>
                <w:rFonts w:eastAsia="Times New Roman"/>
                <w:color w:val="auto"/>
                <w:lang w:val="lv-LV"/>
              </w:rPr>
              <w:t xml:space="preserve">VSIA „Nacionālais rehabilitācijas centrs „Vaivari”” </w:t>
            </w:r>
            <w:r w:rsidR="008F0483" w:rsidRPr="00EB7E67">
              <w:rPr>
                <w:rFonts w:eastAsia="Times New Roman"/>
                <w:color w:val="auto"/>
                <w:lang w:val="lv-LV"/>
              </w:rPr>
              <w:t xml:space="preserve">915 965 </w:t>
            </w:r>
            <w:proofErr w:type="spellStart"/>
            <w:r w:rsidR="00BE157F" w:rsidRPr="00EB7E67">
              <w:rPr>
                <w:rFonts w:eastAsia="Times New Roman"/>
                <w:i/>
                <w:color w:val="auto"/>
                <w:lang w:val="lv-LV"/>
              </w:rPr>
              <w:t>euro</w:t>
            </w:r>
            <w:proofErr w:type="spellEnd"/>
            <w:r w:rsidRPr="00EB7E67">
              <w:rPr>
                <w:rFonts w:eastAsia="Times New Roman"/>
                <w:color w:val="auto"/>
                <w:lang w:val="lv-LV"/>
              </w:rPr>
              <w:t xml:space="preserve"> apmērā;</w:t>
            </w:r>
          </w:p>
          <w:p w14:paraId="2039E672" w14:textId="4D818055" w:rsidR="004C04E7" w:rsidRPr="00EB7E67" w:rsidRDefault="004C04E7" w:rsidP="00D0461B">
            <w:pPr>
              <w:pStyle w:val="Default"/>
              <w:numPr>
                <w:ilvl w:val="0"/>
                <w:numId w:val="43"/>
              </w:numPr>
              <w:jc w:val="both"/>
              <w:rPr>
                <w:rFonts w:eastAsia="Times New Roman"/>
                <w:color w:val="auto"/>
                <w:lang w:val="lv-LV"/>
              </w:rPr>
            </w:pPr>
            <w:r w:rsidRPr="00EB7E67">
              <w:rPr>
                <w:rFonts w:eastAsia="Times New Roman"/>
                <w:color w:val="auto"/>
                <w:lang w:val="lv-LV"/>
              </w:rPr>
              <w:t xml:space="preserve">Latvijas Neredzīgo biedrībai </w:t>
            </w:r>
            <w:r w:rsidR="002A3137" w:rsidRPr="00EB7E67">
              <w:rPr>
                <w:rFonts w:eastAsia="Times New Roman"/>
                <w:color w:val="auto"/>
                <w:lang w:val="lv-LV"/>
              </w:rPr>
              <w:t xml:space="preserve"> 405 795 </w:t>
            </w:r>
            <w:proofErr w:type="spellStart"/>
            <w:r w:rsidR="00BE157F" w:rsidRPr="00EB7E67">
              <w:rPr>
                <w:rFonts w:eastAsia="Times New Roman"/>
                <w:i/>
                <w:color w:val="auto"/>
                <w:lang w:val="lv-LV"/>
              </w:rPr>
              <w:t>euro</w:t>
            </w:r>
            <w:proofErr w:type="spellEnd"/>
            <w:r w:rsidRPr="00EB7E67">
              <w:rPr>
                <w:rFonts w:eastAsia="Times New Roman"/>
                <w:color w:val="auto"/>
                <w:lang w:val="lv-LV"/>
              </w:rPr>
              <w:t xml:space="preserve"> apmērā;</w:t>
            </w:r>
          </w:p>
          <w:p w14:paraId="684A5F0E" w14:textId="38E2001E" w:rsidR="004C04E7" w:rsidRPr="00EB7E67" w:rsidRDefault="004C04E7" w:rsidP="00D0461B">
            <w:pPr>
              <w:pStyle w:val="Default"/>
              <w:numPr>
                <w:ilvl w:val="0"/>
                <w:numId w:val="43"/>
              </w:numPr>
              <w:jc w:val="both"/>
              <w:rPr>
                <w:rFonts w:eastAsia="Times New Roman"/>
                <w:color w:val="auto"/>
                <w:lang w:val="lv-LV"/>
              </w:rPr>
            </w:pPr>
            <w:r w:rsidRPr="00EB7E67">
              <w:rPr>
                <w:rFonts w:eastAsia="Times New Roman"/>
                <w:color w:val="auto"/>
                <w:lang w:val="lv-LV"/>
              </w:rPr>
              <w:t xml:space="preserve">Latvijas Nedzirdīgo savienībai </w:t>
            </w:r>
            <w:r w:rsidR="002A3137" w:rsidRPr="00EB7E67">
              <w:rPr>
                <w:rFonts w:eastAsia="Times New Roman"/>
                <w:color w:val="auto"/>
                <w:lang w:val="lv-LV"/>
              </w:rPr>
              <w:t xml:space="preserve"> 520 702 </w:t>
            </w:r>
            <w:proofErr w:type="spellStart"/>
            <w:r w:rsidR="00BE157F" w:rsidRPr="00EB7E67">
              <w:rPr>
                <w:rFonts w:eastAsia="Times New Roman"/>
                <w:i/>
                <w:color w:val="auto"/>
                <w:lang w:val="lv-LV"/>
              </w:rPr>
              <w:t>euro</w:t>
            </w:r>
            <w:proofErr w:type="spellEnd"/>
            <w:r w:rsidRPr="00EB7E67">
              <w:rPr>
                <w:rFonts w:eastAsia="Times New Roman"/>
                <w:color w:val="auto"/>
                <w:lang w:val="lv-LV"/>
              </w:rPr>
              <w:t xml:space="preserve"> apmērā.</w:t>
            </w:r>
          </w:p>
          <w:p w14:paraId="3CF494C9" w14:textId="77777777" w:rsidR="0017578B" w:rsidRPr="00EB7E67" w:rsidRDefault="0017578B" w:rsidP="003F3357">
            <w:pPr>
              <w:spacing w:after="0" w:line="240" w:lineRule="auto"/>
              <w:jc w:val="both"/>
              <w:rPr>
                <w:rFonts w:ascii="Times New Roman" w:eastAsia="Times New Roman" w:hAnsi="Times New Roman" w:cs="Times New Roman"/>
                <w:sz w:val="24"/>
                <w:szCs w:val="24"/>
              </w:rPr>
            </w:pPr>
          </w:p>
          <w:p w14:paraId="56702FF8" w14:textId="77777777" w:rsidR="001051E9" w:rsidRPr="00EB7E67" w:rsidRDefault="008836BB" w:rsidP="003F3357">
            <w:pPr>
              <w:spacing w:after="0" w:line="240" w:lineRule="auto"/>
              <w:jc w:val="both"/>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t>Pakalpojum</w:t>
            </w:r>
            <w:r w:rsidR="001051E9" w:rsidRPr="00EB7E67">
              <w:rPr>
                <w:rFonts w:ascii="Times New Roman" w:eastAsia="Times New Roman" w:hAnsi="Times New Roman" w:cs="Times New Roman"/>
                <w:b/>
                <w:sz w:val="24"/>
                <w:szCs w:val="24"/>
                <w:u w:val="single"/>
              </w:rPr>
              <w:t>s</w:t>
            </w:r>
            <w:r w:rsidR="003F3357" w:rsidRPr="00EB7E67">
              <w:rPr>
                <w:rFonts w:ascii="Times New Roman" w:eastAsia="Times New Roman" w:hAnsi="Times New Roman" w:cs="Times New Roman"/>
                <w:b/>
                <w:sz w:val="24"/>
                <w:szCs w:val="24"/>
                <w:u w:val="single"/>
              </w:rPr>
              <w:t xml:space="preserve"> „Asistenta pakalpojumi pašvaldībās”</w:t>
            </w:r>
            <w:r w:rsidR="00ED71EA" w:rsidRPr="00EB7E67">
              <w:rPr>
                <w:rFonts w:ascii="Times New Roman" w:eastAsia="Times New Roman" w:hAnsi="Times New Roman" w:cs="Times New Roman"/>
                <w:b/>
                <w:sz w:val="24"/>
                <w:szCs w:val="24"/>
                <w:u w:val="single"/>
              </w:rPr>
              <w:t>:</w:t>
            </w:r>
          </w:p>
          <w:p w14:paraId="28ED3428" w14:textId="0399C322" w:rsidR="001051E9" w:rsidRPr="00EB7E67" w:rsidRDefault="001051E9" w:rsidP="001051E9">
            <w:pPr>
              <w:spacing w:after="0" w:line="240" w:lineRule="auto"/>
              <w:jc w:val="both"/>
              <w:rPr>
                <w:rFonts w:ascii="Times New Roman" w:hAnsi="Times New Roman" w:cs="Times New Roman"/>
                <w:sz w:val="24"/>
                <w:szCs w:val="24"/>
              </w:rPr>
            </w:pPr>
            <w:r w:rsidRPr="00EB7E67">
              <w:rPr>
                <w:rFonts w:ascii="Times New Roman" w:eastAsia="Times New Roman" w:hAnsi="Times New Roman" w:cs="Times New Roman"/>
                <w:sz w:val="24"/>
                <w:szCs w:val="24"/>
              </w:rPr>
              <w:t xml:space="preserve">LM budžeta programmas 05.00.00. „Valsts sociālie pakalpojumi” </w:t>
            </w:r>
            <w:r w:rsidR="008836BB" w:rsidRPr="00EB7E67">
              <w:rPr>
                <w:rFonts w:ascii="Times New Roman" w:eastAsia="Times New Roman" w:hAnsi="Times New Roman" w:cs="Times New Roman"/>
                <w:sz w:val="24"/>
                <w:szCs w:val="24"/>
              </w:rPr>
              <w:t>apakšprogrammā</w:t>
            </w:r>
            <w:r w:rsidRPr="00EB7E67">
              <w:rPr>
                <w:rFonts w:ascii="Times New Roman" w:eastAsia="Times New Roman" w:hAnsi="Times New Roman" w:cs="Times New Roman"/>
                <w:sz w:val="24"/>
                <w:szCs w:val="24"/>
              </w:rPr>
              <w:t xml:space="preserve"> 05.01.00 „Sociālās rehabilitācijas valsts programmas”</w:t>
            </w:r>
            <w:r w:rsidR="002629AC"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201</w:t>
            </w:r>
            <w:r w:rsidR="00064EDB" w:rsidRPr="00EB7E67">
              <w:rPr>
                <w:rFonts w:ascii="Times New Roman" w:eastAsia="Times New Roman" w:hAnsi="Times New Roman" w:cs="Times New Roman"/>
                <w:sz w:val="24"/>
                <w:szCs w:val="24"/>
              </w:rPr>
              <w:t>6</w:t>
            </w:r>
            <w:r w:rsidRPr="00EB7E67">
              <w:rPr>
                <w:rFonts w:ascii="Times New Roman" w:eastAsia="Times New Roman" w:hAnsi="Times New Roman" w:cs="Times New Roman"/>
                <w:sz w:val="24"/>
                <w:szCs w:val="24"/>
              </w:rPr>
              <w:t xml:space="preserve">.gada budžetā finansējums </w:t>
            </w:r>
            <w:r w:rsidR="008836BB" w:rsidRPr="00EB7E67">
              <w:rPr>
                <w:rFonts w:ascii="Times New Roman" w:eastAsia="Times New Roman" w:hAnsi="Times New Roman" w:cs="Times New Roman"/>
                <w:sz w:val="24"/>
                <w:szCs w:val="24"/>
              </w:rPr>
              <w:t>asistenta pakalpojuma</w:t>
            </w:r>
            <w:r w:rsidRPr="00EB7E67">
              <w:rPr>
                <w:rFonts w:ascii="Times New Roman" w:eastAsia="Times New Roman" w:hAnsi="Times New Roman" w:cs="Times New Roman"/>
                <w:sz w:val="24"/>
                <w:szCs w:val="24"/>
              </w:rPr>
              <w:t xml:space="preserve"> pašvaldībās </w:t>
            </w:r>
            <w:r w:rsidR="008836BB" w:rsidRPr="00EB7E67">
              <w:rPr>
                <w:rFonts w:ascii="Times New Roman" w:eastAsia="Times New Roman" w:hAnsi="Times New Roman" w:cs="Times New Roman"/>
                <w:sz w:val="24"/>
                <w:szCs w:val="24"/>
              </w:rPr>
              <w:t xml:space="preserve">(turpmāk – asistenta pakalpojums) nodrošināšanai plānots </w:t>
            </w:r>
            <w:r w:rsidRPr="00EB7E67">
              <w:rPr>
                <w:rFonts w:ascii="Times New Roman" w:eastAsia="Times New Roman" w:hAnsi="Times New Roman" w:cs="Times New Roman"/>
                <w:sz w:val="24"/>
                <w:szCs w:val="24"/>
                <w:u w:val="single"/>
              </w:rPr>
              <w:t>10 </w:t>
            </w:r>
            <w:r w:rsidR="00064EDB" w:rsidRPr="00EB7E67">
              <w:rPr>
                <w:rFonts w:ascii="Times New Roman" w:eastAsia="Times New Roman" w:hAnsi="Times New Roman" w:cs="Times New Roman"/>
                <w:sz w:val="24"/>
                <w:szCs w:val="24"/>
                <w:u w:val="single"/>
              </w:rPr>
              <w:t xml:space="preserve">493 998 </w:t>
            </w:r>
            <w:r w:rsidRPr="00EB7E67">
              <w:rPr>
                <w:rFonts w:ascii="Times New Roman" w:eastAsia="Times New Roman" w:hAnsi="Times New Roman" w:cs="Times New Roman"/>
                <w:sz w:val="24"/>
                <w:szCs w:val="24"/>
                <w:u w:val="single"/>
              </w:rPr>
              <w:t xml:space="preserve"> </w:t>
            </w:r>
            <w:proofErr w:type="spellStart"/>
            <w:r w:rsidR="00BE157F" w:rsidRPr="00EB7E67">
              <w:rPr>
                <w:rFonts w:ascii="Times New Roman" w:eastAsia="Times New Roman" w:hAnsi="Times New Roman" w:cs="Times New Roman"/>
                <w:i/>
                <w:sz w:val="24"/>
                <w:szCs w:val="24"/>
                <w:u w:val="single"/>
              </w:rPr>
              <w:t>euro</w:t>
            </w:r>
            <w:proofErr w:type="spellEnd"/>
            <w:r w:rsidR="008836BB" w:rsidRPr="00EB7E67">
              <w:rPr>
                <w:rFonts w:ascii="Times New Roman" w:eastAsia="Times New Roman" w:hAnsi="Times New Roman" w:cs="Times New Roman"/>
                <w:sz w:val="24"/>
                <w:szCs w:val="24"/>
                <w:u w:val="single"/>
              </w:rPr>
              <w:t xml:space="preserve"> apmērā</w:t>
            </w:r>
            <w:r w:rsidRPr="00EB7E67">
              <w:rPr>
                <w:rFonts w:ascii="Times New Roman" w:eastAsia="Times New Roman" w:hAnsi="Times New Roman" w:cs="Times New Roman"/>
                <w:sz w:val="24"/>
                <w:szCs w:val="24"/>
                <w:u w:val="single"/>
              </w:rPr>
              <w:t>;</w:t>
            </w:r>
          </w:p>
          <w:p w14:paraId="2EF6AE0F" w14:textId="250D8290" w:rsidR="003F3357" w:rsidRPr="00EB7E67" w:rsidRDefault="008836BB" w:rsidP="003F33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V</w:t>
            </w:r>
            <w:r w:rsidR="003F3357" w:rsidRPr="00EB7E67">
              <w:rPr>
                <w:rFonts w:ascii="Times New Roman" w:eastAsia="Times New Roman" w:hAnsi="Times New Roman" w:cs="Times New Roman"/>
                <w:sz w:val="24"/>
                <w:szCs w:val="24"/>
              </w:rPr>
              <w:t>eicot valsts budžeta finanšu un rezultatīvo rādītāju uzr</w:t>
            </w:r>
            <w:r w:rsidR="00A224AC" w:rsidRPr="00EB7E67">
              <w:rPr>
                <w:rFonts w:ascii="Times New Roman" w:eastAsia="Times New Roman" w:hAnsi="Times New Roman" w:cs="Times New Roman"/>
                <w:sz w:val="24"/>
                <w:szCs w:val="24"/>
              </w:rPr>
              <w:t>audzības pasākumus ir konstatēts sekojošais</w:t>
            </w:r>
            <w:r w:rsidR="003F3357" w:rsidRPr="00EB7E67">
              <w:rPr>
                <w:rFonts w:ascii="Times New Roman" w:eastAsia="Times New Roman" w:hAnsi="Times New Roman" w:cs="Times New Roman"/>
                <w:sz w:val="24"/>
                <w:szCs w:val="24"/>
              </w:rPr>
              <w:t>:</w:t>
            </w:r>
          </w:p>
          <w:p w14:paraId="549F5392" w14:textId="598C4DDF" w:rsidR="00F32F4D" w:rsidRPr="00EB7E67" w:rsidRDefault="00F32F4D" w:rsidP="00D0461B">
            <w:pPr>
              <w:pStyle w:val="ListParagraph"/>
              <w:numPr>
                <w:ilvl w:val="0"/>
                <w:numId w:val="43"/>
              </w:numPr>
              <w:suppressAutoHyphens/>
              <w:autoSpaceDN w:val="0"/>
              <w:spacing w:after="0" w:line="240" w:lineRule="auto"/>
              <w:jc w:val="both"/>
              <w:textAlignment w:val="baseline"/>
              <w:rPr>
                <w:rFonts w:ascii="Times New Roman" w:hAnsi="Times New Roman" w:cs="Times New Roman"/>
                <w:sz w:val="24"/>
                <w:szCs w:val="24"/>
              </w:rPr>
            </w:pPr>
            <w:r w:rsidRPr="00EB7E67">
              <w:rPr>
                <w:rFonts w:ascii="Times New Roman" w:hAnsi="Times New Roman" w:cs="Times New Roman"/>
                <w:sz w:val="24"/>
                <w:szCs w:val="24"/>
              </w:rPr>
              <w:t>uz 01.08.2016. pašvaldības nodrošināja 8706 personām ar invaliditāti asistenta pakalpojumu (uz 01.01.2</w:t>
            </w:r>
            <w:r w:rsidR="00520EFF" w:rsidRPr="00EB7E67">
              <w:rPr>
                <w:rFonts w:ascii="Times New Roman" w:hAnsi="Times New Roman" w:cs="Times New Roman"/>
                <w:sz w:val="24"/>
                <w:szCs w:val="24"/>
              </w:rPr>
              <w:t xml:space="preserve">016. –7319 personas, pieaugums </w:t>
            </w:r>
            <w:r w:rsidRPr="00EB7E67">
              <w:rPr>
                <w:rFonts w:ascii="Times New Roman" w:hAnsi="Times New Roman" w:cs="Times New Roman"/>
                <w:sz w:val="24"/>
                <w:szCs w:val="24"/>
              </w:rPr>
              <w:t xml:space="preserve"> 1387 personas ar invaliditāti), t.sk., 838 bērniem invalīdiem, 3996 personām ar I grupas invaliditāti un 3872 personām ar II grupas invaliditāti; </w:t>
            </w:r>
          </w:p>
          <w:p w14:paraId="7F55D86F" w14:textId="77777777" w:rsidR="00F32F4D" w:rsidRPr="00EB7E67" w:rsidRDefault="00F32F4D" w:rsidP="00D0461B">
            <w:pPr>
              <w:pStyle w:val="ListParagraph"/>
              <w:numPr>
                <w:ilvl w:val="0"/>
                <w:numId w:val="43"/>
              </w:numPr>
              <w:suppressAutoHyphens/>
              <w:autoSpaceDN w:val="0"/>
              <w:spacing w:after="0" w:line="240" w:lineRule="auto"/>
              <w:jc w:val="both"/>
              <w:textAlignment w:val="baseline"/>
              <w:rPr>
                <w:rFonts w:ascii="Times New Roman" w:hAnsi="Times New Roman" w:cs="Times New Roman"/>
                <w:sz w:val="24"/>
                <w:szCs w:val="24"/>
              </w:rPr>
            </w:pPr>
            <w:r w:rsidRPr="00EB7E67">
              <w:rPr>
                <w:rFonts w:ascii="Times New Roman" w:hAnsi="Times New Roman" w:cs="Times New Roman"/>
                <w:sz w:val="24"/>
                <w:szCs w:val="24"/>
              </w:rPr>
              <w:t>uz 01.08.2016. pašvaldībās 8678 asistenti sniedza pakalpojumus (uz 01.01.2016. –7093 asistenti, pieaugums 1585 asistenti);</w:t>
            </w:r>
          </w:p>
          <w:p w14:paraId="1B5D16B5" w14:textId="77777777" w:rsidR="00F32F4D" w:rsidRPr="00EB7E67" w:rsidRDefault="00F32F4D" w:rsidP="00D0461B">
            <w:pPr>
              <w:pStyle w:val="ListParagraph"/>
              <w:numPr>
                <w:ilvl w:val="0"/>
                <w:numId w:val="43"/>
              </w:numPr>
              <w:suppressAutoHyphens/>
              <w:autoSpaceDN w:val="0"/>
              <w:spacing w:after="0" w:line="240" w:lineRule="auto"/>
              <w:jc w:val="both"/>
              <w:textAlignment w:val="baseline"/>
              <w:rPr>
                <w:rFonts w:ascii="Times New Roman" w:hAnsi="Times New Roman" w:cs="Times New Roman"/>
                <w:sz w:val="24"/>
                <w:szCs w:val="24"/>
              </w:rPr>
            </w:pPr>
            <w:r w:rsidRPr="00EB7E67">
              <w:rPr>
                <w:rFonts w:ascii="Times New Roman" w:hAnsi="Times New Roman" w:cs="Times New Roman"/>
                <w:sz w:val="24"/>
                <w:szCs w:val="24"/>
              </w:rPr>
              <w:t>atbilstoši VDEĀK sniegtajai informācijai uz 01.08.2016. ir izsniegti 24 104 lēmumi (spēkā esoši) par asistenta pakalpojuma nepieciešamību (uz 01.01.2016. –22 887 aktīvi lēmumi, pieaugums 1217 (11%) personas ar invaliditāti), no kuriem asistenta pakalpojumu pašvaldībās ir pieprasījuši 35 %. Vidēji mēnesī 2016.gada 7 mēnešos tika izsniegti  174 lēmumi (2015.gadā vidēji 443 lēmumi mēnesī, samazinājums 269 lēmumi);</w:t>
            </w:r>
          </w:p>
          <w:p w14:paraId="6752AD76" w14:textId="21F7C100" w:rsidR="00F0242D" w:rsidRPr="00EB7E67" w:rsidRDefault="00F32F4D" w:rsidP="00D0461B">
            <w:pPr>
              <w:pStyle w:val="ListParagraph"/>
              <w:numPr>
                <w:ilvl w:val="0"/>
                <w:numId w:val="43"/>
              </w:numPr>
              <w:suppressAutoHyphens/>
              <w:autoSpaceDN w:val="0"/>
              <w:spacing w:after="0" w:line="240" w:lineRule="auto"/>
              <w:jc w:val="both"/>
              <w:textAlignment w:val="baseline"/>
              <w:rPr>
                <w:rFonts w:ascii="Times New Roman" w:hAnsi="Times New Roman" w:cs="Times New Roman"/>
                <w:sz w:val="24"/>
                <w:szCs w:val="24"/>
              </w:rPr>
            </w:pPr>
            <w:r w:rsidRPr="00EB7E67">
              <w:rPr>
                <w:rFonts w:ascii="Times New Roman" w:hAnsi="Times New Roman" w:cs="Times New Roman"/>
                <w:sz w:val="24"/>
                <w:szCs w:val="24"/>
              </w:rPr>
              <w:t xml:space="preserve">veicot apgūtā finansējuma analīzi un prognozes 2016.gadam  konstatēts, ka asistenta pakalpojumam nepieciešams papildu finansējums 2 808 792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 EKK7310 ”Valsts budžeta uzturēšanas izdevumu transferti pašvaldībām noteiktam mērķim”</w:t>
            </w:r>
            <w:r w:rsidR="00D0461B" w:rsidRPr="00EB7E67">
              <w:rPr>
                <w:rFonts w:ascii="Times New Roman" w:hAnsi="Times New Roman" w:cs="Times New Roman"/>
                <w:sz w:val="24"/>
                <w:szCs w:val="24"/>
              </w:rPr>
              <w:t>.</w:t>
            </w:r>
          </w:p>
          <w:p w14:paraId="5D3CE54F" w14:textId="33F20400" w:rsidR="00F32F4D" w:rsidRPr="00EB7E67" w:rsidRDefault="00F0242D" w:rsidP="00B03816">
            <w:pPr>
              <w:suppressAutoHyphens/>
              <w:autoSpaceDN w:val="0"/>
              <w:jc w:val="both"/>
              <w:textAlignment w:val="baseline"/>
              <w:rPr>
                <w:rFonts w:ascii="Times New Roman" w:eastAsia="Times New Roman" w:hAnsi="Times New Roman"/>
                <w:sz w:val="24"/>
                <w:szCs w:val="24"/>
              </w:rPr>
            </w:pPr>
            <w:r w:rsidRPr="00EB7E67">
              <w:rPr>
                <w:rFonts w:ascii="Times New Roman" w:eastAsia="Times New Roman" w:hAnsi="Times New Roman"/>
                <w:sz w:val="24"/>
                <w:szCs w:val="24"/>
              </w:rPr>
              <w:t>Sakarā ar asistentu skaita pieaugumu no gada sākuma par +22,3% un pakalpojuma saņēmēju skaita pieaugumu no gada sākuma par 18,9%, asistentu pakalpojumam plānotais finansējums pakalpojumu apmaksai varētu pietrūkt š.g.</w:t>
            </w:r>
            <w:r w:rsidR="00B03816" w:rsidRPr="00EB7E67">
              <w:rPr>
                <w:rFonts w:ascii="Times New Roman" w:eastAsia="Times New Roman" w:hAnsi="Times New Roman"/>
                <w:sz w:val="24"/>
                <w:szCs w:val="24"/>
              </w:rPr>
              <w:t xml:space="preserve"> oktobrī </w:t>
            </w:r>
            <w:r w:rsidR="00F32F4D" w:rsidRPr="00EB7E67">
              <w:rPr>
                <w:rFonts w:ascii="Times New Roman" w:hAnsi="Times New Roman" w:cs="Times New Roman"/>
                <w:i/>
                <w:sz w:val="24"/>
                <w:szCs w:val="24"/>
              </w:rPr>
              <w:t xml:space="preserve">(detalizēti aprēķini anotācijas </w:t>
            </w:r>
            <w:r w:rsidR="00B03816" w:rsidRPr="00EB7E67">
              <w:rPr>
                <w:rFonts w:ascii="Times New Roman" w:hAnsi="Times New Roman" w:cs="Times New Roman"/>
                <w:i/>
                <w:sz w:val="24"/>
                <w:szCs w:val="24"/>
              </w:rPr>
              <w:t>6</w:t>
            </w:r>
            <w:r w:rsidR="00F32F4D" w:rsidRPr="00EB7E67">
              <w:rPr>
                <w:rFonts w:ascii="Times New Roman" w:hAnsi="Times New Roman" w:cs="Times New Roman"/>
                <w:i/>
                <w:sz w:val="24"/>
                <w:szCs w:val="24"/>
              </w:rPr>
              <w:t>.pielikumā).</w:t>
            </w:r>
          </w:p>
          <w:p w14:paraId="5E10B2FE" w14:textId="77777777" w:rsidR="005361A4" w:rsidRPr="00EB7E67" w:rsidRDefault="005361A4" w:rsidP="001330A3">
            <w:pPr>
              <w:spacing w:after="0" w:line="240" w:lineRule="auto"/>
              <w:jc w:val="both"/>
              <w:rPr>
                <w:rFonts w:ascii="Times New Roman" w:eastAsia="Times New Roman" w:hAnsi="Times New Roman" w:cs="Times New Roman"/>
                <w:sz w:val="24"/>
                <w:szCs w:val="24"/>
              </w:rPr>
            </w:pPr>
          </w:p>
          <w:p w14:paraId="41AFA7E5" w14:textId="4909EA38" w:rsidR="005361A4" w:rsidRPr="00EB7E67" w:rsidRDefault="005361A4" w:rsidP="005361A4">
            <w:pPr>
              <w:tabs>
                <w:tab w:val="left" w:pos="42"/>
              </w:tabs>
              <w:spacing w:after="0" w:line="240" w:lineRule="auto"/>
              <w:jc w:val="both"/>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t>Pakalpojums „Sociālās rehabilitācijas pakalpojums bērniem, kas cietuši no prettiesiskām darbībām”:</w:t>
            </w:r>
          </w:p>
          <w:p w14:paraId="4E694190" w14:textId="12147721" w:rsidR="000874FB" w:rsidRPr="00EB7E67" w:rsidRDefault="00E551D6" w:rsidP="000874FB">
            <w:pPr>
              <w:tabs>
                <w:tab w:val="left" w:pos="42"/>
              </w:tabs>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Latvijas Bērnu fonda (turpmāk – LBF) sniegtajiem sociālās rehabilitācijas pakalpojumiem 2016.gadā plānotais finansējums</w:t>
            </w:r>
            <w:r w:rsidR="0059013C" w:rsidRPr="00EB7E67">
              <w:rPr>
                <w:rFonts w:ascii="Times New Roman" w:eastAsia="Times New Roman" w:hAnsi="Times New Roman" w:cs="Times New Roman"/>
                <w:sz w:val="24"/>
                <w:szCs w:val="24"/>
              </w:rPr>
              <w:t xml:space="preserve"> ir</w:t>
            </w:r>
            <w:r w:rsidRPr="00EB7E67">
              <w:rPr>
                <w:rFonts w:ascii="Times New Roman" w:eastAsia="Times New Roman" w:hAnsi="Times New Roman" w:cs="Times New Roman"/>
                <w:sz w:val="24"/>
                <w:szCs w:val="24"/>
              </w:rPr>
              <w:t xml:space="preserve"> 1</w:t>
            </w:r>
            <w:r w:rsidR="005361A4" w:rsidRPr="00EB7E67">
              <w:rPr>
                <w:rFonts w:ascii="Times New Roman" w:eastAsia="Times New Roman" w:hAnsi="Times New Roman" w:cs="Times New Roman"/>
                <w:sz w:val="24"/>
                <w:szCs w:val="24"/>
              </w:rPr>
              <w:t> 534 995</w:t>
            </w:r>
            <w:r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005361A4"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 xml:space="preserve"> Analizējot 2016.g</w:t>
            </w:r>
            <w:r w:rsidR="00F32F4D" w:rsidRPr="00EB7E67">
              <w:rPr>
                <w:rFonts w:ascii="Times New Roman" w:eastAsia="Times New Roman" w:hAnsi="Times New Roman" w:cs="Times New Roman"/>
                <w:sz w:val="24"/>
                <w:szCs w:val="24"/>
              </w:rPr>
              <w:t>ada 7</w:t>
            </w:r>
            <w:r w:rsidR="00A224AC" w:rsidRPr="00EB7E67">
              <w:rPr>
                <w:rFonts w:ascii="Times New Roman" w:eastAsia="Times New Roman" w:hAnsi="Times New Roman" w:cs="Times New Roman"/>
                <w:sz w:val="24"/>
                <w:szCs w:val="24"/>
              </w:rPr>
              <w:t xml:space="preserve"> mēnešu faktisko izpildi</w:t>
            </w:r>
            <w:r w:rsidR="00E56AE4" w:rsidRPr="00EB7E67">
              <w:rPr>
                <w:rFonts w:ascii="Times New Roman" w:eastAsia="Times New Roman" w:hAnsi="Times New Roman" w:cs="Times New Roman"/>
                <w:sz w:val="24"/>
                <w:szCs w:val="24"/>
              </w:rPr>
              <w:t xml:space="preserve">, </w:t>
            </w:r>
            <w:r w:rsidR="000874FB" w:rsidRPr="00EB7E67">
              <w:rPr>
                <w:rFonts w:ascii="Times New Roman" w:eastAsia="Times New Roman" w:hAnsi="Times New Roman" w:cs="Times New Roman"/>
                <w:sz w:val="24"/>
                <w:szCs w:val="24"/>
              </w:rPr>
              <w:t xml:space="preserve">finansējums pakalpojuma nodrošināšanai apgūts </w:t>
            </w:r>
            <w:r w:rsidR="000874FB" w:rsidRPr="00EB7E67">
              <w:rPr>
                <w:rFonts w:ascii="Times New Roman" w:eastAsia="Times New Roman" w:hAnsi="Times New Roman" w:cs="Times New Roman"/>
                <w:sz w:val="24"/>
                <w:szCs w:val="24"/>
              </w:rPr>
              <w:lastRenderedPageBreak/>
              <w:t xml:space="preserve">994 391 </w:t>
            </w:r>
            <w:proofErr w:type="spellStart"/>
            <w:r w:rsidR="00BE157F" w:rsidRPr="00EB7E67">
              <w:rPr>
                <w:rFonts w:ascii="Times New Roman" w:eastAsia="Times New Roman" w:hAnsi="Times New Roman" w:cs="Times New Roman"/>
                <w:i/>
                <w:sz w:val="24"/>
                <w:szCs w:val="24"/>
              </w:rPr>
              <w:t>euro</w:t>
            </w:r>
            <w:proofErr w:type="spellEnd"/>
            <w:r w:rsidR="000874FB" w:rsidRPr="00EB7E67">
              <w:rPr>
                <w:rFonts w:ascii="Times New Roman" w:eastAsia="Times New Roman" w:hAnsi="Times New Roman" w:cs="Times New Roman"/>
                <w:sz w:val="24"/>
                <w:szCs w:val="24"/>
              </w:rPr>
              <w:t xml:space="preserve"> apmērā, tai skaitā:</w:t>
            </w:r>
          </w:p>
          <w:p w14:paraId="356F9F29" w14:textId="209DAFE1" w:rsidR="00F32F4D" w:rsidRPr="00EB7E67" w:rsidRDefault="000874FB" w:rsidP="000874FB">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 </w:t>
            </w:r>
            <w:r w:rsidR="00F32F4D" w:rsidRPr="00EB7E67">
              <w:rPr>
                <w:rFonts w:ascii="Times New Roman" w:eastAsia="Times New Roman" w:hAnsi="Times New Roman" w:cs="Times New Roman"/>
                <w:sz w:val="24"/>
                <w:szCs w:val="24"/>
              </w:rPr>
              <w:t xml:space="preserve">sociālās rehabilitācijas pakalpojumam dzīvesvietā apgūts finansējums 70 338.31 </w:t>
            </w:r>
            <w:proofErr w:type="spellStart"/>
            <w:r w:rsidR="00BE157F" w:rsidRPr="00EB7E67">
              <w:rPr>
                <w:rFonts w:ascii="Times New Roman" w:eastAsia="Times New Roman" w:hAnsi="Times New Roman" w:cs="Times New Roman"/>
                <w:i/>
                <w:sz w:val="24"/>
                <w:szCs w:val="24"/>
              </w:rPr>
              <w:t>euro</w:t>
            </w:r>
            <w:proofErr w:type="spellEnd"/>
            <w:r w:rsidR="00F32F4D" w:rsidRPr="00EB7E67">
              <w:rPr>
                <w:rFonts w:ascii="Times New Roman" w:eastAsia="Times New Roman" w:hAnsi="Times New Roman" w:cs="Times New Roman"/>
                <w:sz w:val="24"/>
                <w:szCs w:val="24"/>
              </w:rPr>
              <w:t xml:space="preserve"> vai 41.2 % no gada plāna (170 760 </w:t>
            </w:r>
            <w:proofErr w:type="spellStart"/>
            <w:r w:rsidR="00BE157F" w:rsidRPr="00EB7E67">
              <w:rPr>
                <w:rFonts w:ascii="Times New Roman" w:eastAsia="Times New Roman" w:hAnsi="Times New Roman" w:cs="Times New Roman"/>
                <w:i/>
                <w:sz w:val="24"/>
                <w:szCs w:val="24"/>
              </w:rPr>
              <w:t>euro</w:t>
            </w:r>
            <w:proofErr w:type="spellEnd"/>
            <w:r w:rsidR="00F32F4D" w:rsidRPr="00EB7E67">
              <w:rPr>
                <w:rFonts w:ascii="Times New Roman" w:eastAsia="Times New Roman" w:hAnsi="Times New Roman" w:cs="Times New Roman"/>
                <w:sz w:val="24"/>
                <w:szCs w:val="24"/>
              </w:rPr>
              <w:t xml:space="preserve">) un </w:t>
            </w:r>
            <w:r w:rsidR="00E56AE4" w:rsidRPr="00EB7E67">
              <w:rPr>
                <w:rFonts w:ascii="Times New Roman" w:eastAsia="Times New Roman" w:hAnsi="Times New Roman" w:cs="Times New Roman"/>
                <w:sz w:val="24"/>
                <w:szCs w:val="24"/>
              </w:rPr>
              <w:t xml:space="preserve">sniegts pakalpojums vidēji 546 </w:t>
            </w:r>
            <w:r w:rsidR="00F32F4D" w:rsidRPr="00EB7E67">
              <w:rPr>
                <w:rFonts w:ascii="Times New Roman" w:eastAsia="Times New Roman" w:hAnsi="Times New Roman" w:cs="Times New Roman"/>
                <w:sz w:val="24"/>
                <w:szCs w:val="24"/>
              </w:rPr>
              <w:t>bērniem vai 46 % no gada plāna (1200 bērni),</w:t>
            </w:r>
          </w:p>
          <w:p w14:paraId="1639B7C5" w14:textId="590FC666" w:rsidR="00F32F4D" w:rsidRPr="00EB7E67" w:rsidRDefault="00F32F4D" w:rsidP="00D0461B">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sociālās rehabilitācijas pakalpojumam institūcijā apgūts finansējums 855 786.35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vai 68.9 % no gada plāna (1 242 181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un sniegts pakalpojums:</w:t>
            </w:r>
          </w:p>
          <w:p w14:paraId="3F4BCC2B" w14:textId="53505844" w:rsidR="00F32F4D" w:rsidRPr="00EB7E67" w:rsidRDefault="00E56AE4" w:rsidP="00D0461B">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30 dienu kursā 575 </w:t>
            </w:r>
            <w:r w:rsidR="00F32F4D" w:rsidRPr="00EB7E67">
              <w:rPr>
                <w:rFonts w:ascii="Times New Roman" w:eastAsia="Times New Roman" w:hAnsi="Times New Roman" w:cs="Times New Roman"/>
                <w:sz w:val="24"/>
                <w:szCs w:val="24"/>
              </w:rPr>
              <w:t>bērniem vai 64.8% no gada plāna (887 bērni) un 88 pavadoņiem vai 100% no gada plāna (88 pavadoņi),</w:t>
            </w:r>
          </w:p>
          <w:p w14:paraId="59E47206" w14:textId="77777777" w:rsidR="00F32F4D" w:rsidRPr="00EB7E67" w:rsidRDefault="00F32F4D" w:rsidP="00D0461B">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60 dienu kursā 66 bērniem vai 86.8% no gada plāna (76 bērni) un 6 pavadoņiem vai 35.3% no gada plāna (17 pavadoņi),</w:t>
            </w:r>
          </w:p>
          <w:p w14:paraId="2BF7394E" w14:textId="467629AE" w:rsidR="00F32F4D" w:rsidRPr="00EB7E67" w:rsidRDefault="00F32F4D" w:rsidP="00D0461B">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administrēšanas izdevumiem apgūts finansējums 68 266.93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vai 55.9 % no gada plāna (122 054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w:t>
            </w:r>
          </w:p>
          <w:p w14:paraId="3C020B13" w14:textId="77777777" w:rsidR="00F32F4D" w:rsidRPr="00EB7E67" w:rsidRDefault="00F32F4D" w:rsidP="005361A4">
            <w:pPr>
              <w:tabs>
                <w:tab w:val="left" w:pos="42"/>
              </w:tabs>
              <w:spacing w:after="0" w:line="240" w:lineRule="auto"/>
              <w:jc w:val="both"/>
              <w:rPr>
                <w:rFonts w:ascii="Times New Roman" w:eastAsia="Times New Roman" w:hAnsi="Times New Roman" w:cs="Times New Roman"/>
                <w:sz w:val="24"/>
                <w:szCs w:val="24"/>
              </w:rPr>
            </w:pPr>
          </w:p>
          <w:p w14:paraId="29C68794" w14:textId="4952A55A" w:rsidR="00E551D6" w:rsidRPr="00EB7E67" w:rsidRDefault="00E551D6" w:rsidP="00E551D6">
            <w:p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Analizējot pakalpojuma institūcijā pieprasījuma tendences par iepriekšējiem gadiem</w:t>
            </w:r>
            <w:r w:rsidR="007A3217" w:rsidRPr="00EB7E67">
              <w:rPr>
                <w:rFonts w:ascii="Times New Roman" w:eastAsia="Times New Roman" w:hAnsi="Times New Roman" w:cs="Times New Roman"/>
                <w:sz w:val="24"/>
                <w:szCs w:val="24"/>
              </w:rPr>
              <w:t>,</w:t>
            </w:r>
            <w:r w:rsidRPr="00EB7E67">
              <w:rPr>
                <w:rFonts w:ascii="Times New Roman" w:eastAsia="Times New Roman" w:hAnsi="Times New Roman" w:cs="Times New Roman"/>
                <w:sz w:val="24"/>
                <w:szCs w:val="24"/>
              </w:rPr>
              <w:t xml:space="preserve"> secināts, ka:</w:t>
            </w:r>
          </w:p>
          <w:p w14:paraId="404C0F02" w14:textId="77777777" w:rsidR="00E551D6" w:rsidRPr="00EB7E67" w:rsidRDefault="00E551D6" w:rsidP="00D0461B">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no 2012.gada šim pakalpojumam netika pārskatīta cena un, ņemot vērā minimālās algas pieaugumu un cenu izmaiņas, 2016.gadam tika paaugstināta pakalpojuma vienas dienas cena vidēji par 18%,</w:t>
            </w:r>
          </w:p>
          <w:p w14:paraId="40E89C30" w14:textId="23CA023F" w:rsidR="00E551D6" w:rsidRPr="00EB7E67" w:rsidRDefault="00E551D6" w:rsidP="00D0461B">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pēdējo trīs gadu laikā pieauga pieprasījums pēc pakalpojuma institūcijā (2013.gadā vidēji gadā pakalpojumu saņēma 1055 bērni un 128 pavadoņi, 2015.gadā 1117 bērni un 171 pavadoņi) un līdz ar to LBF katru gadu </w:t>
            </w:r>
            <w:r w:rsidR="005361A4" w:rsidRPr="00EB7E67">
              <w:rPr>
                <w:rFonts w:ascii="Times New Roman" w:eastAsia="Times New Roman" w:hAnsi="Times New Roman" w:cs="Times New Roman"/>
                <w:sz w:val="24"/>
                <w:szCs w:val="24"/>
              </w:rPr>
              <w:t xml:space="preserve">II pusgadā </w:t>
            </w:r>
            <w:r w:rsidRPr="00EB7E67">
              <w:rPr>
                <w:rFonts w:ascii="Times New Roman" w:eastAsia="Times New Roman" w:hAnsi="Times New Roman" w:cs="Times New Roman"/>
                <w:sz w:val="24"/>
                <w:szCs w:val="24"/>
              </w:rPr>
              <w:t>tika piešķirts papildu</w:t>
            </w:r>
            <w:r w:rsidR="005361A4" w:rsidRPr="00EB7E67">
              <w:rPr>
                <w:rFonts w:ascii="Times New Roman" w:eastAsia="Times New Roman" w:hAnsi="Times New Roman" w:cs="Times New Roman"/>
                <w:sz w:val="24"/>
                <w:szCs w:val="24"/>
              </w:rPr>
              <w:t>s</w:t>
            </w:r>
            <w:r w:rsidRPr="00EB7E67">
              <w:rPr>
                <w:rFonts w:ascii="Times New Roman" w:eastAsia="Times New Roman" w:hAnsi="Times New Roman" w:cs="Times New Roman"/>
                <w:sz w:val="24"/>
                <w:szCs w:val="24"/>
              </w:rPr>
              <w:t xml:space="preserve"> finansējums pakalpojuma institūcijās īstenošanai.</w:t>
            </w:r>
          </w:p>
          <w:p w14:paraId="103C185A" w14:textId="648EB85A" w:rsidR="00E551D6" w:rsidRPr="00EB7E67" w:rsidRDefault="001536DD" w:rsidP="00C25B52">
            <w:pPr>
              <w:autoSpaceDE w:val="0"/>
              <w:autoSpaceDN w:val="0"/>
              <w:adjustRightInd w:val="0"/>
              <w:spacing w:after="0" w:line="240" w:lineRule="auto"/>
              <w:jc w:val="both"/>
              <w:rPr>
                <w:rFonts w:ascii="Times New Roman" w:hAnsi="Times New Roman" w:cs="Times New Roman"/>
                <w:i/>
                <w:sz w:val="24"/>
                <w:szCs w:val="24"/>
              </w:rPr>
            </w:pPr>
            <w:r w:rsidRPr="00EB7E67">
              <w:rPr>
                <w:rFonts w:ascii="Times New Roman" w:eastAsia="Times New Roman" w:hAnsi="Times New Roman" w:cs="Times New Roman"/>
                <w:sz w:val="24"/>
                <w:szCs w:val="24"/>
              </w:rPr>
              <w:t>Ņemot vērā,</w:t>
            </w:r>
            <w:r w:rsidR="00E551D6" w:rsidRPr="00EB7E67">
              <w:rPr>
                <w:rFonts w:ascii="Times New Roman" w:eastAsia="Times New Roman" w:hAnsi="Times New Roman" w:cs="Times New Roman"/>
                <w:sz w:val="24"/>
                <w:szCs w:val="24"/>
              </w:rPr>
              <w:t xml:space="preserve"> ka arī 2016.gadā varētu saglabā</w:t>
            </w:r>
            <w:r w:rsidRPr="00EB7E67">
              <w:rPr>
                <w:rFonts w:ascii="Times New Roman" w:eastAsia="Times New Roman" w:hAnsi="Times New Roman" w:cs="Times New Roman"/>
                <w:sz w:val="24"/>
                <w:szCs w:val="24"/>
              </w:rPr>
              <w:t>jas</w:t>
            </w:r>
            <w:r w:rsidR="00E551D6" w:rsidRPr="00EB7E67">
              <w:rPr>
                <w:rFonts w:ascii="Times New Roman" w:eastAsia="Times New Roman" w:hAnsi="Times New Roman" w:cs="Times New Roman"/>
                <w:sz w:val="24"/>
                <w:szCs w:val="24"/>
              </w:rPr>
              <w:t xml:space="preserve"> līdzīga tendence, </w:t>
            </w:r>
            <w:r w:rsidRPr="00EB7E67">
              <w:rPr>
                <w:rFonts w:ascii="Times New Roman" w:eastAsia="Times New Roman" w:hAnsi="Times New Roman" w:cs="Times New Roman"/>
                <w:sz w:val="24"/>
                <w:szCs w:val="24"/>
              </w:rPr>
              <w:t>LBF</w:t>
            </w:r>
            <w:r w:rsidR="000874FB" w:rsidRPr="00EB7E67">
              <w:rPr>
                <w:rFonts w:ascii="Times New Roman" w:eastAsia="Times New Roman" w:hAnsi="Times New Roman" w:cs="Times New Roman"/>
                <w:sz w:val="24"/>
                <w:szCs w:val="24"/>
              </w:rPr>
              <w:t xml:space="preserve"> </w:t>
            </w:r>
            <w:r w:rsidR="005361A4" w:rsidRPr="00EB7E67">
              <w:rPr>
                <w:rFonts w:ascii="Times New Roman" w:eastAsia="Times New Roman" w:hAnsi="Times New Roman" w:cs="Times New Roman"/>
                <w:sz w:val="24"/>
                <w:szCs w:val="24"/>
              </w:rPr>
              <w:t xml:space="preserve">nepieciešams </w:t>
            </w:r>
            <w:r w:rsidR="00E551D6" w:rsidRPr="00EB7E67">
              <w:rPr>
                <w:rFonts w:ascii="Times New Roman" w:eastAsia="Times New Roman" w:hAnsi="Times New Roman" w:cs="Times New Roman"/>
                <w:sz w:val="24"/>
                <w:szCs w:val="24"/>
              </w:rPr>
              <w:t>papildu</w:t>
            </w:r>
            <w:r w:rsidRPr="00EB7E67">
              <w:rPr>
                <w:rFonts w:ascii="Times New Roman" w:eastAsia="Times New Roman" w:hAnsi="Times New Roman" w:cs="Times New Roman"/>
                <w:sz w:val="24"/>
                <w:szCs w:val="24"/>
              </w:rPr>
              <w:t xml:space="preserve"> finansējums </w:t>
            </w:r>
            <w:r w:rsidR="00377273" w:rsidRPr="00EB7E67">
              <w:rPr>
                <w:rFonts w:ascii="Times New Roman" w:eastAsia="Times New Roman" w:hAnsi="Times New Roman" w:cs="Times New Roman"/>
                <w:sz w:val="24"/>
                <w:szCs w:val="24"/>
              </w:rPr>
              <w:t xml:space="preserve">EKK 3000 ”Subsīdijas un dotācijas” </w:t>
            </w:r>
            <w:r w:rsidR="00E551D6" w:rsidRPr="00EB7E67">
              <w:rPr>
                <w:rFonts w:ascii="Times New Roman" w:eastAsia="Times New Roman" w:hAnsi="Times New Roman" w:cs="Times New Roman"/>
                <w:b/>
                <w:sz w:val="24"/>
                <w:szCs w:val="24"/>
                <w:u w:val="single"/>
              </w:rPr>
              <w:t xml:space="preserve">320 590 </w:t>
            </w:r>
            <w:proofErr w:type="spellStart"/>
            <w:r w:rsidR="00BE157F" w:rsidRPr="00EB7E67">
              <w:rPr>
                <w:rFonts w:ascii="Times New Roman" w:eastAsia="Times New Roman" w:hAnsi="Times New Roman" w:cs="Times New Roman"/>
                <w:b/>
                <w:i/>
                <w:sz w:val="24"/>
                <w:szCs w:val="24"/>
                <w:u w:val="single"/>
              </w:rPr>
              <w:t>euro</w:t>
            </w:r>
            <w:proofErr w:type="spellEnd"/>
            <w:r w:rsidR="00E551D6" w:rsidRPr="00EB7E67">
              <w:rPr>
                <w:rFonts w:ascii="Times New Roman" w:eastAsia="Times New Roman" w:hAnsi="Times New Roman" w:cs="Times New Roman"/>
                <w:sz w:val="24"/>
                <w:szCs w:val="24"/>
              </w:rPr>
              <w:t xml:space="preserve"> apmērā pakalpojumu institūcijā nodrošināšanai 206 bērniem un 63 pavadoņiem</w:t>
            </w:r>
            <w:r w:rsidR="005361A4" w:rsidRPr="00EB7E67">
              <w:rPr>
                <w:rFonts w:ascii="Times New Roman" w:eastAsia="Times New Roman" w:hAnsi="Times New Roman" w:cs="Times New Roman"/>
                <w:sz w:val="24"/>
                <w:szCs w:val="24"/>
              </w:rPr>
              <w:t xml:space="preserve"> </w:t>
            </w:r>
            <w:r w:rsidR="005361A4" w:rsidRPr="00EB7E67">
              <w:rPr>
                <w:rFonts w:ascii="Times New Roman" w:hAnsi="Times New Roman" w:cs="Times New Roman"/>
                <w:i/>
                <w:sz w:val="24"/>
                <w:szCs w:val="24"/>
              </w:rPr>
              <w:t xml:space="preserve">(detalizēti aprēķini anotācijas </w:t>
            </w:r>
            <w:r w:rsidR="00C25B52" w:rsidRPr="00EB7E67">
              <w:rPr>
                <w:rFonts w:ascii="Times New Roman" w:hAnsi="Times New Roman" w:cs="Times New Roman"/>
                <w:i/>
                <w:sz w:val="24"/>
                <w:szCs w:val="24"/>
              </w:rPr>
              <w:t>3.sadaļas 6.2.</w:t>
            </w:r>
            <w:r w:rsidR="00A224AC" w:rsidRPr="00EB7E67">
              <w:rPr>
                <w:rFonts w:ascii="Times New Roman" w:hAnsi="Times New Roman" w:cs="Times New Roman"/>
                <w:i/>
                <w:sz w:val="24"/>
                <w:szCs w:val="24"/>
              </w:rPr>
              <w:t>apakš</w:t>
            </w:r>
            <w:r w:rsidR="00C25B52" w:rsidRPr="00EB7E67">
              <w:rPr>
                <w:rFonts w:ascii="Times New Roman" w:hAnsi="Times New Roman" w:cs="Times New Roman"/>
                <w:i/>
                <w:sz w:val="24"/>
                <w:szCs w:val="24"/>
              </w:rPr>
              <w:t xml:space="preserve">punktā). </w:t>
            </w:r>
          </w:p>
          <w:p w14:paraId="55B5E9D0" w14:textId="77777777" w:rsidR="004A2461" w:rsidRPr="00EB7E67" w:rsidRDefault="004A2461" w:rsidP="00377273">
            <w:pPr>
              <w:suppressAutoHyphens/>
              <w:autoSpaceDN w:val="0"/>
              <w:spacing w:after="0" w:line="240" w:lineRule="auto"/>
              <w:jc w:val="both"/>
              <w:textAlignment w:val="baseline"/>
              <w:rPr>
                <w:rFonts w:ascii="Times New Roman" w:hAnsi="Times New Roman" w:cs="Times New Roman"/>
                <w:b/>
                <w:sz w:val="24"/>
                <w:szCs w:val="24"/>
                <w:u w:val="single"/>
              </w:rPr>
            </w:pPr>
          </w:p>
          <w:p w14:paraId="77F49D1E" w14:textId="06DD1E14" w:rsidR="0059013C" w:rsidRPr="00EB7E67" w:rsidRDefault="0059013C" w:rsidP="00377273">
            <w:pPr>
              <w:suppressAutoHyphens/>
              <w:autoSpaceDN w:val="0"/>
              <w:spacing w:after="0" w:line="240" w:lineRule="auto"/>
              <w:jc w:val="both"/>
              <w:textAlignment w:val="baseline"/>
              <w:rPr>
                <w:rFonts w:ascii="Times New Roman" w:hAnsi="Times New Roman" w:cs="Times New Roman"/>
                <w:b/>
                <w:sz w:val="24"/>
                <w:szCs w:val="24"/>
                <w:u w:val="single"/>
              </w:rPr>
            </w:pPr>
            <w:r w:rsidRPr="00EB7E67">
              <w:rPr>
                <w:rFonts w:ascii="Times New Roman" w:hAnsi="Times New Roman" w:cs="Times New Roman"/>
                <w:b/>
                <w:sz w:val="24"/>
                <w:szCs w:val="24"/>
                <w:u w:val="single"/>
              </w:rPr>
              <w:t>Pakalpojums „Sociālās rehabilitācijas pakalpojumi personām ar dzirdes invaliditāti”:</w:t>
            </w:r>
          </w:p>
          <w:p w14:paraId="57D451F6" w14:textId="1DBCEE03" w:rsidR="005361A4" w:rsidRPr="00EB7E67" w:rsidRDefault="00F75BE7" w:rsidP="00B03816">
            <w:pPr>
              <w:spacing w:after="0" w:line="240" w:lineRule="auto"/>
              <w:jc w:val="both"/>
              <w:rPr>
                <w:rFonts w:ascii="Times New Roman" w:eastAsia="Times New Roman" w:hAnsi="Times New Roman" w:cs="Times New Roman"/>
                <w:b/>
                <w:sz w:val="24"/>
                <w:szCs w:val="24"/>
                <w:u w:val="single"/>
              </w:rPr>
            </w:pPr>
            <w:r w:rsidRPr="00EB7E67">
              <w:rPr>
                <w:rFonts w:ascii="Times New Roman" w:hAnsi="Times New Roman" w:cs="Times New Roman"/>
                <w:sz w:val="24"/>
                <w:szCs w:val="24"/>
              </w:rPr>
              <w:t xml:space="preserve">Latvijas Nedzirdīgo savienības sniegtajiem sociālās rehabilitācijas pakalpojumiem 2016.gadā plānotais finansējums ir 391 776.20 </w:t>
            </w:r>
            <w:proofErr w:type="spellStart"/>
            <w:r w:rsidR="00BE157F" w:rsidRPr="00EB7E67">
              <w:rPr>
                <w:rFonts w:ascii="Times New Roman" w:hAnsi="Times New Roman" w:cs="Times New Roman"/>
                <w:i/>
                <w:sz w:val="24"/>
                <w:szCs w:val="24"/>
              </w:rPr>
              <w:t>euro</w:t>
            </w:r>
            <w:proofErr w:type="spellEnd"/>
            <w:r w:rsidR="00E67E16" w:rsidRPr="00EB7E67">
              <w:rPr>
                <w:rFonts w:ascii="Times New Roman" w:hAnsi="Times New Roman" w:cs="Times New Roman"/>
                <w:sz w:val="24"/>
                <w:szCs w:val="24"/>
              </w:rPr>
              <w:t xml:space="preserve">, nodrošinot pakalpojuma sniegšanu 870 personām (persona uzskaitīta vienu reizi)  - viena persona var saņemt vairākus atsevišķos sociālās rehabilitācijas pakalpojumus). </w:t>
            </w:r>
            <w:r w:rsidRPr="00EB7E67">
              <w:rPr>
                <w:rFonts w:ascii="Times New Roman" w:hAnsi="Times New Roman" w:cs="Times New Roman"/>
                <w:sz w:val="24"/>
                <w:szCs w:val="24"/>
              </w:rPr>
              <w:t>Analizējot 2016.gada 7 mēnešu faktisko izpildi, tika secināts, ka ir sniegti pakalpojumi 894 personām (pakalpojumus pieprasījušas 1210 personas) un apgūts finansējums sociālās rehabilitācijas pakalpoj</w:t>
            </w:r>
            <w:r w:rsidR="00806453" w:rsidRPr="00EB7E67">
              <w:rPr>
                <w:rFonts w:ascii="Times New Roman" w:hAnsi="Times New Roman" w:cs="Times New Roman"/>
                <w:sz w:val="24"/>
                <w:szCs w:val="24"/>
              </w:rPr>
              <w:t xml:space="preserve">umiem 236 591.21 </w:t>
            </w:r>
            <w:proofErr w:type="spellStart"/>
            <w:r w:rsidR="00BE157F" w:rsidRPr="00EB7E67">
              <w:rPr>
                <w:rFonts w:ascii="Times New Roman" w:hAnsi="Times New Roman" w:cs="Times New Roman"/>
                <w:i/>
                <w:sz w:val="24"/>
                <w:szCs w:val="24"/>
              </w:rPr>
              <w:t>euro</w:t>
            </w:r>
            <w:proofErr w:type="spellEnd"/>
            <w:r w:rsidR="00806453" w:rsidRPr="00EB7E67">
              <w:rPr>
                <w:rFonts w:ascii="Times New Roman" w:hAnsi="Times New Roman" w:cs="Times New Roman"/>
                <w:sz w:val="24"/>
                <w:szCs w:val="24"/>
              </w:rPr>
              <w:t xml:space="preserve"> apmērā (60</w:t>
            </w:r>
            <w:r w:rsidRPr="00EB7E67">
              <w:rPr>
                <w:rFonts w:ascii="Times New Roman" w:hAnsi="Times New Roman" w:cs="Times New Roman"/>
                <w:sz w:val="24"/>
                <w:szCs w:val="24"/>
              </w:rPr>
              <w:t xml:space="preserve">.4% no gada plāna). 2016.gadā finansējums tika piešķirts atsevišķiem sociālās rehabilitācijas pakalpojumiem, piemēram, Latviešu zīmju valodas lietošanas apmācība u.c., bet 2016.gadā sociālās rehabilitācijas </w:t>
            </w:r>
            <w:r w:rsidRPr="00EB7E67">
              <w:rPr>
                <w:rFonts w:ascii="Times New Roman" w:hAnsi="Times New Roman" w:cs="Times New Roman"/>
                <w:b/>
                <w:sz w:val="24"/>
                <w:szCs w:val="24"/>
              </w:rPr>
              <w:t>pakalpojumu komplekss</w:t>
            </w:r>
            <w:r w:rsidRPr="00EB7E67">
              <w:rPr>
                <w:rFonts w:ascii="Times New Roman" w:hAnsi="Times New Roman" w:cs="Times New Roman"/>
                <w:sz w:val="24"/>
                <w:szCs w:val="24"/>
              </w:rPr>
              <w:t xml:space="preserve"> nedzirdīgām personām ar garīgās attīstības traucējumiem vai zemu izglītības līmeni nodrošināšanai </w:t>
            </w:r>
            <w:r w:rsidRPr="00EB7E67">
              <w:rPr>
                <w:rFonts w:ascii="Times New Roman" w:hAnsi="Times New Roman" w:cs="Times New Roman"/>
                <w:b/>
                <w:sz w:val="24"/>
                <w:szCs w:val="24"/>
              </w:rPr>
              <w:t>netika sniegts finansējuma trūkuma dēļ</w:t>
            </w:r>
            <w:r w:rsidRPr="00EB7E67">
              <w:rPr>
                <w:rFonts w:ascii="Times New Roman" w:hAnsi="Times New Roman" w:cs="Times New Roman"/>
                <w:sz w:val="24"/>
                <w:szCs w:val="24"/>
              </w:rPr>
              <w:t xml:space="preserve">. Pakalpojumu </w:t>
            </w:r>
            <w:r w:rsidR="00564E22" w:rsidRPr="00EB7E67">
              <w:rPr>
                <w:rFonts w:ascii="Times New Roman" w:hAnsi="Times New Roman" w:cs="Times New Roman"/>
                <w:sz w:val="24"/>
                <w:szCs w:val="24"/>
              </w:rPr>
              <w:t xml:space="preserve">kompleksu </w:t>
            </w:r>
            <w:r w:rsidRPr="00EB7E67">
              <w:rPr>
                <w:rFonts w:ascii="Times New Roman" w:hAnsi="Times New Roman" w:cs="Times New Roman"/>
                <w:sz w:val="24"/>
                <w:szCs w:val="24"/>
              </w:rPr>
              <w:t>2016.gadā pieprasījušas 15 personas</w:t>
            </w:r>
            <w:r w:rsidR="00806453" w:rsidRPr="00EB7E67">
              <w:rPr>
                <w:rFonts w:ascii="Times New Roman" w:hAnsi="Times New Roman" w:cs="Times New Roman"/>
                <w:sz w:val="24"/>
                <w:szCs w:val="24"/>
              </w:rPr>
              <w:t xml:space="preserve">. </w:t>
            </w:r>
            <w:r w:rsidR="00564E22" w:rsidRPr="00EB7E67">
              <w:rPr>
                <w:rFonts w:ascii="Times New Roman" w:hAnsi="Times New Roman" w:cs="Times New Roman"/>
                <w:sz w:val="24"/>
                <w:szCs w:val="24"/>
              </w:rPr>
              <w:t xml:space="preserve">Lai nodrošinātu pakalpojumu kompleksu 6 personām </w:t>
            </w:r>
            <w:r w:rsidR="00C11830" w:rsidRPr="00EB7E67">
              <w:rPr>
                <w:rFonts w:ascii="Times New Roman" w:eastAsia="Times New Roman" w:hAnsi="Times New Roman" w:cs="Times New Roman"/>
                <w:sz w:val="24"/>
                <w:szCs w:val="24"/>
              </w:rPr>
              <w:t>(vien</w:t>
            </w:r>
            <w:r w:rsidR="00FA008E" w:rsidRPr="00EB7E67">
              <w:rPr>
                <w:rFonts w:ascii="Times New Roman" w:eastAsia="Times New Roman" w:hAnsi="Times New Roman" w:cs="Times New Roman"/>
                <w:sz w:val="24"/>
                <w:szCs w:val="24"/>
              </w:rPr>
              <w:t>a</w:t>
            </w:r>
            <w:r w:rsidR="00C11830" w:rsidRPr="00EB7E67">
              <w:rPr>
                <w:rFonts w:ascii="Times New Roman" w:eastAsia="Times New Roman" w:hAnsi="Times New Roman" w:cs="Times New Roman"/>
                <w:sz w:val="24"/>
                <w:szCs w:val="24"/>
              </w:rPr>
              <w:t>i grupai), n</w:t>
            </w:r>
            <w:r w:rsidR="002B1995" w:rsidRPr="00EB7E67">
              <w:rPr>
                <w:rFonts w:ascii="Times New Roman" w:hAnsi="Times New Roman" w:cs="Times New Roman"/>
                <w:sz w:val="24"/>
                <w:szCs w:val="24"/>
              </w:rPr>
              <w:t>epieciešams papildu</w:t>
            </w:r>
            <w:r w:rsidR="00377273" w:rsidRPr="00EB7E67">
              <w:rPr>
                <w:rFonts w:ascii="Times New Roman" w:hAnsi="Times New Roman" w:cs="Times New Roman"/>
                <w:sz w:val="24"/>
                <w:szCs w:val="24"/>
              </w:rPr>
              <w:t xml:space="preserve"> finansējums </w:t>
            </w:r>
            <w:r w:rsidR="00377273" w:rsidRPr="00EB7E67">
              <w:rPr>
                <w:rFonts w:ascii="Times New Roman" w:eastAsia="Times New Roman" w:hAnsi="Times New Roman" w:cs="Times New Roman"/>
                <w:sz w:val="24"/>
                <w:szCs w:val="24"/>
              </w:rPr>
              <w:t xml:space="preserve">EKK 3000 ”Subsīdijas un dotācijas” </w:t>
            </w:r>
            <w:r w:rsidR="00377273" w:rsidRPr="00EB7E67">
              <w:rPr>
                <w:rFonts w:ascii="Times New Roman" w:eastAsia="Times New Roman" w:hAnsi="Times New Roman" w:cs="Times New Roman"/>
                <w:b/>
                <w:sz w:val="24"/>
                <w:szCs w:val="24"/>
                <w:u w:val="single"/>
              </w:rPr>
              <w:t xml:space="preserve">16 709 </w:t>
            </w:r>
            <w:proofErr w:type="spellStart"/>
            <w:r w:rsidR="00BE157F" w:rsidRPr="00EB7E67">
              <w:rPr>
                <w:rFonts w:ascii="Times New Roman" w:eastAsia="Times New Roman" w:hAnsi="Times New Roman" w:cs="Times New Roman"/>
                <w:b/>
                <w:i/>
                <w:sz w:val="24"/>
                <w:szCs w:val="24"/>
                <w:u w:val="single"/>
              </w:rPr>
              <w:t>euro</w:t>
            </w:r>
            <w:proofErr w:type="spellEnd"/>
            <w:r w:rsidR="00C11830" w:rsidRPr="00EB7E67">
              <w:rPr>
                <w:rFonts w:ascii="Times New Roman" w:eastAsia="Times New Roman" w:hAnsi="Times New Roman" w:cs="Times New Roman"/>
                <w:sz w:val="24"/>
                <w:szCs w:val="24"/>
              </w:rPr>
              <w:t xml:space="preserve"> apmērā</w:t>
            </w:r>
            <w:r w:rsidR="00377273" w:rsidRPr="00EB7E67">
              <w:rPr>
                <w:rFonts w:ascii="Times New Roman" w:eastAsia="Times New Roman" w:hAnsi="Times New Roman" w:cs="Times New Roman"/>
                <w:sz w:val="24"/>
                <w:szCs w:val="24"/>
              </w:rPr>
              <w:t xml:space="preserve"> </w:t>
            </w:r>
            <w:r w:rsidR="00377273" w:rsidRPr="00EB7E67">
              <w:rPr>
                <w:rFonts w:ascii="Times New Roman" w:hAnsi="Times New Roman" w:cs="Times New Roman"/>
                <w:i/>
                <w:sz w:val="24"/>
                <w:szCs w:val="24"/>
              </w:rPr>
              <w:t xml:space="preserve">(detalizēti aprēķini anotācijas </w:t>
            </w:r>
            <w:r w:rsidR="005A4B4C" w:rsidRPr="00EB7E67">
              <w:rPr>
                <w:rFonts w:ascii="Times New Roman" w:hAnsi="Times New Roman" w:cs="Times New Roman"/>
                <w:i/>
                <w:sz w:val="24"/>
                <w:szCs w:val="24"/>
              </w:rPr>
              <w:t>3.sadaļas 6.2.punktā</w:t>
            </w:r>
            <w:r w:rsidR="00377273" w:rsidRPr="00EB7E67">
              <w:rPr>
                <w:rFonts w:ascii="Times New Roman" w:hAnsi="Times New Roman" w:cs="Times New Roman"/>
                <w:i/>
                <w:sz w:val="24"/>
                <w:szCs w:val="24"/>
              </w:rPr>
              <w:t>).</w:t>
            </w:r>
          </w:p>
          <w:p w14:paraId="2270F63D" w14:textId="77777777" w:rsidR="00377273" w:rsidRPr="00EB7E67" w:rsidRDefault="00377273" w:rsidP="008836BB">
            <w:pPr>
              <w:spacing w:after="0" w:line="240" w:lineRule="auto"/>
              <w:jc w:val="both"/>
              <w:rPr>
                <w:rFonts w:ascii="Times New Roman" w:eastAsia="Times New Roman" w:hAnsi="Times New Roman" w:cs="Times New Roman"/>
                <w:b/>
                <w:sz w:val="24"/>
                <w:szCs w:val="24"/>
                <w:u w:val="single"/>
              </w:rPr>
            </w:pPr>
          </w:p>
          <w:p w14:paraId="6A915946" w14:textId="3980B9CA" w:rsidR="00656624" w:rsidRPr="00EB7E67" w:rsidRDefault="00B23991" w:rsidP="005A4B4C">
            <w:pPr>
              <w:suppressAutoHyphens/>
              <w:autoSpaceDN w:val="0"/>
              <w:spacing w:after="0" w:line="240" w:lineRule="auto"/>
              <w:jc w:val="both"/>
              <w:textAlignment w:val="baseline"/>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t xml:space="preserve">Moduļa izstrāde Valsts sociālās politikas monitoringa informācijas sistēmā (SPOLIS) pakalpojuma "Sociālās rehabilitācijas pakalpojumi vardarbībā </w:t>
            </w:r>
            <w:r w:rsidRPr="00EB7E67">
              <w:rPr>
                <w:rFonts w:ascii="Times New Roman" w:eastAsia="Times New Roman" w:hAnsi="Times New Roman" w:cs="Times New Roman"/>
                <w:b/>
                <w:sz w:val="24"/>
                <w:szCs w:val="24"/>
                <w:u w:val="single"/>
              </w:rPr>
              <w:lastRenderedPageBreak/>
              <w:t>cietušām personām un vardarbību veikušām personām" administrēšanai</w:t>
            </w:r>
            <w:r w:rsidR="00656624" w:rsidRPr="00EB7E67">
              <w:rPr>
                <w:rFonts w:ascii="Times New Roman" w:eastAsia="Times New Roman" w:hAnsi="Times New Roman" w:cs="Times New Roman"/>
                <w:b/>
                <w:sz w:val="24"/>
                <w:szCs w:val="24"/>
                <w:u w:val="single"/>
              </w:rPr>
              <w:t>:</w:t>
            </w:r>
          </w:p>
          <w:p w14:paraId="6567A5CD" w14:textId="73429EEF" w:rsidR="005A4B4C" w:rsidRPr="00EB7E67" w:rsidRDefault="003055FB" w:rsidP="005A4B4C">
            <w:pPr>
              <w:suppressAutoHyphens/>
              <w:autoSpaceDN w:val="0"/>
              <w:spacing w:after="0" w:line="240" w:lineRule="auto"/>
              <w:jc w:val="both"/>
              <w:textAlignment w:val="baseline"/>
              <w:rPr>
                <w:rFonts w:ascii="Times New Roman" w:hAnsi="Times New Roman" w:cs="Times New Roman"/>
                <w:b/>
                <w:sz w:val="24"/>
                <w:szCs w:val="24"/>
              </w:rPr>
            </w:pPr>
            <w:r w:rsidRPr="00EB7E67">
              <w:rPr>
                <w:rFonts w:ascii="Times New Roman" w:eastAsia="Times New Roman" w:hAnsi="Times New Roman" w:cs="Times New Roman"/>
                <w:sz w:val="24"/>
                <w:szCs w:val="24"/>
              </w:rPr>
              <w:t>Saskaņā ar Valsts kontroles revīzijas</w:t>
            </w:r>
            <w:r w:rsidR="008E4679" w:rsidRPr="00EB7E67">
              <w:rPr>
                <w:rFonts w:ascii="Times New Roman" w:eastAsia="Times New Roman" w:hAnsi="Times New Roman" w:cs="Times New Roman"/>
                <w:sz w:val="24"/>
                <w:szCs w:val="24"/>
              </w:rPr>
              <w:t xml:space="preserve"> ziņojumā </w:t>
            </w:r>
            <w:r w:rsidRPr="00EB7E67">
              <w:rPr>
                <w:rFonts w:ascii="Times New Roman" w:eastAsia="Times New Roman" w:hAnsi="Times New Roman" w:cs="Times New Roman"/>
                <w:sz w:val="24"/>
                <w:szCs w:val="24"/>
              </w:rPr>
              <w:t>„P</w:t>
            </w:r>
            <w:r w:rsidR="00A224AC" w:rsidRPr="00EB7E67">
              <w:rPr>
                <w:rFonts w:ascii="Times New Roman" w:eastAsia="Times New Roman" w:hAnsi="Times New Roman" w:cs="Times New Roman"/>
                <w:sz w:val="24"/>
                <w:szCs w:val="24"/>
              </w:rPr>
              <w:t>ar Labklājības ministrijas 2015.</w:t>
            </w:r>
            <w:r w:rsidRPr="00EB7E67">
              <w:rPr>
                <w:rFonts w:ascii="Times New Roman" w:eastAsia="Times New Roman" w:hAnsi="Times New Roman" w:cs="Times New Roman"/>
                <w:sz w:val="24"/>
                <w:szCs w:val="24"/>
              </w:rPr>
              <w:t xml:space="preserve">gada pārskata sagatavošanu” </w:t>
            </w:r>
            <w:r w:rsidR="008E4679" w:rsidRPr="00EB7E67">
              <w:rPr>
                <w:rFonts w:ascii="Times New Roman" w:eastAsia="Times New Roman" w:hAnsi="Times New Roman" w:cs="Times New Roman"/>
                <w:sz w:val="24"/>
                <w:szCs w:val="24"/>
              </w:rPr>
              <w:t xml:space="preserve">norādītajam </w:t>
            </w:r>
            <w:r w:rsidR="00EE6FFD" w:rsidRPr="00EB7E67">
              <w:rPr>
                <w:rFonts w:ascii="Times New Roman" w:eastAsia="Times New Roman" w:hAnsi="Times New Roman" w:cs="Times New Roman"/>
                <w:sz w:val="24"/>
                <w:szCs w:val="24"/>
              </w:rPr>
              <w:t xml:space="preserve">un </w:t>
            </w:r>
            <w:r w:rsidRPr="00EB7E67">
              <w:rPr>
                <w:rFonts w:ascii="Times New Roman" w:eastAsia="Times New Roman" w:hAnsi="Times New Roman" w:cs="Times New Roman"/>
                <w:sz w:val="24"/>
                <w:szCs w:val="24"/>
              </w:rPr>
              <w:t>ieteikumu ieviešanas grafiku, LM jānodrošina s</w:t>
            </w:r>
            <w:r w:rsidRPr="00EB7E67">
              <w:rPr>
                <w:rFonts w:ascii="Times New Roman" w:eastAsia="Calibri" w:hAnsi="Times New Roman" w:cs="Times New Roman"/>
                <w:sz w:val="24"/>
                <w:szCs w:val="24"/>
                <w:lang w:eastAsia="en-US"/>
              </w:rPr>
              <w:t xml:space="preserve">ociālās rehabilitācijas pakalpojumu vardarbībā cietušām un vardarbību veikušām pilngadīgām personām </w:t>
            </w:r>
            <w:r w:rsidRPr="00EB7E67">
              <w:rPr>
                <w:rFonts w:ascii="Times New Roman" w:eastAsia="Times New Roman" w:hAnsi="Times New Roman" w:cs="Times New Roman"/>
                <w:sz w:val="24"/>
                <w:szCs w:val="24"/>
              </w:rPr>
              <w:t xml:space="preserve">uzskaite </w:t>
            </w:r>
            <w:r w:rsidR="00ED723C" w:rsidRPr="00EB7E67">
              <w:rPr>
                <w:rFonts w:ascii="Times New Roman" w:eastAsia="Times New Roman" w:hAnsi="Times New Roman" w:cs="Times New Roman"/>
                <w:sz w:val="24"/>
                <w:szCs w:val="24"/>
              </w:rPr>
              <w:t>SPOLIS sistēmā</w:t>
            </w:r>
            <w:r w:rsidRPr="00EB7E67">
              <w:rPr>
                <w:rFonts w:ascii="Times New Roman" w:eastAsia="Times New Roman" w:hAnsi="Times New Roman" w:cs="Times New Roman"/>
                <w:sz w:val="24"/>
                <w:szCs w:val="24"/>
              </w:rPr>
              <w:t>, lai nodrošinātu, ka pirms finansējuma piešķiršanas LM ir iespēja pārliecināties vai abi pakalpojumi tiek piešķirti un sniegti a</w:t>
            </w:r>
            <w:r w:rsidR="00A224AC" w:rsidRPr="00EB7E67">
              <w:rPr>
                <w:rFonts w:ascii="Times New Roman" w:eastAsia="Times New Roman" w:hAnsi="Times New Roman" w:cs="Times New Roman"/>
                <w:sz w:val="24"/>
                <w:szCs w:val="24"/>
              </w:rPr>
              <w:t xml:space="preserve">tbilstoši 2014.gada 23.decembra MK noteikumiem Nr.790 “Sociālās rehabilitācijas pakalpojumu sniegšanas kārtība no vardarbības cietušām un vardarbību veikušām pilngadīgām personām” </w:t>
            </w:r>
            <w:r w:rsidR="00EE6FFD" w:rsidRPr="00EB7E67">
              <w:rPr>
                <w:rFonts w:ascii="Times New Roman" w:eastAsia="Times New Roman" w:hAnsi="Times New Roman" w:cs="Times New Roman"/>
                <w:sz w:val="24"/>
                <w:szCs w:val="24"/>
              </w:rPr>
              <w:t>(turpmāk – MK noteikumi Nr.790).</w:t>
            </w:r>
            <w:r w:rsidRPr="00EB7E67">
              <w:rPr>
                <w:rFonts w:ascii="Times New Roman" w:eastAsia="Times New Roman" w:hAnsi="Times New Roman" w:cs="Times New Roman"/>
                <w:sz w:val="24"/>
                <w:szCs w:val="24"/>
              </w:rPr>
              <w:t xml:space="preserve"> Minētajam mērķim nepieciešams finansējums </w:t>
            </w:r>
            <w:r w:rsidR="00A04B9F" w:rsidRPr="00EB7E67">
              <w:rPr>
                <w:rFonts w:ascii="Times New Roman" w:eastAsia="Times New Roman" w:hAnsi="Times New Roman" w:cs="Times New Roman"/>
                <w:sz w:val="24"/>
                <w:szCs w:val="24"/>
              </w:rPr>
              <w:t>EKK 5000 „</w:t>
            </w:r>
            <w:r w:rsidR="005502EF" w:rsidRPr="00EB7E67">
              <w:rPr>
                <w:rFonts w:ascii="Times New Roman" w:eastAsia="Times New Roman" w:hAnsi="Times New Roman" w:cs="Times New Roman"/>
                <w:sz w:val="24"/>
                <w:szCs w:val="24"/>
              </w:rPr>
              <w:t>Pamatkapitāla veidošana</w:t>
            </w:r>
            <w:r w:rsidR="00A04B9F"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b/>
                <w:sz w:val="24"/>
                <w:szCs w:val="24"/>
                <w:u w:val="single"/>
              </w:rPr>
              <w:t xml:space="preserve">40 772 </w:t>
            </w:r>
            <w:proofErr w:type="spellStart"/>
            <w:r w:rsidR="00BE157F" w:rsidRPr="00EB7E67">
              <w:rPr>
                <w:rFonts w:ascii="Times New Roman" w:eastAsia="Times New Roman" w:hAnsi="Times New Roman" w:cs="Times New Roman"/>
                <w:b/>
                <w:i/>
                <w:sz w:val="24"/>
                <w:szCs w:val="24"/>
                <w:u w:val="single"/>
              </w:rPr>
              <w:t>euro</w:t>
            </w:r>
            <w:proofErr w:type="spellEnd"/>
            <w:r w:rsidRPr="00EB7E67">
              <w:rPr>
                <w:rFonts w:ascii="Times New Roman" w:eastAsia="Times New Roman" w:hAnsi="Times New Roman" w:cs="Times New Roman"/>
                <w:sz w:val="24"/>
                <w:szCs w:val="24"/>
              </w:rPr>
              <w:t xml:space="preserve"> apmērā, kas, ņemot vērā, ka SPOLIS ir LM sistēma, jāpārdala uz budžeta apakšprogrammu 97.01.00 „Labklājības nozares vadība un politikas plānošana” </w:t>
            </w:r>
            <w:r w:rsidR="005A4B4C" w:rsidRPr="00EB7E67">
              <w:rPr>
                <w:rFonts w:ascii="Times New Roman" w:hAnsi="Times New Roman" w:cs="Times New Roman"/>
                <w:i/>
                <w:sz w:val="24"/>
                <w:szCs w:val="24"/>
              </w:rPr>
              <w:t>(detalizēti aprēķini anotācijas 3.sadaļas 6.2.punktā).</w:t>
            </w:r>
          </w:p>
          <w:p w14:paraId="3ED7B0D9" w14:textId="77777777" w:rsidR="004A2461" w:rsidRPr="00EB7E67" w:rsidRDefault="004A2461" w:rsidP="008836BB">
            <w:pPr>
              <w:spacing w:after="0" w:line="240" w:lineRule="auto"/>
              <w:jc w:val="both"/>
              <w:rPr>
                <w:rFonts w:ascii="Times New Roman" w:eastAsia="Times New Roman" w:hAnsi="Times New Roman" w:cs="Times New Roman"/>
                <w:b/>
                <w:sz w:val="24"/>
                <w:szCs w:val="24"/>
                <w:u w:val="single"/>
              </w:rPr>
            </w:pPr>
          </w:p>
          <w:p w14:paraId="41693E17" w14:textId="77777777" w:rsidR="008836BB" w:rsidRPr="00EB7E67" w:rsidRDefault="008836BB" w:rsidP="008836BB">
            <w:pPr>
              <w:spacing w:after="0" w:line="240" w:lineRule="auto"/>
              <w:jc w:val="both"/>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t xml:space="preserve">Sociālās rehabilitācijas pakalpojuma nodrošināšanai </w:t>
            </w:r>
            <w:r w:rsidRPr="00EB7E67">
              <w:rPr>
                <w:b/>
                <w:u w:val="single"/>
              </w:rPr>
              <w:t>(</w:t>
            </w:r>
            <w:r w:rsidRPr="00EB7E67">
              <w:rPr>
                <w:rFonts w:ascii="Times New Roman" w:eastAsia="Times New Roman" w:hAnsi="Times New Roman" w:cs="Times New Roman"/>
                <w:b/>
                <w:sz w:val="24"/>
                <w:szCs w:val="24"/>
                <w:u w:val="single"/>
              </w:rPr>
              <w:t>sociālās rehabilitācijas pakalpojuma saņēmēju rindas mazināšanai):</w:t>
            </w:r>
          </w:p>
          <w:p w14:paraId="7D7FC827" w14:textId="48CCCFD9" w:rsidR="008836BB" w:rsidRPr="00EB7E67" w:rsidRDefault="008836BB" w:rsidP="006D3E93">
            <w:pPr>
              <w:spacing w:after="0" w:line="240" w:lineRule="auto"/>
              <w:jc w:val="both"/>
              <w:rPr>
                <w:rFonts w:ascii="Times New Roman" w:hAnsi="Times New Roman" w:cs="Times New Roman"/>
                <w:sz w:val="24"/>
                <w:szCs w:val="24"/>
              </w:rPr>
            </w:pPr>
            <w:r w:rsidRPr="00EB7E67">
              <w:rPr>
                <w:rFonts w:ascii="Times New Roman" w:eastAsia="Times New Roman" w:hAnsi="Times New Roman" w:cs="Times New Roman"/>
                <w:sz w:val="24"/>
                <w:szCs w:val="24"/>
              </w:rPr>
              <w:t>LM budžeta programmas 05.00.00. „Valsts sociālie pakalpojumi” apakšprogrammā</w:t>
            </w:r>
            <w:r w:rsidR="004C04E7" w:rsidRPr="00EB7E67">
              <w:rPr>
                <w:rFonts w:ascii="Times New Roman" w:eastAsia="Times New Roman" w:hAnsi="Times New Roman" w:cs="Times New Roman"/>
                <w:sz w:val="24"/>
                <w:szCs w:val="24"/>
              </w:rPr>
              <w:t xml:space="preserve"> </w:t>
            </w:r>
            <w:r w:rsidRPr="00EB7E67">
              <w:rPr>
                <w:rFonts w:ascii="Times New Roman" w:hAnsi="Times New Roman" w:cs="Times New Roman"/>
                <w:sz w:val="24"/>
                <w:szCs w:val="24"/>
              </w:rPr>
              <w:t>05.37.00 “Sociālās integrācijas valsts aģentūras administrēšanas un profesionālās un sociālās rehabilitācijas pakalpojumu nodrošināšana”</w:t>
            </w:r>
            <w:r w:rsidR="00B3071A" w:rsidRPr="00EB7E67">
              <w:rPr>
                <w:rFonts w:ascii="Times New Roman" w:hAnsi="Times New Roman" w:cs="Times New Roman"/>
                <w:sz w:val="24"/>
                <w:szCs w:val="24"/>
              </w:rPr>
              <w:t xml:space="preserve"> </w:t>
            </w:r>
            <w:r w:rsidR="00793481" w:rsidRPr="00EB7E67">
              <w:rPr>
                <w:rFonts w:ascii="Times New Roman" w:hAnsi="Times New Roman" w:cs="Times New Roman"/>
                <w:sz w:val="24"/>
                <w:szCs w:val="24"/>
              </w:rPr>
              <w:t>2016</w:t>
            </w:r>
            <w:r w:rsidRPr="00EB7E67">
              <w:rPr>
                <w:rFonts w:ascii="Times New Roman" w:hAnsi="Times New Roman" w:cs="Times New Roman"/>
                <w:sz w:val="24"/>
                <w:szCs w:val="24"/>
              </w:rPr>
              <w:t xml:space="preserve">.gada budžetā finansējums sociālās rehabilitācijas pakalpojuma nodrošināšanai </w:t>
            </w:r>
            <w:r w:rsidRPr="00EB7E67">
              <w:rPr>
                <w:rFonts w:ascii="Times New Roman" w:eastAsia="Times New Roman" w:hAnsi="Times New Roman" w:cs="Times New Roman"/>
                <w:sz w:val="24"/>
                <w:szCs w:val="24"/>
              </w:rPr>
              <w:t xml:space="preserve">plānots </w:t>
            </w:r>
            <w:r w:rsidR="00DE5C77" w:rsidRPr="00EB7E67">
              <w:rPr>
                <w:rFonts w:ascii="Times New Roman" w:eastAsia="Times New Roman" w:hAnsi="Times New Roman" w:cs="Times New Roman"/>
                <w:sz w:val="24"/>
                <w:szCs w:val="24"/>
                <w:u w:val="single"/>
              </w:rPr>
              <w:t>2 144</w:t>
            </w:r>
            <w:r w:rsidR="002B1995" w:rsidRPr="00EB7E67">
              <w:rPr>
                <w:rFonts w:ascii="Times New Roman" w:eastAsia="Times New Roman" w:hAnsi="Times New Roman" w:cs="Times New Roman"/>
                <w:sz w:val="24"/>
                <w:szCs w:val="24"/>
                <w:u w:val="single"/>
              </w:rPr>
              <w:t> </w:t>
            </w:r>
            <w:r w:rsidR="00DE5C77" w:rsidRPr="00EB7E67">
              <w:rPr>
                <w:rFonts w:ascii="Times New Roman" w:eastAsia="Times New Roman" w:hAnsi="Times New Roman" w:cs="Times New Roman"/>
                <w:sz w:val="24"/>
                <w:szCs w:val="24"/>
                <w:u w:val="single"/>
              </w:rPr>
              <w:t>975</w:t>
            </w:r>
            <w:r w:rsidR="002B1995" w:rsidRPr="00EB7E67">
              <w:rPr>
                <w:rFonts w:ascii="Times New Roman" w:eastAsia="Times New Roman" w:hAnsi="Times New Roman" w:cs="Times New Roman"/>
                <w:sz w:val="24"/>
                <w:szCs w:val="24"/>
                <w:u w:val="single"/>
              </w:rPr>
              <w:t xml:space="preserve"> </w:t>
            </w:r>
            <w:proofErr w:type="spellStart"/>
            <w:r w:rsidR="00BE157F" w:rsidRPr="00EB7E67">
              <w:rPr>
                <w:rFonts w:ascii="Times New Roman" w:eastAsia="Times New Roman" w:hAnsi="Times New Roman" w:cs="Times New Roman"/>
                <w:i/>
                <w:sz w:val="24"/>
                <w:szCs w:val="24"/>
                <w:u w:val="single"/>
              </w:rPr>
              <w:t>euro</w:t>
            </w:r>
            <w:proofErr w:type="spellEnd"/>
            <w:r w:rsidRPr="00EB7E67">
              <w:rPr>
                <w:rFonts w:ascii="Times New Roman" w:eastAsia="Times New Roman" w:hAnsi="Times New Roman" w:cs="Times New Roman"/>
                <w:sz w:val="24"/>
                <w:szCs w:val="24"/>
                <w:u w:val="single"/>
              </w:rPr>
              <w:t xml:space="preserve"> apmērā</w:t>
            </w:r>
            <w:r w:rsidR="006D3E93" w:rsidRPr="00EB7E67">
              <w:rPr>
                <w:rFonts w:ascii="Times New Roman" w:eastAsia="Times New Roman" w:hAnsi="Times New Roman" w:cs="Times New Roman"/>
                <w:sz w:val="24"/>
                <w:szCs w:val="24"/>
                <w:u w:val="single"/>
              </w:rPr>
              <w:t xml:space="preserve"> </w:t>
            </w:r>
            <w:r w:rsidR="002B1995" w:rsidRPr="00EB7E67">
              <w:rPr>
                <w:rFonts w:ascii="Times New Roman" w:eastAsia="Times New Roman" w:hAnsi="Times New Roman" w:cs="Times New Roman"/>
                <w:sz w:val="24"/>
                <w:szCs w:val="24"/>
                <w:u w:val="single"/>
              </w:rPr>
              <w:t xml:space="preserve">    </w:t>
            </w:r>
            <w:r w:rsidR="00DE5C77" w:rsidRPr="00EB7E67">
              <w:rPr>
                <w:rFonts w:ascii="Times New Roman" w:eastAsia="Times New Roman" w:hAnsi="Times New Roman" w:cs="Times New Roman"/>
                <w:sz w:val="24"/>
                <w:szCs w:val="24"/>
                <w:u w:val="single"/>
              </w:rPr>
              <w:t>3 347</w:t>
            </w:r>
            <w:r w:rsidR="006D3E93" w:rsidRPr="00EB7E67">
              <w:rPr>
                <w:rFonts w:ascii="Times New Roman" w:eastAsia="Times New Roman" w:hAnsi="Times New Roman" w:cs="Times New Roman"/>
                <w:sz w:val="24"/>
                <w:szCs w:val="24"/>
                <w:u w:val="single"/>
              </w:rPr>
              <w:t xml:space="preserve"> peronu rehabilitācijai.</w:t>
            </w:r>
            <w:r w:rsidR="006F04E4" w:rsidRPr="00EB7E67">
              <w:rPr>
                <w:rFonts w:ascii="Times New Roman" w:eastAsia="Times New Roman" w:hAnsi="Times New Roman" w:cs="Times New Roman"/>
                <w:sz w:val="24"/>
                <w:szCs w:val="24"/>
                <w:u w:val="single"/>
              </w:rPr>
              <w:t xml:space="preserve"> </w:t>
            </w:r>
            <w:r w:rsidR="00604610" w:rsidRPr="00EB7E67">
              <w:rPr>
                <w:rFonts w:ascii="Times New Roman" w:eastAsia="Times New Roman" w:hAnsi="Times New Roman" w:cs="Times New Roman"/>
                <w:sz w:val="24"/>
                <w:szCs w:val="24"/>
              </w:rPr>
              <w:t>Sociālās rehabilitācijas pakalpojumu nodrošina Sociālās integrācijas valsts aģentūra (turpmāk – SIVA).</w:t>
            </w:r>
          </w:p>
          <w:p w14:paraId="2A2E6B2B" w14:textId="66706C16" w:rsidR="008836BB" w:rsidRPr="00EB7E67" w:rsidRDefault="00CC2534" w:rsidP="006D3E93">
            <w:pPr>
              <w:spacing w:after="120" w:line="240" w:lineRule="auto"/>
              <w:jc w:val="both"/>
              <w:rPr>
                <w:rFonts w:ascii="Times New Roman" w:hAnsi="Times New Roman" w:cs="Times New Roman"/>
                <w:sz w:val="24"/>
                <w:szCs w:val="24"/>
              </w:rPr>
            </w:pPr>
            <w:r w:rsidRPr="00EB7E67">
              <w:rPr>
                <w:rFonts w:ascii="Times New Roman" w:hAnsi="Times New Roman" w:cs="Times New Roman"/>
                <w:sz w:val="24"/>
                <w:szCs w:val="24"/>
              </w:rPr>
              <w:t>2016</w:t>
            </w:r>
            <w:r w:rsidR="00604610" w:rsidRPr="00EB7E67">
              <w:rPr>
                <w:rFonts w:ascii="Times New Roman" w:hAnsi="Times New Roman" w:cs="Times New Roman"/>
                <w:sz w:val="24"/>
                <w:szCs w:val="24"/>
              </w:rPr>
              <w:t xml:space="preserve">.gada 1.augustā rindā uz </w:t>
            </w:r>
            <w:r w:rsidR="008836BB" w:rsidRPr="00EB7E67">
              <w:rPr>
                <w:rFonts w:ascii="Times New Roman" w:hAnsi="Times New Roman" w:cs="Times New Roman"/>
                <w:sz w:val="24"/>
                <w:szCs w:val="24"/>
              </w:rPr>
              <w:t xml:space="preserve">valsts budžeta finansētu sociālās rehabilitācijas pakalpojumu </w:t>
            </w:r>
            <w:r w:rsidR="006D3E93" w:rsidRPr="00EB7E67">
              <w:rPr>
                <w:rFonts w:ascii="Times New Roman" w:hAnsi="Times New Roman" w:cs="Times New Roman"/>
                <w:sz w:val="24"/>
                <w:szCs w:val="24"/>
              </w:rPr>
              <w:t xml:space="preserve">atrodas </w:t>
            </w:r>
            <w:r w:rsidRPr="00EB7E67">
              <w:rPr>
                <w:rFonts w:ascii="Times New Roman" w:hAnsi="Times New Roman" w:cs="Times New Roman"/>
                <w:sz w:val="24"/>
                <w:szCs w:val="24"/>
              </w:rPr>
              <w:t>11 145</w:t>
            </w:r>
            <w:r w:rsidR="006D3E93" w:rsidRPr="00EB7E67">
              <w:rPr>
                <w:rFonts w:ascii="Times New Roman" w:hAnsi="Times New Roman" w:cs="Times New Roman"/>
                <w:sz w:val="24"/>
                <w:szCs w:val="24"/>
              </w:rPr>
              <w:t xml:space="preserve"> personas</w:t>
            </w:r>
            <w:r w:rsidRPr="00EB7E67">
              <w:rPr>
                <w:rFonts w:ascii="Times New Roman" w:hAnsi="Times New Roman" w:cs="Times New Roman"/>
                <w:sz w:val="24"/>
                <w:szCs w:val="24"/>
              </w:rPr>
              <w:t xml:space="preserve">, tajā skaitā 6 496 </w:t>
            </w:r>
            <w:r w:rsidR="006C12C3" w:rsidRPr="00EB7E67">
              <w:rPr>
                <w:rFonts w:ascii="Times New Roman" w:hAnsi="Times New Roman" w:cs="Times New Roman"/>
                <w:sz w:val="24"/>
                <w:szCs w:val="24"/>
              </w:rPr>
              <w:t xml:space="preserve">personas, kas šim </w:t>
            </w:r>
            <w:r w:rsidR="00BA5B9F" w:rsidRPr="00EB7E67">
              <w:rPr>
                <w:rFonts w:ascii="Times New Roman" w:hAnsi="Times New Roman" w:cs="Times New Roman"/>
                <w:sz w:val="24"/>
                <w:szCs w:val="24"/>
              </w:rPr>
              <w:t>sociālās rehabilitācijas p</w:t>
            </w:r>
            <w:r w:rsidR="006C12C3" w:rsidRPr="00EB7E67">
              <w:rPr>
                <w:rFonts w:ascii="Times New Roman" w:hAnsi="Times New Roman" w:cs="Times New Roman"/>
                <w:sz w:val="24"/>
                <w:szCs w:val="24"/>
              </w:rPr>
              <w:t>akalpojumam pieteikušās pirmreizēji.</w:t>
            </w:r>
            <w:r w:rsidRPr="00EB7E67">
              <w:rPr>
                <w:rFonts w:ascii="Times New Roman" w:hAnsi="Times New Roman" w:cs="Times New Roman"/>
                <w:sz w:val="24"/>
                <w:szCs w:val="24"/>
              </w:rPr>
              <w:t xml:space="preserve"> Salīdzinājumā ar 2016</w:t>
            </w:r>
            <w:r w:rsidR="006D3E93" w:rsidRPr="00EB7E67">
              <w:rPr>
                <w:rFonts w:ascii="Times New Roman" w:hAnsi="Times New Roman" w:cs="Times New Roman"/>
                <w:sz w:val="24"/>
                <w:szCs w:val="24"/>
              </w:rPr>
              <w:t>.gada 1.janvāri (</w:t>
            </w:r>
            <w:r w:rsidRPr="00EB7E67">
              <w:rPr>
                <w:rFonts w:ascii="Times New Roman" w:hAnsi="Times New Roman" w:cs="Times New Roman"/>
                <w:sz w:val="24"/>
                <w:szCs w:val="24"/>
              </w:rPr>
              <w:t>9 826</w:t>
            </w:r>
            <w:r w:rsidR="006D3E93" w:rsidRPr="00EB7E67">
              <w:rPr>
                <w:rFonts w:ascii="Times New Roman" w:hAnsi="Times New Roman" w:cs="Times New Roman"/>
                <w:sz w:val="24"/>
                <w:szCs w:val="24"/>
              </w:rPr>
              <w:t xml:space="preserve"> personas) pieaugums rindā uz pakalpojuma s</w:t>
            </w:r>
            <w:r w:rsidRPr="00EB7E67">
              <w:rPr>
                <w:rFonts w:ascii="Times New Roman" w:hAnsi="Times New Roman" w:cs="Times New Roman"/>
                <w:sz w:val="24"/>
                <w:szCs w:val="24"/>
              </w:rPr>
              <w:t xml:space="preserve">aņemšanu ir pieaudzis par 1 319 </w:t>
            </w:r>
            <w:r w:rsidR="006D3E93" w:rsidRPr="00EB7E67">
              <w:rPr>
                <w:rFonts w:ascii="Times New Roman" w:hAnsi="Times New Roman" w:cs="Times New Roman"/>
                <w:sz w:val="24"/>
                <w:szCs w:val="24"/>
              </w:rPr>
              <w:t>personām</w:t>
            </w:r>
            <w:r w:rsidR="00157395" w:rsidRPr="00EB7E67">
              <w:rPr>
                <w:rFonts w:ascii="Times New Roman" w:hAnsi="Times New Roman" w:cs="Times New Roman"/>
                <w:sz w:val="24"/>
                <w:szCs w:val="24"/>
              </w:rPr>
              <w:t xml:space="preserve"> </w:t>
            </w:r>
            <w:r w:rsidR="006D3E93" w:rsidRPr="00EB7E67">
              <w:rPr>
                <w:rFonts w:ascii="Times New Roman" w:hAnsi="Times New Roman" w:cs="Times New Roman"/>
                <w:sz w:val="24"/>
                <w:szCs w:val="24"/>
              </w:rPr>
              <w:t xml:space="preserve">vai </w:t>
            </w:r>
            <w:r w:rsidRPr="00EB7E67">
              <w:rPr>
                <w:rFonts w:ascii="Times New Roman" w:hAnsi="Times New Roman" w:cs="Times New Roman"/>
                <w:sz w:val="24"/>
                <w:szCs w:val="24"/>
              </w:rPr>
              <w:t>13,4</w:t>
            </w:r>
            <w:r w:rsidR="006C12C3" w:rsidRPr="00EB7E67">
              <w:rPr>
                <w:rFonts w:ascii="Times New Roman" w:hAnsi="Times New Roman" w:cs="Times New Roman"/>
                <w:sz w:val="24"/>
                <w:szCs w:val="24"/>
              </w:rPr>
              <w:t xml:space="preserve">%. </w:t>
            </w:r>
          </w:p>
          <w:p w14:paraId="51D212C8" w14:textId="03FDF342" w:rsidR="008836BB" w:rsidRPr="00EB7E67" w:rsidRDefault="008836BB" w:rsidP="006D3E93">
            <w:pPr>
              <w:spacing w:after="12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Lai risinātu problēmjautājumu saistībā ar sociālās rehabilitācijas pakalpojuma saņēmēju rindu mazināšanu 2015.gada 1.septembra </w:t>
            </w:r>
            <w:r w:rsidR="006D3E93" w:rsidRPr="00EB7E67">
              <w:rPr>
                <w:rFonts w:ascii="Times New Roman" w:hAnsi="Times New Roman" w:cs="Times New Roman"/>
                <w:sz w:val="24"/>
                <w:szCs w:val="24"/>
              </w:rPr>
              <w:t>Ministru kabineta</w:t>
            </w:r>
            <w:r w:rsidRPr="00EB7E67">
              <w:rPr>
                <w:rFonts w:ascii="Times New Roman" w:hAnsi="Times New Roman" w:cs="Times New Roman"/>
                <w:sz w:val="24"/>
                <w:szCs w:val="24"/>
              </w:rPr>
              <w:t xml:space="preserve"> sēdē </w:t>
            </w:r>
            <w:r w:rsidR="006D3E93" w:rsidRPr="00EB7E67">
              <w:rPr>
                <w:rFonts w:ascii="Times New Roman" w:hAnsi="Times New Roman" w:cs="Times New Roman"/>
                <w:sz w:val="24"/>
                <w:szCs w:val="24"/>
              </w:rPr>
              <w:t xml:space="preserve">tika </w:t>
            </w:r>
            <w:r w:rsidRPr="00EB7E67">
              <w:rPr>
                <w:rFonts w:ascii="Times New Roman" w:hAnsi="Times New Roman" w:cs="Times New Roman"/>
                <w:sz w:val="24"/>
                <w:szCs w:val="24"/>
              </w:rPr>
              <w:t xml:space="preserve">izskatīts </w:t>
            </w:r>
            <w:r w:rsidR="006C12C3" w:rsidRPr="00EB7E67">
              <w:rPr>
                <w:rFonts w:ascii="Times New Roman" w:hAnsi="Times New Roman" w:cs="Times New Roman"/>
                <w:sz w:val="24"/>
                <w:szCs w:val="24"/>
              </w:rPr>
              <w:t xml:space="preserve">LM sagatavotais </w:t>
            </w:r>
            <w:r w:rsidRPr="00EB7E67">
              <w:rPr>
                <w:rFonts w:ascii="Times New Roman" w:hAnsi="Times New Roman" w:cs="Times New Roman"/>
                <w:sz w:val="24"/>
                <w:szCs w:val="24"/>
              </w:rPr>
              <w:t xml:space="preserve">konceptuālais ziņojums „Par Sociālās integrācijas valsts aģentūru” un pieņemts lēmums par konceptuālā ziņojuma piedāvātā 2.risinājuma varianta atbalstīšanu un papildu finansējuma piešķiršanu sociālās rehabilitācijas pakalpojuma saņēmēju rindas mazināšanai 2017.gadā un turpmāk ik gadu 754 792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 lai </w:t>
            </w:r>
            <w:r w:rsidR="004C04E7" w:rsidRPr="00EB7E67">
              <w:rPr>
                <w:rFonts w:ascii="Times New Roman" w:hAnsi="Times New Roman" w:cs="Times New Roman"/>
                <w:sz w:val="24"/>
                <w:szCs w:val="24"/>
              </w:rPr>
              <w:t xml:space="preserve">ik gadu </w:t>
            </w:r>
            <w:r w:rsidRPr="00EB7E67">
              <w:rPr>
                <w:rFonts w:ascii="Times New Roman" w:hAnsi="Times New Roman" w:cs="Times New Roman"/>
                <w:sz w:val="24"/>
                <w:szCs w:val="24"/>
              </w:rPr>
              <w:t>nodrošinātu sociālās rehabilitācijas pakalpojumu 1 140 personām</w:t>
            </w:r>
            <w:r w:rsidR="004C04E7" w:rsidRPr="00EB7E67">
              <w:rPr>
                <w:rFonts w:ascii="Times New Roman" w:hAnsi="Times New Roman" w:cs="Times New Roman"/>
                <w:sz w:val="24"/>
                <w:szCs w:val="24"/>
              </w:rPr>
              <w:t xml:space="preserve"> </w:t>
            </w:r>
            <w:r w:rsidR="006D3E93" w:rsidRPr="00EB7E67">
              <w:rPr>
                <w:rFonts w:ascii="Times New Roman" w:hAnsi="Times New Roman" w:cs="Times New Roman"/>
                <w:sz w:val="24"/>
                <w:szCs w:val="24"/>
              </w:rPr>
              <w:t>(</w:t>
            </w:r>
            <w:r w:rsidR="004C04E7" w:rsidRPr="00EB7E67">
              <w:rPr>
                <w:rFonts w:ascii="Times New Roman" w:hAnsi="Times New Roman" w:cs="Times New Roman"/>
                <w:sz w:val="24"/>
                <w:szCs w:val="24"/>
              </w:rPr>
              <w:t>Ministru kabineta</w:t>
            </w:r>
            <w:r w:rsidR="006D3E93" w:rsidRPr="00EB7E67">
              <w:rPr>
                <w:rFonts w:ascii="Times New Roman" w:hAnsi="Times New Roman" w:cs="Times New Roman"/>
                <w:sz w:val="24"/>
                <w:szCs w:val="24"/>
              </w:rPr>
              <w:t xml:space="preserve"> 01.0</w:t>
            </w:r>
            <w:r w:rsidR="006C12C3" w:rsidRPr="00EB7E67">
              <w:rPr>
                <w:rFonts w:ascii="Times New Roman" w:hAnsi="Times New Roman" w:cs="Times New Roman"/>
                <w:sz w:val="24"/>
                <w:szCs w:val="24"/>
              </w:rPr>
              <w:t xml:space="preserve">9.2015. sēdes prot. Nr.44 38§). </w:t>
            </w:r>
            <w:r w:rsidR="00DE5C77" w:rsidRPr="00EB7E67">
              <w:rPr>
                <w:rFonts w:ascii="Times New Roman" w:hAnsi="Times New Roman" w:cs="Times New Roman"/>
                <w:sz w:val="24"/>
                <w:szCs w:val="24"/>
              </w:rPr>
              <w:t>Savukārt, lai risinātu sociālās rehabilitācijas pakalpojuma saņēmēju rindu mazināšanu arī 2016.gadā, atbilstoši Ministru kabineta 2015.gada 16.novembra sēdes protokola Nr.59 23.§ 8.punktam tika piešķirts finansējums, papildus sociālās rehabilitācijas pakalpojumus nodrošinot 227 personām.</w:t>
            </w:r>
          </w:p>
          <w:p w14:paraId="03276B69" w14:textId="367457FE" w:rsidR="004C04E7" w:rsidRPr="00EB7E67" w:rsidRDefault="008836BB" w:rsidP="004C04E7">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Vidējais rindā gaidīšanas laiks uz </w:t>
            </w:r>
            <w:r w:rsidR="00BA5B9F" w:rsidRPr="00EB7E67">
              <w:rPr>
                <w:rFonts w:ascii="Times New Roman" w:hAnsi="Times New Roman" w:cs="Times New Roman"/>
                <w:sz w:val="24"/>
                <w:szCs w:val="24"/>
              </w:rPr>
              <w:t>sociālās rehabilitācijas pakalpojuma</w:t>
            </w:r>
            <w:r w:rsidRPr="00EB7E67">
              <w:rPr>
                <w:rFonts w:ascii="Times New Roman" w:hAnsi="Times New Roman" w:cs="Times New Roman"/>
                <w:sz w:val="24"/>
                <w:szCs w:val="24"/>
              </w:rPr>
              <w:t xml:space="preserve"> piešķiršanu ir </w:t>
            </w:r>
            <w:r w:rsidR="00CC2534" w:rsidRPr="00EB7E67">
              <w:rPr>
                <w:rFonts w:ascii="Times New Roman" w:hAnsi="Times New Roman" w:cs="Times New Roman"/>
                <w:sz w:val="24"/>
                <w:szCs w:val="24"/>
              </w:rPr>
              <w:t>2 gadi</w:t>
            </w:r>
            <w:r w:rsidRPr="00EB7E67">
              <w:rPr>
                <w:rFonts w:ascii="Times New Roman" w:hAnsi="Times New Roman" w:cs="Times New Roman"/>
                <w:sz w:val="24"/>
                <w:szCs w:val="24"/>
              </w:rPr>
              <w:t xml:space="preserve">. </w:t>
            </w:r>
            <w:r w:rsidR="006C12C3" w:rsidRPr="00EB7E67">
              <w:rPr>
                <w:rFonts w:ascii="Times New Roman" w:hAnsi="Times New Roman" w:cs="Times New Roman"/>
                <w:sz w:val="24"/>
                <w:szCs w:val="24"/>
              </w:rPr>
              <w:t>Saskaņā ar Černobiļas atomelektrostaci</w:t>
            </w:r>
            <w:r w:rsidR="00BA5B9F" w:rsidRPr="00EB7E67">
              <w:rPr>
                <w:rFonts w:ascii="Times New Roman" w:hAnsi="Times New Roman" w:cs="Times New Roman"/>
                <w:sz w:val="24"/>
                <w:szCs w:val="24"/>
              </w:rPr>
              <w:t>jas avārijas seku likvidēšanas </w:t>
            </w:r>
            <w:r w:rsidR="00CC2534" w:rsidRPr="00EB7E67">
              <w:rPr>
                <w:rFonts w:ascii="Times New Roman" w:hAnsi="Times New Roman" w:cs="Times New Roman"/>
                <w:sz w:val="24"/>
                <w:szCs w:val="24"/>
              </w:rPr>
              <w:t xml:space="preserve">dalībnieku un </w:t>
            </w:r>
            <w:r w:rsidR="006C12C3" w:rsidRPr="00EB7E67">
              <w:rPr>
                <w:rFonts w:ascii="Times New Roman" w:hAnsi="Times New Roman" w:cs="Times New Roman"/>
                <w:sz w:val="24"/>
                <w:szCs w:val="24"/>
              </w:rPr>
              <w:t>Černobiļas atomelektrosta</w:t>
            </w:r>
            <w:r w:rsidR="00CC2534" w:rsidRPr="00EB7E67">
              <w:rPr>
                <w:rFonts w:ascii="Times New Roman" w:hAnsi="Times New Roman" w:cs="Times New Roman"/>
                <w:sz w:val="24"/>
                <w:szCs w:val="24"/>
              </w:rPr>
              <w:t xml:space="preserve">cijas avārijas rezultātā  </w:t>
            </w:r>
            <w:r w:rsidR="006C12C3" w:rsidRPr="00EB7E67">
              <w:rPr>
                <w:rFonts w:ascii="Times New Roman" w:hAnsi="Times New Roman" w:cs="Times New Roman"/>
                <w:sz w:val="24"/>
                <w:szCs w:val="24"/>
              </w:rPr>
              <w:t>cietušo personu sociālās aizsardzības likuma</w:t>
            </w:r>
            <w:r w:rsidR="00FF2CFF" w:rsidRPr="00EB7E67">
              <w:rPr>
                <w:rFonts w:ascii="Times New Roman" w:hAnsi="Times New Roman" w:cs="Times New Roman"/>
                <w:sz w:val="24"/>
                <w:szCs w:val="24"/>
              </w:rPr>
              <w:t xml:space="preserve"> </w:t>
            </w:r>
            <w:r w:rsidR="006C12C3" w:rsidRPr="00EB7E67">
              <w:rPr>
                <w:rFonts w:ascii="Times New Roman" w:hAnsi="Times New Roman" w:cs="Times New Roman"/>
                <w:sz w:val="24"/>
                <w:szCs w:val="24"/>
              </w:rPr>
              <w:t>15.pantu </w:t>
            </w:r>
            <w:r w:rsidR="005F6328" w:rsidRPr="00EB7E67">
              <w:rPr>
                <w:rFonts w:ascii="Times New Roman" w:hAnsi="Times New Roman" w:cs="Times New Roman"/>
                <w:sz w:val="24"/>
                <w:szCs w:val="24"/>
              </w:rPr>
              <w:t xml:space="preserve">likumā noteiktajām personām ir </w:t>
            </w:r>
            <w:r w:rsidR="006C12C3" w:rsidRPr="00EB7E67">
              <w:rPr>
                <w:rFonts w:ascii="Times New Roman" w:hAnsi="Times New Roman" w:cs="Times New Roman"/>
                <w:sz w:val="24"/>
                <w:szCs w:val="24"/>
              </w:rPr>
              <w:t>tiesības reizi gadā saņemt bezmaksas sociālās rehabilitācijas pakalpojumus un otrā posma medicīniskās rehabilitācijas pakalpojumus pēc ārsta norīkojuma</w:t>
            </w:r>
            <w:r w:rsidR="005F6328" w:rsidRPr="00EB7E67">
              <w:rPr>
                <w:rFonts w:ascii="Times New Roman" w:hAnsi="Times New Roman" w:cs="Times New Roman"/>
                <w:sz w:val="24"/>
                <w:szCs w:val="24"/>
              </w:rPr>
              <w:t>.</w:t>
            </w:r>
            <w:r w:rsidR="004C04E7" w:rsidRPr="00EB7E67">
              <w:rPr>
                <w:rFonts w:ascii="Times New Roman" w:hAnsi="Times New Roman" w:cs="Times New Roman"/>
                <w:sz w:val="24"/>
                <w:szCs w:val="24"/>
              </w:rPr>
              <w:t xml:space="preserve"> </w:t>
            </w:r>
            <w:r w:rsidRPr="00EB7E67">
              <w:rPr>
                <w:rFonts w:ascii="Times New Roman" w:hAnsi="Times New Roman" w:cs="Times New Roman"/>
                <w:sz w:val="24"/>
                <w:szCs w:val="24"/>
              </w:rPr>
              <w:t>Tātad,</w:t>
            </w:r>
            <w:r w:rsidR="002B1995" w:rsidRPr="00EB7E67">
              <w:rPr>
                <w:rFonts w:ascii="Times New Roman" w:hAnsi="Times New Roman" w:cs="Times New Roman"/>
                <w:sz w:val="24"/>
                <w:szCs w:val="24"/>
              </w:rPr>
              <w:t xml:space="preserve"> </w:t>
            </w:r>
            <w:r w:rsidRPr="00EB7E67">
              <w:rPr>
                <w:rFonts w:ascii="Times New Roman" w:hAnsi="Times New Roman" w:cs="Times New Roman"/>
                <w:sz w:val="24"/>
                <w:szCs w:val="24"/>
              </w:rPr>
              <w:t xml:space="preserve">atkārtota </w:t>
            </w:r>
            <w:r w:rsidR="00BA5B9F" w:rsidRPr="00EB7E67">
              <w:rPr>
                <w:rFonts w:ascii="Times New Roman" w:hAnsi="Times New Roman" w:cs="Times New Roman"/>
                <w:sz w:val="24"/>
                <w:szCs w:val="24"/>
              </w:rPr>
              <w:t>sociālās rehabilitācijas pakalpojuma</w:t>
            </w:r>
            <w:r w:rsidRPr="00EB7E67">
              <w:rPr>
                <w:rFonts w:ascii="Times New Roman" w:hAnsi="Times New Roman" w:cs="Times New Roman"/>
                <w:sz w:val="24"/>
                <w:szCs w:val="24"/>
              </w:rPr>
              <w:t xml:space="preserve"> saņemšanas periodiskuma termiņi pārkāpti ČAES avārijas seku likvidēšanas dalībniekiem un ČAES avārijas seku rezultātā cietušajām personām par 1 gadu un trīs mēnešiem, bet tikai pie nosacījuma, ja ČAES dalībnieks uzreiz pēc </w:t>
            </w:r>
            <w:r w:rsidRPr="00EB7E67">
              <w:rPr>
                <w:rFonts w:ascii="Times New Roman" w:hAnsi="Times New Roman" w:cs="Times New Roman"/>
                <w:sz w:val="24"/>
                <w:szCs w:val="24"/>
              </w:rPr>
              <w:lastRenderedPageBreak/>
              <w:t xml:space="preserve">iepriekš saņemtā </w:t>
            </w:r>
            <w:r w:rsidR="00BA5B9F" w:rsidRPr="00EB7E67">
              <w:rPr>
                <w:rFonts w:ascii="Times New Roman" w:hAnsi="Times New Roman" w:cs="Times New Roman"/>
                <w:sz w:val="24"/>
                <w:szCs w:val="24"/>
              </w:rPr>
              <w:t>sociālās rehabilitācijas pakalpojuma</w:t>
            </w:r>
            <w:r w:rsidRPr="00EB7E67">
              <w:rPr>
                <w:rFonts w:ascii="Times New Roman" w:hAnsi="Times New Roman" w:cs="Times New Roman"/>
                <w:sz w:val="24"/>
                <w:szCs w:val="24"/>
              </w:rPr>
              <w:t xml:space="preserve"> steidzīgi nokārto dokumentus un uzreiz stājas rindā atkārtota </w:t>
            </w:r>
            <w:r w:rsidR="00BA5B9F" w:rsidRPr="00EB7E67">
              <w:rPr>
                <w:rFonts w:ascii="Times New Roman" w:hAnsi="Times New Roman" w:cs="Times New Roman"/>
                <w:sz w:val="24"/>
                <w:szCs w:val="24"/>
              </w:rPr>
              <w:t>sociālās rehabilitācijas pakalpojuma</w:t>
            </w:r>
            <w:r w:rsidRPr="00EB7E67">
              <w:rPr>
                <w:rFonts w:ascii="Times New Roman" w:hAnsi="Times New Roman" w:cs="Times New Roman"/>
                <w:sz w:val="24"/>
                <w:szCs w:val="24"/>
              </w:rPr>
              <w:t xml:space="preserve"> saņemšanai. Personām ar funkcionāliem traucējumiem, gaidot rindā 2 gadus uz 3 mēnešus, mainījies viņu funkcionālais stāvoklis, bieži vien zūd Pakalpojuma aktualitāte, līdz ar to zūd arī sociālās rehabilitācijas mērķis personām, kas </w:t>
            </w:r>
            <w:r w:rsidR="00BA5B9F" w:rsidRPr="00EB7E67">
              <w:rPr>
                <w:rFonts w:ascii="Times New Roman" w:hAnsi="Times New Roman" w:cs="Times New Roman"/>
                <w:sz w:val="24"/>
                <w:szCs w:val="24"/>
              </w:rPr>
              <w:t>sociālās rehabilitācijas pakalpojuma</w:t>
            </w:r>
            <w:r w:rsidRPr="00EB7E67">
              <w:rPr>
                <w:rFonts w:ascii="Times New Roman" w:hAnsi="Times New Roman" w:cs="Times New Roman"/>
                <w:sz w:val="24"/>
                <w:szCs w:val="24"/>
              </w:rPr>
              <w:t xml:space="preserve"> saņems pirmo reizi. Lai mazinātu rindas un sabiedrībā valdošo spriedzi un neapmierinātību par </w:t>
            </w:r>
            <w:r w:rsidR="00BA5B9F" w:rsidRPr="00EB7E67">
              <w:rPr>
                <w:rFonts w:ascii="Times New Roman" w:hAnsi="Times New Roman" w:cs="Times New Roman"/>
                <w:sz w:val="24"/>
                <w:szCs w:val="24"/>
              </w:rPr>
              <w:t>sociālās rehabilitācijas pakalpojuma</w:t>
            </w:r>
            <w:r w:rsidRPr="00EB7E67">
              <w:rPr>
                <w:rFonts w:ascii="Times New Roman" w:hAnsi="Times New Roman" w:cs="Times New Roman"/>
                <w:sz w:val="24"/>
                <w:szCs w:val="24"/>
              </w:rPr>
              <w:t xml:space="preserve"> savlaicīgumu, nepieciešams papildu finansējums sociālās rehabilitācijas </w:t>
            </w:r>
            <w:r w:rsidR="004C04E7" w:rsidRPr="00EB7E67">
              <w:rPr>
                <w:rFonts w:ascii="Times New Roman" w:hAnsi="Times New Roman" w:cs="Times New Roman"/>
                <w:sz w:val="24"/>
                <w:szCs w:val="24"/>
              </w:rPr>
              <w:t xml:space="preserve">pakalpojuma </w:t>
            </w:r>
            <w:r w:rsidRPr="00EB7E67">
              <w:rPr>
                <w:rFonts w:ascii="Times New Roman" w:hAnsi="Times New Roman" w:cs="Times New Roman"/>
                <w:sz w:val="24"/>
                <w:szCs w:val="24"/>
              </w:rPr>
              <w:t>nodrošināšanai</w:t>
            </w:r>
            <w:r w:rsidR="00963505" w:rsidRPr="00EB7E67">
              <w:rPr>
                <w:rFonts w:ascii="Times New Roman" w:hAnsi="Times New Roman" w:cs="Times New Roman"/>
                <w:sz w:val="24"/>
                <w:szCs w:val="24"/>
              </w:rPr>
              <w:t xml:space="preserve"> 150 personām </w:t>
            </w:r>
            <w:r w:rsidR="00963505" w:rsidRPr="00EB7E67">
              <w:rPr>
                <w:rFonts w:ascii="Times New Roman" w:hAnsi="Times New Roman" w:cs="Times New Roman"/>
                <w:b/>
                <w:sz w:val="24"/>
                <w:szCs w:val="24"/>
              </w:rPr>
              <w:t xml:space="preserve">104 580 </w:t>
            </w:r>
            <w:proofErr w:type="spellStart"/>
            <w:r w:rsidR="00BE157F" w:rsidRPr="00EB7E67">
              <w:rPr>
                <w:rFonts w:ascii="Times New Roman" w:hAnsi="Times New Roman" w:cs="Times New Roman"/>
                <w:b/>
                <w:i/>
                <w:sz w:val="24"/>
                <w:szCs w:val="24"/>
              </w:rPr>
              <w:t>euro</w:t>
            </w:r>
            <w:proofErr w:type="spellEnd"/>
            <w:r w:rsidR="00963505" w:rsidRPr="00EB7E67">
              <w:rPr>
                <w:rFonts w:ascii="Times New Roman" w:hAnsi="Times New Roman" w:cs="Times New Roman"/>
                <w:sz w:val="24"/>
                <w:szCs w:val="24"/>
              </w:rPr>
              <w:t xml:space="preserve"> apmērā</w:t>
            </w:r>
            <w:r w:rsidR="004C04E7" w:rsidRPr="00EB7E67">
              <w:rPr>
                <w:rFonts w:ascii="Times New Roman" w:hAnsi="Times New Roman" w:cs="Times New Roman"/>
                <w:sz w:val="24"/>
                <w:szCs w:val="24"/>
              </w:rPr>
              <w:t xml:space="preserve">, tai skaitā EKK 1000“Atlīdzība” </w:t>
            </w:r>
            <w:r w:rsidR="00025136" w:rsidRPr="00EB7E67">
              <w:rPr>
                <w:rFonts w:ascii="Times New Roman" w:hAnsi="Times New Roman" w:cs="Times New Roman"/>
                <w:sz w:val="24"/>
                <w:szCs w:val="24"/>
              </w:rPr>
              <w:t>23 878</w:t>
            </w:r>
            <w:r w:rsidR="004C04E7"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4C04E7" w:rsidRPr="00EB7E67">
              <w:rPr>
                <w:rFonts w:ascii="Times New Roman" w:hAnsi="Times New Roman" w:cs="Times New Roman"/>
                <w:sz w:val="24"/>
                <w:szCs w:val="24"/>
              </w:rPr>
              <w:t xml:space="preserve">, tai skaitā EKK 1100“Atalgojums” </w:t>
            </w:r>
            <w:r w:rsidR="00025136" w:rsidRPr="00EB7E67">
              <w:rPr>
                <w:rFonts w:ascii="Times New Roman" w:hAnsi="Times New Roman" w:cs="Times New Roman"/>
                <w:sz w:val="24"/>
                <w:szCs w:val="24"/>
              </w:rPr>
              <w:t xml:space="preserve">19 320 </w:t>
            </w:r>
            <w:proofErr w:type="spellStart"/>
            <w:r w:rsidR="00BE157F" w:rsidRPr="00EB7E67">
              <w:rPr>
                <w:rFonts w:ascii="Times New Roman" w:hAnsi="Times New Roman" w:cs="Times New Roman"/>
                <w:i/>
                <w:sz w:val="24"/>
                <w:szCs w:val="24"/>
              </w:rPr>
              <w:t>euro</w:t>
            </w:r>
            <w:proofErr w:type="spellEnd"/>
            <w:r w:rsidR="00025136" w:rsidRPr="00EB7E67">
              <w:rPr>
                <w:rFonts w:ascii="Times New Roman" w:hAnsi="Times New Roman" w:cs="Times New Roman"/>
                <w:sz w:val="24"/>
                <w:szCs w:val="24"/>
              </w:rPr>
              <w:t xml:space="preserve">, </w:t>
            </w:r>
            <w:r w:rsidR="004C04E7" w:rsidRPr="00EB7E67">
              <w:rPr>
                <w:rFonts w:ascii="Times New Roman" w:hAnsi="Times New Roman" w:cs="Times New Roman"/>
                <w:sz w:val="24"/>
                <w:szCs w:val="24"/>
              </w:rPr>
              <w:t xml:space="preserve">EKK2000”Preces un pakalpojumi” </w:t>
            </w:r>
            <w:r w:rsidR="00025136" w:rsidRPr="00EB7E67">
              <w:rPr>
                <w:rFonts w:ascii="Times New Roman" w:hAnsi="Times New Roman" w:cs="Times New Roman"/>
                <w:sz w:val="24"/>
                <w:szCs w:val="24"/>
              </w:rPr>
              <w:t xml:space="preserve">69 096 </w:t>
            </w:r>
            <w:proofErr w:type="spellStart"/>
            <w:r w:rsidR="00BE157F" w:rsidRPr="00EB7E67">
              <w:rPr>
                <w:rFonts w:ascii="Times New Roman" w:hAnsi="Times New Roman" w:cs="Times New Roman"/>
                <w:i/>
                <w:sz w:val="24"/>
                <w:szCs w:val="24"/>
              </w:rPr>
              <w:t>euro</w:t>
            </w:r>
            <w:proofErr w:type="spellEnd"/>
            <w:r w:rsidR="00025136" w:rsidRPr="00EB7E67">
              <w:rPr>
                <w:rFonts w:ascii="Times New Roman" w:hAnsi="Times New Roman" w:cs="Times New Roman"/>
                <w:sz w:val="24"/>
                <w:szCs w:val="24"/>
              </w:rPr>
              <w:t xml:space="preserve"> apmērā un EKK5000”Pamatkapitāla veidošana” 11 606 </w:t>
            </w:r>
            <w:proofErr w:type="spellStart"/>
            <w:r w:rsidR="00BE157F" w:rsidRPr="00EB7E67">
              <w:rPr>
                <w:rFonts w:ascii="Times New Roman" w:hAnsi="Times New Roman" w:cs="Times New Roman"/>
                <w:i/>
                <w:sz w:val="24"/>
                <w:szCs w:val="24"/>
              </w:rPr>
              <w:t>euro</w:t>
            </w:r>
            <w:proofErr w:type="spellEnd"/>
            <w:r w:rsidR="00025136" w:rsidRPr="00EB7E67">
              <w:rPr>
                <w:rFonts w:ascii="Times New Roman" w:hAnsi="Times New Roman" w:cs="Times New Roman"/>
                <w:sz w:val="24"/>
                <w:szCs w:val="24"/>
              </w:rPr>
              <w:t xml:space="preserve"> apmērā.</w:t>
            </w:r>
          </w:p>
          <w:p w14:paraId="782A80C8" w14:textId="77777777" w:rsidR="008F3C57" w:rsidRPr="00EB7E67" w:rsidRDefault="008F3C57" w:rsidP="008F3C57">
            <w:pPr>
              <w:spacing w:after="0" w:line="240" w:lineRule="auto"/>
              <w:jc w:val="both"/>
              <w:rPr>
                <w:rFonts w:ascii="Times New Roman" w:eastAsia="Times New Roman" w:hAnsi="Times New Roman" w:cs="Times New Roman"/>
                <w:b/>
                <w:sz w:val="24"/>
                <w:szCs w:val="24"/>
                <w:u w:val="single"/>
              </w:rPr>
            </w:pPr>
          </w:p>
          <w:p w14:paraId="7B74B13F" w14:textId="5741A94E" w:rsidR="008F3C57" w:rsidRPr="00EB7E67" w:rsidRDefault="008F3C57" w:rsidP="008F3C57">
            <w:pPr>
              <w:spacing w:after="0" w:line="240" w:lineRule="auto"/>
              <w:jc w:val="both"/>
              <w:rPr>
                <w:rFonts w:ascii="Times New Roman" w:hAnsi="Times New Roman" w:cs="Times New Roman"/>
                <w:sz w:val="24"/>
                <w:szCs w:val="24"/>
              </w:rPr>
            </w:pPr>
            <w:r w:rsidRPr="00EB7E67">
              <w:rPr>
                <w:rFonts w:ascii="Times New Roman" w:eastAsia="Times New Roman" w:hAnsi="Times New Roman" w:cs="Times New Roman"/>
                <w:b/>
                <w:sz w:val="24"/>
                <w:szCs w:val="24"/>
                <w:u w:val="single"/>
              </w:rPr>
              <w:t xml:space="preserve">Papildu finansējums nepieciešams, lai </w:t>
            </w:r>
            <w:r w:rsidR="00920539" w:rsidRPr="00EB7E67">
              <w:rPr>
                <w:rFonts w:ascii="Times New Roman" w:eastAsia="Times New Roman" w:hAnsi="Times New Roman" w:cs="Times New Roman"/>
                <w:b/>
                <w:sz w:val="24"/>
                <w:szCs w:val="24"/>
                <w:u w:val="single"/>
              </w:rPr>
              <w:t xml:space="preserve">labklājības </w:t>
            </w:r>
            <w:r w:rsidRPr="00EB7E67">
              <w:rPr>
                <w:rFonts w:ascii="Times New Roman" w:eastAsia="Times New Roman" w:hAnsi="Times New Roman" w:cs="Times New Roman"/>
                <w:b/>
                <w:sz w:val="24"/>
                <w:szCs w:val="24"/>
                <w:u w:val="single"/>
              </w:rPr>
              <w:t xml:space="preserve">nozarē nodrošinātu </w:t>
            </w:r>
            <w:r w:rsidR="00920539" w:rsidRPr="00EB7E67">
              <w:rPr>
                <w:rFonts w:ascii="Times New Roman" w:eastAsia="Times New Roman" w:hAnsi="Times New Roman" w:cs="Times New Roman"/>
                <w:b/>
                <w:sz w:val="24"/>
                <w:szCs w:val="24"/>
                <w:u w:val="single"/>
              </w:rPr>
              <w:t xml:space="preserve">sociālos pakalpojumus, </w:t>
            </w:r>
            <w:r w:rsidRPr="00EB7E67">
              <w:rPr>
                <w:rFonts w:ascii="Times New Roman" w:eastAsia="Times New Roman" w:hAnsi="Times New Roman" w:cs="Times New Roman"/>
                <w:sz w:val="24"/>
                <w:szCs w:val="24"/>
              </w:rPr>
              <w:t>tai skaitā:</w:t>
            </w:r>
          </w:p>
          <w:p w14:paraId="46C0CA9A" w14:textId="77777777" w:rsidR="008F3C57" w:rsidRPr="00EB7E67" w:rsidRDefault="008F3C57" w:rsidP="00D0461B">
            <w:pPr>
              <w:pStyle w:val="ListParagraph"/>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tehnisko palīglīdzekļu nodrošināšanu (rindu mazināšanu);</w:t>
            </w:r>
          </w:p>
          <w:p w14:paraId="6D295494" w14:textId="77777777" w:rsidR="008F3C57" w:rsidRPr="00EB7E67" w:rsidRDefault="008F3C57" w:rsidP="00D0461B">
            <w:pPr>
              <w:pStyle w:val="ListParagraph"/>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asistentu pakalpojumu pašvaldībās finansēšanu atbilstoši faktiskajam pieprasījumam pēc pakalpojuma;</w:t>
            </w:r>
          </w:p>
          <w:p w14:paraId="659E9B6A" w14:textId="77777777" w:rsidR="008F3C57" w:rsidRPr="00EB7E67" w:rsidRDefault="008F3C57" w:rsidP="00D0461B">
            <w:pPr>
              <w:pStyle w:val="ListParagraph"/>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sociālās rehabilitācijas pakalpojumu nodrošināšanu (sociālās rehabilitācijas pakalpojuma saņēmēju rindas mazināšanu);</w:t>
            </w:r>
          </w:p>
          <w:p w14:paraId="521B48B2" w14:textId="0B96B5FA" w:rsidR="00025136" w:rsidRPr="00EB7E67" w:rsidRDefault="00025136" w:rsidP="00D0461B">
            <w:pPr>
              <w:pStyle w:val="ListParagraph"/>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pakalpojuma „Sociālās rehabilitācijas pakalpojums bērniem, kas cietuši no prettiesiskām darbībām” nodrošināšanai</w:t>
            </w:r>
            <w:r w:rsidR="002B1995" w:rsidRPr="00EB7E67">
              <w:rPr>
                <w:rFonts w:ascii="Times New Roman" w:eastAsia="Times New Roman" w:hAnsi="Times New Roman" w:cs="Times New Roman"/>
                <w:sz w:val="24"/>
                <w:szCs w:val="24"/>
              </w:rPr>
              <w:t xml:space="preserve"> atbilstoši faktiskajam pieprasījumam pēc pakalpojuma;</w:t>
            </w:r>
          </w:p>
          <w:p w14:paraId="3227EEF0" w14:textId="3A6C90CE" w:rsidR="00025136" w:rsidRPr="00EB7E67" w:rsidRDefault="00025136" w:rsidP="00D0461B">
            <w:pPr>
              <w:pStyle w:val="ListParagraph"/>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pakalpojuma „Sociālās rehabilitācijas pakalpojumi personām ar dzirdes invaliditāti” nodrošināšanai</w:t>
            </w:r>
            <w:r w:rsidR="002B1995" w:rsidRPr="00EB7E67">
              <w:rPr>
                <w:rFonts w:ascii="Times New Roman" w:eastAsia="Times New Roman" w:hAnsi="Times New Roman" w:cs="Times New Roman"/>
                <w:sz w:val="24"/>
                <w:szCs w:val="24"/>
              </w:rPr>
              <w:t xml:space="preserve"> atbilstoši faktiskajam pieprasījumam pēc pakalpojuma;</w:t>
            </w:r>
          </w:p>
          <w:p w14:paraId="147AF435" w14:textId="4857618B" w:rsidR="00025136" w:rsidRPr="00EB7E67" w:rsidRDefault="00025136" w:rsidP="00D0461B">
            <w:pPr>
              <w:pStyle w:val="ListParagraph"/>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moduļa izstrāde</w:t>
            </w:r>
            <w:r w:rsidR="00B23991" w:rsidRPr="00EB7E67">
              <w:rPr>
                <w:rFonts w:ascii="Times New Roman" w:eastAsia="Times New Roman" w:hAnsi="Times New Roman" w:cs="Times New Roman"/>
                <w:sz w:val="24"/>
                <w:szCs w:val="24"/>
              </w:rPr>
              <w:t>i</w:t>
            </w:r>
            <w:r w:rsidRPr="00EB7E67">
              <w:rPr>
                <w:rFonts w:ascii="Times New Roman" w:eastAsia="Times New Roman" w:hAnsi="Times New Roman" w:cs="Times New Roman"/>
                <w:sz w:val="24"/>
                <w:szCs w:val="24"/>
              </w:rPr>
              <w:t xml:space="preserve"> Valsts sociālās politikas monitoringa informācijas sistēmā pakalpojuma "Sociālās rehabilitācijas pakalpojumi vardarbībā cietušām personām un vardarbību veikušām personām" </w:t>
            </w:r>
            <w:r w:rsidR="00095E25" w:rsidRPr="00EB7E67">
              <w:rPr>
                <w:rFonts w:ascii="Times New Roman" w:eastAsia="Times New Roman" w:hAnsi="Times New Roman" w:cs="Times New Roman"/>
                <w:sz w:val="24"/>
                <w:szCs w:val="24"/>
              </w:rPr>
              <w:t>administrēšanai.</w:t>
            </w:r>
          </w:p>
          <w:p w14:paraId="222C39C4" w14:textId="77777777" w:rsidR="00851600" w:rsidRPr="00EB7E67" w:rsidRDefault="00851600" w:rsidP="00851600">
            <w:pPr>
              <w:spacing w:after="0" w:line="240" w:lineRule="auto"/>
              <w:jc w:val="both"/>
              <w:rPr>
                <w:rFonts w:ascii="Times New Roman" w:hAnsi="Times New Roman" w:cs="Times New Roman"/>
                <w:b/>
                <w:sz w:val="24"/>
                <w:szCs w:val="24"/>
                <w:u w:val="single"/>
              </w:rPr>
            </w:pPr>
          </w:p>
          <w:p w14:paraId="0E09DB07" w14:textId="1643A528" w:rsidR="00114727" w:rsidRPr="00EB7E67" w:rsidRDefault="00851600" w:rsidP="00114727">
            <w:pPr>
              <w:spacing w:after="0" w:line="240" w:lineRule="auto"/>
              <w:jc w:val="both"/>
              <w:rPr>
                <w:rFonts w:ascii="Times New Roman" w:hAnsi="Times New Roman" w:cs="Times New Roman"/>
                <w:b/>
                <w:sz w:val="24"/>
                <w:szCs w:val="24"/>
                <w:u w:val="single"/>
              </w:rPr>
            </w:pPr>
            <w:r w:rsidRPr="00EB7E67">
              <w:rPr>
                <w:rFonts w:ascii="Times New Roman" w:hAnsi="Times New Roman" w:cs="Times New Roman"/>
                <w:b/>
                <w:sz w:val="24"/>
                <w:szCs w:val="24"/>
                <w:u w:val="single"/>
              </w:rPr>
              <w:t xml:space="preserve">LM ir izvērtējusi nozarē sniegto pakalpojumu </w:t>
            </w:r>
            <w:r w:rsidR="006F04E4" w:rsidRPr="00EB7E67">
              <w:rPr>
                <w:rFonts w:ascii="Times New Roman" w:hAnsi="Times New Roman" w:cs="Times New Roman"/>
                <w:b/>
                <w:sz w:val="24"/>
                <w:szCs w:val="24"/>
                <w:u w:val="single"/>
              </w:rPr>
              <w:t>izpi</w:t>
            </w:r>
            <w:r w:rsidR="005214DA" w:rsidRPr="00EB7E67">
              <w:rPr>
                <w:rFonts w:ascii="Times New Roman" w:hAnsi="Times New Roman" w:cs="Times New Roman"/>
                <w:b/>
                <w:sz w:val="24"/>
                <w:szCs w:val="24"/>
                <w:u w:val="single"/>
              </w:rPr>
              <w:t>ldi 201</w:t>
            </w:r>
            <w:r w:rsidR="00EE6FFD" w:rsidRPr="00EB7E67">
              <w:rPr>
                <w:rFonts w:ascii="Times New Roman" w:hAnsi="Times New Roman" w:cs="Times New Roman"/>
                <w:b/>
                <w:sz w:val="24"/>
                <w:szCs w:val="24"/>
                <w:u w:val="single"/>
              </w:rPr>
              <w:t>6</w:t>
            </w:r>
            <w:r w:rsidR="005214DA" w:rsidRPr="00EB7E67">
              <w:rPr>
                <w:rFonts w:ascii="Times New Roman" w:hAnsi="Times New Roman" w:cs="Times New Roman"/>
                <w:b/>
                <w:sz w:val="24"/>
                <w:szCs w:val="24"/>
                <w:u w:val="single"/>
              </w:rPr>
              <w:t xml:space="preserve">.gada </w:t>
            </w:r>
            <w:r w:rsidR="00095E25" w:rsidRPr="00EB7E67">
              <w:rPr>
                <w:rFonts w:ascii="Times New Roman" w:hAnsi="Times New Roman" w:cs="Times New Roman"/>
                <w:b/>
                <w:sz w:val="24"/>
                <w:szCs w:val="24"/>
                <w:u w:val="single"/>
              </w:rPr>
              <w:t>7</w:t>
            </w:r>
            <w:r w:rsidR="007861BA" w:rsidRPr="00EB7E67">
              <w:rPr>
                <w:rFonts w:ascii="Times New Roman" w:hAnsi="Times New Roman" w:cs="Times New Roman"/>
                <w:b/>
                <w:sz w:val="24"/>
                <w:szCs w:val="24"/>
                <w:u w:val="single"/>
              </w:rPr>
              <w:t xml:space="preserve"> </w:t>
            </w:r>
            <w:r w:rsidR="006F04E4" w:rsidRPr="00EB7E67">
              <w:rPr>
                <w:rFonts w:ascii="Times New Roman" w:hAnsi="Times New Roman" w:cs="Times New Roman"/>
                <w:b/>
                <w:sz w:val="24"/>
                <w:szCs w:val="24"/>
                <w:u w:val="single"/>
              </w:rPr>
              <w:t xml:space="preserve">mēnešos un </w:t>
            </w:r>
            <w:r w:rsidRPr="00EB7E67">
              <w:rPr>
                <w:rFonts w:ascii="Times New Roman" w:hAnsi="Times New Roman" w:cs="Times New Roman"/>
                <w:b/>
                <w:sz w:val="24"/>
                <w:szCs w:val="24"/>
                <w:u w:val="single"/>
              </w:rPr>
              <w:t xml:space="preserve">izpildes </w:t>
            </w:r>
            <w:r w:rsidR="006F04E4" w:rsidRPr="00EB7E67">
              <w:rPr>
                <w:rFonts w:ascii="Times New Roman" w:hAnsi="Times New Roman" w:cs="Times New Roman"/>
                <w:b/>
                <w:sz w:val="24"/>
                <w:szCs w:val="24"/>
                <w:u w:val="single"/>
              </w:rPr>
              <w:t xml:space="preserve">tendences - </w:t>
            </w:r>
            <w:r w:rsidR="00183FC2" w:rsidRPr="00EB7E67">
              <w:rPr>
                <w:rFonts w:ascii="Times New Roman" w:hAnsi="Times New Roman" w:cs="Times New Roman"/>
                <w:b/>
                <w:sz w:val="24"/>
                <w:szCs w:val="24"/>
                <w:u w:val="single"/>
              </w:rPr>
              <w:t>prognozējamo līdzekļ</w:t>
            </w:r>
            <w:r w:rsidRPr="00EB7E67">
              <w:rPr>
                <w:rFonts w:ascii="Times New Roman" w:hAnsi="Times New Roman" w:cs="Times New Roman"/>
                <w:b/>
                <w:sz w:val="24"/>
                <w:szCs w:val="24"/>
                <w:u w:val="single"/>
              </w:rPr>
              <w:t xml:space="preserve">u atlikumu </w:t>
            </w:r>
            <w:r w:rsidR="006F04E4" w:rsidRPr="00EB7E67">
              <w:rPr>
                <w:rFonts w:ascii="Times New Roman" w:hAnsi="Times New Roman" w:cs="Times New Roman"/>
                <w:b/>
                <w:sz w:val="24"/>
                <w:szCs w:val="24"/>
                <w:u w:val="single"/>
              </w:rPr>
              <w:t xml:space="preserve">līdz gada beigām </w:t>
            </w:r>
            <w:r w:rsidRPr="00EB7E67">
              <w:rPr>
                <w:rFonts w:ascii="Times New Roman" w:hAnsi="Times New Roman" w:cs="Times New Roman"/>
                <w:b/>
                <w:sz w:val="24"/>
                <w:szCs w:val="24"/>
                <w:u w:val="single"/>
              </w:rPr>
              <w:t xml:space="preserve">un </w:t>
            </w:r>
            <w:r w:rsidR="00114727" w:rsidRPr="00EB7E67">
              <w:rPr>
                <w:rFonts w:ascii="Times New Roman" w:hAnsi="Times New Roman" w:cs="Times New Roman"/>
                <w:b/>
                <w:sz w:val="24"/>
                <w:szCs w:val="24"/>
                <w:u w:val="single"/>
              </w:rPr>
              <w:t xml:space="preserve">ierosina </w:t>
            </w:r>
            <w:r w:rsidR="00B002A7" w:rsidRPr="00EB7E67">
              <w:rPr>
                <w:rFonts w:ascii="Times New Roman" w:hAnsi="Times New Roman" w:cs="Times New Roman"/>
                <w:b/>
                <w:sz w:val="24"/>
                <w:szCs w:val="24"/>
                <w:u w:val="single"/>
              </w:rPr>
              <w:t>Ministru kabinetam</w:t>
            </w:r>
            <w:r w:rsidR="00114727" w:rsidRPr="00EB7E67">
              <w:rPr>
                <w:rFonts w:ascii="Times New Roman" w:hAnsi="Times New Roman" w:cs="Times New Roman"/>
                <w:b/>
                <w:sz w:val="24"/>
                <w:szCs w:val="24"/>
                <w:u w:val="single"/>
              </w:rPr>
              <w:t xml:space="preserve"> atļaut pārdalīt finansējumu LM budžeta ietvaros starp LM budžeta programmām un apakšprogrammām, kas veicama nepasliktinot valsts budžeta finansiālo stāvokli (fiskāli neitrāla ietekme).</w:t>
            </w:r>
          </w:p>
          <w:p w14:paraId="3A172DD0" w14:textId="77777777" w:rsidR="00851600" w:rsidRPr="00EB7E67" w:rsidRDefault="00851600" w:rsidP="006F04E4">
            <w:pPr>
              <w:suppressAutoHyphens/>
              <w:autoSpaceDN w:val="0"/>
              <w:spacing w:after="0" w:line="240" w:lineRule="auto"/>
              <w:jc w:val="both"/>
              <w:textAlignment w:val="baseline"/>
              <w:rPr>
                <w:rFonts w:ascii="Times New Roman" w:hAnsi="Times New Roman" w:cs="Times New Roman"/>
                <w:b/>
                <w:sz w:val="24"/>
                <w:szCs w:val="24"/>
                <w:u w:val="single"/>
              </w:rPr>
            </w:pPr>
          </w:p>
          <w:p w14:paraId="264568BE" w14:textId="77777777" w:rsidR="003F3357" w:rsidRPr="00EB7E67" w:rsidRDefault="003F3357" w:rsidP="00851600">
            <w:pPr>
              <w:suppressAutoHyphens/>
              <w:autoSpaceDN w:val="0"/>
              <w:spacing w:after="0" w:line="240" w:lineRule="auto"/>
              <w:jc w:val="both"/>
              <w:textAlignment w:val="baseline"/>
              <w:rPr>
                <w:rFonts w:ascii="Times New Roman" w:hAnsi="Times New Roman" w:cs="Times New Roman"/>
                <w:b/>
                <w:sz w:val="24"/>
                <w:szCs w:val="24"/>
              </w:rPr>
            </w:pPr>
            <w:r w:rsidRPr="00EB7E67">
              <w:rPr>
                <w:rFonts w:ascii="Times New Roman" w:hAnsi="Times New Roman" w:cs="Times New Roman"/>
                <w:b/>
                <w:sz w:val="24"/>
                <w:szCs w:val="24"/>
                <w:u w:val="single"/>
              </w:rPr>
              <w:t>Pakalpojums „Ilgstošas sociālās aprūpes un sociālās rehabilitācijas pakalpojumu sniegšana pilngadīgām personām ar garīga rakstura traucējumiem”</w:t>
            </w:r>
            <w:r w:rsidR="00851600" w:rsidRPr="00EB7E67">
              <w:rPr>
                <w:rFonts w:ascii="Times New Roman" w:hAnsi="Times New Roman" w:cs="Times New Roman"/>
                <w:b/>
                <w:sz w:val="24"/>
                <w:szCs w:val="24"/>
                <w:u w:val="single"/>
              </w:rPr>
              <w:t>:</w:t>
            </w:r>
          </w:p>
          <w:p w14:paraId="216B116B" w14:textId="1827AEFF" w:rsidR="008F3C57" w:rsidRPr="00EB7E67" w:rsidRDefault="008F3C57" w:rsidP="008F3C57">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LM budžeta programmas 05.00.00. „Valsts sociālie pakalpojumi” apakšprogrammā 05.01.00 „Sociālās rehabilitācijas valsts programmas” 2015.gada budžetā kā jaunajai politikas iniciatīvai</w:t>
            </w:r>
            <w:r w:rsidR="005B1A80" w:rsidRPr="00EB7E67">
              <w:rPr>
                <w:rFonts w:ascii="Times New Roman" w:eastAsia="Times New Roman" w:hAnsi="Times New Roman" w:cs="Times New Roman"/>
                <w:sz w:val="24"/>
                <w:szCs w:val="24"/>
              </w:rPr>
              <w:t xml:space="preserve"> </w:t>
            </w:r>
            <w:r w:rsidR="005B1A80" w:rsidRPr="00EB7E67">
              <w:rPr>
                <w:rFonts w:ascii="Times New Roman" w:hAnsi="Times New Roman" w:cs="Times New Roman"/>
                <w:sz w:val="24"/>
                <w:szCs w:val="24"/>
              </w:rPr>
              <w:t xml:space="preserve">“Samaksas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w:t>
            </w:r>
            <w:r w:rsidRPr="00EB7E67">
              <w:rPr>
                <w:rFonts w:ascii="Times New Roman" w:eastAsia="Times New Roman" w:hAnsi="Times New Roman" w:cs="Times New Roman"/>
                <w:sz w:val="24"/>
                <w:szCs w:val="24"/>
              </w:rPr>
              <w:t>pakalpojumam</w:t>
            </w:r>
            <w:r w:rsidR="005B1A80"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 xml:space="preserve">„Ilgstošas sociālās aprūpes un sociālās rehabilitācijas pakalpojumu sniegšana pilngadīgām personām ar garīga rakstura traucējumiem” (turpmāk – ilgstošās aprūpes pakalpojums) tika piešķirts papildu finansējums </w:t>
            </w:r>
            <w:r w:rsidR="002B1995"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 xml:space="preserve">1 636 377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samaksas par ilgstošās aprūpes pakalpojumu sniegšanu paaugstināšanai institūcijās, kuras uz noslēgto līgumu pamata nodrošina valsts </w:t>
            </w:r>
            <w:r w:rsidRPr="00EB7E67">
              <w:rPr>
                <w:rFonts w:ascii="Times New Roman" w:eastAsia="Times New Roman" w:hAnsi="Times New Roman" w:cs="Times New Roman"/>
                <w:sz w:val="24"/>
                <w:szCs w:val="24"/>
              </w:rPr>
              <w:lastRenderedPageBreak/>
              <w:t>finansēto ilgstošas aprūpes pakalpojumu sniegšanu, un četrās psihoneiroloģisko slimnīcu ilgstošas sociālās aprūpes un sociālās rehabilitācijas nodaļās, atbilstoši Ministru kabineta 2014.gada 2.septembra protokola Nr.46 48.§ 3.punktam un Ministru kabineta 2014.gada 12.novembra protokola Nr.62 2.§ 2.punktam.</w:t>
            </w:r>
          </w:p>
          <w:p w14:paraId="71216D32" w14:textId="797B4C97" w:rsidR="009A0867" w:rsidRPr="00EB7E67" w:rsidRDefault="008F3C57" w:rsidP="009A0867">
            <w:pPr>
              <w:tabs>
                <w:tab w:val="left" w:pos="42"/>
              </w:tabs>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Pakalpojumu 201</w:t>
            </w:r>
            <w:r w:rsidR="009A0867" w:rsidRPr="00EB7E67">
              <w:rPr>
                <w:rFonts w:ascii="Times New Roman" w:eastAsia="Times New Roman" w:hAnsi="Times New Roman" w:cs="Times New Roman"/>
                <w:sz w:val="24"/>
                <w:szCs w:val="24"/>
              </w:rPr>
              <w:t>6</w:t>
            </w:r>
            <w:r w:rsidRPr="00EB7E67">
              <w:rPr>
                <w:rFonts w:ascii="Times New Roman" w:eastAsia="Times New Roman" w:hAnsi="Times New Roman" w:cs="Times New Roman"/>
                <w:sz w:val="24"/>
                <w:szCs w:val="24"/>
              </w:rPr>
              <w:t>.gadā sniedz 1</w:t>
            </w:r>
            <w:r w:rsidR="009A0867" w:rsidRPr="00EB7E67">
              <w:rPr>
                <w:rFonts w:ascii="Times New Roman" w:eastAsia="Times New Roman" w:hAnsi="Times New Roman" w:cs="Times New Roman"/>
                <w:sz w:val="24"/>
                <w:szCs w:val="24"/>
              </w:rPr>
              <w:t>0</w:t>
            </w:r>
            <w:r w:rsidRPr="00EB7E67">
              <w:rPr>
                <w:rFonts w:ascii="Times New Roman" w:eastAsia="Times New Roman" w:hAnsi="Times New Roman" w:cs="Times New Roman"/>
                <w:sz w:val="24"/>
                <w:szCs w:val="24"/>
              </w:rPr>
              <w:t xml:space="preserve"> </w:t>
            </w:r>
            <w:proofErr w:type="spellStart"/>
            <w:r w:rsidRPr="00EB7E67">
              <w:rPr>
                <w:rFonts w:ascii="Times New Roman" w:eastAsia="Times New Roman" w:hAnsi="Times New Roman" w:cs="Times New Roman"/>
                <w:sz w:val="24"/>
                <w:szCs w:val="24"/>
              </w:rPr>
              <w:t>līgumorganizācijas</w:t>
            </w:r>
            <w:proofErr w:type="spellEnd"/>
            <w:r w:rsidRPr="00EB7E67">
              <w:rPr>
                <w:rFonts w:ascii="Times New Roman" w:eastAsia="Times New Roman" w:hAnsi="Times New Roman" w:cs="Times New Roman"/>
                <w:sz w:val="24"/>
                <w:szCs w:val="24"/>
              </w:rPr>
              <w:t xml:space="preserve">, kuras saskaņā ar iepirkumu līgumiem mēnesī nodrošina </w:t>
            </w:r>
            <w:r w:rsidR="009A0867" w:rsidRPr="00EB7E67">
              <w:rPr>
                <w:rFonts w:ascii="Times New Roman" w:eastAsia="Times New Roman" w:hAnsi="Times New Roman" w:cs="Times New Roman"/>
                <w:sz w:val="24"/>
                <w:szCs w:val="24"/>
              </w:rPr>
              <w:t xml:space="preserve">969 </w:t>
            </w:r>
            <w:r w:rsidRPr="00EB7E67">
              <w:rPr>
                <w:rFonts w:ascii="Times New Roman" w:eastAsia="Times New Roman" w:hAnsi="Times New Roman" w:cs="Times New Roman"/>
                <w:sz w:val="24"/>
                <w:szCs w:val="24"/>
              </w:rPr>
              <w:t>klientu sociālo rehabilitāciju un aprūpi.  Analizējot 201</w:t>
            </w:r>
            <w:r w:rsidR="009A0867" w:rsidRPr="00EB7E67">
              <w:rPr>
                <w:rFonts w:ascii="Times New Roman" w:eastAsia="Times New Roman" w:hAnsi="Times New Roman" w:cs="Times New Roman"/>
                <w:sz w:val="24"/>
                <w:szCs w:val="24"/>
              </w:rPr>
              <w:t>6</w:t>
            </w:r>
            <w:r w:rsidRPr="00EB7E67">
              <w:rPr>
                <w:rFonts w:ascii="Times New Roman" w:eastAsia="Times New Roman" w:hAnsi="Times New Roman" w:cs="Times New Roman"/>
                <w:sz w:val="24"/>
                <w:szCs w:val="24"/>
              </w:rPr>
              <w:t xml:space="preserve">.gada </w:t>
            </w:r>
            <w:r w:rsidR="009A0867" w:rsidRPr="00EB7E67">
              <w:rPr>
                <w:rFonts w:ascii="Times New Roman" w:eastAsia="Times New Roman" w:hAnsi="Times New Roman" w:cs="Times New Roman"/>
                <w:sz w:val="24"/>
                <w:szCs w:val="24"/>
              </w:rPr>
              <w:t>6</w:t>
            </w:r>
            <w:r w:rsidR="00492D43"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 xml:space="preserve">mēnešu rezultatīvo rādītāju izpildi, tika konstatēts, ka vidējais klientu vietu aizpildījums vidēji mēnesī </w:t>
            </w:r>
            <w:proofErr w:type="spellStart"/>
            <w:r w:rsidRPr="00EB7E67">
              <w:rPr>
                <w:rFonts w:ascii="Times New Roman" w:eastAsia="Times New Roman" w:hAnsi="Times New Roman" w:cs="Times New Roman"/>
                <w:sz w:val="24"/>
                <w:szCs w:val="24"/>
              </w:rPr>
              <w:t>līgumorganizācijās</w:t>
            </w:r>
            <w:proofErr w:type="spellEnd"/>
            <w:r w:rsidRPr="00EB7E67">
              <w:rPr>
                <w:rFonts w:ascii="Times New Roman" w:eastAsia="Times New Roman" w:hAnsi="Times New Roman" w:cs="Times New Roman"/>
                <w:sz w:val="24"/>
                <w:szCs w:val="24"/>
              </w:rPr>
              <w:t xml:space="preserve"> bija 9</w:t>
            </w:r>
            <w:r w:rsidR="009A0867" w:rsidRPr="00EB7E67">
              <w:rPr>
                <w:rFonts w:ascii="Times New Roman" w:eastAsia="Times New Roman" w:hAnsi="Times New Roman" w:cs="Times New Roman"/>
                <w:sz w:val="24"/>
                <w:szCs w:val="24"/>
              </w:rPr>
              <w:t xml:space="preserve">60 </w:t>
            </w:r>
            <w:r w:rsidRPr="00EB7E67">
              <w:rPr>
                <w:rFonts w:ascii="Times New Roman" w:eastAsia="Times New Roman" w:hAnsi="Times New Roman" w:cs="Times New Roman"/>
                <w:sz w:val="24"/>
                <w:szCs w:val="24"/>
              </w:rPr>
              <w:t xml:space="preserve">klienti. </w:t>
            </w:r>
            <w:r w:rsidR="009A0867" w:rsidRPr="00EB7E67">
              <w:rPr>
                <w:rFonts w:ascii="Times New Roman" w:eastAsia="Times New Roman" w:hAnsi="Times New Roman" w:cs="Times New Roman"/>
                <w:sz w:val="24"/>
                <w:szCs w:val="24"/>
              </w:rPr>
              <w:t xml:space="preserve">Iepirkumam „Ilgstošas sociālās aprūpes un sociālās rehabilitācijas pakalpojumu sniegšana pilngadīgām personām ar garīga rakstura traucējumiem (I un II grupas invalīdiem) 2015. un 2016.gadā” tika plānotas viena klienta vienas dienas izmaksas 19.08 </w:t>
            </w:r>
            <w:proofErr w:type="spellStart"/>
            <w:r w:rsidR="00BE157F" w:rsidRPr="00EB7E67">
              <w:rPr>
                <w:rFonts w:ascii="Times New Roman" w:eastAsia="Times New Roman" w:hAnsi="Times New Roman" w:cs="Times New Roman"/>
                <w:i/>
                <w:sz w:val="24"/>
                <w:szCs w:val="24"/>
              </w:rPr>
              <w:t>euro</w:t>
            </w:r>
            <w:proofErr w:type="spellEnd"/>
            <w:r w:rsidR="009A0867" w:rsidRPr="00EB7E67">
              <w:rPr>
                <w:rFonts w:ascii="Times New Roman" w:eastAsia="Times New Roman" w:hAnsi="Times New Roman" w:cs="Times New Roman"/>
                <w:sz w:val="24"/>
                <w:szCs w:val="24"/>
              </w:rPr>
              <w:t xml:space="preserve"> apmērā, kas </w:t>
            </w:r>
            <w:r w:rsidR="00920539" w:rsidRPr="00EB7E67">
              <w:rPr>
                <w:rFonts w:ascii="Times New Roman" w:eastAsia="Times New Roman" w:hAnsi="Times New Roman" w:cs="Times New Roman"/>
                <w:sz w:val="24"/>
                <w:szCs w:val="24"/>
              </w:rPr>
              <w:t>veidojās</w:t>
            </w:r>
            <w:r w:rsidR="009A0867" w:rsidRPr="00EB7E67">
              <w:rPr>
                <w:rFonts w:ascii="Times New Roman" w:eastAsia="Times New Roman" w:hAnsi="Times New Roman" w:cs="Times New Roman"/>
                <w:sz w:val="24"/>
                <w:szCs w:val="24"/>
              </w:rPr>
              <w:t xml:space="preserve"> no valsts pamatbudžeta izmaksu daļas 15.14 </w:t>
            </w:r>
            <w:proofErr w:type="spellStart"/>
            <w:r w:rsidR="00BE157F" w:rsidRPr="00EB7E67">
              <w:rPr>
                <w:rFonts w:ascii="Times New Roman" w:eastAsia="Times New Roman" w:hAnsi="Times New Roman" w:cs="Times New Roman"/>
                <w:i/>
                <w:sz w:val="24"/>
                <w:szCs w:val="24"/>
              </w:rPr>
              <w:t>euro</w:t>
            </w:r>
            <w:proofErr w:type="spellEnd"/>
            <w:r w:rsidR="009A0867" w:rsidRPr="00EB7E67">
              <w:rPr>
                <w:rFonts w:ascii="Times New Roman" w:eastAsia="Times New Roman" w:hAnsi="Times New Roman" w:cs="Times New Roman"/>
                <w:sz w:val="24"/>
                <w:szCs w:val="24"/>
              </w:rPr>
              <w:t xml:space="preserve"> un Valsts sociālās apdrošināšanas aģentūras izmaksātās klientu pensiju daļas 3.94 </w:t>
            </w:r>
            <w:proofErr w:type="spellStart"/>
            <w:r w:rsidR="00BE157F" w:rsidRPr="00EB7E67">
              <w:rPr>
                <w:rFonts w:ascii="Times New Roman" w:eastAsia="Times New Roman" w:hAnsi="Times New Roman" w:cs="Times New Roman"/>
                <w:i/>
                <w:sz w:val="24"/>
                <w:szCs w:val="24"/>
              </w:rPr>
              <w:t>euro</w:t>
            </w:r>
            <w:proofErr w:type="spellEnd"/>
            <w:r w:rsidR="009A0867" w:rsidRPr="00EB7E67">
              <w:rPr>
                <w:rFonts w:ascii="Times New Roman" w:eastAsia="Times New Roman" w:hAnsi="Times New Roman" w:cs="Times New Roman"/>
                <w:sz w:val="24"/>
                <w:szCs w:val="24"/>
              </w:rPr>
              <w:t xml:space="preserve">, pamatojoties uz 2014.gada valsts sociālo aprūpes centru plānotajām izmaksām. 2016.gadā faktiski nepieciešamais finansējums no valsts pamatbudžeta ir mazāks nekā plānots, jo iepirkuma rezultātā vidējās viena klienta vienas dienas izmaksas ir 18.20 </w:t>
            </w:r>
            <w:proofErr w:type="spellStart"/>
            <w:r w:rsidR="00BE157F" w:rsidRPr="00EB7E67">
              <w:rPr>
                <w:rFonts w:ascii="Times New Roman" w:eastAsia="Times New Roman" w:hAnsi="Times New Roman" w:cs="Times New Roman"/>
                <w:i/>
                <w:sz w:val="24"/>
                <w:szCs w:val="24"/>
              </w:rPr>
              <w:t>euro</w:t>
            </w:r>
            <w:proofErr w:type="spellEnd"/>
            <w:r w:rsidR="009A0867" w:rsidRPr="00EB7E67">
              <w:rPr>
                <w:rFonts w:ascii="Times New Roman" w:eastAsia="Times New Roman" w:hAnsi="Times New Roman" w:cs="Times New Roman"/>
                <w:sz w:val="24"/>
                <w:szCs w:val="24"/>
              </w:rPr>
              <w:t xml:space="preserve">, kas periodā 2016. gada janvāris - jūnijs sadalījās - valsts budžeta viena klienta vienas dienas izmaksu daļa vidēji ir 13.29 </w:t>
            </w:r>
            <w:proofErr w:type="spellStart"/>
            <w:r w:rsidR="00BE157F" w:rsidRPr="00EB7E67">
              <w:rPr>
                <w:rFonts w:ascii="Times New Roman" w:eastAsia="Times New Roman" w:hAnsi="Times New Roman" w:cs="Times New Roman"/>
                <w:i/>
                <w:sz w:val="24"/>
                <w:szCs w:val="24"/>
              </w:rPr>
              <w:t>euro</w:t>
            </w:r>
            <w:proofErr w:type="spellEnd"/>
            <w:r w:rsidR="009A0867" w:rsidRPr="00EB7E67">
              <w:rPr>
                <w:rFonts w:ascii="Times New Roman" w:eastAsia="Times New Roman" w:hAnsi="Times New Roman" w:cs="Times New Roman"/>
                <w:sz w:val="24"/>
                <w:szCs w:val="24"/>
              </w:rPr>
              <w:t xml:space="preserve"> un Valsts sociālās apdrošināšanas aģentūras izmaksātā viena klienta vienas dienas pensiju daļa vidēji ir 4.91 </w:t>
            </w:r>
            <w:proofErr w:type="spellStart"/>
            <w:r w:rsidR="00BE157F" w:rsidRPr="00EB7E67">
              <w:rPr>
                <w:rFonts w:ascii="Times New Roman" w:eastAsia="Times New Roman" w:hAnsi="Times New Roman" w:cs="Times New Roman"/>
                <w:i/>
                <w:sz w:val="24"/>
                <w:szCs w:val="24"/>
              </w:rPr>
              <w:t>euro</w:t>
            </w:r>
            <w:proofErr w:type="spellEnd"/>
            <w:r w:rsidR="009A0867" w:rsidRPr="00EB7E67">
              <w:rPr>
                <w:rFonts w:ascii="Times New Roman" w:eastAsia="Times New Roman" w:hAnsi="Times New Roman" w:cs="Times New Roman"/>
                <w:sz w:val="24"/>
                <w:szCs w:val="24"/>
              </w:rPr>
              <w:t xml:space="preserve">. </w:t>
            </w:r>
          </w:p>
          <w:p w14:paraId="6657343C" w14:textId="55275DA8" w:rsidR="0056688E" w:rsidRPr="00EB7E67" w:rsidRDefault="008F3C57" w:rsidP="009A0867">
            <w:pPr>
              <w:spacing w:after="0" w:line="240" w:lineRule="auto"/>
              <w:jc w:val="both"/>
              <w:rPr>
                <w:rFonts w:ascii="Times New Roman" w:eastAsia="Times New Roman" w:hAnsi="Times New Roman" w:cs="Times New Roman"/>
                <w:b/>
                <w:sz w:val="24"/>
                <w:szCs w:val="24"/>
                <w:u w:val="single"/>
              </w:rPr>
            </w:pPr>
            <w:r w:rsidRPr="00EB7E67">
              <w:rPr>
                <w:rFonts w:ascii="Times New Roman" w:eastAsia="Times New Roman" w:hAnsi="Times New Roman" w:cs="Times New Roman"/>
                <w:sz w:val="24"/>
                <w:szCs w:val="24"/>
              </w:rPr>
              <w:t xml:space="preserve">Līdz ar to veidojas neapgūtais finansējums </w:t>
            </w:r>
            <w:r w:rsidR="009A0867" w:rsidRPr="00EB7E67">
              <w:rPr>
                <w:rFonts w:ascii="Times New Roman" w:eastAsia="Times New Roman" w:hAnsi="Times New Roman" w:cs="Times New Roman"/>
                <w:b/>
                <w:sz w:val="24"/>
                <w:szCs w:val="24"/>
              </w:rPr>
              <w:t xml:space="preserve"> 460 558 </w:t>
            </w:r>
            <w:proofErr w:type="spellStart"/>
            <w:r w:rsidR="00BE157F" w:rsidRPr="00EB7E67">
              <w:rPr>
                <w:rFonts w:ascii="Times New Roman" w:eastAsia="Times New Roman" w:hAnsi="Times New Roman" w:cs="Times New Roman"/>
                <w:b/>
                <w:i/>
                <w:sz w:val="24"/>
                <w:szCs w:val="24"/>
              </w:rPr>
              <w:t>euro</w:t>
            </w:r>
            <w:proofErr w:type="spellEnd"/>
            <w:r w:rsidRPr="00EB7E67">
              <w:rPr>
                <w:rFonts w:ascii="Times New Roman" w:eastAsia="Times New Roman" w:hAnsi="Times New Roman" w:cs="Times New Roman"/>
                <w:b/>
                <w:sz w:val="24"/>
                <w:szCs w:val="24"/>
              </w:rPr>
              <w:t xml:space="preserve"> apmērā,</w:t>
            </w:r>
            <w:r w:rsidRPr="00EB7E67">
              <w:rPr>
                <w:rFonts w:ascii="Times New Roman" w:eastAsia="Times New Roman" w:hAnsi="Times New Roman" w:cs="Times New Roman"/>
                <w:sz w:val="24"/>
                <w:szCs w:val="24"/>
              </w:rPr>
              <w:t xml:space="preserve"> tai skaitā EKK 3000 “Subsīdijas un dotācijas” </w:t>
            </w:r>
            <w:r w:rsidR="009E3229" w:rsidRPr="00EB7E67">
              <w:rPr>
                <w:rFonts w:ascii="Times New Roman" w:eastAsia="Times New Roman" w:hAnsi="Times New Roman" w:cs="Times New Roman"/>
                <w:sz w:val="24"/>
                <w:szCs w:val="24"/>
              </w:rPr>
              <w:t>113 535</w:t>
            </w:r>
            <w:r w:rsidR="00590074"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un EKK</w:t>
            </w:r>
            <w:r w:rsidR="00ED36AA"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7310 ”Valsts budžeta uzturēšanas izdevumu transferti pašvaldībām noteiktam mērķim”</w:t>
            </w:r>
            <w:r w:rsidRPr="00EB7E67">
              <w:rPr>
                <w:rFonts w:ascii="Times New Roman" w:hAnsi="Times New Roman" w:cs="Times New Roman"/>
                <w:sz w:val="24"/>
                <w:szCs w:val="24"/>
              </w:rPr>
              <w:t xml:space="preserve"> </w:t>
            </w:r>
            <w:r w:rsidR="009E3229" w:rsidRPr="00EB7E67">
              <w:rPr>
                <w:rFonts w:ascii="Times New Roman" w:hAnsi="Times New Roman" w:cs="Times New Roman"/>
                <w:sz w:val="24"/>
                <w:szCs w:val="24"/>
              </w:rPr>
              <w:t>347 023</w:t>
            </w:r>
            <w:r w:rsidR="00590074"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w:t>
            </w:r>
            <w:r w:rsidR="001330A3" w:rsidRPr="00EB7E67">
              <w:rPr>
                <w:rFonts w:ascii="Times New Roman" w:hAnsi="Times New Roman" w:cs="Times New Roman"/>
                <w:i/>
                <w:sz w:val="24"/>
                <w:szCs w:val="24"/>
              </w:rPr>
              <w:t>.</w:t>
            </w:r>
          </w:p>
          <w:p w14:paraId="1ACF3D06" w14:textId="77777777" w:rsidR="008B2135" w:rsidRPr="00EB7E67" w:rsidRDefault="008B2135" w:rsidP="00ED36AA">
            <w:pPr>
              <w:tabs>
                <w:tab w:val="left" w:pos="0"/>
              </w:tabs>
              <w:spacing w:after="0" w:line="240" w:lineRule="auto"/>
              <w:jc w:val="both"/>
              <w:rPr>
                <w:rFonts w:ascii="Times New Roman" w:eastAsia="Times New Roman" w:hAnsi="Times New Roman" w:cs="Times New Roman"/>
                <w:b/>
                <w:sz w:val="24"/>
                <w:szCs w:val="24"/>
                <w:u w:val="single"/>
              </w:rPr>
            </w:pPr>
          </w:p>
          <w:p w14:paraId="0192BC72" w14:textId="6CC0AE2A" w:rsidR="0056688E" w:rsidRPr="00EB7E67" w:rsidRDefault="0056688E" w:rsidP="00DE17D0">
            <w:pPr>
              <w:tabs>
                <w:tab w:val="left" w:pos="0"/>
              </w:tabs>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b/>
                <w:sz w:val="24"/>
                <w:szCs w:val="24"/>
                <w:u w:val="single"/>
              </w:rPr>
              <w:t>Pakalpojum</w:t>
            </w:r>
            <w:r w:rsidR="002B1995" w:rsidRPr="00EB7E67">
              <w:rPr>
                <w:rFonts w:ascii="Times New Roman" w:eastAsia="Times New Roman" w:hAnsi="Times New Roman" w:cs="Times New Roman"/>
                <w:b/>
                <w:sz w:val="24"/>
                <w:szCs w:val="24"/>
                <w:u w:val="single"/>
              </w:rPr>
              <w:t>i</w:t>
            </w:r>
            <w:r w:rsidRPr="00EB7E67">
              <w:rPr>
                <w:rFonts w:ascii="Times New Roman" w:eastAsia="Times New Roman" w:hAnsi="Times New Roman" w:cs="Times New Roman"/>
                <w:b/>
                <w:sz w:val="24"/>
                <w:szCs w:val="24"/>
                <w:u w:val="single"/>
              </w:rPr>
              <w:t xml:space="preserve"> „Sociālās rehab</w:t>
            </w:r>
            <w:r w:rsidR="0093760B" w:rsidRPr="00EB7E67">
              <w:rPr>
                <w:rFonts w:ascii="Times New Roman" w:eastAsia="Times New Roman" w:hAnsi="Times New Roman" w:cs="Times New Roman"/>
                <w:b/>
                <w:sz w:val="24"/>
                <w:szCs w:val="24"/>
                <w:u w:val="single"/>
              </w:rPr>
              <w:t>ilitācijas pakalpojumi vardarbīb</w:t>
            </w:r>
            <w:r w:rsidRPr="00EB7E67">
              <w:rPr>
                <w:rFonts w:ascii="Times New Roman" w:eastAsia="Times New Roman" w:hAnsi="Times New Roman" w:cs="Times New Roman"/>
                <w:b/>
                <w:sz w:val="24"/>
                <w:szCs w:val="24"/>
                <w:u w:val="single"/>
              </w:rPr>
              <w:t xml:space="preserve">ā cietušām </w:t>
            </w:r>
            <w:r w:rsidR="008B2135" w:rsidRPr="00EB7E67">
              <w:rPr>
                <w:rFonts w:ascii="Times New Roman" w:eastAsia="Times New Roman" w:hAnsi="Times New Roman" w:cs="Times New Roman"/>
                <w:b/>
                <w:sz w:val="24"/>
                <w:szCs w:val="24"/>
                <w:u w:val="single"/>
              </w:rPr>
              <w:t xml:space="preserve">un vardarbību veikušām </w:t>
            </w:r>
            <w:r w:rsidRPr="00EB7E67">
              <w:rPr>
                <w:rFonts w:ascii="Times New Roman" w:eastAsia="Times New Roman" w:hAnsi="Times New Roman" w:cs="Times New Roman"/>
                <w:b/>
                <w:sz w:val="24"/>
                <w:szCs w:val="24"/>
                <w:u w:val="single"/>
              </w:rPr>
              <w:t>pilngadīgām personām”:</w:t>
            </w:r>
            <w:r w:rsidRPr="00EB7E67">
              <w:rPr>
                <w:rFonts w:ascii="Times New Roman" w:eastAsia="Times New Roman" w:hAnsi="Times New Roman" w:cs="Times New Roman"/>
                <w:sz w:val="24"/>
                <w:szCs w:val="24"/>
              </w:rPr>
              <w:t xml:space="preserve"> </w:t>
            </w:r>
          </w:p>
          <w:p w14:paraId="582EE1BF" w14:textId="6B764F8D" w:rsidR="008B2135" w:rsidRPr="00EB7E67" w:rsidRDefault="00240354" w:rsidP="00240354">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LM budžeta programmas 05.00.00. „Valsts sociālie pakalpojumi” apakšprogrammā 05.01.00 „Sociālās rehabilitācijas valsts programmas” 2015.gada budžetā kā jaunajai politikas iniciatīvai “Sociālās rehabilitācijas nodrošināšana no vardarbības cietušām pilngadīgām personām un vardarbību veikušām personām”</w:t>
            </w:r>
            <w:r w:rsidRPr="00EB7E67">
              <w:rPr>
                <w:sz w:val="18"/>
                <w:szCs w:val="18"/>
              </w:rPr>
              <w:t xml:space="preserve"> </w:t>
            </w:r>
            <w:r w:rsidRPr="00EB7E67">
              <w:rPr>
                <w:rFonts w:ascii="Times New Roman" w:eastAsia="Times New Roman" w:hAnsi="Times New Roman" w:cs="Times New Roman"/>
                <w:sz w:val="24"/>
                <w:szCs w:val="24"/>
              </w:rPr>
              <w:t xml:space="preserve">tika piešķirts papildu finansējums pakalpojumu nodrošināšanai 554 541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w:t>
            </w:r>
          </w:p>
          <w:p w14:paraId="048A9643" w14:textId="139F71DA" w:rsidR="008B2135" w:rsidRPr="00EB7E67" w:rsidRDefault="008B2135" w:rsidP="008B2135">
            <w:pPr>
              <w:tabs>
                <w:tab w:val="left" w:pos="0"/>
              </w:tabs>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1. </w:t>
            </w:r>
            <w:r w:rsidRPr="00EB7E67">
              <w:rPr>
                <w:rFonts w:ascii="Times New Roman" w:eastAsia="Times New Roman" w:hAnsi="Times New Roman" w:cs="Times New Roman"/>
                <w:sz w:val="24"/>
                <w:szCs w:val="24"/>
                <w:u w:val="single"/>
              </w:rPr>
              <w:t>Sociālās rehab</w:t>
            </w:r>
            <w:r w:rsidR="00920539" w:rsidRPr="00EB7E67">
              <w:rPr>
                <w:rFonts w:ascii="Times New Roman" w:eastAsia="Times New Roman" w:hAnsi="Times New Roman" w:cs="Times New Roman"/>
                <w:sz w:val="24"/>
                <w:szCs w:val="24"/>
                <w:u w:val="single"/>
              </w:rPr>
              <w:t>ilitācijas pakalpojumi vardarbīb</w:t>
            </w:r>
            <w:r w:rsidRPr="00EB7E67">
              <w:rPr>
                <w:rFonts w:ascii="Times New Roman" w:eastAsia="Times New Roman" w:hAnsi="Times New Roman" w:cs="Times New Roman"/>
                <w:sz w:val="24"/>
                <w:szCs w:val="24"/>
                <w:u w:val="single"/>
              </w:rPr>
              <w:t>ā cietušām pilngadīgām personām</w:t>
            </w:r>
            <w:r w:rsidRPr="00EB7E67">
              <w:rPr>
                <w:rFonts w:ascii="Times New Roman" w:eastAsia="Times New Roman" w:hAnsi="Times New Roman" w:cs="Times New Roman"/>
                <w:sz w:val="24"/>
                <w:szCs w:val="24"/>
              </w:rPr>
              <w:t xml:space="preserve">: </w:t>
            </w:r>
          </w:p>
          <w:p w14:paraId="660290A9" w14:textId="066ECABD" w:rsidR="00F32F4D" w:rsidRPr="00EB7E67" w:rsidRDefault="00F32F4D" w:rsidP="00F32F4D">
            <w:pPr>
              <w:tabs>
                <w:tab w:val="left" w:pos="0"/>
              </w:tabs>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2016.gadā plānotais finansējums 353 180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600 pilngadīgu personu sociālajai rehabilitācijai gan individuālo konsultāciju veidā, gan institūcijā, kuru ministrija uzsāka īstenot 2015.gadā. Šī pakalpojuma ieviešanu nodrošina pašvaldības. Analizējot </w:t>
            </w:r>
            <w:proofErr w:type="gramStart"/>
            <w:r w:rsidRPr="00EB7E67">
              <w:rPr>
                <w:rFonts w:ascii="Times New Roman" w:eastAsia="Times New Roman" w:hAnsi="Times New Roman" w:cs="Times New Roman"/>
                <w:sz w:val="24"/>
                <w:szCs w:val="24"/>
              </w:rPr>
              <w:t>2016.gada</w:t>
            </w:r>
            <w:proofErr w:type="gramEnd"/>
            <w:r w:rsidRPr="00EB7E67">
              <w:rPr>
                <w:rFonts w:ascii="Times New Roman" w:eastAsia="Times New Roman" w:hAnsi="Times New Roman" w:cs="Times New Roman"/>
                <w:sz w:val="24"/>
                <w:szCs w:val="24"/>
              </w:rPr>
              <w:t xml:space="preserve"> 7 mēnešu faktisko izpildi, tika secināts, ka sociālās rehabilitācijas pakalpojumus šajā periodā</w:t>
            </w:r>
            <w:r w:rsidR="004F1F2B" w:rsidRPr="00EB7E67">
              <w:rPr>
                <w:rFonts w:ascii="Times New Roman" w:eastAsia="Times New Roman" w:hAnsi="Times New Roman" w:cs="Times New Roman"/>
                <w:sz w:val="24"/>
                <w:szCs w:val="24"/>
              </w:rPr>
              <w:t xml:space="preserve"> ir sniegušas 39 pašvaldības 160</w:t>
            </w:r>
            <w:r w:rsidRPr="00EB7E67">
              <w:rPr>
                <w:rFonts w:ascii="Times New Roman" w:eastAsia="Times New Roman" w:hAnsi="Times New Roman" w:cs="Times New Roman"/>
                <w:sz w:val="24"/>
                <w:szCs w:val="24"/>
              </w:rPr>
              <w:t xml:space="preserve"> personām (2015.gada 12 mēnešos 30 pašvaldības sniedza pakalpojumus 114 personām), izlietojot finansējumu 54 526.46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(2015.gada 12 mēnešos 42 846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t.sk.,:</w:t>
            </w:r>
          </w:p>
          <w:p w14:paraId="0B748A0D" w14:textId="1E3B158B" w:rsidR="00F32F4D" w:rsidRPr="00EB7E67" w:rsidRDefault="00F32F4D" w:rsidP="00D0461B">
            <w:pPr>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pakalpojums individuālo kons</w:t>
            </w:r>
            <w:r w:rsidR="004F1F2B" w:rsidRPr="00EB7E67">
              <w:rPr>
                <w:rFonts w:ascii="Times New Roman" w:eastAsia="Times New Roman" w:hAnsi="Times New Roman" w:cs="Times New Roman"/>
                <w:sz w:val="24"/>
                <w:szCs w:val="24"/>
              </w:rPr>
              <w:t>ultāciju veidā tika sniegts</w:t>
            </w:r>
            <w:proofErr w:type="gramStart"/>
            <w:r w:rsidR="004F1F2B" w:rsidRPr="00EB7E67">
              <w:rPr>
                <w:rFonts w:ascii="Times New Roman" w:eastAsia="Times New Roman" w:hAnsi="Times New Roman" w:cs="Times New Roman"/>
                <w:sz w:val="24"/>
                <w:szCs w:val="24"/>
              </w:rPr>
              <w:t xml:space="preserve">  </w:t>
            </w:r>
            <w:proofErr w:type="gramEnd"/>
            <w:r w:rsidR="004F1F2B" w:rsidRPr="00EB7E67">
              <w:rPr>
                <w:rFonts w:ascii="Times New Roman" w:eastAsia="Times New Roman" w:hAnsi="Times New Roman" w:cs="Times New Roman"/>
                <w:sz w:val="24"/>
                <w:szCs w:val="24"/>
              </w:rPr>
              <w:t>116</w:t>
            </w:r>
            <w:r w:rsidRPr="00EB7E67">
              <w:rPr>
                <w:rFonts w:ascii="Times New Roman" w:eastAsia="Times New Roman" w:hAnsi="Times New Roman" w:cs="Times New Roman"/>
                <w:sz w:val="24"/>
                <w:szCs w:val="24"/>
              </w:rPr>
              <w:t xml:space="preserve"> personām, izlietots finansējums 18 271.47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tika sniegtas 943 konsultācijas, t.sk., sociālā darbinieka 15 konsultācijas, jurista 100 konsultācijas un psihologa 828 konsultācijas;</w:t>
            </w:r>
          </w:p>
          <w:p w14:paraId="10E0C25B" w14:textId="073806F0" w:rsidR="00F32F4D" w:rsidRPr="00EB7E67" w:rsidRDefault="00F32F4D" w:rsidP="00D0461B">
            <w:pPr>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pakalpo</w:t>
            </w:r>
            <w:r w:rsidR="004F1F2B" w:rsidRPr="00EB7E67">
              <w:rPr>
                <w:rFonts w:ascii="Times New Roman" w:eastAsia="Times New Roman" w:hAnsi="Times New Roman" w:cs="Times New Roman"/>
                <w:sz w:val="24"/>
                <w:szCs w:val="24"/>
              </w:rPr>
              <w:t>jums institūcijā tika sniegts 44 personām</w:t>
            </w:r>
            <w:r w:rsidRPr="00EB7E67">
              <w:rPr>
                <w:rFonts w:ascii="Times New Roman" w:eastAsia="Times New Roman" w:hAnsi="Times New Roman" w:cs="Times New Roman"/>
                <w:sz w:val="24"/>
                <w:szCs w:val="24"/>
              </w:rPr>
              <w:t xml:space="preserve"> un izlietots finansējums 35 500.39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w:t>
            </w:r>
          </w:p>
          <w:p w14:paraId="166CC65D" w14:textId="7669DFC3" w:rsidR="00F32F4D" w:rsidRPr="00EB7E67" w:rsidRDefault="00F32F4D" w:rsidP="00EC6379">
            <w:pPr>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individuālās konsultācijas pēc sociālā rehabilitācijas kursa beigām tika sniegtas 13 personām un izlietots finansējums 754.60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w:t>
            </w:r>
          </w:p>
          <w:p w14:paraId="483D3DC1" w14:textId="1470CDFF" w:rsidR="008B2135" w:rsidRPr="00EB7E67" w:rsidRDefault="0013110F" w:rsidP="00DE17D0">
            <w:pPr>
              <w:tabs>
                <w:tab w:val="left" w:pos="42"/>
              </w:tabs>
              <w:spacing w:after="0" w:line="240" w:lineRule="auto"/>
              <w:jc w:val="both"/>
              <w:rPr>
                <w:rFonts w:ascii="Times New Roman" w:eastAsia="Times New Roman" w:hAnsi="Times New Roman" w:cs="Times New Roman"/>
                <w:sz w:val="24"/>
                <w:szCs w:val="24"/>
                <w:u w:val="single"/>
              </w:rPr>
            </w:pPr>
            <w:r w:rsidRPr="00EB7E67">
              <w:rPr>
                <w:rFonts w:ascii="Times New Roman" w:eastAsia="Times New Roman" w:hAnsi="Times New Roman" w:cs="Times New Roman"/>
                <w:sz w:val="24"/>
                <w:szCs w:val="24"/>
                <w:u w:val="single"/>
              </w:rPr>
              <w:t xml:space="preserve">2. </w:t>
            </w:r>
            <w:r w:rsidR="008B2135" w:rsidRPr="00EB7E67">
              <w:rPr>
                <w:rFonts w:ascii="Times New Roman" w:eastAsia="Times New Roman" w:hAnsi="Times New Roman" w:cs="Times New Roman"/>
                <w:sz w:val="24"/>
                <w:szCs w:val="24"/>
                <w:u w:val="single"/>
              </w:rPr>
              <w:t>Sociālās rehabilitācijas pakalpojumi vardarbību veikušām pilngadīgām personām:</w:t>
            </w:r>
          </w:p>
          <w:p w14:paraId="070D6B58" w14:textId="6DEBCE90" w:rsidR="008B2135" w:rsidRPr="00EB7E67" w:rsidRDefault="00920539" w:rsidP="00DE17D0">
            <w:pPr>
              <w:tabs>
                <w:tab w:val="left" w:pos="42"/>
              </w:tabs>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u w:val="single"/>
              </w:rPr>
              <w:t>2</w:t>
            </w:r>
            <w:r w:rsidR="008B2135" w:rsidRPr="00EB7E67">
              <w:rPr>
                <w:rFonts w:ascii="Times New Roman" w:eastAsia="Times New Roman" w:hAnsi="Times New Roman" w:cs="Times New Roman"/>
                <w:sz w:val="24"/>
                <w:szCs w:val="24"/>
              </w:rPr>
              <w:t xml:space="preserve">016.gadā </w:t>
            </w:r>
            <w:r w:rsidR="00BF2A1B" w:rsidRPr="00EB7E67">
              <w:rPr>
                <w:rFonts w:ascii="Times New Roman" w:eastAsia="Times New Roman" w:hAnsi="Times New Roman" w:cs="Times New Roman"/>
                <w:sz w:val="24"/>
                <w:szCs w:val="24"/>
              </w:rPr>
              <w:t>plānotais finansējums ir 201 361</w:t>
            </w:r>
            <w:r w:rsidR="008B2135"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008B2135" w:rsidRPr="00EB7E67">
              <w:rPr>
                <w:rFonts w:ascii="Times New Roman" w:eastAsia="Times New Roman" w:hAnsi="Times New Roman" w:cs="Times New Roman"/>
                <w:sz w:val="24"/>
                <w:szCs w:val="24"/>
              </w:rPr>
              <w:t xml:space="preserve"> 488 pilngadīgu personu sociālajai </w:t>
            </w:r>
            <w:r w:rsidR="008B2135" w:rsidRPr="00EB7E67">
              <w:rPr>
                <w:rFonts w:ascii="Times New Roman" w:eastAsia="Times New Roman" w:hAnsi="Times New Roman" w:cs="Times New Roman"/>
                <w:sz w:val="24"/>
                <w:szCs w:val="24"/>
              </w:rPr>
              <w:lastRenderedPageBreak/>
              <w:t>rehabilitācijai gan individuālo konsultāciju veidā, gan grupu nodarbību veidā, kuru ministrija uzsāka īstenot 2015.gadā. Šī pakalpojuma ieviešanu nodrošina publisko iepirkuma likuma noteiktajā kārtībā izvēlēta organizācija – SIA „Mācību centra MKB”. Analizējot 2016.gada 7 mēnešu faktisko izpildi, tika secināts, ka 31 pašvaldībā sociālās rehabilitācijas pakalpojumi šajā periodā sniegti 167 personām (2015.gada 12 mēnešos 14 pašvaldības sniedza pakalpojumus 99 personām) un</w:t>
            </w:r>
            <w:r w:rsidR="00D301C9" w:rsidRPr="00EB7E67">
              <w:rPr>
                <w:rFonts w:ascii="Times New Roman" w:eastAsia="Times New Roman" w:hAnsi="Times New Roman" w:cs="Times New Roman"/>
                <w:sz w:val="24"/>
                <w:szCs w:val="24"/>
              </w:rPr>
              <w:t xml:space="preserve"> izlietots finansējums 53 600</w:t>
            </w:r>
            <w:r w:rsidR="008B2135"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008B2135" w:rsidRPr="00EB7E67">
              <w:rPr>
                <w:rFonts w:ascii="Times New Roman" w:eastAsia="Times New Roman" w:hAnsi="Times New Roman" w:cs="Times New Roman"/>
                <w:sz w:val="24"/>
                <w:szCs w:val="24"/>
              </w:rPr>
              <w:t xml:space="preserve"> apmērā (2015.gada 12 mēnešos 26 002 </w:t>
            </w:r>
            <w:proofErr w:type="spellStart"/>
            <w:r w:rsidR="00BE157F" w:rsidRPr="00EB7E67">
              <w:rPr>
                <w:rFonts w:ascii="Times New Roman" w:eastAsia="Times New Roman" w:hAnsi="Times New Roman" w:cs="Times New Roman"/>
                <w:i/>
                <w:sz w:val="24"/>
                <w:szCs w:val="24"/>
              </w:rPr>
              <w:t>euro</w:t>
            </w:r>
            <w:proofErr w:type="spellEnd"/>
            <w:r w:rsidR="008B2135" w:rsidRPr="00EB7E67">
              <w:rPr>
                <w:rFonts w:ascii="Times New Roman" w:eastAsia="Times New Roman" w:hAnsi="Times New Roman" w:cs="Times New Roman"/>
                <w:sz w:val="24"/>
                <w:szCs w:val="24"/>
              </w:rPr>
              <w:t xml:space="preserve"> apmērā), t.sk.,:</w:t>
            </w:r>
          </w:p>
          <w:p w14:paraId="28DBBDE0" w14:textId="304D76D7" w:rsidR="008B2135" w:rsidRPr="00EB7E67" w:rsidRDefault="008B2135" w:rsidP="00D0461B">
            <w:pPr>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pakalpojums psihologa individuālo konsultāciju veidā tika sniegts 87 personām un izlietots finansējums 13 319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w:t>
            </w:r>
          </w:p>
          <w:p w14:paraId="111008FA" w14:textId="521A07AE" w:rsidR="008B2135" w:rsidRPr="00EB7E67" w:rsidRDefault="008B2135" w:rsidP="00D0461B">
            <w:pPr>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pakalpojums grupu nodarbību veidā tika sniegts 80 personām (novadītas 13 grupas)</w:t>
            </w:r>
            <w:r w:rsidR="00D301C9" w:rsidRPr="00EB7E67">
              <w:rPr>
                <w:rFonts w:ascii="Times New Roman" w:eastAsia="Times New Roman" w:hAnsi="Times New Roman" w:cs="Times New Roman"/>
                <w:sz w:val="24"/>
                <w:szCs w:val="24"/>
              </w:rPr>
              <w:t xml:space="preserve"> un izlietots finansējums 33 519</w:t>
            </w:r>
            <w:r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grupu nodarbībām II pusgadā būs nepieciešams papildu finansējums, ko pārdalīs no individuālajām konsultācijām, </w:t>
            </w:r>
          </w:p>
          <w:p w14:paraId="2F35270D" w14:textId="27572CBF" w:rsidR="008B2135" w:rsidRPr="00EB7E67" w:rsidRDefault="008B2135" w:rsidP="00D0461B">
            <w:pPr>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kā arī 14 personām sniegtas 3 individuālās konsultācijas pēc sociālās rehabilitācijas pakalpojuma beigām un izlietots finansējums 713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w:t>
            </w:r>
          </w:p>
          <w:p w14:paraId="1674CF61" w14:textId="33FBA464" w:rsidR="00BF2A1B" w:rsidRPr="00EB7E67" w:rsidRDefault="008B2135" w:rsidP="00D0461B">
            <w:pPr>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lai nodrošinātu pakalpojuma sniegšanu un saņemšanu speciālistiem un klienti</w:t>
            </w:r>
            <w:r w:rsidR="00D301C9" w:rsidRPr="00EB7E67">
              <w:rPr>
                <w:rFonts w:ascii="Times New Roman" w:eastAsia="Times New Roman" w:hAnsi="Times New Roman" w:cs="Times New Roman"/>
                <w:sz w:val="24"/>
                <w:szCs w:val="24"/>
              </w:rPr>
              <w:t>em segtas transporta izmaksas 99</w:t>
            </w:r>
            <w:r w:rsidRPr="00EB7E67">
              <w:rPr>
                <w:rFonts w:ascii="Times New Roman" w:eastAsia="Times New Roman" w:hAnsi="Times New Roman" w:cs="Times New Roman"/>
                <w:sz w:val="24"/>
                <w:szCs w:val="24"/>
              </w:rPr>
              <w:t xml:space="preserve">6 </w:t>
            </w:r>
            <w:proofErr w:type="spellStart"/>
            <w:r w:rsidR="00BE157F" w:rsidRPr="00EB7E67">
              <w:rPr>
                <w:rFonts w:ascii="Times New Roman" w:eastAsia="Times New Roman" w:hAnsi="Times New Roman" w:cs="Times New Roman"/>
                <w:i/>
                <w:sz w:val="24"/>
                <w:szCs w:val="24"/>
              </w:rPr>
              <w:t>euro</w:t>
            </w:r>
            <w:proofErr w:type="spellEnd"/>
            <w:r w:rsidR="00BF2A1B" w:rsidRPr="00EB7E67">
              <w:rPr>
                <w:rFonts w:ascii="Times New Roman" w:eastAsia="Times New Roman" w:hAnsi="Times New Roman" w:cs="Times New Roman"/>
                <w:sz w:val="24"/>
                <w:szCs w:val="24"/>
              </w:rPr>
              <w:t xml:space="preserve"> apmērā,</w:t>
            </w:r>
          </w:p>
          <w:p w14:paraId="2527FB76" w14:textId="07E144B9" w:rsidR="008B2135" w:rsidRPr="00EB7E67" w:rsidRDefault="008B2135" w:rsidP="00D0461B">
            <w:pPr>
              <w:numPr>
                <w:ilvl w:val="0"/>
                <w:numId w:val="43"/>
              </w:num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 </w:t>
            </w:r>
            <w:r w:rsidR="00D301C9" w:rsidRPr="00EB7E67">
              <w:rPr>
                <w:rFonts w:ascii="Times New Roman" w:eastAsia="Times New Roman" w:hAnsi="Times New Roman" w:cs="Times New Roman"/>
                <w:sz w:val="24"/>
                <w:szCs w:val="24"/>
              </w:rPr>
              <w:t xml:space="preserve">10 speciālistu apmācības un </w:t>
            </w:r>
            <w:proofErr w:type="spellStart"/>
            <w:r w:rsidR="00D301C9" w:rsidRPr="00EB7E67">
              <w:rPr>
                <w:rFonts w:ascii="Times New Roman" w:eastAsia="Times New Roman" w:hAnsi="Times New Roman" w:cs="Times New Roman"/>
                <w:sz w:val="24"/>
                <w:szCs w:val="24"/>
              </w:rPr>
              <w:t>supervīzijas</w:t>
            </w:r>
            <w:proofErr w:type="spellEnd"/>
            <w:r w:rsidR="00D301C9" w:rsidRPr="00EB7E67">
              <w:rPr>
                <w:rFonts w:ascii="Times New Roman" w:eastAsia="Times New Roman" w:hAnsi="Times New Roman" w:cs="Times New Roman"/>
                <w:sz w:val="24"/>
                <w:szCs w:val="24"/>
              </w:rPr>
              <w:t xml:space="preserve"> – 5053 </w:t>
            </w:r>
            <w:proofErr w:type="spellStart"/>
            <w:r w:rsidR="00BE157F" w:rsidRPr="00EB7E67">
              <w:rPr>
                <w:rFonts w:ascii="Times New Roman" w:eastAsia="Times New Roman" w:hAnsi="Times New Roman" w:cs="Times New Roman"/>
                <w:i/>
                <w:sz w:val="24"/>
                <w:szCs w:val="24"/>
              </w:rPr>
              <w:t>euro</w:t>
            </w:r>
            <w:proofErr w:type="spellEnd"/>
            <w:r w:rsidR="00D301C9" w:rsidRPr="00EB7E67">
              <w:rPr>
                <w:rFonts w:ascii="Times New Roman" w:eastAsia="Times New Roman" w:hAnsi="Times New Roman" w:cs="Times New Roman"/>
                <w:sz w:val="24"/>
                <w:szCs w:val="24"/>
              </w:rPr>
              <w:t xml:space="preserve"> apmērā.</w:t>
            </w:r>
          </w:p>
          <w:p w14:paraId="09E69A43" w14:textId="61C330D4" w:rsidR="008B2135" w:rsidRPr="00EB7E67" w:rsidRDefault="008B2135" w:rsidP="008B2135">
            <w:p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Ņemot vērā to, ka</w:t>
            </w:r>
            <w:r w:rsidR="0013110F" w:rsidRPr="00EB7E67">
              <w:rPr>
                <w:rFonts w:ascii="Times New Roman" w:eastAsia="Times New Roman" w:hAnsi="Times New Roman" w:cs="Times New Roman"/>
                <w:sz w:val="24"/>
                <w:szCs w:val="24"/>
              </w:rPr>
              <w:t xml:space="preserve"> abiem pakalpojumiem</w:t>
            </w:r>
            <w:r w:rsidRPr="00EB7E67">
              <w:rPr>
                <w:rFonts w:ascii="Times New Roman" w:eastAsia="Times New Roman" w:hAnsi="Times New Roman" w:cs="Times New Roman"/>
                <w:sz w:val="24"/>
                <w:szCs w:val="24"/>
              </w:rPr>
              <w:t>:</w:t>
            </w:r>
          </w:p>
          <w:p w14:paraId="6EB8BF40" w14:textId="77777777" w:rsidR="008B2135" w:rsidRPr="00EB7E67" w:rsidRDefault="008B2135" w:rsidP="00D0461B">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saskaņā ar MK noteikumiem Nr.790 pakalpojuma sniedzējs finansējumu pieprasa no ministrijas tikai pēc tam, kad ir pabeigts sniegt pakalpojuma kursu, piemēram, par individuālajām konsultācijām atskaite ministrijā var tikt iesniegta tikai pēc 2.5 mēnešiem vai pat vairākiem mēnešiem (pakalpojums klientam var tik sniegts līdz pusgadam) no pakalpojuma uzsākšanas brīža, tad arī rezultatīvā rādītāja izpilde 2016.gadā ir mazāka;</w:t>
            </w:r>
          </w:p>
          <w:p w14:paraId="408DDBF5" w14:textId="721F257C" w:rsidR="008B2135" w:rsidRPr="00EB7E67" w:rsidRDefault="008B2135" w:rsidP="00D0461B">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saskaņā ar MK noteikumiem Nr.790 gan speciālistiem, gan klientiem pēc nepieciešamības var tikt segti ceļa izdevumi, lai apmeklētu </w:t>
            </w:r>
            <w:r w:rsidR="0013110F" w:rsidRPr="00EB7E67">
              <w:rPr>
                <w:rFonts w:ascii="Times New Roman" w:eastAsia="Times New Roman" w:hAnsi="Times New Roman" w:cs="Times New Roman"/>
                <w:sz w:val="24"/>
                <w:szCs w:val="24"/>
              </w:rPr>
              <w:t xml:space="preserve">individuālās </w:t>
            </w:r>
            <w:r w:rsidRPr="00EB7E67">
              <w:rPr>
                <w:rFonts w:ascii="Times New Roman" w:eastAsia="Times New Roman" w:hAnsi="Times New Roman" w:cs="Times New Roman"/>
                <w:sz w:val="24"/>
                <w:szCs w:val="24"/>
              </w:rPr>
              <w:t xml:space="preserve">konsultācijas un grupu nodarbības. </w:t>
            </w:r>
            <w:r w:rsidR="0013110F" w:rsidRPr="00EB7E67">
              <w:rPr>
                <w:rFonts w:ascii="Times New Roman" w:eastAsia="Times New Roman" w:hAnsi="Times New Roman" w:cs="Times New Roman"/>
                <w:sz w:val="24"/>
                <w:szCs w:val="24"/>
              </w:rPr>
              <w:t>2016.gada I pusgadā tikai 7</w:t>
            </w:r>
            <w:r w:rsidRPr="00EB7E67">
              <w:rPr>
                <w:rFonts w:ascii="Times New Roman" w:eastAsia="Times New Roman" w:hAnsi="Times New Roman" w:cs="Times New Roman"/>
                <w:sz w:val="24"/>
                <w:szCs w:val="24"/>
              </w:rPr>
              <w:t xml:space="preserve"> klienti pieprasīja segt ceļa izdevumus</w:t>
            </w:r>
            <w:r w:rsidR="0013110F" w:rsidRPr="00EB7E67">
              <w:rPr>
                <w:rFonts w:ascii="Times New Roman" w:eastAsia="Times New Roman" w:hAnsi="Times New Roman" w:cs="Times New Roman"/>
                <w:sz w:val="24"/>
                <w:szCs w:val="24"/>
              </w:rPr>
              <w:t xml:space="preserve"> (vardarbībā cietušo pakalpojumam 1 klients un </w:t>
            </w:r>
            <w:r w:rsidR="00DE17D0" w:rsidRPr="00EB7E67">
              <w:rPr>
                <w:rFonts w:ascii="Times New Roman" w:eastAsia="Times New Roman" w:hAnsi="Times New Roman" w:cs="Times New Roman"/>
                <w:sz w:val="24"/>
                <w:szCs w:val="24"/>
              </w:rPr>
              <w:t>v</w:t>
            </w:r>
            <w:r w:rsidR="0013110F" w:rsidRPr="00EB7E67">
              <w:rPr>
                <w:rFonts w:ascii="Times New Roman" w:eastAsia="Times New Roman" w:hAnsi="Times New Roman" w:cs="Times New Roman"/>
                <w:sz w:val="24"/>
                <w:szCs w:val="24"/>
              </w:rPr>
              <w:t>ardarbības v</w:t>
            </w:r>
            <w:r w:rsidR="00DE17D0" w:rsidRPr="00EB7E67">
              <w:rPr>
                <w:rFonts w:ascii="Times New Roman" w:eastAsia="Times New Roman" w:hAnsi="Times New Roman" w:cs="Times New Roman"/>
                <w:sz w:val="24"/>
                <w:szCs w:val="24"/>
              </w:rPr>
              <w:t>eicēju pakalpojumam 6 klienti),</w:t>
            </w:r>
          </w:p>
          <w:p w14:paraId="2FEE061A" w14:textId="203BA3AB" w:rsidR="00DE17D0" w:rsidRPr="00EB7E67" w:rsidRDefault="00DE17D0" w:rsidP="00D0461B">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jāatzīmē, ka ieviešot jaunu pakalpojumu, patieso pakalpojuma pieprasījuma apjomu ir iespējams noteikt tikai pakalpojuma sniegšanas 2. un 3. gadā, līdz ar to pakalpojumam nepieciešamo finansējuma apjomu, atbilstoši pieprasījuma apjomam, varēs izvērtēt pēc vairākiem gadiem.</w:t>
            </w:r>
          </w:p>
          <w:p w14:paraId="1D3C1A73" w14:textId="187AF47B" w:rsidR="008B2135" w:rsidRPr="00EB7E67" w:rsidRDefault="008B2135" w:rsidP="00AB068F">
            <w:pPr>
              <w:autoSpaceDE w:val="0"/>
              <w:autoSpaceDN w:val="0"/>
              <w:adjustRightInd w:val="0"/>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Ņemot vērā iepriekšminēto</w:t>
            </w:r>
            <w:r w:rsidR="00AB068F" w:rsidRPr="00EB7E67">
              <w:rPr>
                <w:rFonts w:ascii="Times New Roman" w:eastAsia="Times New Roman" w:hAnsi="Times New Roman" w:cs="Times New Roman"/>
                <w:sz w:val="24"/>
                <w:szCs w:val="24"/>
              </w:rPr>
              <w:t>,</w:t>
            </w:r>
            <w:r w:rsidRPr="00EB7E67">
              <w:rPr>
                <w:rFonts w:ascii="Times New Roman" w:eastAsia="Times New Roman" w:hAnsi="Times New Roman" w:cs="Times New Roman"/>
                <w:sz w:val="24"/>
                <w:szCs w:val="24"/>
              </w:rPr>
              <w:t xml:space="preserve"> </w:t>
            </w:r>
            <w:r w:rsidR="00AB068F" w:rsidRPr="00EB7E67">
              <w:rPr>
                <w:rFonts w:ascii="Times New Roman" w:eastAsia="Times New Roman" w:hAnsi="Times New Roman" w:cs="Times New Roman"/>
                <w:sz w:val="24"/>
                <w:szCs w:val="24"/>
              </w:rPr>
              <w:t xml:space="preserve">kopumā jaunās politikas iniciatīvas “Sociālās rehabilitācijas nodrošināšana no vardarbības cietušām pilngadīgām personām un vardarbību veikušām personām” īstenošanai finansējuma apguve 2016.gadā tiek prognozēta </w:t>
            </w:r>
            <w:r w:rsidR="00E93D7E" w:rsidRPr="00EB7E67">
              <w:rPr>
                <w:rFonts w:ascii="Times New Roman" w:eastAsia="Times New Roman" w:hAnsi="Times New Roman" w:cs="Times New Roman"/>
                <w:sz w:val="24"/>
                <w:szCs w:val="24"/>
              </w:rPr>
              <w:t xml:space="preserve">294 566 </w:t>
            </w:r>
            <w:proofErr w:type="spellStart"/>
            <w:r w:rsidR="00BE157F" w:rsidRPr="00EB7E67">
              <w:rPr>
                <w:rFonts w:ascii="Times New Roman" w:eastAsia="Times New Roman" w:hAnsi="Times New Roman" w:cs="Times New Roman"/>
                <w:i/>
                <w:sz w:val="24"/>
                <w:szCs w:val="24"/>
              </w:rPr>
              <w:t>euro</w:t>
            </w:r>
            <w:proofErr w:type="spellEnd"/>
            <w:r w:rsidR="00E93D7E" w:rsidRPr="00EB7E67">
              <w:rPr>
                <w:rFonts w:ascii="Times New Roman" w:eastAsia="Times New Roman" w:hAnsi="Times New Roman" w:cs="Times New Roman"/>
                <w:sz w:val="24"/>
                <w:szCs w:val="24"/>
              </w:rPr>
              <w:t xml:space="preserve"> apmērā, </w:t>
            </w:r>
            <w:r w:rsidR="00EC6379" w:rsidRPr="00EB7E67">
              <w:rPr>
                <w:rFonts w:ascii="Times New Roman" w:eastAsia="Times New Roman" w:hAnsi="Times New Roman" w:cs="Times New Roman"/>
                <w:sz w:val="24"/>
                <w:szCs w:val="24"/>
              </w:rPr>
              <w:t xml:space="preserve">tai skaitā vardarbību veikušo personu rehabilitācijai   143 760 </w:t>
            </w:r>
            <w:proofErr w:type="spellStart"/>
            <w:r w:rsidR="00BE157F" w:rsidRPr="00EB7E67">
              <w:rPr>
                <w:rFonts w:ascii="Times New Roman" w:eastAsia="Times New Roman" w:hAnsi="Times New Roman" w:cs="Times New Roman"/>
                <w:i/>
                <w:sz w:val="24"/>
                <w:szCs w:val="24"/>
              </w:rPr>
              <w:t>euro</w:t>
            </w:r>
            <w:proofErr w:type="spellEnd"/>
            <w:r w:rsidR="00EC6379" w:rsidRPr="00EB7E67">
              <w:rPr>
                <w:rFonts w:ascii="Times New Roman" w:eastAsia="Times New Roman" w:hAnsi="Times New Roman" w:cs="Times New Roman"/>
                <w:sz w:val="24"/>
                <w:szCs w:val="24"/>
              </w:rPr>
              <w:t xml:space="preserve"> apmērā un vardarbībā cietušo personu rehabilitācijai 150 806 </w:t>
            </w:r>
            <w:proofErr w:type="spellStart"/>
            <w:r w:rsidR="00BE157F" w:rsidRPr="00EB7E67">
              <w:rPr>
                <w:rFonts w:ascii="Times New Roman" w:eastAsia="Times New Roman" w:hAnsi="Times New Roman" w:cs="Times New Roman"/>
                <w:i/>
                <w:sz w:val="24"/>
                <w:szCs w:val="24"/>
              </w:rPr>
              <w:t>euro</w:t>
            </w:r>
            <w:proofErr w:type="spellEnd"/>
            <w:r w:rsidR="00EC6379" w:rsidRPr="00EB7E67">
              <w:rPr>
                <w:rFonts w:ascii="Times New Roman" w:eastAsia="Times New Roman" w:hAnsi="Times New Roman" w:cs="Times New Roman"/>
                <w:sz w:val="24"/>
                <w:szCs w:val="24"/>
              </w:rPr>
              <w:t xml:space="preserve"> apmērā, </w:t>
            </w:r>
            <w:r w:rsidR="00E93D7E" w:rsidRPr="00EB7E67">
              <w:rPr>
                <w:rFonts w:ascii="Times New Roman" w:eastAsia="Times New Roman" w:hAnsi="Times New Roman" w:cs="Times New Roman"/>
                <w:sz w:val="24"/>
                <w:szCs w:val="24"/>
              </w:rPr>
              <w:t xml:space="preserve">kā rezultātā </w:t>
            </w:r>
            <w:r w:rsidRPr="00EB7E67">
              <w:rPr>
                <w:rFonts w:ascii="Times New Roman" w:eastAsia="Times New Roman" w:hAnsi="Times New Roman" w:cs="Times New Roman"/>
                <w:sz w:val="24"/>
                <w:szCs w:val="24"/>
              </w:rPr>
              <w:t>veidojas neapgūtais finansējums</w:t>
            </w:r>
            <w:r w:rsidR="0013110F" w:rsidRPr="00EB7E67">
              <w:rPr>
                <w:rFonts w:ascii="Times New Roman" w:eastAsia="Times New Roman" w:hAnsi="Times New Roman" w:cs="Times New Roman"/>
                <w:sz w:val="24"/>
                <w:szCs w:val="24"/>
              </w:rPr>
              <w:t xml:space="preserve"> </w:t>
            </w:r>
            <w:r w:rsidR="00DE17D0" w:rsidRPr="00EB7E67">
              <w:rPr>
                <w:rFonts w:ascii="Times New Roman" w:eastAsia="Times New Roman" w:hAnsi="Times New Roman" w:cs="Times New Roman"/>
                <w:b/>
                <w:sz w:val="24"/>
                <w:szCs w:val="24"/>
              </w:rPr>
              <w:t xml:space="preserve">259 975 </w:t>
            </w:r>
            <w:proofErr w:type="spellStart"/>
            <w:r w:rsidR="00BE157F" w:rsidRPr="00EB7E67">
              <w:rPr>
                <w:rFonts w:ascii="Times New Roman" w:eastAsia="Times New Roman" w:hAnsi="Times New Roman" w:cs="Times New Roman"/>
                <w:b/>
                <w:i/>
                <w:sz w:val="24"/>
                <w:szCs w:val="24"/>
              </w:rPr>
              <w:t>euro</w:t>
            </w:r>
            <w:proofErr w:type="spellEnd"/>
            <w:r w:rsidR="00E93D7E" w:rsidRPr="00EB7E67">
              <w:rPr>
                <w:rFonts w:ascii="Times New Roman" w:eastAsia="Times New Roman" w:hAnsi="Times New Roman" w:cs="Times New Roman"/>
                <w:sz w:val="24"/>
                <w:szCs w:val="24"/>
              </w:rPr>
              <w:t xml:space="preserve"> apmērā, t.sk., vardarbības</w:t>
            </w:r>
            <w:r w:rsidR="00DE17D0" w:rsidRPr="00EB7E67">
              <w:rPr>
                <w:rFonts w:ascii="Times New Roman" w:eastAsia="Times New Roman" w:hAnsi="Times New Roman" w:cs="Times New Roman"/>
                <w:sz w:val="24"/>
                <w:szCs w:val="24"/>
              </w:rPr>
              <w:t xml:space="preserve"> </w:t>
            </w:r>
            <w:r w:rsidR="00E93D7E" w:rsidRPr="00EB7E67">
              <w:rPr>
                <w:rFonts w:ascii="Times New Roman" w:eastAsia="Times New Roman" w:hAnsi="Times New Roman" w:cs="Times New Roman"/>
                <w:sz w:val="24"/>
                <w:szCs w:val="24"/>
              </w:rPr>
              <w:t>veicēju</w:t>
            </w:r>
            <w:r w:rsidR="00DE17D0" w:rsidRPr="00EB7E67">
              <w:rPr>
                <w:rFonts w:ascii="Times New Roman" w:eastAsia="Times New Roman" w:hAnsi="Times New Roman" w:cs="Times New Roman"/>
                <w:sz w:val="24"/>
                <w:szCs w:val="24"/>
              </w:rPr>
              <w:t xml:space="preserve"> pakalpojumam </w:t>
            </w:r>
            <w:r w:rsidRPr="00EB7E67">
              <w:rPr>
                <w:rFonts w:ascii="Times New Roman" w:eastAsia="Times New Roman" w:hAnsi="Times New Roman" w:cs="Times New Roman"/>
                <w:sz w:val="24"/>
                <w:szCs w:val="24"/>
              </w:rPr>
              <w:t>EKK 3000 “</w:t>
            </w:r>
            <w:r w:rsidR="00DE17D0" w:rsidRPr="00EB7E67">
              <w:rPr>
                <w:rFonts w:ascii="Times New Roman" w:eastAsia="Times New Roman" w:hAnsi="Times New Roman" w:cs="Times New Roman"/>
                <w:sz w:val="24"/>
                <w:szCs w:val="24"/>
              </w:rPr>
              <w:t xml:space="preserve">Subsīdijas un dotācijas” </w:t>
            </w:r>
            <w:r w:rsidRPr="00EB7E67">
              <w:rPr>
                <w:rFonts w:ascii="Times New Roman" w:eastAsia="Times New Roman" w:hAnsi="Times New Roman" w:cs="Times New Roman"/>
                <w:sz w:val="24"/>
                <w:szCs w:val="24"/>
              </w:rPr>
              <w:t xml:space="preserve">57 601 </w:t>
            </w:r>
            <w:proofErr w:type="spellStart"/>
            <w:r w:rsidR="00BE157F" w:rsidRPr="00EB7E67">
              <w:rPr>
                <w:rFonts w:ascii="Times New Roman" w:eastAsia="Times New Roman" w:hAnsi="Times New Roman" w:cs="Times New Roman"/>
                <w:i/>
                <w:sz w:val="24"/>
                <w:szCs w:val="24"/>
              </w:rPr>
              <w:t>euro</w:t>
            </w:r>
            <w:proofErr w:type="spellEnd"/>
            <w:r w:rsidR="00DE17D0" w:rsidRPr="00EB7E67">
              <w:rPr>
                <w:rFonts w:ascii="Times New Roman" w:eastAsia="Times New Roman" w:hAnsi="Times New Roman" w:cs="Times New Roman"/>
                <w:sz w:val="24"/>
                <w:szCs w:val="24"/>
              </w:rPr>
              <w:t xml:space="preserve"> un vard</w:t>
            </w:r>
            <w:r w:rsidR="00E93D7E" w:rsidRPr="00EB7E67">
              <w:rPr>
                <w:rFonts w:ascii="Times New Roman" w:eastAsia="Times New Roman" w:hAnsi="Times New Roman" w:cs="Times New Roman"/>
                <w:sz w:val="24"/>
                <w:szCs w:val="24"/>
              </w:rPr>
              <w:t>arbībā</w:t>
            </w:r>
            <w:r w:rsidR="00DE17D0" w:rsidRPr="00EB7E67">
              <w:rPr>
                <w:rFonts w:ascii="Times New Roman" w:eastAsia="Times New Roman" w:hAnsi="Times New Roman" w:cs="Times New Roman"/>
                <w:sz w:val="24"/>
                <w:szCs w:val="24"/>
              </w:rPr>
              <w:t xml:space="preserve"> </w:t>
            </w:r>
            <w:r w:rsidR="00E93D7E" w:rsidRPr="00EB7E67">
              <w:rPr>
                <w:rFonts w:ascii="Times New Roman" w:eastAsia="Times New Roman" w:hAnsi="Times New Roman" w:cs="Times New Roman"/>
                <w:sz w:val="24"/>
                <w:szCs w:val="24"/>
              </w:rPr>
              <w:t xml:space="preserve">cietušo </w:t>
            </w:r>
            <w:r w:rsidR="00DE17D0" w:rsidRPr="00EB7E67">
              <w:rPr>
                <w:rFonts w:ascii="Times New Roman" w:eastAsia="Times New Roman" w:hAnsi="Times New Roman" w:cs="Times New Roman"/>
                <w:sz w:val="24"/>
                <w:szCs w:val="24"/>
              </w:rPr>
              <w:t xml:space="preserve">pakalpojumam EKK 7310 ”Valsts budžeta uzturēšanas izdevumu transferti pašvaldībām noteiktam mērķim” 202 374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w:t>
            </w:r>
          </w:p>
          <w:p w14:paraId="7C7150D2" w14:textId="77777777" w:rsidR="00DD3BE9" w:rsidRPr="00EB7E67" w:rsidRDefault="00DD3BE9" w:rsidP="003F3357">
            <w:pPr>
              <w:spacing w:after="0" w:line="240" w:lineRule="auto"/>
              <w:jc w:val="both"/>
              <w:rPr>
                <w:rFonts w:ascii="Times New Roman" w:eastAsia="Times New Roman" w:hAnsi="Times New Roman" w:cs="Times New Roman"/>
                <w:b/>
                <w:sz w:val="24"/>
                <w:szCs w:val="24"/>
                <w:u w:val="single"/>
              </w:rPr>
            </w:pPr>
          </w:p>
          <w:p w14:paraId="2236717E" w14:textId="77777777" w:rsidR="002C0FB6" w:rsidRPr="00EB7E67" w:rsidRDefault="002C0FB6" w:rsidP="003F3357">
            <w:pPr>
              <w:spacing w:after="0" w:line="240" w:lineRule="auto"/>
              <w:jc w:val="both"/>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lastRenderedPageBreak/>
              <w:t>Bērna kopšanas pabalsts:</w:t>
            </w:r>
          </w:p>
          <w:p w14:paraId="1DACA327" w14:textId="0BB8844C" w:rsidR="00C95C18" w:rsidRPr="00EB7E67" w:rsidRDefault="002C0FB6" w:rsidP="00C95C18">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LM budžeta programmas 20.00.00. „Valsts sociālie pabalsti un izdienas pensijas” apakšprogrammā</w:t>
            </w:r>
            <w:r w:rsidR="00114727"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20.01.00 „</w:t>
            </w:r>
            <w:r w:rsidR="00C4141B" w:rsidRPr="00EB7E67">
              <w:rPr>
                <w:rFonts w:ascii="Times New Roman" w:eastAsia="Times New Roman" w:hAnsi="Times New Roman" w:cs="Times New Roman"/>
                <w:sz w:val="24"/>
                <w:szCs w:val="24"/>
              </w:rPr>
              <w:t>Valsts sociālie pabalsti</w:t>
            </w:r>
            <w:r w:rsidRPr="00EB7E67">
              <w:rPr>
                <w:rFonts w:ascii="Times New Roman" w:eastAsia="Times New Roman" w:hAnsi="Times New Roman" w:cs="Times New Roman"/>
                <w:sz w:val="24"/>
                <w:szCs w:val="24"/>
              </w:rPr>
              <w:t>”</w:t>
            </w:r>
            <w:r w:rsidR="00114727" w:rsidRPr="00EB7E67">
              <w:rPr>
                <w:rFonts w:ascii="Times New Roman" w:eastAsia="Times New Roman" w:hAnsi="Times New Roman" w:cs="Times New Roman"/>
                <w:sz w:val="24"/>
                <w:szCs w:val="24"/>
              </w:rPr>
              <w:t xml:space="preserve"> </w:t>
            </w:r>
            <w:r w:rsidR="004243D9" w:rsidRPr="00EB7E67">
              <w:rPr>
                <w:rFonts w:ascii="Times New Roman" w:eastAsia="Times New Roman" w:hAnsi="Times New Roman" w:cs="Times New Roman"/>
                <w:sz w:val="24"/>
                <w:szCs w:val="24"/>
              </w:rPr>
              <w:t>2016</w:t>
            </w:r>
            <w:r w:rsidRPr="00EB7E67">
              <w:rPr>
                <w:rFonts w:ascii="Times New Roman" w:eastAsia="Times New Roman" w:hAnsi="Times New Roman" w:cs="Times New Roman"/>
                <w:sz w:val="24"/>
                <w:szCs w:val="24"/>
              </w:rPr>
              <w:t xml:space="preserve">.gada budžetā </w:t>
            </w:r>
            <w:r w:rsidR="00C95C18" w:rsidRPr="00EB7E67">
              <w:rPr>
                <w:rFonts w:ascii="Times New Roman" w:eastAsia="Times New Roman" w:hAnsi="Times New Roman" w:cs="Times New Roman"/>
                <w:sz w:val="24"/>
                <w:szCs w:val="24"/>
              </w:rPr>
              <w:t xml:space="preserve">izdevumi sociālajiem pabalstiem ir apstiprināti </w:t>
            </w:r>
            <w:r w:rsidR="000837E6" w:rsidRPr="00EB7E67">
              <w:rPr>
                <w:rFonts w:ascii="Times New Roman" w:eastAsia="Times New Roman" w:hAnsi="Times New Roman" w:cs="Times New Roman"/>
                <w:sz w:val="24"/>
                <w:szCs w:val="24"/>
              </w:rPr>
              <w:t>246 926 294</w:t>
            </w:r>
            <w:r w:rsidR="00C95C18"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00C95C18" w:rsidRPr="00EB7E67">
              <w:rPr>
                <w:rFonts w:ascii="Times New Roman" w:eastAsia="Times New Roman" w:hAnsi="Times New Roman" w:cs="Times New Roman"/>
                <w:sz w:val="24"/>
                <w:szCs w:val="24"/>
              </w:rPr>
              <w:t xml:space="preserve"> apmērā, tajā skaitā izdevumi bērna kopšanas pabalstam </w:t>
            </w:r>
            <w:r w:rsidR="000837E6" w:rsidRPr="00EB7E67">
              <w:rPr>
                <w:rFonts w:ascii="Times New Roman" w:eastAsia="Times New Roman" w:hAnsi="Times New Roman" w:cs="Times New Roman"/>
                <w:sz w:val="24"/>
                <w:szCs w:val="24"/>
              </w:rPr>
              <w:t>69 778 179</w:t>
            </w:r>
            <w:r w:rsidR="00C95C18"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00C95C18" w:rsidRPr="00EB7E67">
              <w:rPr>
                <w:rFonts w:ascii="Times New Roman" w:eastAsia="Times New Roman" w:hAnsi="Times New Roman" w:cs="Times New Roman"/>
                <w:sz w:val="24"/>
                <w:szCs w:val="24"/>
              </w:rPr>
              <w:t xml:space="preserve"> apmērā</w:t>
            </w:r>
            <w:r w:rsidR="006206BE" w:rsidRPr="00EB7E67">
              <w:rPr>
                <w:rFonts w:ascii="Times New Roman" w:eastAsia="Times New Roman" w:hAnsi="Times New Roman" w:cs="Times New Roman"/>
                <w:sz w:val="24"/>
                <w:szCs w:val="24"/>
              </w:rPr>
              <w:t>.</w:t>
            </w:r>
            <w:r w:rsidR="00C95C18" w:rsidRPr="00EB7E67">
              <w:rPr>
                <w:rFonts w:ascii="Times New Roman" w:eastAsia="Times New Roman" w:hAnsi="Times New Roman" w:cs="Times New Roman"/>
                <w:sz w:val="24"/>
                <w:szCs w:val="24"/>
              </w:rPr>
              <w:t xml:space="preserve"> </w:t>
            </w:r>
          </w:p>
          <w:p w14:paraId="27D79F36" w14:textId="43AA32E2" w:rsidR="00114727" w:rsidRPr="00EB7E67" w:rsidRDefault="000837E6" w:rsidP="00114727">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Analizējot 2016</w:t>
            </w:r>
            <w:r w:rsidR="00114727" w:rsidRPr="00EB7E67">
              <w:rPr>
                <w:rFonts w:ascii="Times New Roman" w:hAnsi="Times New Roman" w:cs="Times New Roman"/>
                <w:sz w:val="24"/>
                <w:szCs w:val="24"/>
              </w:rPr>
              <w:t>.gada naudas plūsmu, izd</w:t>
            </w:r>
            <w:r w:rsidRPr="00EB7E67">
              <w:rPr>
                <w:rFonts w:ascii="Times New Roman" w:hAnsi="Times New Roman" w:cs="Times New Roman"/>
                <w:sz w:val="24"/>
                <w:szCs w:val="24"/>
              </w:rPr>
              <w:t>evumi bērna kopšanas pabalstam 7</w:t>
            </w:r>
            <w:r w:rsidR="00114727" w:rsidRPr="00EB7E67">
              <w:rPr>
                <w:rFonts w:ascii="Times New Roman" w:hAnsi="Times New Roman" w:cs="Times New Roman"/>
                <w:sz w:val="24"/>
                <w:szCs w:val="24"/>
              </w:rPr>
              <w:t xml:space="preserve"> mēnešos bija </w:t>
            </w:r>
            <w:r w:rsidRPr="00EB7E67">
              <w:rPr>
                <w:rFonts w:ascii="Times New Roman" w:hAnsi="Times New Roman" w:cs="Times New Roman"/>
                <w:sz w:val="24"/>
                <w:szCs w:val="24"/>
              </w:rPr>
              <w:t>37 571 444</w:t>
            </w:r>
            <w:r w:rsidR="00114727"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114727" w:rsidRPr="00EB7E67">
              <w:rPr>
                <w:rFonts w:ascii="Times New Roman" w:hAnsi="Times New Roman" w:cs="Times New Roman"/>
                <w:sz w:val="24"/>
                <w:szCs w:val="24"/>
              </w:rPr>
              <w:t xml:space="preserve">, </w:t>
            </w:r>
            <w:proofErr w:type="spellStart"/>
            <w:r w:rsidR="00114727" w:rsidRPr="00EB7E67">
              <w:rPr>
                <w:rFonts w:ascii="Times New Roman" w:hAnsi="Times New Roman" w:cs="Times New Roman"/>
                <w:sz w:val="24"/>
                <w:szCs w:val="24"/>
              </w:rPr>
              <w:t>t.i</w:t>
            </w:r>
            <w:proofErr w:type="spellEnd"/>
            <w:r w:rsidRPr="00EB7E67">
              <w:rPr>
                <w:rFonts w:ascii="Times New Roman" w:hAnsi="Times New Roman" w:cs="Times New Roman"/>
                <w:sz w:val="24"/>
                <w:szCs w:val="24"/>
              </w:rPr>
              <w:t xml:space="preserve"> 53,8</w:t>
            </w:r>
            <w:r w:rsidR="00114727" w:rsidRPr="00EB7E67">
              <w:rPr>
                <w:rFonts w:ascii="Times New Roman" w:hAnsi="Times New Roman" w:cs="Times New Roman"/>
                <w:sz w:val="24"/>
                <w:szCs w:val="24"/>
              </w:rPr>
              <w:t xml:space="preserve">% no gada plāna </w:t>
            </w:r>
            <w:r w:rsidR="007A3217" w:rsidRPr="00EB7E67">
              <w:rPr>
                <w:rFonts w:ascii="Times New Roman" w:hAnsi="Times New Roman" w:cs="Times New Roman"/>
                <w:sz w:val="24"/>
                <w:szCs w:val="24"/>
              </w:rPr>
              <w:t>(7</w:t>
            </w:r>
            <w:r w:rsidRPr="00EB7E67">
              <w:rPr>
                <w:rFonts w:ascii="Times New Roman" w:hAnsi="Times New Roman" w:cs="Times New Roman"/>
                <w:sz w:val="24"/>
                <w:szCs w:val="24"/>
              </w:rPr>
              <w:t xml:space="preserve"> mēnešu vidējais rādītājs 58,3</w:t>
            </w:r>
            <w:r w:rsidR="00114727" w:rsidRPr="00EB7E67">
              <w:rPr>
                <w:rFonts w:ascii="Times New Roman" w:hAnsi="Times New Roman" w:cs="Times New Roman"/>
                <w:sz w:val="24"/>
                <w:szCs w:val="24"/>
              </w:rPr>
              <w:t>%).</w:t>
            </w:r>
          </w:p>
          <w:p w14:paraId="14C016BB" w14:textId="58368A44" w:rsidR="006206BE" w:rsidRPr="00EB7E67" w:rsidRDefault="000837E6" w:rsidP="006206BE">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2016</w:t>
            </w:r>
            <w:r w:rsidR="00114727" w:rsidRPr="00EB7E67">
              <w:rPr>
                <w:rFonts w:ascii="Times New Roman" w:hAnsi="Times New Roman" w:cs="Times New Roman"/>
                <w:sz w:val="24"/>
                <w:szCs w:val="24"/>
              </w:rPr>
              <w:t xml:space="preserve">.gada valsts budžeta sagatavošanas procesā bērna kopšanas pabalsta saņēmēju skaits vidēji mēnesī tika plānots </w:t>
            </w:r>
            <w:r w:rsidRPr="00EB7E67">
              <w:rPr>
                <w:rFonts w:ascii="Times New Roman" w:hAnsi="Times New Roman" w:cs="Times New Roman"/>
                <w:sz w:val="24"/>
                <w:szCs w:val="24"/>
              </w:rPr>
              <w:t>43 008</w:t>
            </w:r>
            <w:r w:rsidR="00114727" w:rsidRPr="00EB7E67">
              <w:rPr>
                <w:rFonts w:ascii="Times New Roman" w:hAnsi="Times New Roman" w:cs="Times New Roman"/>
                <w:sz w:val="24"/>
                <w:szCs w:val="24"/>
              </w:rPr>
              <w:t xml:space="preserve"> personas a</w:t>
            </w:r>
            <w:r w:rsidRPr="00EB7E67">
              <w:rPr>
                <w:rFonts w:ascii="Times New Roman" w:hAnsi="Times New Roman" w:cs="Times New Roman"/>
                <w:sz w:val="24"/>
                <w:szCs w:val="24"/>
              </w:rPr>
              <w:t>r vidējo pabalsta apmēru 135,20</w:t>
            </w:r>
            <w:r w:rsidR="00114727"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114727" w:rsidRPr="00EB7E67">
              <w:rPr>
                <w:rFonts w:ascii="Times New Roman" w:hAnsi="Times New Roman" w:cs="Times New Roman"/>
                <w:sz w:val="24"/>
                <w:szCs w:val="24"/>
              </w:rPr>
              <w:t xml:space="preserve"> mēnesī. </w:t>
            </w:r>
            <w:r w:rsidRPr="00EB7E67">
              <w:rPr>
                <w:rFonts w:ascii="Times New Roman" w:hAnsi="Times New Roman" w:cs="Times New Roman"/>
                <w:sz w:val="24"/>
                <w:szCs w:val="24"/>
              </w:rPr>
              <w:t xml:space="preserve">Analizējot 2016.gada </w:t>
            </w:r>
            <w:r w:rsidR="00763789" w:rsidRPr="00EB7E67">
              <w:rPr>
                <w:rFonts w:ascii="Times New Roman" w:hAnsi="Times New Roman" w:cs="Times New Roman"/>
                <w:sz w:val="24"/>
                <w:szCs w:val="24"/>
              </w:rPr>
              <w:t>7</w:t>
            </w:r>
            <w:r w:rsidR="00114727" w:rsidRPr="00EB7E67">
              <w:rPr>
                <w:rFonts w:ascii="Times New Roman" w:hAnsi="Times New Roman" w:cs="Times New Roman"/>
                <w:sz w:val="24"/>
                <w:szCs w:val="24"/>
              </w:rPr>
              <w:t xml:space="preserve"> mēnešu statistiskos rādītājus un turpmākās tendences, tiek prognozēts, ka bērna kopšanas pabalsta saņēmēju skaits </w:t>
            </w:r>
            <w:r w:rsidRPr="00EB7E67">
              <w:rPr>
                <w:rFonts w:ascii="Times New Roman" w:hAnsi="Times New Roman" w:cs="Times New Roman"/>
                <w:sz w:val="24"/>
                <w:szCs w:val="24"/>
              </w:rPr>
              <w:t>2016</w:t>
            </w:r>
            <w:r w:rsidR="00114727" w:rsidRPr="00EB7E67">
              <w:rPr>
                <w:rFonts w:ascii="Times New Roman" w:hAnsi="Times New Roman" w:cs="Times New Roman"/>
                <w:sz w:val="24"/>
                <w:szCs w:val="24"/>
              </w:rPr>
              <w:t xml:space="preserve">.gadā sasniegs </w:t>
            </w:r>
            <w:r w:rsidR="007A3AC5" w:rsidRPr="00EB7E67">
              <w:rPr>
                <w:rFonts w:ascii="Times New Roman" w:hAnsi="Times New Roman" w:cs="Times New Roman"/>
                <w:sz w:val="24"/>
                <w:szCs w:val="24"/>
              </w:rPr>
              <w:t xml:space="preserve">40 905 </w:t>
            </w:r>
            <w:r w:rsidR="00114727" w:rsidRPr="00EB7E67">
              <w:rPr>
                <w:rFonts w:ascii="Times New Roman" w:hAnsi="Times New Roman" w:cs="Times New Roman"/>
                <w:sz w:val="24"/>
                <w:szCs w:val="24"/>
              </w:rPr>
              <w:t xml:space="preserve">personas ar vidējo pabalsta apmēru </w:t>
            </w:r>
            <w:r w:rsidR="007A3AC5" w:rsidRPr="00EB7E67">
              <w:rPr>
                <w:rFonts w:ascii="Times New Roman" w:hAnsi="Times New Roman" w:cs="Times New Roman"/>
                <w:sz w:val="24"/>
                <w:szCs w:val="24"/>
              </w:rPr>
              <w:t>135,20</w:t>
            </w:r>
            <w:r w:rsidR="00114727"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6206BE" w:rsidRPr="00EB7E67">
              <w:rPr>
                <w:rFonts w:ascii="Times New Roman" w:hAnsi="Times New Roman" w:cs="Times New Roman"/>
                <w:sz w:val="24"/>
                <w:szCs w:val="24"/>
              </w:rPr>
              <w:t xml:space="preserve"> mēnesī, veidojot izdevumu apmēru 2016.gadam kopā 66 364 807 </w:t>
            </w:r>
            <w:proofErr w:type="spellStart"/>
            <w:r w:rsidR="006206BE" w:rsidRPr="00EB7E67">
              <w:rPr>
                <w:rFonts w:ascii="Times New Roman" w:hAnsi="Times New Roman" w:cs="Times New Roman"/>
                <w:sz w:val="24"/>
                <w:szCs w:val="24"/>
              </w:rPr>
              <w:t>euro</w:t>
            </w:r>
            <w:proofErr w:type="spellEnd"/>
            <w:r w:rsidR="006206BE" w:rsidRPr="00EB7E67">
              <w:rPr>
                <w:rFonts w:ascii="Times New Roman" w:hAnsi="Times New Roman" w:cs="Times New Roman"/>
                <w:sz w:val="24"/>
                <w:szCs w:val="24"/>
              </w:rPr>
              <w:t xml:space="preserve"> apmērā (135,20* </w:t>
            </w:r>
            <w:proofErr w:type="spellStart"/>
            <w:r w:rsidR="006206BE" w:rsidRPr="00EB7E67">
              <w:rPr>
                <w:rFonts w:ascii="Times New Roman" w:hAnsi="Times New Roman" w:cs="Times New Roman"/>
                <w:i/>
                <w:sz w:val="24"/>
                <w:szCs w:val="24"/>
              </w:rPr>
              <w:t>euro</w:t>
            </w:r>
            <w:proofErr w:type="spellEnd"/>
            <w:r w:rsidR="006206BE" w:rsidRPr="00EB7E67">
              <w:rPr>
                <w:rFonts w:ascii="Times New Roman" w:hAnsi="Times New Roman" w:cs="Times New Roman"/>
                <w:sz w:val="24"/>
                <w:szCs w:val="24"/>
              </w:rPr>
              <w:t xml:space="preserve"> pabalsta apmērs vidēji mēnesī* 40 905 kontingents vidēji mēnesī*12 </w:t>
            </w:r>
            <w:proofErr w:type="spellStart"/>
            <w:r w:rsidR="006206BE" w:rsidRPr="00EB7E67">
              <w:rPr>
                <w:rFonts w:ascii="Times New Roman" w:hAnsi="Times New Roman" w:cs="Times New Roman"/>
                <w:sz w:val="24"/>
                <w:szCs w:val="24"/>
              </w:rPr>
              <w:t>mēn</w:t>
            </w:r>
            <w:proofErr w:type="spellEnd"/>
            <w:r w:rsidR="006206BE" w:rsidRPr="00EB7E67">
              <w:rPr>
                <w:rFonts w:ascii="Times New Roman" w:hAnsi="Times New Roman" w:cs="Times New Roman"/>
                <w:sz w:val="24"/>
                <w:szCs w:val="24"/>
              </w:rPr>
              <w:t>.=</w:t>
            </w:r>
            <w:r w:rsidR="006206BE" w:rsidRPr="00EB7E67">
              <w:t xml:space="preserve"> </w:t>
            </w:r>
            <w:r w:rsidR="006206BE" w:rsidRPr="00EB7E67">
              <w:rPr>
                <w:rFonts w:ascii="Times New Roman" w:eastAsia="Times New Roman" w:hAnsi="Times New Roman" w:cs="Times New Roman"/>
                <w:sz w:val="24"/>
                <w:szCs w:val="24"/>
              </w:rPr>
              <w:t xml:space="preserve">66 364 807 </w:t>
            </w:r>
            <w:proofErr w:type="spellStart"/>
            <w:r w:rsidR="006206BE" w:rsidRPr="00EB7E67">
              <w:rPr>
                <w:rFonts w:ascii="Times New Roman" w:hAnsi="Times New Roman" w:cs="Times New Roman"/>
                <w:i/>
                <w:sz w:val="24"/>
                <w:szCs w:val="24"/>
              </w:rPr>
              <w:t>euro</w:t>
            </w:r>
            <w:proofErr w:type="spellEnd"/>
            <w:r w:rsidR="006206BE" w:rsidRPr="00EB7E67">
              <w:rPr>
                <w:rFonts w:ascii="Times New Roman" w:hAnsi="Times New Roman" w:cs="Times New Roman"/>
                <w:sz w:val="24"/>
                <w:szCs w:val="24"/>
              </w:rPr>
              <w:t>).</w:t>
            </w:r>
          </w:p>
          <w:p w14:paraId="34C9ADE9" w14:textId="176EF358" w:rsidR="002E76DA" w:rsidRPr="00EB7E67" w:rsidRDefault="006206BE" w:rsidP="006206BE">
            <w:pPr>
              <w:spacing w:after="0" w:line="240" w:lineRule="auto"/>
              <w:jc w:val="both"/>
              <w:rPr>
                <w:rFonts w:ascii="Times New Roman" w:hAnsi="Times New Roman" w:cs="Times New Roman"/>
                <w:i/>
                <w:sz w:val="20"/>
                <w:szCs w:val="20"/>
              </w:rPr>
            </w:pPr>
            <w:r w:rsidRPr="00EB7E67">
              <w:rPr>
                <w:rFonts w:ascii="Times New Roman" w:hAnsi="Times New Roman" w:cs="Times New Roman"/>
                <w:i/>
                <w:sz w:val="20"/>
                <w:szCs w:val="20"/>
              </w:rPr>
              <w:t>*</w:t>
            </w:r>
            <w:r w:rsidR="00584687" w:rsidRPr="00EB7E67">
              <w:rPr>
                <w:rFonts w:ascii="Times New Roman" w:hAnsi="Times New Roman" w:cs="Times New Roman"/>
                <w:i/>
                <w:sz w:val="20"/>
                <w:szCs w:val="20"/>
              </w:rPr>
              <w:t xml:space="preserve">pabalsta </w:t>
            </w:r>
            <w:r w:rsidRPr="00EB7E67">
              <w:rPr>
                <w:rFonts w:ascii="Times New Roman" w:hAnsi="Times New Roman" w:cs="Times New Roman"/>
                <w:i/>
                <w:sz w:val="20"/>
                <w:szCs w:val="20"/>
              </w:rPr>
              <w:t>vidējais apmērs vidēji mēnesī noapaļots</w:t>
            </w:r>
            <w:r w:rsidR="00AE5ECF" w:rsidRPr="00EB7E67">
              <w:rPr>
                <w:rFonts w:ascii="Times New Roman" w:hAnsi="Times New Roman" w:cs="Times New Roman"/>
                <w:i/>
                <w:sz w:val="20"/>
                <w:szCs w:val="20"/>
              </w:rPr>
              <w:t>,</w:t>
            </w:r>
            <w:r w:rsidRPr="00EB7E67">
              <w:rPr>
                <w:rFonts w:ascii="Times New Roman" w:hAnsi="Times New Roman" w:cs="Times New Roman"/>
                <w:i/>
                <w:sz w:val="20"/>
                <w:szCs w:val="20"/>
              </w:rPr>
              <w:t xml:space="preserve"> norādot divas zīmes aiz komata</w:t>
            </w:r>
            <w:r w:rsidR="00AE5ECF" w:rsidRPr="00EB7E67">
              <w:rPr>
                <w:rFonts w:ascii="Times New Roman" w:hAnsi="Times New Roman" w:cs="Times New Roman"/>
                <w:i/>
                <w:sz w:val="20"/>
                <w:szCs w:val="20"/>
              </w:rPr>
              <w:t>.</w:t>
            </w:r>
          </w:p>
          <w:p w14:paraId="399E1087" w14:textId="36912BD3" w:rsidR="00DA1B12" w:rsidRPr="00EB7E67" w:rsidRDefault="00C4141B" w:rsidP="00DA1B12">
            <w:pPr>
              <w:spacing w:after="0" w:line="240" w:lineRule="auto"/>
              <w:jc w:val="right"/>
              <w:rPr>
                <w:rFonts w:ascii="Times New Roman" w:hAnsi="Times New Roman" w:cs="Times New Roman"/>
                <w:i/>
                <w:sz w:val="24"/>
                <w:szCs w:val="24"/>
              </w:rPr>
            </w:pPr>
            <w:r w:rsidRPr="00EB7E67">
              <w:rPr>
                <w:rFonts w:ascii="Times New Roman" w:hAnsi="Times New Roman" w:cs="Times New Roman"/>
                <w:i/>
                <w:sz w:val="24"/>
                <w:szCs w:val="24"/>
              </w:rPr>
              <w:t>2</w:t>
            </w:r>
            <w:r w:rsidR="00DA1B12" w:rsidRPr="00EB7E67">
              <w:rPr>
                <w:rFonts w:ascii="Times New Roman" w:hAnsi="Times New Roman" w:cs="Times New Roman"/>
                <w:i/>
                <w:sz w:val="24"/>
                <w:szCs w:val="24"/>
              </w:rPr>
              <w:t>.tabula</w:t>
            </w:r>
          </w:p>
          <w:p w14:paraId="4368C9FB" w14:textId="602A8F2C" w:rsidR="00DA1B12" w:rsidRPr="00EB7E67" w:rsidRDefault="00DA1B12" w:rsidP="00DA1B12">
            <w:pPr>
              <w:spacing w:after="0" w:line="240" w:lineRule="auto"/>
              <w:jc w:val="center"/>
              <w:rPr>
                <w:rFonts w:ascii="Times New Roman" w:hAnsi="Times New Roman" w:cs="Times New Roman"/>
                <w:sz w:val="24"/>
                <w:szCs w:val="24"/>
              </w:rPr>
            </w:pPr>
            <w:r w:rsidRPr="00EB7E67">
              <w:rPr>
                <w:rFonts w:ascii="Times New Roman" w:hAnsi="Times New Roman" w:cs="Times New Roman"/>
                <w:sz w:val="24"/>
                <w:szCs w:val="24"/>
              </w:rPr>
              <w:t xml:space="preserve">Bērnu kopšanas pabalsta </w:t>
            </w:r>
            <w:r w:rsidR="002E76DA" w:rsidRPr="00EB7E67">
              <w:rPr>
                <w:rFonts w:ascii="Times New Roman" w:hAnsi="Times New Roman" w:cs="Times New Roman"/>
                <w:sz w:val="24"/>
                <w:szCs w:val="24"/>
              </w:rPr>
              <w:t xml:space="preserve">saņēmēju skaita </w:t>
            </w:r>
            <w:r w:rsidRPr="00EB7E67">
              <w:rPr>
                <w:rFonts w:ascii="Times New Roman" w:hAnsi="Times New Roman" w:cs="Times New Roman"/>
                <w:sz w:val="24"/>
                <w:szCs w:val="24"/>
              </w:rPr>
              <w:t>rādītāji 201</w:t>
            </w:r>
            <w:r w:rsidR="00763789" w:rsidRPr="00EB7E67">
              <w:rPr>
                <w:rFonts w:ascii="Times New Roman" w:hAnsi="Times New Roman" w:cs="Times New Roman"/>
                <w:sz w:val="24"/>
                <w:szCs w:val="24"/>
              </w:rPr>
              <w:t>6</w:t>
            </w:r>
            <w:r w:rsidRPr="00EB7E67">
              <w:rPr>
                <w:rFonts w:ascii="Times New Roman" w:hAnsi="Times New Roman" w:cs="Times New Roman"/>
                <w:sz w:val="24"/>
                <w:szCs w:val="24"/>
              </w:rPr>
              <w:t>.gadā</w:t>
            </w:r>
          </w:p>
          <w:tbl>
            <w:tblPr>
              <w:tblStyle w:val="TableGrid"/>
              <w:tblW w:w="8295" w:type="dxa"/>
              <w:jc w:val="center"/>
              <w:tblLayout w:type="fixed"/>
              <w:tblLook w:val="04A0" w:firstRow="1" w:lastRow="0" w:firstColumn="1" w:lastColumn="0" w:noHBand="0" w:noVBand="1"/>
            </w:tblPr>
            <w:tblGrid>
              <w:gridCol w:w="699"/>
              <w:gridCol w:w="576"/>
              <w:gridCol w:w="576"/>
              <w:gridCol w:w="576"/>
              <w:gridCol w:w="576"/>
              <w:gridCol w:w="576"/>
              <w:gridCol w:w="576"/>
              <w:gridCol w:w="555"/>
              <w:gridCol w:w="597"/>
              <w:gridCol w:w="576"/>
              <w:gridCol w:w="590"/>
              <w:gridCol w:w="576"/>
              <w:gridCol w:w="576"/>
              <w:gridCol w:w="670"/>
            </w:tblGrid>
            <w:tr w:rsidR="00EB7E67" w:rsidRPr="00EB7E67" w14:paraId="57A9B566" w14:textId="77777777" w:rsidTr="00DA1B12">
              <w:trPr>
                <w:trHeight w:val="243"/>
                <w:jc w:val="center"/>
              </w:trPr>
              <w:tc>
                <w:tcPr>
                  <w:tcW w:w="699" w:type="dxa"/>
                  <w:vMerge w:val="restart"/>
                  <w:vAlign w:val="center"/>
                </w:tcPr>
                <w:p w14:paraId="530A5EBE" w14:textId="77777777" w:rsidR="00DA1B12" w:rsidRPr="00EB7E67" w:rsidRDefault="00DA1B12" w:rsidP="00DA1B12">
                  <w:pPr>
                    <w:jc w:val="center"/>
                    <w:rPr>
                      <w:rFonts w:cs="Times New Roman"/>
                      <w:sz w:val="16"/>
                      <w:szCs w:val="16"/>
                    </w:rPr>
                  </w:pPr>
                  <w:r w:rsidRPr="00EB7E67">
                    <w:rPr>
                      <w:rFonts w:cs="Times New Roman"/>
                      <w:sz w:val="16"/>
                      <w:szCs w:val="16"/>
                    </w:rPr>
                    <w:t>Nosaukums</w:t>
                  </w:r>
                </w:p>
              </w:tc>
              <w:tc>
                <w:tcPr>
                  <w:tcW w:w="576" w:type="dxa"/>
                  <w:vAlign w:val="center"/>
                </w:tcPr>
                <w:p w14:paraId="4FE17890" w14:textId="77777777" w:rsidR="00DA1B12" w:rsidRPr="00EB7E67" w:rsidRDefault="00DA1B12" w:rsidP="00DA1B12">
                  <w:pPr>
                    <w:jc w:val="center"/>
                    <w:rPr>
                      <w:rFonts w:cs="Times New Roman"/>
                      <w:sz w:val="16"/>
                      <w:szCs w:val="16"/>
                    </w:rPr>
                  </w:pPr>
                  <w:r w:rsidRPr="00EB7E67">
                    <w:rPr>
                      <w:rFonts w:cs="Times New Roman"/>
                      <w:sz w:val="16"/>
                      <w:szCs w:val="16"/>
                    </w:rPr>
                    <w:t>Jan</w:t>
                  </w:r>
                </w:p>
              </w:tc>
              <w:tc>
                <w:tcPr>
                  <w:tcW w:w="576" w:type="dxa"/>
                  <w:vAlign w:val="center"/>
                </w:tcPr>
                <w:p w14:paraId="17DB087A" w14:textId="77777777" w:rsidR="00DA1B12" w:rsidRPr="00EB7E67" w:rsidRDefault="00DA1B12" w:rsidP="00DA1B12">
                  <w:pPr>
                    <w:jc w:val="center"/>
                    <w:rPr>
                      <w:rFonts w:cs="Times New Roman"/>
                      <w:sz w:val="16"/>
                      <w:szCs w:val="16"/>
                    </w:rPr>
                  </w:pPr>
                  <w:proofErr w:type="spellStart"/>
                  <w:r w:rsidRPr="00EB7E67">
                    <w:rPr>
                      <w:rFonts w:cs="Times New Roman"/>
                      <w:sz w:val="16"/>
                      <w:szCs w:val="16"/>
                    </w:rPr>
                    <w:t>Feb</w:t>
                  </w:r>
                  <w:proofErr w:type="spellEnd"/>
                </w:p>
              </w:tc>
              <w:tc>
                <w:tcPr>
                  <w:tcW w:w="576" w:type="dxa"/>
                  <w:vAlign w:val="center"/>
                </w:tcPr>
                <w:p w14:paraId="48E0F3D5" w14:textId="591F3219" w:rsidR="00DA1B12" w:rsidRPr="00EB7E67" w:rsidRDefault="00DA1B12" w:rsidP="00DA1B12">
                  <w:pPr>
                    <w:jc w:val="center"/>
                    <w:rPr>
                      <w:rFonts w:cs="Times New Roman"/>
                      <w:sz w:val="16"/>
                      <w:szCs w:val="16"/>
                    </w:rPr>
                  </w:pPr>
                  <w:proofErr w:type="spellStart"/>
                  <w:r w:rsidRPr="00EB7E67">
                    <w:rPr>
                      <w:rFonts w:cs="Times New Roman"/>
                      <w:sz w:val="16"/>
                      <w:szCs w:val="16"/>
                    </w:rPr>
                    <w:t>Ma</w:t>
                  </w:r>
                  <w:r w:rsidR="00D3110D" w:rsidRPr="00EB7E67">
                    <w:rPr>
                      <w:rFonts w:cs="Times New Roman"/>
                      <w:sz w:val="16"/>
                      <w:szCs w:val="16"/>
                    </w:rPr>
                    <w:t>r</w:t>
                  </w:r>
                  <w:proofErr w:type="spellEnd"/>
                </w:p>
              </w:tc>
              <w:tc>
                <w:tcPr>
                  <w:tcW w:w="576" w:type="dxa"/>
                  <w:vAlign w:val="center"/>
                </w:tcPr>
                <w:p w14:paraId="78F6FF1A" w14:textId="77777777" w:rsidR="00DA1B12" w:rsidRPr="00EB7E67" w:rsidRDefault="00DA1B12" w:rsidP="00DA1B12">
                  <w:pPr>
                    <w:jc w:val="center"/>
                    <w:rPr>
                      <w:rFonts w:cs="Times New Roman"/>
                      <w:sz w:val="16"/>
                      <w:szCs w:val="16"/>
                    </w:rPr>
                  </w:pPr>
                  <w:proofErr w:type="spellStart"/>
                  <w:r w:rsidRPr="00EB7E67">
                    <w:rPr>
                      <w:rFonts w:cs="Times New Roman"/>
                      <w:sz w:val="16"/>
                      <w:szCs w:val="16"/>
                    </w:rPr>
                    <w:t>Apr</w:t>
                  </w:r>
                  <w:proofErr w:type="spellEnd"/>
                </w:p>
              </w:tc>
              <w:tc>
                <w:tcPr>
                  <w:tcW w:w="576" w:type="dxa"/>
                  <w:vAlign w:val="center"/>
                </w:tcPr>
                <w:p w14:paraId="36A588A6" w14:textId="77777777" w:rsidR="00DA1B12" w:rsidRPr="00EB7E67" w:rsidRDefault="00DA1B12" w:rsidP="00DA1B12">
                  <w:pPr>
                    <w:jc w:val="center"/>
                    <w:rPr>
                      <w:rFonts w:cs="Times New Roman"/>
                      <w:sz w:val="16"/>
                      <w:szCs w:val="16"/>
                    </w:rPr>
                  </w:pPr>
                  <w:proofErr w:type="spellStart"/>
                  <w:r w:rsidRPr="00EB7E67">
                    <w:rPr>
                      <w:rFonts w:cs="Times New Roman"/>
                      <w:sz w:val="16"/>
                      <w:szCs w:val="16"/>
                    </w:rPr>
                    <w:t>Mai</w:t>
                  </w:r>
                  <w:proofErr w:type="spellEnd"/>
                </w:p>
              </w:tc>
              <w:tc>
                <w:tcPr>
                  <w:tcW w:w="576" w:type="dxa"/>
                  <w:vAlign w:val="center"/>
                </w:tcPr>
                <w:p w14:paraId="07781A0E" w14:textId="77777777" w:rsidR="00DA1B12" w:rsidRPr="00EB7E67" w:rsidRDefault="00DA1B12" w:rsidP="00DA1B12">
                  <w:pPr>
                    <w:jc w:val="center"/>
                    <w:rPr>
                      <w:rFonts w:cs="Times New Roman"/>
                      <w:sz w:val="16"/>
                      <w:szCs w:val="16"/>
                    </w:rPr>
                  </w:pPr>
                  <w:proofErr w:type="spellStart"/>
                  <w:r w:rsidRPr="00EB7E67">
                    <w:rPr>
                      <w:rFonts w:cs="Times New Roman"/>
                      <w:sz w:val="16"/>
                      <w:szCs w:val="16"/>
                    </w:rPr>
                    <w:t>Jūn</w:t>
                  </w:r>
                  <w:proofErr w:type="spellEnd"/>
                </w:p>
              </w:tc>
              <w:tc>
                <w:tcPr>
                  <w:tcW w:w="555" w:type="dxa"/>
                  <w:vAlign w:val="center"/>
                </w:tcPr>
                <w:p w14:paraId="258C4515" w14:textId="77777777" w:rsidR="00DA1B12" w:rsidRPr="00EB7E67" w:rsidRDefault="00DA1B12" w:rsidP="00DA1B12">
                  <w:pPr>
                    <w:jc w:val="center"/>
                    <w:rPr>
                      <w:rFonts w:cs="Times New Roman"/>
                      <w:sz w:val="16"/>
                      <w:szCs w:val="16"/>
                    </w:rPr>
                  </w:pPr>
                  <w:proofErr w:type="spellStart"/>
                  <w:r w:rsidRPr="00EB7E67">
                    <w:rPr>
                      <w:rFonts w:cs="Times New Roman"/>
                      <w:sz w:val="16"/>
                      <w:szCs w:val="16"/>
                    </w:rPr>
                    <w:t>Jūl</w:t>
                  </w:r>
                  <w:proofErr w:type="spellEnd"/>
                </w:p>
              </w:tc>
              <w:tc>
                <w:tcPr>
                  <w:tcW w:w="597" w:type="dxa"/>
                  <w:vAlign w:val="center"/>
                </w:tcPr>
                <w:p w14:paraId="114300BC" w14:textId="77777777" w:rsidR="00DA1B12" w:rsidRPr="00EB7E67" w:rsidRDefault="00DA1B12" w:rsidP="00DA1B12">
                  <w:pPr>
                    <w:jc w:val="center"/>
                    <w:rPr>
                      <w:rFonts w:cs="Times New Roman"/>
                      <w:sz w:val="16"/>
                      <w:szCs w:val="16"/>
                    </w:rPr>
                  </w:pPr>
                  <w:r w:rsidRPr="00EB7E67">
                    <w:rPr>
                      <w:rFonts w:cs="Times New Roman"/>
                      <w:sz w:val="16"/>
                      <w:szCs w:val="16"/>
                    </w:rPr>
                    <w:t>Aug</w:t>
                  </w:r>
                </w:p>
              </w:tc>
              <w:tc>
                <w:tcPr>
                  <w:tcW w:w="576" w:type="dxa"/>
                  <w:vAlign w:val="center"/>
                </w:tcPr>
                <w:p w14:paraId="527FF86C" w14:textId="77777777" w:rsidR="00DA1B12" w:rsidRPr="00EB7E67" w:rsidRDefault="00DA1B12" w:rsidP="00DA1B12">
                  <w:pPr>
                    <w:jc w:val="center"/>
                    <w:rPr>
                      <w:rFonts w:cs="Times New Roman"/>
                      <w:sz w:val="16"/>
                      <w:szCs w:val="16"/>
                    </w:rPr>
                  </w:pPr>
                  <w:proofErr w:type="spellStart"/>
                  <w:r w:rsidRPr="00EB7E67">
                    <w:rPr>
                      <w:rFonts w:cs="Times New Roman"/>
                      <w:sz w:val="16"/>
                      <w:szCs w:val="16"/>
                    </w:rPr>
                    <w:t>Sep</w:t>
                  </w:r>
                  <w:proofErr w:type="spellEnd"/>
                </w:p>
              </w:tc>
              <w:tc>
                <w:tcPr>
                  <w:tcW w:w="590" w:type="dxa"/>
                  <w:vAlign w:val="center"/>
                </w:tcPr>
                <w:p w14:paraId="126A360E" w14:textId="77777777" w:rsidR="00DA1B12" w:rsidRPr="00EB7E67" w:rsidRDefault="00DA1B12" w:rsidP="00DA1B12">
                  <w:pPr>
                    <w:jc w:val="center"/>
                    <w:rPr>
                      <w:rFonts w:cs="Times New Roman"/>
                      <w:sz w:val="16"/>
                      <w:szCs w:val="16"/>
                    </w:rPr>
                  </w:pPr>
                  <w:proofErr w:type="spellStart"/>
                  <w:r w:rsidRPr="00EB7E67">
                    <w:rPr>
                      <w:rFonts w:cs="Times New Roman"/>
                      <w:sz w:val="16"/>
                      <w:szCs w:val="16"/>
                    </w:rPr>
                    <w:t>Okt</w:t>
                  </w:r>
                  <w:proofErr w:type="spellEnd"/>
                </w:p>
              </w:tc>
              <w:tc>
                <w:tcPr>
                  <w:tcW w:w="576" w:type="dxa"/>
                  <w:vAlign w:val="center"/>
                </w:tcPr>
                <w:p w14:paraId="0FA8835E" w14:textId="77777777" w:rsidR="00DA1B12" w:rsidRPr="00EB7E67" w:rsidRDefault="00DA1B12" w:rsidP="00DA1B12">
                  <w:pPr>
                    <w:jc w:val="center"/>
                    <w:rPr>
                      <w:rFonts w:cs="Times New Roman"/>
                      <w:sz w:val="16"/>
                      <w:szCs w:val="16"/>
                    </w:rPr>
                  </w:pPr>
                  <w:proofErr w:type="spellStart"/>
                  <w:r w:rsidRPr="00EB7E67">
                    <w:rPr>
                      <w:rFonts w:cs="Times New Roman"/>
                      <w:sz w:val="16"/>
                      <w:szCs w:val="16"/>
                    </w:rPr>
                    <w:t>Nov</w:t>
                  </w:r>
                  <w:proofErr w:type="spellEnd"/>
                </w:p>
              </w:tc>
              <w:tc>
                <w:tcPr>
                  <w:tcW w:w="576" w:type="dxa"/>
                  <w:vAlign w:val="center"/>
                </w:tcPr>
                <w:p w14:paraId="4EC45D2D" w14:textId="77777777" w:rsidR="00DA1B12" w:rsidRPr="00EB7E67" w:rsidRDefault="00DA1B12" w:rsidP="00DA1B12">
                  <w:pPr>
                    <w:jc w:val="center"/>
                    <w:rPr>
                      <w:rFonts w:cs="Times New Roman"/>
                      <w:sz w:val="16"/>
                      <w:szCs w:val="16"/>
                    </w:rPr>
                  </w:pPr>
                  <w:proofErr w:type="spellStart"/>
                  <w:r w:rsidRPr="00EB7E67">
                    <w:rPr>
                      <w:rFonts w:cs="Times New Roman"/>
                      <w:sz w:val="16"/>
                      <w:szCs w:val="16"/>
                    </w:rPr>
                    <w:t>Dec</w:t>
                  </w:r>
                  <w:proofErr w:type="spellEnd"/>
                </w:p>
              </w:tc>
              <w:tc>
                <w:tcPr>
                  <w:tcW w:w="670" w:type="dxa"/>
                  <w:vAlign w:val="center"/>
                </w:tcPr>
                <w:p w14:paraId="5E3771BF" w14:textId="77777777" w:rsidR="00DA1B12" w:rsidRPr="00EB7E67" w:rsidRDefault="00DA1B12" w:rsidP="00DA1B12">
                  <w:pPr>
                    <w:jc w:val="center"/>
                    <w:rPr>
                      <w:rFonts w:cs="Times New Roman"/>
                      <w:sz w:val="16"/>
                      <w:szCs w:val="16"/>
                    </w:rPr>
                  </w:pPr>
                  <w:r w:rsidRPr="00EB7E67">
                    <w:rPr>
                      <w:rFonts w:cs="Times New Roman"/>
                      <w:sz w:val="16"/>
                      <w:szCs w:val="16"/>
                    </w:rPr>
                    <w:t>Vid.</w:t>
                  </w:r>
                </w:p>
                <w:p w14:paraId="10138388" w14:textId="77777777" w:rsidR="00DA1B12" w:rsidRPr="00EB7E67" w:rsidRDefault="00DA1B12" w:rsidP="00DA1B12">
                  <w:pPr>
                    <w:rPr>
                      <w:rFonts w:cs="Times New Roman"/>
                      <w:sz w:val="16"/>
                      <w:szCs w:val="16"/>
                    </w:rPr>
                  </w:pPr>
                  <w:r w:rsidRPr="00EB7E67">
                    <w:rPr>
                      <w:rFonts w:cs="Times New Roman"/>
                      <w:sz w:val="16"/>
                      <w:szCs w:val="16"/>
                    </w:rPr>
                    <w:t>mēnesī</w:t>
                  </w:r>
                </w:p>
              </w:tc>
            </w:tr>
            <w:tr w:rsidR="00EB7E67" w:rsidRPr="00EB7E67" w14:paraId="5D0C6811" w14:textId="77777777" w:rsidTr="00DA1B12">
              <w:trPr>
                <w:trHeight w:val="130"/>
                <w:jc w:val="center"/>
              </w:trPr>
              <w:tc>
                <w:tcPr>
                  <w:tcW w:w="699" w:type="dxa"/>
                  <w:vMerge/>
                  <w:vAlign w:val="center"/>
                </w:tcPr>
                <w:p w14:paraId="24A0DE5A" w14:textId="77777777" w:rsidR="00DA1B12" w:rsidRPr="00EB7E67" w:rsidRDefault="00DA1B12" w:rsidP="00DA1B12">
                  <w:pPr>
                    <w:jc w:val="center"/>
                    <w:rPr>
                      <w:rFonts w:cs="Times New Roman"/>
                      <w:sz w:val="16"/>
                      <w:szCs w:val="16"/>
                    </w:rPr>
                  </w:pPr>
                </w:p>
              </w:tc>
              <w:tc>
                <w:tcPr>
                  <w:tcW w:w="4011" w:type="dxa"/>
                  <w:gridSpan w:val="7"/>
                  <w:vAlign w:val="center"/>
                </w:tcPr>
                <w:p w14:paraId="4A7EE36F" w14:textId="7F483B77" w:rsidR="00DA1B12" w:rsidRPr="00EB7E67" w:rsidRDefault="00DA1B12" w:rsidP="00DA1B12">
                  <w:pPr>
                    <w:jc w:val="center"/>
                    <w:rPr>
                      <w:rFonts w:cs="Times New Roman"/>
                      <w:sz w:val="16"/>
                      <w:szCs w:val="16"/>
                    </w:rPr>
                  </w:pPr>
                  <w:r w:rsidRPr="00EB7E67">
                    <w:rPr>
                      <w:rFonts w:cs="Times New Roman"/>
                      <w:sz w:val="16"/>
                      <w:szCs w:val="16"/>
                    </w:rPr>
                    <w:t>Fakts (statistika)*</w:t>
                  </w:r>
                  <w:r w:rsidR="00AE5ECF" w:rsidRPr="00EB7E67">
                    <w:rPr>
                      <w:rFonts w:cs="Times New Roman"/>
                      <w:sz w:val="16"/>
                      <w:szCs w:val="16"/>
                    </w:rPr>
                    <w:t>*</w:t>
                  </w:r>
                </w:p>
              </w:tc>
              <w:tc>
                <w:tcPr>
                  <w:tcW w:w="3585" w:type="dxa"/>
                  <w:gridSpan w:val="6"/>
                  <w:vAlign w:val="center"/>
                </w:tcPr>
                <w:p w14:paraId="00E7F0C5" w14:textId="24B99368" w:rsidR="00DA1B12" w:rsidRPr="00EB7E67" w:rsidRDefault="002E76DA" w:rsidP="00DA1B12">
                  <w:pPr>
                    <w:jc w:val="center"/>
                    <w:rPr>
                      <w:rFonts w:cs="Times New Roman"/>
                      <w:sz w:val="16"/>
                      <w:szCs w:val="16"/>
                    </w:rPr>
                  </w:pPr>
                  <w:r w:rsidRPr="00EB7E67">
                    <w:rPr>
                      <w:rFonts w:cs="Times New Roman"/>
                      <w:sz w:val="16"/>
                      <w:szCs w:val="16"/>
                    </w:rPr>
                    <w:t>Prognoze</w:t>
                  </w:r>
                </w:p>
              </w:tc>
            </w:tr>
            <w:tr w:rsidR="00EB7E67" w:rsidRPr="00EB7E67" w14:paraId="40B28065" w14:textId="77777777" w:rsidTr="00DA1B12">
              <w:trPr>
                <w:trHeight w:val="243"/>
                <w:jc w:val="center"/>
              </w:trPr>
              <w:tc>
                <w:tcPr>
                  <w:tcW w:w="699" w:type="dxa"/>
                  <w:vAlign w:val="center"/>
                </w:tcPr>
                <w:p w14:paraId="69A31D48" w14:textId="76F08B6B" w:rsidR="00D3110D" w:rsidRPr="00EB7E67" w:rsidRDefault="00D3110D" w:rsidP="00DA1B12">
                  <w:pPr>
                    <w:rPr>
                      <w:rFonts w:cs="Times New Roman"/>
                      <w:sz w:val="16"/>
                      <w:szCs w:val="16"/>
                    </w:rPr>
                  </w:pPr>
                  <w:r w:rsidRPr="00EB7E67">
                    <w:rPr>
                      <w:rFonts w:cs="Times New Roman"/>
                      <w:sz w:val="16"/>
                      <w:szCs w:val="16"/>
                    </w:rPr>
                    <w:t>Skaits</w:t>
                  </w:r>
                </w:p>
              </w:tc>
              <w:tc>
                <w:tcPr>
                  <w:tcW w:w="576" w:type="dxa"/>
                </w:tcPr>
                <w:p w14:paraId="31A748CB" w14:textId="2D74E943" w:rsidR="00D3110D" w:rsidRPr="00EB7E67" w:rsidRDefault="00D3110D" w:rsidP="00DA1B12">
                  <w:pPr>
                    <w:ind w:hanging="95"/>
                    <w:jc w:val="right"/>
                    <w:rPr>
                      <w:rFonts w:cs="Times New Roman"/>
                      <w:sz w:val="16"/>
                      <w:szCs w:val="16"/>
                    </w:rPr>
                  </w:pPr>
                  <w:r w:rsidRPr="00EB7E67">
                    <w:rPr>
                      <w:sz w:val="16"/>
                      <w:szCs w:val="16"/>
                    </w:rPr>
                    <w:t>40 713</w:t>
                  </w:r>
                </w:p>
              </w:tc>
              <w:tc>
                <w:tcPr>
                  <w:tcW w:w="576" w:type="dxa"/>
                </w:tcPr>
                <w:p w14:paraId="79A07453" w14:textId="2C91637A" w:rsidR="00D3110D" w:rsidRPr="00EB7E67" w:rsidRDefault="00D3110D" w:rsidP="00DA1B12">
                  <w:pPr>
                    <w:ind w:hanging="107"/>
                    <w:jc w:val="right"/>
                    <w:rPr>
                      <w:rFonts w:cs="Times New Roman"/>
                      <w:sz w:val="16"/>
                      <w:szCs w:val="16"/>
                    </w:rPr>
                  </w:pPr>
                  <w:r w:rsidRPr="00EB7E67">
                    <w:rPr>
                      <w:sz w:val="16"/>
                      <w:szCs w:val="16"/>
                    </w:rPr>
                    <w:t>40 789</w:t>
                  </w:r>
                </w:p>
              </w:tc>
              <w:tc>
                <w:tcPr>
                  <w:tcW w:w="576" w:type="dxa"/>
                </w:tcPr>
                <w:p w14:paraId="1B9B9987" w14:textId="4195BAA4" w:rsidR="00D3110D" w:rsidRPr="00EB7E67" w:rsidRDefault="00D3110D" w:rsidP="00DA1B12">
                  <w:pPr>
                    <w:ind w:hanging="116"/>
                    <w:jc w:val="right"/>
                    <w:rPr>
                      <w:rFonts w:cs="Times New Roman"/>
                      <w:sz w:val="16"/>
                      <w:szCs w:val="16"/>
                    </w:rPr>
                  </w:pPr>
                  <w:r w:rsidRPr="00EB7E67">
                    <w:rPr>
                      <w:sz w:val="16"/>
                      <w:szCs w:val="16"/>
                    </w:rPr>
                    <w:t>41 090</w:t>
                  </w:r>
                </w:p>
              </w:tc>
              <w:tc>
                <w:tcPr>
                  <w:tcW w:w="576" w:type="dxa"/>
                </w:tcPr>
                <w:p w14:paraId="3B5D8FCF" w14:textId="5548B798" w:rsidR="00D3110D" w:rsidRPr="00EB7E67" w:rsidRDefault="00D3110D" w:rsidP="00DA1B12">
                  <w:pPr>
                    <w:ind w:hanging="267"/>
                    <w:jc w:val="right"/>
                    <w:rPr>
                      <w:rFonts w:cs="Times New Roman"/>
                      <w:sz w:val="16"/>
                      <w:szCs w:val="16"/>
                    </w:rPr>
                  </w:pPr>
                  <w:r w:rsidRPr="00EB7E67">
                    <w:rPr>
                      <w:sz w:val="16"/>
                      <w:szCs w:val="16"/>
                    </w:rPr>
                    <w:t>41 168</w:t>
                  </w:r>
                </w:p>
              </w:tc>
              <w:tc>
                <w:tcPr>
                  <w:tcW w:w="576" w:type="dxa"/>
                </w:tcPr>
                <w:p w14:paraId="0F62C1C8" w14:textId="6F5E3A04" w:rsidR="00D3110D" w:rsidRPr="00EB7E67" w:rsidRDefault="00D3110D" w:rsidP="00DA1B12">
                  <w:pPr>
                    <w:ind w:hanging="134"/>
                    <w:jc w:val="right"/>
                    <w:rPr>
                      <w:rFonts w:cs="Times New Roman"/>
                      <w:sz w:val="16"/>
                      <w:szCs w:val="16"/>
                    </w:rPr>
                  </w:pPr>
                  <w:r w:rsidRPr="00EB7E67">
                    <w:rPr>
                      <w:sz w:val="16"/>
                      <w:szCs w:val="16"/>
                    </w:rPr>
                    <w:t>40 375</w:t>
                  </w:r>
                </w:p>
              </w:tc>
              <w:tc>
                <w:tcPr>
                  <w:tcW w:w="576" w:type="dxa"/>
                </w:tcPr>
                <w:p w14:paraId="5AB0D75E" w14:textId="383604D6" w:rsidR="00D3110D" w:rsidRPr="00EB7E67" w:rsidRDefault="00D3110D" w:rsidP="00DA1B12">
                  <w:pPr>
                    <w:ind w:hanging="285"/>
                    <w:jc w:val="right"/>
                    <w:rPr>
                      <w:rFonts w:cs="Times New Roman"/>
                      <w:sz w:val="16"/>
                      <w:szCs w:val="16"/>
                    </w:rPr>
                  </w:pPr>
                  <w:r w:rsidRPr="00EB7E67">
                    <w:rPr>
                      <w:sz w:val="16"/>
                      <w:szCs w:val="16"/>
                    </w:rPr>
                    <w:t>40 318</w:t>
                  </w:r>
                </w:p>
              </w:tc>
              <w:tc>
                <w:tcPr>
                  <w:tcW w:w="555" w:type="dxa"/>
                </w:tcPr>
                <w:p w14:paraId="4D431673" w14:textId="2277A28A" w:rsidR="00D3110D" w:rsidRPr="00EB7E67" w:rsidRDefault="00D3110D" w:rsidP="00DA1B12">
                  <w:pPr>
                    <w:ind w:hanging="152"/>
                    <w:jc w:val="right"/>
                    <w:rPr>
                      <w:rFonts w:cs="Times New Roman"/>
                      <w:sz w:val="16"/>
                      <w:szCs w:val="16"/>
                    </w:rPr>
                  </w:pPr>
                  <w:r w:rsidRPr="00EB7E67">
                    <w:rPr>
                      <w:sz w:val="16"/>
                      <w:szCs w:val="16"/>
                    </w:rPr>
                    <w:t>40 227</w:t>
                  </w:r>
                </w:p>
              </w:tc>
              <w:tc>
                <w:tcPr>
                  <w:tcW w:w="597" w:type="dxa"/>
                </w:tcPr>
                <w:p w14:paraId="21C129CC" w14:textId="2D4C2929" w:rsidR="00D3110D" w:rsidRPr="00EB7E67" w:rsidRDefault="00D3110D" w:rsidP="00DA1B12">
                  <w:pPr>
                    <w:ind w:hanging="161"/>
                    <w:jc w:val="right"/>
                    <w:rPr>
                      <w:rFonts w:cs="Times New Roman"/>
                      <w:sz w:val="16"/>
                      <w:szCs w:val="16"/>
                    </w:rPr>
                  </w:pPr>
                  <w:r w:rsidRPr="00EB7E67">
                    <w:rPr>
                      <w:sz w:val="16"/>
                      <w:szCs w:val="16"/>
                    </w:rPr>
                    <w:t>40 567</w:t>
                  </w:r>
                </w:p>
              </w:tc>
              <w:tc>
                <w:tcPr>
                  <w:tcW w:w="576" w:type="dxa"/>
                </w:tcPr>
                <w:p w14:paraId="0A6D3FCB" w14:textId="2441DB91" w:rsidR="00D3110D" w:rsidRPr="00EB7E67" w:rsidRDefault="00D3110D" w:rsidP="00DA1B12">
                  <w:pPr>
                    <w:ind w:hanging="170"/>
                    <w:jc w:val="right"/>
                    <w:rPr>
                      <w:rFonts w:cs="Times New Roman"/>
                      <w:sz w:val="16"/>
                      <w:szCs w:val="16"/>
                    </w:rPr>
                  </w:pPr>
                  <w:r w:rsidRPr="00EB7E67">
                    <w:rPr>
                      <w:sz w:val="16"/>
                      <w:szCs w:val="16"/>
                    </w:rPr>
                    <w:t>40 907</w:t>
                  </w:r>
                </w:p>
              </w:tc>
              <w:tc>
                <w:tcPr>
                  <w:tcW w:w="590" w:type="dxa"/>
                </w:tcPr>
                <w:p w14:paraId="1C350991" w14:textId="10FB93EF" w:rsidR="00D3110D" w:rsidRPr="00EB7E67" w:rsidRDefault="00D3110D" w:rsidP="00DA1B12">
                  <w:pPr>
                    <w:ind w:hanging="321"/>
                    <w:jc w:val="right"/>
                    <w:rPr>
                      <w:rFonts w:cs="Times New Roman"/>
                      <w:sz w:val="16"/>
                      <w:szCs w:val="16"/>
                    </w:rPr>
                  </w:pPr>
                  <w:r w:rsidRPr="00EB7E67">
                    <w:rPr>
                      <w:sz w:val="16"/>
                      <w:szCs w:val="16"/>
                    </w:rPr>
                    <w:t>41 237</w:t>
                  </w:r>
                </w:p>
              </w:tc>
              <w:tc>
                <w:tcPr>
                  <w:tcW w:w="576" w:type="dxa"/>
                </w:tcPr>
                <w:p w14:paraId="39BCC9B5" w14:textId="6F2C85D2" w:rsidR="00D3110D" w:rsidRPr="00EB7E67" w:rsidRDefault="00D3110D" w:rsidP="00DA1B12">
                  <w:pPr>
                    <w:ind w:hanging="202"/>
                    <w:jc w:val="right"/>
                    <w:rPr>
                      <w:rFonts w:cs="Times New Roman"/>
                      <w:sz w:val="16"/>
                      <w:szCs w:val="16"/>
                    </w:rPr>
                  </w:pPr>
                  <w:r w:rsidRPr="00EB7E67">
                    <w:rPr>
                      <w:sz w:val="16"/>
                      <w:szCs w:val="16"/>
                    </w:rPr>
                    <w:t>41 567</w:t>
                  </w:r>
                </w:p>
              </w:tc>
              <w:tc>
                <w:tcPr>
                  <w:tcW w:w="576" w:type="dxa"/>
                </w:tcPr>
                <w:p w14:paraId="1A92E9EA" w14:textId="75796CE5" w:rsidR="00D3110D" w:rsidRPr="00EB7E67" w:rsidRDefault="00D3110D" w:rsidP="00DA1B12">
                  <w:pPr>
                    <w:ind w:hanging="211"/>
                    <w:jc w:val="right"/>
                    <w:rPr>
                      <w:rFonts w:cs="Times New Roman"/>
                      <w:sz w:val="16"/>
                      <w:szCs w:val="16"/>
                    </w:rPr>
                  </w:pPr>
                  <w:r w:rsidRPr="00EB7E67">
                    <w:rPr>
                      <w:sz w:val="16"/>
                      <w:szCs w:val="16"/>
                    </w:rPr>
                    <w:t>41 907</w:t>
                  </w:r>
                </w:p>
              </w:tc>
              <w:tc>
                <w:tcPr>
                  <w:tcW w:w="670" w:type="dxa"/>
                </w:tcPr>
                <w:p w14:paraId="11248296" w14:textId="77A33F28" w:rsidR="00D3110D" w:rsidRPr="00EB7E67" w:rsidRDefault="00D3110D" w:rsidP="00DA1B12">
                  <w:pPr>
                    <w:jc w:val="right"/>
                    <w:rPr>
                      <w:rFonts w:cs="Times New Roman"/>
                      <w:sz w:val="16"/>
                      <w:szCs w:val="16"/>
                    </w:rPr>
                  </w:pPr>
                  <w:r w:rsidRPr="00EB7E67">
                    <w:rPr>
                      <w:sz w:val="16"/>
                      <w:szCs w:val="16"/>
                    </w:rPr>
                    <w:t>40 905</w:t>
                  </w:r>
                </w:p>
              </w:tc>
            </w:tr>
          </w:tbl>
          <w:p w14:paraId="261974AE" w14:textId="111E2E2F" w:rsidR="00DA1B12" w:rsidRPr="00EB7E67" w:rsidRDefault="00DA1B12" w:rsidP="00114727">
            <w:pPr>
              <w:spacing w:after="0" w:line="240" w:lineRule="auto"/>
              <w:jc w:val="both"/>
              <w:rPr>
                <w:rFonts w:ascii="Times New Roman" w:hAnsi="Times New Roman" w:cs="Times New Roman"/>
                <w:sz w:val="24"/>
                <w:szCs w:val="24"/>
              </w:rPr>
            </w:pPr>
            <w:r w:rsidRPr="00EB7E67">
              <w:rPr>
                <w:rFonts w:ascii="Times New Roman" w:hAnsi="Times New Roman" w:cs="Times New Roman"/>
                <w:sz w:val="16"/>
                <w:szCs w:val="16"/>
              </w:rPr>
              <w:t>*</w:t>
            </w:r>
            <w:r w:rsidR="00AE5ECF" w:rsidRPr="00EB7E67">
              <w:rPr>
                <w:rFonts w:ascii="Times New Roman" w:hAnsi="Times New Roman" w:cs="Times New Roman"/>
                <w:sz w:val="16"/>
                <w:szCs w:val="16"/>
              </w:rPr>
              <w:t>*</w:t>
            </w:r>
            <w:r w:rsidRPr="00EB7E67">
              <w:rPr>
                <w:rFonts w:ascii="Times New Roman" w:hAnsi="Times New Roman" w:cs="Times New Roman"/>
                <w:sz w:val="16"/>
                <w:szCs w:val="16"/>
              </w:rPr>
              <w:t>Valsts sociālās apdrošināšanas aģentūras statistikas rādītāji</w:t>
            </w:r>
          </w:p>
          <w:p w14:paraId="7E58C23C" w14:textId="77777777" w:rsidR="002E76DA" w:rsidRPr="00EB7E67" w:rsidRDefault="002E76DA" w:rsidP="00DA1B12">
            <w:pPr>
              <w:spacing w:after="0" w:line="240" w:lineRule="auto"/>
              <w:jc w:val="both"/>
              <w:rPr>
                <w:rFonts w:ascii="Times New Roman" w:hAnsi="Times New Roman" w:cs="Times New Roman"/>
                <w:sz w:val="24"/>
                <w:szCs w:val="24"/>
              </w:rPr>
            </w:pPr>
          </w:p>
          <w:p w14:paraId="6802B9F6" w14:textId="29FFEA5C" w:rsidR="00DA1B12" w:rsidRPr="00EB7E67" w:rsidRDefault="00DA1B12" w:rsidP="00DA1B12">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Kopumā tiek prognozēts,</w:t>
            </w:r>
            <w:r w:rsidR="000837E6" w:rsidRPr="00EB7E67">
              <w:rPr>
                <w:rFonts w:ascii="Times New Roman" w:hAnsi="Times New Roman" w:cs="Times New Roman"/>
                <w:sz w:val="24"/>
                <w:szCs w:val="24"/>
              </w:rPr>
              <w:t xml:space="preserve"> ka pabalsta izmaksai 2016</w:t>
            </w:r>
            <w:r w:rsidRPr="00EB7E67">
              <w:rPr>
                <w:rFonts w:ascii="Times New Roman" w:hAnsi="Times New Roman" w:cs="Times New Roman"/>
                <w:sz w:val="24"/>
                <w:szCs w:val="24"/>
              </w:rPr>
              <w:t xml:space="preserve">.gadā radīsies izdevumu ekonomija </w:t>
            </w:r>
            <w:r w:rsidR="000837E6" w:rsidRPr="00EB7E67">
              <w:rPr>
                <w:rFonts w:ascii="Times New Roman" w:hAnsi="Times New Roman" w:cs="Times New Roman"/>
                <w:b/>
                <w:sz w:val="24"/>
                <w:szCs w:val="24"/>
              </w:rPr>
              <w:t>3 413 372</w:t>
            </w:r>
            <w:r w:rsidRPr="00EB7E67">
              <w:rPr>
                <w:rFonts w:ascii="Times New Roman" w:hAnsi="Times New Roman" w:cs="Times New Roman"/>
                <w:b/>
                <w:sz w:val="24"/>
                <w:szCs w:val="24"/>
              </w:rPr>
              <w:t xml:space="preserve"> </w:t>
            </w:r>
            <w:proofErr w:type="spellStart"/>
            <w:r w:rsidR="00BE157F" w:rsidRPr="00EB7E67">
              <w:rPr>
                <w:rFonts w:ascii="Times New Roman" w:hAnsi="Times New Roman" w:cs="Times New Roman"/>
                <w:b/>
                <w:i/>
                <w:sz w:val="24"/>
                <w:szCs w:val="24"/>
              </w:rPr>
              <w:t>euro</w:t>
            </w:r>
            <w:proofErr w:type="spellEnd"/>
            <w:r w:rsidRPr="00EB7E67">
              <w:rPr>
                <w:rFonts w:ascii="Times New Roman" w:hAnsi="Times New Roman" w:cs="Times New Roman"/>
                <w:b/>
                <w:sz w:val="24"/>
                <w:szCs w:val="24"/>
              </w:rPr>
              <w:t xml:space="preserve"> apmērā</w:t>
            </w:r>
            <w:r w:rsidRPr="00EB7E67">
              <w:rPr>
                <w:rFonts w:ascii="Times New Roman" w:hAnsi="Times New Roman" w:cs="Times New Roman"/>
                <w:sz w:val="24"/>
                <w:szCs w:val="24"/>
              </w:rPr>
              <w:t xml:space="preserve">, </w:t>
            </w:r>
            <w:proofErr w:type="spellStart"/>
            <w:r w:rsidRPr="00EB7E67">
              <w:rPr>
                <w:rFonts w:ascii="Times New Roman" w:hAnsi="Times New Roman" w:cs="Times New Roman"/>
                <w:sz w:val="24"/>
                <w:szCs w:val="24"/>
              </w:rPr>
              <w:t>t.i</w:t>
            </w:r>
            <w:proofErr w:type="spellEnd"/>
            <w:r w:rsidRPr="00EB7E67">
              <w:rPr>
                <w:rFonts w:ascii="Times New Roman" w:hAnsi="Times New Roman" w:cs="Times New Roman"/>
                <w:sz w:val="24"/>
                <w:szCs w:val="24"/>
              </w:rPr>
              <w:t>, kopējie izdevumi bērnu kopša</w:t>
            </w:r>
            <w:r w:rsidR="000837E6" w:rsidRPr="00EB7E67">
              <w:rPr>
                <w:rFonts w:ascii="Times New Roman" w:hAnsi="Times New Roman" w:cs="Times New Roman"/>
                <w:sz w:val="24"/>
                <w:szCs w:val="24"/>
              </w:rPr>
              <w:t>nas pabalsta nodrošināšanai 2016</w:t>
            </w:r>
            <w:r w:rsidRPr="00EB7E67">
              <w:rPr>
                <w:rFonts w:ascii="Times New Roman" w:hAnsi="Times New Roman" w:cs="Times New Roman"/>
                <w:sz w:val="24"/>
                <w:szCs w:val="24"/>
              </w:rPr>
              <w:t xml:space="preserve">.gadā tiek prognozēti </w:t>
            </w:r>
            <w:r w:rsidR="000837E6" w:rsidRPr="00EB7E67">
              <w:rPr>
                <w:rFonts w:ascii="Times New Roman" w:hAnsi="Times New Roman" w:cs="Times New Roman"/>
                <w:sz w:val="24"/>
                <w:szCs w:val="24"/>
              </w:rPr>
              <w:t>66 364 807</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0837E6" w:rsidRPr="00EB7E67">
              <w:rPr>
                <w:rFonts w:ascii="Times New Roman" w:hAnsi="Times New Roman" w:cs="Times New Roman"/>
                <w:sz w:val="24"/>
                <w:szCs w:val="24"/>
              </w:rPr>
              <w:t xml:space="preserve"> apmērā</w:t>
            </w:r>
            <w:r w:rsidRPr="00EB7E67">
              <w:rPr>
                <w:rFonts w:ascii="Times New Roman" w:hAnsi="Times New Roman" w:cs="Times New Roman"/>
                <w:sz w:val="24"/>
                <w:szCs w:val="24"/>
              </w:rPr>
              <w:t>.</w:t>
            </w:r>
          </w:p>
          <w:p w14:paraId="26520146" w14:textId="77777777" w:rsidR="004243D9" w:rsidRPr="00EB7E67" w:rsidRDefault="004243D9" w:rsidP="00DA1B12">
            <w:pPr>
              <w:spacing w:after="0" w:line="240" w:lineRule="auto"/>
              <w:jc w:val="both"/>
              <w:rPr>
                <w:rFonts w:ascii="Times New Roman" w:hAnsi="Times New Roman" w:cs="Times New Roman"/>
                <w:sz w:val="24"/>
                <w:szCs w:val="24"/>
              </w:rPr>
            </w:pPr>
          </w:p>
          <w:p w14:paraId="2DE24F30" w14:textId="345119A8" w:rsidR="004243D9" w:rsidRPr="00EB7E67" w:rsidRDefault="004243D9" w:rsidP="00DA1B12">
            <w:pPr>
              <w:spacing w:after="0" w:line="240" w:lineRule="auto"/>
              <w:jc w:val="both"/>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t>Pabalsts invalīdam, kuram nepieciešama īpaša kopšana:</w:t>
            </w:r>
          </w:p>
          <w:p w14:paraId="7F8247F6" w14:textId="1AF392AF" w:rsidR="000837E6" w:rsidRPr="00EB7E67" w:rsidRDefault="000837E6" w:rsidP="000837E6">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LM budžeta programmas 20.00.00. „Valsts sociālie pabalsti un izdienas pensijas” apakšprogrammā 20.01.00 „Valsts sociālie pabalsti” 2016.gada budžetā izdevumi sociālajiem pabalstiem ir apstiprināti 246 926 294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tajā skaitā izdevumi pabalstam invalīdam, kuram nepieciešama īpaša kopšana 40 384 578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w:t>
            </w:r>
          </w:p>
          <w:p w14:paraId="73DAF1B2" w14:textId="2D5F31BE" w:rsidR="000837E6" w:rsidRPr="00EB7E67" w:rsidRDefault="000837E6" w:rsidP="000837E6">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Analizējot 2016.gada naudas plūsmu, izdevumi pabalsta invalīdam, kuram nepieciešama īpaša kopšana nodrošināšanai 7 mēnešos bija </w:t>
            </w:r>
            <w:r w:rsidR="00C40C3E" w:rsidRPr="00EB7E67">
              <w:rPr>
                <w:rFonts w:ascii="Times New Roman" w:hAnsi="Times New Roman" w:cs="Times New Roman"/>
                <w:sz w:val="24"/>
                <w:szCs w:val="24"/>
              </w:rPr>
              <w:t>21 608 024</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w:t>
            </w:r>
            <w:proofErr w:type="spellStart"/>
            <w:r w:rsidRPr="00EB7E67">
              <w:rPr>
                <w:rFonts w:ascii="Times New Roman" w:hAnsi="Times New Roman" w:cs="Times New Roman"/>
                <w:sz w:val="24"/>
                <w:szCs w:val="24"/>
              </w:rPr>
              <w:t>t.i</w:t>
            </w:r>
            <w:proofErr w:type="spellEnd"/>
            <w:r w:rsidR="00D3110D" w:rsidRPr="00EB7E67">
              <w:rPr>
                <w:rFonts w:ascii="Times New Roman" w:hAnsi="Times New Roman" w:cs="Times New Roman"/>
                <w:sz w:val="24"/>
                <w:szCs w:val="24"/>
              </w:rPr>
              <w:t>,</w:t>
            </w:r>
            <w:r w:rsidRPr="00EB7E67">
              <w:rPr>
                <w:rFonts w:ascii="Times New Roman" w:hAnsi="Times New Roman" w:cs="Times New Roman"/>
                <w:sz w:val="24"/>
                <w:szCs w:val="24"/>
              </w:rPr>
              <w:t xml:space="preserve"> </w:t>
            </w:r>
            <w:r w:rsidR="00C40C3E" w:rsidRPr="00EB7E67">
              <w:rPr>
                <w:rFonts w:ascii="Times New Roman" w:hAnsi="Times New Roman" w:cs="Times New Roman"/>
                <w:sz w:val="24"/>
                <w:szCs w:val="24"/>
              </w:rPr>
              <w:t>53,5</w:t>
            </w:r>
            <w:r w:rsidR="007A3217" w:rsidRPr="00EB7E67">
              <w:rPr>
                <w:rFonts w:ascii="Times New Roman" w:hAnsi="Times New Roman" w:cs="Times New Roman"/>
                <w:sz w:val="24"/>
                <w:szCs w:val="24"/>
              </w:rPr>
              <w:t>% no gada plāna (7</w:t>
            </w:r>
            <w:r w:rsidRPr="00EB7E67">
              <w:rPr>
                <w:rFonts w:ascii="Times New Roman" w:hAnsi="Times New Roman" w:cs="Times New Roman"/>
                <w:sz w:val="24"/>
                <w:szCs w:val="24"/>
              </w:rPr>
              <w:t xml:space="preserve"> mēnešu vidējais rādītājs 58,3%).</w:t>
            </w:r>
          </w:p>
          <w:p w14:paraId="1CB191A1" w14:textId="7BC180FE" w:rsidR="00AE5ECF" w:rsidRPr="00EB7E67" w:rsidRDefault="000837E6" w:rsidP="00AE5ECF">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2016.gada valsts budžeta sagatavošanas procesā </w:t>
            </w:r>
            <w:r w:rsidR="00C40C3E" w:rsidRPr="00EB7E67">
              <w:rPr>
                <w:rFonts w:ascii="Times New Roman" w:eastAsia="Times New Roman" w:hAnsi="Times New Roman" w:cs="Times New Roman"/>
                <w:sz w:val="24"/>
                <w:szCs w:val="24"/>
              </w:rPr>
              <w:t xml:space="preserve">pabalsta invalīdam, kuram nepieciešama īpaša kopšana </w:t>
            </w:r>
            <w:r w:rsidRPr="00EB7E67">
              <w:rPr>
                <w:rFonts w:ascii="Times New Roman" w:hAnsi="Times New Roman" w:cs="Times New Roman"/>
                <w:sz w:val="24"/>
                <w:szCs w:val="24"/>
              </w:rPr>
              <w:t xml:space="preserve">saņēmēju skaits vidēji mēnesī tika plānots </w:t>
            </w:r>
            <w:r w:rsidR="00C40C3E" w:rsidRPr="00EB7E67">
              <w:rPr>
                <w:rFonts w:ascii="Times New Roman" w:hAnsi="Times New Roman" w:cs="Times New Roman"/>
                <w:sz w:val="24"/>
                <w:szCs w:val="24"/>
              </w:rPr>
              <w:t>15 478</w:t>
            </w:r>
            <w:r w:rsidRPr="00EB7E67">
              <w:rPr>
                <w:rFonts w:ascii="Times New Roman" w:hAnsi="Times New Roman" w:cs="Times New Roman"/>
                <w:sz w:val="24"/>
                <w:szCs w:val="24"/>
              </w:rPr>
              <w:t xml:space="preserve"> personas ar vidējo pabalsta apmēru </w:t>
            </w:r>
            <w:r w:rsidR="00C40C3E" w:rsidRPr="00EB7E67">
              <w:rPr>
                <w:rFonts w:ascii="Times New Roman" w:hAnsi="Times New Roman" w:cs="Times New Roman"/>
                <w:sz w:val="24"/>
                <w:szCs w:val="24"/>
              </w:rPr>
              <w:t>217,43</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mēnesī. Analizējot 2016.gada </w:t>
            </w:r>
            <w:r w:rsidR="00F41BD2" w:rsidRPr="00EB7E67">
              <w:rPr>
                <w:rFonts w:ascii="Times New Roman" w:hAnsi="Times New Roman" w:cs="Times New Roman"/>
                <w:sz w:val="24"/>
                <w:szCs w:val="24"/>
              </w:rPr>
              <w:t>7</w:t>
            </w:r>
            <w:r w:rsidRPr="00EB7E67">
              <w:rPr>
                <w:rFonts w:ascii="Times New Roman" w:hAnsi="Times New Roman" w:cs="Times New Roman"/>
                <w:sz w:val="24"/>
                <w:szCs w:val="24"/>
              </w:rPr>
              <w:t xml:space="preserve"> mēnešu statistiskos rādītājus un turpmākās tendences, tiek prognozēts, ka </w:t>
            </w:r>
            <w:r w:rsidR="007A3AC5" w:rsidRPr="00EB7E67">
              <w:rPr>
                <w:rFonts w:ascii="Times New Roman" w:hAnsi="Times New Roman" w:cs="Times New Roman"/>
                <w:sz w:val="24"/>
                <w:szCs w:val="24"/>
              </w:rPr>
              <w:t>pabalsta</w:t>
            </w:r>
            <w:r w:rsidR="00C40C3E" w:rsidRPr="00EB7E67">
              <w:rPr>
                <w:rFonts w:ascii="Times New Roman" w:hAnsi="Times New Roman" w:cs="Times New Roman"/>
                <w:sz w:val="24"/>
                <w:szCs w:val="24"/>
              </w:rPr>
              <w:t xml:space="preserve"> invalīdam, kuram nepieciešama īpaša kopšana </w:t>
            </w:r>
            <w:r w:rsidRPr="00EB7E67">
              <w:rPr>
                <w:rFonts w:ascii="Times New Roman" w:hAnsi="Times New Roman" w:cs="Times New Roman"/>
                <w:sz w:val="24"/>
                <w:szCs w:val="24"/>
              </w:rPr>
              <w:t xml:space="preserve">saņēmēju skaits 2016.gadā sasniegs </w:t>
            </w:r>
            <w:r w:rsidR="005A3B9C" w:rsidRPr="00EB7E67">
              <w:rPr>
                <w:rFonts w:ascii="Times New Roman" w:hAnsi="Times New Roman" w:cs="Times New Roman"/>
                <w:sz w:val="24"/>
                <w:szCs w:val="24"/>
              </w:rPr>
              <w:t xml:space="preserve">14 576 </w:t>
            </w:r>
            <w:r w:rsidRPr="00EB7E67">
              <w:rPr>
                <w:rFonts w:ascii="Times New Roman" w:hAnsi="Times New Roman" w:cs="Times New Roman"/>
                <w:sz w:val="24"/>
                <w:szCs w:val="24"/>
              </w:rPr>
              <w:t xml:space="preserve">personas ar vidējo pabalsta apmēru </w:t>
            </w:r>
            <w:r w:rsidR="007A3AC5" w:rsidRPr="00EB7E67">
              <w:rPr>
                <w:rFonts w:ascii="Times New Roman" w:hAnsi="Times New Roman" w:cs="Times New Roman"/>
                <w:sz w:val="24"/>
                <w:szCs w:val="24"/>
              </w:rPr>
              <w:t>217,43</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AE5ECF" w:rsidRPr="00EB7E67">
              <w:rPr>
                <w:rFonts w:ascii="Times New Roman" w:hAnsi="Times New Roman" w:cs="Times New Roman"/>
                <w:sz w:val="24"/>
                <w:szCs w:val="24"/>
              </w:rPr>
              <w:t xml:space="preserve"> mēnesī, veidojot izdevumu apmēru 2016.gadam kopā </w:t>
            </w:r>
            <w:r w:rsidR="00584687" w:rsidRPr="00EB7E67">
              <w:rPr>
                <w:rFonts w:ascii="Times New Roman" w:hAnsi="Times New Roman" w:cs="Times New Roman"/>
                <w:sz w:val="24"/>
                <w:szCs w:val="24"/>
              </w:rPr>
              <w:t>38 029 345</w:t>
            </w:r>
            <w:r w:rsidR="00AE5ECF" w:rsidRPr="00EB7E67">
              <w:rPr>
                <w:rFonts w:ascii="Times New Roman" w:hAnsi="Times New Roman" w:cs="Times New Roman"/>
                <w:sz w:val="24"/>
                <w:szCs w:val="24"/>
              </w:rPr>
              <w:t xml:space="preserve"> </w:t>
            </w:r>
            <w:proofErr w:type="spellStart"/>
            <w:r w:rsidR="00AE5ECF" w:rsidRPr="00EB7E67">
              <w:rPr>
                <w:rFonts w:ascii="Times New Roman" w:hAnsi="Times New Roman" w:cs="Times New Roman"/>
                <w:sz w:val="24"/>
                <w:szCs w:val="24"/>
              </w:rPr>
              <w:t>euro</w:t>
            </w:r>
            <w:proofErr w:type="spellEnd"/>
            <w:r w:rsidR="00AE5ECF" w:rsidRPr="00EB7E67">
              <w:rPr>
                <w:rFonts w:ascii="Times New Roman" w:hAnsi="Times New Roman" w:cs="Times New Roman"/>
                <w:sz w:val="24"/>
                <w:szCs w:val="24"/>
              </w:rPr>
              <w:t xml:space="preserve"> apmērā (</w:t>
            </w:r>
            <w:r w:rsidR="00584687" w:rsidRPr="00EB7E67">
              <w:rPr>
                <w:rFonts w:ascii="Times New Roman" w:hAnsi="Times New Roman" w:cs="Times New Roman"/>
                <w:sz w:val="24"/>
                <w:szCs w:val="24"/>
              </w:rPr>
              <w:t>217,43</w:t>
            </w:r>
            <w:r w:rsidR="00AE5ECF" w:rsidRPr="00EB7E67">
              <w:rPr>
                <w:rFonts w:ascii="Times New Roman" w:hAnsi="Times New Roman" w:cs="Times New Roman"/>
                <w:sz w:val="24"/>
                <w:szCs w:val="24"/>
              </w:rPr>
              <w:t xml:space="preserve">* </w:t>
            </w:r>
            <w:proofErr w:type="spellStart"/>
            <w:r w:rsidR="00AE5ECF" w:rsidRPr="00EB7E67">
              <w:rPr>
                <w:rFonts w:ascii="Times New Roman" w:hAnsi="Times New Roman" w:cs="Times New Roman"/>
                <w:i/>
                <w:sz w:val="24"/>
                <w:szCs w:val="24"/>
              </w:rPr>
              <w:t>euro</w:t>
            </w:r>
            <w:proofErr w:type="spellEnd"/>
            <w:r w:rsidR="00AE5ECF" w:rsidRPr="00EB7E67">
              <w:rPr>
                <w:rFonts w:ascii="Times New Roman" w:hAnsi="Times New Roman" w:cs="Times New Roman"/>
                <w:sz w:val="24"/>
                <w:szCs w:val="24"/>
              </w:rPr>
              <w:t xml:space="preserve"> pabalsta apmērs vidēji mēnesī* </w:t>
            </w:r>
            <w:r w:rsidR="00584687" w:rsidRPr="00EB7E67">
              <w:rPr>
                <w:rFonts w:ascii="Times New Roman" w:hAnsi="Times New Roman" w:cs="Times New Roman"/>
                <w:sz w:val="24"/>
                <w:szCs w:val="24"/>
              </w:rPr>
              <w:t>14 576</w:t>
            </w:r>
            <w:r w:rsidR="00AE5ECF" w:rsidRPr="00EB7E67">
              <w:rPr>
                <w:rFonts w:ascii="Times New Roman" w:hAnsi="Times New Roman" w:cs="Times New Roman"/>
                <w:sz w:val="24"/>
                <w:szCs w:val="24"/>
              </w:rPr>
              <w:t xml:space="preserve"> kontingents vidēji mēnesī*12 </w:t>
            </w:r>
            <w:proofErr w:type="spellStart"/>
            <w:r w:rsidR="00AE5ECF" w:rsidRPr="00EB7E67">
              <w:rPr>
                <w:rFonts w:ascii="Times New Roman" w:hAnsi="Times New Roman" w:cs="Times New Roman"/>
                <w:sz w:val="24"/>
                <w:szCs w:val="24"/>
              </w:rPr>
              <w:t>mēn</w:t>
            </w:r>
            <w:proofErr w:type="spellEnd"/>
            <w:r w:rsidR="00AE5ECF" w:rsidRPr="00EB7E67">
              <w:rPr>
                <w:rFonts w:ascii="Times New Roman" w:hAnsi="Times New Roman" w:cs="Times New Roman"/>
                <w:sz w:val="24"/>
                <w:szCs w:val="24"/>
              </w:rPr>
              <w:t>.=</w:t>
            </w:r>
            <w:r w:rsidR="00AE5ECF" w:rsidRPr="00EB7E67">
              <w:t xml:space="preserve"> </w:t>
            </w:r>
            <w:r w:rsidR="00584687" w:rsidRPr="00EB7E67">
              <w:rPr>
                <w:rFonts w:ascii="Times New Roman" w:eastAsia="Times New Roman" w:hAnsi="Times New Roman" w:cs="Times New Roman"/>
                <w:sz w:val="24"/>
                <w:szCs w:val="24"/>
              </w:rPr>
              <w:t>38 029 345</w:t>
            </w:r>
            <w:r w:rsidR="00AE5ECF" w:rsidRPr="00EB7E67">
              <w:rPr>
                <w:rFonts w:ascii="Times New Roman" w:eastAsia="Times New Roman" w:hAnsi="Times New Roman" w:cs="Times New Roman"/>
                <w:sz w:val="24"/>
                <w:szCs w:val="24"/>
              </w:rPr>
              <w:t xml:space="preserve"> </w:t>
            </w:r>
            <w:proofErr w:type="spellStart"/>
            <w:r w:rsidR="00AE5ECF" w:rsidRPr="00EB7E67">
              <w:rPr>
                <w:rFonts w:ascii="Times New Roman" w:hAnsi="Times New Roman" w:cs="Times New Roman"/>
                <w:i/>
                <w:sz w:val="24"/>
                <w:szCs w:val="24"/>
              </w:rPr>
              <w:t>euro</w:t>
            </w:r>
            <w:proofErr w:type="spellEnd"/>
            <w:r w:rsidR="00AE5ECF" w:rsidRPr="00EB7E67">
              <w:rPr>
                <w:rFonts w:ascii="Times New Roman" w:hAnsi="Times New Roman" w:cs="Times New Roman"/>
                <w:sz w:val="24"/>
                <w:szCs w:val="24"/>
              </w:rPr>
              <w:t>).</w:t>
            </w:r>
          </w:p>
          <w:p w14:paraId="632C85C2" w14:textId="5874E480" w:rsidR="00AE5ECF" w:rsidRPr="00EB7E67" w:rsidRDefault="00AE5ECF" w:rsidP="00AE5ECF">
            <w:pPr>
              <w:spacing w:after="0" w:line="240" w:lineRule="auto"/>
              <w:jc w:val="both"/>
              <w:rPr>
                <w:rFonts w:ascii="Times New Roman" w:hAnsi="Times New Roman" w:cs="Times New Roman"/>
                <w:i/>
                <w:sz w:val="20"/>
                <w:szCs w:val="20"/>
              </w:rPr>
            </w:pPr>
            <w:r w:rsidRPr="00EB7E67">
              <w:rPr>
                <w:rFonts w:ascii="Times New Roman" w:hAnsi="Times New Roman" w:cs="Times New Roman"/>
                <w:i/>
                <w:sz w:val="20"/>
                <w:szCs w:val="20"/>
              </w:rPr>
              <w:t>*</w:t>
            </w:r>
            <w:r w:rsidR="00584687" w:rsidRPr="00EB7E67">
              <w:rPr>
                <w:rFonts w:ascii="Times New Roman" w:hAnsi="Times New Roman" w:cs="Times New Roman"/>
                <w:i/>
                <w:sz w:val="20"/>
                <w:szCs w:val="20"/>
              </w:rPr>
              <w:t xml:space="preserve">pabalsta </w:t>
            </w:r>
            <w:r w:rsidRPr="00EB7E67">
              <w:rPr>
                <w:rFonts w:ascii="Times New Roman" w:hAnsi="Times New Roman" w:cs="Times New Roman"/>
                <w:i/>
                <w:sz w:val="20"/>
                <w:szCs w:val="20"/>
              </w:rPr>
              <w:t>vidējais apmērs vidēji mēnesī noapaļots, norādot divas zīmes aiz komata.</w:t>
            </w:r>
          </w:p>
          <w:p w14:paraId="3B4D39DC" w14:textId="77777777" w:rsidR="00AE5ECF" w:rsidRPr="00EB7E67" w:rsidRDefault="00AE5ECF" w:rsidP="000837E6">
            <w:pPr>
              <w:spacing w:after="0" w:line="240" w:lineRule="auto"/>
              <w:jc w:val="both"/>
              <w:rPr>
                <w:rFonts w:ascii="Times New Roman" w:hAnsi="Times New Roman" w:cs="Times New Roman"/>
                <w:sz w:val="24"/>
                <w:szCs w:val="24"/>
              </w:rPr>
            </w:pPr>
          </w:p>
          <w:p w14:paraId="1246D148" w14:textId="7515FBB6" w:rsidR="00F41BD2" w:rsidRPr="00EB7E67" w:rsidRDefault="00F41BD2" w:rsidP="00F41BD2">
            <w:pPr>
              <w:spacing w:after="0" w:line="240" w:lineRule="auto"/>
              <w:jc w:val="right"/>
              <w:rPr>
                <w:rFonts w:ascii="Times New Roman" w:hAnsi="Times New Roman" w:cs="Times New Roman"/>
                <w:i/>
                <w:sz w:val="24"/>
                <w:szCs w:val="24"/>
              </w:rPr>
            </w:pPr>
            <w:r w:rsidRPr="00EB7E67">
              <w:rPr>
                <w:rFonts w:ascii="Times New Roman" w:hAnsi="Times New Roman" w:cs="Times New Roman"/>
                <w:i/>
                <w:sz w:val="24"/>
                <w:szCs w:val="24"/>
              </w:rPr>
              <w:t>3.tabula</w:t>
            </w:r>
          </w:p>
          <w:p w14:paraId="41D76F6D" w14:textId="79F40047" w:rsidR="00F41BD2" w:rsidRPr="00EB7E67" w:rsidRDefault="00F41BD2" w:rsidP="00F41BD2">
            <w:pPr>
              <w:spacing w:after="0" w:line="240" w:lineRule="auto"/>
              <w:jc w:val="center"/>
              <w:rPr>
                <w:rFonts w:ascii="Times New Roman" w:hAnsi="Times New Roman" w:cs="Times New Roman"/>
                <w:sz w:val="24"/>
                <w:szCs w:val="24"/>
              </w:rPr>
            </w:pPr>
            <w:r w:rsidRPr="00EB7E67">
              <w:rPr>
                <w:rFonts w:ascii="Times New Roman" w:hAnsi="Times New Roman" w:cs="Times New Roman"/>
                <w:sz w:val="24"/>
                <w:szCs w:val="24"/>
              </w:rPr>
              <w:t>Pabalsta invalīdam, kuram ir nepieciešama kopšana, saņēmēju skaita rādītāji 2016.gadā</w:t>
            </w:r>
          </w:p>
          <w:tbl>
            <w:tblPr>
              <w:tblStyle w:val="TableGrid"/>
              <w:tblW w:w="8295" w:type="dxa"/>
              <w:jc w:val="center"/>
              <w:tblLayout w:type="fixed"/>
              <w:tblLook w:val="04A0" w:firstRow="1" w:lastRow="0" w:firstColumn="1" w:lastColumn="0" w:noHBand="0" w:noVBand="1"/>
            </w:tblPr>
            <w:tblGrid>
              <w:gridCol w:w="699"/>
              <w:gridCol w:w="576"/>
              <w:gridCol w:w="576"/>
              <w:gridCol w:w="576"/>
              <w:gridCol w:w="576"/>
              <w:gridCol w:w="576"/>
              <w:gridCol w:w="576"/>
              <w:gridCol w:w="555"/>
              <w:gridCol w:w="597"/>
              <w:gridCol w:w="576"/>
              <w:gridCol w:w="590"/>
              <w:gridCol w:w="576"/>
              <w:gridCol w:w="576"/>
              <w:gridCol w:w="670"/>
            </w:tblGrid>
            <w:tr w:rsidR="00EB7E67" w:rsidRPr="00EB7E67" w14:paraId="75C0FD47" w14:textId="77777777" w:rsidTr="00F32F4D">
              <w:trPr>
                <w:trHeight w:val="243"/>
                <w:jc w:val="center"/>
              </w:trPr>
              <w:tc>
                <w:tcPr>
                  <w:tcW w:w="699" w:type="dxa"/>
                  <w:vMerge w:val="restart"/>
                  <w:vAlign w:val="center"/>
                </w:tcPr>
                <w:p w14:paraId="00DA9240" w14:textId="77777777" w:rsidR="00F41BD2" w:rsidRPr="00EB7E67" w:rsidRDefault="00F41BD2" w:rsidP="00F32F4D">
                  <w:pPr>
                    <w:jc w:val="center"/>
                    <w:rPr>
                      <w:rFonts w:cs="Times New Roman"/>
                      <w:sz w:val="16"/>
                      <w:szCs w:val="16"/>
                    </w:rPr>
                  </w:pPr>
                  <w:r w:rsidRPr="00EB7E67">
                    <w:rPr>
                      <w:rFonts w:cs="Times New Roman"/>
                      <w:sz w:val="16"/>
                      <w:szCs w:val="16"/>
                    </w:rPr>
                    <w:t>Nosaukums</w:t>
                  </w:r>
                </w:p>
              </w:tc>
              <w:tc>
                <w:tcPr>
                  <w:tcW w:w="576" w:type="dxa"/>
                  <w:vAlign w:val="center"/>
                </w:tcPr>
                <w:p w14:paraId="5C295912" w14:textId="77777777" w:rsidR="00F41BD2" w:rsidRPr="00EB7E67" w:rsidRDefault="00F41BD2" w:rsidP="00F32F4D">
                  <w:pPr>
                    <w:jc w:val="center"/>
                    <w:rPr>
                      <w:rFonts w:cs="Times New Roman"/>
                      <w:sz w:val="16"/>
                      <w:szCs w:val="16"/>
                    </w:rPr>
                  </w:pPr>
                  <w:r w:rsidRPr="00EB7E67">
                    <w:rPr>
                      <w:rFonts w:cs="Times New Roman"/>
                      <w:sz w:val="16"/>
                      <w:szCs w:val="16"/>
                    </w:rPr>
                    <w:t>Jan</w:t>
                  </w:r>
                </w:p>
              </w:tc>
              <w:tc>
                <w:tcPr>
                  <w:tcW w:w="576" w:type="dxa"/>
                  <w:vAlign w:val="center"/>
                </w:tcPr>
                <w:p w14:paraId="394AEDBE" w14:textId="77777777" w:rsidR="00F41BD2" w:rsidRPr="00EB7E67" w:rsidRDefault="00F41BD2" w:rsidP="00F32F4D">
                  <w:pPr>
                    <w:jc w:val="center"/>
                    <w:rPr>
                      <w:rFonts w:cs="Times New Roman"/>
                      <w:sz w:val="16"/>
                      <w:szCs w:val="16"/>
                    </w:rPr>
                  </w:pPr>
                  <w:proofErr w:type="spellStart"/>
                  <w:r w:rsidRPr="00EB7E67">
                    <w:rPr>
                      <w:rFonts w:cs="Times New Roman"/>
                      <w:sz w:val="16"/>
                      <w:szCs w:val="16"/>
                    </w:rPr>
                    <w:t>Feb</w:t>
                  </w:r>
                  <w:proofErr w:type="spellEnd"/>
                </w:p>
              </w:tc>
              <w:tc>
                <w:tcPr>
                  <w:tcW w:w="576" w:type="dxa"/>
                  <w:vAlign w:val="center"/>
                </w:tcPr>
                <w:p w14:paraId="0A8F6E0A" w14:textId="77777777" w:rsidR="00F41BD2" w:rsidRPr="00EB7E67" w:rsidRDefault="00F41BD2" w:rsidP="00F32F4D">
                  <w:pPr>
                    <w:jc w:val="center"/>
                    <w:rPr>
                      <w:rFonts w:cs="Times New Roman"/>
                      <w:sz w:val="16"/>
                      <w:szCs w:val="16"/>
                    </w:rPr>
                  </w:pPr>
                  <w:proofErr w:type="spellStart"/>
                  <w:r w:rsidRPr="00EB7E67">
                    <w:rPr>
                      <w:rFonts w:cs="Times New Roman"/>
                      <w:sz w:val="16"/>
                      <w:szCs w:val="16"/>
                    </w:rPr>
                    <w:t>Mar</w:t>
                  </w:r>
                  <w:proofErr w:type="spellEnd"/>
                </w:p>
              </w:tc>
              <w:tc>
                <w:tcPr>
                  <w:tcW w:w="576" w:type="dxa"/>
                  <w:vAlign w:val="center"/>
                </w:tcPr>
                <w:p w14:paraId="3B7D2B35" w14:textId="77777777" w:rsidR="00F41BD2" w:rsidRPr="00EB7E67" w:rsidRDefault="00F41BD2" w:rsidP="00F32F4D">
                  <w:pPr>
                    <w:jc w:val="center"/>
                    <w:rPr>
                      <w:rFonts w:cs="Times New Roman"/>
                      <w:sz w:val="16"/>
                      <w:szCs w:val="16"/>
                    </w:rPr>
                  </w:pPr>
                  <w:proofErr w:type="spellStart"/>
                  <w:r w:rsidRPr="00EB7E67">
                    <w:rPr>
                      <w:rFonts w:cs="Times New Roman"/>
                      <w:sz w:val="16"/>
                      <w:szCs w:val="16"/>
                    </w:rPr>
                    <w:t>Apr</w:t>
                  </w:r>
                  <w:proofErr w:type="spellEnd"/>
                </w:p>
              </w:tc>
              <w:tc>
                <w:tcPr>
                  <w:tcW w:w="576" w:type="dxa"/>
                  <w:vAlign w:val="center"/>
                </w:tcPr>
                <w:p w14:paraId="4BEF6539" w14:textId="77777777" w:rsidR="00F41BD2" w:rsidRPr="00EB7E67" w:rsidRDefault="00F41BD2" w:rsidP="00F32F4D">
                  <w:pPr>
                    <w:jc w:val="center"/>
                    <w:rPr>
                      <w:rFonts w:cs="Times New Roman"/>
                      <w:sz w:val="16"/>
                      <w:szCs w:val="16"/>
                    </w:rPr>
                  </w:pPr>
                  <w:proofErr w:type="spellStart"/>
                  <w:r w:rsidRPr="00EB7E67">
                    <w:rPr>
                      <w:rFonts w:cs="Times New Roman"/>
                      <w:sz w:val="16"/>
                      <w:szCs w:val="16"/>
                    </w:rPr>
                    <w:t>Mai</w:t>
                  </w:r>
                  <w:proofErr w:type="spellEnd"/>
                </w:p>
              </w:tc>
              <w:tc>
                <w:tcPr>
                  <w:tcW w:w="576" w:type="dxa"/>
                  <w:vAlign w:val="center"/>
                </w:tcPr>
                <w:p w14:paraId="3A0B14CC" w14:textId="77777777" w:rsidR="00F41BD2" w:rsidRPr="00EB7E67" w:rsidRDefault="00F41BD2" w:rsidP="00F32F4D">
                  <w:pPr>
                    <w:jc w:val="center"/>
                    <w:rPr>
                      <w:rFonts w:cs="Times New Roman"/>
                      <w:sz w:val="16"/>
                      <w:szCs w:val="16"/>
                    </w:rPr>
                  </w:pPr>
                  <w:proofErr w:type="spellStart"/>
                  <w:r w:rsidRPr="00EB7E67">
                    <w:rPr>
                      <w:rFonts w:cs="Times New Roman"/>
                      <w:sz w:val="16"/>
                      <w:szCs w:val="16"/>
                    </w:rPr>
                    <w:t>Jūn</w:t>
                  </w:r>
                  <w:proofErr w:type="spellEnd"/>
                </w:p>
              </w:tc>
              <w:tc>
                <w:tcPr>
                  <w:tcW w:w="555" w:type="dxa"/>
                  <w:vAlign w:val="center"/>
                </w:tcPr>
                <w:p w14:paraId="5629AED3" w14:textId="77777777" w:rsidR="00F41BD2" w:rsidRPr="00EB7E67" w:rsidRDefault="00F41BD2" w:rsidP="00F32F4D">
                  <w:pPr>
                    <w:jc w:val="center"/>
                    <w:rPr>
                      <w:rFonts w:cs="Times New Roman"/>
                      <w:sz w:val="16"/>
                      <w:szCs w:val="16"/>
                    </w:rPr>
                  </w:pPr>
                  <w:proofErr w:type="spellStart"/>
                  <w:r w:rsidRPr="00EB7E67">
                    <w:rPr>
                      <w:rFonts w:cs="Times New Roman"/>
                      <w:sz w:val="16"/>
                      <w:szCs w:val="16"/>
                    </w:rPr>
                    <w:t>Jūl</w:t>
                  </w:r>
                  <w:proofErr w:type="spellEnd"/>
                </w:p>
              </w:tc>
              <w:tc>
                <w:tcPr>
                  <w:tcW w:w="597" w:type="dxa"/>
                  <w:vAlign w:val="center"/>
                </w:tcPr>
                <w:p w14:paraId="1824B0E4" w14:textId="77777777" w:rsidR="00F41BD2" w:rsidRPr="00EB7E67" w:rsidRDefault="00F41BD2" w:rsidP="00F32F4D">
                  <w:pPr>
                    <w:jc w:val="center"/>
                    <w:rPr>
                      <w:rFonts w:cs="Times New Roman"/>
                      <w:sz w:val="16"/>
                      <w:szCs w:val="16"/>
                    </w:rPr>
                  </w:pPr>
                  <w:r w:rsidRPr="00EB7E67">
                    <w:rPr>
                      <w:rFonts w:cs="Times New Roman"/>
                      <w:sz w:val="16"/>
                      <w:szCs w:val="16"/>
                    </w:rPr>
                    <w:t>Aug</w:t>
                  </w:r>
                </w:p>
              </w:tc>
              <w:tc>
                <w:tcPr>
                  <w:tcW w:w="576" w:type="dxa"/>
                  <w:vAlign w:val="center"/>
                </w:tcPr>
                <w:p w14:paraId="52A2E54E" w14:textId="77777777" w:rsidR="00F41BD2" w:rsidRPr="00EB7E67" w:rsidRDefault="00F41BD2" w:rsidP="00F32F4D">
                  <w:pPr>
                    <w:jc w:val="center"/>
                    <w:rPr>
                      <w:rFonts w:cs="Times New Roman"/>
                      <w:sz w:val="16"/>
                      <w:szCs w:val="16"/>
                    </w:rPr>
                  </w:pPr>
                  <w:proofErr w:type="spellStart"/>
                  <w:r w:rsidRPr="00EB7E67">
                    <w:rPr>
                      <w:rFonts w:cs="Times New Roman"/>
                      <w:sz w:val="16"/>
                      <w:szCs w:val="16"/>
                    </w:rPr>
                    <w:t>Sep</w:t>
                  </w:r>
                  <w:proofErr w:type="spellEnd"/>
                </w:p>
              </w:tc>
              <w:tc>
                <w:tcPr>
                  <w:tcW w:w="590" w:type="dxa"/>
                  <w:vAlign w:val="center"/>
                </w:tcPr>
                <w:p w14:paraId="4E43D04E" w14:textId="77777777" w:rsidR="00F41BD2" w:rsidRPr="00EB7E67" w:rsidRDefault="00F41BD2" w:rsidP="00F32F4D">
                  <w:pPr>
                    <w:jc w:val="center"/>
                    <w:rPr>
                      <w:rFonts w:cs="Times New Roman"/>
                      <w:sz w:val="16"/>
                      <w:szCs w:val="16"/>
                    </w:rPr>
                  </w:pPr>
                  <w:proofErr w:type="spellStart"/>
                  <w:r w:rsidRPr="00EB7E67">
                    <w:rPr>
                      <w:rFonts w:cs="Times New Roman"/>
                      <w:sz w:val="16"/>
                      <w:szCs w:val="16"/>
                    </w:rPr>
                    <w:t>Okt</w:t>
                  </w:r>
                  <w:proofErr w:type="spellEnd"/>
                </w:p>
              </w:tc>
              <w:tc>
                <w:tcPr>
                  <w:tcW w:w="576" w:type="dxa"/>
                  <w:vAlign w:val="center"/>
                </w:tcPr>
                <w:p w14:paraId="1A9B1A8D" w14:textId="77777777" w:rsidR="00F41BD2" w:rsidRPr="00EB7E67" w:rsidRDefault="00F41BD2" w:rsidP="00F32F4D">
                  <w:pPr>
                    <w:jc w:val="center"/>
                    <w:rPr>
                      <w:rFonts w:cs="Times New Roman"/>
                      <w:sz w:val="16"/>
                      <w:szCs w:val="16"/>
                    </w:rPr>
                  </w:pPr>
                  <w:proofErr w:type="spellStart"/>
                  <w:r w:rsidRPr="00EB7E67">
                    <w:rPr>
                      <w:rFonts w:cs="Times New Roman"/>
                      <w:sz w:val="16"/>
                      <w:szCs w:val="16"/>
                    </w:rPr>
                    <w:t>Nov</w:t>
                  </w:r>
                  <w:proofErr w:type="spellEnd"/>
                </w:p>
              </w:tc>
              <w:tc>
                <w:tcPr>
                  <w:tcW w:w="576" w:type="dxa"/>
                  <w:vAlign w:val="center"/>
                </w:tcPr>
                <w:p w14:paraId="4B56615F" w14:textId="77777777" w:rsidR="00F41BD2" w:rsidRPr="00EB7E67" w:rsidRDefault="00F41BD2" w:rsidP="00F32F4D">
                  <w:pPr>
                    <w:jc w:val="center"/>
                    <w:rPr>
                      <w:rFonts w:cs="Times New Roman"/>
                      <w:sz w:val="16"/>
                      <w:szCs w:val="16"/>
                    </w:rPr>
                  </w:pPr>
                  <w:proofErr w:type="spellStart"/>
                  <w:r w:rsidRPr="00EB7E67">
                    <w:rPr>
                      <w:rFonts w:cs="Times New Roman"/>
                      <w:sz w:val="16"/>
                      <w:szCs w:val="16"/>
                    </w:rPr>
                    <w:t>Dec</w:t>
                  </w:r>
                  <w:proofErr w:type="spellEnd"/>
                </w:p>
              </w:tc>
              <w:tc>
                <w:tcPr>
                  <w:tcW w:w="670" w:type="dxa"/>
                  <w:vAlign w:val="center"/>
                </w:tcPr>
                <w:p w14:paraId="4BE264A9" w14:textId="77777777" w:rsidR="00F41BD2" w:rsidRPr="00EB7E67" w:rsidRDefault="00F41BD2" w:rsidP="00F32F4D">
                  <w:pPr>
                    <w:jc w:val="center"/>
                    <w:rPr>
                      <w:rFonts w:cs="Times New Roman"/>
                      <w:sz w:val="16"/>
                      <w:szCs w:val="16"/>
                    </w:rPr>
                  </w:pPr>
                  <w:r w:rsidRPr="00EB7E67">
                    <w:rPr>
                      <w:rFonts w:cs="Times New Roman"/>
                      <w:sz w:val="16"/>
                      <w:szCs w:val="16"/>
                    </w:rPr>
                    <w:t>Vid.</w:t>
                  </w:r>
                </w:p>
                <w:p w14:paraId="473C777E" w14:textId="77777777" w:rsidR="00F41BD2" w:rsidRPr="00EB7E67" w:rsidRDefault="00F41BD2" w:rsidP="00F32F4D">
                  <w:pPr>
                    <w:rPr>
                      <w:rFonts w:cs="Times New Roman"/>
                      <w:sz w:val="16"/>
                      <w:szCs w:val="16"/>
                    </w:rPr>
                  </w:pPr>
                  <w:r w:rsidRPr="00EB7E67">
                    <w:rPr>
                      <w:rFonts w:cs="Times New Roman"/>
                      <w:sz w:val="16"/>
                      <w:szCs w:val="16"/>
                    </w:rPr>
                    <w:t>mēnesī</w:t>
                  </w:r>
                </w:p>
              </w:tc>
            </w:tr>
            <w:tr w:rsidR="00EB7E67" w:rsidRPr="00EB7E67" w14:paraId="7C68199A" w14:textId="77777777" w:rsidTr="00F32F4D">
              <w:trPr>
                <w:trHeight w:val="130"/>
                <w:jc w:val="center"/>
              </w:trPr>
              <w:tc>
                <w:tcPr>
                  <w:tcW w:w="699" w:type="dxa"/>
                  <w:vMerge/>
                  <w:vAlign w:val="center"/>
                </w:tcPr>
                <w:p w14:paraId="07C18B33" w14:textId="77777777" w:rsidR="00F41BD2" w:rsidRPr="00EB7E67" w:rsidRDefault="00F41BD2" w:rsidP="00F32F4D">
                  <w:pPr>
                    <w:jc w:val="center"/>
                    <w:rPr>
                      <w:rFonts w:cs="Times New Roman"/>
                      <w:sz w:val="16"/>
                      <w:szCs w:val="16"/>
                    </w:rPr>
                  </w:pPr>
                </w:p>
              </w:tc>
              <w:tc>
                <w:tcPr>
                  <w:tcW w:w="4011" w:type="dxa"/>
                  <w:gridSpan w:val="7"/>
                  <w:vAlign w:val="center"/>
                </w:tcPr>
                <w:p w14:paraId="2705E77D" w14:textId="65100F7D" w:rsidR="00F41BD2" w:rsidRPr="00EB7E67" w:rsidRDefault="00F41BD2" w:rsidP="00F32F4D">
                  <w:pPr>
                    <w:jc w:val="center"/>
                    <w:rPr>
                      <w:rFonts w:cs="Times New Roman"/>
                      <w:sz w:val="16"/>
                      <w:szCs w:val="16"/>
                    </w:rPr>
                  </w:pPr>
                  <w:r w:rsidRPr="00EB7E67">
                    <w:rPr>
                      <w:rFonts w:cs="Times New Roman"/>
                      <w:sz w:val="16"/>
                      <w:szCs w:val="16"/>
                    </w:rPr>
                    <w:t>Fakts (statistika)*</w:t>
                  </w:r>
                  <w:r w:rsidR="00AE5ECF" w:rsidRPr="00EB7E67">
                    <w:rPr>
                      <w:rFonts w:cs="Times New Roman"/>
                      <w:sz w:val="16"/>
                      <w:szCs w:val="16"/>
                    </w:rPr>
                    <w:t>*</w:t>
                  </w:r>
                </w:p>
              </w:tc>
              <w:tc>
                <w:tcPr>
                  <w:tcW w:w="3585" w:type="dxa"/>
                  <w:gridSpan w:val="6"/>
                  <w:vAlign w:val="center"/>
                </w:tcPr>
                <w:p w14:paraId="288E7696" w14:textId="77777777" w:rsidR="00F41BD2" w:rsidRPr="00EB7E67" w:rsidRDefault="00F41BD2" w:rsidP="00F32F4D">
                  <w:pPr>
                    <w:jc w:val="center"/>
                    <w:rPr>
                      <w:rFonts w:cs="Times New Roman"/>
                      <w:sz w:val="16"/>
                      <w:szCs w:val="16"/>
                    </w:rPr>
                  </w:pPr>
                  <w:r w:rsidRPr="00EB7E67">
                    <w:rPr>
                      <w:rFonts w:cs="Times New Roman"/>
                      <w:sz w:val="16"/>
                      <w:szCs w:val="16"/>
                    </w:rPr>
                    <w:t>Prognoze</w:t>
                  </w:r>
                </w:p>
              </w:tc>
            </w:tr>
            <w:tr w:rsidR="00EB7E67" w:rsidRPr="00EB7E67" w14:paraId="61DF3611" w14:textId="77777777" w:rsidTr="00F32F4D">
              <w:trPr>
                <w:trHeight w:val="243"/>
                <w:jc w:val="center"/>
              </w:trPr>
              <w:tc>
                <w:tcPr>
                  <w:tcW w:w="699" w:type="dxa"/>
                  <w:vAlign w:val="center"/>
                </w:tcPr>
                <w:p w14:paraId="40AB233B" w14:textId="77777777" w:rsidR="005A3B9C" w:rsidRPr="00EB7E67" w:rsidRDefault="005A3B9C" w:rsidP="00F32F4D">
                  <w:pPr>
                    <w:rPr>
                      <w:rFonts w:cs="Times New Roman"/>
                      <w:sz w:val="16"/>
                      <w:szCs w:val="16"/>
                    </w:rPr>
                  </w:pPr>
                  <w:r w:rsidRPr="00EB7E67">
                    <w:rPr>
                      <w:rFonts w:cs="Times New Roman"/>
                      <w:sz w:val="16"/>
                      <w:szCs w:val="16"/>
                    </w:rPr>
                    <w:t>Skaits</w:t>
                  </w:r>
                </w:p>
              </w:tc>
              <w:tc>
                <w:tcPr>
                  <w:tcW w:w="576" w:type="dxa"/>
                </w:tcPr>
                <w:p w14:paraId="007352B3" w14:textId="7174BA5E" w:rsidR="005A3B9C" w:rsidRPr="00EB7E67" w:rsidRDefault="005A3B9C" w:rsidP="00F32F4D">
                  <w:pPr>
                    <w:ind w:hanging="95"/>
                    <w:jc w:val="right"/>
                    <w:rPr>
                      <w:rFonts w:cs="Times New Roman"/>
                      <w:sz w:val="16"/>
                      <w:szCs w:val="16"/>
                    </w:rPr>
                  </w:pPr>
                  <w:r w:rsidRPr="00EB7E67">
                    <w:rPr>
                      <w:sz w:val="16"/>
                      <w:szCs w:val="16"/>
                    </w:rPr>
                    <w:t>14 293</w:t>
                  </w:r>
                </w:p>
              </w:tc>
              <w:tc>
                <w:tcPr>
                  <w:tcW w:w="576" w:type="dxa"/>
                </w:tcPr>
                <w:p w14:paraId="63383C58" w14:textId="7F9DC857" w:rsidR="005A3B9C" w:rsidRPr="00EB7E67" w:rsidRDefault="005A3B9C" w:rsidP="00F32F4D">
                  <w:pPr>
                    <w:ind w:hanging="107"/>
                    <w:jc w:val="right"/>
                    <w:rPr>
                      <w:rFonts w:cs="Times New Roman"/>
                      <w:sz w:val="16"/>
                      <w:szCs w:val="16"/>
                    </w:rPr>
                  </w:pPr>
                  <w:r w:rsidRPr="00EB7E67">
                    <w:rPr>
                      <w:sz w:val="16"/>
                      <w:szCs w:val="16"/>
                    </w:rPr>
                    <w:t>14 304</w:t>
                  </w:r>
                </w:p>
              </w:tc>
              <w:tc>
                <w:tcPr>
                  <w:tcW w:w="576" w:type="dxa"/>
                </w:tcPr>
                <w:p w14:paraId="7F6FF952" w14:textId="380B4953" w:rsidR="005A3B9C" w:rsidRPr="00EB7E67" w:rsidRDefault="005A3B9C" w:rsidP="00F32F4D">
                  <w:pPr>
                    <w:ind w:hanging="116"/>
                    <w:jc w:val="right"/>
                    <w:rPr>
                      <w:rFonts w:cs="Times New Roman"/>
                      <w:sz w:val="16"/>
                      <w:szCs w:val="16"/>
                    </w:rPr>
                  </w:pPr>
                  <w:r w:rsidRPr="00EB7E67">
                    <w:rPr>
                      <w:sz w:val="16"/>
                      <w:szCs w:val="16"/>
                    </w:rPr>
                    <w:t>14 352</w:t>
                  </w:r>
                </w:p>
              </w:tc>
              <w:tc>
                <w:tcPr>
                  <w:tcW w:w="576" w:type="dxa"/>
                </w:tcPr>
                <w:p w14:paraId="05BCC60A" w14:textId="7F92681C" w:rsidR="005A3B9C" w:rsidRPr="00EB7E67" w:rsidRDefault="005A3B9C" w:rsidP="00F32F4D">
                  <w:pPr>
                    <w:ind w:hanging="267"/>
                    <w:jc w:val="right"/>
                    <w:rPr>
                      <w:rFonts w:cs="Times New Roman"/>
                      <w:sz w:val="16"/>
                      <w:szCs w:val="16"/>
                    </w:rPr>
                  </w:pPr>
                  <w:r w:rsidRPr="00EB7E67">
                    <w:rPr>
                      <w:sz w:val="16"/>
                      <w:szCs w:val="16"/>
                    </w:rPr>
                    <w:t>14 428</w:t>
                  </w:r>
                </w:p>
              </w:tc>
              <w:tc>
                <w:tcPr>
                  <w:tcW w:w="576" w:type="dxa"/>
                </w:tcPr>
                <w:p w14:paraId="36061BDD" w14:textId="53268D37" w:rsidR="005A3B9C" w:rsidRPr="00EB7E67" w:rsidRDefault="005A3B9C" w:rsidP="00F32F4D">
                  <w:pPr>
                    <w:ind w:hanging="134"/>
                    <w:jc w:val="right"/>
                    <w:rPr>
                      <w:rFonts w:cs="Times New Roman"/>
                      <w:sz w:val="16"/>
                      <w:szCs w:val="16"/>
                    </w:rPr>
                  </w:pPr>
                  <w:r w:rsidRPr="00EB7E67">
                    <w:rPr>
                      <w:sz w:val="16"/>
                      <w:szCs w:val="16"/>
                    </w:rPr>
                    <w:t>14 457</w:t>
                  </w:r>
                </w:p>
              </w:tc>
              <w:tc>
                <w:tcPr>
                  <w:tcW w:w="576" w:type="dxa"/>
                </w:tcPr>
                <w:p w14:paraId="2367C9E6" w14:textId="063B72DA" w:rsidR="005A3B9C" w:rsidRPr="00EB7E67" w:rsidRDefault="005A3B9C" w:rsidP="00F32F4D">
                  <w:pPr>
                    <w:ind w:hanging="285"/>
                    <w:jc w:val="right"/>
                    <w:rPr>
                      <w:rFonts w:cs="Times New Roman"/>
                      <w:sz w:val="16"/>
                      <w:szCs w:val="16"/>
                    </w:rPr>
                  </w:pPr>
                  <w:r w:rsidRPr="00EB7E67">
                    <w:rPr>
                      <w:sz w:val="16"/>
                      <w:szCs w:val="16"/>
                    </w:rPr>
                    <w:t>14 434</w:t>
                  </w:r>
                </w:p>
              </w:tc>
              <w:tc>
                <w:tcPr>
                  <w:tcW w:w="555" w:type="dxa"/>
                </w:tcPr>
                <w:p w14:paraId="5FB94383" w14:textId="0CE21ADB" w:rsidR="005A3B9C" w:rsidRPr="00EB7E67" w:rsidRDefault="005A3B9C" w:rsidP="00F32F4D">
                  <w:pPr>
                    <w:ind w:hanging="152"/>
                    <w:jc w:val="right"/>
                    <w:rPr>
                      <w:rFonts w:cs="Times New Roman"/>
                      <w:sz w:val="16"/>
                      <w:szCs w:val="16"/>
                    </w:rPr>
                  </w:pPr>
                  <w:r w:rsidRPr="00EB7E67">
                    <w:rPr>
                      <w:sz w:val="16"/>
                      <w:szCs w:val="16"/>
                    </w:rPr>
                    <w:t>14 523</w:t>
                  </w:r>
                </w:p>
              </w:tc>
              <w:tc>
                <w:tcPr>
                  <w:tcW w:w="597" w:type="dxa"/>
                </w:tcPr>
                <w:p w14:paraId="615FD2F4" w14:textId="30695F46" w:rsidR="005A3B9C" w:rsidRPr="00EB7E67" w:rsidRDefault="005A3B9C" w:rsidP="00F32F4D">
                  <w:pPr>
                    <w:ind w:hanging="161"/>
                    <w:jc w:val="right"/>
                    <w:rPr>
                      <w:rFonts w:cs="Times New Roman"/>
                      <w:sz w:val="16"/>
                      <w:szCs w:val="16"/>
                    </w:rPr>
                  </w:pPr>
                  <w:r w:rsidRPr="00EB7E67">
                    <w:rPr>
                      <w:sz w:val="16"/>
                      <w:szCs w:val="16"/>
                    </w:rPr>
                    <w:t>14 623</w:t>
                  </w:r>
                </w:p>
              </w:tc>
              <w:tc>
                <w:tcPr>
                  <w:tcW w:w="576" w:type="dxa"/>
                </w:tcPr>
                <w:p w14:paraId="342CB6BB" w14:textId="1799C368" w:rsidR="005A3B9C" w:rsidRPr="00EB7E67" w:rsidRDefault="005A3B9C" w:rsidP="00F32F4D">
                  <w:pPr>
                    <w:ind w:hanging="170"/>
                    <w:jc w:val="right"/>
                    <w:rPr>
                      <w:rFonts w:cs="Times New Roman"/>
                      <w:sz w:val="16"/>
                      <w:szCs w:val="16"/>
                    </w:rPr>
                  </w:pPr>
                  <w:r w:rsidRPr="00EB7E67">
                    <w:rPr>
                      <w:sz w:val="16"/>
                      <w:szCs w:val="16"/>
                    </w:rPr>
                    <w:t>14 723</w:t>
                  </w:r>
                </w:p>
              </w:tc>
              <w:tc>
                <w:tcPr>
                  <w:tcW w:w="590" w:type="dxa"/>
                </w:tcPr>
                <w:p w14:paraId="326AE07A" w14:textId="31F5695D" w:rsidR="005A3B9C" w:rsidRPr="00EB7E67" w:rsidRDefault="005A3B9C" w:rsidP="00F32F4D">
                  <w:pPr>
                    <w:ind w:hanging="321"/>
                    <w:jc w:val="right"/>
                    <w:rPr>
                      <w:rFonts w:cs="Times New Roman"/>
                      <w:sz w:val="16"/>
                      <w:szCs w:val="16"/>
                    </w:rPr>
                  </w:pPr>
                  <w:r w:rsidRPr="00EB7E67">
                    <w:rPr>
                      <w:sz w:val="16"/>
                      <w:szCs w:val="16"/>
                    </w:rPr>
                    <w:t>14 823</w:t>
                  </w:r>
                </w:p>
              </w:tc>
              <w:tc>
                <w:tcPr>
                  <w:tcW w:w="576" w:type="dxa"/>
                </w:tcPr>
                <w:p w14:paraId="4932792B" w14:textId="2BAB3BA8" w:rsidR="005A3B9C" w:rsidRPr="00EB7E67" w:rsidRDefault="005A3B9C" w:rsidP="00F32F4D">
                  <w:pPr>
                    <w:ind w:hanging="202"/>
                    <w:jc w:val="right"/>
                    <w:rPr>
                      <w:rFonts w:cs="Times New Roman"/>
                      <w:sz w:val="16"/>
                      <w:szCs w:val="16"/>
                    </w:rPr>
                  </w:pPr>
                  <w:r w:rsidRPr="00EB7E67">
                    <w:rPr>
                      <w:sz w:val="16"/>
                      <w:szCs w:val="16"/>
                    </w:rPr>
                    <w:t>14 923</w:t>
                  </w:r>
                </w:p>
              </w:tc>
              <w:tc>
                <w:tcPr>
                  <w:tcW w:w="576" w:type="dxa"/>
                </w:tcPr>
                <w:p w14:paraId="305F4016" w14:textId="51D39C6F" w:rsidR="005A3B9C" w:rsidRPr="00EB7E67" w:rsidRDefault="005A3B9C" w:rsidP="00F32F4D">
                  <w:pPr>
                    <w:ind w:hanging="211"/>
                    <w:jc w:val="right"/>
                    <w:rPr>
                      <w:rFonts w:cs="Times New Roman"/>
                      <w:sz w:val="16"/>
                      <w:szCs w:val="16"/>
                    </w:rPr>
                  </w:pPr>
                  <w:r w:rsidRPr="00EB7E67">
                    <w:rPr>
                      <w:sz w:val="16"/>
                      <w:szCs w:val="16"/>
                    </w:rPr>
                    <w:t>15 023</w:t>
                  </w:r>
                </w:p>
              </w:tc>
              <w:tc>
                <w:tcPr>
                  <w:tcW w:w="670" w:type="dxa"/>
                </w:tcPr>
                <w:p w14:paraId="512A612F" w14:textId="345CEF98" w:rsidR="005A3B9C" w:rsidRPr="00EB7E67" w:rsidRDefault="005A3B9C" w:rsidP="00F32F4D">
                  <w:pPr>
                    <w:jc w:val="right"/>
                    <w:rPr>
                      <w:rFonts w:cs="Times New Roman"/>
                      <w:sz w:val="16"/>
                      <w:szCs w:val="16"/>
                    </w:rPr>
                  </w:pPr>
                  <w:r w:rsidRPr="00EB7E67">
                    <w:rPr>
                      <w:sz w:val="16"/>
                      <w:szCs w:val="16"/>
                    </w:rPr>
                    <w:t>14 576</w:t>
                  </w:r>
                </w:p>
              </w:tc>
            </w:tr>
          </w:tbl>
          <w:p w14:paraId="4B2A1CE4" w14:textId="342F1F2E" w:rsidR="00F41BD2" w:rsidRPr="00EB7E67" w:rsidRDefault="00F41BD2" w:rsidP="00F41BD2">
            <w:pPr>
              <w:spacing w:after="0" w:line="240" w:lineRule="auto"/>
              <w:jc w:val="both"/>
              <w:rPr>
                <w:rFonts w:ascii="Times New Roman" w:hAnsi="Times New Roman" w:cs="Times New Roman"/>
                <w:sz w:val="24"/>
                <w:szCs w:val="24"/>
              </w:rPr>
            </w:pPr>
            <w:r w:rsidRPr="00EB7E67">
              <w:rPr>
                <w:rFonts w:ascii="Times New Roman" w:hAnsi="Times New Roman" w:cs="Times New Roman"/>
                <w:sz w:val="16"/>
                <w:szCs w:val="16"/>
              </w:rPr>
              <w:lastRenderedPageBreak/>
              <w:t>*</w:t>
            </w:r>
            <w:r w:rsidR="00AE5ECF" w:rsidRPr="00EB7E67">
              <w:rPr>
                <w:rFonts w:ascii="Times New Roman" w:hAnsi="Times New Roman" w:cs="Times New Roman"/>
                <w:sz w:val="16"/>
                <w:szCs w:val="16"/>
              </w:rPr>
              <w:t>*</w:t>
            </w:r>
            <w:r w:rsidRPr="00EB7E67">
              <w:rPr>
                <w:rFonts w:ascii="Times New Roman" w:hAnsi="Times New Roman" w:cs="Times New Roman"/>
                <w:sz w:val="16"/>
                <w:szCs w:val="16"/>
              </w:rPr>
              <w:t>Valsts sociālās apdrošināšanas aģentūras statistikas rādītāji</w:t>
            </w:r>
          </w:p>
          <w:p w14:paraId="191705D3" w14:textId="77777777" w:rsidR="000837E6" w:rsidRPr="00EB7E67" w:rsidRDefault="000837E6" w:rsidP="00DA1B12">
            <w:pPr>
              <w:spacing w:after="0" w:line="240" w:lineRule="auto"/>
              <w:jc w:val="both"/>
              <w:rPr>
                <w:rFonts w:ascii="Times New Roman" w:eastAsia="Times New Roman" w:hAnsi="Times New Roman" w:cs="Times New Roman"/>
                <w:b/>
                <w:sz w:val="24"/>
                <w:szCs w:val="24"/>
                <w:u w:val="single"/>
              </w:rPr>
            </w:pPr>
          </w:p>
          <w:p w14:paraId="54EA9DEE" w14:textId="5D420719" w:rsidR="005A3B9C" w:rsidRPr="00EB7E67" w:rsidRDefault="005A3B9C" w:rsidP="005A3B9C">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Kopumā tiek prognozēts, ka pabalsta izmaksai 2016.gadā radīsies izdevumu ekonomija </w:t>
            </w:r>
            <w:r w:rsidR="00A656B4" w:rsidRPr="00EB7E67">
              <w:rPr>
                <w:rFonts w:ascii="Times New Roman" w:hAnsi="Times New Roman" w:cs="Times New Roman"/>
                <w:sz w:val="24"/>
                <w:szCs w:val="24"/>
              </w:rPr>
              <w:t>2 355 233</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 </w:t>
            </w:r>
            <w:proofErr w:type="spellStart"/>
            <w:r w:rsidRPr="00EB7E67">
              <w:rPr>
                <w:rFonts w:ascii="Times New Roman" w:hAnsi="Times New Roman" w:cs="Times New Roman"/>
                <w:sz w:val="24"/>
                <w:szCs w:val="24"/>
              </w:rPr>
              <w:t>t.i</w:t>
            </w:r>
            <w:proofErr w:type="spellEnd"/>
            <w:r w:rsidRPr="00EB7E67">
              <w:rPr>
                <w:rFonts w:ascii="Times New Roman" w:hAnsi="Times New Roman" w:cs="Times New Roman"/>
                <w:sz w:val="24"/>
                <w:szCs w:val="24"/>
              </w:rPr>
              <w:t xml:space="preserve">, kopējie izdevumi </w:t>
            </w:r>
            <w:r w:rsidR="00B36C3A" w:rsidRPr="00EB7E67">
              <w:rPr>
                <w:rFonts w:ascii="Times New Roman" w:hAnsi="Times New Roman" w:cs="Times New Roman"/>
                <w:sz w:val="24"/>
                <w:szCs w:val="24"/>
              </w:rPr>
              <w:t xml:space="preserve">pabalsta invalīdam, kuram nepieciešama īpaša kopšana </w:t>
            </w:r>
            <w:r w:rsidRPr="00EB7E67">
              <w:rPr>
                <w:rFonts w:ascii="Times New Roman" w:hAnsi="Times New Roman" w:cs="Times New Roman"/>
                <w:sz w:val="24"/>
                <w:szCs w:val="24"/>
              </w:rPr>
              <w:t xml:space="preserve">nodrošināšanai 2016.gadā tiek prognozēti </w:t>
            </w:r>
            <w:r w:rsidR="00A656B4" w:rsidRPr="00EB7E67">
              <w:rPr>
                <w:rFonts w:ascii="Times New Roman" w:hAnsi="Times New Roman" w:cs="Times New Roman"/>
                <w:sz w:val="24"/>
                <w:szCs w:val="24"/>
              </w:rPr>
              <w:t>38 029 345</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w:t>
            </w:r>
            <w:r w:rsidR="00A656B4" w:rsidRPr="00EB7E67">
              <w:rPr>
                <w:rFonts w:ascii="Times New Roman" w:hAnsi="Times New Roman" w:cs="Times New Roman"/>
                <w:sz w:val="24"/>
                <w:szCs w:val="24"/>
              </w:rPr>
              <w:t xml:space="preserve"> Tajā skaitā izdevumu ekonomiju </w:t>
            </w:r>
            <w:r w:rsidR="00A656B4" w:rsidRPr="00EB7E67">
              <w:rPr>
                <w:rFonts w:ascii="Times New Roman" w:hAnsi="Times New Roman" w:cs="Times New Roman"/>
                <w:b/>
                <w:sz w:val="24"/>
                <w:szCs w:val="24"/>
              </w:rPr>
              <w:t xml:space="preserve">501 448 </w:t>
            </w:r>
            <w:proofErr w:type="spellStart"/>
            <w:r w:rsidR="00BE157F" w:rsidRPr="00EB7E67">
              <w:rPr>
                <w:rFonts w:ascii="Times New Roman" w:hAnsi="Times New Roman" w:cs="Times New Roman"/>
                <w:b/>
                <w:i/>
                <w:sz w:val="24"/>
                <w:szCs w:val="24"/>
              </w:rPr>
              <w:t>euro</w:t>
            </w:r>
            <w:proofErr w:type="spellEnd"/>
            <w:r w:rsidR="00A656B4" w:rsidRPr="00EB7E67">
              <w:rPr>
                <w:rFonts w:ascii="Times New Roman" w:hAnsi="Times New Roman" w:cs="Times New Roman"/>
                <w:b/>
                <w:sz w:val="24"/>
                <w:szCs w:val="24"/>
              </w:rPr>
              <w:t xml:space="preserve"> apmērā</w:t>
            </w:r>
            <w:r w:rsidR="00A656B4" w:rsidRPr="00EB7E67">
              <w:rPr>
                <w:rFonts w:ascii="Times New Roman" w:hAnsi="Times New Roman" w:cs="Times New Roman"/>
                <w:sz w:val="24"/>
                <w:szCs w:val="24"/>
              </w:rPr>
              <w:t xml:space="preserve"> iespējams novirzīt </w:t>
            </w:r>
            <w:r w:rsidR="003E0212" w:rsidRPr="00EB7E67">
              <w:rPr>
                <w:rFonts w:ascii="Times New Roman" w:hAnsi="Times New Roman" w:cs="Times New Roman"/>
                <w:sz w:val="24"/>
                <w:szCs w:val="24"/>
              </w:rPr>
              <w:t>asistenta pakalpojuma pašvaldībās nodrošināšanai</w:t>
            </w:r>
            <w:r w:rsidR="00584687" w:rsidRPr="00EB7E67">
              <w:rPr>
                <w:rFonts w:ascii="Times New Roman" w:hAnsi="Times New Roman" w:cs="Times New Roman"/>
                <w:sz w:val="24"/>
                <w:szCs w:val="24"/>
              </w:rPr>
              <w:t>. Atlikušo izdevumu ekonomiju</w:t>
            </w:r>
            <w:r w:rsidR="003E0212" w:rsidRPr="00EB7E67">
              <w:rPr>
                <w:rFonts w:ascii="Times New Roman" w:hAnsi="Times New Roman" w:cs="Times New Roman"/>
                <w:sz w:val="24"/>
                <w:szCs w:val="24"/>
              </w:rPr>
              <w:t xml:space="preserve"> 1 853 785 </w:t>
            </w:r>
            <w:proofErr w:type="spellStart"/>
            <w:r w:rsidR="00BE157F" w:rsidRPr="00EB7E67">
              <w:rPr>
                <w:rFonts w:ascii="Times New Roman" w:hAnsi="Times New Roman" w:cs="Times New Roman"/>
                <w:i/>
                <w:sz w:val="24"/>
                <w:szCs w:val="24"/>
              </w:rPr>
              <w:t>euro</w:t>
            </w:r>
            <w:proofErr w:type="spellEnd"/>
            <w:r w:rsidR="003E0212" w:rsidRPr="00EB7E67">
              <w:rPr>
                <w:rFonts w:ascii="Times New Roman" w:hAnsi="Times New Roman" w:cs="Times New Roman"/>
                <w:sz w:val="24"/>
                <w:szCs w:val="24"/>
              </w:rPr>
              <w:t xml:space="preserve"> apmērā LM plāno novirzīt apakšprogrammas 20.01.00 </w:t>
            </w:r>
            <w:r w:rsidR="003E0212" w:rsidRPr="00EB7E67">
              <w:rPr>
                <w:rFonts w:ascii="Times New Roman" w:eastAsia="Times New Roman" w:hAnsi="Times New Roman" w:cs="Times New Roman"/>
                <w:sz w:val="24"/>
                <w:szCs w:val="24"/>
              </w:rPr>
              <w:t>„Valsts sociālie pabalsti”</w:t>
            </w:r>
            <w:r w:rsidR="003E0212" w:rsidRPr="00EB7E67">
              <w:rPr>
                <w:rFonts w:ascii="Times New Roman" w:hAnsi="Times New Roman" w:cs="Times New Roman"/>
                <w:sz w:val="24"/>
                <w:szCs w:val="24"/>
              </w:rPr>
              <w:t xml:space="preserve"> ietvaros (veicot tāmes grozījumus) atsevišķu pabalstu izmaksas nepietiekamībai, piem., ģimenes valsts pabalsta izmaksai. </w:t>
            </w:r>
          </w:p>
          <w:p w14:paraId="2EFCE339" w14:textId="77777777" w:rsidR="00A569B9" w:rsidRPr="00EB7E67" w:rsidRDefault="00A569B9" w:rsidP="002C0FB6">
            <w:pPr>
              <w:spacing w:after="0" w:line="240" w:lineRule="auto"/>
              <w:jc w:val="both"/>
              <w:rPr>
                <w:rFonts w:ascii="Times New Roman" w:eastAsia="Times New Roman" w:hAnsi="Times New Roman" w:cs="Times New Roman"/>
                <w:b/>
                <w:sz w:val="24"/>
                <w:szCs w:val="24"/>
                <w:u w:val="single"/>
              </w:rPr>
            </w:pPr>
          </w:p>
          <w:p w14:paraId="0F3627D1" w14:textId="77777777" w:rsidR="002C0FB6" w:rsidRPr="00EB7E67" w:rsidRDefault="002C0FB6" w:rsidP="002C0FB6">
            <w:pPr>
              <w:spacing w:after="0" w:line="240" w:lineRule="auto"/>
              <w:jc w:val="both"/>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t>Izdienas pensijas:</w:t>
            </w:r>
          </w:p>
          <w:p w14:paraId="13D7FE78" w14:textId="20544DE3" w:rsidR="00DA1B12" w:rsidRPr="00EB7E67" w:rsidRDefault="002C0FB6" w:rsidP="007D3C87">
            <w:pPr>
              <w:spacing w:after="0" w:line="240" w:lineRule="auto"/>
              <w:jc w:val="both"/>
              <w:rPr>
                <w:rFonts w:ascii="Times New Roman" w:hAnsi="Times New Roman" w:cs="Times New Roman"/>
                <w:sz w:val="24"/>
                <w:szCs w:val="24"/>
              </w:rPr>
            </w:pPr>
            <w:r w:rsidRPr="00EB7E67">
              <w:rPr>
                <w:rFonts w:ascii="Times New Roman" w:eastAsia="Times New Roman" w:hAnsi="Times New Roman" w:cs="Times New Roman"/>
                <w:sz w:val="24"/>
                <w:szCs w:val="24"/>
              </w:rPr>
              <w:t>LM budžeta programmas 20.00.00. „Valsts sociālie pabalsti un izdienas pensijas” apakšprogrammā</w:t>
            </w:r>
            <w:r w:rsidR="00B944D4"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20.02.00 „Izdienas pensijas”</w:t>
            </w:r>
            <w:r w:rsidR="007D3C87" w:rsidRPr="00EB7E67">
              <w:rPr>
                <w:rFonts w:ascii="Times New Roman" w:eastAsia="Times New Roman" w:hAnsi="Times New Roman" w:cs="Times New Roman"/>
                <w:sz w:val="24"/>
                <w:szCs w:val="24"/>
              </w:rPr>
              <w:t xml:space="preserve"> </w:t>
            </w:r>
            <w:r w:rsidR="008249D3" w:rsidRPr="00EB7E67">
              <w:rPr>
                <w:rFonts w:ascii="Times New Roman" w:eastAsia="Times New Roman" w:hAnsi="Times New Roman" w:cs="Times New Roman"/>
                <w:sz w:val="24"/>
                <w:szCs w:val="24"/>
              </w:rPr>
              <w:t>2016</w:t>
            </w:r>
            <w:r w:rsidRPr="00EB7E67">
              <w:rPr>
                <w:rFonts w:ascii="Times New Roman" w:eastAsia="Times New Roman" w:hAnsi="Times New Roman" w:cs="Times New Roman"/>
                <w:sz w:val="24"/>
                <w:szCs w:val="24"/>
              </w:rPr>
              <w:t xml:space="preserve">.gada budžetā </w:t>
            </w:r>
            <w:r w:rsidR="007D3C87" w:rsidRPr="00EB7E67">
              <w:rPr>
                <w:rFonts w:ascii="Times New Roman" w:hAnsi="Times New Roman" w:cs="Times New Roman"/>
                <w:sz w:val="24"/>
                <w:szCs w:val="24"/>
              </w:rPr>
              <w:t xml:space="preserve">izdevumi sociālajiem pabalstiem ir apstiprināti </w:t>
            </w:r>
            <w:r w:rsidR="008249D3" w:rsidRPr="00EB7E67">
              <w:rPr>
                <w:rFonts w:ascii="Times New Roman" w:hAnsi="Times New Roman" w:cs="Times New Roman"/>
                <w:sz w:val="24"/>
                <w:szCs w:val="24"/>
              </w:rPr>
              <w:t>35 381 732</w:t>
            </w:r>
            <w:r w:rsidR="007D3C87"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7D3C87" w:rsidRPr="00EB7E67">
              <w:rPr>
                <w:rFonts w:ascii="Times New Roman" w:hAnsi="Times New Roman" w:cs="Times New Roman"/>
                <w:sz w:val="24"/>
                <w:szCs w:val="24"/>
              </w:rPr>
              <w:t xml:space="preserve"> apmērā, tajā skaitā izdevumi izdienas pensijām </w:t>
            </w:r>
            <w:r w:rsidR="008249D3" w:rsidRPr="00EB7E67">
              <w:rPr>
                <w:rFonts w:ascii="Times New Roman" w:hAnsi="Times New Roman" w:cs="Times New Roman"/>
                <w:sz w:val="24"/>
                <w:szCs w:val="24"/>
              </w:rPr>
              <w:t>35 343 997</w:t>
            </w:r>
            <w:r w:rsidR="007D3C87"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7D3C87" w:rsidRPr="00EB7E67">
              <w:rPr>
                <w:rFonts w:ascii="Times New Roman" w:hAnsi="Times New Roman" w:cs="Times New Roman"/>
                <w:sz w:val="24"/>
                <w:szCs w:val="24"/>
              </w:rPr>
              <w:t xml:space="preserve"> apmērā. </w:t>
            </w:r>
          </w:p>
          <w:p w14:paraId="7EBB3CE3" w14:textId="7F763B86" w:rsidR="007D3C87" w:rsidRPr="00EB7E67" w:rsidRDefault="008249D3" w:rsidP="007D3C87">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Analizējot 2016</w:t>
            </w:r>
            <w:r w:rsidR="007D3C87" w:rsidRPr="00EB7E67">
              <w:rPr>
                <w:rFonts w:ascii="Times New Roman" w:hAnsi="Times New Roman" w:cs="Times New Roman"/>
                <w:sz w:val="24"/>
                <w:szCs w:val="24"/>
              </w:rPr>
              <w:t>.gada naudas plūs</w:t>
            </w:r>
            <w:r w:rsidRPr="00EB7E67">
              <w:rPr>
                <w:rFonts w:ascii="Times New Roman" w:hAnsi="Times New Roman" w:cs="Times New Roman"/>
                <w:sz w:val="24"/>
                <w:szCs w:val="24"/>
              </w:rPr>
              <w:t>mu, izdevumi izdienas pensijām 7</w:t>
            </w:r>
            <w:r w:rsidR="007D3C87" w:rsidRPr="00EB7E67">
              <w:rPr>
                <w:rFonts w:ascii="Times New Roman" w:hAnsi="Times New Roman" w:cs="Times New Roman"/>
                <w:sz w:val="24"/>
                <w:szCs w:val="24"/>
              </w:rPr>
              <w:t xml:space="preserve"> mēnešos bija </w:t>
            </w:r>
            <w:r w:rsidRPr="00EB7E67">
              <w:rPr>
                <w:rFonts w:ascii="Times New Roman" w:hAnsi="Times New Roman" w:cs="Times New Roman"/>
                <w:sz w:val="24"/>
                <w:szCs w:val="24"/>
              </w:rPr>
              <w:t xml:space="preserve">19 166 537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t.i., 54,2% no gada plāna (7 mēnešu vidējais rādītājs 58,3</w:t>
            </w:r>
            <w:r w:rsidR="007D3C87" w:rsidRPr="00EB7E67">
              <w:rPr>
                <w:rFonts w:ascii="Times New Roman" w:hAnsi="Times New Roman" w:cs="Times New Roman"/>
                <w:sz w:val="24"/>
                <w:szCs w:val="24"/>
              </w:rPr>
              <w:t>%).</w:t>
            </w:r>
          </w:p>
          <w:p w14:paraId="701BCDE4" w14:textId="31D42C0F" w:rsidR="007D3C87" w:rsidRPr="00EB7E67" w:rsidRDefault="008249D3" w:rsidP="007D3C87">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2016</w:t>
            </w:r>
            <w:r w:rsidR="007D3C87" w:rsidRPr="00EB7E67">
              <w:rPr>
                <w:rFonts w:ascii="Times New Roman" w:hAnsi="Times New Roman" w:cs="Times New Roman"/>
                <w:sz w:val="24"/>
                <w:szCs w:val="24"/>
              </w:rPr>
              <w:t xml:space="preserve">.gada valsts budžeta sagatavošanas procesā, izdienas pensijas saņēmēju skaits vidēji mēnesī tika plānots </w:t>
            </w:r>
            <w:r w:rsidRPr="00EB7E67">
              <w:rPr>
                <w:rFonts w:ascii="Times New Roman" w:hAnsi="Times New Roman" w:cs="Times New Roman"/>
                <w:sz w:val="24"/>
                <w:szCs w:val="24"/>
              </w:rPr>
              <w:t>7 415</w:t>
            </w:r>
            <w:r w:rsidR="007D3C87" w:rsidRPr="00EB7E67">
              <w:rPr>
                <w:rFonts w:ascii="Times New Roman" w:hAnsi="Times New Roman" w:cs="Times New Roman"/>
                <w:sz w:val="24"/>
                <w:szCs w:val="24"/>
              </w:rPr>
              <w:t xml:space="preserve"> personas ar vidējo pensijas apmēru </w:t>
            </w:r>
            <w:r w:rsidRPr="00EB7E67">
              <w:rPr>
                <w:rFonts w:ascii="Times New Roman" w:hAnsi="Times New Roman" w:cs="Times New Roman"/>
                <w:sz w:val="24"/>
                <w:szCs w:val="24"/>
              </w:rPr>
              <w:t xml:space="preserve">397,21 </w:t>
            </w:r>
            <w:proofErr w:type="spellStart"/>
            <w:r w:rsidR="00BE157F" w:rsidRPr="00EB7E67">
              <w:rPr>
                <w:rFonts w:ascii="Times New Roman" w:hAnsi="Times New Roman" w:cs="Times New Roman"/>
                <w:i/>
                <w:sz w:val="24"/>
                <w:szCs w:val="24"/>
              </w:rPr>
              <w:t>euro</w:t>
            </w:r>
            <w:proofErr w:type="spellEnd"/>
            <w:r w:rsidR="007A3217" w:rsidRPr="00EB7E67">
              <w:rPr>
                <w:rFonts w:ascii="Times New Roman" w:hAnsi="Times New Roman" w:cs="Times New Roman"/>
                <w:sz w:val="24"/>
                <w:szCs w:val="24"/>
              </w:rPr>
              <w:t xml:space="preserve"> mēnesī. </w:t>
            </w:r>
            <w:r w:rsidR="008D32A8" w:rsidRPr="00EB7E67">
              <w:rPr>
                <w:rFonts w:ascii="Times New Roman" w:hAnsi="Times New Roman" w:cs="Times New Roman"/>
                <w:sz w:val="24"/>
                <w:szCs w:val="24"/>
              </w:rPr>
              <w:t>Analizējot 2016.gada 7</w:t>
            </w:r>
            <w:r w:rsidR="007D3C87" w:rsidRPr="00EB7E67">
              <w:rPr>
                <w:rFonts w:ascii="Times New Roman" w:hAnsi="Times New Roman" w:cs="Times New Roman"/>
                <w:sz w:val="24"/>
                <w:szCs w:val="24"/>
              </w:rPr>
              <w:t xml:space="preserve"> mēnešu statistiskos rādītājus un turpmākās tendences, tiek prognozēts, ka izdienas pensijas</w:t>
            </w:r>
            <w:r w:rsidRPr="00EB7E67">
              <w:rPr>
                <w:rFonts w:ascii="Times New Roman" w:hAnsi="Times New Roman" w:cs="Times New Roman"/>
                <w:sz w:val="24"/>
                <w:szCs w:val="24"/>
              </w:rPr>
              <w:t xml:space="preserve"> saņēmēju skaits 2016</w:t>
            </w:r>
            <w:r w:rsidR="007D3C87" w:rsidRPr="00EB7E67">
              <w:rPr>
                <w:rFonts w:ascii="Times New Roman" w:hAnsi="Times New Roman" w:cs="Times New Roman"/>
                <w:sz w:val="24"/>
                <w:szCs w:val="24"/>
              </w:rPr>
              <w:t xml:space="preserve">.gadā </w:t>
            </w:r>
            <w:r w:rsidRPr="00EB7E67">
              <w:rPr>
                <w:rFonts w:ascii="Times New Roman" w:hAnsi="Times New Roman" w:cs="Times New Roman"/>
                <w:sz w:val="24"/>
                <w:szCs w:val="24"/>
              </w:rPr>
              <w:t>saglabāsies plānotajā</w:t>
            </w:r>
            <w:r w:rsidR="003C1B05" w:rsidRPr="00EB7E67">
              <w:rPr>
                <w:rFonts w:ascii="Times New Roman" w:hAnsi="Times New Roman" w:cs="Times New Roman"/>
                <w:sz w:val="24"/>
                <w:szCs w:val="24"/>
              </w:rPr>
              <w:t xml:space="preserve"> apmērā, savukārt vidējās</w:t>
            </w:r>
            <w:r w:rsidR="007D3C87" w:rsidRPr="00EB7E67">
              <w:rPr>
                <w:rFonts w:ascii="Times New Roman" w:hAnsi="Times New Roman" w:cs="Times New Roman"/>
                <w:sz w:val="24"/>
                <w:szCs w:val="24"/>
              </w:rPr>
              <w:t xml:space="preserve"> pensijas</w:t>
            </w:r>
            <w:r w:rsidR="003C1B05" w:rsidRPr="00EB7E67">
              <w:rPr>
                <w:rFonts w:ascii="Times New Roman" w:hAnsi="Times New Roman" w:cs="Times New Roman"/>
                <w:sz w:val="24"/>
                <w:szCs w:val="24"/>
              </w:rPr>
              <w:t xml:space="preserve"> apmērs</w:t>
            </w:r>
            <w:r w:rsidR="007D3C87" w:rsidRPr="00EB7E67">
              <w:rPr>
                <w:rFonts w:ascii="Times New Roman" w:hAnsi="Times New Roman" w:cs="Times New Roman"/>
                <w:sz w:val="24"/>
                <w:szCs w:val="24"/>
              </w:rPr>
              <w:t xml:space="preserve"> </w:t>
            </w:r>
            <w:r w:rsidR="003C1B05" w:rsidRPr="00EB7E67">
              <w:rPr>
                <w:rFonts w:ascii="Times New Roman" w:hAnsi="Times New Roman" w:cs="Times New Roman"/>
                <w:sz w:val="24"/>
                <w:szCs w:val="24"/>
              </w:rPr>
              <w:t>samazināsies no 397,21 līdz 391,61</w:t>
            </w:r>
            <w:r w:rsidR="008D32A8"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8D32A8" w:rsidRPr="00EB7E67">
              <w:rPr>
                <w:rFonts w:ascii="Times New Roman" w:hAnsi="Times New Roman" w:cs="Times New Roman"/>
                <w:sz w:val="24"/>
                <w:szCs w:val="24"/>
              </w:rPr>
              <w:t xml:space="preserve"> mēnesī, ko ietekmē </w:t>
            </w:r>
            <w:proofErr w:type="spellStart"/>
            <w:r w:rsidR="008D32A8" w:rsidRPr="00EB7E67">
              <w:rPr>
                <w:rFonts w:ascii="Times New Roman" w:hAnsi="Times New Roman" w:cs="Times New Roman"/>
                <w:sz w:val="24"/>
                <w:szCs w:val="24"/>
              </w:rPr>
              <w:t>jaunpiešķirto</w:t>
            </w:r>
            <w:proofErr w:type="spellEnd"/>
            <w:r w:rsidR="008D32A8" w:rsidRPr="00EB7E67">
              <w:rPr>
                <w:rFonts w:ascii="Times New Roman" w:hAnsi="Times New Roman" w:cs="Times New Roman"/>
                <w:sz w:val="24"/>
                <w:szCs w:val="24"/>
              </w:rPr>
              <w:t xml:space="preserve"> pensiju mazāks apmērs salīdzinājumā ar plānoto, kā arī prognozētais pensiju indeksācijai piemērojamā indeksācijas koeficienta samazinājums 2016.gada 1.oktobrī, salīdzinot ar plānoto. 2016.gada budžeta plānošanas procesā 2016.gada 1.oktobrī pensiju indeksācijas koeficients tika plānots 1,0</w:t>
            </w:r>
            <w:r w:rsidR="007039B1" w:rsidRPr="00EB7E67">
              <w:rPr>
                <w:rFonts w:ascii="Times New Roman" w:hAnsi="Times New Roman" w:cs="Times New Roman"/>
                <w:sz w:val="24"/>
                <w:szCs w:val="24"/>
              </w:rPr>
              <w:t>331, savukārt,</w:t>
            </w:r>
            <w:r w:rsidR="008D32A8" w:rsidRPr="00EB7E67">
              <w:rPr>
                <w:rFonts w:ascii="Times New Roman" w:hAnsi="Times New Roman" w:cs="Times New Roman"/>
                <w:sz w:val="24"/>
                <w:szCs w:val="24"/>
              </w:rPr>
              <w:t xml:space="preserve"> ņemot aktuālākās prognozes, pensiju indeksācijai piemērojamais indeksācijas koeficients 2016.gada 1.oktobrī tiek plānots 1,0186.</w:t>
            </w:r>
          </w:p>
          <w:p w14:paraId="6A87524E" w14:textId="3A89EDF2" w:rsidR="00584687" w:rsidRPr="00EB7E67" w:rsidRDefault="007D3C87" w:rsidP="00584687">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Līdz ar to tiek prognozēts, ka izdienas pensiju</w:t>
            </w:r>
            <w:r w:rsidR="003C1B05" w:rsidRPr="00EB7E67">
              <w:rPr>
                <w:rFonts w:ascii="Times New Roman" w:hAnsi="Times New Roman" w:cs="Times New Roman"/>
                <w:sz w:val="24"/>
                <w:szCs w:val="24"/>
              </w:rPr>
              <w:t xml:space="preserve"> izmaksai 2016</w:t>
            </w:r>
            <w:r w:rsidRPr="00EB7E67">
              <w:rPr>
                <w:rFonts w:ascii="Times New Roman" w:hAnsi="Times New Roman" w:cs="Times New Roman"/>
                <w:sz w:val="24"/>
                <w:szCs w:val="24"/>
              </w:rPr>
              <w:t xml:space="preserve">.gadā kopumā radīsies izdevumu ekonomija </w:t>
            </w:r>
            <w:r w:rsidR="003C1B05" w:rsidRPr="00EB7E67">
              <w:rPr>
                <w:rFonts w:ascii="Times New Roman" w:hAnsi="Times New Roman" w:cs="Times New Roman"/>
                <w:b/>
                <w:sz w:val="24"/>
                <w:szCs w:val="24"/>
              </w:rPr>
              <w:t>498 552</w:t>
            </w:r>
            <w:r w:rsidRPr="00EB7E67">
              <w:rPr>
                <w:rFonts w:ascii="Times New Roman" w:hAnsi="Times New Roman" w:cs="Times New Roman"/>
                <w:b/>
                <w:sz w:val="24"/>
                <w:szCs w:val="24"/>
              </w:rPr>
              <w:t xml:space="preserve"> </w:t>
            </w:r>
            <w:proofErr w:type="spellStart"/>
            <w:r w:rsidR="00BE157F" w:rsidRPr="00EB7E67">
              <w:rPr>
                <w:rFonts w:ascii="Times New Roman" w:hAnsi="Times New Roman" w:cs="Times New Roman"/>
                <w:b/>
                <w:i/>
                <w:sz w:val="24"/>
                <w:szCs w:val="24"/>
              </w:rPr>
              <w:t>euro</w:t>
            </w:r>
            <w:proofErr w:type="spellEnd"/>
            <w:r w:rsidRPr="00EB7E67">
              <w:rPr>
                <w:rFonts w:ascii="Times New Roman" w:hAnsi="Times New Roman" w:cs="Times New Roman"/>
                <w:b/>
                <w:sz w:val="24"/>
                <w:szCs w:val="24"/>
              </w:rPr>
              <w:t xml:space="preserve"> apmē</w:t>
            </w:r>
            <w:r w:rsidRPr="00EB7E67">
              <w:rPr>
                <w:rFonts w:ascii="Times New Roman" w:hAnsi="Times New Roman" w:cs="Times New Roman"/>
                <w:sz w:val="24"/>
                <w:szCs w:val="24"/>
              </w:rPr>
              <w:t xml:space="preserve">rā, </w:t>
            </w:r>
            <w:proofErr w:type="spellStart"/>
            <w:r w:rsidRPr="00EB7E67">
              <w:rPr>
                <w:rFonts w:ascii="Times New Roman" w:hAnsi="Times New Roman" w:cs="Times New Roman"/>
                <w:sz w:val="24"/>
                <w:szCs w:val="24"/>
              </w:rPr>
              <w:t>t.i</w:t>
            </w:r>
            <w:proofErr w:type="spellEnd"/>
            <w:r w:rsidRPr="00EB7E67">
              <w:rPr>
                <w:rFonts w:ascii="Times New Roman" w:hAnsi="Times New Roman" w:cs="Times New Roman"/>
                <w:sz w:val="24"/>
                <w:szCs w:val="24"/>
              </w:rPr>
              <w:t>, kopējie izdevumi izdi</w:t>
            </w:r>
            <w:r w:rsidR="003C1B05" w:rsidRPr="00EB7E67">
              <w:rPr>
                <w:rFonts w:ascii="Times New Roman" w:hAnsi="Times New Roman" w:cs="Times New Roman"/>
                <w:sz w:val="24"/>
                <w:szCs w:val="24"/>
              </w:rPr>
              <w:t>enas pensiju nodrošināšanai 2016</w:t>
            </w:r>
            <w:r w:rsidRPr="00EB7E67">
              <w:rPr>
                <w:rFonts w:ascii="Times New Roman" w:hAnsi="Times New Roman" w:cs="Times New Roman"/>
                <w:sz w:val="24"/>
                <w:szCs w:val="24"/>
              </w:rPr>
              <w:t>.gadā tiek pro</w:t>
            </w:r>
            <w:r w:rsidR="00920539" w:rsidRPr="00EB7E67">
              <w:rPr>
                <w:rFonts w:ascii="Times New Roman" w:hAnsi="Times New Roman" w:cs="Times New Roman"/>
                <w:sz w:val="24"/>
                <w:szCs w:val="24"/>
              </w:rPr>
              <w:t xml:space="preserve">gnozēti </w:t>
            </w:r>
            <w:r w:rsidR="003C1B05" w:rsidRPr="00EB7E67">
              <w:rPr>
                <w:rFonts w:ascii="Times New Roman" w:hAnsi="Times New Roman" w:cs="Times New Roman"/>
                <w:sz w:val="24"/>
                <w:szCs w:val="24"/>
              </w:rPr>
              <w:t>34 845 445</w:t>
            </w:r>
            <w:r w:rsidR="00920539"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00584687" w:rsidRPr="00EB7E67">
              <w:rPr>
                <w:rFonts w:ascii="Times New Roman" w:hAnsi="Times New Roman" w:cs="Times New Roman"/>
                <w:sz w:val="24"/>
                <w:szCs w:val="24"/>
              </w:rPr>
              <w:t xml:space="preserve"> apmērā (391,61* </w:t>
            </w:r>
            <w:proofErr w:type="spellStart"/>
            <w:r w:rsidR="00584687" w:rsidRPr="00EB7E67">
              <w:rPr>
                <w:rFonts w:ascii="Times New Roman" w:hAnsi="Times New Roman" w:cs="Times New Roman"/>
                <w:i/>
                <w:sz w:val="24"/>
                <w:szCs w:val="24"/>
              </w:rPr>
              <w:t>euro</w:t>
            </w:r>
            <w:proofErr w:type="spellEnd"/>
            <w:r w:rsidR="00584687" w:rsidRPr="00EB7E67">
              <w:rPr>
                <w:rFonts w:ascii="Times New Roman" w:hAnsi="Times New Roman" w:cs="Times New Roman"/>
                <w:sz w:val="24"/>
                <w:szCs w:val="24"/>
              </w:rPr>
              <w:t xml:space="preserve"> izdienas pensijas apmērs vidēji mēnesī* 7 415 kontingents vidēji mēnesī*12 </w:t>
            </w:r>
            <w:proofErr w:type="spellStart"/>
            <w:r w:rsidR="00584687" w:rsidRPr="00EB7E67">
              <w:rPr>
                <w:rFonts w:ascii="Times New Roman" w:hAnsi="Times New Roman" w:cs="Times New Roman"/>
                <w:sz w:val="24"/>
                <w:szCs w:val="24"/>
              </w:rPr>
              <w:t>mēn</w:t>
            </w:r>
            <w:proofErr w:type="spellEnd"/>
            <w:r w:rsidR="00584687" w:rsidRPr="00EB7E67">
              <w:rPr>
                <w:rFonts w:ascii="Times New Roman" w:hAnsi="Times New Roman" w:cs="Times New Roman"/>
                <w:sz w:val="24"/>
                <w:szCs w:val="24"/>
              </w:rPr>
              <w:t>.=</w:t>
            </w:r>
            <w:r w:rsidR="00584687" w:rsidRPr="00EB7E67">
              <w:t xml:space="preserve"> </w:t>
            </w:r>
            <w:r w:rsidR="00584687" w:rsidRPr="00EB7E67">
              <w:rPr>
                <w:rFonts w:ascii="Times New Roman" w:eastAsia="Times New Roman" w:hAnsi="Times New Roman" w:cs="Times New Roman"/>
                <w:sz w:val="24"/>
                <w:szCs w:val="24"/>
              </w:rPr>
              <w:t xml:space="preserve">34 845 445 </w:t>
            </w:r>
            <w:proofErr w:type="spellStart"/>
            <w:r w:rsidR="00584687" w:rsidRPr="00EB7E67">
              <w:rPr>
                <w:rFonts w:ascii="Times New Roman" w:hAnsi="Times New Roman" w:cs="Times New Roman"/>
                <w:i/>
                <w:sz w:val="24"/>
                <w:szCs w:val="24"/>
              </w:rPr>
              <w:t>euro</w:t>
            </w:r>
            <w:proofErr w:type="spellEnd"/>
            <w:r w:rsidR="00584687" w:rsidRPr="00EB7E67">
              <w:rPr>
                <w:rFonts w:ascii="Times New Roman" w:hAnsi="Times New Roman" w:cs="Times New Roman"/>
                <w:sz w:val="24"/>
                <w:szCs w:val="24"/>
              </w:rPr>
              <w:t>).</w:t>
            </w:r>
          </w:p>
          <w:p w14:paraId="646D7A29" w14:textId="587A3601" w:rsidR="00584687" w:rsidRPr="00EB7E67" w:rsidRDefault="00584687" w:rsidP="00584687">
            <w:pPr>
              <w:spacing w:after="0" w:line="240" w:lineRule="auto"/>
              <w:jc w:val="both"/>
              <w:rPr>
                <w:rFonts w:ascii="Times New Roman" w:hAnsi="Times New Roman" w:cs="Times New Roman"/>
                <w:i/>
                <w:sz w:val="20"/>
                <w:szCs w:val="20"/>
              </w:rPr>
            </w:pPr>
            <w:r w:rsidRPr="00EB7E67">
              <w:rPr>
                <w:rFonts w:ascii="Times New Roman" w:hAnsi="Times New Roman" w:cs="Times New Roman"/>
                <w:i/>
                <w:sz w:val="20"/>
                <w:szCs w:val="20"/>
              </w:rPr>
              <w:t>*izdienas pensijas vidējais apmērs vidēji mēnesī noapaļots, norādot divas zīmes aiz komata.</w:t>
            </w:r>
          </w:p>
          <w:p w14:paraId="6CBF32A7" w14:textId="1AB544C9" w:rsidR="003A7A5D" w:rsidRPr="00EB7E67" w:rsidRDefault="003A7A5D" w:rsidP="003C1B05">
            <w:pPr>
              <w:spacing w:after="0" w:line="240" w:lineRule="auto"/>
              <w:jc w:val="both"/>
              <w:rPr>
                <w:rFonts w:ascii="Times New Roman" w:hAnsi="Times New Roman" w:cs="Times New Roman"/>
                <w:sz w:val="24"/>
                <w:szCs w:val="24"/>
              </w:rPr>
            </w:pPr>
          </w:p>
        </w:tc>
      </w:tr>
      <w:tr w:rsidR="00EB7E67" w:rsidRPr="00EB7E67" w14:paraId="6474D492" w14:textId="77777777" w:rsidTr="003F3357">
        <w:trPr>
          <w:trHeight w:val="465"/>
          <w:jc w:val="center"/>
        </w:trPr>
        <w:tc>
          <w:tcPr>
            <w:tcW w:w="114" w:type="pct"/>
            <w:tcBorders>
              <w:top w:val="outset" w:sz="6" w:space="0" w:color="414142"/>
              <w:left w:val="outset" w:sz="6" w:space="0" w:color="414142"/>
              <w:bottom w:val="outset" w:sz="6" w:space="0" w:color="414142"/>
              <w:right w:val="outset" w:sz="6" w:space="0" w:color="414142"/>
            </w:tcBorders>
            <w:hideMark/>
          </w:tcPr>
          <w:p w14:paraId="70D73BA0" w14:textId="1A447F4D" w:rsidR="00FE2CEF" w:rsidRPr="00EB7E67"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lastRenderedPageBreak/>
              <w:t>3.</w:t>
            </w:r>
          </w:p>
        </w:tc>
        <w:tc>
          <w:tcPr>
            <w:tcW w:w="956" w:type="pct"/>
            <w:tcBorders>
              <w:top w:val="outset" w:sz="6" w:space="0" w:color="414142"/>
              <w:left w:val="outset" w:sz="6" w:space="0" w:color="414142"/>
              <w:bottom w:val="outset" w:sz="6" w:space="0" w:color="414142"/>
              <w:right w:val="outset" w:sz="6" w:space="0" w:color="414142"/>
            </w:tcBorders>
            <w:hideMark/>
          </w:tcPr>
          <w:p w14:paraId="0C1768BB" w14:textId="77777777" w:rsidR="00FE2CEF" w:rsidRPr="00EB7E67" w:rsidRDefault="00FE2CEF" w:rsidP="00AF6A8F">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Projekta izstrādē iesaistītās institūcijas</w:t>
            </w:r>
          </w:p>
        </w:tc>
        <w:tc>
          <w:tcPr>
            <w:tcW w:w="3930" w:type="pct"/>
            <w:tcBorders>
              <w:top w:val="outset" w:sz="6" w:space="0" w:color="414142"/>
              <w:left w:val="outset" w:sz="6" w:space="0" w:color="414142"/>
              <w:bottom w:val="outset" w:sz="6" w:space="0" w:color="414142"/>
              <w:right w:val="outset" w:sz="6" w:space="0" w:color="414142"/>
            </w:tcBorders>
            <w:hideMark/>
          </w:tcPr>
          <w:p w14:paraId="79198E4B" w14:textId="63F4512E" w:rsidR="00FE2CEF" w:rsidRPr="00EB7E67" w:rsidRDefault="0036370E">
            <w:pPr>
              <w:spacing w:after="0" w:line="240" w:lineRule="auto"/>
              <w:rPr>
                <w:rFonts w:ascii="Times New Roman" w:eastAsia="Times New Roman" w:hAnsi="Times New Roman" w:cs="Times New Roman"/>
                <w:sz w:val="24"/>
                <w:szCs w:val="24"/>
              </w:rPr>
            </w:pPr>
            <w:r w:rsidRPr="00EB7E67">
              <w:rPr>
                <w:rFonts w:ascii="Times New Roman" w:eastAsia="Calibri" w:hAnsi="Times New Roman" w:cs="Times New Roman"/>
                <w:sz w:val="24"/>
                <w:szCs w:val="24"/>
              </w:rPr>
              <w:t>LM</w:t>
            </w:r>
          </w:p>
        </w:tc>
      </w:tr>
      <w:tr w:rsidR="001443F1" w:rsidRPr="00EB7E67" w14:paraId="7EB33356" w14:textId="77777777" w:rsidTr="003F3357">
        <w:trPr>
          <w:jc w:val="center"/>
        </w:trPr>
        <w:tc>
          <w:tcPr>
            <w:tcW w:w="114" w:type="pct"/>
            <w:tcBorders>
              <w:top w:val="outset" w:sz="6" w:space="0" w:color="414142"/>
              <w:left w:val="outset" w:sz="6" w:space="0" w:color="414142"/>
              <w:bottom w:val="outset" w:sz="6" w:space="0" w:color="414142"/>
              <w:right w:val="outset" w:sz="6" w:space="0" w:color="414142"/>
            </w:tcBorders>
            <w:hideMark/>
          </w:tcPr>
          <w:p w14:paraId="710BD2A8" w14:textId="77777777" w:rsidR="00FE2CEF" w:rsidRPr="00EB7E67"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4.</w:t>
            </w:r>
          </w:p>
        </w:tc>
        <w:tc>
          <w:tcPr>
            <w:tcW w:w="956" w:type="pct"/>
            <w:tcBorders>
              <w:top w:val="outset" w:sz="6" w:space="0" w:color="414142"/>
              <w:left w:val="outset" w:sz="6" w:space="0" w:color="414142"/>
              <w:bottom w:val="outset" w:sz="6" w:space="0" w:color="414142"/>
              <w:right w:val="outset" w:sz="6" w:space="0" w:color="414142"/>
            </w:tcBorders>
            <w:hideMark/>
          </w:tcPr>
          <w:p w14:paraId="6D9D6D44" w14:textId="77777777" w:rsidR="00FE2CEF" w:rsidRPr="00EB7E67" w:rsidRDefault="00FE2CEF" w:rsidP="00AF6A8F">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Cita informācija</w:t>
            </w:r>
          </w:p>
        </w:tc>
        <w:tc>
          <w:tcPr>
            <w:tcW w:w="3930" w:type="pct"/>
            <w:tcBorders>
              <w:top w:val="outset" w:sz="6" w:space="0" w:color="414142"/>
              <w:left w:val="outset" w:sz="6" w:space="0" w:color="414142"/>
              <w:bottom w:val="outset" w:sz="6" w:space="0" w:color="414142"/>
              <w:right w:val="outset" w:sz="6" w:space="0" w:color="414142"/>
            </w:tcBorders>
          </w:tcPr>
          <w:p w14:paraId="4B75BBD2" w14:textId="77777777" w:rsidR="00FE2CEF" w:rsidRPr="00EB7E67" w:rsidRDefault="006B097E" w:rsidP="00C11E04">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Nav</w:t>
            </w:r>
          </w:p>
        </w:tc>
      </w:tr>
    </w:tbl>
    <w:p w14:paraId="3BC57875" w14:textId="77777777" w:rsidR="0087153D" w:rsidRPr="00EB7E67" w:rsidRDefault="0087153D"/>
    <w:tbl>
      <w:tblPr>
        <w:tblpPr w:leftFromText="180" w:rightFromText="180" w:vertAnchor="text" w:tblpXSpec="center" w:tblpY="1"/>
        <w:tblOverlap w:val="never"/>
        <w:tblW w:w="938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190"/>
        <w:gridCol w:w="400"/>
        <w:gridCol w:w="1585"/>
        <w:gridCol w:w="845"/>
        <w:gridCol w:w="595"/>
        <w:gridCol w:w="2086"/>
        <w:gridCol w:w="884"/>
        <w:gridCol w:w="1801"/>
      </w:tblGrid>
      <w:tr w:rsidR="00EB7E67" w:rsidRPr="00EB7E67" w14:paraId="35EE63AE" w14:textId="77777777" w:rsidTr="00CB1A92">
        <w:trPr>
          <w:trHeight w:val="831"/>
        </w:trPr>
        <w:tc>
          <w:tcPr>
            <w:tcW w:w="9386" w:type="dxa"/>
            <w:gridSpan w:val="8"/>
            <w:tcBorders>
              <w:top w:val="outset" w:sz="6" w:space="0" w:color="414142"/>
              <w:left w:val="outset" w:sz="6" w:space="0" w:color="414142"/>
              <w:bottom w:val="outset" w:sz="6" w:space="0" w:color="414142"/>
              <w:right w:val="outset" w:sz="6" w:space="0" w:color="414142"/>
            </w:tcBorders>
            <w:vAlign w:val="center"/>
            <w:hideMark/>
          </w:tcPr>
          <w:p w14:paraId="21AAF10E" w14:textId="77777777"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b/>
                <w:bCs/>
                <w:sz w:val="24"/>
                <w:szCs w:val="24"/>
              </w:rPr>
            </w:pPr>
            <w:r w:rsidRPr="00EB7E67">
              <w:rPr>
                <w:rFonts w:ascii="Arial" w:eastAsia="Times New Roman" w:hAnsi="Arial" w:cs="Arial"/>
                <w:b/>
                <w:sz w:val="24"/>
                <w:szCs w:val="24"/>
              </w:rPr>
              <w:t> </w:t>
            </w:r>
            <w:r w:rsidRPr="00EB7E67">
              <w:rPr>
                <w:rFonts w:ascii="Times New Roman" w:eastAsia="Times New Roman" w:hAnsi="Times New Roman" w:cs="Times New Roman"/>
                <w:b/>
                <w:bCs/>
                <w:sz w:val="24"/>
                <w:szCs w:val="24"/>
              </w:rPr>
              <w:t>III. Tiesību akta projekta ietekme uz valsts budžetu un pašvaldību budžetiem</w:t>
            </w:r>
          </w:p>
        </w:tc>
      </w:tr>
      <w:tr w:rsidR="00EB7E67" w:rsidRPr="00EB7E67" w14:paraId="06C5F027" w14:textId="77777777" w:rsidTr="00CB1A92">
        <w:trPr>
          <w:cantSplit/>
        </w:trPr>
        <w:tc>
          <w:tcPr>
            <w:tcW w:w="159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572C987" w14:textId="77777777"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EB7E67">
              <w:rPr>
                <w:rFonts w:ascii="Times New Roman" w:eastAsia="Times New Roman" w:hAnsi="Times New Roman" w:cs="Times New Roman"/>
                <w:bCs/>
                <w:sz w:val="20"/>
                <w:szCs w:val="20"/>
              </w:rPr>
              <w:t>Rādītāji</w:t>
            </w:r>
          </w:p>
        </w:tc>
        <w:tc>
          <w:tcPr>
            <w:tcW w:w="3025"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FAA062C" w14:textId="01D9E1B2" w:rsidR="00FE2CEF" w:rsidRPr="00EB7E67" w:rsidRDefault="00024FE3"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EB7E67">
              <w:rPr>
                <w:rFonts w:ascii="Times New Roman" w:eastAsia="Times New Roman" w:hAnsi="Times New Roman" w:cs="Times New Roman"/>
                <w:bCs/>
                <w:sz w:val="20"/>
                <w:szCs w:val="20"/>
              </w:rPr>
              <w:t>201</w:t>
            </w:r>
            <w:r w:rsidR="001D551B" w:rsidRPr="00EB7E67">
              <w:rPr>
                <w:rFonts w:ascii="Times New Roman" w:eastAsia="Times New Roman" w:hAnsi="Times New Roman" w:cs="Times New Roman"/>
                <w:bCs/>
                <w:sz w:val="20"/>
                <w:szCs w:val="20"/>
              </w:rPr>
              <w:t>6</w:t>
            </w:r>
            <w:r w:rsidR="00FE2CEF" w:rsidRPr="00EB7E67">
              <w:rPr>
                <w:rFonts w:ascii="Times New Roman" w:eastAsia="Times New Roman" w:hAnsi="Times New Roman" w:cs="Times New Roman"/>
                <w:bCs/>
                <w:sz w:val="20"/>
                <w:szCs w:val="20"/>
              </w:rPr>
              <w:t>.gads</w:t>
            </w:r>
          </w:p>
        </w:tc>
        <w:tc>
          <w:tcPr>
            <w:tcW w:w="4771" w:type="dxa"/>
            <w:gridSpan w:val="3"/>
            <w:tcBorders>
              <w:top w:val="outset" w:sz="6" w:space="0" w:color="414142"/>
              <w:left w:val="outset" w:sz="6" w:space="0" w:color="414142"/>
              <w:bottom w:val="outset" w:sz="6" w:space="0" w:color="414142"/>
              <w:right w:val="outset" w:sz="6" w:space="0" w:color="414142"/>
            </w:tcBorders>
            <w:vAlign w:val="center"/>
            <w:hideMark/>
          </w:tcPr>
          <w:p w14:paraId="68BBC6C9" w14:textId="3F327778"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Turpmākie trīs gadi (</w:t>
            </w:r>
            <w:proofErr w:type="spellStart"/>
            <w:r w:rsidR="00BE157F" w:rsidRPr="00EB7E67">
              <w:rPr>
                <w:rFonts w:ascii="Times New Roman" w:eastAsia="Times New Roman" w:hAnsi="Times New Roman" w:cs="Times New Roman"/>
                <w:i/>
                <w:iCs/>
                <w:sz w:val="20"/>
                <w:szCs w:val="20"/>
              </w:rPr>
              <w:t>euro</w:t>
            </w:r>
            <w:proofErr w:type="spellEnd"/>
            <w:r w:rsidRPr="00EB7E67">
              <w:rPr>
                <w:rFonts w:ascii="Times New Roman" w:eastAsia="Times New Roman" w:hAnsi="Times New Roman" w:cs="Times New Roman"/>
                <w:sz w:val="20"/>
                <w:szCs w:val="20"/>
              </w:rPr>
              <w:t>)</w:t>
            </w:r>
          </w:p>
        </w:tc>
      </w:tr>
      <w:tr w:rsidR="00EB7E67" w:rsidRPr="00EB7E67" w14:paraId="025EB717" w14:textId="77777777" w:rsidTr="00CB1A92">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729AC78E" w14:textId="77777777" w:rsidR="00FE2CEF" w:rsidRPr="00EB7E67" w:rsidRDefault="00FE2CEF" w:rsidP="003B0548">
            <w:pPr>
              <w:spacing w:after="0" w:line="240" w:lineRule="auto"/>
              <w:rPr>
                <w:rFonts w:ascii="Times New Roman" w:eastAsia="Times New Roman" w:hAnsi="Times New Roman" w:cs="Times New Roman"/>
                <w:bCs/>
                <w:sz w:val="20"/>
                <w:szCs w:val="20"/>
              </w:rPr>
            </w:pPr>
          </w:p>
        </w:tc>
        <w:tc>
          <w:tcPr>
            <w:tcW w:w="3025" w:type="dxa"/>
            <w:gridSpan w:val="3"/>
            <w:vMerge/>
            <w:tcBorders>
              <w:top w:val="outset" w:sz="6" w:space="0" w:color="414142"/>
              <w:left w:val="outset" w:sz="6" w:space="0" w:color="414142"/>
              <w:bottom w:val="outset" w:sz="6" w:space="0" w:color="414142"/>
              <w:right w:val="outset" w:sz="6" w:space="0" w:color="414142"/>
            </w:tcBorders>
            <w:vAlign w:val="center"/>
            <w:hideMark/>
          </w:tcPr>
          <w:p w14:paraId="36E6860D" w14:textId="77777777" w:rsidR="00FE2CEF" w:rsidRPr="00EB7E67" w:rsidRDefault="00FE2CEF" w:rsidP="003B0548">
            <w:pPr>
              <w:spacing w:after="0" w:line="240" w:lineRule="auto"/>
              <w:rPr>
                <w:rFonts w:ascii="Times New Roman" w:eastAsia="Times New Roman" w:hAnsi="Times New Roman" w:cs="Times New Roman"/>
                <w:bCs/>
                <w:sz w:val="20"/>
                <w:szCs w:val="20"/>
              </w:rPr>
            </w:pP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44B1771D" w14:textId="7DA6AD12" w:rsidR="00FE2CEF" w:rsidRPr="00EB7E67" w:rsidRDefault="00024FE3"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EB7E67">
              <w:rPr>
                <w:rFonts w:ascii="Times New Roman" w:eastAsia="Times New Roman" w:hAnsi="Times New Roman" w:cs="Times New Roman"/>
                <w:bCs/>
                <w:sz w:val="20"/>
                <w:szCs w:val="20"/>
              </w:rPr>
              <w:t>201</w:t>
            </w:r>
            <w:r w:rsidR="001D551B" w:rsidRPr="00EB7E67">
              <w:rPr>
                <w:rFonts w:ascii="Times New Roman" w:eastAsia="Times New Roman" w:hAnsi="Times New Roman" w:cs="Times New Roman"/>
                <w:bCs/>
                <w:sz w:val="20"/>
                <w:szCs w:val="20"/>
              </w:rPr>
              <w:t>7</w:t>
            </w:r>
          </w:p>
        </w:tc>
        <w:tc>
          <w:tcPr>
            <w:tcW w:w="884" w:type="dxa"/>
            <w:tcBorders>
              <w:top w:val="outset" w:sz="6" w:space="0" w:color="414142"/>
              <w:left w:val="outset" w:sz="6" w:space="0" w:color="414142"/>
              <w:bottom w:val="outset" w:sz="6" w:space="0" w:color="414142"/>
              <w:right w:val="outset" w:sz="6" w:space="0" w:color="414142"/>
            </w:tcBorders>
            <w:vAlign w:val="center"/>
            <w:hideMark/>
          </w:tcPr>
          <w:p w14:paraId="67337DEE" w14:textId="0AE020CB" w:rsidR="00FE2CEF" w:rsidRPr="00EB7E67" w:rsidRDefault="00024FE3"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EB7E67">
              <w:rPr>
                <w:rFonts w:ascii="Times New Roman" w:eastAsia="Times New Roman" w:hAnsi="Times New Roman" w:cs="Times New Roman"/>
                <w:bCs/>
                <w:sz w:val="20"/>
                <w:szCs w:val="20"/>
              </w:rPr>
              <w:t>201</w:t>
            </w:r>
            <w:r w:rsidR="001D551B" w:rsidRPr="00EB7E67">
              <w:rPr>
                <w:rFonts w:ascii="Times New Roman" w:eastAsia="Times New Roman" w:hAnsi="Times New Roman" w:cs="Times New Roman"/>
                <w:bCs/>
                <w:sz w:val="20"/>
                <w:szCs w:val="20"/>
              </w:rPr>
              <w:t>8</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3D7310F7" w14:textId="43A1EBFB" w:rsidR="00FE2CEF" w:rsidRPr="00EB7E67" w:rsidRDefault="00024FE3"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EB7E67">
              <w:rPr>
                <w:rFonts w:ascii="Times New Roman" w:eastAsia="Times New Roman" w:hAnsi="Times New Roman" w:cs="Times New Roman"/>
                <w:bCs/>
                <w:sz w:val="20"/>
                <w:szCs w:val="20"/>
              </w:rPr>
              <w:t>201</w:t>
            </w:r>
            <w:r w:rsidR="001D551B" w:rsidRPr="00EB7E67">
              <w:rPr>
                <w:rFonts w:ascii="Times New Roman" w:eastAsia="Times New Roman" w:hAnsi="Times New Roman" w:cs="Times New Roman"/>
                <w:bCs/>
                <w:sz w:val="20"/>
                <w:szCs w:val="20"/>
              </w:rPr>
              <w:t>9</w:t>
            </w:r>
          </w:p>
        </w:tc>
      </w:tr>
      <w:tr w:rsidR="00EB7E67" w:rsidRPr="00EB7E67" w14:paraId="565FC20E" w14:textId="77777777" w:rsidTr="00CB1A92">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06A29B4A" w14:textId="77777777" w:rsidR="00FE2CEF" w:rsidRPr="00EB7E67" w:rsidRDefault="00FE2CEF" w:rsidP="003B0548">
            <w:pPr>
              <w:spacing w:after="0" w:line="240" w:lineRule="auto"/>
              <w:rPr>
                <w:rFonts w:ascii="Times New Roman" w:eastAsia="Times New Roman" w:hAnsi="Times New Roman" w:cs="Times New Roman"/>
                <w:bCs/>
                <w:sz w:val="20"/>
                <w:szCs w:val="20"/>
              </w:rPr>
            </w:pPr>
          </w:p>
        </w:tc>
        <w:tc>
          <w:tcPr>
            <w:tcW w:w="1585" w:type="dxa"/>
            <w:tcBorders>
              <w:top w:val="outset" w:sz="6" w:space="0" w:color="414142"/>
              <w:left w:val="outset" w:sz="6" w:space="0" w:color="414142"/>
              <w:bottom w:val="outset" w:sz="6" w:space="0" w:color="414142"/>
              <w:right w:val="outset" w:sz="6" w:space="0" w:color="414142"/>
            </w:tcBorders>
            <w:vAlign w:val="center"/>
            <w:hideMark/>
          </w:tcPr>
          <w:p w14:paraId="272C26A0" w14:textId="77777777"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 xml:space="preserve">saskaņā ar valsts </w:t>
            </w:r>
            <w:r w:rsidRPr="00EB7E67">
              <w:rPr>
                <w:rFonts w:ascii="Times New Roman" w:eastAsia="Times New Roman" w:hAnsi="Times New Roman" w:cs="Times New Roman"/>
                <w:sz w:val="20"/>
                <w:szCs w:val="20"/>
              </w:rPr>
              <w:lastRenderedPageBreak/>
              <w:t>budžetu kārtējam gadam</w:t>
            </w:r>
            <w:r w:rsidR="00893EDD" w:rsidRPr="00EB7E67">
              <w:rPr>
                <w:rFonts w:ascii="Times New Roman" w:eastAsia="Times New Roman" w:hAnsi="Times New Roman" w:cs="Times New Roman"/>
                <w:sz w:val="20"/>
                <w:szCs w:val="20"/>
              </w:rPr>
              <w:t>*</w:t>
            </w: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63D29032" w14:textId="77777777"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lastRenderedPageBreak/>
              <w:t xml:space="preserve">izmaiņas kārtējā </w:t>
            </w:r>
            <w:r w:rsidRPr="00EB7E67">
              <w:rPr>
                <w:rFonts w:ascii="Times New Roman" w:eastAsia="Times New Roman" w:hAnsi="Times New Roman" w:cs="Times New Roman"/>
                <w:sz w:val="20"/>
                <w:szCs w:val="20"/>
              </w:rPr>
              <w:lastRenderedPageBreak/>
              <w:t>gadā, salīdzinot ar valsts budžetu kārtējam gadam</w:t>
            </w: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1FF2B515" w14:textId="72F57E20" w:rsidR="00FE2CEF" w:rsidRPr="00EB7E67" w:rsidRDefault="00FE2CEF" w:rsidP="001D551B">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lastRenderedPageBreak/>
              <w:t xml:space="preserve">izmaiņas, salīdzinot ar </w:t>
            </w:r>
            <w:r w:rsidR="001E569D" w:rsidRPr="00EB7E67">
              <w:rPr>
                <w:rFonts w:ascii="Times New Roman" w:eastAsia="Times New Roman" w:hAnsi="Times New Roman" w:cs="Times New Roman"/>
                <w:sz w:val="20"/>
                <w:szCs w:val="20"/>
              </w:rPr>
              <w:lastRenderedPageBreak/>
              <w:t>201</w:t>
            </w:r>
            <w:r w:rsidR="001D551B" w:rsidRPr="00EB7E67">
              <w:rPr>
                <w:rFonts w:ascii="Times New Roman" w:eastAsia="Times New Roman" w:hAnsi="Times New Roman" w:cs="Times New Roman"/>
                <w:sz w:val="20"/>
                <w:szCs w:val="20"/>
              </w:rPr>
              <w:t>6</w:t>
            </w:r>
            <w:r w:rsidR="00195C77" w:rsidRPr="00EB7E67">
              <w:rPr>
                <w:rFonts w:ascii="Times New Roman" w:eastAsia="Times New Roman" w:hAnsi="Times New Roman" w:cs="Times New Roman"/>
                <w:sz w:val="20"/>
                <w:szCs w:val="20"/>
              </w:rPr>
              <w:t>. </w:t>
            </w:r>
            <w:r w:rsidRPr="00EB7E67">
              <w:rPr>
                <w:rFonts w:ascii="Times New Roman" w:eastAsia="Times New Roman" w:hAnsi="Times New Roman" w:cs="Times New Roman"/>
                <w:sz w:val="20"/>
                <w:szCs w:val="20"/>
              </w:rPr>
              <w:t>gadu</w:t>
            </w:r>
          </w:p>
        </w:tc>
        <w:tc>
          <w:tcPr>
            <w:tcW w:w="884" w:type="dxa"/>
            <w:tcBorders>
              <w:top w:val="outset" w:sz="6" w:space="0" w:color="414142"/>
              <w:left w:val="outset" w:sz="6" w:space="0" w:color="414142"/>
              <w:bottom w:val="outset" w:sz="6" w:space="0" w:color="414142"/>
              <w:right w:val="outset" w:sz="6" w:space="0" w:color="414142"/>
            </w:tcBorders>
            <w:vAlign w:val="center"/>
            <w:hideMark/>
          </w:tcPr>
          <w:p w14:paraId="3D19996E" w14:textId="16C20CD1" w:rsidR="00FE2CEF" w:rsidRPr="00EB7E67" w:rsidRDefault="00FE2CEF" w:rsidP="001D551B">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lastRenderedPageBreak/>
              <w:t xml:space="preserve">izmaiņas, </w:t>
            </w:r>
            <w:r w:rsidRPr="00EB7E67">
              <w:rPr>
                <w:rFonts w:ascii="Times New Roman" w:eastAsia="Times New Roman" w:hAnsi="Times New Roman" w:cs="Times New Roman"/>
                <w:sz w:val="20"/>
                <w:szCs w:val="20"/>
              </w:rPr>
              <w:lastRenderedPageBreak/>
              <w:t xml:space="preserve">salīdzinot ar </w:t>
            </w:r>
            <w:r w:rsidR="001E569D" w:rsidRPr="00EB7E67">
              <w:rPr>
                <w:rFonts w:ascii="Times New Roman" w:eastAsia="Times New Roman" w:hAnsi="Times New Roman" w:cs="Times New Roman"/>
                <w:sz w:val="20"/>
                <w:szCs w:val="20"/>
              </w:rPr>
              <w:t>201</w:t>
            </w:r>
            <w:r w:rsidR="001D551B" w:rsidRPr="00EB7E67">
              <w:rPr>
                <w:rFonts w:ascii="Times New Roman" w:eastAsia="Times New Roman" w:hAnsi="Times New Roman" w:cs="Times New Roman"/>
                <w:sz w:val="20"/>
                <w:szCs w:val="20"/>
              </w:rPr>
              <w:t>6</w:t>
            </w:r>
            <w:r w:rsidR="00195C77" w:rsidRPr="00EB7E67">
              <w:rPr>
                <w:rFonts w:ascii="Times New Roman" w:eastAsia="Times New Roman" w:hAnsi="Times New Roman" w:cs="Times New Roman"/>
                <w:sz w:val="20"/>
                <w:szCs w:val="20"/>
              </w:rPr>
              <w:t>. </w:t>
            </w:r>
            <w:r w:rsidRPr="00EB7E67">
              <w:rPr>
                <w:rFonts w:ascii="Times New Roman" w:eastAsia="Times New Roman" w:hAnsi="Times New Roman" w:cs="Times New Roman"/>
                <w:sz w:val="20"/>
                <w:szCs w:val="20"/>
              </w:rPr>
              <w:t>gadu</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1A1FF0A6" w14:textId="1C063071" w:rsidR="00FE2CEF" w:rsidRPr="00EB7E67" w:rsidRDefault="00FE2CEF" w:rsidP="001D551B">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lastRenderedPageBreak/>
              <w:t xml:space="preserve">izmaiņas, salīdzinot </w:t>
            </w:r>
            <w:r w:rsidRPr="00EB7E67">
              <w:rPr>
                <w:rFonts w:ascii="Times New Roman" w:eastAsia="Times New Roman" w:hAnsi="Times New Roman" w:cs="Times New Roman"/>
                <w:sz w:val="20"/>
                <w:szCs w:val="20"/>
              </w:rPr>
              <w:lastRenderedPageBreak/>
              <w:t xml:space="preserve">ar </w:t>
            </w:r>
            <w:r w:rsidR="001E569D" w:rsidRPr="00EB7E67">
              <w:rPr>
                <w:rFonts w:ascii="Times New Roman" w:eastAsia="Times New Roman" w:hAnsi="Times New Roman" w:cs="Times New Roman"/>
                <w:sz w:val="20"/>
                <w:szCs w:val="20"/>
              </w:rPr>
              <w:t>201</w:t>
            </w:r>
            <w:r w:rsidR="001D551B" w:rsidRPr="00EB7E67">
              <w:rPr>
                <w:rFonts w:ascii="Times New Roman" w:eastAsia="Times New Roman" w:hAnsi="Times New Roman" w:cs="Times New Roman"/>
                <w:sz w:val="20"/>
                <w:szCs w:val="20"/>
              </w:rPr>
              <w:t>6</w:t>
            </w:r>
            <w:r w:rsidR="009031B9" w:rsidRPr="00EB7E67">
              <w:rPr>
                <w:rFonts w:ascii="Times New Roman" w:eastAsia="Times New Roman" w:hAnsi="Times New Roman" w:cs="Times New Roman"/>
                <w:sz w:val="20"/>
                <w:szCs w:val="20"/>
              </w:rPr>
              <w:t>. </w:t>
            </w:r>
            <w:r w:rsidRPr="00EB7E67">
              <w:rPr>
                <w:rFonts w:ascii="Times New Roman" w:eastAsia="Times New Roman" w:hAnsi="Times New Roman" w:cs="Times New Roman"/>
                <w:sz w:val="20"/>
                <w:szCs w:val="20"/>
              </w:rPr>
              <w:t>gadu</w:t>
            </w:r>
          </w:p>
        </w:tc>
      </w:tr>
      <w:tr w:rsidR="00EB7E67" w:rsidRPr="00EB7E67" w14:paraId="2E19BBC9" w14:textId="77777777" w:rsidTr="00CB1A92">
        <w:tc>
          <w:tcPr>
            <w:tcW w:w="1590" w:type="dxa"/>
            <w:gridSpan w:val="2"/>
            <w:tcBorders>
              <w:top w:val="outset" w:sz="6" w:space="0" w:color="414142"/>
              <w:left w:val="outset" w:sz="6" w:space="0" w:color="414142"/>
              <w:bottom w:val="outset" w:sz="6" w:space="0" w:color="414142"/>
              <w:right w:val="outset" w:sz="6" w:space="0" w:color="414142"/>
            </w:tcBorders>
            <w:vAlign w:val="center"/>
            <w:hideMark/>
          </w:tcPr>
          <w:p w14:paraId="32A4844E" w14:textId="77777777"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lastRenderedPageBreak/>
              <w:t>1</w:t>
            </w:r>
          </w:p>
        </w:tc>
        <w:tc>
          <w:tcPr>
            <w:tcW w:w="1585" w:type="dxa"/>
            <w:tcBorders>
              <w:top w:val="outset" w:sz="6" w:space="0" w:color="414142"/>
              <w:left w:val="outset" w:sz="6" w:space="0" w:color="414142"/>
              <w:bottom w:val="outset" w:sz="6" w:space="0" w:color="414142"/>
              <w:right w:val="outset" w:sz="6" w:space="0" w:color="414142"/>
            </w:tcBorders>
            <w:vAlign w:val="center"/>
            <w:hideMark/>
          </w:tcPr>
          <w:p w14:paraId="6C74696B" w14:textId="77777777"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2</w:t>
            </w: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48FD19D8" w14:textId="77777777"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3</w:t>
            </w: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30D54391" w14:textId="77777777"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4</w:t>
            </w:r>
          </w:p>
        </w:tc>
        <w:tc>
          <w:tcPr>
            <w:tcW w:w="884" w:type="dxa"/>
            <w:tcBorders>
              <w:top w:val="outset" w:sz="6" w:space="0" w:color="414142"/>
              <w:left w:val="outset" w:sz="6" w:space="0" w:color="414142"/>
              <w:bottom w:val="outset" w:sz="6" w:space="0" w:color="414142"/>
              <w:right w:val="outset" w:sz="6" w:space="0" w:color="414142"/>
            </w:tcBorders>
            <w:vAlign w:val="center"/>
            <w:hideMark/>
          </w:tcPr>
          <w:p w14:paraId="008DF230" w14:textId="77777777"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5</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6090CD1D" w14:textId="77777777" w:rsidR="00FE2CEF" w:rsidRPr="00EB7E67"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6</w:t>
            </w:r>
          </w:p>
        </w:tc>
      </w:tr>
      <w:tr w:rsidR="00EB7E67" w:rsidRPr="00EB7E67" w14:paraId="63BDA212" w14:textId="77777777" w:rsidTr="00C37C58">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C45E2B1" w14:textId="77777777" w:rsidR="00F6185C" w:rsidRPr="00EB7E67" w:rsidRDefault="00F6185C" w:rsidP="00F6185C">
            <w:pPr>
              <w:spacing w:after="0" w:line="240" w:lineRule="auto"/>
              <w:rPr>
                <w:rFonts w:ascii="Times New Roman" w:eastAsia="Times New Roman" w:hAnsi="Times New Roman" w:cs="Times New Roman"/>
                <w:b/>
                <w:sz w:val="20"/>
                <w:szCs w:val="20"/>
              </w:rPr>
            </w:pPr>
            <w:r w:rsidRPr="00EB7E67">
              <w:rPr>
                <w:rFonts w:ascii="Times New Roman" w:eastAsia="Times New Roman" w:hAnsi="Times New Roman" w:cs="Times New Roman"/>
                <w:b/>
                <w:sz w:val="20"/>
                <w:szCs w:val="20"/>
              </w:rPr>
              <w:t>1. Budžeta ieņēmumi:</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165D85" w14:textId="7FCBCA3A" w:rsidR="00F6185C" w:rsidRPr="00EB7E67" w:rsidRDefault="00F5664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317 379 515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0E7A27" w14:textId="2D1CE243" w:rsidR="00F6185C" w:rsidRPr="00EB7E67" w:rsidRDefault="00F5664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77104E8" w14:textId="494E6849" w:rsidR="00F6185C" w:rsidRPr="00EB7E67" w:rsidRDefault="00F6185C"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88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5D610D9" w14:textId="60038FF6" w:rsidR="00F6185C" w:rsidRPr="00EB7E67" w:rsidRDefault="00F6185C"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18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0512322" w14:textId="03B6A93C" w:rsidR="00F6185C" w:rsidRPr="00EB7E67" w:rsidRDefault="00F6185C"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r>
      <w:tr w:rsidR="00EB7E67" w:rsidRPr="00EB7E67" w14:paraId="25386AB7"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7CFF7AC1" w14:textId="77777777" w:rsidR="00F6185C" w:rsidRPr="00EB7E67" w:rsidRDefault="00F6185C" w:rsidP="00F6185C">
            <w:pPr>
              <w:spacing w:after="0" w:line="240" w:lineRule="auto"/>
              <w:rPr>
                <w:rFonts w:ascii="Times New Roman" w:eastAsia="Times New Roman" w:hAnsi="Times New Roman" w:cs="Times New Roman"/>
                <w:b/>
                <w:sz w:val="20"/>
                <w:szCs w:val="20"/>
              </w:rPr>
            </w:pPr>
            <w:r w:rsidRPr="00EB7E67">
              <w:rPr>
                <w:rFonts w:ascii="Times New Roman" w:eastAsia="Times New Roman" w:hAnsi="Times New Roman" w:cs="Times New Roman"/>
                <w:b/>
                <w:sz w:val="20"/>
                <w:szCs w:val="20"/>
              </w:rPr>
              <w:t>1.1. valsts pamatbudžets, tai skaitā ieņēmumi no maksas pakalpojumiem un citi pašu ieņēmumi</w:t>
            </w:r>
          </w:p>
        </w:tc>
        <w:tc>
          <w:tcPr>
            <w:tcW w:w="1585" w:type="dxa"/>
            <w:tcBorders>
              <w:top w:val="nil"/>
              <w:left w:val="single" w:sz="4" w:space="0" w:color="auto"/>
              <w:bottom w:val="single" w:sz="4" w:space="0" w:color="auto"/>
              <w:right w:val="single" w:sz="4" w:space="0" w:color="auto"/>
            </w:tcBorders>
            <w:shd w:val="clear" w:color="auto" w:fill="auto"/>
            <w:vAlign w:val="center"/>
          </w:tcPr>
          <w:p w14:paraId="701545BB" w14:textId="0447A4C7" w:rsidR="00F6185C" w:rsidRPr="00EB7E67" w:rsidRDefault="00F5664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317 379 515</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B210E71" w14:textId="15DB86F1" w:rsidR="00F6185C" w:rsidRPr="00EB7E67" w:rsidRDefault="00F6185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5A93F7EB" w14:textId="77777777" w:rsidR="00C37C58" w:rsidRPr="00EB7E67" w:rsidRDefault="00C37C58" w:rsidP="00C37C58">
            <w:pPr>
              <w:spacing w:after="0" w:line="240" w:lineRule="auto"/>
              <w:rPr>
                <w:rFonts w:ascii="Times New Roman" w:eastAsia="Times New Roman" w:hAnsi="Times New Roman" w:cs="Times New Roman"/>
                <w:b/>
                <w:i/>
                <w:sz w:val="20"/>
                <w:szCs w:val="20"/>
              </w:rPr>
            </w:pPr>
          </w:p>
          <w:p w14:paraId="3E33FA77" w14:textId="3AFBE47F" w:rsidR="00F6185C" w:rsidRPr="00EB7E67" w:rsidRDefault="00F6185C"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581FCABC" w14:textId="77777777" w:rsidR="00C37C58" w:rsidRPr="00EB7E67" w:rsidRDefault="00C37C58" w:rsidP="00C37C58">
            <w:pPr>
              <w:spacing w:after="0" w:line="240" w:lineRule="auto"/>
              <w:rPr>
                <w:rFonts w:ascii="Times New Roman" w:eastAsia="Times New Roman" w:hAnsi="Times New Roman" w:cs="Times New Roman"/>
                <w:b/>
                <w:i/>
                <w:sz w:val="20"/>
                <w:szCs w:val="20"/>
              </w:rPr>
            </w:pPr>
          </w:p>
          <w:p w14:paraId="6B1C72FB" w14:textId="6C79AAE2" w:rsidR="00F6185C" w:rsidRPr="00EB7E67" w:rsidRDefault="00F6185C"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6B165F6" w14:textId="77777777" w:rsidR="00C37C58" w:rsidRPr="00EB7E67" w:rsidRDefault="00C37C58" w:rsidP="00C37C58">
            <w:pPr>
              <w:spacing w:after="0" w:line="240" w:lineRule="auto"/>
              <w:jc w:val="center"/>
              <w:rPr>
                <w:rFonts w:ascii="Times New Roman" w:eastAsia="Times New Roman" w:hAnsi="Times New Roman" w:cs="Times New Roman"/>
                <w:b/>
                <w:i/>
                <w:sz w:val="20"/>
                <w:szCs w:val="20"/>
              </w:rPr>
            </w:pPr>
          </w:p>
          <w:p w14:paraId="3D73F986" w14:textId="129D9CA3" w:rsidR="00F6185C" w:rsidRPr="00EB7E67" w:rsidRDefault="00F6185C"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r>
      <w:tr w:rsidR="00EB7E67" w:rsidRPr="00EB7E67" w14:paraId="7CE361DD"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0062AA94" w14:textId="29AC8BB0" w:rsidR="00F6185C" w:rsidRPr="00EB7E67" w:rsidRDefault="00F6185C" w:rsidP="00F6185C">
            <w:pPr>
              <w:spacing w:after="0" w:line="240" w:lineRule="auto"/>
              <w:jc w:val="right"/>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05.0</w:t>
            </w:r>
            <w:r w:rsidR="00C914F5" w:rsidRPr="00EB7E67">
              <w:rPr>
                <w:rFonts w:ascii="Times New Roman" w:eastAsia="Times New Roman" w:hAnsi="Times New Roman" w:cs="Times New Roman"/>
                <w:sz w:val="20"/>
                <w:szCs w:val="20"/>
              </w:rPr>
              <w:t>1</w:t>
            </w:r>
            <w:r w:rsidRPr="00EB7E67">
              <w:rPr>
                <w:rFonts w:ascii="Times New Roman" w:eastAsia="Times New Roman" w:hAnsi="Times New Roman" w:cs="Times New Roman"/>
                <w:sz w:val="20"/>
                <w:szCs w:val="20"/>
              </w:rPr>
              <w:t>.00</w:t>
            </w:r>
            <w:proofErr w:type="gramStart"/>
            <w:r w:rsidRPr="00EB7E67">
              <w:rPr>
                <w:rFonts w:ascii="Times New Roman" w:eastAsia="Times New Roman" w:hAnsi="Times New Roman" w:cs="Times New Roman"/>
                <w:sz w:val="20"/>
                <w:szCs w:val="20"/>
              </w:rPr>
              <w:t xml:space="preserve"> </w:t>
            </w:r>
            <w:r w:rsidR="00C914F5" w:rsidRPr="00EB7E67">
              <w:rPr>
                <w:rFonts w:ascii="Times New Roman" w:eastAsia="Times New Roman" w:hAnsi="Times New Roman" w:cs="Times New Roman"/>
                <w:sz w:val="20"/>
                <w:szCs w:val="20"/>
              </w:rPr>
              <w:t xml:space="preserve"> </w:t>
            </w:r>
            <w:proofErr w:type="gramEnd"/>
            <w:r w:rsidR="00C914F5" w:rsidRPr="00EB7E67">
              <w:rPr>
                <w:rFonts w:ascii="Times New Roman" w:eastAsia="Times New Roman" w:hAnsi="Times New Roman" w:cs="Times New Roman"/>
                <w:sz w:val="20"/>
                <w:szCs w:val="20"/>
              </w:rPr>
              <w:t>Sociālās rehabilitācijas valsts programmas</w:t>
            </w:r>
          </w:p>
        </w:tc>
        <w:tc>
          <w:tcPr>
            <w:tcW w:w="1585" w:type="dxa"/>
            <w:tcBorders>
              <w:top w:val="nil"/>
              <w:left w:val="single" w:sz="4" w:space="0" w:color="auto"/>
              <w:bottom w:val="single" w:sz="4" w:space="0" w:color="auto"/>
              <w:right w:val="single" w:sz="4" w:space="0" w:color="auto"/>
            </w:tcBorders>
            <w:shd w:val="clear" w:color="auto" w:fill="auto"/>
            <w:vAlign w:val="center"/>
          </w:tcPr>
          <w:p w14:paraId="643696CD" w14:textId="08A23256" w:rsidR="00F6185C" w:rsidRPr="00EB7E67" w:rsidRDefault="00F5664C" w:rsidP="00C37C58">
            <w:pPr>
              <w:spacing w:after="0" w:line="240" w:lineRule="auto"/>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25 395 460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1D4428AB" w14:textId="34B0E915" w:rsidR="00F6185C" w:rsidRPr="00EB7E67" w:rsidRDefault="00F5664C" w:rsidP="001D551B">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sz w:val="20"/>
                <w:szCs w:val="20"/>
              </w:rPr>
              <w:t xml:space="preserve">4 268 </w:t>
            </w:r>
            <w:r w:rsidR="00186734" w:rsidRPr="00EB7E67">
              <w:rPr>
                <w:rFonts w:ascii="Times New Roman" w:eastAsia="Times New Roman" w:hAnsi="Times New Roman" w:cs="Times New Roman"/>
                <w:sz w:val="20"/>
                <w:szCs w:val="20"/>
              </w:rPr>
              <w:t>02</w:t>
            </w:r>
            <w:r w:rsidRPr="00EB7E67">
              <w:rPr>
                <w:rFonts w:ascii="Times New Roman" w:eastAsia="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5AD8E317" w14:textId="51B60BCC"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4D8CC152" w14:textId="4FEF7DFB"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2BE14A12" w14:textId="31C0DD1A"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448BFE22"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136BBF38" w14:textId="02FE7460" w:rsidR="00F6185C" w:rsidRPr="00EB7E67" w:rsidRDefault="00F6185C" w:rsidP="00F6185C">
            <w:pPr>
              <w:spacing w:after="0" w:line="240" w:lineRule="auto"/>
              <w:jc w:val="right"/>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 xml:space="preserve">05.37.00 Sociālās integrācijas </w:t>
            </w:r>
            <w:r w:rsidR="00F5664C" w:rsidRPr="00EB7E67">
              <w:rPr>
                <w:rFonts w:ascii="Times New Roman" w:eastAsia="Times New Roman" w:hAnsi="Times New Roman" w:cs="Times New Roman"/>
                <w:sz w:val="20"/>
                <w:szCs w:val="20"/>
              </w:rPr>
              <w:t>valsts aģentūras administrēšana</w:t>
            </w:r>
            <w:r w:rsidRPr="00EB7E67">
              <w:rPr>
                <w:rFonts w:ascii="Times New Roman" w:eastAsia="Times New Roman" w:hAnsi="Times New Roman" w:cs="Times New Roman"/>
                <w:sz w:val="20"/>
                <w:szCs w:val="20"/>
              </w:rPr>
              <w:t xml:space="preserve"> un profesionālās un sociālās rehabilitācijas pakalpojumu nodrošināšana</w:t>
            </w:r>
          </w:p>
        </w:tc>
        <w:tc>
          <w:tcPr>
            <w:tcW w:w="1585" w:type="dxa"/>
            <w:tcBorders>
              <w:top w:val="nil"/>
              <w:left w:val="single" w:sz="4" w:space="0" w:color="auto"/>
              <w:bottom w:val="single" w:sz="4" w:space="0" w:color="auto"/>
              <w:right w:val="single" w:sz="4" w:space="0" w:color="auto"/>
            </w:tcBorders>
            <w:shd w:val="clear" w:color="auto" w:fill="auto"/>
            <w:vAlign w:val="center"/>
          </w:tcPr>
          <w:p w14:paraId="27938576" w14:textId="199AAA39" w:rsidR="00F6185C"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4 774 149</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6173C998" w14:textId="3CFBAE30" w:rsidR="00F6185C"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104 580</w:t>
            </w:r>
          </w:p>
        </w:tc>
        <w:tc>
          <w:tcPr>
            <w:tcW w:w="2086" w:type="dxa"/>
            <w:tcBorders>
              <w:top w:val="outset" w:sz="6" w:space="0" w:color="414142"/>
              <w:left w:val="outset" w:sz="6" w:space="0" w:color="414142"/>
              <w:bottom w:val="outset" w:sz="6" w:space="0" w:color="414142"/>
              <w:right w:val="outset" w:sz="6" w:space="0" w:color="414142"/>
            </w:tcBorders>
            <w:vAlign w:val="center"/>
          </w:tcPr>
          <w:p w14:paraId="276DCBFB"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p>
          <w:p w14:paraId="3209C23B" w14:textId="1B286A9D"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3B6D2E7F" w14:textId="788EC247"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669D888A" w14:textId="17C0154E"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708B5E4C"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49A13CB0" w14:textId="77777777" w:rsidR="00F6185C" w:rsidRPr="00EB7E67" w:rsidRDefault="00F6185C" w:rsidP="00F6185C">
            <w:pPr>
              <w:spacing w:after="0" w:line="240" w:lineRule="auto"/>
              <w:jc w:val="right"/>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20.01.00. Valsts sociālie pabalsti</w:t>
            </w:r>
          </w:p>
        </w:tc>
        <w:tc>
          <w:tcPr>
            <w:tcW w:w="1585" w:type="dxa"/>
            <w:tcBorders>
              <w:top w:val="nil"/>
              <w:left w:val="single" w:sz="4" w:space="0" w:color="auto"/>
              <w:bottom w:val="single" w:sz="4" w:space="0" w:color="auto"/>
              <w:right w:val="single" w:sz="4" w:space="0" w:color="auto"/>
            </w:tcBorders>
            <w:shd w:val="clear" w:color="auto" w:fill="auto"/>
            <w:vAlign w:val="center"/>
          </w:tcPr>
          <w:p w14:paraId="49A1F9B6" w14:textId="3F2E5450" w:rsidR="00F6185C"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248 416 170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65F5A9C9" w14:textId="737781A9" w:rsidR="00F6185C" w:rsidRPr="00EB7E67" w:rsidRDefault="00F5664C" w:rsidP="00C37C58">
            <w:pPr>
              <w:spacing w:after="0" w:line="240" w:lineRule="auto"/>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-3 914 820</w:t>
            </w:r>
          </w:p>
        </w:tc>
        <w:tc>
          <w:tcPr>
            <w:tcW w:w="2086" w:type="dxa"/>
            <w:tcBorders>
              <w:top w:val="outset" w:sz="6" w:space="0" w:color="414142"/>
              <w:left w:val="outset" w:sz="6" w:space="0" w:color="414142"/>
              <w:bottom w:val="outset" w:sz="6" w:space="0" w:color="414142"/>
              <w:right w:val="outset" w:sz="6" w:space="0" w:color="414142"/>
            </w:tcBorders>
            <w:vAlign w:val="center"/>
          </w:tcPr>
          <w:p w14:paraId="1C7F68BA" w14:textId="3EFE2063"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5EE15FD7" w14:textId="362D41A5"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0726A4C2" w14:textId="013C1BF4"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2C46A85E"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2DAD6FD0" w14:textId="77777777" w:rsidR="00F6185C" w:rsidRPr="00EB7E67" w:rsidRDefault="00F6185C" w:rsidP="00F6185C">
            <w:pPr>
              <w:spacing w:after="0" w:line="240" w:lineRule="auto"/>
              <w:jc w:val="right"/>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20.02.00.Izdienas pensijas</w:t>
            </w:r>
          </w:p>
        </w:tc>
        <w:tc>
          <w:tcPr>
            <w:tcW w:w="1585" w:type="dxa"/>
            <w:tcBorders>
              <w:top w:val="nil"/>
              <w:left w:val="single" w:sz="4" w:space="0" w:color="auto"/>
              <w:bottom w:val="single" w:sz="4" w:space="0" w:color="auto"/>
              <w:right w:val="single" w:sz="4" w:space="0" w:color="auto"/>
            </w:tcBorders>
            <w:shd w:val="clear" w:color="auto" w:fill="auto"/>
            <w:vAlign w:val="center"/>
          </w:tcPr>
          <w:p w14:paraId="71A74F1C" w14:textId="66F088BC" w:rsidR="00F6185C"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35 412 243</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3A92C920" w14:textId="71D1E759" w:rsidR="00F6185C"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-498 552</w:t>
            </w:r>
          </w:p>
        </w:tc>
        <w:tc>
          <w:tcPr>
            <w:tcW w:w="2086" w:type="dxa"/>
            <w:tcBorders>
              <w:top w:val="outset" w:sz="6" w:space="0" w:color="414142"/>
              <w:left w:val="outset" w:sz="6" w:space="0" w:color="414142"/>
              <w:bottom w:val="outset" w:sz="6" w:space="0" w:color="414142"/>
              <w:right w:val="outset" w:sz="6" w:space="0" w:color="414142"/>
            </w:tcBorders>
            <w:vAlign w:val="center"/>
          </w:tcPr>
          <w:p w14:paraId="2C3AB674" w14:textId="7A091E47"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63765435" w14:textId="4ADB844D"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D896DD0" w14:textId="626F62C0"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0F571C17"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38E1019A" w14:textId="7DD1E093" w:rsidR="00F6185C" w:rsidRPr="00EB7E67" w:rsidRDefault="001D551B" w:rsidP="001D551B">
            <w:pPr>
              <w:spacing w:after="0" w:line="240" w:lineRule="auto"/>
              <w:jc w:val="right"/>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97.01</w:t>
            </w:r>
            <w:r w:rsidR="00F6185C" w:rsidRPr="00EB7E67">
              <w:rPr>
                <w:rFonts w:ascii="Times New Roman" w:eastAsia="Times New Roman" w:hAnsi="Times New Roman" w:cs="Times New Roman"/>
                <w:sz w:val="20"/>
                <w:szCs w:val="20"/>
              </w:rPr>
              <w:t xml:space="preserve">.00 </w:t>
            </w:r>
            <w:r w:rsidRPr="00EB7E67">
              <w:rPr>
                <w:rFonts w:ascii="Times New Roman" w:eastAsia="Times New Roman" w:hAnsi="Times New Roman" w:cs="Times New Roman"/>
                <w:sz w:val="20"/>
                <w:szCs w:val="20"/>
              </w:rPr>
              <w:t>Labklājības n</w:t>
            </w:r>
            <w:r w:rsidR="00F6185C" w:rsidRPr="00EB7E67">
              <w:rPr>
                <w:rFonts w:ascii="Times New Roman" w:eastAsia="Times New Roman" w:hAnsi="Times New Roman" w:cs="Times New Roman"/>
                <w:sz w:val="20"/>
                <w:szCs w:val="20"/>
              </w:rPr>
              <w:t xml:space="preserve">ozares </w:t>
            </w:r>
            <w:r w:rsidRPr="00EB7E67">
              <w:rPr>
                <w:rFonts w:ascii="Times New Roman" w:eastAsia="Times New Roman" w:hAnsi="Times New Roman" w:cs="Times New Roman"/>
                <w:sz w:val="20"/>
                <w:szCs w:val="20"/>
              </w:rPr>
              <w:t>vadība un politikas plānošana</w:t>
            </w:r>
          </w:p>
        </w:tc>
        <w:tc>
          <w:tcPr>
            <w:tcW w:w="1585" w:type="dxa"/>
            <w:tcBorders>
              <w:top w:val="nil"/>
              <w:left w:val="single" w:sz="4" w:space="0" w:color="auto"/>
              <w:bottom w:val="single" w:sz="4" w:space="0" w:color="auto"/>
              <w:right w:val="single" w:sz="4" w:space="0" w:color="auto"/>
            </w:tcBorders>
            <w:shd w:val="clear" w:color="auto" w:fill="auto"/>
            <w:vAlign w:val="center"/>
          </w:tcPr>
          <w:p w14:paraId="2B073DF9" w14:textId="4E73AEEF" w:rsidR="00F6185C"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3 381 493</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4FE148CE" w14:textId="04E592E5" w:rsidR="00F6185C" w:rsidRPr="00EB7E67" w:rsidRDefault="001D551B"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40 772</w:t>
            </w:r>
          </w:p>
        </w:tc>
        <w:tc>
          <w:tcPr>
            <w:tcW w:w="2086" w:type="dxa"/>
            <w:tcBorders>
              <w:top w:val="outset" w:sz="6" w:space="0" w:color="414142"/>
              <w:left w:val="outset" w:sz="6" w:space="0" w:color="414142"/>
              <w:bottom w:val="outset" w:sz="6" w:space="0" w:color="414142"/>
              <w:right w:val="outset" w:sz="6" w:space="0" w:color="414142"/>
            </w:tcBorders>
            <w:vAlign w:val="center"/>
          </w:tcPr>
          <w:p w14:paraId="10B2EE64" w14:textId="45DB5CB7"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3B7026DA" w14:textId="0B80AC2E"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88F5FB2" w14:textId="625A1010" w:rsidR="00F6185C" w:rsidRPr="00EB7E67" w:rsidRDefault="00F6185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18B248EC"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1BDD4B77" w14:textId="77777777" w:rsidR="00F6185C" w:rsidRPr="00EB7E67" w:rsidRDefault="00F6185C" w:rsidP="00F6185C">
            <w:pPr>
              <w:spacing w:after="0" w:line="240" w:lineRule="auto"/>
              <w:rPr>
                <w:rFonts w:ascii="Times New Roman" w:eastAsia="Times New Roman" w:hAnsi="Times New Roman" w:cs="Times New Roman"/>
                <w:b/>
                <w:sz w:val="20"/>
                <w:szCs w:val="20"/>
              </w:rPr>
            </w:pPr>
            <w:r w:rsidRPr="00EB7E67">
              <w:rPr>
                <w:rFonts w:ascii="Times New Roman" w:eastAsia="Times New Roman" w:hAnsi="Times New Roman" w:cs="Times New Roman"/>
                <w:b/>
                <w:sz w:val="20"/>
                <w:szCs w:val="20"/>
              </w:rPr>
              <w:t>1.2. valsts speciālais 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3A4D50C" w14:textId="0AE042D3" w:rsidR="00F6185C" w:rsidRPr="00EB7E67" w:rsidRDefault="00F5664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DE568" w14:textId="68A0CE96" w:rsidR="00F6185C" w:rsidRPr="00EB7E67" w:rsidRDefault="00F5664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1FA69B87" w14:textId="6C3B8596" w:rsidR="00F6185C" w:rsidRPr="00EB7E67" w:rsidRDefault="00F6185C"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55A94E3A" w14:textId="4280B870" w:rsidR="00F6185C" w:rsidRPr="00EB7E67" w:rsidRDefault="00F6185C"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B2AEC26" w14:textId="5F307EB9" w:rsidR="00F6185C" w:rsidRPr="00EB7E67" w:rsidRDefault="00F6185C"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r>
      <w:tr w:rsidR="00EB7E67" w:rsidRPr="00EB7E67" w14:paraId="0390246D"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370F4980" w14:textId="77777777" w:rsidR="00C37C58" w:rsidRPr="00EB7E67" w:rsidRDefault="00C37C58" w:rsidP="00C37C58">
            <w:pPr>
              <w:spacing w:after="0" w:line="240" w:lineRule="auto"/>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1.3.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6083816C"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0</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300908D7"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65A4FC91" w14:textId="0816150E"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57A2610" w14:textId="74EF6FFB"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A12F00E" w14:textId="63063702"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6843B04F" w14:textId="77777777" w:rsidTr="00C37C58">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4BD22D2F" w14:textId="77777777" w:rsidR="00C37C58" w:rsidRPr="00EB7E67" w:rsidRDefault="00C37C58" w:rsidP="00C37C58">
            <w:pPr>
              <w:spacing w:after="0" w:line="240" w:lineRule="auto"/>
              <w:rPr>
                <w:rFonts w:ascii="Times New Roman" w:eastAsia="Times New Roman" w:hAnsi="Times New Roman" w:cs="Times New Roman"/>
                <w:b/>
                <w:sz w:val="20"/>
                <w:szCs w:val="20"/>
              </w:rPr>
            </w:pPr>
            <w:r w:rsidRPr="00EB7E67">
              <w:rPr>
                <w:rFonts w:ascii="Times New Roman" w:eastAsia="Times New Roman" w:hAnsi="Times New Roman" w:cs="Times New Roman"/>
                <w:b/>
                <w:sz w:val="20"/>
                <w:szCs w:val="20"/>
              </w:rPr>
              <w:t>2. Budžeta izdevumi:</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1C37C5" w14:textId="5C7D5BDB" w:rsidR="00C37C58" w:rsidRPr="00EB7E67" w:rsidRDefault="00F5664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317 379 587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45649" w14:textId="5345FA7E" w:rsidR="00C37C58" w:rsidRPr="00EB7E67" w:rsidRDefault="00F5664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7BF0092" w14:textId="50F249CE" w:rsidR="00C37C58" w:rsidRPr="00EB7E67" w:rsidRDefault="00C37C58" w:rsidP="00C37C58">
            <w:pPr>
              <w:spacing w:after="0" w:line="240" w:lineRule="auto"/>
              <w:ind w:left="360" w:hanging="297"/>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88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585908C" w14:textId="7A0637E7" w:rsidR="00C37C58" w:rsidRPr="00EB7E67" w:rsidRDefault="00C37C58"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18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007047B" w14:textId="5B9B917A" w:rsidR="00C37C58" w:rsidRPr="00EB7E67" w:rsidRDefault="00C37C58"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r>
      <w:tr w:rsidR="00EB7E67" w:rsidRPr="00EB7E67" w14:paraId="3CB0E3EF"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07CFA76F" w14:textId="77777777" w:rsidR="00C37C58" w:rsidRPr="00EB7E67" w:rsidRDefault="00C37C58" w:rsidP="00C37C58">
            <w:pPr>
              <w:spacing w:after="0" w:line="240" w:lineRule="auto"/>
              <w:rPr>
                <w:rFonts w:ascii="Times New Roman" w:eastAsia="Times New Roman" w:hAnsi="Times New Roman" w:cs="Times New Roman"/>
                <w:b/>
                <w:sz w:val="20"/>
                <w:szCs w:val="20"/>
              </w:rPr>
            </w:pPr>
            <w:r w:rsidRPr="00EB7E67">
              <w:rPr>
                <w:rFonts w:ascii="Times New Roman" w:eastAsia="Times New Roman" w:hAnsi="Times New Roman" w:cs="Times New Roman"/>
                <w:b/>
                <w:sz w:val="20"/>
                <w:szCs w:val="20"/>
              </w:rPr>
              <w:t>2.1. valsts pamatbudžets</w:t>
            </w:r>
          </w:p>
        </w:tc>
        <w:tc>
          <w:tcPr>
            <w:tcW w:w="1585" w:type="dxa"/>
            <w:tcBorders>
              <w:top w:val="nil"/>
              <w:left w:val="single" w:sz="4" w:space="0" w:color="auto"/>
              <w:bottom w:val="single" w:sz="4" w:space="0" w:color="auto"/>
              <w:right w:val="single" w:sz="4" w:space="0" w:color="auto"/>
            </w:tcBorders>
            <w:shd w:val="clear" w:color="auto" w:fill="auto"/>
            <w:vAlign w:val="center"/>
          </w:tcPr>
          <w:p w14:paraId="445713E8" w14:textId="1FD43015" w:rsidR="00C37C58" w:rsidRPr="00EB7E67" w:rsidRDefault="00F5664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317 379 587</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5BA3892A" w14:textId="50E0E541" w:rsidR="00C37C58" w:rsidRPr="00EB7E67" w:rsidRDefault="00C37C58"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2BD200F4" w14:textId="7A28D932" w:rsidR="00C37C58" w:rsidRPr="00EB7E67" w:rsidRDefault="00C37C58"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327B4B50" w14:textId="0C21583D" w:rsidR="00C37C58" w:rsidRPr="00EB7E67" w:rsidRDefault="00C37C58"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F04F828" w14:textId="7642E669" w:rsidR="00C37C58" w:rsidRPr="00EB7E67" w:rsidRDefault="00C37C58"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r>
      <w:tr w:rsidR="00EB7E67" w:rsidRPr="00EB7E67" w14:paraId="28F714F7"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692513A6" w14:textId="511AB454" w:rsidR="00C37C58" w:rsidRPr="00EB7E67" w:rsidRDefault="00C37C58" w:rsidP="00C37C58">
            <w:pPr>
              <w:spacing w:after="0" w:line="240" w:lineRule="auto"/>
              <w:jc w:val="right"/>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05.01.00. Sociālās rehabilitācijas valsts programmas</w:t>
            </w:r>
          </w:p>
        </w:tc>
        <w:tc>
          <w:tcPr>
            <w:tcW w:w="1585" w:type="dxa"/>
            <w:tcBorders>
              <w:top w:val="nil"/>
              <w:left w:val="single" w:sz="4" w:space="0" w:color="auto"/>
              <w:bottom w:val="single" w:sz="4" w:space="0" w:color="auto"/>
              <w:right w:val="single" w:sz="4" w:space="0" w:color="auto"/>
            </w:tcBorders>
            <w:shd w:val="clear" w:color="auto" w:fill="auto"/>
            <w:vAlign w:val="center"/>
          </w:tcPr>
          <w:p w14:paraId="4E6FC09D" w14:textId="0209A352" w:rsidR="00C37C58" w:rsidRPr="00EB7E67" w:rsidRDefault="001D551B"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sz w:val="20"/>
                <w:szCs w:val="20"/>
              </w:rPr>
              <w:t>25 395 460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303D23CC" w14:textId="204FF14E" w:rsidR="00C37C58" w:rsidRPr="00EB7E67" w:rsidRDefault="00186734" w:rsidP="00C37C58">
            <w:pPr>
              <w:spacing w:after="0" w:line="240" w:lineRule="auto"/>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4 268 02</w:t>
            </w:r>
            <w:r w:rsidR="001D551B" w:rsidRPr="00EB7E67">
              <w:rPr>
                <w:rFonts w:ascii="Times New Roman" w:eastAsia="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34931E01" w14:textId="7F8E4A91"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AF2DE7D" w14:textId="10CFA9C5"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224E17E3" w14:textId="09B09F3F"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4C5D9519"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069CA2AF" w14:textId="3738AE91" w:rsidR="00C37C58" w:rsidRPr="00EB7E67" w:rsidRDefault="00C37C58" w:rsidP="00C37C58">
            <w:pPr>
              <w:spacing w:after="0" w:line="240" w:lineRule="auto"/>
              <w:jc w:val="right"/>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 xml:space="preserve">05.37.00 Sociālās integrācijas </w:t>
            </w:r>
            <w:r w:rsidR="00F5664C" w:rsidRPr="00EB7E67">
              <w:rPr>
                <w:rFonts w:ascii="Times New Roman" w:eastAsia="Times New Roman" w:hAnsi="Times New Roman" w:cs="Times New Roman"/>
                <w:sz w:val="20"/>
                <w:szCs w:val="20"/>
              </w:rPr>
              <w:t>valsts aģentūras administrēšana</w:t>
            </w:r>
            <w:r w:rsidRPr="00EB7E67">
              <w:rPr>
                <w:rFonts w:ascii="Times New Roman" w:eastAsia="Times New Roman" w:hAnsi="Times New Roman" w:cs="Times New Roman"/>
                <w:sz w:val="20"/>
                <w:szCs w:val="20"/>
              </w:rPr>
              <w:t xml:space="preserve"> un profesionālās un sociālās rehabilitācijas </w:t>
            </w:r>
            <w:r w:rsidRPr="00EB7E67">
              <w:rPr>
                <w:rFonts w:ascii="Times New Roman" w:eastAsia="Times New Roman" w:hAnsi="Times New Roman" w:cs="Times New Roman"/>
                <w:sz w:val="20"/>
                <w:szCs w:val="20"/>
              </w:rPr>
              <w:lastRenderedPageBreak/>
              <w:t>pakalpojumu nodrošināšana</w:t>
            </w:r>
          </w:p>
        </w:tc>
        <w:tc>
          <w:tcPr>
            <w:tcW w:w="1585" w:type="dxa"/>
            <w:tcBorders>
              <w:top w:val="nil"/>
              <w:left w:val="single" w:sz="4" w:space="0" w:color="auto"/>
              <w:bottom w:val="single" w:sz="4" w:space="0" w:color="auto"/>
              <w:right w:val="single" w:sz="4" w:space="0" w:color="auto"/>
            </w:tcBorders>
            <w:shd w:val="clear" w:color="auto" w:fill="auto"/>
            <w:vAlign w:val="center"/>
          </w:tcPr>
          <w:p w14:paraId="4219BFB5" w14:textId="7EA38325" w:rsidR="00C37C58"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lastRenderedPageBreak/>
              <w:t>4 774 221</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0DC5C11" w14:textId="12470097" w:rsidR="00C37C58"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104 580</w:t>
            </w:r>
          </w:p>
        </w:tc>
        <w:tc>
          <w:tcPr>
            <w:tcW w:w="2086" w:type="dxa"/>
            <w:tcBorders>
              <w:top w:val="outset" w:sz="6" w:space="0" w:color="414142"/>
              <w:left w:val="outset" w:sz="6" w:space="0" w:color="414142"/>
              <w:bottom w:val="outset" w:sz="6" w:space="0" w:color="414142"/>
              <w:right w:val="outset" w:sz="6" w:space="0" w:color="414142"/>
            </w:tcBorders>
            <w:vAlign w:val="center"/>
          </w:tcPr>
          <w:p w14:paraId="50C4E5CC" w14:textId="60A5AFFA"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2CB0930F" w14:textId="4F5D04C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0D067906" w14:textId="3E8D22E8"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5E2D3A77"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3D2DC995" w14:textId="77777777" w:rsidR="00C37C58" w:rsidRPr="00EB7E67" w:rsidRDefault="00C37C58" w:rsidP="00C37C58">
            <w:pPr>
              <w:spacing w:after="0" w:line="240" w:lineRule="auto"/>
              <w:jc w:val="right"/>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20.01.00. Valsts sociālie pabalsti</w:t>
            </w:r>
          </w:p>
        </w:tc>
        <w:tc>
          <w:tcPr>
            <w:tcW w:w="1585" w:type="dxa"/>
            <w:tcBorders>
              <w:top w:val="nil"/>
              <w:left w:val="single" w:sz="4" w:space="0" w:color="auto"/>
              <w:bottom w:val="single" w:sz="4" w:space="0" w:color="auto"/>
              <w:right w:val="single" w:sz="4" w:space="0" w:color="auto"/>
            </w:tcBorders>
            <w:shd w:val="clear" w:color="auto" w:fill="auto"/>
            <w:vAlign w:val="center"/>
          </w:tcPr>
          <w:p w14:paraId="209B2961" w14:textId="0B329D37" w:rsidR="00C37C58"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248 416 170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B8F3651" w14:textId="22CE13A1" w:rsidR="00C37C58"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-3 914 820</w:t>
            </w:r>
          </w:p>
        </w:tc>
        <w:tc>
          <w:tcPr>
            <w:tcW w:w="2086" w:type="dxa"/>
            <w:tcBorders>
              <w:top w:val="outset" w:sz="6" w:space="0" w:color="414142"/>
              <w:left w:val="outset" w:sz="6" w:space="0" w:color="414142"/>
              <w:bottom w:val="outset" w:sz="6" w:space="0" w:color="414142"/>
              <w:right w:val="outset" w:sz="6" w:space="0" w:color="414142"/>
            </w:tcBorders>
            <w:vAlign w:val="center"/>
          </w:tcPr>
          <w:p w14:paraId="4023B797" w14:textId="4780E53D"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3546E091" w14:textId="36E72F86"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7B21E3CD" w14:textId="5E1703C4"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44C45E8D"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0828BEFA" w14:textId="77777777" w:rsidR="00C37C58" w:rsidRPr="00EB7E67" w:rsidRDefault="00C37C58" w:rsidP="00C37C58">
            <w:pPr>
              <w:spacing w:after="0" w:line="240" w:lineRule="auto"/>
              <w:jc w:val="right"/>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20.02.00.Izdienas pensijas</w:t>
            </w:r>
          </w:p>
        </w:tc>
        <w:tc>
          <w:tcPr>
            <w:tcW w:w="1585" w:type="dxa"/>
            <w:tcBorders>
              <w:top w:val="nil"/>
              <w:left w:val="single" w:sz="4" w:space="0" w:color="auto"/>
              <w:bottom w:val="single" w:sz="4" w:space="0" w:color="auto"/>
              <w:right w:val="single" w:sz="4" w:space="0" w:color="auto"/>
            </w:tcBorders>
            <w:shd w:val="clear" w:color="auto" w:fill="auto"/>
            <w:vAlign w:val="center"/>
          </w:tcPr>
          <w:p w14:paraId="1E3324D6" w14:textId="08B3FA01" w:rsidR="00C37C58"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35 412 243</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2B18D912" w14:textId="12B29FFC" w:rsidR="00C37C58"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-498 552</w:t>
            </w:r>
          </w:p>
        </w:tc>
        <w:tc>
          <w:tcPr>
            <w:tcW w:w="2086" w:type="dxa"/>
            <w:tcBorders>
              <w:top w:val="outset" w:sz="6" w:space="0" w:color="414142"/>
              <w:left w:val="outset" w:sz="6" w:space="0" w:color="414142"/>
              <w:bottom w:val="outset" w:sz="6" w:space="0" w:color="414142"/>
              <w:right w:val="outset" w:sz="6" w:space="0" w:color="414142"/>
            </w:tcBorders>
            <w:vAlign w:val="center"/>
          </w:tcPr>
          <w:p w14:paraId="734C4B45" w14:textId="33F8591C"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50F09E10" w14:textId="597F5805"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9EC995D" w14:textId="05609149"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48902033" w14:textId="77777777" w:rsidTr="00C37C58">
        <w:tc>
          <w:tcPr>
            <w:tcW w:w="1590" w:type="dxa"/>
            <w:gridSpan w:val="2"/>
            <w:tcBorders>
              <w:top w:val="outset" w:sz="6" w:space="0" w:color="414142"/>
              <w:left w:val="outset" w:sz="6" w:space="0" w:color="414142"/>
              <w:bottom w:val="outset" w:sz="6" w:space="0" w:color="414142"/>
              <w:right w:val="outset" w:sz="6" w:space="0" w:color="414142"/>
            </w:tcBorders>
          </w:tcPr>
          <w:p w14:paraId="7138299E" w14:textId="179B1F8E" w:rsidR="00C37C58" w:rsidRPr="00EB7E67" w:rsidRDefault="001D551B" w:rsidP="00C37C58">
            <w:pPr>
              <w:spacing w:after="0" w:line="240" w:lineRule="auto"/>
              <w:jc w:val="right"/>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97.01.00 Labklājības nozares vadība un politikas plānošana</w:t>
            </w:r>
          </w:p>
        </w:tc>
        <w:tc>
          <w:tcPr>
            <w:tcW w:w="1585" w:type="dxa"/>
            <w:tcBorders>
              <w:top w:val="nil"/>
              <w:left w:val="single" w:sz="4" w:space="0" w:color="auto"/>
              <w:bottom w:val="single" w:sz="4" w:space="0" w:color="auto"/>
              <w:right w:val="single" w:sz="4" w:space="0" w:color="auto"/>
            </w:tcBorders>
            <w:shd w:val="clear" w:color="auto" w:fill="auto"/>
            <w:vAlign w:val="center"/>
          </w:tcPr>
          <w:p w14:paraId="12A18617" w14:textId="4174397C" w:rsidR="00C37C58"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3 381 493</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59A1E537" w14:textId="30C803F4" w:rsidR="00C37C58" w:rsidRPr="00EB7E67" w:rsidRDefault="001D551B" w:rsidP="00C37C58">
            <w:pPr>
              <w:spacing w:after="0" w:line="240" w:lineRule="auto"/>
              <w:jc w:val="center"/>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40 772</w:t>
            </w:r>
          </w:p>
        </w:tc>
        <w:tc>
          <w:tcPr>
            <w:tcW w:w="2086" w:type="dxa"/>
            <w:tcBorders>
              <w:top w:val="outset" w:sz="6" w:space="0" w:color="414142"/>
              <w:left w:val="outset" w:sz="6" w:space="0" w:color="414142"/>
              <w:bottom w:val="outset" w:sz="6" w:space="0" w:color="414142"/>
              <w:right w:val="outset" w:sz="6" w:space="0" w:color="414142"/>
            </w:tcBorders>
            <w:vAlign w:val="center"/>
          </w:tcPr>
          <w:p w14:paraId="32E3460C" w14:textId="588D83FA"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540316BF" w14:textId="480CE07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158C75CE" w14:textId="310C1C7C"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2A3FA1D2"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5C301F7D" w14:textId="77777777" w:rsidR="00C37C58" w:rsidRPr="00EB7E67" w:rsidRDefault="00C37C58" w:rsidP="00C37C58">
            <w:pPr>
              <w:spacing w:after="0" w:line="240" w:lineRule="auto"/>
              <w:rPr>
                <w:rFonts w:ascii="Times New Roman" w:eastAsia="Times New Roman" w:hAnsi="Times New Roman" w:cs="Times New Roman"/>
                <w:b/>
                <w:sz w:val="20"/>
                <w:szCs w:val="20"/>
              </w:rPr>
            </w:pPr>
            <w:r w:rsidRPr="00EB7E67">
              <w:rPr>
                <w:rFonts w:ascii="Times New Roman" w:eastAsia="Times New Roman" w:hAnsi="Times New Roman" w:cs="Times New Roman"/>
                <w:b/>
                <w:sz w:val="20"/>
                <w:szCs w:val="20"/>
              </w:rPr>
              <w:t>2.2. valsts speciālais 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D34EBE2" w14:textId="15DA8ED5" w:rsidR="00C37C58" w:rsidRPr="00EB7E67" w:rsidRDefault="00F5664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9FF0A" w14:textId="129960F4" w:rsidR="00C37C58" w:rsidRPr="00EB7E67" w:rsidRDefault="00F5664C" w:rsidP="00C37C58">
            <w:pPr>
              <w:spacing w:after="0" w:line="240" w:lineRule="auto"/>
              <w:ind w:left="360"/>
              <w:jc w:val="center"/>
              <w:rPr>
                <w:rFonts w:ascii="Times New Roman" w:eastAsia="Times New Roman" w:hAnsi="Times New Roman" w:cs="Times New Roman"/>
                <w:b/>
                <w:i/>
                <w:sz w:val="20"/>
                <w:szCs w:val="20"/>
              </w:rPr>
            </w:pPr>
            <w:r w:rsidRPr="00EB7E67">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5BC9F67A" w14:textId="2E6F9954" w:rsidR="00C37C58" w:rsidRPr="00EB7E67" w:rsidRDefault="00C37C58" w:rsidP="00C37C58">
            <w:pPr>
              <w:spacing w:after="0" w:line="240" w:lineRule="auto"/>
              <w:ind w:firstLine="63"/>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6E0189F9" w14:textId="0A5A01E9" w:rsidR="00C37C58" w:rsidRPr="00EB7E67" w:rsidRDefault="00C37C58"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C1705A0" w14:textId="3A080BAE" w:rsidR="00C37C58" w:rsidRPr="00EB7E67" w:rsidRDefault="00C37C58"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r>
      <w:tr w:rsidR="00EB7E67" w:rsidRPr="00EB7E67" w14:paraId="3EAD26AB"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61FE4A57" w14:textId="77777777" w:rsidR="00C37C58" w:rsidRPr="00EB7E67" w:rsidRDefault="00C37C58" w:rsidP="00C37C58">
            <w:pPr>
              <w:spacing w:after="0" w:line="240" w:lineRule="auto"/>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2.3.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7376E3F0"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33136374"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p>
        </w:tc>
        <w:tc>
          <w:tcPr>
            <w:tcW w:w="2086" w:type="dxa"/>
            <w:tcBorders>
              <w:top w:val="outset" w:sz="6" w:space="0" w:color="414142"/>
              <w:left w:val="outset" w:sz="6" w:space="0" w:color="414142"/>
              <w:bottom w:val="outset" w:sz="6" w:space="0" w:color="414142"/>
              <w:right w:val="outset" w:sz="6" w:space="0" w:color="414142"/>
            </w:tcBorders>
            <w:vAlign w:val="center"/>
          </w:tcPr>
          <w:p w14:paraId="09DB16F6" w14:textId="259A331D"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350C8939" w14:textId="27A7AF56"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CF92FD7" w14:textId="66FE3AE0"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42804045" w14:textId="77777777" w:rsidTr="00C37C58">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13B1469D" w14:textId="77777777" w:rsidR="00C37C58" w:rsidRPr="00EB7E67" w:rsidRDefault="00C37C58" w:rsidP="00C37C58">
            <w:pPr>
              <w:spacing w:after="0" w:line="240" w:lineRule="auto"/>
              <w:rPr>
                <w:rFonts w:ascii="Times New Roman" w:eastAsia="Times New Roman" w:hAnsi="Times New Roman" w:cs="Times New Roman"/>
                <w:b/>
                <w:sz w:val="20"/>
                <w:szCs w:val="20"/>
              </w:rPr>
            </w:pPr>
            <w:r w:rsidRPr="00EB7E67">
              <w:rPr>
                <w:rFonts w:ascii="Times New Roman" w:eastAsia="Times New Roman" w:hAnsi="Times New Roman" w:cs="Times New Roman"/>
                <w:b/>
                <w:sz w:val="20"/>
                <w:szCs w:val="20"/>
              </w:rPr>
              <w:t>3. Finansiālā ietekme:</w:t>
            </w:r>
          </w:p>
        </w:tc>
        <w:tc>
          <w:tcPr>
            <w:tcW w:w="1585"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3A0252EA" w14:textId="437AD7A3" w:rsidR="00C37C58" w:rsidRPr="00EB7E67" w:rsidRDefault="00F5664C" w:rsidP="00C37C58">
            <w:pPr>
              <w:spacing w:after="0" w:line="240" w:lineRule="auto"/>
              <w:jc w:val="center"/>
              <w:rPr>
                <w:rFonts w:ascii="Times New Roman" w:eastAsia="Times New Roman" w:hAnsi="Times New Roman" w:cs="Times New Roman"/>
                <w:b/>
                <w:sz w:val="20"/>
                <w:szCs w:val="20"/>
                <w:lang w:val="en-US"/>
              </w:rPr>
            </w:pPr>
            <w:r w:rsidRPr="00EB7E67">
              <w:rPr>
                <w:rFonts w:ascii="Times New Roman" w:eastAsia="Times New Roman" w:hAnsi="Times New Roman" w:cs="Times New Roman"/>
                <w:b/>
                <w:sz w:val="20"/>
                <w:szCs w:val="20"/>
                <w:lang w:val="en-US"/>
              </w:rPr>
              <w:t>-72</w:t>
            </w:r>
          </w:p>
          <w:p w14:paraId="12EEBC5F" w14:textId="77777777" w:rsidR="00C37C58" w:rsidRPr="00EB7E67" w:rsidRDefault="00C37C58" w:rsidP="00C37C58">
            <w:pPr>
              <w:spacing w:after="0" w:line="240" w:lineRule="auto"/>
              <w:jc w:val="center"/>
              <w:rPr>
                <w:rFonts w:ascii="Times New Roman" w:eastAsia="Times New Roman" w:hAnsi="Times New Roman" w:cs="Times New Roman"/>
                <w:b/>
                <w:i/>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BD38FD" w14:textId="42FDDE5B" w:rsidR="00C37C58" w:rsidRPr="00EB7E67" w:rsidRDefault="00C37C58" w:rsidP="00C37C58">
            <w:pPr>
              <w:spacing w:after="0" w:line="240" w:lineRule="auto"/>
              <w:ind w:left="360"/>
              <w:rPr>
                <w:rFonts w:ascii="Times New Roman" w:eastAsia="Times New Roman" w:hAnsi="Times New Roman" w:cs="Times New Roman"/>
                <w:b/>
                <w:i/>
                <w:sz w:val="20"/>
                <w:szCs w:val="20"/>
              </w:rPr>
            </w:pPr>
            <w:r w:rsidRPr="00EB7E67">
              <w:rPr>
                <w:rFonts w:ascii="Times New Roman" w:hAnsi="Times New Roman" w:cs="Times New Roman"/>
                <w:b/>
                <w:sz w:val="20"/>
                <w:szCs w:val="20"/>
              </w:rPr>
              <w:t xml:space="preserve">      0</w:t>
            </w:r>
          </w:p>
        </w:tc>
        <w:tc>
          <w:tcPr>
            <w:tcW w:w="208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402FC1" w14:textId="42258BE6" w:rsidR="00C37C58" w:rsidRPr="00EB7E67" w:rsidRDefault="00C37C58" w:rsidP="00C37C58">
            <w:pPr>
              <w:pStyle w:val="ListParagraph"/>
              <w:spacing w:after="0" w:line="240" w:lineRule="auto"/>
              <w:ind w:left="600" w:hanging="600"/>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88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74E40B" w14:textId="3574DF4E" w:rsidR="00C37C58" w:rsidRPr="00EB7E67" w:rsidRDefault="00C37C58"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c>
          <w:tcPr>
            <w:tcW w:w="18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15D472D" w14:textId="5FA78AA0" w:rsidR="00C37C58" w:rsidRPr="00EB7E67" w:rsidRDefault="00C37C58" w:rsidP="00C37C58">
            <w:pPr>
              <w:spacing w:after="0" w:line="240" w:lineRule="auto"/>
              <w:jc w:val="center"/>
              <w:rPr>
                <w:rFonts w:ascii="Times New Roman" w:eastAsia="Times New Roman" w:hAnsi="Times New Roman" w:cs="Times New Roman"/>
                <w:b/>
                <w:i/>
                <w:sz w:val="20"/>
                <w:szCs w:val="20"/>
              </w:rPr>
            </w:pPr>
            <w:r w:rsidRPr="00EB7E67">
              <w:rPr>
                <w:rFonts w:ascii="Times New Roman" w:eastAsia="Times New Roman" w:hAnsi="Times New Roman" w:cs="Times New Roman"/>
                <w:b/>
                <w:i/>
                <w:sz w:val="20"/>
                <w:szCs w:val="20"/>
              </w:rPr>
              <w:t>X</w:t>
            </w:r>
          </w:p>
        </w:tc>
      </w:tr>
      <w:tr w:rsidR="00EB7E67" w:rsidRPr="00EB7E67" w14:paraId="00D1D273"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4D2E7660" w14:textId="77777777" w:rsidR="00C37C58" w:rsidRPr="00EB7E67" w:rsidRDefault="00C37C58" w:rsidP="00C37C58">
            <w:pPr>
              <w:spacing w:after="0" w:line="240" w:lineRule="auto"/>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3.1. valsts pamatbudžets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A801C84" w14:textId="16BBB477" w:rsidR="00C37C58" w:rsidRPr="00EB7E67" w:rsidRDefault="00F5664C"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-72</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6FD2AD0C" w14:textId="78E75256"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00458EF0" w14:textId="6EAF1F93"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7893E1F" w14:textId="4F5B4BA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3720CFD4" w14:textId="7C722C3E"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15CC564A"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0C833330" w14:textId="77777777" w:rsidR="00C37C58" w:rsidRPr="00EB7E67" w:rsidRDefault="00C37C58" w:rsidP="00C37C58">
            <w:pPr>
              <w:spacing w:after="0" w:line="240" w:lineRule="auto"/>
              <w:rPr>
                <w:rFonts w:ascii="Times New Roman" w:eastAsia="Times New Roman" w:hAnsi="Times New Roman" w:cs="Times New Roman"/>
                <w:b/>
                <w:sz w:val="20"/>
                <w:szCs w:val="20"/>
              </w:rPr>
            </w:pPr>
            <w:r w:rsidRPr="00EB7E67">
              <w:rPr>
                <w:rFonts w:ascii="Times New Roman" w:eastAsia="Times New Roman" w:hAnsi="Times New Roman" w:cs="Times New Roman"/>
                <w:b/>
                <w:sz w:val="20"/>
                <w:szCs w:val="20"/>
              </w:rPr>
              <w:t>3.2. speciālais budžets</w:t>
            </w:r>
          </w:p>
        </w:tc>
        <w:tc>
          <w:tcPr>
            <w:tcW w:w="1585" w:type="dxa"/>
            <w:tcBorders>
              <w:top w:val="nil"/>
              <w:left w:val="single" w:sz="4" w:space="0" w:color="auto"/>
              <w:bottom w:val="single" w:sz="4" w:space="0" w:color="auto"/>
              <w:right w:val="single" w:sz="4" w:space="0" w:color="auto"/>
            </w:tcBorders>
            <w:shd w:val="clear" w:color="auto" w:fill="auto"/>
            <w:vAlign w:val="center"/>
          </w:tcPr>
          <w:p w14:paraId="204F6EC4" w14:textId="394E8F6C" w:rsidR="00C37C58" w:rsidRPr="00EB7E67" w:rsidRDefault="00F5664C" w:rsidP="00C37C58">
            <w:pPr>
              <w:spacing w:after="0" w:line="240" w:lineRule="auto"/>
              <w:jc w:val="center"/>
              <w:rPr>
                <w:rFonts w:ascii="Times New Roman" w:eastAsia="Times New Roman" w:hAnsi="Times New Roman" w:cs="Times New Roman"/>
                <w:b/>
                <w:i/>
                <w:sz w:val="20"/>
                <w:szCs w:val="20"/>
              </w:rPr>
            </w:pPr>
            <w:r w:rsidRPr="00EB7E67">
              <w:rPr>
                <w:rFonts w:ascii="Times New Roman" w:hAnsi="Times New Roman" w:cs="Times New Roman"/>
                <w:sz w:val="20"/>
                <w:szCs w:val="20"/>
              </w:rPr>
              <w:t>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22590845" w14:textId="007927F0" w:rsidR="00C37C58" w:rsidRPr="00EB7E67" w:rsidRDefault="00C37C58" w:rsidP="00C37C58">
            <w:pPr>
              <w:spacing w:after="0" w:line="240" w:lineRule="auto"/>
              <w:ind w:left="360"/>
              <w:rPr>
                <w:rFonts w:ascii="Times New Roman" w:eastAsia="Times New Roman" w:hAnsi="Times New Roman" w:cs="Times New Roman"/>
                <w:b/>
                <w:i/>
                <w:sz w:val="20"/>
                <w:szCs w:val="20"/>
              </w:rPr>
            </w:pPr>
            <w:r w:rsidRPr="00EB7E67">
              <w:rPr>
                <w:rFonts w:ascii="Times New Roman" w:hAnsi="Times New Roman" w:cs="Times New Roman"/>
                <w:sz w:val="20"/>
                <w:szCs w:val="20"/>
              </w:rPr>
              <w:t xml:space="preserve">     0</w:t>
            </w:r>
          </w:p>
        </w:tc>
        <w:tc>
          <w:tcPr>
            <w:tcW w:w="2086" w:type="dxa"/>
            <w:tcBorders>
              <w:top w:val="outset" w:sz="6" w:space="0" w:color="414142"/>
              <w:left w:val="outset" w:sz="6" w:space="0" w:color="414142"/>
              <w:bottom w:val="outset" w:sz="6" w:space="0" w:color="414142"/>
              <w:right w:val="outset" w:sz="6" w:space="0" w:color="414142"/>
            </w:tcBorders>
            <w:vAlign w:val="center"/>
          </w:tcPr>
          <w:p w14:paraId="4C9EFD98" w14:textId="431839EA" w:rsidR="00C37C58" w:rsidRPr="00EB7E67" w:rsidRDefault="00C37C58" w:rsidP="00C37C58">
            <w:pPr>
              <w:pStyle w:val="ListParagraph"/>
              <w:spacing w:after="0" w:line="240" w:lineRule="auto"/>
              <w:ind w:left="-79" w:firstLine="79"/>
              <w:jc w:val="center"/>
              <w:rPr>
                <w:rFonts w:ascii="Times New Roman" w:eastAsia="Times New Roman" w:hAnsi="Times New Roman" w:cs="Times New Roman"/>
                <w:b/>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A738D19" w14:textId="1372955C"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0DF89DD9" w14:textId="2DD8AB9C"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01C47640"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5B172129" w14:textId="77777777" w:rsidR="00C37C58" w:rsidRPr="00EB7E67" w:rsidRDefault="00C37C58" w:rsidP="00C37C58">
            <w:pPr>
              <w:spacing w:after="0" w:line="240" w:lineRule="auto"/>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3.3.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215FF84A" w14:textId="6660EBC9"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0</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79C4F2EA" w14:textId="1FA74AC2"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13A7F884" w14:textId="290A90EC"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2DF59D05" w14:textId="19970223"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295A414" w14:textId="2EBA6C84"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35960465" w14:textId="77777777" w:rsidTr="00C37C58">
        <w:tc>
          <w:tcPr>
            <w:tcW w:w="1590" w:type="dxa"/>
            <w:gridSpan w:val="2"/>
            <w:vMerge w:val="restart"/>
            <w:tcBorders>
              <w:top w:val="outset" w:sz="6" w:space="0" w:color="414142"/>
              <w:left w:val="outset" w:sz="6" w:space="0" w:color="414142"/>
              <w:bottom w:val="outset" w:sz="6" w:space="0" w:color="414142"/>
              <w:right w:val="outset" w:sz="6" w:space="0" w:color="414142"/>
            </w:tcBorders>
            <w:hideMark/>
          </w:tcPr>
          <w:p w14:paraId="68F926B3" w14:textId="77777777" w:rsidR="00C37C58" w:rsidRPr="00EB7E67" w:rsidRDefault="00C37C58" w:rsidP="00C37C58">
            <w:pPr>
              <w:spacing w:after="0" w:line="240" w:lineRule="auto"/>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4. Finanšu līdzekļi papildu izdevumu finansēšanai (kompensējošu izdevumu samazinājumu norāda ar "+" zīmi)</w:t>
            </w:r>
          </w:p>
        </w:tc>
        <w:tc>
          <w:tcPr>
            <w:tcW w:w="1585" w:type="dxa"/>
            <w:vMerge w:val="restart"/>
            <w:tcBorders>
              <w:top w:val="outset" w:sz="6" w:space="0" w:color="414142"/>
              <w:left w:val="outset" w:sz="6" w:space="0" w:color="414142"/>
              <w:bottom w:val="outset" w:sz="6" w:space="0" w:color="414142"/>
              <w:right w:val="outset" w:sz="6" w:space="0" w:color="414142"/>
            </w:tcBorders>
            <w:vAlign w:val="center"/>
          </w:tcPr>
          <w:p w14:paraId="394E9CBD" w14:textId="77777777" w:rsidR="00C37C58" w:rsidRPr="00EB7E67" w:rsidRDefault="00C37C58" w:rsidP="00C37C58">
            <w:pPr>
              <w:spacing w:before="100" w:beforeAutospacing="1" w:after="100" w:afterAutospacing="1" w:line="293" w:lineRule="atLeast"/>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17DFC4DF"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7E905A0D" w14:textId="25DE5790"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02DBAA06" w14:textId="58550CC9"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016610D" w14:textId="75C8D03C"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42DB39F1" w14:textId="77777777" w:rsidTr="00C37C58">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57336AE9" w14:textId="77777777" w:rsidR="00C37C58" w:rsidRPr="00EB7E67" w:rsidRDefault="00C37C58" w:rsidP="00C37C58">
            <w:pPr>
              <w:spacing w:after="0" w:line="240" w:lineRule="auto"/>
              <w:jc w:val="right"/>
              <w:rPr>
                <w:rFonts w:ascii="Times New Roman" w:eastAsia="Times New Roman" w:hAnsi="Times New Roman" w:cs="Times New Roman"/>
                <w:sz w:val="20"/>
                <w:szCs w:val="20"/>
              </w:rPr>
            </w:pP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6A994CC6"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162349DC"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62D52F0C" w14:textId="0BC55D00"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277ACD0E" w14:textId="297F93E3"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2D1968EE" w14:textId="6179D65E"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27F8C01A" w14:textId="77777777" w:rsidTr="00C37C58">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6F4AB754" w14:textId="77777777" w:rsidR="00C37C58" w:rsidRPr="00EB7E67" w:rsidRDefault="00C37C58" w:rsidP="00C37C58">
            <w:pPr>
              <w:spacing w:after="0" w:line="240" w:lineRule="auto"/>
              <w:jc w:val="right"/>
              <w:rPr>
                <w:rFonts w:ascii="Times New Roman" w:eastAsia="Times New Roman" w:hAnsi="Times New Roman" w:cs="Times New Roman"/>
                <w:sz w:val="20"/>
                <w:szCs w:val="20"/>
              </w:rPr>
            </w:pP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2067F71F"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4F801F6D"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01427729" w14:textId="2F62B76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6DE21C36" w14:textId="43ECFF60"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166125ED" w14:textId="0D85BE92"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29B5AD65"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0CEE7878" w14:textId="77777777" w:rsidR="00C37C58" w:rsidRPr="00EB7E67" w:rsidRDefault="00C37C58" w:rsidP="00C37C58">
            <w:pPr>
              <w:spacing w:after="0" w:line="240" w:lineRule="auto"/>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5. Precizēta finansiālā ietekme:</w:t>
            </w:r>
          </w:p>
        </w:tc>
        <w:tc>
          <w:tcPr>
            <w:tcW w:w="1585" w:type="dxa"/>
            <w:vMerge w:val="restart"/>
            <w:tcBorders>
              <w:top w:val="outset" w:sz="6" w:space="0" w:color="414142"/>
              <w:left w:val="outset" w:sz="6" w:space="0" w:color="414142"/>
              <w:bottom w:val="outset" w:sz="6" w:space="0" w:color="414142"/>
              <w:right w:val="outset" w:sz="6" w:space="0" w:color="414142"/>
            </w:tcBorders>
            <w:vAlign w:val="center"/>
          </w:tcPr>
          <w:p w14:paraId="427EBE24" w14:textId="099DD823" w:rsidR="00C37C58" w:rsidRPr="00EB7E67" w:rsidRDefault="00C37C58" w:rsidP="00C37C58">
            <w:pPr>
              <w:spacing w:before="100" w:beforeAutospacing="1" w:after="100" w:afterAutospacing="1" w:line="293" w:lineRule="atLeast"/>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13513D94"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2EB409B8" w14:textId="69A308B1"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4BE59F1A" w14:textId="18218C63"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43157852" w14:textId="39604119"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3E9CE939"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39C9B9BC" w14:textId="77777777" w:rsidR="00C37C58" w:rsidRPr="00EB7E67" w:rsidRDefault="00C37C58" w:rsidP="00C37C58">
            <w:pPr>
              <w:spacing w:after="0" w:line="240" w:lineRule="auto"/>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5.1. valsts pamatbudžets</w:t>
            </w: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0AE72410"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605F2738"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3D706C08" w14:textId="00074B0D"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1CED3CD6" w14:textId="79D01F70"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54438D9F" w14:textId="4C66824D"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2569928D"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24AC0F18" w14:textId="77777777" w:rsidR="00C37C58" w:rsidRPr="00EB7E67" w:rsidRDefault="00C37C58" w:rsidP="00C37C58">
            <w:pPr>
              <w:spacing w:after="0" w:line="240" w:lineRule="auto"/>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5.2. speciālais budžets</w:t>
            </w: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77CBC7F5"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5FC303B4" w14:textId="77777777" w:rsidR="00C37C58" w:rsidRPr="00EB7E67" w:rsidRDefault="00C37C58" w:rsidP="00C37C58">
            <w:pPr>
              <w:spacing w:after="0" w:line="240" w:lineRule="auto"/>
              <w:ind w:left="360"/>
              <w:jc w:val="center"/>
              <w:rPr>
                <w:rFonts w:ascii="Times New Roman" w:eastAsia="Times New Roman" w:hAnsi="Times New Roman" w:cs="Times New Roman"/>
                <w:i/>
                <w:sz w:val="20"/>
                <w:szCs w:val="20"/>
              </w:rPr>
            </w:pPr>
          </w:p>
        </w:tc>
        <w:tc>
          <w:tcPr>
            <w:tcW w:w="2086" w:type="dxa"/>
            <w:tcBorders>
              <w:top w:val="outset" w:sz="6" w:space="0" w:color="414142"/>
              <w:left w:val="outset" w:sz="6" w:space="0" w:color="414142"/>
              <w:bottom w:val="outset" w:sz="6" w:space="0" w:color="414142"/>
              <w:right w:val="outset" w:sz="6" w:space="0" w:color="414142"/>
            </w:tcBorders>
            <w:vAlign w:val="center"/>
          </w:tcPr>
          <w:p w14:paraId="5771FA6A" w14:textId="13A19473"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tcPr>
          <w:p w14:paraId="4AA08F2C" w14:textId="38C8B66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tcPr>
          <w:p w14:paraId="0CA15C96" w14:textId="070A50DB"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2F0D775D" w14:textId="77777777" w:rsidTr="00C37C58">
        <w:tc>
          <w:tcPr>
            <w:tcW w:w="1590" w:type="dxa"/>
            <w:gridSpan w:val="2"/>
            <w:tcBorders>
              <w:top w:val="outset" w:sz="6" w:space="0" w:color="414142"/>
              <w:left w:val="outset" w:sz="6" w:space="0" w:color="414142"/>
              <w:bottom w:val="outset" w:sz="6" w:space="0" w:color="414142"/>
              <w:right w:val="outset" w:sz="6" w:space="0" w:color="414142"/>
            </w:tcBorders>
            <w:hideMark/>
          </w:tcPr>
          <w:p w14:paraId="5E27FD91" w14:textId="77777777" w:rsidR="00C37C58" w:rsidRPr="00EB7E67" w:rsidRDefault="00C37C58" w:rsidP="00C37C58">
            <w:pPr>
              <w:spacing w:after="0" w:line="240" w:lineRule="auto"/>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5.3. pašvaldību budžets</w:t>
            </w:r>
          </w:p>
        </w:tc>
        <w:tc>
          <w:tcPr>
            <w:tcW w:w="1585" w:type="dxa"/>
            <w:vMerge/>
            <w:tcBorders>
              <w:top w:val="outset" w:sz="6" w:space="0" w:color="414142"/>
              <w:left w:val="outset" w:sz="6" w:space="0" w:color="414142"/>
              <w:bottom w:val="outset" w:sz="6" w:space="0" w:color="414142"/>
              <w:right w:val="outset" w:sz="6" w:space="0" w:color="414142"/>
            </w:tcBorders>
            <w:vAlign w:val="center"/>
            <w:hideMark/>
          </w:tcPr>
          <w:p w14:paraId="3F37956B"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526BF95F" w14:textId="77777777"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134A80A4" w14:textId="444CCC2D"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884" w:type="dxa"/>
            <w:tcBorders>
              <w:top w:val="outset" w:sz="6" w:space="0" w:color="414142"/>
              <w:left w:val="outset" w:sz="6" w:space="0" w:color="414142"/>
              <w:bottom w:val="outset" w:sz="6" w:space="0" w:color="414142"/>
              <w:right w:val="outset" w:sz="6" w:space="0" w:color="414142"/>
            </w:tcBorders>
            <w:vAlign w:val="center"/>
            <w:hideMark/>
          </w:tcPr>
          <w:p w14:paraId="2C35BFDD" w14:textId="6181FD68"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c>
          <w:tcPr>
            <w:tcW w:w="1801" w:type="dxa"/>
            <w:tcBorders>
              <w:top w:val="outset" w:sz="6" w:space="0" w:color="414142"/>
              <w:left w:val="outset" w:sz="6" w:space="0" w:color="414142"/>
              <w:bottom w:val="outset" w:sz="6" w:space="0" w:color="414142"/>
              <w:right w:val="outset" w:sz="6" w:space="0" w:color="414142"/>
            </w:tcBorders>
            <w:vAlign w:val="center"/>
            <w:hideMark/>
          </w:tcPr>
          <w:p w14:paraId="250E422D" w14:textId="7C26BFBE" w:rsidR="00C37C58" w:rsidRPr="00EB7E67" w:rsidRDefault="00C37C58" w:rsidP="00C37C58">
            <w:pPr>
              <w:spacing w:after="0" w:line="240" w:lineRule="auto"/>
              <w:jc w:val="center"/>
              <w:rPr>
                <w:rFonts w:ascii="Times New Roman" w:eastAsia="Times New Roman" w:hAnsi="Times New Roman" w:cs="Times New Roman"/>
                <w:i/>
                <w:sz w:val="20"/>
                <w:szCs w:val="20"/>
              </w:rPr>
            </w:pPr>
            <w:r w:rsidRPr="00EB7E67">
              <w:rPr>
                <w:rFonts w:ascii="Times New Roman" w:eastAsia="Times New Roman" w:hAnsi="Times New Roman" w:cs="Times New Roman"/>
                <w:i/>
                <w:sz w:val="20"/>
                <w:szCs w:val="20"/>
              </w:rPr>
              <w:t>X</w:t>
            </w:r>
          </w:p>
        </w:tc>
      </w:tr>
      <w:tr w:rsidR="00EB7E67" w:rsidRPr="00EB7E67" w14:paraId="1562CC5F" w14:textId="77777777" w:rsidTr="004A2427">
        <w:tblPrEx>
          <w:tblCellMar>
            <w:left w:w="108" w:type="dxa"/>
            <w:right w:w="108" w:type="dxa"/>
          </w:tblCellMar>
        </w:tblPrEx>
        <w:tc>
          <w:tcPr>
            <w:tcW w:w="9386" w:type="dxa"/>
            <w:gridSpan w:val="8"/>
            <w:tcBorders>
              <w:top w:val="outset" w:sz="6" w:space="0" w:color="414142"/>
              <w:left w:val="outset" w:sz="6" w:space="0" w:color="414142"/>
              <w:bottom w:val="outset" w:sz="6" w:space="0" w:color="414142"/>
              <w:right w:val="outset" w:sz="6" w:space="0" w:color="414142"/>
            </w:tcBorders>
          </w:tcPr>
          <w:p w14:paraId="542E759C" w14:textId="268A3266" w:rsidR="00EE6FFD" w:rsidRPr="00EB7E67" w:rsidRDefault="00EE6FFD" w:rsidP="00C37C58">
            <w:pPr>
              <w:pStyle w:val="naisf"/>
              <w:spacing w:before="0" w:beforeAutospacing="0" w:after="0" w:afterAutospacing="0"/>
              <w:jc w:val="both"/>
              <w:rPr>
                <w:i/>
                <w:sz w:val="20"/>
                <w:szCs w:val="20"/>
              </w:rPr>
            </w:pPr>
            <w:r w:rsidRPr="00EB7E67">
              <w:rPr>
                <w:sz w:val="20"/>
                <w:szCs w:val="20"/>
              </w:rPr>
              <w:t>6. Detalizēts ieņēmumu un izdevumu aprēķins (ja nepieciešams, detalizētu ieņēmumu un izdevumu aprēķinu var pievienot anotācijas pielikumā)</w:t>
            </w:r>
          </w:p>
        </w:tc>
      </w:tr>
      <w:tr w:rsidR="00EB7E67" w:rsidRPr="00EB7E67" w14:paraId="406570E2" w14:textId="77777777" w:rsidTr="00CB1A92">
        <w:tblPrEx>
          <w:tblCellMar>
            <w:left w:w="108" w:type="dxa"/>
            <w:right w:w="108" w:type="dxa"/>
          </w:tblCellMar>
        </w:tblPrEx>
        <w:tc>
          <w:tcPr>
            <w:tcW w:w="1590" w:type="dxa"/>
            <w:gridSpan w:val="2"/>
            <w:tcBorders>
              <w:top w:val="outset" w:sz="6" w:space="0" w:color="414142"/>
              <w:left w:val="outset" w:sz="6" w:space="0" w:color="414142"/>
              <w:bottom w:val="outset" w:sz="6" w:space="0" w:color="414142"/>
              <w:right w:val="outset" w:sz="6" w:space="0" w:color="414142"/>
            </w:tcBorders>
            <w:hideMark/>
          </w:tcPr>
          <w:p w14:paraId="32A8FB69" w14:textId="74117EDF" w:rsidR="00C37C58" w:rsidRPr="00EB7E67" w:rsidRDefault="00EE6FFD" w:rsidP="00C37C58">
            <w:pPr>
              <w:spacing w:after="0" w:line="240" w:lineRule="auto"/>
              <w:rPr>
                <w:rFonts w:ascii="Times New Roman" w:eastAsia="Times New Roman" w:hAnsi="Times New Roman" w:cs="Times New Roman"/>
                <w:sz w:val="20"/>
                <w:szCs w:val="20"/>
              </w:rPr>
            </w:pPr>
            <w:r w:rsidRPr="00EB7E67">
              <w:rPr>
                <w:rFonts w:ascii="Times New Roman" w:eastAsia="Times New Roman" w:hAnsi="Times New Roman" w:cs="Times New Roman"/>
                <w:sz w:val="20"/>
                <w:szCs w:val="20"/>
              </w:rPr>
              <w:t>6.2. Detalizēts izdevumu aprēķins</w:t>
            </w:r>
          </w:p>
        </w:tc>
        <w:tc>
          <w:tcPr>
            <w:tcW w:w="7796" w:type="dxa"/>
            <w:gridSpan w:val="6"/>
            <w:tcBorders>
              <w:top w:val="outset" w:sz="6" w:space="0" w:color="414142"/>
              <w:left w:val="outset" w:sz="6" w:space="0" w:color="414142"/>
              <w:bottom w:val="single" w:sz="4" w:space="0" w:color="auto"/>
              <w:right w:val="outset" w:sz="6" w:space="0" w:color="414142"/>
            </w:tcBorders>
            <w:hideMark/>
          </w:tcPr>
          <w:p w14:paraId="17C1AFB5" w14:textId="3CDB035A" w:rsidR="00C37C58" w:rsidRPr="00EB7E67" w:rsidRDefault="00B85715" w:rsidP="00C37C58">
            <w:pPr>
              <w:pStyle w:val="naisf"/>
              <w:spacing w:before="0" w:beforeAutospacing="0" w:after="0" w:afterAutospacing="0"/>
              <w:jc w:val="both"/>
              <w:rPr>
                <w:i/>
                <w:sz w:val="20"/>
                <w:szCs w:val="20"/>
              </w:rPr>
            </w:pPr>
            <w:r w:rsidRPr="00EB7E67">
              <w:rPr>
                <w:i/>
                <w:sz w:val="20"/>
                <w:szCs w:val="20"/>
              </w:rPr>
              <w:t>*ar izmaiņām līdz 24.08</w:t>
            </w:r>
            <w:r w:rsidR="00C37C58" w:rsidRPr="00EB7E67">
              <w:rPr>
                <w:i/>
                <w:sz w:val="20"/>
                <w:szCs w:val="20"/>
              </w:rPr>
              <w:t>.2015.</w:t>
            </w:r>
          </w:p>
          <w:p w14:paraId="7C7E6DF2" w14:textId="77777777" w:rsidR="00C37C58" w:rsidRPr="00EB7E67" w:rsidRDefault="00C37C58" w:rsidP="00C37C58">
            <w:pPr>
              <w:spacing w:after="0" w:line="240" w:lineRule="auto"/>
              <w:jc w:val="both"/>
              <w:rPr>
                <w:rFonts w:ascii="Times New Roman" w:eastAsia="Times New Roman" w:hAnsi="Times New Roman" w:cs="Times New Roman"/>
                <w:i/>
                <w:sz w:val="20"/>
                <w:szCs w:val="20"/>
              </w:rPr>
            </w:pPr>
          </w:p>
          <w:p w14:paraId="194CC9CA" w14:textId="77777777" w:rsidR="00C37C58" w:rsidRPr="00EB7E67" w:rsidRDefault="00C37C58" w:rsidP="00C37C58">
            <w:pPr>
              <w:spacing w:after="0" w:line="240" w:lineRule="auto"/>
              <w:jc w:val="both"/>
              <w:rPr>
                <w:rFonts w:ascii="Times New Roman" w:eastAsia="Times New Roman" w:hAnsi="Times New Roman" w:cs="Times New Roman"/>
                <w:sz w:val="24"/>
                <w:szCs w:val="24"/>
                <w:u w:val="single"/>
              </w:rPr>
            </w:pPr>
            <w:r w:rsidRPr="00EB7E67">
              <w:rPr>
                <w:rFonts w:ascii="Times New Roman" w:eastAsia="Times New Roman" w:hAnsi="Times New Roman" w:cs="Times New Roman"/>
                <w:sz w:val="24"/>
                <w:szCs w:val="24"/>
                <w:u w:val="single"/>
              </w:rPr>
              <w:t>Detalizēti izdevumu aprēķini:</w:t>
            </w:r>
          </w:p>
          <w:p w14:paraId="31E5FB03" w14:textId="77777777" w:rsidR="00C37C58" w:rsidRPr="00EB7E67" w:rsidRDefault="00C37C58" w:rsidP="00C37C58">
            <w:pPr>
              <w:spacing w:after="0" w:line="240" w:lineRule="auto"/>
              <w:jc w:val="both"/>
              <w:rPr>
                <w:rFonts w:ascii="Times New Roman" w:eastAsia="Times New Roman" w:hAnsi="Times New Roman" w:cs="Times New Roman"/>
                <w:sz w:val="24"/>
                <w:szCs w:val="24"/>
                <w:u w:val="single"/>
              </w:rPr>
            </w:pPr>
          </w:p>
          <w:p w14:paraId="5EDB7782" w14:textId="4902AFB2" w:rsidR="00C37C58" w:rsidRPr="00EB7E67" w:rsidRDefault="00C37C58" w:rsidP="00C37C58">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Papildu nepieciešamais finansējums </w:t>
            </w:r>
            <w:r w:rsidR="00920539" w:rsidRPr="00EB7E67">
              <w:rPr>
                <w:rFonts w:ascii="Times New Roman" w:eastAsia="Times New Roman" w:hAnsi="Times New Roman" w:cs="Times New Roman"/>
                <w:sz w:val="24"/>
                <w:szCs w:val="24"/>
              </w:rPr>
              <w:t xml:space="preserve">sociālo pakalpojumu </w:t>
            </w:r>
            <w:r w:rsidRPr="00EB7E67">
              <w:rPr>
                <w:rFonts w:ascii="Times New Roman" w:eastAsia="Times New Roman" w:hAnsi="Times New Roman" w:cs="Times New Roman"/>
                <w:sz w:val="24"/>
                <w:szCs w:val="24"/>
              </w:rPr>
              <w:t xml:space="preserve">nodrošināšanai </w:t>
            </w:r>
            <w:r w:rsidR="009A302E" w:rsidRPr="00EB7E67">
              <w:rPr>
                <w:rFonts w:ascii="Times New Roman" w:eastAsia="Times New Roman" w:hAnsi="Times New Roman" w:cs="Times New Roman"/>
                <w:sz w:val="24"/>
                <w:szCs w:val="24"/>
              </w:rPr>
              <w:t xml:space="preserve">5 133 905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tai skaitā EKK1000 “Atlīdzība” </w:t>
            </w:r>
            <w:r w:rsidR="009A302E" w:rsidRPr="00EB7E67">
              <w:rPr>
                <w:rFonts w:ascii="Times New Roman" w:eastAsia="Times New Roman" w:hAnsi="Times New Roman" w:cs="Times New Roman"/>
                <w:sz w:val="24"/>
                <w:szCs w:val="24"/>
              </w:rPr>
              <w:t xml:space="preserve">23 878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tai skaitā EKK1100 ”Atalgojums” </w:t>
            </w:r>
            <w:r w:rsidR="009A302E" w:rsidRPr="00EB7E67">
              <w:rPr>
                <w:rFonts w:ascii="Times New Roman" w:eastAsia="Times New Roman" w:hAnsi="Times New Roman" w:cs="Times New Roman"/>
                <w:sz w:val="24"/>
                <w:szCs w:val="24"/>
              </w:rPr>
              <w:t>19 320</w:t>
            </w:r>
            <w:r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EKK2000 ”Preces un pakalpojumi” </w:t>
            </w:r>
            <w:r w:rsidR="009A302E" w:rsidRPr="00EB7E67">
              <w:rPr>
                <w:rFonts w:ascii="Times New Roman" w:eastAsia="Times New Roman" w:hAnsi="Times New Roman" w:cs="Times New Roman"/>
                <w:sz w:val="24"/>
                <w:szCs w:val="24"/>
              </w:rPr>
              <w:t>11 606</w:t>
            </w:r>
            <w:r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EKK5000 ”Pamatkapitāla veidošana” </w:t>
            </w:r>
            <w:r w:rsidR="0044629C" w:rsidRPr="00EB7E67">
              <w:rPr>
                <w:rFonts w:ascii="Times New Roman" w:eastAsia="Times New Roman" w:hAnsi="Times New Roman" w:cs="Times New Roman"/>
                <w:sz w:val="24"/>
                <w:szCs w:val="24"/>
              </w:rPr>
              <w:t xml:space="preserve">     52 378</w:t>
            </w:r>
            <w:r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EKK3000 ”Subsīdijas un dotācijas” </w:t>
            </w:r>
            <w:r w:rsidR="0044629C" w:rsidRPr="00EB7E67">
              <w:rPr>
                <w:rFonts w:ascii="Times New Roman" w:eastAsia="Times New Roman" w:hAnsi="Times New Roman" w:cs="Times New Roman"/>
                <w:sz w:val="24"/>
                <w:szCs w:val="24"/>
              </w:rPr>
              <w:t>2 179 761</w:t>
            </w:r>
            <w:r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un EKK7310 ”Valsts budžeta uzturēšanas izdevumu transferti pašvaldībām noteiktam mērķim”</w:t>
            </w:r>
            <w:r w:rsidRPr="00EB7E67">
              <w:rPr>
                <w:rFonts w:ascii="Times New Roman" w:hAnsi="Times New Roman" w:cs="Times New Roman"/>
                <w:sz w:val="24"/>
                <w:szCs w:val="24"/>
              </w:rPr>
              <w:t xml:space="preserve"> </w:t>
            </w:r>
            <w:r w:rsidR="0044629C" w:rsidRPr="00EB7E67">
              <w:rPr>
                <w:rFonts w:ascii="Times New Roman" w:hAnsi="Times New Roman" w:cs="Times New Roman"/>
                <w:sz w:val="24"/>
                <w:szCs w:val="24"/>
              </w:rPr>
              <w:t>2 808 792</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w:t>
            </w:r>
            <w:r w:rsidRPr="00EB7E67">
              <w:rPr>
                <w:rFonts w:ascii="Times New Roman" w:eastAsia="Times New Roman" w:hAnsi="Times New Roman" w:cs="Times New Roman"/>
                <w:sz w:val="24"/>
                <w:szCs w:val="24"/>
              </w:rPr>
              <w:t xml:space="preserve"> tai skaitā:</w:t>
            </w:r>
          </w:p>
          <w:p w14:paraId="248492C4" w14:textId="77777777" w:rsidR="00C37C58" w:rsidRPr="00EB7E67" w:rsidRDefault="00C37C58" w:rsidP="00C37C58">
            <w:pPr>
              <w:spacing w:after="0" w:line="240" w:lineRule="auto"/>
              <w:jc w:val="both"/>
              <w:rPr>
                <w:rFonts w:ascii="Times New Roman" w:hAnsi="Times New Roman" w:cs="Times New Roman"/>
                <w:b/>
                <w:sz w:val="24"/>
                <w:szCs w:val="24"/>
                <w:u w:val="single"/>
              </w:rPr>
            </w:pPr>
            <w:r w:rsidRPr="00EB7E67">
              <w:rPr>
                <w:rFonts w:ascii="Times New Roman" w:hAnsi="Times New Roman" w:cs="Times New Roman"/>
                <w:b/>
                <w:sz w:val="24"/>
                <w:szCs w:val="24"/>
                <w:u w:val="single"/>
              </w:rPr>
              <w:lastRenderedPageBreak/>
              <w:t>Tehnisko palīglīdzekļu rindu mazināšana:</w:t>
            </w:r>
          </w:p>
          <w:p w14:paraId="0CFF2932" w14:textId="3893DA2B" w:rsidR="00C37C58" w:rsidRPr="00EB7E67" w:rsidRDefault="00C37C58" w:rsidP="00C37C58">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Uz LM budžeta programmas 05.00.00. „Valsts sociālie pakalpojumi” apakšprogrammu 05.01.00 „Sociālās rehabilitācijas valsts programmas” 201</w:t>
            </w:r>
            <w:r w:rsidR="003A0629" w:rsidRPr="00EB7E67">
              <w:rPr>
                <w:rFonts w:ascii="Times New Roman" w:eastAsia="Times New Roman" w:hAnsi="Times New Roman" w:cs="Times New Roman"/>
                <w:sz w:val="24"/>
                <w:szCs w:val="24"/>
              </w:rPr>
              <w:t>6</w:t>
            </w:r>
            <w:r w:rsidRPr="00EB7E67">
              <w:rPr>
                <w:rFonts w:ascii="Times New Roman" w:eastAsia="Times New Roman" w:hAnsi="Times New Roman" w:cs="Times New Roman"/>
                <w:sz w:val="24"/>
                <w:szCs w:val="24"/>
              </w:rPr>
              <w:t xml:space="preserve">.gadā pārdalāmais finansējums tehnisko palīglīdzekļu rindu mazināšanas nodrošināšanai </w:t>
            </w:r>
            <w:r w:rsidR="003A0629" w:rsidRPr="00EB7E67">
              <w:rPr>
                <w:rFonts w:ascii="Times New Roman" w:eastAsia="Times New Roman" w:hAnsi="Times New Roman" w:cs="Times New Roman"/>
                <w:b/>
                <w:sz w:val="24"/>
                <w:szCs w:val="24"/>
              </w:rPr>
              <w:t>1 842 462</w:t>
            </w:r>
            <w:r w:rsidRPr="00EB7E67">
              <w:rPr>
                <w:rFonts w:ascii="Times New Roman" w:eastAsia="Times New Roman" w:hAnsi="Times New Roman" w:cs="Times New Roman"/>
                <w:b/>
                <w:sz w:val="24"/>
                <w:szCs w:val="24"/>
              </w:rPr>
              <w:t xml:space="preserve"> </w:t>
            </w:r>
            <w:proofErr w:type="spellStart"/>
            <w:r w:rsidR="00BE157F" w:rsidRPr="00EB7E67">
              <w:rPr>
                <w:rFonts w:ascii="Times New Roman" w:eastAsia="Times New Roman" w:hAnsi="Times New Roman" w:cs="Times New Roman"/>
                <w:b/>
                <w:i/>
                <w:sz w:val="24"/>
                <w:szCs w:val="24"/>
              </w:rPr>
              <w:t>euro</w:t>
            </w:r>
            <w:proofErr w:type="spellEnd"/>
            <w:r w:rsidRPr="00EB7E67">
              <w:rPr>
                <w:rFonts w:ascii="Times New Roman" w:eastAsia="Times New Roman" w:hAnsi="Times New Roman" w:cs="Times New Roman"/>
                <w:sz w:val="24"/>
                <w:szCs w:val="24"/>
              </w:rPr>
              <w:t xml:space="preserve"> apmērā EKK</w:t>
            </w:r>
            <w:r w:rsidR="003A0629"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3000”Subsīdijas un dotācijas”, tai skaitā:</w:t>
            </w:r>
          </w:p>
          <w:p w14:paraId="1996E993" w14:textId="09DD5770" w:rsidR="003A0629" w:rsidRPr="00EB7E67" w:rsidRDefault="003A0629" w:rsidP="003A0629">
            <w:pPr>
              <w:pStyle w:val="Default"/>
              <w:numPr>
                <w:ilvl w:val="0"/>
                <w:numId w:val="43"/>
              </w:numPr>
              <w:jc w:val="both"/>
              <w:rPr>
                <w:rFonts w:eastAsia="Times New Roman"/>
                <w:color w:val="auto"/>
                <w:lang w:val="lv-LV"/>
              </w:rPr>
            </w:pPr>
            <w:r w:rsidRPr="00EB7E67">
              <w:rPr>
                <w:rFonts w:eastAsia="Times New Roman"/>
                <w:color w:val="auto"/>
                <w:lang w:val="lv-LV"/>
              </w:rPr>
              <w:t xml:space="preserve">VSIA „Nacionālais rehabilitācijas centrs „Vaivari”” 915 965  </w:t>
            </w:r>
            <w:proofErr w:type="spellStart"/>
            <w:r w:rsidR="00BE157F" w:rsidRPr="00EB7E67">
              <w:rPr>
                <w:rFonts w:eastAsia="Times New Roman"/>
                <w:i/>
                <w:color w:val="auto"/>
                <w:lang w:val="lv-LV"/>
              </w:rPr>
              <w:t>euro</w:t>
            </w:r>
            <w:proofErr w:type="spellEnd"/>
            <w:r w:rsidRPr="00EB7E67">
              <w:rPr>
                <w:rFonts w:eastAsia="Times New Roman"/>
                <w:color w:val="auto"/>
                <w:lang w:val="lv-LV"/>
              </w:rPr>
              <w:t xml:space="preserve"> apmērā;</w:t>
            </w:r>
          </w:p>
          <w:p w14:paraId="4D8B62A6" w14:textId="65EABB4A" w:rsidR="003A0629" w:rsidRPr="00EB7E67" w:rsidRDefault="003A0629" w:rsidP="003A0629">
            <w:pPr>
              <w:pStyle w:val="Default"/>
              <w:numPr>
                <w:ilvl w:val="0"/>
                <w:numId w:val="43"/>
              </w:numPr>
              <w:jc w:val="both"/>
              <w:rPr>
                <w:rFonts w:eastAsia="Times New Roman"/>
                <w:color w:val="auto"/>
                <w:lang w:val="lv-LV"/>
              </w:rPr>
            </w:pPr>
            <w:r w:rsidRPr="00EB7E67">
              <w:rPr>
                <w:rFonts w:eastAsia="Times New Roman"/>
                <w:color w:val="auto"/>
                <w:lang w:val="lv-LV"/>
              </w:rPr>
              <w:t xml:space="preserve">Latvijas Neredzīgo biedrībai  405 795 </w:t>
            </w:r>
            <w:proofErr w:type="spellStart"/>
            <w:r w:rsidR="00BE157F" w:rsidRPr="00EB7E67">
              <w:rPr>
                <w:rFonts w:eastAsia="Times New Roman"/>
                <w:i/>
                <w:color w:val="auto"/>
                <w:lang w:val="lv-LV"/>
              </w:rPr>
              <w:t>euro</w:t>
            </w:r>
            <w:proofErr w:type="spellEnd"/>
            <w:r w:rsidRPr="00EB7E67">
              <w:rPr>
                <w:rFonts w:eastAsia="Times New Roman"/>
                <w:color w:val="auto"/>
                <w:lang w:val="lv-LV"/>
              </w:rPr>
              <w:t xml:space="preserve"> apmērā;</w:t>
            </w:r>
          </w:p>
          <w:p w14:paraId="70D1395F" w14:textId="5B545A26" w:rsidR="00C37C58" w:rsidRPr="00EB7E67" w:rsidRDefault="003A0629" w:rsidP="004A5E97">
            <w:pPr>
              <w:pStyle w:val="Default"/>
              <w:numPr>
                <w:ilvl w:val="0"/>
                <w:numId w:val="43"/>
              </w:numPr>
              <w:jc w:val="both"/>
              <w:rPr>
                <w:rFonts w:eastAsia="Times New Roman"/>
                <w:color w:val="auto"/>
                <w:lang w:val="lv-LV"/>
              </w:rPr>
            </w:pPr>
            <w:r w:rsidRPr="00EB7E67">
              <w:rPr>
                <w:rFonts w:eastAsia="Times New Roman"/>
                <w:color w:val="auto"/>
                <w:lang w:val="lv-LV"/>
              </w:rPr>
              <w:t xml:space="preserve">Latvijas Nedzirdīgo savienībai  520 702 </w:t>
            </w:r>
            <w:proofErr w:type="spellStart"/>
            <w:r w:rsidR="00BE157F" w:rsidRPr="00EB7E67">
              <w:rPr>
                <w:rFonts w:eastAsia="Times New Roman"/>
                <w:i/>
                <w:color w:val="auto"/>
                <w:lang w:val="lv-LV"/>
              </w:rPr>
              <w:t>euro</w:t>
            </w:r>
            <w:proofErr w:type="spellEnd"/>
            <w:r w:rsidRPr="00EB7E67">
              <w:rPr>
                <w:rFonts w:eastAsia="Times New Roman"/>
                <w:color w:val="auto"/>
                <w:lang w:val="lv-LV"/>
              </w:rPr>
              <w:t xml:space="preserve"> apmērā.</w:t>
            </w:r>
          </w:p>
          <w:p w14:paraId="2592EF78" w14:textId="15F885D1" w:rsidR="00C37C58" w:rsidRPr="00EB7E67" w:rsidRDefault="00C37C58" w:rsidP="00C37C58">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Finansējuma pārdale veicama :</w:t>
            </w:r>
          </w:p>
          <w:p w14:paraId="4D5FDEF0" w14:textId="5353330F" w:rsidR="0044629C" w:rsidRPr="00EB7E67" w:rsidRDefault="004A5E97" w:rsidP="0044629C">
            <w:pPr>
              <w:pStyle w:val="ListParagraph"/>
              <w:numPr>
                <w:ilvl w:val="0"/>
                <w:numId w:val="21"/>
              </w:num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no </w:t>
            </w:r>
            <w:r w:rsidR="00C37C58" w:rsidRPr="00EB7E67">
              <w:rPr>
                <w:rFonts w:ascii="Times New Roman" w:hAnsi="Times New Roman" w:cs="Times New Roman"/>
                <w:sz w:val="24"/>
                <w:szCs w:val="24"/>
              </w:rPr>
              <w:t xml:space="preserve">programmas 20.00.00 „Valsts sociālie pabalsti un izdienas pensijas„ apakšprogrammas </w:t>
            </w:r>
            <w:r w:rsidR="00C37C58" w:rsidRPr="00EB7E67">
              <w:rPr>
                <w:rFonts w:ascii="Times New Roman" w:eastAsia="Times New Roman" w:hAnsi="Times New Roman" w:cs="Times New Roman"/>
                <w:sz w:val="24"/>
                <w:szCs w:val="24"/>
              </w:rPr>
              <w:t>20.01.00 „Valsts sociālie pabalsti” bērnu kopšanas pabalstam prognozētā līdzekļu atlikuma 1</w:t>
            </w:r>
            <w:r w:rsidR="003A0629" w:rsidRPr="00EB7E67">
              <w:rPr>
                <w:rFonts w:ascii="Times New Roman" w:eastAsia="Times New Roman" w:hAnsi="Times New Roman" w:cs="Times New Roman"/>
                <w:sz w:val="24"/>
                <w:szCs w:val="24"/>
              </w:rPr>
              <w:t> 500 000</w:t>
            </w:r>
            <w:r w:rsidR="00C37C58"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00C37C58" w:rsidRPr="00EB7E67">
              <w:rPr>
                <w:rFonts w:ascii="Times New Roman" w:eastAsia="Times New Roman" w:hAnsi="Times New Roman" w:cs="Times New Roman"/>
                <w:sz w:val="24"/>
                <w:szCs w:val="24"/>
              </w:rPr>
              <w:t xml:space="preserve"> apmērā EKK6000 „Sociālie pabalsti”;</w:t>
            </w:r>
          </w:p>
          <w:p w14:paraId="289D01FA" w14:textId="17491A42" w:rsidR="00EE66CB" w:rsidRPr="00EB7E67" w:rsidRDefault="0044629C" w:rsidP="0044629C">
            <w:pPr>
              <w:pStyle w:val="ListParagraph"/>
              <w:numPr>
                <w:ilvl w:val="0"/>
                <w:numId w:val="21"/>
              </w:numPr>
              <w:spacing w:after="0" w:line="240" w:lineRule="auto"/>
              <w:jc w:val="both"/>
              <w:rPr>
                <w:rFonts w:ascii="Times New Roman" w:hAnsi="Times New Roman" w:cs="Times New Roman"/>
                <w:sz w:val="24"/>
                <w:szCs w:val="24"/>
              </w:rPr>
            </w:pPr>
            <w:r w:rsidRPr="00EB7E67">
              <w:rPr>
                <w:rFonts w:ascii="Times New Roman" w:eastAsia="Times New Roman" w:hAnsi="Times New Roman" w:cs="Times New Roman"/>
                <w:sz w:val="24"/>
                <w:szCs w:val="24"/>
              </w:rPr>
              <w:t xml:space="preserve">no </w:t>
            </w:r>
            <w:r w:rsidR="00C37C58" w:rsidRPr="00EB7E67">
              <w:rPr>
                <w:rFonts w:ascii="Times New Roman" w:hAnsi="Times New Roman" w:cs="Times New Roman"/>
                <w:sz w:val="24"/>
                <w:szCs w:val="24"/>
              </w:rPr>
              <w:t xml:space="preserve">programmas </w:t>
            </w:r>
            <w:r w:rsidR="003A0629" w:rsidRPr="00EB7E67">
              <w:rPr>
                <w:rFonts w:ascii="Times New Roman" w:hAnsi="Times New Roman" w:cs="Times New Roman"/>
                <w:sz w:val="24"/>
                <w:szCs w:val="24"/>
              </w:rPr>
              <w:t xml:space="preserve">05.00.00 </w:t>
            </w:r>
            <w:r w:rsidR="00C37C58" w:rsidRPr="00EB7E67">
              <w:rPr>
                <w:rFonts w:ascii="Times New Roman" w:hAnsi="Times New Roman" w:cs="Times New Roman"/>
                <w:sz w:val="24"/>
                <w:szCs w:val="24"/>
              </w:rPr>
              <w:t>“</w:t>
            </w:r>
            <w:r w:rsidR="003A0629" w:rsidRPr="00EB7E67">
              <w:rPr>
                <w:rFonts w:ascii="Times New Roman" w:hAnsi="Times New Roman" w:cs="Times New Roman"/>
                <w:sz w:val="24"/>
                <w:szCs w:val="24"/>
              </w:rPr>
              <w:t>Valsts sociālie pakalpojumi</w:t>
            </w:r>
            <w:r w:rsidR="00C37C58" w:rsidRPr="00EB7E67">
              <w:rPr>
                <w:rFonts w:ascii="Times New Roman" w:hAnsi="Times New Roman" w:cs="Times New Roman"/>
                <w:sz w:val="24"/>
                <w:szCs w:val="24"/>
              </w:rPr>
              <w:t xml:space="preserve">” apakšprogrammas </w:t>
            </w:r>
            <w:r w:rsidR="003A0629" w:rsidRPr="00EB7E67">
              <w:rPr>
                <w:rFonts w:ascii="Times New Roman" w:eastAsia="Times New Roman" w:hAnsi="Times New Roman" w:cs="Times New Roman"/>
                <w:sz w:val="24"/>
                <w:szCs w:val="24"/>
              </w:rPr>
              <w:t>05</w:t>
            </w:r>
            <w:r w:rsidR="00C37C58" w:rsidRPr="00EB7E67">
              <w:rPr>
                <w:rFonts w:ascii="Times New Roman" w:eastAsia="Times New Roman" w:hAnsi="Times New Roman" w:cs="Times New Roman"/>
                <w:sz w:val="24"/>
                <w:szCs w:val="24"/>
              </w:rPr>
              <w:t>.0</w:t>
            </w:r>
            <w:r w:rsidR="003A0629" w:rsidRPr="00EB7E67">
              <w:rPr>
                <w:rFonts w:ascii="Times New Roman" w:eastAsia="Times New Roman" w:hAnsi="Times New Roman" w:cs="Times New Roman"/>
                <w:sz w:val="24"/>
                <w:szCs w:val="24"/>
              </w:rPr>
              <w:t>1</w:t>
            </w:r>
            <w:r w:rsidR="00C37C58" w:rsidRPr="00EB7E67">
              <w:rPr>
                <w:rFonts w:ascii="Times New Roman" w:eastAsia="Times New Roman" w:hAnsi="Times New Roman" w:cs="Times New Roman"/>
                <w:sz w:val="24"/>
                <w:szCs w:val="24"/>
              </w:rPr>
              <w:t>.00 „</w:t>
            </w:r>
            <w:r w:rsidR="003A0629" w:rsidRPr="00EB7E67">
              <w:rPr>
                <w:rFonts w:ascii="Times New Roman" w:eastAsia="Times New Roman" w:hAnsi="Times New Roman" w:cs="Times New Roman"/>
                <w:sz w:val="24"/>
                <w:szCs w:val="24"/>
              </w:rPr>
              <w:t xml:space="preserve"> Sociālās rehabilitācijas valsts programmas</w:t>
            </w:r>
            <w:r w:rsidR="003A0629" w:rsidRPr="00EB7E67" w:rsidDel="003A0629">
              <w:rPr>
                <w:rFonts w:ascii="Times New Roman" w:eastAsia="Times New Roman" w:hAnsi="Times New Roman" w:cs="Times New Roman"/>
                <w:sz w:val="24"/>
                <w:szCs w:val="24"/>
              </w:rPr>
              <w:t xml:space="preserve"> </w:t>
            </w:r>
            <w:r w:rsidR="00C37C58" w:rsidRPr="00EB7E67">
              <w:rPr>
                <w:rFonts w:ascii="Times New Roman" w:eastAsia="Times New Roman" w:hAnsi="Times New Roman" w:cs="Times New Roman"/>
                <w:sz w:val="24"/>
                <w:szCs w:val="24"/>
              </w:rPr>
              <w:t xml:space="preserve">” </w:t>
            </w:r>
            <w:r w:rsidR="004A5E97" w:rsidRPr="00EB7E67">
              <w:rPr>
                <w:rFonts w:ascii="Times New Roman" w:eastAsia="Times New Roman" w:hAnsi="Times New Roman" w:cs="Times New Roman"/>
                <w:sz w:val="24"/>
                <w:szCs w:val="24"/>
              </w:rPr>
              <w:t xml:space="preserve">pakalpojumiem </w:t>
            </w:r>
            <w:r w:rsidR="00C37C58" w:rsidRPr="00EB7E67">
              <w:rPr>
                <w:rFonts w:ascii="Times New Roman" w:eastAsia="Times New Roman" w:hAnsi="Times New Roman" w:cs="Times New Roman"/>
                <w:sz w:val="24"/>
                <w:szCs w:val="24"/>
              </w:rPr>
              <w:t xml:space="preserve">prognozētā atlikuma </w:t>
            </w:r>
            <w:r w:rsidR="00600C1C" w:rsidRPr="00EB7E67">
              <w:rPr>
                <w:rFonts w:ascii="Times New Roman" w:eastAsia="Times New Roman" w:hAnsi="Times New Roman" w:cs="Times New Roman"/>
                <w:sz w:val="24"/>
                <w:szCs w:val="24"/>
              </w:rPr>
              <w:t xml:space="preserve">342 462 </w:t>
            </w:r>
            <w:proofErr w:type="spellStart"/>
            <w:r w:rsidR="00BE157F" w:rsidRPr="00EB7E67">
              <w:rPr>
                <w:rFonts w:ascii="Times New Roman" w:eastAsia="Times New Roman" w:hAnsi="Times New Roman" w:cs="Times New Roman"/>
                <w:i/>
                <w:sz w:val="24"/>
                <w:szCs w:val="24"/>
              </w:rPr>
              <w:t>euro</w:t>
            </w:r>
            <w:proofErr w:type="spellEnd"/>
            <w:r w:rsidR="00C37C58" w:rsidRPr="00EB7E67">
              <w:rPr>
                <w:rFonts w:ascii="Times New Roman" w:eastAsia="Times New Roman" w:hAnsi="Times New Roman" w:cs="Times New Roman"/>
                <w:sz w:val="24"/>
                <w:szCs w:val="24"/>
              </w:rPr>
              <w:t xml:space="preserve"> apmērā</w:t>
            </w:r>
            <w:r w:rsidR="00600C1C" w:rsidRPr="00EB7E67">
              <w:rPr>
                <w:rFonts w:ascii="Times New Roman" w:hAnsi="Times New Roman" w:cs="Times New Roman"/>
                <w:sz w:val="24"/>
                <w:szCs w:val="24"/>
              </w:rPr>
              <w:t xml:space="preserve">, </w:t>
            </w:r>
            <w:r w:rsidRPr="00EB7E67">
              <w:rPr>
                <w:rFonts w:ascii="Times New Roman" w:eastAsia="Times New Roman" w:hAnsi="Times New Roman" w:cs="Times New Roman"/>
                <w:sz w:val="24"/>
                <w:szCs w:val="24"/>
              </w:rPr>
              <w:t xml:space="preserve">tai skaitā </w:t>
            </w:r>
          </w:p>
          <w:p w14:paraId="0AB3CE2E" w14:textId="758865D6" w:rsidR="00EE66CB" w:rsidRPr="00EB7E67" w:rsidRDefault="0044629C" w:rsidP="00EE66CB">
            <w:pPr>
              <w:pStyle w:val="ListParagraph"/>
              <w:numPr>
                <w:ilvl w:val="0"/>
                <w:numId w:val="21"/>
              </w:numPr>
              <w:spacing w:after="0" w:line="240" w:lineRule="auto"/>
              <w:ind w:firstLine="447"/>
              <w:jc w:val="both"/>
              <w:rPr>
                <w:rFonts w:ascii="Times New Roman" w:hAnsi="Times New Roman" w:cs="Times New Roman"/>
                <w:sz w:val="24"/>
                <w:szCs w:val="24"/>
              </w:rPr>
            </w:pPr>
            <w:r w:rsidRPr="00EB7E67">
              <w:rPr>
                <w:rFonts w:ascii="Times New Roman" w:eastAsia="Times New Roman" w:hAnsi="Times New Roman" w:cs="Times New Roman"/>
                <w:sz w:val="24"/>
                <w:szCs w:val="24"/>
              </w:rPr>
              <w:t xml:space="preserve">219 203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no jaunajai politikas iniciatīvai “Sociālās rehabilitācijas nodrošināšana no vardarbības cietušām pilngadīgām personām un vardarbību veikušām personām” piešķirtā finansējuma </w:t>
            </w:r>
            <w:r w:rsidRPr="00EB7E67">
              <w:rPr>
                <w:rFonts w:ascii="Times New Roman" w:hAnsi="Times New Roman" w:cs="Times New Roman"/>
                <w:sz w:val="24"/>
                <w:szCs w:val="24"/>
              </w:rPr>
              <w:t xml:space="preserve"> EKK 3000 </w:t>
            </w:r>
            <w:r w:rsidRPr="00EB7E67">
              <w:rPr>
                <w:rFonts w:ascii="Times New Roman" w:eastAsia="Times New Roman" w:hAnsi="Times New Roman" w:cs="Times New Roman"/>
                <w:sz w:val="24"/>
                <w:szCs w:val="24"/>
              </w:rPr>
              <w:t xml:space="preserve">”Subsīdijas un dotācijas” </w:t>
            </w:r>
            <w:r w:rsidRPr="00EB7E67">
              <w:rPr>
                <w:rFonts w:ascii="Times New Roman" w:hAnsi="Times New Roman" w:cs="Times New Roman"/>
                <w:sz w:val="24"/>
                <w:szCs w:val="24"/>
              </w:rPr>
              <w:t xml:space="preserve">57 601 </w:t>
            </w:r>
            <w:proofErr w:type="spellStart"/>
            <w:r w:rsidR="00BE157F" w:rsidRPr="00EB7E67">
              <w:rPr>
                <w:rFonts w:ascii="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un EKK 7310 “Valsts budžeta uzturēšanas izdevumu transferti pašvaldībām noteiktam mērķim” 161 602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w:t>
            </w:r>
            <w:r w:rsidR="00EE66CB" w:rsidRPr="00EB7E67">
              <w:rPr>
                <w:rFonts w:ascii="Times New Roman" w:eastAsia="Times New Roman" w:hAnsi="Times New Roman" w:cs="Times New Roman"/>
                <w:sz w:val="24"/>
                <w:szCs w:val="24"/>
              </w:rPr>
              <w:t>;</w:t>
            </w:r>
          </w:p>
          <w:p w14:paraId="49DB3EFC" w14:textId="5F7B5BBB" w:rsidR="0044629C" w:rsidRPr="00EB7E67" w:rsidRDefault="00EE66CB" w:rsidP="00EE66CB">
            <w:pPr>
              <w:pStyle w:val="ListParagraph"/>
              <w:numPr>
                <w:ilvl w:val="0"/>
                <w:numId w:val="21"/>
              </w:numPr>
              <w:spacing w:after="0" w:line="240" w:lineRule="auto"/>
              <w:ind w:firstLine="447"/>
              <w:jc w:val="both"/>
              <w:rPr>
                <w:rFonts w:ascii="Times New Roman" w:hAnsi="Times New Roman" w:cs="Times New Roman"/>
                <w:sz w:val="24"/>
                <w:szCs w:val="24"/>
              </w:rPr>
            </w:pPr>
            <w:r w:rsidRPr="00EB7E67">
              <w:rPr>
                <w:rFonts w:ascii="Times New Roman" w:eastAsia="Times New Roman" w:hAnsi="Times New Roman" w:cs="Times New Roman"/>
                <w:sz w:val="24"/>
                <w:szCs w:val="24"/>
              </w:rPr>
              <w:t xml:space="preserve">123 259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w:t>
            </w:r>
            <w:r w:rsidR="0044629C" w:rsidRPr="00EB7E67">
              <w:rPr>
                <w:rFonts w:ascii="Times New Roman" w:eastAsia="Times New Roman" w:hAnsi="Times New Roman" w:cs="Times New Roman"/>
                <w:sz w:val="24"/>
                <w:szCs w:val="24"/>
              </w:rPr>
              <w:t xml:space="preserve"> no jaunajai politikas iniciatīvai “Samaksas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piešķirtā finansējuma</w:t>
            </w:r>
            <w:r w:rsidRPr="00EB7E67">
              <w:rPr>
                <w:rFonts w:ascii="Times New Roman" w:eastAsia="Times New Roman" w:hAnsi="Times New Roman" w:cs="Times New Roman"/>
                <w:sz w:val="24"/>
                <w:szCs w:val="24"/>
              </w:rPr>
              <w:t xml:space="preserve"> </w:t>
            </w:r>
            <w:r w:rsidRPr="00EB7E67">
              <w:rPr>
                <w:rFonts w:ascii="Times New Roman" w:hAnsi="Times New Roman" w:cs="Times New Roman"/>
                <w:sz w:val="24"/>
                <w:szCs w:val="24"/>
              </w:rPr>
              <w:t xml:space="preserve">EKK 3000 </w:t>
            </w:r>
            <w:r w:rsidRPr="00EB7E67">
              <w:rPr>
                <w:rFonts w:ascii="Times New Roman" w:eastAsia="Times New Roman" w:hAnsi="Times New Roman" w:cs="Times New Roman"/>
                <w:sz w:val="24"/>
                <w:szCs w:val="24"/>
              </w:rPr>
              <w:t xml:space="preserve">”Subsīdijas un dotācijas” </w:t>
            </w:r>
            <w:r w:rsidRPr="00EB7E67">
              <w:rPr>
                <w:rFonts w:ascii="Times New Roman" w:hAnsi="Times New Roman" w:cs="Times New Roman"/>
                <w:sz w:val="24"/>
                <w:szCs w:val="24"/>
              </w:rPr>
              <w:t xml:space="preserve">113 535 </w:t>
            </w:r>
            <w:proofErr w:type="spellStart"/>
            <w:r w:rsidR="00BE157F" w:rsidRPr="00EB7E67">
              <w:rPr>
                <w:rFonts w:ascii="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un EKK 7310 “Valsts budžeta uzturēšanas izdevumu transferti pašvaldībām noteiktam mērķim” 9 724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w:t>
            </w:r>
            <w:r w:rsidR="0044629C" w:rsidRPr="00EB7E67">
              <w:rPr>
                <w:rFonts w:ascii="Times New Roman" w:eastAsia="Times New Roman" w:hAnsi="Times New Roman" w:cs="Times New Roman"/>
                <w:sz w:val="24"/>
                <w:szCs w:val="24"/>
              </w:rPr>
              <w:t>.</w:t>
            </w:r>
          </w:p>
          <w:p w14:paraId="380CEFFC" w14:textId="2B84F9B4" w:rsidR="00C37C58" w:rsidRPr="00EB7E67" w:rsidRDefault="00C37C58" w:rsidP="00C37C58">
            <w:pPr>
              <w:spacing w:after="0" w:line="240" w:lineRule="auto"/>
              <w:jc w:val="both"/>
              <w:rPr>
                <w:rFonts w:ascii="Times New Roman" w:eastAsia="Times New Roman" w:hAnsi="Times New Roman" w:cs="Times New Roman"/>
                <w:i/>
                <w:sz w:val="24"/>
                <w:szCs w:val="24"/>
              </w:rPr>
            </w:pPr>
            <w:r w:rsidRPr="00EB7E67">
              <w:rPr>
                <w:rFonts w:ascii="Times New Roman" w:hAnsi="Times New Roman" w:cs="Times New Roman"/>
                <w:sz w:val="24"/>
                <w:szCs w:val="24"/>
              </w:rPr>
              <w:t>Detalizēti aprēķini anotācijas pielikumos:</w:t>
            </w:r>
            <w:r w:rsidRPr="00EB7E67">
              <w:rPr>
                <w:rFonts w:ascii="Times New Roman" w:hAnsi="Times New Roman" w:cs="Times New Roman"/>
                <w:i/>
                <w:sz w:val="24"/>
                <w:szCs w:val="24"/>
              </w:rPr>
              <w:t xml:space="preserve"> 1.pielikums“201</w:t>
            </w:r>
            <w:r w:rsidR="00C6154B" w:rsidRPr="00EB7E67">
              <w:rPr>
                <w:rFonts w:ascii="Times New Roman" w:hAnsi="Times New Roman" w:cs="Times New Roman"/>
                <w:i/>
                <w:sz w:val="24"/>
                <w:szCs w:val="24"/>
              </w:rPr>
              <w:t>6</w:t>
            </w:r>
            <w:r w:rsidRPr="00EB7E67">
              <w:rPr>
                <w:rFonts w:ascii="Times New Roman" w:hAnsi="Times New Roman" w:cs="Times New Roman"/>
                <w:i/>
                <w:sz w:val="24"/>
                <w:szCs w:val="24"/>
              </w:rPr>
              <w:t>.gada tehnisko palīglīdzekļu nodrošināšanai papildus nepieciešamā finansējuma un rezultatīvo rādītāju aprēķina kopsavilkums</w:t>
            </w:r>
            <w:r w:rsidR="0050163B" w:rsidRPr="00EB7E67">
              <w:t xml:space="preserve"> </w:t>
            </w:r>
            <w:r w:rsidR="0050163B" w:rsidRPr="00EB7E67">
              <w:rPr>
                <w:rFonts w:ascii="Times New Roman" w:hAnsi="Times New Roman" w:cs="Times New Roman"/>
                <w:i/>
                <w:sz w:val="24"/>
                <w:szCs w:val="24"/>
              </w:rPr>
              <w:t>pārdalei no valsts budžeta programmas 20.00.00 "Valsts sociālie pabalsti un izdienas pensijas" apakšprogrammas 20.01.00 "Valsts sociālie pabalsti</w:t>
            </w:r>
            <w:r w:rsidRPr="00EB7E67">
              <w:rPr>
                <w:rFonts w:ascii="Times New Roman" w:hAnsi="Times New Roman" w:cs="Times New Roman"/>
                <w:i/>
                <w:sz w:val="24"/>
                <w:szCs w:val="24"/>
              </w:rPr>
              <w:t>”, 2.pielikums “VSIA „Nacionālais rehabilitācijas centrs „Vaivari”” / 201</w:t>
            </w:r>
            <w:r w:rsidR="00C6154B" w:rsidRPr="00EB7E67">
              <w:rPr>
                <w:rFonts w:ascii="Times New Roman" w:hAnsi="Times New Roman" w:cs="Times New Roman"/>
                <w:i/>
                <w:sz w:val="24"/>
                <w:szCs w:val="24"/>
              </w:rPr>
              <w:t>6</w:t>
            </w:r>
            <w:r w:rsidRPr="00EB7E67">
              <w:rPr>
                <w:rFonts w:ascii="Times New Roman" w:hAnsi="Times New Roman" w:cs="Times New Roman"/>
                <w:i/>
                <w:sz w:val="24"/>
                <w:szCs w:val="24"/>
              </w:rPr>
              <w:t>.gada papildus nepieciešamā finansējuma aprēķins tehniskajiem palīglīdzekļiem</w:t>
            </w:r>
            <w:r w:rsidR="0050163B" w:rsidRPr="00EB7E67">
              <w:t xml:space="preserve"> </w:t>
            </w:r>
            <w:r w:rsidR="0050163B" w:rsidRPr="00EB7E67">
              <w:rPr>
                <w:rFonts w:ascii="Times New Roman" w:hAnsi="Times New Roman" w:cs="Times New Roman"/>
                <w:i/>
                <w:sz w:val="24"/>
                <w:szCs w:val="24"/>
              </w:rPr>
              <w:t>pārdalei no valsts budžeta programmas 20.00.00 "Valsts sociālie pabalsti un izdienas pensijas" apakšprogrammas 20.01.00 "Valsts sociālie pabalsti</w:t>
            </w:r>
            <w:r w:rsidRPr="00EB7E67">
              <w:rPr>
                <w:rFonts w:ascii="Times New Roman" w:hAnsi="Times New Roman" w:cs="Times New Roman"/>
                <w:i/>
                <w:sz w:val="24"/>
                <w:szCs w:val="24"/>
              </w:rPr>
              <w:t>”, 3.pielikums “Latvijas Neredzīgo biedrība / 201</w:t>
            </w:r>
            <w:r w:rsidR="00C6154B" w:rsidRPr="00EB7E67">
              <w:rPr>
                <w:rFonts w:ascii="Times New Roman" w:hAnsi="Times New Roman" w:cs="Times New Roman"/>
                <w:i/>
                <w:sz w:val="24"/>
                <w:szCs w:val="24"/>
              </w:rPr>
              <w:t>6</w:t>
            </w:r>
            <w:r w:rsidRPr="00EB7E67">
              <w:rPr>
                <w:rFonts w:ascii="Times New Roman" w:hAnsi="Times New Roman" w:cs="Times New Roman"/>
                <w:i/>
                <w:sz w:val="24"/>
                <w:szCs w:val="24"/>
              </w:rPr>
              <w:t>.gada papildus nepieciešamā finansējuma aprēķins tehniskajiem palīglīdzekļiem</w:t>
            </w:r>
            <w:r w:rsidR="0050163B" w:rsidRPr="00EB7E67">
              <w:t xml:space="preserve"> </w:t>
            </w:r>
            <w:r w:rsidR="0050163B" w:rsidRPr="00EB7E67">
              <w:rPr>
                <w:rFonts w:ascii="Times New Roman" w:hAnsi="Times New Roman" w:cs="Times New Roman"/>
                <w:i/>
                <w:sz w:val="24"/>
                <w:szCs w:val="24"/>
              </w:rPr>
              <w:t>pārdalei no valsts budžeta programmas 20.00.00 "Valsts sociālie pabalsti un izdienas pensijas" apakšprogrammas 20.01.00 "Valsts sociālie pabalsti</w:t>
            </w:r>
            <w:r w:rsidRPr="00EB7E67">
              <w:rPr>
                <w:rFonts w:ascii="Times New Roman" w:hAnsi="Times New Roman" w:cs="Times New Roman"/>
                <w:i/>
                <w:sz w:val="24"/>
                <w:szCs w:val="24"/>
              </w:rPr>
              <w:t>” un 4.pielikums “Latvijas Nedzirdīgo savienība /201</w:t>
            </w:r>
            <w:r w:rsidR="00C6154B" w:rsidRPr="00EB7E67">
              <w:rPr>
                <w:rFonts w:ascii="Times New Roman" w:hAnsi="Times New Roman" w:cs="Times New Roman"/>
                <w:i/>
                <w:sz w:val="24"/>
                <w:szCs w:val="24"/>
              </w:rPr>
              <w:t>6</w:t>
            </w:r>
            <w:r w:rsidRPr="00EB7E67">
              <w:rPr>
                <w:rFonts w:ascii="Times New Roman" w:hAnsi="Times New Roman" w:cs="Times New Roman"/>
                <w:i/>
                <w:sz w:val="24"/>
                <w:szCs w:val="24"/>
              </w:rPr>
              <w:t>.gada papildus nepieciešamā finansējuma aprēķins tehniskajiem palīglīdzekļiem</w:t>
            </w:r>
            <w:r w:rsidR="0050163B" w:rsidRPr="00EB7E67">
              <w:t xml:space="preserve"> </w:t>
            </w:r>
            <w:r w:rsidR="0050163B" w:rsidRPr="00EB7E67">
              <w:rPr>
                <w:rFonts w:ascii="Times New Roman" w:hAnsi="Times New Roman" w:cs="Times New Roman"/>
                <w:i/>
                <w:sz w:val="24"/>
                <w:szCs w:val="24"/>
              </w:rPr>
              <w:t xml:space="preserve">pārdalei no valsts budžeta programmas 20.00.00 </w:t>
            </w:r>
            <w:r w:rsidR="0050163B" w:rsidRPr="00EB7E67">
              <w:rPr>
                <w:rFonts w:ascii="Times New Roman" w:hAnsi="Times New Roman" w:cs="Times New Roman"/>
                <w:i/>
                <w:sz w:val="24"/>
                <w:szCs w:val="24"/>
              </w:rPr>
              <w:lastRenderedPageBreak/>
              <w:t>"Valsts sociālie pabalsti un izdienas pensijas" apakšprogrammas 20.01.00 "Valsts sociālie pabalsti, 5.pielikums“VSIA „Nacionālais rehabilitācijas centrs „Vaivari”” / 2016.gada</w:t>
            </w:r>
            <w:r w:rsidR="00D23F84" w:rsidRPr="00EB7E67">
              <w:rPr>
                <w:rFonts w:ascii="Times New Roman" w:hAnsi="Times New Roman" w:cs="Times New Roman"/>
                <w:i/>
                <w:sz w:val="24"/>
                <w:szCs w:val="24"/>
              </w:rPr>
              <w:t>m</w:t>
            </w:r>
            <w:r w:rsidR="0050163B" w:rsidRPr="00EB7E67">
              <w:rPr>
                <w:rFonts w:ascii="Times New Roman" w:hAnsi="Times New Roman" w:cs="Times New Roman"/>
                <w:i/>
                <w:sz w:val="24"/>
                <w:szCs w:val="24"/>
              </w:rPr>
              <w:t xml:space="preserve"> papildus nepieciešamā finansējuma aprēķins tehniskajiem palīglīdzekļiem</w:t>
            </w:r>
            <w:r w:rsidR="0050163B" w:rsidRPr="00EB7E67">
              <w:t xml:space="preserve"> </w:t>
            </w:r>
            <w:r w:rsidR="0050163B" w:rsidRPr="00EB7E67">
              <w:rPr>
                <w:rFonts w:ascii="Times New Roman" w:hAnsi="Times New Roman" w:cs="Times New Roman"/>
                <w:i/>
                <w:sz w:val="24"/>
                <w:szCs w:val="24"/>
              </w:rPr>
              <w:t>pārdalei starp valsts budžeta apakšprogrammas 05.01.00 "Sociālās rehabilitācijas valsts programmas" pakalpojumiem”.</w:t>
            </w:r>
          </w:p>
          <w:p w14:paraId="635F593B" w14:textId="77777777" w:rsidR="00C37C58" w:rsidRPr="00EB7E67" w:rsidRDefault="00C37C58" w:rsidP="00C37C58">
            <w:pPr>
              <w:spacing w:after="0" w:line="240" w:lineRule="auto"/>
              <w:jc w:val="both"/>
              <w:rPr>
                <w:rFonts w:ascii="Times New Roman" w:eastAsia="Times New Roman" w:hAnsi="Times New Roman" w:cs="Times New Roman"/>
                <w:sz w:val="24"/>
                <w:szCs w:val="24"/>
              </w:rPr>
            </w:pPr>
          </w:p>
          <w:p w14:paraId="5BEF1F99" w14:textId="77777777" w:rsidR="00C37C58" w:rsidRPr="00EB7E67" w:rsidRDefault="00C37C58" w:rsidP="00C37C58">
            <w:pPr>
              <w:spacing w:after="0" w:line="240" w:lineRule="auto"/>
              <w:jc w:val="both"/>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t>Pakalpojums „Asistenta pakalpojumi pašvaldībās”:</w:t>
            </w:r>
          </w:p>
          <w:p w14:paraId="7F9C1163" w14:textId="791E53FD" w:rsidR="00C37C58" w:rsidRPr="00EB7E67" w:rsidRDefault="00C37C58" w:rsidP="00C37C58">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Uz LM budžeta programmas 05.00.00. „Valsts sociālie pakalpojumi” apakšprogrammu 05.01.00 „Sociālās rehabilitācijas valsts programmas” 201</w:t>
            </w:r>
            <w:r w:rsidR="00330314" w:rsidRPr="00EB7E67">
              <w:rPr>
                <w:rFonts w:ascii="Times New Roman" w:eastAsia="Times New Roman" w:hAnsi="Times New Roman" w:cs="Times New Roman"/>
                <w:sz w:val="24"/>
                <w:szCs w:val="24"/>
              </w:rPr>
              <w:t>6</w:t>
            </w:r>
            <w:r w:rsidRPr="00EB7E67">
              <w:rPr>
                <w:rFonts w:ascii="Times New Roman" w:eastAsia="Times New Roman" w:hAnsi="Times New Roman" w:cs="Times New Roman"/>
                <w:sz w:val="24"/>
                <w:szCs w:val="24"/>
              </w:rPr>
              <w:t xml:space="preserve">.gadā pārdalāmais finansējums asistenta pakalpojuma pašvaldībās  nodrošināšanai </w:t>
            </w:r>
            <w:r w:rsidR="00277341" w:rsidRPr="00EB7E67">
              <w:rPr>
                <w:rFonts w:ascii="Times New Roman" w:eastAsia="Times New Roman" w:hAnsi="Times New Roman" w:cs="Times New Roman"/>
                <w:b/>
                <w:sz w:val="24"/>
                <w:szCs w:val="24"/>
              </w:rPr>
              <w:t>2</w:t>
            </w:r>
            <w:r w:rsidR="00330314" w:rsidRPr="00EB7E67">
              <w:rPr>
                <w:rFonts w:ascii="Times New Roman" w:eastAsia="Times New Roman" w:hAnsi="Times New Roman" w:cs="Times New Roman"/>
                <w:b/>
                <w:sz w:val="24"/>
                <w:szCs w:val="24"/>
              </w:rPr>
              <w:t xml:space="preserve"> 808 792 </w:t>
            </w:r>
            <w:proofErr w:type="spellStart"/>
            <w:r w:rsidR="00BE157F" w:rsidRPr="00EB7E67">
              <w:rPr>
                <w:rFonts w:ascii="Times New Roman" w:eastAsia="Times New Roman" w:hAnsi="Times New Roman" w:cs="Times New Roman"/>
                <w:b/>
                <w:i/>
                <w:sz w:val="24"/>
                <w:szCs w:val="24"/>
              </w:rPr>
              <w:t>euro</w:t>
            </w:r>
            <w:proofErr w:type="spellEnd"/>
            <w:r w:rsidR="00D861F8"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apmērā EKK</w:t>
            </w:r>
            <w:r w:rsidR="003B50CF" w:rsidRPr="00EB7E67">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 xml:space="preserve">7310 ”Valsts budžeta uzturēšanas izdevumu transferti pašvaldībām noteiktam mērķim”. </w:t>
            </w:r>
          </w:p>
          <w:p w14:paraId="161DD271" w14:textId="17573946" w:rsidR="00C37C58" w:rsidRPr="00EB7E67" w:rsidRDefault="00C37C58" w:rsidP="00EE66CB">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Finansējuma pārdale veicama</w:t>
            </w:r>
            <w:r w:rsidR="00330314" w:rsidRPr="00EB7E67">
              <w:rPr>
                <w:rFonts w:ascii="Times New Roman" w:hAnsi="Times New Roman" w:cs="Times New Roman"/>
                <w:sz w:val="24"/>
                <w:szCs w:val="24"/>
              </w:rPr>
              <w:t xml:space="preserve"> </w:t>
            </w:r>
            <w:r w:rsidRPr="00EB7E67">
              <w:rPr>
                <w:rFonts w:ascii="Times New Roman" w:hAnsi="Times New Roman" w:cs="Times New Roman"/>
                <w:sz w:val="24"/>
                <w:szCs w:val="24"/>
              </w:rPr>
              <w:t>no programmas 20.00.00</w:t>
            </w:r>
            <w:r w:rsidRPr="00EB7E67">
              <w:t xml:space="preserve"> „</w:t>
            </w:r>
            <w:r w:rsidRPr="00EB7E67">
              <w:rPr>
                <w:rFonts w:ascii="Times New Roman" w:hAnsi="Times New Roman" w:cs="Times New Roman"/>
                <w:sz w:val="24"/>
                <w:szCs w:val="24"/>
              </w:rPr>
              <w:t>Valsts sociālie</w:t>
            </w:r>
            <w:r w:rsidR="00EE66CB" w:rsidRPr="00EB7E67">
              <w:rPr>
                <w:rFonts w:ascii="Times New Roman" w:hAnsi="Times New Roman" w:cs="Times New Roman"/>
                <w:sz w:val="24"/>
                <w:szCs w:val="24"/>
              </w:rPr>
              <w:t xml:space="preserve"> pabalsti un izdienas pensijas” </w:t>
            </w:r>
            <w:r w:rsidRPr="00EB7E67">
              <w:rPr>
                <w:rFonts w:ascii="Times New Roman" w:hAnsi="Times New Roman" w:cs="Times New Roman"/>
                <w:sz w:val="24"/>
                <w:szCs w:val="24"/>
              </w:rPr>
              <w:t xml:space="preserve">apakšprogrammas </w:t>
            </w:r>
            <w:r w:rsidR="00EE66CB" w:rsidRPr="00EB7E67">
              <w:rPr>
                <w:rFonts w:ascii="Times New Roman" w:eastAsia="Times New Roman" w:hAnsi="Times New Roman" w:cs="Times New Roman"/>
                <w:sz w:val="24"/>
                <w:szCs w:val="24"/>
              </w:rPr>
              <w:t>20.01</w:t>
            </w:r>
            <w:r w:rsidRPr="00EB7E67">
              <w:rPr>
                <w:rFonts w:ascii="Times New Roman" w:eastAsia="Times New Roman" w:hAnsi="Times New Roman" w:cs="Times New Roman"/>
                <w:sz w:val="24"/>
                <w:szCs w:val="24"/>
              </w:rPr>
              <w:t xml:space="preserve">.00 </w:t>
            </w:r>
            <w:r w:rsidRPr="00EB7E67">
              <w:rPr>
                <w:rFonts w:ascii="Times New Roman" w:hAnsi="Times New Roman" w:cs="Times New Roman"/>
                <w:sz w:val="24"/>
                <w:szCs w:val="24"/>
              </w:rPr>
              <w:t>„</w:t>
            </w:r>
            <w:r w:rsidR="00EE66CB" w:rsidRPr="00EB7E67">
              <w:rPr>
                <w:rFonts w:ascii="Times New Roman" w:hAnsi="Times New Roman" w:cs="Times New Roman"/>
                <w:sz w:val="24"/>
                <w:szCs w:val="24"/>
              </w:rPr>
              <w:t>Valsts sociālie pabalsti</w:t>
            </w:r>
            <w:r w:rsidRPr="00EB7E67">
              <w:rPr>
                <w:rFonts w:ascii="Times New Roman" w:hAnsi="Times New Roman" w:cs="Times New Roman"/>
                <w:sz w:val="24"/>
                <w:szCs w:val="24"/>
              </w:rPr>
              <w:t>”</w:t>
            </w:r>
            <w:r w:rsidRPr="00EB7E67">
              <w:rPr>
                <w:rFonts w:ascii="Times New Roman" w:eastAsia="Times New Roman" w:hAnsi="Times New Roman" w:cs="Times New Roman"/>
                <w:sz w:val="24"/>
                <w:szCs w:val="24"/>
              </w:rPr>
              <w:t xml:space="preserve"> </w:t>
            </w:r>
            <w:r w:rsidR="000F49FB" w:rsidRPr="00EB7E67">
              <w:rPr>
                <w:rFonts w:ascii="Times New Roman" w:eastAsia="Times New Roman" w:hAnsi="Times New Roman" w:cs="Times New Roman"/>
                <w:sz w:val="24"/>
                <w:szCs w:val="24"/>
              </w:rPr>
              <w:t xml:space="preserve">pabalsta invalīdam, </w:t>
            </w:r>
            <w:r w:rsidR="000F49FB" w:rsidRPr="00EB7E67">
              <w:rPr>
                <w:rFonts w:ascii="Times New Roman" w:hAnsi="Times New Roman" w:cs="Times New Roman"/>
                <w:sz w:val="24"/>
                <w:szCs w:val="24"/>
              </w:rPr>
              <w:t xml:space="preserve">kuram nepieciešama īpaša kopšana prognozētā līdzekļu atlikuma 501 448 </w:t>
            </w:r>
            <w:proofErr w:type="spellStart"/>
            <w:r w:rsidR="00BE157F" w:rsidRPr="00EB7E67">
              <w:rPr>
                <w:rFonts w:ascii="Times New Roman" w:hAnsi="Times New Roman" w:cs="Times New Roman"/>
                <w:i/>
                <w:sz w:val="24"/>
                <w:szCs w:val="24"/>
              </w:rPr>
              <w:t>euro</w:t>
            </w:r>
            <w:proofErr w:type="spellEnd"/>
            <w:r w:rsidR="000F49FB" w:rsidRPr="00EB7E67">
              <w:rPr>
                <w:rFonts w:ascii="Times New Roman" w:hAnsi="Times New Roman" w:cs="Times New Roman"/>
                <w:sz w:val="24"/>
                <w:szCs w:val="24"/>
              </w:rPr>
              <w:t xml:space="preserve"> apmērā un </w:t>
            </w:r>
            <w:r w:rsidR="00EE66CB" w:rsidRPr="00EB7E67">
              <w:rPr>
                <w:rFonts w:ascii="Times New Roman" w:hAnsi="Times New Roman" w:cs="Times New Roman"/>
                <w:sz w:val="24"/>
                <w:szCs w:val="24"/>
              </w:rPr>
              <w:t xml:space="preserve">bērnu kopšanas pabalstam prognozētā līdzekļu atlikuma </w:t>
            </w:r>
            <w:r w:rsidR="000F49FB" w:rsidRPr="00EB7E67">
              <w:rPr>
                <w:rFonts w:ascii="Times New Roman" w:hAnsi="Times New Roman" w:cs="Times New Roman"/>
                <w:sz w:val="24"/>
                <w:szCs w:val="24"/>
              </w:rPr>
              <w:t>1 808 792</w:t>
            </w:r>
            <w:r w:rsidR="000F49FB"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000F49FB" w:rsidRPr="00EB7E67">
              <w:rPr>
                <w:rFonts w:ascii="Times New Roman" w:eastAsia="Times New Roman" w:hAnsi="Times New Roman" w:cs="Times New Roman"/>
                <w:sz w:val="24"/>
                <w:szCs w:val="24"/>
              </w:rPr>
              <w:t xml:space="preserve"> </w:t>
            </w:r>
            <w:r w:rsidR="00EE66CB" w:rsidRPr="00EB7E67">
              <w:rPr>
                <w:rFonts w:ascii="Times New Roman" w:eastAsia="Times New Roman" w:hAnsi="Times New Roman" w:cs="Times New Roman"/>
                <w:sz w:val="24"/>
                <w:szCs w:val="24"/>
              </w:rPr>
              <w:t xml:space="preserve">apmērā EKK6000 „Sociālie pabalsti” un </w:t>
            </w:r>
            <w:r w:rsidR="00EE66CB" w:rsidRPr="00EB7E67">
              <w:rPr>
                <w:rFonts w:ascii="Times New Roman" w:hAnsi="Times New Roman" w:cs="Times New Roman"/>
                <w:sz w:val="24"/>
                <w:szCs w:val="24"/>
              </w:rPr>
              <w:t xml:space="preserve">apakšprogrammas </w:t>
            </w:r>
            <w:r w:rsidR="00EE66CB" w:rsidRPr="00EB7E67">
              <w:rPr>
                <w:rFonts w:ascii="Times New Roman" w:eastAsia="Times New Roman" w:hAnsi="Times New Roman" w:cs="Times New Roman"/>
                <w:sz w:val="24"/>
                <w:szCs w:val="24"/>
              </w:rPr>
              <w:t xml:space="preserve">20.02.00 </w:t>
            </w:r>
            <w:r w:rsidR="00EE66CB" w:rsidRPr="00EB7E67">
              <w:rPr>
                <w:rFonts w:ascii="Times New Roman" w:hAnsi="Times New Roman" w:cs="Times New Roman"/>
                <w:sz w:val="24"/>
                <w:szCs w:val="24"/>
              </w:rPr>
              <w:t>„Izdienas pensijas”</w:t>
            </w:r>
            <w:r w:rsidR="00EE66CB" w:rsidRPr="00EB7E67">
              <w:rPr>
                <w:rFonts w:ascii="Times New Roman" w:eastAsia="Times New Roman" w:hAnsi="Times New Roman" w:cs="Times New Roman"/>
                <w:sz w:val="24"/>
                <w:szCs w:val="24"/>
              </w:rPr>
              <w:t xml:space="preserve"> izdienas pensijām plānotā</w:t>
            </w:r>
            <w:r w:rsidRPr="00EB7E67">
              <w:rPr>
                <w:rFonts w:ascii="Times New Roman" w:eastAsia="Times New Roman" w:hAnsi="Times New Roman" w:cs="Times New Roman"/>
                <w:sz w:val="24"/>
                <w:szCs w:val="24"/>
              </w:rPr>
              <w:t xml:space="preserve"> līdzekļu atlikuma </w:t>
            </w:r>
            <w:r w:rsidR="00EE66CB" w:rsidRPr="00EB7E67">
              <w:rPr>
                <w:rFonts w:ascii="Times New Roman" w:eastAsia="Times New Roman" w:hAnsi="Times New Roman" w:cs="Times New Roman"/>
                <w:sz w:val="24"/>
                <w:szCs w:val="24"/>
              </w:rPr>
              <w:t>498 552</w:t>
            </w:r>
            <w:r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apmērā </w:t>
            </w:r>
            <w:r w:rsidR="00EE66CB" w:rsidRPr="00EB7E67">
              <w:rPr>
                <w:rFonts w:ascii="Times New Roman" w:eastAsia="Times New Roman" w:hAnsi="Times New Roman" w:cs="Times New Roman"/>
                <w:sz w:val="24"/>
                <w:szCs w:val="24"/>
              </w:rPr>
              <w:t>EKK6000 „Sociālie pabalsti”</w:t>
            </w:r>
            <w:r w:rsidR="006A2D4E" w:rsidRPr="00EB7E67">
              <w:rPr>
                <w:rFonts w:ascii="Times New Roman" w:eastAsia="Times New Roman" w:hAnsi="Times New Roman" w:cs="Times New Roman"/>
                <w:sz w:val="24"/>
                <w:szCs w:val="24"/>
              </w:rPr>
              <w:t>.</w:t>
            </w:r>
          </w:p>
          <w:p w14:paraId="6A53897D" w14:textId="5E1CD051" w:rsidR="00C37C58" w:rsidRPr="00EB7E67" w:rsidRDefault="00C37C58" w:rsidP="00C37C58">
            <w:pPr>
              <w:spacing w:after="0" w:line="240" w:lineRule="auto"/>
              <w:jc w:val="both"/>
              <w:rPr>
                <w:rFonts w:ascii="Times New Roman" w:hAnsi="Times New Roman" w:cs="Times New Roman"/>
                <w:sz w:val="24"/>
                <w:szCs w:val="24"/>
              </w:rPr>
            </w:pPr>
            <w:r w:rsidRPr="00EB7E67">
              <w:rPr>
                <w:rFonts w:ascii="Times New Roman" w:eastAsia="Times New Roman" w:hAnsi="Times New Roman" w:cs="Times New Roman"/>
                <w:sz w:val="24"/>
                <w:szCs w:val="24"/>
              </w:rPr>
              <w:t xml:space="preserve">Detalizēti aprēķini anotācijas </w:t>
            </w:r>
            <w:r w:rsidR="0096312F" w:rsidRPr="00EB7E67">
              <w:rPr>
                <w:rFonts w:ascii="Times New Roman" w:eastAsia="Times New Roman" w:hAnsi="Times New Roman" w:cs="Times New Roman"/>
                <w:sz w:val="24"/>
                <w:szCs w:val="24"/>
              </w:rPr>
              <w:t>6</w:t>
            </w:r>
            <w:r w:rsidRPr="00EB7E67">
              <w:rPr>
                <w:rFonts w:ascii="Times New Roman" w:eastAsia="Times New Roman" w:hAnsi="Times New Roman" w:cs="Times New Roman"/>
                <w:i/>
                <w:sz w:val="24"/>
                <w:szCs w:val="24"/>
              </w:rPr>
              <w:t>.pielikumā “Asistenta pakalpojumam 201</w:t>
            </w:r>
            <w:r w:rsidR="00330314" w:rsidRPr="00EB7E67">
              <w:rPr>
                <w:rFonts w:ascii="Times New Roman" w:eastAsia="Times New Roman" w:hAnsi="Times New Roman" w:cs="Times New Roman"/>
                <w:i/>
                <w:sz w:val="24"/>
                <w:szCs w:val="24"/>
              </w:rPr>
              <w:t>6</w:t>
            </w:r>
            <w:r w:rsidRPr="00EB7E67">
              <w:rPr>
                <w:rFonts w:ascii="Times New Roman" w:eastAsia="Times New Roman" w:hAnsi="Times New Roman" w:cs="Times New Roman"/>
                <w:i/>
                <w:sz w:val="24"/>
                <w:szCs w:val="24"/>
              </w:rPr>
              <w:t>.gadam plānotā finansējuma prognozes aprēķins”.</w:t>
            </w:r>
          </w:p>
          <w:p w14:paraId="21CE7287" w14:textId="77777777" w:rsidR="00C37C58" w:rsidRPr="00EB7E67" w:rsidRDefault="00C37C58" w:rsidP="003B50CF">
            <w:pPr>
              <w:suppressAutoHyphens/>
              <w:autoSpaceDN w:val="0"/>
              <w:spacing w:after="0" w:line="240" w:lineRule="auto"/>
              <w:jc w:val="both"/>
              <w:textAlignment w:val="baseline"/>
              <w:rPr>
                <w:rFonts w:ascii="Times New Roman" w:hAnsi="Times New Roman" w:cs="Times New Roman"/>
                <w:b/>
                <w:sz w:val="24"/>
                <w:szCs w:val="24"/>
                <w:u w:val="single"/>
              </w:rPr>
            </w:pPr>
          </w:p>
          <w:p w14:paraId="5CD48DCE" w14:textId="77777777" w:rsidR="001E2815" w:rsidRPr="00EB7E67" w:rsidRDefault="001E2815" w:rsidP="001E2815">
            <w:pPr>
              <w:tabs>
                <w:tab w:val="left" w:pos="42"/>
              </w:tabs>
              <w:spacing w:after="0" w:line="240" w:lineRule="auto"/>
              <w:jc w:val="both"/>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t>Pakalpojums „Sociālās rehabilitācijas pakalpojums bērniem, kas cietuši no prettiesiskām darbībām”:</w:t>
            </w:r>
          </w:p>
          <w:p w14:paraId="79264D96" w14:textId="240519D7" w:rsidR="001E2815" w:rsidRPr="00EB7E67" w:rsidRDefault="001E2815" w:rsidP="001E2815">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2016.gadā pārdalāmais finansējums Latvijas Bērnu fondam sociālās rehabilitācijas pakalpojuma bērniem, kas cietuši no prettiesiskām darbībām, nodrošināšanai </w:t>
            </w:r>
            <w:r w:rsidRPr="00EB7E67">
              <w:rPr>
                <w:rFonts w:ascii="Times New Roman" w:eastAsia="Times New Roman" w:hAnsi="Times New Roman" w:cs="Times New Roman"/>
                <w:b/>
                <w:sz w:val="24"/>
                <w:szCs w:val="24"/>
              </w:rPr>
              <w:t>320 590 apmērā</w:t>
            </w:r>
            <w:r w:rsidRPr="00EB7E67">
              <w:rPr>
                <w:rFonts w:ascii="Times New Roman" w:eastAsia="Times New Roman" w:hAnsi="Times New Roman" w:cs="Times New Roman"/>
                <w:sz w:val="24"/>
                <w:szCs w:val="24"/>
              </w:rPr>
              <w:t xml:space="preserve"> EKK 3000 ”Subsīdijas un dotācijas”. </w:t>
            </w:r>
          </w:p>
          <w:p w14:paraId="3FB0EA64" w14:textId="2210952E" w:rsidR="00CC1146" w:rsidRPr="00EB7E67" w:rsidRDefault="001E2815" w:rsidP="001E2815">
            <w:pPr>
              <w:spacing w:after="0" w:line="240" w:lineRule="auto"/>
              <w:jc w:val="both"/>
              <w:rPr>
                <w:rFonts w:ascii="Times New Roman" w:eastAsia="Times New Roman" w:hAnsi="Times New Roman" w:cs="Times New Roman"/>
                <w:sz w:val="24"/>
                <w:szCs w:val="24"/>
              </w:rPr>
            </w:pPr>
            <w:r w:rsidRPr="00EB7E67">
              <w:rPr>
                <w:rFonts w:ascii="Times New Roman" w:hAnsi="Times New Roman" w:cs="Times New Roman"/>
                <w:sz w:val="24"/>
                <w:szCs w:val="24"/>
              </w:rPr>
              <w:t xml:space="preserve">Finansējuma pārdale veicama programmas 05.00.00 “Valsts sociālie pakalpojumi” apakšprogrammas </w:t>
            </w:r>
            <w:r w:rsidRPr="00EB7E67">
              <w:rPr>
                <w:rFonts w:ascii="Times New Roman" w:eastAsia="Times New Roman" w:hAnsi="Times New Roman" w:cs="Times New Roman"/>
                <w:sz w:val="24"/>
                <w:szCs w:val="24"/>
              </w:rPr>
              <w:t>05.01.00 „ Sociālās rehabilitācijas valsts programmas</w:t>
            </w:r>
            <w:r w:rsidRPr="00EB7E67" w:rsidDel="003A0629">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w:t>
            </w:r>
            <w:r w:rsidR="00342F7F" w:rsidRPr="00EB7E67">
              <w:rPr>
                <w:rFonts w:ascii="Times New Roman" w:eastAsia="Times New Roman" w:hAnsi="Times New Roman" w:cs="Times New Roman"/>
                <w:sz w:val="24"/>
                <w:szCs w:val="24"/>
              </w:rPr>
              <w:t xml:space="preserve"> ietvaros</w:t>
            </w:r>
            <w:r w:rsidRPr="00EB7E67">
              <w:rPr>
                <w:rFonts w:ascii="Times New Roman" w:eastAsia="Times New Roman" w:hAnsi="Times New Roman" w:cs="Times New Roman"/>
                <w:sz w:val="24"/>
                <w:szCs w:val="24"/>
              </w:rPr>
              <w:t xml:space="preserve"> </w:t>
            </w:r>
            <w:r w:rsidR="00CC1146" w:rsidRPr="00EB7E67">
              <w:rPr>
                <w:rFonts w:ascii="Times New Roman" w:eastAsia="Times New Roman" w:hAnsi="Times New Roman" w:cs="Times New Roman"/>
                <w:sz w:val="24"/>
                <w:szCs w:val="24"/>
              </w:rPr>
              <w:t xml:space="preserve">no jaunajai politikas iniciatīvai “Samaksas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piešķirtā finansējuma EKK 7310 “Valsts budžeta uzturēšanas izdevumu transferti pašvaldībām noteiktam mērķim” </w:t>
            </w:r>
            <w:r w:rsidR="00342F7F" w:rsidRPr="00EB7E67">
              <w:rPr>
                <w:rFonts w:ascii="Times New Roman" w:eastAsia="Times New Roman" w:hAnsi="Times New Roman" w:cs="Times New Roman"/>
                <w:sz w:val="24"/>
                <w:szCs w:val="24"/>
              </w:rPr>
              <w:t>320 590</w:t>
            </w:r>
            <w:r w:rsidR="00CC1146" w:rsidRPr="00EB7E67">
              <w:rPr>
                <w:rFonts w:ascii="Times New Roman" w:eastAsia="Times New Roman" w:hAnsi="Times New Roman" w:cs="Times New Roman"/>
                <w:sz w:val="24"/>
                <w:szCs w:val="24"/>
              </w:rPr>
              <w:t xml:space="preserve"> </w:t>
            </w:r>
            <w:proofErr w:type="spellStart"/>
            <w:r w:rsidR="00BE157F" w:rsidRPr="00EB7E67">
              <w:rPr>
                <w:rFonts w:ascii="Times New Roman" w:eastAsia="Times New Roman" w:hAnsi="Times New Roman" w:cs="Times New Roman"/>
                <w:i/>
                <w:sz w:val="24"/>
                <w:szCs w:val="24"/>
              </w:rPr>
              <w:t>euro</w:t>
            </w:r>
            <w:proofErr w:type="spellEnd"/>
            <w:r w:rsidR="00CC1146" w:rsidRPr="00EB7E67">
              <w:rPr>
                <w:rFonts w:ascii="Times New Roman" w:eastAsia="Times New Roman" w:hAnsi="Times New Roman" w:cs="Times New Roman"/>
                <w:sz w:val="24"/>
                <w:szCs w:val="24"/>
              </w:rPr>
              <w:t xml:space="preserve"> apmērā.</w:t>
            </w:r>
          </w:p>
          <w:p w14:paraId="6C543AFF" w14:textId="18D55A21" w:rsidR="003B50CF" w:rsidRPr="00EB7E67" w:rsidRDefault="001E2815" w:rsidP="003B50CF">
            <w:p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Detalizēt</w:t>
            </w:r>
            <w:r w:rsidR="00E97757" w:rsidRPr="00EB7E67">
              <w:rPr>
                <w:rFonts w:ascii="Times New Roman" w:eastAsia="Times New Roman" w:hAnsi="Times New Roman" w:cs="Times New Roman"/>
                <w:sz w:val="24"/>
                <w:szCs w:val="24"/>
              </w:rPr>
              <w:t>s</w:t>
            </w:r>
            <w:r w:rsidRPr="00EB7E67">
              <w:rPr>
                <w:rFonts w:ascii="Times New Roman" w:eastAsia="Times New Roman" w:hAnsi="Times New Roman" w:cs="Times New Roman"/>
                <w:sz w:val="24"/>
                <w:szCs w:val="24"/>
              </w:rPr>
              <w:t xml:space="preserve"> aprēķins:</w:t>
            </w:r>
          </w:p>
          <w:p w14:paraId="6520941D" w14:textId="1829A9B6" w:rsidR="00D861F8" w:rsidRPr="00EB7E67" w:rsidRDefault="001E2815" w:rsidP="00D861F8">
            <w:pPr>
              <w:pStyle w:val="ListParagraph"/>
              <w:numPr>
                <w:ilvl w:val="0"/>
                <w:numId w:val="48"/>
              </w:num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30 dienu kurss</w:t>
            </w:r>
            <w:r w:rsidR="00D861F8" w:rsidRPr="00EB7E67">
              <w:rPr>
                <w:rFonts w:ascii="Times New Roman" w:eastAsia="Times New Roman" w:hAnsi="Times New Roman" w:cs="Times New Roman"/>
                <w:sz w:val="24"/>
                <w:szCs w:val="24"/>
              </w:rPr>
              <w:t>:</w:t>
            </w:r>
            <w:r w:rsidRPr="00EB7E67">
              <w:rPr>
                <w:rFonts w:ascii="Times New Roman" w:eastAsia="Times New Roman" w:hAnsi="Times New Roman" w:cs="Times New Roman"/>
                <w:sz w:val="24"/>
                <w:szCs w:val="24"/>
              </w:rPr>
              <w:t xml:space="preserve"> </w:t>
            </w:r>
          </w:p>
          <w:p w14:paraId="4AAE1398" w14:textId="46582CD2" w:rsidR="001E2815" w:rsidRPr="00EB7E67" w:rsidRDefault="001E2815" w:rsidP="003B50CF">
            <w:p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bērni – 36.65 </w:t>
            </w:r>
            <w:proofErr w:type="spellStart"/>
            <w:r w:rsidR="00BE157F" w:rsidRPr="00EB7E67">
              <w:rPr>
                <w:rFonts w:ascii="Times New Roman" w:eastAsia="Times New Roman" w:hAnsi="Times New Roman" w:cs="Times New Roman"/>
                <w:i/>
                <w:sz w:val="24"/>
                <w:szCs w:val="24"/>
              </w:rPr>
              <w:t>euro</w:t>
            </w:r>
            <w:proofErr w:type="spellEnd"/>
            <w:r w:rsidR="004910C1" w:rsidRPr="00EB7E67">
              <w:rPr>
                <w:rFonts w:ascii="Times New Roman" w:eastAsia="Times New Roman" w:hAnsi="Times New Roman" w:cs="Times New Roman"/>
                <w:sz w:val="24"/>
                <w:szCs w:val="24"/>
              </w:rPr>
              <w:t xml:space="preserve"> (vienas dienas cena)</w:t>
            </w:r>
            <w:r w:rsidRPr="00EB7E67">
              <w:rPr>
                <w:rFonts w:ascii="Times New Roman" w:eastAsia="Times New Roman" w:hAnsi="Times New Roman" w:cs="Times New Roman"/>
                <w:sz w:val="24"/>
                <w:szCs w:val="24"/>
              </w:rPr>
              <w:t xml:space="preserve"> * 160 bērni * 30 dienas </w:t>
            </w:r>
            <w:r w:rsidR="004910C1" w:rsidRPr="00EB7E67">
              <w:rPr>
                <w:rFonts w:ascii="Times New Roman" w:eastAsia="Times New Roman" w:hAnsi="Times New Roman" w:cs="Times New Roman"/>
                <w:sz w:val="24"/>
                <w:szCs w:val="24"/>
              </w:rPr>
              <w:t xml:space="preserve">(kursa ilgums) </w:t>
            </w:r>
            <w:r w:rsidRPr="00EB7E67">
              <w:rPr>
                <w:rFonts w:ascii="Times New Roman" w:eastAsia="Times New Roman" w:hAnsi="Times New Roman" w:cs="Times New Roman"/>
                <w:sz w:val="24"/>
                <w:szCs w:val="24"/>
              </w:rPr>
              <w:t xml:space="preserve">= </w:t>
            </w:r>
            <w:r w:rsidR="00D861F8" w:rsidRPr="00EB7E67">
              <w:rPr>
                <w:rFonts w:ascii="Times New Roman" w:eastAsia="Times New Roman" w:hAnsi="Times New Roman" w:cs="Times New Roman"/>
                <w:sz w:val="24"/>
                <w:szCs w:val="24"/>
              </w:rPr>
              <w:t xml:space="preserve">175 920 </w:t>
            </w:r>
            <w:proofErr w:type="spellStart"/>
            <w:r w:rsidR="00BE157F" w:rsidRPr="00EB7E67">
              <w:rPr>
                <w:rFonts w:ascii="Times New Roman" w:eastAsia="Times New Roman" w:hAnsi="Times New Roman" w:cs="Times New Roman"/>
                <w:i/>
                <w:sz w:val="24"/>
                <w:szCs w:val="24"/>
              </w:rPr>
              <w:t>euro</w:t>
            </w:r>
            <w:proofErr w:type="spellEnd"/>
            <w:r w:rsidR="00D861F8" w:rsidRPr="00EB7E67">
              <w:rPr>
                <w:rFonts w:ascii="Times New Roman" w:eastAsia="Times New Roman" w:hAnsi="Times New Roman" w:cs="Times New Roman"/>
                <w:sz w:val="24"/>
                <w:szCs w:val="24"/>
              </w:rPr>
              <w:t>;</w:t>
            </w:r>
          </w:p>
          <w:p w14:paraId="5EEC038B" w14:textId="0247A0E2" w:rsidR="00D861F8" w:rsidRPr="00EB7E67" w:rsidRDefault="00D861F8" w:rsidP="003B50CF">
            <w:p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pavadoņi – 14.16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w:t>
            </w:r>
            <w:r w:rsidR="004910C1" w:rsidRPr="00EB7E67">
              <w:rPr>
                <w:rFonts w:ascii="Times New Roman" w:eastAsia="Times New Roman" w:hAnsi="Times New Roman" w:cs="Times New Roman"/>
                <w:sz w:val="24"/>
                <w:szCs w:val="24"/>
              </w:rPr>
              <w:t xml:space="preserve">(vienas dienas cena) </w:t>
            </w:r>
            <w:r w:rsidRPr="00EB7E67">
              <w:rPr>
                <w:rFonts w:ascii="Times New Roman" w:eastAsia="Times New Roman" w:hAnsi="Times New Roman" w:cs="Times New Roman"/>
                <w:sz w:val="24"/>
                <w:szCs w:val="24"/>
              </w:rPr>
              <w:t>*63 pavadoņi *30 dienas</w:t>
            </w:r>
            <w:r w:rsidR="004910C1" w:rsidRPr="00EB7E67">
              <w:rPr>
                <w:rFonts w:ascii="Times New Roman" w:eastAsia="Times New Roman" w:hAnsi="Times New Roman" w:cs="Times New Roman"/>
                <w:sz w:val="24"/>
                <w:szCs w:val="24"/>
              </w:rPr>
              <w:t xml:space="preserve"> (kursa ilgums)</w:t>
            </w:r>
            <w:r w:rsidRPr="00EB7E67">
              <w:rPr>
                <w:rFonts w:ascii="Times New Roman" w:eastAsia="Times New Roman" w:hAnsi="Times New Roman" w:cs="Times New Roman"/>
                <w:sz w:val="24"/>
                <w:szCs w:val="24"/>
              </w:rPr>
              <w:t xml:space="preserve"> = 26 762.40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w:t>
            </w:r>
          </w:p>
          <w:p w14:paraId="5BD22855" w14:textId="58DC5805" w:rsidR="00D861F8" w:rsidRPr="00EB7E67" w:rsidRDefault="00D861F8" w:rsidP="00D861F8">
            <w:pPr>
              <w:pStyle w:val="ListParagraph"/>
              <w:numPr>
                <w:ilvl w:val="0"/>
                <w:numId w:val="48"/>
              </w:num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60 dienu kurss:</w:t>
            </w:r>
          </w:p>
          <w:p w14:paraId="622C8D77" w14:textId="3CF37119" w:rsidR="00D861F8" w:rsidRPr="00EB7E67" w:rsidRDefault="00D861F8" w:rsidP="00D861F8">
            <w:p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bērni – 42.72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w:t>
            </w:r>
            <w:r w:rsidR="004910C1" w:rsidRPr="00EB7E67">
              <w:rPr>
                <w:rFonts w:ascii="Times New Roman" w:eastAsia="Times New Roman" w:hAnsi="Times New Roman" w:cs="Times New Roman"/>
                <w:sz w:val="24"/>
                <w:szCs w:val="24"/>
              </w:rPr>
              <w:t>(vienas dienas cena)</w:t>
            </w:r>
            <w:r w:rsidRPr="00EB7E67">
              <w:rPr>
                <w:rFonts w:ascii="Times New Roman" w:eastAsia="Times New Roman" w:hAnsi="Times New Roman" w:cs="Times New Roman"/>
                <w:sz w:val="24"/>
                <w:szCs w:val="24"/>
              </w:rPr>
              <w:t xml:space="preserve">* 46 bērni * 60 dienas </w:t>
            </w:r>
            <w:r w:rsidR="004910C1" w:rsidRPr="00EB7E67">
              <w:rPr>
                <w:rFonts w:ascii="Times New Roman" w:eastAsia="Times New Roman" w:hAnsi="Times New Roman" w:cs="Times New Roman"/>
                <w:sz w:val="24"/>
                <w:szCs w:val="24"/>
              </w:rPr>
              <w:t xml:space="preserve">(kursa ilgums) </w:t>
            </w:r>
            <w:r w:rsidRPr="00EB7E67">
              <w:rPr>
                <w:rFonts w:ascii="Times New Roman" w:eastAsia="Times New Roman" w:hAnsi="Times New Roman" w:cs="Times New Roman"/>
                <w:sz w:val="24"/>
                <w:szCs w:val="24"/>
              </w:rPr>
              <w:t xml:space="preserve">= 117 907.20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w:t>
            </w:r>
          </w:p>
          <w:p w14:paraId="24686943" w14:textId="01D8F205" w:rsidR="001E2815" w:rsidRPr="00EB7E67" w:rsidRDefault="00D861F8" w:rsidP="003B50CF">
            <w:pPr>
              <w:suppressAutoHyphens/>
              <w:autoSpaceDN w:val="0"/>
              <w:spacing w:after="0" w:line="240" w:lineRule="auto"/>
              <w:jc w:val="both"/>
              <w:textAlignment w:val="baseline"/>
              <w:rPr>
                <w:rFonts w:ascii="Times New Roman" w:hAnsi="Times New Roman" w:cs="Times New Roman"/>
                <w:sz w:val="24"/>
                <w:szCs w:val="24"/>
              </w:rPr>
            </w:pPr>
            <w:r w:rsidRPr="00EB7E67">
              <w:rPr>
                <w:rFonts w:ascii="Times New Roman" w:hAnsi="Times New Roman" w:cs="Times New Roman"/>
                <w:sz w:val="24"/>
                <w:szCs w:val="24"/>
              </w:rPr>
              <w:t xml:space="preserve">KOPĀ – 175 920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+26 762.40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+117 907.20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 320 589.60 </w:t>
            </w:r>
            <w:proofErr w:type="spellStart"/>
            <w:r w:rsidR="00BE157F" w:rsidRPr="00EB7E67">
              <w:rPr>
                <w:rFonts w:ascii="Times New Roman" w:hAnsi="Times New Roman" w:cs="Times New Roman"/>
                <w:i/>
                <w:sz w:val="24"/>
                <w:szCs w:val="24"/>
              </w:rPr>
              <w:t>euro</w:t>
            </w:r>
            <w:proofErr w:type="spellEnd"/>
          </w:p>
          <w:p w14:paraId="7668283E" w14:textId="77777777" w:rsidR="003B50CF" w:rsidRPr="00EB7E67" w:rsidRDefault="003B50CF" w:rsidP="003B50CF">
            <w:pPr>
              <w:suppressAutoHyphens/>
              <w:autoSpaceDN w:val="0"/>
              <w:spacing w:after="0" w:line="240" w:lineRule="auto"/>
              <w:jc w:val="both"/>
              <w:textAlignment w:val="baseline"/>
              <w:rPr>
                <w:rFonts w:ascii="Times New Roman" w:hAnsi="Times New Roman" w:cs="Times New Roman"/>
                <w:b/>
                <w:sz w:val="24"/>
                <w:szCs w:val="24"/>
                <w:u w:val="single"/>
              </w:rPr>
            </w:pPr>
          </w:p>
          <w:p w14:paraId="2B4C2F42" w14:textId="77777777" w:rsidR="005C7A3A" w:rsidRPr="00EB7E67" w:rsidRDefault="005C7A3A" w:rsidP="005C7A3A">
            <w:pPr>
              <w:suppressAutoHyphens/>
              <w:autoSpaceDN w:val="0"/>
              <w:spacing w:after="0" w:line="240" w:lineRule="auto"/>
              <w:jc w:val="both"/>
              <w:textAlignment w:val="baseline"/>
              <w:rPr>
                <w:rFonts w:ascii="Times New Roman" w:hAnsi="Times New Roman" w:cs="Times New Roman"/>
                <w:b/>
                <w:sz w:val="24"/>
                <w:szCs w:val="24"/>
                <w:u w:val="single"/>
              </w:rPr>
            </w:pPr>
            <w:r w:rsidRPr="00EB7E67">
              <w:rPr>
                <w:rFonts w:ascii="Times New Roman" w:hAnsi="Times New Roman" w:cs="Times New Roman"/>
                <w:b/>
                <w:sz w:val="24"/>
                <w:szCs w:val="24"/>
                <w:u w:val="single"/>
              </w:rPr>
              <w:lastRenderedPageBreak/>
              <w:t>Pakalpojums „Sociālās rehabilitācijas pakalpojumi personām ar dzirdes invaliditāti”:</w:t>
            </w:r>
          </w:p>
          <w:p w14:paraId="1BE7AE50" w14:textId="1760B6B4" w:rsidR="005C7A3A" w:rsidRPr="00EB7E67" w:rsidRDefault="005C7A3A" w:rsidP="005C7A3A">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2016.gadā pārdalāmais finansējums Latvijas Nedzirdīgo savienībai </w:t>
            </w:r>
            <w:r w:rsidRPr="00EB7E67">
              <w:rPr>
                <w:rFonts w:ascii="Times New Roman" w:hAnsi="Times New Roman" w:cs="Times New Roman"/>
                <w:sz w:val="24"/>
                <w:szCs w:val="24"/>
              </w:rPr>
              <w:t>sociālās rehabilitācijas pakalpojumu kompleksa nedzirdīgām personām ar garīgās attīstības traucējumiem vai zemu izglītības līmeni</w:t>
            </w:r>
            <w:r w:rsidRPr="00EB7E67">
              <w:rPr>
                <w:rFonts w:ascii="Times New Roman" w:eastAsia="Times New Roman" w:hAnsi="Times New Roman" w:cs="Times New Roman"/>
                <w:sz w:val="24"/>
                <w:szCs w:val="24"/>
              </w:rPr>
              <w:t xml:space="preserve"> nodrošināšanai </w:t>
            </w:r>
            <w:r w:rsidRPr="00EB7E67">
              <w:rPr>
                <w:rFonts w:ascii="Times New Roman" w:eastAsia="Times New Roman" w:hAnsi="Times New Roman" w:cs="Times New Roman"/>
                <w:b/>
                <w:sz w:val="24"/>
                <w:szCs w:val="24"/>
              </w:rPr>
              <w:t xml:space="preserve">16 709 </w:t>
            </w:r>
            <w:proofErr w:type="spellStart"/>
            <w:r w:rsidR="00BE157F" w:rsidRPr="00EB7E67">
              <w:rPr>
                <w:rFonts w:ascii="Times New Roman" w:eastAsia="Times New Roman" w:hAnsi="Times New Roman" w:cs="Times New Roman"/>
                <w:b/>
                <w:i/>
                <w:sz w:val="24"/>
                <w:szCs w:val="24"/>
              </w:rPr>
              <w:t>euro</w:t>
            </w:r>
            <w:proofErr w:type="spellEnd"/>
            <w:r w:rsidRPr="00EB7E67">
              <w:rPr>
                <w:rFonts w:ascii="Times New Roman" w:eastAsia="Times New Roman" w:hAnsi="Times New Roman" w:cs="Times New Roman"/>
                <w:b/>
                <w:sz w:val="24"/>
                <w:szCs w:val="24"/>
              </w:rPr>
              <w:t xml:space="preserve"> </w:t>
            </w:r>
            <w:r w:rsidRPr="00EB7E67">
              <w:rPr>
                <w:rFonts w:ascii="Times New Roman" w:eastAsia="Times New Roman" w:hAnsi="Times New Roman" w:cs="Times New Roman"/>
                <w:sz w:val="24"/>
                <w:szCs w:val="24"/>
              </w:rPr>
              <w:t xml:space="preserve"> apmērā EKK 3000 ”Subsīdijas un dotācijas”. </w:t>
            </w:r>
          </w:p>
          <w:p w14:paraId="13382867" w14:textId="68526DF9" w:rsidR="00342F7F" w:rsidRPr="00EB7E67" w:rsidRDefault="005C7A3A" w:rsidP="005C7A3A">
            <w:p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hAnsi="Times New Roman" w:cs="Times New Roman"/>
                <w:sz w:val="24"/>
                <w:szCs w:val="24"/>
              </w:rPr>
              <w:t xml:space="preserve">Finansējuma pārdale veicama programmas 05.00.00 “Valsts sociālie pakalpojumi” apakšprogrammas </w:t>
            </w:r>
            <w:r w:rsidRPr="00EB7E67">
              <w:rPr>
                <w:rFonts w:ascii="Times New Roman" w:eastAsia="Times New Roman" w:hAnsi="Times New Roman" w:cs="Times New Roman"/>
                <w:sz w:val="24"/>
                <w:szCs w:val="24"/>
              </w:rPr>
              <w:t>05.01.00 „ Sociālās rehabilitācijas valsts programmas</w:t>
            </w:r>
            <w:r w:rsidRPr="00EB7E67" w:rsidDel="003A0629">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 xml:space="preserve">” </w:t>
            </w:r>
            <w:r w:rsidR="00087EAA" w:rsidRPr="00EB7E67">
              <w:rPr>
                <w:rFonts w:ascii="Times New Roman" w:eastAsia="Times New Roman" w:hAnsi="Times New Roman" w:cs="Times New Roman"/>
                <w:sz w:val="24"/>
                <w:szCs w:val="24"/>
              </w:rPr>
              <w:t>ietvaros</w:t>
            </w:r>
            <w:r w:rsidR="00087EAA" w:rsidRPr="00EB7E67">
              <w:t xml:space="preserve"> </w:t>
            </w:r>
            <w:r w:rsidR="00342F7F" w:rsidRPr="00EB7E67">
              <w:rPr>
                <w:rFonts w:ascii="Times New Roman" w:eastAsia="Times New Roman" w:hAnsi="Times New Roman" w:cs="Times New Roman"/>
                <w:sz w:val="24"/>
                <w:szCs w:val="24"/>
              </w:rPr>
              <w:t xml:space="preserve">no jaunajai politikas iniciatīvai “Samaksas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piešķirtā finansējuma EKK 7310 “Valsts budžeta uzturēšanas izdevumu transferti pašvaldībām noteiktam mērķim” 16 709 </w:t>
            </w:r>
            <w:proofErr w:type="spellStart"/>
            <w:r w:rsidR="00BE157F" w:rsidRPr="00EB7E67">
              <w:rPr>
                <w:rFonts w:ascii="Times New Roman" w:eastAsia="Times New Roman" w:hAnsi="Times New Roman" w:cs="Times New Roman"/>
                <w:i/>
                <w:sz w:val="24"/>
                <w:szCs w:val="24"/>
              </w:rPr>
              <w:t>euro</w:t>
            </w:r>
            <w:proofErr w:type="spellEnd"/>
            <w:r w:rsidR="00342F7F" w:rsidRPr="00EB7E67">
              <w:rPr>
                <w:rFonts w:ascii="Times New Roman" w:eastAsia="Times New Roman" w:hAnsi="Times New Roman" w:cs="Times New Roman"/>
                <w:sz w:val="24"/>
                <w:szCs w:val="24"/>
              </w:rPr>
              <w:t xml:space="preserve"> apmērā.</w:t>
            </w:r>
          </w:p>
          <w:p w14:paraId="3EFE238D" w14:textId="6C72C125" w:rsidR="005C7A3A" w:rsidRPr="00EB7E67" w:rsidRDefault="00E97757" w:rsidP="005C7A3A">
            <w:p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Detalizēts</w:t>
            </w:r>
            <w:r w:rsidR="005C7A3A" w:rsidRPr="00EB7E67">
              <w:rPr>
                <w:rFonts w:ascii="Times New Roman" w:eastAsia="Times New Roman" w:hAnsi="Times New Roman" w:cs="Times New Roman"/>
                <w:sz w:val="24"/>
                <w:szCs w:val="24"/>
              </w:rPr>
              <w:t xml:space="preserve"> aprēķins:</w:t>
            </w:r>
          </w:p>
          <w:p w14:paraId="699DAE29" w14:textId="11CD5574" w:rsidR="00E22BDD" w:rsidRPr="00EB7E67" w:rsidRDefault="001F2D1F" w:rsidP="003B50CF">
            <w:pPr>
              <w:suppressAutoHyphens/>
              <w:autoSpaceDN w:val="0"/>
              <w:spacing w:after="0" w:line="240" w:lineRule="auto"/>
              <w:jc w:val="both"/>
              <w:textAlignment w:val="baseline"/>
              <w:rPr>
                <w:rFonts w:ascii="Times New Roman" w:hAnsi="Times New Roman" w:cs="Times New Roman"/>
                <w:sz w:val="24"/>
                <w:szCs w:val="24"/>
              </w:rPr>
            </w:pPr>
            <w:r w:rsidRPr="00EB7E67">
              <w:rPr>
                <w:rFonts w:ascii="Times New Roman" w:hAnsi="Times New Roman" w:cs="Times New Roman"/>
                <w:sz w:val="24"/>
                <w:szCs w:val="24"/>
              </w:rPr>
              <w:t xml:space="preserve">99.46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 6 klienti * 28 dienas (kursa ilgums)=16 709.28 </w:t>
            </w:r>
            <w:proofErr w:type="spellStart"/>
            <w:r w:rsidR="00BE157F" w:rsidRPr="00EB7E67">
              <w:rPr>
                <w:rFonts w:ascii="Times New Roman" w:hAnsi="Times New Roman" w:cs="Times New Roman"/>
                <w:i/>
                <w:sz w:val="24"/>
                <w:szCs w:val="24"/>
              </w:rPr>
              <w:t>euro</w:t>
            </w:r>
            <w:proofErr w:type="spellEnd"/>
          </w:p>
          <w:p w14:paraId="6C31D484" w14:textId="77777777" w:rsidR="00E22BDD" w:rsidRPr="00EB7E67" w:rsidRDefault="00E22BDD" w:rsidP="003B50CF">
            <w:pPr>
              <w:suppressAutoHyphens/>
              <w:autoSpaceDN w:val="0"/>
              <w:spacing w:after="0" w:line="240" w:lineRule="auto"/>
              <w:jc w:val="both"/>
              <w:textAlignment w:val="baseline"/>
              <w:rPr>
                <w:rFonts w:ascii="Times New Roman" w:hAnsi="Times New Roman" w:cs="Times New Roman"/>
                <w:b/>
                <w:sz w:val="24"/>
                <w:szCs w:val="24"/>
                <w:u w:val="single"/>
              </w:rPr>
            </w:pPr>
          </w:p>
          <w:p w14:paraId="049A6D04" w14:textId="77777777" w:rsidR="00B23991" w:rsidRPr="00EB7E67" w:rsidRDefault="00B23991" w:rsidP="00DF1659">
            <w:pPr>
              <w:suppressAutoHyphens/>
              <w:autoSpaceDN w:val="0"/>
              <w:spacing w:after="0" w:line="240" w:lineRule="auto"/>
              <w:jc w:val="both"/>
              <w:textAlignment w:val="baseline"/>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t>Moduļa izstrāde Valsts sociālās politikas monitoringa informācijas sistēmā (SPOLIS) pakalpojuma "Sociālās rehabilitācijas pakalpojumi vardarbībā cietušām personām un vardarbību veikušām personām" administrēšanai:</w:t>
            </w:r>
          </w:p>
          <w:p w14:paraId="401CCCFC" w14:textId="689EE347" w:rsidR="00DF1659" w:rsidRPr="00EB7E67" w:rsidRDefault="00DF1659" w:rsidP="00DF1659">
            <w:p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Uz LM budžeta apakšprogrammu 97.01.00 „Labklājības nozares vadība un politikas plānošana” 2016.gadā pārdalāmais finansējums </w:t>
            </w:r>
            <w:r w:rsidRPr="00EB7E67">
              <w:rPr>
                <w:rFonts w:ascii="Times New Roman" w:eastAsia="Times New Roman" w:hAnsi="Times New Roman" w:cs="Times New Roman"/>
                <w:b/>
                <w:sz w:val="24"/>
                <w:szCs w:val="24"/>
              </w:rPr>
              <w:t xml:space="preserve">40 772 </w:t>
            </w:r>
            <w:proofErr w:type="spellStart"/>
            <w:r w:rsidR="00BE157F" w:rsidRPr="00EB7E67">
              <w:rPr>
                <w:rFonts w:ascii="Times New Roman" w:eastAsia="Times New Roman" w:hAnsi="Times New Roman" w:cs="Times New Roman"/>
                <w:b/>
                <w:i/>
                <w:sz w:val="24"/>
                <w:szCs w:val="24"/>
              </w:rPr>
              <w:t>euro</w:t>
            </w:r>
            <w:proofErr w:type="spellEnd"/>
            <w:r w:rsidRPr="00EB7E67">
              <w:rPr>
                <w:rFonts w:ascii="Times New Roman" w:eastAsia="Times New Roman" w:hAnsi="Times New Roman" w:cs="Times New Roman"/>
                <w:sz w:val="24"/>
                <w:szCs w:val="24"/>
              </w:rPr>
              <w:t xml:space="preserve"> apmērā EKK 5000 „Pamatkapitāla veidošana”. Saskaņā ar Valsts kontroles revīzijas </w:t>
            </w:r>
            <w:r w:rsidR="00656624" w:rsidRPr="00EB7E67">
              <w:rPr>
                <w:rFonts w:ascii="Times New Roman" w:eastAsia="Times New Roman" w:hAnsi="Times New Roman" w:cs="Times New Roman"/>
                <w:sz w:val="24"/>
                <w:szCs w:val="24"/>
              </w:rPr>
              <w:t xml:space="preserve">ziņojumā </w:t>
            </w:r>
            <w:r w:rsidRPr="00EB7E67">
              <w:rPr>
                <w:rFonts w:ascii="Times New Roman" w:eastAsia="Times New Roman" w:hAnsi="Times New Roman" w:cs="Times New Roman"/>
                <w:sz w:val="24"/>
                <w:szCs w:val="24"/>
              </w:rPr>
              <w:t xml:space="preserve">„Par Labklājības ministrijas 2015.gada pārskata sagatavošanu” </w:t>
            </w:r>
            <w:r w:rsidR="00656624" w:rsidRPr="00EB7E67">
              <w:rPr>
                <w:rFonts w:ascii="Times New Roman" w:eastAsia="Times New Roman" w:hAnsi="Times New Roman" w:cs="Times New Roman"/>
                <w:sz w:val="24"/>
                <w:szCs w:val="24"/>
              </w:rPr>
              <w:t xml:space="preserve">norādīto un </w:t>
            </w:r>
            <w:r w:rsidRPr="00EB7E67">
              <w:rPr>
                <w:rFonts w:ascii="Times New Roman" w:eastAsia="Times New Roman" w:hAnsi="Times New Roman" w:cs="Times New Roman"/>
                <w:sz w:val="24"/>
                <w:szCs w:val="24"/>
              </w:rPr>
              <w:t>ieteikumu ieviešanas grafiku, LM jānodrošina s</w:t>
            </w:r>
            <w:r w:rsidRPr="00EB7E67">
              <w:rPr>
                <w:rFonts w:ascii="Times New Roman" w:eastAsia="Calibri" w:hAnsi="Times New Roman" w:cs="Times New Roman"/>
                <w:sz w:val="24"/>
                <w:szCs w:val="24"/>
                <w:lang w:eastAsia="en-US"/>
              </w:rPr>
              <w:t xml:space="preserve">ociālās rehabilitācijas pakalpojumu vardarbībā cietušām un vardarbību veikušām pilngadīgām personām uzskaite </w:t>
            </w:r>
            <w:r w:rsidRPr="00EB7E67">
              <w:rPr>
                <w:rFonts w:ascii="Times New Roman" w:eastAsia="Times New Roman" w:hAnsi="Times New Roman" w:cs="Times New Roman"/>
                <w:sz w:val="24"/>
                <w:szCs w:val="24"/>
              </w:rPr>
              <w:t xml:space="preserve">sistēmā SPOLIS, lai nodrošinātu, ka pirms finansējuma piešķiršanas LM ir iespēja pārliecināties vai abi pakalpojumi tiek piešķirti un sniegti atbilstoši MK noteikumiem Nr.790. </w:t>
            </w:r>
          </w:p>
          <w:p w14:paraId="491E20C2" w14:textId="3F6772F4" w:rsidR="0099048F" w:rsidRPr="00EB7E67" w:rsidRDefault="00DF1659" w:rsidP="0099048F">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Finansējuma pārdale veicama no programmas 05.00.00 “Valsts sociālie pakalpojumi” apakšprogrammas </w:t>
            </w:r>
            <w:r w:rsidRPr="00EB7E67">
              <w:rPr>
                <w:rFonts w:ascii="Times New Roman" w:eastAsia="Times New Roman" w:hAnsi="Times New Roman" w:cs="Times New Roman"/>
                <w:sz w:val="24"/>
                <w:szCs w:val="24"/>
              </w:rPr>
              <w:t>05.01.00 „ Sociālās rehabilitācijas valsts programmas</w:t>
            </w:r>
            <w:r w:rsidRPr="00EB7E67" w:rsidDel="003A0629">
              <w:rPr>
                <w:rFonts w:ascii="Times New Roman" w:eastAsia="Times New Roman" w:hAnsi="Times New Roman" w:cs="Times New Roman"/>
                <w:sz w:val="24"/>
                <w:szCs w:val="24"/>
              </w:rPr>
              <w:t xml:space="preserve"> </w:t>
            </w:r>
            <w:r w:rsidRPr="00EB7E67">
              <w:rPr>
                <w:rFonts w:ascii="Times New Roman" w:eastAsia="Times New Roman" w:hAnsi="Times New Roman" w:cs="Times New Roman"/>
                <w:sz w:val="24"/>
                <w:szCs w:val="24"/>
              </w:rPr>
              <w:t xml:space="preserve">” </w:t>
            </w:r>
            <w:r w:rsidR="0099048F" w:rsidRPr="00EB7E67">
              <w:rPr>
                <w:rFonts w:ascii="Times New Roman" w:eastAsia="Times New Roman" w:hAnsi="Times New Roman" w:cs="Times New Roman"/>
                <w:sz w:val="24"/>
                <w:szCs w:val="24"/>
              </w:rPr>
              <w:t>no jaunajai politikas iniciatīvai “Sociālās rehabilitācijas nodrošināšana no vardarbības cietušām pilngadīgām personām un vardarbību veikušām personām” piešķirtā finansējuma</w:t>
            </w:r>
            <w:r w:rsidR="0099048F" w:rsidRPr="00EB7E67">
              <w:rPr>
                <w:rFonts w:ascii="Times New Roman" w:hAnsi="Times New Roman" w:cs="Times New Roman"/>
                <w:sz w:val="24"/>
                <w:szCs w:val="24"/>
              </w:rPr>
              <w:t xml:space="preserve"> </w:t>
            </w:r>
            <w:r w:rsidR="0099048F" w:rsidRPr="00EB7E67">
              <w:rPr>
                <w:rFonts w:ascii="Times New Roman" w:eastAsia="Times New Roman" w:hAnsi="Times New Roman" w:cs="Times New Roman"/>
                <w:sz w:val="24"/>
                <w:szCs w:val="24"/>
              </w:rPr>
              <w:t xml:space="preserve">EKK 7310 “Valsts budžeta uzturēšanas izdevumu transferti pašvaldībām noteiktam mērķim” 40 772 </w:t>
            </w:r>
            <w:proofErr w:type="spellStart"/>
            <w:r w:rsidR="00BE157F" w:rsidRPr="00EB7E67">
              <w:rPr>
                <w:rFonts w:ascii="Times New Roman" w:eastAsia="Times New Roman" w:hAnsi="Times New Roman" w:cs="Times New Roman"/>
                <w:i/>
                <w:sz w:val="24"/>
                <w:szCs w:val="24"/>
              </w:rPr>
              <w:t>euro</w:t>
            </w:r>
            <w:proofErr w:type="spellEnd"/>
            <w:r w:rsidR="0099048F" w:rsidRPr="00EB7E67">
              <w:rPr>
                <w:rFonts w:ascii="Times New Roman" w:eastAsia="Times New Roman" w:hAnsi="Times New Roman" w:cs="Times New Roman"/>
                <w:sz w:val="24"/>
                <w:szCs w:val="24"/>
              </w:rPr>
              <w:t xml:space="preserve"> apmērā;</w:t>
            </w:r>
          </w:p>
          <w:p w14:paraId="5E7D32D2" w14:textId="77777777" w:rsidR="009C354A" w:rsidRPr="00EB7E67" w:rsidRDefault="009C354A" w:rsidP="009C354A">
            <w:p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Detalizēts aprēķins:</w:t>
            </w:r>
          </w:p>
          <w:p w14:paraId="0DB11485" w14:textId="29B0543E" w:rsidR="00DF1659" w:rsidRPr="00EB7E67" w:rsidRDefault="004F7B87" w:rsidP="003B50CF">
            <w:p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Sistēmā SPOLIS pakalpojuma „Sociālās rehabilitācijas pakalpojumi vardarbīgā cietušām pilngadīgām personām” moduļa izstrādes izmaksu aprēķins – 32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(vienas darba stundas cena) * 59.78 cilvēkdienas * 8 darba stundas dienā = 15 303.68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*21% (PVN) = 3213.77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kopā – 15 303.68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+ 3213.77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 18 517.45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w:t>
            </w:r>
            <w:r w:rsidR="000A736D" w:rsidRPr="00EB7E67">
              <w:rPr>
                <w:rFonts w:ascii="Times New Roman" w:eastAsia="Times New Roman" w:hAnsi="Times New Roman" w:cs="Times New Roman"/>
                <w:sz w:val="24"/>
                <w:szCs w:val="24"/>
              </w:rPr>
              <w:t xml:space="preserve">/18 518 </w:t>
            </w:r>
            <w:proofErr w:type="spellStart"/>
            <w:r w:rsidR="00BE157F" w:rsidRPr="00EB7E67">
              <w:rPr>
                <w:rFonts w:ascii="Times New Roman" w:eastAsia="Times New Roman" w:hAnsi="Times New Roman" w:cs="Times New Roman"/>
                <w:i/>
                <w:sz w:val="24"/>
                <w:szCs w:val="24"/>
              </w:rPr>
              <w:t>euro</w:t>
            </w:r>
            <w:proofErr w:type="spellEnd"/>
          </w:p>
          <w:p w14:paraId="5F6654AA" w14:textId="71B06005" w:rsidR="004F7B87" w:rsidRPr="00EB7E67" w:rsidRDefault="004F7B87" w:rsidP="004F7B87">
            <w:pPr>
              <w:suppressAutoHyphens/>
              <w:autoSpaceDN w:val="0"/>
              <w:spacing w:after="0" w:line="240" w:lineRule="auto"/>
              <w:jc w:val="both"/>
              <w:textAlignment w:val="baseline"/>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Sistēmā SPOLIS pakalpojuma „Sociālās rehab</w:t>
            </w:r>
            <w:r w:rsidR="0093760B" w:rsidRPr="00EB7E67">
              <w:rPr>
                <w:rFonts w:ascii="Times New Roman" w:eastAsia="Times New Roman" w:hAnsi="Times New Roman" w:cs="Times New Roman"/>
                <w:sz w:val="24"/>
                <w:szCs w:val="24"/>
              </w:rPr>
              <w:t>ilitācijas pakalpojumi vardarbīb</w:t>
            </w:r>
            <w:r w:rsidRPr="00EB7E67">
              <w:rPr>
                <w:rFonts w:ascii="Times New Roman" w:eastAsia="Times New Roman" w:hAnsi="Times New Roman" w:cs="Times New Roman"/>
                <w:sz w:val="24"/>
                <w:szCs w:val="24"/>
              </w:rPr>
              <w:t xml:space="preserve">u veikušām pilngadīgām personām” moduļa izstrādes izmaksu aprēķins – 32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(vienas darba stundas cena) * 71.84 cilvēkdienas * 8 darba </w:t>
            </w:r>
            <w:r w:rsidRPr="00EB7E67">
              <w:rPr>
                <w:rFonts w:ascii="Times New Roman" w:eastAsia="Times New Roman" w:hAnsi="Times New Roman" w:cs="Times New Roman"/>
                <w:sz w:val="24"/>
                <w:szCs w:val="24"/>
              </w:rPr>
              <w:lastRenderedPageBreak/>
              <w:t xml:space="preserve">stundas dienā = 18 391.04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*21% (PVN) = 3862.12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kopā – 18 391.04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+ 3862.12 </w:t>
            </w:r>
            <w:proofErr w:type="spellStart"/>
            <w:r w:rsidR="00BE157F" w:rsidRPr="00EB7E67">
              <w:rPr>
                <w:rFonts w:ascii="Times New Roman" w:eastAsia="Times New Roman" w:hAnsi="Times New Roman" w:cs="Times New Roman"/>
                <w:i/>
                <w:sz w:val="24"/>
                <w:szCs w:val="24"/>
              </w:rPr>
              <w:t>euro</w:t>
            </w:r>
            <w:proofErr w:type="spellEnd"/>
            <w:r w:rsidRPr="00EB7E67">
              <w:rPr>
                <w:rFonts w:ascii="Times New Roman" w:eastAsia="Times New Roman" w:hAnsi="Times New Roman" w:cs="Times New Roman"/>
                <w:sz w:val="24"/>
                <w:szCs w:val="24"/>
              </w:rPr>
              <w:t xml:space="preserve"> = 22 253.16 </w:t>
            </w:r>
            <w:proofErr w:type="spellStart"/>
            <w:r w:rsidR="00BE157F" w:rsidRPr="00EB7E67">
              <w:rPr>
                <w:rFonts w:ascii="Times New Roman" w:eastAsia="Times New Roman" w:hAnsi="Times New Roman" w:cs="Times New Roman"/>
                <w:i/>
                <w:sz w:val="24"/>
                <w:szCs w:val="24"/>
              </w:rPr>
              <w:t>euro</w:t>
            </w:r>
            <w:proofErr w:type="spellEnd"/>
            <w:r w:rsidR="000A736D" w:rsidRPr="00EB7E67">
              <w:rPr>
                <w:rFonts w:ascii="Times New Roman" w:eastAsia="Times New Roman" w:hAnsi="Times New Roman" w:cs="Times New Roman"/>
                <w:sz w:val="24"/>
                <w:szCs w:val="24"/>
              </w:rPr>
              <w:t xml:space="preserve">/22 254 </w:t>
            </w:r>
            <w:proofErr w:type="spellStart"/>
            <w:r w:rsidR="00BE157F" w:rsidRPr="00EB7E67">
              <w:rPr>
                <w:rFonts w:ascii="Times New Roman" w:eastAsia="Times New Roman" w:hAnsi="Times New Roman" w:cs="Times New Roman"/>
                <w:i/>
                <w:sz w:val="24"/>
                <w:szCs w:val="24"/>
              </w:rPr>
              <w:t>euro</w:t>
            </w:r>
            <w:proofErr w:type="spellEnd"/>
            <w:r w:rsidR="0093760B" w:rsidRPr="00EB7E67">
              <w:rPr>
                <w:rFonts w:ascii="Times New Roman" w:eastAsia="Times New Roman" w:hAnsi="Times New Roman" w:cs="Times New Roman"/>
                <w:sz w:val="24"/>
                <w:szCs w:val="24"/>
              </w:rPr>
              <w:t>.</w:t>
            </w:r>
          </w:p>
          <w:p w14:paraId="5D6CE484" w14:textId="6A62D0A9" w:rsidR="00DF1659" w:rsidRPr="00EB7E67" w:rsidRDefault="004F7B87" w:rsidP="003B50CF">
            <w:pPr>
              <w:suppressAutoHyphens/>
              <w:autoSpaceDN w:val="0"/>
              <w:spacing w:after="0" w:line="240" w:lineRule="auto"/>
              <w:jc w:val="both"/>
              <w:textAlignment w:val="baseline"/>
              <w:rPr>
                <w:rFonts w:ascii="Times New Roman" w:hAnsi="Times New Roman" w:cs="Times New Roman"/>
                <w:sz w:val="24"/>
                <w:szCs w:val="24"/>
              </w:rPr>
            </w:pPr>
            <w:r w:rsidRPr="00EB7E67">
              <w:rPr>
                <w:rFonts w:ascii="Times New Roman" w:hAnsi="Times New Roman" w:cs="Times New Roman"/>
                <w:sz w:val="24"/>
                <w:szCs w:val="24"/>
              </w:rPr>
              <w:t>Provizorisko cilvēkdienu aprēķinu, kāds nepieciešams, lai izveidotu abu pakalpojumu moduļus sistēmā SPOLIS</w:t>
            </w:r>
            <w:r w:rsidR="00A83E59" w:rsidRPr="00EB7E67">
              <w:rPr>
                <w:rFonts w:ascii="Times New Roman" w:hAnsi="Times New Roman" w:cs="Times New Roman"/>
                <w:sz w:val="24"/>
                <w:szCs w:val="24"/>
              </w:rPr>
              <w:t xml:space="preserve"> veica pakalpojuma sniedzējs, kas piedalās </w:t>
            </w:r>
            <w:r w:rsidR="00A83E59" w:rsidRPr="00EB7E67">
              <w:rPr>
                <w:rFonts w:ascii="Times New Roman" w:eastAsia="Times New Roman" w:hAnsi="Times New Roman" w:cs="Times New Roman"/>
                <w:sz w:val="24"/>
                <w:szCs w:val="24"/>
              </w:rPr>
              <w:t>ministrijas īstenotajos IT projektos.</w:t>
            </w:r>
          </w:p>
          <w:p w14:paraId="0AAA61C0" w14:textId="2BAA0C80" w:rsidR="004F7B87" w:rsidRPr="00EB7E67" w:rsidRDefault="00A83E59" w:rsidP="00C37C58">
            <w:pPr>
              <w:spacing w:after="0" w:line="240" w:lineRule="auto"/>
              <w:jc w:val="both"/>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Vienas darba stundas cena - vidējā stundas izmaksu likme ministrijas IT projektos.</w:t>
            </w:r>
          </w:p>
          <w:p w14:paraId="4574AE22" w14:textId="77777777" w:rsidR="004F7B87" w:rsidRPr="00EB7E67" w:rsidRDefault="004F7B87" w:rsidP="00C37C58">
            <w:pPr>
              <w:spacing w:after="0" w:line="240" w:lineRule="auto"/>
              <w:jc w:val="both"/>
              <w:rPr>
                <w:rFonts w:ascii="Times New Roman" w:eastAsia="Times New Roman" w:hAnsi="Times New Roman" w:cs="Times New Roman"/>
                <w:b/>
                <w:sz w:val="24"/>
                <w:szCs w:val="24"/>
                <w:u w:val="single"/>
              </w:rPr>
            </w:pPr>
          </w:p>
          <w:p w14:paraId="080C7106" w14:textId="77777777" w:rsidR="00C37C58" w:rsidRPr="00EB7E67" w:rsidRDefault="00C37C58" w:rsidP="00C37C58">
            <w:pPr>
              <w:spacing w:after="0" w:line="240" w:lineRule="auto"/>
              <w:jc w:val="both"/>
              <w:rPr>
                <w:rFonts w:ascii="Times New Roman" w:eastAsia="Times New Roman" w:hAnsi="Times New Roman" w:cs="Times New Roman"/>
                <w:b/>
                <w:sz w:val="24"/>
                <w:szCs w:val="24"/>
                <w:u w:val="single"/>
              </w:rPr>
            </w:pPr>
            <w:r w:rsidRPr="00EB7E67">
              <w:rPr>
                <w:rFonts w:ascii="Times New Roman" w:eastAsia="Times New Roman" w:hAnsi="Times New Roman" w:cs="Times New Roman"/>
                <w:b/>
                <w:sz w:val="24"/>
                <w:szCs w:val="24"/>
                <w:u w:val="single"/>
              </w:rPr>
              <w:t xml:space="preserve">Sociālās rehabilitācijas pakalpojuma nodrošināšanai </w:t>
            </w:r>
            <w:r w:rsidRPr="00EB7E67">
              <w:rPr>
                <w:b/>
                <w:u w:val="single"/>
              </w:rPr>
              <w:t>(</w:t>
            </w:r>
            <w:r w:rsidRPr="00EB7E67">
              <w:rPr>
                <w:rFonts w:ascii="Times New Roman" w:eastAsia="Times New Roman" w:hAnsi="Times New Roman" w:cs="Times New Roman"/>
                <w:b/>
                <w:sz w:val="24"/>
                <w:szCs w:val="24"/>
                <w:u w:val="single"/>
              </w:rPr>
              <w:t>sociālās rehabilitācijas pakalpojuma saņēmēju rindas mazināšanai):</w:t>
            </w:r>
          </w:p>
          <w:p w14:paraId="6058ADB2" w14:textId="63020DB6" w:rsidR="00C37C58" w:rsidRPr="00EB7E67" w:rsidRDefault="00C37C58" w:rsidP="00C37C58">
            <w:pPr>
              <w:spacing w:after="0" w:line="240" w:lineRule="auto"/>
              <w:jc w:val="both"/>
              <w:rPr>
                <w:rFonts w:ascii="Times New Roman" w:hAnsi="Times New Roman" w:cs="Times New Roman"/>
                <w:sz w:val="24"/>
                <w:szCs w:val="24"/>
              </w:rPr>
            </w:pPr>
            <w:r w:rsidRPr="00EB7E67">
              <w:rPr>
                <w:rFonts w:ascii="Times New Roman" w:eastAsia="Times New Roman" w:hAnsi="Times New Roman" w:cs="Times New Roman"/>
                <w:sz w:val="24"/>
                <w:szCs w:val="24"/>
              </w:rPr>
              <w:t xml:space="preserve">Uz LM budžeta programmas 05.00.00. „Valsts sociālie pakalpojumi” apakšprogrammu </w:t>
            </w:r>
            <w:r w:rsidRPr="00EB7E67">
              <w:rPr>
                <w:rFonts w:ascii="Times New Roman" w:hAnsi="Times New Roman" w:cs="Times New Roman"/>
                <w:sz w:val="24"/>
                <w:szCs w:val="24"/>
              </w:rPr>
              <w:t xml:space="preserve">05.37.00 “Sociālās integrācijas valsts aģentūras administrēšanas un profesionālās un sociālās rehabilitācijas pakalpojumu nodrošināšana” </w:t>
            </w:r>
            <w:r w:rsidRPr="00EB7E67">
              <w:rPr>
                <w:rFonts w:ascii="Times New Roman" w:eastAsia="Times New Roman" w:hAnsi="Times New Roman" w:cs="Times New Roman"/>
                <w:sz w:val="24"/>
                <w:szCs w:val="24"/>
              </w:rPr>
              <w:t xml:space="preserve">2015.gadā pārdalāmais finansējums </w:t>
            </w:r>
            <w:r w:rsidRPr="00EB7E67">
              <w:rPr>
                <w:rFonts w:ascii="Times New Roman" w:hAnsi="Times New Roman" w:cs="Times New Roman"/>
                <w:sz w:val="24"/>
                <w:szCs w:val="24"/>
              </w:rPr>
              <w:t xml:space="preserve">sociālās rehabilitācijas pakalpojuma nodrošināšanai </w:t>
            </w:r>
            <w:r w:rsidRPr="00EB7E67">
              <w:rPr>
                <w:rFonts w:ascii="Times New Roman" w:hAnsi="Times New Roman" w:cs="Times New Roman"/>
                <w:b/>
                <w:sz w:val="24"/>
                <w:szCs w:val="24"/>
              </w:rPr>
              <w:t xml:space="preserve">104 580 </w:t>
            </w:r>
            <w:proofErr w:type="spellStart"/>
            <w:r w:rsidR="00BE157F" w:rsidRPr="00EB7E67">
              <w:rPr>
                <w:rFonts w:ascii="Times New Roman" w:hAnsi="Times New Roman" w:cs="Times New Roman"/>
                <w:b/>
                <w:i/>
                <w:sz w:val="24"/>
                <w:szCs w:val="24"/>
              </w:rPr>
              <w:t>euro</w:t>
            </w:r>
            <w:proofErr w:type="spellEnd"/>
            <w:r w:rsidRPr="00EB7E67">
              <w:rPr>
                <w:rFonts w:ascii="Times New Roman" w:hAnsi="Times New Roman" w:cs="Times New Roman"/>
                <w:sz w:val="24"/>
                <w:szCs w:val="24"/>
              </w:rPr>
              <w:t xml:space="preserve"> apmērā, tai skaitā EKK 1000“Atlīdzība” </w:t>
            </w:r>
            <w:r w:rsidR="00EF67B5" w:rsidRPr="00EB7E67">
              <w:rPr>
                <w:rFonts w:ascii="Times New Roman" w:hAnsi="Times New Roman" w:cs="Times New Roman"/>
                <w:sz w:val="24"/>
                <w:szCs w:val="24"/>
              </w:rPr>
              <w:t>23 87</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tai skaitā EKK 1100“Atalgojums” </w:t>
            </w:r>
            <w:r w:rsidR="00EF67B5" w:rsidRPr="00EB7E67">
              <w:rPr>
                <w:rFonts w:ascii="Times New Roman" w:hAnsi="Times New Roman" w:cs="Times New Roman"/>
                <w:sz w:val="24"/>
                <w:szCs w:val="24"/>
              </w:rPr>
              <w:t xml:space="preserve">19 320 </w:t>
            </w:r>
            <w:proofErr w:type="spellStart"/>
            <w:r w:rsidR="00BE157F" w:rsidRPr="00EB7E67">
              <w:rPr>
                <w:rFonts w:ascii="Times New Roman" w:hAnsi="Times New Roman" w:cs="Times New Roman"/>
                <w:i/>
                <w:sz w:val="24"/>
                <w:szCs w:val="24"/>
              </w:rPr>
              <w:t>euro</w:t>
            </w:r>
            <w:proofErr w:type="spellEnd"/>
            <w:r w:rsidR="00EF67B5" w:rsidRPr="00EB7E67">
              <w:rPr>
                <w:rFonts w:ascii="Times New Roman" w:hAnsi="Times New Roman" w:cs="Times New Roman"/>
                <w:sz w:val="24"/>
                <w:szCs w:val="24"/>
              </w:rPr>
              <w:t>, E</w:t>
            </w:r>
            <w:r w:rsidRPr="00EB7E67">
              <w:rPr>
                <w:rFonts w:ascii="Times New Roman" w:hAnsi="Times New Roman" w:cs="Times New Roman"/>
                <w:sz w:val="24"/>
                <w:szCs w:val="24"/>
              </w:rPr>
              <w:t xml:space="preserve">KK2000”Preces un pakalpojumi” </w:t>
            </w:r>
            <w:r w:rsidR="00EF67B5" w:rsidRPr="00EB7E67">
              <w:rPr>
                <w:rFonts w:ascii="Times New Roman" w:hAnsi="Times New Roman" w:cs="Times New Roman"/>
                <w:sz w:val="24"/>
                <w:szCs w:val="24"/>
              </w:rPr>
              <w:t>69 096</w:t>
            </w:r>
            <w:r w:rsidRPr="00EB7E67">
              <w:rPr>
                <w:rFonts w:ascii="Times New Roman" w:hAnsi="Times New Roman" w:cs="Times New Roman"/>
                <w:sz w:val="24"/>
                <w:szCs w:val="24"/>
              </w:rPr>
              <w:t xml:space="preserve">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w:t>
            </w:r>
            <w:r w:rsidR="00EF67B5" w:rsidRPr="00EB7E67">
              <w:rPr>
                <w:rFonts w:ascii="Times New Roman" w:hAnsi="Times New Roman" w:cs="Times New Roman"/>
                <w:sz w:val="24"/>
                <w:szCs w:val="24"/>
              </w:rPr>
              <w:t xml:space="preserve">un EKK 5000”Pamatkapiotāla veidošana” 11 606 </w:t>
            </w:r>
            <w:proofErr w:type="spellStart"/>
            <w:r w:rsidR="00BE157F" w:rsidRPr="00EB7E67">
              <w:rPr>
                <w:rFonts w:ascii="Times New Roman" w:hAnsi="Times New Roman" w:cs="Times New Roman"/>
                <w:i/>
                <w:sz w:val="24"/>
                <w:szCs w:val="24"/>
              </w:rPr>
              <w:t>euro</w:t>
            </w:r>
            <w:proofErr w:type="spellEnd"/>
            <w:r w:rsidR="00EF67B5" w:rsidRPr="00EB7E67">
              <w:rPr>
                <w:rFonts w:ascii="Times New Roman" w:hAnsi="Times New Roman" w:cs="Times New Roman"/>
                <w:sz w:val="24"/>
                <w:szCs w:val="24"/>
              </w:rPr>
              <w:t xml:space="preserve"> </w:t>
            </w:r>
            <w:r w:rsidRPr="00EB7E67">
              <w:rPr>
                <w:rFonts w:ascii="Times New Roman" w:hAnsi="Times New Roman" w:cs="Times New Roman"/>
                <w:sz w:val="24"/>
                <w:szCs w:val="24"/>
              </w:rPr>
              <w:t>apmērā.</w:t>
            </w:r>
          </w:p>
          <w:p w14:paraId="450C808C" w14:textId="6426178C" w:rsidR="00C37C58" w:rsidRPr="00EB7E67" w:rsidRDefault="00C37C58" w:rsidP="00C37C58">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Finansējuma pārdale veicama no programmas 20.00.00</w:t>
            </w:r>
            <w:r w:rsidRPr="00EB7E67">
              <w:t xml:space="preserve"> „</w:t>
            </w:r>
            <w:r w:rsidRPr="00EB7E67">
              <w:rPr>
                <w:rFonts w:ascii="Times New Roman" w:hAnsi="Times New Roman" w:cs="Times New Roman"/>
                <w:sz w:val="24"/>
                <w:szCs w:val="24"/>
              </w:rPr>
              <w:t xml:space="preserve">Valsts sociālie pabalsti un izdienas pensijas„ apakšprogrammas </w:t>
            </w:r>
            <w:r w:rsidR="00656624" w:rsidRPr="00EB7E67">
              <w:rPr>
                <w:rFonts w:ascii="Times New Roman" w:eastAsia="Times New Roman" w:hAnsi="Times New Roman" w:cs="Times New Roman"/>
                <w:sz w:val="24"/>
                <w:szCs w:val="24"/>
              </w:rPr>
              <w:t>20.01</w:t>
            </w:r>
            <w:r w:rsidRPr="00EB7E67">
              <w:rPr>
                <w:rFonts w:ascii="Times New Roman" w:eastAsia="Times New Roman" w:hAnsi="Times New Roman" w:cs="Times New Roman"/>
                <w:sz w:val="24"/>
                <w:szCs w:val="24"/>
              </w:rPr>
              <w:t xml:space="preserve">.00 </w:t>
            </w:r>
            <w:r w:rsidRPr="00EB7E67">
              <w:rPr>
                <w:rFonts w:ascii="Times New Roman" w:hAnsi="Times New Roman" w:cs="Times New Roman"/>
                <w:sz w:val="24"/>
                <w:szCs w:val="24"/>
              </w:rPr>
              <w:t>„</w:t>
            </w:r>
            <w:r w:rsidR="00656624" w:rsidRPr="00EB7E67">
              <w:rPr>
                <w:rFonts w:ascii="Times New Roman" w:hAnsi="Times New Roman" w:cs="Times New Roman"/>
                <w:sz w:val="24"/>
                <w:szCs w:val="24"/>
              </w:rPr>
              <w:t>Valsts sociālie pabalsti</w:t>
            </w:r>
            <w:r w:rsidRPr="00EB7E67">
              <w:rPr>
                <w:rFonts w:ascii="Times New Roman" w:hAnsi="Times New Roman" w:cs="Times New Roman"/>
                <w:sz w:val="24"/>
                <w:szCs w:val="24"/>
              </w:rPr>
              <w:t>”</w:t>
            </w:r>
            <w:r w:rsidRPr="00EB7E67">
              <w:rPr>
                <w:rFonts w:ascii="Times New Roman" w:eastAsia="Times New Roman" w:hAnsi="Times New Roman" w:cs="Times New Roman"/>
                <w:sz w:val="24"/>
                <w:szCs w:val="24"/>
              </w:rPr>
              <w:t xml:space="preserve"> </w:t>
            </w:r>
            <w:r w:rsidR="00313ADE" w:rsidRPr="00EB7E67">
              <w:rPr>
                <w:rFonts w:ascii="Times New Roman" w:hAnsi="Times New Roman" w:cs="Times New Roman"/>
                <w:sz w:val="24"/>
                <w:szCs w:val="24"/>
              </w:rPr>
              <w:t>prognozēta</w:t>
            </w:r>
            <w:r w:rsidR="0099048F" w:rsidRPr="00EB7E67">
              <w:rPr>
                <w:rFonts w:ascii="Times New Roman" w:hAnsi="Times New Roman" w:cs="Times New Roman"/>
                <w:sz w:val="24"/>
                <w:szCs w:val="24"/>
              </w:rPr>
              <w:t xml:space="preserve"> finansējuma </w:t>
            </w:r>
            <w:r w:rsidRPr="00EB7E67">
              <w:rPr>
                <w:rFonts w:ascii="Times New Roman" w:hAnsi="Times New Roman" w:cs="Times New Roman"/>
                <w:sz w:val="24"/>
                <w:szCs w:val="24"/>
              </w:rPr>
              <w:t xml:space="preserve">atlikuma </w:t>
            </w:r>
            <w:r w:rsidR="00656624" w:rsidRPr="00EB7E67">
              <w:rPr>
                <w:rFonts w:ascii="Times New Roman" w:hAnsi="Times New Roman" w:cs="Times New Roman"/>
                <w:sz w:val="24"/>
                <w:szCs w:val="24"/>
              </w:rPr>
              <w:t xml:space="preserve">bērna kopšanas pabalstam </w:t>
            </w:r>
            <w:r w:rsidRPr="00EB7E67">
              <w:rPr>
                <w:rFonts w:ascii="Times New Roman" w:hAnsi="Times New Roman" w:cs="Times New Roman"/>
                <w:sz w:val="24"/>
                <w:szCs w:val="24"/>
              </w:rPr>
              <w:t xml:space="preserve">104 580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 EKK</w:t>
            </w:r>
            <w:r w:rsidR="00656624" w:rsidRPr="00EB7E67">
              <w:rPr>
                <w:rFonts w:ascii="Times New Roman" w:hAnsi="Times New Roman" w:cs="Times New Roman"/>
                <w:sz w:val="24"/>
                <w:szCs w:val="24"/>
              </w:rPr>
              <w:t>6000</w:t>
            </w:r>
            <w:r w:rsidRPr="00EB7E67">
              <w:rPr>
                <w:rFonts w:ascii="Times New Roman" w:hAnsi="Times New Roman" w:cs="Times New Roman"/>
                <w:sz w:val="24"/>
                <w:szCs w:val="24"/>
              </w:rPr>
              <w:t xml:space="preserve"> „</w:t>
            </w:r>
            <w:r w:rsidR="00656624" w:rsidRPr="00EB7E67">
              <w:rPr>
                <w:rFonts w:ascii="Times New Roman" w:hAnsi="Times New Roman" w:cs="Times New Roman"/>
                <w:sz w:val="24"/>
                <w:szCs w:val="24"/>
              </w:rPr>
              <w:t>Sociālie pabalsti</w:t>
            </w:r>
            <w:r w:rsidRPr="00EB7E67">
              <w:rPr>
                <w:rFonts w:ascii="Times New Roman" w:hAnsi="Times New Roman" w:cs="Times New Roman"/>
                <w:sz w:val="24"/>
                <w:szCs w:val="24"/>
              </w:rPr>
              <w:t>”.</w:t>
            </w:r>
          </w:p>
          <w:p w14:paraId="0BAC5082" w14:textId="77777777" w:rsidR="00C37C58" w:rsidRPr="00EB7E67" w:rsidRDefault="00C37C58" w:rsidP="00C37C58">
            <w:pPr>
              <w:spacing w:after="0" w:line="240" w:lineRule="auto"/>
              <w:jc w:val="both"/>
              <w:rPr>
                <w:rFonts w:ascii="Times New Roman" w:hAnsi="Times New Roman" w:cs="Times New Roman"/>
                <w:sz w:val="24"/>
                <w:szCs w:val="24"/>
              </w:rPr>
            </w:pPr>
          </w:p>
          <w:p w14:paraId="6C992FF0" w14:textId="6F52621F" w:rsidR="00C37C58" w:rsidRPr="00EB7E67" w:rsidRDefault="00C37C58" w:rsidP="00C37C58">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Lai mazinātu rindas un sabiedrībā valdošo spriedzi un neapmierinātību par Pakalpojumu savlaicīgumu, nepieciešams papildu finansējums sociālās rehabilitācijas nodrošināšanai 150 personām 104 580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 (150 personas*33.20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vienas dienas izmaksas sociālās rehabilitācijas klientiem ar funkcionāliem traucējumiem 21 dienas kursam saskaņā ar </w:t>
            </w:r>
            <w:r w:rsidR="00656624" w:rsidRPr="00EB7E67">
              <w:rPr>
                <w:rFonts w:ascii="Times New Roman" w:hAnsi="Times New Roman" w:cs="Times New Roman"/>
                <w:sz w:val="24"/>
                <w:szCs w:val="24"/>
              </w:rPr>
              <w:t>SIVA 04.02.2016. rīkojumu Nr.1-4/22</w:t>
            </w:r>
            <w:r w:rsidRPr="00EB7E67">
              <w:rPr>
                <w:rFonts w:ascii="Times New Roman" w:hAnsi="Times New Roman" w:cs="Times New Roman"/>
                <w:sz w:val="24"/>
                <w:szCs w:val="24"/>
              </w:rPr>
              <w:t xml:space="preserve"> "Par pakalpojumu groziem" *21 diena (rehabilitācijas kursa ilgums)= 104 580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w:t>
            </w:r>
          </w:p>
          <w:p w14:paraId="4BD10A8A" w14:textId="77777777" w:rsidR="00C37C58" w:rsidRPr="00EB7E67" w:rsidRDefault="00C37C58" w:rsidP="00C37C58">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Saistībā ar sociālās rehabilitācijas pakalpojuma sniegšanu papildu 150 personām, palielināsies klientu plūsmas intensitāte, līdz ar to nepieciešami papildus personāla resursi - speciālisti klientu apkalpošanai, rehabilitācijas un ārstniecisko procedūru nodrošināšanai, pakalpojumu sniedzēju un pakalpojumu kabinetu darba organizēšanai, individuālo sociālās rehabilitācijas plānu izpildes uzraudzībai un koriģēšanai, pakalpojuma nepieciešamo izejvielu un materiāltehniskā nodrošinājuma </w:t>
            </w:r>
            <w:r w:rsidRPr="00EB7E67">
              <w:rPr>
                <w:rFonts w:ascii="Times New Roman" w:hAnsi="Times New Roman" w:cs="Times New Roman"/>
                <w:sz w:val="24"/>
                <w:szCs w:val="24"/>
              </w:rPr>
              <w:br/>
              <w:t>organizēšanai, klientu un pakalpojumu uzskaites nodrošināšanai un</w:t>
            </w:r>
            <w:r w:rsidRPr="00EB7E67">
              <w:rPr>
                <w:rFonts w:ascii="Times New Roman" w:hAnsi="Times New Roman" w:cs="Times New Roman"/>
                <w:sz w:val="24"/>
                <w:szCs w:val="24"/>
              </w:rPr>
              <w:br/>
              <w:t>kontrolei.</w:t>
            </w:r>
          </w:p>
          <w:p w14:paraId="2D8E2FD1" w14:textId="67732586" w:rsidR="00C37C58" w:rsidRPr="00EB7E67" w:rsidRDefault="00C37C58" w:rsidP="00C37C58">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Lai nodrošinātu sociālās rehabilitācijas pakalpojuma sniegšanu papildus 150 personām sociālās rehabilitācijas klientu rindu m</w:t>
            </w:r>
            <w:r w:rsidR="007C52E8" w:rsidRPr="00EB7E67">
              <w:rPr>
                <w:rFonts w:ascii="Times New Roman" w:hAnsi="Times New Roman" w:cs="Times New Roman"/>
                <w:sz w:val="24"/>
                <w:szCs w:val="24"/>
              </w:rPr>
              <w:t>azināšanai laika periodā no 2016</w:t>
            </w:r>
            <w:r w:rsidRPr="00EB7E67">
              <w:rPr>
                <w:rFonts w:ascii="Times New Roman" w:hAnsi="Times New Roman" w:cs="Times New Roman"/>
                <w:sz w:val="24"/>
                <w:szCs w:val="24"/>
              </w:rPr>
              <w:t>.gada</w:t>
            </w:r>
            <w:r w:rsidR="0093760B" w:rsidRPr="00EB7E67">
              <w:rPr>
                <w:rFonts w:ascii="Times New Roman" w:hAnsi="Times New Roman" w:cs="Times New Roman"/>
                <w:sz w:val="24"/>
                <w:szCs w:val="24"/>
              </w:rPr>
              <w:t xml:space="preserve"> </w:t>
            </w:r>
            <w:r w:rsidRPr="00EB7E67">
              <w:rPr>
                <w:rFonts w:ascii="Times New Roman" w:hAnsi="Times New Roman" w:cs="Times New Roman"/>
                <w:sz w:val="24"/>
                <w:szCs w:val="24"/>
              </w:rPr>
              <w:t xml:space="preserve">1.oktobra līdz 31.decembrim, nepieciešams papildu finansējums </w:t>
            </w:r>
            <w:r w:rsidR="007C52E8" w:rsidRPr="00EB7E67">
              <w:rPr>
                <w:rFonts w:ascii="Times New Roman" w:hAnsi="Times New Roman" w:cs="Times New Roman"/>
                <w:sz w:val="24"/>
                <w:szCs w:val="24"/>
              </w:rPr>
              <w:t xml:space="preserve">23 878 </w:t>
            </w:r>
            <w:proofErr w:type="spellStart"/>
            <w:r w:rsidR="00BE157F" w:rsidRPr="00EB7E67">
              <w:rPr>
                <w:rFonts w:ascii="Times New Roman" w:hAnsi="Times New Roman" w:cs="Times New Roman"/>
                <w:i/>
                <w:sz w:val="24"/>
                <w:szCs w:val="24"/>
              </w:rPr>
              <w:t>euro</w:t>
            </w:r>
            <w:proofErr w:type="spellEnd"/>
            <w:r w:rsidR="007C52E8" w:rsidRPr="00EB7E67">
              <w:rPr>
                <w:rFonts w:ascii="Times New Roman" w:hAnsi="Times New Roman" w:cs="Times New Roman"/>
                <w:sz w:val="24"/>
                <w:szCs w:val="24"/>
              </w:rPr>
              <w:t xml:space="preserve"> apmērā, piesaistot 10</w:t>
            </w:r>
            <w:r w:rsidRPr="00EB7E67">
              <w:rPr>
                <w:rFonts w:ascii="Times New Roman" w:hAnsi="Times New Roman" w:cs="Times New Roman"/>
                <w:sz w:val="24"/>
                <w:szCs w:val="24"/>
              </w:rPr>
              <w:t xml:space="preserve"> amata vietas kā ārštata pakalpojumu.</w:t>
            </w:r>
          </w:p>
          <w:p w14:paraId="42CD3D0B" w14:textId="07A544CE" w:rsidR="00C37C58" w:rsidRPr="00EB7E67" w:rsidRDefault="007C52E8" w:rsidP="00C37C58">
            <w:pPr>
              <w:spacing w:after="0" w:line="240" w:lineRule="auto"/>
              <w:jc w:val="both"/>
              <w:rPr>
                <w:rFonts w:ascii="Times New Roman" w:hAnsi="Times New Roman" w:cs="Times New Roman"/>
                <w:i/>
                <w:sz w:val="24"/>
                <w:szCs w:val="24"/>
              </w:rPr>
            </w:pPr>
            <w:r w:rsidRPr="00EB7E67">
              <w:rPr>
                <w:rFonts w:ascii="Times New Roman" w:hAnsi="Times New Roman" w:cs="Times New Roman"/>
                <w:sz w:val="24"/>
                <w:szCs w:val="24"/>
              </w:rPr>
              <w:t>Atlīdzības aprēķins 2016</w:t>
            </w:r>
            <w:r w:rsidR="00C37C58" w:rsidRPr="00EB7E67">
              <w:rPr>
                <w:rFonts w:ascii="Times New Roman" w:hAnsi="Times New Roman" w:cs="Times New Roman"/>
                <w:sz w:val="24"/>
                <w:szCs w:val="24"/>
              </w:rPr>
              <w:t>.gadam sociālās rehabilitācijas pakalpojumu nodrošināšanai papi</w:t>
            </w:r>
            <w:r w:rsidRPr="00EB7E67">
              <w:rPr>
                <w:rFonts w:ascii="Times New Roman" w:hAnsi="Times New Roman" w:cs="Times New Roman"/>
                <w:sz w:val="24"/>
                <w:szCs w:val="24"/>
              </w:rPr>
              <w:t>ldu 150 personām periodā no 2016</w:t>
            </w:r>
            <w:r w:rsidR="00C37C58" w:rsidRPr="00EB7E67">
              <w:rPr>
                <w:rFonts w:ascii="Times New Roman" w:hAnsi="Times New Roman" w:cs="Times New Roman"/>
                <w:sz w:val="24"/>
                <w:szCs w:val="24"/>
              </w:rPr>
              <w:t xml:space="preserve">.gada 1.oktobra līdz 31.decembrim </w:t>
            </w:r>
            <w:r w:rsidR="0096312F" w:rsidRPr="00EB7E67">
              <w:rPr>
                <w:rFonts w:ascii="Times New Roman" w:hAnsi="Times New Roman" w:cs="Times New Roman"/>
                <w:sz w:val="24"/>
                <w:szCs w:val="24"/>
              </w:rPr>
              <w:t>7</w:t>
            </w:r>
            <w:r w:rsidR="00C37C58" w:rsidRPr="00EB7E67">
              <w:rPr>
                <w:rFonts w:ascii="Times New Roman" w:hAnsi="Times New Roman" w:cs="Times New Roman"/>
                <w:i/>
                <w:sz w:val="24"/>
                <w:szCs w:val="24"/>
              </w:rPr>
              <w:t>.pie</w:t>
            </w:r>
            <w:r w:rsidR="00656624" w:rsidRPr="00EB7E67">
              <w:rPr>
                <w:rFonts w:ascii="Times New Roman" w:hAnsi="Times New Roman" w:cs="Times New Roman"/>
                <w:i/>
                <w:sz w:val="24"/>
                <w:szCs w:val="24"/>
              </w:rPr>
              <w:t>likumā “Atlīdzības aprēķins 2016</w:t>
            </w:r>
            <w:r w:rsidR="00C37C58" w:rsidRPr="00EB7E67">
              <w:rPr>
                <w:rFonts w:ascii="Times New Roman" w:hAnsi="Times New Roman" w:cs="Times New Roman"/>
                <w:i/>
                <w:sz w:val="24"/>
                <w:szCs w:val="24"/>
              </w:rPr>
              <w:t>.gadam sociālās rehabilitācijas pakalpojumu nodrošināšanai papildu 150 personām”.</w:t>
            </w:r>
          </w:p>
          <w:p w14:paraId="56AB99D9" w14:textId="338B3BCE" w:rsidR="00C37C58" w:rsidRPr="00EB7E67" w:rsidRDefault="00C37C58" w:rsidP="00C37C58">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Precēm un pakalpojumiem plānots finansējums </w:t>
            </w:r>
            <w:r w:rsidR="007C52E8" w:rsidRPr="00EB7E67">
              <w:rPr>
                <w:rFonts w:ascii="Times New Roman" w:hAnsi="Times New Roman" w:cs="Times New Roman"/>
                <w:sz w:val="24"/>
                <w:szCs w:val="24"/>
              </w:rPr>
              <w:t xml:space="preserve">69 096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 ar sociālās rehabilitācijas pakalpojuma sniegšanu saistītu uzturēšanas izdevumu </w:t>
            </w:r>
            <w:r w:rsidRPr="00EB7E67">
              <w:rPr>
                <w:rFonts w:ascii="Times New Roman" w:hAnsi="Times New Roman" w:cs="Times New Roman"/>
                <w:sz w:val="24"/>
                <w:szCs w:val="24"/>
              </w:rPr>
              <w:lastRenderedPageBreak/>
              <w:t>segšanai, tai skaitā, ēdināšanas izdevumu segšanai, zāļu un medicīnas instrumentu iegādei, komunālo pakalpojumu segšanai (izdevumi par elektroenerģiju, ūdeni un kanalizāciju, atkritumu savākšanas pakalpojumu), remontdarbu un iestādes uzturēšanas pakalpojumu (iekārtu, inventāra un aparatūras remonts, tehniskā apkalpošana, nekustamā īpašuma uzturēšana), inventāra iegādei, kurināmā iegādei, virtuves inventāra un trauku</w:t>
            </w:r>
            <w:r w:rsidR="007C52E8" w:rsidRPr="00EB7E67">
              <w:rPr>
                <w:rFonts w:ascii="Times New Roman" w:hAnsi="Times New Roman" w:cs="Times New Roman"/>
                <w:sz w:val="24"/>
                <w:szCs w:val="24"/>
              </w:rPr>
              <w:t>, gultas veļas, matraču</w:t>
            </w:r>
            <w:r w:rsidRPr="00EB7E67">
              <w:rPr>
                <w:rFonts w:ascii="Times New Roman" w:hAnsi="Times New Roman" w:cs="Times New Roman"/>
                <w:sz w:val="24"/>
                <w:szCs w:val="24"/>
              </w:rPr>
              <w:t xml:space="preserve"> iegādei u.c..</w:t>
            </w:r>
          </w:p>
          <w:p w14:paraId="6285C1B7" w14:textId="3BFFEEA3" w:rsidR="000349F0" w:rsidRPr="00EB7E67" w:rsidRDefault="007C52E8" w:rsidP="007C52E8">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Pamatkapitāla veidošanai plānots finansējums 11 606 </w:t>
            </w:r>
            <w:proofErr w:type="spellStart"/>
            <w:r w:rsidR="00BE157F" w:rsidRPr="00EB7E67">
              <w:rPr>
                <w:rFonts w:ascii="Times New Roman" w:hAnsi="Times New Roman" w:cs="Times New Roman"/>
                <w:i/>
                <w:sz w:val="24"/>
                <w:szCs w:val="24"/>
              </w:rPr>
              <w:t>euro</w:t>
            </w:r>
            <w:proofErr w:type="spellEnd"/>
            <w:r w:rsidRPr="00EB7E67">
              <w:rPr>
                <w:rFonts w:ascii="Times New Roman" w:hAnsi="Times New Roman" w:cs="Times New Roman"/>
                <w:sz w:val="24"/>
                <w:szCs w:val="24"/>
              </w:rPr>
              <w:t xml:space="preserve"> apmērā, lai veiktu kapitālās iegādes, tai skaitā virtuves profesionālo aprīkojumu, gultas, masāžas galdu un televizorus, kas nepieciešami kvalitatīva pakalpojuma nodrošināšanai.</w:t>
            </w:r>
          </w:p>
        </w:tc>
      </w:tr>
      <w:tr w:rsidR="00EB7E67" w:rsidRPr="00EB7E67" w14:paraId="574AF0E7" w14:textId="77777777" w:rsidTr="00CB1A92">
        <w:tblPrEx>
          <w:tblCellMar>
            <w:left w:w="108" w:type="dxa"/>
            <w:right w:w="108" w:type="dxa"/>
          </w:tblCellMar>
        </w:tblPrEx>
        <w:tc>
          <w:tcPr>
            <w:tcW w:w="1590" w:type="dxa"/>
            <w:gridSpan w:val="2"/>
            <w:tcBorders>
              <w:top w:val="outset" w:sz="6" w:space="0" w:color="414142"/>
              <w:left w:val="outset" w:sz="6" w:space="0" w:color="414142"/>
              <w:bottom w:val="outset" w:sz="6" w:space="0" w:color="414142"/>
              <w:right w:val="outset" w:sz="6" w:space="0" w:color="414142"/>
            </w:tcBorders>
          </w:tcPr>
          <w:p w14:paraId="0EA85B0E" w14:textId="011CE270" w:rsidR="00C37C58" w:rsidRPr="00EB7E67" w:rsidRDefault="00C37C58" w:rsidP="00C37C58">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lastRenderedPageBreak/>
              <w:t>7. Cita informācija</w:t>
            </w:r>
          </w:p>
        </w:tc>
        <w:tc>
          <w:tcPr>
            <w:tcW w:w="7796" w:type="dxa"/>
            <w:gridSpan w:val="6"/>
            <w:tcBorders>
              <w:top w:val="outset" w:sz="6" w:space="0" w:color="414142"/>
              <w:left w:val="outset" w:sz="6" w:space="0" w:color="414142"/>
              <w:bottom w:val="single" w:sz="4" w:space="0" w:color="auto"/>
              <w:right w:val="outset" w:sz="6" w:space="0" w:color="414142"/>
            </w:tcBorders>
          </w:tcPr>
          <w:p w14:paraId="6BB9F077" w14:textId="6599AF02" w:rsidR="00C37C58" w:rsidRPr="00EB7E67" w:rsidRDefault="009200F8" w:rsidP="00C37C58">
            <w:pPr>
              <w:spacing w:after="0" w:line="240" w:lineRule="auto"/>
              <w:jc w:val="both"/>
              <w:rPr>
                <w:rFonts w:ascii="Times New Roman" w:hAnsi="Times New Roman" w:cs="Times New Roman"/>
                <w:sz w:val="24"/>
                <w:szCs w:val="24"/>
              </w:rPr>
            </w:pPr>
            <w:r w:rsidRPr="00EB7E67">
              <w:rPr>
                <w:rFonts w:ascii="Times New Roman" w:hAnsi="Times New Roman" w:cs="Times New Roman"/>
                <w:sz w:val="24"/>
                <w:szCs w:val="24"/>
              </w:rPr>
              <w:t xml:space="preserve">Ministru kabineta rīkojuma </w:t>
            </w:r>
            <w:r w:rsidR="00852B6B" w:rsidRPr="00EB7E67">
              <w:rPr>
                <w:rFonts w:ascii="Times New Roman" w:hAnsi="Times New Roman" w:cs="Times New Roman"/>
                <w:sz w:val="24"/>
                <w:szCs w:val="24"/>
              </w:rPr>
              <w:t>projektā paredzētā apropriācijas pārdale nerada ietekmi uz turpmākajiem gadiem</w:t>
            </w:r>
            <w:r w:rsidR="00920539" w:rsidRPr="00EB7E67">
              <w:rPr>
                <w:rFonts w:ascii="Times New Roman" w:hAnsi="Times New Roman" w:cs="Times New Roman"/>
                <w:sz w:val="24"/>
                <w:szCs w:val="24"/>
              </w:rPr>
              <w:t>.</w:t>
            </w:r>
          </w:p>
        </w:tc>
      </w:tr>
      <w:tr w:rsidR="00EB7E67" w:rsidRPr="00EB7E67" w14:paraId="4C49347E" w14:textId="77777777" w:rsidTr="00CB1A92">
        <w:trPr>
          <w:trHeight w:val="332"/>
        </w:trPr>
        <w:tc>
          <w:tcPr>
            <w:tcW w:w="9386" w:type="dxa"/>
            <w:gridSpan w:val="8"/>
            <w:tcBorders>
              <w:top w:val="outset" w:sz="6" w:space="0" w:color="414142"/>
              <w:left w:val="outset" w:sz="6" w:space="0" w:color="414142"/>
              <w:bottom w:val="outset" w:sz="6" w:space="0" w:color="414142"/>
              <w:right w:val="outset" w:sz="6" w:space="0" w:color="414142"/>
            </w:tcBorders>
          </w:tcPr>
          <w:p w14:paraId="7108A881" w14:textId="77777777" w:rsidR="00C37C58" w:rsidRPr="00EB7E67" w:rsidRDefault="00C37C58" w:rsidP="00C37C58">
            <w:pPr>
              <w:pStyle w:val="naisf"/>
              <w:spacing w:before="0" w:beforeAutospacing="0" w:after="0" w:afterAutospacing="0"/>
              <w:jc w:val="center"/>
              <w:rPr>
                <w:b/>
                <w:bCs/>
              </w:rPr>
            </w:pPr>
          </w:p>
          <w:p w14:paraId="74354DDA" w14:textId="77777777" w:rsidR="00C37C58" w:rsidRPr="00EB7E67" w:rsidRDefault="00C37C58" w:rsidP="00C37C58">
            <w:pPr>
              <w:pStyle w:val="naisf"/>
              <w:spacing w:before="0" w:beforeAutospacing="0" w:after="0" w:afterAutospacing="0"/>
              <w:jc w:val="center"/>
              <w:rPr>
                <w:b/>
                <w:bCs/>
              </w:rPr>
            </w:pPr>
            <w:r w:rsidRPr="00EB7E67">
              <w:rPr>
                <w:b/>
                <w:bCs/>
              </w:rPr>
              <w:t>VII. Tiesību akta projekta izpildes nodrošināšana un tās ietekme uz institūcijām</w:t>
            </w:r>
          </w:p>
          <w:p w14:paraId="3BF8A11A" w14:textId="77777777" w:rsidR="00C37C58" w:rsidRPr="00EB7E67" w:rsidRDefault="00C37C58" w:rsidP="00C37C58">
            <w:pPr>
              <w:pStyle w:val="naisf"/>
              <w:spacing w:before="0" w:beforeAutospacing="0" w:after="0" w:afterAutospacing="0"/>
              <w:jc w:val="center"/>
            </w:pPr>
          </w:p>
        </w:tc>
      </w:tr>
      <w:tr w:rsidR="00EB7E67" w:rsidRPr="00EB7E67" w14:paraId="33A866EC"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2F6F9BA5" w14:textId="77777777" w:rsidR="00C37C58" w:rsidRPr="00EB7E67" w:rsidRDefault="00C37C58" w:rsidP="00C37C58">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1.</w:t>
            </w:r>
          </w:p>
        </w:tc>
        <w:tc>
          <w:tcPr>
            <w:tcW w:w="2830" w:type="dxa"/>
            <w:gridSpan w:val="3"/>
            <w:tcBorders>
              <w:top w:val="outset" w:sz="6" w:space="0" w:color="414142"/>
              <w:left w:val="outset" w:sz="6" w:space="0" w:color="414142"/>
              <w:bottom w:val="outset" w:sz="6" w:space="0" w:color="414142"/>
              <w:right w:val="outset" w:sz="6" w:space="0" w:color="414142"/>
            </w:tcBorders>
          </w:tcPr>
          <w:p w14:paraId="67B2C28F" w14:textId="77777777" w:rsidR="00C37C58" w:rsidRPr="00EB7E67" w:rsidRDefault="00C37C58" w:rsidP="00C37C58">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Projekta izpildē iesaistītās institūcijas</w:t>
            </w:r>
          </w:p>
        </w:tc>
        <w:tc>
          <w:tcPr>
            <w:tcW w:w="5366" w:type="dxa"/>
            <w:gridSpan w:val="4"/>
            <w:tcBorders>
              <w:top w:val="outset" w:sz="6" w:space="0" w:color="414142"/>
              <w:left w:val="outset" w:sz="6" w:space="0" w:color="414142"/>
              <w:bottom w:val="outset" w:sz="6" w:space="0" w:color="414142"/>
              <w:right w:val="outset" w:sz="6" w:space="0" w:color="414142"/>
            </w:tcBorders>
          </w:tcPr>
          <w:p w14:paraId="4FDEDBF0" w14:textId="3DB4F213" w:rsidR="00C37C58" w:rsidRPr="00EB7E67" w:rsidRDefault="00C37C58" w:rsidP="00D01E92">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 xml:space="preserve">LM, </w:t>
            </w:r>
            <w:r w:rsidR="00D01E92" w:rsidRPr="00EB7E67">
              <w:rPr>
                <w:rFonts w:ascii="Times New Roman" w:eastAsia="Times New Roman" w:hAnsi="Times New Roman" w:cs="Times New Roman"/>
                <w:sz w:val="24"/>
                <w:szCs w:val="24"/>
              </w:rPr>
              <w:t>Finanšu ministrija</w:t>
            </w:r>
          </w:p>
        </w:tc>
      </w:tr>
      <w:tr w:rsidR="00EB7E67" w:rsidRPr="00EB7E67" w14:paraId="199AEB5D"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5E813251" w14:textId="77777777" w:rsidR="00C37C58" w:rsidRPr="00EB7E67" w:rsidRDefault="00C37C58" w:rsidP="00C37C58">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2.</w:t>
            </w:r>
          </w:p>
        </w:tc>
        <w:tc>
          <w:tcPr>
            <w:tcW w:w="2830" w:type="dxa"/>
            <w:gridSpan w:val="3"/>
            <w:tcBorders>
              <w:top w:val="outset" w:sz="6" w:space="0" w:color="414142"/>
              <w:left w:val="outset" w:sz="6" w:space="0" w:color="414142"/>
              <w:bottom w:val="outset" w:sz="6" w:space="0" w:color="414142"/>
              <w:right w:val="outset" w:sz="6" w:space="0" w:color="414142"/>
            </w:tcBorders>
          </w:tcPr>
          <w:p w14:paraId="1D742B50" w14:textId="77777777" w:rsidR="00C37C58" w:rsidRPr="00EB7E67" w:rsidRDefault="00C37C58" w:rsidP="00C37C58">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366" w:type="dxa"/>
            <w:gridSpan w:val="4"/>
            <w:tcBorders>
              <w:top w:val="outset" w:sz="6" w:space="0" w:color="414142"/>
              <w:left w:val="outset" w:sz="6" w:space="0" w:color="414142"/>
              <w:bottom w:val="outset" w:sz="6" w:space="0" w:color="414142"/>
              <w:right w:val="outset" w:sz="6" w:space="0" w:color="414142"/>
            </w:tcBorders>
          </w:tcPr>
          <w:p w14:paraId="0CAE6665" w14:textId="77777777" w:rsidR="00C37C58" w:rsidRPr="00EB7E67" w:rsidRDefault="00C37C58" w:rsidP="00C37C58">
            <w:pPr>
              <w:spacing w:after="0" w:line="240" w:lineRule="auto"/>
              <w:jc w:val="both"/>
              <w:rPr>
                <w:rFonts w:ascii="Times New Roman" w:eastAsia="Times New Roman" w:hAnsi="Times New Roman" w:cs="Times New Roman"/>
                <w:sz w:val="24"/>
                <w:szCs w:val="24"/>
              </w:rPr>
            </w:pPr>
            <w:r w:rsidRPr="00EB7E67">
              <w:rPr>
                <w:rFonts w:ascii="Times New Roman" w:hAnsi="Times New Roman" w:cs="Times New Roman"/>
                <w:iCs/>
                <w:sz w:val="24"/>
                <w:szCs w:val="24"/>
              </w:rPr>
              <w:t>Projekts šo jomu neskar.</w:t>
            </w:r>
          </w:p>
        </w:tc>
      </w:tr>
      <w:tr w:rsidR="00EB7E67" w:rsidRPr="00EB7E67" w14:paraId="78C6A639"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67440AE0" w14:textId="77777777" w:rsidR="00C37C58" w:rsidRPr="00EB7E67" w:rsidRDefault="00C37C58" w:rsidP="00C37C58">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3.</w:t>
            </w:r>
          </w:p>
        </w:tc>
        <w:tc>
          <w:tcPr>
            <w:tcW w:w="2830" w:type="dxa"/>
            <w:gridSpan w:val="3"/>
            <w:tcBorders>
              <w:top w:val="outset" w:sz="6" w:space="0" w:color="414142"/>
              <w:left w:val="outset" w:sz="6" w:space="0" w:color="414142"/>
              <w:bottom w:val="outset" w:sz="6" w:space="0" w:color="414142"/>
              <w:right w:val="outset" w:sz="6" w:space="0" w:color="414142"/>
            </w:tcBorders>
          </w:tcPr>
          <w:p w14:paraId="38622724" w14:textId="77777777" w:rsidR="00C37C58" w:rsidRPr="00EB7E67" w:rsidRDefault="00C37C58" w:rsidP="00C37C58">
            <w:pPr>
              <w:spacing w:after="0" w:line="240" w:lineRule="auto"/>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Cita informācija</w:t>
            </w:r>
          </w:p>
        </w:tc>
        <w:tc>
          <w:tcPr>
            <w:tcW w:w="5366" w:type="dxa"/>
            <w:gridSpan w:val="4"/>
            <w:tcBorders>
              <w:top w:val="outset" w:sz="6" w:space="0" w:color="414142"/>
              <w:left w:val="outset" w:sz="6" w:space="0" w:color="414142"/>
              <w:bottom w:val="outset" w:sz="6" w:space="0" w:color="414142"/>
              <w:right w:val="outset" w:sz="6" w:space="0" w:color="414142"/>
            </w:tcBorders>
          </w:tcPr>
          <w:p w14:paraId="28845BE8" w14:textId="77777777" w:rsidR="00C37C58" w:rsidRPr="00EB7E67" w:rsidRDefault="00C37C58" w:rsidP="00C37C58">
            <w:pPr>
              <w:spacing w:before="100" w:beforeAutospacing="1" w:after="100" w:afterAutospacing="1" w:line="293" w:lineRule="atLeast"/>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Nav</w:t>
            </w:r>
          </w:p>
        </w:tc>
      </w:tr>
    </w:tbl>
    <w:p w14:paraId="77E3DBD4" w14:textId="29B2E32B" w:rsidR="00A2629F" w:rsidRPr="00EB7E67" w:rsidRDefault="008F3C57" w:rsidP="00FE2CEF">
      <w:pPr>
        <w:spacing w:after="0" w:line="240" w:lineRule="auto"/>
        <w:ind w:right="-427"/>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Anotācijas II, IV, V un VI sadaļa – projekts šīs jomas neskars.</w:t>
      </w:r>
    </w:p>
    <w:p w14:paraId="7B754F6B" w14:textId="77777777" w:rsidR="00A2629F" w:rsidRPr="00EB7E67" w:rsidRDefault="00A2629F" w:rsidP="00FE2CEF">
      <w:pPr>
        <w:spacing w:after="0" w:line="240" w:lineRule="auto"/>
        <w:ind w:right="-427"/>
        <w:rPr>
          <w:rFonts w:ascii="Times New Roman" w:eastAsia="Times New Roman" w:hAnsi="Times New Roman" w:cs="Times New Roman"/>
          <w:sz w:val="24"/>
          <w:szCs w:val="24"/>
        </w:rPr>
      </w:pPr>
    </w:p>
    <w:p w14:paraId="5E74C25E" w14:textId="77777777" w:rsidR="00A2629F" w:rsidRPr="00EB7E67" w:rsidRDefault="00A2629F" w:rsidP="00FE2CEF">
      <w:pPr>
        <w:spacing w:after="0" w:line="240" w:lineRule="auto"/>
        <w:ind w:right="-427"/>
        <w:rPr>
          <w:rFonts w:ascii="Times New Roman" w:eastAsia="Times New Roman" w:hAnsi="Times New Roman" w:cs="Times New Roman"/>
          <w:sz w:val="24"/>
          <w:szCs w:val="24"/>
        </w:rPr>
      </w:pPr>
    </w:p>
    <w:p w14:paraId="40516BC9" w14:textId="33E2CDE1" w:rsidR="00FE2CEF" w:rsidRPr="00EB7E67" w:rsidRDefault="00FE2CEF" w:rsidP="00FE2CEF">
      <w:pPr>
        <w:spacing w:after="0" w:line="240" w:lineRule="auto"/>
        <w:ind w:right="-427"/>
        <w:rPr>
          <w:rFonts w:ascii="Times New Roman" w:eastAsia="Times New Roman" w:hAnsi="Times New Roman" w:cs="Times New Roman"/>
          <w:sz w:val="24"/>
          <w:szCs w:val="24"/>
        </w:rPr>
      </w:pPr>
      <w:r w:rsidRPr="00EB7E67">
        <w:rPr>
          <w:rFonts w:ascii="Times New Roman" w:eastAsia="Times New Roman" w:hAnsi="Times New Roman" w:cs="Times New Roman"/>
          <w:sz w:val="24"/>
          <w:szCs w:val="24"/>
        </w:rPr>
        <w:t>Labklājības ministrs</w:t>
      </w:r>
      <w:r w:rsidRPr="00EB7E67">
        <w:rPr>
          <w:rFonts w:ascii="Times New Roman" w:eastAsia="Times New Roman" w:hAnsi="Times New Roman" w:cs="Times New Roman"/>
          <w:sz w:val="24"/>
          <w:szCs w:val="24"/>
        </w:rPr>
        <w:tab/>
      </w:r>
      <w:r w:rsidRPr="00EB7E67">
        <w:rPr>
          <w:rFonts w:ascii="Times New Roman" w:eastAsia="Times New Roman" w:hAnsi="Times New Roman" w:cs="Times New Roman"/>
          <w:sz w:val="24"/>
          <w:szCs w:val="24"/>
        </w:rPr>
        <w:tab/>
      </w:r>
      <w:r w:rsidRPr="00EB7E67">
        <w:rPr>
          <w:rFonts w:ascii="Times New Roman" w:eastAsia="Times New Roman" w:hAnsi="Times New Roman" w:cs="Times New Roman"/>
          <w:sz w:val="24"/>
          <w:szCs w:val="24"/>
        </w:rPr>
        <w:tab/>
      </w:r>
      <w:r w:rsidRPr="00EB7E67">
        <w:rPr>
          <w:rFonts w:ascii="Times New Roman" w:eastAsia="Times New Roman" w:hAnsi="Times New Roman" w:cs="Times New Roman"/>
          <w:sz w:val="24"/>
          <w:szCs w:val="24"/>
        </w:rPr>
        <w:tab/>
      </w:r>
      <w:r w:rsidR="00EF4077" w:rsidRPr="00EB7E67">
        <w:rPr>
          <w:rFonts w:ascii="Times New Roman" w:eastAsia="Times New Roman" w:hAnsi="Times New Roman" w:cs="Times New Roman"/>
          <w:sz w:val="24"/>
          <w:szCs w:val="24"/>
        </w:rPr>
        <w:tab/>
      </w:r>
      <w:r w:rsidRPr="00EB7E67">
        <w:rPr>
          <w:rFonts w:ascii="Times New Roman" w:eastAsia="Times New Roman" w:hAnsi="Times New Roman" w:cs="Times New Roman"/>
          <w:sz w:val="24"/>
          <w:szCs w:val="24"/>
        </w:rPr>
        <w:tab/>
      </w:r>
      <w:r w:rsidRPr="00EB7E67">
        <w:rPr>
          <w:rFonts w:ascii="Times New Roman" w:eastAsia="Times New Roman" w:hAnsi="Times New Roman" w:cs="Times New Roman"/>
          <w:sz w:val="24"/>
          <w:szCs w:val="24"/>
        </w:rPr>
        <w:tab/>
      </w:r>
      <w:r w:rsidR="00A2629F" w:rsidRPr="00EB7E67">
        <w:rPr>
          <w:rFonts w:ascii="Times New Roman" w:eastAsia="Times New Roman" w:hAnsi="Times New Roman" w:cs="Times New Roman"/>
          <w:sz w:val="24"/>
          <w:szCs w:val="24"/>
        </w:rPr>
        <w:tab/>
      </w:r>
      <w:r w:rsidR="00A2629F" w:rsidRPr="00EB7E67">
        <w:rPr>
          <w:rFonts w:ascii="Times New Roman" w:eastAsia="Times New Roman" w:hAnsi="Times New Roman" w:cs="Times New Roman"/>
          <w:sz w:val="24"/>
          <w:szCs w:val="24"/>
        </w:rPr>
        <w:tab/>
      </w:r>
      <w:r w:rsidR="00920539" w:rsidRPr="00EB7E67">
        <w:rPr>
          <w:rFonts w:ascii="Times New Roman" w:eastAsia="Times New Roman" w:hAnsi="Times New Roman" w:cs="Times New Roman"/>
          <w:sz w:val="24"/>
          <w:szCs w:val="24"/>
        </w:rPr>
        <w:t>J.Reirs</w:t>
      </w:r>
    </w:p>
    <w:p w14:paraId="0EA0DD7B" w14:textId="77777777" w:rsidR="00FE2CEF" w:rsidRPr="00EB7E67" w:rsidRDefault="00FE2CEF" w:rsidP="00FE2CEF">
      <w:pPr>
        <w:spacing w:after="0" w:line="240" w:lineRule="auto"/>
        <w:rPr>
          <w:rFonts w:ascii="Times New Roman" w:eastAsia="Times New Roman" w:hAnsi="Times New Roman" w:cs="Times New Roman"/>
          <w:sz w:val="24"/>
          <w:szCs w:val="24"/>
          <w:highlight w:val="yellow"/>
        </w:rPr>
      </w:pPr>
    </w:p>
    <w:p w14:paraId="4C5D7AE5" w14:textId="77777777" w:rsidR="001443F1" w:rsidRPr="00EB7E67" w:rsidRDefault="001443F1" w:rsidP="00A21560">
      <w:pPr>
        <w:tabs>
          <w:tab w:val="left" w:pos="2964"/>
        </w:tabs>
        <w:spacing w:after="0" w:line="240" w:lineRule="auto"/>
        <w:ind w:right="99"/>
        <w:jc w:val="both"/>
        <w:rPr>
          <w:rFonts w:ascii="Times New Roman" w:hAnsi="Times New Roman" w:cs="Times New Roman"/>
          <w:sz w:val="20"/>
          <w:szCs w:val="20"/>
        </w:rPr>
      </w:pPr>
    </w:p>
    <w:p w14:paraId="39407A69" w14:textId="77777777" w:rsidR="001443F1" w:rsidRPr="00EB7E67" w:rsidRDefault="001443F1" w:rsidP="00A21560">
      <w:pPr>
        <w:tabs>
          <w:tab w:val="left" w:pos="2964"/>
        </w:tabs>
        <w:spacing w:after="0" w:line="240" w:lineRule="auto"/>
        <w:ind w:right="99"/>
        <w:jc w:val="both"/>
        <w:rPr>
          <w:rFonts w:ascii="Times New Roman" w:hAnsi="Times New Roman" w:cs="Times New Roman"/>
          <w:sz w:val="20"/>
          <w:szCs w:val="20"/>
        </w:rPr>
      </w:pPr>
    </w:p>
    <w:p w14:paraId="79A4D21A" w14:textId="77777777" w:rsidR="001443F1" w:rsidRPr="00EB7E67" w:rsidRDefault="001443F1" w:rsidP="00A21560">
      <w:pPr>
        <w:tabs>
          <w:tab w:val="left" w:pos="2964"/>
        </w:tabs>
        <w:spacing w:after="0" w:line="240" w:lineRule="auto"/>
        <w:ind w:right="99"/>
        <w:jc w:val="both"/>
        <w:rPr>
          <w:rFonts w:ascii="Times New Roman" w:hAnsi="Times New Roman" w:cs="Times New Roman"/>
          <w:sz w:val="20"/>
          <w:szCs w:val="20"/>
        </w:rPr>
      </w:pPr>
    </w:p>
    <w:p w14:paraId="0421D932" w14:textId="77777777" w:rsidR="00AA3424" w:rsidRPr="00EB7E67" w:rsidRDefault="00AA3424" w:rsidP="00A21560">
      <w:pPr>
        <w:tabs>
          <w:tab w:val="left" w:pos="2964"/>
        </w:tabs>
        <w:spacing w:after="0" w:line="240" w:lineRule="auto"/>
        <w:ind w:right="99"/>
        <w:jc w:val="both"/>
        <w:rPr>
          <w:rFonts w:ascii="Times New Roman" w:hAnsi="Times New Roman" w:cs="Times New Roman"/>
          <w:sz w:val="20"/>
          <w:szCs w:val="20"/>
        </w:rPr>
      </w:pPr>
    </w:p>
    <w:p w14:paraId="21960B83" w14:textId="77777777" w:rsidR="00AA3424" w:rsidRPr="00EB7E67" w:rsidRDefault="00AA3424" w:rsidP="00A21560">
      <w:pPr>
        <w:tabs>
          <w:tab w:val="left" w:pos="2964"/>
        </w:tabs>
        <w:spacing w:after="0" w:line="240" w:lineRule="auto"/>
        <w:ind w:right="99"/>
        <w:jc w:val="both"/>
        <w:rPr>
          <w:rFonts w:ascii="Times New Roman" w:hAnsi="Times New Roman" w:cs="Times New Roman"/>
          <w:sz w:val="20"/>
          <w:szCs w:val="20"/>
        </w:rPr>
      </w:pPr>
    </w:p>
    <w:p w14:paraId="431D25FB" w14:textId="77777777" w:rsidR="001443F1" w:rsidRPr="00EB7E67" w:rsidRDefault="001443F1" w:rsidP="00A21560">
      <w:pPr>
        <w:tabs>
          <w:tab w:val="left" w:pos="2964"/>
        </w:tabs>
        <w:spacing w:after="0" w:line="240" w:lineRule="auto"/>
        <w:ind w:right="99"/>
        <w:jc w:val="both"/>
        <w:rPr>
          <w:rFonts w:ascii="Times New Roman" w:hAnsi="Times New Roman" w:cs="Times New Roman"/>
          <w:sz w:val="20"/>
          <w:szCs w:val="20"/>
        </w:rPr>
      </w:pPr>
    </w:p>
    <w:p w14:paraId="5046F5CF" w14:textId="2BAFFCC0" w:rsidR="00A21560" w:rsidRPr="00EB7E67" w:rsidRDefault="00E4587B" w:rsidP="00A21560">
      <w:pPr>
        <w:tabs>
          <w:tab w:val="left" w:pos="2964"/>
        </w:tabs>
        <w:spacing w:after="0" w:line="240" w:lineRule="auto"/>
        <w:ind w:right="99"/>
        <w:jc w:val="both"/>
        <w:rPr>
          <w:rFonts w:ascii="Times New Roman" w:hAnsi="Times New Roman" w:cs="Times New Roman"/>
          <w:sz w:val="18"/>
          <w:szCs w:val="18"/>
        </w:rPr>
      </w:pPr>
      <w:r w:rsidRPr="00EB7E67">
        <w:rPr>
          <w:rFonts w:ascii="Times New Roman" w:hAnsi="Times New Roman" w:cs="Times New Roman"/>
          <w:sz w:val="18"/>
          <w:szCs w:val="18"/>
        </w:rPr>
        <w:fldChar w:fldCharType="begin"/>
      </w:r>
      <w:r w:rsidR="00A21560" w:rsidRPr="00EB7E67">
        <w:rPr>
          <w:rFonts w:ascii="Times New Roman" w:hAnsi="Times New Roman" w:cs="Times New Roman"/>
          <w:sz w:val="18"/>
          <w:szCs w:val="18"/>
        </w:rPr>
        <w:instrText xml:space="preserve"> TIME  \@ "dd.MM.yyyy. H:mm"  \* MERGEFORMAT </w:instrText>
      </w:r>
      <w:r w:rsidRPr="00EB7E67">
        <w:rPr>
          <w:rFonts w:ascii="Times New Roman" w:hAnsi="Times New Roman" w:cs="Times New Roman"/>
          <w:sz w:val="18"/>
          <w:szCs w:val="18"/>
        </w:rPr>
        <w:fldChar w:fldCharType="separate"/>
      </w:r>
      <w:r w:rsidR="007E5A21">
        <w:rPr>
          <w:rFonts w:ascii="Times New Roman" w:hAnsi="Times New Roman" w:cs="Times New Roman"/>
          <w:noProof/>
          <w:sz w:val="18"/>
          <w:szCs w:val="18"/>
        </w:rPr>
        <w:t>12.09.2016. 10:28</w:t>
      </w:r>
      <w:r w:rsidRPr="00EB7E67">
        <w:rPr>
          <w:rFonts w:ascii="Times New Roman" w:hAnsi="Times New Roman" w:cs="Times New Roman"/>
          <w:sz w:val="18"/>
          <w:szCs w:val="18"/>
        </w:rPr>
        <w:fldChar w:fldCharType="end"/>
      </w:r>
      <w:bookmarkStart w:id="0" w:name="_GoBack"/>
      <w:bookmarkEnd w:id="0"/>
      <w:r w:rsidR="00A21560" w:rsidRPr="00EB7E67">
        <w:rPr>
          <w:rFonts w:ascii="Times New Roman" w:hAnsi="Times New Roman" w:cs="Times New Roman"/>
          <w:noProof/>
          <w:sz w:val="18"/>
          <w:szCs w:val="18"/>
        </w:rPr>
        <w:tab/>
      </w:r>
    </w:p>
    <w:p w14:paraId="4D50E80E" w14:textId="4CB71FDB" w:rsidR="00A21560" w:rsidRPr="00EB7E67" w:rsidRDefault="006F0A3E" w:rsidP="00A21560">
      <w:pPr>
        <w:tabs>
          <w:tab w:val="left" w:pos="2964"/>
        </w:tabs>
        <w:spacing w:after="0" w:line="240" w:lineRule="auto"/>
        <w:ind w:right="99"/>
        <w:jc w:val="both"/>
        <w:rPr>
          <w:rFonts w:ascii="Times New Roman" w:hAnsi="Times New Roman" w:cs="Times New Roman"/>
          <w:sz w:val="18"/>
          <w:szCs w:val="18"/>
        </w:rPr>
      </w:pPr>
      <w:r>
        <w:rPr>
          <w:rFonts w:ascii="Times New Roman" w:hAnsi="Times New Roman" w:cs="Times New Roman"/>
          <w:noProof/>
          <w:sz w:val="18"/>
          <w:szCs w:val="18"/>
        </w:rPr>
        <w:t>6263</w:t>
      </w:r>
      <w:r w:rsidR="00A21560" w:rsidRPr="00EB7E67">
        <w:rPr>
          <w:rFonts w:ascii="Times New Roman" w:hAnsi="Times New Roman" w:cs="Times New Roman"/>
          <w:noProof/>
          <w:sz w:val="18"/>
          <w:szCs w:val="18"/>
        </w:rPr>
        <w:tab/>
      </w:r>
    </w:p>
    <w:p w14:paraId="33E34378" w14:textId="77777777" w:rsidR="00A21560" w:rsidRPr="00EB7E67" w:rsidRDefault="00A21560" w:rsidP="00A21560">
      <w:pPr>
        <w:spacing w:after="0" w:line="240" w:lineRule="auto"/>
        <w:rPr>
          <w:rFonts w:ascii="Times New Roman" w:hAnsi="Times New Roman" w:cs="Times New Roman"/>
          <w:sz w:val="18"/>
          <w:szCs w:val="18"/>
        </w:rPr>
      </w:pPr>
      <w:r w:rsidRPr="00EB7E67">
        <w:rPr>
          <w:rFonts w:ascii="Times New Roman" w:hAnsi="Times New Roman" w:cs="Times New Roman"/>
          <w:sz w:val="18"/>
          <w:szCs w:val="18"/>
        </w:rPr>
        <w:t xml:space="preserve">I. </w:t>
      </w:r>
      <w:proofErr w:type="spellStart"/>
      <w:r w:rsidR="0092727E" w:rsidRPr="00EB7E67">
        <w:rPr>
          <w:rFonts w:ascii="Times New Roman" w:hAnsi="Times New Roman" w:cs="Times New Roman"/>
          <w:sz w:val="18"/>
          <w:szCs w:val="18"/>
        </w:rPr>
        <w:t>Ķīs</w:t>
      </w:r>
      <w:r w:rsidR="00BA6F49" w:rsidRPr="00EB7E67">
        <w:rPr>
          <w:rFonts w:ascii="Times New Roman" w:hAnsi="Times New Roman" w:cs="Times New Roman"/>
          <w:sz w:val="18"/>
          <w:szCs w:val="18"/>
        </w:rPr>
        <w:t>e</w:t>
      </w:r>
      <w:proofErr w:type="spellEnd"/>
      <w:r w:rsidRPr="00EB7E67">
        <w:rPr>
          <w:rFonts w:ascii="Times New Roman" w:hAnsi="Times New Roman" w:cs="Times New Roman"/>
          <w:sz w:val="18"/>
          <w:szCs w:val="18"/>
        </w:rPr>
        <w:t>, 670216</w:t>
      </w:r>
      <w:r w:rsidR="00BA6F49" w:rsidRPr="00EB7E67">
        <w:rPr>
          <w:rFonts w:ascii="Times New Roman" w:hAnsi="Times New Roman" w:cs="Times New Roman"/>
          <w:sz w:val="18"/>
          <w:szCs w:val="18"/>
        </w:rPr>
        <w:t>51</w:t>
      </w:r>
    </w:p>
    <w:p w14:paraId="30A01907" w14:textId="77777777" w:rsidR="00FE2CEF" w:rsidRPr="00EB7E67" w:rsidRDefault="007E5A21" w:rsidP="00FE2CEF">
      <w:pPr>
        <w:spacing w:after="0" w:line="240" w:lineRule="auto"/>
        <w:rPr>
          <w:rStyle w:val="Hyperlink"/>
          <w:rFonts w:ascii="Times New Roman" w:hAnsi="Times New Roman" w:cs="Times New Roman"/>
          <w:color w:val="auto"/>
          <w:sz w:val="18"/>
          <w:szCs w:val="18"/>
        </w:rPr>
      </w:pPr>
      <w:hyperlink r:id="rId8" w:history="1">
        <w:r w:rsidR="00BA6F49" w:rsidRPr="00EB7E67">
          <w:rPr>
            <w:rStyle w:val="Hyperlink"/>
            <w:rFonts w:ascii="Times New Roman" w:hAnsi="Times New Roman" w:cs="Times New Roman"/>
            <w:color w:val="auto"/>
            <w:sz w:val="18"/>
            <w:szCs w:val="18"/>
          </w:rPr>
          <w:t>Inese.Kise@lm.gov.lv</w:t>
        </w:r>
      </w:hyperlink>
    </w:p>
    <w:p w14:paraId="1F00ED35" w14:textId="265BC102" w:rsidR="00920539" w:rsidRPr="00EB7E67" w:rsidRDefault="00920539" w:rsidP="00FE2CEF">
      <w:pPr>
        <w:spacing w:after="0" w:line="240" w:lineRule="auto"/>
        <w:rPr>
          <w:rStyle w:val="Hyperlink"/>
          <w:rFonts w:ascii="Times New Roman" w:hAnsi="Times New Roman" w:cs="Times New Roman"/>
          <w:color w:val="auto"/>
          <w:sz w:val="18"/>
          <w:szCs w:val="18"/>
        </w:rPr>
      </w:pPr>
      <w:r w:rsidRPr="00EB7E67">
        <w:rPr>
          <w:rStyle w:val="Hyperlink"/>
          <w:rFonts w:ascii="Times New Roman" w:hAnsi="Times New Roman" w:cs="Times New Roman"/>
          <w:color w:val="auto"/>
          <w:sz w:val="18"/>
          <w:szCs w:val="18"/>
        </w:rPr>
        <w:t xml:space="preserve">L.Cīrule, </w:t>
      </w:r>
      <w:r w:rsidR="00C01DB2" w:rsidRPr="00EB7E67">
        <w:rPr>
          <w:rStyle w:val="Hyperlink"/>
          <w:rFonts w:ascii="Times New Roman" w:hAnsi="Times New Roman" w:cs="Times New Roman"/>
          <w:color w:val="auto"/>
          <w:sz w:val="18"/>
          <w:szCs w:val="18"/>
        </w:rPr>
        <w:t>67021647</w:t>
      </w:r>
    </w:p>
    <w:p w14:paraId="5F0EF9EF" w14:textId="142F81B3" w:rsidR="00920539" w:rsidRPr="00EB7E67" w:rsidRDefault="00B63E38" w:rsidP="00FE2CEF">
      <w:pPr>
        <w:spacing w:after="0" w:line="240" w:lineRule="auto"/>
        <w:rPr>
          <w:rFonts w:ascii="Times New Roman" w:hAnsi="Times New Roman" w:cs="Times New Roman"/>
          <w:sz w:val="18"/>
          <w:szCs w:val="18"/>
        </w:rPr>
      </w:pPr>
      <w:r w:rsidRPr="00EB7E67">
        <w:rPr>
          <w:rStyle w:val="Hyperlink"/>
          <w:rFonts w:ascii="Times New Roman" w:hAnsi="Times New Roman" w:cs="Times New Roman"/>
          <w:color w:val="auto"/>
          <w:sz w:val="18"/>
          <w:szCs w:val="18"/>
        </w:rPr>
        <w:t>Lilita.C</w:t>
      </w:r>
      <w:r w:rsidR="00920539" w:rsidRPr="00EB7E67">
        <w:rPr>
          <w:rStyle w:val="Hyperlink"/>
          <w:rFonts w:ascii="Times New Roman" w:hAnsi="Times New Roman" w:cs="Times New Roman"/>
          <w:color w:val="auto"/>
          <w:sz w:val="18"/>
          <w:szCs w:val="18"/>
        </w:rPr>
        <w:t>irule@lm.gov.lv</w:t>
      </w:r>
    </w:p>
    <w:p w14:paraId="08ECF17F" w14:textId="77777777" w:rsidR="00623D45" w:rsidRPr="00EB7E67" w:rsidRDefault="00623D45" w:rsidP="00FE2CEF">
      <w:pPr>
        <w:spacing w:after="0" w:line="240" w:lineRule="auto"/>
        <w:rPr>
          <w:rFonts w:ascii="Times New Roman" w:eastAsia="Times New Roman" w:hAnsi="Times New Roman" w:cs="Times New Roman"/>
          <w:sz w:val="18"/>
          <w:szCs w:val="18"/>
          <w:highlight w:val="yellow"/>
        </w:rPr>
      </w:pPr>
    </w:p>
    <w:sectPr w:rsidR="00623D45" w:rsidRPr="00EB7E67" w:rsidSect="008D5A46">
      <w:headerReference w:type="even" r:id="rId9"/>
      <w:headerReference w:type="default" r:id="rId10"/>
      <w:footerReference w:type="default" r:id="rId11"/>
      <w:footerReference w:type="first" r:id="rId12"/>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A8739" w14:textId="77777777" w:rsidR="00894CCE" w:rsidRDefault="00894CCE" w:rsidP="00144A17">
      <w:pPr>
        <w:spacing w:after="0" w:line="240" w:lineRule="auto"/>
      </w:pPr>
      <w:r>
        <w:separator/>
      </w:r>
    </w:p>
  </w:endnote>
  <w:endnote w:type="continuationSeparator" w:id="0">
    <w:p w14:paraId="7E921943" w14:textId="77777777" w:rsidR="00894CCE" w:rsidRDefault="00894CCE"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1"/>
    <w:family w:val="roman"/>
    <w:notTrueType/>
    <w:pitch w:val="variable"/>
  </w:font>
  <w:font w:name="TimesNewRomanPSMT">
    <w:altName w:val="Times New Roman"/>
    <w:panose1 w:val="00000000000000000000"/>
    <w:charset w:val="00"/>
    <w:family w:val="roman"/>
    <w:notTrueType/>
    <w:pitch w:val="default"/>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C9F1" w14:textId="77777777" w:rsidR="00894CCE" w:rsidRDefault="00894CCE" w:rsidP="00F0449A">
    <w:pPr>
      <w:pStyle w:val="Footer"/>
      <w:jc w:val="both"/>
      <w:rPr>
        <w:rFonts w:ascii="Times New Roman" w:hAnsi="Times New Roman" w:cs="Times New Roman"/>
        <w:sz w:val="20"/>
        <w:szCs w:val="20"/>
      </w:rPr>
    </w:pPr>
  </w:p>
  <w:p w14:paraId="2F8AF041" w14:textId="0A11FA9B" w:rsidR="00894CCE" w:rsidRPr="00EB0629" w:rsidRDefault="00F92CCA" w:rsidP="00EB0629">
    <w:pPr>
      <w:spacing w:after="0" w:line="240" w:lineRule="auto"/>
      <w:ind w:right="-625"/>
      <w:jc w:val="both"/>
      <w:rPr>
        <w:rFonts w:ascii="Times New Roman" w:hAnsi="Times New Roman" w:cs="Times New Roman"/>
        <w:sz w:val="20"/>
        <w:szCs w:val="20"/>
      </w:rPr>
    </w:pPr>
    <w:fldSimple w:instr=" FILENAME   \* MERGEFORMAT ">
      <w:r w:rsidRPr="00F92CCA">
        <w:rPr>
          <w:rFonts w:ascii="Times New Roman" w:hAnsi="Times New Roman" w:cs="Times New Roman"/>
          <w:noProof/>
          <w:sz w:val="20"/>
          <w:szCs w:val="20"/>
        </w:rPr>
        <w:t>LMAnot_12092016</w:t>
      </w:r>
    </w:fldSimple>
    <w:r w:rsidR="00894CCE" w:rsidRPr="00EB0629">
      <w:rPr>
        <w:rFonts w:ascii="Times New Roman" w:hAnsi="Times New Roman" w:cs="Times New Roman"/>
        <w:sz w:val="20"/>
        <w:szCs w:val="20"/>
      </w:rPr>
      <w:t xml:space="preserve">; Ministru kabineta rīkojuma „Par apropriācijas pārdali </w:t>
    </w:r>
    <w:r w:rsidR="00894CCE">
      <w:rPr>
        <w:rFonts w:ascii="Times New Roman" w:hAnsi="Times New Roman" w:cs="Times New Roman"/>
        <w:sz w:val="20"/>
        <w:szCs w:val="20"/>
      </w:rPr>
      <w:t>sociālo pakalpojumu nodrošināšanai</w:t>
    </w:r>
    <w:r w:rsidR="00894CCE" w:rsidRPr="00EB0629">
      <w:rPr>
        <w:rFonts w:ascii="Times New Roman" w:hAnsi="Times New Roman" w:cs="Times New Roman"/>
        <w:sz w:val="20"/>
        <w:szCs w:val="20"/>
      </w:rPr>
      <w:t xml:space="preserve"> labklājības nozarē” projekta sākotnējās ietekmes novērtējuma ziņojums (anotācija)</w:t>
    </w:r>
  </w:p>
  <w:p w14:paraId="002FAEF4" w14:textId="77777777" w:rsidR="00894CCE" w:rsidRPr="00EB0629" w:rsidRDefault="00894CCE" w:rsidP="00EB0629">
    <w:pPr>
      <w:spacing w:after="0" w:line="240" w:lineRule="auto"/>
      <w:ind w:right="-625"/>
      <w:jc w:val="both"/>
      <w:rPr>
        <w:rFonts w:ascii="Times New Roman" w:hAnsi="Times New Roman" w:cs="Times New Roman"/>
        <w:sz w:val="20"/>
        <w:szCs w:val="20"/>
      </w:rPr>
    </w:pPr>
  </w:p>
  <w:p w14:paraId="4057891A" w14:textId="77777777" w:rsidR="00894CCE" w:rsidRPr="00B07B58" w:rsidRDefault="00894CCE" w:rsidP="00EB0629">
    <w:pPr>
      <w:spacing w:after="0" w:line="240" w:lineRule="auto"/>
      <w:ind w:right="-625"/>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5CF2" w14:textId="77777777" w:rsidR="00894CCE" w:rsidRDefault="00894CCE" w:rsidP="00144A17">
    <w:pPr>
      <w:pStyle w:val="Footer"/>
      <w:rPr>
        <w:rFonts w:ascii="Times New Roman" w:hAnsi="Times New Roman" w:cs="Times New Roman"/>
        <w:sz w:val="20"/>
        <w:szCs w:val="20"/>
      </w:rPr>
    </w:pPr>
  </w:p>
  <w:p w14:paraId="13CA9DFD" w14:textId="1F971421" w:rsidR="00894CCE" w:rsidRPr="00EB0629" w:rsidRDefault="00F92CCA" w:rsidP="00EB0629">
    <w:pPr>
      <w:spacing w:after="0" w:line="240" w:lineRule="auto"/>
      <w:ind w:right="-625"/>
      <w:jc w:val="both"/>
      <w:rPr>
        <w:rFonts w:ascii="Times New Roman" w:hAnsi="Times New Roman" w:cs="Times New Roman"/>
        <w:sz w:val="20"/>
        <w:szCs w:val="20"/>
      </w:rPr>
    </w:pPr>
    <w:fldSimple w:instr=" FILENAME   \* MERGEFORMAT ">
      <w:r w:rsidR="000A3B7F" w:rsidRPr="000A3B7F">
        <w:rPr>
          <w:rFonts w:ascii="Times New Roman" w:hAnsi="Times New Roman" w:cs="Times New Roman"/>
          <w:noProof/>
          <w:sz w:val="20"/>
          <w:szCs w:val="20"/>
        </w:rPr>
        <w:t>LMAnot_12092016</w:t>
      </w:r>
    </w:fldSimple>
    <w:r w:rsidR="00894CCE" w:rsidRPr="00EB0629">
      <w:rPr>
        <w:rFonts w:ascii="Times New Roman" w:hAnsi="Times New Roman" w:cs="Times New Roman"/>
        <w:sz w:val="20"/>
        <w:szCs w:val="20"/>
      </w:rPr>
      <w:t xml:space="preserve">; Ministru kabineta rīkojuma „Par apropriācijas pārdali </w:t>
    </w:r>
    <w:r w:rsidR="00894CCE">
      <w:rPr>
        <w:rFonts w:ascii="Times New Roman" w:hAnsi="Times New Roman" w:cs="Times New Roman"/>
        <w:sz w:val="20"/>
        <w:szCs w:val="20"/>
      </w:rPr>
      <w:t>sociālo pakalpojumu nodrošināšanai</w:t>
    </w:r>
    <w:r w:rsidR="00894CCE" w:rsidRPr="00EB0629">
      <w:rPr>
        <w:rFonts w:ascii="Times New Roman" w:hAnsi="Times New Roman" w:cs="Times New Roman"/>
        <w:sz w:val="20"/>
        <w:szCs w:val="20"/>
      </w:rPr>
      <w:t xml:space="preserve"> labklājības nozarē” projekta sākotnējās ietekmes novērtējuma ziņojums (anotācija)</w:t>
    </w:r>
  </w:p>
  <w:p w14:paraId="5F1B9FDE" w14:textId="77777777" w:rsidR="00894CCE" w:rsidRPr="00EB0629" w:rsidRDefault="00894CCE"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206D" w14:textId="77777777" w:rsidR="00894CCE" w:rsidRDefault="00894CCE" w:rsidP="00144A17">
      <w:pPr>
        <w:spacing w:after="0" w:line="240" w:lineRule="auto"/>
      </w:pPr>
      <w:r>
        <w:separator/>
      </w:r>
    </w:p>
  </w:footnote>
  <w:footnote w:type="continuationSeparator" w:id="0">
    <w:p w14:paraId="325B0FBF" w14:textId="77777777" w:rsidR="00894CCE" w:rsidRDefault="00894CCE" w:rsidP="0014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7122" w14:textId="77777777" w:rsidR="00894CCE" w:rsidRDefault="00894CCE"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1094E" w14:textId="77777777" w:rsidR="00894CCE" w:rsidRDefault="00894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EEA8" w14:textId="77777777" w:rsidR="00894CCE" w:rsidRPr="008519D9" w:rsidRDefault="00894CCE"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7E5A21">
      <w:rPr>
        <w:rStyle w:val="PageNumber"/>
        <w:rFonts w:ascii="Times New Roman" w:hAnsi="Times New Roman" w:cs="Times New Roman"/>
        <w:noProof/>
      </w:rPr>
      <w:t>16</w:t>
    </w:r>
    <w:r w:rsidRPr="008519D9">
      <w:rPr>
        <w:rStyle w:val="PageNumber"/>
        <w:rFonts w:ascii="Times New Roman" w:hAnsi="Times New Roman" w:cs="Times New Roman"/>
      </w:rPr>
      <w:fldChar w:fldCharType="end"/>
    </w:r>
  </w:p>
  <w:p w14:paraId="5074AACD" w14:textId="77777777" w:rsidR="00894CCE" w:rsidRDefault="00894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4006F8"/>
    <w:multiLevelType w:val="hybridMultilevel"/>
    <w:tmpl w:val="1156782A"/>
    <w:lvl w:ilvl="0" w:tplc="04260001">
      <w:start w:val="1"/>
      <w:numFmt w:val="bullet"/>
      <w:lvlText w:val=""/>
      <w:lvlJc w:val="left"/>
      <w:pPr>
        <w:ind w:left="975" w:hanging="360"/>
      </w:pPr>
      <w:rPr>
        <w:rFonts w:ascii="Symbol" w:hAnsi="Symbol"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3" w15:restartNumberingAfterBreak="0">
    <w:nsid w:val="0395176F"/>
    <w:multiLevelType w:val="hybridMultilevel"/>
    <w:tmpl w:val="7A8851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8C23134"/>
    <w:multiLevelType w:val="hybridMultilevel"/>
    <w:tmpl w:val="C696E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746B25"/>
    <w:multiLevelType w:val="hybridMultilevel"/>
    <w:tmpl w:val="5C662A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C960CF8"/>
    <w:multiLevelType w:val="hybridMultilevel"/>
    <w:tmpl w:val="393E8F86"/>
    <w:lvl w:ilvl="0" w:tplc="3288D120">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96E6A"/>
    <w:multiLevelType w:val="hybridMultilevel"/>
    <w:tmpl w:val="3CD416B6"/>
    <w:lvl w:ilvl="0" w:tplc="0E2AD678">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7B287E"/>
    <w:multiLevelType w:val="hybridMultilevel"/>
    <w:tmpl w:val="5498B170"/>
    <w:lvl w:ilvl="0" w:tplc="0426000B">
      <w:start w:val="1"/>
      <w:numFmt w:val="bullet"/>
      <w:lvlText w:val=""/>
      <w:lvlJc w:val="left"/>
      <w:pPr>
        <w:ind w:left="2520" w:hanging="360"/>
      </w:pPr>
      <w:rPr>
        <w:rFonts w:ascii="Wingdings" w:hAnsi="Wingdings"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9" w15:restartNumberingAfterBreak="0">
    <w:nsid w:val="0FB667A5"/>
    <w:multiLevelType w:val="hybridMultilevel"/>
    <w:tmpl w:val="9C4808BC"/>
    <w:lvl w:ilvl="0" w:tplc="6E3A4A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BB768E"/>
    <w:multiLevelType w:val="hybridMultilevel"/>
    <w:tmpl w:val="698CBA38"/>
    <w:lvl w:ilvl="0" w:tplc="04260003">
      <w:start w:val="1"/>
      <w:numFmt w:val="bullet"/>
      <w:lvlText w:val="o"/>
      <w:lvlJc w:val="left"/>
      <w:pPr>
        <w:tabs>
          <w:tab w:val="num" w:pos="360"/>
        </w:tabs>
        <w:ind w:left="360" w:hanging="360"/>
      </w:pPr>
      <w:rPr>
        <w:rFonts w:ascii="Courier New" w:hAnsi="Courier New" w:cs="Courier New"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3">
      <w:start w:val="1"/>
      <w:numFmt w:val="bullet"/>
      <w:lvlText w:val="o"/>
      <w:lvlJc w:val="left"/>
      <w:pPr>
        <w:tabs>
          <w:tab w:val="num" w:pos="2160"/>
        </w:tabs>
        <w:ind w:left="2160" w:hanging="360"/>
      </w:pPr>
      <w:rPr>
        <w:rFonts w:ascii="Courier New" w:hAnsi="Courier New" w:cs="Courier New"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16039A3"/>
    <w:multiLevelType w:val="hybridMultilevel"/>
    <w:tmpl w:val="EC284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45237C5"/>
    <w:multiLevelType w:val="hybridMultilevel"/>
    <w:tmpl w:val="8EE6AE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1C006C77"/>
    <w:multiLevelType w:val="hybridMultilevel"/>
    <w:tmpl w:val="EB16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9C2D24"/>
    <w:multiLevelType w:val="hybridMultilevel"/>
    <w:tmpl w:val="F49A740E"/>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6" w15:restartNumberingAfterBreak="0">
    <w:nsid w:val="1EE32D32"/>
    <w:multiLevelType w:val="hybridMultilevel"/>
    <w:tmpl w:val="36E07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24F60AC"/>
    <w:multiLevelType w:val="hybridMultilevel"/>
    <w:tmpl w:val="4BA43054"/>
    <w:lvl w:ilvl="0" w:tplc="967A4E96">
      <w:numFmt w:val="bullet"/>
      <w:lvlText w:val="-"/>
      <w:lvlJc w:val="left"/>
      <w:pPr>
        <w:ind w:left="644"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2817666"/>
    <w:multiLevelType w:val="hybridMultilevel"/>
    <w:tmpl w:val="F9FCDE2C"/>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19" w15:restartNumberingAfterBreak="0">
    <w:nsid w:val="228E6772"/>
    <w:multiLevelType w:val="hybridMultilevel"/>
    <w:tmpl w:val="3138A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362CAD"/>
    <w:multiLevelType w:val="hybridMultilevel"/>
    <w:tmpl w:val="3C4C929A"/>
    <w:lvl w:ilvl="0" w:tplc="D39214A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F16F6B"/>
    <w:multiLevelType w:val="hybridMultilevel"/>
    <w:tmpl w:val="62304BEA"/>
    <w:lvl w:ilvl="0" w:tplc="04260001">
      <w:start w:val="1"/>
      <w:numFmt w:val="bullet"/>
      <w:lvlText w:val=""/>
      <w:lvlJc w:val="left"/>
      <w:pPr>
        <w:ind w:left="1502" w:hanging="360"/>
      </w:pPr>
      <w:rPr>
        <w:rFonts w:ascii="Symbol" w:hAnsi="Symbol" w:hint="default"/>
      </w:rPr>
    </w:lvl>
    <w:lvl w:ilvl="1" w:tplc="04260003" w:tentative="1">
      <w:start w:val="1"/>
      <w:numFmt w:val="bullet"/>
      <w:lvlText w:val="o"/>
      <w:lvlJc w:val="left"/>
      <w:pPr>
        <w:ind w:left="2222" w:hanging="360"/>
      </w:pPr>
      <w:rPr>
        <w:rFonts w:ascii="Courier New" w:hAnsi="Courier New" w:cs="Courier New" w:hint="default"/>
      </w:rPr>
    </w:lvl>
    <w:lvl w:ilvl="2" w:tplc="04260005" w:tentative="1">
      <w:start w:val="1"/>
      <w:numFmt w:val="bullet"/>
      <w:lvlText w:val=""/>
      <w:lvlJc w:val="left"/>
      <w:pPr>
        <w:ind w:left="2942" w:hanging="360"/>
      </w:pPr>
      <w:rPr>
        <w:rFonts w:ascii="Wingdings" w:hAnsi="Wingdings" w:hint="default"/>
      </w:rPr>
    </w:lvl>
    <w:lvl w:ilvl="3" w:tplc="04260001" w:tentative="1">
      <w:start w:val="1"/>
      <w:numFmt w:val="bullet"/>
      <w:lvlText w:val=""/>
      <w:lvlJc w:val="left"/>
      <w:pPr>
        <w:ind w:left="3662" w:hanging="360"/>
      </w:pPr>
      <w:rPr>
        <w:rFonts w:ascii="Symbol" w:hAnsi="Symbol" w:hint="default"/>
      </w:rPr>
    </w:lvl>
    <w:lvl w:ilvl="4" w:tplc="04260003" w:tentative="1">
      <w:start w:val="1"/>
      <w:numFmt w:val="bullet"/>
      <w:lvlText w:val="o"/>
      <w:lvlJc w:val="left"/>
      <w:pPr>
        <w:ind w:left="4382" w:hanging="360"/>
      </w:pPr>
      <w:rPr>
        <w:rFonts w:ascii="Courier New" w:hAnsi="Courier New" w:cs="Courier New" w:hint="default"/>
      </w:rPr>
    </w:lvl>
    <w:lvl w:ilvl="5" w:tplc="04260005" w:tentative="1">
      <w:start w:val="1"/>
      <w:numFmt w:val="bullet"/>
      <w:lvlText w:val=""/>
      <w:lvlJc w:val="left"/>
      <w:pPr>
        <w:ind w:left="5102" w:hanging="360"/>
      </w:pPr>
      <w:rPr>
        <w:rFonts w:ascii="Wingdings" w:hAnsi="Wingdings" w:hint="default"/>
      </w:rPr>
    </w:lvl>
    <w:lvl w:ilvl="6" w:tplc="04260001" w:tentative="1">
      <w:start w:val="1"/>
      <w:numFmt w:val="bullet"/>
      <w:lvlText w:val=""/>
      <w:lvlJc w:val="left"/>
      <w:pPr>
        <w:ind w:left="5822" w:hanging="360"/>
      </w:pPr>
      <w:rPr>
        <w:rFonts w:ascii="Symbol" w:hAnsi="Symbol" w:hint="default"/>
      </w:rPr>
    </w:lvl>
    <w:lvl w:ilvl="7" w:tplc="04260003" w:tentative="1">
      <w:start w:val="1"/>
      <w:numFmt w:val="bullet"/>
      <w:lvlText w:val="o"/>
      <w:lvlJc w:val="left"/>
      <w:pPr>
        <w:ind w:left="6542" w:hanging="360"/>
      </w:pPr>
      <w:rPr>
        <w:rFonts w:ascii="Courier New" w:hAnsi="Courier New" w:cs="Courier New" w:hint="default"/>
      </w:rPr>
    </w:lvl>
    <w:lvl w:ilvl="8" w:tplc="04260005" w:tentative="1">
      <w:start w:val="1"/>
      <w:numFmt w:val="bullet"/>
      <w:lvlText w:val=""/>
      <w:lvlJc w:val="left"/>
      <w:pPr>
        <w:ind w:left="7262" w:hanging="360"/>
      </w:pPr>
      <w:rPr>
        <w:rFonts w:ascii="Wingdings" w:hAnsi="Wingdings" w:hint="default"/>
      </w:rPr>
    </w:lvl>
  </w:abstractNum>
  <w:abstractNum w:abstractNumId="22" w15:restartNumberingAfterBreak="0">
    <w:nsid w:val="361D2372"/>
    <w:multiLevelType w:val="hybridMultilevel"/>
    <w:tmpl w:val="112E65EC"/>
    <w:lvl w:ilvl="0" w:tplc="145C8F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F64872"/>
    <w:multiLevelType w:val="hybridMultilevel"/>
    <w:tmpl w:val="ECBEC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0357823"/>
    <w:multiLevelType w:val="hybridMultilevel"/>
    <w:tmpl w:val="A6382602"/>
    <w:lvl w:ilvl="0" w:tplc="04260001">
      <w:start w:val="1"/>
      <w:numFmt w:val="bullet"/>
      <w:lvlText w:val=""/>
      <w:lvlJc w:val="left"/>
      <w:pPr>
        <w:ind w:left="1854" w:hanging="360"/>
      </w:pPr>
      <w:rPr>
        <w:rFonts w:ascii="Symbol" w:hAnsi="Symbol" w:hint="default"/>
      </w:rPr>
    </w:lvl>
    <w:lvl w:ilvl="1" w:tplc="04260001">
      <w:start w:val="1"/>
      <w:numFmt w:val="bullet"/>
      <w:lvlText w:val=""/>
      <w:lvlJc w:val="left"/>
      <w:pPr>
        <w:ind w:left="2574" w:hanging="360"/>
      </w:pPr>
      <w:rPr>
        <w:rFonts w:ascii="Symbol" w:hAnsi="Symbol"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6" w15:restartNumberingAfterBreak="0">
    <w:nsid w:val="41EC39BD"/>
    <w:multiLevelType w:val="hybridMultilevel"/>
    <w:tmpl w:val="6C02F23A"/>
    <w:lvl w:ilvl="0" w:tplc="2664303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C673A8"/>
    <w:multiLevelType w:val="hybridMultilevel"/>
    <w:tmpl w:val="EB16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954ADF"/>
    <w:multiLevelType w:val="hybridMultilevel"/>
    <w:tmpl w:val="26B413CC"/>
    <w:lvl w:ilvl="0" w:tplc="E05E38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84457"/>
    <w:multiLevelType w:val="hybridMultilevel"/>
    <w:tmpl w:val="1B6419E4"/>
    <w:lvl w:ilvl="0" w:tplc="DDDAA86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0" w15:restartNumberingAfterBreak="0">
    <w:nsid w:val="4F34444B"/>
    <w:multiLevelType w:val="hybridMultilevel"/>
    <w:tmpl w:val="C70836E0"/>
    <w:lvl w:ilvl="0" w:tplc="0426000F">
      <w:start w:val="1"/>
      <w:numFmt w:val="decimal"/>
      <w:lvlText w:val="%1."/>
      <w:lvlJc w:val="left"/>
      <w:pPr>
        <w:tabs>
          <w:tab w:val="num" w:pos="644"/>
        </w:tabs>
        <w:ind w:left="644" w:hanging="360"/>
      </w:pPr>
    </w:lvl>
    <w:lvl w:ilvl="1" w:tplc="04260001">
      <w:start w:val="1"/>
      <w:numFmt w:val="bullet"/>
      <w:lvlText w:val=""/>
      <w:lvlJc w:val="left"/>
      <w:pPr>
        <w:tabs>
          <w:tab w:val="num" w:pos="1500"/>
        </w:tabs>
        <w:ind w:left="1500" w:hanging="360"/>
      </w:pPr>
      <w:rPr>
        <w:rFonts w:ascii="Symbol" w:hAnsi="Symbol" w:hint="default"/>
      </w:rPr>
    </w:lvl>
    <w:lvl w:ilvl="2" w:tplc="0426001B">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31" w15:restartNumberingAfterBreak="0">
    <w:nsid w:val="50D54B29"/>
    <w:multiLevelType w:val="hybridMultilevel"/>
    <w:tmpl w:val="7980B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286799"/>
    <w:multiLevelType w:val="hybridMultilevel"/>
    <w:tmpl w:val="24E023E6"/>
    <w:lvl w:ilvl="0" w:tplc="FE96448C">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76C20B2"/>
    <w:multiLevelType w:val="hybridMultilevel"/>
    <w:tmpl w:val="8C644E68"/>
    <w:lvl w:ilvl="0" w:tplc="DC8ECB4E">
      <w:start w:val="1"/>
      <w:numFmt w:val="decimal"/>
      <w:lvlText w:val="%1."/>
      <w:lvlJc w:val="left"/>
      <w:pPr>
        <w:tabs>
          <w:tab w:val="num" w:pos="720"/>
        </w:tabs>
        <w:ind w:left="720" w:hanging="360"/>
      </w:pPr>
      <w:rPr>
        <w:rFonts w:cs="Times New Roman"/>
        <w:sz w:val="26"/>
        <w:szCs w:val="26"/>
      </w:rPr>
    </w:lvl>
    <w:lvl w:ilvl="1" w:tplc="7DFEF606">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4"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FF20391"/>
    <w:multiLevelType w:val="hybridMultilevel"/>
    <w:tmpl w:val="1D70AA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2C15044"/>
    <w:multiLevelType w:val="hybridMultilevel"/>
    <w:tmpl w:val="7BA03CAE"/>
    <w:lvl w:ilvl="0" w:tplc="B9FEC4F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2D41D8D"/>
    <w:multiLevelType w:val="hybridMultilevel"/>
    <w:tmpl w:val="A4EEB412"/>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38" w15:restartNumberingAfterBreak="0">
    <w:nsid w:val="637706A3"/>
    <w:multiLevelType w:val="hybridMultilevel"/>
    <w:tmpl w:val="1C182B92"/>
    <w:lvl w:ilvl="0" w:tplc="7E7005EA">
      <w:start w:val="1"/>
      <w:numFmt w:val="bullet"/>
      <w:lvlText w:val="-"/>
      <w:lvlJc w:val="left"/>
      <w:pPr>
        <w:ind w:left="1648" w:hanging="360"/>
      </w:pPr>
      <w:rPr>
        <w:rFonts w:ascii="Vrinda" w:hAnsi="Vrinda" w:hint="default"/>
        <w:sz w:val="22"/>
      </w:rPr>
    </w:lvl>
    <w:lvl w:ilvl="1" w:tplc="04260003">
      <w:start w:val="1"/>
      <w:numFmt w:val="bullet"/>
      <w:lvlText w:val="o"/>
      <w:lvlJc w:val="left"/>
      <w:pPr>
        <w:ind w:left="2368" w:hanging="360"/>
      </w:pPr>
      <w:rPr>
        <w:rFonts w:ascii="Courier New" w:hAnsi="Courier New" w:hint="default"/>
      </w:rPr>
    </w:lvl>
    <w:lvl w:ilvl="2" w:tplc="04260005">
      <w:start w:val="1"/>
      <w:numFmt w:val="bullet"/>
      <w:lvlText w:val=""/>
      <w:lvlJc w:val="left"/>
      <w:pPr>
        <w:ind w:left="3088" w:hanging="360"/>
      </w:pPr>
      <w:rPr>
        <w:rFonts w:ascii="Wingdings" w:hAnsi="Wingdings" w:hint="default"/>
      </w:rPr>
    </w:lvl>
    <w:lvl w:ilvl="3" w:tplc="04260001">
      <w:start w:val="1"/>
      <w:numFmt w:val="bullet"/>
      <w:lvlText w:val=""/>
      <w:lvlJc w:val="left"/>
      <w:pPr>
        <w:ind w:left="3808" w:hanging="360"/>
      </w:pPr>
      <w:rPr>
        <w:rFonts w:ascii="Symbol" w:hAnsi="Symbol" w:hint="default"/>
      </w:rPr>
    </w:lvl>
    <w:lvl w:ilvl="4" w:tplc="04260003">
      <w:start w:val="1"/>
      <w:numFmt w:val="bullet"/>
      <w:lvlText w:val="o"/>
      <w:lvlJc w:val="left"/>
      <w:pPr>
        <w:ind w:left="4528" w:hanging="360"/>
      </w:pPr>
      <w:rPr>
        <w:rFonts w:ascii="Courier New" w:hAnsi="Courier New" w:hint="default"/>
      </w:rPr>
    </w:lvl>
    <w:lvl w:ilvl="5" w:tplc="04260005">
      <w:start w:val="1"/>
      <w:numFmt w:val="bullet"/>
      <w:lvlText w:val=""/>
      <w:lvlJc w:val="left"/>
      <w:pPr>
        <w:ind w:left="5248" w:hanging="360"/>
      </w:pPr>
      <w:rPr>
        <w:rFonts w:ascii="Wingdings" w:hAnsi="Wingdings" w:hint="default"/>
      </w:rPr>
    </w:lvl>
    <w:lvl w:ilvl="6" w:tplc="04260001">
      <w:start w:val="1"/>
      <w:numFmt w:val="bullet"/>
      <w:lvlText w:val=""/>
      <w:lvlJc w:val="left"/>
      <w:pPr>
        <w:ind w:left="5968" w:hanging="360"/>
      </w:pPr>
      <w:rPr>
        <w:rFonts w:ascii="Symbol" w:hAnsi="Symbol" w:hint="default"/>
      </w:rPr>
    </w:lvl>
    <w:lvl w:ilvl="7" w:tplc="04260003">
      <w:start w:val="1"/>
      <w:numFmt w:val="bullet"/>
      <w:lvlText w:val="o"/>
      <w:lvlJc w:val="left"/>
      <w:pPr>
        <w:ind w:left="6688" w:hanging="360"/>
      </w:pPr>
      <w:rPr>
        <w:rFonts w:ascii="Courier New" w:hAnsi="Courier New" w:hint="default"/>
      </w:rPr>
    </w:lvl>
    <w:lvl w:ilvl="8" w:tplc="04260005">
      <w:start w:val="1"/>
      <w:numFmt w:val="bullet"/>
      <w:lvlText w:val=""/>
      <w:lvlJc w:val="left"/>
      <w:pPr>
        <w:ind w:left="7408" w:hanging="360"/>
      </w:pPr>
      <w:rPr>
        <w:rFonts w:ascii="Wingdings" w:hAnsi="Wingdings" w:hint="default"/>
      </w:rPr>
    </w:lvl>
  </w:abstractNum>
  <w:abstractNum w:abstractNumId="39"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63C502D"/>
    <w:multiLevelType w:val="hybridMultilevel"/>
    <w:tmpl w:val="118A27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66616ABF"/>
    <w:multiLevelType w:val="hybridMultilevel"/>
    <w:tmpl w:val="020CE1FC"/>
    <w:lvl w:ilvl="0" w:tplc="C40C950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2" w15:restartNumberingAfterBreak="0">
    <w:nsid w:val="67F328DC"/>
    <w:multiLevelType w:val="hybridMultilevel"/>
    <w:tmpl w:val="5D4C7F5A"/>
    <w:lvl w:ilvl="0" w:tplc="0426000B">
      <w:start w:val="1"/>
      <w:numFmt w:val="bullet"/>
      <w:lvlText w:val=""/>
      <w:lvlJc w:val="left"/>
      <w:pPr>
        <w:ind w:left="788" w:hanging="360"/>
      </w:pPr>
      <w:rPr>
        <w:rFonts w:ascii="Wingdings" w:hAnsi="Wingding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3" w15:restartNumberingAfterBreak="0">
    <w:nsid w:val="68280931"/>
    <w:multiLevelType w:val="hybridMultilevel"/>
    <w:tmpl w:val="B6E40094"/>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1A28D79A">
      <w:numFmt w:val="bullet"/>
      <w:lvlText w:val="-"/>
      <w:lvlJc w:val="left"/>
      <w:pPr>
        <w:tabs>
          <w:tab w:val="num" w:pos="1440"/>
        </w:tabs>
        <w:ind w:left="1440" w:hanging="360"/>
      </w:pPr>
      <w:rPr>
        <w:rFonts w:ascii="TimesNewRomanPSMT" w:eastAsia="Latha" w:hAnsi="TimesNewRomanPSMT" w:cs="Arial" w:hint="default"/>
        <w:sz w:val="22"/>
      </w:rPr>
    </w:lvl>
    <w:lvl w:ilvl="2" w:tplc="C2A81884">
      <w:start w:val="10"/>
      <w:numFmt w:val="decimal"/>
      <w:lvlText w:val="%3"/>
      <w:lvlJc w:val="left"/>
      <w:pPr>
        <w:ind w:left="2340" w:hanging="360"/>
      </w:pPr>
      <w:rPr>
        <w:rFonts w:hint="default"/>
      </w:rPr>
    </w:lvl>
    <w:lvl w:ilvl="3" w:tplc="76528880">
      <w:start w:val="1"/>
      <w:numFmt w:val="decimal"/>
      <w:lvlText w:val="%4."/>
      <w:lvlJc w:val="left"/>
      <w:pPr>
        <w:ind w:left="2880" w:hanging="360"/>
      </w:pPr>
      <w:rPr>
        <w:rFonts w:ascii="Times New Roman" w:eastAsia="Times New Roman" w:hAnsi="Times New Roman" w:cs="Times New Roman"/>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4" w15:restartNumberingAfterBreak="0">
    <w:nsid w:val="69F10A3A"/>
    <w:multiLevelType w:val="hybridMultilevel"/>
    <w:tmpl w:val="EB9418F8"/>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6E9C1B99"/>
    <w:multiLevelType w:val="multilevel"/>
    <w:tmpl w:val="104A4A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BD55CC3"/>
    <w:multiLevelType w:val="hybridMultilevel"/>
    <w:tmpl w:val="BB2ADF7E"/>
    <w:lvl w:ilvl="0" w:tplc="5306A894">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5"/>
  </w:num>
  <w:num w:numId="2">
    <w:abstractNumId w:val="26"/>
  </w:num>
  <w:num w:numId="3">
    <w:abstractNumId w:val="35"/>
  </w:num>
  <w:num w:numId="4">
    <w:abstractNumId w:val="24"/>
  </w:num>
  <w:num w:numId="5">
    <w:abstractNumId w:val="16"/>
  </w:num>
  <w:num w:numId="6">
    <w:abstractNumId w:val="5"/>
  </w:num>
  <w:num w:numId="7">
    <w:abstractNumId w:val="18"/>
  </w:num>
  <w:num w:numId="8">
    <w:abstractNumId w:val="2"/>
  </w:num>
  <w:num w:numId="9">
    <w:abstractNumId w:val="15"/>
  </w:num>
  <w:num w:numId="10">
    <w:abstractNumId w:val="37"/>
  </w:num>
  <w:num w:numId="11">
    <w:abstractNumId w:val="1"/>
  </w:num>
  <w:num w:numId="12">
    <w:abstractNumId w:val="44"/>
  </w:num>
  <w:num w:numId="13">
    <w:abstractNumId w:val="43"/>
  </w:num>
  <w:num w:numId="14">
    <w:abstractNumId w:val="34"/>
  </w:num>
  <w:num w:numId="15">
    <w:abstractNumId w:val="20"/>
  </w:num>
  <w:num w:numId="16">
    <w:abstractNumId w:val="47"/>
  </w:num>
  <w:num w:numId="17">
    <w:abstractNumId w:val="23"/>
  </w:num>
  <w:num w:numId="18">
    <w:abstractNumId w:val="13"/>
  </w:num>
  <w:num w:numId="19">
    <w:abstractNumId w:val="41"/>
  </w:num>
  <w:num w:numId="20">
    <w:abstractNumId w:val="29"/>
  </w:num>
  <w:num w:numId="21">
    <w:abstractNumId w:val="46"/>
  </w:num>
  <w:num w:numId="22">
    <w:abstractNumId w:val="32"/>
  </w:num>
  <w:num w:numId="23">
    <w:abstractNumId w:val="9"/>
  </w:num>
  <w:num w:numId="24">
    <w:abstractNumId w:val="14"/>
  </w:num>
  <w:num w:numId="25">
    <w:abstractNumId w:val="27"/>
  </w:num>
  <w:num w:numId="26">
    <w:abstractNumId w:val="7"/>
  </w:num>
  <w:num w:numId="27">
    <w:abstractNumId w:val="19"/>
  </w:num>
  <w:num w:numId="28">
    <w:abstractNumId w:val="28"/>
  </w:num>
  <w:num w:numId="29">
    <w:abstractNumId w:val="22"/>
  </w:num>
  <w:num w:numId="30">
    <w:abstractNumId w:val="10"/>
  </w:num>
  <w:num w:numId="31">
    <w:abstractNumId w:val="4"/>
  </w:num>
  <w:num w:numId="32">
    <w:abstractNumId w:val="33"/>
  </w:num>
  <w:num w:numId="33">
    <w:abstractNumId w:val="25"/>
  </w:num>
  <w:num w:numId="34">
    <w:abstractNumId w:val="6"/>
  </w:num>
  <w:num w:numId="35">
    <w:abstractNumId w:val="0"/>
  </w:num>
  <w:num w:numId="36">
    <w:abstractNumId w:val="39"/>
  </w:num>
  <w:num w:numId="37">
    <w:abstractNumId w:val="17"/>
  </w:num>
  <w:num w:numId="38">
    <w:abstractNumId w:val="36"/>
  </w:num>
  <w:num w:numId="39">
    <w:abstractNumId w:val="11"/>
  </w:num>
  <w:num w:numId="40">
    <w:abstractNumId w:val="1"/>
  </w:num>
  <w:num w:numId="41">
    <w:abstractNumId w:val="31"/>
  </w:num>
  <w:num w:numId="42">
    <w:abstractNumId w:val="3"/>
  </w:num>
  <w:num w:numId="43">
    <w:abstractNumId w:val="40"/>
  </w:num>
  <w:num w:numId="44">
    <w:abstractNumId w:val="21"/>
  </w:num>
  <w:num w:numId="45">
    <w:abstractNumId w:val="30"/>
  </w:num>
  <w:num w:numId="46">
    <w:abstractNumId w:val="8"/>
  </w:num>
  <w:num w:numId="47">
    <w:abstractNumId w:val="42"/>
  </w:num>
  <w:num w:numId="48">
    <w:abstractNumId w:val="1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492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7"/>
    <w:rsid w:val="0002209A"/>
    <w:rsid w:val="000223D6"/>
    <w:rsid w:val="00023298"/>
    <w:rsid w:val="000239E4"/>
    <w:rsid w:val="00024A8C"/>
    <w:rsid w:val="00024FE3"/>
    <w:rsid w:val="00025136"/>
    <w:rsid w:val="00031E94"/>
    <w:rsid w:val="00033710"/>
    <w:rsid w:val="00033EEF"/>
    <w:rsid w:val="000349F0"/>
    <w:rsid w:val="00034DB8"/>
    <w:rsid w:val="000411B6"/>
    <w:rsid w:val="00045963"/>
    <w:rsid w:val="00047C13"/>
    <w:rsid w:val="000542F4"/>
    <w:rsid w:val="00054863"/>
    <w:rsid w:val="00056A0F"/>
    <w:rsid w:val="000629C0"/>
    <w:rsid w:val="00062BE4"/>
    <w:rsid w:val="00062F2C"/>
    <w:rsid w:val="0006314E"/>
    <w:rsid w:val="00064EDB"/>
    <w:rsid w:val="00074C35"/>
    <w:rsid w:val="00074D91"/>
    <w:rsid w:val="00077D2B"/>
    <w:rsid w:val="000806B0"/>
    <w:rsid w:val="000837E6"/>
    <w:rsid w:val="00084107"/>
    <w:rsid w:val="000874FB"/>
    <w:rsid w:val="00087EAA"/>
    <w:rsid w:val="00095E25"/>
    <w:rsid w:val="00096EEF"/>
    <w:rsid w:val="000A0391"/>
    <w:rsid w:val="000A3B7F"/>
    <w:rsid w:val="000A5057"/>
    <w:rsid w:val="000A736D"/>
    <w:rsid w:val="000A73B1"/>
    <w:rsid w:val="000A78CF"/>
    <w:rsid w:val="000B090E"/>
    <w:rsid w:val="000B1660"/>
    <w:rsid w:val="000B243A"/>
    <w:rsid w:val="000B6D75"/>
    <w:rsid w:val="000C0C55"/>
    <w:rsid w:val="000C31C5"/>
    <w:rsid w:val="000C459E"/>
    <w:rsid w:val="000C4FF6"/>
    <w:rsid w:val="000C63E1"/>
    <w:rsid w:val="000D406B"/>
    <w:rsid w:val="000E464F"/>
    <w:rsid w:val="000F0FAE"/>
    <w:rsid w:val="000F40F9"/>
    <w:rsid w:val="000F4374"/>
    <w:rsid w:val="000F49FB"/>
    <w:rsid w:val="000F6C64"/>
    <w:rsid w:val="000F73F2"/>
    <w:rsid w:val="000F7409"/>
    <w:rsid w:val="0010296E"/>
    <w:rsid w:val="001051E9"/>
    <w:rsid w:val="001065A8"/>
    <w:rsid w:val="0011363D"/>
    <w:rsid w:val="00114727"/>
    <w:rsid w:val="00114F16"/>
    <w:rsid w:val="00114F33"/>
    <w:rsid w:val="001156D5"/>
    <w:rsid w:val="001170B8"/>
    <w:rsid w:val="001200BB"/>
    <w:rsid w:val="00122749"/>
    <w:rsid w:val="001237FD"/>
    <w:rsid w:val="00125E4B"/>
    <w:rsid w:val="00126028"/>
    <w:rsid w:val="0012631F"/>
    <w:rsid w:val="001278FF"/>
    <w:rsid w:val="0013110F"/>
    <w:rsid w:val="00131F73"/>
    <w:rsid w:val="001322C9"/>
    <w:rsid w:val="001330A3"/>
    <w:rsid w:val="0013409F"/>
    <w:rsid w:val="00136834"/>
    <w:rsid w:val="00140A8D"/>
    <w:rsid w:val="0014159F"/>
    <w:rsid w:val="001421EB"/>
    <w:rsid w:val="001443F1"/>
    <w:rsid w:val="00144573"/>
    <w:rsid w:val="00144A17"/>
    <w:rsid w:val="00145147"/>
    <w:rsid w:val="00145364"/>
    <w:rsid w:val="001461E8"/>
    <w:rsid w:val="00151FCD"/>
    <w:rsid w:val="001536DD"/>
    <w:rsid w:val="00156B94"/>
    <w:rsid w:val="00157395"/>
    <w:rsid w:val="0016206D"/>
    <w:rsid w:val="00171B6D"/>
    <w:rsid w:val="00172D58"/>
    <w:rsid w:val="0017333C"/>
    <w:rsid w:val="0017578B"/>
    <w:rsid w:val="00183FC2"/>
    <w:rsid w:val="00184BA5"/>
    <w:rsid w:val="00184EA4"/>
    <w:rsid w:val="00186734"/>
    <w:rsid w:val="001937E8"/>
    <w:rsid w:val="00195A6B"/>
    <w:rsid w:val="00195C77"/>
    <w:rsid w:val="0019661D"/>
    <w:rsid w:val="001A26B0"/>
    <w:rsid w:val="001A2A0F"/>
    <w:rsid w:val="001A3AA1"/>
    <w:rsid w:val="001A7290"/>
    <w:rsid w:val="001A7725"/>
    <w:rsid w:val="001B18F6"/>
    <w:rsid w:val="001B46A8"/>
    <w:rsid w:val="001C7430"/>
    <w:rsid w:val="001D2755"/>
    <w:rsid w:val="001D2B79"/>
    <w:rsid w:val="001D551B"/>
    <w:rsid w:val="001D69B7"/>
    <w:rsid w:val="001E0239"/>
    <w:rsid w:val="001E24BF"/>
    <w:rsid w:val="001E2815"/>
    <w:rsid w:val="001E3513"/>
    <w:rsid w:val="001E4E6A"/>
    <w:rsid w:val="001E569D"/>
    <w:rsid w:val="001F10A5"/>
    <w:rsid w:val="001F19F0"/>
    <w:rsid w:val="001F2D1F"/>
    <w:rsid w:val="001F46B7"/>
    <w:rsid w:val="001F62C5"/>
    <w:rsid w:val="001F6482"/>
    <w:rsid w:val="001F7E17"/>
    <w:rsid w:val="002000B3"/>
    <w:rsid w:val="00205297"/>
    <w:rsid w:val="00205600"/>
    <w:rsid w:val="0020602A"/>
    <w:rsid w:val="00206473"/>
    <w:rsid w:val="00207A2D"/>
    <w:rsid w:val="00211392"/>
    <w:rsid w:val="00213DE2"/>
    <w:rsid w:val="00216E4F"/>
    <w:rsid w:val="00220B03"/>
    <w:rsid w:val="00222064"/>
    <w:rsid w:val="002223E9"/>
    <w:rsid w:val="00240354"/>
    <w:rsid w:val="0025128A"/>
    <w:rsid w:val="00253C11"/>
    <w:rsid w:val="00255B9C"/>
    <w:rsid w:val="002629AC"/>
    <w:rsid w:val="00263C5F"/>
    <w:rsid w:val="00271EBD"/>
    <w:rsid w:val="00272076"/>
    <w:rsid w:val="00273F47"/>
    <w:rsid w:val="002770A4"/>
    <w:rsid w:val="00277254"/>
    <w:rsid w:val="00277341"/>
    <w:rsid w:val="002809B5"/>
    <w:rsid w:val="00282639"/>
    <w:rsid w:val="00284BCE"/>
    <w:rsid w:val="0028759C"/>
    <w:rsid w:val="00290608"/>
    <w:rsid w:val="00291831"/>
    <w:rsid w:val="00292AAD"/>
    <w:rsid w:val="00293380"/>
    <w:rsid w:val="00295874"/>
    <w:rsid w:val="002A3137"/>
    <w:rsid w:val="002A4B98"/>
    <w:rsid w:val="002A76C4"/>
    <w:rsid w:val="002B016B"/>
    <w:rsid w:val="002B1995"/>
    <w:rsid w:val="002B19FF"/>
    <w:rsid w:val="002B30D6"/>
    <w:rsid w:val="002B5D7B"/>
    <w:rsid w:val="002C03AD"/>
    <w:rsid w:val="002C0B31"/>
    <w:rsid w:val="002C0FB6"/>
    <w:rsid w:val="002C39C6"/>
    <w:rsid w:val="002D4C8B"/>
    <w:rsid w:val="002D7E9B"/>
    <w:rsid w:val="002E20FE"/>
    <w:rsid w:val="002E2AED"/>
    <w:rsid w:val="002E2D32"/>
    <w:rsid w:val="002E32A4"/>
    <w:rsid w:val="002E4410"/>
    <w:rsid w:val="002E57AF"/>
    <w:rsid w:val="002E74A3"/>
    <w:rsid w:val="002E76DA"/>
    <w:rsid w:val="002E7D17"/>
    <w:rsid w:val="002F35A6"/>
    <w:rsid w:val="002F39E3"/>
    <w:rsid w:val="0030089A"/>
    <w:rsid w:val="003055FB"/>
    <w:rsid w:val="003058A4"/>
    <w:rsid w:val="0030681E"/>
    <w:rsid w:val="003075F8"/>
    <w:rsid w:val="00312CDE"/>
    <w:rsid w:val="00313ADE"/>
    <w:rsid w:val="0031478D"/>
    <w:rsid w:val="00314949"/>
    <w:rsid w:val="00315B6C"/>
    <w:rsid w:val="00320372"/>
    <w:rsid w:val="00330314"/>
    <w:rsid w:val="003317CC"/>
    <w:rsid w:val="00333B56"/>
    <w:rsid w:val="00336FE9"/>
    <w:rsid w:val="00341755"/>
    <w:rsid w:val="00341F4C"/>
    <w:rsid w:val="00342691"/>
    <w:rsid w:val="00342F7F"/>
    <w:rsid w:val="00347987"/>
    <w:rsid w:val="0035306E"/>
    <w:rsid w:val="003565EB"/>
    <w:rsid w:val="003568A1"/>
    <w:rsid w:val="00357C99"/>
    <w:rsid w:val="0036370E"/>
    <w:rsid w:val="00363B58"/>
    <w:rsid w:val="003667FB"/>
    <w:rsid w:val="003727A1"/>
    <w:rsid w:val="00373930"/>
    <w:rsid w:val="00377273"/>
    <w:rsid w:val="00380391"/>
    <w:rsid w:val="003829BF"/>
    <w:rsid w:val="0039589D"/>
    <w:rsid w:val="003A0629"/>
    <w:rsid w:val="003A27A2"/>
    <w:rsid w:val="003A508C"/>
    <w:rsid w:val="003A7A5D"/>
    <w:rsid w:val="003A7F54"/>
    <w:rsid w:val="003B0548"/>
    <w:rsid w:val="003B0750"/>
    <w:rsid w:val="003B50CF"/>
    <w:rsid w:val="003C05C2"/>
    <w:rsid w:val="003C1B05"/>
    <w:rsid w:val="003C2DFD"/>
    <w:rsid w:val="003C6274"/>
    <w:rsid w:val="003C7D69"/>
    <w:rsid w:val="003D3B3E"/>
    <w:rsid w:val="003D58D0"/>
    <w:rsid w:val="003D5E0F"/>
    <w:rsid w:val="003E0212"/>
    <w:rsid w:val="003E7C2C"/>
    <w:rsid w:val="003F0304"/>
    <w:rsid w:val="003F3357"/>
    <w:rsid w:val="003F4D9D"/>
    <w:rsid w:val="003F53D2"/>
    <w:rsid w:val="00406ABC"/>
    <w:rsid w:val="00407639"/>
    <w:rsid w:val="00411110"/>
    <w:rsid w:val="004114C7"/>
    <w:rsid w:val="0041161C"/>
    <w:rsid w:val="00412B84"/>
    <w:rsid w:val="0041631F"/>
    <w:rsid w:val="00423A9B"/>
    <w:rsid w:val="004243D9"/>
    <w:rsid w:val="00427E56"/>
    <w:rsid w:val="00430739"/>
    <w:rsid w:val="00431129"/>
    <w:rsid w:val="00433E8E"/>
    <w:rsid w:val="00436F89"/>
    <w:rsid w:val="0044094A"/>
    <w:rsid w:val="0044232E"/>
    <w:rsid w:val="00443B2F"/>
    <w:rsid w:val="00444863"/>
    <w:rsid w:val="0044629C"/>
    <w:rsid w:val="00451027"/>
    <w:rsid w:val="00451E10"/>
    <w:rsid w:val="0045223A"/>
    <w:rsid w:val="004538E2"/>
    <w:rsid w:val="004600F0"/>
    <w:rsid w:val="004612DE"/>
    <w:rsid w:val="00464496"/>
    <w:rsid w:val="00467DB7"/>
    <w:rsid w:val="004831CE"/>
    <w:rsid w:val="004847A5"/>
    <w:rsid w:val="00484F8B"/>
    <w:rsid w:val="004910C1"/>
    <w:rsid w:val="00491E3D"/>
    <w:rsid w:val="00492D43"/>
    <w:rsid w:val="0049321F"/>
    <w:rsid w:val="00493E7C"/>
    <w:rsid w:val="00495D9D"/>
    <w:rsid w:val="00496137"/>
    <w:rsid w:val="004A2427"/>
    <w:rsid w:val="004A2461"/>
    <w:rsid w:val="004A26DB"/>
    <w:rsid w:val="004A324F"/>
    <w:rsid w:val="004A4BAE"/>
    <w:rsid w:val="004A5E97"/>
    <w:rsid w:val="004B0F74"/>
    <w:rsid w:val="004B3E3A"/>
    <w:rsid w:val="004B4392"/>
    <w:rsid w:val="004B7138"/>
    <w:rsid w:val="004C04E7"/>
    <w:rsid w:val="004C0753"/>
    <w:rsid w:val="004C215C"/>
    <w:rsid w:val="004C7492"/>
    <w:rsid w:val="004D283D"/>
    <w:rsid w:val="004D2F62"/>
    <w:rsid w:val="004D6F4C"/>
    <w:rsid w:val="004D78C6"/>
    <w:rsid w:val="004E0BA4"/>
    <w:rsid w:val="004F1099"/>
    <w:rsid w:val="004F1F2B"/>
    <w:rsid w:val="004F6049"/>
    <w:rsid w:val="004F6C9F"/>
    <w:rsid w:val="004F7B87"/>
    <w:rsid w:val="00500E42"/>
    <w:rsid w:val="0050163B"/>
    <w:rsid w:val="005018A9"/>
    <w:rsid w:val="0050285A"/>
    <w:rsid w:val="00502C48"/>
    <w:rsid w:val="00503D35"/>
    <w:rsid w:val="00504818"/>
    <w:rsid w:val="00507178"/>
    <w:rsid w:val="005109E1"/>
    <w:rsid w:val="00511E63"/>
    <w:rsid w:val="0052068B"/>
    <w:rsid w:val="00520EFF"/>
    <w:rsid w:val="005214DA"/>
    <w:rsid w:val="00530068"/>
    <w:rsid w:val="005322EE"/>
    <w:rsid w:val="005341C7"/>
    <w:rsid w:val="005361A4"/>
    <w:rsid w:val="0054022E"/>
    <w:rsid w:val="00540EB7"/>
    <w:rsid w:val="00544B35"/>
    <w:rsid w:val="0054574B"/>
    <w:rsid w:val="005502EF"/>
    <w:rsid w:val="0055078F"/>
    <w:rsid w:val="00550F0B"/>
    <w:rsid w:val="00551C1A"/>
    <w:rsid w:val="00551FE7"/>
    <w:rsid w:val="00560C88"/>
    <w:rsid w:val="005610E0"/>
    <w:rsid w:val="00561201"/>
    <w:rsid w:val="0056348F"/>
    <w:rsid w:val="0056362E"/>
    <w:rsid w:val="00564E22"/>
    <w:rsid w:val="0056688E"/>
    <w:rsid w:val="005669C3"/>
    <w:rsid w:val="00575491"/>
    <w:rsid w:val="00576063"/>
    <w:rsid w:val="00583E8F"/>
    <w:rsid w:val="00584508"/>
    <w:rsid w:val="00584687"/>
    <w:rsid w:val="00585012"/>
    <w:rsid w:val="00587654"/>
    <w:rsid w:val="00587D90"/>
    <w:rsid w:val="00590074"/>
    <w:rsid w:val="0059013C"/>
    <w:rsid w:val="005915BB"/>
    <w:rsid w:val="00592027"/>
    <w:rsid w:val="00592728"/>
    <w:rsid w:val="00595D7F"/>
    <w:rsid w:val="00597592"/>
    <w:rsid w:val="005A11D8"/>
    <w:rsid w:val="005A3B9C"/>
    <w:rsid w:val="005A4B4C"/>
    <w:rsid w:val="005A5739"/>
    <w:rsid w:val="005A724D"/>
    <w:rsid w:val="005B11B2"/>
    <w:rsid w:val="005B1A80"/>
    <w:rsid w:val="005B4D1E"/>
    <w:rsid w:val="005C5223"/>
    <w:rsid w:val="005C53DC"/>
    <w:rsid w:val="005C6D82"/>
    <w:rsid w:val="005C7A3A"/>
    <w:rsid w:val="005D0C96"/>
    <w:rsid w:val="005D196F"/>
    <w:rsid w:val="005D410F"/>
    <w:rsid w:val="005D4A93"/>
    <w:rsid w:val="005D5C93"/>
    <w:rsid w:val="005E156C"/>
    <w:rsid w:val="005F5E23"/>
    <w:rsid w:val="005F6328"/>
    <w:rsid w:val="00600C1C"/>
    <w:rsid w:val="006016AF"/>
    <w:rsid w:val="00604610"/>
    <w:rsid w:val="00607B2E"/>
    <w:rsid w:val="00613382"/>
    <w:rsid w:val="006136E7"/>
    <w:rsid w:val="00617DFD"/>
    <w:rsid w:val="006206BE"/>
    <w:rsid w:val="006217B8"/>
    <w:rsid w:val="0062196D"/>
    <w:rsid w:val="00622E07"/>
    <w:rsid w:val="0062317F"/>
    <w:rsid w:val="00623D45"/>
    <w:rsid w:val="00631FE6"/>
    <w:rsid w:val="0063376D"/>
    <w:rsid w:val="00634CFE"/>
    <w:rsid w:val="00635EC3"/>
    <w:rsid w:val="006362FD"/>
    <w:rsid w:val="00640188"/>
    <w:rsid w:val="006413D1"/>
    <w:rsid w:val="00643785"/>
    <w:rsid w:val="00643C82"/>
    <w:rsid w:val="0064476B"/>
    <w:rsid w:val="00646A88"/>
    <w:rsid w:val="00647A87"/>
    <w:rsid w:val="00650630"/>
    <w:rsid w:val="006529CD"/>
    <w:rsid w:val="00656624"/>
    <w:rsid w:val="00660B08"/>
    <w:rsid w:val="006624C2"/>
    <w:rsid w:val="00662CAD"/>
    <w:rsid w:val="0066475B"/>
    <w:rsid w:val="0066520E"/>
    <w:rsid w:val="006669B9"/>
    <w:rsid w:val="00677066"/>
    <w:rsid w:val="006839B0"/>
    <w:rsid w:val="00684467"/>
    <w:rsid w:val="00684AF1"/>
    <w:rsid w:val="00687280"/>
    <w:rsid w:val="00693913"/>
    <w:rsid w:val="00694F26"/>
    <w:rsid w:val="00697F85"/>
    <w:rsid w:val="006A2D4E"/>
    <w:rsid w:val="006B097E"/>
    <w:rsid w:val="006B0E7E"/>
    <w:rsid w:val="006B20CE"/>
    <w:rsid w:val="006B2B4A"/>
    <w:rsid w:val="006B3BCC"/>
    <w:rsid w:val="006B4CD8"/>
    <w:rsid w:val="006B5A2D"/>
    <w:rsid w:val="006B5C8A"/>
    <w:rsid w:val="006B6231"/>
    <w:rsid w:val="006C1084"/>
    <w:rsid w:val="006C12C3"/>
    <w:rsid w:val="006C2766"/>
    <w:rsid w:val="006C3BDA"/>
    <w:rsid w:val="006C4506"/>
    <w:rsid w:val="006C4A13"/>
    <w:rsid w:val="006C4F04"/>
    <w:rsid w:val="006D0C24"/>
    <w:rsid w:val="006D2C2B"/>
    <w:rsid w:val="006D3E93"/>
    <w:rsid w:val="006D5CC9"/>
    <w:rsid w:val="006D7110"/>
    <w:rsid w:val="006E0A97"/>
    <w:rsid w:val="006E390C"/>
    <w:rsid w:val="006E5324"/>
    <w:rsid w:val="006E6C0D"/>
    <w:rsid w:val="006F04E4"/>
    <w:rsid w:val="006F074E"/>
    <w:rsid w:val="006F0A3E"/>
    <w:rsid w:val="006F22A7"/>
    <w:rsid w:val="006F2339"/>
    <w:rsid w:val="006F3B72"/>
    <w:rsid w:val="006F4C4B"/>
    <w:rsid w:val="006F51D6"/>
    <w:rsid w:val="006F58CF"/>
    <w:rsid w:val="006F5BC5"/>
    <w:rsid w:val="006F5D28"/>
    <w:rsid w:val="00700A20"/>
    <w:rsid w:val="007032D7"/>
    <w:rsid w:val="007039B1"/>
    <w:rsid w:val="00705919"/>
    <w:rsid w:val="00711209"/>
    <w:rsid w:val="00712DFC"/>
    <w:rsid w:val="00712FEC"/>
    <w:rsid w:val="0071319A"/>
    <w:rsid w:val="0071398E"/>
    <w:rsid w:val="00716594"/>
    <w:rsid w:val="00717038"/>
    <w:rsid w:val="0072060D"/>
    <w:rsid w:val="0072218F"/>
    <w:rsid w:val="007232EF"/>
    <w:rsid w:val="00732506"/>
    <w:rsid w:val="007330D3"/>
    <w:rsid w:val="00736BAC"/>
    <w:rsid w:val="00736C55"/>
    <w:rsid w:val="00740665"/>
    <w:rsid w:val="0074176A"/>
    <w:rsid w:val="00742887"/>
    <w:rsid w:val="00752FF5"/>
    <w:rsid w:val="00754BB7"/>
    <w:rsid w:val="00757298"/>
    <w:rsid w:val="007618F2"/>
    <w:rsid w:val="00763789"/>
    <w:rsid w:val="0076601E"/>
    <w:rsid w:val="00766E57"/>
    <w:rsid w:val="0076779F"/>
    <w:rsid w:val="007709D5"/>
    <w:rsid w:val="00773011"/>
    <w:rsid w:val="0077568D"/>
    <w:rsid w:val="007765BB"/>
    <w:rsid w:val="00784913"/>
    <w:rsid w:val="00785412"/>
    <w:rsid w:val="007861BA"/>
    <w:rsid w:val="007870A1"/>
    <w:rsid w:val="00790676"/>
    <w:rsid w:val="00793481"/>
    <w:rsid w:val="007A3217"/>
    <w:rsid w:val="007A3AC5"/>
    <w:rsid w:val="007B1C04"/>
    <w:rsid w:val="007B237D"/>
    <w:rsid w:val="007B24A9"/>
    <w:rsid w:val="007B60DB"/>
    <w:rsid w:val="007C0BE8"/>
    <w:rsid w:val="007C16FE"/>
    <w:rsid w:val="007C3E84"/>
    <w:rsid w:val="007C52E8"/>
    <w:rsid w:val="007C6F91"/>
    <w:rsid w:val="007C73D4"/>
    <w:rsid w:val="007D0F57"/>
    <w:rsid w:val="007D160E"/>
    <w:rsid w:val="007D303D"/>
    <w:rsid w:val="007D3C87"/>
    <w:rsid w:val="007D486C"/>
    <w:rsid w:val="007E3C0E"/>
    <w:rsid w:val="007E5A21"/>
    <w:rsid w:val="007E5DD1"/>
    <w:rsid w:val="007F3648"/>
    <w:rsid w:val="007F48EC"/>
    <w:rsid w:val="007F5CB4"/>
    <w:rsid w:val="00800167"/>
    <w:rsid w:val="008052DD"/>
    <w:rsid w:val="00806453"/>
    <w:rsid w:val="00806C12"/>
    <w:rsid w:val="008075C0"/>
    <w:rsid w:val="00811A1C"/>
    <w:rsid w:val="00816F65"/>
    <w:rsid w:val="00817529"/>
    <w:rsid w:val="008222BF"/>
    <w:rsid w:val="008249D3"/>
    <w:rsid w:val="00824C6F"/>
    <w:rsid w:val="00825FF1"/>
    <w:rsid w:val="00827C81"/>
    <w:rsid w:val="00836175"/>
    <w:rsid w:val="00837A68"/>
    <w:rsid w:val="00840DB6"/>
    <w:rsid w:val="00841A93"/>
    <w:rsid w:val="00843859"/>
    <w:rsid w:val="0084521E"/>
    <w:rsid w:val="00847BAD"/>
    <w:rsid w:val="00851600"/>
    <w:rsid w:val="00851C82"/>
    <w:rsid w:val="00852ABC"/>
    <w:rsid w:val="00852B6B"/>
    <w:rsid w:val="008611E7"/>
    <w:rsid w:val="008665DD"/>
    <w:rsid w:val="0087153D"/>
    <w:rsid w:val="008744A1"/>
    <w:rsid w:val="008810C2"/>
    <w:rsid w:val="008836BB"/>
    <w:rsid w:val="0088442A"/>
    <w:rsid w:val="00884CFE"/>
    <w:rsid w:val="00885D48"/>
    <w:rsid w:val="0089167D"/>
    <w:rsid w:val="00893EDD"/>
    <w:rsid w:val="00894CCE"/>
    <w:rsid w:val="008A3BF5"/>
    <w:rsid w:val="008B1A6A"/>
    <w:rsid w:val="008B2135"/>
    <w:rsid w:val="008B3726"/>
    <w:rsid w:val="008B7886"/>
    <w:rsid w:val="008C19F3"/>
    <w:rsid w:val="008C70F8"/>
    <w:rsid w:val="008C7FEF"/>
    <w:rsid w:val="008D2F55"/>
    <w:rsid w:val="008D32A8"/>
    <w:rsid w:val="008D5A46"/>
    <w:rsid w:val="008E13F8"/>
    <w:rsid w:val="008E3771"/>
    <w:rsid w:val="008E4679"/>
    <w:rsid w:val="008F0483"/>
    <w:rsid w:val="008F179D"/>
    <w:rsid w:val="008F3C57"/>
    <w:rsid w:val="00901D42"/>
    <w:rsid w:val="009031B9"/>
    <w:rsid w:val="0090445F"/>
    <w:rsid w:val="00916CB5"/>
    <w:rsid w:val="00917AF6"/>
    <w:rsid w:val="009200F8"/>
    <w:rsid w:val="00920539"/>
    <w:rsid w:val="00921FD4"/>
    <w:rsid w:val="00924057"/>
    <w:rsid w:val="00926409"/>
    <w:rsid w:val="0092727E"/>
    <w:rsid w:val="0092785E"/>
    <w:rsid w:val="00932019"/>
    <w:rsid w:val="00934891"/>
    <w:rsid w:val="00935587"/>
    <w:rsid w:val="0093760B"/>
    <w:rsid w:val="0093777F"/>
    <w:rsid w:val="009436B4"/>
    <w:rsid w:val="00945184"/>
    <w:rsid w:val="00945654"/>
    <w:rsid w:val="00946D61"/>
    <w:rsid w:val="00950DB3"/>
    <w:rsid w:val="0095283E"/>
    <w:rsid w:val="0095327F"/>
    <w:rsid w:val="009542E6"/>
    <w:rsid w:val="00954A8C"/>
    <w:rsid w:val="00955DF9"/>
    <w:rsid w:val="00960C24"/>
    <w:rsid w:val="0096312F"/>
    <w:rsid w:val="00963505"/>
    <w:rsid w:val="0096353F"/>
    <w:rsid w:val="00965250"/>
    <w:rsid w:val="00965856"/>
    <w:rsid w:val="00966199"/>
    <w:rsid w:val="00971296"/>
    <w:rsid w:val="00980BE3"/>
    <w:rsid w:val="00982188"/>
    <w:rsid w:val="0098577C"/>
    <w:rsid w:val="009902F2"/>
    <w:rsid w:val="0099048F"/>
    <w:rsid w:val="009913C5"/>
    <w:rsid w:val="00997302"/>
    <w:rsid w:val="00997618"/>
    <w:rsid w:val="009977E7"/>
    <w:rsid w:val="009A0867"/>
    <w:rsid w:val="009A1090"/>
    <w:rsid w:val="009A302E"/>
    <w:rsid w:val="009A47DE"/>
    <w:rsid w:val="009A57F0"/>
    <w:rsid w:val="009A62D6"/>
    <w:rsid w:val="009B25E7"/>
    <w:rsid w:val="009B25EF"/>
    <w:rsid w:val="009B28FE"/>
    <w:rsid w:val="009B62D9"/>
    <w:rsid w:val="009B6660"/>
    <w:rsid w:val="009B6775"/>
    <w:rsid w:val="009B7F63"/>
    <w:rsid w:val="009C22B0"/>
    <w:rsid w:val="009C354A"/>
    <w:rsid w:val="009C673B"/>
    <w:rsid w:val="009D0DFC"/>
    <w:rsid w:val="009D4A17"/>
    <w:rsid w:val="009D7B51"/>
    <w:rsid w:val="009E3229"/>
    <w:rsid w:val="009F0BA6"/>
    <w:rsid w:val="009F0F65"/>
    <w:rsid w:val="009F45AC"/>
    <w:rsid w:val="009F508A"/>
    <w:rsid w:val="009F7125"/>
    <w:rsid w:val="009F787A"/>
    <w:rsid w:val="00A01774"/>
    <w:rsid w:val="00A0363F"/>
    <w:rsid w:val="00A04779"/>
    <w:rsid w:val="00A04B9F"/>
    <w:rsid w:val="00A06255"/>
    <w:rsid w:val="00A12251"/>
    <w:rsid w:val="00A14129"/>
    <w:rsid w:val="00A21507"/>
    <w:rsid w:val="00A21560"/>
    <w:rsid w:val="00A224AC"/>
    <w:rsid w:val="00A226C2"/>
    <w:rsid w:val="00A23343"/>
    <w:rsid w:val="00A24ABC"/>
    <w:rsid w:val="00A2629F"/>
    <w:rsid w:val="00A32B20"/>
    <w:rsid w:val="00A32F9F"/>
    <w:rsid w:val="00A333AF"/>
    <w:rsid w:val="00A3358B"/>
    <w:rsid w:val="00A33F49"/>
    <w:rsid w:val="00A37DBD"/>
    <w:rsid w:val="00A427A3"/>
    <w:rsid w:val="00A43331"/>
    <w:rsid w:val="00A43726"/>
    <w:rsid w:val="00A44E46"/>
    <w:rsid w:val="00A477A0"/>
    <w:rsid w:val="00A52E1D"/>
    <w:rsid w:val="00A543D8"/>
    <w:rsid w:val="00A55952"/>
    <w:rsid w:val="00A569B9"/>
    <w:rsid w:val="00A56D4E"/>
    <w:rsid w:val="00A60325"/>
    <w:rsid w:val="00A656B4"/>
    <w:rsid w:val="00A65716"/>
    <w:rsid w:val="00A673DB"/>
    <w:rsid w:val="00A67AFF"/>
    <w:rsid w:val="00A73752"/>
    <w:rsid w:val="00A82504"/>
    <w:rsid w:val="00A83186"/>
    <w:rsid w:val="00A83B62"/>
    <w:rsid w:val="00A83E59"/>
    <w:rsid w:val="00A85A70"/>
    <w:rsid w:val="00A91465"/>
    <w:rsid w:val="00A93A15"/>
    <w:rsid w:val="00A9683C"/>
    <w:rsid w:val="00AA1F5A"/>
    <w:rsid w:val="00AA3424"/>
    <w:rsid w:val="00AA666E"/>
    <w:rsid w:val="00AA7950"/>
    <w:rsid w:val="00AB068F"/>
    <w:rsid w:val="00AB0ABE"/>
    <w:rsid w:val="00AC0BDC"/>
    <w:rsid w:val="00AC0FA1"/>
    <w:rsid w:val="00AC41C4"/>
    <w:rsid w:val="00AC6211"/>
    <w:rsid w:val="00AC6C50"/>
    <w:rsid w:val="00AD3E3B"/>
    <w:rsid w:val="00AD42F1"/>
    <w:rsid w:val="00AD6313"/>
    <w:rsid w:val="00AD6451"/>
    <w:rsid w:val="00AE0272"/>
    <w:rsid w:val="00AE061C"/>
    <w:rsid w:val="00AE084B"/>
    <w:rsid w:val="00AE115E"/>
    <w:rsid w:val="00AE5C15"/>
    <w:rsid w:val="00AE5E3D"/>
    <w:rsid w:val="00AE5ECF"/>
    <w:rsid w:val="00AE6877"/>
    <w:rsid w:val="00AF3C15"/>
    <w:rsid w:val="00AF4D53"/>
    <w:rsid w:val="00AF5722"/>
    <w:rsid w:val="00AF6A8F"/>
    <w:rsid w:val="00B002A7"/>
    <w:rsid w:val="00B013EE"/>
    <w:rsid w:val="00B01623"/>
    <w:rsid w:val="00B01A4A"/>
    <w:rsid w:val="00B0305D"/>
    <w:rsid w:val="00B03816"/>
    <w:rsid w:val="00B03D24"/>
    <w:rsid w:val="00B07568"/>
    <w:rsid w:val="00B07B58"/>
    <w:rsid w:val="00B14F46"/>
    <w:rsid w:val="00B151BB"/>
    <w:rsid w:val="00B15F03"/>
    <w:rsid w:val="00B16FB5"/>
    <w:rsid w:val="00B17457"/>
    <w:rsid w:val="00B21DD5"/>
    <w:rsid w:val="00B2277D"/>
    <w:rsid w:val="00B23991"/>
    <w:rsid w:val="00B25784"/>
    <w:rsid w:val="00B26744"/>
    <w:rsid w:val="00B3071A"/>
    <w:rsid w:val="00B313AB"/>
    <w:rsid w:val="00B339E2"/>
    <w:rsid w:val="00B33BAA"/>
    <w:rsid w:val="00B36C3A"/>
    <w:rsid w:val="00B37A65"/>
    <w:rsid w:val="00B42DBF"/>
    <w:rsid w:val="00B52FD2"/>
    <w:rsid w:val="00B53CDA"/>
    <w:rsid w:val="00B63E38"/>
    <w:rsid w:val="00B64218"/>
    <w:rsid w:val="00B71C21"/>
    <w:rsid w:val="00B73CEC"/>
    <w:rsid w:val="00B73FBA"/>
    <w:rsid w:val="00B75774"/>
    <w:rsid w:val="00B7671A"/>
    <w:rsid w:val="00B80485"/>
    <w:rsid w:val="00B85715"/>
    <w:rsid w:val="00B8765C"/>
    <w:rsid w:val="00B90F65"/>
    <w:rsid w:val="00B944D4"/>
    <w:rsid w:val="00B94FA7"/>
    <w:rsid w:val="00B94FD7"/>
    <w:rsid w:val="00B95E73"/>
    <w:rsid w:val="00B9651D"/>
    <w:rsid w:val="00B96C5C"/>
    <w:rsid w:val="00B97117"/>
    <w:rsid w:val="00B97E31"/>
    <w:rsid w:val="00BA1E7B"/>
    <w:rsid w:val="00BA2E56"/>
    <w:rsid w:val="00BA3AC0"/>
    <w:rsid w:val="00BA5B9F"/>
    <w:rsid w:val="00BA6F49"/>
    <w:rsid w:val="00BA79BB"/>
    <w:rsid w:val="00BB36F2"/>
    <w:rsid w:val="00BB4738"/>
    <w:rsid w:val="00BB6CC4"/>
    <w:rsid w:val="00BB7258"/>
    <w:rsid w:val="00BC0218"/>
    <w:rsid w:val="00BC0EF1"/>
    <w:rsid w:val="00BC3F4B"/>
    <w:rsid w:val="00BC5E2B"/>
    <w:rsid w:val="00BD0F56"/>
    <w:rsid w:val="00BD7B58"/>
    <w:rsid w:val="00BE157F"/>
    <w:rsid w:val="00BE2E2B"/>
    <w:rsid w:val="00BE303A"/>
    <w:rsid w:val="00BE5317"/>
    <w:rsid w:val="00BE67B2"/>
    <w:rsid w:val="00BE74A3"/>
    <w:rsid w:val="00BF2121"/>
    <w:rsid w:val="00BF2A1B"/>
    <w:rsid w:val="00BF2EB2"/>
    <w:rsid w:val="00BF55A7"/>
    <w:rsid w:val="00BF5DC9"/>
    <w:rsid w:val="00BF6C67"/>
    <w:rsid w:val="00BF71D7"/>
    <w:rsid w:val="00C01DB2"/>
    <w:rsid w:val="00C079CA"/>
    <w:rsid w:val="00C10AC5"/>
    <w:rsid w:val="00C11666"/>
    <w:rsid w:val="00C11830"/>
    <w:rsid w:val="00C11E04"/>
    <w:rsid w:val="00C15D85"/>
    <w:rsid w:val="00C16233"/>
    <w:rsid w:val="00C21A9B"/>
    <w:rsid w:val="00C23282"/>
    <w:rsid w:val="00C238CE"/>
    <w:rsid w:val="00C24FA2"/>
    <w:rsid w:val="00C25B52"/>
    <w:rsid w:val="00C269E9"/>
    <w:rsid w:val="00C26BE2"/>
    <w:rsid w:val="00C27679"/>
    <w:rsid w:val="00C30A8E"/>
    <w:rsid w:val="00C34947"/>
    <w:rsid w:val="00C3795B"/>
    <w:rsid w:val="00C37C58"/>
    <w:rsid w:val="00C40C3E"/>
    <w:rsid w:val="00C4141B"/>
    <w:rsid w:val="00C41693"/>
    <w:rsid w:val="00C43576"/>
    <w:rsid w:val="00C53E18"/>
    <w:rsid w:val="00C55C42"/>
    <w:rsid w:val="00C60765"/>
    <w:rsid w:val="00C6080C"/>
    <w:rsid w:val="00C6154B"/>
    <w:rsid w:val="00C71731"/>
    <w:rsid w:val="00C74065"/>
    <w:rsid w:val="00C77E7C"/>
    <w:rsid w:val="00C82A95"/>
    <w:rsid w:val="00C858DB"/>
    <w:rsid w:val="00C86165"/>
    <w:rsid w:val="00C90FBF"/>
    <w:rsid w:val="00C914F5"/>
    <w:rsid w:val="00C92F23"/>
    <w:rsid w:val="00C95C18"/>
    <w:rsid w:val="00C95CC5"/>
    <w:rsid w:val="00C95E00"/>
    <w:rsid w:val="00C97386"/>
    <w:rsid w:val="00CA0123"/>
    <w:rsid w:val="00CA097B"/>
    <w:rsid w:val="00CA10F0"/>
    <w:rsid w:val="00CA4A37"/>
    <w:rsid w:val="00CA4D31"/>
    <w:rsid w:val="00CA5AD4"/>
    <w:rsid w:val="00CB1A92"/>
    <w:rsid w:val="00CB33FB"/>
    <w:rsid w:val="00CB3C8F"/>
    <w:rsid w:val="00CC1146"/>
    <w:rsid w:val="00CC2534"/>
    <w:rsid w:val="00CC3D8C"/>
    <w:rsid w:val="00CC3E2B"/>
    <w:rsid w:val="00CC7D4F"/>
    <w:rsid w:val="00CD256F"/>
    <w:rsid w:val="00CD3487"/>
    <w:rsid w:val="00CD4FF7"/>
    <w:rsid w:val="00CD5136"/>
    <w:rsid w:val="00CD734E"/>
    <w:rsid w:val="00CE4170"/>
    <w:rsid w:val="00CE715A"/>
    <w:rsid w:val="00CF1163"/>
    <w:rsid w:val="00CF5FC0"/>
    <w:rsid w:val="00CF7A82"/>
    <w:rsid w:val="00D0066B"/>
    <w:rsid w:val="00D011CB"/>
    <w:rsid w:val="00D01E92"/>
    <w:rsid w:val="00D0461B"/>
    <w:rsid w:val="00D079AE"/>
    <w:rsid w:val="00D07C0F"/>
    <w:rsid w:val="00D1234B"/>
    <w:rsid w:val="00D1525B"/>
    <w:rsid w:val="00D22CE8"/>
    <w:rsid w:val="00D23F84"/>
    <w:rsid w:val="00D301C9"/>
    <w:rsid w:val="00D3110D"/>
    <w:rsid w:val="00D33035"/>
    <w:rsid w:val="00D33D4B"/>
    <w:rsid w:val="00D34A20"/>
    <w:rsid w:val="00D37B9B"/>
    <w:rsid w:val="00D40408"/>
    <w:rsid w:val="00D41FDA"/>
    <w:rsid w:val="00D43418"/>
    <w:rsid w:val="00D454D6"/>
    <w:rsid w:val="00D54D36"/>
    <w:rsid w:val="00D55134"/>
    <w:rsid w:val="00D557E4"/>
    <w:rsid w:val="00D572F4"/>
    <w:rsid w:val="00D60759"/>
    <w:rsid w:val="00D60E6A"/>
    <w:rsid w:val="00D62338"/>
    <w:rsid w:val="00D624CC"/>
    <w:rsid w:val="00D6287A"/>
    <w:rsid w:val="00D6345F"/>
    <w:rsid w:val="00D70F7B"/>
    <w:rsid w:val="00D71DD2"/>
    <w:rsid w:val="00D72F73"/>
    <w:rsid w:val="00D7508C"/>
    <w:rsid w:val="00D76B75"/>
    <w:rsid w:val="00D76DAD"/>
    <w:rsid w:val="00D77A53"/>
    <w:rsid w:val="00D861F8"/>
    <w:rsid w:val="00D86244"/>
    <w:rsid w:val="00D8647D"/>
    <w:rsid w:val="00D869F8"/>
    <w:rsid w:val="00D90CF4"/>
    <w:rsid w:val="00D91CA2"/>
    <w:rsid w:val="00D95C73"/>
    <w:rsid w:val="00D96C81"/>
    <w:rsid w:val="00DA1B12"/>
    <w:rsid w:val="00DA1B38"/>
    <w:rsid w:val="00DA3769"/>
    <w:rsid w:val="00DA41C5"/>
    <w:rsid w:val="00DA7CCF"/>
    <w:rsid w:val="00DB01C9"/>
    <w:rsid w:val="00DB07F1"/>
    <w:rsid w:val="00DB0F4F"/>
    <w:rsid w:val="00DB28BF"/>
    <w:rsid w:val="00DC1AC8"/>
    <w:rsid w:val="00DC3F04"/>
    <w:rsid w:val="00DC5325"/>
    <w:rsid w:val="00DC7F08"/>
    <w:rsid w:val="00DD18AA"/>
    <w:rsid w:val="00DD3BE9"/>
    <w:rsid w:val="00DD6E16"/>
    <w:rsid w:val="00DD7CF1"/>
    <w:rsid w:val="00DE17D0"/>
    <w:rsid w:val="00DE2A1C"/>
    <w:rsid w:val="00DE5C77"/>
    <w:rsid w:val="00DE64DD"/>
    <w:rsid w:val="00DF1659"/>
    <w:rsid w:val="00DF2C1F"/>
    <w:rsid w:val="00DF7259"/>
    <w:rsid w:val="00E01FCE"/>
    <w:rsid w:val="00E020E7"/>
    <w:rsid w:val="00E03305"/>
    <w:rsid w:val="00E04AE1"/>
    <w:rsid w:val="00E04FB5"/>
    <w:rsid w:val="00E05C15"/>
    <w:rsid w:val="00E067E3"/>
    <w:rsid w:val="00E076D8"/>
    <w:rsid w:val="00E1224C"/>
    <w:rsid w:val="00E21450"/>
    <w:rsid w:val="00E22BDD"/>
    <w:rsid w:val="00E22D67"/>
    <w:rsid w:val="00E275B7"/>
    <w:rsid w:val="00E319FB"/>
    <w:rsid w:val="00E33B73"/>
    <w:rsid w:val="00E37D07"/>
    <w:rsid w:val="00E42A76"/>
    <w:rsid w:val="00E451ED"/>
    <w:rsid w:val="00E4587B"/>
    <w:rsid w:val="00E52B51"/>
    <w:rsid w:val="00E53182"/>
    <w:rsid w:val="00E53A86"/>
    <w:rsid w:val="00E551D6"/>
    <w:rsid w:val="00E56AE4"/>
    <w:rsid w:val="00E571D9"/>
    <w:rsid w:val="00E61F0F"/>
    <w:rsid w:val="00E622EE"/>
    <w:rsid w:val="00E62A41"/>
    <w:rsid w:val="00E65186"/>
    <w:rsid w:val="00E67E16"/>
    <w:rsid w:val="00E67F5D"/>
    <w:rsid w:val="00E70569"/>
    <w:rsid w:val="00E721EF"/>
    <w:rsid w:val="00E74451"/>
    <w:rsid w:val="00E82752"/>
    <w:rsid w:val="00E85A53"/>
    <w:rsid w:val="00E8794D"/>
    <w:rsid w:val="00E90511"/>
    <w:rsid w:val="00E93D7E"/>
    <w:rsid w:val="00E95DFC"/>
    <w:rsid w:val="00E97757"/>
    <w:rsid w:val="00EA2448"/>
    <w:rsid w:val="00EA5C69"/>
    <w:rsid w:val="00EA6C25"/>
    <w:rsid w:val="00EB0629"/>
    <w:rsid w:val="00EB0CBC"/>
    <w:rsid w:val="00EB5CC1"/>
    <w:rsid w:val="00EB7719"/>
    <w:rsid w:val="00EB7E67"/>
    <w:rsid w:val="00EC210D"/>
    <w:rsid w:val="00EC6379"/>
    <w:rsid w:val="00ED0784"/>
    <w:rsid w:val="00ED1CE7"/>
    <w:rsid w:val="00ED36AA"/>
    <w:rsid w:val="00ED4A64"/>
    <w:rsid w:val="00ED52E1"/>
    <w:rsid w:val="00ED71EA"/>
    <w:rsid w:val="00ED723C"/>
    <w:rsid w:val="00ED7AC4"/>
    <w:rsid w:val="00EE0347"/>
    <w:rsid w:val="00EE1BC9"/>
    <w:rsid w:val="00EE66CB"/>
    <w:rsid w:val="00EE6CE2"/>
    <w:rsid w:val="00EE6FFD"/>
    <w:rsid w:val="00EF0224"/>
    <w:rsid w:val="00EF3FD5"/>
    <w:rsid w:val="00EF4077"/>
    <w:rsid w:val="00EF67B5"/>
    <w:rsid w:val="00EF7E16"/>
    <w:rsid w:val="00F0242D"/>
    <w:rsid w:val="00F0449A"/>
    <w:rsid w:val="00F05601"/>
    <w:rsid w:val="00F115C5"/>
    <w:rsid w:val="00F139EE"/>
    <w:rsid w:val="00F13B6E"/>
    <w:rsid w:val="00F16092"/>
    <w:rsid w:val="00F24EAE"/>
    <w:rsid w:val="00F265C7"/>
    <w:rsid w:val="00F26A01"/>
    <w:rsid w:val="00F32F4D"/>
    <w:rsid w:val="00F36B5A"/>
    <w:rsid w:val="00F41BD2"/>
    <w:rsid w:val="00F42D79"/>
    <w:rsid w:val="00F45822"/>
    <w:rsid w:val="00F47095"/>
    <w:rsid w:val="00F4766C"/>
    <w:rsid w:val="00F50752"/>
    <w:rsid w:val="00F50B7C"/>
    <w:rsid w:val="00F5402F"/>
    <w:rsid w:val="00F563EF"/>
    <w:rsid w:val="00F5664C"/>
    <w:rsid w:val="00F6046A"/>
    <w:rsid w:val="00F6185C"/>
    <w:rsid w:val="00F70731"/>
    <w:rsid w:val="00F70F7B"/>
    <w:rsid w:val="00F74695"/>
    <w:rsid w:val="00F75BE7"/>
    <w:rsid w:val="00F773BD"/>
    <w:rsid w:val="00F77708"/>
    <w:rsid w:val="00F77836"/>
    <w:rsid w:val="00F82990"/>
    <w:rsid w:val="00F84C3E"/>
    <w:rsid w:val="00F90F79"/>
    <w:rsid w:val="00F919B7"/>
    <w:rsid w:val="00F92CCA"/>
    <w:rsid w:val="00F93095"/>
    <w:rsid w:val="00F97AF5"/>
    <w:rsid w:val="00FA008E"/>
    <w:rsid w:val="00FA0A62"/>
    <w:rsid w:val="00FA1AEE"/>
    <w:rsid w:val="00FA5696"/>
    <w:rsid w:val="00FA7614"/>
    <w:rsid w:val="00FA7F80"/>
    <w:rsid w:val="00FB08AB"/>
    <w:rsid w:val="00FB1A7F"/>
    <w:rsid w:val="00FB3364"/>
    <w:rsid w:val="00FB6B21"/>
    <w:rsid w:val="00FC39F4"/>
    <w:rsid w:val="00FD2D02"/>
    <w:rsid w:val="00FD2DD5"/>
    <w:rsid w:val="00FD501C"/>
    <w:rsid w:val="00FD5F6A"/>
    <w:rsid w:val="00FE2288"/>
    <w:rsid w:val="00FE2CEF"/>
    <w:rsid w:val="00FE3BD0"/>
    <w:rsid w:val="00FE3EEC"/>
    <w:rsid w:val="00FF2CFF"/>
    <w:rsid w:val="00FF67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B0FC96B"/>
  <w15:docId w15:val="{27B9EA9F-9965-439C-AA29-C4DA1DE6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E6"/>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5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667025526">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C5E4-666B-4C05-90B2-E2E1910E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7530</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Ministru kabineta rīkojuma „Par apropriācijas pārdali sociālo pakalpojumu nodrošināšanai labklājības nozarē” projekta sākotnējās ietekmes novērtējuma ziņojums (anotācija)</vt:lpstr>
    </vt:vector>
  </TitlesOfParts>
  <Company/>
  <LinksUpToDate>false</LinksUpToDate>
  <CharactersWithSpaces>50357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sociālo pakalpojumu nodrošināšanai labklājības nozarē” projekta sākotnējās ietekmes novērtējuma ziņojums (anotācija)</dc:title>
  <dc:subject>Anotācija</dc:subject>
  <dc:creator>Inese Ķīse</dc:creator>
  <cp:keywords>LMAnot_12092016_</cp:keywords>
  <dc:description>Inese Kise
Labklājības ministrijas 
Finanšu vadības departamenta
Vadošā finansiste
tālr.67021651
Inese.Kise@lm.gov.lv</dc:description>
  <cp:lastModifiedBy>Inese Kise</cp:lastModifiedBy>
  <cp:revision>39</cp:revision>
  <cp:lastPrinted>2016-09-05T09:54:00Z</cp:lastPrinted>
  <dcterms:created xsi:type="dcterms:W3CDTF">2016-09-02T08:02:00Z</dcterms:created>
  <dcterms:modified xsi:type="dcterms:W3CDTF">2016-09-12T07:28:00Z</dcterms:modified>
</cp:coreProperties>
</file>