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F" w:rsidRPr="00BD626B" w:rsidRDefault="002C745F" w:rsidP="002C745F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2C745F" w:rsidRPr="000C3829" w:rsidRDefault="002C745F" w:rsidP="002C745F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2C745F" w:rsidRPr="000C3829" w:rsidRDefault="002C745F" w:rsidP="002C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2C745F" w:rsidRPr="00BD626B" w:rsidRDefault="002C745F" w:rsidP="002C7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C745F" w:rsidRPr="00BD626B" w:rsidRDefault="002C745F" w:rsidP="002C7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45F" w:rsidRPr="00BD626B" w:rsidRDefault="002C745F" w:rsidP="002C745F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2C745F" w:rsidRPr="00BD626B" w:rsidRDefault="002C745F" w:rsidP="002C745F">
      <w:pPr>
        <w:pStyle w:val="Heading2"/>
        <w:jc w:val="center"/>
        <w:rPr>
          <w:b/>
          <w:szCs w:val="28"/>
        </w:rPr>
      </w:pPr>
    </w:p>
    <w:p w:rsidR="002C745F" w:rsidRPr="00BD626B" w:rsidRDefault="002C745F" w:rsidP="002C745F">
      <w:pPr>
        <w:pStyle w:val="Heading2"/>
        <w:jc w:val="center"/>
        <w:rPr>
          <w:b/>
          <w:szCs w:val="28"/>
        </w:rPr>
      </w:pPr>
    </w:p>
    <w:p w:rsidR="002C745F" w:rsidRPr="002C745F" w:rsidRDefault="002C745F" w:rsidP="002C745F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2C745F">
        <w:rPr>
          <w:rFonts w:ascii="Times New Roman" w:hAnsi="Times New Roman"/>
          <w:b/>
          <w:sz w:val="28"/>
          <w:szCs w:val="28"/>
        </w:rPr>
        <w:t>.§</w:t>
      </w:r>
    </w:p>
    <w:p w:rsidR="002C745F" w:rsidRDefault="002C745F" w:rsidP="002C745F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</w:p>
    <w:p w:rsidR="002C745F" w:rsidRPr="00A6265D" w:rsidRDefault="002C745F" w:rsidP="002C74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45F" w:rsidRPr="002C745F" w:rsidRDefault="002C745F" w:rsidP="002C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5F">
        <w:rPr>
          <w:rFonts w:ascii="Times New Roman" w:hAnsi="Times New Roman"/>
          <w:b/>
          <w:sz w:val="28"/>
          <w:szCs w:val="28"/>
        </w:rPr>
        <w:t>Par Ministru kabineta noteikumu ”Grozījumi Ministru kabineta 2013.gada 17.decembra noteikumos Nr.1529 „Veselības aprūpes organizēšanas</w:t>
      </w:r>
    </w:p>
    <w:p w:rsidR="002C745F" w:rsidRPr="002C745F" w:rsidRDefault="002C745F" w:rsidP="002C745F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745F">
        <w:rPr>
          <w:rFonts w:ascii="Times New Roman" w:hAnsi="Times New Roman"/>
          <w:b/>
          <w:sz w:val="28"/>
          <w:szCs w:val="28"/>
        </w:rPr>
        <w:t>un finansēšanas kārtība”” projektu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745F">
        <w:rPr>
          <w:rFonts w:ascii="Times New Roman" w:hAnsi="Times New Roman"/>
          <w:b/>
          <w:sz w:val="28"/>
          <w:szCs w:val="28"/>
        </w:rPr>
        <w:t>(VSS-845)</w:t>
      </w:r>
    </w:p>
    <w:p w:rsidR="002C745F" w:rsidRDefault="002C745F" w:rsidP="002C745F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2C745F" w:rsidRDefault="002C745F" w:rsidP="002C745F">
      <w:pPr>
        <w:pStyle w:val="BodyText2"/>
        <w:tabs>
          <w:tab w:val="left" w:pos="-5387"/>
        </w:tabs>
        <w:ind w:firstLine="720"/>
        <w:rPr>
          <w:szCs w:val="28"/>
        </w:rPr>
      </w:pPr>
      <w:r w:rsidRPr="002C745F">
        <w:rPr>
          <w:szCs w:val="28"/>
        </w:rPr>
        <w:t>1. Pieņemt iesniegto</w:t>
      </w:r>
      <w:r w:rsidR="00154477">
        <w:rPr>
          <w:szCs w:val="28"/>
        </w:rPr>
        <w:t xml:space="preserve"> noteikumu projektu.</w:t>
      </w:r>
    </w:p>
    <w:p w:rsidR="00154477" w:rsidRPr="002C745F" w:rsidRDefault="00154477" w:rsidP="002C745F">
      <w:pPr>
        <w:pStyle w:val="BodyText2"/>
        <w:tabs>
          <w:tab w:val="left" w:pos="-5387"/>
        </w:tabs>
        <w:ind w:firstLine="720"/>
        <w:rPr>
          <w:szCs w:val="28"/>
        </w:rPr>
      </w:pPr>
      <w:r>
        <w:rPr>
          <w:szCs w:val="28"/>
        </w:rPr>
        <w:t>Valsts kancelejai sagatavot noteikumu projektu parakstīšanai.</w:t>
      </w:r>
    </w:p>
    <w:p w:rsidR="002C745F" w:rsidRDefault="002C745F" w:rsidP="002C745F">
      <w:pPr>
        <w:pStyle w:val="BodyText2"/>
        <w:tabs>
          <w:tab w:val="num" w:pos="-5387"/>
        </w:tabs>
        <w:ind w:firstLine="720"/>
        <w:rPr>
          <w:szCs w:val="28"/>
        </w:rPr>
      </w:pPr>
      <w:r w:rsidRPr="002C745F">
        <w:rPr>
          <w:szCs w:val="28"/>
        </w:rPr>
        <w:t>2. </w:t>
      </w:r>
      <w:r>
        <w:rPr>
          <w:szCs w:val="28"/>
        </w:rPr>
        <w:t xml:space="preserve">Veselības ministrijai sadarbībā ar </w:t>
      </w:r>
      <w:r w:rsidRPr="002C745F">
        <w:rPr>
          <w:szCs w:val="28"/>
        </w:rPr>
        <w:t>Tieslietu ministrij</w:t>
      </w:r>
      <w:r>
        <w:rPr>
          <w:szCs w:val="28"/>
        </w:rPr>
        <w:t>u</w:t>
      </w:r>
      <w:r w:rsidRPr="002C745F">
        <w:rPr>
          <w:szCs w:val="28"/>
        </w:rPr>
        <w:t xml:space="preserve"> </w:t>
      </w:r>
      <w:r>
        <w:rPr>
          <w:szCs w:val="28"/>
        </w:rPr>
        <w:t>izvērtēt iespēju ieslodzījumu vietā strādājošiem ārstiem</w:t>
      </w:r>
      <w:r w:rsidR="00154477">
        <w:rPr>
          <w:szCs w:val="28"/>
        </w:rPr>
        <w:t xml:space="preserve"> piešķirt tiesības nosūtīt ieslodzījuma vietās esošās personas uz nepieciešamajiem izmeklējumiem</w:t>
      </w:r>
      <w:r>
        <w:rPr>
          <w:szCs w:val="28"/>
        </w:rPr>
        <w:t xml:space="preserve"> ļ</w:t>
      </w:r>
      <w:r w:rsidR="00154477">
        <w:rPr>
          <w:szCs w:val="28"/>
        </w:rPr>
        <w:t xml:space="preserve">aundabīgo audzēju primārai diagnostikai paātrinātā kārtībā </w:t>
      </w:r>
      <w:r>
        <w:rPr>
          <w:szCs w:val="28"/>
        </w:rPr>
        <w:t xml:space="preserve">un veselības ministram līdz 2016.gada 30.decembrim </w:t>
      </w:r>
      <w:r w:rsidR="00154477">
        <w:rPr>
          <w:szCs w:val="28"/>
        </w:rPr>
        <w:t xml:space="preserve">noteiktā kārtībā noteikumu projektu </w:t>
      </w:r>
      <w:r>
        <w:rPr>
          <w:szCs w:val="28"/>
        </w:rPr>
        <w:t>iesniegt</w:t>
      </w:r>
      <w:r w:rsidR="00154477">
        <w:rPr>
          <w:szCs w:val="28"/>
        </w:rPr>
        <w:t xml:space="preserve"> izskatīšanai Ministru kabinetā</w:t>
      </w:r>
      <w:r>
        <w:rPr>
          <w:szCs w:val="28"/>
        </w:rPr>
        <w:t xml:space="preserve">. </w:t>
      </w:r>
    </w:p>
    <w:p w:rsidR="002C745F" w:rsidRDefault="002C745F" w:rsidP="002C745F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2C745F" w:rsidRPr="002C745F" w:rsidRDefault="002C745F" w:rsidP="002C745F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2C745F" w:rsidRPr="002C745F" w:rsidRDefault="002C745F" w:rsidP="002C745F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C745F">
        <w:rPr>
          <w:rFonts w:ascii="Times New Roman" w:eastAsia="Calibri" w:hAnsi="Times New Roman"/>
          <w:sz w:val="28"/>
          <w:szCs w:val="28"/>
        </w:rPr>
        <w:t>Ministru prezidents</w:t>
      </w:r>
      <w:r w:rsidRPr="002C745F">
        <w:rPr>
          <w:rFonts w:ascii="Times New Roman" w:eastAsia="Calibri" w:hAnsi="Times New Roman"/>
          <w:sz w:val="28"/>
          <w:szCs w:val="28"/>
        </w:rPr>
        <w:tab/>
      </w:r>
      <w:r w:rsidRPr="002C745F">
        <w:rPr>
          <w:rFonts w:ascii="Times New Roman" w:eastAsia="Calibri" w:hAnsi="Times New Roman"/>
          <w:sz w:val="28"/>
          <w:szCs w:val="28"/>
        </w:rPr>
        <w:tab/>
      </w:r>
      <w:r w:rsidRPr="002C745F">
        <w:rPr>
          <w:rFonts w:ascii="Times New Roman" w:eastAsia="Calibri" w:hAnsi="Times New Roman"/>
          <w:sz w:val="28"/>
          <w:szCs w:val="28"/>
        </w:rPr>
        <w:tab/>
      </w:r>
      <w:r w:rsidRPr="002C745F">
        <w:rPr>
          <w:rFonts w:ascii="Times New Roman" w:eastAsia="Calibri" w:hAnsi="Times New Roman"/>
          <w:sz w:val="28"/>
          <w:szCs w:val="28"/>
        </w:rPr>
        <w:tab/>
      </w:r>
      <w:r w:rsidRPr="002C745F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2C745F">
        <w:rPr>
          <w:rFonts w:ascii="Times New Roman" w:eastAsia="Calibri" w:hAnsi="Times New Roman"/>
          <w:sz w:val="28"/>
          <w:szCs w:val="28"/>
        </w:rPr>
        <w:tab/>
        <w:t xml:space="preserve">Māris </w:t>
      </w:r>
      <w:proofErr w:type="spellStart"/>
      <w:r w:rsidRPr="002C745F">
        <w:rPr>
          <w:rFonts w:ascii="Times New Roman" w:eastAsia="Calibri" w:hAnsi="Times New Roman"/>
          <w:sz w:val="28"/>
          <w:szCs w:val="28"/>
        </w:rPr>
        <w:t>Kučinskis</w:t>
      </w:r>
      <w:proofErr w:type="spellEnd"/>
    </w:p>
    <w:p w:rsidR="002C745F" w:rsidRPr="002C745F" w:rsidRDefault="002C745F" w:rsidP="002C745F">
      <w:pPr>
        <w:pStyle w:val="Heading2"/>
        <w:spacing w:after="720"/>
        <w:rPr>
          <w:szCs w:val="28"/>
        </w:rPr>
      </w:pPr>
      <w:r w:rsidRPr="002C745F">
        <w:rPr>
          <w:szCs w:val="28"/>
        </w:rPr>
        <w:t>Valsts kancelejas direktors</w:t>
      </w:r>
      <w:r w:rsidRPr="002C745F">
        <w:rPr>
          <w:szCs w:val="28"/>
        </w:rPr>
        <w:tab/>
      </w:r>
      <w:r w:rsidRPr="002C745F">
        <w:rPr>
          <w:szCs w:val="28"/>
        </w:rPr>
        <w:tab/>
      </w:r>
      <w:r w:rsidRPr="002C745F">
        <w:rPr>
          <w:szCs w:val="28"/>
        </w:rPr>
        <w:tab/>
      </w:r>
      <w:r w:rsidRPr="002C745F">
        <w:rPr>
          <w:szCs w:val="28"/>
        </w:rPr>
        <w:tab/>
      </w:r>
      <w:r w:rsidRPr="002C745F">
        <w:rPr>
          <w:szCs w:val="28"/>
        </w:rPr>
        <w:tab/>
        <w:t>Mārtiņš Krieviņš</w:t>
      </w:r>
    </w:p>
    <w:p w:rsidR="002C745F" w:rsidRPr="002C745F" w:rsidRDefault="002C745F" w:rsidP="002C745F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C745F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C745F">
        <w:rPr>
          <w:rFonts w:ascii="Times New Roman" w:hAnsi="Times New Roman"/>
          <w:sz w:val="28"/>
          <w:szCs w:val="28"/>
          <w:lang w:eastAsia="en-US"/>
        </w:rPr>
        <w:tab/>
        <w:t xml:space="preserve">Anda </w:t>
      </w:r>
      <w:proofErr w:type="spellStart"/>
      <w:r w:rsidRPr="002C745F">
        <w:rPr>
          <w:rFonts w:ascii="Times New Roman" w:hAnsi="Times New Roman"/>
          <w:sz w:val="28"/>
          <w:szCs w:val="28"/>
          <w:lang w:eastAsia="en-US"/>
        </w:rPr>
        <w:t>Čakša</w:t>
      </w:r>
      <w:proofErr w:type="spellEnd"/>
    </w:p>
    <w:p w:rsidR="002C745F" w:rsidRPr="002C745F" w:rsidRDefault="002C745F" w:rsidP="002C745F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2C745F" w:rsidRPr="002C745F" w:rsidRDefault="002C745F" w:rsidP="002C745F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C745F">
        <w:rPr>
          <w:rFonts w:ascii="Times New Roman" w:eastAsia="Calibri" w:hAnsi="Times New Roman"/>
          <w:sz w:val="28"/>
          <w:szCs w:val="28"/>
        </w:rPr>
        <w:t xml:space="preserve">Vīza: Valsts sekretārs                                                          Kārlis </w:t>
      </w:r>
      <w:proofErr w:type="spellStart"/>
      <w:r w:rsidRPr="002C745F">
        <w:rPr>
          <w:rFonts w:ascii="Times New Roman" w:eastAsia="Calibri" w:hAnsi="Times New Roman"/>
          <w:sz w:val="28"/>
          <w:szCs w:val="28"/>
        </w:rPr>
        <w:t>Ketners</w:t>
      </w:r>
      <w:proofErr w:type="spellEnd"/>
    </w:p>
    <w:p w:rsidR="002C745F" w:rsidRDefault="002C745F" w:rsidP="002C745F">
      <w:pPr>
        <w:rPr>
          <w:lang w:eastAsia="en-US"/>
        </w:rPr>
      </w:pPr>
    </w:p>
    <w:p w:rsidR="002C745F" w:rsidRPr="002C745F" w:rsidRDefault="002C745F" w:rsidP="002C745F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Pr="002C745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r w:rsidRPr="002C745F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 xml:space="preserve">6 </w:t>
      </w:r>
      <w:r w:rsidR="008279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82795E">
        <w:rPr>
          <w:rFonts w:ascii="Times New Roman" w:hAnsi="Times New Roman"/>
          <w:sz w:val="20"/>
          <w:szCs w:val="20"/>
        </w:rPr>
        <w:t>3</w:t>
      </w:r>
      <w:r w:rsidRPr="002C745F">
        <w:rPr>
          <w:rFonts w:ascii="Times New Roman" w:hAnsi="Times New Roman"/>
          <w:sz w:val="20"/>
          <w:szCs w:val="20"/>
        </w:rPr>
        <w:t>:</w:t>
      </w:r>
      <w:r w:rsidR="0082795E">
        <w:rPr>
          <w:rFonts w:ascii="Times New Roman" w:hAnsi="Times New Roman"/>
          <w:sz w:val="20"/>
          <w:szCs w:val="20"/>
        </w:rPr>
        <w:t>3</w:t>
      </w:r>
      <w:r w:rsidR="00C3317A">
        <w:rPr>
          <w:rFonts w:ascii="Times New Roman" w:hAnsi="Times New Roman"/>
          <w:sz w:val="20"/>
          <w:szCs w:val="20"/>
        </w:rPr>
        <w:t>7</w:t>
      </w:r>
      <w:r w:rsidRPr="002C745F">
        <w:rPr>
          <w:rFonts w:ascii="Times New Roman" w:hAnsi="Times New Roman"/>
          <w:sz w:val="20"/>
          <w:szCs w:val="20"/>
        </w:rPr>
        <w:t xml:space="preserve"> </w:t>
      </w:r>
    </w:p>
    <w:p w:rsidR="002C745F" w:rsidRPr="002C745F" w:rsidRDefault="0082795E" w:rsidP="002C745F">
      <w:pPr>
        <w:spacing w:after="0"/>
        <w:ind w:right="-32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</w:t>
      </w:r>
    </w:p>
    <w:p w:rsidR="002C745F" w:rsidRPr="002C745F" w:rsidRDefault="002C745F" w:rsidP="002C745F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L</w:t>
      </w:r>
      <w:r w:rsidRPr="002C745F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>Eglīte</w:t>
      </w:r>
    </w:p>
    <w:p w:rsidR="009C7EB4" w:rsidRPr="002C745F" w:rsidRDefault="002C745F" w:rsidP="007F24EB">
      <w:pPr>
        <w:spacing w:after="0"/>
      </w:pPr>
      <w:r w:rsidRPr="002C745F">
        <w:rPr>
          <w:rFonts w:ascii="Times New Roman" w:hAnsi="Times New Roman"/>
          <w:sz w:val="20"/>
        </w:rPr>
        <w:t>67876</w:t>
      </w:r>
      <w:r>
        <w:rPr>
          <w:rFonts w:ascii="Times New Roman" w:hAnsi="Times New Roman"/>
          <w:sz w:val="20"/>
        </w:rPr>
        <w:t>091</w:t>
      </w:r>
      <w:r w:rsidRPr="002C745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Leonora.Eglite@</w:t>
      </w:r>
      <w:r w:rsidRPr="002C745F">
        <w:rPr>
          <w:rFonts w:ascii="Times New Roman" w:hAnsi="Times New Roman"/>
          <w:sz w:val="20"/>
        </w:rPr>
        <w:t>vm.gov.lv</w:t>
      </w:r>
    </w:p>
    <w:sectPr w:rsidR="009C7EB4" w:rsidRPr="002C745F" w:rsidSect="00661AD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72" w:rsidRDefault="00FD3172" w:rsidP="002C745F">
      <w:pPr>
        <w:spacing w:after="0" w:line="240" w:lineRule="auto"/>
      </w:pPr>
      <w:r>
        <w:separator/>
      </w:r>
    </w:p>
  </w:endnote>
  <w:endnote w:type="continuationSeparator" w:id="0">
    <w:p w:rsidR="00FD3172" w:rsidRDefault="00FD3172" w:rsidP="002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8" w:rsidRPr="008B021A" w:rsidRDefault="0028576A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 xml:space="preserve">; Ministru kabineta sēdes </w:t>
    </w:r>
    <w:proofErr w:type="spellStart"/>
    <w:r w:rsidRPr="008B021A">
      <w:rPr>
        <w:color w:val="1F497D" w:themeColor="text2"/>
        <w:sz w:val="24"/>
        <w:szCs w:val="24"/>
      </w:rPr>
      <w:t>protokollēmuma</w:t>
    </w:r>
    <w:proofErr w:type="spellEnd"/>
    <w:r w:rsidRPr="008B021A">
      <w:rPr>
        <w:color w:val="1F497D" w:themeColor="text2"/>
        <w:sz w:val="24"/>
        <w:szCs w:val="24"/>
      </w:rPr>
      <w:t xml:space="preserve">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C3317A" w:rsidP="00FB0318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9" w:rsidRPr="00C3317A" w:rsidRDefault="0028576A" w:rsidP="002C745F">
    <w:pPr>
      <w:pStyle w:val="BodyText2"/>
      <w:tabs>
        <w:tab w:val="left" w:pos="-4820"/>
        <w:tab w:val="left" w:pos="6521"/>
      </w:tabs>
      <w:rPr>
        <w:sz w:val="20"/>
      </w:rPr>
    </w:pPr>
    <w:r w:rsidRPr="00C3317A">
      <w:rPr>
        <w:sz w:val="20"/>
      </w:rPr>
      <w:t>VMprot_</w:t>
    </w:r>
    <w:r w:rsidR="002C745F" w:rsidRPr="00C3317A">
      <w:rPr>
        <w:sz w:val="20"/>
      </w:rPr>
      <w:t>22</w:t>
    </w:r>
    <w:r w:rsidRPr="00C3317A">
      <w:rPr>
        <w:sz w:val="20"/>
      </w:rPr>
      <w:t>0</w:t>
    </w:r>
    <w:r w:rsidR="002C745F" w:rsidRPr="00C3317A">
      <w:rPr>
        <w:sz w:val="20"/>
      </w:rPr>
      <w:t>9</w:t>
    </w:r>
    <w:r w:rsidRPr="00C3317A">
      <w:rPr>
        <w:sz w:val="20"/>
      </w:rPr>
      <w:t>16_</w:t>
    </w:r>
    <w:r w:rsidR="002C745F" w:rsidRPr="00C3317A">
      <w:rPr>
        <w:sz w:val="20"/>
      </w:rPr>
      <w:t>not1529</w:t>
    </w:r>
    <w:r w:rsidRPr="00C3317A">
      <w:rPr>
        <w:sz w:val="20"/>
      </w:rPr>
      <w:t xml:space="preserve"> ; </w:t>
    </w:r>
    <w:bookmarkStart w:id="2" w:name="OLE_LINK1"/>
    <w:bookmarkStart w:id="3" w:name="OLE_LINK2"/>
    <w:r w:rsidRPr="00C3317A">
      <w:rPr>
        <w:sz w:val="20"/>
      </w:rPr>
      <w:t xml:space="preserve">Ministru kabineta sēdes </w:t>
    </w:r>
    <w:proofErr w:type="spellStart"/>
    <w:r w:rsidRPr="00C3317A">
      <w:rPr>
        <w:sz w:val="20"/>
      </w:rPr>
      <w:t>protokollēmuma</w:t>
    </w:r>
    <w:proofErr w:type="spellEnd"/>
    <w:r w:rsidRPr="00C3317A">
      <w:rPr>
        <w:sz w:val="20"/>
      </w:rPr>
      <w:t xml:space="preserve"> </w:t>
    </w:r>
    <w:r w:rsidR="002C745F" w:rsidRPr="00C3317A">
      <w:rPr>
        <w:sz w:val="20"/>
      </w:rPr>
      <w:t>Par Ministru kabineta noteikumu ”Grozījumi Ministru kabineta 2013.gada 17.decembra noteikumos Nr.1529 „Veselības aprūpes organizēšanas un finansēšanas kārtība”” projektu (VSS-845)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72" w:rsidRDefault="00FD3172" w:rsidP="002C745F">
      <w:pPr>
        <w:spacing w:after="0" w:line="240" w:lineRule="auto"/>
      </w:pPr>
      <w:r>
        <w:separator/>
      </w:r>
    </w:p>
  </w:footnote>
  <w:footnote w:type="continuationSeparator" w:id="0">
    <w:p w:rsidR="00FD3172" w:rsidRDefault="00FD3172" w:rsidP="002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EB5A45" w:rsidRDefault="00B7701E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28576A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C3317A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C331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5F"/>
    <w:rsid w:val="00154477"/>
    <w:rsid w:val="0028576A"/>
    <w:rsid w:val="002C745F"/>
    <w:rsid w:val="004F45F7"/>
    <w:rsid w:val="007F24EB"/>
    <w:rsid w:val="0082795E"/>
    <w:rsid w:val="009C7EB4"/>
    <w:rsid w:val="009D51CD"/>
    <w:rsid w:val="00B7701E"/>
    <w:rsid w:val="00C3317A"/>
    <w:rsid w:val="00E37F0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5F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2C745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4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2C745F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4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2C745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C74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4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45F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rsid w:val="002C745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745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Strong">
    <w:name w:val="Strong"/>
    <w:uiPriority w:val="22"/>
    <w:qFormat/>
    <w:rsid w:val="002C745F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2C7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5F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VM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Par Ministru kabineta noteikumu ”Grozījumi Ministru kabineta 2013.gada 17.decembra noteikumos Nr.1529 „Veselības aprūpes organizēšanas un finansēšanas kārtība”” projektu (VSS-845)</dc:title>
  <dc:subject>MK sēdes protokollēmuma projekts</dc:subject>
  <dc:creator>Leonora Eglīte</dc:creator>
  <dc:description>67876091
Leonora.Eglite@vm.gov.lv</dc:description>
  <cp:lastModifiedBy>leglite</cp:lastModifiedBy>
  <cp:revision>5</cp:revision>
  <cp:lastPrinted>2016-09-22T10:36:00Z</cp:lastPrinted>
  <dcterms:created xsi:type="dcterms:W3CDTF">2016-09-22T10:32:00Z</dcterms:created>
  <dcterms:modified xsi:type="dcterms:W3CDTF">2016-09-22T10:37:00Z</dcterms:modified>
</cp:coreProperties>
</file>