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Ind w:w="-3" w:type="dxa"/>
        <w:tblLayout w:type="fixed"/>
        <w:tblCellMar>
          <w:left w:w="0" w:type="dxa"/>
          <w:right w:w="0" w:type="dxa"/>
        </w:tblCellMar>
        <w:tblLook w:val="04A0" w:firstRow="1" w:lastRow="0" w:firstColumn="1" w:lastColumn="0" w:noHBand="0" w:noVBand="1"/>
      </w:tblPr>
      <w:tblGrid>
        <w:gridCol w:w="1705"/>
        <w:gridCol w:w="2264"/>
        <w:gridCol w:w="1563"/>
        <w:gridCol w:w="141"/>
        <w:gridCol w:w="3972"/>
      </w:tblGrid>
      <w:tr w:rsidR="00092472" w:rsidRPr="00087476" w:rsidTr="005C4936">
        <w:trPr>
          <w:cantSplit/>
          <w:trHeight w:hRule="exact" w:val="1644"/>
        </w:trPr>
        <w:tc>
          <w:tcPr>
            <w:tcW w:w="1705" w:type="dxa"/>
            <w:vAlign w:val="bottom"/>
            <w:hideMark/>
          </w:tcPr>
          <w:p w:rsidR="00092472" w:rsidRPr="00087476" w:rsidRDefault="00963C0C" w:rsidP="00C351CC">
            <w:pPr>
              <w:pStyle w:val="EntInstit"/>
              <w:tabs>
                <w:tab w:val="left" w:pos="851"/>
                <w:tab w:val="left" w:pos="1857"/>
                <w:tab w:val="left" w:pos="2659"/>
              </w:tabs>
              <w:ind w:right="-284"/>
              <w:jc w:val="left"/>
              <w:rPr>
                <w:rFonts w:ascii="Arial" w:hAnsi="Arial"/>
                <w:sz w:val="23"/>
                <w:lang w:val="lv-LV"/>
              </w:rPr>
            </w:pPr>
            <w:r w:rsidRPr="00087476">
              <w:rPr>
                <w:noProof/>
                <w:lang w:eastAsia="en-GB"/>
              </w:rPr>
              <w:drawing>
                <wp:anchor distT="0" distB="0" distL="114300" distR="114300" simplePos="0" relativeHeight="251658752" behindDoc="0" locked="0" layoutInCell="1" allowOverlap="1" wp14:anchorId="50B1A506" wp14:editId="4A14C22D">
                  <wp:simplePos x="0" y="0"/>
                  <wp:positionH relativeFrom="column">
                    <wp:posOffset>3810</wp:posOffset>
                  </wp:positionH>
                  <wp:positionV relativeFrom="page">
                    <wp:posOffset>36195</wp:posOffset>
                  </wp:positionV>
                  <wp:extent cx="1085850" cy="895350"/>
                  <wp:effectExtent l="0" t="0" r="0" b="0"/>
                  <wp:wrapTopAndBottom/>
                  <wp:docPr id="56" name="Logo_EuropeanUnion" descr="New-Logo-CropResizeMarginRightAndBottomWhiteBackgrou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uropeanUnion" descr="New-Logo-CropResizeMarginRightAndBottomWhiteBackground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895350"/>
                          </a:xfrm>
                          <a:prstGeom prst="rect">
                            <a:avLst/>
                          </a:prstGeom>
                          <a:noFill/>
                        </pic:spPr>
                      </pic:pic>
                    </a:graphicData>
                  </a:graphic>
                  <wp14:sizeRelH relativeFrom="page">
                    <wp14:pctWidth>0</wp14:pctWidth>
                  </wp14:sizeRelH>
                  <wp14:sizeRelV relativeFrom="page">
                    <wp14:pctHeight>0</wp14:pctHeight>
                  </wp14:sizeRelV>
                </wp:anchor>
              </w:drawing>
            </w:r>
          </w:p>
        </w:tc>
        <w:tc>
          <w:tcPr>
            <w:tcW w:w="3827" w:type="dxa"/>
            <w:gridSpan w:val="2"/>
            <w:vAlign w:val="bottom"/>
          </w:tcPr>
          <w:p w:rsidR="00963C0C" w:rsidRPr="00087476" w:rsidRDefault="00087476" w:rsidP="00C351CC">
            <w:pPr>
              <w:pStyle w:val="EntInstit"/>
              <w:spacing w:line="216" w:lineRule="auto"/>
              <w:jc w:val="left"/>
              <w:rPr>
                <w:rFonts w:ascii="Arial" w:hAnsi="Arial"/>
                <w:sz w:val="23"/>
                <w:lang w:val="lv-LV"/>
              </w:rPr>
            </w:pPr>
            <w:bookmarkStart w:id="0" w:name="Entete"/>
            <w:bookmarkEnd w:id="0"/>
            <w:r w:rsidRPr="00087476">
              <w:rPr>
                <w:rFonts w:ascii="Arial" w:hAnsi="Arial"/>
                <w:sz w:val="23"/>
                <w:lang w:val="lv-LV"/>
              </w:rPr>
              <w:t>Eiropas Savienības</w:t>
            </w:r>
          </w:p>
          <w:p w:rsidR="00092472" w:rsidRPr="00087476" w:rsidRDefault="00087476" w:rsidP="00C351CC">
            <w:pPr>
              <w:pStyle w:val="EntInstit"/>
              <w:spacing w:line="216" w:lineRule="auto"/>
              <w:jc w:val="left"/>
              <w:rPr>
                <w:rFonts w:ascii="Arial" w:hAnsi="Arial"/>
                <w:sz w:val="23"/>
                <w:lang w:val="lv-LV"/>
              </w:rPr>
            </w:pPr>
            <w:r w:rsidRPr="00087476">
              <w:rPr>
                <w:rFonts w:ascii="Arial" w:hAnsi="Arial"/>
                <w:sz w:val="23"/>
                <w:lang w:val="lv-LV"/>
              </w:rPr>
              <w:t>Padome</w:t>
            </w:r>
          </w:p>
          <w:p w:rsidR="00092472" w:rsidRPr="00087476" w:rsidRDefault="00092472" w:rsidP="0022250D">
            <w:pPr>
              <w:pStyle w:val="EntInstit"/>
              <w:spacing w:line="192" w:lineRule="auto"/>
              <w:jc w:val="left"/>
              <w:rPr>
                <w:rFonts w:ascii="Arial" w:hAnsi="Arial"/>
                <w:sz w:val="23"/>
                <w:lang w:val="lv-LV"/>
              </w:rPr>
            </w:pPr>
          </w:p>
        </w:tc>
        <w:tc>
          <w:tcPr>
            <w:tcW w:w="141" w:type="dxa"/>
            <w:vAlign w:val="bottom"/>
          </w:tcPr>
          <w:p w:rsidR="00092472" w:rsidRPr="00087476" w:rsidRDefault="00092472" w:rsidP="00C351CC">
            <w:pPr>
              <w:pStyle w:val="EntInstit"/>
              <w:jc w:val="left"/>
              <w:rPr>
                <w:rFonts w:ascii="Arial" w:hAnsi="Arial"/>
                <w:sz w:val="23"/>
                <w:lang w:val="lv-LV"/>
              </w:rPr>
            </w:pPr>
          </w:p>
        </w:tc>
        <w:tc>
          <w:tcPr>
            <w:tcW w:w="3972" w:type="dxa"/>
          </w:tcPr>
          <w:p w:rsidR="00C86DDC" w:rsidRPr="00087476" w:rsidRDefault="00C86DDC" w:rsidP="005C4936">
            <w:pPr>
              <w:pStyle w:val="EntInstit"/>
              <w:spacing w:line="192" w:lineRule="auto"/>
              <w:jc w:val="left"/>
              <w:rPr>
                <w:rFonts w:ascii="Arial" w:hAnsi="Arial"/>
                <w:sz w:val="23"/>
                <w:lang w:val="lv-LV"/>
              </w:rPr>
            </w:pPr>
          </w:p>
        </w:tc>
      </w:tr>
      <w:tr w:rsidR="00FB16BD" w:rsidRPr="00087476" w:rsidTr="0075359F">
        <w:tblPrEx>
          <w:tblLook w:val="0000" w:firstRow="0" w:lastRow="0" w:firstColumn="0" w:lastColumn="0" w:noHBand="0" w:noVBand="0"/>
        </w:tblPrEx>
        <w:trPr>
          <w:cantSplit/>
          <w:trHeight w:val="252"/>
        </w:trPr>
        <w:tc>
          <w:tcPr>
            <w:tcW w:w="3969" w:type="dxa"/>
            <w:gridSpan w:val="2"/>
          </w:tcPr>
          <w:p w:rsidR="00FB16BD" w:rsidRPr="00087476" w:rsidRDefault="00FB16BD" w:rsidP="00B112C8">
            <w:pPr>
              <w:pStyle w:val="EntRefer"/>
              <w:jc w:val="right"/>
              <w:rPr>
                <w:rFonts w:ascii="Arial" w:hAnsi="Arial"/>
                <w:sz w:val="23"/>
                <w:lang w:val="lv-LV"/>
              </w:rPr>
            </w:pPr>
          </w:p>
        </w:tc>
        <w:tc>
          <w:tcPr>
            <w:tcW w:w="1704" w:type="dxa"/>
            <w:gridSpan w:val="2"/>
          </w:tcPr>
          <w:p w:rsidR="00FB16BD" w:rsidRPr="00087476" w:rsidRDefault="00FB16BD" w:rsidP="00B112C8">
            <w:pPr>
              <w:pStyle w:val="EntRefer"/>
              <w:rPr>
                <w:rFonts w:ascii="Arial" w:hAnsi="Arial"/>
                <w:sz w:val="23"/>
                <w:lang w:val="lv-LV"/>
              </w:rPr>
            </w:pPr>
          </w:p>
        </w:tc>
        <w:tc>
          <w:tcPr>
            <w:tcW w:w="3972" w:type="dxa"/>
          </w:tcPr>
          <w:p w:rsidR="00FB16BD" w:rsidRPr="00087476" w:rsidRDefault="00087476" w:rsidP="0003559F">
            <w:pPr>
              <w:pStyle w:val="EntRefer"/>
              <w:rPr>
                <w:rFonts w:ascii="Arial" w:hAnsi="Arial"/>
                <w:sz w:val="23"/>
                <w:lang w:val="lv-LV"/>
              </w:rPr>
            </w:pPr>
            <w:bookmarkStart w:id="1" w:name="Lieu"/>
            <w:bookmarkEnd w:id="1"/>
            <w:r w:rsidRPr="00087476">
              <w:rPr>
                <w:rFonts w:ascii="Arial" w:hAnsi="Arial"/>
                <w:sz w:val="23"/>
                <w:lang w:val="lv-LV"/>
              </w:rPr>
              <w:t>Briselē, 2016. gada 14. septembrī</w:t>
            </w:r>
          </w:p>
          <w:p w:rsidR="00FB16BD" w:rsidRPr="00087476" w:rsidRDefault="00963C0C" w:rsidP="00B112C8">
            <w:pPr>
              <w:pStyle w:val="EntRefer"/>
              <w:rPr>
                <w:rFonts w:ascii="Arial" w:hAnsi="Arial"/>
                <w:sz w:val="23"/>
                <w:lang w:val="lv-LV"/>
              </w:rPr>
            </w:pPr>
            <w:bookmarkStart w:id="2" w:name="LangueOrig"/>
            <w:bookmarkEnd w:id="2"/>
            <w:r w:rsidRPr="00087476">
              <w:rPr>
                <w:rFonts w:ascii="Arial" w:hAnsi="Arial"/>
                <w:sz w:val="23"/>
                <w:lang w:val="lv-LV"/>
              </w:rPr>
              <w:t xml:space="preserve">(OR. </w:t>
            </w:r>
            <w:proofErr w:type="spellStart"/>
            <w:r w:rsidRPr="00087476">
              <w:rPr>
                <w:rFonts w:ascii="Arial" w:hAnsi="Arial"/>
                <w:sz w:val="23"/>
                <w:lang w:val="lv-LV"/>
              </w:rPr>
              <w:t>en</w:t>
            </w:r>
            <w:proofErr w:type="spellEnd"/>
            <w:r w:rsidRPr="00087476">
              <w:rPr>
                <w:rFonts w:ascii="Arial" w:hAnsi="Arial"/>
                <w:sz w:val="23"/>
                <w:lang w:val="lv-LV"/>
              </w:rPr>
              <w:t>)</w:t>
            </w:r>
          </w:p>
        </w:tc>
      </w:tr>
      <w:tr w:rsidR="00AA3A04" w:rsidRPr="00087476" w:rsidTr="0075359F">
        <w:tblPrEx>
          <w:tblLook w:val="0000" w:firstRow="0" w:lastRow="0" w:firstColumn="0" w:lastColumn="0" w:noHBand="0" w:noVBand="0"/>
        </w:tblPrEx>
        <w:trPr>
          <w:cantSplit/>
          <w:trHeight w:val="252"/>
        </w:trPr>
        <w:tc>
          <w:tcPr>
            <w:tcW w:w="3969" w:type="dxa"/>
            <w:gridSpan w:val="2"/>
          </w:tcPr>
          <w:p w:rsidR="00AA3A04" w:rsidRPr="00087476" w:rsidRDefault="00AA3A04" w:rsidP="00B112C8">
            <w:pPr>
              <w:pStyle w:val="EntRefer"/>
              <w:jc w:val="right"/>
              <w:rPr>
                <w:rFonts w:ascii="Arial" w:hAnsi="Arial"/>
                <w:sz w:val="23"/>
                <w:lang w:val="lv-LV"/>
              </w:rPr>
            </w:pPr>
          </w:p>
        </w:tc>
        <w:tc>
          <w:tcPr>
            <w:tcW w:w="1704" w:type="dxa"/>
            <w:gridSpan w:val="2"/>
          </w:tcPr>
          <w:p w:rsidR="00AA3A04" w:rsidRPr="00087476" w:rsidRDefault="00AA3A04" w:rsidP="00B112C8">
            <w:pPr>
              <w:pStyle w:val="EntRefer"/>
              <w:rPr>
                <w:rFonts w:ascii="Arial" w:hAnsi="Arial"/>
                <w:sz w:val="23"/>
                <w:lang w:val="lv-LV"/>
              </w:rPr>
            </w:pPr>
          </w:p>
        </w:tc>
        <w:tc>
          <w:tcPr>
            <w:tcW w:w="3972" w:type="dxa"/>
          </w:tcPr>
          <w:p w:rsidR="00AA3A04" w:rsidRPr="00087476" w:rsidRDefault="00AA3A04" w:rsidP="00B112C8">
            <w:pPr>
              <w:pStyle w:val="EntRefer"/>
              <w:rPr>
                <w:rFonts w:ascii="Arial" w:hAnsi="Arial"/>
                <w:sz w:val="23"/>
                <w:lang w:val="lv-LV"/>
              </w:rPr>
            </w:pPr>
            <w:r w:rsidRPr="00087476">
              <w:rPr>
                <w:rFonts w:ascii="Arial" w:hAnsi="Arial"/>
                <w:sz w:val="23"/>
                <w:lang w:val="lv-LV"/>
              </w:rPr>
              <w:t xml:space="preserve"> </w:t>
            </w:r>
          </w:p>
        </w:tc>
      </w:tr>
      <w:tr w:rsidR="00AA3A04" w:rsidRPr="00087476" w:rsidTr="0075359F">
        <w:tblPrEx>
          <w:tblLook w:val="0000" w:firstRow="0" w:lastRow="0" w:firstColumn="0" w:lastColumn="0" w:noHBand="0" w:noVBand="0"/>
        </w:tblPrEx>
        <w:trPr>
          <w:cantSplit/>
          <w:trHeight w:val="1480"/>
        </w:trPr>
        <w:tc>
          <w:tcPr>
            <w:tcW w:w="3969" w:type="dxa"/>
            <w:gridSpan w:val="2"/>
            <w:vAlign w:val="center"/>
          </w:tcPr>
          <w:p w:rsidR="00963C0C" w:rsidRPr="00087476" w:rsidRDefault="00087476" w:rsidP="00963C0C">
            <w:pPr>
              <w:pStyle w:val="EntRefer"/>
              <w:pBdr>
                <w:top w:val="double" w:sz="4" w:space="4" w:color="auto"/>
                <w:left w:val="double" w:sz="4" w:space="0" w:color="auto"/>
                <w:bottom w:val="double" w:sz="4" w:space="4" w:color="auto"/>
                <w:right w:val="double" w:sz="4" w:space="0" w:color="auto"/>
              </w:pBdr>
              <w:jc w:val="center"/>
              <w:rPr>
                <w:rFonts w:ascii="Arial" w:hAnsi="Arial"/>
                <w:sz w:val="23"/>
                <w:lang w:val="lv-LV"/>
              </w:rPr>
            </w:pPr>
            <w:bookmarkStart w:id="3" w:name="DossierInterInst"/>
            <w:bookmarkEnd w:id="3"/>
            <w:proofErr w:type="spellStart"/>
            <w:r w:rsidRPr="00087476">
              <w:rPr>
                <w:rFonts w:ascii="Arial" w:hAnsi="Arial"/>
                <w:sz w:val="23"/>
                <w:lang w:val="lv-LV"/>
              </w:rPr>
              <w:t>Starpiestāžu</w:t>
            </w:r>
            <w:proofErr w:type="spellEnd"/>
            <w:r w:rsidRPr="00087476">
              <w:rPr>
                <w:rFonts w:ascii="Arial" w:hAnsi="Arial"/>
                <w:sz w:val="23"/>
                <w:lang w:val="lv-LV"/>
              </w:rPr>
              <w:t xml:space="preserve"> lieta</w:t>
            </w:r>
            <w:r w:rsidR="00963C0C" w:rsidRPr="00087476">
              <w:rPr>
                <w:rFonts w:ascii="Arial" w:hAnsi="Arial"/>
                <w:sz w:val="23"/>
                <w:lang w:val="lv-LV"/>
              </w:rPr>
              <w:t>:</w:t>
            </w:r>
          </w:p>
          <w:p w:rsidR="00AA3A04" w:rsidRPr="00087476" w:rsidRDefault="00963C0C" w:rsidP="00963C0C">
            <w:pPr>
              <w:pStyle w:val="EntRefer"/>
              <w:pBdr>
                <w:top w:val="double" w:sz="4" w:space="4" w:color="auto"/>
                <w:left w:val="double" w:sz="4" w:space="0" w:color="auto"/>
                <w:bottom w:val="double" w:sz="4" w:space="4" w:color="auto"/>
                <w:right w:val="double" w:sz="4" w:space="0" w:color="auto"/>
              </w:pBdr>
              <w:jc w:val="center"/>
              <w:rPr>
                <w:rFonts w:ascii="Arial" w:hAnsi="Arial"/>
                <w:sz w:val="23"/>
                <w:lang w:val="lv-LV"/>
              </w:rPr>
            </w:pPr>
            <w:r w:rsidRPr="00087476">
              <w:rPr>
                <w:rFonts w:ascii="Arial" w:hAnsi="Arial"/>
                <w:sz w:val="23"/>
                <w:lang w:val="lv-LV"/>
              </w:rPr>
              <w:t>2016/0206 (NLE)</w:t>
            </w:r>
          </w:p>
        </w:tc>
        <w:tc>
          <w:tcPr>
            <w:tcW w:w="1704" w:type="dxa"/>
            <w:gridSpan w:val="2"/>
            <w:vAlign w:val="center"/>
          </w:tcPr>
          <w:p w:rsidR="00AA3A04" w:rsidRPr="00087476" w:rsidRDefault="00AA3A04" w:rsidP="00B112C8">
            <w:pPr>
              <w:spacing w:line="240" w:lineRule="auto"/>
              <w:rPr>
                <w:rFonts w:ascii="Arial" w:hAnsi="Arial"/>
                <w:b/>
                <w:sz w:val="23"/>
                <w:lang w:val="lv-LV"/>
              </w:rPr>
            </w:pPr>
          </w:p>
        </w:tc>
        <w:tc>
          <w:tcPr>
            <w:tcW w:w="3972" w:type="dxa"/>
          </w:tcPr>
          <w:p w:rsidR="00AA3A04" w:rsidRPr="00087476" w:rsidRDefault="00963C0C" w:rsidP="00B112C8">
            <w:pPr>
              <w:pStyle w:val="EntRefer"/>
              <w:rPr>
                <w:rFonts w:ascii="Arial" w:hAnsi="Arial"/>
                <w:sz w:val="23"/>
                <w:lang w:val="lv-LV"/>
              </w:rPr>
            </w:pPr>
            <w:bookmarkStart w:id="4" w:name="Cote"/>
            <w:bookmarkEnd w:id="4"/>
            <w:r w:rsidRPr="00087476">
              <w:rPr>
                <w:rFonts w:ascii="Arial" w:hAnsi="Arial"/>
                <w:sz w:val="23"/>
                <w:lang w:val="lv-LV"/>
              </w:rPr>
              <w:t>10973/16</w:t>
            </w:r>
          </w:p>
          <w:p w:rsidR="00AA3A04" w:rsidRPr="00087476" w:rsidRDefault="00FC2048" w:rsidP="00EF163B">
            <w:pPr>
              <w:pStyle w:val="EntRefer"/>
              <w:rPr>
                <w:rFonts w:ascii="Arial" w:hAnsi="Arial"/>
                <w:sz w:val="23"/>
                <w:lang w:val="lv-LV"/>
              </w:rPr>
            </w:pPr>
            <w:bookmarkStart w:id="5" w:name="CoteRev"/>
            <w:bookmarkEnd w:id="5"/>
            <w:r>
              <w:rPr>
                <w:rFonts w:ascii="Arial" w:hAnsi="Arial"/>
                <w:sz w:val="23"/>
                <w:lang w:val="lv-LV"/>
              </w:rPr>
              <w:t xml:space="preserve">ADD </w:t>
            </w:r>
            <w:r w:rsidR="00EF163B">
              <w:rPr>
                <w:rFonts w:ascii="Arial" w:hAnsi="Arial"/>
                <w:sz w:val="23"/>
                <w:lang w:val="lv-LV"/>
              </w:rPr>
              <w:t>6</w:t>
            </w:r>
          </w:p>
          <w:p w:rsidR="00AA3A04" w:rsidRPr="00087476" w:rsidRDefault="00AA3A04" w:rsidP="00B112C8">
            <w:pPr>
              <w:pStyle w:val="EntRefer"/>
              <w:rPr>
                <w:rFonts w:ascii="Arial" w:hAnsi="Arial"/>
                <w:sz w:val="23"/>
                <w:lang w:val="lv-LV"/>
              </w:rPr>
            </w:pPr>
          </w:p>
          <w:p w:rsidR="00AA3A04" w:rsidRPr="00087476" w:rsidRDefault="00AA3A04" w:rsidP="00B112C8">
            <w:pPr>
              <w:pStyle w:val="EntRefer"/>
              <w:rPr>
                <w:rFonts w:ascii="Arial" w:hAnsi="Arial"/>
                <w:sz w:val="23"/>
                <w:lang w:val="lv-LV"/>
              </w:rPr>
            </w:pPr>
            <w:bookmarkStart w:id="6" w:name="CoteSec"/>
            <w:bookmarkEnd w:id="6"/>
          </w:p>
          <w:p w:rsidR="00AA3A04" w:rsidRPr="00087476" w:rsidRDefault="00AA3A04" w:rsidP="00B112C8">
            <w:pPr>
              <w:pStyle w:val="EntRefer"/>
              <w:rPr>
                <w:rFonts w:ascii="Arial" w:hAnsi="Arial"/>
                <w:sz w:val="23"/>
                <w:lang w:val="lv-LV"/>
              </w:rPr>
            </w:pPr>
          </w:p>
        </w:tc>
      </w:tr>
      <w:tr w:rsidR="00AA3A04" w:rsidRPr="00087476" w:rsidTr="0075359F">
        <w:tblPrEx>
          <w:tblLook w:val="0000" w:firstRow="0" w:lastRow="0" w:firstColumn="0" w:lastColumn="0" w:noHBand="0" w:noVBand="0"/>
        </w:tblPrEx>
        <w:trPr>
          <w:cantSplit/>
          <w:trHeight w:val="1000"/>
        </w:trPr>
        <w:tc>
          <w:tcPr>
            <w:tcW w:w="3969" w:type="dxa"/>
            <w:gridSpan w:val="2"/>
            <w:vAlign w:val="center"/>
          </w:tcPr>
          <w:p w:rsidR="00AA3A04" w:rsidRPr="00087476" w:rsidRDefault="00AA3A04" w:rsidP="00B112C8">
            <w:pPr>
              <w:pStyle w:val="EntRefer"/>
              <w:jc w:val="center"/>
              <w:rPr>
                <w:rFonts w:ascii="Arial" w:hAnsi="Arial"/>
                <w:sz w:val="23"/>
                <w:lang w:val="lv-LV"/>
              </w:rPr>
            </w:pPr>
            <w:bookmarkStart w:id="7" w:name="SousEmbargo"/>
            <w:bookmarkEnd w:id="7"/>
          </w:p>
        </w:tc>
        <w:tc>
          <w:tcPr>
            <w:tcW w:w="1704" w:type="dxa"/>
            <w:gridSpan w:val="2"/>
            <w:vAlign w:val="center"/>
          </w:tcPr>
          <w:p w:rsidR="00AA3A04" w:rsidRPr="00087476" w:rsidRDefault="00AA3A04" w:rsidP="00B112C8">
            <w:pPr>
              <w:spacing w:line="240" w:lineRule="auto"/>
              <w:rPr>
                <w:rFonts w:ascii="Arial" w:hAnsi="Arial"/>
                <w:b/>
                <w:sz w:val="23"/>
                <w:lang w:val="lv-LV"/>
              </w:rPr>
            </w:pPr>
          </w:p>
        </w:tc>
        <w:tc>
          <w:tcPr>
            <w:tcW w:w="3972" w:type="dxa"/>
          </w:tcPr>
          <w:p w:rsidR="000D06F1" w:rsidRPr="00087476" w:rsidRDefault="000D06F1" w:rsidP="000D06F1">
            <w:pPr>
              <w:spacing w:line="240" w:lineRule="auto"/>
              <w:rPr>
                <w:rFonts w:ascii="Arial" w:hAnsi="Arial"/>
                <w:b/>
                <w:sz w:val="23"/>
                <w:lang w:val="lv-LV"/>
              </w:rPr>
            </w:pPr>
            <w:bookmarkStart w:id="8" w:name="CoteMat"/>
            <w:bookmarkEnd w:id="8"/>
            <w:r w:rsidRPr="00087476">
              <w:rPr>
                <w:rFonts w:ascii="Arial" w:hAnsi="Arial"/>
                <w:b/>
                <w:sz w:val="23"/>
                <w:lang w:val="lv-LV"/>
              </w:rPr>
              <w:t>WTO 195</w:t>
            </w:r>
          </w:p>
          <w:p w:rsidR="000D06F1" w:rsidRPr="00087476" w:rsidRDefault="000D06F1" w:rsidP="000D06F1">
            <w:pPr>
              <w:spacing w:line="240" w:lineRule="auto"/>
              <w:rPr>
                <w:rFonts w:ascii="Arial" w:hAnsi="Arial"/>
                <w:b/>
                <w:sz w:val="23"/>
                <w:lang w:val="lv-LV"/>
              </w:rPr>
            </w:pPr>
            <w:r w:rsidRPr="00087476">
              <w:rPr>
                <w:rFonts w:ascii="Arial" w:hAnsi="Arial"/>
                <w:b/>
                <w:sz w:val="23"/>
                <w:lang w:val="lv-LV"/>
              </w:rPr>
              <w:t>SERVICES 20</w:t>
            </w:r>
          </w:p>
          <w:p w:rsidR="000D06F1" w:rsidRPr="00087476" w:rsidRDefault="000D06F1" w:rsidP="000D06F1">
            <w:pPr>
              <w:spacing w:line="240" w:lineRule="auto"/>
              <w:rPr>
                <w:rFonts w:ascii="Arial" w:hAnsi="Arial"/>
                <w:b/>
                <w:sz w:val="23"/>
                <w:lang w:val="lv-LV"/>
              </w:rPr>
            </w:pPr>
            <w:r w:rsidRPr="00087476">
              <w:rPr>
                <w:rFonts w:ascii="Arial" w:hAnsi="Arial"/>
                <w:b/>
                <w:sz w:val="23"/>
                <w:lang w:val="lv-LV"/>
              </w:rPr>
              <w:t>FDI 16</w:t>
            </w:r>
          </w:p>
          <w:p w:rsidR="00AA3A04" w:rsidRPr="00087476" w:rsidRDefault="000D06F1" w:rsidP="000D06F1">
            <w:pPr>
              <w:pStyle w:val="EntRefer"/>
              <w:rPr>
                <w:rFonts w:ascii="Arial" w:hAnsi="Arial"/>
                <w:sz w:val="23"/>
                <w:lang w:val="lv-LV"/>
              </w:rPr>
            </w:pPr>
            <w:r w:rsidRPr="00087476">
              <w:rPr>
                <w:rFonts w:ascii="Arial" w:hAnsi="Arial"/>
                <w:sz w:val="23"/>
                <w:lang w:val="lv-LV"/>
              </w:rPr>
              <w:t>CDN 12</w:t>
            </w:r>
          </w:p>
        </w:tc>
      </w:tr>
    </w:tbl>
    <w:p w:rsidR="002B28C5" w:rsidRPr="00087476" w:rsidRDefault="002B28C5">
      <w:pPr>
        <w:pStyle w:val="EntRefer"/>
        <w:rPr>
          <w:rFonts w:ascii="Arial" w:hAnsi="Arial" w:cs="Arial"/>
          <w:sz w:val="23"/>
          <w:szCs w:val="23"/>
          <w:lang w:val="lv-LV"/>
        </w:rPr>
      </w:pPr>
      <w:bookmarkStart w:id="9" w:name="AC"/>
    </w:p>
    <w:p w:rsidR="00963C0C" w:rsidRPr="00087476" w:rsidRDefault="00963C0C">
      <w:pPr>
        <w:pStyle w:val="EntRefer"/>
        <w:rPr>
          <w:rFonts w:ascii="Arial" w:hAnsi="Arial" w:cs="Arial"/>
          <w:sz w:val="23"/>
          <w:szCs w:val="23"/>
          <w:lang w:val="lv-LV"/>
        </w:rPr>
      </w:pPr>
    </w:p>
    <w:p w:rsidR="00963C0C" w:rsidRPr="00087476" w:rsidRDefault="00963C0C">
      <w:pPr>
        <w:pStyle w:val="EntRefer"/>
        <w:rPr>
          <w:rFonts w:ascii="Arial" w:hAnsi="Arial" w:cs="Arial"/>
          <w:sz w:val="23"/>
          <w:szCs w:val="23"/>
          <w:lang w:val="lv-LV"/>
        </w:rPr>
      </w:pPr>
    </w:p>
    <w:p w:rsidR="00963C0C" w:rsidRPr="00087476" w:rsidRDefault="00963C0C">
      <w:pPr>
        <w:pStyle w:val="EntRefer"/>
        <w:rPr>
          <w:rFonts w:ascii="Arial" w:hAnsi="Arial" w:cs="Arial"/>
          <w:sz w:val="23"/>
          <w:szCs w:val="23"/>
          <w:lang w:val="lv-LV"/>
        </w:rPr>
      </w:pPr>
    </w:p>
    <w:p w:rsidR="00963C0C" w:rsidRPr="00087476" w:rsidRDefault="00963C0C">
      <w:pPr>
        <w:pStyle w:val="EntRefer"/>
        <w:rPr>
          <w:rFonts w:ascii="Arial" w:hAnsi="Arial" w:cs="Arial"/>
          <w:sz w:val="23"/>
          <w:szCs w:val="23"/>
          <w:lang w:val="lv-LV"/>
        </w:rPr>
      </w:pPr>
    </w:p>
    <w:p w:rsidR="00963C0C" w:rsidRPr="00087476" w:rsidRDefault="00963C0C">
      <w:pPr>
        <w:pStyle w:val="EntRefer"/>
        <w:rPr>
          <w:rFonts w:ascii="Arial" w:hAnsi="Arial" w:cs="Arial"/>
          <w:sz w:val="23"/>
          <w:szCs w:val="23"/>
          <w:lang w:val="lv-LV"/>
        </w:rPr>
      </w:pPr>
    </w:p>
    <w:p w:rsidR="002B28C5" w:rsidRPr="00087476" w:rsidRDefault="00087476">
      <w:pPr>
        <w:pStyle w:val="EntRefer"/>
        <w:rPr>
          <w:rFonts w:ascii="Arial" w:hAnsi="Arial" w:cs="Arial"/>
          <w:sz w:val="23"/>
          <w:szCs w:val="23"/>
          <w:lang w:val="lv-LV"/>
        </w:rPr>
      </w:pPr>
      <w:bookmarkStart w:id="10" w:name="Title"/>
      <w:bookmarkEnd w:id="10"/>
      <w:r w:rsidRPr="00087476">
        <w:rPr>
          <w:rFonts w:ascii="Arial" w:hAnsi="Arial" w:cs="Arial"/>
          <w:sz w:val="23"/>
          <w:szCs w:val="23"/>
          <w:lang w:val="lv-LV"/>
        </w:rPr>
        <w:t>LEĢISLATĪVIE AKTI UN CITI DOKUMENTI</w:t>
      </w:r>
    </w:p>
    <w:tbl>
      <w:tblPr>
        <w:tblW w:w="0" w:type="auto"/>
        <w:tblLayout w:type="fixed"/>
        <w:tblCellMar>
          <w:left w:w="0" w:type="dxa"/>
          <w:right w:w="0" w:type="dxa"/>
        </w:tblCellMar>
        <w:tblLook w:val="0000" w:firstRow="0" w:lastRow="0" w:firstColumn="0" w:lastColumn="0" w:noHBand="0" w:noVBand="0"/>
      </w:tblPr>
      <w:tblGrid>
        <w:gridCol w:w="1701"/>
        <w:gridCol w:w="7938"/>
      </w:tblGrid>
      <w:tr w:rsidR="002B28C5" w:rsidRPr="00087476">
        <w:tc>
          <w:tcPr>
            <w:tcW w:w="1701" w:type="dxa"/>
            <w:tcBorders>
              <w:top w:val="single" w:sz="4" w:space="0" w:color="auto"/>
              <w:bottom w:val="single" w:sz="4" w:space="0" w:color="auto"/>
            </w:tcBorders>
          </w:tcPr>
          <w:p w:rsidR="002B28C5" w:rsidRPr="00087476" w:rsidRDefault="00087476">
            <w:pPr>
              <w:pStyle w:val="EntEmet"/>
              <w:rPr>
                <w:rFonts w:ascii="Arial" w:hAnsi="Arial" w:cs="Arial"/>
                <w:sz w:val="23"/>
                <w:szCs w:val="23"/>
                <w:lang w:val="lv-LV"/>
              </w:rPr>
            </w:pPr>
            <w:r w:rsidRPr="00087476">
              <w:rPr>
                <w:rFonts w:ascii="Arial" w:hAnsi="Arial" w:cs="Arial"/>
                <w:sz w:val="23"/>
                <w:szCs w:val="23"/>
                <w:lang w:val="lv-LV"/>
              </w:rPr>
              <w:t>Temats</w:t>
            </w:r>
            <w:r w:rsidR="002B28C5" w:rsidRPr="00087476">
              <w:rPr>
                <w:rFonts w:ascii="Arial" w:hAnsi="Arial" w:cs="Arial"/>
                <w:sz w:val="23"/>
                <w:szCs w:val="23"/>
                <w:lang w:val="lv-LV"/>
              </w:rPr>
              <w:t>:</w:t>
            </w:r>
          </w:p>
        </w:tc>
        <w:tc>
          <w:tcPr>
            <w:tcW w:w="7938" w:type="dxa"/>
            <w:tcBorders>
              <w:top w:val="single" w:sz="4" w:space="0" w:color="auto"/>
              <w:bottom w:val="single" w:sz="4" w:space="0" w:color="auto"/>
            </w:tcBorders>
          </w:tcPr>
          <w:p w:rsidR="002B28C5" w:rsidRPr="00087476" w:rsidRDefault="00087476">
            <w:pPr>
              <w:pStyle w:val="EntEmet"/>
              <w:rPr>
                <w:rFonts w:ascii="Arial" w:hAnsi="Arial" w:cs="Arial"/>
                <w:sz w:val="23"/>
                <w:szCs w:val="23"/>
                <w:lang w:val="lv-LV"/>
              </w:rPr>
            </w:pPr>
            <w:bookmarkStart w:id="11" w:name="Subject"/>
            <w:bookmarkEnd w:id="11"/>
            <w:r w:rsidRPr="00087476">
              <w:rPr>
                <w:rFonts w:ascii="Arial" w:hAnsi="Arial" w:cs="Arial"/>
                <w:sz w:val="23"/>
                <w:szCs w:val="23"/>
                <w:lang w:val="lv-LV"/>
              </w:rPr>
              <w:t>Visaptverošs ekonomikas un tirdzniecības nolīgums (</w:t>
            </w:r>
            <w:r w:rsidRPr="00087476">
              <w:rPr>
                <w:rFonts w:ascii="Arial" w:hAnsi="Arial" w:cs="Arial"/>
                <w:i/>
                <w:iCs/>
                <w:sz w:val="23"/>
                <w:szCs w:val="23"/>
                <w:lang w:val="lv-LV"/>
              </w:rPr>
              <w:t>CETA</w:t>
            </w:r>
            <w:r w:rsidRPr="00087476">
              <w:rPr>
                <w:rFonts w:ascii="Arial" w:hAnsi="Arial" w:cs="Arial"/>
                <w:sz w:val="23"/>
                <w:szCs w:val="23"/>
                <w:lang w:val="lv-LV"/>
              </w:rPr>
              <w:t>) starp Kanādu, no vienas puses, un Eiropas Savienību un tās dalībvalstīm, no otras puses</w:t>
            </w:r>
          </w:p>
        </w:tc>
      </w:tr>
    </w:tbl>
    <w:p w:rsidR="002B28C5" w:rsidRPr="00087476" w:rsidRDefault="002B28C5">
      <w:pPr>
        <w:spacing w:line="240" w:lineRule="auto"/>
        <w:rPr>
          <w:rFonts w:ascii="Arial" w:hAnsi="Arial" w:cs="Arial"/>
          <w:sz w:val="23"/>
          <w:szCs w:val="23"/>
          <w:lang w:val="lv-LV"/>
        </w:rPr>
      </w:pPr>
    </w:p>
    <w:p w:rsidR="002B28C5" w:rsidRPr="00087476" w:rsidRDefault="002B28C5">
      <w:pPr>
        <w:tabs>
          <w:tab w:val="left" w:pos="3969"/>
        </w:tabs>
        <w:rPr>
          <w:rFonts w:ascii="Arial" w:hAnsi="Arial" w:cs="Arial"/>
          <w:sz w:val="23"/>
          <w:szCs w:val="23"/>
          <w:lang w:val="lv-LV"/>
        </w:rPr>
      </w:pPr>
    </w:p>
    <w:bookmarkEnd w:id="9"/>
    <w:p w:rsidR="002B28C5" w:rsidRPr="00087476" w:rsidRDefault="002B28C5" w:rsidP="00963C0C">
      <w:pPr>
        <w:rPr>
          <w:rFonts w:ascii="Arial" w:hAnsi="Arial" w:cs="Arial"/>
          <w:sz w:val="23"/>
          <w:szCs w:val="23"/>
          <w:lang w:val="lv-LV"/>
        </w:rPr>
      </w:pPr>
    </w:p>
    <w:p w:rsidR="00963C0C" w:rsidRPr="008F7376" w:rsidRDefault="00963C0C">
      <w:pPr>
        <w:spacing w:line="240" w:lineRule="auto"/>
        <w:rPr>
          <w:rFonts w:ascii="Arial" w:hAnsi="Arial" w:cs="Arial"/>
          <w:sz w:val="23"/>
          <w:szCs w:val="23"/>
        </w:rPr>
        <w:sectPr w:rsidR="00963C0C" w:rsidRPr="008F7376" w:rsidSect="00F64303">
          <w:headerReference w:type="even" r:id="rId10"/>
          <w:headerReference w:type="default" r:id="rId11"/>
          <w:footerReference w:type="even" r:id="rId12"/>
          <w:footerReference w:type="default" r:id="rId13"/>
          <w:headerReference w:type="first" r:id="rId14"/>
          <w:footerReference w:type="first" r:id="rId15"/>
          <w:footnotePr>
            <w:numRestart w:val="eachPage"/>
          </w:footnotePr>
          <w:endnotePr>
            <w:numFmt w:val="decimal"/>
          </w:endnotePr>
          <w:pgSz w:w="11907" w:h="16840" w:code="9"/>
          <w:pgMar w:top="1134" w:right="1134" w:bottom="1134" w:left="1134" w:header="567" w:footer="567" w:gutter="0"/>
          <w:cols w:space="720"/>
        </w:sectPr>
      </w:pPr>
    </w:p>
    <w:p w:rsidR="00A445FF" w:rsidRDefault="00A445FF" w:rsidP="00A445FF">
      <w:pPr>
        <w:jc w:val="center"/>
        <w:rPr>
          <w:b/>
          <w:noProof/>
          <w:szCs w:val="24"/>
          <w:lang w:val="lv-LV"/>
        </w:rPr>
      </w:pPr>
      <w:r>
        <w:rPr>
          <w:b/>
          <w:noProof/>
          <w:szCs w:val="24"/>
          <w:lang w:val="lv-LV"/>
        </w:rPr>
        <w:lastRenderedPageBreak/>
        <w:t>Protokols par izcelsmes noteikumiem un izcelsmes procedūrām</w:t>
      </w:r>
    </w:p>
    <w:p w:rsidR="00A445FF" w:rsidRDefault="00A445FF" w:rsidP="00A445FF">
      <w:pPr>
        <w:jc w:val="center"/>
        <w:rPr>
          <w:noProof/>
          <w:lang w:val="lv-LV" w:eastAsia="en-CA"/>
        </w:rPr>
      </w:pPr>
    </w:p>
    <w:p w:rsidR="00A445FF" w:rsidRDefault="00A445FF" w:rsidP="00A445FF">
      <w:pPr>
        <w:jc w:val="center"/>
        <w:rPr>
          <w:noProof/>
          <w:lang w:val="lv-LV" w:eastAsia="en-CA"/>
        </w:rPr>
      </w:pPr>
    </w:p>
    <w:p w:rsidR="00A445FF" w:rsidRDefault="00A445FF" w:rsidP="00A445FF">
      <w:pPr>
        <w:jc w:val="center"/>
        <w:rPr>
          <w:i/>
          <w:noProof/>
          <w:szCs w:val="24"/>
          <w:lang w:val="lv-LV"/>
        </w:rPr>
      </w:pPr>
      <w:r>
        <w:rPr>
          <w:i/>
          <w:noProof/>
          <w:szCs w:val="24"/>
          <w:lang w:val="lv-LV"/>
        </w:rPr>
        <w:t>A IEDAĻA</w:t>
      </w:r>
    </w:p>
    <w:p w:rsidR="00A445FF" w:rsidRDefault="00A445FF" w:rsidP="00A445FF">
      <w:pPr>
        <w:jc w:val="center"/>
        <w:rPr>
          <w:i/>
          <w:iCs/>
          <w:noProof/>
          <w:lang w:val="lv-LV" w:eastAsia="ar-SA"/>
        </w:rPr>
      </w:pPr>
    </w:p>
    <w:p w:rsidR="00A445FF" w:rsidRDefault="00A445FF" w:rsidP="00A445FF">
      <w:pPr>
        <w:jc w:val="center"/>
        <w:rPr>
          <w:b/>
          <w:i/>
          <w:noProof/>
          <w:szCs w:val="24"/>
          <w:lang w:val="lv-LV"/>
        </w:rPr>
      </w:pPr>
      <w:r>
        <w:rPr>
          <w:b/>
          <w:i/>
          <w:noProof/>
          <w:szCs w:val="24"/>
          <w:lang w:val="lv-LV"/>
        </w:rPr>
        <w:t>VISPĀRĪGIE NOTEIKUMI</w:t>
      </w:r>
    </w:p>
    <w:p w:rsidR="00A445FF" w:rsidRDefault="00A445FF" w:rsidP="00A445FF">
      <w:pPr>
        <w:jc w:val="center"/>
        <w:rPr>
          <w:noProof/>
          <w:lang w:val="lv-LV" w:eastAsia="ar-SA"/>
        </w:rPr>
      </w:pPr>
    </w:p>
    <w:p w:rsidR="00A445FF" w:rsidRDefault="00A445FF" w:rsidP="00A445FF">
      <w:pPr>
        <w:jc w:val="center"/>
        <w:rPr>
          <w:noProof/>
          <w:lang w:val="lv-LV" w:eastAsia="ar-SA"/>
        </w:rPr>
      </w:pPr>
    </w:p>
    <w:p w:rsidR="00A445FF" w:rsidRDefault="00A445FF" w:rsidP="00A445FF">
      <w:pPr>
        <w:jc w:val="center"/>
        <w:rPr>
          <w:i/>
          <w:smallCaps/>
          <w:noProof/>
          <w:szCs w:val="24"/>
          <w:lang w:val="lv-LV"/>
        </w:rPr>
      </w:pPr>
      <w:r>
        <w:rPr>
          <w:i/>
          <w:noProof/>
          <w:szCs w:val="24"/>
          <w:lang w:val="lv-LV"/>
        </w:rPr>
        <w:t>1. pants</w:t>
      </w:r>
    </w:p>
    <w:p w:rsidR="00A445FF" w:rsidRDefault="00A445FF" w:rsidP="00A445FF">
      <w:pPr>
        <w:jc w:val="center"/>
        <w:rPr>
          <w:rFonts w:eastAsia="Calibri"/>
          <w:i/>
          <w:iCs/>
          <w:smallCaps/>
          <w:noProof/>
          <w:lang w:val="lv-LV" w:eastAsia="ar-SA"/>
        </w:rPr>
      </w:pPr>
    </w:p>
    <w:p w:rsidR="00A445FF" w:rsidRDefault="00A445FF" w:rsidP="00A445FF">
      <w:pPr>
        <w:jc w:val="center"/>
        <w:rPr>
          <w:b/>
          <w:noProof/>
          <w:szCs w:val="24"/>
          <w:lang w:val="lv-LV"/>
        </w:rPr>
      </w:pPr>
      <w:r>
        <w:rPr>
          <w:b/>
          <w:noProof/>
          <w:szCs w:val="24"/>
          <w:lang w:val="lv-LV"/>
        </w:rPr>
        <w:t>Definīcijas</w:t>
      </w:r>
    </w:p>
    <w:p w:rsidR="00A445FF" w:rsidRDefault="00A445FF" w:rsidP="00A445FF">
      <w:pPr>
        <w:rPr>
          <w:noProof/>
          <w:lang w:val="lv-LV" w:eastAsia="ar-SA"/>
        </w:rPr>
      </w:pPr>
    </w:p>
    <w:p w:rsidR="00A445FF" w:rsidRDefault="00A445FF" w:rsidP="00A445FF">
      <w:pPr>
        <w:rPr>
          <w:noProof/>
          <w:szCs w:val="24"/>
          <w:lang w:val="lv-LV"/>
        </w:rPr>
      </w:pPr>
      <w:r>
        <w:rPr>
          <w:noProof/>
          <w:szCs w:val="24"/>
          <w:lang w:val="lv-LV"/>
        </w:rPr>
        <w:t>Šajā protokolā:</w:t>
      </w:r>
    </w:p>
    <w:p w:rsidR="00A445FF" w:rsidRDefault="00A445FF" w:rsidP="00A445FF">
      <w:pPr>
        <w:rPr>
          <w:noProof/>
          <w:lang w:val="lv-LV" w:eastAsia="ar-SA"/>
        </w:rPr>
      </w:pPr>
    </w:p>
    <w:p w:rsidR="00A445FF" w:rsidRDefault="00A445FF" w:rsidP="00A445FF">
      <w:pPr>
        <w:rPr>
          <w:noProof/>
          <w:szCs w:val="24"/>
          <w:lang w:val="lv-LV"/>
        </w:rPr>
      </w:pPr>
      <w:r>
        <w:rPr>
          <w:b/>
          <w:noProof/>
          <w:szCs w:val="24"/>
          <w:lang w:val="lv-LV"/>
        </w:rPr>
        <w:t>akvakultūra</w:t>
      </w:r>
      <w:r>
        <w:rPr>
          <w:noProof/>
          <w:szCs w:val="24"/>
          <w:lang w:val="lv-LV"/>
        </w:rPr>
        <w:t xml:space="preserve"> ir ūdenī mītošu organismu, tostarp zivju, molusku, vēžveidīgo, citu ūdens bezmugurkaulnieku un ūdensaugu, audzēšana no tāda sēklas materiāla kā oliņas, mazuļi un kūniņas, iejaucoties audzēšanas vai augšanas procesos, lai veicinātu ražošanu, piemēram, regulāri atjaunojot krājumus, barojot vai aizsargājot no plēsoņām; </w:t>
      </w:r>
    </w:p>
    <w:p w:rsidR="00A445FF" w:rsidRDefault="00A445FF" w:rsidP="00A445FF">
      <w:pPr>
        <w:rPr>
          <w:noProof/>
          <w:lang w:val="lv-LV" w:eastAsia="ar-SA"/>
        </w:rPr>
      </w:pPr>
    </w:p>
    <w:p w:rsidR="00A445FF" w:rsidRDefault="00A445FF" w:rsidP="00A445FF">
      <w:pPr>
        <w:rPr>
          <w:noProof/>
          <w:szCs w:val="24"/>
          <w:lang w:val="lv-LV"/>
        </w:rPr>
      </w:pPr>
      <w:r>
        <w:rPr>
          <w:b/>
          <w:noProof/>
          <w:szCs w:val="24"/>
          <w:lang w:val="lv-LV"/>
        </w:rPr>
        <w:t>klasificēts</w:t>
      </w:r>
      <w:r>
        <w:rPr>
          <w:noProof/>
          <w:szCs w:val="24"/>
          <w:lang w:val="lv-LV"/>
        </w:rPr>
        <w:t xml:space="preserve"> nozīmē ražojuma klasificēšanu harmonizētās sistēmas konkrētā pozīcijā vai apakšpozīcijā;</w:t>
      </w:r>
    </w:p>
    <w:p w:rsidR="00A445FF" w:rsidRDefault="00A445FF" w:rsidP="00A445FF">
      <w:pPr>
        <w:rPr>
          <w:noProof/>
          <w:lang w:val="lv-LV" w:eastAsia="ar-SA"/>
        </w:rPr>
      </w:pPr>
    </w:p>
    <w:p w:rsidR="00A445FF" w:rsidRDefault="00A445FF" w:rsidP="00A445FF">
      <w:pPr>
        <w:rPr>
          <w:noProof/>
          <w:szCs w:val="24"/>
          <w:lang w:val="lv-LV"/>
        </w:rPr>
      </w:pPr>
      <w:r>
        <w:rPr>
          <w:b/>
          <w:noProof/>
          <w:szCs w:val="24"/>
          <w:lang w:val="lv-LV"/>
        </w:rPr>
        <w:t>muitas dienests</w:t>
      </w:r>
      <w:r>
        <w:rPr>
          <w:noProof/>
          <w:szCs w:val="24"/>
          <w:lang w:val="lv-LV"/>
        </w:rPr>
        <w:t xml:space="preserve"> ir ikviena valsts iestāde, kas saskaņā ar Puses tiesību aktiem atbild par muitas tiesību aktu pārvaldīšanu un piemērošanu vai, attiecībā uz ES, ja tas paredzēts, Eiropas Komisijas kompetentie dienesti;</w:t>
      </w:r>
    </w:p>
    <w:p w:rsidR="00A445FF" w:rsidRDefault="00A445FF" w:rsidP="00A445FF">
      <w:pPr>
        <w:rPr>
          <w:noProof/>
          <w:lang w:val="lv-LV" w:eastAsia="ar-SA"/>
        </w:rPr>
      </w:pPr>
    </w:p>
    <w:p w:rsidR="00A445FF" w:rsidRDefault="00A445FF" w:rsidP="00A445FF">
      <w:pPr>
        <w:rPr>
          <w:noProof/>
          <w:szCs w:val="24"/>
          <w:lang w:val="lv-LV"/>
        </w:rPr>
      </w:pPr>
      <w:r>
        <w:rPr>
          <w:b/>
          <w:noProof/>
          <w:szCs w:val="24"/>
          <w:lang w:val="lv-LV"/>
        </w:rPr>
        <w:t>muitas vērtība</w:t>
      </w:r>
      <w:r>
        <w:rPr>
          <w:noProof/>
          <w:szCs w:val="24"/>
          <w:lang w:val="lv-LV"/>
        </w:rPr>
        <w:t xml:space="preserve"> ir vērtība, ko nosaka saskaņā ar Muitas vērtējuma nolīgumu; </w:t>
      </w:r>
    </w:p>
    <w:p w:rsidR="00A445FF" w:rsidRDefault="00A445FF" w:rsidP="00A445FF">
      <w:pPr>
        <w:rPr>
          <w:noProof/>
          <w:lang w:val="lv-LV" w:eastAsia="ar-SA"/>
        </w:rPr>
      </w:pPr>
    </w:p>
    <w:p w:rsidR="00A445FF" w:rsidRDefault="00A445FF" w:rsidP="00A445FF">
      <w:pPr>
        <w:rPr>
          <w:noProof/>
          <w:szCs w:val="24"/>
          <w:lang w:val="lv-LV"/>
        </w:rPr>
      </w:pPr>
      <w:r>
        <w:rPr>
          <w:b/>
          <w:noProof/>
          <w:szCs w:val="24"/>
          <w:lang w:val="lv-LV"/>
        </w:rPr>
        <w:br w:type="page"/>
      </w:r>
      <w:r>
        <w:rPr>
          <w:b/>
          <w:noProof/>
          <w:szCs w:val="24"/>
          <w:lang w:val="lv-LV"/>
        </w:rPr>
        <w:lastRenderedPageBreak/>
        <w:t>izcelsmes noteikšana</w:t>
      </w:r>
      <w:r>
        <w:rPr>
          <w:noProof/>
          <w:szCs w:val="24"/>
          <w:lang w:val="lv-LV"/>
        </w:rPr>
        <w:t xml:space="preserve"> nozīmē noteikt to, vai ražojums ir kvalificējams par noteiktas izcelsmes ražojumu saskaņā ar šo protokolu;</w:t>
      </w:r>
    </w:p>
    <w:p w:rsidR="00A445FF" w:rsidRDefault="00A445FF" w:rsidP="00A445FF">
      <w:pPr>
        <w:rPr>
          <w:noProof/>
          <w:lang w:val="lv-LV" w:eastAsia="ar-SA"/>
        </w:rPr>
      </w:pPr>
    </w:p>
    <w:p w:rsidR="00A445FF" w:rsidRDefault="00A445FF" w:rsidP="00A445FF">
      <w:pPr>
        <w:rPr>
          <w:noProof/>
          <w:szCs w:val="24"/>
          <w:lang w:val="lv-LV"/>
        </w:rPr>
      </w:pPr>
      <w:r>
        <w:rPr>
          <w:b/>
          <w:noProof/>
          <w:szCs w:val="24"/>
          <w:lang w:val="lv-LV"/>
        </w:rPr>
        <w:t>eksportētājs</w:t>
      </w:r>
      <w:r>
        <w:rPr>
          <w:noProof/>
          <w:szCs w:val="24"/>
          <w:lang w:val="lv-LV"/>
        </w:rPr>
        <w:t xml:space="preserve"> ir eksportētājs, kas atrodas kādas Puses teritorijā;</w:t>
      </w:r>
    </w:p>
    <w:p w:rsidR="00A445FF" w:rsidRDefault="00A445FF" w:rsidP="00A445FF">
      <w:pPr>
        <w:rPr>
          <w:noProof/>
          <w:lang w:val="lv-LV" w:eastAsia="ar-SA"/>
        </w:rPr>
      </w:pPr>
    </w:p>
    <w:p w:rsidR="00A445FF" w:rsidRDefault="00A445FF" w:rsidP="00A445FF">
      <w:pPr>
        <w:rPr>
          <w:noProof/>
          <w:szCs w:val="24"/>
          <w:lang w:val="lv-LV"/>
        </w:rPr>
      </w:pPr>
      <w:r>
        <w:rPr>
          <w:b/>
          <w:noProof/>
          <w:szCs w:val="24"/>
          <w:lang w:val="lv-LV"/>
        </w:rPr>
        <w:t>identiski noteiktas izcelsmes ražojumi</w:t>
      </w:r>
      <w:r>
        <w:rPr>
          <w:noProof/>
          <w:szCs w:val="24"/>
          <w:lang w:val="lv-LV"/>
        </w:rPr>
        <w:t xml:space="preserve"> ir ražojumi, kas ir vienādi visos aspektos, ieskaitot fizikālās īpašības, kvalitāti un reputāciju, neatkarīgi no mazsvarīgām ārējām atšķirībām, kas neattiecas uz šo ražojumu izcelsmes noteikšanu atbilstoši šim protokolam;</w:t>
      </w:r>
    </w:p>
    <w:p w:rsidR="00A445FF" w:rsidRDefault="00A445FF" w:rsidP="00A445FF">
      <w:pPr>
        <w:rPr>
          <w:noProof/>
          <w:lang w:val="lv-LV" w:eastAsia="ar-SA"/>
        </w:rPr>
      </w:pPr>
    </w:p>
    <w:p w:rsidR="00A445FF" w:rsidRDefault="00A445FF" w:rsidP="00A445FF">
      <w:pPr>
        <w:rPr>
          <w:noProof/>
          <w:szCs w:val="24"/>
          <w:lang w:val="lv-LV"/>
        </w:rPr>
      </w:pPr>
      <w:r>
        <w:rPr>
          <w:b/>
          <w:noProof/>
          <w:szCs w:val="24"/>
          <w:lang w:val="lv-LV"/>
        </w:rPr>
        <w:t>importētājs</w:t>
      </w:r>
      <w:r>
        <w:rPr>
          <w:noProof/>
          <w:szCs w:val="24"/>
          <w:lang w:val="lv-LV"/>
        </w:rPr>
        <w:t xml:space="preserve"> ir importētājs, kas atrodas kādas Puses teritorijā;</w:t>
      </w:r>
    </w:p>
    <w:p w:rsidR="00A445FF" w:rsidRDefault="00A445FF" w:rsidP="00A445FF">
      <w:pPr>
        <w:rPr>
          <w:noProof/>
          <w:lang w:val="lv-LV" w:eastAsia="ar-SA"/>
        </w:rPr>
      </w:pPr>
    </w:p>
    <w:p w:rsidR="00A445FF" w:rsidRDefault="00A445FF" w:rsidP="00A445FF">
      <w:pPr>
        <w:rPr>
          <w:noProof/>
          <w:szCs w:val="24"/>
          <w:lang w:val="lv-LV"/>
        </w:rPr>
      </w:pPr>
      <w:r>
        <w:rPr>
          <w:b/>
          <w:noProof/>
          <w:szCs w:val="24"/>
          <w:lang w:val="lv-LV"/>
        </w:rPr>
        <w:t>materiāls</w:t>
      </w:r>
      <w:r>
        <w:rPr>
          <w:noProof/>
          <w:szCs w:val="24"/>
          <w:lang w:val="lv-LV"/>
        </w:rPr>
        <w:t xml:space="preserve"> ir jebkura sastāvdaļa, daļa, detaļa vai ražojums, ko izmanto cita ražojuma ražošanā;</w:t>
      </w:r>
    </w:p>
    <w:p w:rsidR="00A445FF" w:rsidRDefault="00A445FF" w:rsidP="00A445FF">
      <w:pPr>
        <w:rPr>
          <w:noProof/>
          <w:lang w:val="lv-LV" w:eastAsia="ar-SA"/>
        </w:rPr>
      </w:pPr>
    </w:p>
    <w:p w:rsidR="00A445FF" w:rsidRDefault="00A445FF" w:rsidP="00A445FF">
      <w:pPr>
        <w:rPr>
          <w:noProof/>
          <w:szCs w:val="24"/>
          <w:lang w:val="lv-LV"/>
        </w:rPr>
      </w:pPr>
      <w:r>
        <w:rPr>
          <w:b/>
          <w:noProof/>
          <w:szCs w:val="24"/>
          <w:lang w:val="lv-LV"/>
        </w:rPr>
        <w:t>nenoteiktas izcelsmes materiāla neto svars</w:t>
      </w:r>
      <w:r>
        <w:rPr>
          <w:noProof/>
          <w:szCs w:val="24"/>
          <w:lang w:val="lv-LV"/>
        </w:rPr>
        <w:t xml:space="preserve"> ir materiāla svars, kāds ir izmantots ražojuma ražošanā, neietverot materiāla iepakojuma svaru; </w:t>
      </w:r>
    </w:p>
    <w:p w:rsidR="00A445FF" w:rsidRDefault="00A445FF" w:rsidP="00A445FF">
      <w:pPr>
        <w:rPr>
          <w:noProof/>
          <w:lang w:val="lv-LV" w:eastAsia="ar-SA"/>
        </w:rPr>
      </w:pPr>
    </w:p>
    <w:p w:rsidR="00A445FF" w:rsidRDefault="00A445FF" w:rsidP="00A445FF">
      <w:pPr>
        <w:tabs>
          <w:tab w:val="left" w:pos="6521"/>
        </w:tabs>
        <w:rPr>
          <w:noProof/>
          <w:szCs w:val="24"/>
          <w:lang w:val="lv-LV"/>
        </w:rPr>
      </w:pPr>
      <w:r>
        <w:rPr>
          <w:b/>
          <w:noProof/>
          <w:szCs w:val="24"/>
          <w:lang w:val="lv-LV"/>
        </w:rPr>
        <w:t>ražojuma neto svars</w:t>
      </w:r>
      <w:r>
        <w:rPr>
          <w:noProof/>
          <w:szCs w:val="24"/>
          <w:lang w:val="lv-LV"/>
        </w:rPr>
        <w:t xml:space="preserve"> ir ražojuma svars, neietverot iepakojuma svaru. Turklāt, ja ražošanā ietverta karsēšanas vai žāvēšanas darbība, ražojuma neto svars var būt visu tā ražošanā izmantoto materiālu neto svars, izņemot pozīcijā 22.01 norādīto ūdeni, kas pievienots ražojuma ražošanas laikā;</w:t>
      </w:r>
    </w:p>
    <w:p w:rsidR="00A445FF" w:rsidRDefault="00A445FF" w:rsidP="00A445FF">
      <w:pPr>
        <w:rPr>
          <w:noProof/>
          <w:lang w:val="lv-LV" w:eastAsia="ar-SA"/>
        </w:rPr>
      </w:pPr>
    </w:p>
    <w:p w:rsidR="00A445FF" w:rsidRDefault="00A445FF" w:rsidP="00A445FF">
      <w:pPr>
        <w:rPr>
          <w:noProof/>
          <w:szCs w:val="24"/>
          <w:lang w:val="lv-LV"/>
        </w:rPr>
      </w:pPr>
      <w:r>
        <w:rPr>
          <w:b/>
          <w:noProof/>
          <w:szCs w:val="24"/>
          <w:lang w:val="lv-LV"/>
        </w:rPr>
        <w:t>ražotājs</w:t>
      </w:r>
      <w:r>
        <w:rPr>
          <w:noProof/>
          <w:szCs w:val="24"/>
          <w:lang w:val="lv-LV"/>
        </w:rPr>
        <w:t xml:space="preserve"> ir persona, kas iesaistās jebkāda veida apstrādē vai pārstrādē, tostarp tādās darbībās kā ražojuma audzēšana, ieguve, kopšana, ievākšana, zvejošana, slazdošana, medības, izgatavošana, montāža vai demontāža;</w:t>
      </w:r>
    </w:p>
    <w:p w:rsidR="00A445FF" w:rsidRDefault="00A445FF" w:rsidP="00A445FF">
      <w:pPr>
        <w:rPr>
          <w:noProof/>
          <w:lang w:val="lv-LV" w:eastAsia="ar-SA"/>
        </w:rPr>
      </w:pPr>
    </w:p>
    <w:p w:rsidR="00A445FF" w:rsidRDefault="00A445FF" w:rsidP="00A445FF">
      <w:pPr>
        <w:rPr>
          <w:strike/>
          <w:noProof/>
          <w:szCs w:val="24"/>
          <w:lang w:val="lv-LV"/>
        </w:rPr>
      </w:pPr>
      <w:r>
        <w:rPr>
          <w:b/>
          <w:noProof/>
          <w:szCs w:val="24"/>
          <w:lang w:val="lv-LV"/>
        </w:rPr>
        <w:br w:type="page"/>
      </w:r>
      <w:r>
        <w:rPr>
          <w:b/>
          <w:noProof/>
          <w:szCs w:val="24"/>
          <w:lang w:val="lv-LV"/>
        </w:rPr>
        <w:lastRenderedPageBreak/>
        <w:t>ražojums</w:t>
      </w:r>
      <w:r>
        <w:rPr>
          <w:noProof/>
          <w:szCs w:val="24"/>
          <w:lang w:val="lv-LV"/>
        </w:rPr>
        <w:t xml:space="preserve"> ir ražošanas rezultāts, pat ja to paredzēts izmantot kā materiālu cita ražojuma ražošanā;</w:t>
      </w:r>
    </w:p>
    <w:p w:rsidR="00A445FF" w:rsidRDefault="00A445FF" w:rsidP="00A445FF">
      <w:pPr>
        <w:rPr>
          <w:strike/>
          <w:noProof/>
          <w:lang w:val="lv-LV" w:eastAsia="ar-SA"/>
        </w:rPr>
      </w:pPr>
    </w:p>
    <w:p w:rsidR="00A445FF" w:rsidRDefault="00A445FF" w:rsidP="00A445FF">
      <w:pPr>
        <w:rPr>
          <w:noProof/>
          <w:szCs w:val="24"/>
          <w:lang w:val="lv-LV"/>
        </w:rPr>
      </w:pPr>
      <w:r>
        <w:rPr>
          <w:b/>
          <w:noProof/>
          <w:szCs w:val="24"/>
          <w:lang w:val="lv-LV"/>
        </w:rPr>
        <w:t>ražošana</w:t>
      </w:r>
      <w:r>
        <w:rPr>
          <w:noProof/>
          <w:szCs w:val="24"/>
          <w:lang w:val="lv-LV"/>
        </w:rPr>
        <w:t xml:space="preserve"> ir jebkāda veida apstrāde vai pārstrāde, tostarp tādas darbības kā ražojuma audzēšana, ieguve, kopšana, ievākšana, zvejošana, slazdošana, medības, izgatavošana, montāža vai demontāža;</w:t>
      </w:r>
    </w:p>
    <w:p w:rsidR="00A445FF" w:rsidRDefault="00A445FF" w:rsidP="00A445FF">
      <w:pPr>
        <w:rPr>
          <w:noProof/>
          <w:lang w:val="lv-LV" w:eastAsia="ar-SA"/>
        </w:rPr>
      </w:pPr>
    </w:p>
    <w:p w:rsidR="00A445FF" w:rsidRDefault="00A445FF" w:rsidP="00A445FF">
      <w:pPr>
        <w:rPr>
          <w:noProof/>
          <w:szCs w:val="24"/>
          <w:lang w:val="lv-LV"/>
        </w:rPr>
      </w:pPr>
      <w:r>
        <w:rPr>
          <w:b/>
          <w:noProof/>
          <w:szCs w:val="24"/>
          <w:lang w:val="lv-LV"/>
        </w:rPr>
        <w:t xml:space="preserve">darījuma vērtība vai ražojuma ražotāja cena </w:t>
      </w:r>
      <w:r>
        <w:rPr>
          <w:noProof/>
          <w:szCs w:val="24"/>
          <w:lang w:val="lv-LV"/>
        </w:rPr>
        <w:t>ir cena, kas samaksāta vai jāmaksā ražojuma ražotājam vietā, kurā veikta pēdējā ražošanas darbība, un tajā jāietver visu materiālu vērtība. Ja nav maksājamas vai samaksātas cenas vai ja šādā cenā nav ietverta visu materiālu vērtība, darījuma vērtībā vai ražojuma ražotāja cenā:</w:t>
      </w:r>
    </w:p>
    <w:p w:rsidR="00A445FF" w:rsidRDefault="00A445FF" w:rsidP="00A445FF">
      <w:pPr>
        <w:rPr>
          <w:bCs/>
          <w:iCs/>
          <w:noProof/>
          <w:lang w:val="lv-LV" w:eastAsia="ar-SA"/>
        </w:rPr>
      </w:pPr>
    </w:p>
    <w:p w:rsidR="00A445FF" w:rsidRDefault="00A445FF" w:rsidP="00A445FF">
      <w:pPr>
        <w:ind w:left="567" w:hanging="567"/>
        <w:rPr>
          <w:noProof/>
          <w:szCs w:val="24"/>
          <w:lang w:val="lv-LV"/>
        </w:rPr>
      </w:pPr>
      <w:r>
        <w:rPr>
          <w:noProof/>
          <w:szCs w:val="24"/>
          <w:lang w:val="lv-LV"/>
        </w:rPr>
        <w:t>a)</w:t>
      </w:r>
      <w:r>
        <w:rPr>
          <w:noProof/>
          <w:szCs w:val="24"/>
          <w:lang w:val="lv-LV"/>
        </w:rPr>
        <w:tab/>
        <w:t>jāiever visu materiālu vērtība un ar ražojuma ražošanu saistītās ražošanas izmaksas, ko aprēķina saskaņā ar vispārpieņemtiem grāmatvedības principiem, un</w:t>
      </w:r>
    </w:p>
    <w:p w:rsidR="00A445FF" w:rsidRDefault="00A445FF" w:rsidP="00A445FF">
      <w:pPr>
        <w:ind w:left="567" w:hanging="567"/>
        <w:rPr>
          <w:rFonts w:eastAsia="Calibri"/>
          <w:noProof/>
          <w:lang w:val="lv-LV" w:eastAsia="ar-SA"/>
        </w:rPr>
      </w:pPr>
    </w:p>
    <w:p w:rsidR="00A445FF" w:rsidRDefault="00A445FF" w:rsidP="00A445FF">
      <w:pPr>
        <w:ind w:left="567" w:hanging="567"/>
        <w:rPr>
          <w:noProof/>
          <w:szCs w:val="24"/>
          <w:lang w:val="lv-LV"/>
        </w:rPr>
      </w:pPr>
      <w:r>
        <w:rPr>
          <w:noProof/>
          <w:szCs w:val="24"/>
          <w:lang w:val="lv-LV"/>
        </w:rPr>
        <w:t>b)</w:t>
      </w:r>
      <w:r>
        <w:rPr>
          <w:noProof/>
          <w:szCs w:val="24"/>
          <w:lang w:val="lv-LV"/>
        </w:rPr>
        <w:tab/>
        <w:t>var ietvert vispārējo izdevumu summas un ražotāja peļņu, ko pamatoti var attiecināt uz ražojumu.</w:t>
      </w:r>
    </w:p>
    <w:p w:rsidR="00A445FF" w:rsidRDefault="00A445FF" w:rsidP="00A445FF">
      <w:pPr>
        <w:rPr>
          <w:rFonts w:eastAsia="Calibri"/>
          <w:noProof/>
          <w:lang w:val="lv-LV" w:eastAsia="ar-SA"/>
        </w:rPr>
      </w:pPr>
    </w:p>
    <w:p w:rsidR="00A445FF" w:rsidRDefault="00A445FF" w:rsidP="00A445FF">
      <w:pPr>
        <w:rPr>
          <w:noProof/>
          <w:szCs w:val="24"/>
          <w:lang w:val="lv-LV"/>
        </w:rPr>
      </w:pPr>
      <w:r>
        <w:rPr>
          <w:noProof/>
          <w:kern w:val="1"/>
          <w:szCs w:val="24"/>
          <w:lang w:val="lv-LV"/>
        </w:rPr>
        <w:t>Jebkādi iekšējie nodokļi, ko atmaksā vai var atmaksāt, iegūto ražojumu eksportējot, ir izslēgti. Ja darījuma vērtībā vai ražojuma ražotāja cenā ietilpst izmaksas, kas radušās pēc tam, kad ražojums atstājis ražošanas vietu, piemēram, transportēšana, iekraušana, izkraušana, apstrāde vai apdrošināšana, šis izmaksas jāizslēdz;</w:t>
      </w:r>
    </w:p>
    <w:p w:rsidR="00A445FF" w:rsidRDefault="00A445FF" w:rsidP="00A445FF">
      <w:pPr>
        <w:rPr>
          <w:noProof/>
          <w:lang w:val="lv-LV"/>
        </w:rPr>
      </w:pPr>
    </w:p>
    <w:p w:rsidR="00A445FF" w:rsidRDefault="00A445FF" w:rsidP="00A445FF">
      <w:pPr>
        <w:rPr>
          <w:noProof/>
          <w:szCs w:val="24"/>
          <w:lang w:val="lv-LV"/>
        </w:rPr>
      </w:pPr>
      <w:r>
        <w:rPr>
          <w:b/>
          <w:noProof/>
          <w:szCs w:val="24"/>
          <w:lang w:val="lv-LV"/>
        </w:rPr>
        <w:br w:type="page"/>
      </w:r>
      <w:r>
        <w:rPr>
          <w:b/>
          <w:noProof/>
          <w:szCs w:val="24"/>
          <w:lang w:val="lv-LV"/>
        </w:rPr>
        <w:lastRenderedPageBreak/>
        <w:t>nenoteiktas izcelsmes materiālu vērtība</w:t>
      </w:r>
      <w:r>
        <w:rPr>
          <w:noProof/>
          <w:szCs w:val="24"/>
          <w:lang w:val="lv-LV"/>
        </w:rPr>
        <w:t xml:space="preserve"> ir materiāla muitas vērtība laikā, kad tas importēts Puses teritorijā, kā noteikts atbilstoši Muitas vērtējuma nolīgumam. Nenoteiktas izcelsmes materiāla vērtībā jāietver jebkādas izmaksas, kas radušās, transportējot materiālu uz importēšanas vietu, piemēram, transportēšana, iekraušana, izkraušana, apstrāde vai apdrošināšana. Ja muitas vērtība nav zināma vai to nevar noskaidrot, nenoteiktas izcelsmes materiālu vērtība ir pirmā noskaidrojamā cena, kas samaksāta par materiāliem Eiropas Savienībā vai Kanādā. </w:t>
      </w:r>
    </w:p>
    <w:p w:rsidR="00A445FF" w:rsidRDefault="00A445FF" w:rsidP="00A445FF">
      <w:pPr>
        <w:rPr>
          <w:noProof/>
          <w:lang w:val="lv-LV"/>
        </w:rPr>
      </w:pPr>
    </w:p>
    <w:p w:rsidR="00A445FF" w:rsidRDefault="00A445FF" w:rsidP="00A445FF">
      <w:pPr>
        <w:rPr>
          <w:noProof/>
          <w:lang w:val="lv-LV"/>
        </w:rPr>
      </w:pPr>
    </w:p>
    <w:p w:rsidR="00A445FF" w:rsidRDefault="00A445FF" w:rsidP="00A445FF">
      <w:pPr>
        <w:jc w:val="center"/>
        <w:rPr>
          <w:i/>
          <w:noProof/>
          <w:szCs w:val="24"/>
          <w:lang w:val="lv-LV"/>
        </w:rPr>
      </w:pPr>
      <w:r>
        <w:rPr>
          <w:i/>
          <w:noProof/>
          <w:szCs w:val="24"/>
          <w:lang w:val="lv-LV"/>
        </w:rPr>
        <w:t>B IEDAĻA</w:t>
      </w:r>
    </w:p>
    <w:p w:rsidR="00A445FF" w:rsidRDefault="00A445FF" w:rsidP="00A445FF">
      <w:pPr>
        <w:jc w:val="center"/>
        <w:rPr>
          <w:noProof/>
          <w:lang w:val="lv-LV" w:eastAsia="ar-SA"/>
        </w:rPr>
      </w:pPr>
    </w:p>
    <w:p w:rsidR="00A445FF" w:rsidRDefault="00A445FF" w:rsidP="00A445FF">
      <w:pPr>
        <w:jc w:val="center"/>
        <w:rPr>
          <w:b/>
          <w:i/>
          <w:noProof/>
          <w:szCs w:val="24"/>
          <w:lang w:val="lv-LV"/>
        </w:rPr>
      </w:pPr>
      <w:r>
        <w:rPr>
          <w:b/>
          <w:i/>
          <w:noProof/>
          <w:szCs w:val="24"/>
          <w:lang w:val="lv-LV"/>
        </w:rPr>
        <w:t>IZCELSMES NOTEIKUMI</w:t>
      </w:r>
    </w:p>
    <w:p w:rsidR="00A445FF" w:rsidRDefault="00A445FF" w:rsidP="00A445FF">
      <w:pPr>
        <w:jc w:val="center"/>
        <w:rPr>
          <w:i/>
          <w:iCs/>
          <w:noProof/>
          <w:lang w:val="lv-LV" w:eastAsia="ar-SA"/>
        </w:rPr>
      </w:pPr>
    </w:p>
    <w:p w:rsidR="00A445FF" w:rsidRDefault="00A445FF" w:rsidP="00A445FF">
      <w:pPr>
        <w:jc w:val="center"/>
        <w:rPr>
          <w:i/>
          <w:iCs/>
          <w:noProof/>
          <w:lang w:val="lv-LV" w:eastAsia="ar-SA"/>
        </w:rPr>
      </w:pPr>
    </w:p>
    <w:p w:rsidR="00A445FF" w:rsidRDefault="00A445FF" w:rsidP="00A445FF">
      <w:pPr>
        <w:jc w:val="center"/>
        <w:rPr>
          <w:i/>
          <w:noProof/>
          <w:kern w:val="24"/>
          <w:szCs w:val="24"/>
          <w:lang w:val="lv-LV"/>
        </w:rPr>
      </w:pPr>
      <w:r>
        <w:rPr>
          <w:i/>
          <w:noProof/>
          <w:szCs w:val="24"/>
          <w:lang w:val="lv-LV"/>
        </w:rPr>
        <w:t>2. pants</w:t>
      </w:r>
    </w:p>
    <w:p w:rsidR="00A445FF" w:rsidRDefault="00A445FF" w:rsidP="00A445FF">
      <w:pPr>
        <w:jc w:val="center"/>
        <w:rPr>
          <w:i/>
          <w:iCs/>
          <w:noProof/>
          <w:kern w:val="24"/>
          <w:szCs w:val="24"/>
          <w:lang w:val="lv-LV" w:eastAsia="ar-SA"/>
        </w:rPr>
      </w:pPr>
    </w:p>
    <w:p w:rsidR="00A445FF" w:rsidRDefault="00A445FF" w:rsidP="00A445FF">
      <w:pPr>
        <w:jc w:val="center"/>
        <w:rPr>
          <w:b/>
          <w:noProof/>
          <w:szCs w:val="24"/>
          <w:lang w:val="lv-LV"/>
        </w:rPr>
      </w:pPr>
      <w:r>
        <w:rPr>
          <w:b/>
          <w:noProof/>
          <w:szCs w:val="24"/>
          <w:lang w:val="lv-LV"/>
        </w:rPr>
        <w:t>Vispārīgas prasības</w:t>
      </w:r>
    </w:p>
    <w:p w:rsidR="00A445FF" w:rsidRDefault="00A445FF" w:rsidP="00A445FF">
      <w:pPr>
        <w:jc w:val="center"/>
        <w:rPr>
          <w:noProof/>
          <w:lang w:val="lv-LV" w:eastAsia="ar-SA"/>
        </w:rPr>
      </w:pPr>
    </w:p>
    <w:p w:rsidR="00A445FF" w:rsidRDefault="00A445FF" w:rsidP="00A445FF">
      <w:pPr>
        <w:widowControl/>
        <w:ind w:left="567" w:hanging="567"/>
        <w:jc w:val="both"/>
        <w:rPr>
          <w:noProof/>
          <w:szCs w:val="24"/>
          <w:lang w:val="lv-LV"/>
        </w:rPr>
      </w:pPr>
      <w:r>
        <w:rPr>
          <w:noProof/>
          <w:szCs w:val="24"/>
          <w:lang w:val="lv-LV"/>
        </w:rPr>
        <w:t>1.</w:t>
      </w:r>
      <w:r>
        <w:rPr>
          <w:noProof/>
          <w:szCs w:val="24"/>
          <w:lang w:val="lv-LV"/>
        </w:rPr>
        <w:tab/>
        <w:t>Šajā nolīgumā uzskata, ka ražojuma izcelsme ir tās Puses teritorijā, kurā norisinājusies pēdējā ražošanas darbība, ja kādas Puses teritorijā vai abu Pušu teritorijā atbilstoši 3. pantam ražojums:</w:t>
      </w:r>
    </w:p>
    <w:p w:rsidR="00A445FF" w:rsidRDefault="00A445FF" w:rsidP="00A445FF">
      <w:pPr>
        <w:widowControl/>
        <w:ind w:left="850" w:hanging="850"/>
        <w:jc w:val="both"/>
        <w:rPr>
          <w:rFonts w:eastAsia="Calibri"/>
          <w:noProof/>
          <w:lang w:val="lv-LV"/>
        </w:rPr>
      </w:pPr>
    </w:p>
    <w:p w:rsidR="00A445FF" w:rsidRDefault="00A445FF" w:rsidP="00A445FF">
      <w:pPr>
        <w:widowControl/>
        <w:ind w:left="1134" w:hanging="567"/>
        <w:rPr>
          <w:noProof/>
          <w:szCs w:val="24"/>
          <w:lang w:val="lv-LV"/>
        </w:rPr>
      </w:pPr>
      <w:r>
        <w:rPr>
          <w:noProof/>
          <w:szCs w:val="24"/>
          <w:lang w:val="lv-LV"/>
        </w:rPr>
        <w:t>a)</w:t>
      </w:r>
      <w:r>
        <w:rPr>
          <w:noProof/>
          <w:szCs w:val="24"/>
          <w:lang w:val="lv-LV"/>
        </w:rPr>
        <w:tab/>
        <w:t xml:space="preserve">ir pilnīgi iegūts 4. panta nozīmē; </w:t>
      </w:r>
    </w:p>
    <w:p w:rsidR="00A445FF" w:rsidRDefault="00A445FF" w:rsidP="00A445FF">
      <w:pPr>
        <w:widowControl/>
        <w:ind w:left="1134" w:hanging="567"/>
        <w:rPr>
          <w:rFonts w:eastAsia="Calibri"/>
          <w:noProof/>
          <w:lang w:val="lv-LV"/>
        </w:rPr>
      </w:pPr>
    </w:p>
    <w:p w:rsidR="00A445FF" w:rsidRDefault="00A445FF" w:rsidP="00A445FF">
      <w:pPr>
        <w:widowControl/>
        <w:ind w:left="1134" w:hanging="567"/>
        <w:rPr>
          <w:noProof/>
          <w:szCs w:val="24"/>
          <w:lang w:val="lv-LV"/>
        </w:rPr>
      </w:pPr>
      <w:r>
        <w:rPr>
          <w:noProof/>
          <w:szCs w:val="24"/>
          <w:lang w:val="lv-LV"/>
        </w:rPr>
        <w:t>b)</w:t>
      </w:r>
      <w:r>
        <w:rPr>
          <w:noProof/>
          <w:szCs w:val="24"/>
          <w:lang w:val="lv-LV"/>
        </w:rPr>
        <w:tab/>
        <w:t>ir ražots tikai no noteiktas izcelsmes materiāliem vai</w:t>
      </w:r>
    </w:p>
    <w:p w:rsidR="00A445FF" w:rsidRDefault="00A445FF" w:rsidP="00A445FF">
      <w:pPr>
        <w:widowControl/>
        <w:ind w:left="1134" w:hanging="567"/>
        <w:rPr>
          <w:rFonts w:eastAsia="Calibri"/>
          <w:noProof/>
          <w:lang w:val="lv-LV"/>
        </w:rPr>
      </w:pPr>
    </w:p>
    <w:p w:rsidR="00A445FF" w:rsidRDefault="00A445FF" w:rsidP="00A445FF">
      <w:pPr>
        <w:widowControl/>
        <w:ind w:left="1134" w:hanging="567"/>
        <w:rPr>
          <w:noProof/>
          <w:szCs w:val="24"/>
          <w:lang w:val="lv-LV"/>
        </w:rPr>
      </w:pPr>
      <w:r>
        <w:rPr>
          <w:noProof/>
          <w:szCs w:val="24"/>
          <w:lang w:val="lv-LV"/>
        </w:rPr>
        <w:t>c)</w:t>
      </w:r>
      <w:r>
        <w:rPr>
          <w:noProof/>
          <w:szCs w:val="24"/>
          <w:lang w:val="lv-LV"/>
        </w:rPr>
        <w:tab/>
        <w:t xml:space="preserve">tam ir veikta pietiekama ražošana 5. panta nozīmē. </w:t>
      </w:r>
    </w:p>
    <w:p w:rsidR="00A445FF" w:rsidRDefault="00A445FF" w:rsidP="00A445FF">
      <w:pPr>
        <w:widowControl/>
        <w:ind w:left="1134" w:hanging="567"/>
        <w:jc w:val="both"/>
        <w:rPr>
          <w:rFonts w:eastAsia="Calibri"/>
          <w:noProof/>
          <w:lang w:val="lv-LV"/>
        </w:rPr>
      </w:pPr>
    </w:p>
    <w:p w:rsidR="00A445FF" w:rsidRDefault="00A445FF" w:rsidP="00A445FF">
      <w:pPr>
        <w:widowControl/>
        <w:ind w:left="567" w:hanging="567"/>
        <w:rPr>
          <w:noProof/>
          <w:szCs w:val="24"/>
          <w:lang w:val="lv-LV"/>
        </w:rPr>
      </w:pPr>
      <w:r>
        <w:rPr>
          <w:noProof/>
          <w:szCs w:val="24"/>
          <w:lang w:val="lv-LV"/>
        </w:rPr>
        <w:br w:type="page"/>
      </w:r>
      <w:r>
        <w:rPr>
          <w:noProof/>
          <w:szCs w:val="24"/>
          <w:lang w:val="lv-LV"/>
        </w:rPr>
        <w:lastRenderedPageBreak/>
        <w:t>2.</w:t>
      </w:r>
      <w:r>
        <w:rPr>
          <w:noProof/>
          <w:szCs w:val="24"/>
          <w:lang w:val="lv-LV"/>
        </w:rPr>
        <w:tab/>
        <w:t>Izņemot 3. panta 8. un 9. punktā paredzētos gadījumus, šajā protokolā izklāstītie noteikumi par noteiktas izcelsmes statusa iegūšanu vienas Puses vai abu Pušu teritorijā ir jāievēro bez pārtraukuma.</w:t>
      </w:r>
    </w:p>
    <w:p w:rsidR="00A445FF" w:rsidRDefault="00A445FF" w:rsidP="00A445FF">
      <w:pPr>
        <w:jc w:val="center"/>
        <w:rPr>
          <w:rFonts w:eastAsia="Arial"/>
          <w:noProof/>
          <w:lang w:val="lv-LV"/>
        </w:rPr>
      </w:pPr>
    </w:p>
    <w:p w:rsidR="00A445FF" w:rsidRDefault="00A445FF" w:rsidP="00A445FF">
      <w:pPr>
        <w:jc w:val="center"/>
        <w:rPr>
          <w:rFonts w:eastAsia="Arial"/>
          <w:noProof/>
          <w:lang w:val="lv-LV"/>
        </w:rPr>
      </w:pPr>
    </w:p>
    <w:p w:rsidR="00A445FF" w:rsidRDefault="00A445FF" w:rsidP="00A445FF">
      <w:pPr>
        <w:jc w:val="center"/>
        <w:rPr>
          <w:i/>
          <w:noProof/>
          <w:szCs w:val="24"/>
          <w:lang w:val="lv-LV"/>
        </w:rPr>
      </w:pPr>
      <w:r>
        <w:rPr>
          <w:i/>
          <w:noProof/>
          <w:szCs w:val="24"/>
          <w:lang w:val="lv-LV"/>
        </w:rPr>
        <w:t>3. pants</w:t>
      </w:r>
    </w:p>
    <w:p w:rsidR="00A445FF" w:rsidRDefault="00A445FF" w:rsidP="00A445FF">
      <w:pPr>
        <w:jc w:val="center"/>
        <w:rPr>
          <w:noProof/>
          <w:lang w:val="lv-LV"/>
        </w:rPr>
      </w:pPr>
    </w:p>
    <w:p w:rsidR="00A445FF" w:rsidRDefault="00A445FF" w:rsidP="00A445FF">
      <w:pPr>
        <w:jc w:val="center"/>
        <w:rPr>
          <w:b/>
          <w:noProof/>
          <w:szCs w:val="24"/>
          <w:lang w:val="lv-LV"/>
        </w:rPr>
      </w:pPr>
      <w:r>
        <w:rPr>
          <w:b/>
          <w:noProof/>
          <w:szCs w:val="24"/>
          <w:lang w:val="lv-LV"/>
        </w:rPr>
        <w:t>Izcelsmes kumulācija</w:t>
      </w:r>
    </w:p>
    <w:p w:rsidR="00A445FF" w:rsidRDefault="00A445FF" w:rsidP="00A445FF">
      <w:pPr>
        <w:jc w:val="center"/>
        <w:rPr>
          <w:noProof/>
          <w:lang w:val="lv-LV"/>
        </w:rPr>
      </w:pPr>
    </w:p>
    <w:p w:rsidR="00A445FF" w:rsidRDefault="00A445FF" w:rsidP="00A445FF">
      <w:pPr>
        <w:widowControl/>
        <w:ind w:left="567" w:hanging="567"/>
        <w:rPr>
          <w:noProof/>
          <w:szCs w:val="24"/>
          <w:lang w:val="lv-LV"/>
        </w:rPr>
      </w:pPr>
      <w:r>
        <w:rPr>
          <w:noProof/>
          <w:szCs w:val="24"/>
          <w:lang w:val="lv-LV"/>
        </w:rPr>
        <w:t>1.</w:t>
      </w:r>
      <w:r>
        <w:rPr>
          <w:noProof/>
          <w:szCs w:val="24"/>
          <w:lang w:val="lv-LV"/>
        </w:rPr>
        <w:tab/>
        <w:t>Uzskata, ka ražojuma, kura izcelsme ir kādas Puses teritorijā, izcelsme ir otras Puses teritorijā, ja to izmanto par materiālu kāda ražojuma ražošanā minētajā otrā Pusē.</w:t>
      </w:r>
    </w:p>
    <w:p w:rsidR="00A445FF" w:rsidRDefault="00A445FF" w:rsidP="00A445FF">
      <w:pPr>
        <w:widowControl/>
        <w:ind w:left="567" w:hanging="567"/>
        <w:rPr>
          <w:rFonts w:eastAsia="Arial"/>
          <w:noProof/>
          <w:lang w:val="lv-LV"/>
        </w:rPr>
      </w:pPr>
    </w:p>
    <w:p w:rsidR="00A445FF" w:rsidRDefault="00A445FF" w:rsidP="00A445FF">
      <w:pPr>
        <w:widowControl/>
        <w:ind w:left="567" w:hanging="567"/>
        <w:rPr>
          <w:noProof/>
          <w:szCs w:val="24"/>
          <w:lang w:val="lv-LV"/>
        </w:rPr>
      </w:pPr>
      <w:r>
        <w:rPr>
          <w:noProof/>
          <w:szCs w:val="24"/>
          <w:lang w:val="lv-LV"/>
        </w:rPr>
        <w:t>2.</w:t>
      </w:r>
      <w:r>
        <w:rPr>
          <w:noProof/>
          <w:szCs w:val="24"/>
          <w:lang w:val="lv-LV"/>
        </w:rPr>
        <w:tab/>
        <w:t>Lai noteiktu ražojuma izcelsmes statusu, eksportētājs var ņemt vērā ražošanu, kas nenoteiktas izcelsmes materiālam veikta otras Puses teritorijā.</w:t>
      </w:r>
    </w:p>
    <w:p w:rsidR="00A445FF" w:rsidRDefault="00A445FF" w:rsidP="00A445FF">
      <w:pPr>
        <w:widowControl/>
        <w:ind w:left="567" w:hanging="567"/>
        <w:rPr>
          <w:rFonts w:eastAsia="Arial"/>
          <w:noProof/>
          <w:lang w:val="lv-LV"/>
        </w:rPr>
      </w:pPr>
    </w:p>
    <w:p w:rsidR="00A445FF" w:rsidRDefault="00A445FF" w:rsidP="00A445FF">
      <w:pPr>
        <w:widowControl/>
        <w:ind w:left="567" w:hanging="567"/>
        <w:rPr>
          <w:noProof/>
          <w:szCs w:val="24"/>
          <w:lang w:val="lv-LV"/>
        </w:rPr>
      </w:pPr>
      <w:r>
        <w:rPr>
          <w:noProof/>
          <w:szCs w:val="24"/>
          <w:lang w:val="lv-LV"/>
        </w:rPr>
        <w:t>3.</w:t>
      </w:r>
      <w:r>
        <w:rPr>
          <w:noProof/>
          <w:szCs w:val="24"/>
          <w:lang w:val="lv-LV"/>
        </w:rPr>
        <w:tab/>
        <w:t xml:space="preserve">Šā panta 1. un 2. punktu nepiemēro, ja ražojumam veiktā ražošanas darbība nepārsniedz 7. pantā norādītās darbības un šīs ražošanas mērķis, kā apliecinājies, pamatojoties uz pārliecinošiem pierādījumiem, ir apiet Pušu tiesību aktus finanšu vai fiskālajā jomā. </w:t>
      </w:r>
    </w:p>
    <w:p w:rsidR="00A445FF" w:rsidRDefault="00A445FF" w:rsidP="00A445FF">
      <w:pPr>
        <w:widowControl/>
        <w:ind w:left="567" w:hanging="567"/>
        <w:rPr>
          <w:rFonts w:eastAsia="Arial"/>
          <w:noProof/>
          <w:lang w:val="lv-LV"/>
        </w:rPr>
      </w:pPr>
    </w:p>
    <w:p w:rsidR="00A445FF" w:rsidRDefault="00A445FF" w:rsidP="00A445FF">
      <w:pPr>
        <w:widowControl/>
        <w:ind w:left="567" w:hanging="567"/>
        <w:rPr>
          <w:noProof/>
          <w:szCs w:val="24"/>
          <w:lang w:val="lv-LV"/>
        </w:rPr>
      </w:pPr>
      <w:r>
        <w:rPr>
          <w:noProof/>
          <w:szCs w:val="24"/>
          <w:lang w:val="lv-LV"/>
        </w:rPr>
        <w:t>4.</w:t>
      </w:r>
      <w:r>
        <w:rPr>
          <w:noProof/>
          <w:szCs w:val="24"/>
          <w:lang w:val="lv-LV"/>
        </w:rPr>
        <w:tab/>
        <w:t>Ja eksportētājs ir aizpildījis izcelsmes deklarāciju par 2. punktā minētu ražojumu, eksportētāja rīcībā jābūt aizpildītam un parakstītam piegādātāja paziņojumam par nenoteiktas izcelsmes materiāliem, kas izmantoti ražojuma ražošanā.</w:t>
      </w:r>
    </w:p>
    <w:p w:rsidR="00A445FF" w:rsidRDefault="00A445FF" w:rsidP="00A445FF">
      <w:pPr>
        <w:widowControl/>
        <w:ind w:left="567" w:hanging="567"/>
        <w:rPr>
          <w:rFonts w:eastAsia="Arial"/>
          <w:noProof/>
          <w:lang w:val="lv-LV"/>
        </w:rPr>
      </w:pPr>
    </w:p>
    <w:p w:rsidR="00A445FF" w:rsidRDefault="00A445FF" w:rsidP="00A445FF">
      <w:pPr>
        <w:widowControl/>
        <w:ind w:left="567" w:hanging="567"/>
        <w:rPr>
          <w:noProof/>
          <w:szCs w:val="24"/>
          <w:lang w:val="lv-LV"/>
        </w:rPr>
      </w:pPr>
      <w:r>
        <w:rPr>
          <w:noProof/>
          <w:szCs w:val="24"/>
          <w:lang w:val="lv-LV"/>
        </w:rPr>
        <w:br w:type="page"/>
      </w:r>
      <w:r>
        <w:rPr>
          <w:noProof/>
          <w:szCs w:val="24"/>
          <w:lang w:val="lv-LV"/>
        </w:rPr>
        <w:lastRenderedPageBreak/>
        <w:t>5.</w:t>
      </w:r>
      <w:r>
        <w:rPr>
          <w:noProof/>
          <w:szCs w:val="24"/>
          <w:lang w:val="lv-LV"/>
        </w:rPr>
        <w:tab/>
        <w:t>Piegādātāja paziņojums var būt 3. pielikumā norādītais paziņojums vai līdzvērtīgs dokuments, kurā ietverta tā pati informācija, pietiekami sīki aprakstot attiecīgos nenoteiktas izcelsmes materiālus to identifikācijas nolūkā.</w:t>
      </w:r>
    </w:p>
    <w:p w:rsidR="00A445FF" w:rsidRDefault="00A445FF" w:rsidP="00A445FF">
      <w:pPr>
        <w:widowControl/>
        <w:ind w:left="567" w:hanging="567"/>
        <w:rPr>
          <w:rFonts w:eastAsia="Arial"/>
          <w:noProof/>
          <w:lang w:val="lv-LV"/>
        </w:rPr>
      </w:pPr>
    </w:p>
    <w:p w:rsidR="00A445FF" w:rsidRDefault="00A445FF" w:rsidP="00A445FF">
      <w:pPr>
        <w:widowControl/>
        <w:ind w:left="567" w:hanging="567"/>
        <w:rPr>
          <w:noProof/>
          <w:szCs w:val="24"/>
          <w:lang w:val="lv-LV"/>
        </w:rPr>
      </w:pPr>
      <w:r>
        <w:rPr>
          <w:noProof/>
          <w:szCs w:val="24"/>
          <w:lang w:val="lv-LV"/>
        </w:rPr>
        <w:t>6.</w:t>
      </w:r>
      <w:r>
        <w:rPr>
          <w:noProof/>
          <w:szCs w:val="24"/>
          <w:lang w:val="lv-LV"/>
        </w:rPr>
        <w:tab/>
        <w:t>Ja 4. punktā minētais piegādātāja paziņojums ir elektroniskā formātā, tas nav jāparaksta, ja piegādātājs ir identificēts atbilstoši muitas dienestu prasībām tās Puses teritorijā, kurā piegādātāja paziņojums ir aizpildīts.</w:t>
      </w:r>
    </w:p>
    <w:p w:rsidR="00A445FF" w:rsidRDefault="00A445FF" w:rsidP="00A445FF">
      <w:pPr>
        <w:widowControl/>
        <w:ind w:left="567" w:hanging="567"/>
        <w:rPr>
          <w:rFonts w:eastAsia="Arial"/>
          <w:noProof/>
          <w:lang w:val="lv-LV"/>
        </w:rPr>
      </w:pPr>
    </w:p>
    <w:p w:rsidR="00A445FF" w:rsidRDefault="00A445FF" w:rsidP="00A445FF">
      <w:pPr>
        <w:widowControl/>
        <w:ind w:left="567" w:hanging="567"/>
        <w:rPr>
          <w:noProof/>
          <w:szCs w:val="24"/>
          <w:lang w:val="lv-LV"/>
        </w:rPr>
      </w:pPr>
      <w:r>
        <w:rPr>
          <w:noProof/>
          <w:szCs w:val="24"/>
          <w:lang w:val="lv-LV"/>
        </w:rPr>
        <w:t>7.</w:t>
      </w:r>
      <w:r>
        <w:rPr>
          <w:noProof/>
          <w:szCs w:val="24"/>
          <w:lang w:val="lv-LV"/>
        </w:rPr>
        <w:tab/>
        <w:t>Piegādātāja paziņojums attiecas uz atsevišķu rēķinu vai vairākiem rēķiniem par to pašu materiālu, kas ir piegādāts laikposmā, kurš nepārsniedz 12 mēnešus no dienas, kas norādīta piegādātāja paziņojumā.</w:t>
      </w:r>
    </w:p>
    <w:p w:rsidR="00A445FF" w:rsidRDefault="00A445FF" w:rsidP="00A445FF">
      <w:pPr>
        <w:widowControl/>
        <w:ind w:left="567" w:hanging="567"/>
        <w:rPr>
          <w:noProof/>
          <w:lang w:val="lv-LV"/>
        </w:rPr>
      </w:pPr>
    </w:p>
    <w:p w:rsidR="00A445FF" w:rsidRDefault="00A445FF" w:rsidP="00A445FF">
      <w:pPr>
        <w:widowControl/>
        <w:ind w:left="567" w:hanging="567"/>
        <w:rPr>
          <w:noProof/>
          <w:szCs w:val="24"/>
          <w:lang w:val="lv-LV"/>
        </w:rPr>
      </w:pPr>
      <w:r>
        <w:rPr>
          <w:noProof/>
          <w:szCs w:val="24"/>
          <w:lang w:val="lv-LV"/>
        </w:rPr>
        <w:t>8.</w:t>
      </w:r>
      <w:r>
        <w:rPr>
          <w:noProof/>
          <w:szCs w:val="24"/>
          <w:lang w:val="lv-LV"/>
        </w:rPr>
        <w:tab/>
        <w:t xml:space="preserve">Pamatojoties uz 9. punktu, ja, kā atļauts ar PTO līgumu, katrai Pusei ir brīvās tirdzniecības nolīgums ar to pašu trešo valsti, eksportētājs var ņemt vērā minētās trešās valsts materiālu, nosakot, vai ražojumam ir noteikta izcelsme atbilstoši šim nolīgumam. </w:t>
      </w:r>
    </w:p>
    <w:p w:rsidR="00A445FF" w:rsidRDefault="00A445FF" w:rsidP="00A445FF">
      <w:pPr>
        <w:widowControl/>
        <w:ind w:left="567" w:hanging="567"/>
        <w:rPr>
          <w:rFonts w:eastAsia="Arial"/>
          <w:noProof/>
          <w:lang w:val="lv-LV"/>
        </w:rPr>
      </w:pPr>
    </w:p>
    <w:p w:rsidR="00A445FF" w:rsidRDefault="00A445FF" w:rsidP="00A445FF">
      <w:pPr>
        <w:widowControl/>
        <w:ind w:left="567" w:hanging="567"/>
        <w:rPr>
          <w:noProof/>
          <w:szCs w:val="24"/>
          <w:lang w:val="lv-LV"/>
        </w:rPr>
      </w:pPr>
      <w:r>
        <w:rPr>
          <w:noProof/>
          <w:szCs w:val="24"/>
          <w:lang w:val="lv-LV"/>
        </w:rPr>
        <w:t>9.</w:t>
      </w:r>
      <w:r>
        <w:rPr>
          <w:noProof/>
          <w:szCs w:val="24"/>
          <w:lang w:val="lv-LV"/>
        </w:rPr>
        <w:tab/>
        <w:t>Katra Puse piemēro 8. punktu tikai tad, ja līdzvērtīgi noteikumi ir spēkā starp katru Pusi un trešo valsti un ja Puses vienojas par piemērojamajiem nosacījumiem.</w:t>
      </w:r>
    </w:p>
    <w:p w:rsidR="00A445FF" w:rsidRDefault="00A445FF" w:rsidP="00A445FF">
      <w:pPr>
        <w:widowControl/>
        <w:ind w:left="567" w:hanging="567"/>
        <w:rPr>
          <w:rFonts w:eastAsia="Arial"/>
          <w:noProof/>
          <w:lang w:val="lv-LV"/>
        </w:rPr>
      </w:pPr>
    </w:p>
    <w:p w:rsidR="00A445FF" w:rsidRDefault="00A445FF" w:rsidP="00A445FF">
      <w:pPr>
        <w:widowControl/>
        <w:ind w:left="567" w:hanging="567"/>
        <w:rPr>
          <w:noProof/>
          <w:szCs w:val="24"/>
          <w:lang w:val="lv-LV"/>
        </w:rPr>
      </w:pPr>
      <w:r>
        <w:rPr>
          <w:noProof/>
          <w:szCs w:val="24"/>
          <w:lang w:val="lv-LV"/>
        </w:rPr>
        <w:t>10.</w:t>
      </w:r>
      <w:r>
        <w:rPr>
          <w:noProof/>
          <w:szCs w:val="24"/>
          <w:lang w:val="lv-LV"/>
        </w:rPr>
        <w:tab/>
        <w:t xml:space="preserve">Neatkarīgi no 9. punkta, ja katrai Pusei ir brīvās tirdzniecības nolīgums ar Amerikas Savienotajām Valstīm un ja abas Puses vienojas par piemērojamajiem nosacījumiem, katra Puse piemēro 8. punktu, nosakot, vai 2. vai 11. nodaļā, pozīcijā 16.01–16.03, 19. nodaļā, pozīcijā 20.02 vai 20.03, vai apakšpozīcijā 3505.10 minētajam ražojumam ir noteikta izcelsme atbilstoši šim nolīgumam. </w:t>
      </w:r>
    </w:p>
    <w:p w:rsidR="00A445FF" w:rsidRDefault="00A445FF" w:rsidP="00A445FF">
      <w:pPr>
        <w:jc w:val="center"/>
        <w:rPr>
          <w:noProof/>
          <w:lang w:val="lv-LV"/>
        </w:rPr>
      </w:pPr>
    </w:p>
    <w:p w:rsidR="00A445FF" w:rsidRDefault="00A445FF" w:rsidP="00A445FF">
      <w:pPr>
        <w:jc w:val="center"/>
        <w:rPr>
          <w:noProof/>
          <w:lang w:val="lv-LV"/>
        </w:rPr>
      </w:pPr>
    </w:p>
    <w:p w:rsidR="00A445FF" w:rsidRDefault="00A445FF" w:rsidP="00A445FF">
      <w:pPr>
        <w:jc w:val="center"/>
        <w:rPr>
          <w:i/>
          <w:noProof/>
          <w:szCs w:val="24"/>
          <w:lang w:val="lv-LV"/>
        </w:rPr>
      </w:pPr>
      <w:r>
        <w:rPr>
          <w:i/>
          <w:noProof/>
          <w:szCs w:val="24"/>
          <w:lang w:val="lv-LV"/>
        </w:rPr>
        <w:br w:type="page"/>
      </w:r>
      <w:r>
        <w:rPr>
          <w:i/>
          <w:noProof/>
          <w:szCs w:val="24"/>
          <w:lang w:val="lv-LV"/>
        </w:rPr>
        <w:lastRenderedPageBreak/>
        <w:t>4. pants</w:t>
      </w:r>
    </w:p>
    <w:p w:rsidR="00A445FF" w:rsidRDefault="00A445FF" w:rsidP="00A445FF">
      <w:pPr>
        <w:jc w:val="center"/>
        <w:rPr>
          <w:noProof/>
          <w:lang w:val="lv-LV"/>
        </w:rPr>
      </w:pPr>
    </w:p>
    <w:p w:rsidR="00A445FF" w:rsidRDefault="00A445FF" w:rsidP="00A445FF">
      <w:pPr>
        <w:jc w:val="center"/>
        <w:rPr>
          <w:b/>
          <w:noProof/>
          <w:szCs w:val="24"/>
          <w:lang w:val="lv-LV"/>
        </w:rPr>
      </w:pPr>
      <w:r>
        <w:rPr>
          <w:b/>
          <w:noProof/>
          <w:szCs w:val="24"/>
          <w:lang w:val="lv-LV"/>
        </w:rPr>
        <w:t>Pilnīgi iegūti produkti</w:t>
      </w:r>
    </w:p>
    <w:p w:rsidR="00A445FF" w:rsidRDefault="00A445FF" w:rsidP="00A445FF">
      <w:pPr>
        <w:jc w:val="center"/>
        <w:rPr>
          <w:noProof/>
          <w:lang w:val="lv-LV"/>
        </w:rPr>
      </w:pPr>
    </w:p>
    <w:p w:rsidR="00A445FF" w:rsidRDefault="00A445FF" w:rsidP="00A445FF">
      <w:pPr>
        <w:widowControl/>
        <w:ind w:left="567" w:hanging="567"/>
        <w:rPr>
          <w:noProof/>
          <w:szCs w:val="24"/>
          <w:lang w:val="lv-LV"/>
        </w:rPr>
      </w:pPr>
      <w:r>
        <w:rPr>
          <w:noProof/>
          <w:szCs w:val="24"/>
          <w:lang w:val="lv-LV"/>
        </w:rPr>
        <w:t>1.</w:t>
      </w:r>
      <w:r>
        <w:rPr>
          <w:noProof/>
          <w:szCs w:val="24"/>
          <w:lang w:val="lv-LV"/>
        </w:rPr>
        <w:tab/>
        <w:t>Šādus ražojumus uzskata par pilnīgi iegūtiem kādā no Pusēm:</w:t>
      </w:r>
    </w:p>
    <w:p w:rsidR="00A445FF" w:rsidRDefault="00A445FF" w:rsidP="00A445FF">
      <w:pPr>
        <w:widowControl/>
        <w:ind w:left="850" w:hanging="850"/>
        <w:rPr>
          <w:noProof/>
          <w:lang w:val="lv-LV"/>
        </w:rPr>
      </w:pPr>
    </w:p>
    <w:p w:rsidR="00A445FF" w:rsidRDefault="00A445FF" w:rsidP="00A445FF">
      <w:pPr>
        <w:widowControl/>
        <w:ind w:left="1134" w:hanging="567"/>
        <w:rPr>
          <w:noProof/>
          <w:szCs w:val="24"/>
          <w:lang w:val="lv-LV"/>
        </w:rPr>
      </w:pPr>
      <w:r>
        <w:rPr>
          <w:noProof/>
          <w:szCs w:val="24"/>
          <w:lang w:val="lv-LV"/>
        </w:rPr>
        <w:t>a)</w:t>
      </w:r>
      <w:r>
        <w:rPr>
          <w:noProof/>
          <w:szCs w:val="24"/>
          <w:lang w:val="lv-LV"/>
        </w:rPr>
        <w:tab/>
        <w:t>tajā iegūti vai paņemti minerālprodukti un citi nedzīvi dabas resursi;</w:t>
      </w:r>
    </w:p>
    <w:p w:rsidR="00A445FF" w:rsidRDefault="00A445FF" w:rsidP="00A445FF">
      <w:pPr>
        <w:widowControl/>
        <w:ind w:left="1134" w:hanging="567"/>
        <w:rPr>
          <w:rFonts w:eastAsia="Calibri"/>
          <w:noProof/>
          <w:lang w:val="lv-LV"/>
        </w:rPr>
      </w:pPr>
    </w:p>
    <w:p w:rsidR="00A445FF" w:rsidRDefault="00A445FF" w:rsidP="00A445FF">
      <w:pPr>
        <w:widowControl/>
        <w:ind w:left="1134" w:hanging="567"/>
        <w:rPr>
          <w:noProof/>
          <w:szCs w:val="24"/>
          <w:lang w:val="lv-LV"/>
        </w:rPr>
      </w:pPr>
      <w:r>
        <w:rPr>
          <w:noProof/>
          <w:szCs w:val="24"/>
          <w:lang w:val="lv-LV"/>
        </w:rPr>
        <w:t>b)</w:t>
      </w:r>
      <w:r>
        <w:rPr>
          <w:noProof/>
          <w:szCs w:val="24"/>
          <w:lang w:val="lv-LV"/>
        </w:rPr>
        <w:tab/>
        <w:t>tajā audzēti vai novākti dārzeņi, augi un augu valsts produkti;</w:t>
      </w:r>
    </w:p>
    <w:p w:rsidR="00A445FF" w:rsidRDefault="00A445FF" w:rsidP="00A445FF">
      <w:pPr>
        <w:widowControl/>
        <w:ind w:left="1134" w:hanging="567"/>
        <w:rPr>
          <w:rFonts w:eastAsia="Calibri"/>
          <w:noProof/>
          <w:lang w:val="lv-LV"/>
        </w:rPr>
      </w:pPr>
    </w:p>
    <w:p w:rsidR="00A445FF" w:rsidRDefault="00A445FF" w:rsidP="00A445FF">
      <w:pPr>
        <w:widowControl/>
        <w:ind w:left="1134" w:hanging="567"/>
        <w:rPr>
          <w:noProof/>
          <w:szCs w:val="24"/>
          <w:lang w:val="lv-LV"/>
        </w:rPr>
      </w:pPr>
      <w:r>
        <w:rPr>
          <w:noProof/>
          <w:szCs w:val="24"/>
          <w:lang w:val="lv-LV"/>
        </w:rPr>
        <w:t>c)</w:t>
      </w:r>
      <w:r>
        <w:rPr>
          <w:noProof/>
          <w:szCs w:val="24"/>
          <w:lang w:val="lv-LV"/>
        </w:rPr>
        <w:tab/>
        <w:t>tajā dzimuši un audzēti dzīvi dzīvnieki;</w:t>
      </w:r>
    </w:p>
    <w:p w:rsidR="00A445FF" w:rsidRDefault="00A445FF" w:rsidP="00A445FF">
      <w:pPr>
        <w:widowControl/>
        <w:ind w:left="1134" w:hanging="567"/>
        <w:rPr>
          <w:rFonts w:eastAsia="Calibri"/>
          <w:noProof/>
          <w:lang w:val="lv-LV"/>
        </w:rPr>
      </w:pPr>
    </w:p>
    <w:p w:rsidR="00A445FF" w:rsidRDefault="00A445FF" w:rsidP="00A445FF">
      <w:pPr>
        <w:widowControl/>
        <w:ind w:left="1134" w:hanging="567"/>
        <w:rPr>
          <w:noProof/>
          <w:szCs w:val="24"/>
          <w:lang w:val="lv-LV"/>
        </w:rPr>
      </w:pPr>
      <w:r>
        <w:rPr>
          <w:noProof/>
          <w:szCs w:val="24"/>
          <w:lang w:val="lv-LV"/>
        </w:rPr>
        <w:t>d)</w:t>
      </w:r>
      <w:r>
        <w:rPr>
          <w:noProof/>
          <w:szCs w:val="24"/>
          <w:lang w:val="lv-LV"/>
        </w:rPr>
        <w:tab/>
        <w:t xml:space="preserve">tajā no dzīviem dzīvniekiem iegūti ražojumi; </w:t>
      </w:r>
    </w:p>
    <w:p w:rsidR="00A445FF" w:rsidRDefault="00A445FF" w:rsidP="00A445FF">
      <w:pPr>
        <w:widowControl/>
        <w:ind w:left="1134" w:hanging="567"/>
        <w:rPr>
          <w:rFonts w:eastAsia="Calibri"/>
          <w:noProof/>
          <w:lang w:val="lv-LV"/>
        </w:rPr>
      </w:pPr>
    </w:p>
    <w:p w:rsidR="00A445FF" w:rsidRDefault="00A445FF" w:rsidP="00A445FF">
      <w:pPr>
        <w:widowControl/>
        <w:ind w:left="1134" w:hanging="567"/>
        <w:rPr>
          <w:noProof/>
          <w:szCs w:val="24"/>
          <w:lang w:val="lv-LV"/>
        </w:rPr>
      </w:pPr>
      <w:r>
        <w:rPr>
          <w:noProof/>
          <w:szCs w:val="24"/>
          <w:lang w:val="lv-LV"/>
        </w:rPr>
        <w:t>e)</w:t>
      </w:r>
      <w:r>
        <w:rPr>
          <w:noProof/>
          <w:szCs w:val="24"/>
          <w:lang w:val="lv-LV"/>
        </w:rPr>
        <w:tab/>
        <w:t>ražojumi, kas iegūti no nokautiem dzīvniekiem, kuri tajā dzimuši un audzēti;</w:t>
      </w:r>
    </w:p>
    <w:p w:rsidR="00A445FF" w:rsidRDefault="00A445FF" w:rsidP="00A445FF">
      <w:pPr>
        <w:widowControl/>
        <w:ind w:left="1134" w:hanging="567"/>
        <w:rPr>
          <w:rFonts w:eastAsia="Calibri"/>
          <w:noProof/>
          <w:lang w:val="lv-LV"/>
        </w:rPr>
      </w:pPr>
    </w:p>
    <w:p w:rsidR="00A445FF" w:rsidRDefault="00A445FF" w:rsidP="00A445FF">
      <w:pPr>
        <w:widowControl/>
        <w:ind w:left="1134" w:hanging="567"/>
        <w:rPr>
          <w:noProof/>
          <w:szCs w:val="24"/>
          <w:lang w:val="lv-LV"/>
        </w:rPr>
      </w:pPr>
      <w:r>
        <w:rPr>
          <w:noProof/>
          <w:szCs w:val="24"/>
          <w:lang w:val="lv-LV"/>
        </w:rPr>
        <w:t>f)</w:t>
      </w:r>
      <w:r>
        <w:rPr>
          <w:noProof/>
          <w:szCs w:val="24"/>
          <w:lang w:val="lv-LV"/>
        </w:rPr>
        <w:tab/>
        <w:t xml:space="preserve">ražojumi, kas iegūti tajā veiktās medībās, slazdošanā vai zvejā, taču nepārsniedzot Puses teritoriālās jūras ārējās robežas; </w:t>
      </w:r>
    </w:p>
    <w:p w:rsidR="00A445FF" w:rsidRDefault="00A445FF" w:rsidP="00A445FF">
      <w:pPr>
        <w:widowControl/>
        <w:ind w:left="1134" w:hanging="567"/>
        <w:rPr>
          <w:rFonts w:eastAsia="Calibri"/>
          <w:noProof/>
          <w:lang w:val="lv-LV"/>
        </w:rPr>
      </w:pPr>
    </w:p>
    <w:p w:rsidR="00A445FF" w:rsidRDefault="00A445FF" w:rsidP="00A445FF">
      <w:pPr>
        <w:widowControl/>
        <w:ind w:left="1134" w:hanging="567"/>
        <w:rPr>
          <w:noProof/>
          <w:szCs w:val="24"/>
          <w:lang w:val="lv-LV"/>
        </w:rPr>
      </w:pPr>
      <w:r>
        <w:rPr>
          <w:noProof/>
          <w:szCs w:val="24"/>
          <w:lang w:val="lv-LV"/>
        </w:rPr>
        <w:t>g)</w:t>
      </w:r>
      <w:r>
        <w:rPr>
          <w:noProof/>
          <w:szCs w:val="24"/>
          <w:lang w:val="lv-LV"/>
        </w:rPr>
        <w:tab/>
        <w:t xml:space="preserve">tajā audzēti akvakultūras produkti; </w:t>
      </w:r>
    </w:p>
    <w:p w:rsidR="00A445FF" w:rsidRDefault="00A445FF" w:rsidP="00A445FF">
      <w:pPr>
        <w:widowControl/>
        <w:ind w:left="1134" w:hanging="567"/>
        <w:rPr>
          <w:rFonts w:eastAsia="Calibri"/>
          <w:noProof/>
          <w:lang w:val="lv-LV"/>
        </w:rPr>
      </w:pPr>
    </w:p>
    <w:p w:rsidR="00A445FF" w:rsidRDefault="00A445FF" w:rsidP="00A445FF">
      <w:pPr>
        <w:widowControl/>
        <w:ind w:left="1134" w:hanging="567"/>
        <w:rPr>
          <w:noProof/>
          <w:szCs w:val="24"/>
          <w:lang w:val="lv-LV"/>
        </w:rPr>
      </w:pPr>
      <w:r>
        <w:rPr>
          <w:noProof/>
          <w:szCs w:val="24"/>
          <w:lang w:val="lv-LV"/>
        </w:rPr>
        <w:t>h)</w:t>
      </w:r>
      <w:r>
        <w:rPr>
          <w:noProof/>
          <w:szCs w:val="24"/>
          <w:lang w:val="lv-LV"/>
        </w:rPr>
        <w:tab/>
        <w:t>zivis, gliemji, vēžveidīgie un adatādaiņi un citi jūras dzīvie organismi, kas ar kuģi iegūti ārpus ikvienas teritoriālās jūras ārējām robežām;</w:t>
      </w:r>
    </w:p>
    <w:p w:rsidR="00A445FF" w:rsidRDefault="00A445FF" w:rsidP="00A445FF">
      <w:pPr>
        <w:widowControl/>
        <w:ind w:left="1134" w:hanging="567"/>
        <w:rPr>
          <w:rFonts w:eastAsia="Calibri"/>
          <w:noProof/>
          <w:lang w:val="lv-LV"/>
        </w:rPr>
      </w:pPr>
    </w:p>
    <w:p w:rsidR="00A445FF" w:rsidRDefault="00A445FF" w:rsidP="00A445FF">
      <w:pPr>
        <w:widowControl/>
        <w:ind w:left="1134" w:hanging="567"/>
        <w:rPr>
          <w:noProof/>
          <w:szCs w:val="24"/>
          <w:lang w:val="lv-LV"/>
        </w:rPr>
      </w:pPr>
      <w:r>
        <w:rPr>
          <w:noProof/>
          <w:szCs w:val="24"/>
          <w:lang w:val="lv-LV"/>
        </w:rPr>
        <w:t>i)</w:t>
      </w:r>
      <w:r>
        <w:rPr>
          <w:noProof/>
          <w:szCs w:val="24"/>
          <w:lang w:val="lv-LV"/>
        </w:rPr>
        <w:tab/>
        <w:t>ražojumi, kas izgatavoti uz pārstrādes kuģiem tikai no h) apakšpunktā minētajiem ražojumiem;</w:t>
      </w:r>
    </w:p>
    <w:p w:rsidR="00A445FF" w:rsidRDefault="00A445FF" w:rsidP="00A445FF">
      <w:pPr>
        <w:widowControl/>
        <w:ind w:left="1134" w:hanging="567"/>
        <w:rPr>
          <w:rFonts w:eastAsia="Calibri"/>
          <w:noProof/>
          <w:lang w:val="lv-LV"/>
        </w:rPr>
      </w:pPr>
    </w:p>
    <w:p w:rsidR="00A445FF" w:rsidRDefault="00A445FF" w:rsidP="00A445FF">
      <w:pPr>
        <w:widowControl/>
        <w:ind w:left="1134" w:hanging="567"/>
        <w:rPr>
          <w:noProof/>
          <w:szCs w:val="24"/>
          <w:lang w:val="lv-LV"/>
        </w:rPr>
      </w:pPr>
      <w:r>
        <w:rPr>
          <w:noProof/>
          <w:szCs w:val="24"/>
          <w:lang w:val="lv-LV"/>
        </w:rPr>
        <w:br w:type="page"/>
      </w:r>
      <w:r>
        <w:rPr>
          <w:noProof/>
          <w:szCs w:val="24"/>
          <w:lang w:val="lv-LV"/>
        </w:rPr>
        <w:lastRenderedPageBreak/>
        <w:t>j)</w:t>
      </w:r>
      <w:r>
        <w:rPr>
          <w:noProof/>
          <w:szCs w:val="24"/>
          <w:lang w:val="lv-LV"/>
        </w:rPr>
        <w:tab/>
        <w:t>minerālprodukti un citi nedzīvi dabas resursi, kas iegūti vai ņemti no jūras gultnes, jūras grunts vai okeāna dibena:</w:t>
      </w:r>
    </w:p>
    <w:p w:rsidR="00A445FF" w:rsidRDefault="00A445FF" w:rsidP="00A445FF">
      <w:pPr>
        <w:widowControl/>
        <w:ind w:left="1134" w:hanging="567"/>
        <w:rPr>
          <w:noProof/>
          <w:lang w:val="lv-LV"/>
        </w:rPr>
      </w:pPr>
    </w:p>
    <w:p w:rsidR="00A445FF" w:rsidRDefault="00A445FF" w:rsidP="00A445FF">
      <w:pPr>
        <w:widowControl/>
        <w:ind w:left="1701" w:hanging="567"/>
        <w:rPr>
          <w:noProof/>
          <w:szCs w:val="24"/>
          <w:lang w:val="lv-LV"/>
        </w:rPr>
      </w:pPr>
      <w:r>
        <w:rPr>
          <w:noProof/>
          <w:szCs w:val="24"/>
          <w:lang w:val="lv-LV"/>
        </w:rPr>
        <w:t>i)</w:t>
      </w:r>
      <w:r>
        <w:rPr>
          <w:noProof/>
          <w:szCs w:val="24"/>
          <w:lang w:val="lv-LV"/>
        </w:rPr>
        <w:tab/>
        <w:t xml:space="preserve">Kanādas vai Eiropas Savienības dalībvalstu ekskluzīvajā ekonomikas zonā, kā noteikts valstu tiesību aktos un atbilstoši V daļai </w:t>
      </w:r>
      <w:r>
        <w:rPr>
          <w:i/>
          <w:noProof/>
          <w:szCs w:val="24"/>
          <w:lang w:val="lv-LV"/>
        </w:rPr>
        <w:t>Apvienoto Nāciju Organizācijas Jūras tiesību konvencijā</w:t>
      </w:r>
      <w:r>
        <w:rPr>
          <w:noProof/>
          <w:szCs w:val="24"/>
          <w:lang w:val="lv-LV"/>
        </w:rPr>
        <w:t>, kas parakstīta Montegobejā 1982. gada 10. decembrī (“</w:t>
      </w:r>
      <w:r>
        <w:rPr>
          <w:i/>
          <w:noProof/>
          <w:szCs w:val="24"/>
          <w:lang w:val="lv-LV"/>
        </w:rPr>
        <w:t>UNCLOS</w:t>
      </w:r>
      <w:r>
        <w:rPr>
          <w:noProof/>
          <w:szCs w:val="24"/>
          <w:lang w:val="lv-LV"/>
        </w:rPr>
        <w:t xml:space="preserve">”); </w:t>
      </w:r>
    </w:p>
    <w:p w:rsidR="00A445FF" w:rsidRDefault="00A445FF" w:rsidP="00A445FF">
      <w:pPr>
        <w:widowControl/>
        <w:ind w:left="1701" w:hanging="567"/>
        <w:rPr>
          <w:rFonts w:eastAsia="Calibri"/>
          <w:noProof/>
          <w:szCs w:val="22"/>
          <w:lang w:val="lv-LV" w:eastAsia="ar-SA"/>
        </w:rPr>
      </w:pPr>
    </w:p>
    <w:p w:rsidR="00A445FF" w:rsidRDefault="00A445FF" w:rsidP="00A445FF">
      <w:pPr>
        <w:widowControl/>
        <w:ind w:left="1701" w:hanging="567"/>
        <w:rPr>
          <w:noProof/>
          <w:szCs w:val="24"/>
          <w:lang w:val="lv-LV"/>
        </w:rPr>
      </w:pPr>
      <w:r>
        <w:rPr>
          <w:noProof/>
          <w:szCs w:val="24"/>
          <w:lang w:val="lv-LV"/>
        </w:rPr>
        <w:t>ii)</w:t>
      </w:r>
      <w:r>
        <w:rPr>
          <w:noProof/>
          <w:szCs w:val="24"/>
          <w:lang w:val="lv-LV"/>
        </w:rPr>
        <w:tab/>
        <w:t xml:space="preserve">Kanādas vai Eiropas Savienības dalībvalstu kontinentālajā šelfā, kā noteikts valsts tiesību aktos un atbilstoši </w:t>
      </w:r>
      <w:r>
        <w:rPr>
          <w:i/>
          <w:noProof/>
          <w:szCs w:val="24"/>
          <w:lang w:val="lv-LV"/>
        </w:rPr>
        <w:t>UNCLOS</w:t>
      </w:r>
      <w:r>
        <w:rPr>
          <w:noProof/>
          <w:szCs w:val="24"/>
          <w:lang w:val="lv-LV"/>
        </w:rPr>
        <w:t xml:space="preserve"> VI daļai, vai </w:t>
      </w:r>
    </w:p>
    <w:p w:rsidR="00A445FF" w:rsidRDefault="00A445FF" w:rsidP="00A445FF">
      <w:pPr>
        <w:widowControl/>
        <w:ind w:left="1701" w:hanging="567"/>
        <w:rPr>
          <w:rFonts w:eastAsia="Calibri"/>
          <w:noProof/>
          <w:szCs w:val="22"/>
          <w:lang w:val="lv-LV" w:eastAsia="ar-SA"/>
        </w:rPr>
      </w:pPr>
    </w:p>
    <w:p w:rsidR="00A445FF" w:rsidRDefault="00A445FF" w:rsidP="00A445FF">
      <w:pPr>
        <w:widowControl/>
        <w:ind w:left="1701" w:hanging="567"/>
        <w:rPr>
          <w:noProof/>
          <w:szCs w:val="24"/>
          <w:lang w:val="lv-LV"/>
        </w:rPr>
      </w:pPr>
      <w:r>
        <w:rPr>
          <w:noProof/>
          <w:szCs w:val="24"/>
          <w:lang w:val="lv-LV"/>
        </w:rPr>
        <w:t>iii)</w:t>
      </w:r>
      <w:r>
        <w:rPr>
          <w:noProof/>
          <w:szCs w:val="24"/>
          <w:lang w:val="lv-LV"/>
        </w:rPr>
        <w:tab/>
        <w:t xml:space="preserve">teritorijā, kas definēta </w:t>
      </w:r>
      <w:r>
        <w:rPr>
          <w:i/>
          <w:noProof/>
          <w:szCs w:val="24"/>
          <w:lang w:val="lv-LV"/>
        </w:rPr>
        <w:t>UNCLOS</w:t>
      </w:r>
      <w:r>
        <w:rPr>
          <w:noProof/>
          <w:szCs w:val="24"/>
          <w:lang w:val="lv-LV"/>
        </w:rPr>
        <w:t xml:space="preserve"> 1. panta 1. punktā,</w:t>
      </w:r>
    </w:p>
    <w:p w:rsidR="00A445FF" w:rsidRDefault="00A445FF" w:rsidP="00A445FF">
      <w:pPr>
        <w:widowControl/>
        <w:ind w:left="1984" w:hanging="567"/>
        <w:rPr>
          <w:rFonts w:eastAsia="Calibri"/>
          <w:noProof/>
          <w:szCs w:val="22"/>
          <w:lang w:val="lv-LV" w:eastAsia="ar-SA"/>
        </w:rPr>
      </w:pPr>
    </w:p>
    <w:p w:rsidR="00A445FF" w:rsidRDefault="00A445FF" w:rsidP="00A445FF">
      <w:pPr>
        <w:widowControl/>
        <w:ind w:left="1134"/>
        <w:rPr>
          <w:noProof/>
          <w:szCs w:val="24"/>
          <w:lang w:val="lv-LV"/>
        </w:rPr>
      </w:pPr>
      <w:r>
        <w:rPr>
          <w:noProof/>
          <w:szCs w:val="24"/>
          <w:lang w:val="lv-LV"/>
        </w:rPr>
        <w:t>un to veikusi kāda Puse vai kāda Puses persona, ar nosacījumu, ka minētajai Pusei vai Puses personai ir tiesības izmantot šādu jūras gultni, jūras grunti vai okeāna dibenu;</w:t>
      </w:r>
    </w:p>
    <w:p w:rsidR="00A445FF" w:rsidRDefault="00A445FF" w:rsidP="00A445FF">
      <w:pPr>
        <w:widowControl/>
        <w:ind w:left="1417"/>
        <w:rPr>
          <w:rFonts w:eastAsia="Calibri"/>
          <w:noProof/>
          <w:szCs w:val="22"/>
          <w:lang w:val="lv-LV" w:eastAsia="ar-SA"/>
        </w:rPr>
      </w:pPr>
    </w:p>
    <w:p w:rsidR="00A445FF" w:rsidRDefault="00A445FF" w:rsidP="00A445FF">
      <w:pPr>
        <w:widowControl/>
        <w:ind w:left="1134" w:hanging="567"/>
        <w:rPr>
          <w:noProof/>
          <w:szCs w:val="24"/>
          <w:lang w:val="lv-LV"/>
        </w:rPr>
      </w:pPr>
      <w:r>
        <w:rPr>
          <w:noProof/>
          <w:kern w:val="1"/>
          <w:szCs w:val="24"/>
          <w:lang w:val="lv-LV"/>
        </w:rPr>
        <w:t>k)</w:t>
      </w:r>
      <w:r>
        <w:rPr>
          <w:noProof/>
          <w:kern w:val="1"/>
          <w:szCs w:val="24"/>
          <w:lang w:val="lv-LV"/>
        </w:rPr>
        <w:tab/>
      </w:r>
      <w:r>
        <w:rPr>
          <w:noProof/>
          <w:szCs w:val="24"/>
          <w:lang w:val="lv-LV"/>
        </w:rPr>
        <w:t>izejvielas, kas iegūtas no tajā savāktiem lietotiem ražojumiem, ar nosacījumu, ka minētie ražojumi ir derīgi tikai šādai iegūšanai;</w:t>
      </w:r>
    </w:p>
    <w:p w:rsidR="00A445FF" w:rsidRDefault="00A445FF" w:rsidP="00A445FF">
      <w:pPr>
        <w:widowControl/>
        <w:ind w:left="1417" w:hanging="567"/>
        <w:rPr>
          <w:rFonts w:eastAsia="Calibri"/>
          <w:noProof/>
          <w:szCs w:val="22"/>
          <w:lang w:val="lv-LV" w:eastAsia="ar-SA"/>
        </w:rPr>
      </w:pPr>
    </w:p>
    <w:p w:rsidR="00A445FF" w:rsidRDefault="00A445FF" w:rsidP="00A445FF">
      <w:pPr>
        <w:widowControl/>
        <w:ind w:left="1134" w:hanging="567"/>
        <w:rPr>
          <w:noProof/>
          <w:kern w:val="1"/>
          <w:szCs w:val="24"/>
          <w:lang w:val="lv-LV"/>
        </w:rPr>
      </w:pPr>
      <w:r>
        <w:rPr>
          <w:noProof/>
          <w:szCs w:val="24"/>
          <w:lang w:val="lv-LV"/>
        </w:rPr>
        <w:t>l)</w:t>
      </w:r>
      <w:r>
        <w:rPr>
          <w:noProof/>
          <w:szCs w:val="24"/>
          <w:lang w:val="lv-LV"/>
        </w:rPr>
        <w:tab/>
        <w:t>sastāvdaļas, kas iegūtas no tajā savāktiem lietotiem ražojumiem, ar nosacījumu, ka minētie ražojumi ir derīgi tikai šādai iegūšanai, ja sastāvdaļa ir:</w:t>
      </w:r>
    </w:p>
    <w:p w:rsidR="00A445FF" w:rsidRDefault="00A445FF" w:rsidP="00A445FF">
      <w:pPr>
        <w:widowControl/>
        <w:ind w:left="1417" w:hanging="567"/>
        <w:rPr>
          <w:noProof/>
          <w:kern w:val="1"/>
          <w:szCs w:val="24"/>
          <w:lang w:val="lv-LV" w:eastAsia="ar-SA"/>
        </w:rPr>
      </w:pPr>
    </w:p>
    <w:p w:rsidR="00A445FF" w:rsidRDefault="00A445FF" w:rsidP="00A445FF">
      <w:pPr>
        <w:widowControl/>
        <w:ind w:left="1701" w:hanging="567"/>
        <w:rPr>
          <w:noProof/>
          <w:szCs w:val="24"/>
          <w:lang w:val="lv-LV"/>
        </w:rPr>
      </w:pPr>
      <w:r>
        <w:rPr>
          <w:noProof/>
          <w:kern w:val="1"/>
          <w:szCs w:val="24"/>
          <w:lang w:val="lv-LV"/>
        </w:rPr>
        <w:t>i)</w:t>
      </w:r>
      <w:r>
        <w:rPr>
          <w:noProof/>
          <w:kern w:val="1"/>
          <w:szCs w:val="24"/>
          <w:lang w:val="lv-LV"/>
        </w:rPr>
        <w:tab/>
      </w:r>
      <w:r>
        <w:rPr>
          <w:noProof/>
          <w:szCs w:val="24"/>
          <w:lang w:val="lv-LV"/>
        </w:rPr>
        <w:t>iekļauta citā ražojumā vai</w:t>
      </w:r>
    </w:p>
    <w:p w:rsidR="00A445FF" w:rsidRDefault="00A445FF" w:rsidP="00A445FF">
      <w:pPr>
        <w:widowControl/>
        <w:ind w:left="1701" w:hanging="567"/>
        <w:rPr>
          <w:rFonts w:eastAsia="Calibri"/>
          <w:noProof/>
          <w:szCs w:val="22"/>
          <w:lang w:val="lv-LV" w:eastAsia="ar-SA"/>
        </w:rPr>
      </w:pPr>
    </w:p>
    <w:p w:rsidR="00A445FF" w:rsidRDefault="00A445FF" w:rsidP="00A445FF">
      <w:pPr>
        <w:widowControl/>
        <w:ind w:left="1701" w:hanging="567"/>
        <w:rPr>
          <w:noProof/>
          <w:szCs w:val="24"/>
          <w:lang w:val="lv-LV"/>
        </w:rPr>
      </w:pPr>
      <w:r>
        <w:rPr>
          <w:noProof/>
          <w:szCs w:val="24"/>
          <w:lang w:val="lv-LV"/>
        </w:rPr>
        <w:t>ii)</w:t>
      </w:r>
      <w:r>
        <w:rPr>
          <w:noProof/>
          <w:szCs w:val="24"/>
          <w:lang w:val="lv-LV"/>
        </w:rPr>
        <w:tab/>
        <w:t>papildus apstrādāta, radot ražojumu ar tādu veiktspēju un paredzamo lietderīgās lietošanas laiku, kas līdzvērtīgs vai līdzīgs tāda paša veida jauna ražojuma attiecīgajiem rādītājiem;</w:t>
      </w:r>
      <w:r>
        <w:rPr>
          <w:noProof/>
          <w:kern w:val="1"/>
          <w:szCs w:val="24"/>
          <w:lang w:val="lv-LV"/>
        </w:rPr>
        <w:t xml:space="preserve"> </w:t>
      </w:r>
    </w:p>
    <w:p w:rsidR="00A445FF" w:rsidRDefault="00A445FF" w:rsidP="00A445FF">
      <w:pPr>
        <w:widowControl/>
        <w:ind w:left="1984" w:hanging="567"/>
        <w:rPr>
          <w:noProof/>
          <w:kern w:val="1"/>
          <w:szCs w:val="24"/>
          <w:lang w:val="lv-LV" w:eastAsia="ar-SA"/>
        </w:rPr>
      </w:pPr>
    </w:p>
    <w:p w:rsidR="00A445FF" w:rsidRDefault="00A445FF" w:rsidP="00A445FF">
      <w:pPr>
        <w:widowControl/>
        <w:ind w:left="1134" w:hanging="567"/>
        <w:rPr>
          <w:noProof/>
          <w:kern w:val="1"/>
          <w:szCs w:val="24"/>
          <w:lang w:val="lv-LV"/>
        </w:rPr>
      </w:pPr>
      <w:r>
        <w:rPr>
          <w:noProof/>
          <w:kern w:val="1"/>
          <w:szCs w:val="24"/>
          <w:lang w:val="lv-LV"/>
        </w:rPr>
        <w:br w:type="page"/>
      </w:r>
      <w:r>
        <w:rPr>
          <w:noProof/>
          <w:kern w:val="1"/>
          <w:szCs w:val="24"/>
          <w:lang w:val="lv-LV"/>
        </w:rPr>
        <w:lastRenderedPageBreak/>
        <w:t>m)</w:t>
      </w:r>
      <w:r>
        <w:rPr>
          <w:noProof/>
          <w:kern w:val="1"/>
          <w:szCs w:val="24"/>
          <w:lang w:val="lv-LV"/>
        </w:rPr>
        <w:tab/>
      </w:r>
      <w:r>
        <w:rPr>
          <w:noProof/>
          <w:szCs w:val="24"/>
          <w:lang w:val="lv-LV"/>
        </w:rPr>
        <w:t>ražojumi ikvienā ražošanas posmā, ko tajā ražo tikai no ražojumiem, kuri norādīti a)–j) apakšpunktā.</w:t>
      </w:r>
    </w:p>
    <w:p w:rsidR="00A445FF" w:rsidRDefault="00A445FF" w:rsidP="00A445FF">
      <w:pPr>
        <w:widowControl/>
        <w:ind w:left="1417" w:hanging="567"/>
        <w:rPr>
          <w:noProof/>
          <w:kern w:val="1"/>
          <w:szCs w:val="24"/>
          <w:lang w:val="lv-LV" w:eastAsia="ar-SA"/>
        </w:rPr>
      </w:pPr>
    </w:p>
    <w:p w:rsidR="00A445FF" w:rsidRDefault="00A445FF" w:rsidP="00A445FF">
      <w:pPr>
        <w:widowControl/>
        <w:ind w:left="567" w:hanging="567"/>
        <w:rPr>
          <w:i/>
          <w:noProof/>
          <w:kern w:val="1"/>
          <w:szCs w:val="24"/>
          <w:lang w:val="lv-LV"/>
        </w:rPr>
      </w:pPr>
      <w:r>
        <w:rPr>
          <w:i/>
          <w:noProof/>
          <w:kern w:val="1"/>
          <w:szCs w:val="24"/>
          <w:lang w:val="lv-LV"/>
        </w:rPr>
        <w:t>2.</w:t>
      </w:r>
      <w:r>
        <w:rPr>
          <w:i/>
          <w:noProof/>
          <w:kern w:val="1"/>
          <w:szCs w:val="24"/>
          <w:lang w:val="lv-LV"/>
        </w:rPr>
        <w:tab/>
      </w:r>
      <w:r>
        <w:rPr>
          <w:noProof/>
          <w:kern w:val="1"/>
          <w:szCs w:val="24"/>
          <w:lang w:val="lv-LV"/>
        </w:rPr>
        <w:t>Šā panta 1. punkta h) un i) apakšpunkta vajadzībām uz kuģi vai apstrādes kuģi attiecina šādus nosacījumus:</w:t>
      </w:r>
      <w:r>
        <w:rPr>
          <w:i/>
          <w:noProof/>
          <w:kern w:val="1"/>
          <w:szCs w:val="24"/>
          <w:lang w:val="lv-LV"/>
        </w:rPr>
        <w:t xml:space="preserve"> </w:t>
      </w:r>
    </w:p>
    <w:p w:rsidR="00A445FF" w:rsidRDefault="00A445FF" w:rsidP="00A445FF">
      <w:pPr>
        <w:widowControl/>
        <w:ind w:left="850" w:hanging="850"/>
        <w:rPr>
          <w:iCs/>
          <w:noProof/>
          <w:kern w:val="1"/>
          <w:szCs w:val="24"/>
          <w:lang w:val="lv-LV" w:eastAsia="ar-SA"/>
        </w:rPr>
      </w:pPr>
    </w:p>
    <w:p w:rsidR="00A445FF" w:rsidRDefault="00A445FF" w:rsidP="00A445FF">
      <w:pPr>
        <w:widowControl/>
        <w:ind w:left="1134" w:hanging="567"/>
        <w:rPr>
          <w:noProof/>
          <w:kern w:val="1"/>
          <w:szCs w:val="24"/>
          <w:lang w:val="lv-LV"/>
        </w:rPr>
      </w:pPr>
      <w:r>
        <w:rPr>
          <w:noProof/>
          <w:kern w:val="1"/>
          <w:szCs w:val="24"/>
          <w:lang w:val="lv-LV"/>
        </w:rPr>
        <w:t>a)</w:t>
      </w:r>
      <w:r>
        <w:rPr>
          <w:noProof/>
          <w:kern w:val="1"/>
          <w:szCs w:val="24"/>
          <w:lang w:val="lv-LV"/>
        </w:rPr>
        <w:tab/>
      </w:r>
      <w:r>
        <w:rPr>
          <w:noProof/>
          <w:szCs w:val="24"/>
          <w:lang w:val="lv-LV"/>
        </w:rPr>
        <w:t>kuģim vai apstrādes kuģim jābūt:</w:t>
      </w:r>
    </w:p>
    <w:p w:rsidR="00A445FF" w:rsidRDefault="00A445FF" w:rsidP="00A445FF">
      <w:pPr>
        <w:widowControl/>
        <w:ind w:left="1701" w:hanging="567"/>
        <w:rPr>
          <w:noProof/>
          <w:lang w:val="lv-LV"/>
        </w:rPr>
      </w:pPr>
    </w:p>
    <w:p w:rsidR="00A445FF" w:rsidRDefault="00A445FF" w:rsidP="00A445FF">
      <w:pPr>
        <w:widowControl/>
        <w:ind w:left="1701" w:hanging="567"/>
        <w:rPr>
          <w:noProof/>
          <w:szCs w:val="24"/>
          <w:lang w:val="lv-LV"/>
        </w:rPr>
      </w:pPr>
      <w:r>
        <w:rPr>
          <w:noProof/>
          <w:szCs w:val="24"/>
          <w:lang w:val="lv-LV"/>
        </w:rPr>
        <w:t>i)</w:t>
      </w:r>
      <w:r>
        <w:rPr>
          <w:noProof/>
          <w:szCs w:val="24"/>
          <w:lang w:val="lv-LV"/>
        </w:rPr>
        <w:tab/>
        <w:t>reģistrētam kādā Eiropas Savienības dalībvalstī vai Kanādā vai</w:t>
      </w:r>
    </w:p>
    <w:p w:rsidR="00A445FF" w:rsidRDefault="00A445FF" w:rsidP="00A445FF">
      <w:pPr>
        <w:widowControl/>
        <w:ind w:left="1701" w:hanging="567"/>
        <w:rPr>
          <w:rFonts w:eastAsia="Calibri"/>
          <w:noProof/>
          <w:lang w:val="lv-LV"/>
        </w:rPr>
      </w:pPr>
    </w:p>
    <w:p w:rsidR="00A445FF" w:rsidRDefault="00A445FF" w:rsidP="00A445FF">
      <w:pPr>
        <w:widowControl/>
        <w:ind w:left="1701" w:hanging="567"/>
        <w:rPr>
          <w:noProof/>
          <w:szCs w:val="24"/>
          <w:lang w:val="lv-LV"/>
        </w:rPr>
      </w:pPr>
      <w:r>
        <w:rPr>
          <w:noProof/>
          <w:szCs w:val="24"/>
          <w:lang w:val="lv-LV"/>
        </w:rPr>
        <w:t>ii)</w:t>
      </w:r>
      <w:r>
        <w:rPr>
          <w:noProof/>
          <w:szCs w:val="24"/>
          <w:lang w:val="lv-LV"/>
        </w:rPr>
        <w:tab/>
        <w:t>uzskaitītam Kanādā, ja šāds kuģis:</w:t>
      </w:r>
    </w:p>
    <w:p w:rsidR="00A445FF" w:rsidRDefault="00A445FF" w:rsidP="00A445FF">
      <w:pPr>
        <w:widowControl/>
        <w:ind w:left="1701" w:hanging="567"/>
        <w:rPr>
          <w:noProof/>
          <w:lang w:val="lv-LV"/>
        </w:rPr>
      </w:pPr>
    </w:p>
    <w:p w:rsidR="00A445FF" w:rsidRDefault="00A445FF" w:rsidP="00A445FF">
      <w:pPr>
        <w:widowControl/>
        <w:ind w:left="2268" w:hanging="567"/>
        <w:rPr>
          <w:noProof/>
          <w:szCs w:val="24"/>
          <w:lang w:val="lv-LV"/>
        </w:rPr>
      </w:pPr>
      <w:r>
        <w:rPr>
          <w:noProof/>
          <w:szCs w:val="24"/>
          <w:lang w:val="lv-LV"/>
        </w:rPr>
        <w:t>A)</w:t>
      </w:r>
      <w:r>
        <w:rPr>
          <w:noProof/>
          <w:szCs w:val="24"/>
          <w:lang w:val="lv-LV"/>
        </w:rPr>
        <w:tab/>
        <w:t xml:space="preserve">tieši pirms tā uzskaites Kanādā ir tiesīgs kuģot ar kādas Eiropas Savienības dalībvalsts karogu un tam ir jākuģo ar šo karogu un </w:t>
      </w:r>
    </w:p>
    <w:p w:rsidR="00A445FF" w:rsidRDefault="00A445FF" w:rsidP="00A445FF">
      <w:pPr>
        <w:widowControl/>
        <w:ind w:left="2268" w:hanging="567"/>
        <w:rPr>
          <w:rFonts w:eastAsia="Calibri"/>
          <w:noProof/>
          <w:lang w:val="lv-LV"/>
        </w:rPr>
      </w:pPr>
    </w:p>
    <w:p w:rsidR="00A445FF" w:rsidRDefault="00A445FF" w:rsidP="00A445FF">
      <w:pPr>
        <w:widowControl/>
        <w:ind w:left="2268" w:hanging="567"/>
        <w:rPr>
          <w:noProof/>
          <w:szCs w:val="24"/>
          <w:lang w:val="lv-LV"/>
        </w:rPr>
      </w:pPr>
      <w:r>
        <w:rPr>
          <w:noProof/>
          <w:szCs w:val="24"/>
          <w:lang w:val="lv-LV"/>
        </w:rPr>
        <w:t>B)</w:t>
      </w:r>
      <w:r>
        <w:rPr>
          <w:noProof/>
          <w:szCs w:val="24"/>
          <w:lang w:val="lv-LV"/>
        </w:rPr>
        <w:tab/>
        <w:t>atbilst 2. punkta b) apakšpunkta i) vai ii) punkta prasībām;</w:t>
      </w:r>
    </w:p>
    <w:p w:rsidR="00A445FF" w:rsidRDefault="00A445FF" w:rsidP="00A445FF">
      <w:pPr>
        <w:widowControl/>
        <w:ind w:left="2268" w:hanging="567"/>
        <w:rPr>
          <w:rFonts w:eastAsia="Calibri"/>
          <w:noProof/>
          <w:lang w:val="lv-LV"/>
        </w:rPr>
      </w:pPr>
    </w:p>
    <w:p w:rsidR="00A445FF" w:rsidRDefault="00A445FF" w:rsidP="00A445FF">
      <w:pPr>
        <w:widowControl/>
        <w:ind w:left="1701" w:hanging="567"/>
        <w:rPr>
          <w:noProof/>
          <w:szCs w:val="24"/>
          <w:lang w:val="lv-LV"/>
        </w:rPr>
      </w:pPr>
      <w:r>
        <w:rPr>
          <w:noProof/>
          <w:szCs w:val="24"/>
          <w:lang w:val="lv-LV"/>
        </w:rPr>
        <w:t>iii)</w:t>
      </w:r>
      <w:r>
        <w:rPr>
          <w:noProof/>
          <w:szCs w:val="24"/>
          <w:lang w:val="lv-LV"/>
        </w:rPr>
        <w:tab/>
        <w:t>tiesīgam kuģot ar kādas Eiropas Savienības dalībvalsts vai Kanādas karogu un tam ir jākuģo ar šo karogu un</w:t>
      </w:r>
    </w:p>
    <w:p w:rsidR="00A445FF" w:rsidRDefault="00A445FF" w:rsidP="00A445FF">
      <w:pPr>
        <w:widowControl/>
        <w:ind w:left="1984" w:hanging="567"/>
        <w:rPr>
          <w:noProof/>
          <w:lang w:val="lv-LV"/>
        </w:rPr>
      </w:pPr>
    </w:p>
    <w:p w:rsidR="00A445FF" w:rsidRDefault="00A445FF" w:rsidP="00A445FF">
      <w:pPr>
        <w:widowControl/>
        <w:ind w:left="1134" w:hanging="567"/>
        <w:rPr>
          <w:noProof/>
          <w:szCs w:val="24"/>
          <w:lang w:val="lv-LV"/>
        </w:rPr>
      </w:pPr>
      <w:r>
        <w:rPr>
          <w:noProof/>
          <w:szCs w:val="24"/>
          <w:lang w:val="lv-LV"/>
        </w:rPr>
        <w:t>b)</w:t>
      </w:r>
      <w:r>
        <w:rPr>
          <w:noProof/>
          <w:szCs w:val="24"/>
          <w:lang w:val="lv-LV"/>
        </w:rPr>
        <w:tab/>
        <w:t>attiecībā uz Eiropas Savienību – kuģim vai apstrādes kuģim:</w:t>
      </w:r>
    </w:p>
    <w:p w:rsidR="00A445FF" w:rsidRDefault="00A445FF" w:rsidP="00A445FF">
      <w:pPr>
        <w:widowControl/>
        <w:ind w:left="1417" w:hanging="567"/>
        <w:rPr>
          <w:noProof/>
          <w:lang w:val="lv-LV"/>
        </w:rPr>
      </w:pPr>
    </w:p>
    <w:p w:rsidR="00A445FF" w:rsidRDefault="00A445FF" w:rsidP="00A445FF">
      <w:pPr>
        <w:widowControl/>
        <w:ind w:left="1701" w:hanging="567"/>
        <w:rPr>
          <w:noProof/>
          <w:szCs w:val="24"/>
          <w:lang w:val="lv-LV"/>
        </w:rPr>
      </w:pPr>
      <w:r>
        <w:rPr>
          <w:noProof/>
          <w:szCs w:val="24"/>
          <w:lang w:val="lv-LV"/>
        </w:rPr>
        <w:t>i)</w:t>
      </w:r>
      <w:r>
        <w:rPr>
          <w:noProof/>
          <w:szCs w:val="24"/>
          <w:lang w:val="lv-LV"/>
        </w:rPr>
        <w:tab/>
        <w:t>vismaz 50 % apmērā jāpieder kādas Eiropas Savienības dalībvalsts valstspiederīgajiem vai</w:t>
      </w:r>
    </w:p>
    <w:p w:rsidR="00A445FF" w:rsidRDefault="00A445FF" w:rsidP="00A445FF">
      <w:pPr>
        <w:widowControl/>
        <w:ind w:left="1701" w:hanging="567"/>
        <w:rPr>
          <w:noProof/>
          <w:lang w:val="lv-LV"/>
        </w:rPr>
      </w:pPr>
    </w:p>
    <w:p w:rsidR="00A445FF" w:rsidRDefault="00A445FF" w:rsidP="00A445FF">
      <w:pPr>
        <w:widowControl/>
        <w:ind w:left="1701" w:hanging="567"/>
        <w:rPr>
          <w:noProof/>
          <w:szCs w:val="24"/>
          <w:lang w:val="lv-LV"/>
        </w:rPr>
      </w:pPr>
      <w:r>
        <w:rPr>
          <w:noProof/>
          <w:szCs w:val="24"/>
          <w:lang w:val="lv-LV"/>
        </w:rPr>
        <w:br w:type="page"/>
      </w:r>
      <w:r>
        <w:rPr>
          <w:noProof/>
          <w:szCs w:val="24"/>
          <w:lang w:val="lv-LV"/>
        </w:rPr>
        <w:lastRenderedPageBreak/>
        <w:t>ii)</w:t>
      </w:r>
      <w:r>
        <w:rPr>
          <w:noProof/>
          <w:szCs w:val="24"/>
          <w:lang w:val="lv-LV"/>
        </w:rPr>
        <w:tab/>
        <w:t>jāpieder uzņēmumiem, kuru galvenais birojs un galvenā darījumdarbības vieta ir kādā Eiropas Savienības dalībvalstī un kuri vismaz 50 % apjomā pieder kādai Eiropas Savienības dalībvalstij, Eiropas Savienības dalībvalsts publiskām struktūrām vai valstspiederīgajiem; vai</w:t>
      </w:r>
    </w:p>
    <w:p w:rsidR="00A445FF" w:rsidRDefault="00A445FF" w:rsidP="00A445FF">
      <w:pPr>
        <w:widowControl/>
        <w:ind w:left="1984" w:hanging="567"/>
        <w:rPr>
          <w:noProof/>
          <w:lang w:val="lv-LV"/>
        </w:rPr>
      </w:pPr>
    </w:p>
    <w:p w:rsidR="00A445FF" w:rsidRDefault="00A445FF" w:rsidP="00A445FF">
      <w:pPr>
        <w:widowControl/>
        <w:ind w:left="1134" w:hanging="567"/>
        <w:rPr>
          <w:noProof/>
          <w:szCs w:val="24"/>
          <w:lang w:val="lv-LV"/>
        </w:rPr>
      </w:pPr>
      <w:r>
        <w:rPr>
          <w:noProof/>
          <w:szCs w:val="24"/>
          <w:lang w:val="lv-LV"/>
        </w:rPr>
        <w:t>c)</w:t>
      </w:r>
      <w:r>
        <w:rPr>
          <w:noProof/>
          <w:szCs w:val="24"/>
          <w:lang w:val="lv-LV"/>
        </w:rPr>
        <w:tab/>
        <w:t>attiecībā uz Kanādu – kuģim vai apstrādes kuģim jāzvejo zivis, gliemji, vēžveidīgie un adatādaiņi vai citi jūras dzīvie organismi atbilstoši Kanādas zvejas licencei. Kanādas zvejas licencēs ietilpst Kanādas rūpnieciskās zvejas licences un Kanādas aborigēnu zvejas licences, ko izsniedz aborigēnu organizācijām. Kanādas zvejas licences turētājam jābūt:</w:t>
      </w:r>
    </w:p>
    <w:p w:rsidR="00A445FF" w:rsidRDefault="00A445FF" w:rsidP="00A445FF">
      <w:pPr>
        <w:widowControl/>
        <w:ind w:left="1417" w:hanging="567"/>
        <w:rPr>
          <w:noProof/>
          <w:kern w:val="1"/>
          <w:szCs w:val="24"/>
          <w:lang w:val="lv-LV" w:eastAsia="ar-SA"/>
        </w:rPr>
      </w:pPr>
    </w:p>
    <w:p w:rsidR="00A445FF" w:rsidRDefault="00A445FF" w:rsidP="00A445FF">
      <w:pPr>
        <w:widowControl/>
        <w:ind w:left="1701" w:hanging="567"/>
        <w:rPr>
          <w:noProof/>
          <w:szCs w:val="24"/>
          <w:lang w:val="lv-LV"/>
        </w:rPr>
      </w:pPr>
      <w:r>
        <w:rPr>
          <w:noProof/>
          <w:szCs w:val="24"/>
          <w:lang w:val="lv-LV"/>
        </w:rPr>
        <w:t>i)</w:t>
      </w:r>
      <w:r>
        <w:rPr>
          <w:noProof/>
          <w:szCs w:val="24"/>
          <w:lang w:val="lv-LV"/>
        </w:rPr>
        <w:tab/>
        <w:t>Kanādas valstspiederīgajam;</w:t>
      </w:r>
    </w:p>
    <w:p w:rsidR="00A445FF" w:rsidRDefault="00A445FF" w:rsidP="00A445FF">
      <w:pPr>
        <w:widowControl/>
        <w:ind w:left="1701" w:hanging="567"/>
        <w:rPr>
          <w:noProof/>
          <w:lang w:val="lv-LV"/>
        </w:rPr>
      </w:pPr>
    </w:p>
    <w:p w:rsidR="00A445FF" w:rsidRDefault="00A445FF" w:rsidP="00A445FF">
      <w:pPr>
        <w:widowControl/>
        <w:ind w:left="1701" w:hanging="567"/>
        <w:rPr>
          <w:noProof/>
          <w:szCs w:val="24"/>
          <w:lang w:val="lv-LV"/>
        </w:rPr>
      </w:pPr>
      <w:r>
        <w:rPr>
          <w:noProof/>
          <w:szCs w:val="24"/>
          <w:lang w:val="lv-LV"/>
        </w:rPr>
        <w:t>ii)</w:t>
      </w:r>
      <w:r>
        <w:rPr>
          <w:noProof/>
          <w:szCs w:val="24"/>
          <w:lang w:val="lv-LV"/>
        </w:rPr>
        <w:tab/>
        <w:t xml:space="preserve">uzņēmumam, kas ārvalstniekiem pieder ne vairāk kā 49 % apjomā un kam ir komerciāla klātbūtne Kanādā; </w:t>
      </w:r>
    </w:p>
    <w:p w:rsidR="00A445FF" w:rsidRDefault="00A445FF" w:rsidP="00A445FF">
      <w:pPr>
        <w:widowControl/>
        <w:ind w:left="1701" w:hanging="567"/>
        <w:rPr>
          <w:noProof/>
          <w:lang w:val="lv-LV"/>
        </w:rPr>
      </w:pPr>
    </w:p>
    <w:p w:rsidR="00A445FF" w:rsidRDefault="00A445FF" w:rsidP="00A445FF">
      <w:pPr>
        <w:widowControl/>
        <w:ind w:left="1701" w:hanging="567"/>
        <w:rPr>
          <w:noProof/>
          <w:szCs w:val="24"/>
          <w:lang w:val="lv-LV"/>
        </w:rPr>
      </w:pPr>
      <w:r>
        <w:rPr>
          <w:noProof/>
          <w:szCs w:val="24"/>
          <w:lang w:val="lv-LV"/>
        </w:rPr>
        <w:t>iii)</w:t>
      </w:r>
      <w:r>
        <w:rPr>
          <w:noProof/>
          <w:szCs w:val="24"/>
          <w:lang w:val="lv-LV"/>
        </w:rPr>
        <w:tab/>
        <w:t>zvejas kuģim, kas pieder i) vai ii) punktā minētai personai, kura ir reģistrēta Kanādā, ir tiesīga kuģot ar Kanādas karogu un kurai ir jākuģo ar šo karogu, vai</w:t>
      </w:r>
    </w:p>
    <w:p w:rsidR="00A445FF" w:rsidRDefault="00A445FF" w:rsidP="00A445FF">
      <w:pPr>
        <w:widowControl/>
        <w:ind w:left="1701" w:hanging="567"/>
        <w:rPr>
          <w:noProof/>
          <w:lang w:val="lv-LV"/>
        </w:rPr>
      </w:pPr>
    </w:p>
    <w:p w:rsidR="00A445FF" w:rsidRDefault="00A445FF" w:rsidP="00A445FF">
      <w:pPr>
        <w:widowControl/>
        <w:ind w:left="1701" w:hanging="567"/>
        <w:rPr>
          <w:noProof/>
          <w:szCs w:val="24"/>
          <w:lang w:val="lv-LV"/>
        </w:rPr>
      </w:pPr>
      <w:r>
        <w:rPr>
          <w:noProof/>
          <w:szCs w:val="24"/>
          <w:lang w:val="lv-LV"/>
        </w:rPr>
        <w:t>iv)</w:t>
      </w:r>
      <w:r>
        <w:rPr>
          <w:noProof/>
          <w:szCs w:val="24"/>
          <w:lang w:val="lv-LV"/>
        </w:rPr>
        <w:tab/>
        <w:t>aborigēnu organizācijai, kas atrodas Kanādas teritorijā. Personai, kas zvejo ar Kanādas aborigēnu zvejas licences atļauju, jābūt Kanādas valstspiederīgajam.</w:t>
      </w:r>
    </w:p>
    <w:p w:rsidR="00A445FF" w:rsidRDefault="00A445FF" w:rsidP="00A445FF">
      <w:pPr>
        <w:jc w:val="center"/>
        <w:rPr>
          <w:i/>
          <w:iCs/>
          <w:noProof/>
          <w:lang w:val="lv-LV" w:eastAsia="ar-SA"/>
        </w:rPr>
      </w:pPr>
    </w:p>
    <w:p w:rsidR="00A445FF" w:rsidRDefault="00A445FF" w:rsidP="00A445FF">
      <w:pPr>
        <w:jc w:val="center"/>
        <w:rPr>
          <w:i/>
          <w:iCs/>
          <w:noProof/>
          <w:lang w:val="lv-LV" w:eastAsia="ar-SA"/>
        </w:rPr>
      </w:pPr>
    </w:p>
    <w:p w:rsidR="00A445FF" w:rsidRDefault="00A445FF" w:rsidP="00A445FF">
      <w:pPr>
        <w:jc w:val="center"/>
        <w:rPr>
          <w:i/>
          <w:noProof/>
          <w:kern w:val="24"/>
          <w:szCs w:val="24"/>
          <w:lang w:val="lv-LV"/>
        </w:rPr>
      </w:pPr>
      <w:r>
        <w:rPr>
          <w:i/>
          <w:noProof/>
          <w:szCs w:val="24"/>
          <w:lang w:val="lv-LV"/>
        </w:rPr>
        <w:br w:type="page"/>
      </w:r>
      <w:r>
        <w:rPr>
          <w:i/>
          <w:noProof/>
          <w:szCs w:val="24"/>
          <w:lang w:val="lv-LV"/>
        </w:rPr>
        <w:lastRenderedPageBreak/>
        <w:t>5. pants</w:t>
      </w:r>
    </w:p>
    <w:p w:rsidR="00A445FF" w:rsidRDefault="00A445FF" w:rsidP="00A445FF">
      <w:pPr>
        <w:jc w:val="center"/>
        <w:rPr>
          <w:noProof/>
          <w:lang w:val="lv-LV" w:eastAsia="ar-SA"/>
        </w:rPr>
      </w:pPr>
    </w:p>
    <w:p w:rsidR="00A445FF" w:rsidRDefault="00A445FF" w:rsidP="00A445FF">
      <w:pPr>
        <w:jc w:val="center"/>
        <w:rPr>
          <w:b/>
          <w:noProof/>
          <w:szCs w:val="24"/>
          <w:lang w:val="lv-LV"/>
        </w:rPr>
      </w:pPr>
      <w:r>
        <w:rPr>
          <w:b/>
          <w:noProof/>
          <w:szCs w:val="24"/>
          <w:lang w:val="lv-LV"/>
        </w:rPr>
        <w:t>Pietiekama ražošana</w:t>
      </w:r>
    </w:p>
    <w:p w:rsidR="00A445FF" w:rsidRDefault="00A445FF" w:rsidP="00A445FF">
      <w:pPr>
        <w:jc w:val="center"/>
        <w:rPr>
          <w:b/>
          <w:bCs/>
          <w:strike/>
          <w:noProof/>
          <w:szCs w:val="24"/>
          <w:lang w:val="lv-LV" w:eastAsia="ar-SA"/>
        </w:rPr>
      </w:pPr>
    </w:p>
    <w:p w:rsidR="00A445FF" w:rsidRDefault="00A445FF" w:rsidP="00A445FF">
      <w:pPr>
        <w:widowControl/>
        <w:ind w:left="567" w:hanging="567"/>
        <w:rPr>
          <w:noProof/>
          <w:szCs w:val="24"/>
          <w:lang w:val="lv-LV"/>
        </w:rPr>
      </w:pPr>
      <w:r>
        <w:rPr>
          <w:noProof/>
          <w:szCs w:val="24"/>
          <w:lang w:val="lv-LV"/>
        </w:rPr>
        <w:t>1.</w:t>
      </w:r>
      <w:r>
        <w:rPr>
          <w:noProof/>
          <w:szCs w:val="24"/>
          <w:lang w:val="lv-LV"/>
        </w:rPr>
        <w:tab/>
        <w:t>Šā protokola 2. panta nolūkā uzskata, ka ražojumiem, kas nav pilnīgi iegūti, ir veikta pietiekama ražošana, ja ir izpildītas 5. pielikumā norādītās prasības.</w:t>
      </w:r>
    </w:p>
    <w:p w:rsidR="00A445FF" w:rsidRDefault="00A445FF" w:rsidP="00A445FF">
      <w:pPr>
        <w:widowControl/>
        <w:ind w:left="567" w:hanging="567"/>
        <w:rPr>
          <w:noProof/>
          <w:lang w:val="lv-LV"/>
        </w:rPr>
      </w:pPr>
    </w:p>
    <w:p w:rsidR="00A445FF" w:rsidRDefault="00A445FF" w:rsidP="00A445FF">
      <w:pPr>
        <w:widowControl/>
        <w:ind w:left="567" w:hanging="567"/>
        <w:rPr>
          <w:noProof/>
          <w:szCs w:val="24"/>
          <w:lang w:val="lv-LV"/>
        </w:rPr>
      </w:pPr>
      <w:r>
        <w:rPr>
          <w:noProof/>
          <w:szCs w:val="24"/>
          <w:lang w:val="lv-LV"/>
        </w:rPr>
        <w:t>2.</w:t>
      </w:r>
      <w:r>
        <w:rPr>
          <w:noProof/>
          <w:szCs w:val="24"/>
          <w:lang w:val="lv-LV"/>
        </w:rPr>
        <w:tab/>
        <w:t>Ja nenoteiktas izcelsmes materiālam veic pietiekamu ražošanu, saražoto ražojumu uzskata par noteiktas izcelsmes ražojumu un neņem vērā tajā iekļauto nenoteiktas izcelsmes materiālu, ja šo ražojumu turpmāk izmanto cita ražojuma ražošanā.</w:t>
      </w:r>
    </w:p>
    <w:p w:rsidR="00A445FF" w:rsidRDefault="00A445FF" w:rsidP="00A445FF">
      <w:pPr>
        <w:rPr>
          <w:i/>
          <w:iCs/>
          <w:noProof/>
          <w:lang w:val="lv-LV" w:eastAsia="ar-SA"/>
        </w:rPr>
      </w:pPr>
    </w:p>
    <w:p w:rsidR="00A445FF" w:rsidRDefault="00A445FF" w:rsidP="00A445FF">
      <w:pPr>
        <w:jc w:val="center"/>
        <w:rPr>
          <w:i/>
          <w:iCs/>
          <w:noProof/>
          <w:lang w:val="lv-LV" w:eastAsia="ar-SA"/>
        </w:rPr>
      </w:pPr>
    </w:p>
    <w:p w:rsidR="00A445FF" w:rsidRDefault="00A445FF" w:rsidP="00A445FF">
      <w:pPr>
        <w:jc w:val="center"/>
        <w:rPr>
          <w:i/>
          <w:noProof/>
          <w:kern w:val="24"/>
          <w:szCs w:val="24"/>
          <w:lang w:val="lv-LV"/>
        </w:rPr>
      </w:pPr>
      <w:r>
        <w:rPr>
          <w:i/>
          <w:noProof/>
          <w:kern w:val="24"/>
          <w:szCs w:val="24"/>
          <w:lang w:val="lv-LV"/>
        </w:rPr>
        <w:t>6. pants</w:t>
      </w:r>
    </w:p>
    <w:p w:rsidR="00A445FF" w:rsidRDefault="00A445FF" w:rsidP="00A445FF">
      <w:pPr>
        <w:jc w:val="center"/>
        <w:rPr>
          <w:b/>
          <w:bCs/>
          <w:noProof/>
          <w:lang w:val="lv-LV"/>
        </w:rPr>
      </w:pPr>
    </w:p>
    <w:p w:rsidR="00A445FF" w:rsidRDefault="00A445FF" w:rsidP="00A445FF">
      <w:pPr>
        <w:jc w:val="center"/>
        <w:rPr>
          <w:b/>
          <w:noProof/>
          <w:szCs w:val="24"/>
          <w:lang w:val="lv-LV"/>
        </w:rPr>
      </w:pPr>
      <w:r>
        <w:rPr>
          <w:b/>
          <w:noProof/>
          <w:szCs w:val="24"/>
          <w:lang w:val="lv-LV"/>
        </w:rPr>
        <w:t>Pielaide</w:t>
      </w:r>
    </w:p>
    <w:p w:rsidR="00A445FF" w:rsidRDefault="00A445FF" w:rsidP="00A445FF">
      <w:pPr>
        <w:jc w:val="center"/>
        <w:rPr>
          <w:b/>
          <w:bCs/>
          <w:noProof/>
          <w:szCs w:val="24"/>
          <w:lang w:val="lv-LV" w:eastAsia="ar-SA"/>
        </w:rPr>
      </w:pPr>
    </w:p>
    <w:p w:rsidR="00A445FF" w:rsidRDefault="00A445FF" w:rsidP="00A445FF">
      <w:pPr>
        <w:widowControl/>
        <w:ind w:left="567" w:hanging="567"/>
        <w:rPr>
          <w:strike/>
          <w:noProof/>
          <w:kern w:val="1"/>
          <w:szCs w:val="24"/>
          <w:lang w:val="lv-LV"/>
        </w:rPr>
      </w:pPr>
      <w:r>
        <w:rPr>
          <w:noProof/>
          <w:kern w:val="1"/>
          <w:szCs w:val="24"/>
          <w:lang w:val="lv-LV"/>
        </w:rPr>
        <w:t>1.</w:t>
      </w:r>
      <w:r>
        <w:rPr>
          <w:noProof/>
          <w:kern w:val="1"/>
          <w:szCs w:val="24"/>
          <w:lang w:val="lv-LV"/>
        </w:rPr>
        <w:tab/>
        <w:t>Neatkarīgi no 5. panta 1. punkta noteikumiem un izņemot 3. punktā paredzēto, ja nenoteiktas izcelsmes materiāli, kas izmantoti ražojuma ražošanā, neatbilst 5. pielikumā norādītajām prasībām, uzskata, ka ražojums ir noteiktas izcelsmes ražojums, ja:</w:t>
      </w:r>
    </w:p>
    <w:p w:rsidR="00A445FF" w:rsidRDefault="00A445FF" w:rsidP="00A445FF">
      <w:pPr>
        <w:widowControl/>
        <w:ind w:left="567" w:hanging="567"/>
        <w:rPr>
          <w:strike/>
          <w:noProof/>
          <w:kern w:val="1"/>
          <w:szCs w:val="24"/>
          <w:lang w:val="lv-LV" w:eastAsia="ar-SA"/>
        </w:rPr>
      </w:pPr>
    </w:p>
    <w:p w:rsidR="00A445FF" w:rsidRDefault="00A445FF" w:rsidP="00A445FF">
      <w:pPr>
        <w:widowControl/>
        <w:ind w:left="1134" w:hanging="567"/>
        <w:rPr>
          <w:rFonts w:ascii="Calibri" w:hAnsi="Calibri"/>
          <w:strike/>
          <w:noProof/>
          <w:szCs w:val="24"/>
          <w:lang w:val="lv-LV"/>
        </w:rPr>
      </w:pPr>
      <w:r>
        <w:rPr>
          <w:noProof/>
          <w:szCs w:val="24"/>
          <w:lang w:val="lv-LV"/>
        </w:rPr>
        <w:t>a)</w:t>
      </w:r>
      <w:r>
        <w:rPr>
          <w:noProof/>
          <w:szCs w:val="24"/>
          <w:lang w:val="lv-LV"/>
        </w:rPr>
        <w:tab/>
        <w:t>minēto nenoteiktas izcelsmes materiālu kopējā vērtība nepārsniedz 10 % no darījuma vērtības vai ražojuma ražotāja cenas;</w:t>
      </w:r>
    </w:p>
    <w:p w:rsidR="00A445FF" w:rsidRDefault="00A445FF" w:rsidP="00A445FF">
      <w:pPr>
        <w:widowControl/>
        <w:ind w:left="1134" w:hanging="567"/>
        <w:rPr>
          <w:rFonts w:eastAsia="Calibri"/>
          <w:strike/>
          <w:noProof/>
          <w:szCs w:val="22"/>
          <w:lang w:val="lv-LV" w:eastAsia="ar-SA"/>
        </w:rPr>
      </w:pPr>
    </w:p>
    <w:p w:rsidR="00A445FF" w:rsidRDefault="00A445FF" w:rsidP="00A445FF">
      <w:pPr>
        <w:widowControl/>
        <w:ind w:left="1134" w:hanging="567"/>
        <w:rPr>
          <w:noProof/>
          <w:szCs w:val="24"/>
          <w:lang w:val="lv-LV"/>
        </w:rPr>
      </w:pPr>
      <w:r>
        <w:rPr>
          <w:noProof/>
          <w:szCs w:val="24"/>
          <w:lang w:val="lv-LV"/>
        </w:rPr>
        <w:t>b)</w:t>
      </w:r>
      <w:r>
        <w:rPr>
          <w:noProof/>
          <w:szCs w:val="24"/>
          <w:lang w:val="lv-LV"/>
        </w:rPr>
        <w:tab/>
        <w:t>piemērojot šo punktu, attiecībā uz nenoteiktas izcelsmes materiāliem netiek pārsniegts neviens 5. pielikumā ietvertais maksimālās vērtības procentuālais daudzums un</w:t>
      </w:r>
    </w:p>
    <w:p w:rsidR="00A445FF" w:rsidRDefault="00A445FF" w:rsidP="00A445FF">
      <w:pPr>
        <w:widowControl/>
        <w:ind w:left="1134" w:hanging="567"/>
        <w:rPr>
          <w:rFonts w:eastAsia="Calibri"/>
          <w:noProof/>
          <w:szCs w:val="22"/>
          <w:lang w:val="lv-LV" w:eastAsia="ar-SA"/>
        </w:rPr>
      </w:pPr>
    </w:p>
    <w:p w:rsidR="00A445FF" w:rsidRDefault="00A445FF" w:rsidP="00A445FF">
      <w:pPr>
        <w:widowControl/>
        <w:ind w:left="1134" w:hanging="567"/>
        <w:rPr>
          <w:noProof/>
          <w:szCs w:val="24"/>
          <w:lang w:val="lv-LV"/>
        </w:rPr>
      </w:pPr>
      <w:r>
        <w:rPr>
          <w:noProof/>
          <w:szCs w:val="24"/>
          <w:lang w:val="lv-LV"/>
        </w:rPr>
        <w:br w:type="page"/>
      </w:r>
      <w:r>
        <w:rPr>
          <w:noProof/>
          <w:szCs w:val="24"/>
          <w:lang w:val="lv-LV"/>
        </w:rPr>
        <w:lastRenderedPageBreak/>
        <w:t>c)</w:t>
      </w:r>
      <w:r>
        <w:rPr>
          <w:noProof/>
          <w:szCs w:val="24"/>
          <w:lang w:val="lv-LV"/>
        </w:rPr>
        <w:tab/>
        <w:t>ražojums atbilst visām pārējām šā protokola piemērojamajām prasībām.</w:t>
      </w:r>
    </w:p>
    <w:p w:rsidR="00A445FF" w:rsidRDefault="00A445FF" w:rsidP="00A445FF">
      <w:pPr>
        <w:widowControl/>
        <w:ind w:left="567" w:hanging="567"/>
        <w:rPr>
          <w:rFonts w:eastAsia="Calibri"/>
          <w:noProof/>
          <w:szCs w:val="22"/>
          <w:lang w:val="lv-LV" w:eastAsia="ar-SA"/>
        </w:rPr>
      </w:pPr>
    </w:p>
    <w:p w:rsidR="00A445FF" w:rsidRDefault="00A445FF" w:rsidP="00A445FF">
      <w:pPr>
        <w:widowControl/>
        <w:ind w:left="567" w:hanging="567"/>
        <w:rPr>
          <w:noProof/>
          <w:kern w:val="1"/>
          <w:szCs w:val="24"/>
          <w:lang w:val="lv-LV"/>
        </w:rPr>
      </w:pPr>
      <w:r>
        <w:rPr>
          <w:noProof/>
          <w:kern w:val="1"/>
          <w:szCs w:val="24"/>
          <w:lang w:val="lv-LV"/>
        </w:rPr>
        <w:t>2.</w:t>
      </w:r>
      <w:r>
        <w:rPr>
          <w:noProof/>
          <w:kern w:val="1"/>
          <w:szCs w:val="24"/>
          <w:lang w:val="lv-LV"/>
        </w:rPr>
        <w:tab/>
        <w:t>Šā panta 1. punktu nepiemēro ražojumiem, kas pilnīgi iegūti Puses teritorijā 4. panta nozīmē. Ja 5. pielikumā norādītajā izcelsmes noteikumā prasīts, ka ražojuma izgatavošanā izmantotajiem materiāliem jābūt pilnīgi iegūtiem, 1. punktā paredzēto pielaidi attiecina uz šo materiālu summu.</w:t>
      </w:r>
    </w:p>
    <w:p w:rsidR="00A445FF" w:rsidRDefault="00A445FF" w:rsidP="00A445FF">
      <w:pPr>
        <w:widowControl/>
        <w:ind w:left="567" w:hanging="567"/>
        <w:rPr>
          <w:noProof/>
          <w:kern w:val="1"/>
          <w:szCs w:val="24"/>
          <w:lang w:val="lv-LV" w:eastAsia="ar-SA"/>
        </w:rPr>
      </w:pPr>
    </w:p>
    <w:p w:rsidR="00A445FF" w:rsidRDefault="00A445FF" w:rsidP="00A445FF">
      <w:pPr>
        <w:widowControl/>
        <w:ind w:left="567" w:hanging="567"/>
        <w:rPr>
          <w:noProof/>
          <w:kern w:val="1"/>
          <w:szCs w:val="24"/>
          <w:lang w:val="lv-LV"/>
        </w:rPr>
      </w:pPr>
      <w:r>
        <w:rPr>
          <w:noProof/>
          <w:kern w:val="1"/>
          <w:szCs w:val="24"/>
          <w:lang w:val="lv-LV"/>
        </w:rPr>
        <w:t>3.</w:t>
      </w:r>
      <w:r>
        <w:rPr>
          <w:noProof/>
          <w:kern w:val="1"/>
          <w:szCs w:val="24"/>
          <w:lang w:val="lv-LV"/>
        </w:rPr>
        <w:tab/>
        <w:t>Pielaidi attiecībā uz tekstilizstrādājumiem un apģērbiem, kas ietilpst harmonizētās sistēmas 50.–63. nodaļā, nosaka atbilstoši 1. pielikumam.</w:t>
      </w:r>
    </w:p>
    <w:p w:rsidR="00A445FF" w:rsidRDefault="00A445FF" w:rsidP="00A445FF">
      <w:pPr>
        <w:widowControl/>
        <w:ind w:left="567" w:hanging="567"/>
        <w:jc w:val="both"/>
        <w:rPr>
          <w:noProof/>
          <w:kern w:val="1"/>
          <w:szCs w:val="24"/>
          <w:lang w:val="lv-LV" w:eastAsia="ar-SA"/>
        </w:rPr>
      </w:pPr>
    </w:p>
    <w:p w:rsidR="00A445FF" w:rsidRDefault="00A445FF" w:rsidP="00A445FF">
      <w:pPr>
        <w:widowControl/>
        <w:ind w:left="567" w:hanging="567"/>
        <w:rPr>
          <w:i/>
          <w:noProof/>
          <w:kern w:val="1"/>
          <w:szCs w:val="24"/>
          <w:lang w:val="lv-LV"/>
        </w:rPr>
      </w:pPr>
      <w:r>
        <w:rPr>
          <w:noProof/>
          <w:kern w:val="1"/>
          <w:szCs w:val="24"/>
          <w:lang w:val="lv-LV"/>
        </w:rPr>
        <w:t>4.</w:t>
      </w:r>
      <w:r>
        <w:rPr>
          <w:noProof/>
          <w:kern w:val="1"/>
          <w:szCs w:val="24"/>
          <w:lang w:val="lv-LV"/>
        </w:rPr>
        <w:tab/>
        <w:t>Uz 1.–3. punktu attiecas 8. panta c) punkta noteikumi.</w:t>
      </w:r>
    </w:p>
    <w:p w:rsidR="00A445FF" w:rsidRDefault="00A445FF" w:rsidP="00A445FF">
      <w:pPr>
        <w:jc w:val="center"/>
        <w:rPr>
          <w:i/>
          <w:iCs/>
          <w:noProof/>
          <w:lang w:val="lv-LV" w:eastAsia="ar-SA"/>
        </w:rPr>
      </w:pPr>
    </w:p>
    <w:p w:rsidR="00A445FF" w:rsidRDefault="00A445FF" w:rsidP="00A445FF">
      <w:pPr>
        <w:jc w:val="center"/>
        <w:rPr>
          <w:i/>
          <w:iCs/>
          <w:noProof/>
          <w:lang w:val="lv-LV" w:eastAsia="ar-SA"/>
        </w:rPr>
      </w:pPr>
    </w:p>
    <w:p w:rsidR="00A445FF" w:rsidRDefault="00A445FF" w:rsidP="00A445FF">
      <w:pPr>
        <w:jc w:val="center"/>
        <w:rPr>
          <w:i/>
          <w:noProof/>
          <w:kern w:val="24"/>
          <w:szCs w:val="24"/>
          <w:lang w:val="lv-LV"/>
        </w:rPr>
      </w:pPr>
      <w:r>
        <w:rPr>
          <w:i/>
          <w:noProof/>
          <w:kern w:val="24"/>
          <w:szCs w:val="24"/>
          <w:lang w:val="lv-LV"/>
        </w:rPr>
        <w:t>7. pants</w:t>
      </w:r>
    </w:p>
    <w:p w:rsidR="00A445FF" w:rsidRDefault="00A445FF" w:rsidP="00A445FF">
      <w:pPr>
        <w:jc w:val="center"/>
        <w:rPr>
          <w:noProof/>
          <w:lang w:val="lv-LV" w:eastAsia="ar-SA"/>
        </w:rPr>
      </w:pPr>
    </w:p>
    <w:p w:rsidR="00A445FF" w:rsidRDefault="00A445FF" w:rsidP="00A445FF">
      <w:pPr>
        <w:jc w:val="center"/>
        <w:rPr>
          <w:b/>
          <w:noProof/>
          <w:szCs w:val="24"/>
          <w:lang w:val="lv-LV"/>
        </w:rPr>
      </w:pPr>
      <w:r>
        <w:rPr>
          <w:b/>
          <w:noProof/>
          <w:szCs w:val="24"/>
          <w:lang w:val="lv-LV"/>
        </w:rPr>
        <w:t>Nepietiekama ražošana</w:t>
      </w:r>
    </w:p>
    <w:p w:rsidR="00A445FF" w:rsidRDefault="00A445FF" w:rsidP="00A445FF">
      <w:pPr>
        <w:jc w:val="center"/>
        <w:rPr>
          <w:b/>
          <w:bCs/>
          <w:noProof/>
          <w:szCs w:val="24"/>
          <w:lang w:val="lv-LV" w:eastAsia="ar-SA"/>
        </w:rPr>
      </w:pPr>
    </w:p>
    <w:p w:rsidR="00A445FF" w:rsidRDefault="00A445FF" w:rsidP="00A445FF">
      <w:pPr>
        <w:widowControl/>
        <w:ind w:left="567" w:hanging="567"/>
        <w:rPr>
          <w:i/>
          <w:noProof/>
          <w:kern w:val="1"/>
          <w:szCs w:val="24"/>
          <w:lang w:val="lv-LV"/>
        </w:rPr>
      </w:pPr>
      <w:r w:rsidRPr="003D404E">
        <w:rPr>
          <w:iCs/>
          <w:noProof/>
          <w:kern w:val="1"/>
          <w:szCs w:val="24"/>
          <w:lang w:val="lv-LV"/>
        </w:rPr>
        <w:t>1.</w:t>
      </w:r>
      <w:r w:rsidRPr="003D404E">
        <w:rPr>
          <w:iCs/>
          <w:noProof/>
          <w:kern w:val="1"/>
          <w:szCs w:val="24"/>
          <w:lang w:val="lv-LV"/>
        </w:rPr>
        <w:tab/>
      </w:r>
      <w:r>
        <w:rPr>
          <w:noProof/>
          <w:kern w:val="1"/>
          <w:szCs w:val="24"/>
          <w:lang w:val="lv-LV"/>
        </w:rPr>
        <w:t>Neskarot 2. punktu un neatkarīgi no tā, vai ir izpildītas 5. vai 6. panta prasības, šādas darbības uzskata par nepietiekamām, lai ražojumam piešķirtu noteiktas izcelsmes statusu:</w:t>
      </w:r>
    </w:p>
    <w:p w:rsidR="00A445FF" w:rsidRDefault="00A445FF" w:rsidP="00A445FF">
      <w:pPr>
        <w:widowControl/>
        <w:ind w:left="567" w:hanging="567"/>
        <w:rPr>
          <w:iCs/>
          <w:noProof/>
          <w:kern w:val="1"/>
          <w:szCs w:val="24"/>
          <w:lang w:val="lv-LV" w:eastAsia="ar-SA"/>
        </w:rPr>
      </w:pPr>
    </w:p>
    <w:p w:rsidR="00A445FF" w:rsidRDefault="00A445FF" w:rsidP="00A445FF">
      <w:pPr>
        <w:widowControl/>
        <w:ind w:left="1134" w:hanging="567"/>
        <w:rPr>
          <w:noProof/>
          <w:szCs w:val="24"/>
          <w:lang w:val="lv-LV"/>
        </w:rPr>
      </w:pPr>
      <w:r w:rsidRPr="003D404E">
        <w:rPr>
          <w:iCs/>
          <w:noProof/>
          <w:kern w:val="1"/>
          <w:szCs w:val="24"/>
          <w:lang w:val="lv-LV"/>
        </w:rPr>
        <w:t>a)</w:t>
      </w:r>
      <w:r w:rsidRPr="003D404E">
        <w:rPr>
          <w:iCs/>
          <w:noProof/>
          <w:kern w:val="1"/>
          <w:szCs w:val="24"/>
          <w:lang w:val="lv-LV"/>
        </w:rPr>
        <w:tab/>
      </w:r>
      <w:r>
        <w:rPr>
          <w:noProof/>
          <w:szCs w:val="24"/>
          <w:lang w:val="lv-LV"/>
        </w:rPr>
        <w:t>darbības, kas paredzētas tikai tam, lai saglabātu ražojumus labā stāvoklī uzglabāšanas un pārvadāšanas laikā;</w:t>
      </w:r>
      <w:r>
        <w:rPr>
          <w:rStyle w:val="FootnoteReference"/>
          <w:rFonts w:ascii="Calibri" w:hAnsi="Calibri"/>
          <w:b w:val="0"/>
          <w:noProof/>
          <w:szCs w:val="24"/>
          <w:lang w:val="lv-LV"/>
        </w:rPr>
        <w:footnoteReference w:id="1"/>
      </w:r>
      <w:r>
        <w:rPr>
          <w:noProof/>
          <w:szCs w:val="24"/>
          <w:lang w:val="lv-LV"/>
        </w:rPr>
        <w:t xml:space="preserve"> </w:t>
      </w:r>
    </w:p>
    <w:p w:rsidR="00A445FF" w:rsidRDefault="00A445FF" w:rsidP="00A445FF">
      <w:pPr>
        <w:widowControl/>
        <w:ind w:left="1134" w:hanging="567"/>
        <w:rPr>
          <w:rFonts w:eastAsia="Calibri"/>
          <w:noProof/>
          <w:szCs w:val="22"/>
          <w:lang w:val="lv-LV" w:eastAsia="ar-SA"/>
        </w:rPr>
      </w:pPr>
    </w:p>
    <w:p w:rsidR="00A445FF" w:rsidRDefault="00A445FF" w:rsidP="00A445FF">
      <w:pPr>
        <w:widowControl/>
        <w:ind w:left="1134" w:hanging="567"/>
        <w:rPr>
          <w:noProof/>
          <w:szCs w:val="24"/>
          <w:lang w:val="lv-LV"/>
        </w:rPr>
      </w:pPr>
      <w:r>
        <w:rPr>
          <w:noProof/>
          <w:szCs w:val="24"/>
          <w:lang w:val="lv-LV"/>
        </w:rPr>
        <w:t>b)</w:t>
      </w:r>
      <w:r>
        <w:rPr>
          <w:noProof/>
          <w:szCs w:val="24"/>
          <w:lang w:val="lv-LV"/>
        </w:rPr>
        <w:tab/>
        <w:t>iepakojumu sadalīšana vai salikšana;</w:t>
      </w:r>
    </w:p>
    <w:p w:rsidR="00A445FF" w:rsidRDefault="00A445FF" w:rsidP="00A445FF">
      <w:pPr>
        <w:widowControl/>
        <w:ind w:left="1134" w:hanging="567"/>
        <w:rPr>
          <w:rFonts w:eastAsia="Calibri"/>
          <w:noProof/>
          <w:szCs w:val="22"/>
          <w:lang w:val="lv-LV" w:eastAsia="ar-SA"/>
        </w:rPr>
      </w:pPr>
    </w:p>
    <w:p w:rsidR="00A445FF" w:rsidRDefault="00A445FF" w:rsidP="00A445FF">
      <w:pPr>
        <w:widowControl/>
        <w:ind w:left="1134" w:hanging="567"/>
        <w:rPr>
          <w:noProof/>
          <w:szCs w:val="24"/>
          <w:lang w:val="lv-LV"/>
        </w:rPr>
      </w:pPr>
      <w:r>
        <w:rPr>
          <w:noProof/>
          <w:szCs w:val="24"/>
          <w:lang w:val="lv-LV"/>
        </w:rPr>
        <w:br w:type="page"/>
      </w:r>
      <w:r>
        <w:rPr>
          <w:noProof/>
          <w:szCs w:val="24"/>
          <w:lang w:val="lv-LV"/>
        </w:rPr>
        <w:lastRenderedPageBreak/>
        <w:t>c)</w:t>
      </w:r>
      <w:r>
        <w:rPr>
          <w:noProof/>
          <w:szCs w:val="24"/>
          <w:lang w:val="lv-LV"/>
        </w:rPr>
        <w:tab/>
        <w:t>mazgāšana, tīrīšana vai darbības putekļu, oksīdu, eļļas, krāsas vai citu pārklājumu noņemšanai no ražojuma;</w:t>
      </w:r>
    </w:p>
    <w:p w:rsidR="00A445FF" w:rsidRDefault="00A445FF" w:rsidP="00A445FF">
      <w:pPr>
        <w:widowControl/>
        <w:ind w:left="1134" w:hanging="567"/>
        <w:rPr>
          <w:rFonts w:eastAsia="Calibri"/>
          <w:noProof/>
          <w:szCs w:val="22"/>
          <w:lang w:val="lv-LV" w:eastAsia="ar-SA"/>
        </w:rPr>
      </w:pPr>
    </w:p>
    <w:p w:rsidR="00A445FF" w:rsidRDefault="00A445FF" w:rsidP="00A445FF">
      <w:pPr>
        <w:widowControl/>
        <w:ind w:left="1134" w:hanging="567"/>
        <w:rPr>
          <w:noProof/>
          <w:szCs w:val="24"/>
          <w:lang w:val="lv-LV"/>
        </w:rPr>
      </w:pPr>
      <w:r>
        <w:rPr>
          <w:noProof/>
          <w:szCs w:val="24"/>
          <w:lang w:val="lv-LV"/>
        </w:rPr>
        <w:t>d)</w:t>
      </w:r>
      <w:r>
        <w:rPr>
          <w:noProof/>
          <w:szCs w:val="24"/>
          <w:lang w:val="lv-LV"/>
        </w:rPr>
        <w:tab/>
        <w:t>harmonizētās sistēmas 50.–63. nodaļā iekļauto tekstilmateriālu vai tekstilizstrādājumu gludināšana vai presēšana;</w:t>
      </w:r>
    </w:p>
    <w:p w:rsidR="00A445FF" w:rsidRDefault="00A445FF" w:rsidP="00A445FF">
      <w:pPr>
        <w:widowControl/>
        <w:ind w:left="1134" w:hanging="567"/>
        <w:rPr>
          <w:rFonts w:eastAsia="Calibri"/>
          <w:noProof/>
          <w:lang w:val="lv-LV"/>
        </w:rPr>
      </w:pPr>
    </w:p>
    <w:p w:rsidR="00A445FF" w:rsidRDefault="00A445FF" w:rsidP="00A445FF">
      <w:pPr>
        <w:widowControl/>
        <w:ind w:left="1134" w:hanging="567"/>
        <w:rPr>
          <w:noProof/>
          <w:szCs w:val="24"/>
          <w:lang w:val="lv-LV"/>
        </w:rPr>
      </w:pPr>
      <w:r>
        <w:rPr>
          <w:noProof/>
          <w:szCs w:val="24"/>
          <w:lang w:val="lv-LV"/>
        </w:rPr>
        <w:t>e)</w:t>
      </w:r>
      <w:r>
        <w:rPr>
          <w:noProof/>
          <w:szCs w:val="24"/>
          <w:lang w:val="lv-LV"/>
        </w:rPr>
        <w:tab/>
        <w:t>vienkāršas krāsošanas vai pulēšanas darbības;</w:t>
      </w:r>
    </w:p>
    <w:p w:rsidR="00A445FF" w:rsidRDefault="00A445FF" w:rsidP="00A445FF">
      <w:pPr>
        <w:widowControl/>
        <w:ind w:left="1134" w:hanging="567"/>
        <w:rPr>
          <w:rFonts w:eastAsia="Calibri"/>
          <w:noProof/>
          <w:lang w:val="lv-LV"/>
        </w:rPr>
      </w:pPr>
    </w:p>
    <w:p w:rsidR="00A445FF" w:rsidRDefault="00A445FF" w:rsidP="00A445FF">
      <w:pPr>
        <w:widowControl/>
        <w:ind w:left="1134" w:hanging="567"/>
        <w:rPr>
          <w:noProof/>
          <w:szCs w:val="24"/>
          <w:lang w:val="lv-LV"/>
        </w:rPr>
      </w:pPr>
      <w:r>
        <w:rPr>
          <w:noProof/>
          <w:szCs w:val="24"/>
          <w:lang w:val="lv-LV"/>
        </w:rPr>
        <w:t>f)</w:t>
      </w:r>
      <w:r>
        <w:rPr>
          <w:noProof/>
          <w:szCs w:val="24"/>
          <w:lang w:val="lv-LV"/>
        </w:rPr>
        <w:tab/>
        <w:t xml:space="preserve">10. nodaļā iekļautās labības vai rīsu atsēnalošana, daļēja vai pilnīga balināšana, pulēšana vai glazēšana, kā rezultātā nav jāmaina nodaļa; </w:t>
      </w:r>
    </w:p>
    <w:p w:rsidR="00A445FF" w:rsidRDefault="00A445FF" w:rsidP="00A445FF">
      <w:pPr>
        <w:widowControl/>
        <w:ind w:left="1134" w:hanging="567"/>
        <w:rPr>
          <w:rFonts w:eastAsia="Calibri"/>
          <w:noProof/>
          <w:lang w:val="lv-LV"/>
        </w:rPr>
      </w:pPr>
    </w:p>
    <w:p w:rsidR="00A445FF" w:rsidRDefault="00A445FF" w:rsidP="00A445FF">
      <w:pPr>
        <w:widowControl/>
        <w:ind w:left="1134" w:hanging="567"/>
        <w:rPr>
          <w:noProof/>
          <w:szCs w:val="24"/>
          <w:lang w:val="lv-LV"/>
        </w:rPr>
      </w:pPr>
      <w:r>
        <w:rPr>
          <w:noProof/>
          <w:szCs w:val="24"/>
          <w:lang w:val="lv-LV"/>
        </w:rPr>
        <w:t>g)</w:t>
      </w:r>
      <w:r>
        <w:rPr>
          <w:noProof/>
          <w:szCs w:val="24"/>
          <w:lang w:val="lv-LV"/>
        </w:rPr>
        <w:tab/>
        <w:t xml:space="preserve">darbības pozīcijā 17.01 vai 17.02 minētā cukura iekrāsošanai vai aromatizēšanai; darbības pozīcijā 17.01 minēto cukurgraudiņu veidošanai; pozīcijā 17.01 minētā kristālcukura daļēja vai pilnīga sadrupināšana; </w:t>
      </w:r>
    </w:p>
    <w:p w:rsidR="00A445FF" w:rsidRDefault="00A445FF" w:rsidP="00A445FF">
      <w:pPr>
        <w:widowControl/>
        <w:ind w:left="1134" w:hanging="567"/>
        <w:rPr>
          <w:rFonts w:eastAsia="Calibri"/>
          <w:noProof/>
          <w:lang w:val="lv-LV"/>
        </w:rPr>
      </w:pPr>
    </w:p>
    <w:p w:rsidR="00A445FF" w:rsidRDefault="00A445FF" w:rsidP="00A445FF">
      <w:pPr>
        <w:widowControl/>
        <w:ind w:left="1134" w:hanging="567"/>
        <w:rPr>
          <w:noProof/>
          <w:szCs w:val="24"/>
          <w:lang w:val="lv-LV"/>
        </w:rPr>
      </w:pPr>
      <w:r>
        <w:rPr>
          <w:noProof/>
          <w:szCs w:val="24"/>
          <w:lang w:val="lv-LV"/>
        </w:rPr>
        <w:t>h)</w:t>
      </w:r>
      <w:r>
        <w:rPr>
          <w:noProof/>
          <w:szCs w:val="24"/>
          <w:lang w:val="lv-LV"/>
        </w:rPr>
        <w:tab/>
        <w:t xml:space="preserve">7. nodaļas dārzeņu, 8. nodaļas augļu, pozīcijā 08.01 vai 08.02 minēto riekstu vai pozīcijā 12.02 minēto zemesriekstu mizošana, kauliņu izņemšana vai lobīšana, ja šie dārzeņu, augļi, rieksti vai zemesrieksti saglabā klasifikāciju tajā pašā nodaļā; </w:t>
      </w:r>
    </w:p>
    <w:p w:rsidR="00A445FF" w:rsidRDefault="00A445FF" w:rsidP="00A445FF">
      <w:pPr>
        <w:widowControl/>
        <w:ind w:left="1134" w:hanging="567"/>
        <w:rPr>
          <w:rFonts w:eastAsia="Calibri"/>
          <w:noProof/>
          <w:lang w:val="lv-LV"/>
        </w:rPr>
      </w:pPr>
    </w:p>
    <w:p w:rsidR="00A445FF" w:rsidRDefault="00A445FF" w:rsidP="00A445FF">
      <w:pPr>
        <w:widowControl/>
        <w:ind w:left="1134" w:hanging="567"/>
        <w:rPr>
          <w:noProof/>
          <w:szCs w:val="24"/>
          <w:lang w:val="lv-LV"/>
        </w:rPr>
      </w:pPr>
      <w:r>
        <w:rPr>
          <w:noProof/>
          <w:szCs w:val="24"/>
          <w:lang w:val="lv-LV"/>
        </w:rPr>
        <w:t>i)</w:t>
      </w:r>
      <w:r>
        <w:rPr>
          <w:noProof/>
          <w:szCs w:val="24"/>
          <w:lang w:val="lv-LV"/>
        </w:rPr>
        <w:tab/>
        <w:t>asināšana, vienkārša trīšana vai vienkārša griešana;</w:t>
      </w:r>
    </w:p>
    <w:p w:rsidR="00A445FF" w:rsidRDefault="00A445FF" w:rsidP="00A445FF">
      <w:pPr>
        <w:widowControl/>
        <w:ind w:left="1134" w:hanging="567"/>
        <w:rPr>
          <w:rFonts w:eastAsia="Calibri"/>
          <w:noProof/>
          <w:lang w:val="lv-LV"/>
        </w:rPr>
      </w:pPr>
    </w:p>
    <w:p w:rsidR="00A445FF" w:rsidRDefault="00A445FF" w:rsidP="00A445FF">
      <w:pPr>
        <w:widowControl/>
        <w:ind w:left="1134" w:hanging="567"/>
        <w:rPr>
          <w:noProof/>
          <w:szCs w:val="24"/>
          <w:lang w:val="lv-LV"/>
        </w:rPr>
      </w:pPr>
      <w:r>
        <w:rPr>
          <w:noProof/>
          <w:szCs w:val="24"/>
          <w:lang w:val="lv-LV"/>
        </w:rPr>
        <w:t>j)</w:t>
      </w:r>
      <w:r>
        <w:rPr>
          <w:noProof/>
          <w:szCs w:val="24"/>
          <w:lang w:val="lv-LV"/>
        </w:rPr>
        <w:tab/>
        <w:t xml:space="preserve">vienkārša sijāšana, šķirošana, sadalīšana, klasificēšana, </w:t>
      </w:r>
      <w:r w:rsidRPr="00F37F90">
        <w:rPr>
          <w:noProof/>
          <w:szCs w:val="24"/>
          <w:lang w:val="lv-LV"/>
        </w:rPr>
        <w:t>grupēšana</w:t>
      </w:r>
      <w:r>
        <w:rPr>
          <w:noProof/>
          <w:szCs w:val="24"/>
          <w:lang w:val="lv-LV"/>
        </w:rPr>
        <w:t xml:space="preserve"> vai piemeklēšana;</w:t>
      </w:r>
    </w:p>
    <w:p w:rsidR="00A445FF" w:rsidRDefault="00A445FF" w:rsidP="00A445FF">
      <w:pPr>
        <w:widowControl/>
        <w:ind w:left="1134" w:hanging="567"/>
        <w:rPr>
          <w:rFonts w:eastAsia="Calibri"/>
          <w:noProof/>
          <w:lang w:val="lv-LV"/>
        </w:rPr>
      </w:pPr>
    </w:p>
    <w:p w:rsidR="00A445FF" w:rsidRDefault="00A445FF" w:rsidP="00A445FF">
      <w:pPr>
        <w:widowControl/>
        <w:ind w:left="1134" w:hanging="567"/>
        <w:rPr>
          <w:noProof/>
          <w:szCs w:val="24"/>
          <w:lang w:val="lv-LV"/>
        </w:rPr>
      </w:pPr>
      <w:r>
        <w:rPr>
          <w:noProof/>
          <w:szCs w:val="24"/>
          <w:lang w:val="lv-LV"/>
        </w:rPr>
        <w:t>k)</w:t>
      </w:r>
      <w:r>
        <w:rPr>
          <w:noProof/>
          <w:szCs w:val="24"/>
          <w:lang w:val="lv-LV"/>
        </w:rPr>
        <w:tab/>
        <w:t>vienkāršas iepakošanas darbības, piemēram, iepildīšana pudelēs, bundžās, flakonos, maisos, kārbās, kastēs vai piestiprināšana pie kartītēm vai plāksnēm;</w:t>
      </w:r>
    </w:p>
    <w:p w:rsidR="00A445FF" w:rsidRDefault="00A445FF" w:rsidP="00A445FF">
      <w:pPr>
        <w:widowControl/>
        <w:ind w:left="1134" w:hanging="567"/>
        <w:rPr>
          <w:rFonts w:eastAsia="Calibri"/>
          <w:noProof/>
          <w:lang w:val="lv-LV"/>
        </w:rPr>
      </w:pPr>
    </w:p>
    <w:p w:rsidR="00A445FF" w:rsidRDefault="00A445FF" w:rsidP="00A445FF">
      <w:pPr>
        <w:widowControl/>
        <w:ind w:left="1134" w:hanging="567"/>
        <w:rPr>
          <w:noProof/>
          <w:kern w:val="1"/>
          <w:szCs w:val="24"/>
          <w:lang w:val="lv-LV"/>
        </w:rPr>
      </w:pPr>
      <w:r>
        <w:rPr>
          <w:noProof/>
          <w:szCs w:val="24"/>
          <w:lang w:val="lv-LV"/>
        </w:rPr>
        <w:t>l)</w:t>
      </w:r>
      <w:r>
        <w:rPr>
          <w:noProof/>
          <w:szCs w:val="24"/>
          <w:lang w:val="lv-LV"/>
        </w:rPr>
        <w:tab/>
        <w:t>uzrakstu, etiķešu, logotipu un citu tamlīdzīgu atšķirības zīmju piestiprināšana vai uzdrukāšana uz ražojumiem vai to iepakojuma;</w:t>
      </w:r>
    </w:p>
    <w:p w:rsidR="00A445FF" w:rsidRDefault="00A445FF" w:rsidP="00A445FF">
      <w:pPr>
        <w:widowControl/>
        <w:ind w:left="1134" w:hanging="567"/>
        <w:rPr>
          <w:iCs/>
          <w:noProof/>
          <w:kern w:val="1"/>
          <w:szCs w:val="24"/>
          <w:lang w:val="lv-LV" w:eastAsia="ar-SA"/>
        </w:rPr>
      </w:pPr>
    </w:p>
    <w:p w:rsidR="00A445FF" w:rsidRDefault="00A445FF" w:rsidP="00A445FF">
      <w:pPr>
        <w:widowControl/>
        <w:ind w:left="1134" w:hanging="567"/>
        <w:rPr>
          <w:noProof/>
          <w:szCs w:val="24"/>
          <w:lang w:val="lv-LV"/>
        </w:rPr>
      </w:pPr>
      <w:r>
        <w:rPr>
          <w:noProof/>
          <w:kern w:val="1"/>
          <w:szCs w:val="24"/>
          <w:lang w:val="lv-LV"/>
        </w:rPr>
        <w:br w:type="page"/>
      </w:r>
      <w:r>
        <w:rPr>
          <w:noProof/>
          <w:kern w:val="1"/>
          <w:szCs w:val="24"/>
          <w:lang w:val="lv-LV"/>
        </w:rPr>
        <w:lastRenderedPageBreak/>
        <w:t>m)</w:t>
      </w:r>
      <w:r>
        <w:rPr>
          <w:noProof/>
          <w:kern w:val="1"/>
          <w:szCs w:val="24"/>
          <w:lang w:val="lv-LV"/>
        </w:rPr>
        <w:tab/>
      </w:r>
      <w:r>
        <w:rPr>
          <w:noProof/>
          <w:szCs w:val="24"/>
          <w:lang w:val="lv-LV"/>
        </w:rPr>
        <w:t>pozīcijā 17.01 vai 17.02 norādītā cukura sajaukšana ar jebkādiem materiāliem;</w:t>
      </w:r>
    </w:p>
    <w:p w:rsidR="00A445FF" w:rsidRDefault="00A445FF" w:rsidP="00A445FF">
      <w:pPr>
        <w:widowControl/>
        <w:ind w:left="1134" w:hanging="567"/>
        <w:jc w:val="both"/>
        <w:rPr>
          <w:rFonts w:eastAsia="Calibri"/>
          <w:noProof/>
          <w:szCs w:val="22"/>
          <w:lang w:val="lv-LV" w:eastAsia="ar-SA"/>
        </w:rPr>
      </w:pPr>
    </w:p>
    <w:p w:rsidR="00A445FF" w:rsidRDefault="00A445FF" w:rsidP="00A445FF">
      <w:pPr>
        <w:widowControl/>
        <w:ind w:left="1134" w:hanging="567"/>
        <w:rPr>
          <w:noProof/>
          <w:szCs w:val="24"/>
          <w:lang w:val="lv-LV"/>
        </w:rPr>
      </w:pPr>
      <w:r>
        <w:rPr>
          <w:noProof/>
          <w:szCs w:val="24"/>
          <w:lang w:val="lv-LV"/>
        </w:rPr>
        <w:t>n)</w:t>
      </w:r>
      <w:r>
        <w:rPr>
          <w:noProof/>
          <w:szCs w:val="24"/>
          <w:lang w:val="lv-LV"/>
        </w:rPr>
        <w:tab/>
        <w:t>vienkārša dažādu vai vienādu materiālu sajaukšana; vienkāršā sajaukšanā neietilpst darbība, kas izraisa ķīmisku reakciju, kā norādīts 5. pielikuma 28. vai 29. nodaļas piezīmēs;</w:t>
      </w:r>
    </w:p>
    <w:p w:rsidR="00A445FF" w:rsidRDefault="00A445FF" w:rsidP="00A445FF">
      <w:pPr>
        <w:widowControl/>
        <w:ind w:left="1134" w:hanging="567"/>
        <w:rPr>
          <w:rFonts w:eastAsia="Calibri"/>
          <w:noProof/>
          <w:szCs w:val="22"/>
          <w:lang w:val="lv-LV" w:eastAsia="ar-SA"/>
        </w:rPr>
      </w:pPr>
    </w:p>
    <w:p w:rsidR="00A445FF" w:rsidRDefault="00A445FF" w:rsidP="00A445FF">
      <w:pPr>
        <w:widowControl/>
        <w:ind w:left="1134" w:hanging="567"/>
        <w:rPr>
          <w:noProof/>
          <w:szCs w:val="24"/>
          <w:lang w:val="lv-LV"/>
        </w:rPr>
      </w:pPr>
      <w:r>
        <w:rPr>
          <w:noProof/>
          <w:szCs w:val="24"/>
          <w:lang w:val="lv-LV"/>
        </w:rPr>
        <w:t>o)</w:t>
      </w:r>
      <w:r>
        <w:rPr>
          <w:noProof/>
          <w:szCs w:val="24"/>
          <w:lang w:val="lv-LV"/>
        </w:rPr>
        <w:tab/>
        <w:t>vienkārša sastāvdaļu salikšana, lai iegūtu gatavu izstrādājumu, kas ietverts harmonizētās sistēmas 61., 62. vai 82.–97. nodaļā, vai minēto gatavo izstrādājumu sadale pa sastāvdaļām;</w:t>
      </w:r>
    </w:p>
    <w:p w:rsidR="00A445FF" w:rsidRDefault="00A445FF" w:rsidP="00A445FF">
      <w:pPr>
        <w:widowControl/>
        <w:ind w:left="1134" w:hanging="567"/>
        <w:rPr>
          <w:rFonts w:eastAsia="Calibri"/>
          <w:noProof/>
          <w:szCs w:val="22"/>
          <w:lang w:val="lv-LV" w:eastAsia="ar-SA"/>
        </w:rPr>
      </w:pPr>
    </w:p>
    <w:p w:rsidR="00A445FF" w:rsidRDefault="00A445FF" w:rsidP="00A445FF">
      <w:pPr>
        <w:widowControl/>
        <w:ind w:left="1134" w:hanging="567"/>
        <w:rPr>
          <w:noProof/>
          <w:szCs w:val="24"/>
          <w:lang w:val="lv-LV"/>
        </w:rPr>
      </w:pPr>
      <w:r>
        <w:rPr>
          <w:noProof/>
          <w:szCs w:val="24"/>
          <w:lang w:val="lv-LV"/>
        </w:rPr>
        <w:t>p)</w:t>
      </w:r>
      <w:r>
        <w:rPr>
          <w:noProof/>
          <w:szCs w:val="24"/>
          <w:lang w:val="lv-LV"/>
        </w:rPr>
        <w:tab/>
        <w:t>divu vai vairāku a)–o) apakšpunktā norādīto darbību apvienojums; kā arī</w:t>
      </w:r>
    </w:p>
    <w:p w:rsidR="00A445FF" w:rsidRDefault="00A445FF" w:rsidP="00A445FF">
      <w:pPr>
        <w:widowControl/>
        <w:ind w:left="1134" w:hanging="567"/>
        <w:rPr>
          <w:rFonts w:eastAsia="Calibri"/>
          <w:noProof/>
          <w:szCs w:val="22"/>
          <w:lang w:val="lv-LV" w:eastAsia="ar-SA"/>
        </w:rPr>
      </w:pPr>
    </w:p>
    <w:p w:rsidR="00A445FF" w:rsidRDefault="00A445FF" w:rsidP="00A445FF">
      <w:pPr>
        <w:widowControl/>
        <w:ind w:left="1134" w:hanging="567"/>
        <w:rPr>
          <w:i/>
          <w:noProof/>
          <w:kern w:val="1"/>
          <w:szCs w:val="24"/>
          <w:lang w:val="lv-LV"/>
        </w:rPr>
      </w:pPr>
      <w:r>
        <w:rPr>
          <w:noProof/>
          <w:szCs w:val="24"/>
          <w:lang w:val="lv-LV"/>
        </w:rPr>
        <w:t>q)</w:t>
      </w:r>
      <w:r>
        <w:rPr>
          <w:noProof/>
          <w:szCs w:val="24"/>
          <w:lang w:val="lv-LV"/>
        </w:rPr>
        <w:tab/>
        <w:t>dzīvnieku kaušana.</w:t>
      </w:r>
    </w:p>
    <w:p w:rsidR="00A445FF" w:rsidRDefault="00A445FF" w:rsidP="00A445FF">
      <w:pPr>
        <w:widowControl/>
        <w:ind w:left="567" w:hanging="567"/>
        <w:rPr>
          <w:noProof/>
          <w:lang w:val="lv-LV"/>
        </w:rPr>
      </w:pPr>
    </w:p>
    <w:p w:rsidR="00A445FF" w:rsidRDefault="00A445FF" w:rsidP="00A445FF">
      <w:pPr>
        <w:widowControl/>
        <w:ind w:left="567" w:hanging="567"/>
        <w:rPr>
          <w:noProof/>
          <w:kern w:val="1"/>
          <w:szCs w:val="24"/>
          <w:lang w:val="lv-LV"/>
        </w:rPr>
      </w:pPr>
      <w:r w:rsidRPr="003D404E">
        <w:rPr>
          <w:iCs/>
          <w:noProof/>
          <w:kern w:val="1"/>
          <w:szCs w:val="24"/>
          <w:lang w:val="lv-LV"/>
        </w:rPr>
        <w:t>2.</w:t>
      </w:r>
      <w:r w:rsidRPr="003D404E">
        <w:rPr>
          <w:iCs/>
          <w:noProof/>
          <w:kern w:val="1"/>
          <w:szCs w:val="24"/>
          <w:lang w:val="lv-LV"/>
        </w:rPr>
        <w:tab/>
      </w:r>
      <w:r>
        <w:rPr>
          <w:noProof/>
          <w:kern w:val="1"/>
          <w:szCs w:val="24"/>
          <w:lang w:val="lv-LV"/>
        </w:rPr>
        <w:t>Saskaņā ar 3. pantu vērā ņem visu Eiropas Savienībā un Kanādā ražojumam veikto ražošanu, lai noteiktu, vai minētajam ražojumam veiktā ražošana ir nepietiekama 1. punkta nozīmē.</w:t>
      </w:r>
    </w:p>
    <w:p w:rsidR="00A445FF" w:rsidRDefault="00A445FF" w:rsidP="00A445FF">
      <w:pPr>
        <w:widowControl/>
        <w:ind w:left="567" w:hanging="567"/>
        <w:rPr>
          <w:noProof/>
          <w:kern w:val="1"/>
          <w:szCs w:val="24"/>
          <w:lang w:val="lv-LV" w:eastAsia="ar-SA"/>
        </w:rPr>
      </w:pPr>
    </w:p>
    <w:p w:rsidR="00A445FF" w:rsidRDefault="00A445FF" w:rsidP="00A445FF">
      <w:pPr>
        <w:widowControl/>
        <w:ind w:left="567" w:hanging="567"/>
        <w:rPr>
          <w:i/>
          <w:noProof/>
          <w:kern w:val="1"/>
          <w:szCs w:val="24"/>
          <w:lang w:val="lv-LV"/>
        </w:rPr>
      </w:pPr>
      <w:r w:rsidRPr="003D404E">
        <w:rPr>
          <w:iCs/>
          <w:noProof/>
          <w:kern w:val="1"/>
          <w:szCs w:val="24"/>
          <w:lang w:val="lv-LV"/>
        </w:rPr>
        <w:t>3.</w:t>
      </w:r>
      <w:r w:rsidRPr="003D404E">
        <w:rPr>
          <w:iCs/>
          <w:noProof/>
          <w:kern w:val="1"/>
          <w:szCs w:val="24"/>
          <w:lang w:val="lv-LV"/>
        </w:rPr>
        <w:tab/>
      </w:r>
      <w:r w:rsidRPr="003D404E">
        <w:rPr>
          <w:iCs/>
          <w:noProof/>
          <w:szCs w:val="24"/>
          <w:lang w:val="lv-LV"/>
        </w:rPr>
        <w:t>Piemērojot 1. punktu, darbību uzskata par vienkāršu, ja tās veikšanai nav vajadzīgas ne īpašas</w:t>
      </w:r>
      <w:r>
        <w:rPr>
          <w:noProof/>
          <w:szCs w:val="24"/>
          <w:lang w:val="lv-LV"/>
        </w:rPr>
        <w:t xml:space="preserve"> prasmes, ne mehānismi, aparāti vai instrumenti, kas īpaši saražoti vai uzstādīti šo darbību veikšanai, vai ja šīs prasmes, mehānismi, aparāti vai instrumenti nedod ieguldījumu ražojuma pamatīpašībās vai iezīmēs.</w:t>
      </w:r>
    </w:p>
    <w:p w:rsidR="00A445FF" w:rsidRDefault="00A445FF" w:rsidP="00A445FF">
      <w:pPr>
        <w:jc w:val="center"/>
        <w:rPr>
          <w:noProof/>
          <w:lang w:val="lv-LV"/>
        </w:rPr>
      </w:pPr>
    </w:p>
    <w:p w:rsidR="00A445FF" w:rsidRDefault="00A445FF" w:rsidP="00A445FF">
      <w:pPr>
        <w:jc w:val="center"/>
        <w:rPr>
          <w:noProof/>
          <w:lang w:val="lv-LV"/>
        </w:rPr>
      </w:pPr>
    </w:p>
    <w:p w:rsidR="00A445FF" w:rsidRDefault="00A445FF" w:rsidP="00A445FF">
      <w:pPr>
        <w:jc w:val="center"/>
        <w:rPr>
          <w:i/>
          <w:noProof/>
          <w:kern w:val="24"/>
          <w:szCs w:val="24"/>
          <w:lang w:val="lv-LV"/>
        </w:rPr>
      </w:pPr>
      <w:r>
        <w:rPr>
          <w:i/>
          <w:noProof/>
          <w:szCs w:val="24"/>
          <w:lang w:val="lv-LV"/>
        </w:rPr>
        <w:br w:type="page"/>
      </w:r>
      <w:r>
        <w:rPr>
          <w:i/>
          <w:noProof/>
          <w:szCs w:val="24"/>
          <w:lang w:val="lv-LV"/>
        </w:rPr>
        <w:lastRenderedPageBreak/>
        <w:t>8. pants</w:t>
      </w:r>
    </w:p>
    <w:p w:rsidR="00A445FF" w:rsidRDefault="00A445FF" w:rsidP="00A445FF">
      <w:pPr>
        <w:jc w:val="center"/>
        <w:rPr>
          <w:noProof/>
          <w:lang w:val="lv-LV" w:eastAsia="ar-SA"/>
        </w:rPr>
      </w:pPr>
    </w:p>
    <w:p w:rsidR="00A445FF" w:rsidRDefault="00A445FF" w:rsidP="00A445FF">
      <w:pPr>
        <w:jc w:val="center"/>
        <w:rPr>
          <w:b/>
          <w:noProof/>
          <w:szCs w:val="24"/>
          <w:lang w:val="lv-LV"/>
        </w:rPr>
      </w:pPr>
      <w:r>
        <w:rPr>
          <w:b/>
          <w:noProof/>
          <w:szCs w:val="24"/>
          <w:lang w:val="lv-LV"/>
        </w:rPr>
        <w:t>Klasifikācijas vienība</w:t>
      </w:r>
    </w:p>
    <w:p w:rsidR="00A445FF" w:rsidRDefault="00A445FF" w:rsidP="00A445FF">
      <w:pPr>
        <w:jc w:val="center"/>
        <w:rPr>
          <w:noProof/>
          <w:lang w:val="lv-LV"/>
        </w:rPr>
      </w:pPr>
    </w:p>
    <w:p w:rsidR="00A445FF" w:rsidRDefault="00A445FF" w:rsidP="00A445FF">
      <w:pPr>
        <w:widowControl/>
        <w:suppressAutoHyphens/>
        <w:rPr>
          <w:noProof/>
          <w:kern w:val="1"/>
          <w:szCs w:val="24"/>
          <w:lang w:val="lv-LV"/>
        </w:rPr>
      </w:pPr>
      <w:r>
        <w:rPr>
          <w:noProof/>
          <w:szCs w:val="24"/>
          <w:lang w:val="lv-LV"/>
        </w:rPr>
        <w:t>Šajā protokolā:</w:t>
      </w:r>
    </w:p>
    <w:p w:rsidR="00A445FF" w:rsidRDefault="00A445FF" w:rsidP="00A445FF">
      <w:pPr>
        <w:widowControl/>
        <w:suppressAutoHyphens/>
        <w:rPr>
          <w:noProof/>
          <w:kern w:val="1"/>
          <w:szCs w:val="24"/>
          <w:lang w:val="lv-LV" w:eastAsia="ar-SA"/>
        </w:rPr>
      </w:pPr>
    </w:p>
    <w:p w:rsidR="00A445FF" w:rsidRDefault="00A445FF" w:rsidP="00A445FF">
      <w:pPr>
        <w:widowControl/>
        <w:ind w:left="567" w:hanging="567"/>
        <w:rPr>
          <w:noProof/>
          <w:szCs w:val="24"/>
          <w:lang w:val="lv-LV"/>
        </w:rPr>
      </w:pPr>
      <w:r>
        <w:rPr>
          <w:noProof/>
          <w:szCs w:val="24"/>
          <w:lang w:val="lv-LV"/>
        </w:rPr>
        <w:t>a)</w:t>
      </w:r>
      <w:r>
        <w:rPr>
          <w:noProof/>
          <w:szCs w:val="24"/>
          <w:lang w:val="lv-LV"/>
        </w:rPr>
        <w:tab/>
        <w:t>konkrēta ražojuma vai materiāla tarifa klasifikāciju nosaka saskaņā ar harmonizēto sistēmu;</w:t>
      </w:r>
    </w:p>
    <w:p w:rsidR="00A445FF" w:rsidRDefault="00A445FF" w:rsidP="00A445FF">
      <w:pPr>
        <w:widowControl/>
        <w:ind w:left="567" w:hanging="567"/>
        <w:rPr>
          <w:rFonts w:eastAsia="Calibri"/>
          <w:noProof/>
          <w:lang w:val="lv-LV"/>
        </w:rPr>
      </w:pPr>
    </w:p>
    <w:p w:rsidR="00A445FF" w:rsidRDefault="00A445FF" w:rsidP="00A445FF">
      <w:pPr>
        <w:widowControl/>
        <w:ind w:left="567" w:hanging="567"/>
        <w:rPr>
          <w:noProof/>
          <w:szCs w:val="24"/>
          <w:lang w:val="lv-LV"/>
        </w:rPr>
      </w:pPr>
      <w:r>
        <w:rPr>
          <w:noProof/>
          <w:szCs w:val="24"/>
          <w:lang w:val="lv-LV"/>
        </w:rPr>
        <w:t>b)</w:t>
      </w:r>
      <w:r>
        <w:rPr>
          <w:noProof/>
          <w:szCs w:val="24"/>
          <w:lang w:val="lv-LV"/>
        </w:rPr>
        <w:tab/>
        <w:t>ja ražojumu, ko veido priekšmetu vai sastāvdaļu grupa vai kopums, klasificē atbilstoši harmonizētās sistēmas noteikumiem vienā pozīcijā vai apakšpozīcijā, viss kopums veido konkrēto ražojumu; un</w:t>
      </w:r>
    </w:p>
    <w:p w:rsidR="00A445FF" w:rsidRDefault="00A445FF" w:rsidP="00A445FF">
      <w:pPr>
        <w:widowControl/>
        <w:ind w:left="567" w:hanging="567"/>
        <w:rPr>
          <w:rFonts w:eastAsia="Calibri"/>
          <w:noProof/>
          <w:lang w:val="lv-LV"/>
        </w:rPr>
      </w:pPr>
    </w:p>
    <w:p w:rsidR="00A445FF" w:rsidRDefault="00A445FF" w:rsidP="00A445FF">
      <w:pPr>
        <w:widowControl/>
        <w:ind w:left="567" w:hanging="567"/>
        <w:rPr>
          <w:noProof/>
          <w:szCs w:val="24"/>
          <w:lang w:val="lv-LV"/>
        </w:rPr>
      </w:pPr>
      <w:r>
        <w:rPr>
          <w:noProof/>
          <w:szCs w:val="24"/>
          <w:lang w:val="lv-LV"/>
        </w:rPr>
        <w:t>c)</w:t>
      </w:r>
      <w:r>
        <w:rPr>
          <w:noProof/>
          <w:szCs w:val="24"/>
          <w:lang w:val="lv-LV"/>
        </w:rPr>
        <w:tab/>
        <w:t>ja sūtījumā ir vairāki identiski ražojumi, kas harmonizētajā sistēmā klasificēti vienā pozīcijā vai apakšpozīcijā, katru ražojumu ņem vērā atsevišķi.</w:t>
      </w:r>
    </w:p>
    <w:p w:rsidR="00A445FF" w:rsidRDefault="00A445FF" w:rsidP="00A445FF">
      <w:pPr>
        <w:jc w:val="center"/>
        <w:rPr>
          <w:rFonts w:eastAsia="Calibri"/>
          <w:i/>
          <w:iCs/>
          <w:noProof/>
          <w:lang w:val="lv-LV" w:eastAsia="ar-SA"/>
        </w:rPr>
      </w:pPr>
    </w:p>
    <w:p w:rsidR="00A445FF" w:rsidRDefault="00A445FF" w:rsidP="00A445FF">
      <w:pPr>
        <w:jc w:val="center"/>
        <w:rPr>
          <w:rFonts w:eastAsia="Calibri"/>
          <w:i/>
          <w:iCs/>
          <w:noProof/>
          <w:lang w:val="lv-LV" w:eastAsia="ar-SA"/>
        </w:rPr>
      </w:pPr>
    </w:p>
    <w:p w:rsidR="00A445FF" w:rsidRDefault="00A445FF" w:rsidP="00A445FF">
      <w:pPr>
        <w:jc w:val="center"/>
        <w:rPr>
          <w:i/>
          <w:noProof/>
          <w:kern w:val="24"/>
          <w:szCs w:val="24"/>
          <w:lang w:val="lv-LV"/>
        </w:rPr>
      </w:pPr>
      <w:r>
        <w:rPr>
          <w:i/>
          <w:noProof/>
          <w:kern w:val="24"/>
          <w:szCs w:val="24"/>
          <w:lang w:val="lv-LV"/>
        </w:rPr>
        <w:t>9. pants</w:t>
      </w:r>
    </w:p>
    <w:p w:rsidR="00A445FF" w:rsidRDefault="00A445FF" w:rsidP="00A445FF">
      <w:pPr>
        <w:jc w:val="center"/>
        <w:rPr>
          <w:noProof/>
          <w:lang w:val="lv-LV" w:eastAsia="ar-SA"/>
        </w:rPr>
      </w:pPr>
    </w:p>
    <w:p w:rsidR="00A445FF" w:rsidRDefault="00A445FF" w:rsidP="00A445FF">
      <w:pPr>
        <w:jc w:val="center"/>
        <w:rPr>
          <w:b/>
          <w:noProof/>
          <w:szCs w:val="24"/>
          <w:lang w:val="lv-LV"/>
        </w:rPr>
      </w:pPr>
      <w:r>
        <w:rPr>
          <w:b/>
          <w:noProof/>
          <w:szCs w:val="24"/>
          <w:lang w:val="lv-LV"/>
        </w:rPr>
        <w:t>Iepakojums un iepakojuma materiāli un tvertnes</w:t>
      </w:r>
    </w:p>
    <w:p w:rsidR="00A445FF" w:rsidRDefault="00A445FF" w:rsidP="00A445FF">
      <w:pPr>
        <w:jc w:val="center"/>
        <w:rPr>
          <w:b/>
          <w:bCs/>
          <w:noProof/>
          <w:lang w:val="lv-LV" w:eastAsia="ar-SA"/>
        </w:rPr>
      </w:pPr>
    </w:p>
    <w:p w:rsidR="00A445FF" w:rsidRDefault="00A445FF" w:rsidP="00A445FF">
      <w:pPr>
        <w:widowControl/>
        <w:ind w:left="567" w:hanging="567"/>
        <w:rPr>
          <w:noProof/>
          <w:szCs w:val="24"/>
          <w:lang w:val="lv-LV"/>
        </w:rPr>
      </w:pPr>
      <w:r>
        <w:rPr>
          <w:noProof/>
          <w:szCs w:val="24"/>
          <w:lang w:val="lv-LV"/>
        </w:rPr>
        <w:t>1.</w:t>
      </w:r>
      <w:r>
        <w:rPr>
          <w:noProof/>
          <w:szCs w:val="24"/>
          <w:lang w:val="lv-LV"/>
        </w:rPr>
        <w:tab/>
        <w:t>Ja atbilstoši harmonizētās sistēmas 5. vispārīgajam noteikumam iepakojums klasifikācijas nolūkā ir iekļauts ražojumā, to ņem vērā, nosakot, vai visi ražojuma izgatavošanā izmantotie nenoteiktas izcelsmes materiāli atbilst 5. pielikumā noteiktajām prasībām.</w:t>
      </w:r>
    </w:p>
    <w:p w:rsidR="00A445FF" w:rsidRDefault="00A445FF" w:rsidP="00A445FF">
      <w:pPr>
        <w:widowControl/>
        <w:ind w:left="567" w:hanging="567"/>
        <w:rPr>
          <w:noProof/>
          <w:lang w:val="lv-LV"/>
        </w:rPr>
      </w:pPr>
    </w:p>
    <w:p w:rsidR="00A445FF" w:rsidRDefault="00A445FF" w:rsidP="00A445FF">
      <w:pPr>
        <w:widowControl/>
        <w:ind w:left="567" w:hanging="567"/>
        <w:rPr>
          <w:noProof/>
          <w:szCs w:val="24"/>
          <w:lang w:val="lv-LV"/>
        </w:rPr>
      </w:pPr>
      <w:r>
        <w:rPr>
          <w:noProof/>
          <w:szCs w:val="24"/>
          <w:lang w:val="lv-LV"/>
        </w:rPr>
        <w:t>2.</w:t>
      </w:r>
      <w:r>
        <w:rPr>
          <w:noProof/>
          <w:szCs w:val="24"/>
          <w:lang w:val="lv-LV"/>
        </w:rPr>
        <w:tab/>
        <w:t>Iepakojuma materiālus un tvertnes, kuros ražojums ir iesaiņots pārvadāšanai, neņem vērā, nosakot attiecīgā ražojuma izcelsmi.</w:t>
      </w:r>
    </w:p>
    <w:p w:rsidR="00A445FF" w:rsidRDefault="00A445FF" w:rsidP="00A445FF">
      <w:pPr>
        <w:jc w:val="center"/>
        <w:rPr>
          <w:i/>
          <w:iCs/>
          <w:noProof/>
          <w:lang w:val="lv-LV" w:eastAsia="ar-SA"/>
        </w:rPr>
      </w:pPr>
    </w:p>
    <w:p w:rsidR="00A445FF" w:rsidRDefault="00A445FF" w:rsidP="00A445FF">
      <w:pPr>
        <w:jc w:val="center"/>
        <w:rPr>
          <w:i/>
          <w:iCs/>
          <w:noProof/>
          <w:lang w:val="lv-LV" w:eastAsia="ar-SA"/>
        </w:rPr>
      </w:pPr>
    </w:p>
    <w:p w:rsidR="00A445FF" w:rsidRDefault="00A445FF" w:rsidP="00A445FF">
      <w:pPr>
        <w:jc w:val="center"/>
        <w:rPr>
          <w:b/>
          <w:i/>
          <w:noProof/>
          <w:kern w:val="24"/>
          <w:szCs w:val="24"/>
          <w:lang w:val="lv-LV"/>
        </w:rPr>
      </w:pPr>
      <w:r>
        <w:rPr>
          <w:b/>
          <w:i/>
          <w:noProof/>
          <w:kern w:val="24"/>
          <w:szCs w:val="24"/>
          <w:lang w:val="lv-LV"/>
        </w:rPr>
        <w:br w:type="page"/>
      </w:r>
      <w:r>
        <w:rPr>
          <w:i/>
          <w:noProof/>
          <w:kern w:val="24"/>
          <w:szCs w:val="24"/>
          <w:lang w:val="lv-LV"/>
        </w:rPr>
        <w:lastRenderedPageBreak/>
        <w:t>10. pants</w:t>
      </w:r>
    </w:p>
    <w:p w:rsidR="00A445FF" w:rsidRDefault="00A445FF" w:rsidP="00A445FF">
      <w:pPr>
        <w:jc w:val="center"/>
        <w:rPr>
          <w:noProof/>
          <w:lang w:val="lv-LV" w:eastAsia="ar-SA"/>
        </w:rPr>
      </w:pPr>
    </w:p>
    <w:p w:rsidR="00A445FF" w:rsidRDefault="00A445FF" w:rsidP="00A445FF">
      <w:pPr>
        <w:jc w:val="center"/>
        <w:rPr>
          <w:b/>
          <w:noProof/>
          <w:szCs w:val="24"/>
          <w:lang w:val="lv-LV"/>
        </w:rPr>
      </w:pPr>
      <w:r>
        <w:rPr>
          <w:b/>
          <w:noProof/>
          <w:szCs w:val="24"/>
          <w:lang w:val="lv-LV"/>
        </w:rPr>
        <w:t>Atvietojamu materiālu vai ražojumu uzskaites nošķiršana</w:t>
      </w:r>
    </w:p>
    <w:p w:rsidR="00A445FF" w:rsidRDefault="00A445FF" w:rsidP="00A445FF">
      <w:pPr>
        <w:jc w:val="center"/>
        <w:rPr>
          <w:b/>
          <w:noProof/>
          <w:szCs w:val="24"/>
          <w:lang w:val="lv-LV" w:eastAsia="ar-SA"/>
        </w:rPr>
      </w:pPr>
    </w:p>
    <w:p w:rsidR="00A445FF" w:rsidRDefault="00A445FF" w:rsidP="00A445FF">
      <w:pPr>
        <w:widowControl/>
        <w:tabs>
          <w:tab w:val="left" w:pos="567"/>
        </w:tabs>
        <w:ind w:left="1134" w:hanging="1134"/>
        <w:rPr>
          <w:noProof/>
          <w:szCs w:val="24"/>
          <w:lang w:val="lv-LV"/>
        </w:rPr>
      </w:pPr>
      <w:r>
        <w:rPr>
          <w:noProof/>
          <w:szCs w:val="24"/>
          <w:lang w:val="lv-LV"/>
        </w:rPr>
        <w:t>1.</w:t>
      </w:r>
      <w:r>
        <w:rPr>
          <w:noProof/>
          <w:szCs w:val="24"/>
          <w:lang w:val="lv-LV"/>
        </w:rPr>
        <w:tab/>
        <w:t>a)</w:t>
      </w:r>
      <w:r>
        <w:rPr>
          <w:noProof/>
          <w:szCs w:val="24"/>
          <w:lang w:val="lv-LV"/>
        </w:rPr>
        <w:tab/>
        <w:t xml:space="preserve">Ja ražojuma ražošanā ir izmantoti noteiktas izcelsmes un nenoteiktas izcelsmes atvietojami materiāli, atvietojamo materiālu izcelsmes noteikšana nav jāveic, fiziski atdalot un identificējot jebkādu konkrētu atvietojamu materiālu, bet to var noteikt, pamatojoties uz krājumu pārvaldības sistēmu; vai </w:t>
      </w:r>
    </w:p>
    <w:p w:rsidR="00A445FF" w:rsidRDefault="00A445FF" w:rsidP="00A445FF">
      <w:pPr>
        <w:widowControl/>
        <w:ind w:left="1417" w:hanging="1417"/>
        <w:rPr>
          <w:rFonts w:eastAsia="Calibri"/>
          <w:noProof/>
          <w:lang w:val="lv-LV"/>
        </w:rPr>
      </w:pPr>
    </w:p>
    <w:p w:rsidR="00A445FF" w:rsidRDefault="00A445FF" w:rsidP="00A445FF">
      <w:pPr>
        <w:widowControl/>
        <w:ind w:left="1134" w:hanging="567"/>
        <w:rPr>
          <w:noProof/>
          <w:szCs w:val="24"/>
          <w:lang w:val="lv-LV"/>
        </w:rPr>
      </w:pPr>
      <w:r>
        <w:rPr>
          <w:noProof/>
          <w:szCs w:val="24"/>
          <w:lang w:val="lv-LV"/>
        </w:rPr>
        <w:t>b)</w:t>
      </w:r>
      <w:r>
        <w:rPr>
          <w:noProof/>
          <w:szCs w:val="24"/>
          <w:lang w:val="lv-LV"/>
        </w:rPr>
        <w:tab/>
        <w:t>ja harmonizētās sistēmas 10., 15., 27., 28., 29. nodaļas, pozīcijas 32.01–32.07 vai pozīcijas 39.01–39.14 noteiktas izcelsmes un nenoteiktas izcelsmes atvietojami ražojumi ir fiziski apvienoti vai sajaukti krājumos Puses teritorijā pirms eksportēšanas uz otras Puses teritoriju, atvietojamo ražojumu izcelsmes noteikšana nav jāveic, fiziski atdalot vai identificējot jebkādu konkrētu atvietojamu ražojumu, bet to var noteikt, pamatojoties uz krājumu pārvaldības sistēmu.</w:t>
      </w:r>
    </w:p>
    <w:p w:rsidR="00A445FF" w:rsidRDefault="00A445FF" w:rsidP="00A445FF">
      <w:pPr>
        <w:widowControl/>
        <w:ind w:left="567" w:hanging="567"/>
        <w:rPr>
          <w:rFonts w:eastAsia="Calibri"/>
          <w:noProof/>
          <w:lang w:val="lv-LV"/>
        </w:rPr>
      </w:pPr>
    </w:p>
    <w:p w:rsidR="00A445FF" w:rsidRDefault="00A445FF" w:rsidP="00A445FF">
      <w:pPr>
        <w:widowControl/>
        <w:ind w:left="567" w:hanging="567"/>
        <w:rPr>
          <w:noProof/>
          <w:szCs w:val="24"/>
          <w:lang w:val="lv-LV"/>
        </w:rPr>
      </w:pPr>
      <w:r>
        <w:rPr>
          <w:noProof/>
          <w:szCs w:val="24"/>
          <w:lang w:val="lv-LV"/>
        </w:rPr>
        <w:t>2.</w:t>
      </w:r>
      <w:r>
        <w:rPr>
          <w:noProof/>
          <w:szCs w:val="24"/>
          <w:lang w:val="lv-LV"/>
        </w:rPr>
        <w:tab/>
        <w:t>Krājumu pārvaldības sistēmai:</w:t>
      </w:r>
    </w:p>
    <w:p w:rsidR="00A445FF" w:rsidRDefault="00A445FF" w:rsidP="00A445FF">
      <w:pPr>
        <w:widowControl/>
        <w:ind w:left="850" w:hanging="850"/>
        <w:rPr>
          <w:noProof/>
          <w:lang w:val="lv-LV"/>
        </w:rPr>
      </w:pPr>
    </w:p>
    <w:p w:rsidR="00A445FF" w:rsidRDefault="00A445FF" w:rsidP="00A445FF">
      <w:pPr>
        <w:widowControl/>
        <w:ind w:left="1134" w:hanging="567"/>
        <w:rPr>
          <w:noProof/>
          <w:szCs w:val="24"/>
          <w:lang w:val="lv-LV"/>
        </w:rPr>
      </w:pPr>
      <w:r>
        <w:rPr>
          <w:noProof/>
          <w:szCs w:val="24"/>
          <w:lang w:val="lv-LV"/>
        </w:rPr>
        <w:t>a)</w:t>
      </w:r>
      <w:r>
        <w:rPr>
          <w:noProof/>
          <w:szCs w:val="24"/>
          <w:lang w:val="lv-LV"/>
        </w:rPr>
        <w:tab/>
        <w:t xml:space="preserve">jānodrošina, ka nevienā brīdī noteiktas izcelsmes statusu nesaņem vairāk ražojumu, kā būtu gadījumā, ja atvietojami materiāli vai atvietojami ražojumi būtu fiziski atdalīti; </w:t>
      </w:r>
    </w:p>
    <w:p w:rsidR="00A445FF" w:rsidRDefault="00A445FF" w:rsidP="00A445FF">
      <w:pPr>
        <w:widowControl/>
        <w:ind w:left="1417" w:hanging="567"/>
        <w:rPr>
          <w:rFonts w:eastAsia="Calibri"/>
          <w:noProof/>
          <w:lang w:val="lv-LV"/>
        </w:rPr>
      </w:pPr>
    </w:p>
    <w:p w:rsidR="00A445FF" w:rsidRDefault="00A445FF" w:rsidP="00A445FF">
      <w:pPr>
        <w:widowControl/>
        <w:ind w:left="1134" w:hanging="567"/>
        <w:rPr>
          <w:noProof/>
          <w:szCs w:val="24"/>
          <w:lang w:val="lv-LV"/>
        </w:rPr>
      </w:pPr>
      <w:r>
        <w:rPr>
          <w:noProof/>
          <w:szCs w:val="24"/>
          <w:lang w:val="lv-LV"/>
        </w:rPr>
        <w:t>b)</w:t>
      </w:r>
      <w:r>
        <w:rPr>
          <w:noProof/>
          <w:szCs w:val="24"/>
          <w:lang w:val="lv-LV"/>
        </w:rPr>
        <w:tab/>
        <w:t>jānorāda noteiktas izcelsmes un nenoteiktas izcelsmes materiālu vai ražojumu daudzums, tostarp datumi, kuros šie materiāli vai ražojumi iekļauti krājumos un, ja vajadzīgs atbilstoši piemērojamajam izcelsmes noteikumam, šo materiālu vai ražojumu vērtība;</w:t>
      </w:r>
    </w:p>
    <w:p w:rsidR="00A445FF" w:rsidRDefault="00A445FF" w:rsidP="00A445FF">
      <w:pPr>
        <w:widowControl/>
        <w:ind w:left="1417" w:hanging="567"/>
        <w:rPr>
          <w:rFonts w:eastAsia="Calibri"/>
          <w:noProof/>
          <w:lang w:val="lv-LV"/>
        </w:rPr>
      </w:pPr>
    </w:p>
    <w:p w:rsidR="00A445FF" w:rsidRDefault="00A445FF" w:rsidP="00A445FF">
      <w:pPr>
        <w:widowControl/>
        <w:ind w:left="1134" w:hanging="567"/>
        <w:rPr>
          <w:noProof/>
          <w:szCs w:val="24"/>
          <w:lang w:val="lv-LV"/>
        </w:rPr>
      </w:pPr>
      <w:r>
        <w:rPr>
          <w:noProof/>
          <w:szCs w:val="24"/>
          <w:lang w:val="lv-LV"/>
        </w:rPr>
        <w:br w:type="page"/>
      </w:r>
      <w:r>
        <w:rPr>
          <w:noProof/>
          <w:szCs w:val="24"/>
          <w:lang w:val="lv-LV"/>
        </w:rPr>
        <w:lastRenderedPageBreak/>
        <w:t>c)</w:t>
      </w:r>
      <w:r>
        <w:rPr>
          <w:noProof/>
          <w:szCs w:val="24"/>
          <w:lang w:val="lv-LV"/>
        </w:rPr>
        <w:tab/>
        <w:t>jānorāda to ražojumu daudzums, kas saražoti, izmantojot atvietojamus materiālus, vai atvietojamo ražojumu skaits, kas ir piegādāti klientiem, kuri pieprasa izcelsmes apliecinājumu Puses teritorijā nolūkā iegūt preferenciālu režīmu atbilstoši šim nolīgumam, kā arī klientiem, kas nepieprasa šādu apliecinājumu; un</w:t>
      </w:r>
    </w:p>
    <w:p w:rsidR="00A445FF" w:rsidRDefault="00A445FF" w:rsidP="00A445FF">
      <w:pPr>
        <w:widowControl/>
        <w:ind w:left="1134" w:hanging="567"/>
        <w:rPr>
          <w:rFonts w:eastAsia="Calibri"/>
          <w:noProof/>
          <w:lang w:val="lv-LV"/>
        </w:rPr>
      </w:pPr>
    </w:p>
    <w:p w:rsidR="00A445FF" w:rsidRDefault="00A445FF" w:rsidP="00A445FF">
      <w:pPr>
        <w:widowControl/>
        <w:ind w:left="1134" w:hanging="567"/>
        <w:rPr>
          <w:noProof/>
          <w:szCs w:val="24"/>
          <w:lang w:val="lv-LV"/>
        </w:rPr>
      </w:pPr>
      <w:r>
        <w:rPr>
          <w:noProof/>
          <w:szCs w:val="24"/>
          <w:lang w:val="lv-LV"/>
        </w:rPr>
        <w:t>d)</w:t>
      </w:r>
      <w:r>
        <w:rPr>
          <w:noProof/>
          <w:szCs w:val="24"/>
          <w:lang w:val="lv-LV"/>
        </w:rPr>
        <w:tab/>
        <w:t>jānorāda, vai noteiktas izcelsmes ražojumu krājumi ir bijuši pieejami pietiekamā apjomā, lai pamatotu noteiktas izcelsmes statusa deklarēšanu.</w:t>
      </w:r>
    </w:p>
    <w:p w:rsidR="00A445FF" w:rsidRDefault="00A445FF" w:rsidP="00A445FF">
      <w:pPr>
        <w:widowControl/>
        <w:ind w:left="1417" w:hanging="567"/>
        <w:rPr>
          <w:noProof/>
          <w:lang w:val="lv-LV"/>
        </w:rPr>
      </w:pPr>
    </w:p>
    <w:p w:rsidR="00A445FF" w:rsidRDefault="00A445FF" w:rsidP="00A445FF">
      <w:pPr>
        <w:widowControl/>
        <w:ind w:left="567" w:hanging="567"/>
        <w:rPr>
          <w:noProof/>
          <w:szCs w:val="24"/>
          <w:lang w:val="lv-LV"/>
        </w:rPr>
      </w:pPr>
      <w:r>
        <w:rPr>
          <w:noProof/>
          <w:szCs w:val="24"/>
          <w:lang w:val="lv-LV"/>
        </w:rPr>
        <w:t>3.</w:t>
      </w:r>
      <w:r>
        <w:rPr>
          <w:noProof/>
          <w:szCs w:val="24"/>
          <w:lang w:val="lv-LV"/>
        </w:rPr>
        <w:tab/>
        <w:t>Puse var pieprasīt, lai tās teritorijā esošs eksportētājs vai ražotājs, kas vēlas izmantot krājumu pārvaldības sistēmu saskaņā ar šo pantu, saņem iepriekšēju atļauju no minētās Puses šīs sistēmas izmantošanai. Puse var anulēt atļauju izmantot krājumu pārvaldības sistēmu, ja eksportētājs vai ražotājs to izmanto nepiemēroti.</w:t>
      </w:r>
    </w:p>
    <w:p w:rsidR="00A445FF" w:rsidRDefault="00A445FF" w:rsidP="00A445FF">
      <w:pPr>
        <w:widowControl/>
        <w:ind w:left="850" w:hanging="850"/>
        <w:rPr>
          <w:noProof/>
          <w:lang w:val="lv-LV"/>
        </w:rPr>
      </w:pPr>
    </w:p>
    <w:p w:rsidR="00A445FF" w:rsidRDefault="00A445FF" w:rsidP="00A445FF">
      <w:pPr>
        <w:widowControl/>
        <w:ind w:left="567" w:hanging="567"/>
        <w:rPr>
          <w:noProof/>
          <w:szCs w:val="24"/>
          <w:lang w:val="lv-LV"/>
        </w:rPr>
      </w:pPr>
      <w:r>
        <w:rPr>
          <w:noProof/>
          <w:szCs w:val="24"/>
          <w:lang w:val="lv-LV"/>
        </w:rPr>
        <w:t>4.</w:t>
      </w:r>
      <w:r>
        <w:rPr>
          <w:noProof/>
          <w:szCs w:val="24"/>
          <w:lang w:val="lv-LV"/>
        </w:rPr>
        <w:tab/>
        <w:t>Šā panta 1. punkta nolūkā “atvietojami materiāli” vai “atvietojami ražojumi” ir materiāli vai ražojumi, kas ir viena veida, kam ir vienāda komerciālā kvalitāte, vienādas tehniskās un fizikālās īpašības un ko nevar atšķirt vienu no otra izcelsmes noteikšanas nolūkā.</w:t>
      </w:r>
    </w:p>
    <w:p w:rsidR="00A445FF" w:rsidRDefault="00A445FF" w:rsidP="00A445FF">
      <w:pPr>
        <w:jc w:val="center"/>
        <w:rPr>
          <w:noProof/>
          <w:lang w:val="lv-LV"/>
        </w:rPr>
      </w:pPr>
    </w:p>
    <w:p w:rsidR="00A445FF" w:rsidRDefault="00A445FF" w:rsidP="00A445FF">
      <w:pPr>
        <w:jc w:val="center"/>
        <w:rPr>
          <w:i/>
          <w:iCs/>
          <w:noProof/>
          <w:lang w:val="lv-LV" w:eastAsia="ar-SA"/>
        </w:rPr>
      </w:pPr>
    </w:p>
    <w:p w:rsidR="00A445FF" w:rsidRDefault="00A445FF" w:rsidP="00A445FF">
      <w:pPr>
        <w:jc w:val="center"/>
        <w:rPr>
          <w:i/>
          <w:noProof/>
          <w:kern w:val="24"/>
          <w:szCs w:val="24"/>
          <w:lang w:val="lv-LV"/>
        </w:rPr>
      </w:pPr>
      <w:r>
        <w:rPr>
          <w:i/>
          <w:noProof/>
          <w:kern w:val="24"/>
          <w:szCs w:val="24"/>
          <w:lang w:val="lv-LV"/>
        </w:rPr>
        <w:br w:type="page"/>
      </w:r>
      <w:r>
        <w:rPr>
          <w:i/>
          <w:noProof/>
          <w:kern w:val="24"/>
          <w:szCs w:val="24"/>
          <w:lang w:val="lv-LV"/>
        </w:rPr>
        <w:lastRenderedPageBreak/>
        <w:t>11. pants</w:t>
      </w:r>
    </w:p>
    <w:p w:rsidR="00A445FF" w:rsidRDefault="00A445FF" w:rsidP="00A445FF">
      <w:pPr>
        <w:jc w:val="center"/>
        <w:rPr>
          <w:noProof/>
          <w:lang w:val="lv-LV" w:eastAsia="ar-SA"/>
        </w:rPr>
      </w:pPr>
    </w:p>
    <w:p w:rsidR="00A445FF" w:rsidRDefault="00A445FF" w:rsidP="00A445FF">
      <w:pPr>
        <w:jc w:val="center"/>
        <w:rPr>
          <w:b/>
          <w:noProof/>
          <w:szCs w:val="24"/>
          <w:lang w:val="lv-LV"/>
        </w:rPr>
      </w:pPr>
      <w:r>
        <w:rPr>
          <w:b/>
          <w:noProof/>
          <w:szCs w:val="24"/>
          <w:lang w:val="lv-LV"/>
        </w:rPr>
        <w:t>Palīgierīces, rezerves daļas un darbarīki</w:t>
      </w:r>
    </w:p>
    <w:p w:rsidR="00A445FF" w:rsidRDefault="00A445FF" w:rsidP="00A445FF">
      <w:pPr>
        <w:jc w:val="center"/>
        <w:rPr>
          <w:noProof/>
          <w:lang w:val="lv-LV"/>
        </w:rPr>
      </w:pPr>
    </w:p>
    <w:p w:rsidR="00A445FF" w:rsidRDefault="00A445FF" w:rsidP="00A445FF">
      <w:pPr>
        <w:widowControl/>
        <w:suppressAutoHyphens/>
        <w:rPr>
          <w:noProof/>
          <w:szCs w:val="24"/>
          <w:lang w:val="lv-LV"/>
        </w:rPr>
      </w:pPr>
      <w:r>
        <w:rPr>
          <w:noProof/>
          <w:szCs w:val="24"/>
          <w:lang w:val="lv-LV"/>
        </w:rPr>
        <w:t>Palīgierīces, rezerves daļas un darbarīkus, ko piegādā kopā ar ražojumu, kas ir daļa no tā standarta palīgierīcēm, rezerves daļām vai darbarīkiem, par ko nav izrakstīts no ražojuma atsevišķs rēķins un kā daudzums un vērtība ir ierasta ražojumam:</w:t>
      </w:r>
    </w:p>
    <w:p w:rsidR="00A445FF" w:rsidRDefault="00A445FF" w:rsidP="00A445FF">
      <w:pPr>
        <w:widowControl/>
        <w:suppressAutoHyphens/>
        <w:rPr>
          <w:noProof/>
          <w:lang w:val="lv-LV"/>
        </w:rPr>
      </w:pPr>
    </w:p>
    <w:p w:rsidR="00A445FF" w:rsidRDefault="00A445FF" w:rsidP="00A445FF">
      <w:pPr>
        <w:widowControl/>
        <w:ind w:left="567" w:hanging="567"/>
        <w:rPr>
          <w:noProof/>
          <w:szCs w:val="24"/>
          <w:lang w:val="lv-LV"/>
        </w:rPr>
      </w:pPr>
      <w:r>
        <w:rPr>
          <w:noProof/>
          <w:szCs w:val="24"/>
          <w:lang w:val="lv-LV"/>
        </w:rPr>
        <w:t>a)</w:t>
      </w:r>
      <w:r>
        <w:rPr>
          <w:noProof/>
          <w:szCs w:val="24"/>
          <w:lang w:val="lv-LV"/>
        </w:rPr>
        <w:tab/>
        <w:t xml:space="preserve">ņem vērā, aprēķinot attiecīgo nenoteiktas izcelsmes materiālu vērtību, ja 5. pielikuma izcelsmes noteikumā, kuru attiecina uz ražojumu, ir ietverts nenoteiktas izcelsmes materiālu maksimālās vērtības procentuālais daudzums; un </w:t>
      </w:r>
    </w:p>
    <w:p w:rsidR="00A445FF" w:rsidRDefault="00A445FF" w:rsidP="00A445FF">
      <w:pPr>
        <w:widowControl/>
        <w:ind w:left="567" w:hanging="567"/>
        <w:rPr>
          <w:rFonts w:eastAsia="Calibri"/>
          <w:noProof/>
          <w:lang w:val="lv-LV"/>
        </w:rPr>
      </w:pPr>
    </w:p>
    <w:p w:rsidR="00A445FF" w:rsidRDefault="00A445FF" w:rsidP="00A445FF">
      <w:pPr>
        <w:widowControl/>
        <w:ind w:left="567" w:hanging="567"/>
        <w:rPr>
          <w:noProof/>
          <w:szCs w:val="24"/>
          <w:lang w:val="lv-LV"/>
        </w:rPr>
      </w:pPr>
      <w:r>
        <w:rPr>
          <w:noProof/>
          <w:szCs w:val="24"/>
          <w:lang w:val="lv-LV"/>
        </w:rPr>
        <w:t>b)</w:t>
      </w:r>
      <w:r>
        <w:rPr>
          <w:noProof/>
          <w:szCs w:val="24"/>
          <w:lang w:val="lv-LV"/>
        </w:rPr>
        <w:tab/>
        <w:t>neņem vērā, nosakot, vai uz visiem ražojuma ražošanā izmantotajiem nenoteiktas izcelsmes materiāliem attiecina piemērojamo tarifa klasifikācijas maiņu vai citas 5. pielikumā norādītās prasības.</w:t>
      </w:r>
    </w:p>
    <w:p w:rsidR="00A445FF" w:rsidRDefault="00A445FF" w:rsidP="00A445FF">
      <w:pPr>
        <w:jc w:val="center"/>
        <w:rPr>
          <w:rFonts w:eastAsia="Calibri"/>
          <w:i/>
          <w:iCs/>
          <w:noProof/>
          <w:lang w:val="lv-LV" w:eastAsia="ar-SA"/>
        </w:rPr>
      </w:pPr>
    </w:p>
    <w:p w:rsidR="00A445FF" w:rsidRDefault="00A445FF" w:rsidP="00A445FF">
      <w:pPr>
        <w:jc w:val="center"/>
        <w:rPr>
          <w:rFonts w:eastAsia="Calibri"/>
          <w:i/>
          <w:iCs/>
          <w:noProof/>
          <w:lang w:val="lv-LV" w:eastAsia="ar-SA"/>
        </w:rPr>
      </w:pPr>
    </w:p>
    <w:p w:rsidR="00A445FF" w:rsidRDefault="00A445FF" w:rsidP="00A445FF">
      <w:pPr>
        <w:jc w:val="center"/>
        <w:rPr>
          <w:i/>
          <w:noProof/>
          <w:kern w:val="24"/>
          <w:szCs w:val="24"/>
          <w:lang w:val="lv-LV"/>
        </w:rPr>
      </w:pPr>
      <w:r>
        <w:rPr>
          <w:i/>
          <w:noProof/>
          <w:kern w:val="24"/>
          <w:szCs w:val="24"/>
          <w:lang w:val="lv-LV"/>
        </w:rPr>
        <w:t>12. pants</w:t>
      </w:r>
    </w:p>
    <w:p w:rsidR="00A445FF" w:rsidRDefault="00A445FF" w:rsidP="00A445FF">
      <w:pPr>
        <w:jc w:val="center"/>
        <w:rPr>
          <w:noProof/>
          <w:lang w:val="lv-LV" w:eastAsia="ar-SA"/>
        </w:rPr>
      </w:pPr>
    </w:p>
    <w:p w:rsidR="00A445FF" w:rsidRDefault="00A445FF" w:rsidP="00A445FF">
      <w:pPr>
        <w:jc w:val="center"/>
        <w:rPr>
          <w:b/>
          <w:noProof/>
          <w:szCs w:val="24"/>
          <w:lang w:val="lv-LV"/>
        </w:rPr>
      </w:pPr>
      <w:r>
        <w:rPr>
          <w:b/>
          <w:noProof/>
          <w:szCs w:val="24"/>
          <w:lang w:val="lv-LV"/>
        </w:rPr>
        <w:t>Komplekti</w:t>
      </w:r>
    </w:p>
    <w:p w:rsidR="00A445FF" w:rsidRDefault="00A445FF" w:rsidP="00A445FF">
      <w:pPr>
        <w:jc w:val="center"/>
        <w:rPr>
          <w:b/>
          <w:noProof/>
          <w:lang w:val="lv-LV" w:eastAsia="ar-SA"/>
        </w:rPr>
      </w:pPr>
    </w:p>
    <w:p w:rsidR="00A445FF" w:rsidRDefault="00A445FF" w:rsidP="00A445FF">
      <w:pPr>
        <w:widowControl/>
        <w:ind w:left="567" w:hanging="567"/>
        <w:rPr>
          <w:noProof/>
          <w:szCs w:val="24"/>
          <w:lang w:val="lv-LV"/>
        </w:rPr>
      </w:pPr>
      <w:r>
        <w:rPr>
          <w:noProof/>
          <w:szCs w:val="24"/>
          <w:lang w:val="lv-LV"/>
        </w:rPr>
        <w:t>1.</w:t>
      </w:r>
      <w:r>
        <w:rPr>
          <w:noProof/>
          <w:szCs w:val="24"/>
          <w:lang w:val="lv-LV"/>
        </w:rPr>
        <w:tab/>
        <w:t>Izņemot 5. pielikumā paredzēto, komplektam, kā norādīts harmonizētās sistēmas 3. vispārīgajā noteikumā, ir noteikta izcelsme, ja:</w:t>
      </w:r>
    </w:p>
    <w:p w:rsidR="00A445FF" w:rsidRDefault="00A445FF" w:rsidP="00A445FF">
      <w:pPr>
        <w:widowControl/>
        <w:ind w:left="850" w:hanging="850"/>
        <w:rPr>
          <w:noProof/>
          <w:lang w:val="lv-LV"/>
        </w:rPr>
      </w:pPr>
    </w:p>
    <w:p w:rsidR="00A445FF" w:rsidRDefault="00A445FF" w:rsidP="00A445FF">
      <w:pPr>
        <w:widowControl/>
        <w:ind w:left="1134" w:hanging="567"/>
        <w:rPr>
          <w:noProof/>
          <w:szCs w:val="24"/>
          <w:lang w:val="lv-LV"/>
        </w:rPr>
      </w:pPr>
      <w:r>
        <w:rPr>
          <w:noProof/>
          <w:szCs w:val="24"/>
          <w:lang w:val="lv-LV"/>
        </w:rPr>
        <w:t>a)</w:t>
      </w:r>
      <w:r>
        <w:rPr>
          <w:noProof/>
          <w:szCs w:val="24"/>
          <w:lang w:val="lv-LV"/>
        </w:rPr>
        <w:tab/>
        <w:t xml:space="preserve">visas komplekta sastāvdaļas ir noteiktas izcelsmes; vai </w:t>
      </w:r>
    </w:p>
    <w:p w:rsidR="00A445FF" w:rsidRDefault="00A445FF" w:rsidP="00A445FF">
      <w:pPr>
        <w:widowControl/>
        <w:ind w:left="1134" w:hanging="567"/>
        <w:rPr>
          <w:rFonts w:eastAsia="Calibri"/>
          <w:noProof/>
          <w:lang w:val="lv-LV"/>
        </w:rPr>
      </w:pPr>
    </w:p>
    <w:p w:rsidR="00A445FF" w:rsidRDefault="00A445FF" w:rsidP="00A445FF">
      <w:pPr>
        <w:widowControl/>
        <w:ind w:left="1134" w:hanging="567"/>
        <w:rPr>
          <w:noProof/>
          <w:szCs w:val="24"/>
          <w:lang w:val="lv-LV"/>
        </w:rPr>
      </w:pPr>
      <w:r>
        <w:rPr>
          <w:noProof/>
          <w:szCs w:val="24"/>
          <w:lang w:val="lv-LV"/>
        </w:rPr>
        <w:br w:type="page"/>
      </w:r>
      <w:r>
        <w:rPr>
          <w:noProof/>
          <w:szCs w:val="24"/>
          <w:lang w:val="lv-LV"/>
        </w:rPr>
        <w:lastRenderedPageBreak/>
        <w:t>b)</w:t>
      </w:r>
      <w:r>
        <w:rPr>
          <w:noProof/>
          <w:szCs w:val="24"/>
          <w:lang w:val="lv-LV"/>
        </w:rPr>
        <w:tab/>
        <w:t>ja komplektā ir nenoteiktas izcelsmes sastāvdaļa, vismaz viena no komplekta sastāvdaļām vai viss tā iepakojuma materiāls un tvertnes ir noteiktas izcelsmes; un</w:t>
      </w:r>
    </w:p>
    <w:p w:rsidR="00A445FF" w:rsidRDefault="00A445FF" w:rsidP="00A445FF">
      <w:pPr>
        <w:widowControl/>
        <w:ind w:left="1417" w:hanging="567"/>
        <w:rPr>
          <w:noProof/>
          <w:lang w:val="lv-LV"/>
        </w:rPr>
      </w:pPr>
    </w:p>
    <w:p w:rsidR="00A445FF" w:rsidRDefault="00A445FF" w:rsidP="00A445FF">
      <w:pPr>
        <w:widowControl/>
        <w:ind w:left="1701" w:hanging="567"/>
        <w:rPr>
          <w:noProof/>
          <w:szCs w:val="24"/>
          <w:lang w:val="lv-LV"/>
        </w:rPr>
      </w:pPr>
      <w:r>
        <w:rPr>
          <w:noProof/>
          <w:szCs w:val="24"/>
          <w:lang w:val="lv-LV"/>
        </w:rPr>
        <w:t>i)</w:t>
      </w:r>
      <w:r>
        <w:rPr>
          <w:noProof/>
          <w:szCs w:val="24"/>
          <w:lang w:val="lv-LV"/>
        </w:rPr>
        <w:tab/>
        <w:t>nenoteiktas izcelsmes sastāvdaļu, kas ietilpst harmonizētās sistēmas 1.–24. nodaļā, vērtība nepārsniedz 15 % no darījuma vērtības vai komplekta ražotāja cenas;</w:t>
      </w:r>
    </w:p>
    <w:p w:rsidR="00A445FF" w:rsidRDefault="00A445FF" w:rsidP="00A445FF">
      <w:pPr>
        <w:widowControl/>
        <w:ind w:left="1701" w:hanging="567"/>
        <w:rPr>
          <w:rFonts w:eastAsia="Calibri"/>
          <w:noProof/>
          <w:lang w:val="lv-LV"/>
        </w:rPr>
      </w:pPr>
    </w:p>
    <w:p w:rsidR="00A445FF" w:rsidRDefault="00A445FF" w:rsidP="00A445FF">
      <w:pPr>
        <w:widowControl/>
        <w:ind w:left="1701" w:hanging="567"/>
        <w:rPr>
          <w:noProof/>
          <w:szCs w:val="24"/>
          <w:lang w:val="lv-LV"/>
        </w:rPr>
      </w:pPr>
      <w:r>
        <w:rPr>
          <w:noProof/>
          <w:szCs w:val="24"/>
          <w:lang w:val="lv-LV"/>
        </w:rPr>
        <w:t>ii)</w:t>
      </w:r>
      <w:r>
        <w:rPr>
          <w:noProof/>
          <w:szCs w:val="24"/>
          <w:lang w:val="lv-LV"/>
        </w:rPr>
        <w:tab/>
        <w:t>nenoteiktas izcelsmes sastāvdaļu, kas ietilpst harmonizētās sistēmas 25.–97. nodaļā, vērtība nepārsniedz 25 % no darījuma vērtības vai komplekta ražotāja cenas; un</w:t>
      </w:r>
    </w:p>
    <w:p w:rsidR="00A445FF" w:rsidRDefault="00A445FF" w:rsidP="00A445FF">
      <w:pPr>
        <w:widowControl/>
        <w:ind w:left="1701" w:hanging="567"/>
        <w:rPr>
          <w:rFonts w:eastAsia="Calibri"/>
          <w:noProof/>
          <w:lang w:val="lv-LV"/>
        </w:rPr>
      </w:pPr>
    </w:p>
    <w:p w:rsidR="00A445FF" w:rsidRDefault="00A445FF" w:rsidP="00A445FF">
      <w:pPr>
        <w:widowControl/>
        <w:ind w:left="1701" w:hanging="567"/>
        <w:rPr>
          <w:noProof/>
          <w:szCs w:val="24"/>
          <w:lang w:val="lv-LV"/>
        </w:rPr>
      </w:pPr>
      <w:r>
        <w:rPr>
          <w:noProof/>
          <w:szCs w:val="24"/>
          <w:lang w:val="lv-LV"/>
        </w:rPr>
        <w:t>iii)</w:t>
      </w:r>
      <w:r>
        <w:rPr>
          <w:noProof/>
          <w:szCs w:val="24"/>
          <w:lang w:val="lv-LV"/>
        </w:rPr>
        <w:tab/>
        <w:t>visu komplekta nenoteiktas izcelsmes sastāvdaļu vērtība nepārsniedz 25 % no darījuma vērtības vai komplekta ražotāja cenas.</w:t>
      </w:r>
    </w:p>
    <w:p w:rsidR="00A445FF" w:rsidRDefault="00A445FF" w:rsidP="00A445FF">
      <w:pPr>
        <w:widowControl/>
        <w:ind w:left="1984" w:hanging="567"/>
        <w:rPr>
          <w:rFonts w:eastAsia="Calibri"/>
          <w:noProof/>
          <w:lang w:val="lv-LV"/>
        </w:rPr>
      </w:pPr>
    </w:p>
    <w:p w:rsidR="00A445FF" w:rsidRDefault="00A445FF" w:rsidP="00A445FF">
      <w:pPr>
        <w:widowControl/>
        <w:ind w:left="567" w:hanging="567"/>
        <w:rPr>
          <w:noProof/>
          <w:szCs w:val="24"/>
          <w:lang w:val="lv-LV"/>
        </w:rPr>
      </w:pPr>
      <w:r>
        <w:rPr>
          <w:noProof/>
          <w:szCs w:val="24"/>
          <w:lang w:val="lv-LV"/>
        </w:rPr>
        <w:t>2.</w:t>
      </w:r>
      <w:r>
        <w:rPr>
          <w:noProof/>
          <w:szCs w:val="24"/>
          <w:lang w:val="lv-LV"/>
        </w:rPr>
        <w:tab/>
        <w:t>Nenoteiktas izcelsmes sastāvdaļu vērtību aprēķina tāpat kā nenoteiktas izcelsmes materiālu vērtību.</w:t>
      </w:r>
    </w:p>
    <w:p w:rsidR="00A445FF" w:rsidRDefault="00A445FF" w:rsidP="00A445FF">
      <w:pPr>
        <w:widowControl/>
        <w:ind w:left="850" w:hanging="850"/>
        <w:rPr>
          <w:noProof/>
          <w:lang w:val="lv-LV"/>
        </w:rPr>
      </w:pPr>
    </w:p>
    <w:p w:rsidR="00A445FF" w:rsidRDefault="00A445FF" w:rsidP="00A445FF">
      <w:pPr>
        <w:widowControl/>
        <w:ind w:left="567" w:hanging="567"/>
        <w:rPr>
          <w:noProof/>
          <w:szCs w:val="24"/>
          <w:lang w:val="lv-LV"/>
        </w:rPr>
      </w:pPr>
      <w:r>
        <w:rPr>
          <w:noProof/>
          <w:szCs w:val="24"/>
          <w:lang w:val="lv-LV"/>
        </w:rPr>
        <w:t>3.</w:t>
      </w:r>
      <w:r>
        <w:rPr>
          <w:noProof/>
          <w:szCs w:val="24"/>
          <w:lang w:val="lv-LV"/>
        </w:rPr>
        <w:tab/>
        <w:t>Komplekta darījuma vērtību vai ražotāja cenu aprēķina tāpat kā ražojuma darījuma vērtību vai ražotāja cenu.</w:t>
      </w:r>
    </w:p>
    <w:p w:rsidR="00A445FF" w:rsidRDefault="00A445FF" w:rsidP="00A445FF">
      <w:pPr>
        <w:rPr>
          <w:noProof/>
          <w:lang w:val="lv-LV"/>
        </w:rPr>
      </w:pPr>
    </w:p>
    <w:p w:rsidR="00A445FF" w:rsidRDefault="00A445FF" w:rsidP="00A445FF">
      <w:pPr>
        <w:jc w:val="center"/>
        <w:rPr>
          <w:i/>
          <w:iCs/>
          <w:noProof/>
          <w:lang w:val="lv-LV" w:eastAsia="ar-SA"/>
        </w:rPr>
      </w:pPr>
    </w:p>
    <w:p w:rsidR="00A445FF" w:rsidRDefault="00A445FF" w:rsidP="00A445FF">
      <w:pPr>
        <w:jc w:val="center"/>
        <w:rPr>
          <w:i/>
          <w:smallCaps/>
          <w:noProof/>
          <w:kern w:val="24"/>
          <w:szCs w:val="24"/>
          <w:lang w:val="lv-LV"/>
        </w:rPr>
      </w:pPr>
      <w:r>
        <w:rPr>
          <w:i/>
          <w:noProof/>
          <w:kern w:val="24"/>
          <w:szCs w:val="24"/>
          <w:lang w:val="lv-LV"/>
        </w:rPr>
        <w:br w:type="page"/>
      </w:r>
      <w:r>
        <w:rPr>
          <w:i/>
          <w:noProof/>
          <w:kern w:val="24"/>
          <w:szCs w:val="24"/>
          <w:lang w:val="lv-LV"/>
        </w:rPr>
        <w:lastRenderedPageBreak/>
        <w:t>13. pants</w:t>
      </w:r>
    </w:p>
    <w:p w:rsidR="00A445FF" w:rsidRDefault="00A445FF" w:rsidP="00A445FF">
      <w:pPr>
        <w:jc w:val="center"/>
        <w:rPr>
          <w:noProof/>
          <w:lang w:val="lv-LV" w:eastAsia="ar-SA"/>
        </w:rPr>
      </w:pPr>
    </w:p>
    <w:p w:rsidR="00A445FF" w:rsidRDefault="00A445FF" w:rsidP="00A445FF">
      <w:pPr>
        <w:jc w:val="center"/>
        <w:rPr>
          <w:b/>
          <w:noProof/>
          <w:szCs w:val="24"/>
          <w:lang w:val="lv-LV"/>
        </w:rPr>
      </w:pPr>
      <w:r>
        <w:rPr>
          <w:b/>
          <w:noProof/>
          <w:szCs w:val="24"/>
          <w:lang w:val="lv-LV"/>
        </w:rPr>
        <w:t>Neitrāli elementi</w:t>
      </w:r>
    </w:p>
    <w:p w:rsidR="00A445FF" w:rsidRDefault="00A445FF" w:rsidP="00A445FF">
      <w:pPr>
        <w:jc w:val="center"/>
        <w:rPr>
          <w:noProof/>
          <w:lang w:val="lv-LV"/>
        </w:rPr>
      </w:pPr>
    </w:p>
    <w:p w:rsidR="00A445FF" w:rsidRDefault="00A445FF" w:rsidP="00A445FF">
      <w:pPr>
        <w:widowControl/>
        <w:suppressAutoHyphens/>
        <w:rPr>
          <w:noProof/>
          <w:szCs w:val="24"/>
          <w:lang w:val="lv-LV"/>
        </w:rPr>
      </w:pPr>
      <w:r>
        <w:rPr>
          <w:noProof/>
          <w:szCs w:val="24"/>
          <w:lang w:val="lv-LV"/>
        </w:rPr>
        <w:t>Lai noteiktu, vai ražojums ir noteiktas izcelsmes ražojums, nav jānosaka izcelsme šādiem ražošanas procesā, iespējams, izmantotiem elementiem:</w:t>
      </w:r>
    </w:p>
    <w:p w:rsidR="00A445FF" w:rsidRDefault="00A445FF" w:rsidP="00A445FF">
      <w:pPr>
        <w:widowControl/>
        <w:suppressAutoHyphens/>
        <w:rPr>
          <w:noProof/>
          <w:lang w:val="lv-LV"/>
        </w:rPr>
      </w:pPr>
    </w:p>
    <w:p w:rsidR="00A445FF" w:rsidRDefault="00A445FF" w:rsidP="00A445FF">
      <w:pPr>
        <w:widowControl/>
        <w:ind w:left="567" w:hanging="567"/>
        <w:rPr>
          <w:noProof/>
          <w:szCs w:val="24"/>
          <w:lang w:val="lv-LV"/>
        </w:rPr>
      </w:pPr>
      <w:r>
        <w:rPr>
          <w:noProof/>
          <w:szCs w:val="24"/>
          <w:lang w:val="lv-LV"/>
        </w:rPr>
        <w:t>a)</w:t>
      </w:r>
      <w:r>
        <w:rPr>
          <w:noProof/>
          <w:szCs w:val="24"/>
          <w:lang w:val="lv-LV"/>
        </w:rPr>
        <w:tab/>
        <w:t>enerģija un degviela;</w:t>
      </w:r>
    </w:p>
    <w:p w:rsidR="00A445FF" w:rsidRDefault="00A445FF" w:rsidP="00A445FF">
      <w:pPr>
        <w:widowControl/>
        <w:ind w:left="567" w:hanging="567"/>
        <w:rPr>
          <w:rFonts w:eastAsia="Calibri"/>
          <w:noProof/>
          <w:lang w:val="lv-LV"/>
        </w:rPr>
      </w:pPr>
    </w:p>
    <w:p w:rsidR="00A445FF" w:rsidRDefault="00A445FF" w:rsidP="00A445FF">
      <w:pPr>
        <w:widowControl/>
        <w:ind w:left="567" w:hanging="567"/>
        <w:rPr>
          <w:noProof/>
          <w:szCs w:val="24"/>
          <w:lang w:val="lv-LV"/>
        </w:rPr>
      </w:pPr>
      <w:r>
        <w:rPr>
          <w:noProof/>
          <w:szCs w:val="24"/>
          <w:lang w:val="lv-LV"/>
        </w:rPr>
        <w:t>b)</w:t>
      </w:r>
      <w:r>
        <w:rPr>
          <w:noProof/>
          <w:szCs w:val="24"/>
          <w:lang w:val="lv-LV"/>
        </w:rPr>
        <w:tab/>
        <w:t>ražotne un iekārtas;</w:t>
      </w:r>
    </w:p>
    <w:p w:rsidR="00A445FF" w:rsidRDefault="00A445FF" w:rsidP="00A445FF">
      <w:pPr>
        <w:widowControl/>
        <w:ind w:left="567" w:hanging="567"/>
        <w:rPr>
          <w:rFonts w:eastAsia="Calibri"/>
          <w:noProof/>
          <w:lang w:val="lv-LV"/>
        </w:rPr>
      </w:pPr>
    </w:p>
    <w:p w:rsidR="00A445FF" w:rsidRDefault="00A445FF" w:rsidP="00A445FF">
      <w:pPr>
        <w:widowControl/>
        <w:ind w:left="567" w:hanging="567"/>
        <w:rPr>
          <w:noProof/>
          <w:szCs w:val="24"/>
          <w:lang w:val="lv-LV"/>
        </w:rPr>
      </w:pPr>
      <w:r>
        <w:rPr>
          <w:noProof/>
          <w:szCs w:val="24"/>
          <w:lang w:val="lv-LV"/>
        </w:rPr>
        <w:t>c)</w:t>
      </w:r>
      <w:r>
        <w:rPr>
          <w:noProof/>
          <w:szCs w:val="24"/>
          <w:lang w:val="lv-LV"/>
        </w:rPr>
        <w:tab/>
        <w:t>mehānismi un darbarīki vai</w:t>
      </w:r>
    </w:p>
    <w:p w:rsidR="00A445FF" w:rsidRDefault="00A445FF" w:rsidP="00A445FF">
      <w:pPr>
        <w:widowControl/>
        <w:ind w:left="567" w:hanging="567"/>
        <w:rPr>
          <w:rFonts w:eastAsia="Calibri"/>
          <w:noProof/>
          <w:lang w:val="lv-LV"/>
        </w:rPr>
      </w:pPr>
    </w:p>
    <w:p w:rsidR="00A445FF" w:rsidRDefault="00A445FF" w:rsidP="00A445FF">
      <w:pPr>
        <w:widowControl/>
        <w:ind w:left="567" w:hanging="567"/>
        <w:rPr>
          <w:noProof/>
          <w:szCs w:val="24"/>
          <w:lang w:val="lv-LV"/>
        </w:rPr>
      </w:pPr>
      <w:r>
        <w:rPr>
          <w:noProof/>
          <w:szCs w:val="24"/>
          <w:lang w:val="lv-LV"/>
        </w:rPr>
        <w:t>d)</w:t>
      </w:r>
      <w:r>
        <w:rPr>
          <w:noProof/>
          <w:szCs w:val="24"/>
          <w:lang w:val="lv-LV"/>
        </w:rPr>
        <w:tab/>
        <w:t>materiāli, kas neietilpst un ko nav paredzēts iekļaut ražojuma galīgajā sastāvā.</w:t>
      </w:r>
    </w:p>
    <w:p w:rsidR="00A445FF" w:rsidRDefault="00A445FF" w:rsidP="00A445FF">
      <w:pPr>
        <w:jc w:val="center"/>
        <w:rPr>
          <w:i/>
          <w:iCs/>
          <w:noProof/>
          <w:lang w:val="lv-LV" w:eastAsia="ar-SA"/>
        </w:rPr>
      </w:pPr>
    </w:p>
    <w:p w:rsidR="00A445FF" w:rsidRDefault="00A445FF" w:rsidP="00A445FF">
      <w:pPr>
        <w:jc w:val="center"/>
        <w:rPr>
          <w:i/>
          <w:iCs/>
          <w:noProof/>
          <w:lang w:val="lv-LV" w:eastAsia="ar-SA"/>
        </w:rPr>
      </w:pPr>
    </w:p>
    <w:p w:rsidR="00A445FF" w:rsidRDefault="00A445FF" w:rsidP="00A445FF">
      <w:pPr>
        <w:jc w:val="center"/>
        <w:rPr>
          <w:i/>
          <w:noProof/>
          <w:kern w:val="24"/>
          <w:szCs w:val="24"/>
          <w:lang w:val="lv-LV"/>
        </w:rPr>
      </w:pPr>
      <w:r>
        <w:rPr>
          <w:i/>
          <w:noProof/>
          <w:kern w:val="24"/>
          <w:szCs w:val="24"/>
          <w:lang w:val="lv-LV"/>
        </w:rPr>
        <w:t>14. pants</w:t>
      </w:r>
    </w:p>
    <w:p w:rsidR="00A445FF" w:rsidRDefault="00A445FF" w:rsidP="00A445FF">
      <w:pPr>
        <w:jc w:val="center"/>
        <w:rPr>
          <w:noProof/>
          <w:lang w:val="lv-LV" w:eastAsia="ar-SA"/>
        </w:rPr>
      </w:pPr>
    </w:p>
    <w:p w:rsidR="00A445FF" w:rsidRDefault="00A445FF" w:rsidP="00A445FF">
      <w:pPr>
        <w:jc w:val="center"/>
        <w:rPr>
          <w:b/>
          <w:noProof/>
          <w:szCs w:val="24"/>
          <w:lang w:val="lv-LV"/>
        </w:rPr>
      </w:pPr>
      <w:r>
        <w:rPr>
          <w:b/>
          <w:noProof/>
          <w:szCs w:val="24"/>
          <w:lang w:val="lv-LV"/>
        </w:rPr>
        <w:t>Pārvadāšana cauri trešai valstij</w:t>
      </w:r>
    </w:p>
    <w:p w:rsidR="00A445FF" w:rsidRDefault="00A445FF" w:rsidP="00A445FF">
      <w:pPr>
        <w:jc w:val="center"/>
        <w:rPr>
          <w:b/>
          <w:bCs/>
          <w:noProof/>
          <w:szCs w:val="24"/>
          <w:lang w:val="lv-LV" w:eastAsia="ar-SA"/>
        </w:rPr>
      </w:pPr>
    </w:p>
    <w:p w:rsidR="00A445FF" w:rsidRDefault="00A445FF" w:rsidP="00A445FF">
      <w:pPr>
        <w:widowControl/>
        <w:ind w:left="567" w:hanging="567"/>
        <w:rPr>
          <w:noProof/>
          <w:szCs w:val="24"/>
          <w:lang w:val="lv-LV"/>
        </w:rPr>
      </w:pPr>
      <w:r>
        <w:rPr>
          <w:noProof/>
          <w:szCs w:val="24"/>
          <w:lang w:val="lv-LV"/>
        </w:rPr>
        <w:t>1.</w:t>
      </w:r>
      <w:r>
        <w:rPr>
          <w:noProof/>
          <w:szCs w:val="24"/>
          <w:lang w:val="lv-LV"/>
        </w:rPr>
        <w:tab/>
        <w:t>Ražojumu, kam veikta 2. panta prasībām atbilstoša ražošana, uzskata par noteiktas izcelsmes ražojumu tikai tad, ja pēc šādas ražošanas ražojums:</w:t>
      </w:r>
    </w:p>
    <w:p w:rsidR="00A445FF" w:rsidRDefault="00A445FF" w:rsidP="00A445FF">
      <w:pPr>
        <w:widowControl/>
        <w:ind w:left="850" w:hanging="850"/>
        <w:rPr>
          <w:noProof/>
          <w:lang w:val="lv-LV"/>
        </w:rPr>
      </w:pPr>
    </w:p>
    <w:p w:rsidR="00A445FF" w:rsidRDefault="00A445FF" w:rsidP="00A445FF">
      <w:pPr>
        <w:widowControl/>
        <w:ind w:left="1134" w:hanging="567"/>
        <w:rPr>
          <w:noProof/>
          <w:szCs w:val="24"/>
          <w:lang w:val="lv-LV"/>
        </w:rPr>
      </w:pPr>
      <w:r>
        <w:rPr>
          <w:noProof/>
          <w:szCs w:val="24"/>
          <w:lang w:val="lv-LV"/>
        </w:rPr>
        <w:t>a)</w:t>
      </w:r>
      <w:r>
        <w:rPr>
          <w:noProof/>
          <w:szCs w:val="24"/>
          <w:lang w:val="lv-LV"/>
        </w:rPr>
        <w:tab/>
        <w:t>netiek pakļauts papildu apstrādei vai jebkādai citai darbībai ārpus Pušu teritorijām, izņemot izkraušanu, pārkraušanu vai jebkādu citu darbību, kas nepieciešama, lai saglabātu to labā stāvoklī vai pārvestu ražojumu uz kādas Puses teritoriju; un</w:t>
      </w:r>
    </w:p>
    <w:p w:rsidR="00A445FF" w:rsidRDefault="00A445FF" w:rsidP="00A445FF">
      <w:pPr>
        <w:widowControl/>
        <w:ind w:left="1134" w:hanging="567"/>
        <w:rPr>
          <w:rFonts w:eastAsia="Calibri"/>
          <w:noProof/>
          <w:lang w:val="lv-LV"/>
        </w:rPr>
      </w:pPr>
    </w:p>
    <w:p w:rsidR="00A445FF" w:rsidRDefault="00A445FF" w:rsidP="00A445FF">
      <w:pPr>
        <w:widowControl/>
        <w:ind w:left="1134" w:hanging="567"/>
        <w:rPr>
          <w:noProof/>
          <w:szCs w:val="24"/>
          <w:lang w:val="lv-LV"/>
        </w:rPr>
      </w:pPr>
      <w:r>
        <w:rPr>
          <w:noProof/>
          <w:szCs w:val="24"/>
          <w:lang w:val="lv-LV"/>
        </w:rPr>
        <w:br w:type="page"/>
      </w:r>
      <w:r>
        <w:rPr>
          <w:noProof/>
          <w:szCs w:val="24"/>
          <w:lang w:val="lv-LV"/>
        </w:rPr>
        <w:lastRenderedPageBreak/>
        <w:t>b)</w:t>
      </w:r>
      <w:r>
        <w:rPr>
          <w:noProof/>
          <w:szCs w:val="24"/>
          <w:lang w:val="lv-LV"/>
        </w:rPr>
        <w:tab/>
        <w:t>paliek muitas uzraudzībā, atrodoties ārpus Pušu teritorijām.</w:t>
      </w:r>
    </w:p>
    <w:p w:rsidR="00A445FF" w:rsidRDefault="00A445FF" w:rsidP="00A445FF">
      <w:pPr>
        <w:widowControl/>
        <w:ind w:left="1417" w:hanging="567"/>
        <w:rPr>
          <w:noProof/>
          <w:lang w:val="lv-LV"/>
        </w:rPr>
      </w:pPr>
    </w:p>
    <w:p w:rsidR="00A445FF" w:rsidRDefault="00A445FF" w:rsidP="00A445FF">
      <w:pPr>
        <w:ind w:left="567" w:hanging="567"/>
        <w:rPr>
          <w:i/>
          <w:noProof/>
          <w:szCs w:val="24"/>
          <w:lang w:val="lv-LV"/>
        </w:rPr>
      </w:pPr>
      <w:r>
        <w:rPr>
          <w:noProof/>
          <w:szCs w:val="24"/>
          <w:lang w:val="lv-LV"/>
        </w:rPr>
        <w:t>2.</w:t>
      </w:r>
      <w:r>
        <w:rPr>
          <w:noProof/>
          <w:szCs w:val="24"/>
          <w:lang w:val="lv-LV"/>
        </w:rPr>
        <w:tab/>
        <w:t>Ražojumu uzglabāšanu un nosūtīšanu vai sūtījumu dalīšanu var veikt, ja par to atbild eksportētājs vai nākamais ražojumu turētājs un ja ražojumi tranzītvalstī vai tranzītvalstīs paliek muitas uzraudzībā.</w:t>
      </w:r>
    </w:p>
    <w:p w:rsidR="00A445FF" w:rsidRDefault="00A445FF" w:rsidP="00A445FF">
      <w:pPr>
        <w:jc w:val="center"/>
        <w:rPr>
          <w:i/>
          <w:iCs/>
          <w:noProof/>
          <w:lang w:val="lv-LV" w:eastAsia="ar-SA"/>
        </w:rPr>
      </w:pPr>
    </w:p>
    <w:p w:rsidR="00A445FF" w:rsidRDefault="00A445FF" w:rsidP="00A445FF">
      <w:pPr>
        <w:jc w:val="center"/>
        <w:rPr>
          <w:i/>
          <w:iCs/>
          <w:noProof/>
          <w:lang w:val="lv-LV" w:eastAsia="ar-SA"/>
        </w:rPr>
      </w:pPr>
    </w:p>
    <w:p w:rsidR="00A445FF" w:rsidRDefault="00A445FF" w:rsidP="00A445FF">
      <w:pPr>
        <w:jc w:val="center"/>
        <w:rPr>
          <w:i/>
          <w:noProof/>
          <w:kern w:val="24"/>
          <w:szCs w:val="24"/>
          <w:lang w:val="lv-LV"/>
        </w:rPr>
      </w:pPr>
      <w:r>
        <w:rPr>
          <w:i/>
          <w:noProof/>
          <w:kern w:val="24"/>
          <w:szCs w:val="24"/>
          <w:lang w:val="lv-LV"/>
        </w:rPr>
        <w:t>15. pants</w:t>
      </w:r>
    </w:p>
    <w:p w:rsidR="00A445FF" w:rsidRDefault="00A445FF" w:rsidP="00A445FF">
      <w:pPr>
        <w:jc w:val="center"/>
        <w:rPr>
          <w:noProof/>
          <w:lang w:val="lv-LV" w:eastAsia="ar-SA"/>
        </w:rPr>
      </w:pPr>
    </w:p>
    <w:p w:rsidR="00A445FF" w:rsidRDefault="00A445FF" w:rsidP="00A445FF">
      <w:pPr>
        <w:jc w:val="center"/>
        <w:rPr>
          <w:b/>
          <w:noProof/>
          <w:szCs w:val="24"/>
          <w:lang w:val="lv-LV"/>
        </w:rPr>
      </w:pPr>
      <w:r>
        <w:rPr>
          <w:b/>
          <w:noProof/>
          <w:szCs w:val="24"/>
          <w:lang w:val="lv-LV"/>
        </w:rPr>
        <w:t>Atpakaļ sūtīti noteiktas izcelsmes ražojumi</w:t>
      </w:r>
    </w:p>
    <w:p w:rsidR="00A445FF" w:rsidRDefault="00A445FF" w:rsidP="00A445FF">
      <w:pPr>
        <w:jc w:val="center"/>
        <w:rPr>
          <w:b/>
          <w:bCs/>
          <w:noProof/>
          <w:szCs w:val="24"/>
          <w:lang w:val="lv-LV" w:eastAsia="ar-SA"/>
        </w:rPr>
      </w:pPr>
    </w:p>
    <w:p w:rsidR="00A445FF" w:rsidRDefault="00A445FF" w:rsidP="00A445FF">
      <w:pPr>
        <w:widowControl/>
        <w:suppressAutoHyphens/>
        <w:rPr>
          <w:noProof/>
          <w:szCs w:val="24"/>
          <w:lang w:val="lv-LV"/>
        </w:rPr>
      </w:pPr>
      <w:r>
        <w:rPr>
          <w:noProof/>
          <w:szCs w:val="24"/>
          <w:lang w:val="lv-LV"/>
        </w:rPr>
        <w:t>Ja no Puses teritorijas uz trešās valsts teritoriju eksportētu noteiktas izcelsmes ražojumu nosūta atpakaļ, tad to uzskata par nenoteiktas izcelsmes ražojumu, ja vien muitas dienestiem nevar pierādīt, ka atpakaļ nosūtītais ražojums:</w:t>
      </w:r>
    </w:p>
    <w:p w:rsidR="00A445FF" w:rsidRDefault="00A445FF" w:rsidP="00A445FF">
      <w:pPr>
        <w:widowControl/>
        <w:suppressAutoHyphens/>
        <w:rPr>
          <w:noProof/>
          <w:lang w:val="lv-LV"/>
        </w:rPr>
      </w:pPr>
    </w:p>
    <w:p w:rsidR="00A445FF" w:rsidRDefault="00A445FF" w:rsidP="00A445FF">
      <w:pPr>
        <w:widowControl/>
        <w:ind w:left="567" w:hanging="567"/>
        <w:rPr>
          <w:noProof/>
          <w:szCs w:val="24"/>
          <w:lang w:val="lv-LV"/>
        </w:rPr>
      </w:pPr>
      <w:r>
        <w:rPr>
          <w:noProof/>
          <w:szCs w:val="24"/>
          <w:lang w:val="lv-LV"/>
        </w:rPr>
        <w:t>a)</w:t>
      </w:r>
      <w:r>
        <w:rPr>
          <w:noProof/>
          <w:szCs w:val="24"/>
          <w:lang w:val="lv-LV"/>
        </w:rPr>
        <w:tab/>
        <w:t>ir tas pats ražojums, kas ticis eksportēts; un</w:t>
      </w:r>
    </w:p>
    <w:p w:rsidR="00A445FF" w:rsidRDefault="00A445FF" w:rsidP="00A445FF">
      <w:pPr>
        <w:widowControl/>
        <w:ind w:left="567" w:hanging="567"/>
        <w:rPr>
          <w:rFonts w:eastAsia="Calibri"/>
          <w:noProof/>
          <w:lang w:val="lv-LV"/>
        </w:rPr>
      </w:pPr>
    </w:p>
    <w:p w:rsidR="00A445FF" w:rsidRDefault="00A445FF" w:rsidP="00A445FF">
      <w:pPr>
        <w:widowControl/>
        <w:ind w:left="567" w:hanging="567"/>
        <w:rPr>
          <w:noProof/>
          <w:szCs w:val="24"/>
          <w:lang w:val="lv-LV"/>
        </w:rPr>
      </w:pPr>
      <w:r>
        <w:rPr>
          <w:noProof/>
          <w:szCs w:val="24"/>
          <w:lang w:val="lv-LV"/>
        </w:rPr>
        <w:t>b)</w:t>
      </w:r>
      <w:r>
        <w:rPr>
          <w:noProof/>
          <w:szCs w:val="24"/>
          <w:lang w:val="lv-LV"/>
        </w:rPr>
        <w:tab/>
        <w:t>nav ticis paļauts nekādai apstrādei, izņemot apstrādi, kas vajadzīga, lai saglabātu to labā stāvoklī.</w:t>
      </w:r>
    </w:p>
    <w:p w:rsidR="00A445FF" w:rsidRDefault="00A445FF" w:rsidP="00A445FF">
      <w:pPr>
        <w:rPr>
          <w:i/>
          <w:iCs/>
          <w:noProof/>
          <w:lang w:val="lv-LV" w:eastAsia="ar-SA"/>
        </w:rPr>
      </w:pPr>
    </w:p>
    <w:p w:rsidR="00A445FF" w:rsidRDefault="00A445FF" w:rsidP="00A445FF">
      <w:pPr>
        <w:jc w:val="center"/>
        <w:rPr>
          <w:i/>
          <w:iCs/>
          <w:noProof/>
          <w:lang w:val="lv-LV" w:eastAsia="ar-SA"/>
        </w:rPr>
      </w:pPr>
    </w:p>
    <w:p w:rsidR="00A445FF" w:rsidRDefault="00A445FF" w:rsidP="00A445FF">
      <w:pPr>
        <w:jc w:val="center"/>
        <w:rPr>
          <w:i/>
          <w:noProof/>
          <w:kern w:val="24"/>
          <w:szCs w:val="24"/>
          <w:lang w:val="lv-LV"/>
        </w:rPr>
      </w:pPr>
      <w:r>
        <w:rPr>
          <w:i/>
          <w:noProof/>
          <w:kern w:val="24"/>
          <w:szCs w:val="24"/>
          <w:lang w:val="lv-LV"/>
        </w:rPr>
        <w:t>16. pants</w:t>
      </w:r>
    </w:p>
    <w:p w:rsidR="00A445FF" w:rsidRDefault="00A445FF" w:rsidP="00A445FF">
      <w:pPr>
        <w:jc w:val="center"/>
        <w:rPr>
          <w:noProof/>
          <w:lang w:val="lv-LV" w:eastAsia="ar-SA"/>
        </w:rPr>
      </w:pPr>
    </w:p>
    <w:p w:rsidR="00A445FF" w:rsidRDefault="00A445FF" w:rsidP="00A445FF">
      <w:pPr>
        <w:jc w:val="center"/>
        <w:rPr>
          <w:b/>
          <w:noProof/>
          <w:szCs w:val="24"/>
          <w:lang w:val="lv-LV"/>
        </w:rPr>
      </w:pPr>
      <w:r>
        <w:rPr>
          <w:b/>
          <w:noProof/>
          <w:szCs w:val="24"/>
          <w:lang w:val="lv-LV"/>
        </w:rPr>
        <w:t>Cukurs</w:t>
      </w:r>
    </w:p>
    <w:p w:rsidR="00A445FF" w:rsidRDefault="00A445FF" w:rsidP="00A445FF">
      <w:pPr>
        <w:jc w:val="center"/>
        <w:rPr>
          <w:b/>
          <w:bCs/>
          <w:noProof/>
          <w:szCs w:val="24"/>
          <w:lang w:val="lv-LV" w:eastAsia="ar-SA"/>
        </w:rPr>
      </w:pPr>
    </w:p>
    <w:p w:rsidR="00A445FF" w:rsidRDefault="00A445FF" w:rsidP="00A445FF">
      <w:pPr>
        <w:widowControl/>
        <w:ind w:left="567" w:hanging="567"/>
        <w:rPr>
          <w:noProof/>
          <w:szCs w:val="24"/>
          <w:lang w:val="lv-LV"/>
        </w:rPr>
      </w:pPr>
      <w:r>
        <w:rPr>
          <w:noProof/>
          <w:szCs w:val="24"/>
          <w:lang w:val="lv-LV"/>
        </w:rPr>
        <w:t>1.</w:t>
      </w:r>
      <w:r>
        <w:rPr>
          <w:noProof/>
          <w:szCs w:val="24"/>
          <w:lang w:val="lv-LV"/>
        </w:rPr>
        <w:tab/>
        <w:t>Ja atbilstoši izcelsmes noteikumam ražošanā izmantotā nenoteiktas izcelsmes cukura neto svars nedrīkst pārsniegt noteiktu slieksni, ražojums atbilst šai prasībai, ja visu ražojumā (vai ražošanā izmantotajos materiālos) ietilpstošo monosaharīdu un disaharīdu kopējais neto svars nepārsniedz minēto slieksni.</w:t>
      </w:r>
    </w:p>
    <w:p w:rsidR="00A445FF" w:rsidRDefault="00A445FF" w:rsidP="00A445FF">
      <w:pPr>
        <w:widowControl/>
        <w:ind w:left="567" w:hanging="567"/>
        <w:rPr>
          <w:noProof/>
          <w:lang w:val="lv-LV"/>
        </w:rPr>
      </w:pPr>
    </w:p>
    <w:p w:rsidR="00A445FF" w:rsidRDefault="00A445FF" w:rsidP="00A445FF">
      <w:pPr>
        <w:widowControl/>
        <w:ind w:left="567" w:hanging="567"/>
        <w:rPr>
          <w:noProof/>
          <w:szCs w:val="24"/>
          <w:lang w:val="lv-LV"/>
        </w:rPr>
      </w:pPr>
      <w:r>
        <w:rPr>
          <w:noProof/>
          <w:szCs w:val="24"/>
          <w:lang w:val="lv-LV"/>
        </w:rPr>
        <w:br w:type="page"/>
      </w:r>
      <w:r>
        <w:rPr>
          <w:noProof/>
          <w:szCs w:val="24"/>
          <w:lang w:val="lv-LV"/>
        </w:rPr>
        <w:lastRenderedPageBreak/>
        <w:t>2.</w:t>
      </w:r>
      <w:r>
        <w:rPr>
          <w:noProof/>
          <w:szCs w:val="24"/>
          <w:lang w:val="lv-LV"/>
        </w:rPr>
        <w:tab/>
        <w:t>Ražojums atbilst 1. punkta prasībām arī tad, ja slieksni nepārsniedz nenoteiktas izcelsmes cukura, kas klasificēts pozīcijā 17.01 vai apakšpozīcijā 1702.30–1702.60 vai 1702.90, neto svars, izņemot maltodekstrīnu, ķīmiski tīru maltozi vai iekrāsotu grauzdētu cukuru, kā aprakstīts pozīcijas 17.02 skaidrojumos, ja to izmanto, lai ražotu:</w:t>
      </w:r>
    </w:p>
    <w:p w:rsidR="00A445FF" w:rsidRDefault="00A445FF" w:rsidP="00A445FF">
      <w:pPr>
        <w:widowControl/>
        <w:ind w:left="567" w:hanging="567"/>
        <w:rPr>
          <w:noProof/>
          <w:lang w:val="lv-LV"/>
        </w:rPr>
      </w:pPr>
    </w:p>
    <w:p w:rsidR="00A445FF" w:rsidRDefault="00A445FF" w:rsidP="00A445FF">
      <w:pPr>
        <w:widowControl/>
        <w:ind w:left="1134" w:hanging="567"/>
        <w:rPr>
          <w:noProof/>
          <w:szCs w:val="24"/>
          <w:lang w:val="lv-LV"/>
        </w:rPr>
      </w:pPr>
      <w:r>
        <w:rPr>
          <w:noProof/>
          <w:szCs w:val="24"/>
          <w:lang w:val="lv-LV"/>
        </w:rPr>
        <w:t>a)</w:t>
      </w:r>
      <w:r>
        <w:rPr>
          <w:noProof/>
          <w:szCs w:val="24"/>
          <w:lang w:val="lv-LV"/>
        </w:rPr>
        <w:tab/>
        <w:t>ražojumu un</w:t>
      </w:r>
    </w:p>
    <w:p w:rsidR="00A445FF" w:rsidRDefault="00A445FF" w:rsidP="00A445FF">
      <w:pPr>
        <w:widowControl/>
        <w:ind w:left="1134" w:hanging="567"/>
        <w:rPr>
          <w:rFonts w:eastAsia="Calibri"/>
          <w:noProof/>
          <w:lang w:val="lv-LV"/>
        </w:rPr>
      </w:pPr>
    </w:p>
    <w:p w:rsidR="00A445FF" w:rsidRDefault="00A445FF" w:rsidP="00A445FF">
      <w:pPr>
        <w:widowControl/>
        <w:ind w:left="1134" w:hanging="567"/>
        <w:rPr>
          <w:noProof/>
          <w:szCs w:val="24"/>
          <w:lang w:val="lv-LV"/>
        </w:rPr>
      </w:pPr>
      <w:r>
        <w:rPr>
          <w:noProof/>
          <w:szCs w:val="24"/>
          <w:lang w:val="lv-LV"/>
        </w:rPr>
        <w:t>b)</w:t>
      </w:r>
      <w:r>
        <w:rPr>
          <w:noProof/>
          <w:szCs w:val="24"/>
          <w:lang w:val="lv-LV"/>
        </w:rPr>
        <w:tab/>
        <w:t xml:space="preserve">nenoteiktas izcelsmes cukuru saturošus materiālus, kas klasificēti apakšpozīcijā 1302.20, 1704.90, 1806.10, 1806.20, 1901.90, 2101.12, 2101.20, 2106.90 un 3302.10, ko izmanto ražojuma ražošanā. Alternatīvi var izmantot arī jebkādos šādos cukuru saturošos materiālos ietilpstošo visu monosaharīdu un disaharīdu neto svaru. Ja šo cukuru saturošo materiālu ražošanā izmantotā nenoteiktas izcelsmes cukura neto svars vai šajos cukuru saturošajos materiālos ietilpstošo monosaharīdu un disaharīdu neto svars nav zināms, jāpiemēro ražošanā izmantotais šo materiālu kopējais neto svars. </w:t>
      </w:r>
    </w:p>
    <w:p w:rsidR="00A445FF" w:rsidRDefault="00A445FF" w:rsidP="00A445FF">
      <w:pPr>
        <w:widowControl/>
        <w:ind w:left="567" w:hanging="567"/>
        <w:rPr>
          <w:noProof/>
          <w:lang w:val="lv-LV"/>
        </w:rPr>
      </w:pPr>
    </w:p>
    <w:p w:rsidR="00A445FF" w:rsidRDefault="00A445FF" w:rsidP="00A445FF">
      <w:pPr>
        <w:widowControl/>
        <w:ind w:left="567" w:hanging="567"/>
        <w:rPr>
          <w:noProof/>
          <w:szCs w:val="24"/>
          <w:lang w:val="lv-LV"/>
        </w:rPr>
      </w:pPr>
      <w:r>
        <w:rPr>
          <w:noProof/>
          <w:szCs w:val="24"/>
          <w:lang w:val="lv-LV"/>
        </w:rPr>
        <w:t>3.</w:t>
      </w:r>
      <w:r>
        <w:rPr>
          <w:noProof/>
          <w:szCs w:val="24"/>
          <w:lang w:val="lv-LV"/>
        </w:rPr>
        <w:tab/>
        <w:t>Nenoteiktas izcelsmes cukura neto svaru, kā norādīts 2. punktā, var aprēķināt atbilstoši saturam sausnā.</w:t>
      </w:r>
    </w:p>
    <w:p w:rsidR="00A445FF" w:rsidRDefault="00A445FF" w:rsidP="00A445FF">
      <w:pPr>
        <w:widowControl/>
        <w:ind w:left="567" w:hanging="567"/>
        <w:rPr>
          <w:noProof/>
          <w:lang w:val="lv-LV"/>
        </w:rPr>
      </w:pPr>
    </w:p>
    <w:p w:rsidR="00A445FF" w:rsidRDefault="00A445FF" w:rsidP="00A445FF">
      <w:pPr>
        <w:widowControl/>
        <w:ind w:left="567" w:hanging="567"/>
        <w:rPr>
          <w:noProof/>
          <w:szCs w:val="24"/>
          <w:lang w:val="lv-LV"/>
        </w:rPr>
      </w:pPr>
      <w:r>
        <w:rPr>
          <w:noProof/>
          <w:szCs w:val="24"/>
          <w:lang w:val="lv-LV"/>
        </w:rPr>
        <w:t>4.</w:t>
      </w:r>
      <w:r>
        <w:rPr>
          <w:noProof/>
          <w:szCs w:val="24"/>
          <w:lang w:val="lv-LV"/>
        </w:rPr>
        <w:tab/>
        <w:t xml:space="preserve">Pozīcijas 17.04 un 18.06 izcelsmes noteikumu nolūkos nenoteiktas izcelsmes cukura vērtība nozīmē 2. punktā minētā nenoteiktas izcelsmes materiāla vērtību, kas izmantots ražojuma ražošanā. </w:t>
      </w:r>
    </w:p>
    <w:p w:rsidR="00A445FF" w:rsidRDefault="00A445FF" w:rsidP="00A445FF">
      <w:pPr>
        <w:jc w:val="center"/>
        <w:rPr>
          <w:i/>
          <w:iCs/>
          <w:noProof/>
          <w:lang w:val="lv-LV" w:eastAsia="ar-SA"/>
        </w:rPr>
      </w:pPr>
    </w:p>
    <w:p w:rsidR="00A445FF" w:rsidRDefault="00A445FF" w:rsidP="00A445FF">
      <w:pPr>
        <w:jc w:val="center"/>
        <w:rPr>
          <w:i/>
          <w:iCs/>
          <w:noProof/>
          <w:lang w:val="lv-LV" w:eastAsia="ar-SA"/>
        </w:rPr>
      </w:pPr>
    </w:p>
    <w:p w:rsidR="00A445FF" w:rsidRDefault="00A445FF" w:rsidP="00A445FF">
      <w:pPr>
        <w:jc w:val="center"/>
        <w:rPr>
          <w:i/>
          <w:noProof/>
          <w:kern w:val="24"/>
          <w:szCs w:val="24"/>
          <w:lang w:val="lv-LV"/>
        </w:rPr>
      </w:pPr>
      <w:r>
        <w:rPr>
          <w:i/>
          <w:noProof/>
          <w:kern w:val="24"/>
          <w:szCs w:val="24"/>
          <w:lang w:val="lv-LV"/>
        </w:rPr>
        <w:br w:type="page"/>
      </w:r>
      <w:r>
        <w:rPr>
          <w:i/>
          <w:noProof/>
          <w:kern w:val="24"/>
          <w:szCs w:val="24"/>
          <w:lang w:val="lv-LV"/>
        </w:rPr>
        <w:lastRenderedPageBreak/>
        <w:t>17. pants</w:t>
      </w:r>
    </w:p>
    <w:p w:rsidR="00A445FF" w:rsidRDefault="00A445FF" w:rsidP="00A445FF">
      <w:pPr>
        <w:jc w:val="center"/>
        <w:rPr>
          <w:noProof/>
          <w:lang w:val="lv-LV" w:eastAsia="ar-SA"/>
        </w:rPr>
      </w:pPr>
    </w:p>
    <w:p w:rsidR="00A445FF" w:rsidRDefault="00A445FF" w:rsidP="00A445FF">
      <w:pPr>
        <w:jc w:val="center"/>
        <w:rPr>
          <w:b/>
          <w:noProof/>
          <w:szCs w:val="24"/>
          <w:lang w:val="lv-LV"/>
        </w:rPr>
      </w:pPr>
      <w:r>
        <w:rPr>
          <w:b/>
          <w:noProof/>
          <w:szCs w:val="24"/>
          <w:lang w:val="lv-LV"/>
        </w:rPr>
        <w:t>Neto izmaksas</w:t>
      </w:r>
    </w:p>
    <w:p w:rsidR="00A445FF" w:rsidRDefault="00A445FF" w:rsidP="00A445FF">
      <w:pPr>
        <w:jc w:val="center"/>
        <w:rPr>
          <w:b/>
          <w:bCs/>
          <w:noProof/>
          <w:szCs w:val="24"/>
          <w:lang w:val="lv-LV" w:eastAsia="ar-SA"/>
        </w:rPr>
      </w:pPr>
    </w:p>
    <w:p w:rsidR="00A445FF" w:rsidRDefault="00A445FF" w:rsidP="00A445FF">
      <w:pPr>
        <w:widowControl/>
        <w:ind w:left="567" w:hanging="567"/>
        <w:rPr>
          <w:noProof/>
          <w:kern w:val="1"/>
          <w:szCs w:val="24"/>
          <w:lang w:val="lv-LV"/>
        </w:rPr>
      </w:pPr>
      <w:r>
        <w:rPr>
          <w:noProof/>
          <w:kern w:val="1"/>
          <w:szCs w:val="24"/>
          <w:lang w:val="lv-LV"/>
        </w:rPr>
        <w:t>1.</w:t>
      </w:r>
      <w:r>
        <w:rPr>
          <w:noProof/>
          <w:kern w:val="1"/>
          <w:szCs w:val="24"/>
          <w:lang w:val="lv-LV"/>
        </w:rPr>
        <w:tab/>
        <w:t>Šajā pantā papildus 1. pantā norādītajām definīcijām piemēro šādas definīcijas:</w:t>
      </w:r>
    </w:p>
    <w:p w:rsidR="00A445FF" w:rsidRDefault="00A445FF" w:rsidP="00A445FF">
      <w:pPr>
        <w:widowControl/>
        <w:ind w:left="567" w:hanging="567"/>
        <w:rPr>
          <w:noProof/>
          <w:kern w:val="1"/>
          <w:szCs w:val="24"/>
          <w:lang w:val="lv-LV" w:eastAsia="ar-SA"/>
        </w:rPr>
      </w:pPr>
    </w:p>
    <w:p w:rsidR="00A445FF" w:rsidRDefault="00A445FF" w:rsidP="00A445FF">
      <w:pPr>
        <w:widowControl/>
        <w:ind w:left="567"/>
        <w:rPr>
          <w:noProof/>
          <w:szCs w:val="24"/>
          <w:lang w:val="lv-LV"/>
        </w:rPr>
      </w:pPr>
      <w:r>
        <w:rPr>
          <w:b/>
          <w:noProof/>
          <w:szCs w:val="24"/>
          <w:lang w:val="lv-LV"/>
        </w:rPr>
        <w:t>mehāniskais transportlīdzeklis</w:t>
      </w:r>
      <w:r>
        <w:rPr>
          <w:noProof/>
          <w:szCs w:val="24"/>
          <w:lang w:val="lv-LV"/>
        </w:rPr>
        <w:t xml:space="preserve"> ir apakšpozīcijā 8703.21–8703.90 ietvertais ražojums; </w:t>
      </w:r>
    </w:p>
    <w:p w:rsidR="00A445FF" w:rsidRDefault="00A445FF" w:rsidP="00A445FF">
      <w:pPr>
        <w:widowControl/>
        <w:ind w:left="567"/>
        <w:rPr>
          <w:rFonts w:eastAsia="Calibri"/>
          <w:noProof/>
          <w:szCs w:val="22"/>
          <w:lang w:val="lv-LV" w:eastAsia="ar-SA"/>
        </w:rPr>
      </w:pPr>
    </w:p>
    <w:p w:rsidR="00A445FF" w:rsidRDefault="00A445FF" w:rsidP="00A445FF">
      <w:pPr>
        <w:widowControl/>
        <w:ind w:left="567"/>
        <w:rPr>
          <w:noProof/>
          <w:szCs w:val="24"/>
          <w:lang w:val="lv-LV"/>
        </w:rPr>
      </w:pPr>
      <w:r>
        <w:rPr>
          <w:b/>
          <w:noProof/>
          <w:szCs w:val="24"/>
          <w:lang w:val="lv-LV"/>
        </w:rPr>
        <w:t>neto izmaksas</w:t>
      </w:r>
      <w:r>
        <w:rPr>
          <w:noProof/>
          <w:szCs w:val="24"/>
          <w:lang w:val="lv-LV"/>
        </w:rPr>
        <w:t xml:space="preserve"> ir kopējās izmaksas, no kurām atskaitītas pārdošanas veicināšanas, tirdzniecības un pēcpārdošanas apkalpošanas izmaksas, autoratlīdzība, nosūtīšanas un iesaiņošanas izmaksas un pārliecīgas procentu izmaksas, kas ietvertas kopējās izmaksās; </w:t>
      </w:r>
    </w:p>
    <w:p w:rsidR="00A445FF" w:rsidRDefault="00A445FF" w:rsidP="00A445FF">
      <w:pPr>
        <w:widowControl/>
        <w:ind w:left="567"/>
        <w:rPr>
          <w:rFonts w:eastAsia="Calibri"/>
          <w:noProof/>
          <w:szCs w:val="22"/>
          <w:lang w:val="lv-LV" w:eastAsia="ar-SA"/>
        </w:rPr>
      </w:pPr>
    </w:p>
    <w:p w:rsidR="00A445FF" w:rsidRDefault="00A445FF" w:rsidP="00A445FF">
      <w:pPr>
        <w:widowControl/>
        <w:ind w:left="567"/>
        <w:rPr>
          <w:noProof/>
          <w:szCs w:val="24"/>
          <w:lang w:val="lv-LV"/>
        </w:rPr>
      </w:pPr>
      <w:r>
        <w:rPr>
          <w:rFonts w:ascii="Calibri" w:hAnsi="Calibri"/>
          <w:b/>
          <w:noProof/>
          <w:szCs w:val="24"/>
          <w:lang w:val="lv-LV"/>
        </w:rPr>
        <w:t>pārliecīgas</w:t>
      </w:r>
      <w:r>
        <w:rPr>
          <w:b/>
          <w:noProof/>
          <w:szCs w:val="24"/>
          <w:lang w:val="lv-LV"/>
        </w:rPr>
        <w:t xml:space="preserve"> procentu izmaksas</w:t>
      </w:r>
      <w:r>
        <w:rPr>
          <w:noProof/>
          <w:szCs w:val="24"/>
          <w:lang w:val="lv-LV"/>
        </w:rPr>
        <w:t xml:space="preserve"> ir procentu izmaksas, kas rodas ražotājam un kas pārsniedz 700 bāzes punktus virs piemērojamās valsts procentu likmes salīdzināmiem termiņiem;</w:t>
      </w:r>
    </w:p>
    <w:p w:rsidR="00A445FF" w:rsidRDefault="00A445FF" w:rsidP="00A445FF">
      <w:pPr>
        <w:widowControl/>
        <w:ind w:left="567"/>
        <w:rPr>
          <w:rFonts w:eastAsia="Calibri"/>
          <w:noProof/>
          <w:szCs w:val="22"/>
          <w:lang w:val="lv-LV" w:eastAsia="ar-SA"/>
        </w:rPr>
      </w:pPr>
    </w:p>
    <w:p w:rsidR="00A445FF" w:rsidRDefault="00A445FF" w:rsidP="00A445FF">
      <w:pPr>
        <w:widowControl/>
        <w:ind w:left="567"/>
        <w:rPr>
          <w:noProof/>
          <w:szCs w:val="24"/>
          <w:lang w:val="lv-LV"/>
        </w:rPr>
      </w:pPr>
      <w:r>
        <w:rPr>
          <w:b/>
          <w:noProof/>
          <w:szCs w:val="24"/>
          <w:lang w:val="lv-LV"/>
        </w:rPr>
        <w:t>autoratlīdzība</w:t>
      </w:r>
      <w:r>
        <w:rPr>
          <w:noProof/>
          <w:szCs w:val="24"/>
          <w:lang w:val="lv-LV"/>
        </w:rPr>
        <w:t xml:space="preserve"> ir jebkāda veida maksājumi, tostarp maksājumi saskaņā ar tehniskās palīdzības vai līdzīgu vienošanos, ko veic kā atlīdzību par jebkādu autortiesību, literatūras, mākslas vai zinātnes darbu, patenta, preču zīmes, projekta, modeļa, plāna, slepenas formulas vai procesa izmantošanu vai izmantošanas tiesībām, izņemot t;adus maksājumus saskaņā ar tehniskās palīdzības vai līdzīgu vienošanos, kurus var attiecināt uz tādiem konkrētiem pakalpojumiem kā: </w:t>
      </w:r>
    </w:p>
    <w:p w:rsidR="00A445FF" w:rsidRDefault="00A445FF" w:rsidP="00A445FF">
      <w:pPr>
        <w:widowControl/>
        <w:ind w:left="567" w:hanging="567"/>
        <w:rPr>
          <w:rFonts w:eastAsia="Calibri"/>
          <w:noProof/>
          <w:szCs w:val="22"/>
          <w:lang w:val="lv-LV" w:eastAsia="ar-SA"/>
        </w:rPr>
      </w:pPr>
    </w:p>
    <w:p w:rsidR="00A445FF" w:rsidRDefault="00A445FF" w:rsidP="00A445FF">
      <w:pPr>
        <w:widowControl/>
        <w:ind w:left="1134" w:hanging="567"/>
        <w:rPr>
          <w:noProof/>
          <w:szCs w:val="24"/>
          <w:lang w:val="lv-LV"/>
        </w:rPr>
      </w:pPr>
      <w:r>
        <w:rPr>
          <w:noProof/>
          <w:szCs w:val="24"/>
          <w:lang w:val="lv-LV"/>
        </w:rPr>
        <w:t>a)</w:t>
      </w:r>
      <w:r>
        <w:rPr>
          <w:noProof/>
          <w:szCs w:val="24"/>
          <w:lang w:val="lv-LV"/>
        </w:rPr>
        <w:tab/>
        <w:t>personāla apmācība neatkarīgi no tā, kur to veic; un</w:t>
      </w:r>
    </w:p>
    <w:p w:rsidR="00A445FF" w:rsidRDefault="00A445FF" w:rsidP="00A445FF">
      <w:pPr>
        <w:widowControl/>
        <w:ind w:left="1134" w:hanging="567"/>
        <w:rPr>
          <w:rFonts w:eastAsia="Calibri"/>
          <w:noProof/>
          <w:szCs w:val="22"/>
          <w:lang w:val="lv-LV" w:eastAsia="ar-SA"/>
        </w:rPr>
      </w:pPr>
    </w:p>
    <w:p w:rsidR="00A445FF" w:rsidRDefault="00A445FF" w:rsidP="00A445FF">
      <w:pPr>
        <w:widowControl/>
        <w:ind w:left="1134" w:hanging="567"/>
        <w:rPr>
          <w:noProof/>
          <w:szCs w:val="24"/>
          <w:lang w:val="lv-LV"/>
        </w:rPr>
      </w:pPr>
      <w:r>
        <w:rPr>
          <w:noProof/>
          <w:szCs w:val="24"/>
          <w:lang w:val="lv-LV"/>
        </w:rPr>
        <w:t>b)</w:t>
      </w:r>
      <w:r>
        <w:rPr>
          <w:noProof/>
          <w:szCs w:val="24"/>
          <w:lang w:val="lv-LV"/>
        </w:rPr>
        <w:tab/>
        <w:t>inženiertehniskie, mehāniskās apstrādes, štancēšanas, programmatūras izstrādes un līdzīgi datoru pakalpojumi vai citi pakalpojumi, ja tos veic vienas Puses vai abu Pušu teritorijā;</w:t>
      </w:r>
    </w:p>
    <w:p w:rsidR="00A445FF" w:rsidRDefault="00A445FF" w:rsidP="00A445FF">
      <w:pPr>
        <w:widowControl/>
        <w:ind w:left="567" w:hanging="567"/>
        <w:rPr>
          <w:rFonts w:eastAsia="Calibri"/>
          <w:noProof/>
          <w:szCs w:val="22"/>
          <w:lang w:val="lv-LV" w:eastAsia="ar-SA"/>
        </w:rPr>
      </w:pPr>
    </w:p>
    <w:p w:rsidR="00A445FF" w:rsidRDefault="00A445FF" w:rsidP="00A445FF">
      <w:pPr>
        <w:widowControl/>
        <w:ind w:left="567"/>
        <w:rPr>
          <w:noProof/>
          <w:szCs w:val="24"/>
          <w:lang w:val="lv-LV"/>
        </w:rPr>
      </w:pPr>
      <w:r>
        <w:rPr>
          <w:b/>
          <w:noProof/>
          <w:szCs w:val="24"/>
          <w:lang w:val="lv-LV"/>
        </w:rPr>
        <w:br w:type="page"/>
      </w:r>
      <w:r>
        <w:rPr>
          <w:b/>
          <w:noProof/>
          <w:szCs w:val="24"/>
          <w:lang w:val="lv-LV"/>
        </w:rPr>
        <w:lastRenderedPageBreak/>
        <w:t>pārdošanas veicināšanas, tirdzniecības un pēcpārdošanas apkalpošanas izmaksas</w:t>
      </w:r>
      <w:r>
        <w:rPr>
          <w:noProof/>
          <w:szCs w:val="24"/>
          <w:lang w:val="lv-LV"/>
        </w:rPr>
        <w:t xml:space="preserve"> ir šādas izmaksas, kas attiecas uz pārdošanas veicināšanu, tirdzniecību un pēcpārdošanas apkalpošanu:</w:t>
      </w:r>
    </w:p>
    <w:p w:rsidR="00A445FF" w:rsidRDefault="00A445FF" w:rsidP="00A445FF">
      <w:pPr>
        <w:widowControl/>
        <w:ind w:left="567" w:hanging="567"/>
        <w:rPr>
          <w:bCs/>
          <w:noProof/>
          <w:kern w:val="1"/>
          <w:szCs w:val="24"/>
          <w:lang w:val="lv-LV" w:eastAsia="ar-SA"/>
        </w:rPr>
      </w:pPr>
    </w:p>
    <w:p w:rsidR="00A445FF" w:rsidRDefault="00A445FF" w:rsidP="00A445FF">
      <w:pPr>
        <w:widowControl/>
        <w:ind w:left="1134" w:hanging="567"/>
        <w:rPr>
          <w:noProof/>
          <w:szCs w:val="24"/>
          <w:lang w:val="lv-LV"/>
        </w:rPr>
      </w:pPr>
      <w:r>
        <w:rPr>
          <w:noProof/>
          <w:kern w:val="1"/>
          <w:szCs w:val="24"/>
          <w:lang w:val="lv-LV"/>
        </w:rPr>
        <w:t>a)</w:t>
      </w:r>
      <w:r>
        <w:rPr>
          <w:noProof/>
          <w:kern w:val="1"/>
          <w:szCs w:val="24"/>
          <w:lang w:val="lv-LV"/>
        </w:rPr>
        <w:tab/>
      </w:r>
      <w:r>
        <w:rPr>
          <w:noProof/>
          <w:szCs w:val="24"/>
          <w:lang w:val="lv-LV"/>
        </w:rPr>
        <w:t xml:space="preserve">pārdošanas un tirdzniecības veicināšana; reklāma plašsaziņas līdzekļos; reklāma un tirgus izpēte; reklāmas un informatīvie materiāli; eksponāti; pārdošanas konferences, tirdzniecības skates un sanāksmes; reklāmkarogi; tirdzniecības izstādes; bezmaksas paraugi; pārdošanas, tirdzniecības un pēcpārdošanas pakalpojumu literatūra (produktu brošūras, katalogi, tehniskā literatūra, cenu lapas, lietošanas rokasgrāmatas un tirdzniecības atbalsta informācija); logotipu un preču zīmju izstrāde un aizsardzība; sponsorēšana; vairumtirdzniecības un mazumtirdzniecības krājumu atjaunošanas maksas; izklaide; </w:t>
      </w:r>
    </w:p>
    <w:p w:rsidR="00A445FF" w:rsidRDefault="00A445FF" w:rsidP="00A445FF">
      <w:pPr>
        <w:widowControl/>
        <w:ind w:left="567" w:hanging="567"/>
        <w:rPr>
          <w:rFonts w:eastAsia="Calibri"/>
          <w:noProof/>
          <w:szCs w:val="22"/>
          <w:lang w:val="lv-LV" w:eastAsia="ar-SA"/>
        </w:rPr>
      </w:pPr>
    </w:p>
    <w:p w:rsidR="00A445FF" w:rsidRDefault="00A445FF" w:rsidP="00A445FF">
      <w:pPr>
        <w:widowControl/>
        <w:ind w:left="1134" w:hanging="567"/>
        <w:rPr>
          <w:noProof/>
          <w:szCs w:val="24"/>
          <w:lang w:val="lv-LV"/>
        </w:rPr>
      </w:pPr>
      <w:r>
        <w:rPr>
          <w:noProof/>
          <w:szCs w:val="24"/>
          <w:lang w:val="lv-LV"/>
        </w:rPr>
        <w:t>b)</w:t>
      </w:r>
      <w:r>
        <w:rPr>
          <w:noProof/>
          <w:szCs w:val="24"/>
          <w:lang w:val="lv-LV"/>
        </w:rPr>
        <w:tab/>
        <w:t xml:space="preserve">pārdošanas un tirdzniecības stimuli; patērētāju, mazumtirgotāju vai vairumtirgotāju atlaides; preču pārdošanas veicināšana; </w:t>
      </w:r>
    </w:p>
    <w:p w:rsidR="00A445FF" w:rsidRDefault="00A445FF" w:rsidP="00A445FF">
      <w:pPr>
        <w:widowControl/>
        <w:ind w:left="567" w:hanging="567"/>
        <w:rPr>
          <w:rFonts w:eastAsia="Calibri"/>
          <w:noProof/>
          <w:szCs w:val="22"/>
          <w:lang w:val="lv-LV" w:eastAsia="ar-SA"/>
        </w:rPr>
      </w:pPr>
    </w:p>
    <w:p w:rsidR="00A445FF" w:rsidRDefault="00A445FF" w:rsidP="00A445FF">
      <w:pPr>
        <w:widowControl/>
        <w:ind w:left="1134" w:hanging="567"/>
        <w:rPr>
          <w:noProof/>
          <w:szCs w:val="24"/>
          <w:lang w:val="lv-LV"/>
        </w:rPr>
      </w:pPr>
      <w:r>
        <w:rPr>
          <w:noProof/>
          <w:szCs w:val="24"/>
          <w:lang w:val="lv-LV"/>
        </w:rPr>
        <w:t>c)</w:t>
      </w:r>
      <w:r>
        <w:rPr>
          <w:noProof/>
          <w:szCs w:val="24"/>
          <w:lang w:val="lv-LV"/>
        </w:rPr>
        <w:tab/>
        <w:t xml:space="preserve">alga un samaksa; pārdošanas komisijas nauda, bonusi, pabalsti (piemēram, medicīnas, apdrošināšanas un pensijas); ceļa un uzturēšanās izdevumi; kā arī dalības un profesionālās maksa par pārdošanas veicināšanas, tirdzniecības un pēcpārdošanas apkalpošanas personālu; </w:t>
      </w:r>
    </w:p>
    <w:p w:rsidR="00A445FF" w:rsidRDefault="00A445FF" w:rsidP="00A445FF">
      <w:pPr>
        <w:widowControl/>
        <w:ind w:left="567" w:hanging="567"/>
        <w:rPr>
          <w:rFonts w:eastAsia="Calibri"/>
          <w:noProof/>
          <w:szCs w:val="22"/>
          <w:lang w:val="lv-LV" w:eastAsia="ar-SA"/>
        </w:rPr>
      </w:pPr>
    </w:p>
    <w:p w:rsidR="00A445FF" w:rsidRDefault="00A445FF" w:rsidP="00A445FF">
      <w:pPr>
        <w:widowControl/>
        <w:ind w:left="1134" w:hanging="567"/>
        <w:rPr>
          <w:noProof/>
          <w:szCs w:val="24"/>
          <w:lang w:val="lv-LV"/>
        </w:rPr>
      </w:pPr>
      <w:r>
        <w:rPr>
          <w:noProof/>
          <w:szCs w:val="24"/>
          <w:lang w:val="lv-LV"/>
        </w:rPr>
        <w:t>d)</w:t>
      </w:r>
      <w:r>
        <w:rPr>
          <w:noProof/>
          <w:szCs w:val="24"/>
          <w:lang w:val="lv-LV"/>
        </w:rPr>
        <w:tab/>
        <w:t xml:space="preserve">pārdošanas veicināšanas, tirdzniecības un pēcpārdošanas apkalpošanas personāla pieņemšana un apmācība un klientu darbinieku pēcpārdošanas apmācība, ja šīs izmaksas par ražojumu pārdošanas veicināšanu, tirdzniecību un pēcpārdošanas apkalpošanu ražotāja finanšu pārskatos vai izmaksu uzskaitē ir norādītas atsevišķi; </w:t>
      </w:r>
    </w:p>
    <w:p w:rsidR="00A445FF" w:rsidRDefault="00A445FF" w:rsidP="00A445FF">
      <w:pPr>
        <w:widowControl/>
        <w:ind w:left="567" w:hanging="567"/>
        <w:rPr>
          <w:rFonts w:eastAsia="Calibri"/>
          <w:noProof/>
          <w:szCs w:val="22"/>
          <w:lang w:val="lv-LV" w:eastAsia="ar-SA"/>
        </w:rPr>
      </w:pPr>
    </w:p>
    <w:p w:rsidR="00A445FF" w:rsidRDefault="00A445FF" w:rsidP="00A445FF">
      <w:pPr>
        <w:widowControl/>
        <w:ind w:left="1134" w:hanging="567"/>
        <w:rPr>
          <w:noProof/>
          <w:szCs w:val="24"/>
          <w:lang w:val="lv-LV"/>
        </w:rPr>
      </w:pPr>
      <w:r>
        <w:rPr>
          <w:noProof/>
          <w:szCs w:val="24"/>
          <w:lang w:val="lv-LV"/>
        </w:rPr>
        <w:t>e)</w:t>
      </w:r>
      <w:r>
        <w:rPr>
          <w:noProof/>
          <w:szCs w:val="24"/>
          <w:lang w:val="lv-LV"/>
        </w:rPr>
        <w:tab/>
        <w:t>ražojuma drošumatbildības apdrošināšana;</w:t>
      </w:r>
      <w:r>
        <w:rPr>
          <w:b/>
          <w:noProof/>
          <w:kern w:val="1"/>
          <w:szCs w:val="24"/>
          <w:lang w:val="lv-LV"/>
        </w:rPr>
        <w:t xml:space="preserve"> </w:t>
      </w:r>
    </w:p>
    <w:p w:rsidR="00A445FF" w:rsidRDefault="00A445FF" w:rsidP="00A445FF">
      <w:pPr>
        <w:widowControl/>
        <w:ind w:left="1134" w:hanging="567"/>
        <w:rPr>
          <w:bCs/>
          <w:noProof/>
          <w:kern w:val="1"/>
          <w:szCs w:val="24"/>
          <w:lang w:val="lv-LV" w:eastAsia="ar-SA"/>
        </w:rPr>
      </w:pPr>
    </w:p>
    <w:p w:rsidR="00A445FF" w:rsidRDefault="00A445FF" w:rsidP="00A445FF">
      <w:pPr>
        <w:widowControl/>
        <w:ind w:left="1134" w:hanging="567"/>
        <w:rPr>
          <w:noProof/>
          <w:szCs w:val="24"/>
          <w:lang w:val="lv-LV"/>
        </w:rPr>
      </w:pPr>
      <w:r>
        <w:rPr>
          <w:noProof/>
          <w:kern w:val="1"/>
          <w:szCs w:val="24"/>
          <w:lang w:val="lv-LV"/>
        </w:rPr>
        <w:t>f)</w:t>
      </w:r>
      <w:r>
        <w:rPr>
          <w:noProof/>
          <w:kern w:val="1"/>
          <w:szCs w:val="24"/>
          <w:lang w:val="lv-LV"/>
        </w:rPr>
        <w:tab/>
      </w:r>
      <w:r>
        <w:rPr>
          <w:noProof/>
          <w:szCs w:val="24"/>
          <w:lang w:val="lv-LV"/>
        </w:rPr>
        <w:t xml:space="preserve">biroja piederumi ražojumu pārdošanas veicināšanai, tirdzniecībai un pēcpārdošanas apkalpošanai, ja šīs izmaksas par ražojumu pārdošanas veicināšanu, tirdzniecību un pēcpārdošanas apkalpošanu ražotāja finanšu pārskatos vai izmaksu uzskaitē ir norādītas atsevišķi; </w:t>
      </w:r>
    </w:p>
    <w:p w:rsidR="00A445FF" w:rsidRDefault="00A445FF" w:rsidP="00A445FF">
      <w:pPr>
        <w:widowControl/>
        <w:ind w:left="1134" w:hanging="567"/>
        <w:rPr>
          <w:noProof/>
          <w:szCs w:val="24"/>
          <w:lang w:val="lv-LV"/>
        </w:rPr>
      </w:pPr>
      <w:r>
        <w:rPr>
          <w:noProof/>
          <w:szCs w:val="24"/>
          <w:lang w:val="lv-LV"/>
        </w:rPr>
        <w:br w:type="page"/>
      </w:r>
      <w:r>
        <w:rPr>
          <w:noProof/>
          <w:szCs w:val="24"/>
          <w:lang w:val="lv-LV"/>
        </w:rPr>
        <w:lastRenderedPageBreak/>
        <w:t>g)</w:t>
      </w:r>
      <w:r>
        <w:rPr>
          <w:noProof/>
          <w:szCs w:val="24"/>
          <w:lang w:val="lv-LV"/>
        </w:rPr>
        <w:tab/>
        <w:t xml:space="preserve">tālrunis, korespondence un citi sakaru līdzekļi, ja šīs izmaksas par ražojumu pārdošanas veicināšanu, tirdzniecību un pēcpārdošanas apkalpošanu ražotāja finanšu pārskatos vai izmaksu uzskaitē ir norādītas atsevišķi; </w:t>
      </w:r>
    </w:p>
    <w:p w:rsidR="00A445FF" w:rsidRDefault="00A445FF" w:rsidP="00A445FF">
      <w:pPr>
        <w:widowControl/>
        <w:ind w:left="567" w:hanging="567"/>
        <w:rPr>
          <w:rFonts w:eastAsia="Calibri"/>
          <w:noProof/>
          <w:szCs w:val="22"/>
          <w:lang w:val="lv-LV" w:eastAsia="ar-SA"/>
        </w:rPr>
      </w:pPr>
    </w:p>
    <w:p w:rsidR="00A445FF" w:rsidRDefault="00A445FF" w:rsidP="00A445FF">
      <w:pPr>
        <w:widowControl/>
        <w:ind w:left="1134" w:hanging="567"/>
        <w:rPr>
          <w:noProof/>
          <w:szCs w:val="24"/>
          <w:lang w:val="lv-LV"/>
        </w:rPr>
      </w:pPr>
      <w:r>
        <w:rPr>
          <w:noProof/>
          <w:szCs w:val="24"/>
          <w:lang w:val="lv-LV"/>
        </w:rPr>
        <w:t>h)</w:t>
      </w:r>
      <w:r>
        <w:rPr>
          <w:noProof/>
          <w:szCs w:val="24"/>
          <w:lang w:val="lv-LV"/>
        </w:rPr>
        <w:tab/>
        <w:t xml:space="preserve">pārdošanas veicināšanas, tirdzniecības un pēcpārdošanas apkalpošanas biroju un izplatīšanas centru noma un amortizācija; </w:t>
      </w:r>
    </w:p>
    <w:p w:rsidR="00A445FF" w:rsidRDefault="00A445FF" w:rsidP="00A445FF">
      <w:pPr>
        <w:widowControl/>
        <w:ind w:left="567" w:hanging="567"/>
        <w:rPr>
          <w:rFonts w:eastAsia="Calibri"/>
          <w:noProof/>
          <w:szCs w:val="22"/>
          <w:lang w:val="lv-LV" w:eastAsia="ar-SA"/>
        </w:rPr>
      </w:pPr>
    </w:p>
    <w:p w:rsidR="00A445FF" w:rsidRDefault="00A445FF" w:rsidP="00A445FF">
      <w:pPr>
        <w:widowControl/>
        <w:ind w:left="1134" w:hanging="567"/>
        <w:rPr>
          <w:noProof/>
          <w:szCs w:val="24"/>
          <w:lang w:val="lv-LV"/>
        </w:rPr>
      </w:pPr>
      <w:r>
        <w:rPr>
          <w:noProof/>
          <w:szCs w:val="24"/>
          <w:lang w:val="lv-LV"/>
        </w:rPr>
        <w:t>i)</w:t>
      </w:r>
      <w:r>
        <w:rPr>
          <w:noProof/>
          <w:szCs w:val="24"/>
          <w:lang w:val="lv-LV"/>
        </w:rPr>
        <w:tab/>
        <w:t xml:space="preserve">pārdošanas veicināšanas, tirdzniecības un pēcpārdošanas apkalpošanas biroju un izplatīšanas centru īpašuma apdrošināšanas prēmijas, nodokļi, maksa par komunālajiem pakalpojumiem un uzturēšanu, ja šīs izmaksas par ražojumu pārdošanas veicināšanu, tirdzniecību un pēcpārdošanas apkalpošanu ražotāja finanšu pārskatos vai izmaksu uzskaitē ir norādītas atsevišķi; un </w:t>
      </w:r>
    </w:p>
    <w:p w:rsidR="00A445FF" w:rsidRDefault="00A445FF" w:rsidP="00A445FF">
      <w:pPr>
        <w:widowControl/>
        <w:ind w:left="567" w:hanging="567"/>
        <w:rPr>
          <w:rFonts w:eastAsia="Calibri"/>
          <w:noProof/>
          <w:szCs w:val="22"/>
          <w:lang w:val="lv-LV" w:eastAsia="ar-SA"/>
        </w:rPr>
      </w:pPr>
    </w:p>
    <w:p w:rsidR="00A445FF" w:rsidRDefault="00A445FF" w:rsidP="00A445FF">
      <w:pPr>
        <w:widowControl/>
        <w:ind w:left="1134" w:hanging="567"/>
        <w:rPr>
          <w:noProof/>
          <w:szCs w:val="24"/>
          <w:lang w:val="lv-LV"/>
        </w:rPr>
      </w:pPr>
      <w:r>
        <w:rPr>
          <w:noProof/>
          <w:szCs w:val="24"/>
          <w:lang w:val="lv-LV"/>
        </w:rPr>
        <w:t>j)</w:t>
      </w:r>
      <w:r>
        <w:rPr>
          <w:noProof/>
          <w:szCs w:val="24"/>
          <w:lang w:val="lv-LV"/>
        </w:rPr>
        <w:tab/>
        <w:t>ražotāja maksājumi citām personām par garantijas remontiem;</w:t>
      </w:r>
      <w:r>
        <w:rPr>
          <w:b/>
          <w:noProof/>
          <w:kern w:val="1"/>
          <w:szCs w:val="24"/>
          <w:lang w:val="lv-LV"/>
        </w:rPr>
        <w:t xml:space="preserve"> </w:t>
      </w:r>
    </w:p>
    <w:p w:rsidR="00A445FF" w:rsidRDefault="00A445FF" w:rsidP="00A445FF">
      <w:pPr>
        <w:widowControl/>
        <w:ind w:left="567" w:hanging="567"/>
        <w:rPr>
          <w:bCs/>
          <w:noProof/>
          <w:kern w:val="1"/>
          <w:szCs w:val="24"/>
          <w:lang w:val="lv-LV" w:eastAsia="ar-SA"/>
        </w:rPr>
      </w:pPr>
    </w:p>
    <w:p w:rsidR="00A445FF" w:rsidRDefault="00A445FF" w:rsidP="00A445FF">
      <w:pPr>
        <w:widowControl/>
        <w:ind w:left="567"/>
        <w:rPr>
          <w:b/>
          <w:noProof/>
          <w:kern w:val="1"/>
          <w:szCs w:val="24"/>
          <w:lang w:val="lv-LV"/>
        </w:rPr>
      </w:pPr>
      <w:r>
        <w:rPr>
          <w:b/>
          <w:noProof/>
          <w:kern w:val="1"/>
          <w:szCs w:val="24"/>
          <w:lang w:val="lv-LV"/>
        </w:rPr>
        <w:t>nosūtīšanas un iesaiņošanas izmaksas</w:t>
      </w:r>
      <w:r>
        <w:rPr>
          <w:noProof/>
          <w:kern w:val="1"/>
          <w:szCs w:val="24"/>
          <w:lang w:val="lv-LV"/>
        </w:rPr>
        <w:t xml:space="preserve"> ir izmaksas, kas radušās, iesaiņojot ražojumu nosūtīšanai un nosūtot ražojumu no tiešās nosūtīšanas punkta pircējam, izņemot izmaksas par ražojuma sagatavošanu un iepakošanu mazumtirdzniecībai; un</w:t>
      </w:r>
    </w:p>
    <w:p w:rsidR="00A445FF" w:rsidRDefault="00A445FF" w:rsidP="00A445FF">
      <w:pPr>
        <w:widowControl/>
        <w:ind w:left="567"/>
        <w:rPr>
          <w:bCs/>
          <w:noProof/>
          <w:kern w:val="1"/>
          <w:szCs w:val="24"/>
          <w:lang w:val="lv-LV" w:eastAsia="ar-SA"/>
        </w:rPr>
      </w:pPr>
    </w:p>
    <w:p w:rsidR="00A445FF" w:rsidRDefault="00A445FF" w:rsidP="00A445FF">
      <w:pPr>
        <w:widowControl/>
        <w:ind w:left="567"/>
        <w:rPr>
          <w:noProof/>
          <w:szCs w:val="24"/>
          <w:lang w:val="lv-LV"/>
        </w:rPr>
      </w:pPr>
      <w:r>
        <w:rPr>
          <w:b/>
          <w:noProof/>
          <w:szCs w:val="24"/>
          <w:lang w:val="lv-LV"/>
        </w:rPr>
        <w:t xml:space="preserve">kopējās izmaksas </w:t>
      </w:r>
      <w:r>
        <w:rPr>
          <w:noProof/>
          <w:szCs w:val="24"/>
          <w:lang w:val="lv-LV"/>
        </w:rPr>
        <w:t>ir visas ražojuma izmaksas, periodu izmaksas un citas izmaksas, kas radušās saistībā ar ražojuma ražošanu Kanādā, kur:</w:t>
      </w:r>
      <w:r>
        <w:rPr>
          <w:b/>
          <w:noProof/>
          <w:kern w:val="1"/>
          <w:szCs w:val="24"/>
          <w:lang w:val="lv-LV"/>
        </w:rPr>
        <w:t xml:space="preserve"> </w:t>
      </w:r>
    </w:p>
    <w:p w:rsidR="00A445FF" w:rsidRDefault="00A445FF" w:rsidP="00A445FF">
      <w:pPr>
        <w:widowControl/>
        <w:ind w:left="567" w:hanging="567"/>
        <w:rPr>
          <w:bCs/>
          <w:noProof/>
          <w:kern w:val="1"/>
          <w:szCs w:val="24"/>
          <w:lang w:val="lv-LV" w:eastAsia="ar-SA"/>
        </w:rPr>
      </w:pPr>
    </w:p>
    <w:p w:rsidR="00A445FF" w:rsidRDefault="00A445FF" w:rsidP="00A445FF">
      <w:pPr>
        <w:widowControl/>
        <w:ind w:left="1134" w:hanging="567"/>
        <w:rPr>
          <w:noProof/>
          <w:szCs w:val="24"/>
          <w:lang w:val="lv-LV"/>
        </w:rPr>
      </w:pPr>
      <w:r>
        <w:rPr>
          <w:noProof/>
          <w:kern w:val="1"/>
          <w:szCs w:val="24"/>
          <w:lang w:val="lv-LV"/>
        </w:rPr>
        <w:t>a)</w:t>
      </w:r>
      <w:r>
        <w:rPr>
          <w:b/>
          <w:noProof/>
          <w:kern w:val="1"/>
          <w:szCs w:val="24"/>
          <w:lang w:val="lv-LV"/>
        </w:rPr>
        <w:tab/>
      </w:r>
      <w:r>
        <w:rPr>
          <w:b/>
          <w:noProof/>
          <w:szCs w:val="24"/>
          <w:lang w:val="lv-LV"/>
        </w:rPr>
        <w:t>ražojuma izmaksas</w:t>
      </w:r>
      <w:r>
        <w:rPr>
          <w:noProof/>
          <w:szCs w:val="24"/>
          <w:lang w:val="lv-LV"/>
        </w:rPr>
        <w:t xml:space="preserve"> ir izmaksas, kas saistītas ar ražojuma ražošanu, un tajās ietilpst materiālu vērtība, tiešās darbaspēka izmaksas un ar ražošanu tieši saistītās izmaksas; </w:t>
      </w:r>
    </w:p>
    <w:p w:rsidR="00A445FF" w:rsidRDefault="00A445FF" w:rsidP="00A445FF">
      <w:pPr>
        <w:widowControl/>
        <w:ind w:left="567" w:hanging="567"/>
        <w:rPr>
          <w:rFonts w:eastAsia="Calibri"/>
          <w:noProof/>
          <w:szCs w:val="22"/>
          <w:lang w:val="lv-LV" w:eastAsia="ar-SA"/>
        </w:rPr>
      </w:pPr>
    </w:p>
    <w:p w:rsidR="00A445FF" w:rsidRDefault="00A445FF" w:rsidP="00A445FF">
      <w:pPr>
        <w:widowControl/>
        <w:ind w:left="1134" w:hanging="567"/>
        <w:rPr>
          <w:noProof/>
          <w:szCs w:val="24"/>
          <w:lang w:val="lv-LV"/>
        </w:rPr>
      </w:pPr>
      <w:r>
        <w:rPr>
          <w:noProof/>
          <w:szCs w:val="24"/>
          <w:lang w:val="lv-LV"/>
        </w:rPr>
        <w:br w:type="page"/>
      </w:r>
      <w:r>
        <w:rPr>
          <w:noProof/>
          <w:szCs w:val="24"/>
          <w:lang w:val="lv-LV"/>
        </w:rPr>
        <w:lastRenderedPageBreak/>
        <w:t>b)</w:t>
      </w:r>
      <w:r>
        <w:rPr>
          <w:noProof/>
          <w:szCs w:val="24"/>
          <w:lang w:val="lv-LV"/>
        </w:rPr>
        <w:tab/>
      </w:r>
      <w:r>
        <w:rPr>
          <w:b/>
          <w:noProof/>
          <w:szCs w:val="24"/>
          <w:lang w:val="lv-LV"/>
        </w:rPr>
        <w:t>periodu izmaksas</w:t>
      </w:r>
      <w:r>
        <w:rPr>
          <w:noProof/>
          <w:szCs w:val="24"/>
          <w:lang w:val="lv-LV"/>
        </w:rPr>
        <w:t xml:space="preserve"> ir izmaksas, kas nav ražojuma izmaksas un kas rada izdevumus periodā, kurā tās rodas, tostarp pārdošanas izdevumi un vispārējie un administratīvie izdevumi; </w:t>
      </w:r>
    </w:p>
    <w:p w:rsidR="00A445FF" w:rsidRDefault="00A445FF" w:rsidP="00A445FF">
      <w:pPr>
        <w:widowControl/>
        <w:ind w:left="567" w:hanging="567"/>
        <w:rPr>
          <w:rFonts w:eastAsia="Calibri"/>
          <w:noProof/>
          <w:szCs w:val="22"/>
          <w:lang w:val="lv-LV" w:eastAsia="ar-SA"/>
        </w:rPr>
      </w:pPr>
    </w:p>
    <w:p w:rsidR="00A445FF" w:rsidRDefault="00A445FF" w:rsidP="00A445FF">
      <w:pPr>
        <w:widowControl/>
        <w:ind w:left="1134" w:hanging="567"/>
        <w:rPr>
          <w:noProof/>
          <w:kern w:val="24"/>
          <w:szCs w:val="24"/>
          <w:lang w:val="lv-LV"/>
        </w:rPr>
      </w:pPr>
      <w:r>
        <w:rPr>
          <w:noProof/>
          <w:szCs w:val="24"/>
          <w:lang w:val="lv-LV"/>
        </w:rPr>
        <w:t>c)</w:t>
      </w:r>
      <w:r>
        <w:rPr>
          <w:noProof/>
          <w:szCs w:val="24"/>
          <w:lang w:val="lv-LV"/>
        </w:rPr>
        <w:tab/>
      </w:r>
      <w:r>
        <w:rPr>
          <w:b/>
          <w:noProof/>
          <w:szCs w:val="24"/>
          <w:lang w:val="lv-LV"/>
        </w:rPr>
        <w:t>citas izmaksas</w:t>
      </w:r>
      <w:r>
        <w:rPr>
          <w:noProof/>
          <w:szCs w:val="24"/>
          <w:lang w:val="lv-LV"/>
        </w:rPr>
        <w:t xml:space="preserve"> ir visas izmaksas, ko iegrāmatojis ražotājs un kas nav ražojuma izmaksas vai periodu izmaksas.</w:t>
      </w:r>
    </w:p>
    <w:p w:rsidR="00A445FF" w:rsidRDefault="00A445FF" w:rsidP="00A445FF">
      <w:pPr>
        <w:widowControl/>
        <w:ind w:left="567" w:hanging="567"/>
        <w:rPr>
          <w:b/>
          <w:bCs/>
          <w:noProof/>
          <w:kern w:val="24"/>
          <w:szCs w:val="24"/>
          <w:lang w:val="lv-LV" w:eastAsia="ar-SA"/>
        </w:rPr>
      </w:pPr>
    </w:p>
    <w:p w:rsidR="00A445FF" w:rsidRDefault="00A445FF" w:rsidP="00A445FF">
      <w:pPr>
        <w:widowControl/>
        <w:ind w:left="567" w:hanging="567"/>
        <w:rPr>
          <w:noProof/>
          <w:kern w:val="1"/>
          <w:szCs w:val="24"/>
          <w:lang w:val="lv-LV"/>
        </w:rPr>
      </w:pPr>
      <w:r>
        <w:rPr>
          <w:noProof/>
          <w:kern w:val="1"/>
          <w:szCs w:val="24"/>
          <w:lang w:val="lv-LV"/>
        </w:rPr>
        <w:t>2.</w:t>
      </w:r>
      <w:r>
        <w:rPr>
          <w:noProof/>
          <w:kern w:val="1"/>
          <w:szCs w:val="24"/>
          <w:lang w:val="lv-LV"/>
        </w:rPr>
        <w:tab/>
        <w:t xml:space="preserve">Lai aprēķinātu ražojuma neto izmaksas atbilstoši D.1. tabulai (Gada kvotas piešķiršana transportlīdzekļiem, ko eksportē no Kanādas uz Eiropas Savienību) 5.–A pielikumā, ražojuma ražotājs var: </w:t>
      </w:r>
    </w:p>
    <w:p w:rsidR="00A445FF" w:rsidRDefault="00A445FF" w:rsidP="00A445FF">
      <w:pPr>
        <w:widowControl/>
        <w:ind w:left="567" w:hanging="567"/>
        <w:rPr>
          <w:noProof/>
          <w:kern w:val="1"/>
          <w:szCs w:val="24"/>
          <w:lang w:val="lv-LV" w:eastAsia="ar-SA"/>
        </w:rPr>
      </w:pPr>
    </w:p>
    <w:p w:rsidR="00A445FF" w:rsidRDefault="00A445FF" w:rsidP="00A445FF">
      <w:pPr>
        <w:widowControl/>
        <w:ind w:left="1134" w:hanging="567"/>
        <w:rPr>
          <w:noProof/>
          <w:szCs w:val="24"/>
          <w:lang w:val="lv-LV"/>
        </w:rPr>
      </w:pPr>
      <w:r>
        <w:rPr>
          <w:noProof/>
          <w:kern w:val="1"/>
          <w:szCs w:val="24"/>
          <w:lang w:val="lv-LV"/>
        </w:rPr>
        <w:t>a)</w:t>
      </w:r>
      <w:r>
        <w:rPr>
          <w:noProof/>
          <w:kern w:val="1"/>
          <w:szCs w:val="24"/>
          <w:lang w:val="lv-LV"/>
        </w:rPr>
        <w:tab/>
        <w:t xml:space="preserve">aprēķināt kopējās izmaksas, kas radušās attiecībā uz visiem šā ražotāja saražotajiem ražojumiem, atņemot jebkādas pārdošanas veicināšanas, tirdzniecības un pēcpārdošanas apkalpošanas izmaksas, autoratlīdzību, nosūtīšanas un iesaiņošanas izmaksas un pārliecīgas procentu izmaksas, kas ir ietvertas visu šo ražojumu kopējās izmaksās, un tad pamatoti attiecināt izrietošās šo ražojumu neto izmaksas uz ražojumu; </w:t>
      </w:r>
    </w:p>
    <w:p w:rsidR="00A445FF" w:rsidRDefault="00A445FF" w:rsidP="00A445FF">
      <w:pPr>
        <w:widowControl/>
        <w:ind w:left="1134" w:hanging="567"/>
        <w:rPr>
          <w:bCs/>
          <w:noProof/>
          <w:kern w:val="1"/>
          <w:szCs w:val="24"/>
          <w:lang w:val="lv-LV" w:eastAsia="ar-SA"/>
        </w:rPr>
      </w:pPr>
    </w:p>
    <w:p w:rsidR="00A445FF" w:rsidRDefault="00A445FF" w:rsidP="00A445FF">
      <w:pPr>
        <w:widowControl/>
        <w:ind w:left="1134" w:hanging="567"/>
        <w:rPr>
          <w:noProof/>
          <w:szCs w:val="24"/>
          <w:lang w:val="lv-LV"/>
        </w:rPr>
      </w:pPr>
      <w:r>
        <w:rPr>
          <w:noProof/>
          <w:kern w:val="1"/>
          <w:szCs w:val="24"/>
          <w:lang w:val="lv-LV"/>
        </w:rPr>
        <w:t>b)</w:t>
      </w:r>
      <w:r>
        <w:rPr>
          <w:noProof/>
          <w:kern w:val="1"/>
          <w:szCs w:val="24"/>
          <w:lang w:val="lv-LV"/>
        </w:rPr>
        <w:tab/>
        <w:t xml:space="preserve">aprēķināt kopējās izmaksas, kas radušās attiecībā uz visiem šā ražotāja saražotajiem ražojumiem, pamatoti attiecināt kopējās izmaksas uz ražojumu un tad atņemt jebkādas pārdošanas veicināšanas, tirdzniecības un pēcpārdošanas apkalpošanas izmaksas, autoratlīdzību, nosūtīšanas un iesaiņošanas izmaksas un pārliecīgas procentu izmaksas, kuras ir ietvertas uz ražojumu attiecināto kopējo izmaksu daļā; vai </w:t>
      </w:r>
    </w:p>
    <w:p w:rsidR="00A445FF" w:rsidRDefault="00A445FF" w:rsidP="00A445FF">
      <w:pPr>
        <w:widowControl/>
        <w:ind w:left="1134" w:hanging="567"/>
        <w:rPr>
          <w:bCs/>
          <w:noProof/>
          <w:kern w:val="1"/>
          <w:szCs w:val="24"/>
          <w:lang w:val="lv-LV" w:eastAsia="ar-SA"/>
        </w:rPr>
      </w:pPr>
    </w:p>
    <w:p w:rsidR="00A445FF" w:rsidRDefault="00A445FF" w:rsidP="00A445FF">
      <w:pPr>
        <w:widowControl/>
        <w:ind w:left="1134" w:hanging="567"/>
        <w:rPr>
          <w:noProof/>
          <w:szCs w:val="24"/>
          <w:lang w:val="lv-LV"/>
        </w:rPr>
      </w:pPr>
      <w:r>
        <w:rPr>
          <w:noProof/>
          <w:kern w:val="1"/>
          <w:szCs w:val="24"/>
          <w:lang w:val="lv-LV"/>
        </w:rPr>
        <w:t>c)</w:t>
      </w:r>
      <w:r>
        <w:rPr>
          <w:noProof/>
          <w:kern w:val="1"/>
          <w:szCs w:val="24"/>
          <w:lang w:val="lv-LV"/>
        </w:rPr>
        <w:tab/>
        <w:t>pamatoti iedalīt visas izmaksas, kas ir daļa no kopējām izmaksām, kuras radušās šim ražotājam saistībā ar ražojumu tā, ka šo izmaksu kopsumma neietver pārdošanas veicināšanas, tirdzniecības un pēcpārdošanas apkalpošanas izmaksas, autoratlīdzību, nosūtīšanas un iesaiņošanas izmaksas vai pārliecīgas procentu izmaksas.</w:t>
      </w:r>
    </w:p>
    <w:p w:rsidR="00A445FF" w:rsidRDefault="00A445FF" w:rsidP="00A445FF">
      <w:pPr>
        <w:widowControl/>
        <w:ind w:left="567" w:hanging="567"/>
        <w:rPr>
          <w:noProof/>
          <w:kern w:val="1"/>
          <w:szCs w:val="24"/>
          <w:lang w:val="lv-LV" w:eastAsia="ar-SA"/>
        </w:rPr>
      </w:pPr>
    </w:p>
    <w:p w:rsidR="00A445FF" w:rsidRDefault="00A445FF" w:rsidP="00A445FF">
      <w:pPr>
        <w:widowControl/>
        <w:ind w:left="567" w:hanging="567"/>
        <w:rPr>
          <w:noProof/>
          <w:kern w:val="1"/>
          <w:szCs w:val="24"/>
          <w:lang w:val="lv-LV"/>
        </w:rPr>
      </w:pPr>
      <w:r>
        <w:rPr>
          <w:noProof/>
          <w:kern w:val="1"/>
          <w:szCs w:val="24"/>
          <w:lang w:val="lv-LV"/>
        </w:rPr>
        <w:br w:type="page"/>
      </w:r>
      <w:r>
        <w:rPr>
          <w:noProof/>
          <w:kern w:val="1"/>
          <w:szCs w:val="24"/>
          <w:lang w:val="lv-LV"/>
        </w:rPr>
        <w:lastRenderedPageBreak/>
        <w:t>3.</w:t>
      </w:r>
      <w:r>
        <w:rPr>
          <w:noProof/>
          <w:kern w:val="1"/>
          <w:szCs w:val="24"/>
          <w:lang w:val="lv-LV"/>
        </w:rPr>
        <w:tab/>
        <w:t>Lai aprēķinātu 1. punktā norādītā ražojuma neto izmaksas, ražotājs var aprēķināt vidējo aritmētisko rādītāju sava fiskālā gada laikā, izmantojot vienu no šādām kategorijām, pamatojoties vai nu uz visiem šā ražotāja saražotajiem mehāniskajiem transportlīdzekļiem attiecīgajā kategorijā, vai tikai uz tiem attiecīgās kategorijas mehāniskajiem transportlīdzekļiem, ko attiecīgais ražotājs ir saražojis un eksportējis uz otras Puses teritoriju:</w:t>
      </w:r>
    </w:p>
    <w:p w:rsidR="00A445FF" w:rsidRDefault="00A445FF" w:rsidP="00A445FF">
      <w:pPr>
        <w:widowControl/>
        <w:ind w:left="567" w:hanging="567"/>
        <w:rPr>
          <w:noProof/>
          <w:kern w:val="1"/>
          <w:szCs w:val="24"/>
          <w:lang w:val="lv-LV" w:eastAsia="ar-SA"/>
        </w:rPr>
      </w:pPr>
    </w:p>
    <w:p w:rsidR="00A445FF" w:rsidRDefault="00A445FF" w:rsidP="00A445FF">
      <w:pPr>
        <w:widowControl/>
        <w:ind w:left="1134" w:hanging="567"/>
        <w:rPr>
          <w:noProof/>
          <w:szCs w:val="24"/>
          <w:lang w:val="lv-LV"/>
        </w:rPr>
      </w:pPr>
      <w:r>
        <w:rPr>
          <w:noProof/>
          <w:kern w:val="1"/>
          <w:szCs w:val="24"/>
          <w:lang w:val="lv-LV"/>
        </w:rPr>
        <w:t>a)</w:t>
      </w:r>
      <w:r>
        <w:rPr>
          <w:noProof/>
          <w:kern w:val="1"/>
          <w:szCs w:val="24"/>
          <w:lang w:val="lv-LV"/>
        </w:rPr>
        <w:tab/>
        <w:t>tas pats transportlīdzekļa modelis tajā pašā transportlīdzekļu klasē, saražots tajā pašā rūpnīcā Puses teritorijā;</w:t>
      </w:r>
    </w:p>
    <w:p w:rsidR="00A445FF" w:rsidRDefault="00A445FF" w:rsidP="00A445FF">
      <w:pPr>
        <w:widowControl/>
        <w:ind w:left="1134" w:hanging="567"/>
        <w:rPr>
          <w:noProof/>
          <w:kern w:val="1"/>
          <w:szCs w:val="24"/>
          <w:lang w:val="lv-LV" w:eastAsia="ar-SA"/>
        </w:rPr>
      </w:pPr>
    </w:p>
    <w:p w:rsidR="00A445FF" w:rsidRDefault="00A445FF" w:rsidP="00A445FF">
      <w:pPr>
        <w:widowControl/>
        <w:ind w:left="1134" w:hanging="567"/>
        <w:rPr>
          <w:noProof/>
          <w:szCs w:val="24"/>
          <w:lang w:val="lv-LV"/>
        </w:rPr>
      </w:pPr>
      <w:r>
        <w:rPr>
          <w:noProof/>
          <w:kern w:val="1"/>
          <w:szCs w:val="24"/>
          <w:lang w:val="lv-LV"/>
        </w:rPr>
        <w:t>b)</w:t>
      </w:r>
      <w:r>
        <w:rPr>
          <w:noProof/>
          <w:kern w:val="1"/>
          <w:szCs w:val="24"/>
          <w:lang w:val="lv-LV"/>
        </w:rPr>
        <w:tab/>
        <w:t>tas pats transportlīdzekļa modelis, saražots tajā pašā rūpnīcā Puses teritorijā;</w:t>
      </w:r>
    </w:p>
    <w:p w:rsidR="00A445FF" w:rsidRDefault="00A445FF" w:rsidP="00A445FF">
      <w:pPr>
        <w:widowControl/>
        <w:ind w:left="1134" w:hanging="567"/>
        <w:rPr>
          <w:noProof/>
          <w:kern w:val="1"/>
          <w:szCs w:val="24"/>
          <w:lang w:val="lv-LV" w:eastAsia="ar-SA"/>
        </w:rPr>
      </w:pPr>
    </w:p>
    <w:p w:rsidR="00A445FF" w:rsidRDefault="00A445FF" w:rsidP="00A445FF">
      <w:pPr>
        <w:widowControl/>
        <w:ind w:left="1134" w:hanging="567"/>
        <w:rPr>
          <w:noProof/>
          <w:szCs w:val="24"/>
          <w:lang w:val="lv-LV"/>
        </w:rPr>
      </w:pPr>
      <w:r>
        <w:rPr>
          <w:noProof/>
          <w:kern w:val="1"/>
          <w:szCs w:val="24"/>
          <w:lang w:val="lv-LV"/>
        </w:rPr>
        <w:t>c)</w:t>
      </w:r>
      <w:r>
        <w:rPr>
          <w:noProof/>
          <w:kern w:val="1"/>
          <w:szCs w:val="24"/>
          <w:lang w:val="lv-LV"/>
        </w:rPr>
        <w:tab/>
        <w:t>tas pats transportlīdzekļa modelis, saražots Puses teritorijā;</w:t>
      </w:r>
    </w:p>
    <w:p w:rsidR="00A445FF" w:rsidRDefault="00A445FF" w:rsidP="00A445FF">
      <w:pPr>
        <w:widowControl/>
        <w:ind w:left="1134" w:hanging="567"/>
        <w:rPr>
          <w:noProof/>
          <w:kern w:val="1"/>
          <w:szCs w:val="24"/>
          <w:lang w:val="lv-LV" w:eastAsia="ar-SA"/>
        </w:rPr>
      </w:pPr>
    </w:p>
    <w:p w:rsidR="00A445FF" w:rsidRDefault="00A445FF" w:rsidP="00A445FF">
      <w:pPr>
        <w:widowControl/>
        <w:ind w:left="1134" w:hanging="567"/>
        <w:rPr>
          <w:noProof/>
          <w:szCs w:val="24"/>
          <w:lang w:val="lv-LV"/>
        </w:rPr>
      </w:pPr>
      <w:r>
        <w:rPr>
          <w:noProof/>
          <w:kern w:val="1"/>
          <w:szCs w:val="24"/>
          <w:lang w:val="lv-LV"/>
        </w:rPr>
        <w:t>d)</w:t>
      </w:r>
      <w:r>
        <w:rPr>
          <w:noProof/>
          <w:kern w:val="1"/>
          <w:szCs w:val="24"/>
          <w:lang w:val="lv-LV"/>
        </w:rPr>
        <w:tab/>
        <w:t>tā pati transportlīdzekļa klase, saražota tajā pašā rūpnīcā Puses teritorijā; vai</w:t>
      </w:r>
    </w:p>
    <w:p w:rsidR="00A445FF" w:rsidRDefault="00A445FF" w:rsidP="00A445FF">
      <w:pPr>
        <w:widowControl/>
        <w:ind w:left="1134" w:hanging="567"/>
        <w:rPr>
          <w:noProof/>
          <w:kern w:val="1"/>
          <w:szCs w:val="24"/>
          <w:lang w:val="lv-LV" w:eastAsia="ar-SA"/>
        </w:rPr>
      </w:pPr>
    </w:p>
    <w:p w:rsidR="00A445FF" w:rsidRDefault="00A445FF" w:rsidP="00A445FF">
      <w:pPr>
        <w:widowControl/>
        <w:ind w:left="1134" w:hanging="567"/>
        <w:rPr>
          <w:noProof/>
          <w:szCs w:val="24"/>
          <w:lang w:val="lv-LV"/>
        </w:rPr>
      </w:pPr>
      <w:r>
        <w:rPr>
          <w:noProof/>
          <w:kern w:val="1"/>
          <w:szCs w:val="24"/>
          <w:lang w:val="lv-LV"/>
        </w:rPr>
        <w:t>e)</w:t>
      </w:r>
      <w:r>
        <w:rPr>
          <w:noProof/>
          <w:kern w:val="1"/>
          <w:szCs w:val="24"/>
          <w:lang w:val="lv-LV"/>
        </w:rPr>
        <w:tab/>
        <w:t>ikviena cita kategorija pēc Pušu vienošanās.</w:t>
      </w:r>
    </w:p>
    <w:p w:rsidR="00A445FF" w:rsidRDefault="00A445FF" w:rsidP="00A445FF">
      <w:pPr>
        <w:widowControl/>
        <w:ind w:left="567" w:hanging="567"/>
        <w:rPr>
          <w:noProof/>
          <w:kern w:val="1"/>
          <w:szCs w:val="24"/>
          <w:lang w:val="lv-LV" w:eastAsia="ar-SA"/>
        </w:rPr>
      </w:pPr>
    </w:p>
    <w:p w:rsidR="00A445FF" w:rsidRDefault="00A445FF" w:rsidP="00A445FF">
      <w:pPr>
        <w:widowControl/>
        <w:ind w:left="567" w:hanging="567"/>
        <w:rPr>
          <w:noProof/>
          <w:kern w:val="1"/>
          <w:szCs w:val="24"/>
          <w:lang w:val="lv-LV" w:eastAsia="ar-SA"/>
        </w:rPr>
      </w:pPr>
    </w:p>
    <w:p w:rsidR="00A445FF" w:rsidRDefault="00A445FF" w:rsidP="00A445FF">
      <w:pPr>
        <w:widowControl/>
        <w:suppressAutoHyphens/>
        <w:jc w:val="center"/>
        <w:rPr>
          <w:i/>
          <w:caps/>
          <w:noProof/>
          <w:kern w:val="24"/>
          <w:szCs w:val="24"/>
          <w:lang w:val="lv-LV"/>
        </w:rPr>
      </w:pPr>
      <w:r>
        <w:rPr>
          <w:i/>
          <w:caps/>
          <w:noProof/>
          <w:kern w:val="24"/>
          <w:szCs w:val="24"/>
          <w:lang w:val="lv-LV"/>
        </w:rPr>
        <w:br w:type="page"/>
      </w:r>
      <w:r>
        <w:rPr>
          <w:i/>
          <w:caps/>
          <w:noProof/>
          <w:kern w:val="24"/>
          <w:szCs w:val="24"/>
          <w:lang w:val="lv-LV"/>
        </w:rPr>
        <w:lastRenderedPageBreak/>
        <w:t>C iedaļa</w:t>
      </w:r>
    </w:p>
    <w:p w:rsidR="00A445FF" w:rsidRDefault="00A445FF" w:rsidP="00A445FF">
      <w:pPr>
        <w:widowControl/>
        <w:suppressAutoHyphens/>
        <w:jc w:val="center"/>
        <w:rPr>
          <w:i/>
          <w:caps/>
          <w:noProof/>
          <w:kern w:val="24"/>
          <w:szCs w:val="24"/>
          <w:lang w:val="lv-LV" w:eastAsia="ar-SA"/>
        </w:rPr>
      </w:pPr>
    </w:p>
    <w:p w:rsidR="00A445FF" w:rsidRDefault="00A445FF" w:rsidP="00A445FF">
      <w:pPr>
        <w:widowControl/>
        <w:suppressAutoHyphens/>
        <w:jc w:val="center"/>
        <w:rPr>
          <w:b/>
          <w:i/>
          <w:caps/>
          <w:noProof/>
          <w:kern w:val="24"/>
          <w:szCs w:val="24"/>
          <w:lang w:val="lv-LV"/>
        </w:rPr>
      </w:pPr>
      <w:r>
        <w:rPr>
          <w:b/>
          <w:i/>
          <w:caps/>
          <w:noProof/>
          <w:kern w:val="24"/>
          <w:szCs w:val="24"/>
          <w:lang w:val="lv-LV"/>
        </w:rPr>
        <w:t>Izcelsmes procedūras</w:t>
      </w:r>
    </w:p>
    <w:p w:rsidR="00A445FF" w:rsidRDefault="00A445FF" w:rsidP="00A445FF">
      <w:pPr>
        <w:jc w:val="center"/>
        <w:rPr>
          <w:i/>
          <w:iCs/>
          <w:noProof/>
          <w:lang w:val="lv-LV" w:eastAsia="ar-SA"/>
        </w:rPr>
      </w:pPr>
    </w:p>
    <w:p w:rsidR="00A445FF" w:rsidRDefault="00A445FF" w:rsidP="00A445FF">
      <w:pPr>
        <w:jc w:val="center"/>
        <w:rPr>
          <w:i/>
          <w:iCs/>
          <w:noProof/>
          <w:lang w:val="lv-LV" w:eastAsia="ar-SA"/>
        </w:rPr>
      </w:pPr>
    </w:p>
    <w:p w:rsidR="00A445FF" w:rsidRDefault="00A445FF" w:rsidP="00A445FF">
      <w:pPr>
        <w:jc w:val="center"/>
        <w:rPr>
          <w:i/>
          <w:noProof/>
          <w:szCs w:val="24"/>
          <w:lang w:val="lv-LV"/>
        </w:rPr>
      </w:pPr>
      <w:r>
        <w:rPr>
          <w:i/>
          <w:noProof/>
          <w:szCs w:val="24"/>
          <w:lang w:val="lv-LV"/>
        </w:rPr>
        <w:t>18. pants</w:t>
      </w:r>
    </w:p>
    <w:p w:rsidR="00A445FF" w:rsidRDefault="00A445FF" w:rsidP="00A445FF">
      <w:pPr>
        <w:jc w:val="center"/>
        <w:rPr>
          <w:noProof/>
          <w:lang w:val="lv-LV" w:eastAsia="ar-SA"/>
        </w:rPr>
      </w:pPr>
    </w:p>
    <w:p w:rsidR="00A445FF" w:rsidRDefault="00A445FF" w:rsidP="00A445FF">
      <w:pPr>
        <w:jc w:val="center"/>
        <w:rPr>
          <w:b/>
          <w:noProof/>
          <w:kern w:val="24"/>
          <w:szCs w:val="24"/>
          <w:lang w:val="lv-LV"/>
        </w:rPr>
      </w:pPr>
      <w:r>
        <w:rPr>
          <w:b/>
          <w:noProof/>
          <w:kern w:val="24"/>
          <w:szCs w:val="24"/>
          <w:lang w:val="lv-LV"/>
        </w:rPr>
        <w:t>Izcelsmes apliecinājums</w:t>
      </w:r>
    </w:p>
    <w:p w:rsidR="00A445FF" w:rsidRDefault="00A445FF" w:rsidP="00A445FF">
      <w:pPr>
        <w:jc w:val="center"/>
        <w:rPr>
          <w:b/>
          <w:noProof/>
          <w:kern w:val="24"/>
          <w:szCs w:val="24"/>
          <w:lang w:val="lv-LV" w:eastAsia="ar-SA"/>
        </w:rPr>
      </w:pPr>
    </w:p>
    <w:p w:rsidR="00A445FF" w:rsidRDefault="00A445FF" w:rsidP="00A445FF">
      <w:pPr>
        <w:widowControl/>
        <w:ind w:left="567" w:hanging="567"/>
        <w:rPr>
          <w:noProof/>
          <w:kern w:val="1"/>
          <w:szCs w:val="24"/>
          <w:lang w:val="lv-LV"/>
        </w:rPr>
      </w:pPr>
      <w:r>
        <w:rPr>
          <w:noProof/>
          <w:kern w:val="1"/>
          <w:szCs w:val="24"/>
          <w:lang w:val="lv-LV"/>
        </w:rPr>
        <w:t>1.</w:t>
      </w:r>
      <w:r>
        <w:rPr>
          <w:noProof/>
          <w:kern w:val="1"/>
          <w:szCs w:val="24"/>
          <w:lang w:val="lv-LV"/>
        </w:rPr>
        <w:tab/>
        <w:t xml:space="preserve">Eiropas Savienības izcelsmes ražojumi, importējot tos Kanādā, un Kanādas izcelsmes ražojumi, importējot tos Eiropas Savienībā, gūst labumu no šajā nolīgumā paredzētā preferenciāla tarifa režīma, pamatojoties uz deklarāciju (“izcelsmes deklarācija”). </w:t>
      </w:r>
    </w:p>
    <w:p w:rsidR="00A445FF" w:rsidRDefault="00A445FF" w:rsidP="00A445FF">
      <w:pPr>
        <w:widowControl/>
        <w:ind w:left="567" w:hanging="567"/>
        <w:rPr>
          <w:noProof/>
          <w:kern w:val="1"/>
          <w:szCs w:val="24"/>
          <w:lang w:val="lv-LV" w:eastAsia="ar-SA"/>
        </w:rPr>
      </w:pPr>
    </w:p>
    <w:p w:rsidR="00A445FF" w:rsidRDefault="00A445FF" w:rsidP="00A445FF">
      <w:pPr>
        <w:widowControl/>
        <w:ind w:left="567" w:hanging="567"/>
        <w:rPr>
          <w:noProof/>
          <w:kern w:val="1"/>
          <w:szCs w:val="24"/>
          <w:lang w:val="lv-LV"/>
        </w:rPr>
      </w:pPr>
      <w:r>
        <w:rPr>
          <w:noProof/>
          <w:kern w:val="1"/>
          <w:szCs w:val="24"/>
          <w:lang w:val="lv-LV"/>
        </w:rPr>
        <w:t>2.</w:t>
      </w:r>
      <w:r>
        <w:rPr>
          <w:noProof/>
          <w:kern w:val="1"/>
          <w:szCs w:val="24"/>
          <w:lang w:val="lv-LV"/>
        </w:rPr>
        <w:tab/>
        <w:t>Izcelsmes deklarāciju sniedz uz rēķina vai uz cita komercdokumenta, kurā noteiktas izcelsmes ražojums aprakstīts pietiekami sīki, lai ļautu to identificēt.</w:t>
      </w:r>
    </w:p>
    <w:p w:rsidR="00A445FF" w:rsidRDefault="00A445FF" w:rsidP="00A445FF">
      <w:pPr>
        <w:widowControl/>
        <w:ind w:left="567" w:hanging="567"/>
        <w:rPr>
          <w:noProof/>
          <w:kern w:val="1"/>
          <w:szCs w:val="24"/>
          <w:lang w:val="lv-LV" w:eastAsia="ar-SA"/>
        </w:rPr>
      </w:pPr>
    </w:p>
    <w:p w:rsidR="00A445FF" w:rsidRDefault="00A445FF" w:rsidP="00A445FF">
      <w:pPr>
        <w:widowControl/>
        <w:ind w:left="567" w:hanging="567"/>
        <w:rPr>
          <w:noProof/>
          <w:kern w:val="1"/>
          <w:szCs w:val="24"/>
          <w:lang w:val="lv-LV"/>
        </w:rPr>
      </w:pPr>
      <w:r>
        <w:rPr>
          <w:noProof/>
          <w:kern w:val="1"/>
          <w:szCs w:val="24"/>
          <w:lang w:val="lv-LV"/>
        </w:rPr>
        <w:t>3.</w:t>
      </w:r>
      <w:r>
        <w:rPr>
          <w:noProof/>
          <w:kern w:val="1"/>
          <w:szCs w:val="24"/>
          <w:lang w:val="lv-LV"/>
        </w:rPr>
        <w:tab/>
        <w:t>Izcelsmes deklarācijas teksta dažādās valodu versijas ir norādītas 2. pielikumā.</w:t>
      </w:r>
    </w:p>
    <w:p w:rsidR="00A445FF" w:rsidRDefault="00A445FF" w:rsidP="00A445FF">
      <w:pPr>
        <w:jc w:val="center"/>
        <w:rPr>
          <w:rFonts w:eastAsia="Batang"/>
          <w:i/>
          <w:iCs/>
          <w:noProof/>
          <w:lang w:val="lv-LV" w:eastAsia="ar-SA"/>
        </w:rPr>
      </w:pPr>
    </w:p>
    <w:p w:rsidR="00A445FF" w:rsidRDefault="00A445FF" w:rsidP="00A445FF">
      <w:pPr>
        <w:jc w:val="center"/>
        <w:rPr>
          <w:rFonts w:eastAsia="Batang"/>
          <w:i/>
          <w:iCs/>
          <w:noProof/>
          <w:lang w:val="lv-LV" w:eastAsia="ar-SA"/>
        </w:rPr>
      </w:pPr>
    </w:p>
    <w:p w:rsidR="00A445FF" w:rsidRDefault="00A445FF" w:rsidP="00A445FF">
      <w:pPr>
        <w:jc w:val="center"/>
        <w:rPr>
          <w:i/>
          <w:noProof/>
          <w:kern w:val="24"/>
          <w:szCs w:val="24"/>
          <w:lang w:val="lv-LV"/>
        </w:rPr>
      </w:pPr>
      <w:r>
        <w:rPr>
          <w:i/>
          <w:noProof/>
          <w:kern w:val="24"/>
          <w:szCs w:val="24"/>
          <w:lang w:val="lv-LV"/>
        </w:rPr>
        <w:t>19. pants</w:t>
      </w:r>
    </w:p>
    <w:p w:rsidR="00A445FF" w:rsidRDefault="00A445FF" w:rsidP="00A445FF">
      <w:pPr>
        <w:jc w:val="center"/>
        <w:rPr>
          <w:noProof/>
          <w:lang w:val="lv-LV" w:eastAsia="ar-SA"/>
        </w:rPr>
      </w:pPr>
    </w:p>
    <w:p w:rsidR="00A445FF" w:rsidRDefault="00A445FF" w:rsidP="00A445FF">
      <w:pPr>
        <w:jc w:val="center"/>
        <w:rPr>
          <w:b/>
          <w:noProof/>
          <w:szCs w:val="24"/>
          <w:lang w:val="lv-LV"/>
        </w:rPr>
      </w:pPr>
      <w:r>
        <w:rPr>
          <w:b/>
          <w:noProof/>
          <w:szCs w:val="24"/>
          <w:lang w:val="lv-LV"/>
        </w:rPr>
        <w:t>Pienākumi saistībā ar eksportēšanu</w:t>
      </w:r>
    </w:p>
    <w:p w:rsidR="00A445FF" w:rsidRDefault="00A445FF" w:rsidP="00A445FF">
      <w:pPr>
        <w:rPr>
          <w:b/>
          <w:noProof/>
          <w:lang w:val="lv-LV" w:eastAsia="ar-SA"/>
        </w:rPr>
      </w:pPr>
    </w:p>
    <w:p w:rsidR="00A445FF" w:rsidRDefault="00A445FF" w:rsidP="00A445FF">
      <w:pPr>
        <w:widowControl/>
        <w:ind w:left="567" w:hanging="567"/>
        <w:rPr>
          <w:noProof/>
          <w:kern w:val="1"/>
          <w:szCs w:val="24"/>
          <w:lang w:val="lv-LV"/>
        </w:rPr>
      </w:pPr>
      <w:r>
        <w:rPr>
          <w:noProof/>
          <w:kern w:val="1"/>
          <w:szCs w:val="24"/>
          <w:lang w:val="lv-LV"/>
        </w:rPr>
        <w:t>1.</w:t>
      </w:r>
      <w:r>
        <w:rPr>
          <w:noProof/>
          <w:kern w:val="1"/>
          <w:szCs w:val="24"/>
          <w:lang w:val="lv-LV"/>
        </w:rPr>
        <w:tab/>
        <w:t>Izcelsmes deklarāciju, kas minēta 18. panta 1. punktā, aizpilda:</w:t>
      </w:r>
    </w:p>
    <w:p w:rsidR="00A445FF" w:rsidRDefault="00A445FF" w:rsidP="00A445FF">
      <w:pPr>
        <w:widowControl/>
        <w:ind w:left="850" w:hanging="850"/>
        <w:rPr>
          <w:noProof/>
          <w:kern w:val="1"/>
          <w:szCs w:val="24"/>
          <w:lang w:val="lv-LV" w:eastAsia="ar-SA"/>
        </w:rPr>
      </w:pPr>
    </w:p>
    <w:p w:rsidR="00A445FF" w:rsidRDefault="00A445FF" w:rsidP="00A445FF">
      <w:pPr>
        <w:widowControl/>
        <w:ind w:left="1134" w:hanging="567"/>
        <w:rPr>
          <w:noProof/>
          <w:szCs w:val="24"/>
          <w:lang w:val="lv-LV"/>
        </w:rPr>
      </w:pPr>
      <w:r>
        <w:rPr>
          <w:noProof/>
          <w:kern w:val="1"/>
          <w:szCs w:val="24"/>
          <w:lang w:val="lv-LV"/>
        </w:rPr>
        <w:t>a)</w:t>
      </w:r>
      <w:r>
        <w:rPr>
          <w:noProof/>
          <w:kern w:val="1"/>
          <w:szCs w:val="24"/>
          <w:lang w:val="lv-LV"/>
        </w:rPr>
        <w:tab/>
        <w:t>Eiropas Savienībā — eksportētājs saskaņā ar attiecīgajiem Eiropas Savienības tiesību aktiem; un</w:t>
      </w:r>
    </w:p>
    <w:p w:rsidR="00A445FF" w:rsidRDefault="00A445FF" w:rsidP="00A445FF">
      <w:pPr>
        <w:widowControl/>
        <w:ind w:left="1134" w:hanging="567"/>
        <w:rPr>
          <w:noProof/>
          <w:kern w:val="1"/>
          <w:szCs w:val="24"/>
          <w:lang w:val="lv-LV" w:eastAsia="ar-SA"/>
        </w:rPr>
      </w:pPr>
    </w:p>
    <w:p w:rsidR="00A445FF" w:rsidRDefault="00A445FF" w:rsidP="00A445FF">
      <w:pPr>
        <w:widowControl/>
        <w:ind w:left="1134" w:hanging="567"/>
        <w:rPr>
          <w:noProof/>
          <w:kern w:val="1"/>
          <w:szCs w:val="24"/>
          <w:lang w:val="lv-LV"/>
        </w:rPr>
      </w:pPr>
      <w:r>
        <w:rPr>
          <w:noProof/>
          <w:kern w:val="1"/>
          <w:szCs w:val="24"/>
          <w:lang w:val="lv-LV"/>
        </w:rPr>
        <w:br w:type="page"/>
      </w:r>
      <w:r>
        <w:rPr>
          <w:noProof/>
          <w:kern w:val="1"/>
          <w:szCs w:val="24"/>
          <w:lang w:val="lv-LV"/>
        </w:rPr>
        <w:lastRenderedPageBreak/>
        <w:t>b)</w:t>
      </w:r>
      <w:r>
        <w:rPr>
          <w:noProof/>
          <w:kern w:val="1"/>
          <w:szCs w:val="24"/>
          <w:lang w:val="lv-LV"/>
        </w:rPr>
        <w:tab/>
      </w:r>
      <w:r>
        <w:rPr>
          <w:noProof/>
          <w:szCs w:val="24"/>
          <w:lang w:val="lv-LV"/>
        </w:rPr>
        <w:t xml:space="preserve">Kanādā — eksportētājs saskaņā ar V daļu </w:t>
      </w:r>
      <w:r>
        <w:rPr>
          <w:i/>
          <w:noProof/>
          <w:kern w:val="1"/>
          <w:szCs w:val="24"/>
          <w:lang w:val="lv-LV" w:eastAsia="ar-SA"/>
        </w:rPr>
        <w:t>Customs Act (</w:t>
      </w:r>
      <w:r>
        <w:rPr>
          <w:rFonts w:eastAsia="Calibri"/>
          <w:i/>
          <w:noProof/>
          <w:szCs w:val="24"/>
          <w:lang w:val="lv-LV" w:eastAsia="en-US"/>
        </w:rPr>
        <w:t>R.S.C.</w:t>
      </w:r>
      <w:r>
        <w:rPr>
          <w:rFonts w:eastAsia="Calibri"/>
          <w:bCs/>
          <w:i/>
          <w:noProof/>
          <w:color w:val="000000"/>
          <w:szCs w:val="24"/>
          <w:shd w:val="clear" w:color="auto" w:fill="FFFFFF"/>
          <w:lang w:val="lv-LV" w:eastAsia="en-US"/>
        </w:rPr>
        <w:t>, 1985, c. 1 (2nd Supp.))</w:t>
      </w:r>
      <w:r>
        <w:rPr>
          <w:noProof/>
          <w:szCs w:val="24"/>
          <w:lang w:val="lv-LV"/>
        </w:rPr>
        <w:t>.</w:t>
      </w:r>
    </w:p>
    <w:p w:rsidR="00A445FF" w:rsidRDefault="00A445FF" w:rsidP="00A445FF">
      <w:pPr>
        <w:widowControl/>
        <w:ind w:left="1417" w:hanging="567"/>
        <w:rPr>
          <w:noProof/>
          <w:kern w:val="1"/>
          <w:szCs w:val="24"/>
          <w:lang w:val="lv-LV" w:eastAsia="ar-SA"/>
        </w:rPr>
      </w:pPr>
    </w:p>
    <w:p w:rsidR="00A445FF" w:rsidRDefault="00A445FF" w:rsidP="00A445FF">
      <w:pPr>
        <w:widowControl/>
        <w:ind w:left="567" w:hanging="567"/>
        <w:rPr>
          <w:noProof/>
          <w:kern w:val="1"/>
          <w:szCs w:val="24"/>
          <w:lang w:val="lv-LV"/>
        </w:rPr>
      </w:pPr>
      <w:r>
        <w:rPr>
          <w:noProof/>
          <w:kern w:val="1"/>
          <w:szCs w:val="24"/>
          <w:lang w:val="lv-LV"/>
        </w:rPr>
        <w:t>2.</w:t>
      </w:r>
      <w:r>
        <w:rPr>
          <w:noProof/>
          <w:kern w:val="1"/>
          <w:szCs w:val="24"/>
          <w:lang w:val="lv-LV"/>
        </w:rPr>
        <w:tab/>
        <w:t xml:space="preserve">Eksportētājs, kas aizpilda izcelsmes deklarāciju, pēc eksportētājas Puses muitas dienesta pieprasījuma iesniedz izcelsmes deklarācijas kopiju un visus atbilstošos dokumentus, kas apliecina attiecīgo ražojumu noteiktas izcelsmes statusu, tostarp ražotāju vai piegādātāju izsniegtus apliecinošus dokumentus vai rakstiskus paziņojumus, un izpilda citas šā protokola prasības. </w:t>
      </w:r>
    </w:p>
    <w:p w:rsidR="00A445FF" w:rsidRDefault="00A445FF" w:rsidP="00A445FF">
      <w:pPr>
        <w:widowControl/>
        <w:ind w:left="567" w:hanging="567"/>
        <w:rPr>
          <w:rFonts w:eastAsia="Batang"/>
          <w:noProof/>
          <w:kern w:val="1"/>
          <w:lang w:val="lv-LV" w:eastAsia="ar-SA"/>
        </w:rPr>
      </w:pPr>
    </w:p>
    <w:p w:rsidR="00A445FF" w:rsidRDefault="00A445FF" w:rsidP="00A445FF">
      <w:pPr>
        <w:widowControl/>
        <w:ind w:left="567" w:hanging="567"/>
        <w:rPr>
          <w:noProof/>
          <w:kern w:val="1"/>
          <w:szCs w:val="24"/>
          <w:lang w:val="lv-LV"/>
        </w:rPr>
      </w:pPr>
      <w:r>
        <w:rPr>
          <w:noProof/>
          <w:kern w:val="1"/>
          <w:szCs w:val="24"/>
          <w:lang w:val="lv-LV"/>
        </w:rPr>
        <w:t>3.</w:t>
      </w:r>
      <w:r>
        <w:rPr>
          <w:noProof/>
          <w:kern w:val="1"/>
          <w:szCs w:val="24"/>
          <w:lang w:val="lv-LV"/>
        </w:rPr>
        <w:tab/>
        <w:t xml:space="preserve">Izcelsmes deklarāciju aizpilda un paraksta eksportētājs, ja vien nav paredzēts citādi. </w:t>
      </w:r>
    </w:p>
    <w:p w:rsidR="00A445FF" w:rsidRDefault="00A445FF" w:rsidP="00A445FF">
      <w:pPr>
        <w:widowControl/>
        <w:ind w:left="567" w:hanging="567"/>
        <w:rPr>
          <w:rFonts w:eastAsia="Batang"/>
          <w:noProof/>
          <w:kern w:val="1"/>
          <w:lang w:val="lv-LV" w:eastAsia="ar-SA"/>
        </w:rPr>
      </w:pPr>
    </w:p>
    <w:p w:rsidR="00A445FF" w:rsidRDefault="00A445FF" w:rsidP="00A445FF">
      <w:pPr>
        <w:widowControl/>
        <w:ind w:left="567" w:hanging="567"/>
        <w:rPr>
          <w:noProof/>
          <w:kern w:val="1"/>
          <w:szCs w:val="24"/>
          <w:lang w:val="lv-LV"/>
        </w:rPr>
      </w:pPr>
      <w:r>
        <w:rPr>
          <w:noProof/>
          <w:kern w:val="1"/>
          <w:szCs w:val="24"/>
          <w:lang w:val="lv-LV"/>
        </w:rPr>
        <w:t>4.</w:t>
      </w:r>
      <w:r>
        <w:rPr>
          <w:noProof/>
          <w:kern w:val="1"/>
          <w:szCs w:val="24"/>
          <w:lang w:val="lv-LV"/>
        </w:rPr>
        <w:tab/>
        <w:t>Puse var atļaut izcelsmes deklarāciju eksportētājam aizpildīt, kad tiek eksportēti ražojumi, uz ko tā attiecas, vai pēc eksportēšanas, ja izcelsmes deklarācija ir uzrādīta importētājas Puses teritorijā divu gadu laikā pēc to ražojumu importēšanas, uz ko tā attiecas, vai ilgākā laikposmā, ja tā paredzēts importētājas Puses tiesību aktos.</w:t>
      </w:r>
    </w:p>
    <w:p w:rsidR="00A445FF" w:rsidRDefault="00A445FF" w:rsidP="00A445FF">
      <w:pPr>
        <w:widowControl/>
        <w:ind w:left="567" w:hanging="567"/>
        <w:rPr>
          <w:rFonts w:eastAsia="Batang"/>
          <w:noProof/>
          <w:kern w:val="1"/>
          <w:lang w:val="lv-LV" w:eastAsia="ar-SA"/>
        </w:rPr>
      </w:pPr>
    </w:p>
    <w:p w:rsidR="00A445FF" w:rsidRDefault="00A445FF" w:rsidP="00A445FF">
      <w:pPr>
        <w:widowControl/>
        <w:ind w:left="567" w:hanging="567"/>
        <w:rPr>
          <w:noProof/>
          <w:kern w:val="1"/>
          <w:szCs w:val="24"/>
          <w:lang w:val="lv-LV"/>
        </w:rPr>
      </w:pPr>
      <w:r>
        <w:rPr>
          <w:noProof/>
          <w:kern w:val="1"/>
          <w:szCs w:val="24"/>
          <w:lang w:val="lv-LV"/>
        </w:rPr>
        <w:t>5.</w:t>
      </w:r>
      <w:r>
        <w:rPr>
          <w:noProof/>
          <w:kern w:val="1"/>
          <w:szCs w:val="24"/>
          <w:lang w:val="lv-LV"/>
        </w:rPr>
        <w:tab/>
        <w:t>Importētājas Puses muitas dienests var atļaut izmantot izcelsmes deklarāciju vairākiem identisku noteiktas izcelsmes ražojumu sūtījumiem, kas norisinās laikposmā, kurš nepārsniedz 12 mēnešus, kā attiecīgajā deklarācijā norādījis eksportētājs.</w:t>
      </w:r>
    </w:p>
    <w:p w:rsidR="00A445FF" w:rsidRDefault="00A445FF" w:rsidP="00A445FF">
      <w:pPr>
        <w:widowControl/>
        <w:ind w:left="567" w:hanging="567"/>
        <w:rPr>
          <w:rFonts w:eastAsia="Batang"/>
          <w:noProof/>
          <w:kern w:val="1"/>
          <w:lang w:val="lv-LV" w:eastAsia="ar-SA"/>
        </w:rPr>
      </w:pPr>
    </w:p>
    <w:p w:rsidR="00A445FF" w:rsidRDefault="00A445FF" w:rsidP="00A445FF">
      <w:pPr>
        <w:widowControl/>
        <w:ind w:left="567" w:hanging="567"/>
        <w:rPr>
          <w:noProof/>
          <w:kern w:val="1"/>
          <w:szCs w:val="24"/>
          <w:lang w:val="lv-LV"/>
        </w:rPr>
      </w:pPr>
      <w:r>
        <w:rPr>
          <w:noProof/>
          <w:kern w:val="1"/>
          <w:szCs w:val="24"/>
          <w:lang w:val="lv-LV"/>
        </w:rPr>
        <w:t>6.</w:t>
      </w:r>
      <w:r>
        <w:rPr>
          <w:noProof/>
          <w:kern w:val="1"/>
          <w:szCs w:val="24"/>
          <w:lang w:val="lv-LV"/>
        </w:rPr>
        <w:tab/>
        <w:t xml:space="preserve">Eksportētājs, kas aizpildījis izcelsmes deklarāciju un uzzina (vai arī viņam ir iemesls uzskatīt), ka izcelsmes deklarācijā ietverta kļūdaina informācija, nekavējoties rakstveidā paziņo importētājam par jebkādām izmaiņām, kas skar katra tā ražojuma noteiktas izcelsmes statusu, uz ko attiecas izcelsmes deklarācija. </w:t>
      </w:r>
    </w:p>
    <w:p w:rsidR="00A445FF" w:rsidRDefault="00A445FF" w:rsidP="00A445FF">
      <w:pPr>
        <w:widowControl/>
        <w:ind w:left="567" w:hanging="567"/>
        <w:rPr>
          <w:rFonts w:eastAsia="Batang"/>
          <w:noProof/>
          <w:kern w:val="1"/>
          <w:lang w:val="lv-LV" w:eastAsia="ar-SA"/>
        </w:rPr>
      </w:pPr>
    </w:p>
    <w:p w:rsidR="00A445FF" w:rsidRDefault="00A445FF" w:rsidP="00A445FF">
      <w:pPr>
        <w:widowControl/>
        <w:ind w:left="567" w:hanging="567"/>
        <w:rPr>
          <w:noProof/>
          <w:kern w:val="1"/>
          <w:szCs w:val="24"/>
          <w:lang w:val="lv-LV"/>
        </w:rPr>
      </w:pPr>
      <w:r>
        <w:rPr>
          <w:noProof/>
          <w:kern w:val="1"/>
          <w:szCs w:val="24"/>
          <w:lang w:val="lv-LV"/>
        </w:rPr>
        <w:br w:type="page"/>
      </w:r>
      <w:r>
        <w:rPr>
          <w:noProof/>
          <w:kern w:val="1"/>
          <w:szCs w:val="24"/>
          <w:lang w:val="lv-LV"/>
        </w:rPr>
        <w:lastRenderedPageBreak/>
        <w:t>7.</w:t>
      </w:r>
      <w:r>
        <w:rPr>
          <w:noProof/>
          <w:kern w:val="1"/>
          <w:szCs w:val="24"/>
          <w:lang w:val="lv-LV"/>
        </w:rPr>
        <w:tab/>
        <w:t>Puses var atļaut izveidot sistēmu, kas eksportētājam Puses teritorijā ļauj iesniegt izcelsmes deklarāciju elektroniski un tieši importētājam otras Puses teritorijā, tostarp aizstāt eksportētāja parakstu uz izcelsmes deklarācijas ar elektronisko parakstu vai identifikācijas kodu.</w:t>
      </w:r>
    </w:p>
    <w:p w:rsidR="00A445FF" w:rsidRDefault="00A445FF" w:rsidP="00A445FF">
      <w:pPr>
        <w:jc w:val="center"/>
        <w:rPr>
          <w:rFonts w:eastAsia="Batang"/>
          <w:i/>
          <w:iCs/>
          <w:noProof/>
          <w:lang w:val="lv-LV" w:eastAsia="ar-SA"/>
        </w:rPr>
      </w:pPr>
    </w:p>
    <w:p w:rsidR="00A445FF" w:rsidRDefault="00A445FF" w:rsidP="00A445FF">
      <w:pPr>
        <w:jc w:val="center"/>
        <w:rPr>
          <w:rFonts w:eastAsia="Batang"/>
          <w:i/>
          <w:iCs/>
          <w:noProof/>
          <w:lang w:val="lv-LV" w:eastAsia="ar-SA"/>
        </w:rPr>
      </w:pPr>
    </w:p>
    <w:p w:rsidR="00A445FF" w:rsidRDefault="00A445FF" w:rsidP="00A445FF">
      <w:pPr>
        <w:jc w:val="center"/>
        <w:rPr>
          <w:i/>
          <w:noProof/>
          <w:kern w:val="24"/>
          <w:szCs w:val="24"/>
          <w:lang w:val="lv-LV"/>
        </w:rPr>
      </w:pPr>
      <w:r>
        <w:rPr>
          <w:i/>
          <w:noProof/>
          <w:kern w:val="24"/>
          <w:szCs w:val="24"/>
          <w:lang w:val="lv-LV"/>
        </w:rPr>
        <w:t>20. pants</w:t>
      </w:r>
    </w:p>
    <w:p w:rsidR="00A445FF" w:rsidRDefault="00A445FF" w:rsidP="00A445FF">
      <w:pPr>
        <w:jc w:val="center"/>
        <w:rPr>
          <w:rFonts w:eastAsia="Batang"/>
          <w:noProof/>
          <w:lang w:val="lv-LV" w:eastAsia="ar-SA"/>
        </w:rPr>
      </w:pPr>
    </w:p>
    <w:p w:rsidR="00A445FF" w:rsidRDefault="00A445FF" w:rsidP="00A445FF">
      <w:pPr>
        <w:jc w:val="center"/>
        <w:rPr>
          <w:b/>
          <w:noProof/>
          <w:szCs w:val="24"/>
          <w:lang w:val="lv-LV"/>
        </w:rPr>
      </w:pPr>
      <w:r>
        <w:rPr>
          <w:b/>
          <w:noProof/>
          <w:szCs w:val="24"/>
          <w:lang w:val="lv-LV"/>
        </w:rPr>
        <w:t>Izcelsmes deklarācijas derīgums</w:t>
      </w:r>
    </w:p>
    <w:p w:rsidR="00A445FF" w:rsidRDefault="00A445FF" w:rsidP="00A445FF">
      <w:pPr>
        <w:jc w:val="center"/>
        <w:rPr>
          <w:rFonts w:eastAsia="Batang"/>
          <w:b/>
          <w:noProof/>
          <w:lang w:val="lv-LV" w:eastAsia="ar-SA"/>
        </w:rPr>
      </w:pPr>
    </w:p>
    <w:p w:rsidR="00A445FF" w:rsidRDefault="00A445FF" w:rsidP="00A445FF">
      <w:pPr>
        <w:widowControl/>
        <w:ind w:left="850" w:hanging="850"/>
        <w:rPr>
          <w:noProof/>
          <w:kern w:val="1"/>
          <w:szCs w:val="24"/>
          <w:lang w:val="lv-LV"/>
        </w:rPr>
      </w:pPr>
      <w:r>
        <w:rPr>
          <w:noProof/>
          <w:kern w:val="1"/>
          <w:szCs w:val="24"/>
          <w:lang w:val="lv-LV"/>
        </w:rPr>
        <w:t>1.</w:t>
      </w:r>
      <w:r>
        <w:rPr>
          <w:noProof/>
          <w:kern w:val="1"/>
          <w:szCs w:val="24"/>
          <w:lang w:val="lv-LV"/>
        </w:rPr>
        <w:tab/>
        <w:t>Izcelsmes deklarācija ir derīga 12 mēnešus no dienas, kad to aizpildījis eksportētājs, vai tādu ilgāku laikposmu, kādu paredzējusi importētāja Puse. Preferenciāla tarifa režīmu importētājas Puses muitas dienestam var pieprasīt šā derīguma perioda laikā.</w:t>
      </w:r>
    </w:p>
    <w:p w:rsidR="00A445FF" w:rsidRDefault="00A445FF" w:rsidP="00A445FF">
      <w:pPr>
        <w:widowControl/>
        <w:ind w:left="850" w:hanging="850"/>
        <w:rPr>
          <w:rFonts w:eastAsia="Batang"/>
          <w:noProof/>
          <w:kern w:val="1"/>
          <w:lang w:val="lv-LV" w:eastAsia="ar-SA"/>
        </w:rPr>
      </w:pPr>
    </w:p>
    <w:p w:rsidR="00A445FF" w:rsidRDefault="00A445FF" w:rsidP="00A445FF">
      <w:pPr>
        <w:widowControl/>
        <w:ind w:left="850" w:hanging="850"/>
        <w:rPr>
          <w:noProof/>
          <w:kern w:val="1"/>
          <w:szCs w:val="24"/>
          <w:lang w:val="lv-LV"/>
        </w:rPr>
      </w:pPr>
      <w:r>
        <w:rPr>
          <w:noProof/>
          <w:kern w:val="1"/>
          <w:szCs w:val="24"/>
          <w:lang w:val="lv-LV"/>
        </w:rPr>
        <w:t>2.</w:t>
      </w:r>
      <w:r>
        <w:rPr>
          <w:noProof/>
          <w:kern w:val="1"/>
          <w:szCs w:val="24"/>
          <w:lang w:val="lv-LV"/>
        </w:rPr>
        <w:tab/>
        <w:t>Importētāja Puse var pieņemt izcelsmes deklarāciju, kas iesniegta tās muitas dienestam pēc 1. punktā norādītā derīguma perioda, lai piešķirtu preferenciāla tarifa režīmu saskaņā ar minētās Puses tiesību aktiem.</w:t>
      </w:r>
    </w:p>
    <w:p w:rsidR="00A445FF" w:rsidRDefault="00A445FF" w:rsidP="00A445FF">
      <w:pPr>
        <w:jc w:val="center"/>
        <w:rPr>
          <w:i/>
          <w:iCs/>
          <w:noProof/>
          <w:snapToGrid w:val="0"/>
          <w:lang w:val="lv-LV" w:eastAsia="ar-SA"/>
        </w:rPr>
      </w:pPr>
    </w:p>
    <w:p w:rsidR="00A445FF" w:rsidRDefault="00A445FF" w:rsidP="00A445FF">
      <w:pPr>
        <w:jc w:val="center"/>
        <w:rPr>
          <w:i/>
          <w:iCs/>
          <w:noProof/>
          <w:snapToGrid w:val="0"/>
          <w:lang w:val="lv-LV" w:eastAsia="ar-SA"/>
        </w:rPr>
      </w:pPr>
    </w:p>
    <w:p w:rsidR="00A445FF" w:rsidRDefault="00A445FF" w:rsidP="00A445FF">
      <w:pPr>
        <w:jc w:val="center"/>
        <w:rPr>
          <w:i/>
          <w:noProof/>
          <w:kern w:val="24"/>
          <w:szCs w:val="24"/>
          <w:lang w:val="lv-LV"/>
        </w:rPr>
      </w:pPr>
      <w:r>
        <w:rPr>
          <w:i/>
          <w:noProof/>
          <w:kern w:val="24"/>
          <w:szCs w:val="24"/>
          <w:lang w:val="lv-LV"/>
        </w:rPr>
        <w:br w:type="page"/>
      </w:r>
      <w:r>
        <w:rPr>
          <w:i/>
          <w:noProof/>
          <w:kern w:val="24"/>
          <w:szCs w:val="24"/>
          <w:lang w:val="lv-LV"/>
        </w:rPr>
        <w:lastRenderedPageBreak/>
        <w:t>21. pants</w:t>
      </w:r>
    </w:p>
    <w:p w:rsidR="00A445FF" w:rsidRDefault="00A445FF" w:rsidP="00A445FF">
      <w:pPr>
        <w:jc w:val="center"/>
        <w:rPr>
          <w:noProof/>
          <w:lang w:val="lv-LV" w:eastAsia="ar-SA"/>
        </w:rPr>
      </w:pPr>
    </w:p>
    <w:p w:rsidR="00A445FF" w:rsidRDefault="00A445FF" w:rsidP="00A445FF">
      <w:pPr>
        <w:jc w:val="center"/>
        <w:rPr>
          <w:b/>
          <w:noProof/>
          <w:szCs w:val="24"/>
          <w:lang w:val="lv-LV"/>
        </w:rPr>
      </w:pPr>
      <w:r>
        <w:rPr>
          <w:b/>
          <w:noProof/>
          <w:szCs w:val="24"/>
          <w:lang w:val="lv-LV"/>
        </w:rPr>
        <w:t>Pienākumi saistībā ar importēšanu</w:t>
      </w:r>
    </w:p>
    <w:p w:rsidR="00A445FF" w:rsidRDefault="00A445FF" w:rsidP="00A445FF">
      <w:pPr>
        <w:jc w:val="center"/>
        <w:rPr>
          <w:b/>
          <w:noProof/>
          <w:szCs w:val="24"/>
          <w:lang w:val="lv-LV" w:eastAsia="ar-SA"/>
        </w:rPr>
      </w:pPr>
    </w:p>
    <w:p w:rsidR="00A445FF" w:rsidRDefault="00A445FF" w:rsidP="00A445FF">
      <w:pPr>
        <w:widowControl/>
        <w:ind w:left="567" w:hanging="567"/>
        <w:rPr>
          <w:noProof/>
          <w:kern w:val="1"/>
          <w:szCs w:val="24"/>
          <w:lang w:val="lv-LV"/>
        </w:rPr>
      </w:pPr>
      <w:r>
        <w:rPr>
          <w:noProof/>
          <w:kern w:val="1"/>
          <w:szCs w:val="24"/>
          <w:lang w:val="lv-LV"/>
        </w:rPr>
        <w:t>1.</w:t>
      </w:r>
      <w:r>
        <w:rPr>
          <w:noProof/>
          <w:kern w:val="1"/>
          <w:szCs w:val="24"/>
          <w:lang w:val="lv-LV"/>
        </w:rPr>
        <w:tab/>
        <w:t>Lai pieprasītu preferenciāla tarifa režīmu, importētājs:</w:t>
      </w:r>
    </w:p>
    <w:p w:rsidR="00A445FF" w:rsidRDefault="00A445FF" w:rsidP="00A445FF">
      <w:pPr>
        <w:widowControl/>
        <w:ind w:left="567" w:hanging="567"/>
        <w:rPr>
          <w:rFonts w:eastAsia="Batang"/>
          <w:noProof/>
          <w:kern w:val="1"/>
          <w:lang w:val="lv-LV" w:eastAsia="ar-SA"/>
        </w:rPr>
      </w:pPr>
    </w:p>
    <w:p w:rsidR="00A445FF" w:rsidRDefault="00A445FF" w:rsidP="00A445FF">
      <w:pPr>
        <w:widowControl/>
        <w:ind w:left="1134" w:hanging="567"/>
        <w:rPr>
          <w:noProof/>
          <w:szCs w:val="24"/>
          <w:lang w:val="lv-LV"/>
        </w:rPr>
      </w:pPr>
      <w:r>
        <w:rPr>
          <w:noProof/>
          <w:kern w:val="1"/>
          <w:szCs w:val="24"/>
          <w:lang w:val="lv-LV"/>
        </w:rPr>
        <w:t>a)</w:t>
      </w:r>
      <w:r>
        <w:rPr>
          <w:noProof/>
          <w:kern w:val="1"/>
          <w:szCs w:val="24"/>
          <w:lang w:val="lv-LV"/>
        </w:rPr>
        <w:tab/>
        <w:t>iesniedz izcelsmes deklarāciju importētājas Puses muitas dienestam, kā prasīts minētās Puses piemērojamajās procedūrās un saskaņā ar tām;</w:t>
      </w:r>
    </w:p>
    <w:p w:rsidR="00A445FF" w:rsidRDefault="00A445FF" w:rsidP="00A445FF">
      <w:pPr>
        <w:widowControl/>
        <w:ind w:left="1134" w:hanging="567"/>
        <w:rPr>
          <w:noProof/>
          <w:kern w:val="1"/>
          <w:szCs w:val="24"/>
          <w:lang w:val="lv-LV" w:eastAsia="ar-SA"/>
        </w:rPr>
      </w:pPr>
    </w:p>
    <w:p w:rsidR="00A445FF" w:rsidRDefault="00A445FF" w:rsidP="00A445FF">
      <w:pPr>
        <w:widowControl/>
        <w:ind w:left="1134" w:hanging="567"/>
        <w:rPr>
          <w:noProof/>
          <w:szCs w:val="24"/>
          <w:lang w:val="lv-LV"/>
        </w:rPr>
      </w:pPr>
      <w:r>
        <w:rPr>
          <w:noProof/>
          <w:kern w:val="1"/>
          <w:szCs w:val="24"/>
          <w:lang w:val="lv-LV"/>
        </w:rPr>
        <w:t>b)</w:t>
      </w:r>
      <w:r>
        <w:rPr>
          <w:noProof/>
          <w:kern w:val="1"/>
          <w:szCs w:val="24"/>
          <w:lang w:val="lv-LV"/>
        </w:rPr>
        <w:tab/>
        <w:t>ja importētājas Puses muitas dienests to pieprasa, iesniedz izcelsmes deklarācijas tulkojumu; un</w:t>
      </w:r>
    </w:p>
    <w:p w:rsidR="00A445FF" w:rsidRDefault="00A445FF" w:rsidP="00A445FF">
      <w:pPr>
        <w:widowControl/>
        <w:ind w:left="1134" w:hanging="567"/>
        <w:rPr>
          <w:noProof/>
          <w:kern w:val="1"/>
          <w:szCs w:val="24"/>
          <w:lang w:val="lv-LV" w:eastAsia="ar-SA"/>
        </w:rPr>
      </w:pPr>
    </w:p>
    <w:p w:rsidR="00A445FF" w:rsidRDefault="00A445FF" w:rsidP="00A445FF">
      <w:pPr>
        <w:widowControl/>
        <w:ind w:left="1134" w:hanging="567"/>
        <w:rPr>
          <w:noProof/>
          <w:szCs w:val="24"/>
          <w:lang w:val="lv-LV"/>
        </w:rPr>
      </w:pPr>
      <w:r>
        <w:rPr>
          <w:noProof/>
          <w:kern w:val="1"/>
          <w:szCs w:val="24"/>
          <w:lang w:val="lv-LV"/>
        </w:rPr>
        <w:t>c)</w:t>
      </w:r>
      <w:r>
        <w:rPr>
          <w:noProof/>
          <w:kern w:val="1"/>
          <w:szCs w:val="24"/>
          <w:lang w:val="lv-LV"/>
        </w:rPr>
        <w:tab/>
        <w:t>ja importētājas Puses muitas dienests to pieprasa, sniedz paziņojumu, kas pievienots importa deklarācijai vai ir tās daļa, par to, ka ražojumi atbilst nepieciešamajiem nosacījumiem šā nolīguma piemērošanai.</w:t>
      </w:r>
    </w:p>
    <w:p w:rsidR="00A445FF" w:rsidRDefault="00A445FF" w:rsidP="00A445FF">
      <w:pPr>
        <w:widowControl/>
        <w:ind w:left="567" w:hanging="567"/>
        <w:rPr>
          <w:noProof/>
          <w:kern w:val="1"/>
          <w:szCs w:val="24"/>
          <w:lang w:val="lv-LV" w:eastAsia="ar-SA"/>
        </w:rPr>
      </w:pPr>
    </w:p>
    <w:p w:rsidR="00A445FF" w:rsidRDefault="00A445FF" w:rsidP="00A445FF">
      <w:pPr>
        <w:widowControl/>
        <w:ind w:left="567" w:hanging="567"/>
        <w:rPr>
          <w:noProof/>
          <w:kern w:val="1"/>
          <w:szCs w:val="24"/>
          <w:lang w:val="lv-LV"/>
        </w:rPr>
      </w:pPr>
      <w:r>
        <w:rPr>
          <w:noProof/>
          <w:kern w:val="1"/>
          <w:szCs w:val="24"/>
          <w:lang w:val="lv-LV"/>
        </w:rPr>
        <w:t>2.</w:t>
      </w:r>
      <w:r>
        <w:rPr>
          <w:noProof/>
          <w:kern w:val="1"/>
          <w:szCs w:val="24"/>
          <w:lang w:val="lv-LV"/>
        </w:rPr>
        <w:tab/>
        <w:t>Importētājs, kas uzzina vai kam ir iemesls uzskatīt, ka izcelsmes deklarācijā attiecībā uz ražojumu, kuram ir piešķirts preferenciāla tarifa režīms, ir ietverta kļūdaina informācija, nekavējoties rakstveidā paziņo importētājas Puses muitas dienestam par jebkādām izmaiņām, kas skar attiecīgā ražojuma noteiktas izcelsmes statusu, un nomaksā visus nodokļu parādus.</w:t>
      </w:r>
    </w:p>
    <w:p w:rsidR="00A445FF" w:rsidRDefault="00A445FF" w:rsidP="00A445FF">
      <w:pPr>
        <w:widowControl/>
        <w:ind w:left="567" w:hanging="567"/>
        <w:rPr>
          <w:rFonts w:eastAsia="Batang"/>
          <w:noProof/>
          <w:kern w:val="1"/>
          <w:lang w:val="lv-LV" w:eastAsia="ar-SA"/>
        </w:rPr>
      </w:pPr>
    </w:p>
    <w:p w:rsidR="00A445FF" w:rsidRDefault="00A445FF" w:rsidP="00A445FF">
      <w:pPr>
        <w:widowControl/>
        <w:ind w:left="567" w:hanging="567"/>
        <w:rPr>
          <w:noProof/>
          <w:kern w:val="1"/>
          <w:szCs w:val="24"/>
          <w:lang w:val="lv-LV"/>
        </w:rPr>
      </w:pPr>
      <w:r>
        <w:rPr>
          <w:noProof/>
          <w:kern w:val="1"/>
          <w:szCs w:val="24"/>
          <w:lang w:val="lv-LV"/>
        </w:rPr>
        <w:t>3.</w:t>
      </w:r>
      <w:r>
        <w:rPr>
          <w:noProof/>
          <w:kern w:val="1"/>
          <w:szCs w:val="24"/>
          <w:lang w:val="lv-LV"/>
        </w:rPr>
        <w:tab/>
        <w:t>Ja importētājs pieprasa preferenciāla tarifa režīmu precei, kas importēta no otras Puses teritorijas, importētāja Puse var atteikt preferenciāla tarifa režīmu precei, ja importētājs neatbilst kādai šajā protokolā ietvertajai prasībai.</w:t>
      </w:r>
    </w:p>
    <w:p w:rsidR="00A445FF" w:rsidRDefault="00A445FF" w:rsidP="00A445FF">
      <w:pPr>
        <w:widowControl/>
        <w:ind w:left="567" w:hanging="567"/>
        <w:rPr>
          <w:rFonts w:eastAsia="Batang"/>
          <w:noProof/>
          <w:kern w:val="1"/>
          <w:lang w:val="lv-LV" w:eastAsia="ar-SA"/>
        </w:rPr>
      </w:pPr>
    </w:p>
    <w:p w:rsidR="00A445FF" w:rsidRDefault="00A445FF" w:rsidP="00A445FF">
      <w:pPr>
        <w:widowControl/>
        <w:ind w:left="567" w:hanging="567"/>
        <w:rPr>
          <w:noProof/>
          <w:kern w:val="1"/>
          <w:szCs w:val="24"/>
          <w:lang w:val="lv-LV"/>
        </w:rPr>
      </w:pPr>
      <w:r>
        <w:rPr>
          <w:noProof/>
          <w:kern w:val="1"/>
          <w:szCs w:val="24"/>
          <w:lang w:val="lv-LV"/>
        </w:rPr>
        <w:br w:type="page"/>
      </w:r>
      <w:r>
        <w:rPr>
          <w:noProof/>
          <w:kern w:val="1"/>
          <w:szCs w:val="24"/>
          <w:lang w:val="lv-LV"/>
        </w:rPr>
        <w:lastRenderedPageBreak/>
        <w:t>4.</w:t>
      </w:r>
      <w:r>
        <w:rPr>
          <w:noProof/>
          <w:kern w:val="1"/>
          <w:szCs w:val="24"/>
          <w:lang w:val="lv-LV"/>
        </w:rPr>
        <w:tab/>
        <w:t xml:space="preserve">Puse saskaņā ar tās tiesību aktiem paredz — ja ražojums tiktu kvalificēts kā noteiktas izcelsmes ražojums, to importējot attiecīgās Puses teritorijā, bet importētājam importēšanas laikā nav bijusi izcelsmes deklarācija, ražojuma importētājs laikposmā, kas nav mazāks kā trīs gadi pēc importēšanas dienas, var pieteikties to nodokļu atmaksāšanai, kuri samaksāti tāpēc, ka ražojumam nav ticis piešķirts preferenciāla tarifa režīms. </w:t>
      </w:r>
    </w:p>
    <w:p w:rsidR="00A445FF" w:rsidRDefault="00A445FF" w:rsidP="00A445FF">
      <w:pPr>
        <w:jc w:val="center"/>
        <w:rPr>
          <w:i/>
          <w:iCs/>
          <w:noProof/>
          <w:lang w:val="lv-LV" w:eastAsia="ar-SA"/>
        </w:rPr>
      </w:pPr>
    </w:p>
    <w:p w:rsidR="00A445FF" w:rsidRDefault="00A445FF" w:rsidP="00A445FF">
      <w:pPr>
        <w:jc w:val="center"/>
        <w:rPr>
          <w:i/>
          <w:iCs/>
          <w:noProof/>
          <w:lang w:val="lv-LV" w:eastAsia="ar-SA"/>
        </w:rPr>
      </w:pPr>
    </w:p>
    <w:p w:rsidR="00A445FF" w:rsidRDefault="00A445FF" w:rsidP="00A445FF">
      <w:pPr>
        <w:jc w:val="center"/>
        <w:rPr>
          <w:i/>
          <w:noProof/>
          <w:kern w:val="24"/>
          <w:szCs w:val="24"/>
          <w:lang w:val="lv-LV"/>
        </w:rPr>
      </w:pPr>
      <w:r>
        <w:rPr>
          <w:i/>
          <w:noProof/>
          <w:kern w:val="24"/>
          <w:szCs w:val="24"/>
          <w:lang w:val="lv-LV"/>
        </w:rPr>
        <w:t>22. pants</w:t>
      </w:r>
    </w:p>
    <w:p w:rsidR="00A445FF" w:rsidRDefault="00A445FF" w:rsidP="00A445FF">
      <w:pPr>
        <w:jc w:val="center"/>
        <w:rPr>
          <w:noProof/>
          <w:lang w:val="lv-LV" w:eastAsia="ar-SA"/>
        </w:rPr>
      </w:pPr>
    </w:p>
    <w:p w:rsidR="00A445FF" w:rsidRDefault="00A445FF" w:rsidP="00A445FF">
      <w:pPr>
        <w:jc w:val="center"/>
        <w:rPr>
          <w:b/>
          <w:noProof/>
          <w:szCs w:val="24"/>
          <w:lang w:val="lv-LV"/>
        </w:rPr>
      </w:pPr>
      <w:r>
        <w:rPr>
          <w:b/>
          <w:noProof/>
          <w:szCs w:val="24"/>
          <w:lang w:val="lv-LV"/>
        </w:rPr>
        <w:t>Pierādījums par pārvadāšanu cauri trešai valstij</w:t>
      </w:r>
    </w:p>
    <w:p w:rsidR="00A445FF" w:rsidRDefault="00A445FF" w:rsidP="00A445FF">
      <w:pPr>
        <w:jc w:val="center"/>
        <w:rPr>
          <w:noProof/>
          <w:lang w:val="lv-LV"/>
        </w:rPr>
      </w:pPr>
    </w:p>
    <w:p w:rsidR="00A445FF" w:rsidRDefault="00A445FF" w:rsidP="00A445FF">
      <w:pPr>
        <w:widowControl/>
        <w:suppressAutoHyphens/>
        <w:rPr>
          <w:noProof/>
          <w:szCs w:val="24"/>
          <w:lang w:val="lv-LV"/>
        </w:rPr>
      </w:pPr>
      <w:r>
        <w:rPr>
          <w:noProof/>
          <w:szCs w:val="24"/>
          <w:lang w:val="lv-LV"/>
        </w:rPr>
        <w:t xml:space="preserve">Katra Puse ar tās muitas dienesta starpniecību var prasīt importētājam pierādīt, ka ražojums, kuram importētājs pieprasa preferenciāla tarifa režīmu, ir nosūtīts saskaņā ar 14. panta prasībām, iesniedzot: </w:t>
      </w:r>
    </w:p>
    <w:p w:rsidR="00A445FF" w:rsidRDefault="00A445FF" w:rsidP="00A445FF">
      <w:pPr>
        <w:widowControl/>
        <w:suppressAutoHyphens/>
        <w:rPr>
          <w:noProof/>
          <w:lang w:val="lv-LV"/>
        </w:rPr>
      </w:pPr>
    </w:p>
    <w:p w:rsidR="00A445FF" w:rsidRDefault="00A445FF" w:rsidP="00A445FF">
      <w:pPr>
        <w:widowControl/>
        <w:ind w:left="567" w:hanging="567"/>
        <w:rPr>
          <w:noProof/>
          <w:szCs w:val="24"/>
          <w:lang w:val="lv-LV"/>
        </w:rPr>
      </w:pPr>
      <w:r>
        <w:rPr>
          <w:noProof/>
          <w:szCs w:val="24"/>
          <w:lang w:val="lv-LV"/>
        </w:rPr>
        <w:t>a)</w:t>
      </w:r>
      <w:r>
        <w:rPr>
          <w:noProof/>
          <w:szCs w:val="24"/>
          <w:lang w:val="lv-LV"/>
        </w:rPr>
        <w:tab/>
        <w:t>pārvadātāja dokumentus, tostarp kravaszīmes vai preču pavadzīmes, norādot sūtījuma maršrutu un visus iekraušanas un pārkraušanas punktus pirms ražojuma importēšanas; un</w:t>
      </w:r>
    </w:p>
    <w:p w:rsidR="00A445FF" w:rsidRDefault="00A445FF" w:rsidP="00A445FF">
      <w:pPr>
        <w:widowControl/>
        <w:ind w:left="567" w:hanging="567"/>
        <w:rPr>
          <w:rFonts w:eastAsia="Calibri"/>
          <w:noProof/>
          <w:lang w:val="lv-LV"/>
        </w:rPr>
      </w:pPr>
    </w:p>
    <w:p w:rsidR="00A445FF" w:rsidRDefault="00A445FF" w:rsidP="00A445FF">
      <w:pPr>
        <w:widowControl/>
        <w:ind w:left="567" w:hanging="567"/>
        <w:rPr>
          <w:noProof/>
          <w:szCs w:val="24"/>
          <w:lang w:val="lv-LV"/>
        </w:rPr>
      </w:pPr>
      <w:r>
        <w:rPr>
          <w:noProof/>
          <w:szCs w:val="24"/>
          <w:lang w:val="lv-LV"/>
        </w:rPr>
        <w:t>b)</w:t>
      </w:r>
      <w:r>
        <w:rPr>
          <w:noProof/>
          <w:szCs w:val="24"/>
          <w:lang w:val="lv-LV"/>
        </w:rPr>
        <w:tab/>
        <w:t>ja ražojums ir pārvadāts vai pārkrauts ārpus Pušu teritorijām, muitas kontroles dokumentu kopiju, kurā attiecīgajam muitas dienestam norādīts, ka ražojums palicis muitas uzraudzībā, kamēr tas atradies ārpus Pušu teritorijām.</w:t>
      </w:r>
    </w:p>
    <w:p w:rsidR="00A445FF" w:rsidRDefault="00A445FF" w:rsidP="00A445FF">
      <w:pPr>
        <w:jc w:val="center"/>
        <w:rPr>
          <w:rFonts w:eastAsia="Calibri"/>
          <w:i/>
          <w:iCs/>
          <w:noProof/>
          <w:lang w:val="lv-LV" w:eastAsia="ar-SA"/>
        </w:rPr>
      </w:pPr>
    </w:p>
    <w:p w:rsidR="00A445FF" w:rsidRDefault="00A445FF" w:rsidP="00A445FF">
      <w:pPr>
        <w:jc w:val="center"/>
        <w:rPr>
          <w:rFonts w:eastAsia="Calibri"/>
          <w:i/>
          <w:iCs/>
          <w:noProof/>
          <w:lang w:val="lv-LV" w:eastAsia="ar-SA"/>
        </w:rPr>
      </w:pPr>
    </w:p>
    <w:p w:rsidR="00A445FF" w:rsidRDefault="00A445FF" w:rsidP="00A445FF">
      <w:pPr>
        <w:jc w:val="center"/>
        <w:rPr>
          <w:i/>
          <w:noProof/>
          <w:kern w:val="24"/>
          <w:szCs w:val="24"/>
          <w:lang w:val="lv-LV"/>
        </w:rPr>
      </w:pPr>
      <w:r>
        <w:rPr>
          <w:i/>
          <w:noProof/>
          <w:kern w:val="24"/>
          <w:szCs w:val="24"/>
          <w:lang w:val="lv-LV"/>
        </w:rPr>
        <w:br w:type="page"/>
      </w:r>
      <w:r>
        <w:rPr>
          <w:i/>
          <w:noProof/>
          <w:kern w:val="24"/>
          <w:szCs w:val="24"/>
          <w:lang w:val="lv-LV"/>
        </w:rPr>
        <w:lastRenderedPageBreak/>
        <w:t>23. pants</w:t>
      </w:r>
    </w:p>
    <w:p w:rsidR="00A445FF" w:rsidRDefault="00A445FF" w:rsidP="00A445FF">
      <w:pPr>
        <w:jc w:val="center"/>
        <w:rPr>
          <w:rFonts w:eastAsia="Batang"/>
          <w:noProof/>
          <w:lang w:val="lv-LV" w:eastAsia="ar-SA"/>
        </w:rPr>
      </w:pPr>
    </w:p>
    <w:p w:rsidR="00A445FF" w:rsidRDefault="00A445FF" w:rsidP="00A445FF">
      <w:pPr>
        <w:jc w:val="center"/>
        <w:rPr>
          <w:b/>
          <w:noProof/>
          <w:szCs w:val="24"/>
          <w:lang w:val="lv-LV"/>
        </w:rPr>
      </w:pPr>
      <w:r>
        <w:rPr>
          <w:b/>
          <w:noProof/>
          <w:szCs w:val="24"/>
          <w:lang w:val="lv-LV"/>
        </w:rPr>
        <w:t>Importēšana pa daļām</w:t>
      </w:r>
    </w:p>
    <w:p w:rsidR="00A445FF" w:rsidRDefault="00A445FF" w:rsidP="00A445FF">
      <w:pPr>
        <w:jc w:val="center"/>
        <w:rPr>
          <w:rFonts w:eastAsia="Batang"/>
          <w:b/>
          <w:noProof/>
          <w:lang w:val="lv-LV" w:eastAsia="ar-SA"/>
        </w:rPr>
      </w:pPr>
    </w:p>
    <w:p w:rsidR="00A445FF" w:rsidRDefault="00A445FF" w:rsidP="00A445FF">
      <w:pPr>
        <w:widowControl/>
        <w:suppressAutoHyphens/>
        <w:rPr>
          <w:noProof/>
          <w:szCs w:val="24"/>
          <w:lang w:val="lv-LV"/>
        </w:rPr>
      </w:pPr>
      <w:r>
        <w:rPr>
          <w:noProof/>
          <w:szCs w:val="24"/>
          <w:lang w:val="lv-LV"/>
        </w:rPr>
        <w:t xml:space="preserve">Katra Puse paredz — ja pēc importētāja pieprasījuma un saskaņā ar importētājas Puses muitas dienesta izstrādātajiem nosacījumiem pa daļām tiek importēti izjaukti vai nesalikti ražojumi harmonizētās sistēmas 2. vispārīgā noteikuma a) punkta nozīmē, uz kuriem attiecas harmonizētās sistēmas XVI un XVII sadaļa vai pozīcija 7308 un 9406, par šiem ražojumiem attiecīgi iesniedz atsevišķu izcelsmes deklarāciju konkrētajam muitas dienestam, importējot pirmo daļu. </w:t>
      </w:r>
    </w:p>
    <w:p w:rsidR="00A445FF" w:rsidRDefault="00A445FF" w:rsidP="00A445FF">
      <w:pPr>
        <w:jc w:val="center"/>
        <w:rPr>
          <w:i/>
          <w:iCs/>
          <w:noProof/>
          <w:lang w:val="lv-LV" w:eastAsia="ar-SA"/>
        </w:rPr>
      </w:pPr>
    </w:p>
    <w:p w:rsidR="00A445FF" w:rsidRDefault="00A445FF" w:rsidP="00A445FF">
      <w:pPr>
        <w:jc w:val="center"/>
        <w:rPr>
          <w:i/>
          <w:iCs/>
          <w:noProof/>
          <w:lang w:val="lv-LV" w:eastAsia="ar-SA"/>
        </w:rPr>
      </w:pPr>
    </w:p>
    <w:p w:rsidR="00A445FF" w:rsidRDefault="00A445FF" w:rsidP="00A445FF">
      <w:pPr>
        <w:jc w:val="center"/>
        <w:rPr>
          <w:i/>
          <w:noProof/>
          <w:kern w:val="24"/>
          <w:szCs w:val="24"/>
          <w:lang w:val="lv-LV"/>
        </w:rPr>
      </w:pPr>
      <w:r>
        <w:rPr>
          <w:i/>
          <w:noProof/>
          <w:kern w:val="24"/>
          <w:szCs w:val="24"/>
          <w:lang w:val="lv-LV"/>
        </w:rPr>
        <w:t>24. pants</w:t>
      </w:r>
    </w:p>
    <w:p w:rsidR="00A445FF" w:rsidRDefault="00A445FF" w:rsidP="00A445FF">
      <w:pPr>
        <w:jc w:val="center"/>
        <w:rPr>
          <w:rFonts w:eastAsia="Batang"/>
          <w:noProof/>
          <w:lang w:val="lv-LV" w:eastAsia="ar-SA"/>
        </w:rPr>
      </w:pPr>
    </w:p>
    <w:p w:rsidR="00A445FF" w:rsidRDefault="00A445FF" w:rsidP="00A445FF">
      <w:pPr>
        <w:jc w:val="center"/>
        <w:rPr>
          <w:b/>
          <w:noProof/>
          <w:szCs w:val="24"/>
          <w:lang w:val="lv-LV"/>
        </w:rPr>
      </w:pPr>
      <w:r>
        <w:rPr>
          <w:b/>
          <w:noProof/>
          <w:szCs w:val="24"/>
          <w:lang w:val="lv-LV"/>
        </w:rPr>
        <w:t>Atbrīvojumi no izcelsmes deklarācijām</w:t>
      </w:r>
    </w:p>
    <w:p w:rsidR="00A445FF" w:rsidRDefault="00A445FF" w:rsidP="00A445FF">
      <w:pPr>
        <w:jc w:val="center"/>
        <w:rPr>
          <w:rFonts w:eastAsia="Batang"/>
          <w:b/>
          <w:noProof/>
          <w:szCs w:val="24"/>
          <w:lang w:val="lv-LV" w:eastAsia="ar-SA"/>
        </w:rPr>
      </w:pPr>
    </w:p>
    <w:p w:rsidR="00A445FF" w:rsidRDefault="00A445FF" w:rsidP="00A445FF">
      <w:pPr>
        <w:widowControl/>
        <w:ind w:left="567" w:hanging="567"/>
        <w:rPr>
          <w:noProof/>
          <w:szCs w:val="24"/>
          <w:lang w:val="lv-LV"/>
        </w:rPr>
      </w:pPr>
      <w:r>
        <w:rPr>
          <w:noProof/>
          <w:kern w:val="1"/>
          <w:szCs w:val="24"/>
          <w:lang w:val="lv-LV"/>
        </w:rPr>
        <w:t>1.</w:t>
      </w:r>
      <w:r>
        <w:rPr>
          <w:noProof/>
          <w:szCs w:val="24"/>
          <w:lang w:val="lv-LV"/>
        </w:rPr>
        <w:tab/>
        <w:t>Puse saskaņā ar tās tiesību aktiem var atteikties no prasības uzrādīt izcelsmes deklarāciju, kā norādīts 21. pantā, par otras Puses noteiktas izcelsmes ražojumu zemas vērtības sūtījumiem un par noteiktas izcelsmes ražojumiem, kas ir daļa no tāda ceļotāja personīgās bagāžas, kas ierodas no otras Puses teritorijas.</w:t>
      </w:r>
    </w:p>
    <w:p w:rsidR="00A445FF" w:rsidRDefault="00A445FF" w:rsidP="00A445FF">
      <w:pPr>
        <w:widowControl/>
        <w:ind w:left="567" w:hanging="567"/>
        <w:rPr>
          <w:noProof/>
          <w:lang w:val="lv-LV"/>
        </w:rPr>
      </w:pPr>
    </w:p>
    <w:p w:rsidR="00A445FF" w:rsidRDefault="00A445FF" w:rsidP="00A445FF">
      <w:pPr>
        <w:widowControl/>
        <w:ind w:left="567" w:hanging="567"/>
        <w:rPr>
          <w:noProof/>
          <w:szCs w:val="24"/>
          <w:lang w:val="lv-LV"/>
        </w:rPr>
      </w:pPr>
      <w:r>
        <w:rPr>
          <w:noProof/>
          <w:szCs w:val="24"/>
          <w:lang w:val="lv-LV"/>
        </w:rPr>
        <w:t>2.</w:t>
      </w:r>
      <w:r>
        <w:rPr>
          <w:noProof/>
          <w:szCs w:val="24"/>
          <w:lang w:val="lv-LV"/>
        </w:rPr>
        <w:tab/>
        <w:t xml:space="preserve">Puse var neattiecināt uz kādu importu 1. punkta noteikumus, ja šis imports ir daļa no importa darbību virknes, ko pamatoti var uzskatīt par veiktu vai organizētu nolūkā izvairīties no šā protokola prasībām saistībā ar izcelsmes deklarācijām. </w:t>
      </w:r>
    </w:p>
    <w:p w:rsidR="00A445FF" w:rsidRDefault="00A445FF" w:rsidP="00A445FF">
      <w:pPr>
        <w:widowControl/>
        <w:ind w:left="567" w:hanging="567"/>
        <w:rPr>
          <w:noProof/>
          <w:lang w:val="lv-LV"/>
        </w:rPr>
      </w:pPr>
    </w:p>
    <w:p w:rsidR="00A445FF" w:rsidRDefault="00A445FF" w:rsidP="00A445FF">
      <w:pPr>
        <w:widowControl/>
        <w:ind w:left="567" w:hanging="567"/>
        <w:rPr>
          <w:noProof/>
          <w:kern w:val="1"/>
          <w:szCs w:val="24"/>
          <w:lang w:val="lv-LV"/>
        </w:rPr>
      </w:pPr>
      <w:r>
        <w:rPr>
          <w:noProof/>
          <w:szCs w:val="24"/>
          <w:lang w:val="lv-LV"/>
        </w:rPr>
        <w:t>3.</w:t>
      </w:r>
      <w:r>
        <w:rPr>
          <w:noProof/>
          <w:szCs w:val="24"/>
          <w:lang w:val="lv-LV"/>
        </w:rPr>
        <w:tab/>
      </w:r>
      <w:r>
        <w:rPr>
          <w:noProof/>
          <w:kern w:val="1"/>
          <w:szCs w:val="24"/>
          <w:lang w:val="lv-LV"/>
        </w:rPr>
        <w:t>Puses var noteikt vērtības ierobežojumus attiecībā uz 1. pun</w:t>
      </w:r>
      <w:r>
        <w:rPr>
          <w:noProof/>
          <w:szCs w:val="24"/>
          <w:lang w:val="lv-LV"/>
        </w:rPr>
        <w:t>ktā minētajiem ražojumiem un apmainās ar informāciju par šiem ierobežojumiem.</w:t>
      </w:r>
    </w:p>
    <w:p w:rsidR="00A445FF" w:rsidRDefault="00A445FF" w:rsidP="00A445FF">
      <w:pPr>
        <w:widowControl/>
        <w:ind w:left="850" w:hanging="850"/>
        <w:jc w:val="both"/>
        <w:rPr>
          <w:noProof/>
          <w:kern w:val="1"/>
          <w:szCs w:val="24"/>
          <w:lang w:val="lv-LV" w:eastAsia="ar-SA"/>
        </w:rPr>
      </w:pPr>
    </w:p>
    <w:p w:rsidR="00A445FF" w:rsidRDefault="00A445FF" w:rsidP="00A445FF">
      <w:pPr>
        <w:widowControl/>
        <w:ind w:left="850" w:hanging="850"/>
        <w:jc w:val="both"/>
        <w:rPr>
          <w:noProof/>
          <w:kern w:val="1"/>
          <w:szCs w:val="24"/>
          <w:lang w:val="lv-LV" w:eastAsia="ar-SA"/>
        </w:rPr>
      </w:pPr>
    </w:p>
    <w:p w:rsidR="00A445FF" w:rsidRDefault="00A445FF" w:rsidP="00A445FF">
      <w:pPr>
        <w:jc w:val="center"/>
        <w:rPr>
          <w:i/>
          <w:noProof/>
          <w:szCs w:val="24"/>
          <w:lang w:val="lv-LV"/>
        </w:rPr>
      </w:pPr>
      <w:r>
        <w:rPr>
          <w:i/>
          <w:noProof/>
          <w:szCs w:val="24"/>
          <w:lang w:val="lv-LV"/>
        </w:rPr>
        <w:br w:type="page"/>
      </w:r>
      <w:r>
        <w:rPr>
          <w:i/>
          <w:noProof/>
          <w:szCs w:val="24"/>
          <w:lang w:val="lv-LV"/>
        </w:rPr>
        <w:lastRenderedPageBreak/>
        <w:t>25. pants</w:t>
      </w:r>
    </w:p>
    <w:p w:rsidR="00A445FF" w:rsidRDefault="00A445FF" w:rsidP="00A445FF">
      <w:pPr>
        <w:jc w:val="center"/>
        <w:rPr>
          <w:rFonts w:eastAsia="Batang"/>
          <w:noProof/>
          <w:lang w:val="lv-LV" w:eastAsia="ar-SA"/>
        </w:rPr>
      </w:pPr>
    </w:p>
    <w:p w:rsidR="00A445FF" w:rsidRDefault="00A445FF" w:rsidP="00A445FF">
      <w:pPr>
        <w:jc w:val="center"/>
        <w:rPr>
          <w:b/>
          <w:noProof/>
          <w:kern w:val="24"/>
          <w:szCs w:val="24"/>
          <w:lang w:val="lv-LV"/>
        </w:rPr>
      </w:pPr>
      <w:r>
        <w:rPr>
          <w:b/>
          <w:noProof/>
          <w:kern w:val="24"/>
          <w:szCs w:val="24"/>
          <w:lang w:val="lv-LV"/>
        </w:rPr>
        <w:t>Apliecinošie dokumenti</w:t>
      </w:r>
    </w:p>
    <w:p w:rsidR="00A445FF" w:rsidRDefault="00A445FF" w:rsidP="00A445FF">
      <w:pPr>
        <w:jc w:val="center"/>
        <w:rPr>
          <w:rFonts w:eastAsia="Batang"/>
          <w:b/>
          <w:noProof/>
          <w:kern w:val="24"/>
          <w:szCs w:val="24"/>
          <w:lang w:val="lv-LV" w:eastAsia="ar-SA"/>
        </w:rPr>
      </w:pPr>
    </w:p>
    <w:p w:rsidR="00A445FF" w:rsidRDefault="00A445FF" w:rsidP="00A445FF">
      <w:pPr>
        <w:widowControl/>
        <w:suppressAutoHyphens/>
        <w:rPr>
          <w:noProof/>
          <w:szCs w:val="24"/>
          <w:lang w:val="lv-LV"/>
        </w:rPr>
      </w:pPr>
      <w:r>
        <w:rPr>
          <w:noProof/>
          <w:szCs w:val="24"/>
          <w:lang w:val="lv-LV"/>
        </w:rPr>
        <w:t>Šā protokola 19. panta 2. punktā norādītajos dokumentos var būt dokumenti, kas attiecas uz:</w:t>
      </w:r>
    </w:p>
    <w:p w:rsidR="00A445FF" w:rsidRDefault="00A445FF" w:rsidP="00A445FF">
      <w:pPr>
        <w:widowControl/>
        <w:suppressAutoHyphens/>
        <w:rPr>
          <w:noProof/>
          <w:lang w:val="lv-LV"/>
        </w:rPr>
      </w:pPr>
    </w:p>
    <w:p w:rsidR="00A445FF" w:rsidRDefault="00A445FF" w:rsidP="00A445FF">
      <w:pPr>
        <w:widowControl/>
        <w:ind w:left="567" w:hanging="567"/>
        <w:rPr>
          <w:noProof/>
          <w:szCs w:val="24"/>
          <w:lang w:val="lv-LV"/>
        </w:rPr>
      </w:pPr>
      <w:r>
        <w:rPr>
          <w:noProof/>
          <w:szCs w:val="24"/>
          <w:lang w:val="lv-LV"/>
        </w:rPr>
        <w:t>a)</w:t>
      </w:r>
      <w:r>
        <w:rPr>
          <w:noProof/>
          <w:szCs w:val="24"/>
          <w:lang w:val="lv-LV"/>
        </w:rPr>
        <w:tab/>
        <w:t xml:space="preserve">ražošanas procesiem, kas veikti noteiktas izcelsmes ražojumam vai materiāliem, kuri izmantoti attiecīgā ražojuma izgatavošanā; </w:t>
      </w:r>
    </w:p>
    <w:p w:rsidR="00A445FF" w:rsidRDefault="00A445FF" w:rsidP="00A445FF">
      <w:pPr>
        <w:widowControl/>
        <w:ind w:left="567" w:hanging="567"/>
        <w:rPr>
          <w:rFonts w:eastAsia="Calibri"/>
          <w:noProof/>
          <w:lang w:val="lv-LV"/>
        </w:rPr>
      </w:pPr>
    </w:p>
    <w:p w:rsidR="00A445FF" w:rsidRDefault="00A445FF" w:rsidP="00A445FF">
      <w:pPr>
        <w:widowControl/>
        <w:ind w:left="567" w:hanging="567"/>
        <w:rPr>
          <w:noProof/>
          <w:szCs w:val="24"/>
          <w:lang w:val="lv-LV"/>
        </w:rPr>
      </w:pPr>
      <w:r>
        <w:rPr>
          <w:noProof/>
          <w:szCs w:val="24"/>
          <w:lang w:val="lv-LV"/>
        </w:rPr>
        <w:t>b)</w:t>
      </w:r>
      <w:r>
        <w:rPr>
          <w:noProof/>
          <w:szCs w:val="24"/>
          <w:lang w:val="lv-LV"/>
        </w:rPr>
        <w:tab/>
        <w:t>ar ražojumu saistīto pirkšanu, izmaksām, vērtību un samaksu par to;</w:t>
      </w:r>
    </w:p>
    <w:p w:rsidR="00A445FF" w:rsidRDefault="00A445FF" w:rsidP="00A445FF">
      <w:pPr>
        <w:widowControl/>
        <w:ind w:left="567" w:hanging="567"/>
        <w:rPr>
          <w:rFonts w:eastAsia="Calibri"/>
          <w:noProof/>
          <w:lang w:val="lv-LV"/>
        </w:rPr>
      </w:pPr>
    </w:p>
    <w:p w:rsidR="00A445FF" w:rsidRDefault="00A445FF" w:rsidP="00A445FF">
      <w:pPr>
        <w:widowControl/>
        <w:ind w:left="567" w:hanging="567"/>
        <w:rPr>
          <w:noProof/>
          <w:szCs w:val="24"/>
          <w:lang w:val="lv-LV"/>
        </w:rPr>
      </w:pPr>
      <w:r>
        <w:rPr>
          <w:noProof/>
          <w:szCs w:val="24"/>
          <w:lang w:val="lv-LV"/>
        </w:rPr>
        <w:t>c)</w:t>
      </w:r>
      <w:r>
        <w:rPr>
          <w:noProof/>
          <w:szCs w:val="24"/>
          <w:lang w:val="lv-LV"/>
        </w:rPr>
        <w:tab/>
        <w:t>visu materiālu, tostarp neitrālo elementu, kas izmantoti ražojuma izgatavošanā, izcelsmi, pirkšanu, izmaksām, vērtību un samaksu par tiem; kā arī</w:t>
      </w:r>
    </w:p>
    <w:p w:rsidR="00A445FF" w:rsidRDefault="00A445FF" w:rsidP="00A445FF">
      <w:pPr>
        <w:widowControl/>
        <w:ind w:left="567" w:hanging="567"/>
        <w:rPr>
          <w:rFonts w:eastAsia="Calibri"/>
          <w:noProof/>
          <w:lang w:val="lv-LV"/>
        </w:rPr>
      </w:pPr>
    </w:p>
    <w:p w:rsidR="00A445FF" w:rsidRDefault="00A445FF" w:rsidP="00A445FF">
      <w:pPr>
        <w:widowControl/>
        <w:ind w:left="567" w:hanging="567"/>
        <w:rPr>
          <w:noProof/>
          <w:szCs w:val="24"/>
          <w:lang w:val="lv-LV"/>
        </w:rPr>
      </w:pPr>
      <w:r>
        <w:rPr>
          <w:noProof/>
          <w:szCs w:val="24"/>
          <w:lang w:val="lv-LV"/>
        </w:rPr>
        <w:t>d)</w:t>
      </w:r>
      <w:r>
        <w:rPr>
          <w:noProof/>
          <w:szCs w:val="24"/>
          <w:lang w:val="lv-LV"/>
        </w:rPr>
        <w:tab/>
        <w:t>ražojuma nosūtīšanu.</w:t>
      </w:r>
    </w:p>
    <w:p w:rsidR="00A445FF" w:rsidRDefault="00A445FF" w:rsidP="00A445FF">
      <w:pPr>
        <w:jc w:val="center"/>
        <w:rPr>
          <w:rFonts w:eastAsia="Batang"/>
          <w:i/>
          <w:iCs/>
          <w:noProof/>
          <w:lang w:val="lv-LV" w:eastAsia="ar-SA"/>
        </w:rPr>
      </w:pPr>
    </w:p>
    <w:p w:rsidR="00A445FF" w:rsidRDefault="00A445FF" w:rsidP="00A445FF">
      <w:pPr>
        <w:jc w:val="center"/>
        <w:rPr>
          <w:rFonts w:eastAsia="Batang"/>
          <w:i/>
          <w:iCs/>
          <w:noProof/>
          <w:lang w:val="lv-LV" w:eastAsia="ar-SA"/>
        </w:rPr>
      </w:pPr>
    </w:p>
    <w:p w:rsidR="00A445FF" w:rsidRDefault="00A445FF" w:rsidP="00A445FF">
      <w:pPr>
        <w:jc w:val="center"/>
        <w:rPr>
          <w:i/>
          <w:noProof/>
          <w:kern w:val="24"/>
          <w:szCs w:val="24"/>
          <w:lang w:val="lv-LV"/>
        </w:rPr>
      </w:pPr>
      <w:r>
        <w:rPr>
          <w:i/>
          <w:noProof/>
          <w:kern w:val="24"/>
          <w:szCs w:val="24"/>
          <w:lang w:val="lv-LV"/>
        </w:rPr>
        <w:t>26. pants</w:t>
      </w:r>
    </w:p>
    <w:p w:rsidR="00A445FF" w:rsidRDefault="00A445FF" w:rsidP="00A445FF">
      <w:pPr>
        <w:jc w:val="center"/>
        <w:rPr>
          <w:rFonts w:eastAsia="Batang"/>
          <w:noProof/>
          <w:lang w:val="lv-LV" w:eastAsia="ar-SA"/>
        </w:rPr>
      </w:pPr>
    </w:p>
    <w:p w:rsidR="00A445FF" w:rsidRDefault="00A445FF" w:rsidP="00A445FF">
      <w:pPr>
        <w:jc w:val="center"/>
        <w:rPr>
          <w:b/>
          <w:noProof/>
          <w:szCs w:val="24"/>
          <w:lang w:val="lv-LV"/>
        </w:rPr>
      </w:pPr>
      <w:r>
        <w:rPr>
          <w:b/>
          <w:noProof/>
          <w:szCs w:val="24"/>
          <w:lang w:val="lv-LV"/>
        </w:rPr>
        <w:t>Ierakstu saglabāšana</w:t>
      </w:r>
    </w:p>
    <w:p w:rsidR="00A445FF" w:rsidRDefault="00A445FF" w:rsidP="00A445FF">
      <w:pPr>
        <w:jc w:val="center"/>
        <w:rPr>
          <w:rFonts w:eastAsia="Batang"/>
          <w:b/>
          <w:noProof/>
          <w:lang w:val="lv-LV" w:eastAsia="ar-SA"/>
        </w:rPr>
      </w:pPr>
    </w:p>
    <w:p w:rsidR="00A445FF" w:rsidRDefault="00A445FF" w:rsidP="00A445FF">
      <w:pPr>
        <w:widowControl/>
        <w:ind w:left="567" w:hanging="567"/>
        <w:rPr>
          <w:noProof/>
          <w:szCs w:val="24"/>
          <w:lang w:val="lv-LV"/>
        </w:rPr>
      </w:pPr>
      <w:r>
        <w:rPr>
          <w:noProof/>
          <w:szCs w:val="24"/>
          <w:lang w:val="lv-LV"/>
        </w:rPr>
        <w:t>1.</w:t>
      </w:r>
      <w:r>
        <w:rPr>
          <w:noProof/>
          <w:szCs w:val="24"/>
          <w:lang w:val="lv-LV"/>
        </w:rPr>
        <w:tab/>
        <w:t>Eksportētājs, kas aizpildījis izcelsmes deklarāciju, saglabā izcelsmes deklarācijas kopiju, kā arī 25. pantā norādītos apliecinošos dokumentus trīs gadus pēc izcelsmes deklarācijas aizpildīšanas vai ilgāku laikposmu, ko var norādīt eksportētāja Puse.</w:t>
      </w:r>
    </w:p>
    <w:p w:rsidR="00A445FF" w:rsidRDefault="00A445FF" w:rsidP="00A445FF">
      <w:pPr>
        <w:widowControl/>
        <w:ind w:left="567" w:hanging="567"/>
        <w:rPr>
          <w:noProof/>
          <w:lang w:val="lv-LV"/>
        </w:rPr>
      </w:pPr>
    </w:p>
    <w:p w:rsidR="00A445FF" w:rsidRDefault="00A445FF" w:rsidP="00A445FF">
      <w:pPr>
        <w:widowControl/>
        <w:ind w:left="567" w:hanging="567"/>
        <w:rPr>
          <w:noProof/>
          <w:szCs w:val="24"/>
          <w:lang w:val="lv-LV"/>
        </w:rPr>
      </w:pPr>
      <w:r>
        <w:rPr>
          <w:noProof/>
          <w:szCs w:val="24"/>
          <w:lang w:val="lv-LV"/>
        </w:rPr>
        <w:br w:type="page"/>
      </w:r>
      <w:r>
        <w:rPr>
          <w:noProof/>
          <w:szCs w:val="24"/>
          <w:lang w:val="lv-LV"/>
        </w:rPr>
        <w:lastRenderedPageBreak/>
        <w:t>2.</w:t>
      </w:r>
      <w:r>
        <w:rPr>
          <w:noProof/>
          <w:szCs w:val="24"/>
          <w:lang w:val="lv-LV"/>
        </w:rPr>
        <w:tab/>
        <w:t>Ja eksportētājs ir balstījis izcelsmes deklarāciju uz ražotāja rakstisku paziņojumu, ražotājam ir jāsaglabā ieraksti saskaņā ar 1. punkta noteikumiem.</w:t>
      </w:r>
    </w:p>
    <w:p w:rsidR="00A445FF" w:rsidRDefault="00A445FF" w:rsidP="00A445FF">
      <w:pPr>
        <w:widowControl/>
        <w:ind w:left="567" w:hanging="567"/>
        <w:rPr>
          <w:noProof/>
          <w:lang w:val="lv-LV"/>
        </w:rPr>
      </w:pPr>
    </w:p>
    <w:p w:rsidR="00A445FF" w:rsidRDefault="00A445FF" w:rsidP="00A445FF">
      <w:pPr>
        <w:widowControl/>
        <w:ind w:left="567" w:hanging="567"/>
        <w:rPr>
          <w:noProof/>
          <w:szCs w:val="24"/>
          <w:lang w:val="lv-LV"/>
        </w:rPr>
      </w:pPr>
      <w:r>
        <w:rPr>
          <w:noProof/>
          <w:szCs w:val="24"/>
          <w:lang w:val="lv-LV"/>
        </w:rPr>
        <w:t>3.</w:t>
      </w:r>
      <w:r>
        <w:rPr>
          <w:noProof/>
          <w:szCs w:val="24"/>
          <w:lang w:val="lv-LV"/>
        </w:rPr>
        <w:tab/>
        <w:t>Ja tas paredzēts importētājas Puses tiesību aktos, importētājs, kam ir piešķirts preferenciāla tarifa režīms, saglabā dokumentāciju par ražojuma importēšanu, tostarp izcelsmes deklarācijas kopiju, trīs gadus no dienas, kurā piešķirts preferenciālais režīms, vai ilgāku laikposmu, ko var norādīt minētā Puse.</w:t>
      </w:r>
    </w:p>
    <w:p w:rsidR="00A445FF" w:rsidRDefault="00A445FF" w:rsidP="00A445FF">
      <w:pPr>
        <w:widowControl/>
        <w:ind w:left="567" w:hanging="567"/>
        <w:rPr>
          <w:noProof/>
          <w:lang w:val="lv-LV"/>
        </w:rPr>
      </w:pPr>
    </w:p>
    <w:p w:rsidR="00A445FF" w:rsidRDefault="00A445FF" w:rsidP="00A445FF">
      <w:pPr>
        <w:widowControl/>
        <w:ind w:left="567" w:hanging="567"/>
        <w:rPr>
          <w:noProof/>
          <w:szCs w:val="24"/>
          <w:lang w:val="lv-LV"/>
        </w:rPr>
      </w:pPr>
      <w:r>
        <w:rPr>
          <w:noProof/>
          <w:szCs w:val="24"/>
          <w:lang w:val="lv-LV"/>
        </w:rPr>
        <w:t>4.</w:t>
      </w:r>
      <w:r>
        <w:rPr>
          <w:noProof/>
          <w:szCs w:val="24"/>
          <w:lang w:val="lv-LV"/>
        </w:rPr>
        <w:tab/>
        <w:t>Katra Puse saskaņā ar tās tiesību aktiem ļauj importētājiem, eksportētājiem un ražotājiem tās teritorijā saglabāt dokumentus vai ierakstus jebkādā datu nesējā, ja dokumentāciju vai ierakstus var atgūt un izdrukāt.</w:t>
      </w:r>
    </w:p>
    <w:p w:rsidR="00A445FF" w:rsidRDefault="00A445FF" w:rsidP="00A445FF">
      <w:pPr>
        <w:widowControl/>
        <w:ind w:left="567" w:hanging="567"/>
        <w:rPr>
          <w:noProof/>
          <w:lang w:val="lv-LV"/>
        </w:rPr>
      </w:pPr>
    </w:p>
    <w:p w:rsidR="00A445FF" w:rsidRDefault="00A445FF" w:rsidP="00A445FF">
      <w:pPr>
        <w:widowControl/>
        <w:ind w:left="567" w:hanging="567"/>
        <w:rPr>
          <w:rFonts w:ascii="Batang" w:eastAsia="Batang"/>
          <w:noProof/>
          <w:szCs w:val="24"/>
          <w:lang w:val="lv-LV"/>
        </w:rPr>
      </w:pPr>
      <w:r>
        <w:rPr>
          <w:noProof/>
          <w:szCs w:val="24"/>
          <w:lang w:val="lv-LV"/>
        </w:rPr>
        <w:t>5.</w:t>
      </w:r>
      <w:r>
        <w:rPr>
          <w:noProof/>
          <w:szCs w:val="24"/>
          <w:lang w:val="lv-LV"/>
        </w:rPr>
        <w:tab/>
        <w:t>Puse var atteikt preferenciāla tarifa režīmu ražojumam, uz ko attiecas izcelsmes verifikācija, ja ražojuma importētājs, eksportētājs vai ražotājs, kam ir jāsaglabā ieraksti vai dokumentācija saskaņā ar šo pantu:</w:t>
      </w:r>
    </w:p>
    <w:p w:rsidR="00A445FF" w:rsidRDefault="00A445FF" w:rsidP="00A445FF">
      <w:pPr>
        <w:widowControl/>
        <w:ind w:left="567" w:hanging="567"/>
        <w:rPr>
          <w:rFonts w:eastAsia="Batang"/>
          <w:noProof/>
          <w:lang w:val="lv-LV"/>
        </w:rPr>
      </w:pPr>
    </w:p>
    <w:p w:rsidR="00A445FF" w:rsidRDefault="00A445FF" w:rsidP="00A445FF">
      <w:pPr>
        <w:widowControl/>
        <w:ind w:left="1134" w:hanging="567"/>
        <w:rPr>
          <w:noProof/>
          <w:szCs w:val="24"/>
          <w:lang w:val="lv-LV"/>
        </w:rPr>
      </w:pPr>
      <w:r>
        <w:rPr>
          <w:noProof/>
          <w:szCs w:val="24"/>
          <w:lang w:val="lv-LV"/>
        </w:rPr>
        <w:t>a)</w:t>
      </w:r>
      <w:r>
        <w:rPr>
          <w:noProof/>
          <w:szCs w:val="24"/>
          <w:lang w:val="lv-LV"/>
        </w:rPr>
        <w:tab/>
        <w:t>nesaglabā ierastus vai dokumentāciju, kas attiecas uz ražojuma izcelsmes noteikšanu saskaņā ar šā protokola prasībām; vai</w:t>
      </w:r>
    </w:p>
    <w:p w:rsidR="00A445FF" w:rsidRDefault="00A445FF" w:rsidP="00A445FF">
      <w:pPr>
        <w:widowControl/>
        <w:ind w:left="1134" w:hanging="567"/>
        <w:rPr>
          <w:noProof/>
          <w:lang w:val="lv-LV"/>
        </w:rPr>
      </w:pPr>
    </w:p>
    <w:p w:rsidR="00A445FF" w:rsidRDefault="00A445FF" w:rsidP="00A445FF">
      <w:pPr>
        <w:widowControl/>
        <w:ind w:left="1134" w:hanging="567"/>
        <w:rPr>
          <w:noProof/>
          <w:szCs w:val="24"/>
          <w:lang w:val="lv-LV"/>
        </w:rPr>
      </w:pPr>
      <w:r>
        <w:rPr>
          <w:noProof/>
          <w:szCs w:val="24"/>
          <w:lang w:val="lv-LV"/>
        </w:rPr>
        <w:t>b)</w:t>
      </w:r>
      <w:r>
        <w:rPr>
          <w:noProof/>
          <w:szCs w:val="24"/>
          <w:lang w:val="lv-LV"/>
        </w:rPr>
        <w:tab/>
        <w:t>liedz piekļuvi šiem ierakstiem vai dokumentācijai.</w:t>
      </w:r>
    </w:p>
    <w:p w:rsidR="00A445FF" w:rsidRDefault="00A445FF" w:rsidP="00A445FF">
      <w:pPr>
        <w:jc w:val="center"/>
        <w:rPr>
          <w:i/>
          <w:iCs/>
          <w:noProof/>
          <w:lang w:val="lv-LV" w:eastAsia="ar-SA"/>
        </w:rPr>
      </w:pPr>
    </w:p>
    <w:p w:rsidR="00A445FF" w:rsidRDefault="00A445FF" w:rsidP="00A445FF">
      <w:pPr>
        <w:jc w:val="center"/>
        <w:rPr>
          <w:i/>
          <w:iCs/>
          <w:noProof/>
          <w:lang w:val="lv-LV" w:eastAsia="ar-SA"/>
        </w:rPr>
      </w:pPr>
    </w:p>
    <w:p w:rsidR="00A445FF" w:rsidRDefault="00A445FF" w:rsidP="00A445FF">
      <w:pPr>
        <w:jc w:val="center"/>
        <w:rPr>
          <w:i/>
          <w:noProof/>
          <w:kern w:val="24"/>
          <w:szCs w:val="24"/>
          <w:lang w:val="lv-LV"/>
        </w:rPr>
      </w:pPr>
      <w:r>
        <w:rPr>
          <w:i/>
          <w:noProof/>
          <w:kern w:val="24"/>
          <w:szCs w:val="24"/>
          <w:lang w:val="lv-LV"/>
        </w:rPr>
        <w:br w:type="page"/>
      </w:r>
      <w:r>
        <w:rPr>
          <w:i/>
          <w:noProof/>
          <w:kern w:val="24"/>
          <w:szCs w:val="24"/>
          <w:lang w:val="lv-LV"/>
        </w:rPr>
        <w:lastRenderedPageBreak/>
        <w:t>27. pants</w:t>
      </w:r>
    </w:p>
    <w:p w:rsidR="00A445FF" w:rsidRDefault="00A445FF" w:rsidP="00A445FF">
      <w:pPr>
        <w:jc w:val="center"/>
        <w:rPr>
          <w:rFonts w:eastAsia="Batang"/>
          <w:noProof/>
          <w:lang w:val="lv-LV" w:eastAsia="ar-SA"/>
        </w:rPr>
      </w:pPr>
    </w:p>
    <w:p w:rsidR="00A445FF" w:rsidRDefault="00A445FF" w:rsidP="00A445FF">
      <w:pPr>
        <w:jc w:val="center"/>
        <w:rPr>
          <w:b/>
          <w:noProof/>
          <w:szCs w:val="24"/>
          <w:lang w:val="lv-LV"/>
        </w:rPr>
      </w:pPr>
      <w:r>
        <w:rPr>
          <w:b/>
          <w:noProof/>
          <w:szCs w:val="24"/>
          <w:lang w:val="lv-LV"/>
        </w:rPr>
        <w:t>Neatbilstība un formālas kļūdas</w:t>
      </w:r>
    </w:p>
    <w:p w:rsidR="00A445FF" w:rsidRDefault="00A445FF" w:rsidP="00A445FF">
      <w:pPr>
        <w:jc w:val="center"/>
        <w:rPr>
          <w:rFonts w:eastAsia="Batang"/>
          <w:b/>
          <w:noProof/>
          <w:szCs w:val="24"/>
          <w:lang w:val="lv-LV" w:eastAsia="ar-SA"/>
        </w:rPr>
      </w:pPr>
    </w:p>
    <w:p w:rsidR="00A445FF" w:rsidRDefault="00A445FF" w:rsidP="00A445FF">
      <w:pPr>
        <w:widowControl/>
        <w:ind w:left="567" w:hanging="567"/>
        <w:rPr>
          <w:noProof/>
          <w:szCs w:val="24"/>
          <w:lang w:val="lv-LV"/>
        </w:rPr>
      </w:pPr>
      <w:r>
        <w:rPr>
          <w:noProof/>
          <w:szCs w:val="24"/>
          <w:lang w:val="lv-LV"/>
        </w:rPr>
        <w:t>1.</w:t>
      </w:r>
      <w:r>
        <w:rPr>
          <w:noProof/>
          <w:szCs w:val="24"/>
          <w:lang w:val="lv-LV"/>
        </w:rPr>
        <w:tab/>
        <w:t>Nelielu neatbilstību atklāšana starp izcelsmes deklarācijā sniegtajiem apgalvojumiem un informāciju dokumentos, kurus iesniedz muitas dienestiem, lai nokārtotu formalitātes saistībā ar ražojumu importēšanu, nenozīmē, ka izcelsmes deklarācija zaudē spēku, ja tiek konstatēts, ka šis dokuments atbilst iesniegtajiem ražojumiem.</w:t>
      </w:r>
    </w:p>
    <w:p w:rsidR="00A445FF" w:rsidRDefault="00A445FF" w:rsidP="00A445FF">
      <w:pPr>
        <w:widowControl/>
        <w:ind w:left="567" w:hanging="567"/>
        <w:rPr>
          <w:noProof/>
          <w:lang w:val="lv-LV"/>
        </w:rPr>
      </w:pPr>
    </w:p>
    <w:p w:rsidR="00A445FF" w:rsidRDefault="00A445FF" w:rsidP="00A445FF">
      <w:pPr>
        <w:widowControl/>
        <w:ind w:left="567" w:hanging="567"/>
        <w:rPr>
          <w:noProof/>
          <w:szCs w:val="24"/>
          <w:lang w:val="lv-LV"/>
        </w:rPr>
      </w:pPr>
      <w:r>
        <w:rPr>
          <w:noProof/>
          <w:szCs w:val="24"/>
          <w:lang w:val="lv-LV"/>
        </w:rPr>
        <w:t>2.</w:t>
      </w:r>
      <w:r>
        <w:rPr>
          <w:noProof/>
          <w:szCs w:val="24"/>
          <w:lang w:val="lv-LV"/>
        </w:rPr>
        <w:tab/>
        <w:t>Izcelsmes deklarāciju nenoraida acīmredzamu formālu kļūdu, piemēram, drukas kļūdu, dēļ, ja šīs kļūdas nerada šaubas par to, ka dokumentā sniegtie apgalvojumi ir pareizi.</w:t>
      </w:r>
    </w:p>
    <w:p w:rsidR="00A445FF" w:rsidRDefault="00A445FF" w:rsidP="00A445FF">
      <w:pPr>
        <w:widowControl/>
        <w:ind w:left="850" w:hanging="850"/>
        <w:jc w:val="both"/>
        <w:rPr>
          <w:rFonts w:eastAsia="Batang"/>
          <w:noProof/>
          <w:kern w:val="1"/>
          <w:lang w:val="lv-LV" w:eastAsia="ar-SA"/>
        </w:rPr>
      </w:pPr>
    </w:p>
    <w:p w:rsidR="00A445FF" w:rsidRDefault="00A445FF" w:rsidP="00A445FF">
      <w:pPr>
        <w:widowControl/>
        <w:ind w:left="850" w:hanging="850"/>
        <w:jc w:val="both"/>
        <w:rPr>
          <w:rFonts w:eastAsia="Batang"/>
          <w:noProof/>
          <w:kern w:val="1"/>
          <w:lang w:val="lv-LV" w:eastAsia="ar-SA"/>
        </w:rPr>
      </w:pPr>
    </w:p>
    <w:p w:rsidR="00A445FF" w:rsidRDefault="00A445FF" w:rsidP="00A445FF">
      <w:pPr>
        <w:jc w:val="center"/>
        <w:rPr>
          <w:i/>
          <w:noProof/>
          <w:szCs w:val="24"/>
          <w:lang w:val="lv-LV"/>
        </w:rPr>
      </w:pPr>
      <w:r>
        <w:rPr>
          <w:i/>
          <w:noProof/>
          <w:szCs w:val="24"/>
          <w:lang w:val="lv-LV"/>
        </w:rPr>
        <w:t>28. pants</w:t>
      </w:r>
    </w:p>
    <w:p w:rsidR="00A445FF" w:rsidRDefault="00A445FF" w:rsidP="00A445FF">
      <w:pPr>
        <w:jc w:val="center"/>
        <w:rPr>
          <w:noProof/>
          <w:lang w:val="lv-LV" w:eastAsia="ar-SA"/>
        </w:rPr>
      </w:pPr>
    </w:p>
    <w:p w:rsidR="00A445FF" w:rsidRDefault="00A445FF" w:rsidP="00A445FF">
      <w:pPr>
        <w:jc w:val="center"/>
        <w:rPr>
          <w:b/>
          <w:noProof/>
          <w:kern w:val="24"/>
          <w:szCs w:val="24"/>
          <w:lang w:val="lv-LV"/>
        </w:rPr>
      </w:pPr>
      <w:r>
        <w:rPr>
          <w:b/>
          <w:noProof/>
          <w:kern w:val="24"/>
          <w:szCs w:val="24"/>
          <w:lang w:val="lv-LV"/>
        </w:rPr>
        <w:t>Sadarbība</w:t>
      </w:r>
    </w:p>
    <w:p w:rsidR="00A445FF" w:rsidRDefault="00A445FF" w:rsidP="00A445FF">
      <w:pPr>
        <w:jc w:val="center"/>
        <w:rPr>
          <w:b/>
          <w:noProof/>
          <w:kern w:val="24"/>
          <w:szCs w:val="24"/>
          <w:lang w:val="lv-LV" w:eastAsia="ar-SA"/>
        </w:rPr>
      </w:pPr>
    </w:p>
    <w:p w:rsidR="00A445FF" w:rsidRDefault="00A445FF" w:rsidP="00A445FF">
      <w:pPr>
        <w:widowControl/>
        <w:ind w:left="567" w:hanging="567"/>
        <w:rPr>
          <w:noProof/>
          <w:szCs w:val="24"/>
          <w:lang w:val="lv-LV"/>
        </w:rPr>
      </w:pPr>
      <w:r>
        <w:rPr>
          <w:noProof/>
          <w:szCs w:val="24"/>
          <w:lang w:val="lv-LV"/>
        </w:rPr>
        <w:t>1.</w:t>
      </w:r>
      <w:r>
        <w:rPr>
          <w:noProof/>
          <w:szCs w:val="24"/>
          <w:lang w:val="lv-LV"/>
        </w:rPr>
        <w:tab/>
        <w:t>Puses sadarbojas, vienoti pārvaldot un interpretējot šo protokolu, un ar savu muitas dienestu starpniecību palīdz viena otrai verificēt to ražojumu noteiktas izcelsmes statusu, uz kā pamatojas izcelsmes deklarācija.</w:t>
      </w:r>
    </w:p>
    <w:p w:rsidR="00A445FF" w:rsidRDefault="00A445FF" w:rsidP="00A445FF">
      <w:pPr>
        <w:widowControl/>
        <w:ind w:left="567" w:hanging="567"/>
        <w:rPr>
          <w:noProof/>
          <w:lang w:val="lv-LV"/>
        </w:rPr>
      </w:pPr>
    </w:p>
    <w:p w:rsidR="00A445FF" w:rsidRDefault="00A445FF" w:rsidP="00A445FF">
      <w:pPr>
        <w:widowControl/>
        <w:ind w:left="567" w:hanging="567"/>
        <w:rPr>
          <w:noProof/>
          <w:szCs w:val="24"/>
          <w:lang w:val="lv-LV"/>
        </w:rPr>
      </w:pPr>
      <w:r>
        <w:rPr>
          <w:noProof/>
          <w:szCs w:val="24"/>
          <w:lang w:val="lv-LV"/>
        </w:rPr>
        <w:t>2.</w:t>
      </w:r>
      <w:r>
        <w:rPr>
          <w:noProof/>
          <w:szCs w:val="24"/>
          <w:lang w:val="lv-LV"/>
        </w:rPr>
        <w:tab/>
        <w:t>Nolūkā veicināt 1. punktā norādīto verifikāciju vai palīdzību, Pušu muitas dienesti ar Eiropas Komisijas starpniecību paziņo viens otram atbildīgo muitas dienestu adreses.</w:t>
      </w:r>
    </w:p>
    <w:p w:rsidR="00A445FF" w:rsidRDefault="00A445FF" w:rsidP="00A445FF">
      <w:pPr>
        <w:widowControl/>
        <w:ind w:left="567" w:hanging="567"/>
        <w:rPr>
          <w:noProof/>
          <w:lang w:val="lv-LV"/>
        </w:rPr>
      </w:pPr>
    </w:p>
    <w:p w:rsidR="00A445FF" w:rsidRDefault="00A445FF" w:rsidP="00A445FF">
      <w:pPr>
        <w:widowControl/>
        <w:ind w:left="567" w:hanging="567"/>
        <w:rPr>
          <w:noProof/>
          <w:szCs w:val="24"/>
          <w:lang w:val="lv-LV"/>
        </w:rPr>
      </w:pPr>
      <w:r>
        <w:rPr>
          <w:noProof/>
          <w:szCs w:val="24"/>
          <w:lang w:val="lv-LV"/>
        </w:rPr>
        <w:br w:type="page"/>
      </w:r>
      <w:r>
        <w:rPr>
          <w:noProof/>
          <w:szCs w:val="24"/>
          <w:lang w:val="lv-LV"/>
        </w:rPr>
        <w:lastRenderedPageBreak/>
        <w:t>3.</w:t>
      </w:r>
      <w:r>
        <w:rPr>
          <w:noProof/>
          <w:szCs w:val="24"/>
          <w:lang w:val="lv-LV"/>
        </w:rPr>
        <w:tab/>
        <w:t>Tiek saprasts, ka eksportētājas Puses muitas dienests sedz visas izmaksas, pildot 1. punkta noteikumus.</w:t>
      </w:r>
    </w:p>
    <w:p w:rsidR="00A445FF" w:rsidRDefault="00A445FF" w:rsidP="00A445FF">
      <w:pPr>
        <w:widowControl/>
        <w:ind w:left="567" w:hanging="567"/>
        <w:rPr>
          <w:noProof/>
          <w:lang w:val="lv-LV"/>
        </w:rPr>
      </w:pPr>
    </w:p>
    <w:p w:rsidR="00A445FF" w:rsidRDefault="00A445FF" w:rsidP="00A445FF">
      <w:pPr>
        <w:widowControl/>
        <w:ind w:left="567" w:hanging="567"/>
        <w:rPr>
          <w:noProof/>
          <w:szCs w:val="24"/>
          <w:lang w:val="lv-LV"/>
        </w:rPr>
      </w:pPr>
      <w:r>
        <w:rPr>
          <w:noProof/>
          <w:szCs w:val="24"/>
          <w:lang w:val="lv-LV"/>
        </w:rPr>
        <w:t>4.</w:t>
      </w:r>
      <w:r>
        <w:rPr>
          <w:noProof/>
          <w:szCs w:val="24"/>
          <w:lang w:val="lv-LV"/>
        </w:rPr>
        <w:tab/>
        <w:t>Tāpat tiek saprasts, ka Pušu muitas dienesti apspriedīs verifikācijas procesa vispārējo darbību un pārvaldību, tostarp darba slodzes prognozēšanu un prioritāšu apspriešanu. Ja ir neparasts pieprasījumu skaita palielinājums, Pušu muitas dienesti apspriežas, lai noteiktu prioritātes, un apsver pasākumus darba slodzes pārvaldībai, ņemot vērā darbības prasības.</w:t>
      </w:r>
    </w:p>
    <w:p w:rsidR="00A445FF" w:rsidRDefault="00A445FF" w:rsidP="00A445FF">
      <w:pPr>
        <w:widowControl/>
        <w:ind w:left="567" w:hanging="567"/>
        <w:rPr>
          <w:noProof/>
          <w:lang w:val="lv-LV"/>
        </w:rPr>
      </w:pPr>
    </w:p>
    <w:p w:rsidR="00A445FF" w:rsidRDefault="00A445FF" w:rsidP="00A445FF">
      <w:pPr>
        <w:widowControl/>
        <w:ind w:left="567" w:hanging="567"/>
        <w:rPr>
          <w:noProof/>
          <w:szCs w:val="24"/>
          <w:lang w:val="lv-LV"/>
        </w:rPr>
      </w:pPr>
      <w:r>
        <w:rPr>
          <w:noProof/>
          <w:szCs w:val="24"/>
          <w:lang w:val="lv-LV"/>
        </w:rPr>
        <w:t>5.</w:t>
      </w:r>
      <w:r>
        <w:rPr>
          <w:noProof/>
          <w:szCs w:val="24"/>
          <w:lang w:val="lv-LV"/>
        </w:rPr>
        <w:tab/>
        <w:t>A</w:t>
      </w:r>
      <w:r>
        <w:rPr>
          <w:noProof/>
          <w:kern w:val="1"/>
          <w:szCs w:val="24"/>
          <w:lang w:val="lv-LV"/>
        </w:rPr>
        <w:t>ttiecībā uz ražojumiem, ko uzskata par noteiktas izcelsmes ražojumiem atbilstoši 3. pan</w:t>
      </w:r>
      <w:r>
        <w:rPr>
          <w:noProof/>
          <w:szCs w:val="24"/>
          <w:lang w:val="lv-LV"/>
        </w:rPr>
        <w:t>tam, Puses var sadarboties ar trešo valsti, izstrādājot muitas procedūras, kas pamatojas uz šā protokola principiem.</w:t>
      </w:r>
    </w:p>
    <w:p w:rsidR="00A445FF" w:rsidRDefault="00A445FF" w:rsidP="00A445FF">
      <w:pPr>
        <w:jc w:val="center"/>
        <w:rPr>
          <w:i/>
          <w:iCs/>
          <w:noProof/>
          <w:lang w:val="lv-LV" w:eastAsia="ar-SA"/>
        </w:rPr>
      </w:pPr>
    </w:p>
    <w:p w:rsidR="00A445FF" w:rsidRDefault="00A445FF" w:rsidP="00A445FF">
      <w:pPr>
        <w:jc w:val="center"/>
        <w:rPr>
          <w:i/>
          <w:iCs/>
          <w:noProof/>
          <w:lang w:val="lv-LV" w:eastAsia="ar-SA"/>
        </w:rPr>
      </w:pPr>
    </w:p>
    <w:p w:rsidR="00A445FF" w:rsidRDefault="00A445FF" w:rsidP="00A445FF">
      <w:pPr>
        <w:jc w:val="center"/>
        <w:rPr>
          <w:i/>
          <w:smallCaps/>
          <w:noProof/>
          <w:szCs w:val="24"/>
          <w:lang w:val="lv-LV"/>
        </w:rPr>
      </w:pPr>
      <w:r>
        <w:rPr>
          <w:i/>
          <w:noProof/>
          <w:szCs w:val="24"/>
          <w:lang w:val="lv-LV"/>
        </w:rPr>
        <w:t>29. pants</w:t>
      </w:r>
    </w:p>
    <w:p w:rsidR="00A445FF" w:rsidRDefault="00A445FF" w:rsidP="00A445FF">
      <w:pPr>
        <w:jc w:val="center"/>
        <w:rPr>
          <w:rFonts w:eastAsia="Batang"/>
          <w:noProof/>
          <w:lang w:val="lv-LV" w:eastAsia="ar-SA"/>
        </w:rPr>
      </w:pPr>
    </w:p>
    <w:p w:rsidR="00A445FF" w:rsidRDefault="00A445FF" w:rsidP="00A445FF">
      <w:pPr>
        <w:jc w:val="center"/>
        <w:rPr>
          <w:b/>
          <w:noProof/>
          <w:kern w:val="24"/>
          <w:szCs w:val="24"/>
          <w:lang w:val="lv-LV"/>
        </w:rPr>
      </w:pPr>
      <w:r>
        <w:rPr>
          <w:b/>
          <w:noProof/>
          <w:kern w:val="24"/>
          <w:szCs w:val="24"/>
          <w:lang w:val="lv-LV"/>
        </w:rPr>
        <w:t>Izcelsmes pārbaude</w:t>
      </w:r>
    </w:p>
    <w:p w:rsidR="00A445FF" w:rsidRDefault="00A445FF" w:rsidP="00A445FF">
      <w:pPr>
        <w:jc w:val="center"/>
        <w:rPr>
          <w:rFonts w:eastAsia="Batang"/>
          <w:noProof/>
          <w:lang w:val="lv-LV"/>
        </w:rPr>
      </w:pPr>
    </w:p>
    <w:p w:rsidR="00A445FF" w:rsidRDefault="00A445FF" w:rsidP="00A445FF">
      <w:pPr>
        <w:widowControl/>
        <w:ind w:left="567" w:hanging="567"/>
        <w:rPr>
          <w:noProof/>
          <w:szCs w:val="24"/>
          <w:lang w:val="lv-LV"/>
        </w:rPr>
      </w:pPr>
      <w:r>
        <w:rPr>
          <w:noProof/>
          <w:szCs w:val="24"/>
          <w:lang w:val="lv-LV"/>
        </w:rPr>
        <w:t>1.</w:t>
      </w:r>
      <w:r>
        <w:rPr>
          <w:noProof/>
          <w:szCs w:val="24"/>
          <w:lang w:val="lv-LV"/>
        </w:rPr>
        <w:tab/>
        <w:t>Lai nodrošinātu šā protokola pareizu piemērošanu, Puses ar savu muitas dienestu starpniecību palīdz viena otrai verificēt, vai ražojumi ir noteiktas izcelsmes ražojumi, un nodrošināt preferenciāla tarifa režīma prasību atbilstību īstenībai.</w:t>
      </w:r>
    </w:p>
    <w:p w:rsidR="00A445FF" w:rsidRDefault="00A445FF" w:rsidP="00A445FF">
      <w:pPr>
        <w:widowControl/>
        <w:ind w:left="567" w:hanging="567"/>
        <w:rPr>
          <w:noProof/>
          <w:lang w:val="lv-LV"/>
        </w:rPr>
      </w:pPr>
    </w:p>
    <w:p w:rsidR="00A445FF" w:rsidRDefault="00A445FF" w:rsidP="00A445FF">
      <w:pPr>
        <w:widowControl/>
        <w:ind w:left="567" w:hanging="567"/>
        <w:rPr>
          <w:rFonts w:ascii="Batang" w:eastAsia="Batang"/>
          <w:noProof/>
          <w:szCs w:val="24"/>
          <w:lang w:val="lv-LV"/>
        </w:rPr>
      </w:pPr>
      <w:r>
        <w:rPr>
          <w:noProof/>
          <w:szCs w:val="24"/>
          <w:lang w:val="lv-LV"/>
        </w:rPr>
        <w:t>2.</w:t>
      </w:r>
      <w:r>
        <w:rPr>
          <w:noProof/>
          <w:szCs w:val="24"/>
          <w:lang w:val="lv-LV"/>
        </w:rPr>
        <w:tab/>
        <w:t>Puses izcelsmes verifikācijas pieprasījumu saistībā ar to, vai ražojums ir noteiktas izcelsmes ražojums un vai ir izpildītas visas pārējās šā protokola prasības:</w:t>
      </w:r>
    </w:p>
    <w:p w:rsidR="00A445FF" w:rsidRDefault="00A445FF" w:rsidP="00A445FF">
      <w:pPr>
        <w:widowControl/>
        <w:ind w:left="567" w:hanging="567"/>
        <w:rPr>
          <w:rFonts w:eastAsia="Batang"/>
          <w:noProof/>
          <w:lang w:val="lv-LV"/>
        </w:rPr>
      </w:pPr>
    </w:p>
    <w:p w:rsidR="00A445FF" w:rsidRDefault="00A445FF" w:rsidP="00A445FF">
      <w:pPr>
        <w:widowControl/>
        <w:ind w:left="1134" w:hanging="567"/>
        <w:rPr>
          <w:noProof/>
          <w:szCs w:val="24"/>
          <w:lang w:val="lv-LV"/>
        </w:rPr>
      </w:pPr>
      <w:r>
        <w:rPr>
          <w:noProof/>
          <w:szCs w:val="24"/>
          <w:lang w:val="lv-LV"/>
        </w:rPr>
        <w:t>a)</w:t>
      </w:r>
      <w:r>
        <w:rPr>
          <w:noProof/>
          <w:szCs w:val="24"/>
          <w:lang w:val="lv-LV"/>
        </w:rPr>
        <w:tab/>
        <w:t>pamato uz riska novērtējuma metodēm, kuras piemēro importētājas Puses muitas dienests un kurās var ietilpt gadījumatlase; vai</w:t>
      </w:r>
    </w:p>
    <w:p w:rsidR="00A445FF" w:rsidRDefault="00A445FF" w:rsidP="00A445FF">
      <w:pPr>
        <w:widowControl/>
        <w:ind w:left="1134" w:hanging="567"/>
        <w:rPr>
          <w:noProof/>
          <w:lang w:val="lv-LV"/>
        </w:rPr>
      </w:pPr>
    </w:p>
    <w:p w:rsidR="00A445FF" w:rsidRDefault="00A445FF" w:rsidP="00A445FF">
      <w:pPr>
        <w:widowControl/>
        <w:ind w:left="1134" w:hanging="567"/>
        <w:rPr>
          <w:noProof/>
          <w:szCs w:val="24"/>
          <w:lang w:val="lv-LV"/>
        </w:rPr>
      </w:pPr>
      <w:r>
        <w:rPr>
          <w:noProof/>
          <w:szCs w:val="24"/>
          <w:lang w:val="lv-LV"/>
        </w:rPr>
        <w:br w:type="page"/>
      </w:r>
      <w:r>
        <w:rPr>
          <w:noProof/>
          <w:szCs w:val="24"/>
          <w:lang w:val="lv-LV"/>
        </w:rPr>
        <w:lastRenderedPageBreak/>
        <w:t>b)</w:t>
      </w:r>
      <w:r>
        <w:rPr>
          <w:noProof/>
          <w:szCs w:val="24"/>
          <w:lang w:val="lv-LV"/>
        </w:rPr>
        <w:tab/>
        <w:t>veic, ja importētājai Pusei ir pamatotas šaubas, vai ražojums ir noteiktas izcelsmes ražojums un vai ir izpildītas visas pārējās šā protokola prasības.</w:t>
      </w:r>
    </w:p>
    <w:p w:rsidR="00A445FF" w:rsidRDefault="00A445FF" w:rsidP="00A445FF">
      <w:pPr>
        <w:widowControl/>
        <w:ind w:left="567" w:hanging="567"/>
        <w:rPr>
          <w:noProof/>
          <w:lang w:val="lv-LV"/>
        </w:rPr>
      </w:pPr>
    </w:p>
    <w:p w:rsidR="00A445FF" w:rsidRDefault="00A445FF" w:rsidP="00A445FF">
      <w:pPr>
        <w:widowControl/>
        <w:ind w:left="567" w:hanging="567"/>
        <w:rPr>
          <w:noProof/>
          <w:szCs w:val="24"/>
          <w:lang w:val="lv-LV"/>
        </w:rPr>
      </w:pPr>
      <w:r>
        <w:rPr>
          <w:noProof/>
          <w:szCs w:val="24"/>
          <w:lang w:val="lv-LV"/>
        </w:rPr>
        <w:t>3.</w:t>
      </w:r>
      <w:r>
        <w:rPr>
          <w:noProof/>
          <w:szCs w:val="24"/>
          <w:lang w:val="lv-LV"/>
        </w:rPr>
        <w:tab/>
        <w:t>Importētājas Puses muitas dienests var verificēt, vai ražojums ir noteiktas izcelsmes ražojums, rakstveidā pieprasot, lai eksportētājas Puses muitas dienests veic verifikāciju par to, vai ražojums ir noteiktas izcelsmes ražojums. Pieprasot veikt verifikāciju, importētājas Puses muitas dienests iesniedz eksportētājas Puses muitas dienestam:</w:t>
      </w:r>
    </w:p>
    <w:p w:rsidR="00A445FF" w:rsidRDefault="00A445FF" w:rsidP="00A445FF">
      <w:pPr>
        <w:widowControl/>
        <w:ind w:left="567" w:hanging="567"/>
        <w:rPr>
          <w:noProof/>
          <w:lang w:val="lv-LV"/>
        </w:rPr>
      </w:pPr>
    </w:p>
    <w:p w:rsidR="00A445FF" w:rsidRDefault="00A445FF" w:rsidP="00A445FF">
      <w:pPr>
        <w:widowControl/>
        <w:ind w:left="1134" w:hanging="567"/>
        <w:rPr>
          <w:noProof/>
          <w:szCs w:val="24"/>
          <w:lang w:val="lv-LV"/>
        </w:rPr>
      </w:pPr>
      <w:r>
        <w:rPr>
          <w:noProof/>
          <w:szCs w:val="24"/>
          <w:lang w:val="lv-LV"/>
        </w:rPr>
        <w:t>a)</w:t>
      </w:r>
      <w:r>
        <w:rPr>
          <w:noProof/>
          <w:szCs w:val="24"/>
          <w:lang w:val="lv-LV"/>
        </w:rPr>
        <w:tab/>
        <w:t>pieprasījuma izsniedzēja muitas dienesta identifikācijas datus;</w:t>
      </w:r>
    </w:p>
    <w:p w:rsidR="00A445FF" w:rsidRDefault="00A445FF" w:rsidP="00A445FF">
      <w:pPr>
        <w:widowControl/>
        <w:ind w:left="1134" w:hanging="567"/>
        <w:rPr>
          <w:noProof/>
          <w:lang w:val="lv-LV"/>
        </w:rPr>
      </w:pPr>
    </w:p>
    <w:p w:rsidR="00A445FF" w:rsidRDefault="00A445FF" w:rsidP="00A445FF">
      <w:pPr>
        <w:widowControl/>
        <w:ind w:left="1134" w:hanging="567"/>
        <w:rPr>
          <w:noProof/>
          <w:szCs w:val="24"/>
          <w:lang w:val="lv-LV"/>
        </w:rPr>
      </w:pPr>
      <w:r>
        <w:rPr>
          <w:noProof/>
          <w:szCs w:val="24"/>
          <w:lang w:val="lv-LV"/>
        </w:rPr>
        <w:t>b)</w:t>
      </w:r>
      <w:r>
        <w:rPr>
          <w:noProof/>
          <w:szCs w:val="24"/>
          <w:lang w:val="lv-LV"/>
        </w:rPr>
        <w:tab/>
        <w:t>pārbaudāmā eksportētāja vai ražotāja nosaukumu;</w:t>
      </w:r>
    </w:p>
    <w:p w:rsidR="00A445FF" w:rsidRDefault="00A445FF" w:rsidP="00A445FF">
      <w:pPr>
        <w:widowControl/>
        <w:ind w:left="1134" w:hanging="567"/>
        <w:rPr>
          <w:noProof/>
          <w:lang w:val="lv-LV"/>
        </w:rPr>
      </w:pPr>
    </w:p>
    <w:p w:rsidR="00A445FF" w:rsidRDefault="00A445FF" w:rsidP="00A445FF">
      <w:pPr>
        <w:widowControl/>
        <w:ind w:left="1134" w:hanging="567"/>
        <w:rPr>
          <w:noProof/>
          <w:szCs w:val="24"/>
          <w:lang w:val="lv-LV"/>
        </w:rPr>
      </w:pPr>
      <w:r>
        <w:rPr>
          <w:noProof/>
          <w:szCs w:val="24"/>
          <w:lang w:val="lv-LV"/>
        </w:rPr>
        <w:t>c)</w:t>
      </w:r>
      <w:r>
        <w:rPr>
          <w:noProof/>
          <w:szCs w:val="24"/>
          <w:lang w:val="lv-LV"/>
        </w:rPr>
        <w:tab/>
        <w:t>pārbaudes objektu un darbības jomu; kā arī</w:t>
      </w:r>
    </w:p>
    <w:p w:rsidR="00A445FF" w:rsidRDefault="00A445FF" w:rsidP="00A445FF">
      <w:pPr>
        <w:widowControl/>
        <w:ind w:left="1134" w:hanging="567"/>
        <w:rPr>
          <w:noProof/>
          <w:lang w:val="lv-LV"/>
        </w:rPr>
      </w:pPr>
    </w:p>
    <w:p w:rsidR="00A445FF" w:rsidRDefault="00A445FF" w:rsidP="00A445FF">
      <w:pPr>
        <w:widowControl/>
        <w:ind w:left="1134" w:hanging="567"/>
        <w:rPr>
          <w:noProof/>
          <w:szCs w:val="24"/>
          <w:lang w:val="lv-LV"/>
        </w:rPr>
      </w:pPr>
      <w:r>
        <w:rPr>
          <w:noProof/>
          <w:szCs w:val="24"/>
          <w:lang w:val="lv-LV"/>
        </w:rPr>
        <w:t>d)</w:t>
      </w:r>
      <w:r>
        <w:rPr>
          <w:noProof/>
          <w:szCs w:val="24"/>
          <w:lang w:val="lv-LV"/>
        </w:rPr>
        <w:tab/>
        <w:t>izcelsmes deklarācijas kopiju un attiecīgā gadījumā jebkādus citus saistītus dokumentus.</w:t>
      </w:r>
    </w:p>
    <w:p w:rsidR="00A445FF" w:rsidRDefault="00A445FF" w:rsidP="00A445FF">
      <w:pPr>
        <w:widowControl/>
        <w:ind w:left="567" w:hanging="567"/>
        <w:rPr>
          <w:noProof/>
          <w:lang w:val="lv-LV"/>
        </w:rPr>
      </w:pPr>
    </w:p>
    <w:p w:rsidR="00A445FF" w:rsidRDefault="00A445FF" w:rsidP="00A445FF">
      <w:pPr>
        <w:widowControl/>
        <w:ind w:left="567" w:hanging="567"/>
        <w:rPr>
          <w:noProof/>
          <w:szCs w:val="24"/>
          <w:lang w:val="lv-LV"/>
        </w:rPr>
      </w:pPr>
      <w:r>
        <w:rPr>
          <w:noProof/>
          <w:szCs w:val="24"/>
          <w:lang w:val="lv-LV"/>
        </w:rPr>
        <w:t>4.</w:t>
      </w:r>
      <w:r>
        <w:rPr>
          <w:noProof/>
          <w:szCs w:val="24"/>
          <w:lang w:val="lv-LV"/>
        </w:rPr>
        <w:tab/>
        <w:t>Vajadzības gadījumā importētājas Puses muitas dienests saskaņā ar 3. punkta noteikumiem var pieprasīt eksportētājas Puses muitas dienestam konkrētus dokumentus un informāciju.</w:t>
      </w:r>
    </w:p>
    <w:p w:rsidR="00A445FF" w:rsidRDefault="00A445FF" w:rsidP="00A445FF">
      <w:pPr>
        <w:widowControl/>
        <w:ind w:left="567" w:hanging="567"/>
        <w:rPr>
          <w:noProof/>
          <w:lang w:val="lv-LV"/>
        </w:rPr>
      </w:pPr>
    </w:p>
    <w:p w:rsidR="00A445FF" w:rsidRDefault="00A445FF" w:rsidP="00A445FF">
      <w:pPr>
        <w:widowControl/>
        <w:ind w:left="567" w:hanging="567"/>
        <w:rPr>
          <w:noProof/>
          <w:szCs w:val="24"/>
          <w:lang w:val="lv-LV"/>
        </w:rPr>
      </w:pPr>
      <w:r>
        <w:rPr>
          <w:noProof/>
          <w:szCs w:val="24"/>
          <w:lang w:val="lv-LV"/>
        </w:rPr>
        <w:t>5.</w:t>
      </w:r>
      <w:r>
        <w:rPr>
          <w:noProof/>
          <w:szCs w:val="24"/>
          <w:lang w:val="lv-LV"/>
        </w:rPr>
        <w:tab/>
        <w:t>Importētājas Puses muitas dienesta sniegto pieprasījumu atbilstoši 3. punktam iesniedz eksportētājas Puses muitas dienestam, izmantojot sertificētu vai ierakstītu vēstuli vai jebkādu citu metodi, ar ko attiecīgais muitas dienests sniedz saņemšanas apliecinājumu.</w:t>
      </w:r>
    </w:p>
    <w:p w:rsidR="00A445FF" w:rsidRDefault="00A445FF" w:rsidP="00A445FF">
      <w:pPr>
        <w:widowControl/>
        <w:ind w:left="567" w:hanging="567"/>
        <w:rPr>
          <w:noProof/>
          <w:lang w:val="lv-LV"/>
        </w:rPr>
      </w:pPr>
    </w:p>
    <w:p w:rsidR="00A445FF" w:rsidRDefault="00A445FF" w:rsidP="00A445FF">
      <w:pPr>
        <w:widowControl/>
        <w:ind w:left="567" w:hanging="567"/>
        <w:rPr>
          <w:noProof/>
          <w:szCs w:val="24"/>
          <w:lang w:val="lv-LV"/>
        </w:rPr>
      </w:pPr>
      <w:r>
        <w:rPr>
          <w:noProof/>
          <w:szCs w:val="24"/>
          <w:lang w:val="lv-LV"/>
        </w:rPr>
        <w:br w:type="page"/>
      </w:r>
      <w:r>
        <w:rPr>
          <w:noProof/>
          <w:szCs w:val="24"/>
          <w:lang w:val="lv-LV"/>
        </w:rPr>
        <w:lastRenderedPageBreak/>
        <w:t>6.</w:t>
      </w:r>
      <w:r>
        <w:rPr>
          <w:noProof/>
          <w:szCs w:val="24"/>
          <w:lang w:val="lv-LV"/>
        </w:rPr>
        <w:tab/>
        <w:t>Eksportētājas Puses muitas dienests veic izcelsmes verifikāciju. Šajā nolūkā muitas dienests saskaņā ar tā tiesību aktiem var pieprasīt dokumentāciju, prasīt jebkādus pierādījumus vai apmeklēt eksportētāja vai ražotāja telpas, lai pārbaudītu 25. pantā norādītos dokumentus un aplūkotu ražojuma ražošanā izmantoto aprīkojumu.</w:t>
      </w:r>
    </w:p>
    <w:p w:rsidR="00A445FF" w:rsidRDefault="00A445FF" w:rsidP="00A445FF">
      <w:pPr>
        <w:widowControl/>
        <w:ind w:left="567" w:hanging="567"/>
        <w:rPr>
          <w:noProof/>
          <w:lang w:val="lv-LV"/>
        </w:rPr>
      </w:pPr>
    </w:p>
    <w:p w:rsidR="00A445FF" w:rsidRDefault="00A445FF" w:rsidP="00A445FF">
      <w:pPr>
        <w:widowControl/>
        <w:ind w:left="567" w:hanging="567"/>
        <w:rPr>
          <w:noProof/>
          <w:szCs w:val="24"/>
          <w:lang w:val="lv-LV"/>
        </w:rPr>
      </w:pPr>
      <w:r>
        <w:rPr>
          <w:noProof/>
          <w:szCs w:val="24"/>
          <w:lang w:val="lv-LV"/>
        </w:rPr>
        <w:t>7.</w:t>
      </w:r>
      <w:r>
        <w:rPr>
          <w:noProof/>
          <w:szCs w:val="24"/>
          <w:lang w:val="lv-LV"/>
        </w:rPr>
        <w:tab/>
        <w:t>Ja eksportētājs ir sagatavojis izcelsmes deklarāciju, pamatojoties uz ražotāja vai piegādātāja rakstisku paziņojumu, eksportētājs var pieprasīt, lai ražotājs vai piegādātājs sniedz dokumentāciju vai informāciju tieši eksportētājas Puses muitas dienestam pēc minētās Puses pieprasījuma.</w:t>
      </w:r>
    </w:p>
    <w:p w:rsidR="00A445FF" w:rsidRDefault="00A445FF" w:rsidP="00A445FF">
      <w:pPr>
        <w:widowControl/>
        <w:ind w:left="567" w:hanging="567"/>
        <w:rPr>
          <w:noProof/>
          <w:lang w:val="lv-LV"/>
        </w:rPr>
      </w:pPr>
    </w:p>
    <w:p w:rsidR="00A445FF" w:rsidRDefault="00A445FF" w:rsidP="00A445FF">
      <w:pPr>
        <w:widowControl/>
        <w:ind w:left="567" w:hanging="567"/>
        <w:rPr>
          <w:noProof/>
          <w:szCs w:val="24"/>
          <w:lang w:val="lv-LV"/>
        </w:rPr>
      </w:pPr>
      <w:r>
        <w:rPr>
          <w:noProof/>
          <w:szCs w:val="24"/>
          <w:lang w:val="lv-LV"/>
        </w:rPr>
        <w:t>8.</w:t>
      </w:r>
      <w:r>
        <w:rPr>
          <w:noProof/>
          <w:szCs w:val="24"/>
          <w:lang w:val="lv-LV"/>
        </w:rPr>
        <w:tab/>
        <w:t>Tiklīdz iespējams un jebkurā gadījumā 12 mēnešu laikā pēc 4. punktā norādītā pieprasījuma saņemšanas eksportētājas Puses muitas dienests pabeidz verifikāciju par to, vai ražojums ir noteiktas izcelsmes ražojums un atbilst visām pārējām šā protokola prasībām, un:</w:t>
      </w:r>
    </w:p>
    <w:p w:rsidR="00A445FF" w:rsidRDefault="00A445FF" w:rsidP="00A445FF">
      <w:pPr>
        <w:widowControl/>
        <w:ind w:left="567" w:hanging="567"/>
        <w:rPr>
          <w:noProof/>
          <w:lang w:val="lv-LV"/>
        </w:rPr>
      </w:pPr>
    </w:p>
    <w:p w:rsidR="00A445FF" w:rsidRDefault="00A445FF" w:rsidP="00A445FF">
      <w:pPr>
        <w:widowControl/>
        <w:ind w:left="1134" w:hanging="567"/>
        <w:rPr>
          <w:noProof/>
          <w:szCs w:val="24"/>
          <w:lang w:val="lv-LV"/>
        </w:rPr>
      </w:pPr>
      <w:r>
        <w:rPr>
          <w:noProof/>
          <w:szCs w:val="24"/>
          <w:lang w:val="lv-LV"/>
        </w:rPr>
        <w:t>a)</w:t>
      </w:r>
      <w:r>
        <w:rPr>
          <w:noProof/>
          <w:szCs w:val="24"/>
          <w:lang w:val="lv-LV"/>
        </w:rPr>
        <w:tab/>
        <w:t>izmantojot sertificētu vai ierakstītu vēstuli vai jebkādu citu metodi, ar ko attiecīgais muitas dienests sniedz saņemšanas apliecinājumu, iesniedz importētājas Puses muitas dienestam rakstisku ziņojumu, lai tas varētu noteikt, vai ražojums ir noteiktas izcelsmes ražojums vai nav, un tajā ietver:</w:t>
      </w:r>
    </w:p>
    <w:p w:rsidR="00A445FF" w:rsidRDefault="00A445FF" w:rsidP="00A445FF">
      <w:pPr>
        <w:widowControl/>
        <w:ind w:left="567" w:hanging="567"/>
        <w:rPr>
          <w:noProof/>
          <w:lang w:val="lv-LV"/>
        </w:rPr>
      </w:pPr>
    </w:p>
    <w:p w:rsidR="00A445FF" w:rsidRDefault="00A445FF" w:rsidP="00A445FF">
      <w:pPr>
        <w:widowControl/>
        <w:ind w:left="1701" w:hanging="567"/>
        <w:rPr>
          <w:noProof/>
          <w:szCs w:val="24"/>
          <w:lang w:val="lv-LV"/>
        </w:rPr>
      </w:pPr>
      <w:r>
        <w:rPr>
          <w:noProof/>
          <w:szCs w:val="24"/>
          <w:lang w:val="lv-LV"/>
        </w:rPr>
        <w:t>i)</w:t>
      </w:r>
      <w:r>
        <w:rPr>
          <w:noProof/>
          <w:szCs w:val="24"/>
          <w:lang w:val="lv-LV"/>
        </w:rPr>
        <w:tab/>
        <w:t xml:space="preserve">verifikācijas rezultātus; </w:t>
      </w:r>
    </w:p>
    <w:p w:rsidR="00A445FF" w:rsidRDefault="00A445FF" w:rsidP="00A445FF">
      <w:pPr>
        <w:widowControl/>
        <w:ind w:left="1701" w:hanging="567"/>
        <w:rPr>
          <w:rFonts w:eastAsia="Calibri"/>
          <w:noProof/>
          <w:lang w:val="lv-LV"/>
        </w:rPr>
      </w:pPr>
    </w:p>
    <w:p w:rsidR="00A445FF" w:rsidRDefault="00A445FF" w:rsidP="00A445FF">
      <w:pPr>
        <w:widowControl/>
        <w:ind w:left="1701" w:hanging="567"/>
        <w:rPr>
          <w:noProof/>
          <w:szCs w:val="24"/>
          <w:lang w:val="lv-LV"/>
        </w:rPr>
      </w:pPr>
      <w:r>
        <w:rPr>
          <w:noProof/>
          <w:szCs w:val="24"/>
          <w:lang w:val="lv-LV"/>
        </w:rPr>
        <w:t>ii)</w:t>
      </w:r>
      <w:r>
        <w:rPr>
          <w:noProof/>
          <w:szCs w:val="24"/>
          <w:lang w:val="lv-LV"/>
        </w:rPr>
        <w:tab/>
        <w:t>pārbaudītā ražojuma aprakstu un tarifa klasifikāciju, kas attiecas uz izcelsmes noteikuma piemērošanu;</w:t>
      </w:r>
    </w:p>
    <w:p w:rsidR="00A445FF" w:rsidRDefault="00A445FF" w:rsidP="00A445FF">
      <w:pPr>
        <w:widowControl/>
        <w:ind w:left="1701" w:hanging="567"/>
        <w:rPr>
          <w:rFonts w:eastAsia="Calibri"/>
          <w:noProof/>
          <w:lang w:val="lv-LV"/>
        </w:rPr>
      </w:pPr>
    </w:p>
    <w:p w:rsidR="00A445FF" w:rsidRDefault="00A445FF" w:rsidP="00A445FF">
      <w:pPr>
        <w:widowControl/>
        <w:ind w:left="1701" w:hanging="567"/>
        <w:rPr>
          <w:noProof/>
          <w:szCs w:val="24"/>
          <w:lang w:val="lv-LV"/>
        </w:rPr>
      </w:pPr>
      <w:r>
        <w:rPr>
          <w:noProof/>
          <w:szCs w:val="24"/>
          <w:lang w:val="lv-LV"/>
        </w:rPr>
        <w:t>iii)</w:t>
      </w:r>
      <w:r>
        <w:rPr>
          <w:noProof/>
          <w:szCs w:val="24"/>
          <w:lang w:val="lv-LV"/>
        </w:rPr>
        <w:tab/>
        <w:t>ražošanas aprakstu un skaidrojumu, kas pietiekams, lai loģiski pamatotu ražojuma izcelsmes statusu;</w:t>
      </w:r>
    </w:p>
    <w:p w:rsidR="00A445FF" w:rsidRDefault="00A445FF" w:rsidP="00A445FF">
      <w:pPr>
        <w:widowControl/>
        <w:ind w:left="1701" w:hanging="567"/>
        <w:rPr>
          <w:rFonts w:eastAsia="Calibri"/>
          <w:noProof/>
          <w:lang w:val="lv-LV"/>
        </w:rPr>
      </w:pPr>
    </w:p>
    <w:p w:rsidR="00A445FF" w:rsidRDefault="00A445FF" w:rsidP="00A445FF">
      <w:pPr>
        <w:widowControl/>
        <w:ind w:left="1701" w:hanging="567"/>
        <w:rPr>
          <w:noProof/>
          <w:szCs w:val="24"/>
          <w:lang w:val="lv-LV"/>
        </w:rPr>
      </w:pPr>
      <w:r>
        <w:rPr>
          <w:noProof/>
          <w:szCs w:val="24"/>
          <w:lang w:val="lv-LV"/>
        </w:rPr>
        <w:br w:type="page"/>
      </w:r>
      <w:r>
        <w:rPr>
          <w:noProof/>
          <w:szCs w:val="24"/>
          <w:lang w:val="lv-LV"/>
        </w:rPr>
        <w:lastRenderedPageBreak/>
        <w:t>iv)</w:t>
      </w:r>
      <w:r>
        <w:rPr>
          <w:noProof/>
          <w:szCs w:val="24"/>
          <w:lang w:val="lv-LV"/>
        </w:rPr>
        <w:tab/>
        <w:t>informāciju par veidu, kādā verifikācija veikta; un</w:t>
      </w:r>
    </w:p>
    <w:p w:rsidR="00A445FF" w:rsidRDefault="00A445FF" w:rsidP="00A445FF">
      <w:pPr>
        <w:widowControl/>
        <w:ind w:left="1701" w:hanging="567"/>
        <w:rPr>
          <w:rFonts w:eastAsia="Calibri"/>
          <w:noProof/>
          <w:lang w:val="lv-LV"/>
        </w:rPr>
      </w:pPr>
    </w:p>
    <w:p w:rsidR="00A445FF" w:rsidRDefault="00A445FF" w:rsidP="00A445FF">
      <w:pPr>
        <w:widowControl/>
        <w:ind w:left="1701" w:hanging="567"/>
        <w:rPr>
          <w:noProof/>
          <w:szCs w:val="24"/>
          <w:lang w:val="lv-LV"/>
        </w:rPr>
      </w:pPr>
      <w:r>
        <w:rPr>
          <w:noProof/>
          <w:szCs w:val="24"/>
          <w:lang w:val="lv-LV"/>
        </w:rPr>
        <w:t>v)</w:t>
      </w:r>
      <w:r>
        <w:rPr>
          <w:noProof/>
          <w:szCs w:val="24"/>
          <w:lang w:val="lv-LV"/>
        </w:rPr>
        <w:tab/>
        <w:t>vajadzības gadījumā apliecinošos dokumentus; un</w:t>
      </w:r>
    </w:p>
    <w:p w:rsidR="00A445FF" w:rsidRDefault="00A445FF" w:rsidP="00A445FF">
      <w:pPr>
        <w:widowControl/>
        <w:ind w:left="567" w:hanging="567"/>
        <w:rPr>
          <w:rFonts w:eastAsia="Calibri"/>
          <w:noProof/>
          <w:lang w:val="lv-LV"/>
        </w:rPr>
      </w:pPr>
    </w:p>
    <w:p w:rsidR="00A445FF" w:rsidRDefault="00A445FF" w:rsidP="00A445FF">
      <w:pPr>
        <w:widowControl/>
        <w:ind w:left="1134" w:hanging="567"/>
        <w:rPr>
          <w:noProof/>
          <w:szCs w:val="24"/>
          <w:lang w:val="lv-LV"/>
        </w:rPr>
      </w:pPr>
      <w:r>
        <w:rPr>
          <w:noProof/>
          <w:szCs w:val="24"/>
          <w:lang w:val="lv-LV"/>
        </w:rPr>
        <w:t>b)</w:t>
      </w:r>
      <w:r>
        <w:rPr>
          <w:noProof/>
          <w:szCs w:val="24"/>
          <w:lang w:val="lv-LV"/>
        </w:rPr>
        <w:tab/>
        <w:t>pamatojoties uz tās tiesību aktiem, paziņo eksportētājam savu lēmumu par to, vai ražojums ir noteiktas izcelsmes ražojums.</w:t>
      </w:r>
    </w:p>
    <w:p w:rsidR="00A445FF" w:rsidRDefault="00A445FF" w:rsidP="00A445FF">
      <w:pPr>
        <w:widowControl/>
        <w:ind w:left="567" w:hanging="567"/>
        <w:rPr>
          <w:noProof/>
          <w:lang w:val="lv-LV"/>
        </w:rPr>
      </w:pPr>
    </w:p>
    <w:p w:rsidR="00A445FF" w:rsidRDefault="00A445FF" w:rsidP="00A445FF">
      <w:pPr>
        <w:widowControl/>
        <w:ind w:left="567" w:hanging="567"/>
        <w:rPr>
          <w:noProof/>
          <w:szCs w:val="24"/>
          <w:lang w:val="lv-LV"/>
        </w:rPr>
      </w:pPr>
      <w:r>
        <w:rPr>
          <w:noProof/>
          <w:szCs w:val="24"/>
          <w:lang w:val="lv-LV"/>
        </w:rPr>
        <w:t>9.</w:t>
      </w:r>
      <w:r>
        <w:rPr>
          <w:noProof/>
          <w:szCs w:val="24"/>
          <w:lang w:val="lv-LV"/>
        </w:rPr>
        <w:tab/>
        <w:t>Šā panta 8. punktā norādīto laikposmu var pagarināt, attiecīgajiem muitas dienestiem savstarpēji vienojoties.</w:t>
      </w:r>
    </w:p>
    <w:p w:rsidR="00A445FF" w:rsidRDefault="00A445FF" w:rsidP="00A445FF">
      <w:pPr>
        <w:widowControl/>
        <w:ind w:left="567" w:hanging="567"/>
        <w:rPr>
          <w:noProof/>
          <w:lang w:val="lv-LV"/>
        </w:rPr>
      </w:pPr>
    </w:p>
    <w:p w:rsidR="00A445FF" w:rsidRDefault="00A445FF" w:rsidP="00A445FF">
      <w:pPr>
        <w:widowControl/>
        <w:ind w:left="567" w:hanging="567"/>
        <w:rPr>
          <w:noProof/>
          <w:szCs w:val="24"/>
          <w:lang w:val="lv-LV"/>
        </w:rPr>
      </w:pPr>
      <w:r>
        <w:rPr>
          <w:noProof/>
          <w:szCs w:val="24"/>
          <w:lang w:val="lv-LV"/>
        </w:rPr>
        <w:t>10.</w:t>
      </w:r>
      <w:r>
        <w:rPr>
          <w:noProof/>
          <w:szCs w:val="24"/>
          <w:lang w:val="lv-LV"/>
        </w:rPr>
        <w:tab/>
        <w:t xml:space="preserve">Kamēr nav saņemti rezultāti izcelsmes verifikācijai atbilstoši 8. punktam vai apspriedēm atbilstoši 13. punktam, importētājas Puses muitas dienests, pamatojoties uz jebkādiem drošības pasākumiem, ko tas uzskata par vajadzīgiem, piedāvā ražojumu nodot importētājam. </w:t>
      </w:r>
    </w:p>
    <w:p w:rsidR="00A445FF" w:rsidRDefault="00A445FF" w:rsidP="00A445FF">
      <w:pPr>
        <w:widowControl/>
        <w:ind w:left="567" w:hanging="567"/>
        <w:rPr>
          <w:noProof/>
          <w:lang w:val="lv-LV"/>
        </w:rPr>
      </w:pPr>
    </w:p>
    <w:p w:rsidR="00A445FF" w:rsidRDefault="00A445FF" w:rsidP="00A445FF">
      <w:pPr>
        <w:widowControl/>
        <w:ind w:left="567" w:hanging="567"/>
        <w:rPr>
          <w:noProof/>
          <w:szCs w:val="24"/>
          <w:lang w:val="lv-LV"/>
        </w:rPr>
      </w:pPr>
      <w:r>
        <w:rPr>
          <w:noProof/>
          <w:szCs w:val="24"/>
          <w:lang w:val="lv-LV"/>
        </w:rPr>
        <w:t>11.</w:t>
      </w:r>
      <w:r>
        <w:rPr>
          <w:noProof/>
          <w:szCs w:val="24"/>
          <w:lang w:val="lv-LV"/>
        </w:rPr>
        <w:tab/>
        <w:t>Ja izcelsmes verifikācijas rezultāts netiek sniegts saskaņā ar 8. punktu, importētājas Puses muitas dienests var noraidīt ražojumam preferenciāla tarifa režīmu, ja tam ir pamatotas šaubas vai ja tas nespēj noteikt, vai ražojums ir noteiktas izcelsmes ražojums.</w:t>
      </w:r>
    </w:p>
    <w:p w:rsidR="00A445FF" w:rsidRDefault="00A445FF" w:rsidP="00A445FF">
      <w:pPr>
        <w:widowControl/>
        <w:ind w:left="567" w:hanging="567"/>
        <w:rPr>
          <w:noProof/>
          <w:lang w:val="lv-LV"/>
        </w:rPr>
      </w:pPr>
    </w:p>
    <w:p w:rsidR="00A445FF" w:rsidRDefault="00A445FF" w:rsidP="00A445FF">
      <w:pPr>
        <w:widowControl/>
        <w:ind w:left="567" w:hanging="567"/>
        <w:rPr>
          <w:noProof/>
          <w:szCs w:val="24"/>
          <w:lang w:val="lv-LV"/>
        </w:rPr>
      </w:pPr>
      <w:r>
        <w:rPr>
          <w:noProof/>
          <w:szCs w:val="24"/>
          <w:lang w:val="lv-LV"/>
        </w:rPr>
        <w:t>12.</w:t>
      </w:r>
      <w:r>
        <w:rPr>
          <w:noProof/>
          <w:szCs w:val="24"/>
          <w:lang w:val="lv-LV"/>
        </w:rPr>
        <w:tab/>
        <w:t>Ja ir domstarpības attiecībā uz šajā pantā norādītajām verifikācijas procedūrām vai izcelsmes noteikumu interpretāciju, nosakot, vai ražojums klasificējams kā noteiktas izcelsmes ražojums, un ja šīs domstarpības nevar atrisināt, apspriežoties muitas dienestam, kas pieprasa verifikāciju, un muitas dienestam, kas atbildīgs par verifikācijas veikšanu, un ja importētājas Puses muitas dienests grasās noteikt izcelsmi, kas neatbilst 8. punkta a) apakšpunktā norādītajam eksportētājas Puses muitas dienesta rakstiskajam ziņojumam, importētāja Puse par to paziņo eksportētājai Pusei 60 dienu laikā no rakstiskā ziņojuma saņemšanas.</w:t>
      </w:r>
    </w:p>
    <w:p w:rsidR="00A445FF" w:rsidRDefault="00A445FF" w:rsidP="00A445FF">
      <w:pPr>
        <w:widowControl/>
        <w:ind w:left="567" w:hanging="567"/>
        <w:rPr>
          <w:noProof/>
          <w:lang w:val="lv-LV"/>
        </w:rPr>
      </w:pPr>
    </w:p>
    <w:p w:rsidR="00A445FF" w:rsidRDefault="00A445FF" w:rsidP="00A445FF">
      <w:pPr>
        <w:widowControl/>
        <w:ind w:left="567" w:hanging="567"/>
        <w:rPr>
          <w:noProof/>
          <w:szCs w:val="24"/>
          <w:lang w:val="lv-LV"/>
        </w:rPr>
      </w:pPr>
      <w:r>
        <w:rPr>
          <w:noProof/>
          <w:szCs w:val="24"/>
          <w:lang w:val="lv-LV"/>
        </w:rPr>
        <w:br w:type="page"/>
      </w:r>
      <w:r>
        <w:rPr>
          <w:noProof/>
          <w:szCs w:val="24"/>
          <w:lang w:val="lv-LV"/>
        </w:rPr>
        <w:lastRenderedPageBreak/>
        <w:t>13.</w:t>
      </w:r>
      <w:r>
        <w:rPr>
          <w:noProof/>
          <w:szCs w:val="24"/>
          <w:lang w:val="lv-LV"/>
        </w:rPr>
        <w:tab/>
        <w:t>Pēc kādas Puses pieprasījuma Puses veic un pabeidz apspriešanos 90 dienu laikā no 12. punktā minētā paziņojuma dienas, lai atrisinātu šīs domstarpības. Apspriešanās pabeigšanas laikposmu katrā konkrētajā gadījumā var pagarināt, Pusēm savstarpēji rakstiski vienojoties. Importētājas Puses muitas dienests var veikt izcelsmes noteikšanu pēc tam, kad pabeigta šī apspriešanās. Puses var arī mēģināt atrisināt šīs domstarpības 34. pantā minētajā Apvienotajā muitas sadarbības komitejā.</w:t>
      </w:r>
    </w:p>
    <w:p w:rsidR="00A445FF" w:rsidRDefault="00A445FF" w:rsidP="00A445FF">
      <w:pPr>
        <w:widowControl/>
        <w:ind w:left="567" w:hanging="567"/>
        <w:rPr>
          <w:noProof/>
          <w:lang w:val="lv-LV"/>
        </w:rPr>
      </w:pPr>
    </w:p>
    <w:p w:rsidR="00A445FF" w:rsidRDefault="00A445FF" w:rsidP="00A445FF">
      <w:pPr>
        <w:widowControl/>
        <w:ind w:left="567" w:hanging="567"/>
        <w:rPr>
          <w:noProof/>
          <w:szCs w:val="24"/>
          <w:lang w:val="lv-LV"/>
        </w:rPr>
      </w:pPr>
      <w:r>
        <w:rPr>
          <w:noProof/>
          <w:szCs w:val="24"/>
          <w:lang w:val="lv-LV"/>
        </w:rPr>
        <w:t>14.</w:t>
      </w:r>
      <w:r>
        <w:rPr>
          <w:noProof/>
          <w:szCs w:val="24"/>
          <w:lang w:val="lv-LV"/>
        </w:rPr>
        <w:tab/>
        <w:t>Visos gadījumos domstarpību atrisināšanu starp importētāju un importētājas Puses muitas dienestu veic atbilstoši importētājas Puses tiesību aktiem.</w:t>
      </w:r>
    </w:p>
    <w:p w:rsidR="00A445FF" w:rsidRDefault="00A445FF" w:rsidP="00A445FF">
      <w:pPr>
        <w:widowControl/>
        <w:ind w:left="567" w:hanging="567"/>
        <w:rPr>
          <w:noProof/>
          <w:lang w:val="lv-LV"/>
        </w:rPr>
      </w:pPr>
    </w:p>
    <w:p w:rsidR="00A445FF" w:rsidRDefault="00A445FF" w:rsidP="00A445FF">
      <w:pPr>
        <w:widowControl/>
        <w:ind w:left="567" w:hanging="567"/>
        <w:rPr>
          <w:noProof/>
          <w:szCs w:val="24"/>
          <w:lang w:val="lv-LV"/>
        </w:rPr>
      </w:pPr>
      <w:r>
        <w:rPr>
          <w:noProof/>
          <w:szCs w:val="24"/>
          <w:lang w:val="lv-LV"/>
        </w:rPr>
        <w:t>15.</w:t>
      </w:r>
      <w:r>
        <w:rPr>
          <w:noProof/>
          <w:szCs w:val="24"/>
          <w:lang w:val="lv-LV"/>
        </w:rPr>
        <w:tab/>
        <w:t>Šis protokols neliedz Puses muitas dienestam sniegt lēmumu par izcelsmes noteikšanu vai iepriekšēju nolēmumu saistībā ar jebkuru jautājumu, ko izskata Apvienotā muitas sadarbības komiteja vai Preču tirdzniecības komiteja, kura izveidota atbilstoši 26.2. panta a) punktam (Specializētās komitejas), vai veikt jebkādas citas darbības, ko tas uzskata par vajadzīgu, kamēr nav atrisināts jautājums atbilstīgi šim nolīgumam.</w:t>
      </w:r>
    </w:p>
    <w:p w:rsidR="00A445FF" w:rsidRDefault="00A445FF" w:rsidP="00A445FF">
      <w:pPr>
        <w:jc w:val="center"/>
        <w:rPr>
          <w:i/>
          <w:iCs/>
          <w:noProof/>
          <w:lang w:val="lv-LV" w:eastAsia="ar-SA"/>
        </w:rPr>
      </w:pPr>
    </w:p>
    <w:p w:rsidR="00A445FF" w:rsidRDefault="00A445FF" w:rsidP="00A445FF">
      <w:pPr>
        <w:jc w:val="center"/>
        <w:rPr>
          <w:i/>
          <w:iCs/>
          <w:noProof/>
          <w:lang w:val="lv-LV" w:eastAsia="ar-SA"/>
        </w:rPr>
      </w:pPr>
    </w:p>
    <w:p w:rsidR="00A445FF" w:rsidRDefault="00A445FF" w:rsidP="00A445FF">
      <w:pPr>
        <w:jc w:val="center"/>
        <w:rPr>
          <w:i/>
          <w:noProof/>
          <w:kern w:val="24"/>
          <w:szCs w:val="24"/>
          <w:lang w:val="lv-LV"/>
        </w:rPr>
      </w:pPr>
      <w:r>
        <w:rPr>
          <w:i/>
          <w:noProof/>
          <w:kern w:val="24"/>
          <w:szCs w:val="24"/>
          <w:lang w:val="lv-LV"/>
        </w:rPr>
        <w:t>30. pants</w:t>
      </w:r>
    </w:p>
    <w:p w:rsidR="00A445FF" w:rsidRDefault="00A445FF" w:rsidP="00A445FF">
      <w:pPr>
        <w:jc w:val="center"/>
        <w:rPr>
          <w:noProof/>
          <w:lang w:val="lv-LV" w:eastAsia="ar-SA"/>
        </w:rPr>
      </w:pPr>
    </w:p>
    <w:p w:rsidR="00A445FF" w:rsidRDefault="00A445FF" w:rsidP="00A445FF">
      <w:pPr>
        <w:jc w:val="center"/>
        <w:rPr>
          <w:b/>
          <w:noProof/>
          <w:szCs w:val="24"/>
          <w:lang w:val="lv-LV"/>
        </w:rPr>
      </w:pPr>
      <w:r>
        <w:rPr>
          <w:b/>
          <w:noProof/>
          <w:szCs w:val="24"/>
          <w:lang w:val="lv-LV"/>
        </w:rPr>
        <w:t>Pārskatīšana un pārsūdzēšana</w:t>
      </w:r>
    </w:p>
    <w:p w:rsidR="00A445FF" w:rsidRDefault="00A445FF" w:rsidP="00A445FF">
      <w:pPr>
        <w:jc w:val="center"/>
        <w:rPr>
          <w:b/>
          <w:noProof/>
          <w:szCs w:val="24"/>
          <w:lang w:val="lv-LV" w:eastAsia="ar-SA"/>
        </w:rPr>
      </w:pPr>
    </w:p>
    <w:p w:rsidR="00A445FF" w:rsidRDefault="00A445FF" w:rsidP="00A445FF">
      <w:pPr>
        <w:widowControl/>
        <w:ind w:left="567" w:hanging="567"/>
        <w:rPr>
          <w:noProof/>
          <w:szCs w:val="24"/>
          <w:lang w:val="lv-LV"/>
        </w:rPr>
      </w:pPr>
      <w:r>
        <w:rPr>
          <w:noProof/>
          <w:szCs w:val="24"/>
          <w:lang w:val="lv-LV"/>
        </w:rPr>
        <w:t>1.</w:t>
      </w:r>
      <w:r>
        <w:rPr>
          <w:noProof/>
          <w:szCs w:val="24"/>
          <w:lang w:val="lv-LV"/>
        </w:rPr>
        <w:tab/>
        <w:t xml:space="preserve">Katra Puse piešķir būtībā tādas pašas tiesības pārskatīt un pārsūdzēt tās muitas dienesta sniegtos lēmumus par izcelsmes noteikšanu vai iepriekšējus nolēmumus, kādas tā nodrošina importētājiem savā teritorijā, ikvienai personai, kas: </w:t>
      </w:r>
    </w:p>
    <w:p w:rsidR="00A445FF" w:rsidRDefault="00A445FF" w:rsidP="00A445FF">
      <w:pPr>
        <w:widowControl/>
        <w:ind w:left="567" w:hanging="567"/>
        <w:rPr>
          <w:noProof/>
          <w:lang w:val="lv-LV"/>
        </w:rPr>
      </w:pPr>
    </w:p>
    <w:p w:rsidR="00A445FF" w:rsidRDefault="00A445FF" w:rsidP="00A445FF">
      <w:pPr>
        <w:widowControl/>
        <w:ind w:left="1134" w:hanging="567"/>
        <w:rPr>
          <w:noProof/>
          <w:szCs w:val="24"/>
          <w:lang w:val="lv-LV"/>
        </w:rPr>
      </w:pPr>
      <w:r>
        <w:rPr>
          <w:noProof/>
          <w:szCs w:val="24"/>
          <w:lang w:val="lv-LV"/>
        </w:rPr>
        <w:t>a)</w:t>
      </w:r>
      <w:r>
        <w:rPr>
          <w:noProof/>
          <w:szCs w:val="24"/>
          <w:lang w:val="lv-LV"/>
        </w:rPr>
        <w:tab/>
        <w:t xml:space="preserve">ir saņēmusi lēmumu par izcelsmes noteikšanu, piemērojot šo protokolu; vai </w:t>
      </w:r>
    </w:p>
    <w:p w:rsidR="00A445FF" w:rsidRDefault="00A445FF" w:rsidP="00A445FF">
      <w:pPr>
        <w:widowControl/>
        <w:ind w:left="1134" w:hanging="567"/>
        <w:rPr>
          <w:rFonts w:eastAsia="Calibri"/>
          <w:noProof/>
          <w:lang w:val="lv-LV"/>
        </w:rPr>
      </w:pPr>
    </w:p>
    <w:p w:rsidR="00A445FF" w:rsidRDefault="00A445FF" w:rsidP="00A445FF">
      <w:pPr>
        <w:widowControl/>
        <w:ind w:left="1134" w:hanging="567"/>
        <w:rPr>
          <w:noProof/>
          <w:szCs w:val="24"/>
          <w:lang w:val="lv-LV"/>
        </w:rPr>
      </w:pPr>
      <w:r>
        <w:rPr>
          <w:noProof/>
          <w:szCs w:val="24"/>
          <w:lang w:val="lv-LV"/>
        </w:rPr>
        <w:br w:type="page"/>
      </w:r>
      <w:r>
        <w:rPr>
          <w:noProof/>
          <w:szCs w:val="24"/>
          <w:lang w:val="lv-LV"/>
        </w:rPr>
        <w:lastRenderedPageBreak/>
        <w:t>b)</w:t>
      </w:r>
      <w:r>
        <w:rPr>
          <w:noProof/>
          <w:szCs w:val="24"/>
          <w:lang w:val="lv-LV"/>
        </w:rPr>
        <w:tab/>
        <w:t>ir saņēmusi iepriekšēju nolēmumu saskaņā ar 33. panta 1. punktu.</w:t>
      </w:r>
    </w:p>
    <w:p w:rsidR="00A445FF" w:rsidRDefault="00A445FF" w:rsidP="00A445FF">
      <w:pPr>
        <w:widowControl/>
        <w:ind w:left="1134" w:hanging="567"/>
        <w:rPr>
          <w:rFonts w:eastAsia="Calibri"/>
          <w:noProof/>
          <w:lang w:val="lv-LV"/>
        </w:rPr>
      </w:pPr>
    </w:p>
    <w:p w:rsidR="00A445FF" w:rsidRDefault="00A445FF" w:rsidP="00A445FF">
      <w:pPr>
        <w:widowControl/>
        <w:ind w:left="567" w:hanging="567"/>
        <w:rPr>
          <w:noProof/>
          <w:szCs w:val="24"/>
          <w:lang w:val="lv-LV"/>
        </w:rPr>
      </w:pPr>
      <w:r>
        <w:rPr>
          <w:noProof/>
          <w:szCs w:val="24"/>
          <w:lang w:val="lv-LV"/>
        </w:rPr>
        <w:t>2.</w:t>
      </w:r>
      <w:r>
        <w:rPr>
          <w:noProof/>
          <w:szCs w:val="24"/>
          <w:lang w:val="lv-LV"/>
        </w:rPr>
        <w:tab/>
        <w:t>Papildus 27.3. pantam (Administratīvās procedūras) un 27.4. pantam (Pārskatīšana un pārsūdzēšana) katra Puse nodrošina, ka 1. punktā norādītajās pārskatīšanas un pārsūdzēšanas tiesībās ietilpst piekļuve vismaz diviem pārsūdzības vai pārskatīšanas līmeņiem, tostarp vismaz vienam tiesu vai ar līdzīgam līmenim.</w:t>
      </w:r>
    </w:p>
    <w:p w:rsidR="00A445FF" w:rsidRDefault="00A445FF" w:rsidP="00A445FF">
      <w:pPr>
        <w:jc w:val="center"/>
        <w:rPr>
          <w:i/>
          <w:iCs/>
          <w:noProof/>
          <w:lang w:val="lv-LV" w:eastAsia="ar-SA"/>
        </w:rPr>
      </w:pPr>
    </w:p>
    <w:p w:rsidR="00A445FF" w:rsidRDefault="00A445FF" w:rsidP="00A445FF">
      <w:pPr>
        <w:jc w:val="center"/>
        <w:rPr>
          <w:i/>
          <w:iCs/>
          <w:noProof/>
          <w:lang w:val="lv-LV" w:eastAsia="ar-SA"/>
        </w:rPr>
      </w:pPr>
    </w:p>
    <w:p w:rsidR="00A445FF" w:rsidRDefault="00A445FF" w:rsidP="00A445FF">
      <w:pPr>
        <w:jc w:val="center"/>
        <w:rPr>
          <w:i/>
          <w:noProof/>
          <w:kern w:val="24"/>
          <w:szCs w:val="24"/>
          <w:lang w:val="lv-LV"/>
        </w:rPr>
      </w:pPr>
      <w:r>
        <w:rPr>
          <w:i/>
          <w:noProof/>
          <w:kern w:val="24"/>
          <w:szCs w:val="24"/>
          <w:lang w:val="lv-LV"/>
        </w:rPr>
        <w:t>31. pants</w:t>
      </w:r>
    </w:p>
    <w:p w:rsidR="00A445FF" w:rsidRDefault="00A445FF" w:rsidP="00A445FF">
      <w:pPr>
        <w:jc w:val="center"/>
        <w:rPr>
          <w:rFonts w:eastAsia="Batang"/>
          <w:noProof/>
          <w:lang w:val="lv-LV" w:eastAsia="ar-SA"/>
        </w:rPr>
      </w:pPr>
    </w:p>
    <w:p w:rsidR="00A445FF" w:rsidRDefault="00A445FF" w:rsidP="00A445FF">
      <w:pPr>
        <w:jc w:val="center"/>
        <w:rPr>
          <w:b/>
          <w:noProof/>
          <w:szCs w:val="24"/>
          <w:lang w:val="lv-LV"/>
        </w:rPr>
      </w:pPr>
      <w:r>
        <w:rPr>
          <w:b/>
          <w:noProof/>
          <w:szCs w:val="24"/>
          <w:lang w:val="lv-LV"/>
        </w:rPr>
        <w:t>Sankcijas</w:t>
      </w:r>
    </w:p>
    <w:p w:rsidR="00A445FF" w:rsidRDefault="00A445FF" w:rsidP="00A445FF">
      <w:pPr>
        <w:jc w:val="center"/>
        <w:rPr>
          <w:rFonts w:eastAsia="Batang"/>
          <w:b/>
          <w:noProof/>
          <w:szCs w:val="24"/>
          <w:lang w:val="lv-LV" w:eastAsia="ar-SA"/>
        </w:rPr>
      </w:pPr>
    </w:p>
    <w:p w:rsidR="00A445FF" w:rsidRDefault="00A445FF" w:rsidP="00A445FF">
      <w:pPr>
        <w:widowControl/>
        <w:suppressAutoHyphens/>
        <w:rPr>
          <w:noProof/>
          <w:szCs w:val="24"/>
          <w:lang w:val="lv-LV"/>
        </w:rPr>
      </w:pPr>
      <w:r>
        <w:rPr>
          <w:noProof/>
          <w:szCs w:val="24"/>
          <w:lang w:val="lv-LV"/>
        </w:rPr>
        <w:t>Katra Puse paredz pasākumus, ar ko piemēro kriminālsodu, civilās sankcijas vai administratīvo sodu par tās tiesību aktu pārkāpumiem saistībā ar šo protokolu.</w:t>
      </w:r>
    </w:p>
    <w:p w:rsidR="00A445FF" w:rsidRDefault="00A445FF" w:rsidP="00A445FF">
      <w:pPr>
        <w:widowControl/>
        <w:suppressAutoHyphens/>
        <w:rPr>
          <w:noProof/>
          <w:lang w:val="lv-LV"/>
        </w:rPr>
      </w:pPr>
    </w:p>
    <w:p w:rsidR="00A445FF" w:rsidRDefault="00A445FF" w:rsidP="00A445FF">
      <w:pPr>
        <w:widowControl/>
        <w:suppressAutoHyphens/>
        <w:rPr>
          <w:noProof/>
          <w:lang w:val="lv-LV"/>
        </w:rPr>
      </w:pPr>
    </w:p>
    <w:p w:rsidR="00A445FF" w:rsidRDefault="00A445FF" w:rsidP="00A445FF">
      <w:pPr>
        <w:jc w:val="center"/>
        <w:rPr>
          <w:i/>
          <w:noProof/>
          <w:szCs w:val="24"/>
          <w:lang w:val="lv-LV"/>
        </w:rPr>
      </w:pPr>
      <w:r>
        <w:rPr>
          <w:i/>
          <w:noProof/>
          <w:szCs w:val="24"/>
          <w:lang w:val="lv-LV"/>
        </w:rPr>
        <w:t>32. pants</w:t>
      </w:r>
    </w:p>
    <w:p w:rsidR="00A445FF" w:rsidRDefault="00A445FF" w:rsidP="00A445FF">
      <w:pPr>
        <w:jc w:val="center"/>
        <w:rPr>
          <w:noProof/>
          <w:lang w:val="lv-LV" w:eastAsia="ar-SA"/>
        </w:rPr>
      </w:pPr>
    </w:p>
    <w:p w:rsidR="00A445FF" w:rsidRDefault="00A445FF" w:rsidP="00A445FF">
      <w:pPr>
        <w:jc w:val="center"/>
        <w:rPr>
          <w:b/>
          <w:noProof/>
          <w:kern w:val="24"/>
          <w:szCs w:val="24"/>
          <w:lang w:val="lv-LV"/>
        </w:rPr>
      </w:pPr>
      <w:r>
        <w:rPr>
          <w:b/>
          <w:noProof/>
          <w:kern w:val="24"/>
          <w:szCs w:val="24"/>
          <w:lang w:val="lv-LV"/>
        </w:rPr>
        <w:t>Konfidencialitāte</w:t>
      </w:r>
    </w:p>
    <w:p w:rsidR="00A445FF" w:rsidRDefault="00A445FF" w:rsidP="00A445FF">
      <w:pPr>
        <w:jc w:val="center"/>
        <w:rPr>
          <w:b/>
          <w:noProof/>
          <w:kern w:val="24"/>
          <w:szCs w:val="24"/>
          <w:lang w:val="lv-LV" w:eastAsia="ar-SA"/>
        </w:rPr>
      </w:pPr>
    </w:p>
    <w:p w:rsidR="00A445FF" w:rsidRDefault="00A445FF" w:rsidP="00A445FF">
      <w:pPr>
        <w:widowControl/>
        <w:ind w:left="567" w:hanging="567"/>
        <w:rPr>
          <w:noProof/>
          <w:szCs w:val="24"/>
          <w:lang w:val="lv-LV"/>
        </w:rPr>
      </w:pPr>
      <w:r>
        <w:rPr>
          <w:noProof/>
          <w:szCs w:val="24"/>
          <w:lang w:val="lv-LV"/>
        </w:rPr>
        <w:t>1.</w:t>
      </w:r>
      <w:r>
        <w:rPr>
          <w:noProof/>
          <w:szCs w:val="24"/>
          <w:lang w:val="lv-LV"/>
        </w:rPr>
        <w:tab/>
        <w:t xml:space="preserve">Šis protokols neliek Pusei nodrošināt vai atļaut piekļuvi komerciālajai informācijai vai informācijai saistībā ar identificētu vai identificējamu fizisku personu, kuras izpaušana kavētu tiesībaizsardzību vai būtu pretrunā ar attiecīgās Puses tiesību aktiem, ar ko aizsargā komerciālo informāciju un personas datus un privātumu. </w:t>
      </w:r>
    </w:p>
    <w:p w:rsidR="00A445FF" w:rsidRDefault="00A445FF" w:rsidP="00A445FF">
      <w:pPr>
        <w:widowControl/>
        <w:ind w:left="567" w:hanging="567"/>
        <w:rPr>
          <w:noProof/>
          <w:lang w:val="lv-LV"/>
        </w:rPr>
      </w:pPr>
    </w:p>
    <w:p w:rsidR="00A445FF" w:rsidRDefault="00A445FF" w:rsidP="00A445FF">
      <w:pPr>
        <w:widowControl/>
        <w:ind w:left="567" w:hanging="567"/>
        <w:rPr>
          <w:noProof/>
          <w:szCs w:val="24"/>
          <w:lang w:val="lv-LV"/>
        </w:rPr>
      </w:pPr>
      <w:r>
        <w:rPr>
          <w:noProof/>
          <w:szCs w:val="24"/>
          <w:lang w:val="lv-LV"/>
        </w:rPr>
        <w:br w:type="page"/>
      </w:r>
      <w:r>
        <w:rPr>
          <w:noProof/>
          <w:szCs w:val="24"/>
          <w:lang w:val="lv-LV"/>
        </w:rPr>
        <w:lastRenderedPageBreak/>
        <w:t>2.</w:t>
      </w:r>
      <w:r>
        <w:rPr>
          <w:noProof/>
          <w:szCs w:val="24"/>
          <w:lang w:val="lv-LV"/>
        </w:rPr>
        <w:tab/>
        <w:t>Katra Puse saskaņā ar tās tiesību aktiem nodrošina tās informācijas konfidencialitāti, kas iegūta saskaņā ar šo protokolu, un aizsargā šo informāciju pret izpaušanu, kas kaitētu tās personas konkurētspējai, kura sniedz informāciju. Ja Pusei, kas saņem vai iegūst informāciju, saskaņā ar tās tiesību aktiem ir jāizpauž informācija, minētā Puse to paziņo personai vai Pusei, kas sniegusi šo informāciju.</w:t>
      </w:r>
    </w:p>
    <w:p w:rsidR="00A445FF" w:rsidRDefault="00A445FF" w:rsidP="00A445FF">
      <w:pPr>
        <w:widowControl/>
        <w:ind w:left="567" w:hanging="567"/>
        <w:rPr>
          <w:noProof/>
          <w:lang w:val="lv-LV"/>
        </w:rPr>
      </w:pPr>
    </w:p>
    <w:p w:rsidR="00A445FF" w:rsidRDefault="00A445FF" w:rsidP="00A445FF">
      <w:pPr>
        <w:widowControl/>
        <w:ind w:left="567" w:hanging="567"/>
        <w:rPr>
          <w:noProof/>
          <w:szCs w:val="24"/>
          <w:lang w:val="lv-LV"/>
        </w:rPr>
      </w:pPr>
      <w:r>
        <w:rPr>
          <w:noProof/>
          <w:szCs w:val="24"/>
          <w:lang w:val="lv-LV"/>
        </w:rPr>
        <w:t>3.</w:t>
      </w:r>
      <w:r>
        <w:rPr>
          <w:noProof/>
          <w:szCs w:val="24"/>
          <w:lang w:val="lv-LV"/>
        </w:rPr>
        <w:tab/>
        <w:t>Katra Puse nodrošina, ka konfidenciālā informācija, kas iegūta saskaņā ar šo protokolu, netiks izmantota citos nolūkos, kā tikai pārvaldības un izcelsmes noteikšanas un muitas jautājumu īstenošanas nolūkā, izņemot ar tās personas vai Puses atļauju, kas sniegusi konfidenciālo informāciju.</w:t>
      </w:r>
    </w:p>
    <w:p w:rsidR="00A445FF" w:rsidRDefault="00A445FF" w:rsidP="00A445FF">
      <w:pPr>
        <w:widowControl/>
        <w:ind w:left="567" w:hanging="567"/>
        <w:rPr>
          <w:noProof/>
          <w:lang w:val="lv-LV"/>
        </w:rPr>
      </w:pPr>
    </w:p>
    <w:p w:rsidR="00A445FF" w:rsidRDefault="00A445FF" w:rsidP="00A445FF">
      <w:pPr>
        <w:widowControl/>
        <w:ind w:left="567" w:hanging="567"/>
        <w:rPr>
          <w:noProof/>
          <w:szCs w:val="24"/>
          <w:lang w:val="lv-LV"/>
        </w:rPr>
      </w:pPr>
      <w:r>
        <w:rPr>
          <w:noProof/>
          <w:szCs w:val="24"/>
          <w:lang w:val="lv-LV"/>
        </w:rPr>
        <w:t>4.</w:t>
      </w:r>
      <w:r>
        <w:rPr>
          <w:noProof/>
          <w:szCs w:val="24"/>
          <w:lang w:val="lv-LV"/>
        </w:rPr>
        <w:tab/>
        <w:t>Neatkarīgi no 3. punkta Puse var atļaut saskaņā ar šo protokolu iegūto informāciju izmantot ikvienā administratīvā, tiesas vai līdzīgā procesā, kas uzsākts saistībā ar to muitas tiesību aktu neievērošanu, ar kuriem īsteno šo protokolu. Par šādu izmantošanu Puse iepriekš paziņo personai vai Pusei, kas sniegusi informāciju.</w:t>
      </w:r>
    </w:p>
    <w:p w:rsidR="00A445FF" w:rsidRDefault="00A445FF" w:rsidP="00A445FF">
      <w:pPr>
        <w:widowControl/>
        <w:ind w:left="567" w:hanging="567"/>
        <w:rPr>
          <w:noProof/>
          <w:lang w:val="lv-LV"/>
        </w:rPr>
      </w:pPr>
    </w:p>
    <w:p w:rsidR="00A445FF" w:rsidRDefault="00A445FF" w:rsidP="00A445FF">
      <w:pPr>
        <w:widowControl/>
        <w:ind w:left="567" w:hanging="567"/>
        <w:rPr>
          <w:noProof/>
          <w:szCs w:val="24"/>
          <w:lang w:val="lv-LV"/>
        </w:rPr>
      </w:pPr>
      <w:r>
        <w:rPr>
          <w:noProof/>
          <w:szCs w:val="24"/>
          <w:lang w:val="lv-LV"/>
        </w:rPr>
        <w:t>5.</w:t>
      </w:r>
      <w:r>
        <w:rPr>
          <w:noProof/>
          <w:szCs w:val="24"/>
          <w:lang w:val="lv-LV"/>
        </w:rPr>
        <w:tab/>
        <w:t xml:space="preserve">Puses apmainās ar informāciju par saviem attiecīgajiem tiesību aktiem saistībā ar datu aizsardzību nolūkā veicināt 2. punkta darbību un piemērošanu. </w:t>
      </w:r>
    </w:p>
    <w:p w:rsidR="00A445FF" w:rsidRDefault="00A445FF" w:rsidP="00A445FF">
      <w:pPr>
        <w:jc w:val="center"/>
        <w:rPr>
          <w:i/>
          <w:iCs/>
          <w:noProof/>
          <w:lang w:val="lv-LV" w:eastAsia="ar-SA"/>
        </w:rPr>
      </w:pPr>
    </w:p>
    <w:p w:rsidR="00A445FF" w:rsidRDefault="00A445FF" w:rsidP="00A445FF">
      <w:pPr>
        <w:jc w:val="center"/>
        <w:rPr>
          <w:i/>
          <w:iCs/>
          <w:noProof/>
          <w:lang w:val="lv-LV" w:eastAsia="ar-SA"/>
        </w:rPr>
      </w:pPr>
    </w:p>
    <w:p w:rsidR="00A445FF" w:rsidRDefault="00A445FF" w:rsidP="00A445FF">
      <w:pPr>
        <w:jc w:val="center"/>
        <w:rPr>
          <w:i/>
          <w:noProof/>
          <w:kern w:val="24"/>
          <w:szCs w:val="24"/>
          <w:lang w:val="lv-LV"/>
        </w:rPr>
      </w:pPr>
      <w:r>
        <w:rPr>
          <w:i/>
          <w:noProof/>
          <w:kern w:val="24"/>
          <w:szCs w:val="24"/>
          <w:lang w:val="lv-LV"/>
        </w:rPr>
        <w:br w:type="page"/>
      </w:r>
      <w:r>
        <w:rPr>
          <w:i/>
          <w:noProof/>
          <w:kern w:val="24"/>
          <w:szCs w:val="24"/>
          <w:lang w:val="lv-LV"/>
        </w:rPr>
        <w:lastRenderedPageBreak/>
        <w:t>33. pants</w:t>
      </w:r>
    </w:p>
    <w:p w:rsidR="00A445FF" w:rsidRDefault="00A445FF" w:rsidP="00A445FF">
      <w:pPr>
        <w:jc w:val="center"/>
        <w:rPr>
          <w:noProof/>
          <w:lang w:val="lv-LV" w:eastAsia="ar-SA"/>
        </w:rPr>
      </w:pPr>
    </w:p>
    <w:p w:rsidR="00A445FF" w:rsidRDefault="00A445FF" w:rsidP="00A445FF">
      <w:pPr>
        <w:jc w:val="center"/>
        <w:rPr>
          <w:b/>
          <w:noProof/>
          <w:szCs w:val="24"/>
          <w:lang w:val="lv-LV"/>
        </w:rPr>
      </w:pPr>
      <w:r>
        <w:rPr>
          <w:b/>
          <w:noProof/>
          <w:szCs w:val="24"/>
          <w:lang w:val="lv-LV"/>
        </w:rPr>
        <w:t>Iepriekšēji nolēmumi saistībā ar izcelsmi</w:t>
      </w:r>
    </w:p>
    <w:p w:rsidR="00A445FF" w:rsidRDefault="00A445FF" w:rsidP="00A445FF">
      <w:pPr>
        <w:jc w:val="center"/>
        <w:rPr>
          <w:b/>
          <w:noProof/>
          <w:szCs w:val="24"/>
          <w:lang w:val="lv-LV" w:eastAsia="ar-SA"/>
        </w:rPr>
      </w:pPr>
    </w:p>
    <w:p w:rsidR="00A445FF" w:rsidRDefault="00A445FF" w:rsidP="00A445FF">
      <w:pPr>
        <w:widowControl/>
        <w:ind w:left="567" w:hanging="567"/>
        <w:rPr>
          <w:noProof/>
          <w:szCs w:val="24"/>
          <w:lang w:val="lv-LV"/>
        </w:rPr>
      </w:pPr>
      <w:r>
        <w:rPr>
          <w:noProof/>
          <w:szCs w:val="24"/>
          <w:lang w:val="lv-LV"/>
        </w:rPr>
        <w:t>1.</w:t>
      </w:r>
      <w:r>
        <w:rPr>
          <w:noProof/>
          <w:szCs w:val="24"/>
          <w:lang w:val="lv-LV"/>
        </w:rPr>
        <w:tab/>
        <w:t xml:space="preserve">Katra Puse ar tās muitas dienesta starpniecību pirms ražojuma importēšanas savā teritorijā nodrošina rakstisku iepriekšēju nolēmumu par to, vai saskaņā ar šo protokolu ražojums klasificējams kā noteiktas izcelsmes ražojums, paātrinātu sniegšanu saskaņā ar tās tiesību aktiem. </w:t>
      </w:r>
    </w:p>
    <w:p w:rsidR="00A445FF" w:rsidRDefault="00A445FF" w:rsidP="00A445FF">
      <w:pPr>
        <w:widowControl/>
        <w:ind w:left="567" w:hanging="567"/>
        <w:rPr>
          <w:noProof/>
          <w:lang w:val="lv-LV"/>
        </w:rPr>
      </w:pPr>
    </w:p>
    <w:p w:rsidR="00A445FF" w:rsidRDefault="00A445FF" w:rsidP="00A445FF">
      <w:pPr>
        <w:widowControl/>
        <w:ind w:left="567" w:hanging="567"/>
        <w:rPr>
          <w:noProof/>
          <w:szCs w:val="24"/>
          <w:lang w:val="lv-LV"/>
        </w:rPr>
      </w:pPr>
      <w:r>
        <w:rPr>
          <w:noProof/>
          <w:szCs w:val="24"/>
          <w:lang w:val="lv-LV"/>
        </w:rPr>
        <w:t>2.</w:t>
      </w:r>
      <w:r>
        <w:rPr>
          <w:noProof/>
          <w:szCs w:val="24"/>
          <w:lang w:val="lv-LV"/>
        </w:rPr>
        <w:tab/>
        <w:t>Katra Puse pieņem vai nodrošina procedūras iepriekšēju nolēmumu sniegšanai, tostarp sīku aprakstu par informāciju, kas pamatoti nepieciešama, lai apstrādātu pieteikumu nolēmuma sniegšanai.</w:t>
      </w:r>
    </w:p>
    <w:p w:rsidR="00A445FF" w:rsidRDefault="00A445FF" w:rsidP="00A445FF">
      <w:pPr>
        <w:widowControl/>
        <w:ind w:left="567" w:hanging="567"/>
        <w:rPr>
          <w:noProof/>
          <w:lang w:val="lv-LV"/>
        </w:rPr>
      </w:pPr>
    </w:p>
    <w:p w:rsidR="00A445FF" w:rsidRDefault="00A445FF" w:rsidP="00A445FF">
      <w:pPr>
        <w:widowControl/>
        <w:ind w:left="567" w:hanging="567"/>
        <w:rPr>
          <w:noProof/>
          <w:szCs w:val="24"/>
          <w:lang w:val="lv-LV"/>
        </w:rPr>
      </w:pPr>
      <w:r>
        <w:rPr>
          <w:noProof/>
          <w:szCs w:val="24"/>
          <w:lang w:val="lv-LV"/>
        </w:rPr>
        <w:t>3.</w:t>
      </w:r>
      <w:r>
        <w:rPr>
          <w:noProof/>
          <w:szCs w:val="24"/>
          <w:lang w:val="lv-LV"/>
        </w:rPr>
        <w:tab/>
        <w:t>Katra Puse nodrošina, ka tās muitas dienests:</w:t>
      </w:r>
    </w:p>
    <w:p w:rsidR="00A445FF" w:rsidRDefault="00A445FF" w:rsidP="00A445FF">
      <w:pPr>
        <w:widowControl/>
        <w:ind w:left="567" w:hanging="567"/>
        <w:rPr>
          <w:noProof/>
          <w:lang w:val="lv-LV"/>
        </w:rPr>
      </w:pPr>
    </w:p>
    <w:p w:rsidR="00A445FF" w:rsidRDefault="00A445FF" w:rsidP="00A445FF">
      <w:pPr>
        <w:widowControl/>
        <w:ind w:left="1134" w:hanging="567"/>
        <w:rPr>
          <w:noProof/>
          <w:szCs w:val="24"/>
          <w:lang w:val="lv-LV"/>
        </w:rPr>
      </w:pPr>
      <w:r>
        <w:rPr>
          <w:noProof/>
          <w:szCs w:val="24"/>
          <w:lang w:val="lv-LV"/>
        </w:rPr>
        <w:t>a)</w:t>
      </w:r>
      <w:r>
        <w:rPr>
          <w:noProof/>
          <w:szCs w:val="24"/>
          <w:lang w:val="lv-LV"/>
        </w:rPr>
        <w:tab/>
        <w:t>jebkurā brīdī iepriekšēja nolēmuma pieteikuma novērtēšanas laikā var pieprasīt papildu informāciju no personas, kas pieprasa nolēmumu;</w:t>
      </w:r>
    </w:p>
    <w:p w:rsidR="00A445FF" w:rsidRDefault="00A445FF" w:rsidP="00A445FF">
      <w:pPr>
        <w:widowControl/>
        <w:ind w:left="1134" w:hanging="567"/>
        <w:rPr>
          <w:rFonts w:eastAsia="Calibri"/>
          <w:noProof/>
          <w:lang w:val="lv-LV"/>
        </w:rPr>
      </w:pPr>
    </w:p>
    <w:p w:rsidR="00A445FF" w:rsidRDefault="00A445FF" w:rsidP="00A445FF">
      <w:pPr>
        <w:widowControl/>
        <w:ind w:left="1134" w:hanging="567"/>
        <w:rPr>
          <w:noProof/>
          <w:szCs w:val="24"/>
          <w:lang w:val="lv-LV"/>
        </w:rPr>
      </w:pPr>
      <w:r>
        <w:rPr>
          <w:noProof/>
          <w:szCs w:val="24"/>
          <w:lang w:val="lv-LV"/>
        </w:rPr>
        <w:t>b)</w:t>
      </w:r>
      <w:r>
        <w:rPr>
          <w:noProof/>
          <w:szCs w:val="24"/>
          <w:lang w:val="lv-LV"/>
        </w:rPr>
        <w:tab/>
        <w:t xml:space="preserve">sniedz nolēmumu 120 dienu laikā no dienas, kurā tas saņēmis visu nepieciešamo informāciju no personas, kas pieprasa iepriekšēju nolēmumu; un </w:t>
      </w:r>
    </w:p>
    <w:p w:rsidR="00A445FF" w:rsidRDefault="00A445FF" w:rsidP="00A445FF">
      <w:pPr>
        <w:widowControl/>
        <w:ind w:left="1134" w:hanging="567"/>
        <w:rPr>
          <w:rFonts w:eastAsia="Calibri"/>
          <w:noProof/>
          <w:lang w:val="lv-LV"/>
        </w:rPr>
      </w:pPr>
    </w:p>
    <w:p w:rsidR="00A445FF" w:rsidRDefault="00A445FF" w:rsidP="00A445FF">
      <w:pPr>
        <w:widowControl/>
        <w:ind w:left="1134" w:hanging="567"/>
        <w:rPr>
          <w:noProof/>
          <w:szCs w:val="24"/>
          <w:lang w:val="lv-LV"/>
        </w:rPr>
      </w:pPr>
      <w:r>
        <w:rPr>
          <w:noProof/>
          <w:szCs w:val="24"/>
          <w:lang w:val="lv-LV"/>
        </w:rPr>
        <w:t>c)</w:t>
      </w:r>
      <w:r>
        <w:rPr>
          <w:noProof/>
          <w:szCs w:val="24"/>
          <w:lang w:val="lv-LV"/>
        </w:rPr>
        <w:tab/>
        <w:t>sniedz personai, kas pieprasa iepriekšēju nolēmumu, pilnīgu skaidrojumu par nolēmuma pamatojumu.</w:t>
      </w:r>
    </w:p>
    <w:p w:rsidR="00A445FF" w:rsidRDefault="00A445FF" w:rsidP="00A445FF">
      <w:pPr>
        <w:widowControl/>
        <w:ind w:left="567" w:hanging="567"/>
        <w:rPr>
          <w:rFonts w:eastAsia="Calibri"/>
          <w:noProof/>
          <w:lang w:val="lv-LV"/>
        </w:rPr>
      </w:pPr>
    </w:p>
    <w:p w:rsidR="00A445FF" w:rsidRDefault="00A445FF" w:rsidP="00A445FF">
      <w:pPr>
        <w:widowControl/>
        <w:ind w:left="567" w:hanging="567"/>
        <w:rPr>
          <w:noProof/>
          <w:szCs w:val="24"/>
          <w:lang w:val="lv-LV"/>
        </w:rPr>
      </w:pPr>
      <w:r>
        <w:rPr>
          <w:noProof/>
          <w:szCs w:val="24"/>
          <w:lang w:val="lv-LV"/>
        </w:rPr>
        <w:t>4.</w:t>
      </w:r>
      <w:r>
        <w:rPr>
          <w:noProof/>
          <w:szCs w:val="24"/>
          <w:lang w:val="lv-LV"/>
        </w:rPr>
        <w:tab/>
        <w:t xml:space="preserve">Ja uz pieteikumu par iepriekšēju nolēmumu attiecas jautājums, kas saistīts ar: </w:t>
      </w:r>
    </w:p>
    <w:p w:rsidR="00A445FF" w:rsidRDefault="00A445FF" w:rsidP="00A445FF">
      <w:pPr>
        <w:widowControl/>
        <w:ind w:left="567" w:hanging="567"/>
        <w:rPr>
          <w:noProof/>
          <w:lang w:val="lv-LV"/>
        </w:rPr>
      </w:pPr>
    </w:p>
    <w:p w:rsidR="00A445FF" w:rsidRDefault="00A445FF" w:rsidP="00A445FF">
      <w:pPr>
        <w:widowControl/>
        <w:ind w:left="1134" w:hanging="567"/>
        <w:rPr>
          <w:noProof/>
          <w:szCs w:val="24"/>
          <w:lang w:val="lv-LV"/>
        </w:rPr>
      </w:pPr>
      <w:r>
        <w:rPr>
          <w:noProof/>
          <w:szCs w:val="24"/>
          <w:lang w:val="lv-LV"/>
        </w:rPr>
        <w:t>a)</w:t>
      </w:r>
      <w:r>
        <w:rPr>
          <w:noProof/>
          <w:szCs w:val="24"/>
          <w:lang w:val="lv-LV"/>
        </w:rPr>
        <w:tab/>
        <w:t xml:space="preserve">izcelsmes pārbaudi; </w:t>
      </w:r>
    </w:p>
    <w:p w:rsidR="00A445FF" w:rsidRDefault="00A445FF" w:rsidP="00A445FF">
      <w:pPr>
        <w:widowControl/>
        <w:ind w:left="1134" w:hanging="567"/>
        <w:rPr>
          <w:rFonts w:eastAsia="Calibri"/>
          <w:noProof/>
          <w:lang w:val="lv-LV"/>
        </w:rPr>
      </w:pPr>
    </w:p>
    <w:p w:rsidR="00A445FF" w:rsidRDefault="00A445FF" w:rsidP="00A445FF">
      <w:pPr>
        <w:widowControl/>
        <w:ind w:left="1134" w:hanging="567"/>
        <w:rPr>
          <w:noProof/>
          <w:szCs w:val="24"/>
          <w:lang w:val="lv-LV"/>
        </w:rPr>
      </w:pPr>
      <w:r>
        <w:rPr>
          <w:noProof/>
          <w:szCs w:val="24"/>
          <w:lang w:val="lv-LV"/>
        </w:rPr>
        <w:br w:type="page"/>
      </w:r>
      <w:r>
        <w:rPr>
          <w:noProof/>
          <w:szCs w:val="24"/>
          <w:lang w:val="lv-LV"/>
        </w:rPr>
        <w:lastRenderedPageBreak/>
        <w:t>b)</w:t>
      </w:r>
      <w:r>
        <w:rPr>
          <w:noProof/>
          <w:szCs w:val="24"/>
          <w:lang w:val="lv-LV"/>
        </w:rPr>
        <w:tab/>
        <w:t xml:space="preserve">muitas dienesta veiktu pārskatīšanu vai pārsūdzību tam; vai </w:t>
      </w:r>
    </w:p>
    <w:p w:rsidR="00A445FF" w:rsidRDefault="00A445FF" w:rsidP="00A445FF">
      <w:pPr>
        <w:widowControl/>
        <w:ind w:left="1134" w:hanging="567"/>
        <w:rPr>
          <w:rFonts w:eastAsia="Calibri"/>
          <w:noProof/>
          <w:lang w:val="lv-LV"/>
        </w:rPr>
      </w:pPr>
    </w:p>
    <w:p w:rsidR="00A445FF" w:rsidRDefault="00A445FF" w:rsidP="00A445FF">
      <w:pPr>
        <w:widowControl/>
        <w:ind w:left="1134" w:hanging="567"/>
        <w:rPr>
          <w:noProof/>
          <w:szCs w:val="24"/>
          <w:lang w:val="lv-LV"/>
        </w:rPr>
      </w:pPr>
      <w:r>
        <w:rPr>
          <w:noProof/>
          <w:szCs w:val="24"/>
          <w:lang w:val="lv-LV"/>
        </w:rPr>
        <w:t>c)</w:t>
      </w:r>
      <w:r>
        <w:rPr>
          <w:noProof/>
          <w:szCs w:val="24"/>
          <w:lang w:val="lv-LV"/>
        </w:rPr>
        <w:tab/>
        <w:t xml:space="preserve">tiesas vai līdzīgu pārskatīšanu muitas dienesta teritorijā; </w:t>
      </w:r>
    </w:p>
    <w:p w:rsidR="00A445FF" w:rsidRDefault="00A445FF" w:rsidP="00A445FF">
      <w:pPr>
        <w:widowControl/>
        <w:ind w:left="567" w:hanging="567"/>
        <w:rPr>
          <w:noProof/>
          <w:lang w:val="lv-LV"/>
        </w:rPr>
      </w:pPr>
    </w:p>
    <w:p w:rsidR="00A445FF" w:rsidRDefault="00A445FF" w:rsidP="00A445FF">
      <w:pPr>
        <w:widowControl/>
        <w:ind w:left="567"/>
        <w:rPr>
          <w:noProof/>
          <w:szCs w:val="24"/>
          <w:lang w:val="lv-LV"/>
        </w:rPr>
      </w:pPr>
      <w:r>
        <w:rPr>
          <w:noProof/>
          <w:szCs w:val="24"/>
          <w:lang w:val="lv-LV"/>
        </w:rPr>
        <w:t>muitas dienests saskaņā ar tā tiesību aktiem var noraidīt vai atlikt nolēmuma sniegšanu.</w:t>
      </w:r>
    </w:p>
    <w:p w:rsidR="00A445FF" w:rsidRDefault="00A445FF" w:rsidP="00A445FF">
      <w:pPr>
        <w:widowControl/>
        <w:ind w:left="567" w:hanging="567"/>
        <w:rPr>
          <w:rFonts w:eastAsia="Calibri"/>
          <w:noProof/>
          <w:lang w:val="lv-LV"/>
        </w:rPr>
      </w:pPr>
    </w:p>
    <w:p w:rsidR="00A445FF" w:rsidRDefault="00A445FF" w:rsidP="00A445FF">
      <w:pPr>
        <w:widowControl/>
        <w:ind w:left="567" w:hanging="567"/>
        <w:rPr>
          <w:noProof/>
          <w:szCs w:val="24"/>
          <w:lang w:val="lv-LV"/>
        </w:rPr>
      </w:pPr>
      <w:r>
        <w:rPr>
          <w:noProof/>
          <w:szCs w:val="24"/>
          <w:lang w:val="lv-LV"/>
        </w:rPr>
        <w:t>5.</w:t>
      </w:r>
      <w:r>
        <w:rPr>
          <w:noProof/>
          <w:szCs w:val="24"/>
          <w:lang w:val="lv-LV"/>
        </w:rPr>
        <w:tab/>
        <w:t xml:space="preserve">Ievērojot 7. punktu, katra Puse piemēro iepriekšēju nolēmumu tāda ražojuma importēšanai tās teritorijā, kam nolēmums pieprasīts tā izsniegšanas dienā vai vēlākā dienā, ja tā norādīts nolēmumā. </w:t>
      </w:r>
    </w:p>
    <w:p w:rsidR="00A445FF" w:rsidRDefault="00A445FF" w:rsidP="00A445FF">
      <w:pPr>
        <w:widowControl/>
        <w:ind w:left="567" w:hanging="567"/>
        <w:rPr>
          <w:noProof/>
          <w:lang w:val="lv-LV"/>
        </w:rPr>
      </w:pPr>
    </w:p>
    <w:p w:rsidR="00A445FF" w:rsidRDefault="00A445FF" w:rsidP="00A445FF">
      <w:pPr>
        <w:widowControl/>
        <w:ind w:left="567" w:hanging="567"/>
        <w:rPr>
          <w:noProof/>
          <w:szCs w:val="24"/>
          <w:lang w:val="lv-LV"/>
        </w:rPr>
      </w:pPr>
      <w:r>
        <w:rPr>
          <w:noProof/>
          <w:szCs w:val="24"/>
          <w:lang w:val="lv-LV"/>
        </w:rPr>
        <w:t>6.</w:t>
      </w:r>
      <w:r>
        <w:rPr>
          <w:noProof/>
          <w:szCs w:val="24"/>
          <w:lang w:val="lv-LV"/>
        </w:rPr>
        <w:tab/>
        <w:t>Katra Puse ikvienai personai, kas pieprasa iepriekšēju nolēmumu, nodrošina tādu pašu attieksmi, kādu tā nodrošinājusi ikvienai citai personai, kam tā sniegusi iepriekšēju nolēmumu, ja fakti un apstākļi visos būtiskajos aspektos ir vienādi.</w:t>
      </w:r>
    </w:p>
    <w:p w:rsidR="00A445FF" w:rsidRDefault="00A445FF" w:rsidP="00A445FF">
      <w:pPr>
        <w:widowControl/>
        <w:ind w:left="567" w:hanging="567"/>
        <w:rPr>
          <w:noProof/>
          <w:lang w:val="lv-LV"/>
        </w:rPr>
      </w:pPr>
    </w:p>
    <w:p w:rsidR="00A445FF" w:rsidRDefault="00A445FF" w:rsidP="00A445FF">
      <w:pPr>
        <w:widowControl/>
        <w:ind w:left="567" w:hanging="567"/>
        <w:rPr>
          <w:noProof/>
          <w:szCs w:val="24"/>
          <w:lang w:val="lv-LV"/>
        </w:rPr>
      </w:pPr>
      <w:r>
        <w:rPr>
          <w:noProof/>
          <w:szCs w:val="24"/>
          <w:lang w:val="lv-LV"/>
        </w:rPr>
        <w:t>7.</w:t>
      </w:r>
      <w:r>
        <w:rPr>
          <w:noProof/>
          <w:szCs w:val="24"/>
          <w:lang w:val="lv-LV"/>
        </w:rPr>
        <w:tab/>
        <w:t xml:space="preserve">Puse, kas sniedz iepriekšēju nolēmumu, vai grozīt vai atsaukt iepriekšēju nolēmumu: </w:t>
      </w:r>
    </w:p>
    <w:p w:rsidR="00A445FF" w:rsidRDefault="00A445FF" w:rsidP="00A445FF">
      <w:pPr>
        <w:widowControl/>
        <w:ind w:left="567" w:hanging="567"/>
        <w:rPr>
          <w:noProof/>
          <w:lang w:val="lv-LV"/>
        </w:rPr>
      </w:pPr>
    </w:p>
    <w:p w:rsidR="00A445FF" w:rsidRDefault="00A445FF" w:rsidP="00A445FF">
      <w:pPr>
        <w:widowControl/>
        <w:ind w:left="1134" w:hanging="567"/>
        <w:rPr>
          <w:noProof/>
          <w:szCs w:val="24"/>
          <w:lang w:val="lv-LV"/>
        </w:rPr>
      </w:pPr>
      <w:r>
        <w:rPr>
          <w:noProof/>
          <w:szCs w:val="24"/>
          <w:lang w:val="lv-LV"/>
        </w:rPr>
        <w:t>a)</w:t>
      </w:r>
      <w:r>
        <w:rPr>
          <w:noProof/>
          <w:szCs w:val="24"/>
          <w:lang w:val="lv-LV"/>
        </w:rPr>
        <w:tab/>
        <w:t>ja nolēmuma pamatā ir fakta kļūda;</w:t>
      </w:r>
    </w:p>
    <w:p w:rsidR="00A445FF" w:rsidRDefault="00A445FF" w:rsidP="00A445FF">
      <w:pPr>
        <w:widowControl/>
        <w:ind w:left="1134" w:hanging="567"/>
        <w:rPr>
          <w:rFonts w:eastAsia="Calibri"/>
          <w:noProof/>
          <w:lang w:val="lv-LV"/>
        </w:rPr>
      </w:pPr>
    </w:p>
    <w:p w:rsidR="00A445FF" w:rsidRDefault="00A445FF" w:rsidP="00A445FF">
      <w:pPr>
        <w:widowControl/>
        <w:ind w:left="1134" w:hanging="567"/>
        <w:rPr>
          <w:noProof/>
          <w:szCs w:val="24"/>
          <w:lang w:val="lv-LV"/>
        </w:rPr>
      </w:pPr>
      <w:r>
        <w:rPr>
          <w:noProof/>
          <w:szCs w:val="24"/>
          <w:lang w:val="lv-LV"/>
        </w:rPr>
        <w:t>b)</w:t>
      </w:r>
      <w:r>
        <w:rPr>
          <w:noProof/>
          <w:szCs w:val="24"/>
          <w:lang w:val="lv-LV"/>
        </w:rPr>
        <w:tab/>
        <w:t xml:space="preserve">ja ir izmaiņas būtiskos faktos vai apstākļos, uz kā pamatojas nolēmums; </w:t>
      </w:r>
    </w:p>
    <w:p w:rsidR="00A445FF" w:rsidRDefault="00A445FF" w:rsidP="00A445FF">
      <w:pPr>
        <w:widowControl/>
        <w:ind w:left="1134" w:hanging="567"/>
        <w:rPr>
          <w:rFonts w:eastAsia="Calibri"/>
          <w:noProof/>
          <w:lang w:val="lv-LV"/>
        </w:rPr>
      </w:pPr>
    </w:p>
    <w:p w:rsidR="00A445FF" w:rsidRDefault="00A445FF" w:rsidP="00A445FF">
      <w:pPr>
        <w:widowControl/>
        <w:ind w:left="1134" w:hanging="567"/>
        <w:rPr>
          <w:noProof/>
          <w:szCs w:val="24"/>
          <w:lang w:val="lv-LV"/>
        </w:rPr>
      </w:pPr>
      <w:r>
        <w:rPr>
          <w:noProof/>
          <w:szCs w:val="24"/>
          <w:lang w:val="lv-LV"/>
        </w:rPr>
        <w:t>c)</w:t>
      </w:r>
      <w:r>
        <w:rPr>
          <w:noProof/>
          <w:szCs w:val="24"/>
          <w:lang w:val="lv-LV"/>
        </w:rPr>
        <w:tab/>
        <w:t>lai saskaņotu ar Otrās nodaļas (Valsts režīms un preču tirgus pieejamība) grozījumu vai ar šo protokolu; vai</w:t>
      </w:r>
    </w:p>
    <w:p w:rsidR="00A445FF" w:rsidRDefault="00A445FF" w:rsidP="00A445FF">
      <w:pPr>
        <w:widowControl/>
        <w:ind w:left="1134" w:hanging="567"/>
        <w:rPr>
          <w:rFonts w:eastAsia="Calibri"/>
          <w:noProof/>
          <w:lang w:val="lv-LV"/>
        </w:rPr>
      </w:pPr>
    </w:p>
    <w:p w:rsidR="00A445FF" w:rsidRDefault="00A445FF" w:rsidP="00A445FF">
      <w:pPr>
        <w:widowControl/>
        <w:ind w:left="1134" w:hanging="567"/>
        <w:rPr>
          <w:noProof/>
          <w:szCs w:val="24"/>
          <w:lang w:val="lv-LV"/>
        </w:rPr>
      </w:pPr>
      <w:r>
        <w:rPr>
          <w:noProof/>
          <w:szCs w:val="24"/>
          <w:lang w:val="lv-LV"/>
        </w:rPr>
        <w:t>d)</w:t>
      </w:r>
      <w:r>
        <w:rPr>
          <w:noProof/>
          <w:szCs w:val="24"/>
          <w:lang w:val="lv-LV"/>
        </w:rPr>
        <w:tab/>
        <w:t xml:space="preserve">lai ievērotu tiesas nolēmumu vai grozījumus savos tiesību aktos. </w:t>
      </w:r>
    </w:p>
    <w:p w:rsidR="00A445FF" w:rsidRDefault="00A445FF" w:rsidP="00A445FF">
      <w:pPr>
        <w:widowControl/>
        <w:ind w:left="567" w:hanging="567"/>
        <w:rPr>
          <w:noProof/>
          <w:lang w:val="lv-LV"/>
        </w:rPr>
      </w:pPr>
    </w:p>
    <w:p w:rsidR="00A445FF" w:rsidRDefault="00A445FF" w:rsidP="00A445FF">
      <w:pPr>
        <w:widowControl/>
        <w:ind w:left="567" w:hanging="567"/>
        <w:rPr>
          <w:noProof/>
          <w:szCs w:val="24"/>
          <w:lang w:val="lv-LV"/>
        </w:rPr>
      </w:pPr>
      <w:r>
        <w:rPr>
          <w:noProof/>
          <w:szCs w:val="24"/>
          <w:lang w:val="lv-LV"/>
        </w:rPr>
        <w:br w:type="page"/>
      </w:r>
      <w:r>
        <w:rPr>
          <w:noProof/>
          <w:szCs w:val="24"/>
          <w:lang w:val="lv-LV"/>
        </w:rPr>
        <w:lastRenderedPageBreak/>
        <w:t>8.</w:t>
      </w:r>
      <w:r>
        <w:rPr>
          <w:noProof/>
          <w:szCs w:val="24"/>
          <w:lang w:val="lv-LV"/>
        </w:rPr>
        <w:tab/>
        <w:t>Katra Puse nodrošina, ka iepriekšēja nolēmuma grozījums vai atsaukums stājas spēkā dienā, kurā grozījums vai atsaukums ir sniegts, vai vēlākā dienā, ja tā norādīts nolēmumā, un to neattiecina uz ražojuma importēšanu, kas notikusi pirms minētās dienas, ja vien persona, kam izsniegts iepriekšējs nolēmums, nav rīkojusies saskaņā ar tā noteikumiem.</w:t>
      </w:r>
    </w:p>
    <w:p w:rsidR="00A445FF" w:rsidRDefault="00A445FF" w:rsidP="00A445FF">
      <w:pPr>
        <w:widowControl/>
        <w:ind w:left="567" w:hanging="567"/>
        <w:rPr>
          <w:noProof/>
          <w:lang w:val="lv-LV"/>
        </w:rPr>
      </w:pPr>
    </w:p>
    <w:p w:rsidR="00A445FF" w:rsidRDefault="00A445FF" w:rsidP="00A445FF">
      <w:pPr>
        <w:widowControl/>
        <w:ind w:left="567" w:hanging="567"/>
        <w:rPr>
          <w:noProof/>
          <w:szCs w:val="24"/>
          <w:lang w:val="lv-LV"/>
        </w:rPr>
      </w:pPr>
      <w:r>
        <w:rPr>
          <w:noProof/>
          <w:szCs w:val="24"/>
          <w:lang w:val="lv-LV"/>
        </w:rPr>
        <w:t>9.</w:t>
      </w:r>
      <w:r>
        <w:rPr>
          <w:noProof/>
          <w:szCs w:val="24"/>
          <w:lang w:val="lv-LV"/>
        </w:rPr>
        <w:tab/>
        <w:t>Neatkarīgi no 8. punkta Puse, kas sniedz iepriekšēju nolēmumu, saskaņā ar tās tiesību aktiem var atlikt grozījuma vai atsaukuma spēkā stāšanās dienu ne ilgāk kā par sešiem mēnešiem.</w:t>
      </w:r>
    </w:p>
    <w:p w:rsidR="00A445FF" w:rsidRDefault="00A445FF" w:rsidP="00A445FF">
      <w:pPr>
        <w:widowControl/>
        <w:ind w:left="567" w:hanging="567"/>
        <w:rPr>
          <w:noProof/>
          <w:lang w:val="lv-LV"/>
        </w:rPr>
      </w:pPr>
    </w:p>
    <w:p w:rsidR="00A445FF" w:rsidRDefault="00A445FF" w:rsidP="00A445FF">
      <w:pPr>
        <w:widowControl/>
        <w:ind w:left="567" w:hanging="567"/>
        <w:rPr>
          <w:noProof/>
          <w:szCs w:val="24"/>
          <w:lang w:val="lv-LV"/>
        </w:rPr>
      </w:pPr>
      <w:r>
        <w:rPr>
          <w:noProof/>
          <w:szCs w:val="24"/>
          <w:lang w:val="lv-LV"/>
        </w:rPr>
        <w:t>10.</w:t>
      </w:r>
      <w:r>
        <w:rPr>
          <w:noProof/>
          <w:szCs w:val="24"/>
          <w:lang w:val="lv-LV"/>
        </w:rPr>
        <w:tab/>
        <w:t>Ņemot vērā 7. punktu, katra Puse nodrošina, ka iepriekšējs nolēmums paliek spēkā un tiek ievērots.</w:t>
      </w:r>
    </w:p>
    <w:p w:rsidR="00A445FF" w:rsidRDefault="00A445FF" w:rsidP="00A445FF">
      <w:pPr>
        <w:widowControl/>
        <w:ind w:left="567" w:hanging="567"/>
        <w:rPr>
          <w:noProof/>
          <w:lang w:val="lv-LV"/>
        </w:rPr>
      </w:pPr>
    </w:p>
    <w:p w:rsidR="00A445FF" w:rsidRDefault="00A445FF" w:rsidP="00A445FF">
      <w:pPr>
        <w:widowControl/>
        <w:ind w:left="567" w:hanging="567"/>
        <w:rPr>
          <w:noProof/>
          <w:lang w:val="lv-LV"/>
        </w:rPr>
      </w:pPr>
    </w:p>
    <w:p w:rsidR="00A445FF" w:rsidRDefault="00A445FF" w:rsidP="00A445FF">
      <w:pPr>
        <w:jc w:val="center"/>
        <w:rPr>
          <w:b/>
          <w:i/>
          <w:noProof/>
          <w:szCs w:val="24"/>
          <w:lang w:val="lv-LV"/>
        </w:rPr>
      </w:pPr>
      <w:r>
        <w:rPr>
          <w:i/>
          <w:noProof/>
          <w:szCs w:val="24"/>
          <w:lang w:val="lv-LV"/>
        </w:rPr>
        <w:br w:type="page"/>
      </w:r>
      <w:r>
        <w:rPr>
          <w:i/>
          <w:noProof/>
          <w:szCs w:val="24"/>
          <w:lang w:val="lv-LV"/>
        </w:rPr>
        <w:lastRenderedPageBreak/>
        <w:t>34. pants</w:t>
      </w:r>
    </w:p>
    <w:p w:rsidR="00A445FF" w:rsidRDefault="00A445FF" w:rsidP="00A445FF">
      <w:pPr>
        <w:jc w:val="center"/>
        <w:rPr>
          <w:noProof/>
          <w:lang w:val="lv-LV" w:eastAsia="ar-SA"/>
        </w:rPr>
      </w:pPr>
    </w:p>
    <w:p w:rsidR="00A445FF" w:rsidRDefault="00A445FF" w:rsidP="00A445FF">
      <w:pPr>
        <w:jc w:val="center"/>
        <w:rPr>
          <w:b/>
          <w:noProof/>
          <w:kern w:val="24"/>
          <w:szCs w:val="24"/>
          <w:lang w:val="lv-LV"/>
        </w:rPr>
      </w:pPr>
      <w:r>
        <w:rPr>
          <w:b/>
          <w:noProof/>
          <w:kern w:val="24"/>
          <w:szCs w:val="24"/>
          <w:lang w:val="lv-LV"/>
        </w:rPr>
        <w:t>Komiteja</w:t>
      </w:r>
    </w:p>
    <w:p w:rsidR="00A445FF" w:rsidRDefault="00A445FF" w:rsidP="00A445FF">
      <w:pPr>
        <w:jc w:val="center"/>
        <w:rPr>
          <w:b/>
          <w:noProof/>
          <w:kern w:val="24"/>
          <w:szCs w:val="24"/>
          <w:lang w:val="lv-LV" w:eastAsia="ar-SA"/>
        </w:rPr>
      </w:pPr>
    </w:p>
    <w:p w:rsidR="00A445FF" w:rsidRDefault="00A445FF" w:rsidP="00A445FF">
      <w:pPr>
        <w:rPr>
          <w:noProof/>
          <w:szCs w:val="24"/>
          <w:lang w:val="lv-LV"/>
        </w:rPr>
      </w:pPr>
      <w:r>
        <w:rPr>
          <w:noProof/>
          <w:szCs w:val="24"/>
          <w:lang w:val="lv-LV"/>
        </w:rPr>
        <w:t xml:space="preserve">Apvienotā muitas sadarbības komiteja (“AMSK”), kas </w:t>
      </w:r>
      <w:r>
        <w:rPr>
          <w:i/>
          <w:noProof/>
          <w:szCs w:val="24"/>
          <w:lang w:val="lv-LV"/>
        </w:rPr>
        <w:t>CETA</w:t>
      </w:r>
      <w:r>
        <w:rPr>
          <w:noProof/>
          <w:szCs w:val="24"/>
          <w:lang w:val="lv-LV"/>
        </w:rPr>
        <w:t xml:space="preserve"> Apvienotās komitejas pakļautībā pilnvarota darboties kā specializēta komiteja saskaņā ar 26.2. panta 1. punktu (Specializētās komitejas), var pārskatīt šo protokolu un ieteikt grozījumus tā noteikumos </w:t>
      </w:r>
      <w:r>
        <w:rPr>
          <w:i/>
          <w:noProof/>
          <w:szCs w:val="24"/>
          <w:lang w:val="lv-LV"/>
        </w:rPr>
        <w:t>CETA</w:t>
      </w:r>
      <w:r>
        <w:rPr>
          <w:noProof/>
          <w:szCs w:val="24"/>
          <w:lang w:val="lv-LV"/>
        </w:rPr>
        <w:t xml:space="preserve"> Apvienotajai komitejai. AMSK cenšas izlemt par:</w:t>
      </w:r>
    </w:p>
    <w:p w:rsidR="00A445FF" w:rsidRDefault="00A445FF" w:rsidP="00A445FF">
      <w:pPr>
        <w:rPr>
          <w:noProof/>
          <w:lang w:val="lv-LV"/>
        </w:rPr>
      </w:pPr>
    </w:p>
    <w:p w:rsidR="00A445FF" w:rsidRDefault="00A445FF" w:rsidP="00A445FF">
      <w:pPr>
        <w:widowControl/>
        <w:ind w:left="567" w:hanging="567"/>
        <w:rPr>
          <w:noProof/>
          <w:szCs w:val="24"/>
          <w:lang w:val="lv-LV"/>
        </w:rPr>
      </w:pPr>
      <w:r>
        <w:rPr>
          <w:noProof/>
          <w:szCs w:val="24"/>
          <w:lang w:val="lv-LV"/>
        </w:rPr>
        <w:t>a)</w:t>
      </w:r>
      <w:r>
        <w:rPr>
          <w:noProof/>
          <w:szCs w:val="24"/>
          <w:lang w:val="lv-LV"/>
        </w:rPr>
        <w:tab/>
        <w:t>vienotu izcelsmes noteikumu pārvaldību, tostarp tarifa klasifikāciju un novērtēšanas jautājumiem saistībā ar šo protokolu;</w:t>
      </w:r>
    </w:p>
    <w:p w:rsidR="00A445FF" w:rsidRDefault="00A445FF" w:rsidP="00A445FF">
      <w:pPr>
        <w:widowControl/>
        <w:ind w:left="567" w:hanging="567"/>
        <w:rPr>
          <w:rFonts w:eastAsia="Calibri"/>
          <w:noProof/>
          <w:lang w:val="lv-LV"/>
        </w:rPr>
      </w:pPr>
    </w:p>
    <w:p w:rsidR="00A445FF" w:rsidRDefault="00A445FF" w:rsidP="00A445FF">
      <w:pPr>
        <w:widowControl/>
        <w:ind w:left="567" w:hanging="567"/>
        <w:rPr>
          <w:noProof/>
          <w:szCs w:val="24"/>
          <w:lang w:val="lv-LV"/>
        </w:rPr>
      </w:pPr>
      <w:r>
        <w:rPr>
          <w:noProof/>
          <w:szCs w:val="24"/>
          <w:lang w:val="lv-LV"/>
        </w:rPr>
        <w:t>b)</w:t>
      </w:r>
      <w:r>
        <w:rPr>
          <w:noProof/>
          <w:szCs w:val="24"/>
          <w:lang w:val="lv-LV"/>
        </w:rPr>
        <w:tab/>
        <w:t>tehniskajiem, interpretācijas vai administratīvajiem jautājumiem saistībā ar šo protokolu; vai</w:t>
      </w:r>
    </w:p>
    <w:p w:rsidR="00A445FF" w:rsidRDefault="00A445FF" w:rsidP="00A445FF">
      <w:pPr>
        <w:widowControl/>
        <w:ind w:left="567" w:hanging="567"/>
        <w:rPr>
          <w:rFonts w:eastAsia="Calibri"/>
          <w:noProof/>
          <w:lang w:val="lv-LV"/>
        </w:rPr>
      </w:pPr>
    </w:p>
    <w:p w:rsidR="00A445FF" w:rsidRDefault="00A445FF" w:rsidP="00A445FF">
      <w:pPr>
        <w:widowControl/>
        <w:ind w:left="567" w:hanging="567"/>
        <w:rPr>
          <w:noProof/>
          <w:szCs w:val="24"/>
          <w:lang w:val="lv-LV"/>
        </w:rPr>
      </w:pPr>
      <w:r>
        <w:rPr>
          <w:noProof/>
          <w:szCs w:val="24"/>
          <w:lang w:val="lv-LV"/>
        </w:rPr>
        <w:t>c)</w:t>
      </w:r>
      <w:r>
        <w:rPr>
          <w:noProof/>
          <w:szCs w:val="24"/>
          <w:lang w:val="lv-LV"/>
        </w:rPr>
        <w:tab/>
        <w:t>prioritātēm, kas saistītas ar izcelsmes verifikāciju un citiem jautājumiem, kuri izriet no izcelsmes verifikācijām.</w:t>
      </w:r>
    </w:p>
    <w:p w:rsidR="00A445FF" w:rsidRDefault="00A445FF" w:rsidP="00A445FF">
      <w:pPr>
        <w:widowControl/>
        <w:ind w:left="850" w:hanging="850"/>
        <w:rPr>
          <w:rFonts w:eastAsia="Calibri"/>
          <w:noProof/>
          <w:lang w:val="lv-LV"/>
        </w:rPr>
      </w:pPr>
    </w:p>
    <w:p w:rsidR="00A445FF" w:rsidRDefault="00A445FF" w:rsidP="00A445FF">
      <w:pPr>
        <w:widowControl/>
        <w:ind w:left="850" w:hanging="850"/>
        <w:rPr>
          <w:rFonts w:eastAsia="Calibri"/>
          <w:noProof/>
          <w:lang w:val="lv-LV"/>
        </w:rPr>
      </w:pPr>
    </w:p>
    <w:p w:rsidR="00A445FF" w:rsidRDefault="00A445FF" w:rsidP="00A445FF">
      <w:pPr>
        <w:widowControl/>
        <w:ind w:left="850" w:hanging="850"/>
        <w:jc w:val="center"/>
        <w:rPr>
          <w:rFonts w:eastAsia="Calibri"/>
          <w:noProof/>
          <w:lang w:val="lv-LV"/>
        </w:rPr>
      </w:pPr>
      <w:r>
        <w:rPr>
          <w:rFonts w:eastAsia="Calibri"/>
          <w:noProof/>
          <w:lang w:val="lv-LV"/>
        </w:rPr>
        <w:t>________________</w:t>
      </w:r>
    </w:p>
    <w:p w:rsidR="00A445FF" w:rsidRDefault="00A445FF" w:rsidP="00A445FF">
      <w:pPr>
        <w:widowControl/>
        <w:suppressAutoHyphens/>
        <w:jc w:val="both"/>
        <w:rPr>
          <w:noProof/>
          <w:kern w:val="1"/>
          <w:szCs w:val="24"/>
          <w:lang w:val="lv-LV" w:eastAsia="ar-SA"/>
        </w:rPr>
        <w:sectPr w:rsidR="00A445FF">
          <w:headerReference w:type="even" r:id="rId16"/>
          <w:headerReference w:type="default" r:id="rId17"/>
          <w:footerReference w:type="even" r:id="rId18"/>
          <w:footerReference w:type="default" r:id="rId19"/>
          <w:headerReference w:type="first" r:id="rId20"/>
          <w:footerReference w:type="first" r:id="rId21"/>
          <w:pgSz w:w="11907" w:h="16840" w:code="9"/>
          <w:pgMar w:top="1134" w:right="1134" w:bottom="1134" w:left="1134" w:header="1134" w:footer="1134" w:gutter="0"/>
          <w:pgNumType w:start="1"/>
          <w:cols w:space="720"/>
          <w:docGrid w:linePitch="326" w:charSpace="32768"/>
        </w:sectPr>
      </w:pPr>
    </w:p>
    <w:p w:rsidR="00A445FF" w:rsidRDefault="00A445FF" w:rsidP="00A445FF">
      <w:pPr>
        <w:widowControl/>
        <w:suppressAutoHyphens/>
        <w:jc w:val="right"/>
        <w:rPr>
          <w:b/>
          <w:noProof/>
          <w:kern w:val="1"/>
          <w:szCs w:val="24"/>
          <w:u w:val="single"/>
          <w:lang w:val="lv-LV"/>
        </w:rPr>
      </w:pPr>
      <w:r>
        <w:rPr>
          <w:b/>
          <w:noProof/>
          <w:kern w:val="1"/>
          <w:szCs w:val="24"/>
          <w:u w:val="single"/>
          <w:lang w:val="lv-LV"/>
        </w:rPr>
        <w:lastRenderedPageBreak/>
        <w:t>1. PIELIKUMS</w:t>
      </w:r>
    </w:p>
    <w:p w:rsidR="00A445FF" w:rsidRDefault="00A445FF" w:rsidP="00A445FF">
      <w:pPr>
        <w:widowControl/>
        <w:suppressAutoHyphens/>
        <w:jc w:val="center"/>
        <w:rPr>
          <w:b/>
          <w:noProof/>
          <w:kern w:val="1"/>
          <w:szCs w:val="24"/>
          <w:u w:val="single"/>
          <w:lang w:val="lv-LV" w:eastAsia="ar-SA"/>
        </w:rPr>
      </w:pPr>
    </w:p>
    <w:p w:rsidR="00A445FF" w:rsidRDefault="00A445FF" w:rsidP="00A445FF">
      <w:pPr>
        <w:widowControl/>
        <w:suppressAutoHyphens/>
        <w:jc w:val="center"/>
        <w:rPr>
          <w:b/>
          <w:noProof/>
          <w:kern w:val="1"/>
          <w:szCs w:val="24"/>
          <w:lang w:val="lv-LV"/>
        </w:rPr>
      </w:pPr>
      <w:r>
        <w:rPr>
          <w:b/>
          <w:noProof/>
          <w:kern w:val="1"/>
          <w:szCs w:val="24"/>
          <w:lang w:val="lv-LV"/>
        </w:rPr>
        <w:t>PIELAIDE ATTIECĪBĀ UZ TEKSTILIZSTRĀDĀJUMIEM UN APĢĒRBIEM</w:t>
      </w:r>
    </w:p>
    <w:p w:rsidR="00A445FF" w:rsidRDefault="00A445FF" w:rsidP="00A445FF">
      <w:pPr>
        <w:widowControl/>
        <w:suppressAutoHyphens/>
        <w:jc w:val="center"/>
        <w:rPr>
          <w:noProof/>
          <w:lang w:val="lv-LV"/>
        </w:rPr>
      </w:pPr>
    </w:p>
    <w:p w:rsidR="00A445FF" w:rsidRDefault="00A445FF" w:rsidP="00A445FF">
      <w:pPr>
        <w:widowControl/>
        <w:ind w:left="567" w:hanging="567"/>
        <w:rPr>
          <w:noProof/>
          <w:szCs w:val="24"/>
          <w:lang w:val="lv-LV"/>
        </w:rPr>
      </w:pPr>
      <w:r>
        <w:rPr>
          <w:noProof/>
          <w:szCs w:val="24"/>
          <w:lang w:val="lv-LV"/>
        </w:rPr>
        <w:t>1.</w:t>
      </w:r>
      <w:r>
        <w:rPr>
          <w:noProof/>
          <w:szCs w:val="24"/>
          <w:lang w:val="lv-LV"/>
        </w:rPr>
        <w:tab/>
        <w:t>Šajā pielikumā piemēro šādas definīcijas:</w:t>
      </w:r>
    </w:p>
    <w:p w:rsidR="00A445FF" w:rsidRDefault="00A445FF" w:rsidP="00A445FF">
      <w:pPr>
        <w:widowControl/>
        <w:ind w:left="850" w:hanging="850"/>
        <w:rPr>
          <w:noProof/>
          <w:lang w:val="lv-LV"/>
        </w:rPr>
      </w:pPr>
    </w:p>
    <w:p w:rsidR="00A445FF" w:rsidRDefault="00A445FF" w:rsidP="00A445FF">
      <w:pPr>
        <w:widowControl/>
        <w:ind w:left="567"/>
        <w:rPr>
          <w:noProof/>
          <w:szCs w:val="24"/>
          <w:lang w:val="lv-LV"/>
        </w:rPr>
      </w:pPr>
      <w:r>
        <w:rPr>
          <w:b/>
          <w:noProof/>
          <w:szCs w:val="24"/>
          <w:lang w:val="lv-LV"/>
        </w:rPr>
        <w:t>dabiskās šķiedras</w:t>
      </w:r>
      <w:r>
        <w:rPr>
          <w:noProof/>
          <w:szCs w:val="24"/>
          <w:lang w:val="lv-LV"/>
        </w:rPr>
        <w:t xml:space="preserve"> ir šķiedras, izņemot mākslīgās vai sintētiskās šķiedras, kas nav vērptas. Dabiskās šķiedras ietver atlikas un, ja vien nav noteikts citādi, arī šķiedras, kas ir kārstas, ķemmētas vai citādi apstrādātas, bet nav vērptas. Dabiskās šķiedras attiecas uz astriem pozīcijā 05.11, zīdu pozīcijā 50.02–50.03, vilnas šķiedrām un smalkiem vai rupjiem dzīvnieku matiem pozīcijā 51.01–51.05, kokvilnas šķiedrām pozīcijā 52.01–52.03, kā arī citām augu šķiedrām pozīcijā 53.01–53.05;</w:t>
      </w:r>
    </w:p>
    <w:p w:rsidR="00A445FF" w:rsidRDefault="00A445FF" w:rsidP="00A445FF">
      <w:pPr>
        <w:widowControl/>
        <w:ind w:left="567"/>
        <w:rPr>
          <w:noProof/>
          <w:szCs w:val="24"/>
          <w:lang w:val="lv-LV"/>
        </w:rPr>
      </w:pPr>
    </w:p>
    <w:p w:rsidR="00A445FF" w:rsidRDefault="00A445FF" w:rsidP="00A445FF">
      <w:pPr>
        <w:widowControl/>
        <w:ind w:left="567"/>
        <w:rPr>
          <w:noProof/>
          <w:szCs w:val="24"/>
          <w:lang w:val="lv-LV"/>
        </w:rPr>
      </w:pPr>
      <w:r>
        <w:rPr>
          <w:b/>
          <w:noProof/>
          <w:szCs w:val="24"/>
          <w:lang w:val="lv-LV"/>
        </w:rPr>
        <w:t>tekstilmasa, ķīmiskas izejvielas un izejvielas papīra ražošanai</w:t>
      </w:r>
      <w:r>
        <w:rPr>
          <w:noProof/>
          <w:szCs w:val="24"/>
          <w:lang w:val="lv-LV"/>
        </w:rPr>
        <w:t xml:space="preserve"> ir materiāli, kas nav klasificēti 50.–63. nodaļā un ko var izmantot mākslīgu, sintētisku vai papīra šķiedru vai pavedienu ražošanai; un</w:t>
      </w:r>
    </w:p>
    <w:p w:rsidR="00A445FF" w:rsidRDefault="00A445FF" w:rsidP="00A445FF">
      <w:pPr>
        <w:widowControl/>
        <w:ind w:left="567"/>
        <w:rPr>
          <w:rFonts w:eastAsia="Calibri"/>
          <w:noProof/>
          <w:lang w:val="lv-LV"/>
        </w:rPr>
      </w:pPr>
    </w:p>
    <w:p w:rsidR="00A445FF" w:rsidRDefault="00A445FF" w:rsidP="00A445FF">
      <w:pPr>
        <w:widowControl/>
        <w:ind w:left="567"/>
        <w:rPr>
          <w:noProof/>
          <w:szCs w:val="24"/>
          <w:lang w:val="lv-LV"/>
        </w:rPr>
      </w:pPr>
      <w:r>
        <w:rPr>
          <w:b/>
          <w:noProof/>
          <w:szCs w:val="24"/>
          <w:lang w:val="lv-LV"/>
        </w:rPr>
        <w:t>ķīmiskās štāpeļšķiedras</w:t>
      </w:r>
      <w:r>
        <w:rPr>
          <w:noProof/>
          <w:szCs w:val="24"/>
          <w:lang w:val="lv-LV"/>
        </w:rPr>
        <w:t xml:space="preserve"> ir sintētisku vai mākslīgu pavedienu grīste, štāpeļšķiedras vai atlikas, kas norādītas pozīcijā 55.01–55.07.</w:t>
      </w:r>
    </w:p>
    <w:p w:rsidR="00A445FF" w:rsidRDefault="00A445FF" w:rsidP="00A445FF">
      <w:pPr>
        <w:widowControl/>
        <w:ind w:left="850"/>
        <w:rPr>
          <w:noProof/>
          <w:lang w:val="lv-LV"/>
        </w:rPr>
      </w:pPr>
    </w:p>
    <w:p w:rsidR="00A445FF" w:rsidRDefault="00A445FF" w:rsidP="00A445FF">
      <w:pPr>
        <w:widowControl/>
        <w:ind w:left="567" w:hanging="567"/>
        <w:rPr>
          <w:noProof/>
          <w:szCs w:val="24"/>
          <w:lang w:val="lv-LV"/>
        </w:rPr>
      </w:pPr>
      <w:r>
        <w:rPr>
          <w:noProof/>
          <w:szCs w:val="24"/>
          <w:lang w:val="lv-LV"/>
        </w:rPr>
        <w:t>2.</w:t>
      </w:r>
      <w:r>
        <w:rPr>
          <w:noProof/>
          <w:szCs w:val="24"/>
          <w:lang w:val="lv-LV"/>
        </w:rPr>
        <w:tab/>
        <w:t>Lielākai noteiktībai — nenoteiktas izcelsmes materiālus, kas ietilpst 1.–49. vai 64.–97. nodaļā, tostarp materiālus, kas satur tekstilmateriālus, var neņemt vērā, nosakot, vai visi 50.–63. nodaļas ražojumu izgatavošanā izmantotie nenoteiktas izcelsmes materiāli atbilst piemērojamajam izcelsmes noteikumam, kas norādīts 5. pielikumā.</w:t>
      </w:r>
    </w:p>
    <w:p w:rsidR="00A445FF" w:rsidRDefault="00A445FF" w:rsidP="00A445FF">
      <w:pPr>
        <w:widowControl/>
        <w:ind w:left="850" w:hanging="850"/>
        <w:rPr>
          <w:noProof/>
          <w:lang w:val="lv-LV"/>
        </w:rPr>
      </w:pPr>
    </w:p>
    <w:p w:rsidR="00A445FF" w:rsidRDefault="00A445FF" w:rsidP="00A445FF">
      <w:pPr>
        <w:widowControl/>
        <w:ind w:left="567" w:hanging="567"/>
        <w:rPr>
          <w:noProof/>
          <w:szCs w:val="24"/>
          <w:lang w:val="lv-LV"/>
        </w:rPr>
      </w:pPr>
      <w:r>
        <w:rPr>
          <w:noProof/>
          <w:szCs w:val="24"/>
          <w:lang w:val="lv-LV"/>
        </w:rPr>
        <w:br w:type="page"/>
      </w:r>
      <w:r>
        <w:rPr>
          <w:noProof/>
          <w:szCs w:val="24"/>
          <w:lang w:val="lv-LV"/>
        </w:rPr>
        <w:lastRenderedPageBreak/>
        <w:t>3.</w:t>
      </w:r>
      <w:r>
        <w:rPr>
          <w:noProof/>
          <w:szCs w:val="24"/>
          <w:lang w:val="lv-LV"/>
        </w:rPr>
        <w:tab/>
        <w:t xml:space="preserve">Ņemot vērā 7. punktu, ja nenoteiktas izcelsmes materiāli, kas izmantoti 50.–63. nodaļā norādīta ražojuma ražošanā, neatbilst 5. pielikumā norādītajām prasībām, ražojums tomēr ir noteiktas izcelsmes ražojums, ja: </w:t>
      </w:r>
    </w:p>
    <w:p w:rsidR="00A445FF" w:rsidRDefault="00A445FF" w:rsidP="00A445FF">
      <w:pPr>
        <w:widowControl/>
        <w:ind w:left="850" w:hanging="850"/>
        <w:rPr>
          <w:noProof/>
          <w:lang w:val="lv-LV"/>
        </w:rPr>
      </w:pPr>
    </w:p>
    <w:p w:rsidR="00A445FF" w:rsidRDefault="00A445FF" w:rsidP="00A445FF">
      <w:pPr>
        <w:widowControl/>
        <w:ind w:left="1134" w:hanging="567"/>
        <w:rPr>
          <w:noProof/>
          <w:szCs w:val="24"/>
          <w:lang w:val="lv-LV"/>
        </w:rPr>
      </w:pPr>
      <w:r>
        <w:rPr>
          <w:noProof/>
          <w:szCs w:val="24"/>
          <w:lang w:val="lv-LV"/>
        </w:rPr>
        <w:t>a)</w:t>
      </w:r>
      <w:r>
        <w:rPr>
          <w:noProof/>
          <w:szCs w:val="24"/>
          <w:lang w:val="lv-LV"/>
        </w:rPr>
        <w:tab/>
        <w:t xml:space="preserve">ražojums ir ražots, izmantojot divus vai vairākus 1. tabulā iekļautos tekstila pamatmateriālus; </w:t>
      </w:r>
    </w:p>
    <w:p w:rsidR="00A445FF" w:rsidRDefault="00A445FF" w:rsidP="00A445FF">
      <w:pPr>
        <w:widowControl/>
        <w:ind w:left="1134" w:hanging="567"/>
        <w:rPr>
          <w:rFonts w:eastAsia="Calibri"/>
          <w:noProof/>
          <w:lang w:val="lv-LV"/>
        </w:rPr>
      </w:pPr>
    </w:p>
    <w:p w:rsidR="00A445FF" w:rsidRDefault="00A445FF" w:rsidP="00A445FF">
      <w:pPr>
        <w:widowControl/>
        <w:ind w:left="1134" w:hanging="567"/>
        <w:rPr>
          <w:noProof/>
          <w:szCs w:val="24"/>
          <w:lang w:val="lv-LV"/>
        </w:rPr>
      </w:pPr>
      <w:r>
        <w:rPr>
          <w:noProof/>
          <w:szCs w:val="24"/>
          <w:lang w:val="lv-LV"/>
        </w:rPr>
        <w:t>b)</w:t>
      </w:r>
      <w:r>
        <w:rPr>
          <w:noProof/>
          <w:szCs w:val="24"/>
          <w:lang w:val="lv-LV"/>
        </w:rPr>
        <w:tab/>
        <w:t>1. tabulā iekļauto nenoteiktas izcelsmes tekstila pamatmateriālu neto svars nepārsniedz 10 % no ražojuma neto svara; un</w:t>
      </w:r>
    </w:p>
    <w:p w:rsidR="00A445FF" w:rsidRDefault="00A445FF" w:rsidP="00A445FF">
      <w:pPr>
        <w:widowControl/>
        <w:ind w:left="1134" w:hanging="567"/>
        <w:rPr>
          <w:rFonts w:eastAsia="Calibri"/>
          <w:noProof/>
          <w:lang w:val="lv-LV"/>
        </w:rPr>
      </w:pPr>
    </w:p>
    <w:p w:rsidR="00A445FF" w:rsidRDefault="00A445FF" w:rsidP="00A445FF">
      <w:pPr>
        <w:widowControl/>
        <w:ind w:left="1134" w:hanging="567"/>
        <w:rPr>
          <w:noProof/>
          <w:szCs w:val="24"/>
          <w:lang w:val="lv-LV"/>
        </w:rPr>
      </w:pPr>
      <w:r>
        <w:rPr>
          <w:noProof/>
          <w:szCs w:val="24"/>
          <w:lang w:val="lv-LV"/>
        </w:rPr>
        <w:t>c)</w:t>
      </w:r>
      <w:r>
        <w:rPr>
          <w:noProof/>
          <w:szCs w:val="24"/>
          <w:lang w:val="lv-LV"/>
        </w:rPr>
        <w:tab/>
        <w:t>ražojums atbilst visām pārējām šā protokola piemērojamajām prasībām.</w:t>
      </w:r>
    </w:p>
    <w:p w:rsidR="00A445FF" w:rsidRDefault="00A445FF" w:rsidP="00A445FF">
      <w:pPr>
        <w:widowControl/>
        <w:ind w:left="1417" w:hanging="567"/>
        <w:rPr>
          <w:rFonts w:eastAsia="Calibri"/>
          <w:noProof/>
          <w:lang w:val="lv-LV"/>
        </w:rPr>
      </w:pPr>
    </w:p>
    <w:p w:rsidR="00A445FF" w:rsidRDefault="00A445FF" w:rsidP="00A445FF">
      <w:pPr>
        <w:widowControl/>
        <w:ind w:left="567" w:hanging="567"/>
        <w:rPr>
          <w:noProof/>
          <w:szCs w:val="24"/>
          <w:lang w:val="lv-LV"/>
        </w:rPr>
      </w:pPr>
      <w:r>
        <w:rPr>
          <w:noProof/>
          <w:szCs w:val="24"/>
          <w:lang w:val="lv-LV"/>
        </w:rPr>
        <w:t>4.</w:t>
      </w:r>
      <w:r>
        <w:rPr>
          <w:noProof/>
          <w:szCs w:val="24"/>
          <w:lang w:val="lv-LV"/>
        </w:rPr>
        <w:tab/>
        <w:t>Ņemot vērā 7. punktu, ja 50.–63. nodaļā iekļautais ražojums ir ražots, izmantojot vienu vai vairākus 1. tabulā iekļautus tekstila pamatmateriālus un nenoteiktas izcelsmes pavedienus, kas izgatavoti no poliuretāna un segmentēti ar elastīgiem poliētera segmentiem, ražojums tomēr ir noteiktas izcelsmes ražojums, ja:</w:t>
      </w:r>
    </w:p>
    <w:p w:rsidR="00A445FF" w:rsidRDefault="00A445FF" w:rsidP="00A445FF">
      <w:pPr>
        <w:widowControl/>
        <w:ind w:left="850" w:hanging="850"/>
        <w:rPr>
          <w:noProof/>
          <w:lang w:val="lv-LV"/>
        </w:rPr>
      </w:pPr>
    </w:p>
    <w:p w:rsidR="00A445FF" w:rsidRDefault="00A445FF" w:rsidP="00A445FF">
      <w:pPr>
        <w:widowControl/>
        <w:ind w:left="1134" w:hanging="567"/>
        <w:rPr>
          <w:noProof/>
          <w:szCs w:val="24"/>
          <w:lang w:val="lv-LV"/>
        </w:rPr>
      </w:pPr>
      <w:r>
        <w:rPr>
          <w:noProof/>
          <w:szCs w:val="24"/>
          <w:lang w:val="lv-LV"/>
        </w:rPr>
        <w:t>a)</w:t>
      </w:r>
      <w:r>
        <w:rPr>
          <w:noProof/>
          <w:szCs w:val="24"/>
          <w:lang w:val="lv-LV"/>
        </w:rPr>
        <w:tab/>
        <w:t xml:space="preserve">nenoteiktas izcelsmes pavediena, kas izgatavots no poliuretāna un segmentēts ar elastīgiem poliētera segmentiem, svars nepārsniedz 20 % no ražojuma svara; un </w:t>
      </w:r>
    </w:p>
    <w:p w:rsidR="00A445FF" w:rsidRDefault="00A445FF" w:rsidP="00A445FF">
      <w:pPr>
        <w:widowControl/>
        <w:ind w:left="1134" w:hanging="567"/>
        <w:rPr>
          <w:rFonts w:eastAsia="Calibri"/>
          <w:noProof/>
          <w:lang w:val="lv-LV"/>
        </w:rPr>
      </w:pPr>
    </w:p>
    <w:p w:rsidR="00A445FF" w:rsidRDefault="00A445FF" w:rsidP="00A445FF">
      <w:pPr>
        <w:widowControl/>
        <w:ind w:left="1134" w:hanging="567"/>
        <w:rPr>
          <w:noProof/>
          <w:szCs w:val="24"/>
          <w:lang w:val="lv-LV"/>
        </w:rPr>
      </w:pPr>
      <w:r>
        <w:rPr>
          <w:noProof/>
          <w:szCs w:val="24"/>
          <w:lang w:val="lv-LV"/>
        </w:rPr>
        <w:t>b)</w:t>
      </w:r>
      <w:r>
        <w:rPr>
          <w:noProof/>
          <w:szCs w:val="24"/>
          <w:lang w:val="lv-LV"/>
        </w:rPr>
        <w:tab/>
        <w:t>ražojums atbilst visām pārējām šā protokola piemērojamajām prasībām.</w:t>
      </w:r>
    </w:p>
    <w:p w:rsidR="00A445FF" w:rsidRDefault="00A445FF" w:rsidP="00A445FF">
      <w:pPr>
        <w:widowControl/>
        <w:ind w:left="1417" w:hanging="567"/>
        <w:rPr>
          <w:noProof/>
          <w:lang w:val="lv-LV"/>
        </w:rPr>
      </w:pPr>
    </w:p>
    <w:p w:rsidR="00A445FF" w:rsidRDefault="00A445FF" w:rsidP="00A445FF">
      <w:pPr>
        <w:widowControl/>
        <w:ind w:left="567" w:hanging="567"/>
        <w:rPr>
          <w:noProof/>
          <w:szCs w:val="24"/>
          <w:lang w:val="lv-LV"/>
        </w:rPr>
      </w:pPr>
      <w:r>
        <w:rPr>
          <w:noProof/>
          <w:szCs w:val="24"/>
          <w:lang w:val="lv-LV"/>
        </w:rPr>
        <w:br w:type="page"/>
      </w:r>
      <w:r>
        <w:rPr>
          <w:noProof/>
          <w:szCs w:val="24"/>
          <w:lang w:val="lv-LV"/>
        </w:rPr>
        <w:lastRenderedPageBreak/>
        <w:t>5.</w:t>
      </w:r>
      <w:r>
        <w:rPr>
          <w:noProof/>
          <w:szCs w:val="24"/>
          <w:lang w:val="lv-LV"/>
        </w:rPr>
        <w:tab/>
        <w:t>Ņemot vērā 7. punktu, ja 50.–63. nodaļā iekļautais ražojums ir ražots, izmantojot vienu vai vairākus 1. tabulā iekļautus tekstila pamatmateriālus un nenoteiktas izcelsmes lenti ar alumīnija folijas pildījumu vai ar plastmasas kārtas pildījumu, ar alumīnija pulvera pārklājumu vai bez tā, kas platumā nepārsniedz 5 mm, kas ir iestiprināta ar caurspīdīgu vai krāsainu līmi starp divām plastmasas plēves kārtām, ražojums tomēr ir noteiktas izcelsmes ražojums, ja:</w:t>
      </w:r>
    </w:p>
    <w:p w:rsidR="00A445FF" w:rsidRDefault="00A445FF" w:rsidP="00A445FF">
      <w:pPr>
        <w:widowControl/>
        <w:ind w:left="850" w:hanging="850"/>
        <w:rPr>
          <w:noProof/>
          <w:lang w:val="lv-LV"/>
        </w:rPr>
      </w:pPr>
    </w:p>
    <w:p w:rsidR="00A445FF" w:rsidRDefault="00A445FF" w:rsidP="00A445FF">
      <w:pPr>
        <w:widowControl/>
        <w:ind w:left="1134" w:hanging="567"/>
        <w:rPr>
          <w:noProof/>
          <w:szCs w:val="24"/>
          <w:lang w:val="lv-LV"/>
        </w:rPr>
      </w:pPr>
      <w:r>
        <w:rPr>
          <w:noProof/>
          <w:szCs w:val="24"/>
          <w:lang w:val="lv-LV"/>
        </w:rPr>
        <w:t>a)</w:t>
      </w:r>
      <w:r>
        <w:rPr>
          <w:noProof/>
          <w:szCs w:val="24"/>
          <w:lang w:val="lv-LV"/>
        </w:rPr>
        <w:tab/>
        <w:t xml:space="preserve">nenoteiktas izcelsmes lentes ar alumīnija folijas pildījumu vai ar plastmasas kārtas pildījumu, ar alumīnija pulvera pārklājumu vai bez tā, kas platumā nepārsniedz 5 mm, kas ir iestiprināta ar caurspīdīgu vai krāsainu līmi starp divām plastmasas plēves kārtām, svars nepārsniedz 30 % no ražojuma svara; un </w:t>
      </w:r>
    </w:p>
    <w:p w:rsidR="00A445FF" w:rsidRDefault="00A445FF" w:rsidP="00A445FF">
      <w:pPr>
        <w:widowControl/>
        <w:ind w:left="1134" w:hanging="567"/>
        <w:rPr>
          <w:rFonts w:eastAsia="Calibri"/>
          <w:noProof/>
          <w:lang w:val="lv-LV"/>
        </w:rPr>
      </w:pPr>
    </w:p>
    <w:p w:rsidR="00A445FF" w:rsidRDefault="00A445FF" w:rsidP="00A445FF">
      <w:pPr>
        <w:widowControl/>
        <w:ind w:left="1134" w:hanging="567"/>
        <w:rPr>
          <w:noProof/>
          <w:szCs w:val="24"/>
          <w:lang w:val="lv-LV"/>
        </w:rPr>
      </w:pPr>
      <w:r>
        <w:rPr>
          <w:noProof/>
          <w:szCs w:val="24"/>
          <w:lang w:val="lv-LV"/>
        </w:rPr>
        <w:t>b)</w:t>
      </w:r>
      <w:r>
        <w:rPr>
          <w:noProof/>
          <w:szCs w:val="24"/>
          <w:lang w:val="lv-LV"/>
        </w:rPr>
        <w:tab/>
        <w:t>ražojums atbilst visām pārējām šā protokola piemērojamajām prasībām.</w:t>
      </w:r>
    </w:p>
    <w:p w:rsidR="00A445FF" w:rsidRDefault="00A445FF" w:rsidP="00A445FF">
      <w:pPr>
        <w:widowControl/>
        <w:ind w:left="1417" w:hanging="567"/>
        <w:rPr>
          <w:noProof/>
          <w:lang w:val="lv-LV"/>
        </w:rPr>
      </w:pPr>
    </w:p>
    <w:p w:rsidR="00A445FF" w:rsidRDefault="00A445FF" w:rsidP="00A445FF">
      <w:pPr>
        <w:widowControl/>
        <w:ind w:left="567" w:hanging="567"/>
        <w:rPr>
          <w:noProof/>
          <w:szCs w:val="24"/>
          <w:lang w:val="lv-LV"/>
        </w:rPr>
      </w:pPr>
      <w:r>
        <w:rPr>
          <w:noProof/>
          <w:szCs w:val="24"/>
          <w:lang w:val="lv-LV"/>
        </w:rPr>
        <w:t>6.</w:t>
      </w:r>
      <w:r>
        <w:rPr>
          <w:noProof/>
          <w:szCs w:val="24"/>
          <w:lang w:val="lv-LV"/>
        </w:rPr>
        <w:tab/>
        <w:t>Ņemot vērā 7. punktu, ja nenoteiktas izcelsmes materiāli, kas izmantoti 61.–63. nodaļā norādīta ražojuma ražošanā, neatbilst 5. pielikumā norādītajām prasībām, ražojums tomēr ir noteiktas izcelsmes ražojums, ja:</w:t>
      </w:r>
    </w:p>
    <w:p w:rsidR="00A445FF" w:rsidRDefault="00A445FF" w:rsidP="00A445FF">
      <w:pPr>
        <w:widowControl/>
        <w:ind w:left="850" w:hanging="850"/>
        <w:rPr>
          <w:noProof/>
          <w:lang w:val="lv-LV"/>
        </w:rPr>
      </w:pPr>
    </w:p>
    <w:p w:rsidR="00A445FF" w:rsidRDefault="00A445FF" w:rsidP="00A445FF">
      <w:pPr>
        <w:widowControl/>
        <w:ind w:left="1134" w:hanging="567"/>
        <w:rPr>
          <w:noProof/>
          <w:szCs w:val="24"/>
          <w:lang w:val="lv-LV"/>
        </w:rPr>
      </w:pPr>
      <w:r>
        <w:rPr>
          <w:noProof/>
          <w:szCs w:val="24"/>
          <w:lang w:val="lv-LV"/>
        </w:rPr>
        <w:t>a)</w:t>
      </w:r>
      <w:r>
        <w:rPr>
          <w:noProof/>
          <w:szCs w:val="24"/>
          <w:lang w:val="lv-LV"/>
        </w:rPr>
        <w:tab/>
        <w:t>nenoteiktas izcelsmes materiāli ir klasificēti citā pozīcijā nekā pats ražojums;</w:t>
      </w:r>
    </w:p>
    <w:p w:rsidR="00A445FF" w:rsidRDefault="00A445FF" w:rsidP="00A445FF">
      <w:pPr>
        <w:widowControl/>
        <w:ind w:left="1134" w:hanging="567"/>
        <w:rPr>
          <w:rFonts w:eastAsia="Calibri"/>
          <w:noProof/>
          <w:lang w:val="lv-LV"/>
        </w:rPr>
      </w:pPr>
    </w:p>
    <w:p w:rsidR="00A445FF" w:rsidRDefault="00A445FF" w:rsidP="00A445FF">
      <w:pPr>
        <w:widowControl/>
        <w:ind w:left="1134" w:hanging="567"/>
        <w:rPr>
          <w:noProof/>
          <w:szCs w:val="24"/>
          <w:lang w:val="lv-LV"/>
        </w:rPr>
      </w:pPr>
      <w:r>
        <w:rPr>
          <w:noProof/>
          <w:szCs w:val="24"/>
          <w:lang w:val="lv-LV"/>
        </w:rPr>
        <w:t>b)</w:t>
      </w:r>
      <w:r>
        <w:rPr>
          <w:noProof/>
          <w:szCs w:val="24"/>
          <w:lang w:val="lv-LV"/>
        </w:rPr>
        <w:tab/>
        <w:t>nenoteiktas izcelsmes materiālu vērtība nepārsniedz 8 % no darījuma vērtības vai ražojuma ražotāja cenas; un</w:t>
      </w:r>
    </w:p>
    <w:p w:rsidR="00A445FF" w:rsidRDefault="00A445FF" w:rsidP="00A445FF">
      <w:pPr>
        <w:widowControl/>
        <w:ind w:left="1134" w:hanging="567"/>
        <w:rPr>
          <w:rFonts w:eastAsia="Calibri"/>
          <w:noProof/>
          <w:lang w:val="lv-LV"/>
        </w:rPr>
      </w:pPr>
    </w:p>
    <w:p w:rsidR="00A445FF" w:rsidRDefault="00A445FF" w:rsidP="00A445FF">
      <w:pPr>
        <w:widowControl/>
        <w:ind w:left="1134" w:hanging="567"/>
        <w:rPr>
          <w:noProof/>
          <w:szCs w:val="24"/>
          <w:lang w:val="lv-LV"/>
        </w:rPr>
      </w:pPr>
      <w:r>
        <w:rPr>
          <w:noProof/>
          <w:szCs w:val="24"/>
          <w:lang w:val="lv-LV"/>
        </w:rPr>
        <w:br w:type="page"/>
      </w:r>
      <w:r>
        <w:rPr>
          <w:noProof/>
          <w:szCs w:val="24"/>
          <w:lang w:val="lv-LV"/>
        </w:rPr>
        <w:lastRenderedPageBreak/>
        <w:t>c)</w:t>
      </w:r>
      <w:r>
        <w:rPr>
          <w:noProof/>
          <w:szCs w:val="24"/>
          <w:lang w:val="lv-LV"/>
        </w:rPr>
        <w:tab/>
        <w:t>ražojums atbilst visām pārējām šā protokola piemērojamajām prasībām.</w:t>
      </w:r>
    </w:p>
    <w:p w:rsidR="00A445FF" w:rsidRDefault="00A445FF" w:rsidP="00A445FF">
      <w:pPr>
        <w:widowControl/>
        <w:ind w:left="1417" w:hanging="567"/>
        <w:rPr>
          <w:noProof/>
          <w:lang w:val="lv-LV"/>
        </w:rPr>
      </w:pPr>
    </w:p>
    <w:p w:rsidR="00A445FF" w:rsidRDefault="00A445FF" w:rsidP="00A445FF">
      <w:pPr>
        <w:widowControl/>
        <w:ind w:left="567"/>
        <w:rPr>
          <w:noProof/>
          <w:szCs w:val="24"/>
          <w:lang w:val="lv-LV"/>
        </w:rPr>
      </w:pPr>
      <w:r>
        <w:rPr>
          <w:noProof/>
          <w:szCs w:val="24"/>
          <w:lang w:val="lv-LV"/>
        </w:rPr>
        <w:t>Šis punkts neattiecas uz nenoteiktas izcelsmes materiāliem, kas izmantoti 61.–63. nodaļas ražojuma oderu vai starpoderu ražošanā.</w:t>
      </w:r>
    </w:p>
    <w:p w:rsidR="00A445FF" w:rsidRDefault="00A445FF" w:rsidP="00A445FF">
      <w:pPr>
        <w:widowControl/>
        <w:ind w:left="850"/>
        <w:rPr>
          <w:rFonts w:eastAsia="Calibri"/>
          <w:noProof/>
          <w:lang w:val="lv-LV"/>
        </w:rPr>
      </w:pPr>
    </w:p>
    <w:p w:rsidR="00A445FF" w:rsidRDefault="00A445FF" w:rsidP="00A445FF">
      <w:pPr>
        <w:widowControl/>
        <w:ind w:left="567" w:hanging="567"/>
        <w:rPr>
          <w:noProof/>
          <w:szCs w:val="24"/>
          <w:lang w:val="lv-LV"/>
        </w:rPr>
      </w:pPr>
      <w:r>
        <w:rPr>
          <w:noProof/>
          <w:szCs w:val="24"/>
          <w:lang w:val="lv-LV"/>
        </w:rPr>
        <w:t>7.</w:t>
      </w:r>
      <w:r>
        <w:rPr>
          <w:noProof/>
          <w:szCs w:val="24"/>
          <w:lang w:val="lv-LV"/>
        </w:rPr>
        <w:tab/>
        <w:t>Pielaidi, kas norādīta 2.–6. punktā, neattiecina uz nenoteiktas izcelsmes materiāliem, kas izmantoti ražojuma ražošanā, ja uz šiem materiāliem attiecas izcelsmes noteikums, kurā ietverta to maksimālā vērtība vai svars.</w:t>
      </w:r>
    </w:p>
    <w:p w:rsidR="00A445FF" w:rsidRDefault="00A445FF" w:rsidP="00A445FF">
      <w:pPr>
        <w:widowControl/>
        <w:ind w:left="850" w:hanging="850"/>
        <w:rPr>
          <w:noProof/>
          <w:kern w:val="1"/>
          <w:szCs w:val="24"/>
          <w:lang w:val="lv-LV" w:eastAsia="ar-SA"/>
        </w:rPr>
      </w:pPr>
    </w:p>
    <w:p w:rsidR="00A445FF" w:rsidRDefault="00A445FF" w:rsidP="00A445FF">
      <w:pPr>
        <w:widowControl/>
        <w:suppressAutoHyphens/>
        <w:jc w:val="both"/>
        <w:rPr>
          <w:noProof/>
          <w:szCs w:val="24"/>
          <w:lang w:val="lv-LV"/>
        </w:rPr>
      </w:pPr>
      <w:r>
        <w:rPr>
          <w:noProof/>
          <w:szCs w:val="24"/>
          <w:lang w:val="lv-LV"/>
        </w:rPr>
        <w:t>1. tabula. Tekstila pamatmateriāli</w:t>
      </w:r>
    </w:p>
    <w:p w:rsidR="00A445FF" w:rsidRDefault="00A445FF" w:rsidP="00A445FF">
      <w:pPr>
        <w:widowControl/>
        <w:suppressAutoHyphens/>
        <w:jc w:val="both"/>
        <w:rPr>
          <w:noProof/>
          <w:lang w:val="lv-LV"/>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A445FF" w:rsidTr="00D46FAC">
        <w:trPr>
          <w:trHeight w:val="3945"/>
        </w:trPr>
        <w:tc>
          <w:tcPr>
            <w:tcW w:w="5000" w:type="pct"/>
            <w:tcBorders>
              <w:bottom w:val="single" w:sz="4" w:space="0" w:color="auto"/>
            </w:tcBorders>
          </w:tcPr>
          <w:p w:rsidR="00A445FF" w:rsidRDefault="00A445FF" w:rsidP="00D46FAC">
            <w:pPr>
              <w:spacing w:before="60" w:after="60" w:line="240" w:lineRule="auto"/>
              <w:rPr>
                <w:noProof/>
                <w:szCs w:val="24"/>
                <w:lang w:val="lv-LV"/>
              </w:rPr>
            </w:pPr>
            <w:r>
              <w:rPr>
                <w:noProof/>
                <w:szCs w:val="24"/>
                <w:lang w:val="lv-LV"/>
              </w:rPr>
              <w:t>1.</w:t>
            </w:r>
            <w:r>
              <w:rPr>
                <w:noProof/>
                <w:szCs w:val="24"/>
                <w:lang w:val="lv-LV"/>
              </w:rPr>
              <w:tab/>
              <w:t>zīds</w:t>
            </w:r>
          </w:p>
          <w:p w:rsidR="00A445FF" w:rsidRDefault="00A445FF" w:rsidP="00D46FAC">
            <w:pPr>
              <w:spacing w:before="60" w:after="60" w:line="240" w:lineRule="auto"/>
              <w:rPr>
                <w:rFonts w:eastAsia="Calibri"/>
                <w:noProof/>
                <w:lang w:val="lv-LV"/>
              </w:rPr>
            </w:pPr>
          </w:p>
          <w:p w:rsidR="00A445FF" w:rsidRDefault="00A445FF" w:rsidP="00D46FAC">
            <w:pPr>
              <w:spacing w:before="60" w:after="60" w:line="240" w:lineRule="auto"/>
              <w:rPr>
                <w:noProof/>
                <w:szCs w:val="24"/>
                <w:lang w:val="lv-LV"/>
              </w:rPr>
            </w:pPr>
            <w:r>
              <w:rPr>
                <w:noProof/>
                <w:szCs w:val="24"/>
                <w:lang w:val="lv-LV"/>
              </w:rPr>
              <w:t>2.</w:t>
            </w:r>
            <w:r>
              <w:rPr>
                <w:noProof/>
                <w:szCs w:val="24"/>
                <w:lang w:val="lv-LV"/>
              </w:rPr>
              <w:tab/>
              <w:t>vilna</w:t>
            </w:r>
          </w:p>
          <w:p w:rsidR="00A445FF" w:rsidRDefault="00A445FF" w:rsidP="00D46FAC">
            <w:pPr>
              <w:spacing w:before="60" w:after="60" w:line="240" w:lineRule="auto"/>
              <w:rPr>
                <w:rFonts w:eastAsia="Calibri"/>
                <w:noProof/>
                <w:lang w:val="lv-LV"/>
              </w:rPr>
            </w:pPr>
          </w:p>
          <w:p w:rsidR="00A445FF" w:rsidRDefault="00A445FF" w:rsidP="00D46FAC">
            <w:pPr>
              <w:spacing w:before="60" w:after="60" w:line="240" w:lineRule="auto"/>
              <w:rPr>
                <w:noProof/>
                <w:szCs w:val="24"/>
                <w:lang w:val="lv-LV"/>
              </w:rPr>
            </w:pPr>
            <w:r>
              <w:rPr>
                <w:noProof/>
                <w:szCs w:val="24"/>
                <w:lang w:val="lv-LV"/>
              </w:rPr>
              <w:t>3.</w:t>
            </w:r>
            <w:r>
              <w:rPr>
                <w:noProof/>
                <w:szCs w:val="24"/>
                <w:lang w:val="lv-LV"/>
              </w:rPr>
              <w:tab/>
              <w:t>rupja dzīvnieku spalva</w:t>
            </w:r>
          </w:p>
          <w:p w:rsidR="00A445FF" w:rsidRDefault="00A445FF" w:rsidP="00D46FAC">
            <w:pPr>
              <w:spacing w:before="60" w:after="60" w:line="240" w:lineRule="auto"/>
              <w:rPr>
                <w:rFonts w:eastAsia="Calibri"/>
                <w:noProof/>
                <w:lang w:val="lv-LV"/>
              </w:rPr>
            </w:pPr>
          </w:p>
          <w:p w:rsidR="00A445FF" w:rsidRDefault="00A445FF" w:rsidP="00D46FAC">
            <w:pPr>
              <w:spacing w:before="60" w:after="60" w:line="240" w:lineRule="auto"/>
              <w:rPr>
                <w:noProof/>
                <w:szCs w:val="24"/>
                <w:lang w:val="lv-LV"/>
              </w:rPr>
            </w:pPr>
            <w:r>
              <w:rPr>
                <w:noProof/>
                <w:szCs w:val="24"/>
                <w:lang w:val="lv-LV"/>
              </w:rPr>
              <w:t>4.</w:t>
            </w:r>
            <w:r>
              <w:rPr>
                <w:noProof/>
                <w:szCs w:val="24"/>
                <w:lang w:val="lv-LV"/>
              </w:rPr>
              <w:tab/>
              <w:t>smalka dzīvnieku spalva</w:t>
            </w:r>
          </w:p>
          <w:p w:rsidR="00A445FF" w:rsidRDefault="00A445FF" w:rsidP="00D46FAC">
            <w:pPr>
              <w:spacing w:before="60" w:after="60" w:line="240" w:lineRule="auto"/>
              <w:rPr>
                <w:rFonts w:eastAsia="Calibri"/>
                <w:noProof/>
                <w:lang w:val="lv-LV"/>
              </w:rPr>
            </w:pPr>
          </w:p>
          <w:p w:rsidR="00A445FF" w:rsidRDefault="00A445FF" w:rsidP="00D46FAC">
            <w:pPr>
              <w:spacing w:before="60" w:after="60" w:line="240" w:lineRule="auto"/>
              <w:rPr>
                <w:noProof/>
                <w:szCs w:val="24"/>
                <w:lang w:val="lv-LV"/>
              </w:rPr>
            </w:pPr>
            <w:r>
              <w:rPr>
                <w:noProof/>
                <w:szCs w:val="24"/>
                <w:lang w:val="lv-LV"/>
              </w:rPr>
              <w:t>5.</w:t>
            </w:r>
            <w:r>
              <w:rPr>
                <w:noProof/>
                <w:szCs w:val="24"/>
                <w:lang w:val="lv-LV"/>
              </w:rPr>
              <w:tab/>
              <w:t>zirgu astri</w:t>
            </w:r>
          </w:p>
          <w:p w:rsidR="00A445FF" w:rsidRDefault="00A445FF" w:rsidP="00D46FAC">
            <w:pPr>
              <w:spacing w:before="60" w:after="60" w:line="240" w:lineRule="auto"/>
              <w:rPr>
                <w:rFonts w:eastAsia="Calibri"/>
                <w:noProof/>
                <w:lang w:val="lv-LV"/>
              </w:rPr>
            </w:pPr>
          </w:p>
          <w:p w:rsidR="00A445FF" w:rsidRDefault="00A445FF" w:rsidP="00D46FAC">
            <w:pPr>
              <w:spacing w:before="60" w:after="60" w:line="240" w:lineRule="auto"/>
              <w:rPr>
                <w:noProof/>
                <w:szCs w:val="24"/>
                <w:lang w:val="lv-LV"/>
              </w:rPr>
            </w:pPr>
            <w:r>
              <w:rPr>
                <w:noProof/>
                <w:szCs w:val="24"/>
                <w:lang w:val="lv-LV"/>
              </w:rPr>
              <w:t>6.</w:t>
            </w:r>
            <w:r>
              <w:rPr>
                <w:noProof/>
                <w:szCs w:val="24"/>
                <w:lang w:val="lv-LV"/>
              </w:rPr>
              <w:tab/>
              <w:t>kokvilna</w:t>
            </w:r>
          </w:p>
          <w:p w:rsidR="00A445FF" w:rsidRDefault="00A445FF" w:rsidP="00D46FAC">
            <w:pPr>
              <w:spacing w:before="60" w:after="60" w:line="240" w:lineRule="auto"/>
              <w:rPr>
                <w:rFonts w:eastAsia="Calibri"/>
                <w:noProof/>
                <w:lang w:val="lv-LV"/>
              </w:rPr>
            </w:pPr>
          </w:p>
          <w:p w:rsidR="00A445FF" w:rsidRDefault="00A445FF" w:rsidP="00D46FAC">
            <w:pPr>
              <w:spacing w:before="60" w:after="60" w:line="240" w:lineRule="auto"/>
              <w:rPr>
                <w:noProof/>
                <w:szCs w:val="24"/>
                <w:lang w:val="lv-LV"/>
              </w:rPr>
            </w:pPr>
            <w:r>
              <w:rPr>
                <w:noProof/>
                <w:szCs w:val="24"/>
                <w:lang w:val="lv-LV"/>
              </w:rPr>
              <w:t>7.</w:t>
            </w:r>
            <w:r>
              <w:rPr>
                <w:noProof/>
                <w:szCs w:val="24"/>
                <w:lang w:val="lv-LV"/>
              </w:rPr>
              <w:tab/>
              <w:t>papīra ražošanas materiāli un papīrs</w:t>
            </w:r>
          </w:p>
          <w:p w:rsidR="00A445FF" w:rsidRDefault="00A445FF" w:rsidP="00D46FAC">
            <w:pPr>
              <w:spacing w:before="60" w:after="60" w:line="240" w:lineRule="auto"/>
              <w:rPr>
                <w:rFonts w:eastAsia="Calibri"/>
                <w:noProof/>
                <w:lang w:val="lv-LV"/>
              </w:rPr>
            </w:pPr>
          </w:p>
          <w:p w:rsidR="00A445FF" w:rsidRDefault="00A445FF" w:rsidP="00D46FAC">
            <w:pPr>
              <w:spacing w:before="60" w:after="60" w:line="240" w:lineRule="auto"/>
              <w:rPr>
                <w:noProof/>
                <w:szCs w:val="24"/>
                <w:lang w:val="lv-LV"/>
              </w:rPr>
            </w:pPr>
            <w:r>
              <w:rPr>
                <w:noProof/>
                <w:szCs w:val="24"/>
                <w:lang w:val="lv-LV"/>
              </w:rPr>
              <w:t>8.</w:t>
            </w:r>
            <w:r>
              <w:rPr>
                <w:noProof/>
                <w:szCs w:val="24"/>
                <w:lang w:val="lv-LV"/>
              </w:rPr>
              <w:tab/>
              <w:t>lins</w:t>
            </w:r>
          </w:p>
          <w:p w:rsidR="00A445FF" w:rsidRDefault="00A445FF" w:rsidP="00D46FAC">
            <w:pPr>
              <w:spacing w:before="60" w:after="60" w:line="240" w:lineRule="auto"/>
              <w:rPr>
                <w:rFonts w:eastAsia="Calibri"/>
                <w:noProof/>
                <w:lang w:val="lv-LV"/>
              </w:rPr>
            </w:pPr>
          </w:p>
        </w:tc>
      </w:tr>
      <w:tr w:rsidR="00A445FF" w:rsidRPr="00FF4C0E" w:rsidTr="00D46FAC">
        <w:trPr>
          <w:trHeight w:val="8245"/>
        </w:trPr>
        <w:tc>
          <w:tcPr>
            <w:tcW w:w="5000" w:type="pct"/>
            <w:tcBorders>
              <w:top w:val="single" w:sz="4" w:space="0" w:color="auto"/>
              <w:bottom w:val="single" w:sz="4" w:space="0" w:color="auto"/>
            </w:tcBorders>
          </w:tcPr>
          <w:p w:rsidR="00A445FF" w:rsidRDefault="00A445FF" w:rsidP="00D46FAC">
            <w:pPr>
              <w:spacing w:before="60" w:after="60" w:line="240" w:lineRule="auto"/>
              <w:rPr>
                <w:noProof/>
                <w:szCs w:val="24"/>
                <w:lang w:val="lv-LV"/>
              </w:rPr>
            </w:pPr>
            <w:r>
              <w:rPr>
                <w:noProof/>
                <w:szCs w:val="24"/>
                <w:lang w:val="lv-LV"/>
              </w:rPr>
              <w:lastRenderedPageBreak/>
              <w:t>9.</w:t>
            </w:r>
            <w:r>
              <w:rPr>
                <w:noProof/>
                <w:szCs w:val="24"/>
                <w:lang w:val="lv-LV"/>
              </w:rPr>
              <w:tab/>
              <w:t>kaņepāji</w:t>
            </w:r>
          </w:p>
          <w:p w:rsidR="00A445FF" w:rsidRDefault="00A445FF" w:rsidP="00D46FAC">
            <w:pPr>
              <w:spacing w:before="60" w:after="60" w:line="240" w:lineRule="auto"/>
              <w:rPr>
                <w:rFonts w:eastAsia="Calibri"/>
                <w:noProof/>
                <w:lang w:val="lv-LV"/>
              </w:rPr>
            </w:pPr>
          </w:p>
          <w:p w:rsidR="00A445FF" w:rsidRDefault="00A445FF" w:rsidP="00D46FAC">
            <w:pPr>
              <w:spacing w:before="60" w:after="60" w:line="240" w:lineRule="auto"/>
              <w:rPr>
                <w:noProof/>
                <w:szCs w:val="24"/>
                <w:lang w:val="lv-LV"/>
              </w:rPr>
            </w:pPr>
            <w:r>
              <w:rPr>
                <w:noProof/>
                <w:szCs w:val="24"/>
                <w:lang w:val="lv-LV"/>
              </w:rPr>
              <w:t>10.</w:t>
            </w:r>
            <w:r>
              <w:rPr>
                <w:noProof/>
                <w:szCs w:val="24"/>
                <w:lang w:val="lv-LV"/>
              </w:rPr>
              <w:tab/>
              <w:t>džuta un citas lūksnes tekstilšķiedras</w:t>
            </w:r>
          </w:p>
          <w:p w:rsidR="00A445FF" w:rsidRDefault="00A445FF" w:rsidP="00D46FAC">
            <w:pPr>
              <w:spacing w:before="60" w:after="60" w:line="240" w:lineRule="auto"/>
              <w:rPr>
                <w:rFonts w:eastAsia="Calibri"/>
                <w:noProof/>
                <w:lang w:val="lv-LV"/>
              </w:rPr>
            </w:pPr>
          </w:p>
          <w:p w:rsidR="00A445FF" w:rsidRDefault="00A445FF" w:rsidP="00D46FAC">
            <w:pPr>
              <w:spacing w:before="60" w:after="60" w:line="240" w:lineRule="auto"/>
              <w:rPr>
                <w:noProof/>
                <w:szCs w:val="24"/>
                <w:lang w:val="lv-LV"/>
              </w:rPr>
            </w:pPr>
            <w:r>
              <w:rPr>
                <w:noProof/>
                <w:szCs w:val="24"/>
                <w:lang w:val="lv-LV"/>
              </w:rPr>
              <w:t>11.</w:t>
            </w:r>
            <w:r>
              <w:rPr>
                <w:noProof/>
                <w:szCs w:val="24"/>
                <w:lang w:val="lv-LV"/>
              </w:rPr>
              <w:tab/>
              <w:t>sizals un citas agavju ģints augu tekstilšķiedras</w:t>
            </w:r>
          </w:p>
          <w:p w:rsidR="00A445FF" w:rsidRDefault="00A445FF" w:rsidP="00D46FAC">
            <w:pPr>
              <w:spacing w:before="60" w:after="60" w:line="240" w:lineRule="auto"/>
              <w:rPr>
                <w:rFonts w:eastAsia="Calibri"/>
                <w:noProof/>
                <w:lang w:val="lv-LV"/>
              </w:rPr>
            </w:pPr>
          </w:p>
          <w:p w:rsidR="00A445FF" w:rsidRDefault="00A445FF" w:rsidP="00D46FAC">
            <w:pPr>
              <w:spacing w:before="60" w:after="60" w:line="240" w:lineRule="auto"/>
              <w:rPr>
                <w:noProof/>
                <w:szCs w:val="24"/>
                <w:lang w:val="lv-LV"/>
              </w:rPr>
            </w:pPr>
            <w:r>
              <w:rPr>
                <w:noProof/>
                <w:szCs w:val="24"/>
                <w:lang w:val="lv-LV"/>
              </w:rPr>
              <w:t>12.</w:t>
            </w:r>
            <w:r>
              <w:rPr>
                <w:noProof/>
                <w:szCs w:val="24"/>
                <w:lang w:val="lv-LV"/>
              </w:rPr>
              <w:tab/>
              <w:t>kokosšķiedra, abakas, rāmijas un citas augu tekstilšķiedras</w:t>
            </w:r>
          </w:p>
          <w:p w:rsidR="00A445FF" w:rsidRDefault="00A445FF" w:rsidP="00D46FAC">
            <w:pPr>
              <w:spacing w:before="60" w:after="60" w:line="240" w:lineRule="auto"/>
              <w:rPr>
                <w:rFonts w:eastAsia="Calibri"/>
                <w:noProof/>
                <w:lang w:val="lv-LV"/>
              </w:rPr>
            </w:pPr>
          </w:p>
          <w:p w:rsidR="00A445FF" w:rsidRDefault="00A445FF" w:rsidP="00D46FAC">
            <w:pPr>
              <w:spacing w:before="60" w:after="60" w:line="240" w:lineRule="auto"/>
              <w:rPr>
                <w:noProof/>
                <w:szCs w:val="24"/>
                <w:lang w:val="lv-LV"/>
              </w:rPr>
            </w:pPr>
            <w:r>
              <w:rPr>
                <w:noProof/>
                <w:szCs w:val="24"/>
                <w:lang w:val="lv-LV"/>
              </w:rPr>
              <w:t>13.</w:t>
            </w:r>
            <w:r>
              <w:rPr>
                <w:noProof/>
                <w:szCs w:val="24"/>
                <w:lang w:val="lv-LV"/>
              </w:rPr>
              <w:tab/>
              <w:t>sintētiskie ķīmiskie pavedieni</w:t>
            </w:r>
          </w:p>
          <w:p w:rsidR="00A445FF" w:rsidRDefault="00A445FF" w:rsidP="00D46FAC">
            <w:pPr>
              <w:spacing w:before="60" w:after="60" w:line="240" w:lineRule="auto"/>
              <w:rPr>
                <w:rFonts w:eastAsia="Calibri"/>
                <w:noProof/>
                <w:lang w:val="lv-LV"/>
              </w:rPr>
            </w:pPr>
          </w:p>
          <w:p w:rsidR="00A445FF" w:rsidRDefault="00A445FF" w:rsidP="00D46FAC">
            <w:pPr>
              <w:spacing w:before="60" w:after="60" w:line="240" w:lineRule="auto"/>
              <w:rPr>
                <w:noProof/>
                <w:szCs w:val="24"/>
                <w:lang w:val="lv-LV"/>
              </w:rPr>
            </w:pPr>
            <w:r>
              <w:rPr>
                <w:noProof/>
                <w:szCs w:val="24"/>
                <w:lang w:val="lv-LV"/>
              </w:rPr>
              <w:t>14.</w:t>
            </w:r>
            <w:r>
              <w:rPr>
                <w:noProof/>
                <w:szCs w:val="24"/>
                <w:lang w:val="lv-LV"/>
              </w:rPr>
              <w:tab/>
              <w:t>mākslīgie ķīmiskie pavedieni</w:t>
            </w:r>
          </w:p>
          <w:p w:rsidR="00A445FF" w:rsidRDefault="00A445FF" w:rsidP="00D46FAC">
            <w:pPr>
              <w:spacing w:before="60" w:after="60" w:line="240" w:lineRule="auto"/>
              <w:rPr>
                <w:rFonts w:eastAsia="Calibri"/>
                <w:noProof/>
                <w:lang w:val="lv-LV"/>
              </w:rPr>
            </w:pPr>
          </w:p>
          <w:p w:rsidR="00A445FF" w:rsidRDefault="00A445FF" w:rsidP="00D46FAC">
            <w:pPr>
              <w:spacing w:before="60" w:after="60" w:line="240" w:lineRule="auto"/>
              <w:rPr>
                <w:noProof/>
                <w:szCs w:val="24"/>
                <w:lang w:val="lv-LV"/>
              </w:rPr>
            </w:pPr>
            <w:r>
              <w:rPr>
                <w:noProof/>
                <w:szCs w:val="24"/>
                <w:lang w:val="lv-LV"/>
              </w:rPr>
              <w:t>15.</w:t>
            </w:r>
            <w:r>
              <w:rPr>
                <w:noProof/>
                <w:szCs w:val="24"/>
                <w:lang w:val="lv-LV"/>
              </w:rPr>
              <w:tab/>
              <w:t>strāvvadoši pavedieni</w:t>
            </w:r>
          </w:p>
          <w:p w:rsidR="00A445FF" w:rsidRDefault="00A445FF" w:rsidP="00D46FAC">
            <w:pPr>
              <w:spacing w:before="60" w:after="60" w:line="240" w:lineRule="auto"/>
              <w:rPr>
                <w:rFonts w:eastAsia="Calibri"/>
                <w:noProof/>
                <w:lang w:val="lv-LV"/>
              </w:rPr>
            </w:pPr>
          </w:p>
          <w:p w:rsidR="00A445FF" w:rsidRDefault="00A445FF" w:rsidP="00D46FAC">
            <w:pPr>
              <w:spacing w:before="60" w:after="60" w:line="240" w:lineRule="auto"/>
              <w:rPr>
                <w:noProof/>
                <w:szCs w:val="24"/>
                <w:lang w:val="lv-LV"/>
              </w:rPr>
            </w:pPr>
            <w:r>
              <w:rPr>
                <w:noProof/>
                <w:szCs w:val="24"/>
                <w:lang w:val="lv-LV"/>
              </w:rPr>
              <w:t>16.</w:t>
            </w:r>
            <w:r>
              <w:rPr>
                <w:noProof/>
                <w:szCs w:val="24"/>
                <w:lang w:val="lv-LV"/>
              </w:rPr>
              <w:tab/>
              <w:t>sintētiskās ķīmiskās štāpeļšķiedras no polipropilēna</w:t>
            </w:r>
          </w:p>
          <w:p w:rsidR="00A445FF" w:rsidRDefault="00A445FF" w:rsidP="00D46FAC">
            <w:pPr>
              <w:spacing w:before="60" w:after="60" w:line="240" w:lineRule="auto"/>
              <w:rPr>
                <w:rFonts w:eastAsia="Calibri"/>
                <w:noProof/>
                <w:lang w:val="lv-LV"/>
              </w:rPr>
            </w:pPr>
          </w:p>
          <w:p w:rsidR="00A445FF" w:rsidRDefault="00A445FF" w:rsidP="00D46FAC">
            <w:pPr>
              <w:spacing w:before="60" w:after="60" w:line="240" w:lineRule="auto"/>
              <w:rPr>
                <w:noProof/>
                <w:szCs w:val="24"/>
                <w:lang w:val="lv-LV"/>
              </w:rPr>
            </w:pPr>
            <w:r>
              <w:rPr>
                <w:noProof/>
                <w:szCs w:val="24"/>
                <w:lang w:val="lv-LV"/>
              </w:rPr>
              <w:t>17.</w:t>
            </w:r>
            <w:r>
              <w:rPr>
                <w:noProof/>
                <w:szCs w:val="24"/>
                <w:lang w:val="lv-LV"/>
              </w:rPr>
              <w:tab/>
              <w:t>sintētiskās ķīmiskās štāpeļšķiedras no poliestera</w:t>
            </w:r>
          </w:p>
          <w:p w:rsidR="00A445FF" w:rsidRDefault="00A445FF" w:rsidP="00D46FAC">
            <w:pPr>
              <w:spacing w:before="60" w:after="60" w:line="240" w:lineRule="auto"/>
              <w:rPr>
                <w:rFonts w:eastAsia="Calibri"/>
                <w:noProof/>
                <w:lang w:val="lv-LV"/>
              </w:rPr>
            </w:pPr>
          </w:p>
          <w:p w:rsidR="00A445FF" w:rsidRDefault="00A445FF" w:rsidP="00D46FAC">
            <w:pPr>
              <w:spacing w:before="60" w:after="60" w:line="240" w:lineRule="auto"/>
              <w:rPr>
                <w:noProof/>
                <w:szCs w:val="24"/>
                <w:lang w:val="lv-LV"/>
              </w:rPr>
            </w:pPr>
            <w:r>
              <w:rPr>
                <w:noProof/>
                <w:szCs w:val="24"/>
                <w:lang w:val="lv-LV"/>
              </w:rPr>
              <w:t>18.</w:t>
            </w:r>
            <w:r>
              <w:rPr>
                <w:noProof/>
                <w:szCs w:val="24"/>
                <w:lang w:val="lv-LV"/>
              </w:rPr>
              <w:tab/>
              <w:t>sintētiskās ķīmiskās štāpeļšķiedras no poliamīda</w:t>
            </w:r>
          </w:p>
          <w:p w:rsidR="00A445FF" w:rsidRDefault="00A445FF" w:rsidP="00D46FAC">
            <w:pPr>
              <w:spacing w:before="60" w:after="60" w:line="240" w:lineRule="auto"/>
              <w:rPr>
                <w:rFonts w:eastAsia="Calibri"/>
                <w:noProof/>
                <w:lang w:val="lv-LV"/>
              </w:rPr>
            </w:pPr>
          </w:p>
          <w:p w:rsidR="00A445FF" w:rsidRDefault="00A445FF" w:rsidP="00D46FAC">
            <w:pPr>
              <w:spacing w:before="60" w:after="60" w:line="240" w:lineRule="auto"/>
              <w:rPr>
                <w:noProof/>
                <w:szCs w:val="24"/>
                <w:lang w:val="lv-LV"/>
              </w:rPr>
            </w:pPr>
            <w:r>
              <w:rPr>
                <w:noProof/>
                <w:szCs w:val="24"/>
                <w:lang w:val="lv-LV"/>
              </w:rPr>
              <w:t>19.</w:t>
            </w:r>
            <w:r>
              <w:rPr>
                <w:noProof/>
                <w:szCs w:val="24"/>
                <w:lang w:val="lv-LV"/>
              </w:rPr>
              <w:tab/>
              <w:t>sintētiskās ķīmiskās štāpeļšķiedras no poliakrilnitrila</w:t>
            </w:r>
          </w:p>
          <w:p w:rsidR="00A445FF" w:rsidRDefault="00A445FF" w:rsidP="00D46FAC">
            <w:pPr>
              <w:spacing w:before="60" w:after="60" w:line="240" w:lineRule="auto"/>
              <w:rPr>
                <w:rFonts w:eastAsia="Calibri"/>
                <w:noProof/>
                <w:lang w:val="lv-LV"/>
              </w:rPr>
            </w:pPr>
          </w:p>
          <w:p w:rsidR="00A445FF" w:rsidRDefault="00A445FF" w:rsidP="00D46FAC">
            <w:pPr>
              <w:spacing w:before="60" w:after="60" w:line="240" w:lineRule="auto"/>
              <w:rPr>
                <w:noProof/>
                <w:szCs w:val="24"/>
                <w:lang w:val="lv-LV"/>
              </w:rPr>
            </w:pPr>
            <w:r>
              <w:rPr>
                <w:noProof/>
                <w:szCs w:val="24"/>
                <w:lang w:val="lv-LV"/>
              </w:rPr>
              <w:t>20.</w:t>
            </w:r>
            <w:r>
              <w:rPr>
                <w:noProof/>
                <w:szCs w:val="24"/>
                <w:lang w:val="lv-LV"/>
              </w:rPr>
              <w:tab/>
              <w:t>sintētiskās ķīmiskās štāpeļšķiedras no poliimīda</w:t>
            </w:r>
          </w:p>
          <w:p w:rsidR="00A445FF" w:rsidRDefault="00A445FF" w:rsidP="00D46FAC">
            <w:pPr>
              <w:spacing w:before="60" w:after="60" w:line="240" w:lineRule="auto"/>
              <w:rPr>
                <w:rFonts w:eastAsia="Calibri"/>
                <w:noProof/>
                <w:lang w:val="lv-LV"/>
              </w:rPr>
            </w:pPr>
          </w:p>
          <w:p w:rsidR="00A445FF" w:rsidRDefault="00A445FF" w:rsidP="00D46FAC">
            <w:pPr>
              <w:spacing w:before="60" w:after="60" w:line="240" w:lineRule="auto"/>
              <w:rPr>
                <w:noProof/>
                <w:szCs w:val="24"/>
                <w:lang w:val="lv-LV"/>
              </w:rPr>
            </w:pPr>
            <w:r>
              <w:rPr>
                <w:noProof/>
                <w:szCs w:val="24"/>
                <w:lang w:val="lv-LV"/>
              </w:rPr>
              <w:t>21.</w:t>
            </w:r>
            <w:r>
              <w:rPr>
                <w:noProof/>
                <w:szCs w:val="24"/>
                <w:lang w:val="lv-LV"/>
              </w:rPr>
              <w:tab/>
              <w:t>sintētiskās ķīmiskās štāpeļšķiedras no politetrafluoretilēna</w:t>
            </w:r>
          </w:p>
          <w:p w:rsidR="00A445FF" w:rsidRDefault="00A445FF" w:rsidP="00D46FAC">
            <w:pPr>
              <w:spacing w:before="60" w:after="60" w:line="240" w:lineRule="auto"/>
              <w:rPr>
                <w:rFonts w:eastAsia="Calibri"/>
                <w:noProof/>
                <w:lang w:val="lv-LV"/>
              </w:rPr>
            </w:pPr>
          </w:p>
          <w:p w:rsidR="00A445FF" w:rsidRDefault="00A445FF" w:rsidP="00D46FAC">
            <w:pPr>
              <w:spacing w:before="60" w:after="60" w:line="240" w:lineRule="auto"/>
              <w:rPr>
                <w:noProof/>
                <w:szCs w:val="24"/>
                <w:lang w:val="lv-LV"/>
              </w:rPr>
            </w:pPr>
            <w:r>
              <w:rPr>
                <w:noProof/>
                <w:szCs w:val="24"/>
                <w:lang w:val="lv-LV"/>
              </w:rPr>
              <w:t>22.</w:t>
            </w:r>
            <w:r>
              <w:rPr>
                <w:noProof/>
                <w:szCs w:val="24"/>
                <w:lang w:val="lv-LV"/>
              </w:rPr>
              <w:tab/>
              <w:t>sintētiskas ķīmiskās štāpeļšķiedras no poli(fenilēnsulfīda)</w:t>
            </w:r>
          </w:p>
          <w:p w:rsidR="00A445FF" w:rsidRDefault="00A445FF" w:rsidP="00D46FAC">
            <w:pPr>
              <w:spacing w:before="60" w:after="60" w:line="240" w:lineRule="auto"/>
              <w:rPr>
                <w:rFonts w:eastAsia="Calibri"/>
                <w:noProof/>
                <w:lang w:val="lv-LV"/>
              </w:rPr>
            </w:pPr>
          </w:p>
          <w:p w:rsidR="00A445FF" w:rsidRDefault="00A445FF" w:rsidP="00D46FAC">
            <w:pPr>
              <w:spacing w:before="60" w:after="60" w:line="240" w:lineRule="auto"/>
              <w:rPr>
                <w:noProof/>
                <w:szCs w:val="24"/>
                <w:lang w:val="lv-LV"/>
              </w:rPr>
            </w:pPr>
            <w:r>
              <w:rPr>
                <w:noProof/>
                <w:szCs w:val="24"/>
                <w:lang w:val="lv-LV"/>
              </w:rPr>
              <w:t>23.</w:t>
            </w:r>
            <w:r>
              <w:rPr>
                <w:noProof/>
                <w:szCs w:val="24"/>
                <w:lang w:val="lv-LV"/>
              </w:rPr>
              <w:tab/>
              <w:t>sintētiskās ķīmiskās štāpeļšķiedras no poli(vinilhlorīda)</w:t>
            </w:r>
          </w:p>
          <w:p w:rsidR="00A445FF" w:rsidRDefault="00A445FF" w:rsidP="00D46FAC">
            <w:pPr>
              <w:spacing w:before="60" w:after="60" w:line="240" w:lineRule="auto"/>
              <w:rPr>
                <w:rFonts w:eastAsia="Calibri"/>
                <w:noProof/>
                <w:lang w:val="lv-LV"/>
              </w:rPr>
            </w:pPr>
          </w:p>
        </w:tc>
      </w:tr>
      <w:tr w:rsidR="00A445FF" w:rsidRPr="00FF4C0E" w:rsidTr="00D46FAC">
        <w:trPr>
          <w:trHeight w:val="4972"/>
        </w:trPr>
        <w:tc>
          <w:tcPr>
            <w:tcW w:w="5000" w:type="pct"/>
            <w:tcBorders>
              <w:top w:val="single" w:sz="4" w:space="0" w:color="auto"/>
            </w:tcBorders>
          </w:tcPr>
          <w:p w:rsidR="00A445FF" w:rsidRDefault="00A445FF" w:rsidP="00D46FAC">
            <w:pPr>
              <w:pageBreakBefore/>
              <w:spacing w:before="60" w:after="60" w:line="240" w:lineRule="auto"/>
              <w:rPr>
                <w:noProof/>
                <w:szCs w:val="24"/>
                <w:lang w:val="lv-LV"/>
              </w:rPr>
            </w:pPr>
            <w:r>
              <w:rPr>
                <w:noProof/>
                <w:szCs w:val="24"/>
                <w:lang w:val="lv-LV"/>
              </w:rPr>
              <w:lastRenderedPageBreak/>
              <w:t>24.</w:t>
            </w:r>
            <w:r>
              <w:rPr>
                <w:noProof/>
                <w:szCs w:val="24"/>
                <w:lang w:val="lv-LV"/>
              </w:rPr>
              <w:tab/>
              <w:t>citas sintētiskās ķīmiskās štāpeļšķiedras</w:t>
            </w:r>
          </w:p>
          <w:p w:rsidR="00A445FF" w:rsidRDefault="00A445FF" w:rsidP="00D46FAC">
            <w:pPr>
              <w:spacing w:before="60" w:after="60" w:line="240" w:lineRule="auto"/>
              <w:rPr>
                <w:rFonts w:eastAsia="Calibri"/>
                <w:noProof/>
                <w:lang w:val="lv-LV"/>
              </w:rPr>
            </w:pPr>
          </w:p>
          <w:p w:rsidR="00A445FF" w:rsidRDefault="00A445FF" w:rsidP="00D46FAC">
            <w:pPr>
              <w:spacing w:before="60" w:after="60" w:line="240" w:lineRule="auto"/>
              <w:rPr>
                <w:noProof/>
                <w:szCs w:val="24"/>
                <w:lang w:val="lv-LV"/>
              </w:rPr>
            </w:pPr>
            <w:r>
              <w:rPr>
                <w:noProof/>
                <w:szCs w:val="24"/>
                <w:lang w:val="lv-LV"/>
              </w:rPr>
              <w:t>25.</w:t>
            </w:r>
            <w:r>
              <w:rPr>
                <w:noProof/>
                <w:szCs w:val="24"/>
                <w:lang w:val="lv-LV"/>
              </w:rPr>
              <w:tab/>
              <w:t>mākslīgās ķīmiskās štāpeļšķiedras no viskozes</w:t>
            </w:r>
          </w:p>
          <w:p w:rsidR="00A445FF" w:rsidRDefault="00A445FF" w:rsidP="00D46FAC">
            <w:pPr>
              <w:spacing w:before="60" w:after="60" w:line="240" w:lineRule="auto"/>
              <w:rPr>
                <w:rFonts w:eastAsia="Calibri"/>
                <w:noProof/>
                <w:lang w:val="lv-LV"/>
              </w:rPr>
            </w:pPr>
          </w:p>
          <w:p w:rsidR="00A445FF" w:rsidRDefault="00A445FF" w:rsidP="00D46FAC">
            <w:pPr>
              <w:spacing w:before="60" w:after="60" w:line="240" w:lineRule="auto"/>
              <w:rPr>
                <w:noProof/>
                <w:szCs w:val="24"/>
                <w:lang w:val="lv-LV"/>
              </w:rPr>
            </w:pPr>
            <w:r>
              <w:rPr>
                <w:noProof/>
                <w:szCs w:val="24"/>
                <w:lang w:val="lv-LV"/>
              </w:rPr>
              <w:t>26.</w:t>
            </w:r>
            <w:r>
              <w:rPr>
                <w:noProof/>
                <w:szCs w:val="24"/>
                <w:lang w:val="lv-LV"/>
              </w:rPr>
              <w:tab/>
              <w:t>citas mākslīgās ķīmiskās štāpeļšķiedras</w:t>
            </w:r>
          </w:p>
          <w:p w:rsidR="00A445FF" w:rsidRDefault="00A445FF" w:rsidP="00D46FAC">
            <w:pPr>
              <w:spacing w:before="60" w:after="60" w:line="240" w:lineRule="auto"/>
              <w:rPr>
                <w:rFonts w:eastAsia="Calibri"/>
                <w:noProof/>
                <w:lang w:val="lv-LV"/>
              </w:rPr>
            </w:pPr>
          </w:p>
          <w:p w:rsidR="00A445FF" w:rsidRDefault="00A445FF" w:rsidP="00D46FAC">
            <w:pPr>
              <w:spacing w:before="60" w:after="60" w:line="240" w:lineRule="auto"/>
              <w:ind w:left="567" w:hanging="567"/>
              <w:rPr>
                <w:noProof/>
                <w:szCs w:val="24"/>
                <w:lang w:val="lv-LV"/>
              </w:rPr>
            </w:pPr>
            <w:r>
              <w:rPr>
                <w:noProof/>
                <w:szCs w:val="24"/>
                <w:lang w:val="lv-LV"/>
              </w:rPr>
              <w:t>27.</w:t>
            </w:r>
            <w:r>
              <w:rPr>
                <w:noProof/>
                <w:szCs w:val="24"/>
                <w:lang w:val="lv-LV"/>
              </w:rPr>
              <w:tab/>
              <w:t>pavedieni, izgatavoti no poliuretāna un segmentēti ar elastīgiem poliētera segmentiem, dekoratīvi vai nedekoratīvi</w:t>
            </w:r>
          </w:p>
          <w:p w:rsidR="00A445FF" w:rsidRDefault="00A445FF" w:rsidP="00D46FAC">
            <w:pPr>
              <w:spacing w:before="60" w:after="60" w:line="240" w:lineRule="auto"/>
              <w:rPr>
                <w:rFonts w:eastAsia="Calibri"/>
                <w:noProof/>
                <w:lang w:val="lv-LV"/>
              </w:rPr>
            </w:pPr>
          </w:p>
          <w:p w:rsidR="00A445FF" w:rsidRDefault="00A445FF" w:rsidP="00D46FAC">
            <w:pPr>
              <w:spacing w:before="60" w:after="60" w:line="240" w:lineRule="auto"/>
              <w:ind w:left="567" w:hanging="567"/>
              <w:rPr>
                <w:noProof/>
                <w:szCs w:val="24"/>
                <w:lang w:val="lv-LV"/>
              </w:rPr>
            </w:pPr>
            <w:r>
              <w:rPr>
                <w:noProof/>
                <w:szCs w:val="24"/>
                <w:lang w:val="lv-LV"/>
              </w:rPr>
              <w:t>28.</w:t>
            </w:r>
            <w:r>
              <w:rPr>
                <w:noProof/>
                <w:szCs w:val="24"/>
                <w:lang w:val="lv-LV"/>
              </w:rPr>
              <w:tab/>
              <w:t>pavedieni, izgatavoti no poliuretāna un segmentēti ar elastīgiem poliestera segmentiem, dekoratīvi vai nedekoratīvi</w:t>
            </w:r>
          </w:p>
          <w:p w:rsidR="00A445FF" w:rsidRDefault="00A445FF" w:rsidP="00D46FAC">
            <w:pPr>
              <w:spacing w:before="60" w:after="60" w:line="240" w:lineRule="auto"/>
              <w:rPr>
                <w:rFonts w:eastAsia="Calibri"/>
                <w:noProof/>
                <w:lang w:val="lv-LV"/>
              </w:rPr>
            </w:pPr>
          </w:p>
          <w:p w:rsidR="00A445FF" w:rsidRDefault="00A445FF" w:rsidP="00D46FAC">
            <w:pPr>
              <w:spacing w:before="60" w:after="60" w:line="240" w:lineRule="auto"/>
              <w:ind w:left="567" w:hanging="567"/>
              <w:rPr>
                <w:noProof/>
                <w:szCs w:val="24"/>
                <w:lang w:val="lv-LV"/>
              </w:rPr>
            </w:pPr>
            <w:r>
              <w:rPr>
                <w:noProof/>
                <w:szCs w:val="24"/>
                <w:lang w:val="lv-LV"/>
              </w:rPr>
              <w:t>29.</w:t>
            </w:r>
            <w:r>
              <w:rPr>
                <w:noProof/>
                <w:szCs w:val="24"/>
                <w:lang w:val="lv-LV"/>
              </w:rPr>
              <w:tab/>
              <w:t>materiāli, kas iekļauti pozīcijā 56.05 (metalizēti pavedieni) un kuros iestrādāta ne vairāk kā 5 mm plata sloksne no alumīnija folijas vai plastmasas plēves ar alumīnija pulvera pārklājumu vai bez tā, kas ir iestiprināta ar caurspīdīgu vai krāsainu adhezīvu starp divām plastmasas plēves kārtām</w:t>
            </w:r>
          </w:p>
          <w:p w:rsidR="00A445FF" w:rsidRDefault="00A445FF" w:rsidP="00D46FAC">
            <w:pPr>
              <w:spacing w:before="60" w:after="60" w:line="240" w:lineRule="auto"/>
              <w:rPr>
                <w:rFonts w:eastAsia="Calibri"/>
                <w:noProof/>
                <w:lang w:val="lv-LV"/>
              </w:rPr>
            </w:pPr>
          </w:p>
          <w:p w:rsidR="00A445FF" w:rsidRDefault="00A445FF" w:rsidP="00D46FAC">
            <w:pPr>
              <w:spacing w:before="60" w:after="60" w:line="240" w:lineRule="auto"/>
              <w:rPr>
                <w:rFonts w:ascii="Calibri" w:hAnsi="Calibri"/>
                <w:noProof/>
                <w:szCs w:val="24"/>
                <w:lang w:val="lv-LV"/>
              </w:rPr>
            </w:pPr>
            <w:r>
              <w:rPr>
                <w:noProof/>
                <w:szCs w:val="24"/>
                <w:lang w:val="lv-LV"/>
              </w:rPr>
              <w:t>30.</w:t>
            </w:r>
            <w:r>
              <w:rPr>
                <w:noProof/>
                <w:szCs w:val="24"/>
                <w:lang w:val="lv-LV"/>
              </w:rPr>
              <w:tab/>
              <w:t>visi citi materiāli, kas ietilpst pozīcijā 56.05</w:t>
            </w:r>
          </w:p>
        </w:tc>
      </w:tr>
    </w:tbl>
    <w:p w:rsidR="00A445FF" w:rsidRDefault="00A445FF" w:rsidP="00A445FF">
      <w:pPr>
        <w:widowControl/>
        <w:suppressAutoHyphens/>
        <w:jc w:val="both"/>
        <w:rPr>
          <w:noProof/>
          <w:kern w:val="1"/>
          <w:szCs w:val="24"/>
          <w:lang w:val="lv-LV" w:eastAsia="ar-SA"/>
        </w:rPr>
      </w:pPr>
    </w:p>
    <w:p w:rsidR="00A445FF" w:rsidRDefault="00A445FF" w:rsidP="00A445FF">
      <w:pPr>
        <w:widowControl/>
        <w:suppressAutoHyphens/>
        <w:jc w:val="both"/>
        <w:rPr>
          <w:noProof/>
          <w:kern w:val="1"/>
          <w:szCs w:val="24"/>
          <w:lang w:val="lv-LV" w:eastAsia="ar-SA"/>
        </w:rPr>
      </w:pPr>
    </w:p>
    <w:p w:rsidR="00A445FF" w:rsidRDefault="00A445FF" w:rsidP="00A445FF">
      <w:pPr>
        <w:widowControl/>
        <w:suppressAutoHyphens/>
        <w:jc w:val="center"/>
        <w:rPr>
          <w:noProof/>
          <w:kern w:val="1"/>
          <w:szCs w:val="24"/>
          <w:lang w:val="lv-LV" w:eastAsia="ar-SA"/>
        </w:rPr>
      </w:pPr>
      <w:r>
        <w:rPr>
          <w:noProof/>
          <w:kern w:val="1"/>
          <w:szCs w:val="24"/>
          <w:lang w:val="lv-LV" w:eastAsia="ar-SA"/>
        </w:rPr>
        <w:t>________________</w:t>
      </w:r>
    </w:p>
    <w:p w:rsidR="00A445FF" w:rsidRDefault="00A445FF" w:rsidP="00A445FF">
      <w:pPr>
        <w:widowControl/>
        <w:suppressAutoHyphens/>
        <w:jc w:val="both"/>
        <w:rPr>
          <w:noProof/>
          <w:kern w:val="1"/>
          <w:szCs w:val="24"/>
          <w:lang w:val="lv-LV" w:eastAsia="ar-SA"/>
        </w:rPr>
        <w:sectPr w:rsidR="00A445FF">
          <w:headerReference w:type="even" r:id="rId22"/>
          <w:headerReference w:type="default" r:id="rId23"/>
          <w:footerReference w:type="even" r:id="rId24"/>
          <w:footerReference w:type="default" r:id="rId25"/>
          <w:headerReference w:type="first" r:id="rId26"/>
          <w:footerReference w:type="first" r:id="rId27"/>
          <w:pgSz w:w="11907" w:h="16840" w:code="9"/>
          <w:pgMar w:top="1134" w:right="1134" w:bottom="1134" w:left="1134" w:header="1134" w:footer="1134" w:gutter="0"/>
          <w:pgNumType w:start="1"/>
          <w:cols w:space="720"/>
          <w:docGrid w:linePitch="326" w:charSpace="32768"/>
        </w:sectPr>
      </w:pPr>
    </w:p>
    <w:p w:rsidR="00A445FF" w:rsidRPr="003D404E" w:rsidRDefault="00A445FF" w:rsidP="00A445FF">
      <w:pPr>
        <w:widowControl/>
        <w:suppressAutoHyphens/>
        <w:spacing w:line="240" w:lineRule="auto"/>
        <w:jc w:val="right"/>
        <w:rPr>
          <w:b/>
          <w:noProof/>
          <w:kern w:val="28"/>
          <w:szCs w:val="24"/>
          <w:u w:val="single"/>
          <w:lang w:val="lv-LV"/>
        </w:rPr>
      </w:pPr>
      <w:r w:rsidRPr="003D404E">
        <w:rPr>
          <w:b/>
          <w:noProof/>
          <w:kern w:val="28"/>
          <w:szCs w:val="24"/>
          <w:u w:val="single"/>
          <w:lang w:val="lv-LV"/>
        </w:rPr>
        <w:lastRenderedPageBreak/>
        <w:t>2. PIELIKUMS</w:t>
      </w:r>
    </w:p>
    <w:p w:rsidR="00A445FF" w:rsidRPr="003D404E" w:rsidRDefault="00A445FF" w:rsidP="00A445FF">
      <w:pPr>
        <w:widowControl/>
        <w:suppressAutoHyphens/>
        <w:spacing w:line="240" w:lineRule="auto"/>
        <w:jc w:val="center"/>
        <w:rPr>
          <w:b/>
          <w:noProof/>
          <w:kern w:val="28"/>
          <w:szCs w:val="24"/>
          <w:u w:val="single"/>
          <w:lang w:val="lv-LV" w:eastAsia="ar-SA"/>
        </w:rPr>
      </w:pPr>
    </w:p>
    <w:p w:rsidR="00A445FF" w:rsidRPr="003D404E" w:rsidRDefault="00A445FF" w:rsidP="00A445FF">
      <w:pPr>
        <w:widowControl/>
        <w:suppressAutoHyphens/>
        <w:spacing w:line="240" w:lineRule="auto"/>
        <w:jc w:val="center"/>
        <w:rPr>
          <w:b/>
          <w:caps/>
          <w:noProof/>
          <w:kern w:val="28"/>
          <w:szCs w:val="24"/>
          <w:lang w:val="lv-LV"/>
        </w:rPr>
      </w:pPr>
      <w:r w:rsidRPr="003D404E">
        <w:rPr>
          <w:b/>
          <w:caps/>
          <w:noProof/>
          <w:kern w:val="28"/>
          <w:szCs w:val="24"/>
          <w:lang w:val="lv-LV"/>
        </w:rPr>
        <w:t>Izcelsmes deklarācijas teksts</w:t>
      </w:r>
    </w:p>
    <w:p w:rsidR="00A445FF" w:rsidRPr="003D404E" w:rsidRDefault="00A445FF" w:rsidP="00A445FF">
      <w:pPr>
        <w:widowControl/>
        <w:suppressAutoHyphens/>
        <w:spacing w:line="240" w:lineRule="auto"/>
        <w:jc w:val="center"/>
        <w:rPr>
          <w:b/>
          <w:caps/>
          <w:noProof/>
          <w:kern w:val="28"/>
          <w:szCs w:val="24"/>
          <w:lang w:val="lv-LV" w:eastAsia="ar-SA"/>
        </w:rPr>
      </w:pPr>
    </w:p>
    <w:p w:rsidR="00A445FF" w:rsidRDefault="00A445FF" w:rsidP="00A445FF">
      <w:pPr>
        <w:widowControl/>
        <w:suppressAutoHyphens/>
        <w:spacing w:line="240" w:lineRule="auto"/>
        <w:rPr>
          <w:noProof/>
          <w:szCs w:val="24"/>
          <w:lang w:val="lv-LV"/>
        </w:rPr>
      </w:pPr>
      <w:r>
        <w:rPr>
          <w:noProof/>
          <w:kern w:val="1"/>
          <w:szCs w:val="24"/>
          <w:lang w:val="lv-LV"/>
        </w:rPr>
        <w:t>Izcelsmes deklarācija, kuras teksts sniegts zemāk, jāsagatavo saskaņā ar zemsvītras piezīmēm. Tomēr zemsvītras piezīmes nav jāpārraksta.</w:t>
      </w:r>
    </w:p>
    <w:p w:rsidR="00A445FF" w:rsidRDefault="00A445FF" w:rsidP="00A445FF">
      <w:pPr>
        <w:widowControl/>
        <w:suppressAutoHyphens/>
        <w:spacing w:line="240" w:lineRule="auto"/>
        <w:rPr>
          <w:noProof/>
          <w:kern w:val="1"/>
          <w:szCs w:val="24"/>
          <w:lang w:val="lv-LV" w:eastAsia="ar-SA"/>
        </w:rPr>
      </w:pPr>
    </w:p>
    <w:p w:rsidR="00A445FF" w:rsidRDefault="00A445FF" w:rsidP="00A445FF">
      <w:pPr>
        <w:widowControl/>
        <w:suppressAutoHyphens/>
        <w:spacing w:line="240" w:lineRule="auto"/>
        <w:jc w:val="right"/>
        <w:rPr>
          <w:noProof/>
          <w:kern w:val="1"/>
          <w:szCs w:val="24"/>
          <w:lang w:val="lv-LV"/>
        </w:rPr>
      </w:pPr>
      <w:r>
        <w:rPr>
          <w:noProof/>
          <w:kern w:val="1"/>
          <w:szCs w:val="24"/>
          <w:lang w:val="lv-LV"/>
        </w:rPr>
        <w:t>(Laikposms: no___________ līdz __________</w:t>
      </w:r>
      <w:r>
        <w:rPr>
          <w:noProof/>
          <w:kern w:val="24"/>
          <w:szCs w:val="24"/>
          <w:vertAlign w:val="superscript"/>
          <w:lang w:val="lv-LV"/>
        </w:rPr>
        <w:t>(1)</w:t>
      </w:r>
      <w:r>
        <w:rPr>
          <w:noProof/>
          <w:kern w:val="1"/>
          <w:szCs w:val="24"/>
          <w:lang w:val="lv-LV"/>
        </w:rPr>
        <w:t xml:space="preserve"> )</w:t>
      </w:r>
    </w:p>
    <w:p w:rsidR="00A445FF" w:rsidRDefault="00A445FF" w:rsidP="00A445FF">
      <w:pPr>
        <w:widowControl/>
        <w:suppressAutoHyphens/>
        <w:spacing w:line="240" w:lineRule="auto"/>
        <w:jc w:val="right"/>
        <w:rPr>
          <w:noProof/>
          <w:szCs w:val="24"/>
          <w:lang w:val="lv-LV"/>
        </w:rPr>
      </w:pPr>
    </w:p>
    <w:p w:rsidR="00A445FF" w:rsidRDefault="00A445FF" w:rsidP="00A445FF">
      <w:pPr>
        <w:widowControl/>
        <w:suppressAutoHyphens/>
        <w:spacing w:line="240" w:lineRule="auto"/>
        <w:rPr>
          <w:noProof/>
          <w:kern w:val="1"/>
          <w:szCs w:val="24"/>
          <w:lang w:val="lv-LV"/>
        </w:rPr>
      </w:pPr>
      <w:r>
        <w:rPr>
          <w:noProof/>
          <w:kern w:val="1"/>
          <w:szCs w:val="24"/>
          <w:lang w:val="lv-LV"/>
        </w:rPr>
        <w:t>To produktu eksportētājs, kuri ietverti šajā dokumentā (muitas atļauja Nr. …</w:t>
      </w:r>
      <w:r>
        <w:rPr>
          <w:noProof/>
          <w:kern w:val="1"/>
          <w:szCs w:val="24"/>
          <w:vertAlign w:val="superscript"/>
          <w:lang w:val="lv-LV"/>
        </w:rPr>
        <w:t>(2)</w:t>
      </w:r>
      <w:r>
        <w:rPr>
          <w:noProof/>
          <w:kern w:val="1"/>
          <w:szCs w:val="24"/>
          <w:lang w:val="lv-LV"/>
        </w:rPr>
        <w:t>) deklarē, ka, izņemot tur, kur ir citādi skaidri noteikts, šiem produktiem ir preferenciāla izcelsme…</w:t>
      </w:r>
      <w:r>
        <w:rPr>
          <w:noProof/>
          <w:kern w:val="1"/>
          <w:szCs w:val="24"/>
          <w:vertAlign w:val="superscript"/>
          <w:lang w:val="lv-LV"/>
        </w:rPr>
        <w:t>(3)</w:t>
      </w:r>
      <w:r>
        <w:rPr>
          <w:noProof/>
          <w:kern w:val="1"/>
          <w:szCs w:val="24"/>
          <w:lang w:val="lv-LV"/>
        </w:rPr>
        <w:t>,.</w:t>
      </w:r>
    </w:p>
    <w:p w:rsidR="00A445FF" w:rsidRDefault="00A445FF" w:rsidP="00A445FF">
      <w:pPr>
        <w:widowControl/>
        <w:suppressAutoHyphens/>
        <w:spacing w:line="240" w:lineRule="auto"/>
        <w:jc w:val="both"/>
        <w:rPr>
          <w:noProof/>
          <w:kern w:val="1"/>
          <w:szCs w:val="24"/>
          <w:lang w:val="lv-LV" w:eastAsia="ar-SA"/>
        </w:rPr>
      </w:pPr>
    </w:p>
    <w:p w:rsidR="00A445FF" w:rsidRDefault="00A445FF" w:rsidP="00A445FF">
      <w:pPr>
        <w:widowControl/>
        <w:suppressAutoHyphens/>
        <w:spacing w:line="240" w:lineRule="auto"/>
        <w:jc w:val="both"/>
        <w:rPr>
          <w:noProof/>
          <w:kern w:val="1"/>
          <w:position w:val="4"/>
          <w:szCs w:val="24"/>
          <w:lang w:val="lv-LV" w:eastAsia="ar-SA"/>
        </w:rPr>
      </w:pPr>
      <w:r>
        <w:rPr>
          <w:noProof/>
          <w:kern w:val="1"/>
          <w:szCs w:val="24"/>
          <w:lang w:val="lv-LV" w:eastAsia="ar-SA"/>
        </w:rPr>
        <w:t>…………………………………………………………….............................................</w:t>
      </w:r>
      <w:r>
        <w:rPr>
          <w:noProof/>
          <w:kern w:val="1"/>
          <w:szCs w:val="24"/>
          <w:vertAlign w:val="superscript"/>
          <w:lang w:val="lv-LV" w:eastAsia="ar-SA"/>
        </w:rPr>
        <w:t>(4)</w:t>
      </w:r>
    </w:p>
    <w:p w:rsidR="00A445FF" w:rsidRDefault="00A445FF" w:rsidP="00A445FF">
      <w:pPr>
        <w:widowControl/>
        <w:suppressAutoHyphens/>
        <w:spacing w:line="240" w:lineRule="auto"/>
        <w:jc w:val="center"/>
        <w:rPr>
          <w:noProof/>
          <w:kern w:val="1"/>
          <w:position w:val="4"/>
          <w:szCs w:val="24"/>
          <w:lang w:val="lv-LV"/>
        </w:rPr>
      </w:pPr>
      <w:r>
        <w:rPr>
          <w:noProof/>
          <w:kern w:val="1"/>
          <w:position w:val="4"/>
          <w:szCs w:val="24"/>
          <w:lang w:val="lv-LV"/>
        </w:rPr>
        <w:t>(Vieta un datums)</w:t>
      </w:r>
    </w:p>
    <w:p w:rsidR="00A445FF" w:rsidRDefault="00A445FF" w:rsidP="00A445FF">
      <w:pPr>
        <w:widowControl/>
        <w:suppressAutoHyphens/>
        <w:spacing w:line="240" w:lineRule="auto"/>
        <w:jc w:val="center"/>
        <w:rPr>
          <w:noProof/>
          <w:szCs w:val="24"/>
          <w:lang w:val="lv-LV"/>
        </w:rPr>
      </w:pPr>
    </w:p>
    <w:p w:rsidR="00A445FF" w:rsidRDefault="00A445FF" w:rsidP="00A445FF">
      <w:pPr>
        <w:widowControl/>
        <w:suppressAutoHyphens/>
        <w:spacing w:line="240" w:lineRule="auto"/>
        <w:jc w:val="both"/>
        <w:rPr>
          <w:noProof/>
          <w:kern w:val="1"/>
          <w:position w:val="9"/>
          <w:szCs w:val="24"/>
          <w:lang w:val="lv-LV" w:eastAsia="ar-SA"/>
        </w:rPr>
      </w:pPr>
      <w:r>
        <w:rPr>
          <w:noProof/>
          <w:kern w:val="1"/>
          <w:szCs w:val="24"/>
          <w:lang w:val="lv-LV" w:eastAsia="ar-SA"/>
        </w:rPr>
        <w:t>...……………………………………………………………………..............................</w:t>
      </w:r>
      <w:r>
        <w:rPr>
          <w:noProof/>
          <w:kern w:val="1"/>
          <w:szCs w:val="24"/>
          <w:vertAlign w:val="superscript"/>
          <w:lang w:val="lv-LV" w:eastAsia="ar-SA"/>
        </w:rPr>
        <w:t>(5)</w:t>
      </w:r>
    </w:p>
    <w:p w:rsidR="00A445FF" w:rsidRDefault="00A445FF" w:rsidP="00A445FF">
      <w:pPr>
        <w:widowControl/>
        <w:suppressAutoHyphens/>
        <w:spacing w:line="240" w:lineRule="auto"/>
        <w:jc w:val="center"/>
        <w:rPr>
          <w:noProof/>
          <w:szCs w:val="24"/>
          <w:lang w:val="lv-LV"/>
        </w:rPr>
      </w:pPr>
      <w:r>
        <w:rPr>
          <w:noProof/>
          <w:kern w:val="1"/>
          <w:position w:val="9"/>
          <w:szCs w:val="24"/>
          <w:lang w:val="lv-LV"/>
        </w:rPr>
        <w:t>(Eksportētāja paraksts un vārds, uzvārds drukātiem burtiem)</w:t>
      </w:r>
      <w:r>
        <w:rPr>
          <w:noProof/>
          <w:kern w:val="1"/>
          <w:position w:val="9"/>
          <w:szCs w:val="24"/>
          <w:vertAlign w:val="superscript"/>
          <w:lang w:val="lv-LV"/>
        </w:rPr>
        <w:t xml:space="preserve"> </w:t>
      </w:r>
    </w:p>
    <w:p w:rsidR="00A445FF" w:rsidRDefault="00A445FF" w:rsidP="00A445FF">
      <w:pPr>
        <w:widowControl/>
        <w:suppressAutoHyphens/>
        <w:spacing w:line="240" w:lineRule="auto"/>
        <w:jc w:val="center"/>
        <w:rPr>
          <w:noProof/>
          <w:szCs w:val="24"/>
          <w:lang w:val="lv-LV"/>
        </w:rPr>
      </w:pPr>
    </w:p>
    <w:p w:rsidR="00A445FF" w:rsidRDefault="00A445FF" w:rsidP="00A445FF">
      <w:pPr>
        <w:widowControl/>
        <w:suppressAutoHyphens/>
        <w:spacing w:line="240" w:lineRule="auto"/>
        <w:rPr>
          <w:noProof/>
          <w:kern w:val="1"/>
          <w:position w:val="9"/>
          <w:sz w:val="20"/>
          <w:lang w:val="lv-LV" w:eastAsia="ar-SA"/>
        </w:rPr>
      </w:pPr>
      <w:r>
        <w:rPr>
          <w:noProof/>
          <w:kern w:val="1"/>
          <w:position w:val="9"/>
          <w:sz w:val="20"/>
          <w:lang w:val="lv-LV" w:eastAsia="ar-SA"/>
        </w:rPr>
        <w:t>___________________</w:t>
      </w:r>
    </w:p>
    <w:p w:rsidR="00A445FF" w:rsidRDefault="00A445FF" w:rsidP="00A445FF">
      <w:pPr>
        <w:widowControl/>
        <w:spacing w:line="240" w:lineRule="auto"/>
        <w:ind w:left="567" w:hanging="567"/>
        <w:rPr>
          <w:noProof/>
          <w:szCs w:val="24"/>
          <w:lang w:val="lv-LV"/>
        </w:rPr>
      </w:pPr>
      <w:r>
        <w:rPr>
          <w:noProof/>
          <w:sz w:val="18"/>
          <w:szCs w:val="24"/>
          <w:lang w:val="lv-LV"/>
        </w:rPr>
        <w:t>(</w:t>
      </w:r>
      <w:r>
        <w:rPr>
          <w:b/>
          <w:noProof/>
          <w:sz w:val="18"/>
          <w:szCs w:val="24"/>
          <w:vertAlign w:val="superscript"/>
          <w:lang w:val="lv-LV"/>
        </w:rPr>
        <w:t>1</w:t>
      </w:r>
      <w:r>
        <w:rPr>
          <w:noProof/>
          <w:sz w:val="18"/>
          <w:szCs w:val="24"/>
          <w:lang w:val="lv-LV"/>
        </w:rPr>
        <w:t>)</w:t>
      </w:r>
      <w:r>
        <w:rPr>
          <w:noProof/>
          <w:sz w:val="18"/>
          <w:szCs w:val="24"/>
          <w:lang w:val="lv-LV"/>
        </w:rPr>
        <w:tab/>
        <w:t xml:space="preserve">Ja izcelsmes deklarāciju aizpilda par vairākiem identisku noteiktas izcelsmes ražojumu sūtījumiem 19. panta 5. punkta nozīmē, norādīt laikposmu, kurā izcelsmes deklarāciju piemēros. Laikposms nedrīkst pārsniegt 12 mēnešus. Visiem ražojuma importēšanas darījumiem jānorisinās norādītajā laikposmā. Ja laikposmu nepiemēro, šo lauku var atstāt neaizpildītu. </w:t>
      </w:r>
    </w:p>
    <w:p w:rsidR="00A445FF" w:rsidRDefault="00A445FF" w:rsidP="00A445FF">
      <w:pPr>
        <w:widowControl/>
        <w:spacing w:line="240" w:lineRule="auto"/>
        <w:ind w:left="567" w:hanging="567"/>
        <w:rPr>
          <w:noProof/>
          <w:szCs w:val="24"/>
          <w:lang w:val="lv-LV"/>
        </w:rPr>
      </w:pPr>
      <w:r>
        <w:rPr>
          <w:noProof/>
          <w:sz w:val="18"/>
          <w:szCs w:val="24"/>
          <w:lang w:val="lv-LV"/>
        </w:rPr>
        <w:t>(</w:t>
      </w:r>
      <w:r>
        <w:rPr>
          <w:b/>
          <w:noProof/>
          <w:sz w:val="18"/>
          <w:szCs w:val="24"/>
          <w:vertAlign w:val="superscript"/>
          <w:lang w:val="lv-LV"/>
        </w:rPr>
        <w:t>2</w:t>
      </w:r>
      <w:r>
        <w:rPr>
          <w:noProof/>
          <w:sz w:val="18"/>
          <w:szCs w:val="24"/>
          <w:lang w:val="lv-LV"/>
        </w:rPr>
        <w:t>)</w:t>
      </w:r>
      <w:r>
        <w:rPr>
          <w:noProof/>
          <w:sz w:val="18"/>
          <w:szCs w:val="24"/>
          <w:lang w:val="lv-LV"/>
        </w:rPr>
        <w:tab/>
        <w:t xml:space="preserve">ES eksportētājiem: ja izcelsmes deklarāciju ir aizpildījis atzīts vai reģistrēts eksportētājs, jāietver eksportētāja muitas atļaujas vai reģistrācijas numurs. Muitas atļaujas numurs ir vajadzīgs tikai tad, ja eksportētājs ir atzīts eksportētājs. Ja izcelsmes deklarāciju neaizpilda atzīts vai reģistrēts eksportētājs, norādi iekavās neņem vērā vai arī šo vietu atstāj tukšu. </w:t>
      </w:r>
    </w:p>
    <w:p w:rsidR="00A445FF" w:rsidRDefault="00A445FF" w:rsidP="00A445FF">
      <w:pPr>
        <w:widowControl/>
        <w:spacing w:line="240" w:lineRule="auto"/>
        <w:ind w:left="567"/>
        <w:rPr>
          <w:noProof/>
          <w:szCs w:val="24"/>
          <w:lang w:val="lv-LV"/>
        </w:rPr>
      </w:pPr>
      <w:r>
        <w:rPr>
          <w:noProof/>
          <w:sz w:val="18"/>
          <w:szCs w:val="24"/>
          <w:lang w:val="lv-LV"/>
        </w:rPr>
        <w:t>Kanādas eksportētājiem: jānorāda Kanādas valdības piešķirtais eksportētāja reģistrācijas numurs. Ja eksportētājam nav piešķirts reģistrācijas numurs, šo lauku var atstāt neaizpildītu.</w:t>
      </w:r>
    </w:p>
    <w:p w:rsidR="00A445FF" w:rsidRDefault="00A445FF" w:rsidP="00A445FF">
      <w:pPr>
        <w:widowControl/>
        <w:spacing w:line="240" w:lineRule="auto"/>
        <w:ind w:left="567" w:hanging="567"/>
        <w:rPr>
          <w:noProof/>
          <w:sz w:val="18"/>
          <w:szCs w:val="24"/>
          <w:lang w:val="lv-LV"/>
        </w:rPr>
      </w:pPr>
      <w:r>
        <w:rPr>
          <w:noProof/>
          <w:sz w:val="18"/>
          <w:szCs w:val="24"/>
          <w:lang w:val="lv-LV"/>
        </w:rPr>
        <w:t>(</w:t>
      </w:r>
      <w:r>
        <w:rPr>
          <w:b/>
          <w:noProof/>
          <w:sz w:val="18"/>
          <w:szCs w:val="24"/>
          <w:vertAlign w:val="superscript"/>
          <w:lang w:val="lv-LV"/>
        </w:rPr>
        <w:t>3</w:t>
      </w:r>
      <w:r>
        <w:rPr>
          <w:noProof/>
          <w:sz w:val="18"/>
          <w:szCs w:val="24"/>
          <w:lang w:val="lv-LV"/>
        </w:rPr>
        <w:t>)</w:t>
      </w:r>
      <w:r>
        <w:rPr>
          <w:noProof/>
          <w:sz w:val="18"/>
          <w:szCs w:val="24"/>
          <w:lang w:val="lv-LV"/>
        </w:rPr>
        <w:tab/>
        <w:t>“Kanādas/ES” nozīmē ražojumus, kas klasificējami kā noteiktas izcelsmes ražojumi saskaņā ar Kanādas un Eiropas Savienības Visaptverošā ekonomikas un tirdzniecības nolīguma izcelsmes noteikumiem. Ja izcelsmes deklarācija pilnībā vai daļēji attiecas uz ražojumiem, kuru izcelsme ir Seūtā un Meliljā, eksportētājam skaidri jānorāda simbols “</w:t>
      </w:r>
      <w:r>
        <w:rPr>
          <w:i/>
          <w:noProof/>
          <w:sz w:val="18"/>
          <w:szCs w:val="24"/>
          <w:lang w:val="lv-LV"/>
        </w:rPr>
        <w:t>CM</w:t>
      </w:r>
      <w:r>
        <w:rPr>
          <w:noProof/>
          <w:sz w:val="18"/>
          <w:szCs w:val="24"/>
          <w:lang w:val="lv-LV"/>
        </w:rPr>
        <w:t>”.</w:t>
      </w:r>
    </w:p>
    <w:p w:rsidR="00A445FF" w:rsidRDefault="00A445FF" w:rsidP="00A445FF">
      <w:pPr>
        <w:widowControl/>
        <w:spacing w:line="240" w:lineRule="auto"/>
        <w:ind w:left="567" w:hanging="567"/>
        <w:rPr>
          <w:noProof/>
          <w:sz w:val="18"/>
          <w:szCs w:val="24"/>
          <w:lang w:val="lv-LV"/>
        </w:rPr>
      </w:pPr>
      <w:r>
        <w:rPr>
          <w:noProof/>
          <w:sz w:val="18"/>
          <w:szCs w:val="24"/>
          <w:lang w:val="lv-LV"/>
        </w:rPr>
        <w:t>(</w:t>
      </w:r>
      <w:r>
        <w:rPr>
          <w:b/>
          <w:noProof/>
          <w:sz w:val="18"/>
          <w:szCs w:val="24"/>
          <w:vertAlign w:val="superscript"/>
          <w:lang w:val="lv-LV"/>
        </w:rPr>
        <w:t>4</w:t>
      </w:r>
      <w:r>
        <w:rPr>
          <w:noProof/>
          <w:sz w:val="18"/>
          <w:szCs w:val="24"/>
          <w:lang w:val="lv-LV"/>
        </w:rPr>
        <w:t>)</w:t>
      </w:r>
      <w:r>
        <w:rPr>
          <w:noProof/>
          <w:sz w:val="18"/>
          <w:szCs w:val="24"/>
          <w:lang w:val="lv-LV"/>
        </w:rPr>
        <w:tab/>
        <w:t>Šīs norādes var izlaist, ja informācija ir iekļauta pašā dokumentā.</w:t>
      </w:r>
    </w:p>
    <w:p w:rsidR="00A445FF" w:rsidRDefault="00A445FF" w:rsidP="00A445FF">
      <w:pPr>
        <w:widowControl/>
        <w:spacing w:line="240" w:lineRule="auto"/>
        <w:ind w:left="567" w:hanging="567"/>
        <w:rPr>
          <w:noProof/>
          <w:sz w:val="18"/>
          <w:szCs w:val="24"/>
          <w:lang w:val="lv-LV"/>
        </w:rPr>
      </w:pPr>
      <w:r>
        <w:rPr>
          <w:noProof/>
          <w:sz w:val="18"/>
          <w:szCs w:val="24"/>
          <w:lang w:val="lv-LV"/>
        </w:rPr>
        <w:t>(</w:t>
      </w:r>
      <w:r>
        <w:rPr>
          <w:b/>
          <w:noProof/>
          <w:sz w:val="18"/>
          <w:szCs w:val="24"/>
          <w:vertAlign w:val="superscript"/>
          <w:lang w:val="lv-LV"/>
        </w:rPr>
        <w:t>5</w:t>
      </w:r>
      <w:r>
        <w:rPr>
          <w:noProof/>
          <w:sz w:val="18"/>
          <w:szCs w:val="24"/>
          <w:lang w:val="lv-LV"/>
        </w:rPr>
        <w:t>)</w:t>
      </w:r>
      <w:r>
        <w:rPr>
          <w:noProof/>
          <w:sz w:val="18"/>
          <w:szCs w:val="24"/>
          <w:lang w:val="lv-LV"/>
        </w:rPr>
        <w:tab/>
        <w:t>Šā protokola 19. panta 3. punktā paredzēts izņēmums prasībai par eksportētāja parakstu. Ja eksportētāja paraksts nav vajadzīgs, nav jāraksta arī parakstītāja vārds.</w:t>
      </w:r>
    </w:p>
    <w:p w:rsidR="00A445FF" w:rsidRDefault="00A445FF" w:rsidP="00A445FF">
      <w:pPr>
        <w:widowControl/>
        <w:spacing w:before="60" w:after="60" w:line="240" w:lineRule="auto"/>
        <w:ind w:left="567" w:hanging="567"/>
        <w:rPr>
          <w:rFonts w:eastAsia="Calibri"/>
          <w:noProof/>
          <w:lang w:val="lv-LV"/>
        </w:rPr>
      </w:pPr>
    </w:p>
    <w:p w:rsidR="00A445FF" w:rsidRDefault="00A445FF" w:rsidP="00A445FF">
      <w:pPr>
        <w:widowControl/>
        <w:spacing w:before="60" w:after="60" w:line="240" w:lineRule="auto"/>
        <w:jc w:val="both"/>
        <w:rPr>
          <w:rFonts w:eastAsia="Calibri"/>
          <w:noProof/>
          <w:szCs w:val="22"/>
          <w:lang w:val="lv-LV" w:eastAsia="en-US"/>
        </w:rPr>
        <w:sectPr w:rsidR="00A445FF">
          <w:headerReference w:type="even" r:id="rId28"/>
          <w:headerReference w:type="default" r:id="rId29"/>
          <w:footerReference w:type="even" r:id="rId30"/>
          <w:footerReference w:type="default" r:id="rId31"/>
          <w:headerReference w:type="first" r:id="rId32"/>
          <w:footerReference w:type="first" r:id="rId33"/>
          <w:pgSz w:w="11907" w:h="16840" w:code="9"/>
          <w:pgMar w:top="1134" w:right="1134" w:bottom="1134" w:left="1134" w:header="1134" w:footer="1134" w:gutter="0"/>
          <w:pgNumType w:start="1"/>
          <w:cols w:space="708"/>
          <w:docGrid w:linePitch="360"/>
        </w:sectPr>
      </w:pPr>
    </w:p>
    <w:p w:rsidR="00A445FF" w:rsidRDefault="00A445FF" w:rsidP="00A445FF">
      <w:pPr>
        <w:widowControl/>
        <w:suppressAutoHyphens/>
        <w:spacing w:line="240" w:lineRule="auto"/>
        <w:jc w:val="center"/>
        <w:rPr>
          <w:noProof/>
          <w:kern w:val="1"/>
          <w:szCs w:val="24"/>
          <w:lang w:val="lv-LV"/>
        </w:rPr>
      </w:pPr>
      <w:r>
        <w:rPr>
          <w:noProof/>
          <w:kern w:val="1"/>
          <w:szCs w:val="24"/>
          <w:lang w:val="lv-LV"/>
        </w:rPr>
        <w:lastRenderedPageBreak/>
        <w:t>Teksts bulgāru valodā</w:t>
      </w:r>
    </w:p>
    <w:p w:rsidR="00A445FF" w:rsidRDefault="00A445FF" w:rsidP="00A445FF">
      <w:pPr>
        <w:widowControl/>
        <w:suppressAutoHyphens/>
        <w:spacing w:line="240" w:lineRule="auto"/>
        <w:jc w:val="right"/>
        <w:rPr>
          <w:i/>
          <w:noProof/>
          <w:kern w:val="1"/>
          <w:szCs w:val="24"/>
          <w:lang w:val="lv-LV" w:eastAsia="ar-SA"/>
        </w:rPr>
      </w:pPr>
      <w:r>
        <w:rPr>
          <w:i/>
          <w:noProof/>
          <w:kern w:val="1"/>
          <w:szCs w:val="24"/>
          <w:lang w:val="lv-LV" w:eastAsia="ar-SA"/>
        </w:rPr>
        <w:t>(Период: от _______до_________</w:t>
      </w:r>
      <w:r>
        <w:rPr>
          <w:i/>
          <w:noProof/>
          <w:kern w:val="1"/>
          <w:szCs w:val="24"/>
          <w:vertAlign w:val="superscript"/>
          <w:lang w:val="lv-LV" w:eastAsia="ar-SA"/>
        </w:rPr>
        <w:t>(1)</w:t>
      </w:r>
      <w:r>
        <w:rPr>
          <w:i/>
          <w:noProof/>
          <w:kern w:val="1"/>
          <w:szCs w:val="24"/>
          <w:lang w:val="lv-LV" w:eastAsia="ar-SA"/>
        </w:rPr>
        <w:t>)</w:t>
      </w:r>
    </w:p>
    <w:p w:rsidR="00A445FF" w:rsidRDefault="00A445FF" w:rsidP="00A445FF">
      <w:pPr>
        <w:widowControl/>
        <w:suppressAutoHyphens/>
        <w:spacing w:line="240" w:lineRule="auto"/>
        <w:jc w:val="right"/>
        <w:rPr>
          <w:i/>
          <w:noProof/>
          <w:kern w:val="1"/>
          <w:szCs w:val="24"/>
          <w:lang w:val="lv-LV" w:eastAsia="ar-SA"/>
        </w:rPr>
      </w:pPr>
    </w:p>
    <w:p w:rsidR="00A445FF" w:rsidRDefault="00A445FF" w:rsidP="00A445FF">
      <w:pPr>
        <w:widowControl/>
        <w:suppressAutoHyphens/>
        <w:spacing w:line="240" w:lineRule="auto"/>
        <w:jc w:val="both"/>
        <w:rPr>
          <w:i/>
          <w:noProof/>
          <w:kern w:val="1"/>
          <w:szCs w:val="24"/>
          <w:lang w:val="lv-LV" w:eastAsia="ar-SA"/>
        </w:rPr>
      </w:pPr>
      <w:r>
        <w:rPr>
          <w:i/>
          <w:noProof/>
          <w:kern w:val="1"/>
          <w:szCs w:val="24"/>
          <w:lang w:val="lv-LV" w:eastAsia="ar-SA"/>
        </w:rPr>
        <w:t xml:space="preserve">Износителят на продуктите, обхванати от този документ (митническо разрешение № … </w:t>
      </w:r>
      <w:r>
        <w:rPr>
          <w:i/>
          <w:noProof/>
          <w:kern w:val="24"/>
          <w:szCs w:val="24"/>
          <w:vertAlign w:val="superscript"/>
          <w:lang w:val="lv-LV" w:eastAsia="ar-SA"/>
        </w:rPr>
        <w:t>(2)</w:t>
      </w:r>
      <w:r>
        <w:rPr>
          <w:i/>
          <w:noProof/>
          <w:kern w:val="1"/>
          <w:szCs w:val="24"/>
          <w:lang w:val="lv-LV" w:eastAsia="ar-SA"/>
        </w:rPr>
        <w:t xml:space="preserve">), декларира, че освен когато е отбелязано друго, тези продукти са с/със … преференциален произход </w:t>
      </w:r>
      <w:r>
        <w:rPr>
          <w:i/>
          <w:noProof/>
          <w:kern w:val="1"/>
          <w:szCs w:val="24"/>
          <w:vertAlign w:val="superscript"/>
          <w:lang w:val="lv-LV" w:eastAsia="ar-SA"/>
        </w:rPr>
        <w:t>(3).</w:t>
      </w:r>
    </w:p>
    <w:p w:rsidR="00A445FF" w:rsidRDefault="00A445FF" w:rsidP="00A445FF">
      <w:pPr>
        <w:widowControl/>
        <w:suppressAutoHyphens/>
        <w:spacing w:line="240" w:lineRule="auto"/>
        <w:jc w:val="both"/>
        <w:rPr>
          <w:noProof/>
          <w:kern w:val="1"/>
          <w:szCs w:val="24"/>
          <w:lang w:val="lv-LV" w:eastAsia="ar-SA"/>
        </w:rPr>
      </w:pPr>
    </w:p>
    <w:p w:rsidR="00A445FF" w:rsidRDefault="00A445FF" w:rsidP="00A445FF">
      <w:pPr>
        <w:widowControl/>
        <w:suppressAutoHyphens/>
        <w:spacing w:line="240" w:lineRule="auto"/>
        <w:jc w:val="center"/>
        <w:rPr>
          <w:noProof/>
          <w:szCs w:val="24"/>
          <w:lang w:val="lv-LV"/>
        </w:rPr>
      </w:pPr>
      <w:r>
        <w:rPr>
          <w:noProof/>
          <w:kern w:val="1"/>
          <w:szCs w:val="24"/>
          <w:lang w:val="lv-LV"/>
        </w:rPr>
        <w:t xml:space="preserve">Teksts spāņu valodā </w:t>
      </w:r>
    </w:p>
    <w:p w:rsidR="00A445FF" w:rsidRDefault="00A445FF" w:rsidP="00A445FF">
      <w:pPr>
        <w:widowControl/>
        <w:suppressAutoHyphens/>
        <w:spacing w:line="240" w:lineRule="auto"/>
        <w:jc w:val="right"/>
        <w:rPr>
          <w:i/>
          <w:noProof/>
          <w:kern w:val="1"/>
          <w:szCs w:val="24"/>
          <w:lang w:val="lv-LV" w:eastAsia="en-US"/>
        </w:rPr>
      </w:pPr>
      <w:r>
        <w:rPr>
          <w:rFonts w:eastAsia="Calibri"/>
          <w:i/>
          <w:noProof/>
          <w:szCs w:val="22"/>
          <w:lang w:val="lv-LV" w:eastAsia="en-US"/>
        </w:rPr>
        <w:t>(Período comprendido entre el _______y el_________</w:t>
      </w:r>
      <w:r>
        <w:rPr>
          <w:rFonts w:eastAsia="Calibri"/>
          <w:i/>
          <w:noProof/>
          <w:kern w:val="1"/>
          <w:szCs w:val="22"/>
          <w:vertAlign w:val="superscript"/>
          <w:lang w:val="lv-LV" w:eastAsia="en-US"/>
        </w:rPr>
        <w:t>(1)</w:t>
      </w:r>
      <w:r>
        <w:rPr>
          <w:rFonts w:eastAsia="Calibri"/>
          <w:i/>
          <w:noProof/>
          <w:szCs w:val="22"/>
          <w:lang w:val="lv-LV" w:eastAsia="en-US"/>
        </w:rPr>
        <w:t>)</w:t>
      </w:r>
    </w:p>
    <w:p w:rsidR="00A445FF" w:rsidRDefault="00A445FF" w:rsidP="00A445FF">
      <w:pPr>
        <w:widowControl/>
        <w:suppressAutoHyphens/>
        <w:spacing w:line="240" w:lineRule="auto"/>
        <w:jc w:val="right"/>
        <w:rPr>
          <w:i/>
          <w:noProof/>
          <w:kern w:val="1"/>
          <w:szCs w:val="24"/>
          <w:lang w:val="lv-LV" w:eastAsia="en-US"/>
        </w:rPr>
      </w:pPr>
    </w:p>
    <w:p w:rsidR="00A445FF" w:rsidRDefault="00A445FF" w:rsidP="00A445FF">
      <w:pPr>
        <w:widowControl/>
        <w:suppressAutoHyphens/>
        <w:spacing w:line="240" w:lineRule="auto"/>
        <w:jc w:val="both"/>
        <w:rPr>
          <w:i/>
          <w:noProof/>
          <w:kern w:val="1"/>
          <w:szCs w:val="24"/>
          <w:lang w:val="lv-LV" w:eastAsia="ar-SA"/>
        </w:rPr>
      </w:pPr>
      <w:r>
        <w:rPr>
          <w:rFonts w:eastAsia="Calibri"/>
          <w:i/>
          <w:noProof/>
          <w:szCs w:val="22"/>
          <w:lang w:val="lv-LV" w:eastAsia="en-US"/>
        </w:rPr>
        <w:t>El exportador de los productos incluidos en el presente documento (autorización aduanera nº …</w:t>
      </w:r>
      <w:r>
        <w:rPr>
          <w:rFonts w:eastAsia="Calibri"/>
          <w:i/>
          <w:noProof/>
          <w:kern w:val="1"/>
          <w:szCs w:val="22"/>
          <w:vertAlign w:val="superscript"/>
          <w:lang w:val="lv-LV" w:eastAsia="en-US"/>
        </w:rPr>
        <w:t>(2)</w:t>
      </w:r>
      <w:r>
        <w:rPr>
          <w:rFonts w:eastAsia="Calibri"/>
          <w:i/>
          <w:noProof/>
          <w:szCs w:val="22"/>
          <w:lang w:val="lv-LV" w:eastAsia="en-US"/>
        </w:rPr>
        <w:t>) declara que, salvo indicación en sentido contrario, estos productos gozan de un origen preferencial. …</w:t>
      </w:r>
      <w:r>
        <w:rPr>
          <w:rFonts w:eastAsia="Calibri"/>
          <w:i/>
          <w:noProof/>
          <w:kern w:val="1"/>
          <w:szCs w:val="22"/>
          <w:vertAlign w:val="superscript"/>
          <w:lang w:val="lv-LV" w:eastAsia="en-US"/>
        </w:rPr>
        <w:t>(3)</w:t>
      </w:r>
      <w:r>
        <w:rPr>
          <w:rFonts w:eastAsia="Calibri"/>
          <w:i/>
          <w:noProof/>
          <w:szCs w:val="22"/>
          <w:lang w:val="lv-LV" w:eastAsia="en-US"/>
        </w:rPr>
        <w:t>.</w:t>
      </w:r>
    </w:p>
    <w:p w:rsidR="00A445FF" w:rsidRDefault="00A445FF" w:rsidP="00A445FF">
      <w:pPr>
        <w:widowControl/>
        <w:suppressAutoHyphens/>
        <w:spacing w:line="240" w:lineRule="auto"/>
        <w:jc w:val="both"/>
        <w:rPr>
          <w:noProof/>
          <w:kern w:val="1"/>
          <w:szCs w:val="24"/>
          <w:lang w:val="lv-LV" w:eastAsia="ar-SA"/>
        </w:rPr>
      </w:pPr>
    </w:p>
    <w:p w:rsidR="00A445FF" w:rsidRDefault="00A445FF" w:rsidP="00A445FF">
      <w:pPr>
        <w:widowControl/>
        <w:suppressAutoHyphens/>
        <w:spacing w:line="240" w:lineRule="auto"/>
        <w:jc w:val="center"/>
        <w:rPr>
          <w:noProof/>
          <w:kern w:val="1"/>
          <w:szCs w:val="24"/>
          <w:lang w:val="lv-LV"/>
        </w:rPr>
      </w:pPr>
      <w:r>
        <w:rPr>
          <w:noProof/>
          <w:kern w:val="1"/>
          <w:szCs w:val="24"/>
          <w:lang w:val="lv-LV"/>
        </w:rPr>
        <w:t>Teksts čehu valodā</w:t>
      </w:r>
    </w:p>
    <w:p w:rsidR="00A445FF" w:rsidRDefault="00A445FF" w:rsidP="00A445FF">
      <w:pPr>
        <w:widowControl/>
        <w:suppressAutoHyphens/>
        <w:spacing w:line="240" w:lineRule="auto"/>
        <w:jc w:val="right"/>
        <w:rPr>
          <w:i/>
          <w:noProof/>
          <w:kern w:val="1"/>
          <w:szCs w:val="24"/>
          <w:lang w:val="lv-LV" w:eastAsia="en-US"/>
        </w:rPr>
      </w:pPr>
      <w:r>
        <w:rPr>
          <w:rFonts w:eastAsia="Calibri"/>
          <w:i/>
          <w:noProof/>
          <w:szCs w:val="22"/>
          <w:lang w:val="lv-LV" w:eastAsia="en-US"/>
        </w:rPr>
        <w:t>(Období: od _______do_________</w:t>
      </w:r>
      <w:r>
        <w:rPr>
          <w:rFonts w:eastAsia="Calibri"/>
          <w:i/>
          <w:noProof/>
          <w:kern w:val="1"/>
          <w:szCs w:val="22"/>
          <w:vertAlign w:val="superscript"/>
          <w:lang w:val="lv-LV" w:eastAsia="en-US"/>
        </w:rPr>
        <w:t>(1)</w:t>
      </w:r>
      <w:r>
        <w:rPr>
          <w:rFonts w:eastAsia="Calibri"/>
          <w:i/>
          <w:noProof/>
          <w:szCs w:val="22"/>
          <w:lang w:val="lv-LV" w:eastAsia="en-US"/>
        </w:rPr>
        <w:t>)</w:t>
      </w:r>
    </w:p>
    <w:p w:rsidR="00A445FF" w:rsidRDefault="00A445FF" w:rsidP="00A445FF">
      <w:pPr>
        <w:widowControl/>
        <w:suppressAutoHyphens/>
        <w:spacing w:line="240" w:lineRule="auto"/>
        <w:jc w:val="right"/>
        <w:rPr>
          <w:i/>
          <w:noProof/>
          <w:kern w:val="1"/>
          <w:szCs w:val="24"/>
          <w:lang w:val="lv-LV" w:eastAsia="en-US"/>
        </w:rPr>
      </w:pPr>
    </w:p>
    <w:p w:rsidR="00A445FF" w:rsidRDefault="00A445FF" w:rsidP="00A445FF">
      <w:pPr>
        <w:widowControl/>
        <w:suppressAutoHyphens/>
        <w:spacing w:line="240" w:lineRule="auto"/>
        <w:jc w:val="both"/>
        <w:rPr>
          <w:i/>
          <w:noProof/>
          <w:kern w:val="1"/>
          <w:szCs w:val="24"/>
          <w:lang w:val="lv-LV" w:eastAsia="ar-SA"/>
        </w:rPr>
      </w:pPr>
      <w:r>
        <w:rPr>
          <w:rFonts w:eastAsia="Calibri"/>
          <w:i/>
          <w:noProof/>
          <w:szCs w:val="22"/>
          <w:lang w:val="lv-LV" w:eastAsia="en-US"/>
        </w:rPr>
        <w:t>Vývozce výrobků uvedených v tomto dokumentu (číslo povolení …</w:t>
      </w:r>
      <w:r>
        <w:rPr>
          <w:rFonts w:eastAsia="Calibri"/>
          <w:i/>
          <w:noProof/>
          <w:kern w:val="1"/>
          <w:szCs w:val="22"/>
          <w:vertAlign w:val="superscript"/>
          <w:lang w:val="lv-LV" w:eastAsia="en-US"/>
        </w:rPr>
        <w:t>(2)</w:t>
      </w:r>
      <w:r>
        <w:rPr>
          <w:rFonts w:eastAsia="Calibri"/>
          <w:i/>
          <w:noProof/>
          <w:szCs w:val="22"/>
          <w:lang w:val="lv-LV" w:eastAsia="en-US"/>
        </w:rPr>
        <w:t>) prohlašuje, že kromě zřetelně označených, mají tyto výrobky preferenční původ v …</w:t>
      </w:r>
      <w:r>
        <w:rPr>
          <w:rFonts w:eastAsia="Calibri"/>
          <w:i/>
          <w:noProof/>
          <w:kern w:val="1"/>
          <w:szCs w:val="22"/>
          <w:vertAlign w:val="superscript"/>
          <w:lang w:val="lv-LV" w:eastAsia="en-US"/>
        </w:rPr>
        <w:t>(3)</w:t>
      </w:r>
      <w:r>
        <w:rPr>
          <w:rFonts w:eastAsia="Calibri"/>
          <w:i/>
          <w:noProof/>
          <w:szCs w:val="22"/>
          <w:lang w:val="lv-LV" w:eastAsia="en-US"/>
        </w:rPr>
        <w:t>.</w:t>
      </w:r>
      <w:r>
        <w:rPr>
          <w:i/>
          <w:noProof/>
          <w:kern w:val="1"/>
          <w:szCs w:val="24"/>
          <w:lang w:val="lv-LV" w:eastAsia="ar-SA"/>
        </w:rPr>
        <w:t>.</w:t>
      </w:r>
    </w:p>
    <w:p w:rsidR="00A445FF" w:rsidRDefault="00A445FF" w:rsidP="00A445FF">
      <w:pPr>
        <w:widowControl/>
        <w:suppressAutoHyphens/>
        <w:spacing w:line="240" w:lineRule="auto"/>
        <w:jc w:val="both"/>
        <w:rPr>
          <w:noProof/>
          <w:kern w:val="1"/>
          <w:szCs w:val="24"/>
          <w:lang w:val="lv-LV" w:eastAsia="ar-SA"/>
        </w:rPr>
      </w:pPr>
    </w:p>
    <w:p w:rsidR="00A445FF" w:rsidRDefault="00A445FF" w:rsidP="00A445FF">
      <w:pPr>
        <w:widowControl/>
        <w:suppressAutoHyphens/>
        <w:spacing w:line="240" w:lineRule="auto"/>
        <w:jc w:val="center"/>
        <w:rPr>
          <w:noProof/>
          <w:szCs w:val="24"/>
          <w:lang w:val="lv-LV"/>
        </w:rPr>
      </w:pPr>
      <w:r>
        <w:rPr>
          <w:noProof/>
          <w:kern w:val="1"/>
          <w:szCs w:val="24"/>
          <w:lang w:val="lv-LV"/>
        </w:rPr>
        <w:t xml:space="preserve">Teksts dāņu valodā </w:t>
      </w:r>
    </w:p>
    <w:p w:rsidR="00A445FF" w:rsidRDefault="00A445FF" w:rsidP="00A445FF">
      <w:pPr>
        <w:widowControl/>
        <w:suppressAutoHyphens/>
        <w:spacing w:line="240" w:lineRule="auto"/>
        <w:jc w:val="right"/>
        <w:rPr>
          <w:i/>
          <w:noProof/>
          <w:kern w:val="1"/>
          <w:szCs w:val="24"/>
          <w:lang w:val="lv-LV" w:eastAsia="en-US"/>
        </w:rPr>
      </w:pPr>
      <w:r>
        <w:rPr>
          <w:rFonts w:eastAsia="Calibri"/>
          <w:i/>
          <w:noProof/>
          <w:szCs w:val="22"/>
          <w:lang w:val="lv-LV" w:eastAsia="en-US"/>
        </w:rPr>
        <w:t>(Periode: fra _______til_________</w:t>
      </w:r>
      <w:r>
        <w:rPr>
          <w:rFonts w:eastAsia="Calibri"/>
          <w:i/>
          <w:noProof/>
          <w:kern w:val="1"/>
          <w:szCs w:val="22"/>
          <w:vertAlign w:val="superscript"/>
          <w:lang w:val="lv-LV" w:eastAsia="en-US"/>
        </w:rPr>
        <w:t>(1)</w:t>
      </w:r>
      <w:r>
        <w:rPr>
          <w:rFonts w:eastAsia="Calibri"/>
          <w:i/>
          <w:noProof/>
          <w:szCs w:val="22"/>
          <w:lang w:val="lv-LV" w:eastAsia="en-US"/>
        </w:rPr>
        <w:t>)</w:t>
      </w:r>
    </w:p>
    <w:p w:rsidR="00A445FF" w:rsidRDefault="00A445FF" w:rsidP="00A445FF">
      <w:pPr>
        <w:widowControl/>
        <w:suppressAutoHyphens/>
        <w:spacing w:line="240" w:lineRule="auto"/>
        <w:jc w:val="right"/>
        <w:rPr>
          <w:i/>
          <w:noProof/>
          <w:kern w:val="1"/>
          <w:szCs w:val="24"/>
          <w:lang w:val="lv-LV" w:eastAsia="en-US"/>
        </w:rPr>
      </w:pPr>
    </w:p>
    <w:p w:rsidR="00A445FF" w:rsidRDefault="00A445FF" w:rsidP="00A445FF">
      <w:pPr>
        <w:widowControl/>
        <w:suppressAutoHyphens/>
        <w:spacing w:line="240" w:lineRule="auto"/>
        <w:jc w:val="both"/>
        <w:rPr>
          <w:i/>
          <w:noProof/>
          <w:kern w:val="1"/>
          <w:szCs w:val="24"/>
          <w:lang w:val="lv-LV" w:eastAsia="ar-SA"/>
        </w:rPr>
      </w:pPr>
      <w:r>
        <w:rPr>
          <w:rFonts w:eastAsia="Calibri"/>
          <w:i/>
          <w:noProof/>
          <w:szCs w:val="22"/>
          <w:lang w:val="lv-LV" w:eastAsia="en-US"/>
        </w:rPr>
        <w:t>Eksportøren af varer, der er omfattet af nærværende dokument, (toldmyndighedernes tilladelse nr. ...</w:t>
      </w:r>
      <w:r>
        <w:rPr>
          <w:rFonts w:eastAsia="Calibri"/>
          <w:i/>
          <w:noProof/>
          <w:kern w:val="1"/>
          <w:szCs w:val="22"/>
          <w:vertAlign w:val="superscript"/>
          <w:lang w:val="lv-LV" w:eastAsia="en-US"/>
        </w:rPr>
        <w:t>(2)</w:t>
      </w:r>
      <w:r>
        <w:rPr>
          <w:rFonts w:eastAsia="Calibri"/>
          <w:i/>
          <w:noProof/>
          <w:szCs w:val="22"/>
          <w:lang w:val="lv-LV" w:eastAsia="en-US"/>
        </w:rPr>
        <w:t>), erklærer, at varerne, medmindre andet tydeligt er angivet, har præferenceoprindelse i ...</w:t>
      </w:r>
      <w:r>
        <w:rPr>
          <w:rFonts w:eastAsia="Calibri"/>
          <w:i/>
          <w:noProof/>
          <w:kern w:val="1"/>
          <w:szCs w:val="22"/>
          <w:vertAlign w:val="superscript"/>
          <w:lang w:val="lv-LV" w:eastAsia="en-US"/>
        </w:rPr>
        <w:t>(3</w:t>
      </w:r>
      <w:r>
        <w:rPr>
          <w:i/>
          <w:noProof/>
          <w:kern w:val="1"/>
          <w:szCs w:val="24"/>
          <w:vertAlign w:val="superscript"/>
          <w:lang w:val="lv-LV" w:eastAsia="ar-SA"/>
        </w:rPr>
        <w:t>)</w:t>
      </w:r>
      <w:r>
        <w:rPr>
          <w:i/>
          <w:noProof/>
          <w:kern w:val="1"/>
          <w:szCs w:val="24"/>
          <w:lang w:val="lv-LV" w:eastAsia="ar-SA"/>
        </w:rPr>
        <w:t>.</w:t>
      </w:r>
    </w:p>
    <w:p w:rsidR="00A445FF" w:rsidRDefault="00A445FF" w:rsidP="00A445FF">
      <w:pPr>
        <w:widowControl/>
        <w:suppressAutoHyphens/>
        <w:spacing w:line="240" w:lineRule="auto"/>
        <w:jc w:val="both"/>
        <w:rPr>
          <w:noProof/>
          <w:kern w:val="1"/>
          <w:szCs w:val="24"/>
          <w:lang w:val="lv-LV" w:eastAsia="ar-SA"/>
        </w:rPr>
      </w:pPr>
    </w:p>
    <w:p w:rsidR="00A445FF" w:rsidRDefault="00A445FF" w:rsidP="00A445FF">
      <w:pPr>
        <w:widowControl/>
        <w:suppressAutoHyphens/>
        <w:spacing w:line="240" w:lineRule="auto"/>
        <w:jc w:val="center"/>
        <w:rPr>
          <w:noProof/>
          <w:kern w:val="1"/>
          <w:szCs w:val="24"/>
          <w:lang w:val="lv-LV"/>
        </w:rPr>
      </w:pPr>
      <w:r>
        <w:rPr>
          <w:noProof/>
          <w:kern w:val="1"/>
          <w:szCs w:val="24"/>
          <w:lang w:val="lv-LV"/>
        </w:rPr>
        <w:t>Teksts vācu valodā</w:t>
      </w:r>
    </w:p>
    <w:p w:rsidR="00A445FF" w:rsidRDefault="00A445FF" w:rsidP="00A445FF">
      <w:pPr>
        <w:widowControl/>
        <w:suppressAutoHyphens/>
        <w:spacing w:line="240" w:lineRule="auto"/>
        <w:jc w:val="right"/>
        <w:rPr>
          <w:i/>
          <w:noProof/>
          <w:kern w:val="1"/>
          <w:szCs w:val="24"/>
          <w:lang w:val="lv-LV" w:eastAsia="en-US"/>
        </w:rPr>
      </w:pPr>
      <w:r>
        <w:rPr>
          <w:rFonts w:eastAsia="Calibri"/>
          <w:i/>
          <w:noProof/>
          <w:szCs w:val="22"/>
          <w:lang w:val="lv-LV" w:eastAsia="en-US"/>
        </w:rPr>
        <w:t>(Zeitraum: von _______ bis _________</w:t>
      </w:r>
      <w:r>
        <w:rPr>
          <w:rFonts w:eastAsia="Calibri"/>
          <w:i/>
          <w:noProof/>
          <w:kern w:val="1"/>
          <w:szCs w:val="22"/>
          <w:vertAlign w:val="superscript"/>
          <w:lang w:val="lv-LV" w:eastAsia="en-US"/>
        </w:rPr>
        <w:t>(1)</w:t>
      </w:r>
      <w:r>
        <w:rPr>
          <w:rFonts w:eastAsia="Calibri"/>
          <w:i/>
          <w:noProof/>
          <w:szCs w:val="22"/>
          <w:lang w:val="lv-LV" w:eastAsia="en-US"/>
        </w:rPr>
        <w:t>)</w:t>
      </w:r>
    </w:p>
    <w:p w:rsidR="00A445FF" w:rsidRDefault="00A445FF" w:rsidP="00A445FF">
      <w:pPr>
        <w:widowControl/>
        <w:suppressAutoHyphens/>
        <w:spacing w:line="240" w:lineRule="auto"/>
        <w:jc w:val="right"/>
        <w:rPr>
          <w:i/>
          <w:noProof/>
          <w:kern w:val="1"/>
          <w:szCs w:val="24"/>
          <w:lang w:val="lv-LV" w:eastAsia="en-US"/>
        </w:rPr>
      </w:pPr>
    </w:p>
    <w:p w:rsidR="00A445FF" w:rsidRDefault="00A445FF" w:rsidP="00A445FF">
      <w:pPr>
        <w:widowControl/>
        <w:suppressAutoHyphens/>
        <w:spacing w:line="240" w:lineRule="auto"/>
        <w:jc w:val="both"/>
        <w:rPr>
          <w:i/>
          <w:noProof/>
          <w:kern w:val="1"/>
          <w:szCs w:val="24"/>
          <w:lang w:val="lv-LV" w:eastAsia="ar-SA"/>
        </w:rPr>
      </w:pPr>
      <w:r>
        <w:rPr>
          <w:rFonts w:eastAsia="Calibri"/>
          <w:i/>
          <w:noProof/>
          <w:szCs w:val="22"/>
          <w:lang w:val="lv-LV" w:eastAsia="en-US"/>
        </w:rPr>
        <w:t>Der Ausführer (ermächtigter Ausführer; Bewilligungs</w:t>
      </w:r>
      <w:r>
        <w:rPr>
          <w:rFonts w:eastAsia="Calibri"/>
          <w:i/>
          <w:noProof/>
          <w:szCs w:val="22"/>
          <w:lang w:val="lv-LV" w:eastAsia="en-US"/>
        </w:rPr>
        <w:noBreakHyphen/>
        <w:t>Nr. ...</w:t>
      </w:r>
      <w:r>
        <w:rPr>
          <w:rFonts w:eastAsia="Calibri"/>
          <w:i/>
          <w:noProof/>
          <w:kern w:val="1"/>
          <w:szCs w:val="22"/>
          <w:vertAlign w:val="superscript"/>
          <w:lang w:val="lv-LV" w:eastAsia="en-US"/>
        </w:rPr>
        <w:t>(2)</w:t>
      </w:r>
      <w:r>
        <w:rPr>
          <w:rFonts w:eastAsia="Calibri"/>
          <w:i/>
          <w:noProof/>
          <w:szCs w:val="22"/>
          <w:lang w:val="lv-LV" w:eastAsia="en-US"/>
        </w:rPr>
        <w:t>) der Waren, auf die sich dieses Handelspapier bezieht, erklärt, dass diese Waren, soweit nicht anderes angegeben, präferenzbegünstigte ...</w:t>
      </w:r>
      <w:r>
        <w:rPr>
          <w:rFonts w:eastAsia="Calibri"/>
          <w:i/>
          <w:noProof/>
          <w:kern w:val="1"/>
          <w:szCs w:val="22"/>
          <w:vertAlign w:val="superscript"/>
          <w:lang w:val="lv-LV" w:eastAsia="en-US"/>
        </w:rPr>
        <w:t>(3)</w:t>
      </w:r>
      <w:r>
        <w:rPr>
          <w:rFonts w:eastAsia="Calibri"/>
          <w:i/>
          <w:noProof/>
          <w:szCs w:val="22"/>
          <w:lang w:val="lv-LV" w:eastAsia="en-US"/>
        </w:rPr>
        <w:t xml:space="preserve"> Ursprungswaren sind</w:t>
      </w:r>
      <w:r>
        <w:rPr>
          <w:i/>
          <w:noProof/>
          <w:kern w:val="1"/>
          <w:szCs w:val="24"/>
          <w:lang w:val="lv-LV" w:eastAsia="ar-SA"/>
        </w:rPr>
        <w:t>.</w:t>
      </w:r>
    </w:p>
    <w:p w:rsidR="00A445FF" w:rsidRDefault="00A445FF" w:rsidP="00A445FF">
      <w:pPr>
        <w:widowControl/>
        <w:suppressAutoHyphens/>
        <w:spacing w:line="240" w:lineRule="auto"/>
        <w:jc w:val="both"/>
        <w:rPr>
          <w:noProof/>
          <w:kern w:val="1"/>
          <w:szCs w:val="24"/>
          <w:lang w:val="lv-LV" w:eastAsia="ar-SA"/>
        </w:rPr>
      </w:pPr>
    </w:p>
    <w:p w:rsidR="00A445FF" w:rsidRDefault="00A445FF" w:rsidP="00A445FF">
      <w:pPr>
        <w:widowControl/>
        <w:suppressAutoHyphens/>
        <w:spacing w:line="240" w:lineRule="auto"/>
        <w:jc w:val="center"/>
        <w:rPr>
          <w:noProof/>
          <w:kern w:val="1"/>
          <w:szCs w:val="24"/>
          <w:lang w:val="lv-LV"/>
        </w:rPr>
      </w:pPr>
      <w:r>
        <w:rPr>
          <w:noProof/>
          <w:kern w:val="1"/>
          <w:szCs w:val="24"/>
          <w:lang w:val="lv-LV"/>
        </w:rPr>
        <w:t>Teksts igauņu valodā</w:t>
      </w:r>
    </w:p>
    <w:p w:rsidR="00A445FF" w:rsidRDefault="00A445FF" w:rsidP="00A445FF">
      <w:pPr>
        <w:widowControl/>
        <w:suppressAutoHyphens/>
        <w:spacing w:line="240" w:lineRule="auto"/>
        <w:jc w:val="right"/>
        <w:rPr>
          <w:i/>
          <w:noProof/>
          <w:kern w:val="1"/>
          <w:szCs w:val="24"/>
          <w:lang w:val="lv-LV" w:eastAsia="ar-SA"/>
        </w:rPr>
      </w:pPr>
      <w:r>
        <w:rPr>
          <w:i/>
          <w:noProof/>
          <w:kern w:val="1"/>
          <w:szCs w:val="24"/>
          <w:lang w:val="lv-LV" w:eastAsia="ar-SA"/>
        </w:rPr>
        <w:t>(Ajavahemik: alates _______ kuni _________</w:t>
      </w:r>
      <w:r>
        <w:rPr>
          <w:i/>
          <w:noProof/>
          <w:kern w:val="1"/>
          <w:szCs w:val="24"/>
          <w:vertAlign w:val="superscript"/>
          <w:lang w:val="lv-LV" w:eastAsia="ar-SA"/>
        </w:rPr>
        <w:t>(1)</w:t>
      </w:r>
      <w:r>
        <w:rPr>
          <w:i/>
          <w:noProof/>
          <w:kern w:val="1"/>
          <w:szCs w:val="24"/>
          <w:lang w:val="lv-LV" w:eastAsia="ar-SA"/>
        </w:rPr>
        <w:t>)</w:t>
      </w:r>
    </w:p>
    <w:p w:rsidR="00A445FF" w:rsidRDefault="00A445FF" w:rsidP="00A445FF">
      <w:pPr>
        <w:widowControl/>
        <w:suppressAutoHyphens/>
        <w:spacing w:line="240" w:lineRule="auto"/>
        <w:jc w:val="right"/>
        <w:rPr>
          <w:i/>
          <w:noProof/>
          <w:kern w:val="1"/>
          <w:szCs w:val="24"/>
          <w:lang w:val="lv-LV" w:eastAsia="ar-SA"/>
        </w:rPr>
      </w:pPr>
    </w:p>
    <w:p w:rsidR="00A445FF" w:rsidRDefault="00A445FF" w:rsidP="00A445FF">
      <w:pPr>
        <w:widowControl/>
        <w:suppressAutoHyphens/>
        <w:spacing w:line="240" w:lineRule="auto"/>
        <w:jc w:val="both"/>
        <w:rPr>
          <w:i/>
          <w:noProof/>
          <w:kern w:val="1"/>
          <w:szCs w:val="24"/>
          <w:lang w:val="lv-LV" w:eastAsia="ar-SA"/>
        </w:rPr>
      </w:pPr>
      <w:r>
        <w:rPr>
          <w:i/>
          <w:noProof/>
          <w:kern w:val="1"/>
          <w:szCs w:val="24"/>
          <w:lang w:val="lv-LV" w:eastAsia="ar-SA"/>
        </w:rPr>
        <w:t>Käesoleva dokumendiga hõlmatud toodete eksportija (tolli luba nr. ...</w:t>
      </w:r>
      <w:r>
        <w:rPr>
          <w:i/>
          <w:noProof/>
          <w:kern w:val="1"/>
          <w:szCs w:val="24"/>
          <w:vertAlign w:val="superscript"/>
          <w:lang w:val="lv-LV" w:eastAsia="ar-SA"/>
        </w:rPr>
        <w:t>(2)</w:t>
      </w:r>
      <w:r>
        <w:rPr>
          <w:i/>
          <w:noProof/>
          <w:kern w:val="1"/>
          <w:szCs w:val="24"/>
          <w:lang w:val="lv-LV" w:eastAsia="ar-SA"/>
        </w:rPr>
        <w:t>) deklareerib, et need tooted on ...</w:t>
      </w:r>
      <w:r>
        <w:rPr>
          <w:i/>
          <w:noProof/>
          <w:kern w:val="1"/>
          <w:szCs w:val="24"/>
          <w:vertAlign w:val="superscript"/>
          <w:lang w:val="lv-LV" w:eastAsia="ar-SA"/>
        </w:rPr>
        <w:t>(3)</w:t>
      </w:r>
      <w:r>
        <w:rPr>
          <w:i/>
          <w:noProof/>
          <w:kern w:val="1"/>
          <w:szCs w:val="24"/>
          <w:lang w:val="lv-LV" w:eastAsia="ar-SA"/>
        </w:rPr>
        <w:t xml:space="preserve"> sooduspäritoluga, välja arvatud juhul, kui on selgelt näidatud teisiti.</w:t>
      </w:r>
    </w:p>
    <w:p w:rsidR="00A445FF" w:rsidRDefault="00A445FF" w:rsidP="00A445FF">
      <w:pPr>
        <w:widowControl/>
        <w:suppressAutoHyphens/>
        <w:spacing w:line="240" w:lineRule="auto"/>
        <w:jc w:val="both"/>
        <w:rPr>
          <w:noProof/>
          <w:kern w:val="1"/>
          <w:szCs w:val="24"/>
          <w:lang w:val="lv-LV" w:eastAsia="ar-SA"/>
        </w:rPr>
      </w:pPr>
    </w:p>
    <w:p w:rsidR="00A445FF" w:rsidRDefault="00A445FF" w:rsidP="00A445FF">
      <w:pPr>
        <w:widowControl/>
        <w:suppressAutoHyphens/>
        <w:spacing w:line="240" w:lineRule="auto"/>
        <w:jc w:val="center"/>
        <w:rPr>
          <w:noProof/>
          <w:szCs w:val="24"/>
          <w:lang w:val="lv-LV"/>
        </w:rPr>
      </w:pPr>
      <w:r>
        <w:rPr>
          <w:noProof/>
          <w:kern w:val="1"/>
          <w:szCs w:val="24"/>
          <w:lang w:val="lv-LV"/>
        </w:rPr>
        <w:br w:type="page"/>
      </w:r>
      <w:r>
        <w:rPr>
          <w:noProof/>
          <w:kern w:val="1"/>
          <w:szCs w:val="24"/>
          <w:lang w:val="lv-LV"/>
        </w:rPr>
        <w:lastRenderedPageBreak/>
        <w:t xml:space="preserve">Teksts grieķu valodā </w:t>
      </w:r>
    </w:p>
    <w:p w:rsidR="00A445FF" w:rsidRDefault="00A445FF" w:rsidP="00A445FF">
      <w:pPr>
        <w:widowControl/>
        <w:suppressAutoHyphens/>
        <w:spacing w:line="240" w:lineRule="auto"/>
        <w:jc w:val="right"/>
        <w:rPr>
          <w:i/>
          <w:noProof/>
          <w:kern w:val="1"/>
          <w:szCs w:val="24"/>
          <w:lang w:val="lv-LV" w:eastAsia="ar-SA"/>
        </w:rPr>
      </w:pPr>
      <w:r>
        <w:rPr>
          <w:i/>
          <w:noProof/>
          <w:kern w:val="1"/>
          <w:szCs w:val="24"/>
          <w:lang w:val="lv-LV" w:eastAsia="ar-SA"/>
        </w:rPr>
        <w:t>(Περίοδος: από _______έως_________</w:t>
      </w:r>
      <w:r>
        <w:rPr>
          <w:i/>
          <w:noProof/>
          <w:kern w:val="1"/>
          <w:szCs w:val="24"/>
          <w:vertAlign w:val="superscript"/>
          <w:lang w:val="lv-LV" w:eastAsia="ar-SA"/>
        </w:rPr>
        <w:t>(1)</w:t>
      </w:r>
      <w:r>
        <w:rPr>
          <w:i/>
          <w:noProof/>
          <w:kern w:val="1"/>
          <w:szCs w:val="24"/>
          <w:lang w:val="lv-LV" w:eastAsia="ar-SA"/>
        </w:rPr>
        <w:t>)</w:t>
      </w:r>
    </w:p>
    <w:p w:rsidR="00A445FF" w:rsidRDefault="00A445FF" w:rsidP="00A445FF">
      <w:pPr>
        <w:widowControl/>
        <w:suppressAutoHyphens/>
        <w:spacing w:line="240" w:lineRule="auto"/>
        <w:jc w:val="right"/>
        <w:rPr>
          <w:i/>
          <w:noProof/>
          <w:kern w:val="1"/>
          <w:szCs w:val="24"/>
          <w:lang w:val="lv-LV" w:eastAsia="ar-SA"/>
        </w:rPr>
      </w:pPr>
    </w:p>
    <w:p w:rsidR="00A445FF" w:rsidRDefault="00A445FF" w:rsidP="00A445FF">
      <w:pPr>
        <w:widowControl/>
        <w:suppressAutoHyphens/>
        <w:spacing w:line="240" w:lineRule="auto"/>
        <w:jc w:val="both"/>
        <w:rPr>
          <w:i/>
          <w:noProof/>
          <w:kern w:val="1"/>
          <w:szCs w:val="24"/>
          <w:lang w:val="lv-LV" w:eastAsia="ar-SA"/>
        </w:rPr>
      </w:pPr>
      <w:r>
        <w:rPr>
          <w:i/>
          <w:noProof/>
          <w:kern w:val="1"/>
          <w:szCs w:val="24"/>
          <w:lang w:val="lv-LV" w:eastAsia="ar-SA"/>
        </w:rPr>
        <w:t>Ο εξαγωγέας των προϊόντων που καλύπτονται από το παρόν έγγραφο (άδεια τελωνείου υπ' αριθ. ...</w:t>
      </w:r>
      <w:r>
        <w:rPr>
          <w:i/>
          <w:noProof/>
          <w:kern w:val="1"/>
          <w:szCs w:val="24"/>
          <w:vertAlign w:val="superscript"/>
          <w:lang w:val="lv-LV" w:eastAsia="ar-SA"/>
        </w:rPr>
        <w:t>(2)</w:t>
      </w:r>
      <w:r>
        <w:rPr>
          <w:i/>
          <w:noProof/>
          <w:kern w:val="1"/>
          <w:szCs w:val="24"/>
          <w:lang w:val="lv-LV" w:eastAsia="ar-SA"/>
        </w:rPr>
        <w:t>) δηλώνει ότι, εκτός εάν δηλώνεται σαφώς άλλως, τα προϊόντα αυτά είναι προτιμησιακής καταγωγής ...</w:t>
      </w:r>
      <w:r>
        <w:rPr>
          <w:i/>
          <w:noProof/>
          <w:kern w:val="1"/>
          <w:szCs w:val="24"/>
          <w:vertAlign w:val="superscript"/>
          <w:lang w:val="lv-LV" w:eastAsia="ar-SA"/>
        </w:rPr>
        <w:t>(3)</w:t>
      </w:r>
      <w:r>
        <w:rPr>
          <w:i/>
          <w:noProof/>
          <w:kern w:val="1"/>
          <w:szCs w:val="24"/>
          <w:lang w:val="lv-LV" w:eastAsia="ar-SA"/>
        </w:rPr>
        <w:t>.</w:t>
      </w:r>
    </w:p>
    <w:p w:rsidR="00A445FF" w:rsidRDefault="00A445FF" w:rsidP="00A445FF">
      <w:pPr>
        <w:widowControl/>
        <w:suppressAutoHyphens/>
        <w:spacing w:line="240" w:lineRule="auto"/>
        <w:jc w:val="both"/>
        <w:rPr>
          <w:noProof/>
          <w:kern w:val="1"/>
          <w:szCs w:val="24"/>
          <w:lang w:val="lv-LV" w:eastAsia="ar-SA"/>
        </w:rPr>
      </w:pPr>
    </w:p>
    <w:p w:rsidR="00A445FF" w:rsidRDefault="00A445FF" w:rsidP="00A445FF">
      <w:pPr>
        <w:widowControl/>
        <w:suppressAutoHyphens/>
        <w:spacing w:line="240" w:lineRule="auto"/>
        <w:jc w:val="center"/>
        <w:rPr>
          <w:noProof/>
          <w:kern w:val="1"/>
          <w:szCs w:val="24"/>
          <w:lang w:val="lv-LV"/>
        </w:rPr>
      </w:pPr>
      <w:r>
        <w:rPr>
          <w:noProof/>
          <w:kern w:val="1"/>
          <w:szCs w:val="24"/>
          <w:lang w:val="lv-LV"/>
        </w:rPr>
        <w:t>Teksts angļu valodā</w:t>
      </w:r>
    </w:p>
    <w:p w:rsidR="00A445FF" w:rsidRDefault="00A445FF" w:rsidP="00A445FF">
      <w:pPr>
        <w:widowControl/>
        <w:suppressAutoHyphens/>
        <w:spacing w:line="240" w:lineRule="auto"/>
        <w:jc w:val="right"/>
        <w:rPr>
          <w:i/>
          <w:noProof/>
          <w:kern w:val="1"/>
          <w:szCs w:val="24"/>
          <w:lang w:val="lv-LV" w:eastAsia="ar-SA"/>
        </w:rPr>
      </w:pPr>
      <w:r>
        <w:rPr>
          <w:i/>
          <w:noProof/>
          <w:kern w:val="1"/>
          <w:szCs w:val="24"/>
          <w:lang w:val="lv-LV" w:eastAsia="ar-SA"/>
        </w:rPr>
        <w:t>(Period: from _______to_________</w:t>
      </w:r>
      <w:r>
        <w:rPr>
          <w:i/>
          <w:noProof/>
          <w:kern w:val="1"/>
          <w:szCs w:val="24"/>
          <w:vertAlign w:val="superscript"/>
          <w:lang w:val="lv-LV" w:eastAsia="ar-SA"/>
        </w:rPr>
        <w:t>(1)</w:t>
      </w:r>
      <w:r>
        <w:rPr>
          <w:i/>
          <w:noProof/>
          <w:kern w:val="1"/>
          <w:szCs w:val="24"/>
          <w:lang w:val="lv-LV" w:eastAsia="ar-SA"/>
        </w:rPr>
        <w:t>)</w:t>
      </w:r>
    </w:p>
    <w:p w:rsidR="00A445FF" w:rsidRDefault="00A445FF" w:rsidP="00A445FF">
      <w:pPr>
        <w:widowControl/>
        <w:suppressAutoHyphens/>
        <w:spacing w:line="240" w:lineRule="auto"/>
        <w:jc w:val="right"/>
        <w:rPr>
          <w:i/>
          <w:noProof/>
          <w:kern w:val="1"/>
          <w:szCs w:val="24"/>
          <w:lang w:val="lv-LV" w:eastAsia="ar-SA"/>
        </w:rPr>
      </w:pPr>
    </w:p>
    <w:p w:rsidR="00A445FF" w:rsidRDefault="00A445FF" w:rsidP="00A445FF">
      <w:pPr>
        <w:widowControl/>
        <w:suppressAutoHyphens/>
        <w:spacing w:line="240" w:lineRule="auto"/>
        <w:jc w:val="both"/>
        <w:rPr>
          <w:i/>
          <w:noProof/>
          <w:lang w:val="lv-LV" w:eastAsia="ar-SA"/>
        </w:rPr>
      </w:pPr>
      <w:r>
        <w:rPr>
          <w:i/>
          <w:noProof/>
          <w:lang w:val="lv-LV" w:eastAsia="ar-SA"/>
        </w:rPr>
        <w:t>The exporter of the products covered by this document (customs authorisation No…</w:t>
      </w:r>
      <w:r>
        <w:rPr>
          <w:i/>
          <w:noProof/>
          <w:vertAlign w:val="superscript"/>
          <w:lang w:val="lv-LV" w:eastAsia="ar-SA"/>
        </w:rPr>
        <w:t>(2)</w:t>
      </w:r>
      <w:r>
        <w:rPr>
          <w:i/>
          <w:noProof/>
          <w:lang w:val="lv-LV" w:eastAsia="ar-SA"/>
        </w:rPr>
        <w:t xml:space="preserve">) </w:t>
      </w:r>
      <w:r>
        <w:rPr>
          <w:i/>
          <w:noProof/>
          <w:kern w:val="1"/>
          <w:lang w:val="lv-LV" w:eastAsia="ar-SA"/>
        </w:rPr>
        <w:t>declares that, except where otherwise clearly indicated, these products are of …</w:t>
      </w:r>
      <w:r>
        <w:rPr>
          <w:i/>
          <w:noProof/>
          <w:vertAlign w:val="superscript"/>
          <w:lang w:val="lv-LV" w:eastAsia="ar-SA"/>
        </w:rPr>
        <w:t>(3)</w:t>
      </w:r>
      <w:r>
        <w:rPr>
          <w:i/>
          <w:noProof/>
          <w:lang w:val="lv-LV" w:eastAsia="ar-SA"/>
        </w:rPr>
        <w:t xml:space="preserve"> preferential origin.</w:t>
      </w:r>
    </w:p>
    <w:p w:rsidR="00A445FF" w:rsidRDefault="00A445FF" w:rsidP="00A445FF">
      <w:pPr>
        <w:spacing w:line="240" w:lineRule="auto"/>
        <w:rPr>
          <w:noProof/>
          <w:lang w:val="lv-LV" w:eastAsia="ar-SA"/>
        </w:rPr>
      </w:pPr>
    </w:p>
    <w:p w:rsidR="00A445FF" w:rsidRDefault="00A445FF" w:rsidP="00A445FF">
      <w:pPr>
        <w:widowControl/>
        <w:suppressAutoHyphens/>
        <w:spacing w:line="240" w:lineRule="auto"/>
        <w:jc w:val="center"/>
        <w:rPr>
          <w:noProof/>
          <w:szCs w:val="24"/>
          <w:lang w:val="lv-LV"/>
        </w:rPr>
      </w:pPr>
      <w:r>
        <w:rPr>
          <w:noProof/>
          <w:szCs w:val="24"/>
          <w:lang w:val="lv-LV"/>
        </w:rPr>
        <w:t>Teksts franču valodā</w:t>
      </w:r>
    </w:p>
    <w:p w:rsidR="00A445FF" w:rsidRDefault="00A445FF" w:rsidP="00A445FF">
      <w:pPr>
        <w:widowControl/>
        <w:suppressAutoHyphens/>
        <w:spacing w:line="240" w:lineRule="auto"/>
        <w:jc w:val="right"/>
        <w:rPr>
          <w:i/>
          <w:noProof/>
          <w:kern w:val="1"/>
          <w:lang w:val="lv-LV" w:eastAsia="en-US"/>
        </w:rPr>
      </w:pPr>
      <w:r>
        <w:rPr>
          <w:rFonts w:eastAsia="Calibri"/>
          <w:i/>
          <w:noProof/>
          <w:szCs w:val="22"/>
          <w:lang w:val="lv-LV" w:eastAsia="en-US"/>
        </w:rPr>
        <w:t>(Période: du _______au_________</w:t>
      </w:r>
      <w:r>
        <w:rPr>
          <w:rFonts w:eastAsia="Calibri"/>
          <w:i/>
          <w:noProof/>
          <w:kern w:val="1"/>
          <w:szCs w:val="22"/>
          <w:vertAlign w:val="superscript"/>
          <w:lang w:val="lv-LV" w:eastAsia="en-US"/>
        </w:rPr>
        <w:t>(1)</w:t>
      </w:r>
      <w:r>
        <w:rPr>
          <w:rFonts w:eastAsia="Calibri"/>
          <w:i/>
          <w:noProof/>
          <w:szCs w:val="22"/>
          <w:lang w:val="lv-LV" w:eastAsia="en-US"/>
        </w:rPr>
        <w:t>)</w:t>
      </w:r>
    </w:p>
    <w:p w:rsidR="00A445FF" w:rsidRDefault="00A445FF" w:rsidP="00A445FF">
      <w:pPr>
        <w:spacing w:line="240" w:lineRule="auto"/>
        <w:rPr>
          <w:i/>
          <w:noProof/>
          <w:kern w:val="1"/>
          <w:lang w:val="lv-LV" w:eastAsia="en-US"/>
        </w:rPr>
      </w:pPr>
    </w:p>
    <w:p w:rsidR="00A445FF" w:rsidRDefault="00A445FF" w:rsidP="00A445FF">
      <w:pPr>
        <w:widowControl/>
        <w:suppressAutoHyphens/>
        <w:spacing w:line="240" w:lineRule="auto"/>
        <w:jc w:val="both"/>
        <w:rPr>
          <w:i/>
          <w:noProof/>
          <w:kern w:val="1"/>
          <w:lang w:val="lv-LV" w:eastAsia="ar-SA"/>
        </w:rPr>
      </w:pPr>
      <w:r>
        <w:rPr>
          <w:rFonts w:eastAsia="Calibri"/>
          <w:i/>
          <w:noProof/>
          <w:szCs w:val="22"/>
          <w:lang w:val="lv-LV" w:eastAsia="en-US"/>
        </w:rPr>
        <w:t xml:space="preserve">L'exportateur des </w:t>
      </w:r>
      <w:r>
        <w:rPr>
          <w:i/>
          <w:noProof/>
          <w:lang w:val="lv-LV" w:eastAsia="ar-SA"/>
        </w:rPr>
        <w:t>produits</w:t>
      </w:r>
      <w:r>
        <w:rPr>
          <w:rFonts w:eastAsia="Calibri"/>
          <w:i/>
          <w:noProof/>
          <w:szCs w:val="22"/>
          <w:lang w:val="lv-LV" w:eastAsia="en-US"/>
        </w:rPr>
        <w:t xml:space="preserve"> couverts par le présent document (autorisation douanière n° ...</w:t>
      </w:r>
      <w:r>
        <w:rPr>
          <w:rFonts w:eastAsia="Calibri"/>
          <w:i/>
          <w:noProof/>
          <w:kern w:val="1"/>
          <w:szCs w:val="22"/>
          <w:vertAlign w:val="superscript"/>
          <w:lang w:val="lv-LV" w:eastAsia="en-US"/>
        </w:rPr>
        <w:t>(2)</w:t>
      </w:r>
      <w:r>
        <w:rPr>
          <w:rFonts w:eastAsia="Calibri"/>
          <w:i/>
          <w:noProof/>
          <w:szCs w:val="22"/>
          <w:lang w:val="lv-LV" w:eastAsia="en-US"/>
        </w:rPr>
        <w:t xml:space="preserve">) déclare que, sauf indication claire du contraire, ces produits ont l'origine préférentielle ... </w:t>
      </w:r>
      <w:r>
        <w:rPr>
          <w:rFonts w:eastAsia="Calibri"/>
          <w:i/>
          <w:noProof/>
          <w:kern w:val="1"/>
          <w:szCs w:val="22"/>
          <w:vertAlign w:val="superscript"/>
          <w:lang w:val="lv-LV" w:eastAsia="en-US"/>
        </w:rPr>
        <w:t>(3)</w:t>
      </w:r>
      <w:r>
        <w:rPr>
          <w:rFonts w:eastAsia="Calibri"/>
          <w:i/>
          <w:noProof/>
          <w:szCs w:val="22"/>
          <w:lang w:val="lv-LV" w:eastAsia="en-US"/>
        </w:rPr>
        <w:t>)</w:t>
      </w:r>
      <w:r>
        <w:rPr>
          <w:i/>
          <w:noProof/>
          <w:kern w:val="1"/>
          <w:lang w:val="lv-LV" w:eastAsia="ar-SA"/>
        </w:rPr>
        <w:t>.</w:t>
      </w:r>
    </w:p>
    <w:p w:rsidR="00A445FF" w:rsidRDefault="00A445FF" w:rsidP="00A445FF">
      <w:pPr>
        <w:spacing w:line="240" w:lineRule="auto"/>
        <w:rPr>
          <w:noProof/>
          <w:kern w:val="1"/>
          <w:lang w:val="lv-LV" w:eastAsia="ar-SA"/>
        </w:rPr>
      </w:pPr>
    </w:p>
    <w:p w:rsidR="00A445FF" w:rsidRDefault="00A445FF" w:rsidP="00A445FF">
      <w:pPr>
        <w:widowControl/>
        <w:suppressAutoHyphens/>
        <w:spacing w:line="240" w:lineRule="auto"/>
        <w:jc w:val="center"/>
        <w:rPr>
          <w:noProof/>
          <w:kern w:val="1"/>
          <w:szCs w:val="24"/>
          <w:lang w:val="lv-LV"/>
        </w:rPr>
      </w:pPr>
      <w:r>
        <w:rPr>
          <w:noProof/>
          <w:szCs w:val="24"/>
          <w:lang w:val="lv-LV"/>
        </w:rPr>
        <w:t>Teksts horvātu valodā</w:t>
      </w:r>
    </w:p>
    <w:p w:rsidR="00A445FF" w:rsidRDefault="00A445FF" w:rsidP="00A445FF">
      <w:pPr>
        <w:widowControl/>
        <w:suppressAutoHyphens/>
        <w:spacing w:line="240" w:lineRule="auto"/>
        <w:jc w:val="right"/>
        <w:rPr>
          <w:i/>
          <w:noProof/>
          <w:kern w:val="1"/>
          <w:lang w:val="lv-LV" w:eastAsia="ar-SA"/>
        </w:rPr>
      </w:pPr>
      <w:r>
        <w:rPr>
          <w:i/>
          <w:noProof/>
          <w:kern w:val="1"/>
          <w:lang w:val="lv-LV" w:eastAsia="ar-SA"/>
        </w:rPr>
        <w:t>(Razdoblje: od _______do_________</w:t>
      </w:r>
      <w:r>
        <w:rPr>
          <w:i/>
          <w:noProof/>
          <w:kern w:val="1"/>
          <w:vertAlign w:val="superscript"/>
          <w:lang w:val="lv-LV" w:eastAsia="ar-SA"/>
        </w:rPr>
        <w:t>(1)</w:t>
      </w:r>
      <w:r>
        <w:rPr>
          <w:i/>
          <w:noProof/>
          <w:kern w:val="1"/>
          <w:lang w:val="lv-LV" w:eastAsia="ar-SA"/>
        </w:rPr>
        <w:t>)</w:t>
      </w:r>
    </w:p>
    <w:p w:rsidR="00A445FF" w:rsidRDefault="00A445FF" w:rsidP="00A445FF">
      <w:pPr>
        <w:spacing w:line="240" w:lineRule="auto"/>
        <w:rPr>
          <w:i/>
          <w:noProof/>
          <w:kern w:val="1"/>
          <w:lang w:val="lv-LV" w:eastAsia="ar-SA"/>
        </w:rPr>
      </w:pPr>
    </w:p>
    <w:p w:rsidR="00A445FF" w:rsidRDefault="00A445FF" w:rsidP="00A445FF">
      <w:pPr>
        <w:widowControl/>
        <w:suppressAutoHyphens/>
        <w:spacing w:line="240" w:lineRule="auto"/>
        <w:jc w:val="both"/>
        <w:rPr>
          <w:i/>
          <w:noProof/>
          <w:kern w:val="1"/>
          <w:lang w:val="lv-LV" w:eastAsia="ar-SA"/>
        </w:rPr>
      </w:pPr>
      <w:r>
        <w:rPr>
          <w:i/>
          <w:noProof/>
          <w:kern w:val="1"/>
          <w:lang w:val="lv-LV" w:eastAsia="ar-SA"/>
        </w:rPr>
        <w:t xml:space="preserve">Izvoznik proizvoda </w:t>
      </w:r>
      <w:r>
        <w:rPr>
          <w:i/>
          <w:noProof/>
          <w:lang w:val="lv-LV" w:eastAsia="ar-SA"/>
        </w:rPr>
        <w:t>obuhvaćenih</w:t>
      </w:r>
      <w:r>
        <w:rPr>
          <w:i/>
          <w:noProof/>
          <w:kern w:val="1"/>
          <w:lang w:val="lv-LV" w:eastAsia="ar-SA"/>
        </w:rPr>
        <w:t xml:space="preserve"> ovom ispravom (carinsko ovlaštenje br. ... </w:t>
      </w:r>
      <w:r>
        <w:rPr>
          <w:i/>
          <w:noProof/>
          <w:kern w:val="1"/>
          <w:vertAlign w:val="superscript"/>
          <w:lang w:val="lv-LV" w:eastAsia="ar-SA"/>
        </w:rPr>
        <w:t>(2)</w:t>
      </w:r>
      <w:r>
        <w:rPr>
          <w:i/>
          <w:noProof/>
          <w:kern w:val="1"/>
          <w:lang w:val="lv-LV" w:eastAsia="ar-SA"/>
        </w:rPr>
        <w:t xml:space="preserve">) izjavljuje da su, osim ako je </w:t>
      </w:r>
      <w:r w:rsidRPr="003212FF">
        <w:rPr>
          <w:i/>
          <w:noProof/>
          <w:kern w:val="1"/>
          <w:lang w:val="lv-LV" w:eastAsia="ar-SA"/>
        </w:rPr>
        <w:t>drugačije</w:t>
      </w:r>
      <w:r>
        <w:rPr>
          <w:i/>
          <w:noProof/>
          <w:kern w:val="1"/>
          <w:lang w:val="lv-LV" w:eastAsia="ar-SA"/>
        </w:rPr>
        <w:t xml:space="preserve"> izričito navedeno, ovi proizvodi ... </w:t>
      </w:r>
      <w:r>
        <w:rPr>
          <w:i/>
          <w:noProof/>
          <w:kern w:val="1"/>
          <w:vertAlign w:val="superscript"/>
          <w:lang w:val="lv-LV" w:eastAsia="ar-SA"/>
        </w:rPr>
        <w:t>(3)</w:t>
      </w:r>
      <w:r>
        <w:rPr>
          <w:i/>
          <w:noProof/>
          <w:kern w:val="1"/>
          <w:lang w:val="lv-LV" w:eastAsia="ar-SA"/>
        </w:rPr>
        <w:t xml:space="preserve"> preferencijalnog podrijetla.</w:t>
      </w:r>
    </w:p>
    <w:p w:rsidR="00A445FF" w:rsidRDefault="00A445FF" w:rsidP="00A445FF">
      <w:pPr>
        <w:spacing w:line="240" w:lineRule="auto"/>
        <w:rPr>
          <w:i/>
          <w:noProof/>
          <w:kern w:val="1"/>
          <w:lang w:val="lv-LV" w:eastAsia="ar-SA"/>
        </w:rPr>
      </w:pPr>
    </w:p>
    <w:p w:rsidR="00A445FF" w:rsidRDefault="00A445FF" w:rsidP="00A445FF">
      <w:pPr>
        <w:widowControl/>
        <w:suppressAutoHyphens/>
        <w:spacing w:line="240" w:lineRule="auto"/>
        <w:jc w:val="center"/>
        <w:rPr>
          <w:noProof/>
          <w:kern w:val="1"/>
          <w:szCs w:val="24"/>
          <w:lang w:val="lv-LV"/>
        </w:rPr>
      </w:pPr>
      <w:r>
        <w:rPr>
          <w:noProof/>
          <w:kern w:val="1"/>
          <w:szCs w:val="24"/>
          <w:lang w:val="lv-LV"/>
        </w:rPr>
        <w:t>Teksts itāļu valodā</w:t>
      </w:r>
    </w:p>
    <w:p w:rsidR="00A445FF" w:rsidRDefault="00A445FF" w:rsidP="00A445FF">
      <w:pPr>
        <w:widowControl/>
        <w:suppressAutoHyphens/>
        <w:spacing w:line="240" w:lineRule="auto"/>
        <w:jc w:val="right"/>
        <w:rPr>
          <w:i/>
          <w:noProof/>
          <w:kern w:val="2"/>
          <w:szCs w:val="24"/>
          <w:lang w:val="lv-LV" w:eastAsia="ar-SA"/>
        </w:rPr>
      </w:pPr>
      <w:r>
        <w:rPr>
          <w:i/>
          <w:noProof/>
          <w:kern w:val="2"/>
          <w:szCs w:val="24"/>
          <w:lang w:val="lv-LV" w:eastAsia="ar-SA"/>
        </w:rPr>
        <w:t>(Periodo: dal _______al_________</w:t>
      </w:r>
      <w:r>
        <w:rPr>
          <w:i/>
          <w:noProof/>
          <w:kern w:val="2"/>
          <w:szCs w:val="24"/>
          <w:vertAlign w:val="superscript"/>
          <w:lang w:val="lv-LV" w:eastAsia="ar-SA"/>
        </w:rPr>
        <w:t>(1)</w:t>
      </w:r>
      <w:r>
        <w:rPr>
          <w:i/>
          <w:noProof/>
          <w:kern w:val="2"/>
          <w:szCs w:val="24"/>
          <w:lang w:val="lv-LV" w:eastAsia="ar-SA"/>
        </w:rPr>
        <w:t>)</w:t>
      </w:r>
    </w:p>
    <w:p w:rsidR="00A445FF" w:rsidRDefault="00A445FF" w:rsidP="00A445FF">
      <w:pPr>
        <w:widowControl/>
        <w:suppressAutoHyphens/>
        <w:spacing w:line="240" w:lineRule="auto"/>
        <w:jc w:val="right"/>
        <w:rPr>
          <w:i/>
          <w:noProof/>
          <w:kern w:val="2"/>
          <w:szCs w:val="24"/>
          <w:lang w:val="lv-LV" w:eastAsia="ar-SA"/>
        </w:rPr>
      </w:pPr>
    </w:p>
    <w:p w:rsidR="00A445FF" w:rsidRDefault="00A445FF" w:rsidP="00A445FF">
      <w:pPr>
        <w:widowControl/>
        <w:suppressAutoHyphens/>
        <w:spacing w:line="240" w:lineRule="auto"/>
        <w:jc w:val="both"/>
        <w:rPr>
          <w:i/>
          <w:noProof/>
          <w:kern w:val="1"/>
          <w:szCs w:val="24"/>
          <w:lang w:val="lv-LV" w:eastAsia="ar-SA"/>
        </w:rPr>
      </w:pPr>
      <w:r>
        <w:rPr>
          <w:i/>
          <w:noProof/>
          <w:kern w:val="2"/>
          <w:szCs w:val="24"/>
          <w:lang w:val="lv-LV" w:eastAsia="ar-SA"/>
        </w:rPr>
        <w:t xml:space="preserve">L'esportatore delle merci </w:t>
      </w:r>
      <w:r>
        <w:rPr>
          <w:i/>
          <w:noProof/>
          <w:lang w:val="lv-LV" w:eastAsia="ar-SA"/>
        </w:rPr>
        <w:t>contemplate</w:t>
      </w:r>
      <w:r>
        <w:rPr>
          <w:i/>
          <w:noProof/>
          <w:kern w:val="2"/>
          <w:szCs w:val="24"/>
          <w:lang w:val="lv-LV" w:eastAsia="ar-SA"/>
        </w:rPr>
        <w:t xml:space="preserve"> nel presente documento (autorizzazione doganale n. ...</w:t>
      </w:r>
      <w:r>
        <w:rPr>
          <w:i/>
          <w:noProof/>
          <w:kern w:val="2"/>
          <w:szCs w:val="24"/>
          <w:vertAlign w:val="superscript"/>
          <w:lang w:val="lv-LV" w:eastAsia="ar-SA"/>
        </w:rPr>
        <w:t>(2)</w:t>
      </w:r>
      <w:r>
        <w:rPr>
          <w:i/>
          <w:noProof/>
          <w:kern w:val="2"/>
          <w:szCs w:val="24"/>
          <w:lang w:val="lv-LV" w:eastAsia="ar-SA"/>
        </w:rPr>
        <w:t>) dichiara che, salvo indicazione contraria, le merci sono di origine preferenziale ...</w:t>
      </w:r>
      <w:r>
        <w:rPr>
          <w:i/>
          <w:noProof/>
          <w:kern w:val="2"/>
          <w:szCs w:val="24"/>
          <w:vertAlign w:val="superscript"/>
          <w:lang w:val="lv-LV" w:eastAsia="ar-SA"/>
        </w:rPr>
        <w:t>(3)</w:t>
      </w:r>
      <w:r>
        <w:rPr>
          <w:i/>
          <w:noProof/>
          <w:kern w:val="2"/>
          <w:szCs w:val="24"/>
          <w:lang w:val="lv-LV" w:eastAsia="ar-SA"/>
        </w:rPr>
        <w:t>.</w:t>
      </w:r>
    </w:p>
    <w:p w:rsidR="00A445FF" w:rsidRDefault="00A445FF" w:rsidP="00A445FF">
      <w:pPr>
        <w:widowControl/>
        <w:suppressAutoHyphens/>
        <w:spacing w:line="240" w:lineRule="auto"/>
        <w:jc w:val="both"/>
        <w:rPr>
          <w:noProof/>
          <w:kern w:val="1"/>
          <w:szCs w:val="24"/>
          <w:lang w:val="lv-LV" w:eastAsia="ar-SA"/>
        </w:rPr>
      </w:pPr>
    </w:p>
    <w:p w:rsidR="00A445FF" w:rsidRDefault="00A445FF" w:rsidP="00A445FF">
      <w:pPr>
        <w:widowControl/>
        <w:suppressAutoHyphens/>
        <w:spacing w:line="240" w:lineRule="auto"/>
        <w:jc w:val="center"/>
        <w:rPr>
          <w:noProof/>
          <w:kern w:val="1"/>
          <w:szCs w:val="24"/>
          <w:lang w:val="lv-LV"/>
        </w:rPr>
      </w:pPr>
      <w:r>
        <w:rPr>
          <w:noProof/>
          <w:kern w:val="1"/>
          <w:szCs w:val="24"/>
          <w:lang w:val="lv-LV"/>
        </w:rPr>
        <w:t>Teksts latviešu valodā</w:t>
      </w:r>
    </w:p>
    <w:p w:rsidR="00A445FF" w:rsidRDefault="00A445FF" w:rsidP="00A445FF">
      <w:pPr>
        <w:widowControl/>
        <w:suppressAutoHyphens/>
        <w:spacing w:line="240" w:lineRule="auto"/>
        <w:jc w:val="right"/>
        <w:rPr>
          <w:noProof/>
          <w:kern w:val="1"/>
          <w:szCs w:val="24"/>
          <w:lang w:val="lv-LV" w:eastAsia="ar-SA"/>
        </w:rPr>
      </w:pPr>
      <w:r>
        <w:rPr>
          <w:noProof/>
          <w:kern w:val="1"/>
          <w:szCs w:val="24"/>
          <w:lang w:val="lv-LV" w:eastAsia="ar-SA"/>
        </w:rPr>
        <w:t>(Laikposms: no _______līdz_________</w:t>
      </w:r>
      <w:r>
        <w:rPr>
          <w:noProof/>
          <w:kern w:val="1"/>
          <w:szCs w:val="24"/>
          <w:vertAlign w:val="superscript"/>
          <w:lang w:val="lv-LV" w:eastAsia="ar-SA"/>
        </w:rPr>
        <w:t>(1)</w:t>
      </w:r>
      <w:r>
        <w:rPr>
          <w:noProof/>
          <w:kern w:val="1"/>
          <w:szCs w:val="24"/>
          <w:lang w:val="lv-LV" w:eastAsia="ar-SA"/>
        </w:rPr>
        <w:t>)</w:t>
      </w:r>
    </w:p>
    <w:p w:rsidR="00A445FF" w:rsidRDefault="00A445FF" w:rsidP="00A445FF">
      <w:pPr>
        <w:widowControl/>
        <w:suppressAutoHyphens/>
        <w:spacing w:line="240" w:lineRule="auto"/>
        <w:jc w:val="right"/>
        <w:rPr>
          <w:noProof/>
          <w:kern w:val="1"/>
          <w:szCs w:val="24"/>
          <w:lang w:val="lv-LV" w:eastAsia="ar-SA"/>
        </w:rPr>
      </w:pPr>
    </w:p>
    <w:p w:rsidR="00A445FF" w:rsidRDefault="00A445FF" w:rsidP="00A445FF">
      <w:pPr>
        <w:widowControl/>
        <w:suppressAutoHyphens/>
        <w:spacing w:line="240" w:lineRule="auto"/>
        <w:jc w:val="both"/>
        <w:rPr>
          <w:noProof/>
          <w:kern w:val="1"/>
          <w:szCs w:val="24"/>
          <w:lang w:val="lv-LV" w:eastAsia="ar-SA"/>
        </w:rPr>
      </w:pPr>
      <w:r>
        <w:rPr>
          <w:noProof/>
          <w:kern w:val="1"/>
          <w:szCs w:val="24"/>
          <w:lang w:val="lv-LV" w:eastAsia="ar-SA"/>
        </w:rPr>
        <w:t>To produktu eksportētājs, kuri ietverti šajā dokumentā (muitas atļauja Nr. …</w:t>
      </w:r>
      <w:r>
        <w:rPr>
          <w:noProof/>
          <w:kern w:val="1"/>
          <w:szCs w:val="24"/>
          <w:vertAlign w:val="superscript"/>
          <w:lang w:val="lv-LV" w:eastAsia="ar-SA"/>
        </w:rPr>
        <w:t>(2)</w:t>
      </w:r>
      <w:r>
        <w:rPr>
          <w:noProof/>
          <w:kern w:val="1"/>
          <w:szCs w:val="24"/>
          <w:lang w:val="lv-LV" w:eastAsia="ar-SA"/>
        </w:rPr>
        <w:t>), deklarē, ka, izņemot tur, kur ir citādi skaidri noteikts, šiem produktiem ir preferenciāla izcelsme …</w:t>
      </w:r>
      <w:r>
        <w:rPr>
          <w:noProof/>
          <w:kern w:val="1"/>
          <w:szCs w:val="24"/>
          <w:vertAlign w:val="superscript"/>
          <w:lang w:val="lv-LV" w:eastAsia="ar-SA"/>
        </w:rPr>
        <w:t>(3)</w:t>
      </w:r>
      <w:r>
        <w:rPr>
          <w:noProof/>
          <w:kern w:val="1"/>
          <w:szCs w:val="24"/>
          <w:lang w:val="lv-LV" w:eastAsia="ar-SA"/>
        </w:rPr>
        <w:t>.</w:t>
      </w:r>
    </w:p>
    <w:p w:rsidR="00A445FF" w:rsidRDefault="00A445FF" w:rsidP="00A445FF">
      <w:pPr>
        <w:widowControl/>
        <w:suppressAutoHyphens/>
        <w:spacing w:line="240" w:lineRule="auto"/>
        <w:jc w:val="both"/>
        <w:rPr>
          <w:noProof/>
          <w:kern w:val="1"/>
          <w:szCs w:val="24"/>
          <w:lang w:val="lv-LV" w:eastAsia="ar-SA"/>
        </w:rPr>
      </w:pPr>
    </w:p>
    <w:p w:rsidR="00A445FF" w:rsidRDefault="00A445FF" w:rsidP="00A445FF">
      <w:pPr>
        <w:widowControl/>
        <w:suppressAutoHyphens/>
        <w:spacing w:line="240" w:lineRule="auto"/>
        <w:jc w:val="center"/>
        <w:rPr>
          <w:noProof/>
          <w:kern w:val="1"/>
          <w:szCs w:val="24"/>
          <w:lang w:val="lv-LV"/>
        </w:rPr>
      </w:pPr>
      <w:r>
        <w:rPr>
          <w:noProof/>
          <w:kern w:val="1"/>
          <w:szCs w:val="24"/>
          <w:lang w:val="lv-LV"/>
        </w:rPr>
        <w:br w:type="page"/>
      </w:r>
      <w:r>
        <w:rPr>
          <w:noProof/>
          <w:kern w:val="1"/>
          <w:szCs w:val="24"/>
          <w:lang w:val="lv-LV"/>
        </w:rPr>
        <w:lastRenderedPageBreak/>
        <w:t>Teksts lietuviešu valodā</w:t>
      </w:r>
    </w:p>
    <w:p w:rsidR="00A445FF" w:rsidRDefault="00A445FF" w:rsidP="00A445FF">
      <w:pPr>
        <w:widowControl/>
        <w:suppressAutoHyphens/>
        <w:spacing w:line="240" w:lineRule="auto"/>
        <w:jc w:val="right"/>
        <w:rPr>
          <w:i/>
          <w:noProof/>
          <w:kern w:val="1"/>
          <w:szCs w:val="24"/>
          <w:lang w:val="lv-LV" w:eastAsia="en-US"/>
        </w:rPr>
      </w:pPr>
      <w:r>
        <w:rPr>
          <w:rFonts w:eastAsia="Calibri"/>
          <w:i/>
          <w:noProof/>
          <w:szCs w:val="22"/>
          <w:lang w:val="lv-LV" w:eastAsia="en-US"/>
        </w:rPr>
        <w:t>(Laikotarpis: nuo _______iki_________</w:t>
      </w:r>
      <w:r>
        <w:rPr>
          <w:rFonts w:eastAsia="Calibri"/>
          <w:i/>
          <w:noProof/>
          <w:kern w:val="1"/>
          <w:szCs w:val="22"/>
          <w:vertAlign w:val="superscript"/>
          <w:lang w:val="lv-LV" w:eastAsia="en-US"/>
        </w:rPr>
        <w:t>(1)</w:t>
      </w:r>
      <w:r>
        <w:rPr>
          <w:rFonts w:eastAsia="Calibri"/>
          <w:i/>
          <w:noProof/>
          <w:szCs w:val="22"/>
          <w:lang w:val="lv-LV" w:eastAsia="en-US"/>
        </w:rPr>
        <w:t>)</w:t>
      </w:r>
    </w:p>
    <w:p w:rsidR="00A445FF" w:rsidRDefault="00A445FF" w:rsidP="00A445FF">
      <w:pPr>
        <w:widowControl/>
        <w:suppressAutoHyphens/>
        <w:spacing w:line="240" w:lineRule="auto"/>
        <w:jc w:val="right"/>
        <w:rPr>
          <w:i/>
          <w:noProof/>
          <w:kern w:val="1"/>
          <w:szCs w:val="24"/>
          <w:lang w:val="lv-LV" w:eastAsia="en-US"/>
        </w:rPr>
      </w:pPr>
    </w:p>
    <w:p w:rsidR="00A445FF" w:rsidRDefault="00A445FF" w:rsidP="00A445FF">
      <w:pPr>
        <w:widowControl/>
        <w:suppressAutoHyphens/>
        <w:spacing w:line="240" w:lineRule="auto"/>
        <w:jc w:val="both"/>
        <w:rPr>
          <w:i/>
          <w:noProof/>
          <w:kern w:val="1"/>
          <w:szCs w:val="24"/>
          <w:lang w:val="lv-LV" w:eastAsia="ar-SA"/>
        </w:rPr>
      </w:pPr>
      <w:r>
        <w:rPr>
          <w:rFonts w:eastAsia="Calibri"/>
          <w:i/>
          <w:noProof/>
          <w:kern w:val="1"/>
          <w:szCs w:val="22"/>
          <w:lang w:val="lv-LV" w:eastAsia="en-US"/>
        </w:rPr>
        <w:t>Šiame dokumente išvardintų prekių eksportuotojas (muitinės liudijimo Nr. …</w:t>
      </w:r>
      <w:r>
        <w:rPr>
          <w:rFonts w:eastAsia="Calibri"/>
          <w:i/>
          <w:noProof/>
          <w:kern w:val="1"/>
          <w:szCs w:val="22"/>
          <w:vertAlign w:val="superscript"/>
          <w:lang w:val="lv-LV" w:eastAsia="en-US"/>
        </w:rPr>
        <w:t>(2)</w:t>
      </w:r>
      <w:r>
        <w:rPr>
          <w:rFonts w:eastAsia="Calibri"/>
          <w:i/>
          <w:noProof/>
          <w:kern w:val="1"/>
          <w:szCs w:val="22"/>
          <w:lang w:val="lv-LV" w:eastAsia="en-US"/>
        </w:rPr>
        <w:t>) deklaruoja, kad, jeigu kitaip nenurodyta, tai yra …</w:t>
      </w:r>
      <w:r>
        <w:rPr>
          <w:rFonts w:eastAsia="Calibri"/>
          <w:i/>
          <w:noProof/>
          <w:kern w:val="1"/>
          <w:szCs w:val="22"/>
          <w:vertAlign w:val="superscript"/>
          <w:lang w:val="lv-LV" w:eastAsia="en-US"/>
        </w:rPr>
        <w:t xml:space="preserve">(3) </w:t>
      </w:r>
      <w:r>
        <w:rPr>
          <w:rFonts w:eastAsia="Calibri"/>
          <w:i/>
          <w:noProof/>
          <w:kern w:val="1"/>
          <w:szCs w:val="22"/>
          <w:lang w:val="lv-LV" w:eastAsia="en-US"/>
        </w:rPr>
        <w:t>preferencinės kilmės prekės.</w:t>
      </w:r>
      <w:r>
        <w:rPr>
          <w:i/>
          <w:noProof/>
          <w:kern w:val="1"/>
          <w:szCs w:val="24"/>
          <w:lang w:val="lv-LV" w:eastAsia="ar-SA"/>
        </w:rPr>
        <w:t>.</w:t>
      </w:r>
    </w:p>
    <w:p w:rsidR="00A445FF" w:rsidRDefault="00A445FF" w:rsidP="00A445FF">
      <w:pPr>
        <w:widowControl/>
        <w:suppressAutoHyphens/>
        <w:spacing w:line="240" w:lineRule="auto"/>
        <w:jc w:val="both"/>
        <w:rPr>
          <w:noProof/>
          <w:kern w:val="1"/>
          <w:szCs w:val="24"/>
          <w:lang w:val="lv-LV" w:eastAsia="ar-SA"/>
        </w:rPr>
      </w:pPr>
    </w:p>
    <w:p w:rsidR="00A445FF" w:rsidRDefault="00A445FF" w:rsidP="00A445FF">
      <w:pPr>
        <w:widowControl/>
        <w:suppressAutoHyphens/>
        <w:spacing w:line="240" w:lineRule="auto"/>
        <w:jc w:val="center"/>
        <w:rPr>
          <w:noProof/>
          <w:kern w:val="1"/>
          <w:szCs w:val="24"/>
          <w:lang w:val="lv-LV"/>
        </w:rPr>
      </w:pPr>
      <w:r>
        <w:rPr>
          <w:noProof/>
          <w:kern w:val="1"/>
          <w:szCs w:val="24"/>
          <w:lang w:val="lv-LV"/>
        </w:rPr>
        <w:t>Teksts ungāru valodā</w:t>
      </w:r>
    </w:p>
    <w:p w:rsidR="00A445FF" w:rsidRDefault="00A445FF" w:rsidP="00A445FF">
      <w:pPr>
        <w:widowControl/>
        <w:suppressAutoHyphens/>
        <w:spacing w:line="240" w:lineRule="auto"/>
        <w:jc w:val="right"/>
        <w:rPr>
          <w:i/>
          <w:noProof/>
          <w:kern w:val="1"/>
          <w:szCs w:val="24"/>
          <w:lang w:val="lv-LV" w:eastAsia="ar-SA"/>
        </w:rPr>
      </w:pPr>
      <w:r>
        <w:rPr>
          <w:i/>
          <w:noProof/>
          <w:kern w:val="1"/>
          <w:szCs w:val="24"/>
          <w:lang w:val="lv-LV" w:eastAsia="ar-SA"/>
        </w:rPr>
        <w:t>(Időszak: _______</w:t>
      </w:r>
      <w:r>
        <w:rPr>
          <w:i/>
          <w:noProof/>
          <w:kern w:val="1"/>
          <w:szCs w:val="24"/>
          <w:lang w:val="lv-LV" w:eastAsia="ar-SA"/>
        </w:rPr>
        <w:noBreakHyphen/>
        <w:t>tól_________</w:t>
      </w:r>
      <w:r>
        <w:rPr>
          <w:i/>
          <w:noProof/>
          <w:kern w:val="1"/>
          <w:szCs w:val="24"/>
          <w:lang w:val="lv-LV" w:eastAsia="ar-SA"/>
        </w:rPr>
        <w:noBreakHyphen/>
        <w:t>ig</w:t>
      </w:r>
      <w:r>
        <w:rPr>
          <w:i/>
          <w:noProof/>
          <w:kern w:val="1"/>
          <w:szCs w:val="24"/>
          <w:vertAlign w:val="superscript"/>
          <w:lang w:val="lv-LV" w:eastAsia="ar-SA"/>
        </w:rPr>
        <w:t>(1)</w:t>
      </w:r>
      <w:r>
        <w:rPr>
          <w:i/>
          <w:noProof/>
          <w:kern w:val="1"/>
          <w:szCs w:val="24"/>
          <w:lang w:val="lv-LV" w:eastAsia="ar-SA"/>
        </w:rPr>
        <w:t>)</w:t>
      </w:r>
    </w:p>
    <w:p w:rsidR="00A445FF" w:rsidRDefault="00A445FF" w:rsidP="00A445FF">
      <w:pPr>
        <w:widowControl/>
        <w:suppressAutoHyphens/>
        <w:spacing w:line="240" w:lineRule="auto"/>
        <w:jc w:val="right"/>
        <w:rPr>
          <w:i/>
          <w:noProof/>
          <w:kern w:val="1"/>
          <w:szCs w:val="24"/>
          <w:lang w:val="lv-LV" w:eastAsia="ar-SA"/>
        </w:rPr>
      </w:pPr>
    </w:p>
    <w:p w:rsidR="00A445FF" w:rsidRDefault="00A445FF" w:rsidP="00A445FF">
      <w:pPr>
        <w:widowControl/>
        <w:suppressAutoHyphens/>
        <w:spacing w:line="240" w:lineRule="auto"/>
        <w:jc w:val="both"/>
        <w:rPr>
          <w:i/>
          <w:noProof/>
          <w:kern w:val="1"/>
          <w:szCs w:val="24"/>
          <w:lang w:val="lv-LV" w:eastAsia="ar-SA"/>
        </w:rPr>
      </w:pPr>
      <w:r>
        <w:rPr>
          <w:i/>
          <w:noProof/>
          <w:kern w:val="1"/>
          <w:szCs w:val="24"/>
          <w:lang w:val="lv-LV" w:eastAsia="ar-SA"/>
        </w:rPr>
        <w:t>A jelen okmányban szereplő áruk exportőre (vámfelhatalmazási szám: …</w:t>
      </w:r>
      <w:r>
        <w:rPr>
          <w:i/>
          <w:noProof/>
          <w:kern w:val="1"/>
          <w:szCs w:val="24"/>
          <w:vertAlign w:val="superscript"/>
          <w:lang w:val="lv-LV" w:eastAsia="ar-SA"/>
        </w:rPr>
        <w:t>(2)</w:t>
      </w:r>
      <w:r>
        <w:rPr>
          <w:i/>
          <w:noProof/>
          <w:kern w:val="1"/>
          <w:szCs w:val="24"/>
          <w:lang w:val="lv-LV" w:eastAsia="ar-SA"/>
        </w:rPr>
        <w:t>) kijelentem, hogy eltérő egyértelmű jelzés hiányában az áruk preferenciális …</w:t>
      </w:r>
      <w:r>
        <w:rPr>
          <w:i/>
          <w:noProof/>
          <w:kern w:val="1"/>
          <w:szCs w:val="24"/>
          <w:vertAlign w:val="superscript"/>
          <w:lang w:val="lv-LV" w:eastAsia="ar-SA"/>
        </w:rPr>
        <w:t>(3)</w:t>
      </w:r>
      <w:r>
        <w:rPr>
          <w:i/>
          <w:noProof/>
          <w:kern w:val="1"/>
          <w:szCs w:val="24"/>
          <w:lang w:val="lv-LV" w:eastAsia="ar-SA"/>
        </w:rPr>
        <w:t xml:space="preserve"> származásúak.</w:t>
      </w:r>
    </w:p>
    <w:p w:rsidR="00A445FF" w:rsidRDefault="00A445FF" w:rsidP="00A445FF">
      <w:pPr>
        <w:widowControl/>
        <w:suppressAutoHyphens/>
        <w:spacing w:line="240" w:lineRule="auto"/>
        <w:jc w:val="both"/>
        <w:rPr>
          <w:noProof/>
          <w:kern w:val="1"/>
          <w:szCs w:val="24"/>
          <w:lang w:val="lv-LV" w:eastAsia="ar-SA"/>
        </w:rPr>
      </w:pPr>
    </w:p>
    <w:p w:rsidR="00A445FF" w:rsidRDefault="00A445FF" w:rsidP="00A445FF">
      <w:pPr>
        <w:widowControl/>
        <w:suppressAutoHyphens/>
        <w:spacing w:line="240" w:lineRule="auto"/>
        <w:jc w:val="center"/>
        <w:rPr>
          <w:noProof/>
          <w:kern w:val="1"/>
          <w:szCs w:val="24"/>
          <w:lang w:val="lv-LV"/>
        </w:rPr>
      </w:pPr>
      <w:r>
        <w:rPr>
          <w:noProof/>
          <w:kern w:val="1"/>
          <w:szCs w:val="24"/>
          <w:lang w:val="lv-LV"/>
        </w:rPr>
        <w:t>Teksts maltiešu valodā</w:t>
      </w:r>
    </w:p>
    <w:p w:rsidR="00A445FF" w:rsidRDefault="00A445FF" w:rsidP="00A445FF">
      <w:pPr>
        <w:widowControl/>
        <w:suppressAutoHyphens/>
        <w:spacing w:line="240" w:lineRule="auto"/>
        <w:jc w:val="right"/>
        <w:rPr>
          <w:i/>
          <w:noProof/>
          <w:kern w:val="1"/>
          <w:szCs w:val="24"/>
          <w:lang w:val="lv-LV" w:eastAsia="en-US"/>
        </w:rPr>
      </w:pPr>
      <w:r>
        <w:rPr>
          <w:rFonts w:eastAsia="Calibri"/>
          <w:i/>
          <w:noProof/>
          <w:szCs w:val="22"/>
          <w:lang w:val="lv-LV" w:eastAsia="en-US"/>
        </w:rPr>
        <w:t>(Perjodu: minn _______sa _________</w:t>
      </w:r>
      <w:r>
        <w:rPr>
          <w:rFonts w:eastAsia="Calibri"/>
          <w:i/>
          <w:noProof/>
          <w:kern w:val="1"/>
          <w:szCs w:val="22"/>
          <w:vertAlign w:val="superscript"/>
          <w:lang w:val="lv-LV" w:eastAsia="en-US"/>
        </w:rPr>
        <w:t>(1)</w:t>
      </w:r>
      <w:r>
        <w:rPr>
          <w:rFonts w:eastAsia="Calibri"/>
          <w:i/>
          <w:noProof/>
          <w:szCs w:val="22"/>
          <w:lang w:val="lv-LV" w:eastAsia="en-US"/>
        </w:rPr>
        <w:t>)</w:t>
      </w:r>
    </w:p>
    <w:p w:rsidR="00A445FF" w:rsidRDefault="00A445FF" w:rsidP="00A445FF">
      <w:pPr>
        <w:widowControl/>
        <w:suppressAutoHyphens/>
        <w:spacing w:line="240" w:lineRule="auto"/>
        <w:jc w:val="right"/>
        <w:rPr>
          <w:i/>
          <w:noProof/>
          <w:kern w:val="1"/>
          <w:szCs w:val="24"/>
          <w:lang w:val="lv-LV" w:eastAsia="en-US"/>
        </w:rPr>
      </w:pPr>
    </w:p>
    <w:p w:rsidR="00A445FF" w:rsidRDefault="00A445FF" w:rsidP="00A445FF">
      <w:pPr>
        <w:widowControl/>
        <w:suppressAutoHyphens/>
        <w:spacing w:line="240" w:lineRule="auto"/>
        <w:jc w:val="both"/>
        <w:rPr>
          <w:i/>
          <w:noProof/>
          <w:kern w:val="1"/>
          <w:szCs w:val="24"/>
          <w:lang w:val="lv-LV" w:eastAsia="ar-SA"/>
        </w:rPr>
      </w:pPr>
      <w:r>
        <w:rPr>
          <w:rFonts w:eastAsia="Calibri"/>
          <w:i/>
          <w:noProof/>
          <w:szCs w:val="22"/>
          <w:lang w:val="lv-LV" w:eastAsia="en-US"/>
        </w:rPr>
        <w:t>L</w:t>
      </w:r>
      <w:r>
        <w:rPr>
          <w:rFonts w:eastAsia="Calibri"/>
          <w:i/>
          <w:noProof/>
          <w:szCs w:val="22"/>
          <w:lang w:val="lv-LV" w:eastAsia="en-US"/>
        </w:rPr>
        <w:noBreakHyphen/>
        <w:t>esportatur tal</w:t>
      </w:r>
      <w:r>
        <w:rPr>
          <w:rFonts w:eastAsia="Calibri"/>
          <w:i/>
          <w:noProof/>
          <w:szCs w:val="22"/>
          <w:lang w:val="lv-LV" w:eastAsia="en-US"/>
        </w:rPr>
        <w:noBreakHyphen/>
        <w:t>prodotti koperti b'dan id</w:t>
      </w:r>
      <w:r>
        <w:rPr>
          <w:rFonts w:eastAsia="Calibri"/>
          <w:i/>
          <w:noProof/>
          <w:szCs w:val="22"/>
          <w:lang w:val="lv-LV" w:eastAsia="en-US"/>
        </w:rPr>
        <w:noBreakHyphen/>
        <w:t>dokument (awtorizzazzjoni tad</w:t>
      </w:r>
      <w:r>
        <w:rPr>
          <w:rFonts w:eastAsia="Calibri"/>
          <w:i/>
          <w:noProof/>
          <w:szCs w:val="22"/>
          <w:lang w:val="lv-LV" w:eastAsia="en-US"/>
        </w:rPr>
        <w:noBreakHyphen/>
        <w:t>dwana nru. …</w:t>
      </w:r>
      <w:r>
        <w:rPr>
          <w:rFonts w:eastAsia="Calibri"/>
          <w:i/>
          <w:noProof/>
          <w:kern w:val="1"/>
          <w:szCs w:val="22"/>
          <w:vertAlign w:val="superscript"/>
          <w:lang w:val="lv-LV" w:eastAsia="en-US"/>
        </w:rPr>
        <w:t>(2)</w:t>
      </w:r>
      <w:r>
        <w:rPr>
          <w:rFonts w:eastAsia="Calibri"/>
          <w:i/>
          <w:noProof/>
          <w:szCs w:val="22"/>
          <w:lang w:val="lv-LV" w:eastAsia="en-US"/>
        </w:rPr>
        <w:t>) jiddikjara li, ħlief fejn indikat b'mod ċar li mhux hekk, dawn il</w:t>
      </w:r>
      <w:r>
        <w:rPr>
          <w:rFonts w:eastAsia="Calibri"/>
          <w:i/>
          <w:noProof/>
          <w:szCs w:val="22"/>
          <w:lang w:val="lv-LV" w:eastAsia="en-US"/>
        </w:rPr>
        <w:noBreakHyphen/>
        <w:t>prodotti huma ta' oriġini preferenzjali …</w:t>
      </w:r>
      <w:r>
        <w:rPr>
          <w:rFonts w:eastAsia="Calibri"/>
          <w:i/>
          <w:noProof/>
          <w:kern w:val="1"/>
          <w:szCs w:val="22"/>
          <w:vertAlign w:val="superscript"/>
          <w:lang w:val="lv-LV" w:eastAsia="en-US"/>
        </w:rPr>
        <w:t>(3)</w:t>
      </w:r>
      <w:r>
        <w:rPr>
          <w:i/>
          <w:noProof/>
          <w:kern w:val="1"/>
          <w:szCs w:val="24"/>
          <w:lang w:val="lv-LV" w:eastAsia="ar-SA"/>
        </w:rPr>
        <w:t>.</w:t>
      </w:r>
    </w:p>
    <w:p w:rsidR="00A445FF" w:rsidRDefault="00A445FF" w:rsidP="00A445FF">
      <w:pPr>
        <w:widowControl/>
        <w:suppressAutoHyphens/>
        <w:spacing w:line="240" w:lineRule="auto"/>
        <w:jc w:val="both"/>
        <w:rPr>
          <w:i/>
          <w:noProof/>
          <w:kern w:val="1"/>
          <w:szCs w:val="24"/>
          <w:lang w:val="lv-LV" w:eastAsia="ar-SA"/>
        </w:rPr>
      </w:pPr>
    </w:p>
    <w:p w:rsidR="00A445FF" w:rsidRDefault="00A445FF" w:rsidP="00A445FF">
      <w:pPr>
        <w:widowControl/>
        <w:suppressAutoHyphens/>
        <w:spacing w:line="240" w:lineRule="auto"/>
        <w:jc w:val="center"/>
        <w:rPr>
          <w:noProof/>
          <w:kern w:val="1"/>
          <w:szCs w:val="24"/>
          <w:lang w:val="lv-LV"/>
        </w:rPr>
      </w:pPr>
      <w:r>
        <w:rPr>
          <w:noProof/>
          <w:kern w:val="1"/>
          <w:szCs w:val="24"/>
          <w:lang w:val="lv-LV"/>
        </w:rPr>
        <w:t>Teksts holandiešu valodā</w:t>
      </w:r>
    </w:p>
    <w:p w:rsidR="00A445FF" w:rsidRDefault="00A445FF" w:rsidP="00A445FF">
      <w:pPr>
        <w:widowControl/>
        <w:suppressAutoHyphens/>
        <w:spacing w:line="240" w:lineRule="auto"/>
        <w:jc w:val="right"/>
        <w:rPr>
          <w:i/>
          <w:noProof/>
          <w:kern w:val="1"/>
          <w:szCs w:val="24"/>
          <w:lang w:val="lv-LV" w:eastAsia="en-US"/>
        </w:rPr>
      </w:pPr>
      <w:r>
        <w:rPr>
          <w:rFonts w:eastAsia="Calibri"/>
          <w:i/>
          <w:noProof/>
          <w:szCs w:val="22"/>
          <w:lang w:val="lv-LV" w:eastAsia="en-US"/>
        </w:rPr>
        <w:t>(Periode: van _______ tot en met _________</w:t>
      </w:r>
      <w:r>
        <w:rPr>
          <w:rFonts w:eastAsia="Calibri"/>
          <w:i/>
          <w:noProof/>
          <w:kern w:val="1"/>
          <w:szCs w:val="22"/>
          <w:vertAlign w:val="superscript"/>
          <w:lang w:val="lv-LV" w:eastAsia="en-US"/>
        </w:rPr>
        <w:t>(1)</w:t>
      </w:r>
      <w:r>
        <w:rPr>
          <w:rFonts w:eastAsia="Calibri"/>
          <w:i/>
          <w:noProof/>
          <w:szCs w:val="22"/>
          <w:lang w:val="lv-LV" w:eastAsia="en-US"/>
        </w:rPr>
        <w:t>)</w:t>
      </w:r>
    </w:p>
    <w:p w:rsidR="00A445FF" w:rsidRDefault="00A445FF" w:rsidP="00A445FF">
      <w:pPr>
        <w:widowControl/>
        <w:suppressAutoHyphens/>
        <w:spacing w:line="240" w:lineRule="auto"/>
        <w:jc w:val="right"/>
        <w:rPr>
          <w:i/>
          <w:noProof/>
          <w:kern w:val="1"/>
          <w:szCs w:val="24"/>
          <w:lang w:val="lv-LV" w:eastAsia="en-US"/>
        </w:rPr>
      </w:pPr>
    </w:p>
    <w:p w:rsidR="00A445FF" w:rsidRDefault="00A445FF" w:rsidP="00A445FF">
      <w:pPr>
        <w:widowControl/>
        <w:suppressAutoHyphens/>
        <w:spacing w:line="240" w:lineRule="auto"/>
        <w:jc w:val="both"/>
        <w:rPr>
          <w:i/>
          <w:noProof/>
          <w:kern w:val="1"/>
          <w:szCs w:val="24"/>
          <w:lang w:val="lv-LV" w:eastAsia="ar-SA"/>
        </w:rPr>
      </w:pPr>
      <w:r>
        <w:rPr>
          <w:rFonts w:eastAsia="Calibri"/>
          <w:i/>
          <w:noProof/>
          <w:szCs w:val="22"/>
          <w:lang w:val="lv-LV" w:eastAsia="en-US"/>
        </w:rPr>
        <w:t>De exporteur van de goederen waarop dit document van toepassing is (douanevergunning nr. ...</w:t>
      </w:r>
      <w:r>
        <w:rPr>
          <w:rFonts w:eastAsia="Calibri"/>
          <w:i/>
          <w:noProof/>
          <w:kern w:val="1"/>
          <w:szCs w:val="22"/>
          <w:vertAlign w:val="superscript"/>
          <w:lang w:val="lv-LV" w:eastAsia="en-US"/>
        </w:rPr>
        <w:t>(2)</w:t>
      </w:r>
      <w:r>
        <w:rPr>
          <w:rFonts w:eastAsia="Calibri"/>
          <w:i/>
          <w:noProof/>
          <w:szCs w:val="22"/>
          <w:lang w:val="lv-LV" w:eastAsia="en-US"/>
        </w:rPr>
        <w:t>), verklaart dat, behoudens uitdrukkelijke andersluidende vermelding, deze goederen van preferentiële oorsprong zijn uit ...</w:t>
      </w:r>
      <w:r>
        <w:rPr>
          <w:rFonts w:eastAsia="Calibri"/>
          <w:i/>
          <w:noProof/>
          <w:kern w:val="1"/>
          <w:szCs w:val="22"/>
          <w:vertAlign w:val="superscript"/>
          <w:lang w:val="lv-LV" w:eastAsia="en-US"/>
        </w:rPr>
        <w:t>(3)</w:t>
      </w:r>
      <w:r>
        <w:rPr>
          <w:i/>
          <w:noProof/>
          <w:kern w:val="1"/>
          <w:szCs w:val="24"/>
          <w:lang w:val="lv-LV" w:eastAsia="ar-SA"/>
        </w:rPr>
        <w:t>.</w:t>
      </w:r>
    </w:p>
    <w:p w:rsidR="00A445FF" w:rsidRDefault="00A445FF" w:rsidP="00A445FF">
      <w:pPr>
        <w:widowControl/>
        <w:suppressAutoHyphens/>
        <w:spacing w:line="240" w:lineRule="auto"/>
        <w:jc w:val="both"/>
        <w:rPr>
          <w:noProof/>
          <w:kern w:val="1"/>
          <w:szCs w:val="24"/>
          <w:lang w:val="lv-LV" w:eastAsia="ar-SA"/>
        </w:rPr>
      </w:pPr>
    </w:p>
    <w:p w:rsidR="00A445FF" w:rsidRDefault="00A445FF" w:rsidP="00A445FF">
      <w:pPr>
        <w:widowControl/>
        <w:suppressAutoHyphens/>
        <w:spacing w:line="240" w:lineRule="auto"/>
        <w:jc w:val="center"/>
        <w:rPr>
          <w:noProof/>
          <w:kern w:val="1"/>
          <w:szCs w:val="24"/>
          <w:lang w:val="lv-LV"/>
        </w:rPr>
      </w:pPr>
      <w:r>
        <w:rPr>
          <w:noProof/>
          <w:kern w:val="1"/>
          <w:szCs w:val="24"/>
          <w:lang w:val="lv-LV"/>
        </w:rPr>
        <w:t>Teksts poļu valodā</w:t>
      </w:r>
    </w:p>
    <w:p w:rsidR="00A445FF" w:rsidRDefault="00A445FF" w:rsidP="00A445FF">
      <w:pPr>
        <w:widowControl/>
        <w:suppressAutoHyphens/>
        <w:spacing w:line="240" w:lineRule="auto"/>
        <w:jc w:val="right"/>
        <w:rPr>
          <w:i/>
          <w:noProof/>
          <w:kern w:val="2"/>
          <w:szCs w:val="24"/>
          <w:lang w:val="lv-LV" w:eastAsia="en-US"/>
        </w:rPr>
      </w:pPr>
      <w:r>
        <w:rPr>
          <w:rFonts w:eastAsia="Calibri"/>
          <w:i/>
          <w:noProof/>
          <w:szCs w:val="22"/>
          <w:lang w:val="lv-LV" w:eastAsia="en-US"/>
        </w:rPr>
        <w:t>(Okres: od _______do_________</w:t>
      </w:r>
      <w:r>
        <w:rPr>
          <w:rFonts w:eastAsia="Calibri"/>
          <w:i/>
          <w:noProof/>
          <w:kern w:val="2"/>
          <w:szCs w:val="22"/>
          <w:vertAlign w:val="superscript"/>
          <w:lang w:val="lv-LV" w:eastAsia="en-US"/>
        </w:rPr>
        <w:t>(1)</w:t>
      </w:r>
      <w:r>
        <w:rPr>
          <w:rFonts w:eastAsia="Calibri"/>
          <w:i/>
          <w:noProof/>
          <w:szCs w:val="22"/>
          <w:lang w:val="lv-LV" w:eastAsia="en-US"/>
        </w:rPr>
        <w:t>)</w:t>
      </w:r>
    </w:p>
    <w:p w:rsidR="00A445FF" w:rsidRDefault="00A445FF" w:rsidP="00A445FF">
      <w:pPr>
        <w:widowControl/>
        <w:suppressAutoHyphens/>
        <w:spacing w:line="240" w:lineRule="auto"/>
        <w:jc w:val="right"/>
        <w:rPr>
          <w:i/>
          <w:noProof/>
          <w:kern w:val="2"/>
          <w:szCs w:val="24"/>
          <w:lang w:val="lv-LV" w:eastAsia="en-US"/>
        </w:rPr>
      </w:pPr>
    </w:p>
    <w:p w:rsidR="00A445FF" w:rsidRDefault="00A445FF" w:rsidP="00A445FF">
      <w:pPr>
        <w:widowControl/>
        <w:suppressAutoHyphens/>
        <w:spacing w:line="240" w:lineRule="auto"/>
        <w:jc w:val="both"/>
        <w:rPr>
          <w:i/>
          <w:noProof/>
          <w:kern w:val="1"/>
          <w:szCs w:val="24"/>
          <w:lang w:val="lv-LV" w:eastAsia="ar-SA"/>
        </w:rPr>
      </w:pPr>
      <w:r>
        <w:rPr>
          <w:rFonts w:eastAsia="Calibri"/>
          <w:i/>
          <w:noProof/>
          <w:szCs w:val="22"/>
          <w:lang w:val="lv-LV" w:eastAsia="en-US"/>
        </w:rPr>
        <w:t>Eksporter produktów objętych tym dokumentem (upoważnienie władz celnych nr …</w:t>
      </w:r>
      <w:r>
        <w:rPr>
          <w:rFonts w:eastAsia="Calibri"/>
          <w:i/>
          <w:noProof/>
          <w:kern w:val="2"/>
          <w:szCs w:val="22"/>
          <w:vertAlign w:val="superscript"/>
          <w:lang w:val="lv-LV" w:eastAsia="en-US"/>
        </w:rPr>
        <w:t>(2)</w:t>
      </w:r>
      <w:r>
        <w:rPr>
          <w:rFonts w:eastAsia="Calibri"/>
          <w:i/>
          <w:noProof/>
          <w:szCs w:val="22"/>
          <w:lang w:val="lv-LV" w:eastAsia="en-US"/>
        </w:rPr>
        <w:t>) deklaruje, że z wyjątkiem gdzie jest to wyraźnie określone, produkty te mają …</w:t>
      </w:r>
      <w:r>
        <w:rPr>
          <w:rFonts w:eastAsia="Calibri"/>
          <w:i/>
          <w:noProof/>
          <w:kern w:val="2"/>
          <w:szCs w:val="22"/>
          <w:vertAlign w:val="superscript"/>
          <w:lang w:val="lv-LV" w:eastAsia="en-US"/>
        </w:rPr>
        <w:t>(3)</w:t>
      </w:r>
      <w:r>
        <w:rPr>
          <w:rFonts w:eastAsia="Calibri"/>
          <w:i/>
          <w:noProof/>
          <w:szCs w:val="22"/>
          <w:lang w:val="lv-LV" w:eastAsia="en-US"/>
        </w:rPr>
        <w:t xml:space="preserve"> preferencyjne pochodzenie.</w:t>
      </w:r>
    </w:p>
    <w:p w:rsidR="00A445FF" w:rsidRDefault="00A445FF" w:rsidP="00A445FF">
      <w:pPr>
        <w:widowControl/>
        <w:suppressAutoHyphens/>
        <w:spacing w:line="240" w:lineRule="auto"/>
        <w:jc w:val="both"/>
        <w:rPr>
          <w:noProof/>
          <w:kern w:val="1"/>
          <w:szCs w:val="24"/>
          <w:lang w:val="lv-LV" w:eastAsia="ar-SA"/>
        </w:rPr>
      </w:pPr>
    </w:p>
    <w:p w:rsidR="00A445FF" w:rsidRDefault="00A445FF" w:rsidP="00A445FF">
      <w:pPr>
        <w:widowControl/>
        <w:suppressAutoHyphens/>
        <w:spacing w:line="240" w:lineRule="auto"/>
        <w:jc w:val="center"/>
        <w:rPr>
          <w:noProof/>
          <w:kern w:val="1"/>
          <w:szCs w:val="24"/>
          <w:lang w:val="lv-LV"/>
        </w:rPr>
      </w:pPr>
      <w:r>
        <w:rPr>
          <w:noProof/>
          <w:kern w:val="1"/>
          <w:szCs w:val="24"/>
          <w:lang w:val="lv-LV"/>
        </w:rPr>
        <w:t>Teksts portugāļu valodā</w:t>
      </w:r>
    </w:p>
    <w:p w:rsidR="00A445FF" w:rsidRDefault="00A445FF" w:rsidP="00A445FF">
      <w:pPr>
        <w:widowControl/>
        <w:suppressAutoHyphens/>
        <w:spacing w:line="240" w:lineRule="auto"/>
        <w:jc w:val="right"/>
        <w:rPr>
          <w:i/>
          <w:noProof/>
          <w:kern w:val="1"/>
          <w:szCs w:val="24"/>
          <w:lang w:val="lv-LV" w:eastAsia="ar-SA"/>
        </w:rPr>
      </w:pPr>
      <w:r>
        <w:rPr>
          <w:i/>
          <w:noProof/>
          <w:kern w:val="1"/>
          <w:szCs w:val="24"/>
          <w:lang w:val="lv-LV" w:eastAsia="ar-SA"/>
        </w:rPr>
        <w:t>(Período: de _______a_________</w:t>
      </w:r>
      <w:r>
        <w:rPr>
          <w:i/>
          <w:noProof/>
          <w:kern w:val="1"/>
          <w:szCs w:val="24"/>
          <w:vertAlign w:val="superscript"/>
          <w:lang w:val="lv-LV" w:eastAsia="ar-SA"/>
        </w:rPr>
        <w:t>(1)</w:t>
      </w:r>
      <w:r>
        <w:rPr>
          <w:i/>
          <w:noProof/>
          <w:kern w:val="1"/>
          <w:szCs w:val="24"/>
          <w:lang w:val="lv-LV" w:eastAsia="ar-SA"/>
        </w:rPr>
        <w:t>)</w:t>
      </w:r>
    </w:p>
    <w:p w:rsidR="00A445FF" w:rsidRDefault="00A445FF" w:rsidP="00A445FF">
      <w:pPr>
        <w:widowControl/>
        <w:suppressAutoHyphens/>
        <w:spacing w:line="240" w:lineRule="auto"/>
        <w:jc w:val="right"/>
        <w:rPr>
          <w:i/>
          <w:noProof/>
          <w:kern w:val="1"/>
          <w:szCs w:val="24"/>
          <w:lang w:val="lv-LV" w:eastAsia="ar-SA"/>
        </w:rPr>
      </w:pPr>
    </w:p>
    <w:p w:rsidR="00A445FF" w:rsidRDefault="00A445FF" w:rsidP="00A445FF">
      <w:pPr>
        <w:widowControl/>
        <w:suppressAutoHyphens/>
        <w:spacing w:line="240" w:lineRule="auto"/>
        <w:jc w:val="both"/>
        <w:rPr>
          <w:i/>
          <w:noProof/>
          <w:kern w:val="1"/>
          <w:szCs w:val="24"/>
          <w:lang w:val="lv-LV" w:eastAsia="ar-SA"/>
        </w:rPr>
      </w:pPr>
      <w:r>
        <w:rPr>
          <w:i/>
          <w:noProof/>
          <w:kern w:val="1"/>
          <w:szCs w:val="24"/>
          <w:lang w:val="lv-LV" w:eastAsia="ar-SA"/>
        </w:rPr>
        <w:t>O abaixo assinado, exportador dos produtos cobertos pelo presente documento (autorização aduaneira n.º ...</w:t>
      </w:r>
      <w:r>
        <w:rPr>
          <w:i/>
          <w:noProof/>
          <w:kern w:val="1"/>
          <w:szCs w:val="24"/>
          <w:vertAlign w:val="superscript"/>
          <w:lang w:val="lv-LV" w:eastAsia="ar-SA"/>
        </w:rPr>
        <w:t>(2)</w:t>
      </w:r>
      <w:r>
        <w:rPr>
          <w:i/>
          <w:noProof/>
          <w:kern w:val="1"/>
          <w:szCs w:val="24"/>
          <w:lang w:val="lv-LV" w:eastAsia="ar-SA"/>
        </w:rPr>
        <w:t>), declara que, salvo expressamente indicado em contrário, estes produtos são de origem preferencial ...</w:t>
      </w:r>
      <w:r>
        <w:rPr>
          <w:i/>
          <w:noProof/>
          <w:kern w:val="1"/>
          <w:szCs w:val="24"/>
          <w:vertAlign w:val="superscript"/>
          <w:lang w:val="lv-LV" w:eastAsia="ar-SA"/>
        </w:rPr>
        <w:t>(3)</w:t>
      </w:r>
      <w:r>
        <w:rPr>
          <w:i/>
          <w:noProof/>
          <w:kern w:val="1"/>
          <w:szCs w:val="24"/>
          <w:lang w:val="lv-LV" w:eastAsia="ar-SA"/>
        </w:rPr>
        <w:t>.</w:t>
      </w:r>
    </w:p>
    <w:p w:rsidR="00A445FF" w:rsidRDefault="00A445FF" w:rsidP="00A445FF">
      <w:pPr>
        <w:widowControl/>
        <w:suppressAutoHyphens/>
        <w:spacing w:line="240" w:lineRule="auto"/>
        <w:jc w:val="both"/>
        <w:rPr>
          <w:noProof/>
          <w:kern w:val="1"/>
          <w:szCs w:val="24"/>
          <w:lang w:val="lv-LV" w:eastAsia="ar-SA"/>
        </w:rPr>
      </w:pPr>
    </w:p>
    <w:p w:rsidR="00A445FF" w:rsidRDefault="00A445FF" w:rsidP="00A445FF">
      <w:pPr>
        <w:widowControl/>
        <w:suppressAutoHyphens/>
        <w:spacing w:line="240" w:lineRule="auto"/>
        <w:jc w:val="center"/>
        <w:rPr>
          <w:noProof/>
          <w:kern w:val="1"/>
          <w:szCs w:val="24"/>
          <w:lang w:val="lv-LV"/>
        </w:rPr>
      </w:pPr>
      <w:r>
        <w:rPr>
          <w:noProof/>
          <w:kern w:val="1"/>
          <w:szCs w:val="24"/>
          <w:lang w:val="lv-LV"/>
        </w:rPr>
        <w:br w:type="page"/>
      </w:r>
      <w:r>
        <w:rPr>
          <w:noProof/>
          <w:kern w:val="1"/>
          <w:szCs w:val="24"/>
          <w:lang w:val="lv-LV"/>
        </w:rPr>
        <w:lastRenderedPageBreak/>
        <w:t>Teksts rumāņu valodā</w:t>
      </w:r>
    </w:p>
    <w:p w:rsidR="00A445FF" w:rsidRDefault="00A445FF" w:rsidP="00A445FF">
      <w:pPr>
        <w:widowControl/>
        <w:suppressAutoHyphens/>
        <w:spacing w:line="240" w:lineRule="auto"/>
        <w:jc w:val="right"/>
        <w:rPr>
          <w:i/>
          <w:noProof/>
          <w:kern w:val="1"/>
          <w:szCs w:val="24"/>
          <w:lang w:val="lv-LV" w:eastAsia="ar-SA"/>
        </w:rPr>
      </w:pPr>
      <w:r>
        <w:rPr>
          <w:i/>
          <w:noProof/>
          <w:kern w:val="1"/>
          <w:szCs w:val="24"/>
          <w:lang w:val="lv-LV" w:eastAsia="ar-SA"/>
        </w:rPr>
        <w:t>(Perioada: de la _______până la_________</w:t>
      </w:r>
      <w:r>
        <w:rPr>
          <w:i/>
          <w:noProof/>
          <w:kern w:val="1"/>
          <w:szCs w:val="24"/>
          <w:vertAlign w:val="superscript"/>
          <w:lang w:val="lv-LV" w:eastAsia="ar-SA"/>
        </w:rPr>
        <w:t>(1)</w:t>
      </w:r>
      <w:r>
        <w:rPr>
          <w:i/>
          <w:noProof/>
          <w:kern w:val="1"/>
          <w:szCs w:val="24"/>
          <w:lang w:val="lv-LV" w:eastAsia="ar-SA"/>
        </w:rPr>
        <w:t>)</w:t>
      </w:r>
    </w:p>
    <w:p w:rsidR="00A445FF" w:rsidRDefault="00A445FF" w:rsidP="00A445FF">
      <w:pPr>
        <w:widowControl/>
        <w:suppressAutoHyphens/>
        <w:spacing w:line="240" w:lineRule="auto"/>
        <w:jc w:val="right"/>
        <w:rPr>
          <w:i/>
          <w:noProof/>
          <w:kern w:val="1"/>
          <w:szCs w:val="24"/>
          <w:lang w:val="lv-LV" w:eastAsia="ar-SA"/>
        </w:rPr>
      </w:pPr>
    </w:p>
    <w:p w:rsidR="00A445FF" w:rsidRDefault="00A445FF" w:rsidP="00A445FF">
      <w:pPr>
        <w:widowControl/>
        <w:suppressAutoHyphens/>
        <w:spacing w:line="240" w:lineRule="auto"/>
        <w:jc w:val="both"/>
        <w:rPr>
          <w:i/>
          <w:noProof/>
          <w:kern w:val="1"/>
          <w:szCs w:val="24"/>
          <w:lang w:val="lv-LV" w:eastAsia="ar-SA"/>
        </w:rPr>
      </w:pPr>
      <w:r>
        <w:rPr>
          <w:rFonts w:eastAsia="Calibri"/>
          <w:i/>
          <w:noProof/>
          <w:szCs w:val="24"/>
          <w:lang w:val="lv-LV" w:eastAsia="en-US"/>
        </w:rPr>
        <w:t xml:space="preserve">Exportatorul produselor care fac obiectul prezentului document (autorizația vamală nr. </w:t>
      </w:r>
      <w:r>
        <w:rPr>
          <w:i/>
          <w:noProof/>
          <w:kern w:val="1"/>
          <w:szCs w:val="24"/>
          <w:lang w:val="lv-LV" w:eastAsia="ar-SA"/>
        </w:rPr>
        <w:t>…</w:t>
      </w:r>
      <w:r>
        <w:rPr>
          <w:i/>
          <w:noProof/>
          <w:kern w:val="1"/>
          <w:szCs w:val="24"/>
          <w:vertAlign w:val="superscript"/>
          <w:lang w:val="lv-LV" w:eastAsia="ar-SA"/>
        </w:rPr>
        <w:t>(2)</w:t>
      </w:r>
      <w:r>
        <w:rPr>
          <w:i/>
          <w:noProof/>
          <w:kern w:val="1"/>
          <w:szCs w:val="24"/>
          <w:lang w:val="lv-LV" w:eastAsia="ar-SA"/>
        </w:rPr>
        <w:t>)</w:t>
      </w:r>
      <w:r>
        <w:rPr>
          <w:rFonts w:eastAsia="Calibri"/>
          <w:i/>
          <w:noProof/>
          <w:szCs w:val="24"/>
          <w:lang w:val="lv-LV" w:eastAsia="en-US"/>
        </w:rPr>
        <w:t xml:space="preserve"> declară că, exceptând cazul în care în mod expres este indicat altfel, aceste produse sunt de origine preferențial</w:t>
      </w:r>
      <w:r>
        <w:rPr>
          <w:rFonts w:eastAsia="Calibri"/>
          <w:i/>
          <w:noProof/>
          <w:sz w:val="19"/>
          <w:szCs w:val="19"/>
          <w:lang w:val="lv-LV" w:eastAsia="en-US"/>
        </w:rPr>
        <w:t>ă</w:t>
      </w:r>
      <w:r>
        <w:rPr>
          <w:i/>
          <w:noProof/>
          <w:kern w:val="1"/>
          <w:szCs w:val="24"/>
          <w:lang w:val="lv-LV" w:eastAsia="ar-SA"/>
        </w:rPr>
        <w:t xml:space="preserve"> …</w:t>
      </w:r>
      <w:r>
        <w:rPr>
          <w:i/>
          <w:noProof/>
          <w:kern w:val="1"/>
          <w:szCs w:val="24"/>
          <w:vertAlign w:val="superscript"/>
          <w:lang w:val="lv-LV" w:eastAsia="ar-SA"/>
        </w:rPr>
        <w:t>(3)</w:t>
      </w:r>
      <w:r>
        <w:rPr>
          <w:i/>
          <w:noProof/>
          <w:kern w:val="1"/>
          <w:szCs w:val="24"/>
          <w:lang w:val="lv-LV" w:eastAsia="ar-SA"/>
        </w:rPr>
        <w:t>.</w:t>
      </w:r>
    </w:p>
    <w:p w:rsidR="00A445FF" w:rsidRDefault="00A445FF" w:rsidP="00A445FF">
      <w:pPr>
        <w:widowControl/>
        <w:suppressAutoHyphens/>
        <w:spacing w:line="240" w:lineRule="auto"/>
        <w:jc w:val="both"/>
        <w:rPr>
          <w:noProof/>
          <w:kern w:val="1"/>
          <w:szCs w:val="24"/>
          <w:lang w:val="lv-LV" w:eastAsia="ar-SA"/>
        </w:rPr>
      </w:pPr>
    </w:p>
    <w:p w:rsidR="00A445FF" w:rsidRDefault="00A445FF" w:rsidP="00A445FF">
      <w:pPr>
        <w:widowControl/>
        <w:suppressAutoHyphens/>
        <w:spacing w:line="240" w:lineRule="auto"/>
        <w:jc w:val="center"/>
        <w:rPr>
          <w:noProof/>
          <w:kern w:val="1"/>
          <w:szCs w:val="24"/>
          <w:lang w:val="lv-LV"/>
        </w:rPr>
      </w:pPr>
      <w:r>
        <w:rPr>
          <w:noProof/>
          <w:kern w:val="1"/>
          <w:szCs w:val="24"/>
          <w:lang w:val="lv-LV"/>
        </w:rPr>
        <w:t>Teksts slovēņu valodā</w:t>
      </w:r>
    </w:p>
    <w:p w:rsidR="00A445FF" w:rsidRDefault="00A445FF" w:rsidP="00A445FF">
      <w:pPr>
        <w:widowControl/>
        <w:suppressAutoHyphens/>
        <w:spacing w:line="240" w:lineRule="auto"/>
        <w:jc w:val="right"/>
        <w:rPr>
          <w:i/>
          <w:noProof/>
          <w:kern w:val="1"/>
          <w:szCs w:val="24"/>
          <w:lang w:val="lv-LV" w:eastAsia="ar-SA"/>
        </w:rPr>
      </w:pPr>
      <w:r>
        <w:rPr>
          <w:i/>
          <w:noProof/>
          <w:kern w:val="1"/>
          <w:szCs w:val="24"/>
          <w:lang w:val="lv-LV" w:eastAsia="ar-SA"/>
        </w:rPr>
        <w:t>(Obdobje: od _______do_________</w:t>
      </w:r>
      <w:r>
        <w:rPr>
          <w:i/>
          <w:noProof/>
          <w:kern w:val="1"/>
          <w:szCs w:val="24"/>
          <w:vertAlign w:val="superscript"/>
          <w:lang w:val="lv-LV" w:eastAsia="ar-SA"/>
        </w:rPr>
        <w:t>(1)</w:t>
      </w:r>
      <w:r>
        <w:rPr>
          <w:i/>
          <w:noProof/>
          <w:kern w:val="1"/>
          <w:szCs w:val="24"/>
          <w:lang w:val="lv-LV" w:eastAsia="ar-SA"/>
        </w:rPr>
        <w:t>)</w:t>
      </w:r>
    </w:p>
    <w:p w:rsidR="00A445FF" w:rsidRDefault="00A445FF" w:rsidP="00A445FF">
      <w:pPr>
        <w:widowControl/>
        <w:suppressAutoHyphens/>
        <w:spacing w:line="240" w:lineRule="auto"/>
        <w:jc w:val="both"/>
        <w:rPr>
          <w:i/>
          <w:noProof/>
          <w:kern w:val="1"/>
          <w:szCs w:val="24"/>
          <w:lang w:val="lv-LV" w:eastAsia="ar-SA"/>
        </w:rPr>
      </w:pPr>
    </w:p>
    <w:p w:rsidR="00A445FF" w:rsidRDefault="00A445FF" w:rsidP="00A445FF">
      <w:pPr>
        <w:widowControl/>
        <w:suppressAutoHyphens/>
        <w:spacing w:line="240" w:lineRule="auto"/>
        <w:jc w:val="both"/>
        <w:rPr>
          <w:i/>
          <w:noProof/>
          <w:kern w:val="1"/>
          <w:szCs w:val="24"/>
          <w:lang w:val="lv-LV" w:eastAsia="ar-SA"/>
        </w:rPr>
      </w:pPr>
      <w:r>
        <w:rPr>
          <w:i/>
          <w:noProof/>
          <w:kern w:val="1"/>
          <w:szCs w:val="24"/>
          <w:lang w:val="lv-LV" w:eastAsia="ar-SA"/>
        </w:rPr>
        <w:t xml:space="preserve">Izvoznik blaga, zajetega s </w:t>
      </w:r>
      <w:r>
        <w:rPr>
          <w:rFonts w:eastAsia="Calibri"/>
          <w:i/>
          <w:noProof/>
          <w:szCs w:val="24"/>
          <w:lang w:val="lv-LV" w:eastAsia="en-US"/>
        </w:rPr>
        <w:t>tem</w:t>
      </w:r>
      <w:r>
        <w:rPr>
          <w:i/>
          <w:noProof/>
          <w:kern w:val="1"/>
          <w:szCs w:val="24"/>
          <w:lang w:val="lv-LV" w:eastAsia="ar-SA"/>
        </w:rPr>
        <w:t xml:space="preserve"> dokumentom (pooblastilo carinskih organov št …</w:t>
      </w:r>
      <w:r>
        <w:rPr>
          <w:i/>
          <w:noProof/>
          <w:kern w:val="1"/>
          <w:szCs w:val="24"/>
          <w:vertAlign w:val="superscript"/>
          <w:lang w:val="lv-LV" w:eastAsia="ar-SA"/>
        </w:rPr>
        <w:t>(2)</w:t>
      </w:r>
      <w:r>
        <w:rPr>
          <w:i/>
          <w:noProof/>
          <w:kern w:val="1"/>
          <w:szCs w:val="24"/>
          <w:lang w:val="lv-LV" w:eastAsia="ar-SA"/>
        </w:rPr>
        <w:t>), izjavlja, da, razen če ni drugače jasno navedeno, ima to blago preferencialno …</w:t>
      </w:r>
      <w:r>
        <w:rPr>
          <w:i/>
          <w:noProof/>
          <w:kern w:val="1"/>
          <w:szCs w:val="24"/>
          <w:vertAlign w:val="superscript"/>
          <w:lang w:val="lv-LV" w:eastAsia="ar-SA"/>
        </w:rPr>
        <w:t>(3)</w:t>
      </w:r>
      <w:r>
        <w:rPr>
          <w:i/>
          <w:noProof/>
          <w:kern w:val="1"/>
          <w:szCs w:val="24"/>
          <w:lang w:val="lv-LV" w:eastAsia="ar-SA"/>
        </w:rPr>
        <w:t xml:space="preserve"> poreklo.</w:t>
      </w:r>
    </w:p>
    <w:p w:rsidR="00A445FF" w:rsidRDefault="00A445FF" w:rsidP="00A445FF">
      <w:pPr>
        <w:widowControl/>
        <w:suppressAutoHyphens/>
        <w:spacing w:line="240" w:lineRule="auto"/>
        <w:jc w:val="center"/>
        <w:rPr>
          <w:noProof/>
          <w:kern w:val="1"/>
          <w:szCs w:val="24"/>
          <w:lang w:val="lv-LV" w:eastAsia="ar-SA"/>
        </w:rPr>
      </w:pPr>
    </w:p>
    <w:p w:rsidR="00A445FF" w:rsidRDefault="00A445FF" w:rsidP="00A445FF">
      <w:pPr>
        <w:widowControl/>
        <w:suppressAutoHyphens/>
        <w:spacing w:line="240" w:lineRule="auto"/>
        <w:jc w:val="center"/>
        <w:rPr>
          <w:noProof/>
          <w:kern w:val="1"/>
          <w:szCs w:val="24"/>
          <w:lang w:val="lv-LV"/>
        </w:rPr>
      </w:pPr>
      <w:r>
        <w:rPr>
          <w:noProof/>
          <w:kern w:val="1"/>
          <w:szCs w:val="24"/>
          <w:lang w:val="lv-LV"/>
        </w:rPr>
        <w:t>Teksts slovāku valodā</w:t>
      </w:r>
    </w:p>
    <w:p w:rsidR="00A445FF" w:rsidRDefault="00A445FF" w:rsidP="00A445FF">
      <w:pPr>
        <w:widowControl/>
        <w:suppressAutoHyphens/>
        <w:spacing w:line="240" w:lineRule="auto"/>
        <w:jc w:val="right"/>
        <w:rPr>
          <w:i/>
          <w:noProof/>
          <w:kern w:val="1"/>
          <w:szCs w:val="24"/>
          <w:lang w:val="lv-LV" w:eastAsia="en-US"/>
        </w:rPr>
      </w:pPr>
      <w:r>
        <w:rPr>
          <w:rFonts w:eastAsia="Calibri"/>
          <w:i/>
          <w:noProof/>
          <w:szCs w:val="22"/>
          <w:lang w:val="lv-LV" w:eastAsia="en-US"/>
        </w:rPr>
        <w:t>(</w:t>
      </w:r>
      <w:r>
        <w:rPr>
          <w:i/>
          <w:noProof/>
          <w:kern w:val="1"/>
          <w:szCs w:val="24"/>
          <w:lang w:val="lv-LV" w:eastAsia="ar-SA"/>
        </w:rPr>
        <w:t>Obdobie</w:t>
      </w:r>
      <w:r>
        <w:rPr>
          <w:rFonts w:eastAsia="Calibri"/>
          <w:i/>
          <w:noProof/>
          <w:szCs w:val="22"/>
          <w:lang w:val="lv-LV" w:eastAsia="en-US"/>
        </w:rPr>
        <w:t>: od _______do_________</w:t>
      </w:r>
      <w:r>
        <w:rPr>
          <w:rFonts w:eastAsia="Calibri"/>
          <w:i/>
          <w:noProof/>
          <w:kern w:val="1"/>
          <w:szCs w:val="22"/>
          <w:vertAlign w:val="superscript"/>
          <w:lang w:val="lv-LV" w:eastAsia="en-US"/>
        </w:rPr>
        <w:t>(1)</w:t>
      </w:r>
      <w:r>
        <w:rPr>
          <w:rFonts w:eastAsia="Calibri"/>
          <w:i/>
          <w:noProof/>
          <w:szCs w:val="22"/>
          <w:lang w:val="lv-LV" w:eastAsia="en-US"/>
        </w:rPr>
        <w:t>)</w:t>
      </w:r>
    </w:p>
    <w:p w:rsidR="00A445FF" w:rsidRDefault="00A445FF" w:rsidP="00A445FF">
      <w:pPr>
        <w:widowControl/>
        <w:suppressAutoHyphens/>
        <w:spacing w:line="240" w:lineRule="auto"/>
        <w:jc w:val="both"/>
        <w:rPr>
          <w:i/>
          <w:noProof/>
          <w:kern w:val="1"/>
          <w:szCs w:val="24"/>
          <w:lang w:val="lv-LV" w:eastAsia="en-US"/>
        </w:rPr>
      </w:pPr>
    </w:p>
    <w:p w:rsidR="00A445FF" w:rsidRDefault="00A445FF" w:rsidP="00A445FF">
      <w:pPr>
        <w:widowControl/>
        <w:suppressAutoHyphens/>
        <w:spacing w:line="240" w:lineRule="auto"/>
        <w:jc w:val="both"/>
        <w:rPr>
          <w:i/>
          <w:noProof/>
          <w:kern w:val="1"/>
          <w:szCs w:val="24"/>
          <w:lang w:val="lv-LV" w:eastAsia="ar-SA"/>
        </w:rPr>
      </w:pPr>
      <w:r>
        <w:rPr>
          <w:rFonts w:eastAsia="Calibri"/>
          <w:i/>
          <w:noProof/>
          <w:szCs w:val="22"/>
          <w:lang w:val="lv-LV" w:eastAsia="en-US"/>
        </w:rPr>
        <w:t>Vývozca výrobkov uvedených v tomto dokumente (číslo colného povolenia …</w:t>
      </w:r>
      <w:r>
        <w:rPr>
          <w:rFonts w:eastAsia="Calibri"/>
          <w:i/>
          <w:noProof/>
          <w:kern w:val="1"/>
          <w:szCs w:val="22"/>
          <w:vertAlign w:val="superscript"/>
          <w:lang w:val="lv-LV" w:eastAsia="en-US"/>
        </w:rPr>
        <w:t>(2)</w:t>
      </w:r>
      <w:r>
        <w:rPr>
          <w:rFonts w:eastAsia="Calibri"/>
          <w:i/>
          <w:noProof/>
          <w:szCs w:val="22"/>
          <w:lang w:val="lv-LV" w:eastAsia="en-US"/>
        </w:rPr>
        <w:t>) vyhlasuje, že pokiaľ nie je jasne uvedené inak, majú tieto výrobky preferenčný pôvod v …</w:t>
      </w:r>
      <w:r>
        <w:rPr>
          <w:rFonts w:eastAsia="Calibri"/>
          <w:i/>
          <w:noProof/>
          <w:kern w:val="1"/>
          <w:szCs w:val="22"/>
          <w:vertAlign w:val="superscript"/>
          <w:lang w:val="lv-LV" w:eastAsia="en-US"/>
        </w:rPr>
        <w:t>(3)</w:t>
      </w:r>
      <w:r>
        <w:rPr>
          <w:i/>
          <w:noProof/>
          <w:kern w:val="1"/>
          <w:szCs w:val="24"/>
          <w:lang w:val="lv-LV" w:eastAsia="ar-SA"/>
        </w:rPr>
        <w:t>.</w:t>
      </w:r>
    </w:p>
    <w:p w:rsidR="00A445FF" w:rsidRDefault="00A445FF" w:rsidP="00A445FF">
      <w:pPr>
        <w:widowControl/>
        <w:suppressAutoHyphens/>
        <w:spacing w:line="240" w:lineRule="auto"/>
        <w:jc w:val="both"/>
        <w:rPr>
          <w:noProof/>
          <w:kern w:val="1"/>
          <w:szCs w:val="24"/>
          <w:lang w:val="lv-LV" w:eastAsia="ar-SA"/>
        </w:rPr>
      </w:pPr>
    </w:p>
    <w:p w:rsidR="00A445FF" w:rsidRDefault="00A445FF" w:rsidP="00A445FF">
      <w:pPr>
        <w:widowControl/>
        <w:suppressAutoHyphens/>
        <w:spacing w:line="240" w:lineRule="auto"/>
        <w:jc w:val="center"/>
        <w:rPr>
          <w:noProof/>
          <w:kern w:val="1"/>
          <w:szCs w:val="24"/>
          <w:lang w:val="lv-LV"/>
        </w:rPr>
      </w:pPr>
      <w:r>
        <w:rPr>
          <w:noProof/>
          <w:kern w:val="1"/>
          <w:szCs w:val="24"/>
          <w:lang w:val="lv-LV"/>
        </w:rPr>
        <w:t>Teksts somu valodā</w:t>
      </w:r>
    </w:p>
    <w:p w:rsidR="00A445FF" w:rsidRDefault="00A445FF" w:rsidP="00A445FF">
      <w:pPr>
        <w:widowControl/>
        <w:suppressAutoHyphens/>
        <w:spacing w:line="240" w:lineRule="auto"/>
        <w:jc w:val="right"/>
        <w:rPr>
          <w:i/>
          <w:noProof/>
          <w:kern w:val="1"/>
          <w:szCs w:val="24"/>
          <w:lang w:val="lv-LV" w:eastAsia="ar-SA"/>
        </w:rPr>
      </w:pPr>
      <w:r>
        <w:rPr>
          <w:i/>
          <w:noProof/>
          <w:kern w:val="1"/>
          <w:szCs w:val="24"/>
          <w:lang w:val="lv-LV" w:eastAsia="ar-SA"/>
        </w:rPr>
        <w:t>( ______ ja ________välinen aika</w:t>
      </w:r>
      <w:r>
        <w:rPr>
          <w:i/>
          <w:noProof/>
          <w:kern w:val="1"/>
          <w:szCs w:val="24"/>
          <w:vertAlign w:val="superscript"/>
          <w:lang w:val="lv-LV" w:eastAsia="ar-SA"/>
        </w:rPr>
        <w:t>(1)</w:t>
      </w:r>
      <w:r>
        <w:rPr>
          <w:i/>
          <w:noProof/>
          <w:kern w:val="1"/>
          <w:szCs w:val="24"/>
          <w:lang w:val="lv-LV" w:eastAsia="ar-SA"/>
        </w:rPr>
        <w:t>)</w:t>
      </w:r>
    </w:p>
    <w:p w:rsidR="00A445FF" w:rsidRDefault="00A445FF" w:rsidP="00A445FF">
      <w:pPr>
        <w:widowControl/>
        <w:suppressAutoHyphens/>
        <w:spacing w:line="240" w:lineRule="auto"/>
        <w:jc w:val="right"/>
        <w:rPr>
          <w:i/>
          <w:noProof/>
          <w:kern w:val="1"/>
          <w:szCs w:val="24"/>
          <w:lang w:val="lv-LV" w:eastAsia="ar-SA"/>
        </w:rPr>
      </w:pPr>
    </w:p>
    <w:p w:rsidR="00A445FF" w:rsidRDefault="00A445FF" w:rsidP="00A445FF">
      <w:pPr>
        <w:widowControl/>
        <w:suppressAutoHyphens/>
        <w:spacing w:line="240" w:lineRule="auto"/>
        <w:jc w:val="both"/>
        <w:rPr>
          <w:i/>
          <w:noProof/>
          <w:kern w:val="1"/>
          <w:szCs w:val="24"/>
          <w:lang w:val="lv-LV" w:eastAsia="ar-SA"/>
        </w:rPr>
      </w:pPr>
      <w:r>
        <w:rPr>
          <w:i/>
          <w:noProof/>
          <w:kern w:val="1"/>
          <w:szCs w:val="24"/>
          <w:lang w:val="lv-LV" w:eastAsia="ar-SA"/>
        </w:rPr>
        <w:t>Tässä asiakirjassa mainittujen tuotteiden viejä (tullin lupa n:o ...</w:t>
      </w:r>
      <w:r>
        <w:rPr>
          <w:i/>
          <w:noProof/>
          <w:kern w:val="1"/>
          <w:szCs w:val="24"/>
          <w:vertAlign w:val="superscript"/>
          <w:lang w:val="lv-LV" w:eastAsia="ar-SA"/>
        </w:rPr>
        <w:t>(2)</w:t>
      </w:r>
      <w:r>
        <w:rPr>
          <w:i/>
          <w:noProof/>
          <w:kern w:val="1"/>
          <w:szCs w:val="24"/>
          <w:lang w:val="lv-LV" w:eastAsia="ar-SA"/>
        </w:rPr>
        <w:t xml:space="preserve">) ilmoittaa, että nämä tuotteet ovat, ellei toisin ole selvästi merkitty, etuuskohteluun oikeutettuja ... alkuperätuotteita </w:t>
      </w:r>
      <w:r>
        <w:rPr>
          <w:i/>
          <w:noProof/>
          <w:kern w:val="1"/>
          <w:szCs w:val="24"/>
          <w:vertAlign w:val="superscript"/>
          <w:lang w:val="lv-LV" w:eastAsia="ar-SA"/>
        </w:rPr>
        <w:t>(3)</w:t>
      </w:r>
      <w:r>
        <w:rPr>
          <w:i/>
          <w:noProof/>
          <w:kern w:val="1"/>
          <w:szCs w:val="24"/>
          <w:lang w:val="lv-LV" w:eastAsia="ar-SA"/>
        </w:rPr>
        <w:t>.</w:t>
      </w:r>
    </w:p>
    <w:p w:rsidR="00A445FF" w:rsidRDefault="00A445FF" w:rsidP="00A445FF">
      <w:pPr>
        <w:widowControl/>
        <w:suppressAutoHyphens/>
        <w:spacing w:line="240" w:lineRule="auto"/>
        <w:jc w:val="both"/>
        <w:rPr>
          <w:noProof/>
          <w:kern w:val="1"/>
          <w:szCs w:val="24"/>
          <w:lang w:val="lv-LV" w:eastAsia="ar-SA"/>
        </w:rPr>
      </w:pPr>
    </w:p>
    <w:p w:rsidR="00A445FF" w:rsidRDefault="00A445FF" w:rsidP="00A445FF">
      <w:pPr>
        <w:widowControl/>
        <w:suppressAutoHyphens/>
        <w:spacing w:line="240" w:lineRule="auto"/>
        <w:jc w:val="center"/>
        <w:rPr>
          <w:noProof/>
          <w:kern w:val="1"/>
          <w:szCs w:val="24"/>
          <w:lang w:val="lv-LV"/>
        </w:rPr>
      </w:pPr>
      <w:r>
        <w:rPr>
          <w:noProof/>
          <w:kern w:val="1"/>
          <w:szCs w:val="24"/>
          <w:lang w:val="lv-LV"/>
        </w:rPr>
        <w:t>Teksts zviedru valodā</w:t>
      </w:r>
    </w:p>
    <w:p w:rsidR="00A445FF" w:rsidRDefault="00A445FF" w:rsidP="00A445FF">
      <w:pPr>
        <w:widowControl/>
        <w:suppressAutoHyphens/>
        <w:spacing w:line="240" w:lineRule="auto"/>
        <w:jc w:val="right"/>
        <w:rPr>
          <w:i/>
          <w:noProof/>
          <w:kern w:val="1"/>
          <w:szCs w:val="24"/>
          <w:lang w:val="lv-LV" w:eastAsia="ar-SA"/>
        </w:rPr>
      </w:pPr>
      <w:r>
        <w:rPr>
          <w:i/>
          <w:noProof/>
          <w:kern w:val="1"/>
          <w:szCs w:val="24"/>
          <w:lang w:val="lv-LV" w:eastAsia="ar-SA"/>
        </w:rPr>
        <w:t>(Period: från _______till_________</w:t>
      </w:r>
      <w:r>
        <w:rPr>
          <w:i/>
          <w:noProof/>
          <w:kern w:val="1"/>
          <w:szCs w:val="24"/>
          <w:vertAlign w:val="superscript"/>
          <w:lang w:val="lv-LV" w:eastAsia="ar-SA"/>
        </w:rPr>
        <w:t>(1)</w:t>
      </w:r>
      <w:r>
        <w:rPr>
          <w:i/>
          <w:noProof/>
          <w:kern w:val="1"/>
          <w:szCs w:val="24"/>
          <w:lang w:val="lv-LV" w:eastAsia="ar-SA"/>
        </w:rPr>
        <w:t>)</w:t>
      </w:r>
    </w:p>
    <w:p w:rsidR="00A445FF" w:rsidRDefault="00A445FF" w:rsidP="00A445FF">
      <w:pPr>
        <w:widowControl/>
        <w:suppressAutoHyphens/>
        <w:spacing w:line="240" w:lineRule="auto"/>
        <w:jc w:val="right"/>
        <w:rPr>
          <w:i/>
          <w:noProof/>
          <w:kern w:val="1"/>
          <w:szCs w:val="24"/>
          <w:lang w:val="lv-LV" w:eastAsia="ar-SA"/>
        </w:rPr>
      </w:pPr>
    </w:p>
    <w:p w:rsidR="00A445FF" w:rsidRDefault="00A445FF" w:rsidP="00A445FF">
      <w:pPr>
        <w:widowControl/>
        <w:suppressAutoHyphens/>
        <w:spacing w:line="240" w:lineRule="auto"/>
        <w:jc w:val="both"/>
        <w:rPr>
          <w:i/>
          <w:noProof/>
          <w:kern w:val="1"/>
          <w:szCs w:val="24"/>
          <w:vertAlign w:val="superscript"/>
          <w:lang w:val="lv-LV" w:eastAsia="ar-SA"/>
        </w:rPr>
      </w:pPr>
      <w:r>
        <w:rPr>
          <w:i/>
          <w:noProof/>
          <w:kern w:val="1"/>
          <w:szCs w:val="24"/>
          <w:lang w:val="lv-LV" w:eastAsia="ar-SA"/>
        </w:rPr>
        <w:t>Exportören av de varor som omfattas av detta dokument (tullmyndighetens tillstånd nr ...</w:t>
      </w:r>
      <w:r>
        <w:rPr>
          <w:i/>
          <w:noProof/>
          <w:kern w:val="1"/>
          <w:szCs w:val="24"/>
          <w:vertAlign w:val="superscript"/>
          <w:lang w:val="lv-LV" w:eastAsia="ar-SA"/>
        </w:rPr>
        <w:t>(2)</w:t>
      </w:r>
      <w:r>
        <w:rPr>
          <w:i/>
          <w:noProof/>
          <w:kern w:val="1"/>
          <w:szCs w:val="24"/>
          <w:lang w:val="lv-LV" w:eastAsia="ar-SA"/>
        </w:rPr>
        <w:t>) försäkrar att dessa varor, om inte annat tydligt markerats, har förmånsberättigande ursprung i ...</w:t>
      </w:r>
      <w:r>
        <w:rPr>
          <w:i/>
          <w:noProof/>
          <w:kern w:val="1"/>
          <w:szCs w:val="24"/>
          <w:vertAlign w:val="superscript"/>
          <w:lang w:val="lv-LV" w:eastAsia="ar-SA"/>
        </w:rPr>
        <w:t>(3).</w:t>
      </w:r>
    </w:p>
    <w:p w:rsidR="00A445FF" w:rsidRDefault="00A445FF" w:rsidP="00A445FF">
      <w:pPr>
        <w:widowControl/>
        <w:suppressAutoHyphens/>
        <w:spacing w:line="240" w:lineRule="auto"/>
        <w:jc w:val="both"/>
        <w:rPr>
          <w:noProof/>
          <w:lang w:val="lv-LV"/>
        </w:rPr>
      </w:pPr>
    </w:p>
    <w:p w:rsidR="00A445FF" w:rsidRDefault="00A445FF" w:rsidP="00A445FF">
      <w:pPr>
        <w:widowControl/>
        <w:suppressAutoHyphens/>
        <w:spacing w:line="240" w:lineRule="auto"/>
        <w:jc w:val="both"/>
        <w:rPr>
          <w:noProof/>
          <w:lang w:val="lv-LV"/>
        </w:rPr>
      </w:pPr>
    </w:p>
    <w:p w:rsidR="00A445FF" w:rsidRDefault="00A445FF" w:rsidP="00A445FF">
      <w:pPr>
        <w:widowControl/>
        <w:suppressAutoHyphens/>
        <w:jc w:val="center"/>
        <w:rPr>
          <w:noProof/>
          <w:lang w:val="lv-LV"/>
        </w:rPr>
      </w:pPr>
      <w:r>
        <w:rPr>
          <w:noProof/>
          <w:lang w:val="lv-LV"/>
        </w:rPr>
        <w:t>________________</w:t>
      </w:r>
    </w:p>
    <w:p w:rsidR="00A445FF" w:rsidRDefault="00A445FF" w:rsidP="00A445FF">
      <w:pPr>
        <w:widowControl/>
        <w:suppressAutoHyphens/>
        <w:jc w:val="center"/>
        <w:rPr>
          <w:b/>
          <w:caps/>
          <w:noProof/>
          <w:kern w:val="2"/>
          <w:szCs w:val="24"/>
          <w:u w:val="single"/>
          <w:lang w:val="lv-LV" w:eastAsia="ar-SA"/>
        </w:rPr>
        <w:sectPr w:rsidR="00A445FF">
          <w:headerReference w:type="even" r:id="rId34"/>
          <w:headerReference w:type="default" r:id="rId35"/>
          <w:footerReference w:type="even" r:id="rId36"/>
          <w:footerReference w:type="default" r:id="rId37"/>
          <w:headerReference w:type="first" r:id="rId38"/>
          <w:footerReference w:type="first" r:id="rId39"/>
          <w:pgSz w:w="11907" w:h="16840" w:code="9"/>
          <w:pgMar w:top="1134" w:right="1134" w:bottom="1134" w:left="1134" w:header="1134" w:footer="1134" w:gutter="0"/>
          <w:cols w:space="708"/>
          <w:docGrid w:linePitch="360"/>
        </w:sectPr>
      </w:pPr>
    </w:p>
    <w:p w:rsidR="00A445FF" w:rsidRDefault="00A445FF" w:rsidP="00A445FF">
      <w:pPr>
        <w:widowControl/>
        <w:suppressAutoHyphens/>
        <w:jc w:val="right"/>
        <w:rPr>
          <w:b/>
          <w:caps/>
          <w:noProof/>
          <w:kern w:val="2"/>
          <w:szCs w:val="24"/>
          <w:u w:val="single"/>
          <w:lang w:val="lv-LV"/>
        </w:rPr>
      </w:pPr>
      <w:r>
        <w:rPr>
          <w:b/>
          <w:caps/>
          <w:noProof/>
          <w:kern w:val="2"/>
          <w:szCs w:val="24"/>
          <w:u w:val="single"/>
          <w:lang w:val="lv-LV"/>
        </w:rPr>
        <w:lastRenderedPageBreak/>
        <w:t>3. pielikums</w:t>
      </w:r>
    </w:p>
    <w:p w:rsidR="00A445FF" w:rsidRDefault="00A445FF" w:rsidP="00A445FF">
      <w:pPr>
        <w:widowControl/>
        <w:suppressAutoHyphens/>
        <w:jc w:val="center"/>
        <w:rPr>
          <w:b/>
          <w:caps/>
          <w:noProof/>
          <w:kern w:val="2"/>
          <w:szCs w:val="24"/>
          <w:u w:val="single"/>
          <w:lang w:val="lv-LV" w:eastAsia="ar-SA"/>
        </w:rPr>
      </w:pPr>
    </w:p>
    <w:p w:rsidR="00A445FF" w:rsidRDefault="00A445FF" w:rsidP="00A445FF">
      <w:pPr>
        <w:widowControl/>
        <w:suppressAutoHyphens/>
        <w:jc w:val="center"/>
        <w:rPr>
          <w:b/>
          <w:caps/>
          <w:noProof/>
          <w:kern w:val="2"/>
          <w:szCs w:val="24"/>
          <w:lang w:val="lv-LV"/>
        </w:rPr>
      </w:pPr>
      <w:r>
        <w:rPr>
          <w:b/>
          <w:caps/>
          <w:noProof/>
          <w:kern w:val="2"/>
          <w:szCs w:val="24"/>
          <w:lang w:val="lv-LV"/>
        </w:rPr>
        <w:t xml:space="preserve">PIEGĀDĀTĀJA PAZIŅOJUMS PAR NENOTEIKTAS IZCELSMES MATERIĀLIEM, </w:t>
      </w:r>
      <w:r>
        <w:rPr>
          <w:b/>
          <w:caps/>
          <w:noProof/>
          <w:kern w:val="2"/>
          <w:szCs w:val="24"/>
          <w:lang w:val="lv-LV"/>
        </w:rPr>
        <w:br/>
        <w:t>KAS IZMANTOTI NENOTEIKTAS IZCELSMES RAŽOJUMU RAŽOŠANĀ</w:t>
      </w:r>
    </w:p>
    <w:p w:rsidR="00A445FF" w:rsidRDefault="00A445FF" w:rsidP="00A445FF">
      <w:pPr>
        <w:widowControl/>
        <w:suppressAutoHyphens/>
        <w:jc w:val="center"/>
        <w:rPr>
          <w:b/>
          <w:caps/>
          <w:noProof/>
          <w:kern w:val="2"/>
          <w:szCs w:val="24"/>
          <w:lang w:val="lv-LV" w:eastAsia="ar-SA"/>
        </w:rPr>
      </w:pPr>
    </w:p>
    <w:p w:rsidR="00A445FF" w:rsidRDefault="00A445FF" w:rsidP="00A445FF">
      <w:pPr>
        <w:widowControl/>
        <w:suppressAutoHyphens/>
        <w:jc w:val="both"/>
        <w:rPr>
          <w:noProof/>
          <w:kern w:val="1"/>
          <w:szCs w:val="24"/>
          <w:lang w:val="lv-LV"/>
        </w:rPr>
      </w:pPr>
      <w:r>
        <w:rPr>
          <w:noProof/>
          <w:kern w:val="1"/>
          <w:szCs w:val="24"/>
          <w:lang w:val="lv-LV"/>
        </w:rPr>
        <w:t>Paziņojums</w:t>
      </w:r>
    </w:p>
    <w:p w:rsidR="00A445FF" w:rsidRDefault="00A445FF" w:rsidP="00A445FF">
      <w:pPr>
        <w:widowControl/>
        <w:suppressAutoHyphens/>
        <w:jc w:val="both"/>
        <w:rPr>
          <w:noProof/>
          <w:kern w:val="1"/>
          <w:szCs w:val="24"/>
          <w:lang w:val="lv-LV" w:eastAsia="ar-SA"/>
        </w:rPr>
      </w:pPr>
    </w:p>
    <w:p w:rsidR="00A445FF" w:rsidRDefault="00A445FF" w:rsidP="00A445FF">
      <w:pPr>
        <w:widowControl/>
        <w:suppressAutoHyphens/>
        <w:jc w:val="both"/>
        <w:rPr>
          <w:noProof/>
          <w:szCs w:val="24"/>
          <w:lang w:val="lv-LV"/>
        </w:rPr>
      </w:pPr>
      <w:r>
        <w:rPr>
          <w:noProof/>
          <w:szCs w:val="24"/>
          <w:lang w:val="lv-LV"/>
        </w:rPr>
        <w:t>Es, apakšā parakstījies pievienotajā dokumentā norādīto ražojumu piegādātājs, apliecinu, ka:</w:t>
      </w:r>
    </w:p>
    <w:p w:rsidR="00A445FF" w:rsidRDefault="00A445FF" w:rsidP="00A445FF">
      <w:pPr>
        <w:widowControl/>
        <w:suppressAutoHyphens/>
        <w:jc w:val="both"/>
        <w:rPr>
          <w:noProof/>
          <w:lang w:val="lv-LV"/>
        </w:rPr>
      </w:pPr>
    </w:p>
    <w:p w:rsidR="00A445FF" w:rsidRDefault="00A445FF" w:rsidP="00A445FF">
      <w:pPr>
        <w:widowControl/>
        <w:ind w:left="567" w:hanging="567"/>
        <w:jc w:val="both"/>
        <w:rPr>
          <w:noProof/>
          <w:szCs w:val="24"/>
          <w:lang w:val="lv-LV"/>
        </w:rPr>
      </w:pPr>
      <w:r>
        <w:rPr>
          <w:noProof/>
          <w:szCs w:val="24"/>
          <w:lang w:val="lv-LV"/>
        </w:rPr>
        <w:t>a)</w:t>
      </w:r>
      <w:r>
        <w:rPr>
          <w:noProof/>
          <w:szCs w:val="24"/>
          <w:lang w:val="lv-LV"/>
        </w:rPr>
        <w:tab/>
        <w:t>šādi materiāli, kuru izcelsme nav Eiropas Savienībā/Kanādā</w:t>
      </w:r>
      <w:r>
        <w:rPr>
          <w:noProof/>
          <w:szCs w:val="24"/>
          <w:vertAlign w:val="superscript"/>
          <w:lang w:val="lv-LV"/>
        </w:rPr>
        <w:t>(1)</w:t>
      </w:r>
      <w:r>
        <w:rPr>
          <w:noProof/>
          <w:szCs w:val="24"/>
          <w:lang w:val="lv-LV"/>
        </w:rPr>
        <w:t>, ir izmantoti Eiropas Savienībā/Kanādā, lai ražotu šādus piegādātos nenoteiktas izcelsmes ražojumus;</w:t>
      </w:r>
    </w:p>
    <w:p w:rsidR="00A445FF" w:rsidRDefault="00A445FF" w:rsidP="00A445FF">
      <w:pPr>
        <w:widowControl/>
        <w:ind w:left="567" w:hanging="567"/>
        <w:jc w:val="both"/>
        <w:rPr>
          <w:rFonts w:eastAsia="Calibri"/>
          <w:noProof/>
          <w:szCs w:val="24"/>
          <w:lang w:val="lv-LV" w:eastAsia="ar-SA"/>
        </w:rPr>
      </w:pPr>
    </w:p>
    <w:p w:rsidR="00A445FF" w:rsidRDefault="00A445FF" w:rsidP="00A445FF">
      <w:pPr>
        <w:widowControl/>
        <w:ind w:left="567" w:hanging="567"/>
        <w:jc w:val="both"/>
        <w:rPr>
          <w:noProof/>
          <w:szCs w:val="24"/>
          <w:lang w:val="lv-LV"/>
        </w:rPr>
      </w:pPr>
      <w:r>
        <w:rPr>
          <w:noProof/>
          <w:szCs w:val="24"/>
          <w:lang w:val="lv-LV"/>
        </w:rPr>
        <w:t>b)</w:t>
      </w:r>
      <w:r>
        <w:rPr>
          <w:noProof/>
          <w:szCs w:val="24"/>
          <w:lang w:val="lv-LV"/>
        </w:rPr>
        <w:tab/>
        <w:t>visu pārējo materiālu, kas izmantoti Eiropas Savienībā/Kanādā šo ražojumu ražošanā, izcelsme ir tur.</w:t>
      </w:r>
    </w:p>
    <w:p w:rsidR="00A445FF" w:rsidRDefault="00A445FF" w:rsidP="00A445FF">
      <w:pPr>
        <w:widowControl/>
        <w:ind w:left="567" w:hanging="567"/>
        <w:jc w:val="both"/>
        <w:rPr>
          <w:rFonts w:eastAsia="Calibri"/>
          <w:noProof/>
          <w:szCs w:val="24"/>
          <w:lang w:val="lv-LV" w:eastAsia="ar-SA"/>
        </w:rPr>
      </w:pPr>
    </w:p>
    <w:tbl>
      <w:tblPr>
        <w:tblW w:w="5000" w:type="pct"/>
        <w:tblLook w:val="04A0" w:firstRow="1" w:lastRow="0" w:firstColumn="1" w:lastColumn="0" w:noHBand="0" w:noVBand="1"/>
      </w:tblPr>
      <w:tblGrid>
        <w:gridCol w:w="1643"/>
        <w:gridCol w:w="1643"/>
        <w:gridCol w:w="1643"/>
        <w:gridCol w:w="1642"/>
        <w:gridCol w:w="1642"/>
        <w:gridCol w:w="1642"/>
      </w:tblGrid>
      <w:tr w:rsidR="00A445FF" w:rsidRPr="00FF4C0E" w:rsidTr="00D46FAC">
        <w:tc>
          <w:tcPr>
            <w:tcW w:w="833" w:type="pct"/>
          </w:tcPr>
          <w:p w:rsidR="00A445FF" w:rsidRDefault="00A445FF" w:rsidP="00D46FAC">
            <w:pPr>
              <w:widowControl/>
              <w:suppressAutoHyphens/>
              <w:spacing w:before="60" w:after="60" w:line="240" w:lineRule="auto"/>
              <w:jc w:val="center"/>
              <w:rPr>
                <w:rFonts w:eastAsia="Calibri"/>
                <w:noProof/>
                <w:lang w:val="lv-LV"/>
              </w:rPr>
            </w:pPr>
            <w:r>
              <w:rPr>
                <w:rFonts w:eastAsia="Calibri"/>
                <w:noProof/>
                <w:lang w:val="lv-LV"/>
              </w:rPr>
              <w:t>1</w:t>
            </w:r>
          </w:p>
          <w:p w:rsidR="00A445FF" w:rsidRDefault="00A445FF" w:rsidP="00D46FAC">
            <w:pPr>
              <w:widowControl/>
              <w:suppressAutoHyphens/>
              <w:spacing w:before="60" w:after="60" w:line="240" w:lineRule="auto"/>
              <w:jc w:val="center"/>
              <w:rPr>
                <w:rFonts w:eastAsia="Calibri"/>
                <w:noProof/>
                <w:lang w:val="lv-LV"/>
              </w:rPr>
            </w:pPr>
          </w:p>
          <w:p w:rsidR="00A445FF" w:rsidRDefault="00A445FF" w:rsidP="00D46FAC">
            <w:pPr>
              <w:widowControl/>
              <w:suppressAutoHyphens/>
              <w:spacing w:before="60" w:after="60" w:line="240" w:lineRule="auto"/>
              <w:jc w:val="center"/>
              <w:rPr>
                <w:rFonts w:ascii="Calibri" w:hAnsi="Calibri"/>
                <w:noProof/>
                <w:szCs w:val="24"/>
                <w:lang w:val="lv-LV"/>
              </w:rPr>
            </w:pPr>
            <w:r>
              <w:rPr>
                <w:noProof/>
                <w:szCs w:val="24"/>
                <w:lang w:val="lv-LV"/>
              </w:rPr>
              <w:t>Piegādātā(-o) nenoteiktas izcelsmes ražojuma(-u) apraksts</w:t>
            </w:r>
          </w:p>
        </w:tc>
        <w:tc>
          <w:tcPr>
            <w:tcW w:w="833" w:type="pct"/>
          </w:tcPr>
          <w:p w:rsidR="00A445FF" w:rsidRDefault="00A445FF" w:rsidP="00D46FAC">
            <w:pPr>
              <w:widowControl/>
              <w:suppressAutoHyphens/>
              <w:spacing w:before="60" w:after="60" w:line="240" w:lineRule="auto"/>
              <w:jc w:val="center"/>
              <w:rPr>
                <w:rFonts w:eastAsia="Calibri"/>
                <w:noProof/>
                <w:lang w:val="lv-LV"/>
              </w:rPr>
            </w:pPr>
            <w:r>
              <w:rPr>
                <w:rFonts w:eastAsia="Calibri"/>
                <w:noProof/>
                <w:lang w:val="lv-LV"/>
              </w:rPr>
              <w:t>2</w:t>
            </w:r>
          </w:p>
          <w:p w:rsidR="00A445FF" w:rsidRDefault="00A445FF" w:rsidP="00D46FAC">
            <w:pPr>
              <w:widowControl/>
              <w:suppressAutoHyphens/>
              <w:spacing w:before="60" w:after="60" w:line="240" w:lineRule="auto"/>
              <w:jc w:val="center"/>
              <w:rPr>
                <w:rFonts w:eastAsia="Calibri"/>
                <w:noProof/>
                <w:lang w:val="lv-LV"/>
              </w:rPr>
            </w:pPr>
          </w:p>
          <w:p w:rsidR="00A445FF" w:rsidRDefault="00A445FF" w:rsidP="00D46FAC">
            <w:pPr>
              <w:widowControl/>
              <w:suppressAutoHyphens/>
              <w:spacing w:before="60" w:after="60" w:line="240" w:lineRule="auto"/>
              <w:jc w:val="center"/>
              <w:rPr>
                <w:rFonts w:ascii="Calibri" w:hAnsi="Calibri"/>
                <w:noProof/>
                <w:szCs w:val="24"/>
                <w:lang w:val="lv-LV"/>
              </w:rPr>
            </w:pPr>
            <w:r>
              <w:rPr>
                <w:noProof/>
                <w:szCs w:val="24"/>
                <w:lang w:val="lv-LV"/>
              </w:rPr>
              <w:t>Piegādātā(-o) nenoteiktas izcelsmes ražojuma(-u) HS tarifa klasifikācija</w:t>
            </w:r>
          </w:p>
        </w:tc>
        <w:tc>
          <w:tcPr>
            <w:tcW w:w="833" w:type="pct"/>
          </w:tcPr>
          <w:p w:rsidR="00A445FF" w:rsidRDefault="00A445FF" w:rsidP="00D46FAC">
            <w:pPr>
              <w:widowControl/>
              <w:suppressAutoHyphens/>
              <w:spacing w:before="60" w:after="60" w:line="240" w:lineRule="auto"/>
              <w:jc w:val="center"/>
              <w:rPr>
                <w:rFonts w:eastAsia="Calibri"/>
                <w:noProof/>
                <w:lang w:val="lv-LV"/>
              </w:rPr>
            </w:pPr>
            <w:r>
              <w:rPr>
                <w:rFonts w:eastAsia="Calibri"/>
                <w:noProof/>
                <w:lang w:val="lv-LV"/>
              </w:rPr>
              <w:t>3</w:t>
            </w:r>
          </w:p>
          <w:p w:rsidR="00A445FF" w:rsidRDefault="00A445FF" w:rsidP="00D46FAC">
            <w:pPr>
              <w:widowControl/>
              <w:suppressAutoHyphens/>
              <w:spacing w:before="60" w:after="60" w:line="240" w:lineRule="auto"/>
              <w:jc w:val="center"/>
              <w:rPr>
                <w:rFonts w:eastAsia="Calibri"/>
                <w:noProof/>
                <w:lang w:val="lv-LV"/>
              </w:rPr>
            </w:pPr>
          </w:p>
          <w:p w:rsidR="00A445FF" w:rsidRDefault="00A445FF" w:rsidP="00D46FAC">
            <w:pPr>
              <w:widowControl/>
              <w:suppressAutoHyphens/>
              <w:spacing w:before="60" w:after="60" w:line="240" w:lineRule="auto"/>
              <w:jc w:val="center"/>
              <w:rPr>
                <w:rFonts w:ascii="Calibri" w:hAnsi="Calibri"/>
                <w:noProof/>
                <w:szCs w:val="24"/>
                <w:lang w:val="lv-LV"/>
              </w:rPr>
            </w:pPr>
            <w:r>
              <w:rPr>
                <w:noProof/>
                <w:szCs w:val="24"/>
                <w:lang w:val="lv-LV"/>
              </w:rPr>
              <w:t>Piegādātā(-o) nenoteiktas izcelsmes ražojuma(-u) vērtība</w:t>
            </w:r>
            <w:r>
              <w:rPr>
                <w:noProof/>
                <w:szCs w:val="24"/>
                <w:vertAlign w:val="superscript"/>
                <w:lang w:val="lv-LV"/>
              </w:rPr>
              <w:t>(2)</w:t>
            </w:r>
          </w:p>
        </w:tc>
        <w:tc>
          <w:tcPr>
            <w:tcW w:w="833" w:type="pct"/>
          </w:tcPr>
          <w:p w:rsidR="00A445FF" w:rsidRDefault="00A445FF" w:rsidP="00D46FAC">
            <w:pPr>
              <w:widowControl/>
              <w:suppressAutoHyphens/>
              <w:spacing w:before="60" w:after="60" w:line="240" w:lineRule="auto"/>
              <w:jc w:val="center"/>
              <w:rPr>
                <w:rFonts w:eastAsia="Calibri"/>
                <w:noProof/>
                <w:lang w:val="lv-LV"/>
              </w:rPr>
            </w:pPr>
            <w:r>
              <w:rPr>
                <w:rFonts w:eastAsia="Calibri"/>
                <w:noProof/>
                <w:lang w:val="lv-LV"/>
              </w:rPr>
              <w:t>4</w:t>
            </w:r>
          </w:p>
          <w:p w:rsidR="00A445FF" w:rsidRDefault="00A445FF" w:rsidP="00D46FAC">
            <w:pPr>
              <w:widowControl/>
              <w:suppressAutoHyphens/>
              <w:spacing w:before="60" w:after="60" w:line="240" w:lineRule="auto"/>
              <w:jc w:val="center"/>
              <w:rPr>
                <w:rFonts w:eastAsia="Calibri"/>
                <w:noProof/>
                <w:lang w:val="lv-LV"/>
              </w:rPr>
            </w:pPr>
          </w:p>
          <w:p w:rsidR="00A445FF" w:rsidRDefault="00A445FF" w:rsidP="00D46FAC">
            <w:pPr>
              <w:widowControl/>
              <w:suppressAutoHyphens/>
              <w:spacing w:before="60" w:after="60" w:line="240" w:lineRule="auto"/>
              <w:jc w:val="center"/>
              <w:rPr>
                <w:rFonts w:ascii="Calibri" w:hAnsi="Calibri"/>
                <w:noProof/>
                <w:szCs w:val="24"/>
                <w:lang w:val="lv-LV"/>
              </w:rPr>
            </w:pPr>
            <w:r>
              <w:rPr>
                <w:noProof/>
                <w:szCs w:val="24"/>
                <w:lang w:val="lv-LV"/>
              </w:rPr>
              <w:t>Izmantotā(-o) nenoteiktas izcelsmes materiāla(-u) apraksts</w:t>
            </w:r>
          </w:p>
        </w:tc>
        <w:tc>
          <w:tcPr>
            <w:tcW w:w="833" w:type="pct"/>
          </w:tcPr>
          <w:p w:rsidR="00A445FF" w:rsidRDefault="00A445FF" w:rsidP="00D46FAC">
            <w:pPr>
              <w:widowControl/>
              <w:suppressAutoHyphens/>
              <w:spacing w:before="60" w:after="60" w:line="240" w:lineRule="auto"/>
              <w:jc w:val="center"/>
              <w:rPr>
                <w:rFonts w:eastAsia="Calibri"/>
                <w:noProof/>
                <w:lang w:val="lv-LV"/>
              </w:rPr>
            </w:pPr>
            <w:r>
              <w:rPr>
                <w:rFonts w:eastAsia="Calibri"/>
                <w:noProof/>
                <w:lang w:val="lv-LV"/>
              </w:rPr>
              <w:t>5</w:t>
            </w:r>
          </w:p>
          <w:p w:rsidR="00A445FF" w:rsidRDefault="00A445FF" w:rsidP="00D46FAC">
            <w:pPr>
              <w:widowControl/>
              <w:suppressAutoHyphens/>
              <w:spacing w:before="60" w:after="60" w:line="240" w:lineRule="auto"/>
              <w:jc w:val="center"/>
              <w:rPr>
                <w:rFonts w:eastAsia="Calibri"/>
                <w:noProof/>
                <w:lang w:val="lv-LV"/>
              </w:rPr>
            </w:pPr>
          </w:p>
          <w:p w:rsidR="00A445FF" w:rsidRDefault="00A445FF" w:rsidP="00D46FAC">
            <w:pPr>
              <w:widowControl/>
              <w:suppressAutoHyphens/>
              <w:spacing w:before="60" w:after="60" w:line="240" w:lineRule="auto"/>
              <w:jc w:val="center"/>
              <w:rPr>
                <w:rFonts w:ascii="Calibri" w:hAnsi="Calibri"/>
                <w:noProof/>
                <w:szCs w:val="24"/>
                <w:lang w:val="lv-LV"/>
              </w:rPr>
            </w:pPr>
            <w:r>
              <w:rPr>
                <w:noProof/>
                <w:szCs w:val="24"/>
                <w:lang w:val="lv-LV"/>
              </w:rPr>
              <w:t>Izmantotā(-o) nenoteiktas izcelsmes materiāla(-u) HS tarifa klasifikācija</w:t>
            </w:r>
          </w:p>
        </w:tc>
        <w:tc>
          <w:tcPr>
            <w:tcW w:w="833" w:type="pct"/>
          </w:tcPr>
          <w:p w:rsidR="00A445FF" w:rsidRDefault="00A445FF" w:rsidP="00D46FAC">
            <w:pPr>
              <w:widowControl/>
              <w:suppressAutoHyphens/>
              <w:spacing w:before="60" w:after="60" w:line="240" w:lineRule="auto"/>
              <w:jc w:val="center"/>
              <w:rPr>
                <w:rFonts w:eastAsia="Calibri"/>
                <w:noProof/>
                <w:lang w:val="lv-LV"/>
              </w:rPr>
            </w:pPr>
            <w:r>
              <w:rPr>
                <w:rFonts w:eastAsia="Calibri"/>
                <w:noProof/>
                <w:lang w:val="lv-LV"/>
              </w:rPr>
              <w:t>6</w:t>
            </w:r>
          </w:p>
          <w:p w:rsidR="00A445FF" w:rsidRDefault="00A445FF" w:rsidP="00D46FAC">
            <w:pPr>
              <w:widowControl/>
              <w:suppressAutoHyphens/>
              <w:spacing w:before="60" w:after="60" w:line="240" w:lineRule="auto"/>
              <w:jc w:val="center"/>
              <w:rPr>
                <w:rFonts w:eastAsia="Calibri"/>
                <w:noProof/>
                <w:lang w:val="lv-LV"/>
              </w:rPr>
            </w:pPr>
          </w:p>
          <w:p w:rsidR="00A445FF" w:rsidRDefault="00A445FF" w:rsidP="00D46FAC">
            <w:pPr>
              <w:widowControl/>
              <w:suppressAutoHyphens/>
              <w:spacing w:before="60" w:after="60" w:line="240" w:lineRule="auto"/>
              <w:jc w:val="center"/>
              <w:rPr>
                <w:rFonts w:ascii="Calibri" w:hAnsi="Calibri"/>
                <w:noProof/>
                <w:szCs w:val="24"/>
                <w:lang w:val="lv-LV"/>
              </w:rPr>
            </w:pPr>
            <w:r>
              <w:rPr>
                <w:noProof/>
                <w:szCs w:val="24"/>
                <w:lang w:val="lv-LV"/>
              </w:rPr>
              <w:t>Izmantoto nenoteiktas izcelsmes materiālu vērtība</w:t>
            </w:r>
            <w:r>
              <w:rPr>
                <w:noProof/>
                <w:szCs w:val="24"/>
                <w:vertAlign w:val="superscript"/>
                <w:lang w:val="lv-LV"/>
              </w:rPr>
              <w:t>(2)</w:t>
            </w:r>
          </w:p>
        </w:tc>
      </w:tr>
      <w:tr w:rsidR="00A445FF" w:rsidRPr="00FF4C0E" w:rsidTr="00D46FAC">
        <w:tc>
          <w:tcPr>
            <w:tcW w:w="833" w:type="pct"/>
          </w:tcPr>
          <w:p w:rsidR="00A445FF" w:rsidRDefault="00A445FF" w:rsidP="00D46FAC">
            <w:pPr>
              <w:widowControl/>
              <w:suppressAutoHyphens/>
              <w:spacing w:before="60" w:after="60" w:line="240" w:lineRule="auto"/>
              <w:rPr>
                <w:rFonts w:eastAsia="Calibri"/>
                <w:noProof/>
                <w:lang w:val="lv-LV"/>
              </w:rPr>
            </w:pPr>
          </w:p>
        </w:tc>
        <w:tc>
          <w:tcPr>
            <w:tcW w:w="833" w:type="pct"/>
          </w:tcPr>
          <w:p w:rsidR="00A445FF" w:rsidRDefault="00A445FF" w:rsidP="00D46FAC">
            <w:pPr>
              <w:widowControl/>
              <w:suppressAutoHyphens/>
              <w:spacing w:before="60" w:after="60" w:line="240" w:lineRule="auto"/>
              <w:rPr>
                <w:rFonts w:eastAsia="Calibri"/>
                <w:noProof/>
                <w:lang w:val="lv-LV"/>
              </w:rPr>
            </w:pPr>
          </w:p>
        </w:tc>
        <w:tc>
          <w:tcPr>
            <w:tcW w:w="833" w:type="pct"/>
          </w:tcPr>
          <w:p w:rsidR="00A445FF" w:rsidRDefault="00A445FF" w:rsidP="00D46FAC">
            <w:pPr>
              <w:widowControl/>
              <w:suppressAutoHyphens/>
              <w:spacing w:before="60" w:after="60" w:line="240" w:lineRule="auto"/>
              <w:rPr>
                <w:rFonts w:eastAsia="Calibri"/>
                <w:noProof/>
                <w:lang w:val="lv-LV"/>
              </w:rPr>
            </w:pPr>
          </w:p>
        </w:tc>
        <w:tc>
          <w:tcPr>
            <w:tcW w:w="833" w:type="pct"/>
          </w:tcPr>
          <w:p w:rsidR="00A445FF" w:rsidRDefault="00A445FF" w:rsidP="00D46FAC">
            <w:pPr>
              <w:widowControl/>
              <w:suppressAutoHyphens/>
              <w:spacing w:before="60" w:after="60" w:line="240" w:lineRule="auto"/>
              <w:rPr>
                <w:rFonts w:eastAsia="Calibri"/>
                <w:noProof/>
                <w:lang w:val="lv-LV"/>
              </w:rPr>
            </w:pPr>
          </w:p>
        </w:tc>
        <w:tc>
          <w:tcPr>
            <w:tcW w:w="833" w:type="pct"/>
          </w:tcPr>
          <w:p w:rsidR="00A445FF" w:rsidRDefault="00A445FF" w:rsidP="00D46FAC">
            <w:pPr>
              <w:widowControl/>
              <w:suppressAutoHyphens/>
              <w:spacing w:before="60" w:after="60" w:line="240" w:lineRule="auto"/>
              <w:rPr>
                <w:rFonts w:eastAsia="Calibri"/>
                <w:noProof/>
                <w:lang w:val="lv-LV"/>
              </w:rPr>
            </w:pPr>
          </w:p>
        </w:tc>
        <w:tc>
          <w:tcPr>
            <w:tcW w:w="833" w:type="pct"/>
          </w:tcPr>
          <w:p w:rsidR="00A445FF" w:rsidRDefault="00A445FF" w:rsidP="00D46FAC">
            <w:pPr>
              <w:widowControl/>
              <w:suppressAutoHyphens/>
              <w:spacing w:before="60" w:after="60" w:line="240" w:lineRule="auto"/>
              <w:rPr>
                <w:rFonts w:eastAsia="Calibri"/>
                <w:noProof/>
                <w:lang w:val="lv-LV"/>
              </w:rPr>
            </w:pPr>
          </w:p>
        </w:tc>
      </w:tr>
      <w:tr w:rsidR="00A445FF" w:rsidRPr="00FF4C0E" w:rsidTr="00D46FAC">
        <w:tc>
          <w:tcPr>
            <w:tcW w:w="833" w:type="pct"/>
          </w:tcPr>
          <w:p w:rsidR="00A445FF" w:rsidRDefault="00A445FF" w:rsidP="00D46FAC">
            <w:pPr>
              <w:widowControl/>
              <w:suppressAutoHyphens/>
              <w:spacing w:before="60" w:after="60" w:line="240" w:lineRule="auto"/>
              <w:rPr>
                <w:rFonts w:eastAsia="Calibri"/>
                <w:noProof/>
                <w:lang w:val="lv-LV"/>
              </w:rPr>
            </w:pPr>
          </w:p>
        </w:tc>
        <w:tc>
          <w:tcPr>
            <w:tcW w:w="833" w:type="pct"/>
          </w:tcPr>
          <w:p w:rsidR="00A445FF" w:rsidRDefault="00A445FF" w:rsidP="00D46FAC">
            <w:pPr>
              <w:widowControl/>
              <w:suppressAutoHyphens/>
              <w:spacing w:before="60" w:after="60" w:line="240" w:lineRule="auto"/>
              <w:rPr>
                <w:rFonts w:eastAsia="Calibri"/>
                <w:noProof/>
                <w:lang w:val="lv-LV"/>
              </w:rPr>
            </w:pPr>
          </w:p>
        </w:tc>
        <w:tc>
          <w:tcPr>
            <w:tcW w:w="833" w:type="pct"/>
          </w:tcPr>
          <w:p w:rsidR="00A445FF" w:rsidRDefault="00A445FF" w:rsidP="00D46FAC">
            <w:pPr>
              <w:widowControl/>
              <w:suppressAutoHyphens/>
              <w:spacing w:before="60" w:after="60" w:line="240" w:lineRule="auto"/>
              <w:rPr>
                <w:rFonts w:eastAsia="Calibri"/>
                <w:noProof/>
                <w:lang w:val="lv-LV"/>
              </w:rPr>
            </w:pPr>
          </w:p>
        </w:tc>
        <w:tc>
          <w:tcPr>
            <w:tcW w:w="833" w:type="pct"/>
          </w:tcPr>
          <w:p w:rsidR="00A445FF" w:rsidRDefault="00A445FF" w:rsidP="00D46FAC">
            <w:pPr>
              <w:widowControl/>
              <w:suppressAutoHyphens/>
              <w:spacing w:before="60" w:after="60" w:line="240" w:lineRule="auto"/>
              <w:rPr>
                <w:rFonts w:eastAsia="Calibri"/>
                <w:noProof/>
                <w:lang w:val="lv-LV"/>
              </w:rPr>
            </w:pPr>
          </w:p>
        </w:tc>
        <w:tc>
          <w:tcPr>
            <w:tcW w:w="833" w:type="pct"/>
          </w:tcPr>
          <w:p w:rsidR="00A445FF" w:rsidRDefault="00A445FF" w:rsidP="00D46FAC">
            <w:pPr>
              <w:widowControl/>
              <w:suppressAutoHyphens/>
              <w:spacing w:before="60" w:after="60" w:line="240" w:lineRule="auto"/>
              <w:rPr>
                <w:rFonts w:eastAsia="Calibri"/>
                <w:noProof/>
                <w:lang w:val="lv-LV"/>
              </w:rPr>
            </w:pPr>
          </w:p>
        </w:tc>
        <w:tc>
          <w:tcPr>
            <w:tcW w:w="833" w:type="pct"/>
          </w:tcPr>
          <w:p w:rsidR="00A445FF" w:rsidRDefault="00A445FF" w:rsidP="00D46FAC">
            <w:pPr>
              <w:widowControl/>
              <w:suppressAutoHyphens/>
              <w:spacing w:before="60" w:after="60" w:line="240" w:lineRule="auto"/>
              <w:rPr>
                <w:rFonts w:eastAsia="Calibri"/>
                <w:noProof/>
                <w:lang w:val="lv-LV"/>
              </w:rPr>
            </w:pPr>
          </w:p>
        </w:tc>
      </w:tr>
      <w:tr w:rsidR="00A445FF" w:rsidRPr="00FF4C0E" w:rsidTr="00D46FAC">
        <w:tc>
          <w:tcPr>
            <w:tcW w:w="833" w:type="pct"/>
          </w:tcPr>
          <w:p w:rsidR="00A445FF" w:rsidRDefault="00A445FF" w:rsidP="00D46FAC">
            <w:pPr>
              <w:widowControl/>
              <w:suppressAutoHyphens/>
              <w:spacing w:before="60" w:after="60" w:line="240" w:lineRule="auto"/>
              <w:rPr>
                <w:rFonts w:eastAsia="Calibri"/>
                <w:noProof/>
                <w:lang w:val="lv-LV"/>
              </w:rPr>
            </w:pPr>
          </w:p>
        </w:tc>
        <w:tc>
          <w:tcPr>
            <w:tcW w:w="833" w:type="pct"/>
          </w:tcPr>
          <w:p w:rsidR="00A445FF" w:rsidRDefault="00A445FF" w:rsidP="00D46FAC">
            <w:pPr>
              <w:widowControl/>
              <w:suppressAutoHyphens/>
              <w:spacing w:before="60" w:after="60" w:line="240" w:lineRule="auto"/>
              <w:rPr>
                <w:rFonts w:eastAsia="Calibri"/>
                <w:noProof/>
                <w:lang w:val="lv-LV"/>
              </w:rPr>
            </w:pPr>
          </w:p>
        </w:tc>
        <w:tc>
          <w:tcPr>
            <w:tcW w:w="833" w:type="pct"/>
          </w:tcPr>
          <w:p w:rsidR="00A445FF" w:rsidRDefault="00A445FF" w:rsidP="00D46FAC">
            <w:pPr>
              <w:widowControl/>
              <w:suppressAutoHyphens/>
              <w:spacing w:before="60" w:after="60" w:line="240" w:lineRule="auto"/>
              <w:rPr>
                <w:rFonts w:eastAsia="Calibri"/>
                <w:noProof/>
                <w:lang w:val="lv-LV"/>
              </w:rPr>
            </w:pPr>
          </w:p>
        </w:tc>
        <w:tc>
          <w:tcPr>
            <w:tcW w:w="833" w:type="pct"/>
          </w:tcPr>
          <w:p w:rsidR="00A445FF" w:rsidRDefault="00A445FF" w:rsidP="00D46FAC">
            <w:pPr>
              <w:widowControl/>
              <w:suppressAutoHyphens/>
              <w:spacing w:before="60" w:after="60" w:line="240" w:lineRule="auto"/>
              <w:rPr>
                <w:rFonts w:eastAsia="Calibri"/>
                <w:noProof/>
                <w:lang w:val="lv-LV"/>
              </w:rPr>
            </w:pPr>
          </w:p>
        </w:tc>
        <w:tc>
          <w:tcPr>
            <w:tcW w:w="833" w:type="pct"/>
          </w:tcPr>
          <w:p w:rsidR="00A445FF" w:rsidRDefault="00A445FF" w:rsidP="00D46FAC">
            <w:pPr>
              <w:widowControl/>
              <w:suppressAutoHyphens/>
              <w:spacing w:before="60" w:after="60" w:line="240" w:lineRule="auto"/>
              <w:rPr>
                <w:rFonts w:eastAsia="Calibri"/>
                <w:noProof/>
                <w:lang w:val="lv-LV"/>
              </w:rPr>
            </w:pPr>
          </w:p>
        </w:tc>
        <w:tc>
          <w:tcPr>
            <w:tcW w:w="833" w:type="pct"/>
          </w:tcPr>
          <w:p w:rsidR="00A445FF" w:rsidRDefault="00A445FF" w:rsidP="00D46FAC">
            <w:pPr>
              <w:widowControl/>
              <w:suppressAutoHyphens/>
              <w:spacing w:before="60" w:after="60" w:line="240" w:lineRule="auto"/>
              <w:rPr>
                <w:rFonts w:eastAsia="Calibri"/>
                <w:noProof/>
                <w:lang w:val="lv-LV"/>
              </w:rPr>
            </w:pPr>
          </w:p>
        </w:tc>
      </w:tr>
      <w:tr w:rsidR="00A445FF" w:rsidTr="00D46FAC">
        <w:tc>
          <w:tcPr>
            <w:tcW w:w="833" w:type="pct"/>
          </w:tcPr>
          <w:p w:rsidR="00A445FF" w:rsidRDefault="00A445FF" w:rsidP="00D46FAC">
            <w:pPr>
              <w:widowControl/>
              <w:suppressAutoHyphens/>
              <w:spacing w:before="60" w:after="60" w:line="240" w:lineRule="auto"/>
              <w:rPr>
                <w:rFonts w:eastAsia="Calibri"/>
                <w:noProof/>
                <w:lang w:val="lv-LV"/>
              </w:rPr>
            </w:pPr>
          </w:p>
        </w:tc>
        <w:tc>
          <w:tcPr>
            <w:tcW w:w="833" w:type="pct"/>
          </w:tcPr>
          <w:p w:rsidR="00A445FF" w:rsidRDefault="00A445FF" w:rsidP="00D46FAC">
            <w:pPr>
              <w:widowControl/>
              <w:suppressAutoHyphens/>
              <w:spacing w:before="60" w:after="60" w:line="240" w:lineRule="auto"/>
              <w:rPr>
                <w:rFonts w:eastAsia="Calibri"/>
                <w:noProof/>
                <w:lang w:val="lv-LV"/>
              </w:rPr>
            </w:pPr>
          </w:p>
        </w:tc>
        <w:tc>
          <w:tcPr>
            <w:tcW w:w="833" w:type="pct"/>
          </w:tcPr>
          <w:p w:rsidR="00A445FF" w:rsidRDefault="00A445FF" w:rsidP="00D46FAC">
            <w:pPr>
              <w:widowControl/>
              <w:suppressAutoHyphens/>
              <w:spacing w:before="60" w:after="60" w:line="240" w:lineRule="auto"/>
              <w:rPr>
                <w:rFonts w:ascii="Calibri" w:hAnsi="Calibri"/>
                <w:noProof/>
                <w:szCs w:val="24"/>
                <w:lang w:val="lv-LV"/>
              </w:rPr>
            </w:pPr>
            <w:r>
              <w:rPr>
                <w:noProof/>
                <w:szCs w:val="24"/>
                <w:lang w:val="lv-LV"/>
              </w:rPr>
              <w:t>Kopā:</w:t>
            </w:r>
          </w:p>
        </w:tc>
        <w:tc>
          <w:tcPr>
            <w:tcW w:w="833" w:type="pct"/>
          </w:tcPr>
          <w:p w:rsidR="00A445FF" w:rsidRDefault="00A445FF" w:rsidP="00D46FAC">
            <w:pPr>
              <w:widowControl/>
              <w:suppressAutoHyphens/>
              <w:spacing w:before="60" w:after="60" w:line="240" w:lineRule="auto"/>
              <w:rPr>
                <w:rFonts w:eastAsia="Calibri"/>
                <w:noProof/>
                <w:lang w:val="lv-LV"/>
              </w:rPr>
            </w:pPr>
          </w:p>
        </w:tc>
        <w:tc>
          <w:tcPr>
            <w:tcW w:w="833" w:type="pct"/>
          </w:tcPr>
          <w:p w:rsidR="00A445FF" w:rsidRDefault="00A445FF" w:rsidP="00D46FAC">
            <w:pPr>
              <w:widowControl/>
              <w:suppressAutoHyphens/>
              <w:spacing w:before="60" w:after="60" w:line="240" w:lineRule="auto"/>
              <w:rPr>
                <w:rFonts w:eastAsia="Calibri"/>
                <w:noProof/>
                <w:lang w:val="lv-LV"/>
              </w:rPr>
            </w:pPr>
          </w:p>
        </w:tc>
        <w:tc>
          <w:tcPr>
            <w:tcW w:w="833" w:type="pct"/>
          </w:tcPr>
          <w:p w:rsidR="00A445FF" w:rsidRDefault="00A445FF" w:rsidP="00D46FAC">
            <w:pPr>
              <w:widowControl/>
              <w:suppressAutoHyphens/>
              <w:spacing w:before="60" w:after="60" w:line="240" w:lineRule="auto"/>
              <w:rPr>
                <w:rFonts w:ascii="Calibri" w:hAnsi="Calibri"/>
                <w:noProof/>
                <w:szCs w:val="24"/>
                <w:lang w:val="lv-LV"/>
              </w:rPr>
            </w:pPr>
            <w:r>
              <w:rPr>
                <w:noProof/>
                <w:szCs w:val="24"/>
                <w:lang w:val="lv-LV"/>
              </w:rPr>
              <w:t>Kopā:</w:t>
            </w:r>
          </w:p>
        </w:tc>
      </w:tr>
    </w:tbl>
    <w:p w:rsidR="00A445FF" w:rsidRDefault="00A445FF" w:rsidP="00A445FF">
      <w:pPr>
        <w:widowControl/>
        <w:suppressAutoHyphens/>
        <w:jc w:val="both"/>
        <w:rPr>
          <w:noProof/>
          <w:lang w:val="lv-LV"/>
        </w:rPr>
      </w:pPr>
    </w:p>
    <w:p w:rsidR="00A445FF" w:rsidRDefault="00A445FF" w:rsidP="00A445FF">
      <w:pPr>
        <w:widowControl/>
        <w:suppressAutoHyphens/>
        <w:spacing w:line="240" w:lineRule="auto"/>
        <w:jc w:val="both"/>
        <w:rPr>
          <w:noProof/>
          <w:szCs w:val="24"/>
          <w:lang w:val="lv-LV"/>
        </w:rPr>
      </w:pPr>
      <w:r>
        <w:rPr>
          <w:noProof/>
          <w:szCs w:val="24"/>
          <w:lang w:val="lv-LV"/>
        </w:rPr>
        <w:br w:type="page"/>
      </w:r>
      <w:r>
        <w:rPr>
          <w:noProof/>
          <w:szCs w:val="24"/>
          <w:lang w:val="lv-LV"/>
        </w:rPr>
        <w:lastRenderedPageBreak/>
        <w:t>Es apņemos iesniegt visus citus pieprasītos apliecinošos dokumentus.</w:t>
      </w:r>
    </w:p>
    <w:p w:rsidR="00A445FF" w:rsidRDefault="00A445FF" w:rsidP="00A445FF">
      <w:pPr>
        <w:widowControl/>
        <w:suppressAutoHyphens/>
        <w:spacing w:line="240" w:lineRule="auto"/>
        <w:ind w:firstLine="567"/>
        <w:jc w:val="both"/>
        <w:rPr>
          <w:noProof/>
          <w:lang w:val="lv-LV"/>
        </w:rPr>
      </w:pPr>
    </w:p>
    <w:p w:rsidR="00A445FF" w:rsidRDefault="00A445FF" w:rsidP="00A445FF">
      <w:pPr>
        <w:widowControl/>
        <w:suppressAutoHyphens/>
        <w:spacing w:line="240" w:lineRule="auto"/>
        <w:jc w:val="both"/>
        <w:rPr>
          <w:noProof/>
          <w:kern w:val="1"/>
          <w:sz w:val="20"/>
          <w:lang w:val="lv-LV" w:eastAsia="ar-SA"/>
        </w:rPr>
      </w:pPr>
      <w:r>
        <w:rPr>
          <w:noProof/>
          <w:kern w:val="1"/>
          <w:sz w:val="20"/>
          <w:lang w:val="lv-LV" w:eastAsia="ar-SA"/>
        </w:rPr>
        <w:t>…………………………………………………………………………………………………………………………</w:t>
      </w:r>
    </w:p>
    <w:p w:rsidR="00A445FF" w:rsidRDefault="00A445FF" w:rsidP="00A445FF">
      <w:pPr>
        <w:widowControl/>
        <w:suppressAutoHyphens/>
        <w:spacing w:line="240" w:lineRule="auto"/>
        <w:jc w:val="center"/>
        <w:rPr>
          <w:noProof/>
          <w:kern w:val="1"/>
          <w:sz w:val="20"/>
          <w:szCs w:val="24"/>
          <w:lang w:val="lv-LV"/>
        </w:rPr>
      </w:pPr>
      <w:r>
        <w:rPr>
          <w:noProof/>
          <w:kern w:val="1"/>
          <w:sz w:val="20"/>
          <w:szCs w:val="24"/>
          <w:lang w:val="lv-LV"/>
        </w:rPr>
        <w:t>(vieta un datums)</w:t>
      </w:r>
    </w:p>
    <w:p w:rsidR="00A445FF" w:rsidRDefault="00A445FF" w:rsidP="00A445FF">
      <w:pPr>
        <w:widowControl/>
        <w:suppressAutoHyphens/>
        <w:spacing w:line="240" w:lineRule="auto"/>
        <w:jc w:val="center"/>
        <w:rPr>
          <w:noProof/>
          <w:kern w:val="1"/>
          <w:sz w:val="20"/>
          <w:lang w:val="lv-LV" w:eastAsia="ar-SA"/>
        </w:rPr>
      </w:pPr>
    </w:p>
    <w:p w:rsidR="00A445FF" w:rsidRDefault="00A445FF" w:rsidP="00A445FF">
      <w:pPr>
        <w:widowControl/>
        <w:suppressAutoHyphens/>
        <w:spacing w:line="240" w:lineRule="auto"/>
        <w:jc w:val="both"/>
        <w:rPr>
          <w:noProof/>
          <w:kern w:val="1"/>
          <w:sz w:val="20"/>
          <w:lang w:val="lv-LV" w:eastAsia="ar-SA"/>
        </w:rPr>
      </w:pPr>
      <w:r>
        <w:rPr>
          <w:noProof/>
          <w:kern w:val="1"/>
          <w:sz w:val="20"/>
          <w:lang w:val="lv-LV" w:eastAsia="ar-SA"/>
        </w:rPr>
        <w:t>…………………………………………………………………………………………………………………………</w:t>
      </w:r>
    </w:p>
    <w:p w:rsidR="00A445FF" w:rsidRDefault="00A445FF" w:rsidP="00A445FF">
      <w:pPr>
        <w:widowControl/>
        <w:suppressAutoHyphens/>
        <w:spacing w:line="240" w:lineRule="auto"/>
        <w:jc w:val="center"/>
        <w:rPr>
          <w:noProof/>
          <w:kern w:val="1"/>
          <w:sz w:val="20"/>
          <w:szCs w:val="24"/>
          <w:lang w:val="lv-LV"/>
        </w:rPr>
      </w:pPr>
      <w:r>
        <w:rPr>
          <w:noProof/>
          <w:kern w:val="1"/>
          <w:sz w:val="20"/>
          <w:szCs w:val="24"/>
          <w:lang w:val="lv-LV"/>
        </w:rPr>
        <w:t>(vārds, uzvārds un amats, uzņēmuma nosaukums un adrese)</w:t>
      </w:r>
    </w:p>
    <w:p w:rsidR="00A445FF" w:rsidRDefault="00A445FF" w:rsidP="00A445FF">
      <w:pPr>
        <w:widowControl/>
        <w:suppressAutoHyphens/>
        <w:spacing w:line="240" w:lineRule="auto"/>
        <w:jc w:val="center"/>
        <w:rPr>
          <w:noProof/>
          <w:kern w:val="1"/>
          <w:sz w:val="20"/>
          <w:lang w:val="lv-LV" w:eastAsia="ar-SA"/>
        </w:rPr>
      </w:pPr>
    </w:p>
    <w:p w:rsidR="00A445FF" w:rsidRDefault="00A445FF" w:rsidP="00A445FF">
      <w:pPr>
        <w:widowControl/>
        <w:suppressAutoHyphens/>
        <w:spacing w:line="240" w:lineRule="auto"/>
        <w:jc w:val="both"/>
        <w:rPr>
          <w:noProof/>
          <w:kern w:val="1"/>
          <w:sz w:val="20"/>
          <w:lang w:val="lv-LV" w:eastAsia="ar-SA"/>
        </w:rPr>
      </w:pPr>
      <w:r>
        <w:rPr>
          <w:noProof/>
          <w:kern w:val="1"/>
          <w:sz w:val="20"/>
          <w:lang w:val="lv-LV" w:eastAsia="ar-SA"/>
        </w:rPr>
        <w:t>…………………………………………………………………………………………………………………………</w:t>
      </w:r>
    </w:p>
    <w:p w:rsidR="00A445FF" w:rsidRDefault="00A445FF" w:rsidP="00A445FF">
      <w:pPr>
        <w:widowControl/>
        <w:suppressAutoHyphens/>
        <w:spacing w:line="240" w:lineRule="auto"/>
        <w:jc w:val="both"/>
        <w:rPr>
          <w:noProof/>
          <w:kern w:val="1"/>
          <w:sz w:val="20"/>
          <w:lang w:val="lv-LV" w:eastAsia="ar-SA"/>
        </w:rPr>
      </w:pPr>
    </w:p>
    <w:p w:rsidR="00A445FF" w:rsidRDefault="00A445FF" w:rsidP="00A445FF">
      <w:pPr>
        <w:widowControl/>
        <w:suppressAutoHyphens/>
        <w:spacing w:line="240" w:lineRule="auto"/>
        <w:jc w:val="center"/>
        <w:rPr>
          <w:noProof/>
          <w:kern w:val="1"/>
          <w:szCs w:val="24"/>
          <w:lang w:val="lv-LV"/>
        </w:rPr>
      </w:pPr>
      <w:r>
        <w:rPr>
          <w:noProof/>
          <w:kern w:val="1"/>
          <w:szCs w:val="24"/>
          <w:lang w:val="lv-LV"/>
        </w:rPr>
        <w:t>(paraksts)</w:t>
      </w:r>
    </w:p>
    <w:p w:rsidR="00A445FF" w:rsidRDefault="00A445FF" w:rsidP="00A445FF">
      <w:pPr>
        <w:widowControl/>
        <w:suppressAutoHyphens/>
        <w:spacing w:line="240" w:lineRule="auto"/>
        <w:jc w:val="center"/>
        <w:rPr>
          <w:noProof/>
          <w:lang w:val="lv-LV"/>
        </w:rPr>
      </w:pPr>
    </w:p>
    <w:p w:rsidR="00A445FF" w:rsidRDefault="00A445FF" w:rsidP="00A445FF">
      <w:pPr>
        <w:widowControl/>
        <w:suppressAutoHyphens/>
        <w:spacing w:line="240" w:lineRule="auto"/>
        <w:jc w:val="center"/>
        <w:rPr>
          <w:noProof/>
          <w:lang w:val="lv-LV"/>
        </w:rPr>
      </w:pPr>
    </w:p>
    <w:p w:rsidR="00A445FF" w:rsidRDefault="00A445FF" w:rsidP="00A445FF">
      <w:pPr>
        <w:widowControl/>
        <w:suppressAutoHyphens/>
        <w:spacing w:line="240" w:lineRule="auto"/>
        <w:jc w:val="center"/>
        <w:rPr>
          <w:noProof/>
          <w:lang w:val="lv-LV"/>
        </w:rPr>
      </w:pPr>
    </w:p>
    <w:p w:rsidR="00A445FF" w:rsidRDefault="00A445FF" w:rsidP="00A445FF">
      <w:pPr>
        <w:widowControl/>
        <w:suppressAutoHyphens/>
        <w:spacing w:line="240" w:lineRule="auto"/>
        <w:jc w:val="center"/>
        <w:rPr>
          <w:noProof/>
          <w:lang w:val="lv-LV"/>
        </w:rPr>
      </w:pPr>
    </w:p>
    <w:p w:rsidR="00A445FF" w:rsidRDefault="00A445FF" w:rsidP="00A445FF">
      <w:pPr>
        <w:widowControl/>
        <w:suppressAutoHyphens/>
        <w:spacing w:line="240" w:lineRule="auto"/>
        <w:jc w:val="center"/>
        <w:rPr>
          <w:noProof/>
          <w:lang w:val="lv-LV"/>
        </w:rPr>
      </w:pPr>
    </w:p>
    <w:p w:rsidR="00A445FF" w:rsidRDefault="00A445FF" w:rsidP="00A445FF">
      <w:pPr>
        <w:widowControl/>
        <w:suppressAutoHyphens/>
        <w:spacing w:line="240" w:lineRule="auto"/>
        <w:jc w:val="both"/>
        <w:rPr>
          <w:noProof/>
          <w:kern w:val="1"/>
          <w:szCs w:val="24"/>
          <w:lang w:val="lv-LV" w:eastAsia="ar-SA"/>
        </w:rPr>
      </w:pPr>
      <w:r>
        <w:rPr>
          <w:noProof/>
          <w:kern w:val="1"/>
          <w:szCs w:val="24"/>
          <w:lang w:val="lv-LV" w:eastAsia="ar-SA"/>
        </w:rPr>
        <w:t>_______________</w:t>
      </w:r>
    </w:p>
    <w:p w:rsidR="00A445FF" w:rsidRDefault="00A445FF" w:rsidP="00A445FF">
      <w:pPr>
        <w:widowControl/>
        <w:suppressAutoHyphens/>
        <w:spacing w:line="240" w:lineRule="auto"/>
        <w:jc w:val="both"/>
        <w:rPr>
          <w:noProof/>
          <w:kern w:val="1"/>
          <w:szCs w:val="24"/>
          <w:lang w:val="lv-LV" w:eastAsia="ar-SA"/>
        </w:rPr>
      </w:pPr>
    </w:p>
    <w:p w:rsidR="00A445FF" w:rsidRDefault="00A445FF" w:rsidP="00A445FF">
      <w:pPr>
        <w:widowControl/>
        <w:spacing w:line="240" w:lineRule="auto"/>
        <w:ind w:left="567" w:hanging="567"/>
        <w:rPr>
          <w:rFonts w:ascii="Calibri" w:hAnsi="Calibri"/>
          <w:noProof/>
          <w:szCs w:val="24"/>
          <w:lang w:val="lv-LV"/>
        </w:rPr>
      </w:pPr>
      <w:r>
        <w:rPr>
          <w:noProof/>
          <w:szCs w:val="24"/>
          <w:lang w:val="lv-LV"/>
        </w:rPr>
        <w:t>(</w:t>
      </w:r>
      <w:r>
        <w:rPr>
          <w:b/>
          <w:noProof/>
          <w:szCs w:val="24"/>
          <w:vertAlign w:val="superscript"/>
          <w:lang w:val="lv-LV"/>
        </w:rPr>
        <w:t>1</w:t>
      </w:r>
      <w:r>
        <w:rPr>
          <w:noProof/>
          <w:szCs w:val="24"/>
          <w:lang w:val="lv-LV"/>
        </w:rPr>
        <w:t>)</w:t>
      </w:r>
      <w:r>
        <w:rPr>
          <w:noProof/>
          <w:szCs w:val="24"/>
          <w:lang w:val="lv-LV"/>
        </w:rPr>
        <w:tab/>
      </w:r>
      <w:r>
        <w:rPr>
          <w:noProof/>
          <w:kern w:val="1"/>
          <w:szCs w:val="24"/>
          <w:lang w:val="lv-LV"/>
        </w:rPr>
        <w:t>Pēc vajadzības nosvītrot Pusi, uz kuru tas neattiecas.</w:t>
      </w:r>
    </w:p>
    <w:p w:rsidR="00A445FF" w:rsidRDefault="00A445FF" w:rsidP="00A445FF">
      <w:pPr>
        <w:widowControl/>
        <w:spacing w:line="240" w:lineRule="auto"/>
        <w:ind w:left="567" w:hanging="567"/>
        <w:rPr>
          <w:rFonts w:ascii="Calibri" w:hAnsi="Calibri"/>
          <w:noProof/>
          <w:szCs w:val="24"/>
          <w:lang w:val="lv-LV"/>
        </w:rPr>
      </w:pPr>
      <w:r>
        <w:rPr>
          <w:noProof/>
          <w:szCs w:val="24"/>
          <w:lang w:val="lv-LV"/>
        </w:rPr>
        <w:t>(</w:t>
      </w:r>
      <w:r>
        <w:rPr>
          <w:b/>
          <w:noProof/>
          <w:szCs w:val="24"/>
          <w:vertAlign w:val="superscript"/>
          <w:lang w:val="lv-LV"/>
        </w:rPr>
        <w:t>2</w:t>
      </w:r>
      <w:r>
        <w:rPr>
          <w:noProof/>
          <w:szCs w:val="24"/>
          <w:lang w:val="lv-LV"/>
        </w:rPr>
        <w:t>)</w:t>
      </w:r>
      <w:r>
        <w:rPr>
          <w:noProof/>
          <w:szCs w:val="24"/>
          <w:lang w:val="lv-LV"/>
        </w:rPr>
        <w:tab/>
        <w:t>Par katru piegādāto nenoteiktas izcelsmes ražojumu un par katru izmantoto nenoteiktas izcelsmes materiālu norādīt vērtību par vienu ražojuma un materiāla vienību, kā attiecīgi aprakstīts 3. un 6. slejā.</w:t>
      </w:r>
    </w:p>
    <w:p w:rsidR="00A445FF" w:rsidRDefault="00A445FF" w:rsidP="00A445FF">
      <w:pPr>
        <w:widowControl/>
        <w:suppressAutoHyphens/>
        <w:spacing w:line="240" w:lineRule="auto"/>
        <w:jc w:val="center"/>
        <w:rPr>
          <w:noProof/>
          <w:lang w:val="lv-LV"/>
        </w:rPr>
      </w:pPr>
    </w:p>
    <w:p w:rsidR="00A445FF" w:rsidRDefault="00A445FF" w:rsidP="00A445FF">
      <w:pPr>
        <w:widowControl/>
        <w:suppressAutoHyphens/>
        <w:spacing w:line="240" w:lineRule="auto"/>
        <w:jc w:val="center"/>
        <w:rPr>
          <w:noProof/>
          <w:lang w:val="lv-LV"/>
        </w:rPr>
      </w:pPr>
    </w:p>
    <w:p w:rsidR="00A445FF" w:rsidRDefault="00A445FF" w:rsidP="00A445FF">
      <w:pPr>
        <w:widowControl/>
        <w:suppressAutoHyphens/>
        <w:spacing w:line="240" w:lineRule="auto"/>
        <w:jc w:val="center"/>
        <w:rPr>
          <w:noProof/>
          <w:lang w:val="lv-LV"/>
        </w:rPr>
      </w:pPr>
      <w:r>
        <w:rPr>
          <w:noProof/>
          <w:lang w:val="lv-LV"/>
        </w:rPr>
        <w:t>________________</w:t>
      </w:r>
    </w:p>
    <w:p w:rsidR="00A445FF" w:rsidRDefault="00A445FF" w:rsidP="00A445FF">
      <w:pPr>
        <w:widowControl/>
        <w:suppressAutoHyphens/>
        <w:spacing w:line="240" w:lineRule="auto"/>
        <w:jc w:val="center"/>
        <w:rPr>
          <w:bCs/>
          <w:noProof/>
          <w:kern w:val="1"/>
          <w:szCs w:val="24"/>
          <w:lang w:val="lv-LV" w:eastAsia="ar-SA"/>
        </w:rPr>
        <w:sectPr w:rsidR="00A445FF">
          <w:headerReference w:type="even" r:id="rId40"/>
          <w:headerReference w:type="default" r:id="rId41"/>
          <w:footerReference w:type="even" r:id="rId42"/>
          <w:footerReference w:type="default" r:id="rId43"/>
          <w:headerReference w:type="first" r:id="rId44"/>
          <w:footerReference w:type="first" r:id="rId45"/>
          <w:pgSz w:w="11907" w:h="16840" w:code="9"/>
          <w:pgMar w:top="1134" w:right="1134" w:bottom="1134" w:left="1134" w:header="1134" w:footer="1134" w:gutter="0"/>
          <w:pgNumType w:start="1"/>
          <w:cols w:space="708"/>
          <w:docGrid w:linePitch="360"/>
        </w:sectPr>
      </w:pPr>
    </w:p>
    <w:p w:rsidR="00A445FF" w:rsidRDefault="00A445FF" w:rsidP="00A445FF">
      <w:pPr>
        <w:widowControl/>
        <w:suppressAutoHyphens/>
        <w:jc w:val="right"/>
        <w:rPr>
          <w:b/>
          <w:noProof/>
          <w:kern w:val="1"/>
          <w:szCs w:val="24"/>
          <w:u w:val="single"/>
          <w:lang w:val="lv-LV"/>
        </w:rPr>
      </w:pPr>
      <w:r>
        <w:rPr>
          <w:b/>
          <w:noProof/>
          <w:kern w:val="1"/>
          <w:szCs w:val="24"/>
          <w:u w:val="single"/>
          <w:lang w:val="lv-LV"/>
        </w:rPr>
        <w:lastRenderedPageBreak/>
        <w:t>4. PIELIKUMS</w:t>
      </w:r>
    </w:p>
    <w:p w:rsidR="00A445FF" w:rsidRDefault="00A445FF" w:rsidP="00A445FF">
      <w:pPr>
        <w:widowControl/>
        <w:suppressAutoHyphens/>
        <w:jc w:val="center"/>
        <w:rPr>
          <w:b/>
          <w:noProof/>
          <w:kern w:val="1"/>
          <w:szCs w:val="24"/>
          <w:u w:val="single"/>
          <w:lang w:val="lv-LV" w:eastAsia="ar-SA"/>
        </w:rPr>
      </w:pPr>
    </w:p>
    <w:p w:rsidR="00A445FF" w:rsidRDefault="00A445FF" w:rsidP="00A445FF">
      <w:pPr>
        <w:widowControl/>
        <w:suppressAutoHyphens/>
        <w:jc w:val="center"/>
        <w:rPr>
          <w:b/>
          <w:noProof/>
          <w:kern w:val="1"/>
          <w:szCs w:val="24"/>
          <w:lang w:val="lv-LV"/>
        </w:rPr>
      </w:pPr>
      <w:r>
        <w:rPr>
          <w:b/>
          <w:noProof/>
          <w:kern w:val="1"/>
          <w:szCs w:val="24"/>
          <w:lang w:val="lv-LV"/>
        </w:rPr>
        <w:t>JAUTĀJUMI, KAS ATTIECAS UZ SEŪTU UN MELILJU</w:t>
      </w:r>
    </w:p>
    <w:p w:rsidR="00A445FF" w:rsidRDefault="00A445FF" w:rsidP="00A445FF">
      <w:pPr>
        <w:widowControl/>
        <w:suppressAutoHyphens/>
        <w:jc w:val="center"/>
        <w:rPr>
          <w:b/>
          <w:noProof/>
          <w:kern w:val="1"/>
          <w:szCs w:val="24"/>
          <w:lang w:val="lv-LV" w:eastAsia="ar-SA"/>
        </w:rPr>
      </w:pPr>
    </w:p>
    <w:p w:rsidR="00A445FF" w:rsidRDefault="00A445FF" w:rsidP="00A445FF">
      <w:pPr>
        <w:widowControl/>
        <w:ind w:left="567" w:hanging="567"/>
        <w:rPr>
          <w:noProof/>
          <w:szCs w:val="24"/>
          <w:lang w:val="lv-LV"/>
        </w:rPr>
      </w:pPr>
      <w:r>
        <w:rPr>
          <w:noProof/>
          <w:szCs w:val="24"/>
          <w:lang w:val="lv-LV"/>
        </w:rPr>
        <w:t>1</w:t>
      </w:r>
      <w:r>
        <w:rPr>
          <w:rFonts w:ascii="Calibri" w:hAnsi="Calibri"/>
          <w:noProof/>
          <w:szCs w:val="24"/>
          <w:lang w:val="lv-LV"/>
        </w:rPr>
        <w:t>.</w:t>
      </w:r>
      <w:r>
        <w:rPr>
          <w:rFonts w:ascii="Calibri" w:hAnsi="Calibri"/>
          <w:noProof/>
          <w:szCs w:val="24"/>
          <w:lang w:val="lv-LV"/>
        </w:rPr>
        <w:tab/>
      </w:r>
      <w:r>
        <w:rPr>
          <w:noProof/>
          <w:szCs w:val="24"/>
          <w:lang w:val="lv-LV"/>
        </w:rPr>
        <w:t xml:space="preserve">Šā protokola nolūkā Eiropas Savienības gadījumā termins “Puse” neietver Seūtu un Melilju. </w:t>
      </w:r>
    </w:p>
    <w:p w:rsidR="00A445FF" w:rsidRDefault="00A445FF" w:rsidP="00A445FF">
      <w:pPr>
        <w:widowControl/>
        <w:ind w:left="567" w:hanging="567"/>
        <w:rPr>
          <w:rFonts w:eastAsia="Calibri"/>
          <w:noProof/>
          <w:lang w:val="lv-LV"/>
        </w:rPr>
      </w:pPr>
    </w:p>
    <w:p w:rsidR="00A445FF" w:rsidRDefault="00A445FF" w:rsidP="00A445FF">
      <w:pPr>
        <w:widowControl/>
        <w:ind w:left="567" w:hanging="567"/>
        <w:rPr>
          <w:noProof/>
          <w:szCs w:val="24"/>
          <w:lang w:val="lv-LV"/>
        </w:rPr>
      </w:pPr>
      <w:r>
        <w:rPr>
          <w:noProof/>
          <w:szCs w:val="24"/>
          <w:lang w:val="lv-LV"/>
        </w:rPr>
        <w:t>2.</w:t>
      </w:r>
      <w:r>
        <w:rPr>
          <w:noProof/>
          <w:szCs w:val="24"/>
          <w:lang w:val="lv-LV"/>
        </w:rPr>
        <w:tab/>
        <w:t xml:space="preserve">Importējot Seūtā vai Meliljā Kanādas izcelsmes ražojumus, tiem visos aspektos piemēro tādu pašu muitas režīmu, tostarp preferenciāla tarifa režīmu, kā attiecībā uz Eiropas Savienības muitas teritorijas izcelsmes ražojumiem saskaņā ar </w:t>
      </w:r>
      <w:r>
        <w:rPr>
          <w:i/>
          <w:noProof/>
          <w:szCs w:val="24"/>
          <w:lang w:val="lv-LV"/>
        </w:rPr>
        <w:t xml:space="preserve">Akta par Spānijas Karalistes un Portugāles Republikas pievienošanos Eiropas Kopienām </w:t>
      </w:r>
      <w:r>
        <w:rPr>
          <w:noProof/>
          <w:szCs w:val="24"/>
          <w:lang w:val="lv-LV"/>
        </w:rPr>
        <w:t>2. protokolu. Kanāda to ražojumu importam, uz kuriem attiecas šis nolīgums un kuru izcelsme ir Seūtā un Meliljā, piemēro to pašu muitas režīmu, tostarp preferenciāla tarifa režīmu, ko piemēro ražojumiem, kuri importēti no Eiropas Savienības un kuru izcelsme ir Eiropas Savienībā.</w:t>
      </w:r>
    </w:p>
    <w:p w:rsidR="00A445FF" w:rsidRDefault="00A445FF" w:rsidP="00A445FF">
      <w:pPr>
        <w:widowControl/>
        <w:ind w:left="567" w:hanging="567"/>
        <w:rPr>
          <w:rFonts w:eastAsia="Calibri"/>
          <w:noProof/>
          <w:lang w:val="lv-LV"/>
        </w:rPr>
      </w:pPr>
    </w:p>
    <w:p w:rsidR="00A445FF" w:rsidRDefault="00A445FF" w:rsidP="00A445FF">
      <w:pPr>
        <w:widowControl/>
        <w:ind w:left="567" w:hanging="567"/>
        <w:rPr>
          <w:noProof/>
          <w:szCs w:val="24"/>
          <w:lang w:val="lv-LV"/>
        </w:rPr>
      </w:pPr>
      <w:r>
        <w:rPr>
          <w:noProof/>
          <w:szCs w:val="24"/>
          <w:lang w:val="lv-LV"/>
        </w:rPr>
        <w:t>3.</w:t>
      </w:r>
      <w:r>
        <w:rPr>
          <w:noProof/>
          <w:szCs w:val="24"/>
          <w:lang w:val="lv-LV"/>
        </w:rPr>
        <w:tab/>
        <w:t>Izcelsmes noteikumus, ko saskaņā ar šo protokolu piemēro Kanādai, piemēro, nosakot no Kanādas uz Seūtu un Melilju eksportēto ražojumu izcelsmi. Izcelsmes noteikumus, ko saskaņā ar šo protokolu piemēro Eiropas Savienībai, piemēro, nosakot no Seūtas un Meliljas uz Kanādu eksportēto ražojumu izcelsmi.</w:t>
      </w:r>
    </w:p>
    <w:p w:rsidR="00A445FF" w:rsidRDefault="00A445FF" w:rsidP="00A445FF">
      <w:pPr>
        <w:widowControl/>
        <w:ind w:left="567" w:hanging="567"/>
        <w:rPr>
          <w:rFonts w:eastAsia="Calibri"/>
          <w:noProof/>
          <w:lang w:val="lv-LV"/>
        </w:rPr>
      </w:pPr>
    </w:p>
    <w:p w:rsidR="00A445FF" w:rsidRDefault="00A445FF" w:rsidP="00A445FF">
      <w:pPr>
        <w:widowControl/>
        <w:ind w:left="567" w:hanging="567"/>
        <w:rPr>
          <w:noProof/>
          <w:szCs w:val="24"/>
          <w:lang w:val="lv-LV"/>
        </w:rPr>
      </w:pPr>
      <w:r>
        <w:rPr>
          <w:noProof/>
          <w:szCs w:val="24"/>
          <w:lang w:val="lv-LV"/>
        </w:rPr>
        <w:t>4.</w:t>
      </w:r>
      <w:r>
        <w:rPr>
          <w:noProof/>
          <w:szCs w:val="24"/>
          <w:lang w:val="lv-LV"/>
        </w:rPr>
        <w:tab/>
        <w:t>Šā protokola noteikumus par izcelsmes noteikšanu, izmantošanu un turpmāku verifikāciju piemēro ražojumiem, ko eksportē no Kanādas uz Seūtu un Melilju, un ražojumiem, ko eksportē no Seūtas un Meliljas uz Kanādu.</w:t>
      </w:r>
    </w:p>
    <w:p w:rsidR="00A445FF" w:rsidRDefault="00A445FF" w:rsidP="00A445FF">
      <w:pPr>
        <w:widowControl/>
        <w:ind w:left="567" w:hanging="567"/>
        <w:rPr>
          <w:rFonts w:eastAsia="Calibri"/>
          <w:noProof/>
          <w:lang w:val="lv-LV"/>
        </w:rPr>
      </w:pPr>
    </w:p>
    <w:p w:rsidR="00A445FF" w:rsidRDefault="00A445FF" w:rsidP="00A445FF">
      <w:pPr>
        <w:widowControl/>
        <w:ind w:left="567" w:hanging="567"/>
        <w:rPr>
          <w:noProof/>
          <w:szCs w:val="24"/>
          <w:lang w:val="lv-LV"/>
        </w:rPr>
      </w:pPr>
      <w:r>
        <w:rPr>
          <w:noProof/>
          <w:szCs w:val="24"/>
          <w:lang w:val="lv-LV"/>
        </w:rPr>
        <w:br w:type="page"/>
      </w:r>
      <w:r>
        <w:rPr>
          <w:noProof/>
          <w:szCs w:val="24"/>
          <w:lang w:val="lv-LV"/>
        </w:rPr>
        <w:lastRenderedPageBreak/>
        <w:t>5.</w:t>
      </w:r>
      <w:r>
        <w:rPr>
          <w:noProof/>
          <w:szCs w:val="24"/>
          <w:lang w:val="lv-LV"/>
        </w:rPr>
        <w:tab/>
        <w:t>Šā protokola izcelsmes kumulācijas noteikumus attiecina uz ražojumu importu un eksportu starp Eiropas Savienību, Kanādu un Seūtu un Melilju.</w:t>
      </w:r>
    </w:p>
    <w:p w:rsidR="00A445FF" w:rsidRDefault="00A445FF" w:rsidP="00A445FF">
      <w:pPr>
        <w:widowControl/>
        <w:ind w:left="567" w:hanging="567"/>
        <w:rPr>
          <w:rFonts w:eastAsia="Calibri"/>
          <w:noProof/>
          <w:lang w:val="lv-LV"/>
        </w:rPr>
      </w:pPr>
    </w:p>
    <w:p w:rsidR="00A445FF" w:rsidRDefault="00A445FF" w:rsidP="00A445FF">
      <w:pPr>
        <w:widowControl/>
        <w:ind w:left="567" w:hanging="567"/>
        <w:rPr>
          <w:noProof/>
          <w:szCs w:val="24"/>
          <w:lang w:val="lv-LV"/>
        </w:rPr>
      </w:pPr>
      <w:r>
        <w:rPr>
          <w:noProof/>
          <w:szCs w:val="24"/>
          <w:lang w:val="lv-LV"/>
        </w:rPr>
        <w:t>6.</w:t>
      </w:r>
      <w:r>
        <w:rPr>
          <w:noProof/>
          <w:szCs w:val="24"/>
          <w:lang w:val="lv-LV"/>
        </w:rPr>
        <w:tab/>
        <w:t>Šā pielikuma 2., 3., 4. un 5. punktā norādītajām vajadzībām Seūtu un Melilju uzskata par vienu teritoriju.</w:t>
      </w:r>
    </w:p>
    <w:p w:rsidR="00A445FF" w:rsidRDefault="00A445FF" w:rsidP="00A445FF">
      <w:pPr>
        <w:widowControl/>
        <w:ind w:left="567" w:hanging="567"/>
        <w:rPr>
          <w:rFonts w:eastAsia="Calibri"/>
          <w:noProof/>
          <w:lang w:val="lv-LV"/>
        </w:rPr>
      </w:pPr>
    </w:p>
    <w:p w:rsidR="00A445FF" w:rsidRDefault="00A445FF" w:rsidP="00A445FF">
      <w:pPr>
        <w:widowControl/>
        <w:ind w:left="567" w:hanging="567"/>
        <w:rPr>
          <w:noProof/>
          <w:szCs w:val="24"/>
          <w:lang w:val="lv-LV"/>
        </w:rPr>
      </w:pPr>
      <w:r>
        <w:rPr>
          <w:noProof/>
          <w:szCs w:val="24"/>
          <w:lang w:val="lv-LV"/>
        </w:rPr>
        <w:t>7.</w:t>
      </w:r>
      <w:r>
        <w:rPr>
          <w:noProof/>
          <w:szCs w:val="24"/>
          <w:lang w:val="lv-LV"/>
        </w:rPr>
        <w:tab/>
        <w:t>Spānijas muitas iestādes ir atbildīgas par šā pielikuma piemērošanu Seūtā un Meliļā.</w:t>
      </w:r>
    </w:p>
    <w:p w:rsidR="00A445FF" w:rsidRDefault="00A445FF" w:rsidP="00A445FF">
      <w:pPr>
        <w:widowControl/>
        <w:ind w:left="850" w:hanging="850"/>
        <w:jc w:val="both"/>
        <w:rPr>
          <w:noProof/>
          <w:kern w:val="1"/>
          <w:szCs w:val="24"/>
          <w:lang w:val="lv-LV" w:eastAsia="ar-SA"/>
        </w:rPr>
      </w:pPr>
    </w:p>
    <w:p w:rsidR="00A445FF" w:rsidRDefault="00A445FF" w:rsidP="00A445FF">
      <w:pPr>
        <w:widowControl/>
        <w:ind w:left="850" w:hanging="850"/>
        <w:jc w:val="both"/>
        <w:rPr>
          <w:noProof/>
          <w:kern w:val="1"/>
          <w:szCs w:val="24"/>
          <w:lang w:val="lv-LV" w:eastAsia="ar-SA"/>
        </w:rPr>
      </w:pPr>
    </w:p>
    <w:p w:rsidR="00A445FF" w:rsidRDefault="00A445FF" w:rsidP="00A445FF">
      <w:pPr>
        <w:widowControl/>
        <w:ind w:left="850" w:hanging="850"/>
        <w:jc w:val="center"/>
        <w:rPr>
          <w:noProof/>
          <w:kern w:val="1"/>
          <w:szCs w:val="24"/>
          <w:lang w:val="lv-LV" w:eastAsia="ar-SA"/>
        </w:rPr>
      </w:pPr>
      <w:r>
        <w:rPr>
          <w:noProof/>
          <w:kern w:val="1"/>
          <w:szCs w:val="24"/>
          <w:lang w:val="lv-LV" w:eastAsia="ar-SA"/>
        </w:rPr>
        <w:t>________________</w:t>
      </w:r>
    </w:p>
    <w:p w:rsidR="00A445FF" w:rsidRDefault="00A445FF" w:rsidP="00A445FF">
      <w:pPr>
        <w:widowControl/>
        <w:suppressAutoHyphens/>
        <w:jc w:val="both"/>
        <w:rPr>
          <w:noProof/>
          <w:kern w:val="1"/>
          <w:sz w:val="20"/>
          <w:lang w:val="lv-LV" w:eastAsia="ar-SA"/>
        </w:rPr>
        <w:sectPr w:rsidR="00A445FF">
          <w:headerReference w:type="even" r:id="rId46"/>
          <w:headerReference w:type="default" r:id="rId47"/>
          <w:footerReference w:type="even" r:id="rId48"/>
          <w:footerReference w:type="default" r:id="rId49"/>
          <w:headerReference w:type="first" r:id="rId50"/>
          <w:footerReference w:type="first" r:id="rId51"/>
          <w:pgSz w:w="11907" w:h="16840" w:code="9"/>
          <w:pgMar w:top="1134" w:right="1134" w:bottom="1134" w:left="1134" w:header="1134" w:footer="1134" w:gutter="0"/>
          <w:pgNumType w:start="1"/>
          <w:cols w:space="720"/>
          <w:docGrid w:linePitch="360"/>
        </w:sectPr>
      </w:pPr>
    </w:p>
    <w:p w:rsidR="00A445FF" w:rsidRDefault="00A445FF" w:rsidP="00A445FF">
      <w:pPr>
        <w:widowControl/>
        <w:jc w:val="right"/>
        <w:rPr>
          <w:b/>
          <w:noProof/>
          <w:kern w:val="1"/>
          <w:szCs w:val="24"/>
          <w:u w:val="single"/>
          <w:lang w:val="lv-LV"/>
        </w:rPr>
      </w:pPr>
      <w:r>
        <w:rPr>
          <w:b/>
          <w:noProof/>
          <w:kern w:val="1"/>
          <w:szCs w:val="24"/>
          <w:u w:val="single"/>
          <w:lang w:val="lv-LV"/>
        </w:rPr>
        <w:lastRenderedPageBreak/>
        <w:t>5. PIELIKUMS</w:t>
      </w:r>
    </w:p>
    <w:p w:rsidR="00A445FF" w:rsidRDefault="00A445FF" w:rsidP="00A445FF">
      <w:pPr>
        <w:widowControl/>
        <w:jc w:val="center"/>
        <w:rPr>
          <w:b/>
          <w:noProof/>
          <w:kern w:val="1"/>
          <w:szCs w:val="24"/>
          <w:u w:val="single"/>
          <w:lang w:val="lv-LV" w:eastAsia="ar-SA"/>
        </w:rPr>
      </w:pPr>
    </w:p>
    <w:p w:rsidR="00A445FF" w:rsidRDefault="00A445FF" w:rsidP="00A445FF">
      <w:pPr>
        <w:widowControl/>
        <w:suppressAutoHyphens/>
        <w:jc w:val="center"/>
        <w:rPr>
          <w:b/>
          <w:noProof/>
          <w:kern w:val="1"/>
          <w:szCs w:val="24"/>
          <w:lang w:val="lv-LV"/>
        </w:rPr>
      </w:pPr>
      <w:r>
        <w:rPr>
          <w:b/>
          <w:noProof/>
          <w:kern w:val="1"/>
          <w:szCs w:val="24"/>
          <w:lang w:val="lv-LV"/>
        </w:rPr>
        <w:t>KONKRĒTIEM RAŽOJUMIEM PIEMĒROJAMIE IZCELSMES NOTEIKUMI</w:t>
      </w:r>
    </w:p>
    <w:p w:rsidR="00A445FF" w:rsidRDefault="00A445FF" w:rsidP="00A445FF">
      <w:pPr>
        <w:widowControl/>
        <w:suppressAutoHyphens/>
        <w:jc w:val="center"/>
        <w:rPr>
          <w:b/>
          <w:noProof/>
          <w:kern w:val="1"/>
          <w:szCs w:val="24"/>
          <w:lang w:val="lv-LV" w:eastAsia="ar-SA"/>
        </w:rPr>
      </w:pPr>
    </w:p>
    <w:p w:rsidR="00A445FF" w:rsidRDefault="00A445FF" w:rsidP="00A445FF">
      <w:pPr>
        <w:widowControl/>
        <w:suppressAutoHyphens/>
        <w:jc w:val="both"/>
        <w:rPr>
          <w:b/>
          <w:noProof/>
          <w:kern w:val="22"/>
          <w:szCs w:val="24"/>
          <w:lang w:val="lv-LV"/>
        </w:rPr>
      </w:pPr>
      <w:r>
        <w:rPr>
          <w:b/>
          <w:noProof/>
          <w:kern w:val="22"/>
          <w:szCs w:val="24"/>
          <w:lang w:val="lv-LV"/>
        </w:rPr>
        <w:t>Ievadpiezīmes 5. pielikumam</w:t>
      </w:r>
    </w:p>
    <w:p w:rsidR="00A445FF" w:rsidRDefault="00A445FF" w:rsidP="00A445FF">
      <w:pPr>
        <w:widowControl/>
        <w:suppressAutoHyphens/>
        <w:ind w:left="567" w:hanging="567"/>
        <w:rPr>
          <w:b/>
          <w:bCs/>
          <w:noProof/>
          <w:kern w:val="22"/>
          <w:szCs w:val="22"/>
          <w:lang w:val="lv-LV" w:eastAsia="ar-SA"/>
        </w:rPr>
      </w:pPr>
    </w:p>
    <w:p w:rsidR="00A445FF" w:rsidRDefault="00A445FF" w:rsidP="00A445FF">
      <w:pPr>
        <w:widowControl/>
        <w:ind w:left="567" w:hanging="567"/>
        <w:rPr>
          <w:noProof/>
          <w:szCs w:val="24"/>
          <w:lang w:val="lv-LV"/>
        </w:rPr>
      </w:pPr>
      <w:r>
        <w:rPr>
          <w:noProof/>
          <w:kern w:val="1"/>
          <w:szCs w:val="24"/>
          <w:lang w:val="lv-LV"/>
        </w:rPr>
        <w:t>1.</w:t>
      </w:r>
      <w:r>
        <w:rPr>
          <w:noProof/>
          <w:kern w:val="1"/>
          <w:szCs w:val="24"/>
          <w:lang w:val="lv-LV"/>
        </w:rPr>
        <w:tab/>
      </w:r>
      <w:r>
        <w:rPr>
          <w:noProof/>
          <w:szCs w:val="24"/>
          <w:lang w:val="lv-LV"/>
        </w:rPr>
        <w:t>Šajā pielikumā izklāstīti nosacījumi, kas vajadzīgi, lai ražojumu uzskatītu par noteiktas izcelsmes ražojumu 5. panta (Pietiekama ražošana) nozīmē.</w:t>
      </w:r>
    </w:p>
    <w:p w:rsidR="00A445FF" w:rsidRDefault="00A445FF" w:rsidP="00A445FF">
      <w:pPr>
        <w:widowControl/>
        <w:ind w:left="567" w:hanging="567"/>
        <w:rPr>
          <w:rFonts w:eastAsia="Calibri"/>
          <w:noProof/>
          <w:szCs w:val="22"/>
          <w:lang w:val="lv-LV" w:eastAsia="ar-SA"/>
        </w:rPr>
      </w:pPr>
    </w:p>
    <w:p w:rsidR="00A445FF" w:rsidRDefault="00A445FF" w:rsidP="00A445FF">
      <w:pPr>
        <w:widowControl/>
        <w:ind w:left="567" w:hanging="567"/>
        <w:rPr>
          <w:noProof/>
          <w:szCs w:val="24"/>
          <w:lang w:val="lv-LV"/>
        </w:rPr>
      </w:pPr>
      <w:r>
        <w:rPr>
          <w:noProof/>
          <w:szCs w:val="24"/>
          <w:lang w:val="lv-LV"/>
        </w:rPr>
        <w:t>2.</w:t>
      </w:r>
      <w:r>
        <w:rPr>
          <w:noProof/>
          <w:szCs w:val="24"/>
          <w:lang w:val="lv-LV"/>
        </w:rPr>
        <w:tab/>
        <w:t>Piemēro šādas definīcijas:</w:t>
      </w:r>
    </w:p>
    <w:p w:rsidR="00A445FF" w:rsidRDefault="00A445FF" w:rsidP="00A445FF">
      <w:pPr>
        <w:widowControl/>
        <w:ind w:left="567" w:hanging="567"/>
        <w:rPr>
          <w:rFonts w:eastAsia="Calibri"/>
          <w:noProof/>
          <w:szCs w:val="22"/>
          <w:lang w:val="lv-LV" w:eastAsia="ar-SA"/>
        </w:rPr>
      </w:pPr>
    </w:p>
    <w:p w:rsidR="00A445FF" w:rsidRDefault="00A445FF" w:rsidP="00A445FF">
      <w:pPr>
        <w:widowControl/>
        <w:ind w:left="567"/>
        <w:rPr>
          <w:noProof/>
          <w:szCs w:val="24"/>
          <w:lang w:val="lv-LV"/>
        </w:rPr>
      </w:pPr>
      <w:r>
        <w:rPr>
          <w:b/>
          <w:noProof/>
          <w:szCs w:val="24"/>
          <w:lang w:val="lv-LV"/>
        </w:rPr>
        <w:t>nodaļa</w:t>
      </w:r>
      <w:r>
        <w:rPr>
          <w:noProof/>
          <w:szCs w:val="24"/>
          <w:lang w:val="lv-LV"/>
        </w:rPr>
        <w:t xml:space="preserve"> ir harmonizētās sistēmas nodaļa;</w:t>
      </w:r>
      <w:r>
        <w:rPr>
          <w:b/>
          <w:noProof/>
          <w:szCs w:val="24"/>
          <w:lang w:val="lv-LV"/>
        </w:rPr>
        <w:t xml:space="preserve"> </w:t>
      </w:r>
    </w:p>
    <w:p w:rsidR="00A445FF" w:rsidRDefault="00A445FF" w:rsidP="00A445FF">
      <w:pPr>
        <w:widowControl/>
        <w:ind w:left="567"/>
        <w:rPr>
          <w:rFonts w:eastAsia="Calibri"/>
          <w:b/>
          <w:noProof/>
          <w:szCs w:val="22"/>
          <w:lang w:val="lv-LV" w:eastAsia="ar-SA"/>
        </w:rPr>
      </w:pPr>
    </w:p>
    <w:p w:rsidR="00A445FF" w:rsidRDefault="00A445FF" w:rsidP="00A445FF">
      <w:pPr>
        <w:widowControl/>
        <w:ind w:left="567"/>
        <w:rPr>
          <w:rFonts w:ascii="Calibri" w:hAnsi="Calibri"/>
          <w:b/>
          <w:noProof/>
          <w:szCs w:val="24"/>
          <w:lang w:val="lv-LV"/>
        </w:rPr>
      </w:pPr>
      <w:r>
        <w:rPr>
          <w:b/>
          <w:noProof/>
          <w:szCs w:val="24"/>
          <w:lang w:val="lv-LV"/>
        </w:rPr>
        <w:t>pozīcija</w:t>
      </w:r>
      <w:r>
        <w:rPr>
          <w:noProof/>
          <w:szCs w:val="24"/>
          <w:lang w:val="lv-LV"/>
        </w:rPr>
        <w:t xml:space="preserve"> ir jebkāds četrciparu numurs vai jebkāda numura pirmie četri cipari, kā izmantots harmonizētajā sistēmā;</w:t>
      </w:r>
    </w:p>
    <w:p w:rsidR="00A445FF" w:rsidRDefault="00A445FF" w:rsidP="00A445FF">
      <w:pPr>
        <w:widowControl/>
        <w:ind w:left="567"/>
        <w:rPr>
          <w:rFonts w:eastAsia="Calibri"/>
          <w:b/>
          <w:noProof/>
          <w:szCs w:val="22"/>
          <w:lang w:val="lv-LV" w:eastAsia="ar-SA"/>
        </w:rPr>
      </w:pPr>
    </w:p>
    <w:p w:rsidR="00A445FF" w:rsidRDefault="00A445FF" w:rsidP="00A445FF">
      <w:pPr>
        <w:widowControl/>
        <w:ind w:left="567"/>
        <w:rPr>
          <w:rFonts w:ascii="Calibri" w:hAnsi="Calibri"/>
          <w:b/>
          <w:noProof/>
          <w:szCs w:val="24"/>
          <w:lang w:val="lv-LV"/>
        </w:rPr>
      </w:pPr>
      <w:r>
        <w:rPr>
          <w:b/>
          <w:noProof/>
          <w:szCs w:val="24"/>
          <w:lang w:val="lv-LV"/>
        </w:rPr>
        <w:t>sadaļa</w:t>
      </w:r>
      <w:r>
        <w:rPr>
          <w:noProof/>
          <w:szCs w:val="24"/>
          <w:lang w:val="lv-LV"/>
        </w:rPr>
        <w:t xml:space="preserve"> ir harmonizētās sistēmas sadaļa;</w:t>
      </w:r>
    </w:p>
    <w:p w:rsidR="00A445FF" w:rsidRDefault="00A445FF" w:rsidP="00A445FF">
      <w:pPr>
        <w:widowControl/>
        <w:ind w:left="567"/>
        <w:rPr>
          <w:rFonts w:eastAsia="Calibri"/>
          <w:b/>
          <w:noProof/>
          <w:szCs w:val="22"/>
          <w:lang w:val="lv-LV" w:eastAsia="ar-SA"/>
        </w:rPr>
      </w:pPr>
    </w:p>
    <w:p w:rsidR="00A445FF" w:rsidRDefault="00A445FF" w:rsidP="00A445FF">
      <w:pPr>
        <w:widowControl/>
        <w:ind w:left="567"/>
        <w:rPr>
          <w:noProof/>
          <w:szCs w:val="24"/>
          <w:lang w:val="lv-LV"/>
        </w:rPr>
      </w:pPr>
      <w:r>
        <w:rPr>
          <w:b/>
          <w:noProof/>
          <w:szCs w:val="24"/>
          <w:lang w:val="lv-LV"/>
        </w:rPr>
        <w:t>apakšpozīcija</w:t>
      </w:r>
      <w:r>
        <w:rPr>
          <w:noProof/>
          <w:szCs w:val="24"/>
          <w:lang w:val="lv-LV"/>
        </w:rPr>
        <w:t xml:space="preserve"> ir jebkāds sešciparu numurs vai jebkāda numura pirmie seši cipari, kā izmantots harmonizētajā sistēmā;</w:t>
      </w:r>
    </w:p>
    <w:p w:rsidR="00A445FF" w:rsidRDefault="00A445FF" w:rsidP="00A445FF">
      <w:pPr>
        <w:widowControl/>
        <w:ind w:left="567"/>
        <w:rPr>
          <w:noProof/>
          <w:szCs w:val="24"/>
          <w:lang w:val="lv-LV"/>
        </w:rPr>
      </w:pPr>
    </w:p>
    <w:p w:rsidR="00A445FF" w:rsidRDefault="00A445FF" w:rsidP="00A445FF">
      <w:pPr>
        <w:widowControl/>
        <w:ind w:left="567"/>
        <w:rPr>
          <w:noProof/>
          <w:szCs w:val="24"/>
          <w:lang w:val="lv-LV"/>
        </w:rPr>
      </w:pPr>
      <w:r>
        <w:rPr>
          <w:b/>
          <w:noProof/>
          <w:szCs w:val="24"/>
          <w:lang w:val="lv-LV"/>
        </w:rPr>
        <w:t>tarifa noteikums</w:t>
      </w:r>
      <w:r>
        <w:rPr>
          <w:noProof/>
          <w:szCs w:val="24"/>
          <w:lang w:val="lv-LV"/>
        </w:rPr>
        <w:t xml:space="preserve"> ir harmonizētās sistēmas nodaļa, pozīcija vai apakšpozīcija.</w:t>
      </w:r>
    </w:p>
    <w:p w:rsidR="00A445FF" w:rsidRDefault="00A445FF" w:rsidP="00A445FF">
      <w:pPr>
        <w:widowControl/>
        <w:ind w:left="567" w:hanging="567"/>
        <w:rPr>
          <w:rFonts w:eastAsia="Calibri"/>
          <w:noProof/>
          <w:szCs w:val="22"/>
          <w:lang w:val="lv-LV" w:eastAsia="ar-SA"/>
        </w:rPr>
      </w:pPr>
    </w:p>
    <w:p w:rsidR="00A445FF" w:rsidRDefault="00A445FF" w:rsidP="00A445FF">
      <w:pPr>
        <w:widowControl/>
        <w:ind w:left="567" w:hanging="567"/>
        <w:rPr>
          <w:noProof/>
          <w:szCs w:val="24"/>
          <w:lang w:val="lv-LV"/>
        </w:rPr>
      </w:pPr>
      <w:r>
        <w:rPr>
          <w:noProof/>
          <w:kern w:val="1"/>
          <w:szCs w:val="24"/>
          <w:lang w:val="lv-LV"/>
        </w:rPr>
        <w:t>3.</w:t>
      </w:r>
      <w:r>
        <w:rPr>
          <w:noProof/>
          <w:kern w:val="1"/>
          <w:szCs w:val="24"/>
          <w:lang w:val="lv-LV"/>
        </w:rPr>
        <w:tab/>
      </w:r>
      <w:r>
        <w:rPr>
          <w:noProof/>
          <w:szCs w:val="24"/>
          <w:lang w:val="lv-LV"/>
        </w:rPr>
        <w:t>Konkrētam ražojumam piemērojams izcelsmes noteikums vai izcelsmes noteikumu kopums, ko attiecina uz ražojumu, kurš klasificēts konkrētā pozīcijā, apakšpozīcijā vai pozīciju vai apakšpozīciju grupā, ir norādīts tieši blakus attiecīgajai pozīcijai, apakšpozīcijai vai pozīciju vai apakšpozīciju grupai.</w:t>
      </w:r>
    </w:p>
    <w:p w:rsidR="00A445FF" w:rsidRDefault="00A445FF" w:rsidP="00A445FF">
      <w:pPr>
        <w:widowControl/>
        <w:ind w:left="567" w:hanging="567"/>
        <w:rPr>
          <w:rFonts w:eastAsia="Calibri"/>
          <w:noProof/>
          <w:szCs w:val="22"/>
          <w:lang w:val="lv-LV" w:eastAsia="ar-SA"/>
        </w:rPr>
      </w:pPr>
    </w:p>
    <w:p w:rsidR="00A445FF" w:rsidRDefault="00A445FF" w:rsidP="00A445FF">
      <w:pPr>
        <w:widowControl/>
        <w:ind w:left="567" w:hanging="567"/>
        <w:rPr>
          <w:noProof/>
          <w:szCs w:val="24"/>
          <w:lang w:val="lv-LV"/>
        </w:rPr>
      </w:pPr>
      <w:r>
        <w:rPr>
          <w:noProof/>
          <w:szCs w:val="24"/>
          <w:lang w:val="lv-LV"/>
        </w:rPr>
        <w:br w:type="page"/>
      </w:r>
      <w:r>
        <w:rPr>
          <w:noProof/>
          <w:szCs w:val="24"/>
          <w:lang w:val="lv-LV"/>
        </w:rPr>
        <w:lastRenderedPageBreak/>
        <w:t>4.</w:t>
      </w:r>
      <w:r>
        <w:rPr>
          <w:noProof/>
          <w:szCs w:val="24"/>
          <w:lang w:val="lv-LV"/>
        </w:rPr>
        <w:tab/>
        <w:t>Ja vien nav norādīts citādi, prasību mainīt tarifa klasifikāciju vai jebkādu citu nosacījumu, kas paredzēts konkrētam ražojumam piemērojamā izcelsmes noteikumā, attiecina tikai uz nenoteiktas izcelsmes materiālu.</w:t>
      </w:r>
    </w:p>
    <w:p w:rsidR="00A445FF" w:rsidRDefault="00A445FF" w:rsidP="00A445FF">
      <w:pPr>
        <w:widowControl/>
        <w:ind w:left="567" w:hanging="567"/>
        <w:rPr>
          <w:rFonts w:eastAsia="Calibri"/>
          <w:noProof/>
          <w:szCs w:val="22"/>
          <w:lang w:val="lv-LV" w:eastAsia="ar-SA"/>
        </w:rPr>
      </w:pPr>
    </w:p>
    <w:p w:rsidR="00A445FF" w:rsidRDefault="00A445FF" w:rsidP="00A445FF">
      <w:pPr>
        <w:widowControl/>
        <w:ind w:left="567" w:hanging="567"/>
        <w:rPr>
          <w:noProof/>
          <w:szCs w:val="24"/>
          <w:lang w:val="lv-LV"/>
        </w:rPr>
      </w:pPr>
      <w:r>
        <w:rPr>
          <w:noProof/>
          <w:szCs w:val="24"/>
          <w:lang w:val="lv-LV"/>
        </w:rPr>
        <w:t>5.</w:t>
      </w:r>
      <w:r>
        <w:rPr>
          <w:noProof/>
          <w:szCs w:val="24"/>
          <w:lang w:val="lv-LV"/>
        </w:rPr>
        <w:tab/>
        <w:t>Piezīmes par sadaļu, nodaļu, pozīciju vai apakšpozīciju attiecīgajos gadījumos ir katras jaunas sadaļas, nodaļas, pozīcijas vai apakšpozīcijas sākumā. Šīs piezīmes jālasa kopā ar konkrētiem ražojumiem piemērojamajiem izcelsmes noteikumiem attiecīgajā sadaļā, nodaļā, pozīcijā vai apakšpozīcijā, un tajās var būt paredzēti papildu nosacījumi vai alternatīva konkrētiem ražojumiem piemērojamajiem izcelsmes noteikumiem.</w:t>
      </w:r>
    </w:p>
    <w:p w:rsidR="00A445FF" w:rsidRDefault="00A445FF" w:rsidP="00A445FF">
      <w:pPr>
        <w:widowControl/>
        <w:ind w:left="567" w:hanging="567"/>
        <w:rPr>
          <w:rFonts w:eastAsia="Calibri"/>
          <w:noProof/>
          <w:szCs w:val="22"/>
          <w:lang w:val="lv-LV" w:eastAsia="ar-SA"/>
        </w:rPr>
      </w:pPr>
    </w:p>
    <w:p w:rsidR="00A445FF" w:rsidRDefault="00A445FF" w:rsidP="00A445FF">
      <w:pPr>
        <w:widowControl/>
        <w:ind w:left="567" w:hanging="567"/>
        <w:rPr>
          <w:noProof/>
          <w:szCs w:val="24"/>
          <w:lang w:val="lv-LV"/>
        </w:rPr>
      </w:pPr>
      <w:r>
        <w:rPr>
          <w:noProof/>
          <w:szCs w:val="24"/>
          <w:lang w:val="lv-LV"/>
        </w:rPr>
        <w:t>6.</w:t>
      </w:r>
      <w:r>
        <w:rPr>
          <w:noProof/>
          <w:szCs w:val="24"/>
          <w:lang w:val="lv-LV"/>
        </w:rPr>
        <w:tab/>
        <w:t>Ja nav norādīts citādi, atsauce uz svaru konkrētam ražojumam piemērojamajā izcelsmes noteikumā nozīmē neto svaru, kas ir materiāla vai ražojuma svars, neietverot iepakojuma svaru, kā norādīts “nenoteiktas izcelsmes materiāla neto svara” un “ražojuma neto svara” definīcijās šā protokola 1. pantā (Definīcijas).</w:t>
      </w:r>
    </w:p>
    <w:p w:rsidR="00A445FF" w:rsidRDefault="00A445FF" w:rsidP="00A445FF">
      <w:pPr>
        <w:widowControl/>
        <w:ind w:left="567" w:hanging="567"/>
        <w:rPr>
          <w:rFonts w:eastAsia="Calibri"/>
          <w:noProof/>
          <w:szCs w:val="22"/>
          <w:lang w:val="lv-LV" w:eastAsia="ar-SA"/>
        </w:rPr>
      </w:pPr>
    </w:p>
    <w:p w:rsidR="00A445FF" w:rsidRDefault="00A445FF" w:rsidP="00A445FF">
      <w:pPr>
        <w:widowControl/>
        <w:ind w:left="567" w:hanging="567"/>
        <w:rPr>
          <w:noProof/>
          <w:szCs w:val="24"/>
          <w:lang w:val="lv-LV"/>
        </w:rPr>
      </w:pPr>
      <w:r>
        <w:rPr>
          <w:noProof/>
          <w:szCs w:val="24"/>
          <w:lang w:val="lv-LV"/>
        </w:rPr>
        <w:t>7.</w:t>
      </w:r>
      <w:r>
        <w:rPr>
          <w:noProof/>
          <w:szCs w:val="24"/>
          <w:lang w:val="lv-LV"/>
        </w:rPr>
        <w:tab/>
        <w:t xml:space="preserve">Atsauce uz nenoteiktas izcelsmes cukuru konkrētam ražojumam piemērojamā izcelsmes noteikumā nozīmē nenoteiktas izcelsmes materiālu, kas minēts šā protokola 16. pantā (Cukurs). </w:t>
      </w:r>
    </w:p>
    <w:p w:rsidR="00A445FF" w:rsidRDefault="00A445FF" w:rsidP="00A445FF">
      <w:pPr>
        <w:widowControl/>
        <w:ind w:left="567" w:hanging="567"/>
        <w:rPr>
          <w:rFonts w:eastAsia="Calibri"/>
          <w:noProof/>
          <w:szCs w:val="22"/>
          <w:lang w:val="lv-LV" w:eastAsia="ar-SA"/>
        </w:rPr>
      </w:pPr>
    </w:p>
    <w:p w:rsidR="00A445FF" w:rsidRDefault="00A445FF" w:rsidP="00A445FF">
      <w:pPr>
        <w:widowControl/>
        <w:ind w:left="567" w:hanging="567"/>
        <w:rPr>
          <w:noProof/>
          <w:kern w:val="1"/>
          <w:szCs w:val="24"/>
          <w:lang w:val="lv-LV"/>
        </w:rPr>
      </w:pPr>
      <w:r>
        <w:rPr>
          <w:noProof/>
          <w:szCs w:val="24"/>
          <w:lang w:val="lv-LV"/>
        </w:rPr>
        <w:t>8.</w:t>
      </w:r>
      <w:r>
        <w:rPr>
          <w:noProof/>
          <w:szCs w:val="24"/>
          <w:lang w:val="lv-LV"/>
        </w:rPr>
        <w:tab/>
        <w:t>Ja konkrētam ražojumam piemērojamā izcelsmes noteikumā prasa:</w:t>
      </w:r>
    </w:p>
    <w:p w:rsidR="00A445FF" w:rsidRDefault="00A445FF" w:rsidP="00A445FF">
      <w:pPr>
        <w:widowControl/>
        <w:ind w:left="567" w:hanging="567"/>
        <w:rPr>
          <w:noProof/>
          <w:kern w:val="1"/>
          <w:szCs w:val="22"/>
          <w:lang w:val="lv-LV" w:eastAsia="ar-SA"/>
        </w:rPr>
      </w:pPr>
    </w:p>
    <w:p w:rsidR="00A445FF" w:rsidRDefault="00A445FF" w:rsidP="00A445FF">
      <w:pPr>
        <w:widowControl/>
        <w:ind w:left="1134" w:hanging="567"/>
        <w:rPr>
          <w:noProof/>
          <w:szCs w:val="24"/>
          <w:lang w:val="lv-LV"/>
        </w:rPr>
      </w:pPr>
      <w:r>
        <w:rPr>
          <w:noProof/>
          <w:szCs w:val="24"/>
          <w:lang w:val="lv-LV"/>
        </w:rPr>
        <w:t>a)</w:t>
      </w:r>
      <w:r>
        <w:rPr>
          <w:noProof/>
          <w:szCs w:val="24"/>
          <w:lang w:val="lv-LV"/>
        </w:rPr>
        <w:tab/>
        <w:t xml:space="preserve">maiņu no jebkuras citas nodaļas, pozīcijas vai apakšpozīcijas vai maiņa uz ražojumu </w:t>
      </w:r>
      <w:r>
        <w:rPr>
          <w:i/>
          <w:noProof/>
          <w:szCs w:val="24"/>
          <w:lang w:val="lv-LV"/>
        </w:rPr>
        <w:t>x</w:t>
      </w:r>
      <w:r>
        <w:rPr>
          <w:rStyle w:val="FootnoteReference"/>
          <w:rFonts w:ascii="Calibri" w:hAnsi="Calibri"/>
          <w:noProof/>
          <w:szCs w:val="24"/>
          <w:lang w:val="lv-LV"/>
        </w:rPr>
        <w:footnoteReference w:id="2"/>
      </w:r>
      <w:r>
        <w:rPr>
          <w:noProof/>
          <w:szCs w:val="24"/>
          <w:lang w:val="lv-LV"/>
        </w:rPr>
        <w:t xml:space="preserve"> no jebkuras citas nodaļas, pozīcijas vai apakšpozīcijas, ražojuma ražošanā drīkst izmantot tikai tādu nenoteiktas izcelsmes materiālu, kas klasificēts tādā nodaļā, pozīcijā vai apakšpozīcijā, kura nav ražojuma nodaļa, pozīcija vai apakšpozīcija;</w:t>
      </w:r>
    </w:p>
    <w:p w:rsidR="00A445FF" w:rsidRDefault="00A445FF" w:rsidP="00A445FF">
      <w:pPr>
        <w:widowControl/>
        <w:ind w:left="1134" w:hanging="567"/>
        <w:rPr>
          <w:rFonts w:eastAsia="Calibri"/>
          <w:noProof/>
          <w:szCs w:val="22"/>
          <w:lang w:val="lv-LV" w:eastAsia="ar-SA"/>
        </w:rPr>
      </w:pPr>
    </w:p>
    <w:p w:rsidR="00A445FF" w:rsidRDefault="00A445FF" w:rsidP="00A445FF">
      <w:pPr>
        <w:widowControl/>
        <w:ind w:left="1134" w:hanging="567"/>
        <w:rPr>
          <w:noProof/>
          <w:szCs w:val="24"/>
          <w:lang w:val="lv-LV"/>
        </w:rPr>
      </w:pPr>
      <w:r>
        <w:rPr>
          <w:noProof/>
          <w:szCs w:val="24"/>
          <w:lang w:val="lv-LV"/>
        </w:rPr>
        <w:br w:type="page"/>
      </w:r>
      <w:r>
        <w:rPr>
          <w:noProof/>
          <w:szCs w:val="24"/>
          <w:lang w:val="lv-LV"/>
        </w:rPr>
        <w:lastRenderedPageBreak/>
        <w:t>b)</w:t>
      </w:r>
      <w:r>
        <w:rPr>
          <w:noProof/>
          <w:szCs w:val="24"/>
          <w:lang w:val="lv-LV"/>
        </w:rPr>
        <w:tab/>
        <w:t>maiņu pozīcijas vai apakšpozīcijas robežās vai jebkuru šo pozīciju vai apakšpozīciju robežās, ražojuma ražošanā drīkst izmantot nenoteiktas izcelsmes materiālu, kas klasificēts attiecīgajā pozīcijā vai apakšpozīcijā, kā arī nenoteiktas izcelsmes materiālu, kas klasificēts tādā nodaļā, pozīcijā vai apakšpozīcijā, kura nav ražojuma nodaļa, pozīcija vai apakšpozīcija;</w:t>
      </w:r>
    </w:p>
    <w:p w:rsidR="00A445FF" w:rsidRDefault="00A445FF" w:rsidP="00A445FF">
      <w:pPr>
        <w:widowControl/>
        <w:ind w:left="1134" w:hanging="567"/>
        <w:rPr>
          <w:rFonts w:eastAsia="Calibri"/>
          <w:noProof/>
          <w:szCs w:val="22"/>
          <w:lang w:val="lv-LV" w:eastAsia="ar-SA"/>
        </w:rPr>
      </w:pPr>
    </w:p>
    <w:p w:rsidR="00A445FF" w:rsidRDefault="00A445FF" w:rsidP="00A445FF">
      <w:pPr>
        <w:widowControl/>
        <w:ind w:left="1134" w:hanging="567"/>
        <w:rPr>
          <w:noProof/>
          <w:szCs w:val="24"/>
          <w:lang w:val="lv-LV"/>
        </w:rPr>
      </w:pPr>
      <w:r>
        <w:rPr>
          <w:noProof/>
          <w:szCs w:val="24"/>
          <w:lang w:val="lv-LV"/>
        </w:rPr>
        <w:t>c)</w:t>
      </w:r>
      <w:r>
        <w:rPr>
          <w:noProof/>
          <w:szCs w:val="24"/>
          <w:lang w:val="lv-LV"/>
        </w:rPr>
        <w:tab/>
        <w:t>maiņu no jebkuras pozīcijas vai apakšpozīcijas ārpus grupas, ražojuma ražošanā drīkst izmantot tikai nenoteiktas izcelsmes materiālu, kas klasificēts ārpus pozīciju vai apakšpozīciju grupas;</w:t>
      </w:r>
    </w:p>
    <w:p w:rsidR="00A445FF" w:rsidRDefault="00A445FF" w:rsidP="00A445FF">
      <w:pPr>
        <w:widowControl/>
        <w:ind w:left="1134" w:hanging="567"/>
        <w:rPr>
          <w:rFonts w:eastAsia="Calibri"/>
          <w:noProof/>
          <w:szCs w:val="22"/>
          <w:lang w:val="lv-LV" w:eastAsia="ar-SA"/>
        </w:rPr>
      </w:pPr>
    </w:p>
    <w:p w:rsidR="00A445FF" w:rsidRDefault="00A445FF" w:rsidP="00A445FF">
      <w:pPr>
        <w:widowControl/>
        <w:ind w:left="1134" w:hanging="567"/>
        <w:rPr>
          <w:rFonts w:ascii="Calibri" w:hAnsi="Calibri"/>
          <w:i/>
          <w:noProof/>
          <w:szCs w:val="24"/>
          <w:lang w:val="lv-LV"/>
        </w:rPr>
      </w:pPr>
      <w:r>
        <w:rPr>
          <w:noProof/>
          <w:szCs w:val="24"/>
          <w:lang w:val="lv-LV"/>
        </w:rPr>
        <w:t>d)</w:t>
      </w:r>
      <w:r>
        <w:rPr>
          <w:noProof/>
          <w:szCs w:val="24"/>
          <w:lang w:val="lv-LV"/>
        </w:rPr>
        <w:tab/>
        <w:t xml:space="preserve">lai ražojums būtu pilnīgi iegūts, ražojumam ir jābūt pilnīgi iegūtam 4. panta (Pilnīgi iegūti ražojumi) nozīmē. Ja sūtījumā ir vairāki identiski ražojumi, kas klasificēti atbilstoši tarifa noteikumam </w:t>
      </w:r>
      <w:r>
        <w:rPr>
          <w:i/>
          <w:noProof/>
          <w:szCs w:val="24"/>
          <w:lang w:val="lv-LV"/>
        </w:rPr>
        <w:t>x</w:t>
      </w:r>
      <w:r>
        <w:rPr>
          <w:noProof/>
          <w:szCs w:val="24"/>
          <w:lang w:val="lv-LV"/>
        </w:rPr>
        <w:t>, katru ražojumu ņem vērā atsevišķi;</w:t>
      </w:r>
    </w:p>
    <w:p w:rsidR="00A445FF" w:rsidRDefault="00A445FF" w:rsidP="00A445FF">
      <w:pPr>
        <w:widowControl/>
        <w:ind w:left="1134" w:hanging="567"/>
        <w:rPr>
          <w:rFonts w:eastAsia="Calibri"/>
          <w:iCs/>
          <w:noProof/>
          <w:szCs w:val="22"/>
          <w:lang w:val="lv-LV" w:eastAsia="ar-SA"/>
        </w:rPr>
      </w:pPr>
    </w:p>
    <w:p w:rsidR="00A445FF" w:rsidRDefault="00A445FF" w:rsidP="00A445FF">
      <w:pPr>
        <w:widowControl/>
        <w:ind w:left="1134" w:hanging="567"/>
        <w:rPr>
          <w:noProof/>
          <w:szCs w:val="24"/>
          <w:lang w:val="lv-LV"/>
        </w:rPr>
      </w:pPr>
      <w:r>
        <w:rPr>
          <w:noProof/>
          <w:szCs w:val="24"/>
          <w:lang w:val="lv-LV"/>
        </w:rPr>
        <w:t>e)</w:t>
      </w:r>
      <w:r>
        <w:rPr>
          <w:noProof/>
          <w:szCs w:val="24"/>
          <w:lang w:val="lv-LV"/>
        </w:rPr>
        <w:tab/>
        <w:t xml:space="preserve">ražošanu, kurā visi izmantotie tarifa noteikuma </w:t>
      </w:r>
      <w:r>
        <w:rPr>
          <w:i/>
          <w:noProof/>
          <w:szCs w:val="24"/>
          <w:lang w:val="lv-LV"/>
        </w:rPr>
        <w:t>x</w:t>
      </w:r>
      <w:r>
        <w:rPr>
          <w:noProof/>
          <w:szCs w:val="24"/>
          <w:lang w:val="lv-LV"/>
        </w:rPr>
        <w:t xml:space="preserve"> materiāli ir pilnīgi iegūti, visiem ražojuma ražošanā izmantotajiem tarifa noteikuma </w:t>
      </w:r>
      <w:r>
        <w:rPr>
          <w:i/>
          <w:noProof/>
          <w:szCs w:val="24"/>
          <w:lang w:val="lv-LV"/>
        </w:rPr>
        <w:t>x</w:t>
      </w:r>
      <w:r>
        <w:rPr>
          <w:noProof/>
          <w:szCs w:val="24"/>
          <w:lang w:val="lv-LV"/>
        </w:rPr>
        <w:t xml:space="preserve"> materiāliem jābūt pilnīgi iegūtiem 4. panta (Pilnīgi iegūti ražojumi) nozīmē; </w:t>
      </w:r>
    </w:p>
    <w:p w:rsidR="00A445FF" w:rsidRDefault="00A445FF" w:rsidP="00A445FF">
      <w:pPr>
        <w:widowControl/>
        <w:ind w:left="1134" w:hanging="567"/>
        <w:rPr>
          <w:rFonts w:eastAsia="Calibri"/>
          <w:noProof/>
          <w:szCs w:val="22"/>
          <w:lang w:val="lv-LV" w:eastAsia="ar-SA"/>
        </w:rPr>
      </w:pPr>
    </w:p>
    <w:p w:rsidR="00A445FF" w:rsidRDefault="00A445FF" w:rsidP="00A445FF">
      <w:pPr>
        <w:widowControl/>
        <w:ind w:left="1134" w:hanging="567"/>
        <w:rPr>
          <w:i/>
          <w:noProof/>
          <w:szCs w:val="24"/>
          <w:lang w:val="lv-LV"/>
        </w:rPr>
      </w:pPr>
      <w:r>
        <w:rPr>
          <w:noProof/>
          <w:szCs w:val="24"/>
          <w:lang w:val="lv-LV"/>
        </w:rPr>
        <w:t>f)</w:t>
      </w:r>
      <w:r>
        <w:rPr>
          <w:noProof/>
          <w:szCs w:val="24"/>
          <w:lang w:val="lv-LV"/>
        </w:rPr>
        <w:tab/>
        <w:t xml:space="preserve">maiņu no tarifa noteikuma </w:t>
      </w:r>
      <w:r>
        <w:rPr>
          <w:i/>
          <w:noProof/>
          <w:szCs w:val="24"/>
          <w:lang w:val="lv-LV"/>
        </w:rPr>
        <w:t xml:space="preserve">x </w:t>
      </w:r>
      <w:r>
        <w:rPr>
          <w:noProof/>
          <w:szCs w:val="24"/>
          <w:lang w:val="lv-LV"/>
        </w:rPr>
        <w:t xml:space="preserve">neatkarīgi no tā, ir vai nav arī maiņa no jebkuras citas nodaļas, pozīcijas vai apakšpozīcijas, jebkāda tāda nenoteiktas izcelsmes materiāla vērtību, kas atbilst tarifa klasifikācijas maiņai, kā norādīts frāzē, kura sākas ar vārdiem “ir vai nav”, neņem vērā, aprēķinot nenoteiktas izcelsmes materiālu vērtību. Ja divi vai vairāki konkrētam ražojumam piemērojami izcelsmes noteikumi ir attiecināmi uz pozīciju, apakšpozīciju vai pozīciju vai apakšpozīciju grupu, šajā frāzē norādītā tarifa klasifikācijas maiņa atspoguļo pirmajā izcelsmes noteikumā norādīto maiņu; </w:t>
      </w:r>
    </w:p>
    <w:p w:rsidR="00A445FF" w:rsidRDefault="00A445FF" w:rsidP="00A445FF">
      <w:pPr>
        <w:widowControl/>
        <w:ind w:left="1134" w:hanging="567"/>
        <w:rPr>
          <w:rFonts w:eastAsia="Calibri"/>
          <w:iCs/>
          <w:noProof/>
          <w:szCs w:val="22"/>
          <w:lang w:val="lv-LV" w:eastAsia="ar-SA"/>
        </w:rPr>
      </w:pPr>
    </w:p>
    <w:p w:rsidR="00A445FF" w:rsidRDefault="00A445FF" w:rsidP="00A445FF">
      <w:pPr>
        <w:widowControl/>
        <w:ind w:left="1134" w:hanging="567"/>
        <w:rPr>
          <w:noProof/>
          <w:szCs w:val="24"/>
          <w:lang w:val="lv-LV"/>
        </w:rPr>
      </w:pPr>
      <w:r>
        <w:rPr>
          <w:noProof/>
          <w:szCs w:val="24"/>
          <w:lang w:val="lv-LV"/>
        </w:rPr>
        <w:br w:type="page"/>
      </w:r>
      <w:r>
        <w:rPr>
          <w:noProof/>
          <w:szCs w:val="24"/>
          <w:lang w:val="lv-LV"/>
        </w:rPr>
        <w:lastRenderedPageBreak/>
        <w:t>g)</w:t>
      </w:r>
      <w:r>
        <w:rPr>
          <w:noProof/>
          <w:szCs w:val="24"/>
          <w:lang w:val="lv-LV"/>
        </w:rPr>
        <w:tab/>
        <w:t xml:space="preserve">ka tarifa noteikuma </w:t>
      </w:r>
      <w:r>
        <w:rPr>
          <w:i/>
          <w:noProof/>
          <w:szCs w:val="24"/>
          <w:lang w:val="lv-LV"/>
        </w:rPr>
        <w:t xml:space="preserve">x </w:t>
      </w:r>
      <w:r>
        <w:rPr>
          <w:noProof/>
          <w:szCs w:val="24"/>
          <w:lang w:val="lv-LV"/>
        </w:rPr>
        <w:t xml:space="preserve">nenoteiktas izcelsmes materiālu vērtība nepārsniedz </w:t>
      </w:r>
      <w:r>
        <w:rPr>
          <w:i/>
          <w:noProof/>
          <w:szCs w:val="24"/>
          <w:lang w:val="lv-LV"/>
        </w:rPr>
        <w:t>x</w:t>
      </w:r>
      <w:r>
        <w:rPr>
          <w:noProof/>
          <w:szCs w:val="24"/>
          <w:lang w:val="lv-LV"/>
        </w:rPr>
        <w:t> % no darījuma vērtības vai ražojuma ražotāja cenas, aprēķinot nenoteiktas izcelsmes materiālu vērtību, vērā ņem tikai attiecīgajā izcelsmes noteikumā norādītā nenoteiktas izcelsmes materiāla vērtību. Nenoteiktas izcelsmes materiālu maksimālās vērtības procentuālo attiecību, kā norādīts šajā izcelsmes noteikumā, nedrīkst pārsniegt, izmantojot 6. pantu (Pielaide);</w:t>
      </w:r>
      <w:r>
        <w:rPr>
          <w:b/>
          <w:noProof/>
          <w:szCs w:val="24"/>
          <w:lang w:val="lv-LV"/>
        </w:rPr>
        <w:t xml:space="preserve"> </w:t>
      </w:r>
    </w:p>
    <w:p w:rsidR="00A445FF" w:rsidRDefault="00A445FF" w:rsidP="00A445FF">
      <w:pPr>
        <w:widowControl/>
        <w:ind w:left="1134" w:hanging="567"/>
        <w:rPr>
          <w:rFonts w:eastAsia="Calibri"/>
          <w:b/>
          <w:iCs/>
          <w:noProof/>
          <w:szCs w:val="22"/>
          <w:lang w:val="lv-LV" w:eastAsia="ar-SA"/>
        </w:rPr>
      </w:pPr>
    </w:p>
    <w:p w:rsidR="00A445FF" w:rsidRDefault="00A445FF" w:rsidP="00A445FF">
      <w:pPr>
        <w:widowControl/>
        <w:ind w:left="1134" w:hanging="567"/>
        <w:rPr>
          <w:rFonts w:ascii="Calibri" w:hAnsi="Calibri"/>
          <w:b/>
          <w:noProof/>
          <w:szCs w:val="24"/>
          <w:lang w:val="lv-LV"/>
        </w:rPr>
      </w:pPr>
      <w:r>
        <w:rPr>
          <w:noProof/>
          <w:szCs w:val="24"/>
          <w:lang w:val="lv-LV"/>
        </w:rPr>
        <w:t>h)</w:t>
      </w:r>
      <w:r>
        <w:rPr>
          <w:noProof/>
          <w:szCs w:val="24"/>
          <w:lang w:val="lv-LV"/>
        </w:rPr>
        <w:tab/>
        <w:t xml:space="preserve">ka to nenoteiktas izcelsmes materiālu vērtība, kas tajā pašā tarifa noteikumā klasificēti kā gatavs ražojums, nepārsniedz </w:t>
      </w:r>
      <w:r>
        <w:rPr>
          <w:i/>
          <w:noProof/>
          <w:szCs w:val="24"/>
          <w:lang w:val="lv-LV"/>
        </w:rPr>
        <w:t>x</w:t>
      </w:r>
      <w:r>
        <w:rPr>
          <w:noProof/>
          <w:szCs w:val="24"/>
          <w:lang w:val="lv-LV"/>
        </w:rPr>
        <w:t> % no darījuma vērtības vai ražojuma ražotāja cenas, ražojuma ražošanā drīkst izmantot nenoteiktas izcelsmes materiālu, kas klasificēts tādā tarifu noteikumā, kurš nav ražojuma tarifu noteikums. Aprēķinot nenoteiktas izcelsmes materiālu vērtību, vērā ņem tikai to nenoteiktas izcelsmes materiālu vērtību, kas klasificēti tajā pašā tarifa noteikumā, kurā gatavais ražojums. Nenoteiktas izcelsmes materiālu maksimālās vērtības procentuālo attiecību, kā norādīts šajā izcelsmes noteikumā, nedrīkst pārsniegt, izmantojot 6. pantu (Pielaide);</w:t>
      </w:r>
    </w:p>
    <w:p w:rsidR="00A445FF" w:rsidRDefault="00A445FF" w:rsidP="00A445FF">
      <w:pPr>
        <w:widowControl/>
        <w:ind w:left="1134" w:hanging="567"/>
        <w:rPr>
          <w:rFonts w:eastAsia="Calibri"/>
          <w:b/>
          <w:iCs/>
          <w:noProof/>
          <w:szCs w:val="22"/>
          <w:lang w:val="lv-LV" w:eastAsia="ar-SA"/>
        </w:rPr>
      </w:pPr>
    </w:p>
    <w:p w:rsidR="00A445FF" w:rsidRDefault="00A445FF" w:rsidP="00A445FF">
      <w:pPr>
        <w:widowControl/>
        <w:ind w:left="1134" w:hanging="567"/>
        <w:rPr>
          <w:rFonts w:ascii="Calibri" w:hAnsi="Calibri"/>
          <w:b/>
          <w:noProof/>
          <w:szCs w:val="24"/>
          <w:lang w:val="lv-LV"/>
        </w:rPr>
      </w:pPr>
      <w:r>
        <w:rPr>
          <w:noProof/>
          <w:szCs w:val="24"/>
          <w:lang w:val="lv-LV"/>
        </w:rPr>
        <w:t>i)</w:t>
      </w:r>
      <w:r>
        <w:rPr>
          <w:noProof/>
          <w:szCs w:val="24"/>
          <w:lang w:val="lv-LV"/>
        </w:rPr>
        <w:tab/>
        <w:t xml:space="preserve">ka nenoteiktas izcelsmes materiālu vērtība nepārsniedz </w:t>
      </w:r>
      <w:r>
        <w:rPr>
          <w:i/>
          <w:noProof/>
          <w:szCs w:val="24"/>
          <w:lang w:val="lv-LV"/>
        </w:rPr>
        <w:t>x</w:t>
      </w:r>
      <w:r>
        <w:rPr>
          <w:noProof/>
          <w:szCs w:val="24"/>
          <w:lang w:val="lv-LV"/>
        </w:rPr>
        <w:t xml:space="preserve"> % no darījuma vērtības vai ražojuma ražotāja cenas, aprēķinot nenoteiktas izcelsmes materiālu vērtību, vērā ņem visu nenoteiktas izcelsmes materiālu vērtību. Nenoteiktas izcelsmes materiālu maksimālās vērtības procentuālo attiecību, kā norādīts šajā izcelsmes noteikumā, nedrīkst pārsniegt, izmantojot 6. pantu (Pielaide); un </w:t>
      </w:r>
    </w:p>
    <w:p w:rsidR="00A445FF" w:rsidRDefault="00A445FF" w:rsidP="00A445FF">
      <w:pPr>
        <w:widowControl/>
        <w:ind w:left="1134" w:hanging="567"/>
        <w:rPr>
          <w:rFonts w:eastAsia="Calibri"/>
          <w:b/>
          <w:iCs/>
          <w:noProof/>
          <w:szCs w:val="22"/>
          <w:lang w:val="lv-LV" w:eastAsia="ar-SA"/>
        </w:rPr>
      </w:pPr>
    </w:p>
    <w:p w:rsidR="00A445FF" w:rsidRDefault="00A445FF" w:rsidP="00A445FF">
      <w:pPr>
        <w:widowControl/>
        <w:ind w:left="1134" w:hanging="567"/>
        <w:rPr>
          <w:rFonts w:ascii="Calibri" w:hAnsi="Calibri"/>
          <w:i/>
          <w:noProof/>
          <w:szCs w:val="24"/>
          <w:lang w:val="lv-LV"/>
        </w:rPr>
      </w:pPr>
      <w:r>
        <w:rPr>
          <w:rFonts w:ascii="Calibri" w:hAnsi="Calibri"/>
          <w:i/>
          <w:noProof/>
          <w:szCs w:val="24"/>
          <w:lang w:val="lv-LV"/>
        </w:rPr>
        <w:br w:type="page"/>
      </w:r>
      <w:r>
        <w:rPr>
          <w:noProof/>
          <w:szCs w:val="24"/>
          <w:lang w:val="lv-LV"/>
        </w:rPr>
        <w:lastRenderedPageBreak/>
        <w:t>j)</w:t>
      </w:r>
      <w:r>
        <w:rPr>
          <w:noProof/>
          <w:szCs w:val="24"/>
          <w:lang w:val="lv-LV"/>
        </w:rPr>
        <w:tab/>
        <w:t xml:space="preserve">ka ražošanā izmantotā tarifu noteikuma </w:t>
      </w:r>
      <w:r>
        <w:rPr>
          <w:i/>
          <w:noProof/>
          <w:szCs w:val="24"/>
          <w:lang w:val="lv-LV"/>
        </w:rPr>
        <w:t xml:space="preserve">x </w:t>
      </w:r>
      <w:r>
        <w:rPr>
          <w:noProof/>
          <w:szCs w:val="24"/>
          <w:lang w:val="lv-LV"/>
        </w:rPr>
        <w:t xml:space="preserve">nenoteiktas izcelsmes materiāla neto svars nepārsniedz </w:t>
      </w:r>
      <w:r>
        <w:rPr>
          <w:i/>
          <w:noProof/>
          <w:szCs w:val="24"/>
          <w:lang w:val="lv-LV"/>
        </w:rPr>
        <w:t>x</w:t>
      </w:r>
      <w:r>
        <w:rPr>
          <w:noProof/>
          <w:szCs w:val="24"/>
          <w:lang w:val="lv-LV"/>
        </w:rPr>
        <w:t xml:space="preserve"> % no ražojuma neto vērtības, norādītos nenoteiktas izcelsmes materiālus drīkst izmantot ražojuma ražošanā, ja tie nepārsniedz ražojuma neto svara norādīto procentuālo attiecību atbilstoši “ražojuma neto svara” definīcijai, kas sniegta 1. pantā. Nenoteiktas izcelsmes materiāla maksimālā svara procentuālo attiecību, kā norādīts šajā izcelsmes noteikumā, nedrīkst pārsniegt, izmantojot 6. pantu (Pielaide). </w:t>
      </w:r>
    </w:p>
    <w:p w:rsidR="00A445FF" w:rsidRDefault="00A445FF" w:rsidP="00A445FF">
      <w:pPr>
        <w:widowControl/>
        <w:ind w:left="567" w:hanging="567"/>
        <w:rPr>
          <w:rFonts w:eastAsia="Calibri"/>
          <w:iCs/>
          <w:noProof/>
          <w:szCs w:val="22"/>
          <w:lang w:val="lv-LV" w:eastAsia="ar-SA"/>
        </w:rPr>
      </w:pPr>
    </w:p>
    <w:p w:rsidR="00A445FF" w:rsidRDefault="00A445FF" w:rsidP="00A445FF">
      <w:pPr>
        <w:widowControl/>
        <w:ind w:left="567" w:hanging="567"/>
        <w:rPr>
          <w:noProof/>
          <w:kern w:val="1"/>
          <w:szCs w:val="24"/>
          <w:lang w:val="lv-LV"/>
        </w:rPr>
      </w:pPr>
      <w:r>
        <w:rPr>
          <w:noProof/>
          <w:kern w:val="1"/>
          <w:szCs w:val="24"/>
          <w:lang w:val="lv-LV"/>
        </w:rPr>
        <w:t>9.</w:t>
      </w:r>
      <w:r>
        <w:rPr>
          <w:noProof/>
          <w:kern w:val="1"/>
          <w:szCs w:val="24"/>
          <w:lang w:val="lv-LV"/>
        </w:rPr>
        <w:tab/>
      </w:r>
      <w:r>
        <w:rPr>
          <w:noProof/>
          <w:szCs w:val="24"/>
          <w:lang w:val="lv-LV"/>
        </w:rPr>
        <w:t>Konkrētam ražojumam piemērojamais izcelsmes noteikums ir minimālais ražošanas apjoms, kas nepieciešams nenoteiktas izcelsmes materiālam, lai saražotais ražojums iegūtu noteiktas izcelsmes statusu.</w:t>
      </w:r>
      <w:r>
        <w:rPr>
          <w:noProof/>
          <w:kern w:val="1"/>
          <w:szCs w:val="24"/>
          <w:lang w:val="lv-LV"/>
        </w:rPr>
        <w:t xml:space="preserve"> Lielāks ražošanas apjoms, nekā prasīts konkrētam ražojumam piemērojamajā izcelsmes noteikumā attiecībā uz minēto ražojumu, arī nodrošina noteiktas izcelsmes statusu.</w:t>
      </w:r>
    </w:p>
    <w:p w:rsidR="00A445FF" w:rsidRDefault="00A445FF" w:rsidP="00A445FF">
      <w:pPr>
        <w:widowControl/>
        <w:ind w:left="567" w:hanging="567"/>
        <w:rPr>
          <w:noProof/>
          <w:kern w:val="1"/>
          <w:szCs w:val="22"/>
          <w:lang w:val="lv-LV" w:eastAsia="ar-SA"/>
        </w:rPr>
      </w:pPr>
    </w:p>
    <w:p w:rsidR="00A445FF" w:rsidRDefault="00A445FF" w:rsidP="00A445FF">
      <w:pPr>
        <w:widowControl/>
        <w:ind w:left="567" w:hanging="567"/>
        <w:rPr>
          <w:noProof/>
          <w:kern w:val="1"/>
          <w:szCs w:val="24"/>
          <w:lang w:val="lv-LV"/>
        </w:rPr>
      </w:pPr>
      <w:r>
        <w:rPr>
          <w:noProof/>
          <w:kern w:val="1"/>
          <w:szCs w:val="24"/>
          <w:lang w:val="lv-LV"/>
        </w:rPr>
        <w:t>10.</w:t>
      </w:r>
      <w:r>
        <w:rPr>
          <w:noProof/>
          <w:kern w:val="1"/>
          <w:szCs w:val="24"/>
          <w:lang w:val="lv-LV"/>
        </w:rPr>
        <w:tab/>
        <w:t>Ja konkrētam ražojumam piemērojamā izcelsmes noteikumā paredzēts, ka konkrēto nenoteiktas izcelsmes materiālu nedrīkst izmantot vai ka konkrētā nenoteiktas izcelsmes materiāla vērtība vai svars nedrīkst pārsniegt konkrētu slieksni, šos noteikumus neattiecina uz nenoteiktas izcelsmes materiālu, kas harmonizētajā sistēmā klasificēts citur.</w:t>
      </w:r>
    </w:p>
    <w:p w:rsidR="00A445FF" w:rsidRDefault="00A445FF" w:rsidP="00A445FF">
      <w:pPr>
        <w:widowControl/>
        <w:ind w:left="567" w:hanging="567"/>
        <w:rPr>
          <w:noProof/>
          <w:kern w:val="1"/>
          <w:szCs w:val="22"/>
          <w:lang w:val="lv-LV" w:eastAsia="ar-SA"/>
        </w:rPr>
      </w:pPr>
    </w:p>
    <w:p w:rsidR="00A445FF" w:rsidRDefault="00A445FF" w:rsidP="00A445FF">
      <w:pPr>
        <w:widowControl/>
        <w:ind w:left="567" w:hanging="567"/>
        <w:rPr>
          <w:noProof/>
          <w:kern w:val="1"/>
          <w:szCs w:val="24"/>
          <w:lang w:val="lv-LV"/>
        </w:rPr>
      </w:pPr>
      <w:r>
        <w:rPr>
          <w:noProof/>
          <w:kern w:val="1"/>
          <w:szCs w:val="24"/>
          <w:lang w:val="lv-LV"/>
        </w:rPr>
        <w:t>11.</w:t>
      </w:r>
      <w:r>
        <w:rPr>
          <w:noProof/>
          <w:kern w:val="1"/>
          <w:szCs w:val="24"/>
          <w:lang w:val="lv-LV"/>
        </w:rPr>
        <w:tab/>
        <w:t>Saskaņā ar 5. pantu (Pietiekama ražošana), ja materiāls iegūst noteiktas izcelsmes statusu kādas Puses teritorijā un šo materiālu turpina izmantot tāda ražojuma ražošanā, kura izcelsme ir noteikta, neņem vērā nevienu nenoteiktas izcelsmes materiālu, kas izmantots minētā materiāla ražošanā. To piemēro neatkarīgi no tā, vai materiāls ir vai nav ieguvis noteiktas izcelsmes statusu tajā pašā ražotnē, kurā izgatavots ražojums.</w:t>
      </w:r>
    </w:p>
    <w:p w:rsidR="00A445FF" w:rsidRDefault="00A445FF" w:rsidP="00A445FF">
      <w:pPr>
        <w:widowControl/>
        <w:ind w:left="567" w:hanging="567"/>
        <w:rPr>
          <w:noProof/>
          <w:kern w:val="1"/>
          <w:szCs w:val="22"/>
          <w:lang w:val="lv-LV" w:eastAsia="ar-SA"/>
        </w:rPr>
      </w:pPr>
    </w:p>
    <w:p w:rsidR="00A445FF" w:rsidRDefault="00A445FF" w:rsidP="00A445FF">
      <w:pPr>
        <w:widowControl/>
        <w:ind w:left="567" w:hanging="567"/>
        <w:rPr>
          <w:noProof/>
          <w:kern w:val="1"/>
          <w:szCs w:val="24"/>
          <w:lang w:val="lv-LV"/>
        </w:rPr>
      </w:pPr>
      <w:r>
        <w:rPr>
          <w:noProof/>
          <w:kern w:val="1"/>
          <w:szCs w:val="24"/>
          <w:lang w:val="lv-LV"/>
        </w:rPr>
        <w:t>12.</w:t>
      </w:r>
      <w:r>
        <w:rPr>
          <w:noProof/>
          <w:kern w:val="1"/>
          <w:szCs w:val="24"/>
          <w:lang w:val="lv-LV"/>
        </w:rPr>
        <w:tab/>
        <w:t>Konkrētam ražojumam piemērojamos izcelsmes noteikumus, kas norādīti šajā pielikumā, attiecina arī uz lietotām precēm.</w:t>
      </w:r>
    </w:p>
    <w:p w:rsidR="00A445FF" w:rsidRDefault="00A445FF" w:rsidP="00A445FF">
      <w:pPr>
        <w:widowControl/>
        <w:jc w:val="center"/>
        <w:rPr>
          <w:rFonts w:eastAsia="Calibri"/>
          <w:noProof/>
          <w:szCs w:val="22"/>
          <w:lang w:val="lv-LV" w:eastAsia="en-US"/>
        </w:rPr>
      </w:pPr>
    </w:p>
    <w:p w:rsidR="00A445FF" w:rsidRDefault="00A445FF" w:rsidP="00A445FF">
      <w:pPr>
        <w:widowControl/>
        <w:jc w:val="center"/>
        <w:rPr>
          <w:rFonts w:eastAsia="Calibri"/>
          <w:noProof/>
          <w:szCs w:val="22"/>
          <w:lang w:val="lv-LV" w:eastAsia="en-US"/>
        </w:rPr>
        <w:sectPr w:rsidR="00A445FF">
          <w:headerReference w:type="even" r:id="rId52"/>
          <w:headerReference w:type="default" r:id="rId53"/>
          <w:footerReference w:type="even" r:id="rId54"/>
          <w:footerReference w:type="default" r:id="rId55"/>
          <w:headerReference w:type="first" r:id="rId56"/>
          <w:footerReference w:type="first" r:id="rId57"/>
          <w:pgSz w:w="11907" w:h="16840" w:code="9"/>
          <w:pgMar w:top="1134" w:right="1134" w:bottom="1134" w:left="1134" w:header="1134" w:footer="1134" w:gutter="0"/>
          <w:pgNumType w:start="1"/>
          <w:cols w:space="720"/>
          <w:docGrid w:linePitch="360"/>
        </w:sectPr>
      </w:pPr>
    </w:p>
    <w:tbl>
      <w:tblPr>
        <w:tblW w:w="5000" w:type="pct"/>
        <w:tblBorders>
          <w:top w:val="single" w:sz="4" w:space="0" w:color="auto"/>
          <w:left w:val="single" w:sz="4" w:space="0" w:color="auto"/>
          <w:bottom w:val="single" w:sz="4" w:space="0" w:color="auto"/>
          <w:right w:val="single" w:sz="4" w:space="0" w:color="auto"/>
        </w:tblBorders>
        <w:tblCellMar>
          <w:top w:w="170" w:type="dxa"/>
          <w:bottom w:w="170" w:type="dxa"/>
        </w:tblCellMar>
        <w:tblLook w:val="04A0" w:firstRow="1" w:lastRow="0" w:firstColumn="1" w:lastColumn="0" w:noHBand="0" w:noVBand="1"/>
      </w:tblPr>
      <w:tblGrid>
        <w:gridCol w:w="2046"/>
        <w:gridCol w:w="7809"/>
      </w:tblGrid>
      <w:tr w:rsidR="00A445FF" w:rsidRPr="00FF4C0E" w:rsidTr="00D46FAC">
        <w:trPr>
          <w:tblHeader/>
        </w:trPr>
        <w:tc>
          <w:tcPr>
            <w:tcW w:w="1038" w:type="pct"/>
            <w:tcBorders>
              <w:top w:val="single" w:sz="4" w:space="0" w:color="auto"/>
              <w:left w:val="single" w:sz="4" w:space="0" w:color="auto"/>
              <w:bottom w:val="single" w:sz="4" w:space="0" w:color="auto"/>
              <w:right w:val="single" w:sz="4" w:space="0" w:color="auto"/>
            </w:tcBorders>
            <w:shd w:val="clear" w:color="auto" w:fill="auto"/>
          </w:tcPr>
          <w:p w:rsidR="00A445FF" w:rsidRDefault="00A445FF" w:rsidP="00D46FAC">
            <w:pPr>
              <w:widowControl/>
              <w:spacing w:before="60" w:after="60" w:line="240" w:lineRule="auto"/>
              <w:contextualSpacing/>
              <w:jc w:val="center"/>
              <w:rPr>
                <w:rFonts w:ascii="Calibri" w:hAnsi="Calibri"/>
                <w:noProof/>
                <w:szCs w:val="24"/>
                <w:lang w:val="lv-LV"/>
              </w:rPr>
            </w:pPr>
            <w:r>
              <w:rPr>
                <w:b/>
                <w:noProof/>
                <w:szCs w:val="24"/>
                <w:lang w:val="lv-LV"/>
              </w:rPr>
              <w:lastRenderedPageBreak/>
              <w:t>Harmonizētās sistēmas klasifikācija</w:t>
            </w:r>
          </w:p>
        </w:tc>
        <w:tc>
          <w:tcPr>
            <w:tcW w:w="3962" w:type="pct"/>
            <w:tcBorders>
              <w:top w:val="single" w:sz="4" w:space="0" w:color="auto"/>
              <w:left w:val="single" w:sz="4" w:space="0" w:color="auto"/>
              <w:bottom w:val="single" w:sz="4" w:space="0" w:color="auto"/>
              <w:right w:val="single" w:sz="4" w:space="0" w:color="auto"/>
            </w:tcBorders>
            <w:shd w:val="clear" w:color="auto" w:fill="auto"/>
            <w:vAlign w:val="center"/>
          </w:tcPr>
          <w:p w:rsidR="00A445FF" w:rsidRDefault="00A445FF" w:rsidP="00D46FAC">
            <w:pPr>
              <w:widowControl/>
              <w:spacing w:before="60" w:after="60" w:line="240" w:lineRule="auto"/>
              <w:contextualSpacing/>
              <w:jc w:val="center"/>
              <w:rPr>
                <w:rFonts w:ascii="Calibri" w:hAnsi="Calibri"/>
                <w:noProof/>
                <w:szCs w:val="24"/>
                <w:lang w:val="lv-LV"/>
              </w:rPr>
            </w:pPr>
            <w:r>
              <w:rPr>
                <w:b/>
                <w:noProof/>
                <w:szCs w:val="24"/>
                <w:lang w:val="lv-LV"/>
              </w:rPr>
              <w:t>Konkrētam ražojumam piemērojams noteikums par pietiekamu ražošanu atbilstoši 5. pantam</w:t>
            </w:r>
          </w:p>
        </w:tc>
      </w:tr>
      <w:tr w:rsidR="00A445FF" w:rsidRPr="00FF4C0E" w:rsidTr="00D46FAC">
        <w:tc>
          <w:tcPr>
            <w:tcW w:w="1038" w:type="pct"/>
            <w:tcBorders>
              <w:top w:val="single" w:sz="4" w:space="0" w:color="auto"/>
              <w:bottom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I sadaļa</w:t>
            </w:r>
          </w:p>
        </w:tc>
        <w:tc>
          <w:tcPr>
            <w:tcW w:w="3962" w:type="pct"/>
            <w:tcBorders>
              <w:top w:val="single" w:sz="4" w:space="0" w:color="auto"/>
              <w:left w:val="single" w:sz="4" w:space="0" w:color="auto"/>
              <w:bottom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Dzīvi dzīvnieki; dzīvnieku izcelsmes produkti</w:t>
            </w:r>
          </w:p>
        </w:tc>
      </w:tr>
      <w:tr w:rsidR="00A445FF" w:rsidTr="00D46FAC">
        <w:tc>
          <w:tcPr>
            <w:tcW w:w="1038" w:type="pct"/>
            <w:tcBorders>
              <w:top w:val="single" w:sz="4" w:space="0" w:color="auto"/>
              <w:bottom w:val="nil"/>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1. nodaļa</w:t>
            </w:r>
          </w:p>
        </w:tc>
        <w:tc>
          <w:tcPr>
            <w:tcW w:w="3962" w:type="pct"/>
            <w:tcBorders>
              <w:top w:val="single" w:sz="4" w:space="0" w:color="auto"/>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 xml:space="preserve">Dzīvi dzīvnieki </w:t>
            </w:r>
          </w:p>
        </w:tc>
      </w:tr>
      <w:tr w:rsidR="00A445FF" w:rsidRPr="00FF4C0E" w:rsidTr="00D46FAC">
        <w:tc>
          <w:tcPr>
            <w:tcW w:w="1038" w:type="pct"/>
            <w:tcBorders>
              <w:top w:val="nil"/>
              <w:bottom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01.01</w:t>
            </w:r>
            <w:r>
              <w:rPr>
                <w:rFonts w:eastAsia="Calibri"/>
                <w:noProof/>
                <w:szCs w:val="22"/>
                <w:lang w:val="lv-LV" w:eastAsia="en-US"/>
              </w:rPr>
              <w:noBreakHyphen/>
              <w:t>01.06</w:t>
            </w:r>
          </w:p>
        </w:tc>
        <w:tc>
          <w:tcPr>
            <w:tcW w:w="3962" w:type="pct"/>
            <w:tcBorders>
              <w:top w:val="nil"/>
              <w:left w:val="single" w:sz="4" w:space="0" w:color="auto"/>
              <w:bottom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Visi 1. nodaļas dzīvnieki ir pilnīgi iegūti.</w:t>
            </w:r>
          </w:p>
        </w:tc>
      </w:tr>
      <w:tr w:rsidR="00A445FF" w:rsidRPr="00FF4C0E" w:rsidTr="00D46FAC">
        <w:tc>
          <w:tcPr>
            <w:tcW w:w="1038" w:type="pct"/>
            <w:tcBorders>
              <w:top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2. nodaļa</w:t>
            </w:r>
          </w:p>
        </w:tc>
        <w:tc>
          <w:tcPr>
            <w:tcW w:w="3962" w:type="pct"/>
            <w:tcBorders>
              <w:top w:val="single" w:sz="4" w:space="0" w:color="auto"/>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Gaļa un ēdami gaļas subprodukti</w:t>
            </w:r>
          </w:p>
        </w:tc>
      </w:tr>
      <w:tr w:rsidR="00A445FF" w:rsidRPr="00FF4C0E" w:rsidTr="00D46FAC">
        <w:tc>
          <w:tcPr>
            <w:tcW w:w="1038" w:type="pct"/>
            <w:tcBorders>
              <w:bottom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02.01</w:t>
            </w:r>
            <w:r>
              <w:rPr>
                <w:rFonts w:eastAsia="Calibri"/>
                <w:noProof/>
                <w:szCs w:val="22"/>
                <w:lang w:val="lv-LV" w:eastAsia="en-US"/>
              </w:rPr>
              <w:noBreakHyphen/>
              <w:t>02.10</w:t>
            </w:r>
          </w:p>
        </w:tc>
        <w:tc>
          <w:tcPr>
            <w:tcW w:w="3962" w:type="pct"/>
            <w:tcBorders>
              <w:left w:val="single" w:sz="4" w:space="0" w:color="auto"/>
              <w:bottom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Ražošana, kurā visi izmantotie 1. vai 2. nodaļas materiāli ir pilnīgi iegūti.</w:t>
            </w:r>
          </w:p>
        </w:tc>
      </w:tr>
      <w:tr w:rsidR="00A445FF" w:rsidRPr="00FF4C0E" w:rsidTr="00D46FAC">
        <w:tc>
          <w:tcPr>
            <w:tcW w:w="1038" w:type="pct"/>
            <w:tcBorders>
              <w:top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3. nodaļa</w:t>
            </w:r>
          </w:p>
        </w:tc>
        <w:tc>
          <w:tcPr>
            <w:tcW w:w="3962" w:type="pct"/>
            <w:tcBorders>
              <w:top w:val="single" w:sz="4" w:space="0" w:color="auto"/>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Zivis un vēžveidīgie, mīkstmieši un citi ūdens bezmugurkaulnieki</w:t>
            </w:r>
          </w:p>
        </w:tc>
      </w:tr>
      <w:tr w:rsidR="00A445FF" w:rsidRPr="00FF4C0E" w:rsidTr="00D46FAC">
        <w:tc>
          <w:tcPr>
            <w:tcW w:w="1038" w:type="pct"/>
            <w:tcBorders>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p>
        </w:tc>
        <w:tc>
          <w:tcPr>
            <w:tcW w:w="3962" w:type="pct"/>
            <w:tcBorders>
              <w:left w:val="single" w:sz="4" w:space="0" w:color="auto"/>
            </w:tcBorders>
            <w:shd w:val="clear" w:color="auto" w:fill="auto"/>
          </w:tcPr>
          <w:p w:rsidR="00A445FF" w:rsidRDefault="00A445FF" w:rsidP="00D46FAC">
            <w:pPr>
              <w:widowControl/>
              <w:spacing w:before="60" w:after="60" w:line="240" w:lineRule="auto"/>
              <w:contextualSpacing/>
              <w:rPr>
                <w:noProof/>
                <w:szCs w:val="24"/>
                <w:lang w:val="lv-LV"/>
              </w:rPr>
            </w:pPr>
            <w:r>
              <w:rPr>
                <w:b/>
                <w:i/>
                <w:noProof/>
                <w:szCs w:val="24"/>
                <w:lang w:val="lv-LV"/>
              </w:rPr>
              <w:t xml:space="preserve">Piezīme. </w:t>
            </w:r>
          </w:p>
          <w:p w:rsidR="00A445FF" w:rsidRDefault="00A445FF" w:rsidP="00D46FAC">
            <w:pPr>
              <w:widowControl/>
              <w:spacing w:before="60" w:after="60" w:line="240" w:lineRule="auto"/>
              <w:contextualSpacing/>
              <w:rPr>
                <w:noProof/>
                <w:szCs w:val="24"/>
                <w:lang w:val="lv-LV"/>
              </w:rPr>
            </w:pPr>
            <w:r>
              <w:rPr>
                <w:i/>
                <w:noProof/>
                <w:szCs w:val="24"/>
                <w:lang w:val="lv-LV"/>
              </w:rPr>
              <w:t>Uzskata, ka 3. nodaļas akvakultūras produktu izcelsme ir Puses teritorijā tikai tad, ja tie ir audzēti minētās Puses teritorijā no tāda nenoteiktas izcelsmes vai noteiktas izcelsmes sēklas materiāla kā oliņas, mazuļi vai kūniņas.</w:t>
            </w:r>
          </w:p>
        </w:tc>
      </w:tr>
      <w:tr w:rsidR="00A445FF" w:rsidRPr="00FF4C0E" w:rsidTr="00D46FAC">
        <w:tc>
          <w:tcPr>
            <w:tcW w:w="1038" w:type="pct"/>
            <w:tcBorders>
              <w:bottom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03.01</w:t>
            </w:r>
            <w:r>
              <w:rPr>
                <w:rFonts w:eastAsia="Calibri"/>
                <w:noProof/>
                <w:szCs w:val="22"/>
                <w:lang w:val="lv-LV" w:eastAsia="en-US"/>
              </w:rPr>
              <w:noBreakHyphen/>
              <w:t>03.08</w:t>
            </w:r>
          </w:p>
        </w:tc>
        <w:tc>
          <w:tcPr>
            <w:tcW w:w="3962" w:type="pct"/>
            <w:tcBorders>
              <w:left w:val="single" w:sz="4" w:space="0" w:color="auto"/>
              <w:bottom w:val="single" w:sz="4" w:space="0" w:color="auto"/>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Ražošana, kurā visi izmantotie 3. nodaļas materiāli ir pilnīgi iegūti.</w:t>
            </w:r>
          </w:p>
        </w:tc>
      </w:tr>
      <w:tr w:rsidR="00A445FF" w:rsidRPr="00FF4C0E" w:rsidTr="00D46FAC">
        <w:tc>
          <w:tcPr>
            <w:tcW w:w="1038" w:type="pct"/>
            <w:tcBorders>
              <w:top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4. nodaļa</w:t>
            </w:r>
          </w:p>
        </w:tc>
        <w:tc>
          <w:tcPr>
            <w:tcW w:w="3962" w:type="pct"/>
            <w:tcBorders>
              <w:top w:val="single" w:sz="4" w:space="0" w:color="auto"/>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Piena pārstrādes produkti; putnu olas; dabiskais medus; dzīvnieku izcelsmes pārtikas produkti, kas citur nav minēti un iekļauti</w:t>
            </w:r>
          </w:p>
        </w:tc>
      </w:tr>
      <w:tr w:rsidR="00A445FF" w:rsidRPr="00FF4C0E" w:rsidTr="00D46FAC">
        <w:tc>
          <w:tcPr>
            <w:tcW w:w="1038" w:type="pct"/>
            <w:tcBorders>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04.01</w:t>
            </w:r>
          </w:p>
        </w:tc>
        <w:tc>
          <w:tcPr>
            <w:tcW w:w="3962" w:type="pct"/>
            <w:tcBorders>
              <w:left w:val="single" w:sz="4" w:space="0" w:color="auto"/>
            </w:tcBorders>
            <w:shd w:val="clear" w:color="auto" w:fill="auto"/>
          </w:tcPr>
          <w:p w:rsidR="00A445FF" w:rsidRDefault="00A445FF" w:rsidP="00D46FAC">
            <w:pPr>
              <w:widowControl/>
              <w:suppressAutoHyphens/>
              <w:spacing w:before="60" w:after="60" w:line="240" w:lineRule="auto"/>
              <w:rPr>
                <w:rFonts w:ascii="Batang" w:eastAsia="Batang"/>
                <w:noProof/>
                <w:szCs w:val="24"/>
                <w:lang w:val="lv-LV"/>
              </w:rPr>
            </w:pPr>
            <w:r>
              <w:rPr>
                <w:noProof/>
                <w:szCs w:val="24"/>
                <w:lang w:val="lv-LV"/>
              </w:rPr>
              <w:t>Maiņa no jebkuras citas nodaļas, izņemot no apakšpozīcijas 1901.90 piena izstrādājumiem, kuri satur vairāk nekā 10 % piena sausnas, ja viss izmantotais 4. nodaļas materiāls ir pilnīgi iegūts.</w:t>
            </w:r>
          </w:p>
        </w:tc>
      </w:tr>
      <w:tr w:rsidR="00A445FF" w:rsidRPr="00FF4C0E" w:rsidTr="00D46FAC">
        <w:tc>
          <w:tcPr>
            <w:tcW w:w="1038" w:type="pct"/>
            <w:tcBorders>
              <w:right w:val="single" w:sz="4" w:space="0" w:color="auto"/>
            </w:tcBorders>
            <w:shd w:val="clear" w:color="auto" w:fill="auto"/>
          </w:tcPr>
          <w:p w:rsidR="00A445FF" w:rsidRDefault="00A445FF" w:rsidP="00D46FAC">
            <w:pPr>
              <w:pageBreakBefore/>
              <w:widowControl/>
              <w:spacing w:before="60" w:after="60" w:line="240" w:lineRule="auto"/>
              <w:contextualSpacing/>
              <w:rPr>
                <w:rFonts w:eastAsia="Calibri"/>
                <w:noProof/>
                <w:szCs w:val="22"/>
                <w:lang w:val="lv-LV" w:eastAsia="en-US"/>
              </w:rPr>
            </w:pPr>
            <w:r>
              <w:rPr>
                <w:rFonts w:eastAsia="Calibri"/>
                <w:noProof/>
                <w:szCs w:val="22"/>
                <w:lang w:val="lv-LV" w:eastAsia="en-US"/>
              </w:rPr>
              <w:lastRenderedPageBreak/>
              <w:t>0402.10</w:t>
            </w:r>
          </w:p>
        </w:tc>
        <w:tc>
          <w:tcPr>
            <w:tcW w:w="3962" w:type="pct"/>
            <w:tcBorders>
              <w:left w:val="single" w:sz="4" w:space="0" w:color="auto"/>
            </w:tcBorders>
            <w:shd w:val="clear" w:color="auto" w:fill="auto"/>
          </w:tcPr>
          <w:p w:rsidR="00A445FF" w:rsidRDefault="00A445FF" w:rsidP="00D46FAC">
            <w:pPr>
              <w:widowControl/>
              <w:suppressAutoHyphens/>
              <w:spacing w:before="60" w:after="60" w:line="240" w:lineRule="auto"/>
              <w:rPr>
                <w:noProof/>
                <w:szCs w:val="24"/>
                <w:lang w:val="lv-LV"/>
              </w:rPr>
            </w:pPr>
            <w:r>
              <w:rPr>
                <w:noProof/>
                <w:szCs w:val="24"/>
                <w:lang w:val="lv-LV"/>
              </w:rPr>
              <w:t>Maiņa no jebkuras citas nodaļas, izņemot no apakšpozīcijas 1901.90 piena izstrādājumiem, kuri satur vairāk nekā 10 % piena sausnas, ja:</w:t>
            </w:r>
          </w:p>
          <w:p w:rsidR="00A445FF" w:rsidRDefault="00A445FF" w:rsidP="00D46FAC">
            <w:pPr>
              <w:widowControl/>
              <w:suppressAutoHyphens/>
              <w:spacing w:before="60" w:after="60" w:line="240" w:lineRule="auto"/>
              <w:ind w:left="506" w:hanging="506"/>
              <w:rPr>
                <w:noProof/>
                <w:szCs w:val="24"/>
                <w:lang w:val="lv-LV"/>
              </w:rPr>
            </w:pPr>
            <w:r>
              <w:rPr>
                <w:noProof/>
                <w:szCs w:val="24"/>
                <w:lang w:val="lv-LV"/>
              </w:rPr>
              <w:t>a)</w:t>
            </w:r>
            <w:r>
              <w:rPr>
                <w:noProof/>
                <w:szCs w:val="24"/>
                <w:lang w:val="lv-LV"/>
              </w:rPr>
              <w:tab/>
              <w:t xml:space="preserve">viss izmantotais 4. nodaļas materiāls ir pilnīgi iegūts, kā arī </w:t>
            </w:r>
          </w:p>
          <w:p w:rsidR="00A445FF" w:rsidRDefault="00A445FF" w:rsidP="00D46FAC">
            <w:pPr>
              <w:widowControl/>
              <w:suppressAutoHyphens/>
              <w:spacing w:before="60" w:after="60" w:line="240" w:lineRule="auto"/>
              <w:ind w:left="506" w:hanging="506"/>
              <w:rPr>
                <w:rFonts w:ascii="Batang" w:eastAsia="Batang"/>
                <w:noProof/>
                <w:szCs w:val="24"/>
                <w:lang w:val="lv-LV"/>
              </w:rPr>
            </w:pPr>
            <w:r>
              <w:rPr>
                <w:noProof/>
                <w:szCs w:val="24"/>
                <w:lang w:val="lv-LV"/>
              </w:rPr>
              <w:t>b)</w:t>
            </w:r>
            <w:r>
              <w:rPr>
                <w:noProof/>
                <w:szCs w:val="24"/>
                <w:lang w:val="lv-LV"/>
              </w:rPr>
              <w:tab/>
              <w:t>ražošanā izmantotā nenoteiktas izcelsmes cukura neto svars nepārsniedz 40 % no ražojuma neto svara.</w:t>
            </w:r>
          </w:p>
        </w:tc>
      </w:tr>
      <w:tr w:rsidR="00A445FF" w:rsidRPr="00FF4C0E" w:rsidTr="00D46FAC">
        <w:tc>
          <w:tcPr>
            <w:tcW w:w="1038" w:type="pct"/>
            <w:tcBorders>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0402.21</w:t>
            </w:r>
            <w:r>
              <w:rPr>
                <w:rFonts w:eastAsia="Calibri"/>
                <w:noProof/>
                <w:szCs w:val="22"/>
                <w:lang w:val="lv-LV" w:eastAsia="en-US"/>
              </w:rPr>
              <w:noBreakHyphen/>
              <w:t>0402.99</w:t>
            </w:r>
          </w:p>
        </w:tc>
        <w:tc>
          <w:tcPr>
            <w:tcW w:w="3962" w:type="pct"/>
            <w:tcBorders>
              <w:left w:val="single" w:sz="4" w:space="0" w:color="auto"/>
            </w:tcBorders>
            <w:shd w:val="clear" w:color="auto" w:fill="auto"/>
          </w:tcPr>
          <w:p w:rsidR="00A445FF" w:rsidRDefault="00A445FF" w:rsidP="00D46FAC">
            <w:pPr>
              <w:widowControl/>
              <w:suppressAutoHyphens/>
              <w:spacing w:before="60" w:after="60" w:line="240" w:lineRule="auto"/>
              <w:rPr>
                <w:noProof/>
                <w:szCs w:val="24"/>
                <w:lang w:val="lv-LV"/>
              </w:rPr>
            </w:pPr>
            <w:r>
              <w:rPr>
                <w:noProof/>
                <w:szCs w:val="24"/>
                <w:lang w:val="lv-LV"/>
              </w:rPr>
              <w:t xml:space="preserve">Maiņa no jebkuras citas nodaļas, izņemot no apakšpozīcijas 1901.90 piena izstrādājumiem, kuri satur vairāk nekā 10 % piena sausnas, ja: </w:t>
            </w:r>
          </w:p>
          <w:p w:rsidR="00A445FF" w:rsidRDefault="00A445FF" w:rsidP="00D46FAC">
            <w:pPr>
              <w:widowControl/>
              <w:suppressAutoHyphens/>
              <w:spacing w:before="60" w:after="60" w:line="240" w:lineRule="auto"/>
              <w:ind w:left="506" w:hanging="506"/>
              <w:rPr>
                <w:rFonts w:ascii="Calibri" w:hAnsi="Calibri"/>
                <w:b/>
                <w:noProof/>
                <w:szCs w:val="24"/>
                <w:lang w:val="lv-LV"/>
              </w:rPr>
            </w:pPr>
            <w:r>
              <w:rPr>
                <w:noProof/>
                <w:szCs w:val="24"/>
                <w:lang w:val="lv-LV"/>
              </w:rPr>
              <w:t>a)</w:t>
            </w:r>
            <w:r>
              <w:rPr>
                <w:noProof/>
                <w:szCs w:val="24"/>
                <w:lang w:val="lv-LV"/>
              </w:rPr>
              <w:tab/>
              <w:t xml:space="preserve">viss izmantotais 4. nodaļas materiāls ir pilnīgi iegūts, kā arī </w:t>
            </w:r>
          </w:p>
          <w:p w:rsidR="00A445FF" w:rsidRDefault="00A445FF" w:rsidP="00D46FAC">
            <w:pPr>
              <w:widowControl/>
              <w:suppressAutoHyphens/>
              <w:spacing w:before="60" w:after="60" w:line="240" w:lineRule="auto"/>
              <w:ind w:left="506" w:hanging="506"/>
              <w:rPr>
                <w:rFonts w:ascii="Batang" w:eastAsia="Batang"/>
                <w:noProof/>
                <w:szCs w:val="24"/>
                <w:lang w:val="lv-LV"/>
              </w:rPr>
            </w:pPr>
            <w:r>
              <w:rPr>
                <w:noProof/>
                <w:szCs w:val="24"/>
                <w:lang w:val="lv-LV"/>
              </w:rPr>
              <w:t>b)</w:t>
            </w:r>
            <w:r>
              <w:rPr>
                <w:noProof/>
                <w:szCs w:val="24"/>
                <w:lang w:val="lv-LV"/>
              </w:rPr>
              <w:tab/>
              <w:t>ražošanā izmantotā nenoteiktas izcelsmes cukura neto svars nepārsniedz 20 % no ražojuma neto svara.</w:t>
            </w:r>
          </w:p>
        </w:tc>
      </w:tr>
      <w:tr w:rsidR="00A445FF" w:rsidRPr="00FF4C0E" w:rsidTr="00D46FAC">
        <w:tc>
          <w:tcPr>
            <w:tcW w:w="1038" w:type="pct"/>
            <w:tcBorders>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04.03</w:t>
            </w:r>
            <w:r>
              <w:rPr>
                <w:rFonts w:eastAsia="Calibri"/>
                <w:noProof/>
                <w:szCs w:val="22"/>
                <w:lang w:val="lv-LV" w:eastAsia="en-US"/>
              </w:rPr>
              <w:noBreakHyphen/>
              <w:t>04.06</w:t>
            </w:r>
          </w:p>
        </w:tc>
        <w:tc>
          <w:tcPr>
            <w:tcW w:w="3962" w:type="pct"/>
            <w:tcBorders>
              <w:left w:val="single" w:sz="4" w:space="0" w:color="auto"/>
            </w:tcBorders>
            <w:shd w:val="clear" w:color="auto" w:fill="auto"/>
          </w:tcPr>
          <w:p w:rsidR="00A445FF" w:rsidRDefault="00A445FF" w:rsidP="00D46FAC">
            <w:pPr>
              <w:widowControl/>
              <w:suppressAutoHyphens/>
              <w:spacing w:before="60" w:after="60" w:line="240" w:lineRule="auto"/>
              <w:rPr>
                <w:noProof/>
                <w:szCs w:val="24"/>
                <w:lang w:val="lv-LV"/>
              </w:rPr>
            </w:pPr>
            <w:r>
              <w:rPr>
                <w:noProof/>
                <w:szCs w:val="24"/>
                <w:lang w:val="lv-LV"/>
              </w:rPr>
              <w:t xml:space="preserve">Maiņa no jebkuras citas nodaļas, izņemot no apakšpozīcijas 1901.90 piena izstrādājumiem, kuri satur vairāk nekā 10 % piena sausnas, ja: </w:t>
            </w:r>
          </w:p>
          <w:p w:rsidR="00A445FF" w:rsidRDefault="00A445FF" w:rsidP="00D46FAC">
            <w:pPr>
              <w:widowControl/>
              <w:suppressAutoHyphens/>
              <w:spacing w:before="60" w:after="60" w:line="240" w:lineRule="auto"/>
              <w:ind w:left="506" w:hanging="506"/>
              <w:rPr>
                <w:noProof/>
                <w:szCs w:val="24"/>
                <w:lang w:val="lv-LV"/>
              </w:rPr>
            </w:pPr>
            <w:r>
              <w:rPr>
                <w:noProof/>
                <w:szCs w:val="24"/>
                <w:lang w:val="lv-LV"/>
              </w:rPr>
              <w:t>a)</w:t>
            </w:r>
            <w:r>
              <w:rPr>
                <w:noProof/>
                <w:szCs w:val="24"/>
                <w:lang w:val="lv-LV"/>
              </w:rPr>
              <w:tab/>
              <w:t>viss izmantotais 4. nodaļas materiāls ir pilnīgi iegūts, kā arī</w:t>
            </w:r>
          </w:p>
          <w:p w:rsidR="00A445FF" w:rsidRDefault="00A445FF" w:rsidP="00D46FAC">
            <w:pPr>
              <w:widowControl/>
              <w:spacing w:before="60" w:after="60" w:line="240" w:lineRule="auto"/>
              <w:ind w:left="506" w:hanging="506"/>
              <w:contextualSpacing/>
              <w:rPr>
                <w:rFonts w:ascii="Batang" w:eastAsia="Batang"/>
                <w:noProof/>
                <w:szCs w:val="24"/>
                <w:lang w:val="lv-LV"/>
              </w:rPr>
            </w:pPr>
            <w:r>
              <w:rPr>
                <w:noProof/>
                <w:szCs w:val="24"/>
                <w:lang w:val="lv-LV"/>
              </w:rPr>
              <w:t>b)</w:t>
            </w:r>
            <w:r>
              <w:rPr>
                <w:noProof/>
                <w:szCs w:val="24"/>
                <w:lang w:val="lv-LV"/>
              </w:rPr>
              <w:tab/>
              <w:t>ražošanā izmantotā nenoteiktas izcelsmes cukura neto svars nepārsniedz 20 % no ražojuma neto svara.</w:t>
            </w:r>
          </w:p>
        </w:tc>
      </w:tr>
      <w:tr w:rsidR="00A445FF" w:rsidRPr="00FF4C0E" w:rsidTr="00D46FAC">
        <w:tc>
          <w:tcPr>
            <w:tcW w:w="1038" w:type="pct"/>
            <w:tcBorders>
              <w:bottom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04.07</w:t>
            </w:r>
            <w:r>
              <w:rPr>
                <w:rFonts w:eastAsia="Calibri"/>
                <w:noProof/>
                <w:szCs w:val="22"/>
                <w:lang w:val="lv-LV" w:eastAsia="en-US"/>
              </w:rPr>
              <w:noBreakHyphen/>
              <w:t>04.10</w:t>
            </w:r>
          </w:p>
        </w:tc>
        <w:tc>
          <w:tcPr>
            <w:tcW w:w="3962" w:type="pct"/>
            <w:tcBorders>
              <w:left w:val="single" w:sz="4" w:space="0" w:color="auto"/>
              <w:bottom w:val="single" w:sz="4" w:space="0" w:color="auto"/>
            </w:tcBorders>
            <w:shd w:val="clear" w:color="auto" w:fill="auto"/>
          </w:tcPr>
          <w:p w:rsidR="00A445FF" w:rsidRDefault="00A445FF" w:rsidP="00D46FAC">
            <w:pPr>
              <w:widowControl/>
              <w:spacing w:before="60" w:after="60" w:line="240" w:lineRule="auto"/>
              <w:rPr>
                <w:noProof/>
                <w:szCs w:val="24"/>
                <w:lang w:val="lv-LV"/>
              </w:rPr>
            </w:pPr>
            <w:r>
              <w:rPr>
                <w:noProof/>
                <w:szCs w:val="24"/>
                <w:lang w:val="lv-LV"/>
              </w:rPr>
              <w:t xml:space="preserve">Ražojumi, kuros: </w:t>
            </w:r>
          </w:p>
          <w:p w:rsidR="00A445FF" w:rsidRDefault="00A445FF" w:rsidP="00D46FAC">
            <w:pPr>
              <w:widowControl/>
              <w:suppressAutoHyphens/>
              <w:spacing w:before="60" w:after="60" w:line="240" w:lineRule="auto"/>
              <w:ind w:left="506" w:hanging="506"/>
              <w:rPr>
                <w:rFonts w:ascii="Calibri" w:hAnsi="Calibri"/>
                <w:b/>
                <w:noProof/>
                <w:szCs w:val="24"/>
                <w:lang w:val="lv-LV"/>
              </w:rPr>
            </w:pPr>
            <w:r>
              <w:rPr>
                <w:noProof/>
                <w:szCs w:val="24"/>
                <w:lang w:val="lv-LV"/>
              </w:rPr>
              <w:t>a)</w:t>
            </w:r>
            <w:r>
              <w:rPr>
                <w:noProof/>
                <w:szCs w:val="24"/>
                <w:lang w:val="lv-LV"/>
              </w:rPr>
              <w:tab/>
              <w:t>viss izmantotais 4. nodaļas materiāls ir pilnīgi iegūts, un</w:t>
            </w:r>
          </w:p>
          <w:p w:rsidR="00A445FF" w:rsidRDefault="00A445FF" w:rsidP="00D46FAC">
            <w:pPr>
              <w:widowControl/>
              <w:suppressAutoHyphens/>
              <w:spacing w:before="60" w:after="60" w:line="240" w:lineRule="auto"/>
              <w:ind w:left="506" w:hanging="506"/>
              <w:rPr>
                <w:rFonts w:ascii="Calibri" w:hAnsi="Calibri"/>
                <w:noProof/>
                <w:szCs w:val="24"/>
                <w:lang w:val="lv-LV"/>
              </w:rPr>
            </w:pPr>
            <w:r>
              <w:rPr>
                <w:noProof/>
                <w:szCs w:val="24"/>
                <w:lang w:val="lv-LV"/>
              </w:rPr>
              <w:t>b)</w:t>
            </w:r>
            <w:r>
              <w:rPr>
                <w:noProof/>
                <w:szCs w:val="24"/>
                <w:lang w:val="lv-LV"/>
              </w:rPr>
              <w:tab/>
              <w:t>ražošanā izmantotā nenoteiktas izcelsmes cukura neto svars nepārsniedz 20 % no ražojuma neto svara.</w:t>
            </w:r>
          </w:p>
        </w:tc>
      </w:tr>
      <w:tr w:rsidR="00A445FF" w:rsidRPr="00FF4C0E" w:rsidTr="00D46FAC">
        <w:tc>
          <w:tcPr>
            <w:tcW w:w="1038" w:type="pct"/>
            <w:tcBorders>
              <w:top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5. nodaļa</w:t>
            </w:r>
          </w:p>
        </w:tc>
        <w:tc>
          <w:tcPr>
            <w:tcW w:w="3962" w:type="pct"/>
            <w:tcBorders>
              <w:top w:val="single" w:sz="4" w:space="0" w:color="auto"/>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Dzīvnieku izcelsmes produkti, kas citur nav minēti un iekļauti</w:t>
            </w:r>
          </w:p>
        </w:tc>
      </w:tr>
      <w:tr w:rsidR="00A445FF" w:rsidRPr="00FF4C0E" w:rsidTr="00D46FAC">
        <w:tc>
          <w:tcPr>
            <w:tcW w:w="1038" w:type="pct"/>
            <w:tcBorders>
              <w:bottom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0501.00</w:t>
            </w:r>
            <w:r>
              <w:rPr>
                <w:rFonts w:eastAsia="Calibri"/>
                <w:noProof/>
                <w:szCs w:val="22"/>
                <w:lang w:val="lv-LV" w:eastAsia="en-US"/>
              </w:rPr>
              <w:noBreakHyphen/>
              <w:t>0511.99</w:t>
            </w:r>
          </w:p>
        </w:tc>
        <w:tc>
          <w:tcPr>
            <w:tcW w:w="3962" w:type="pct"/>
            <w:tcBorders>
              <w:left w:val="single" w:sz="4" w:space="0" w:color="auto"/>
              <w:bottom w:val="single" w:sz="4" w:space="0" w:color="auto"/>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jebkuru šo apakšpozīciju robežās vai no jebkuras citas apakšpozīcijas.</w:t>
            </w:r>
          </w:p>
        </w:tc>
      </w:tr>
      <w:tr w:rsidR="00A445FF" w:rsidTr="00D46FAC">
        <w:tc>
          <w:tcPr>
            <w:tcW w:w="1038" w:type="pct"/>
            <w:tcBorders>
              <w:top w:val="single" w:sz="4" w:space="0" w:color="auto"/>
              <w:right w:val="single" w:sz="4" w:space="0" w:color="auto"/>
            </w:tcBorders>
            <w:shd w:val="clear" w:color="auto" w:fill="auto"/>
          </w:tcPr>
          <w:p w:rsidR="00A445FF" w:rsidRDefault="00A445FF" w:rsidP="00D46FAC">
            <w:pPr>
              <w:pageBreakBefore/>
              <w:widowControl/>
              <w:spacing w:before="60" w:after="60" w:line="240" w:lineRule="auto"/>
              <w:contextualSpacing/>
              <w:rPr>
                <w:rFonts w:ascii="Calibri" w:hAnsi="Calibri"/>
                <w:noProof/>
                <w:szCs w:val="24"/>
                <w:lang w:val="lv-LV"/>
              </w:rPr>
            </w:pPr>
            <w:r>
              <w:rPr>
                <w:b/>
                <w:noProof/>
                <w:szCs w:val="24"/>
                <w:lang w:val="lv-LV"/>
              </w:rPr>
              <w:lastRenderedPageBreak/>
              <w:t>II sadaļa</w:t>
            </w:r>
          </w:p>
        </w:tc>
        <w:tc>
          <w:tcPr>
            <w:tcW w:w="3962" w:type="pct"/>
            <w:tcBorders>
              <w:top w:val="single" w:sz="4" w:space="0" w:color="auto"/>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Augu valsts produkti</w:t>
            </w:r>
          </w:p>
        </w:tc>
      </w:tr>
      <w:tr w:rsidR="00A445FF" w:rsidRPr="00FF4C0E" w:rsidTr="00D46FAC">
        <w:tc>
          <w:tcPr>
            <w:tcW w:w="1038" w:type="pct"/>
            <w:tcBorders>
              <w:bottom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p>
        </w:tc>
        <w:tc>
          <w:tcPr>
            <w:tcW w:w="3962" w:type="pct"/>
            <w:tcBorders>
              <w:left w:val="single" w:sz="4" w:space="0" w:color="auto"/>
              <w:bottom w:val="single" w:sz="4" w:space="0" w:color="auto"/>
            </w:tcBorders>
            <w:shd w:val="clear" w:color="auto" w:fill="auto"/>
          </w:tcPr>
          <w:p w:rsidR="00A445FF" w:rsidRDefault="00A445FF" w:rsidP="00D46FAC">
            <w:pPr>
              <w:widowControl/>
              <w:spacing w:before="60" w:after="60" w:line="240" w:lineRule="auto"/>
              <w:rPr>
                <w:rFonts w:ascii="Times New (W1)" w:hAnsi="Times New (W1)"/>
                <w:b/>
                <w:i/>
                <w:noProof/>
                <w:szCs w:val="24"/>
                <w:lang w:val="lv-LV"/>
              </w:rPr>
            </w:pPr>
            <w:r>
              <w:rPr>
                <w:rFonts w:ascii="Times New (W1)" w:hAnsi="Times New (W1)"/>
                <w:b/>
                <w:i/>
                <w:noProof/>
                <w:szCs w:val="24"/>
                <w:lang w:val="lv-LV"/>
              </w:rPr>
              <w:t>Piezīme.</w:t>
            </w:r>
          </w:p>
          <w:p w:rsidR="00A445FF" w:rsidRDefault="00A445FF" w:rsidP="00D46FAC">
            <w:pPr>
              <w:widowControl/>
              <w:spacing w:before="60" w:after="60" w:line="240" w:lineRule="auto"/>
              <w:contextualSpacing/>
              <w:rPr>
                <w:noProof/>
                <w:szCs w:val="24"/>
                <w:lang w:val="lv-LV"/>
              </w:rPr>
            </w:pPr>
            <w:r>
              <w:rPr>
                <w:rFonts w:ascii="Times New (W1)" w:hAnsi="Times New (W1)"/>
                <w:i/>
                <w:noProof/>
                <w:szCs w:val="24"/>
                <w:lang w:val="lv-LV"/>
              </w:rPr>
              <w:t>Uzskata, ka lauksaimniecības un dārzkopības produktu, kas audzēti Puses teritorijā, izcelsme ir minētās Puses teritorijā, pat ja tie audzēti no sēklām, sīpoliem, sakneņiem, spraudeņiem, potcelmiem, potzariem, atvasēm, pumpuriem vai citām augu dzīvajām daļām, kas importētas no trešās valsts.</w:t>
            </w:r>
          </w:p>
        </w:tc>
      </w:tr>
      <w:tr w:rsidR="00A445FF" w:rsidRPr="00FF4C0E" w:rsidTr="00D46FAC">
        <w:tc>
          <w:tcPr>
            <w:tcW w:w="1038" w:type="pct"/>
            <w:tcBorders>
              <w:top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6. nodaļa</w:t>
            </w:r>
          </w:p>
        </w:tc>
        <w:tc>
          <w:tcPr>
            <w:tcW w:w="3962" w:type="pct"/>
            <w:tcBorders>
              <w:top w:val="single" w:sz="4" w:space="0" w:color="auto"/>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Veģetējoši koki un citi augi; sīpoli, saknes un tamlīdzīgas augu daļas; griezti ziedi un dekoratīvi zaļumi</w:t>
            </w:r>
          </w:p>
        </w:tc>
      </w:tr>
      <w:tr w:rsidR="00A445FF" w:rsidRPr="00FF4C0E" w:rsidTr="00D46FAC">
        <w:tc>
          <w:tcPr>
            <w:tcW w:w="1038" w:type="pct"/>
            <w:tcBorders>
              <w:bottom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06.01</w:t>
            </w:r>
            <w:r>
              <w:rPr>
                <w:rFonts w:eastAsia="Calibri"/>
                <w:noProof/>
                <w:szCs w:val="22"/>
                <w:lang w:val="lv-LV" w:eastAsia="en-US"/>
              </w:rPr>
              <w:noBreakHyphen/>
              <w:t>06.04</w:t>
            </w:r>
          </w:p>
        </w:tc>
        <w:tc>
          <w:tcPr>
            <w:tcW w:w="3962" w:type="pct"/>
            <w:tcBorders>
              <w:left w:val="single" w:sz="4" w:space="0" w:color="auto"/>
              <w:bottom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Ražošana, kurā visi izmantotie 6. nodaļas materiāli ir pilnīgi iegūti.</w:t>
            </w:r>
          </w:p>
        </w:tc>
      </w:tr>
      <w:tr w:rsidR="00A445FF" w:rsidRPr="00FF4C0E" w:rsidTr="00D46FAC">
        <w:tc>
          <w:tcPr>
            <w:tcW w:w="1038" w:type="pct"/>
            <w:tcBorders>
              <w:top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7. nodaļa</w:t>
            </w:r>
          </w:p>
        </w:tc>
        <w:tc>
          <w:tcPr>
            <w:tcW w:w="3962" w:type="pct"/>
            <w:tcBorders>
              <w:top w:val="single" w:sz="4" w:space="0" w:color="auto"/>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Ēdami dārzeņi un atsevišķas saknes un bumbuļi</w:t>
            </w:r>
          </w:p>
        </w:tc>
      </w:tr>
      <w:tr w:rsidR="00A445FF" w:rsidRPr="00FF4C0E" w:rsidTr="00D46FAC">
        <w:tc>
          <w:tcPr>
            <w:tcW w:w="1038" w:type="pct"/>
            <w:tcBorders>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07.01</w:t>
            </w:r>
            <w:r>
              <w:rPr>
                <w:rFonts w:eastAsia="Calibri"/>
                <w:noProof/>
                <w:szCs w:val="22"/>
                <w:lang w:val="lv-LV" w:eastAsia="en-US"/>
              </w:rPr>
              <w:noBreakHyphen/>
              <w:t>07.09</w:t>
            </w:r>
          </w:p>
        </w:tc>
        <w:tc>
          <w:tcPr>
            <w:tcW w:w="3962" w:type="pct"/>
            <w:tcBorders>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 xml:space="preserve">Ražošana, kurā visi izmantotie 7. nodaļas materiāli ir pilnīgi iegūti. </w:t>
            </w:r>
          </w:p>
        </w:tc>
      </w:tr>
      <w:tr w:rsidR="00A445FF" w:rsidRPr="00FF4C0E" w:rsidTr="00D46FAC">
        <w:tc>
          <w:tcPr>
            <w:tcW w:w="1038" w:type="pct"/>
            <w:tcBorders>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0710.10</w:t>
            </w:r>
            <w:r>
              <w:rPr>
                <w:rFonts w:eastAsia="Calibri"/>
                <w:noProof/>
                <w:szCs w:val="22"/>
                <w:lang w:val="lv-LV" w:eastAsia="en-US"/>
              </w:rPr>
              <w:noBreakHyphen/>
              <w:t>0710.80</w:t>
            </w:r>
          </w:p>
        </w:tc>
        <w:tc>
          <w:tcPr>
            <w:tcW w:w="3962" w:type="pct"/>
            <w:tcBorders>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Ražošana, kurā visi izmantotie 7. nodaļas materiāli ir pilnīgi iegūti.</w:t>
            </w:r>
          </w:p>
        </w:tc>
      </w:tr>
      <w:tr w:rsidR="00A445FF" w:rsidRPr="00FF4C0E" w:rsidTr="00D46FAC">
        <w:tc>
          <w:tcPr>
            <w:tcW w:w="1038" w:type="pct"/>
            <w:tcBorders>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0710.90</w:t>
            </w:r>
          </w:p>
        </w:tc>
        <w:tc>
          <w:tcPr>
            <w:tcW w:w="3962" w:type="pct"/>
            <w:tcBorders>
              <w:left w:val="single" w:sz="4" w:space="0" w:color="auto"/>
            </w:tcBorders>
            <w:shd w:val="clear" w:color="auto" w:fill="auto"/>
          </w:tcPr>
          <w:p w:rsidR="00A445FF" w:rsidRDefault="00A445FF" w:rsidP="00D46FAC">
            <w:pPr>
              <w:widowControl/>
              <w:spacing w:line="240" w:lineRule="auto"/>
              <w:contextualSpacing/>
              <w:rPr>
                <w:noProof/>
                <w:szCs w:val="24"/>
                <w:lang w:val="lv-LV"/>
              </w:rPr>
            </w:pPr>
            <w:r>
              <w:rPr>
                <w:noProof/>
                <w:szCs w:val="24"/>
                <w:lang w:val="lv-LV"/>
              </w:rPr>
              <w:t>Maiņa no jebkuras citas apakšpozīcijas, ja:</w:t>
            </w:r>
          </w:p>
          <w:p w:rsidR="00A445FF" w:rsidRDefault="00A445FF" w:rsidP="00D46FAC">
            <w:pPr>
              <w:widowControl/>
              <w:spacing w:line="240" w:lineRule="auto"/>
              <w:ind w:left="506" w:hanging="506"/>
              <w:contextualSpacing/>
              <w:rPr>
                <w:noProof/>
                <w:szCs w:val="24"/>
                <w:lang w:val="lv-LV"/>
              </w:rPr>
            </w:pPr>
            <w:r>
              <w:rPr>
                <w:noProof/>
                <w:szCs w:val="24"/>
                <w:lang w:val="lv-LV"/>
              </w:rPr>
              <w:t>(a)</w:t>
            </w:r>
            <w:r>
              <w:rPr>
                <w:noProof/>
                <w:szCs w:val="24"/>
                <w:lang w:val="lv-LV"/>
              </w:rPr>
              <w:tab/>
              <w:t>ražošanā izmantoto 7. nodaļā iekļauto nenoteiktas izcelsmes sparģeļu, pupiņu, brokoļu, kāpostu, burkānu, ziedkāpostu, kabaču, gurķu, pipargurķīšu, artišoku, sēņu, sīpolu, zirņu, kartupeļu, cukurkukurūzas, paprikas un tomātu neto svars nepārsniedz 20 % no ražojuma neto svara; un</w:t>
            </w:r>
          </w:p>
          <w:p w:rsidR="00A445FF" w:rsidRDefault="00A445FF" w:rsidP="00D46FAC">
            <w:pPr>
              <w:widowControl/>
              <w:spacing w:line="240" w:lineRule="auto"/>
              <w:ind w:left="506" w:hanging="506"/>
              <w:contextualSpacing/>
              <w:rPr>
                <w:rFonts w:ascii="Calibri" w:hAnsi="Calibri"/>
                <w:noProof/>
                <w:szCs w:val="24"/>
                <w:lang w:val="lv-LV"/>
              </w:rPr>
            </w:pPr>
            <w:r>
              <w:rPr>
                <w:noProof/>
                <w:szCs w:val="24"/>
                <w:lang w:val="lv-LV"/>
              </w:rPr>
              <w:t>(b)</w:t>
            </w:r>
            <w:r>
              <w:rPr>
                <w:noProof/>
                <w:szCs w:val="24"/>
                <w:lang w:val="lv-LV"/>
              </w:rPr>
              <w:tab/>
              <w:t>ražošanā izmantoto 7. nodaļā iekļauto nenoteiktas izcelsmes dārzeņu neto svars nepārsniedz 50 % no ražojuma neto svara.</w:t>
            </w:r>
          </w:p>
        </w:tc>
      </w:tr>
      <w:tr w:rsidR="00A445FF" w:rsidRPr="00FF4C0E" w:rsidTr="00D46FAC">
        <w:tc>
          <w:tcPr>
            <w:tcW w:w="1038" w:type="pct"/>
            <w:tcBorders>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07.11</w:t>
            </w:r>
          </w:p>
        </w:tc>
        <w:tc>
          <w:tcPr>
            <w:tcW w:w="3962" w:type="pct"/>
            <w:tcBorders>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Ražošana, kurā visi izmantotie 7. nodaļas materiāli ir pilnīgi iegūti.</w:t>
            </w:r>
          </w:p>
        </w:tc>
      </w:tr>
      <w:tr w:rsidR="00A445FF" w:rsidRPr="00FF4C0E" w:rsidTr="00D46FAC">
        <w:tc>
          <w:tcPr>
            <w:tcW w:w="1038" w:type="pct"/>
            <w:tcBorders>
              <w:bottom w:val="nil"/>
              <w:right w:val="single" w:sz="4" w:space="0" w:color="auto"/>
            </w:tcBorders>
            <w:shd w:val="clear" w:color="auto" w:fill="auto"/>
          </w:tcPr>
          <w:p w:rsidR="00A445FF" w:rsidRDefault="00A445FF" w:rsidP="00D46FAC">
            <w:pPr>
              <w:pageBreakBefore/>
              <w:widowControl/>
              <w:spacing w:before="60" w:after="60" w:line="240" w:lineRule="auto"/>
              <w:contextualSpacing/>
              <w:rPr>
                <w:rFonts w:eastAsia="Calibri"/>
                <w:b/>
                <w:noProof/>
                <w:szCs w:val="22"/>
                <w:lang w:val="lv-LV" w:eastAsia="en-US"/>
              </w:rPr>
            </w:pPr>
            <w:r>
              <w:rPr>
                <w:rFonts w:eastAsia="Calibri"/>
                <w:noProof/>
                <w:szCs w:val="22"/>
                <w:lang w:val="lv-LV" w:eastAsia="en-US"/>
              </w:rPr>
              <w:lastRenderedPageBreak/>
              <w:t>0712.20</w:t>
            </w:r>
            <w:r>
              <w:rPr>
                <w:rFonts w:eastAsia="Calibri"/>
                <w:noProof/>
                <w:szCs w:val="22"/>
                <w:lang w:val="lv-LV" w:eastAsia="en-US"/>
              </w:rPr>
              <w:noBreakHyphen/>
              <w:t>0712.39</w:t>
            </w:r>
          </w:p>
        </w:tc>
        <w:tc>
          <w:tcPr>
            <w:tcW w:w="3962" w:type="pct"/>
            <w:tcBorders>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Ražošana, kurā visi izmantotie 7. nodaļas materiāli ir pilnīgi iegūti.</w:t>
            </w:r>
          </w:p>
        </w:tc>
      </w:tr>
      <w:tr w:rsidR="00A445FF" w:rsidRPr="00FF4C0E" w:rsidTr="00D46FAC">
        <w:trPr>
          <w:trHeight w:val="1927"/>
        </w:trPr>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0712.90</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 xml:space="preserve">Maiņa uz kaltētu dārzeņu maisījumiem no atsevišķiem kaltētiem dārzeņiem šīs apakšpozīcijas robežās vai no jebkuras citas apakšpozīcijas, ja: </w:t>
            </w:r>
          </w:p>
          <w:p w:rsidR="00A445FF" w:rsidRDefault="00A445FF" w:rsidP="00D46FAC">
            <w:pPr>
              <w:spacing w:before="60" w:after="60" w:line="240" w:lineRule="auto"/>
              <w:ind w:left="506" w:hanging="506"/>
              <w:contextualSpacing/>
              <w:rPr>
                <w:rFonts w:ascii="Calibri" w:hAnsi="Calibri"/>
                <w:noProof/>
                <w:szCs w:val="24"/>
                <w:lang w:val="lv-LV"/>
              </w:rPr>
            </w:pPr>
            <w:r>
              <w:rPr>
                <w:noProof/>
                <w:szCs w:val="24"/>
                <w:lang w:val="lv-LV"/>
              </w:rPr>
              <w:t>a)</w:t>
            </w:r>
            <w:r>
              <w:rPr>
                <w:noProof/>
                <w:szCs w:val="24"/>
                <w:lang w:val="lv-LV"/>
              </w:rPr>
              <w:tab/>
              <w:t>ražošanā izmantoto 7. nodaļā iekļauto nenoteiktas izcelsmes kāpostu, burkānu, kabaču, gurķu, pipargurķīšu, artišoku, sēņu, kartupeļu, cukurkukurūzas, paprikas, tomātu un rāceņu neto svars nepārsniedz 20 % no ražojuma neto svara; un</w:t>
            </w:r>
          </w:p>
        </w:tc>
      </w:tr>
      <w:tr w:rsidR="00A445FF" w:rsidRPr="00FF4C0E" w:rsidTr="00D46FAC">
        <w:trPr>
          <w:trHeight w:val="1694"/>
        </w:trPr>
        <w:tc>
          <w:tcPr>
            <w:tcW w:w="1038" w:type="pct"/>
            <w:tcBorders>
              <w:top w:val="nil"/>
              <w:right w:val="single" w:sz="4" w:space="0" w:color="auto"/>
            </w:tcBorders>
            <w:shd w:val="clear" w:color="auto" w:fill="auto"/>
          </w:tcPr>
          <w:p w:rsidR="00A445FF" w:rsidRDefault="00A445FF" w:rsidP="00D46FAC">
            <w:pPr>
              <w:spacing w:before="60" w:after="60" w:line="240" w:lineRule="auto"/>
              <w:contextualSpacing/>
              <w:rPr>
                <w:rFonts w:eastAsia="Calibri"/>
                <w:noProof/>
                <w:szCs w:val="22"/>
                <w:lang w:val="lv-LV" w:eastAsia="en-US"/>
              </w:rPr>
            </w:pPr>
          </w:p>
        </w:tc>
        <w:tc>
          <w:tcPr>
            <w:tcW w:w="3962" w:type="pct"/>
            <w:tcBorders>
              <w:top w:val="nil"/>
              <w:left w:val="single" w:sz="4" w:space="0" w:color="auto"/>
            </w:tcBorders>
            <w:shd w:val="clear" w:color="auto" w:fill="auto"/>
          </w:tcPr>
          <w:p w:rsidR="00A445FF" w:rsidRDefault="00A445FF" w:rsidP="00D46FAC">
            <w:pPr>
              <w:widowControl/>
              <w:spacing w:before="60" w:after="60" w:line="240" w:lineRule="auto"/>
              <w:ind w:left="506" w:hanging="506"/>
              <w:contextualSpacing/>
              <w:rPr>
                <w:noProof/>
                <w:szCs w:val="24"/>
                <w:lang w:val="lv-LV"/>
              </w:rPr>
            </w:pPr>
            <w:r>
              <w:rPr>
                <w:noProof/>
                <w:szCs w:val="24"/>
                <w:lang w:val="lv-LV"/>
              </w:rPr>
              <w:t>b)</w:t>
            </w:r>
            <w:r>
              <w:rPr>
                <w:noProof/>
                <w:szCs w:val="24"/>
                <w:lang w:val="lv-LV"/>
              </w:rPr>
              <w:tab/>
              <w:t>ražošanā izmantoto 7. nodaļā iekļauto nenoteiktas izcelsmes dārzeņu neto svars nepārsniedz 50 % no ražojuma neto svara;</w:t>
            </w:r>
          </w:p>
          <w:p w:rsidR="00A445FF" w:rsidRDefault="00A445FF" w:rsidP="00D46FAC">
            <w:pPr>
              <w:widowControl/>
              <w:spacing w:before="60" w:after="60" w:line="240" w:lineRule="auto"/>
              <w:rPr>
                <w:noProof/>
                <w:szCs w:val="24"/>
                <w:lang w:val="lv-LV"/>
              </w:rPr>
            </w:pPr>
            <w:r>
              <w:rPr>
                <w:noProof/>
                <w:szCs w:val="24"/>
                <w:lang w:val="lv-LV"/>
              </w:rPr>
              <w:t>vai</w:t>
            </w:r>
          </w:p>
          <w:p w:rsidR="00A445FF" w:rsidRDefault="00A445FF" w:rsidP="00D46FAC">
            <w:pPr>
              <w:spacing w:before="60" w:after="60" w:line="240" w:lineRule="auto"/>
              <w:rPr>
                <w:rFonts w:ascii="Calibri" w:hAnsi="Calibri"/>
                <w:noProof/>
                <w:szCs w:val="24"/>
                <w:lang w:val="lv-LV"/>
              </w:rPr>
            </w:pPr>
            <w:r>
              <w:rPr>
                <w:noProof/>
                <w:szCs w:val="24"/>
                <w:lang w:val="lv-LV"/>
              </w:rPr>
              <w:t>attiecībā uz visiem pārējiem apakšpozīcijas 0712.90 produktiem — ražošana, kurā visi izmantotie 7. nodaļas materiāli ir pilnīgi iegūti.</w:t>
            </w:r>
          </w:p>
        </w:tc>
      </w:tr>
      <w:tr w:rsidR="00A445FF" w:rsidRPr="00FF4C0E" w:rsidTr="00D46FAC">
        <w:tc>
          <w:tcPr>
            <w:tcW w:w="1038" w:type="pct"/>
            <w:tcBorders>
              <w:bottom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07.13</w:t>
            </w:r>
            <w:r>
              <w:rPr>
                <w:rFonts w:eastAsia="Calibri"/>
                <w:noProof/>
                <w:szCs w:val="22"/>
                <w:lang w:val="lv-LV" w:eastAsia="en-US"/>
              </w:rPr>
              <w:noBreakHyphen/>
              <w:t>07.14</w:t>
            </w:r>
          </w:p>
        </w:tc>
        <w:tc>
          <w:tcPr>
            <w:tcW w:w="3962" w:type="pct"/>
            <w:tcBorders>
              <w:left w:val="single" w:sz="4" w:space="0" w:color="auto"/>
              <w:bottom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Ražošana, kurā visi izmantotie 7. nodaļas materiāli ir pilnīgi iegūti.</w:t>
            </w:r>
          </w:p>
        </w:tc>
      </w:tr>
      <w:tr w:rsidR="00A445FF" w:rsidRPr="00FF4C0E" w:rsidTr="00D46FAC">
        <w:tc>
          <w:tcPr>
            <w:tcW w:w="1038" w:type="pct"/>
            <w:tcBorders>
              <w:top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8. nodaļa</w:t>
            </w:r>
          </w:p>
        </w:tc>
        <w:tc>
          <w:tcPr>
            <w:tcW w:w="3962" w:type="pct"/>
            <w:tcBorders>
              <w:top w:val="single" w:sz="4" w:space="0" w:color="auto"/>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Ēdami augļi un rieksti; citrusaugļu un meloņu mizas</w:t>
            </w:r>
          </w:p>
        </w:tc>
      </w:tr>
      <w:tr w:rsidR="00A445FF" w:rsidRPr="00FF4C0E" w:rsidTr="00D46FAC">
        <w:tc>
          <w:tcPr>
            <w:tcW w:w="1038" w:type="pct"/>
            <w:tcBorders>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08.01</w:t>
            </w:r>
            <w:r>
              <w:rPr>
                <w:rFonts w:eastAsia="Calibri"/>
                <w:noProof/>
                <w:szCs w:val="22"/>
                <w:lang w:val="lv-LV" w:eastAsia="en-US"/>
              </w:rPr>
              <w:noBreakHyphen/>
              <w:t>08.10</w:t>
            </w:r>
          </w:p>
        </w:tc>
        <w:tc>
          <w:tcPr>
            <w:tcW w:w="3962" w:type="pct"/>
            <w:tcBorders>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Ražošana, kurā visi izmantotie 8. nodaļas materiāli ir pilnīgi iegūti.</w:t>
            </w:r>
          </w:p>
        </w:tc>
      </w:tr>
      <w:tr w:rsidR="00A445FF" w:rsidRPr="00FF4C0E" w:rsidTr="00D46FAC">
        <w:tc>
          <w:tcPr>
            <w:tcW w:w="1038" w:type="pct"/>
            <w:tcBorders>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08.11</w:t>
            </w:r>
          </w:p>
        </w:tc>
        <w:tc>
          <w:tcPr>
            <w:tcW w:w="3962" w:type="pct"/>
            <w:tcBorders>
              <w:left w:val="single" w:sz="4" w:space="0" w:color="auto"/>
              <w:bottom w:val="nil"/>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Ražošana, kurā:</w:t>
            </w:r>
          </w:p>
          <w:p w:rsidR="00A445FF" w:rsidRDefault="00A445FF" w:rsidP="00D46FAC">
            <w:pPr>
              <w:widowControl/>
              <w:spacing w:before="60" w:after="60" w:line="240" w:lineRule="auto"/>
              <w:ind w:left="506" w:hanging="506"/>
              <w:contextualSpacing/>
              <w:rPr>
                <w:noProof/>
                <w:szCs w:val="24"/>
                <w:lang w:val="lv-LV"/>
              </w:rPr>
            </w:pPr>
            <w:r>
              <w:rPr>
                <w:noProof/>
                <w:szCs w:val="24"/>
                <w:lang w:val="lv-LV"/>
              </w:rPr>
              <w:t>a)</w:t>
            </w:r>
            <w:r>
              <w:rPr>
                <w:noProof/>
                <w:szCs w:val="24"/>
                <w:lang w:val="lv-LV"/>
              </w:rPr>
              <w:tab/>
              <w:t xml:space="preserve">visi izmantotie 8. nodaļas materiāli ir pilnīgi iegūti, kā arī </w:t>
            </w:r>
          </w:p>
          <w:p w:rsidR="00A445FF" w:rsidRDefault="00A445FF" w:rsidP="00D46FAC">
            <w:pPr>
              <w:widowControl/>
              <w:spacing w:before="60" w:after="60" w:line="240" w:lineRule="auto"/>
              <w:ind w:left="506" w:hanging="506"/>
              <w:contextualSpacing/>
              <w:rPr>
                <w:rFonts w:ascii="Calibri" w:hAnsi="Calibri"/>
                <w:noProof/>
                <w:szCs w:val="24"/>
                <w:lang w:val="lv-LV"/>
              </w:rPr>
            </w:pPr>
            <w:r>
              <w:rPr>
                <w:noProof/>
                <w:szCs w:val="24"/>
                <w:lang w:val="lv-LV"/>
              </w:rPr>
              <w:t>b)</w:t>
            </w:r>
            <w:r>
              <w:rPr>
                <w:noProof/>
                <w:szCs w:val="24"/>
                <w:lang w:val="lv-LV"/>
              </w:rPr>
              <w:tab/>
              <w:t xml:space="preserve">ražošanā izmantotā nenoteiktas izcelsmes cukura neto svars nepārsniedz 40 % no ražojuma neto svara. </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08.12</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 xml:space="preserve">Ražošana, kurā visi izmantotie 8. nodaļas materiāli ir pilnīgi iegūti. </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pageBreakBefore/>
              <w:spacing w:before="60" w:after="60" w:line="240" w:lineRule="auto"/>
              <w:contextualSpacing/>
              <w:rPr>
                <w:rFonts w:eastAsia="Calibri"/>
                <w:noProof/>
                <w:szCs w:val="22"/>
                <w:lang w:val="lv-LV" w:eastAsia="en-US"/>
              </w:rPr>
            </w:pPr>
            <w:r>
              <w:rPr>
                <w:rFonts w:eastAsia="Calibri"/>
                <w:noProof/>
                <w:szCs w:val="22"/>
                <w:lang w:val="lv-LV" w:eastAsia="en-US"/>
              </w:rPr>
              <w:lastRenderedPageBreak/>
              <w:t>0813.10</w:t>
            </w:r>
            <w:r>
              <w:rPr>
                <w:rFonts w:eastAsia="Calibri"/>
                <w:noProof/>
                <w:szCs w:val="22"/>
                <w:lang w:val="lv-LV" w:eastAsia="en-US"/>
              </w:rPr>
              <w:noBreakHyphen/>
              <w:t>0813.40</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 xml:space="preserve">Ražošana, kurā visi izmantotie 8. nodaļas materiāli ir pilnīgi iegūti. </w:t>
            </w:r>
          </w:p>
        </w:tc>
      </w:tr>
      <w:tr w:rsidR="00A445FF" w:rsidRPr="00FF4C0E" w:rsidTr="00D46FAC">
        <w:tc>
          <w:tcPr>
            <w:tcW w:w="1038" w:type="pct"/>
            <w:tcBorders>
              <w:top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0813.50</w:t>
            </w:r>
          </w:p>
        </w:tc>
        <w:tc>
          <w:tcPr>
            <w:tcW w:w="3962" w:type="pct"/>
            <w:tcBorders>
              <w:top w:val="nil"/>
              <w:left w:val="single" w:sz="4" w:space="0" w:color="auto"/>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 xml:space="preserve">Maiņa no jebkuras citas apakšpozīcijas, ja: </w:t>
            </w:r>
          </w:p>
          <w:p w:rsidR="00A445FF" w:rsidRDefault="00A445FF" w:rsidP="00D46FAC">
            <w:pPr>
              <w:widowControl/>
              <w:spacing w:before="60" w:after="60" w:line="240" w:lineRule="auto"/>
              <w:ind w:left="506" w:hanging="506"/>
              <w:contextualSpacing/>
              <w:rPr>
                <w:noProof/>
                <w:szCs w:val="24"/>
                <w:lang w:val="lv-LV"/>
              </w:rPr>
            </w:pPr>
            <w:r>
              <w:rPr>
                <w:noProof/>
                <w:szCs w:val="24"/>
                <w:lang w:val="lv-LV"/>
              </w:rPr>
              <w:t>a)</w:t>
            </w:r>
            <w:r>
              <w:rPr>
                <w:noProof/>
                <w:szCs w:val="24"/>
                <w:lang w:val="lv-LV"/>
              </w:rPr>
              <w:tab/>
              <w:t xml:space="preserve">ražošanā izmantoto 8. nodaļā iekļauto nenoteiktas izcelsmes mandeļu, ābolu, aprikožu, banānu, ķiršu, kastaņu, citrusaugļu, vīģu, vīnogu, lazdu riekstu, nektarīnu, persiku, bumbieru, plūmju un valriekstu neto svars nepārsniedz 20 % no ražojuma neto svara; </w:t>
            </w:r>
          </w:p>
          <w:p w:rsidR="00A445FF" w:rsidRDefault="00A445FF" w:rsidP="00D46FAC">
            <w:pPr>
              <w:widowControl/>
              <w:spacing w:before="60" w:after="60" w:line="240" w:lineRule="auto"/>
              <w:ind w:left="506" w:hanging="506"/>
              <w:contextualSpacing/>
              <w:rPr>
                <w:noProof/>
                <w:szCs w:val="24"/>
                <w:lang w:val="lv-LV"/>
              </w:rPr>
            </w:pPr>
            <w:r>
              <w:rPr>
                <w:noProof/>
                <w:szCs w:val="24"/>
                <w:lang w:val="lv-LV"/>
              </w:rPr>
              <w:t>b)</w:t>
            </w:r>
            <w:r>
              <w:rPr>
                <w:noProof/>
                <w:szCs w:val="24"/>
                <w:lang w:val="lv-LV"/>
              </w:rPr>
              <w:tab/>
              <w:t xml:space="preserve">ražošanā izmantoto 8. nodaļā iekļauto nenoteiktas izcelsmes augļu un riekstu, izņemot mandeles, ābolus, aprikozes, banānus, Brazīlijas riekstus, karambolas, kešjukoku augļus, Indijas riekstus, ķiršus, kastaņus, citrusaugļus, kokosriekstus, vīģes, vīnogas, gvajaves, lazdu riekstus, džekfrūtus, līčijas, makadāmiju riekstus, mango, mangostānus, nektarīnus, papaijas, pasifloru augļus, persikus, bumbierus, pistācijas, pitahajas, plūmes, tamarindus vai valriekstus, neto svars nepārsniedz 50 % no ražojuma neto svara; un </w:t>
            </w:r>
          </w:p>
          <w:p w:rsidR="00A445FF" w:rsidRDefault="00A445FF" w:rsidP="00D46FAC">
            <w:pPr>
              <w:widowControl/>
              <w:spacing w:before="60" w:after="60" w:line="240" w:lineRule="auto"/>
              <w:ind w:left="506" w:hanging="506"/>
              <w:contextualSpacing/>
              <w:rPr>
                <w:rFonts w:ascii="Calibri" w:hAnsi="Calibri"/>
                <w:noProof/>
                <w:szCs w:val="24"/>
                <w:lang w:val="lv-LV"/>
              </w:rPr>
            </w:pPr>
            <w:r>
              <w:rPr>
                <w:noProof/>
                <w:szCs w:val="24"/>
                <w:lang w:val="lv-LV"/>
              </w:rPr>
              <w:t>c)</w:t>
            </w:r>
            <w:r>
              <w:rPr>
                <w:noProof/>
                <w:szCs w:val="24"/>
                <w:lang w:val="lv-LV"/>
              </w:rPr>
              <w:tab/>
              <w:t xml:space="preserve">ražošanā izmantoto 8. nodaļā iekļauto nenoteiktas izcelsmes augļu un riekstu neto svars nepārsniedz 80 % no ražojuma neto svara. </w:t>
            </w:r>
          </w:p>
        </w:tc>
      </w:tr>
      <w:tr w:rsidR="00A445FF" w:rsidRPr="00FF4C0E" w:rsidTr="00D46FAC">
        <w:tc>
          <w:tcPr>
            <w:tcW w:w="1038" w:type="pct"/>
            <w:tcBorders>
              <w:bottom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08.14</w:t>
            </w:r>
          </w:p>
        </w:tc>
        <w:tc>
          <w:tcPr>
            <w:tcW w:w="3962" w:type="pct"/>
            <w:tcBorders>
              <w:left w:val="single" w:sz="4" w:space="0" w:color="auto"/>
              <w:bottom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Ražošana, kurā visi izmantotie 8. nodaļas materiāli ir pilnīgi iegūti.</w:t>
            </w:r>
          </w:p>
        </w:tc>
      </w:tr>
      <w:tr w:rsidR="00A445FF" w:rsidRPr="00FF4C0E" w:rsidTr="00D46FAC">
        <w:tc>
          <w:tcPr>
            <w:tcW w:w="1038" w:type="pct"/>
            <w:tcBorders>
              <w:top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9. nodaļa</w:t>
            </w:r>
          </w:p>
        </w:tc>
        <w:tc>
          <w:tcPr>
            <w:tcW w:w="3962" w:type="pct"/>
            <w:tcBorders>
              <w:top w:val="single" w:sz="4" w:space="0" w:color="auto"/>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Kafija, tēja, mate un garšvielas</w:t>
            </w:r>
          </w:p>
        </w:tc>
      </w:tr>
      <w:tr w:rsidR="00A445FF" w:rsidRPr="00FF4C0E" w:rsidTr="00D46FAC">
        <w:tc>
          <w:tcPr>
            <w:tcW w:w="1038" w:type="pct"/>
            <w:tcBorders>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0901.11</w:t>
            </w:r>
            <w:r>
              <w:rPr>
                <w:rFonts w:eastAsia="Calibri"/>
                <w:noProof/>
                <w:szCs w:val="22"/>
                <w:lang w:val="lv-LV" w:eastAsia="en-US"/>
              </w:rPr>
              <w:noBreakHyphen/>
              <w:t xml:space="preserve">0901.90 </w:t>
            </w:r>
          </w:p>
        </w:tc>
        <w:tc>
          <w:tcPr>
            <w:tcW w:w="3962" w:type="pct"/>
            <w:tcBorders>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apakšpozīcijas.</w:t>
            </w:r>
          </w:p>
        </w:tc>
      </w:tr>
      <w:tr w:rsidR="00A445FF" w:rsidRPr="00FF4C0E" w:rsidTr="00D46FAC">
        <w:tc>
          <w:tcPr>
            <w:tcW w:w="1038" w:type="pct"/>
            <w:tcBorders>
              <w:bottom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0902.10</w:t>
            </w:r>
            <w:r>
              <w:rPr>
                <w:rFonts w:eastAsia="Calibri"/>
                <w:noProof/>
                <w:szCs w:val="22"/>
                <w:lang w:val="lv-LV" w:eastAsia="en-US"/>
              </w:rPr>
              <w:noBreakHyphen/>
              <w:t>0910.99</w:t>
            </w:r>
          </w:p>
        </w:tc>
        <w:tc>
          <w:tcPr>
            <w:tcW w:w="3962" w:type="pct"/>
            <w:tcBorders>
              <w:left w:val="single" w:sz="4" w:space="0" w:color="auto"/>
              <w:bottom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jebkuru šo apakšpozīciju robežās vai no jebkuras citas apakšpozīcijas.</w:t>
            </w:r>
          </w:p>
        </w:tc>
      </w:tr>
      <w:tr w:rsidR="00A445FF" w:rsidTr="00D46FAC">
        <w:tc>
          <w:tcPr>
            <w:tcW w:w="1038" w:type="pct"/>
            <w:tcBorders>
              <w:top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10. nodaļa</w:t>
            </w:r>
          </w:p>
        </w:tc>
        <w:tc>
          <w:tcPr>
            <w:tcW w:w="3962" w:type="pct"/>
            <w:tcBorders>
              <w:top w:val="single" w:sz="4" w:space="0" w:color="auto"/>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Graudaugu produkti</w:t>
            </w:r>
          </w:p>
        </w:tc>
      </w:tr>
      <w:tr w:rsidR="00A445FF" w:rsidTr="00D46FAC">
        <w:tc>
          <w:tcPr>
            <w:tcW w:w="1038" w:type="pct"/>
            <w:tcBorders>
              <w:bottom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10.01</w:t>
            </w:r>
            <w:r>
              <w:rPr>
                <w:rFonts w:eastAsia="Calibri"/>
                <w:noProof/>
                <w:szCs w:val="22"/>
                <w:lang w:val="lv-LV" w:eastAsia="en-US"/>
              </w:rPr>
              <w:noBreakHyphen/>
              <w:t>10.08</w:t>
            </w:r>
          </w:p>
        </w:tc>
        <w:tc>
          <w:tcPr>
            <w:tcW w:w="3962" w:type="pct"/>
            <w:tcBorders>
              <w:left w:val="single" w:sz="4" w:space="0" w:color="auto"/>
              <w:bottom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Visi 10. nodaļas graudaugi ir pilnīgi iegūti.</w:t>
            </w:r>
          </w:p>
        </w:tc>
      </w:tr>
      <w:tr w:rsidR="00A445FF" w:rsidRPr="00FF4C0E" w:rsidTr="00D46FAC">
        <w:tc>
          <w:tcPr>
            <w:tcW w:w="1038" w:type="pct"/>
            <w:tcBorders>
              <w:top w:val="single" w:sz="4" w:space="0" w:color="auto"/>
              <w:right w:val="single" w:sz="4" w:space="0" w:color="auto"/>
            </w:tcBorders>
            <w:shd w:val="clear" w:color="auto" w:fill="auto"/>
          </w:tcPr>
          <w:p w:rsidR="00A445FF" w:rsidRDefault="00A445FF" w:rsidP="00D46FAC">
            <w:pPr>
              <w:pageBreakBefore/>
              <w:widowControl/>
              <w:spacing w:before="60" w:after="60" w:line="240" w:lineRule="auto"/>
              <w:contextualSpacing/>
              <w:rPr>
                <w:rFonts w:ascii="Calibri" w:hAnsi="Calibri"/>
                <w:noProof/>
                <w:szCs w:val="24"/>
                <w:lang w:val="lv-LV"/>
              </w:rPr>
            </w:pPr>
            <w:r>
              <w:rPr>
                <w:b/>
                <w:noProof/>
                <w:szCs w:val="24"/>
                <w:lang w:val="lv-LV"/>
              </w:rPr>
              <w:lastRenderedPageBreak/>
              <w:t>11. nodaļa</w:t>
            </w:r>
          </w:p>
        </w:tc>
        <w:tc>
          <w:tcPr>
            <w:tcW w:w="3962" w:type="pct"/>
            <w:tcBorders>
              <w:top w:val="single" w:sz="4" w:space="0" w:color="auto"/>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Miltrūpniecības produkti; iesals; cietes; inulīns; kviešu lipeklis</w:t>
            </w:r>
          </w:p>
        </w:tc>
      </w:tr>
      <w:tr w:rsidR="00A445FF" w:rsidRPr="00FF4C0E" w:rsidTr="00D46FAC">
        <w:tc>
          <w:tcPr>
            <w:tcW w:w="1038" w:type="pct"/>
            <w:tcBorders>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11.01</w:t>
            </w:r>
            <w:r>
              <w:rPr>
                <w:rFonts w:eastAsia="Calibri"/>
                <w:noProof/>
                <w:szCs w:val="22"/>
                <w:lang w:val="lv-LV" w:eastAsia="en-US"/>
              </w:rPr>
              <w:noBreakHyphen/>
              <w:t>11.09</w:t>
            </w:r>
          </w:p>
        </w:tc>
        <w:tc>
          <w:tcPr>
            <w:tcW w:w="3962" w:type="pct"/>
            <w:tcBorders>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Ražošana, kurā visi izmantotie pozīcijas 07.01, apakšpozīcijas 0710.10, 10. vai 11. nodaļas vai pozīcijas 23.02 vai 23.03 materiāli ir pilnīgi iegūti.</w:t>
            </w:r>
          </w:p>
        </w:tc>
      </w:tr>
      <w:tr w:rsidR="00A445FF" w:rsidRPr="00FF4C0E" w:rsidTr="00D46FAC">
        <w:tc>
          <w:tcPr>
            <w:tcW w:w="1038" w:type="pct"/>
            <w:tcBorders>
              <w:top w:val="single" w:sz="4" w:space="0" w:color="auto"/>
              <w:bottom w:val="nil"/>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12. nodaļa</w:t>
            </w:r>
          </w:p>
        </w:tc>
        <w:tc>
          <w:tcPr>
            <w:tcW w:w="3962" w:type="pct"/>
            <w:tcBorders>
              <w:top w:val="single" w:sz="4" w:space="0" w:color="auto"/>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Eļļas augu sēklas un eļļas augu augļi; dažādi graudi, sēklas un augļi; augi rūpnieciskām vajadzībām un ārstniecības augi; salmi un rupjā barība</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12.01</w:t>
            </w:r>
            <w:r>
              <w:rPr>
                <w:rFonts w:eastAsia="Calibri"/>
                <w:noProof/>
                <w:szCs w:val="22"/>
                <w:lang w:val="lv-LV" w:eastAsia="en-US"/>
              </w:rPr>
              <w:noBreakHyphen/>
              <w:t>12.07</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 xml:space="preserve">Maiņa no jebkuras citas pozīcijas. </w:t>
            </w:r>
          </w:p>
        </w:tc>
      </w:tr>
      <w:tr w:rsidR="00A445FF" w:rsidRPr="00FF4C0E" w:rsidTr="00D46FAC">
        <w:tc>
          <w:tcPr>
            <w:tcW w:w="1038" w:type="pct"/>
            <w:tcBorders>
              <w:top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12.08</w:t>
            </w:r>
          </w:p>
        </w:tc>
        <w:tc>
          <w:tcPr>
            <w:tcW w:w="3962" w:type="pct"/>
            <w:tcBorders>
              <w:top w:val="nil"/>
              <w:left w:val="single" w:sz="4" w:space="0" w:color="auto"/>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nodaļas.</w:t>
            </w:r>
          </w:p>
        </w:tc>
      </w:tr>
      <w:tr w:rsidR="00A445FF" w:rsidRPr="00FF4C0E" w:rsidTr="00D46FAC">
        <w:tc>
          <w:tcPr>
            <w:tcW w:w="1038" w:type="pct"/>
            <w:tcBorders>
              <w:bottom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12.09</w:t>
            </w:r>
            <w:r>
              <w:rPr>
                <w:rFonts w:eastAsia="Calibri"/>
                <w:noProof/>
                <w:szCs w:val="22"/>
                <w:lang w:val="lv-LV" w:eastAsia="en-US"/>
              </w:rPr>
              <w:noBreakHyphen/>
              <w:t>12.14</w:t>
            </w:r>
          </w:p>
        </w:tc>
        <w:tc>
          <w:tcPr>
            <w:tcW w:w="3962" w:type="pct"/>
            <w:tcBorders>
              <w:left w:val="single" w:sz="4" w:space="0" w:color="auto"/>
              <w:bottom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Tr="00D46FAC">
        <w:tc>
          <w:tcPr>
            <w:tcW w:w="1038" w:type="pct"/>
            <w:tcBorders>
              <w:top w:val="single" w:sz="4" w:space="0" w:color="auto"/>
              <w:bottom w:val="nil"/>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13. nodaļa</w:t>
            </w:r>
          </w:p>
        </w:tc>
        <w:tc>
          <w:tcPr>
            <w:tcW w:w="3962" w:type="pct"/>
            <w:tcBorders>
              <w:top w:val="single" w:sz="4" w:space="0" w:color="auto"/>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Šellaka; sveķi un citas augu sulas un ekstrakti</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1301.20</w:t>
            </w:r>
            <w:r>
              <w:rPr>
                <w:rFonts w:eastAsia="Calibri"/>
                <w:noProof/>
                <w:szCs w:val="22"/>
                <w:lang w:val="lv-LV" w:eastAsia="en-US"/>
              </w:rPr>
              <w:noBreakHyphen/>
              <w:t>1301.90</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jebkuru šo apakšpozīciju robežās vai no jebkuras citas apakšpozīcijas.</w:t>
            </w:r>
          </w:p>
        </w:tc>
      </w:tr>
      <w:tr w:rsidR="00A445FF" w:rsidRPr="00FF4C0E" w:rsidTr="00D46FAC">
        <w:tc>
          <w:tcPr>
            <w:tcW w:w="1038" w:type="pct"/>
            <w:tcBorders>
              <w:top w:val="nil"/>
              <w:bottom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1302.11</w:t>
            </w:r>
            <w:r>
              <w:rPr>
                <w:rFonts w:eastAsia="Calibri"/>
                <w:noProof/>
                <w:szCs w:val="22"/>
                <w:lang w:val="lv-LV" w:eastAsia="en-US"/>
              </w:rPr>
              <w:noBreakHyphen/>
              <w:t>1302.39</w:t>
            </w:r>
          </w:p>
        </w:tc>
        <w:tc>
          <w:tcPr>
            <w:tcW w:w="3962" w:type="pct"/>
            <w:tcBorders>
              <w:top w:val="nil"/>
              <w:left w:val="single" w:sz="4" w:space="0" w:color="auto"/>
              <w:bottom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jebkuru šo apakšpozīciju robežās vai no jebkuras citas apakšpozīcijas, ja ražošanā izmantotā nenoteiktas izcelsmes cukura neto svars nepārsniedz 20 % no ražojuma neto svara.</w:t>
            </w:r>
          </w:p>
        </w:tc>
      </w:tr>
      <w:tr w:rsidR="00A445FF" w:rsidRPr="00FF4C0E" w:rsidTr="00D46FAC">
        <w:tc>
          <w:tcPr>
            <w:tcW w:w="1038" w:type="pct"/>
            <w:tcBorders>
              <w:top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14. nodaļa</w:t>
            </w:r>
          </w:p>
        </w:tc>
        <w:tc>
          <w:tcPr>
            <w:tcW w:w="3962" w:type="pct"/>
            <w:tcBorders>
              <w:top w:val="single" w:sz="4" w:space="0" w:color="auto"/>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Augu materiāli pīšanai; augu valsts produkti, kas citur nav minēti un iekļauti</w:t>
            </w:r>
          </w:p>
        </w:tc>
      </w:tr>
      <w:tr w:rsidR="00A445FF" w:rsidRPr="00FF4C0E" w:rsidTr="00D46FAC">
        <w:tc>
          <w:tcPr>
            <w:tcW w:w="1038" w:type="pct"/>
            <w:tcBorders>
              <w:bottom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1401.10</w:t>
            </w:r>
            <w:r>
              <w:rPr>
                <w:rFonts w:eastAsia="Calibri"/>
                <w:noProof/>
                <w:szCs w:val="22"/>
                <w:lang w:val="lv-LV" w:eastAsia="en-US"/>
              </w:rPr>
              <w:noBreakHyphen/>
              <w:t>1404.90</w:t>
            </w:r>
          </w:p>
        </w:tc>
        <w:tc>
          <w:tcPr>
            <w:tcW w:w="3962" w:type="pct"/>
            <w:tcBorders>
              <w:left w:val="single" w:sz="4" w:space="0" w:color="auto"/>
              <w:bottom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jebkuru šo apakšpozīciju robežās vai no jebkuras citas apakšpozīcijas.</w:t>
            </w:r>
          </w:p>
        </w:tc>
      </w:tr>
      <w:tr w:rsidR="00A445FF" w:rsidRPr="00FF4C0E" w:rsidTr="00D46FAC">
        <w:tc>
          <w:tcPr>
            <w:tcW w:w="1038" w:type="pct"/>
            <w:tcBorders>
              <w:top w:val="single" w:sz="4" w:space="0" w:color="auto"/>
              <w:bottom w:val="single" w:sz="4" w:space="0" w:color="auto"/>
              <w:right w:val="single" w:sz="4" w:space="0" w:color="auto"/>
            </w:tcBorders>
            <w:shd w:val="clear" w:color="auto" w:fill="auto"/>
          </w:tcPr>
          <w:p w:rsidR="00A445FF" w:rsidRDefault="00A445FF" w:rsidP="00D46FAC">
            <w:pPr>
              <w:pageBreakBefore/>
              <w:widowControl/>
              <w:spacing w:before="60" w:after="60" w:line="240" w:lineRule="auto"/>
              <w:contextualSpacing/>
              <w:rPr>
                <w:rFonts w:ascii="Calibri" w:hAnsi="Calibri"/>
                <w:noProof/>
                <w:szCs w:val="24"/>
                <w:lang w:val="lv-LV"/>
              </w:rPr>
            </w:pPr>
            <w:r>
              <w:rPr>
                <w:b/>
                <w:noProof/>
                <w:szCs w:val="24"/>
                <w:lang w:val="lv-LV"/>
              </w:rPr>
              <w:lastRenderedPageBreak/>
              <w:t>III sadaļa</w:t>
            </w:r>
          </w:p>
        </w:tc>
        <w:tc>
          <w:tcPr>
            <w:tcW w:w="3962" w:type="pct"/>
            <w:tcBorders>
              <w:top w:val="single" w:sz="4" w:space="0" w:color="auto"/>
              <w:left w:val="single" w:sz="4" w:space="0" w:color="auto"/>
              <w:bottom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Dzīvnieku un augu tauki un eļļas un to šķelšanās produkti; gatavi pārtikas tauki; dzīvnieku vai augu vaski</w:t>
            </w:r>
          </w:p>
        </w:tc>
      </w:tr>
      <w:tr w:rsidR="00A445FF" w:rsidRPr="00FF4C0E" w:rsidTr="00D46FAC">
        <w:tc>
          <w:tcPr>
            <w:tcW w:w="1038" w:type="pct"/>
            <w:tcBorders>
              <w:top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15. nodaļa</w:t>
            </w:r>
          </w:p>
        </w:tc>
        <w:tc>
          <w:tcPr>
            <w:tcW w:w="3962" w:type="pct"/>
            <w:tcBorders>
              <w:top w:val="single" w:sz="4" w:space="0" w:color="auto"/>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Dzīvnieku un augu tauki un eļļas un to šķelšanās produkti; gatavi pārtikas tauki; dzīvnieku vai augu vaski</w:t>
            </w:r>
          </w:p>
        </w:tc>
      </w:tr>
      <w:tr w:rsidR="00A445FF" w:rsidRPr="00FF4C0E" w:rsidTr="00D46FAC">
        <w:tc>
          <w:tcPr>
            <w:tcW w:w="1038" w:type="pct"/>
            <w:tcBorders>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15.01</w:t>
            </w:r>
            <w:r>
              <w:rPr>
                <w:rFonts w:eastAsia="Calibri"/>
                <w:noProof/>
                <w:szCs w:val="22"/>
                <w:lang w:val="lv-LV" w:eastAsia="en-US"/>
              </w:rPr>
              <w:noBreakHyphen/>
              <w:t>15.04</w:t>
            </w:r>
          </w:p>
        </w:tc>
        <w:tc>
          <w:tcPr>
            <w:tcW w:w="3962" w:type="pct"/>
            <w:tcBorders>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RPr="00FF4C0E" w:rsidTr="00D46FAC">
        <w:tc>
          <w:tcPr>
            <w:tcW w:w="1038" w:type="pct"/>
            <w:tcBorders>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15.05</w:t>
            </w:r>
          </w:p>
        </w:tc>
        <w:tc>
          <w:tcPr>
            <w:tcW w:w="3962" w:type="pct"/>
            <w:tcBorders>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 xml:space="preserve">Maiņa jebkuru šo apakšpozīciju robežās vai no jebkuras citas apakšpozīcijas. </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15.06</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RPr="00FF4C0E" w:rsidTr="00D46FAC">
        <w:tc>
          <w:tcPr>
            <w:tcW w:w="1038" w:type="pct"/>
            <w:tcBorders>
              <w:top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15.07</w:t>
            </w:r>
            <w:r>
              <w:rPr>
                <w:rFonts w:eastAsia="Calibri"/>
                <w:noProof/>
                <w:szCs w:val="22"/>
                <w:lang w:val="lv-LV" w:eastAsia="en-US"/>
              </w:rPr>
              <w:noBreakHyphen/>
              <w:t>15.08</w:t>
            </w:r>
          </w:p>
        </w:tc>
        <w:tc>
          <w:tcPr>
            <w:tcW w:w="3962" w:type="pct"/>
            <w:tcBorders>
              <w:top w:val="nil"/>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 xml:space="preserve">Maiņa no jebkuras citas nodaļas. </w:t>
            </w:r>
          </w:p>
        </w:tc>
      </w:tr>
      <w:tr w:rsidR="00A445FF" w:rsidRPr="00FF4C0E" w:rsidTr="00D46FAC">
        <w:tc>
          <w:tcPr>
            <w:tcW w:w="1038" w:type="pct"/>
            <w:tcBorders>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15.09</w:t>
            </w:r>
            <w:r>
              <w:rPr>
                <w:rFonts w:eastAsia="Calibri"/>
                <w:noProof/>
                <w:szCs w:val="22"/>
                <w:lang w:val="lv-LV" w:eastAsia="en-US"/>
              </w:rPr>
              <w:noBreakHyphen/>
              <w:t>15.10</w:t>
            </w:r>
          </w:p>
        </w:tc>
        <w:tc>
          <w:tcPr>
            <w:tcW w:w="3962" w:type="pct"/>
            <w:tcBorders>
              <w:left w:val="single" w:sz="4" w:space="0" w:color="auto"/>
              <w:bottom w:val="nil"/>
            </w:tcBorders>
            <w:shd w:val="clear" w:color="auto" w:fill="auto"/>
          </w:tcPr>
          <w:p w:rsidR="00A445FF" w:rsidRDefault="00A445FF" w:rsidP="00D46FAC">
            <w:pPr>
              <w:widowControl/>
              <w:spacing w:before="60" w:after="60" w:line="240" w:lineRule="auto"/>
              <w:rPr>
                <w:noProof/>
                <w:szCs w:val="24"/>
                <w:lang w:val="lv-LV"/>
              </w:rPr>
            </w:pPr>
            <w:r>
              <w:rPr>
                <w:noProof/>
                <w:szCs w:val="24"/>
                <w:lang w:val="lv-LV"/>
              </w:rPr>
              <w:t>Ražošana, kurā visas pozīcijā 15.09. vai 15.10 iekļautās olīveļļas ir pilnīgi iegūtas.</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15.11</w:t>
            </w:r>
            <w:r>
              <w:rPr>
                <w:rFonts w:eastAsia="Calibri"/>
                <w:noProof/>
                <w:szCs w:val="22"/>
                <w:lang w:val="lv-LV" w:eastAsia="en-US"/>
              </w:rPr>
              <w:noBreakHyphen/>
              <w:t>15.15</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 xml:space="preserve">Maiņa no jebkuras citas nodaļas. </w:t>
            </w:r>
          </w:p>
        </w:tc>
      </w:tr>
      <w:tr w:rsidR="00A445FF" w:rsidRPr="00FF4C0E" w:rsidTr="00D46FAC">
        <w:tc>
          <w:tcPr>
            <w:tcW w:w="1038" w:type="pct"/>
            <w:tcBorders>
              <w:top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1516.10</w:t>
            </w:r>
          </w:p>
        </w:tc>
        <w:tc>
          <w:tcPr>
            <w:tcW w:w="3962" w:type="pct"/>
            <w:tcBorders>
              <w:top w:val="nil"/>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RPr="00FF4C0E" w:rsidTr="00D46FAC">
        <w:tc>
          <w:tcPr>
            <w:tcW w:w="1038" w:type="pct"/>
            <w:tcBorders>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 xml:space="preserve">1516.20 </w:t>
            </w:r>
          </w:p>
        </w:tc>
        <w:tc>
          <w:tcPr>
            <w:tcW w:w="3962" w:type="pct"/>
            <w:tcBorders>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 xml:space="preserve">Maiņa no jebkuras citas nodaļas. </w:t>
            </w:r>
          </w:p>
        </w:tc>
      </w:tr>
      <w:tr w:rsidR="00A445FF" w:rsidRPr="00FF4C0E" w:rsidTr="00D46FAC">
        <w:tc>
          <w:tcPr>
            <w:tcW w:w="1038" w:type="pct"/>
            <w:tcBorders>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15.17</w:t>
            </w:r>
          </w:p>
        </w:tc>
        <w:tc>
          <w:tcPr>
            <w:tcW w:w="3962" w:type="pct"/>
            <w:tcBorders>
              <w:left w:val="single" w:sz="4" w:space="0" w:color="auto"/>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pozīcijas, izņemot pozīciju 15.07–15.15, apakšpozīciju 1516.20 vai pozīciju 15.18.</w:t>
            </w:r>
          </w:p>
        </w:tc>
      </w:tr>
      <w:tr w:rsidR="00A445FF" w:rsidRPr="00FF4C0E" w:rsidTr="00D46FAC">
        <w:tc>
          <w:tcPr>
            <w:tcW w:w="1038" w:type="pct"/>
            <w:tcBorders>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p>
        </w:tc>
        <w:tc>
          <w:tcPr>
            <w:tcW w:w="3962" w:type="pct"/>
            <w:tcBorders>
              <w:left w:val="single" w:sz="4" w:space="0" w:color="auto"/>
              <w:bottom w:val="nil"/>
            </w:tcBorders>
            <w:shd w:val="clear" w:color="auto" w:fill="auto"/>
          </w:tcPr>
          <w:p w:rsidR="00A445FF" w:rsidRDefault="00A445FF" w:rsidP="00D46FAC">
            <w:pPr>
              <w:widowControl/>
              <w:spacing w:before="60" w:after="60" w:line="240" w:lineRule="auto"/>
              <w:ind w:left="720" w:hanging="720"/>
              <w:rPr>
                <w:b/>
                <w:i/>
                <w:noProof/>
                <w:szCs w:val="24"/>
                <w:lang w:val="lv-LV"/>
              </w:rPr>
            </w:pPr>
            <w:r>
              <w:rPr>
                <w:b/>
                <w:i/>
                <w:noProof/>
                <w:szCs w:val="24"/>
                <w:lang w:val="lv-LV"/>
              </w:rPr>
              <w:t>Piezīme.</w:t>
            </w:r>
          </w:p>
          <w:p w:rsidR="00A445FF" w:rsidRDefault="00A445FF" w:rsidP="00D46FAC">
            <w:pPr>
              <w:widowControl/>
              <w:spacing w:before="60" w:after="60" w:line="240" w:lineRule="auto"/>
              <w:rPr>
                <w:noProof/>
                <w:szCs w:val="24"/>
                <w:lang w:val="lv-LV"/>
              </w:rPr>
            </w:pPr>
            <w:r>
              <w:rPr>
                <w:i/>
                <w:noProof/>
                <w:szCs w:val="24"/>
                <w:lang w:val="lv-LV"/>
              </w:rPr>
              <w:t xml:space="preserve">Saistībā ar izcelsmes noteikumu pozīcijai 15.18, kur ir atsauce uz nešķīstošo piemaisījumu saturu, šis saturs jāmēra, izmantojot </w:t>
            </w:r>
            <w:r>
              <w:rPr>
                <w:noProof/>
                <w:szCs w:val="24"/>
                <w:lang w:val="lv-LV"/>
              </w:rPr>
              <w:t>American Oil Chemists' Society</w:t>
            </w:r>
            <w:r>
              <w:rPr>
                <w:i/>
                <w:noProof/>
                <w:szCs w:val="24"/>
                <w:lang w:val="lv-LV"/>
              </w:rPr>
              <w:t xml:space="preserve"> metodi Ca 3a–46. </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pageBreakBefore/>
              <w:widowControl/>
              <w:spacing w:before="60" w:after="60" w:line="240" w:lineRule="auto"/>
              <w:contextualSpacing/>
              <w:rPr>
                <w:rFonts w:eastAsia="Calibri"/>
                <w:noProof/>
                <w:szCs w:val="22"/>
                <w:lang w:val="lv-LV" w:eastAsia="en-US"/>
              </w:rPr>
            </w:pPr>
            <w:r>
              <w:rPr>
                <w:rFonts w:eastAsia="Calibri"/>
                <w:noProof/>
                <w:szCs w:val="22"/>
                <w:lang w:val="lv-LV" w:eastAsia="en-US"/>
              </w:rPr>
              <w:lastRenderedPageBreak/>
              <w:t>15.18</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rPr>
                <w:noProof/>
                <w:szCs w:val="24"/>
                <w:lang w:val="lv-LV"/>
              </w:rPr>
            </w:pPr>
            <w:r>
              <w:rPr>
                <w:noProof/>
                <w:szCs w:val="24"/>
                <w:lang w:val="lv-LV"/>
              </w:rPr>
              <w:t xml:space="preserve">Maiņa uz atsevišķu augu taukiem vai eļļām, vai to frakcijām no jebkuras citas nodaļas </w:t>
            </w:r>
          </w:p>
          <w:p w:rsidR="00A445FF" w:rsidRDefault="00A445FF" w:rsidP="00D46FAC">
            <w:pPr>
              <w:widowControl/>
              <w:spacing w:before="60" w:after="60" w:line="240" w:lineRule="auto"/>
              <w:rPr>
                <w:noProof/>
                <w:szCs w:val="24"/>
                <w:lang w:val="lv-LV"/>
              </w:rPr>
            </w:pPr>
            <w:r>
              <w:rPr>
                <w:noProof/>
                <w:szCs w:val="24"/>
                <w:lang w:val="lv-LV"/>
              </w:rPr>
              <w:t>vai</w:t>
            </w:r>
          </w:p>
          <w:p w:rsidR="00A445FF" w:rsidRDefault="00A445FF" w:rsidP="00D46FAC">
            <w:pPr>
              <w:widowControl/>
              <w:spacing w:before="60" w:after="60" w:line="240" w:lineRule="auto"/>
              <w:rPr>
                <w:noProof/>
                <w:szCs w:val="24"/>
                <w:lang w:val="lv-LV"/>
              </w:rPr>
            </w:pPr>
            <w:r>
              <w:rPr>
                <w:noProof/>
                <w:szCs w:val="24"/>
                <w:lang w:val="lv-LV"/>
              </w:rPr>
              <w:t>maiņa uz dzīvnieku vai augu tauku vai eļļu vai to frakciju neēdamiem maisījumiem, vai to izstrādājumiem, kuru neto svarā ir 0,15 % vai mazāk nešķīstošu piemaisījumu, šīs pozīcijas robežās vai no jebkuras citas pozīcijas, ja ražošana samazina nešķīstošo piemaisījumu saturu;</w:t>
            </w:r>
            <w:r>
              <w:rPr>
                <w:i/>
                <w:noProof/>
                <w:szCs w:val="24"/>
                <w:lang w:val="lv-LV"/>
              </w:rPr>
              <w:t xml:space="preserve"> </w:t>
            </w:r>
          </w:p>
          <w:p w:rsidR="00A445FF" w:rsidRDefault="00A445FF" w:rsidP="00D46FAC">
            <w:pPr>
              <w:widowControl/>
              <w:spacing w:before="60" w:after="60" w:line="240" w:lineRule="auto"/>
              <w:rPr>
                <w:noProof/>
                <w:szCs w:val="24"/>
                <w:lang w:val="lv-LV"/>
              </w:rPr>
            </w:pPr>
            <w:r>
              <w:rPr>
                <w:noProof/>
                <w:szCs w:val="24"/>
                <w:lang w:val="lv-LV"/>
              </w:rPr>
              <w:t>vai</w:t>
            </w:r>
          </w:p>
          <w:p w:rsidR="00A445FF" w:rsidRDefault="00A445FF" w:rsidP="00D46FAC">
            <w:pPr>
              <w:widowControl/>
              <w:spacing w:before="60" w:after="60" w:line="240" w:lineRule="auto"/>
              <w:ind w:left="720" w:hanging="720"/>
              <w:rPr>
                <w:noProof/>
                <w:szCs w:val="24"/>
                <w:lang w:val="lv-LV"/>
              </w:rPr>
            </w:pPr>
            <w:r>
              <w:rPr>
                <w:noProof/>
                <w:szCs w:val="24"/>
                <w:lang w:val="lv-LV"/>
              </w:rPr>
              <w:t>maiņa uz jebkuru citu pozīcijas 15.18 ražojumu no jebkuras citas pozīcijas.</w:t>
            </w:r>
          </w:p>
        </w:tc>
      </w:tr>
      <w:tr w:rsidR="00A445FF" w:rsidRPr="00FF4C0E" w:rsidTr="00D46FAC">
        <w:tc>
          <w:tcPr>
            <w:tcW w:w="1038" w:type="pct"/>
            <w:tcBorders>
              <w:top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15.20</w:t>
            </w:r>
          </w:p>
        </w:tc>
        <w:tc>
          <w:tcPr>
            <w:tcW w:w="3962" w:type="pct"/>
            <w:tcBorders>
              <w:top w:val="nil"/>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šīs pozīcijas robežās vai no jebkuras citas pozīcijas.</w:t>
            </w:r>
          </w:p>
        </w:tc>
      </w:tr>
      <w:tr w:rsidR="00A445FF" w:rsidRPr="00FF4C0E" w:rsidTr="00D46FAC">
        <w:tc>
          <w:tcPr>
            <w:tcW w:w="1038" w:type="pct"/>
            <w:tcBorders>
              <w:bottom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15.21</w:t>
            </w:r>
            <w:r>
              <w:rPr>
                <w:rFonts w:eastAsia="Calibri"/>
                <w:noProof/>
                <w:szCs w:val="22"/>
                <w:lang w:val="lv-LV" w:eastAsia="en-US"/>
              </w:rPr>
              <w:noBreakHyphen/>
              <w:t>15.22</w:t>
            </w:r>
          </w:p>
        </w:tc>
        <w:tc>
          <w:tcPr>
            <w:tcW w:w="3962" w:type="pct"/>
            <w:tcBorders>
              <w:left w:val="single" w:sz="4" w:space="0" w:color="auto"/>
              <w:bottom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RPr="00FF4C0E" w:rsidTr="00D46FAC">
        <w:tc>
          <w:tcPr>
            <w:tcW w:w="1038" w:type="pct"/>
            <w:tcBorders>
              <w:top w:val="single" w:sz="4" w:space="0" w:color="auto"/>
              <w:bottom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IV sadaļa</w:t>
            </w:r>
          </w:p>
        </w:tc>
        <w:tc>
          <w:tcPr>
            <w:tcW w:w="3962" w:type="pct"/>
            <w:tcBorders>
              <w:top w:val="single" w:sz="4" w:space="0" w:color="auto"/>
              <w:left w:val="single" w:sz="4" w:space="0" w:color="auto"/>
              <w:bottom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Pārtikas rūpniecības ražojumi; dzērieni, alkoholiski šķidrumi un etiķis; tabaka un tabakas rūpnieciski aizstājēji</w:t>
            </w:r>
          </w:p>
        </w:tc>
      </w:tr>
      <w:tr w:rsidR="00A445FF" w:rsidRPr="00FF4C0E" w:rsidTr="00D46FAC">
        <w:tc>
          <w:tcPr>
            <w:tcW w:w="1038" w:type="pct"/>
            <w:tcBorders>
              <w:top w:val="single" w:sz="4" w:space="0" w:color="auto"/>
              <w:bottom w:val="nil"/>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16. nodaļa</w:t>
            </w:r>
          </w:p>
        </w:tc>
        <w:tc>
          <w:tcPr>
            <w:tcW w:w="3962" w:type="pct"/>
            <w:tcBorders>
              <w:top w:val="single" w:sz="4" w:space="0" w:color="auto"/>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Gaļas, zivju vai vēžveidīgo, mīkstmiešu vai citu ūdens bezmugurkaulnieku izstrādājumi</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16.01</w:t>
            </w:r>
            <w:r>
              <w:rPr>
                <w:rFonts w:eastAsia="Calibri"/>
                <w:noProof/>
                <w:szCs w:val="22"/>
                <w:lang w:val="lv-LV" w:eastAsia="en-US"/>
              </w:rPr>
              <w:noBreakHyphen/>
              <w:t>16.02</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nodaļas, izņemot 2. nodaļu.</w:t>
            </w:r>
          </w:p>
        </w:tc>
      </w:tr>
      <w:tr w:rsidR="00A445FF" w:rsidRPr="00FF4C0E" w:rsidTr="00D46FAC">
        <w:tc>
          <w:tcPr>
            <w:tcW w:w="1038" w:type="pct"/>
            <w:tcBorders>
              <w:top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16.03</w:t>
            </w:r>
          </w:p>
        </w:tc>
        <w:tc>
          <w:tcPr>
            <w:tcW w:w="3962" w:type="pct"/>
            <w:tcBorders>
              <w:top w:val="nil"/>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nodaļas, izņemot 2. vai 3. nodaļu.</w:t>
            </w:r>
          </w:p>
        </w:tc>
      </w:tr>
      <w:tr w:rsidR="00A445FF" w:rsidRPr="00FF4C0E" w:rsidTr="00D46FAC">
        <w:tc>
          <w:tcPr>
            <w:tcW w:w="1038" w:type="pct"/>
            <w:tcBorders>
              <w:bottom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16.04</w:t>
            </w:r>
            <w:r>
              <w:rPr>
                <w:rFonts w:eastAsia="Calibri"/>
                <w:noProof/>
                <w:szCs w:val="22"/>
                <w:lang w:val="lv-LV" w:eastAsia="en-US"/>
              </w:rPr>
              <w:noBreakHyphen/>
              <w:t>16.05</w:t>
            </w:r>
          </w:p>
        </w:tc>
        <w:tc>
          <w:tcPr>
            <w:tcW w:w="3962" w:type="pct"/>
            <w:tcBorders>
              <w:left w:val="single" w:sz="4" w:space="0" w:color="auto"/>
              <w:bottom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nodaļas, izņemot 3. nodaļu.</w:t>
            </w:r>
          </w:p>
        </w:tc>
      </w:tr>
      <w:tr w:rsidR="00A445FF" w:rsidRPr="00FF4C0E" w:rsidTr="00D46FAC">
        <w:tc>
          <w:tcPr>
            <w:tcW w:w="1038" w:type="pct"/>
            <w:tcBorders>
              <w:top w:val="single" w:sz="4" w:space="0" w:color="auto"/>
              <w:bottom w:val="nil"/>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17. nodaļa</w:t>
            </w:r>
          </w:p>
        </w:tc>
        <w:tc>
          <w:tcPr>
            <w:tcW w:w="3962" w:type="pct"/>
            <w:tcBorders>
              <w:top w:val="single" w:sz="4" w:space="0" w:color="auto"/>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Cukurs un cukura konditorejas izstrādājumi</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17.01</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RPr="00FF4C0E" w:rsidTr="00D46FAC">
        <w:tc>
          <w:tcPr>
            <w:tcW w:w="1038" w:type="pct"/>
            <w:tcBorders>
              <w:top w:val="nil"/>
              <w:right w:val="single" w:sz="4" w:space="0" w:color="auto"/>
            </w:tcBorders>
            <w:shd w:val="clear" w:color="auto" w:fill="auto"/>
          </w:tcPr>
          <w:p w:rsidR="00A445FF" w:rsidRDefault="00A445FF" w:rsidP="00D46FAC">
            <w:pPr>
              <w:pageBreakBefore/>
              <w:widowControl/>
              <w:spacing w:before="60" w:after="60" w:line="240" w:lineRule="auto"/>
              <w:contextualSpacing/>
              <w:rPr>
                <w:rFonts w:eastAsia="Calibri"/>
                <w:noProof/>
                <w:szCs w:val="22"/>
                <w:lang w:val="lv-LV" w:eastAsia="en-US"/>
              </w:rPr>
            </w:pPr>
            <w:r>
              <w:rPr>
                <w:rFonts w:eastAsia="Calibri"/>
                <w:noProof/>
                <w:szCs w:val="22"/>
                <w:lang w:val="lv-LV" w:eastAsia="en-US"/>
              </w:rPr>
              <w:lastRenderedPageBreak/>
              <w:t>17.02</w:t>
            </w:r>
          </w:p>
        </w:tc>
        <w:tc>
          <w:tcPr>
            <w:tcW w:w="3962" w:type="pct"/>
            <w:tcBorders>
              <w:top w:val="nil"/>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 izņemot apakšpozīciju 1701.91 vai 1701.99, ja ražošanā izmantotā pozīcijā 11.01–11.08, apakšpozīcijā 1701.11 vai 1701.12 vai pozīcijā 17.03 iekļautā nenoteiktas izcelsmes materiāla neto svars nepārsniedz 20 % no ražojuma neto svara.</w:t>
            </w:r>
          </w:p>
        </w:tc>
      </w:tr>
      <w:tr w:rsidR="00A445FF" w:rsidRPr="00FF4C0E" w:rsidTr="00D46FAC">
        <w:tc>
          <w:tcPr>
            <w:tcW w:w="1038" w:type="pct"/>
            <w:tcBorders>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17.03</w:t>
            </w:r>
          </w:p>
        </w:tc>
        <w:tc>
          <w:tcPr>
            <w:tcW w:w="3962" w:type="pct"/>
            <w:tcBorders>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 xml:space="preserve">Maiņa no jebkuras citas pozīcijas. </w:t>
            </w:r>
          </w:p>
        </w:tc>
      </w:tr>
      <w:tr w:rsidR="00A445FF" w:rsidRPr="00FF4C0E" w:rsidTr="00D46FAC">
        <w:trPr>
          <w:trHeight w:val="20"/>
        </w:trPr>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17.04</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 xml:space="preserve">Maiņa no jebkuras citas pozīcijas, ja: </w:t>
            </w:r>
          </w:p>
          <w:p w:rsidR="00A445FF" w:rsidRDefault="00A445FF" w:rsidP="00D46FAC">
            <w:pPr>
              <w:widowControl/>
              <w:spacing w:before="60" w:after="60" w:line="240" w:lineRule="auto"/>
              <w:ind w:left="506" w:hanging="506"/>
              <w:contextualSpacing/>
              <w:rPr>
                <w:rFonts w:ascii="Calibri" w:hAnsi="Calibri"/>
                <w:b/>
                <w:noProof/>
                <w:szCs w:val="24"/>
                <w:lang w:val="lv-LV"/>
              </w:rPr>
            </w:pPr>
            <w:r>
              <w:rPr>
                <w:noProof/>
                <w:szCs w:val="24"/>
                <w:lang w:val="lv-LV"/>
              </w:rPr>
              <w:t>a)</w:t>
            </w:r>
            <w:r>
              <w:rPr>
                <w:noProof/>
                <w:szCs w:val="24"/>
                <w:lang w:val="lv-LV"/>
              </w:rPr>
              <w:tab/>
            </w:r>
          </w:p>
          <w:p w:rsidR="00A445FF" w:rsidRDefault="00A445FF" w:rsidP="00D46FAC">
            <w:pPr>
              <w:spacing w:before="60" w:after="60" w:line="240" w:lineRule="auto"/>
              <w:ind w:left="720" w:hanging="360"/>
              <w:contextualSpacing/>
              <w:rPr>
                <w:rFonts w:ascii="Calibri" w:hAnsi="Calibri"/>
                <w:noProof/>
                <w:szCs w:val="24"/>
                <w:lang w:val="lv-LV"/>
              </w:rPr>
            </w:pPr>
            <w:r>
              <w:rPr>
                <w:noProof/>
                <w:szCs w:val="24"/>
                <w:lang w:val="lv-LV"/>
              </w:rPr>
              <w:t>i)</w:t>
            </w:r>
            <w:r>
              <w:rPr>
                <w:noProof/>
                <w:szCs w:val="24"/>
                <w:lang w:val="lv-LV"/>
              </w:rPr>
              <w:tab/>
              <w:t>ražošanā izmantotā nenoteiktas izcelsmes cukura neto svars nepārsniedz 40 % no ražojuma neto svara; vai</w:t>
            </w:r>
          </w:p>
        </w:tc>
      </w:tr>
      <w:tr w:rsidR="00A445FF" w:rsidRPr="00FF4C0E" w:rsidTr="00D46FAC">
        <w:trPr>
          <w:trHeight w:val="20"/>
        </w:trPr>
        <w:tc>
          <w:tcPr>
            <w:tcW w:w="1038" w:type="pct"/>
            <w:tcBorders>
              <w:top w:val="nil"/>
              <w:bottom w:val="single" w:sz="4" w:space="0" w:color="auto"/>
              <w:right w:val="single" w:sz="4" w:space="0" w:color="auto"/>
            </w:tcBorders>
            <w:shd w:val="clear" w:color="auto" w:fill="auto"/>
          </w:tcPr>
          <w:p w:rsidR="00A445FF" w:rsidRDefault="00A445FF" w:rsidP="00D46FAC">
            <w:pPr>
              <w:spacing w:before="60" w:after="60" w:line="240" w:lineRule="auto"/>
              <w:contextualSpacing/>
              <w:rPr>
                <w:rFonts w:eastAsia="Calibri"/>
                <w:noProof/>
                <w:szCs w:val="22"/>
                <w:lang w:val="lv-LV" w:eastAsia="en-US"/>
              </w:rPr>
            </w:pPr>
          </w:p>
        </w:tc>
        <w:tc>
          <w:tcPr>
            <w:tcW w:w="3962" w:type="pct"/>
            <w:tcBorders>
              <w:top w:val="nil"/>
              <w:left w:val="single" w:sz="4" w:space="0" w:color="auto"/>
              <w:bottom w:val="single" w:sz="4" w:space="0" w:color="auto"/>
            </w:tcBorders>
            <w:shd w:val="clear" w:color="auto" w:fill="auto"/>
          </w:tcPr>
          <w:p w:rsidR="00A445FF" w:rsidRDefault="00A445FF" w:rsidP="00D46FAC">
            <w:pPr>
              <w:widowControl/>
              <w:spacing w:before="60" w:after="60" w:line="240" w:lineRule="auto"/>
              <w:ind w:left="789" w:hanging="425"/>
              <w:contextualSpacing/>
              <w:rPr>
                <w:noProof/>
                <w:szCs w:val="24"/>
                <w:lang w:val="lv-LV"/>
              </w:rPr>
            </w:pPr>
            <w:r>
              <w:rPr>
                <w:noProof/>
                <w:szCs w:val="24"/>
                <w:lang w:val="lv-LV"/>
              </w:rPr>
              <w:t>ii)</w:t>
            </w:r>
            <w:r>
              <w:rPr>
                <w:noProof/>
                <w:szCs w:val="24"/>
                <w:lang w:val="lv-LV"/>
              </w:rPr>
              <w:tab/>
              <w:t>ražošanā izmantotā nenoteiktas izcelsmes cukura vērtība nepārsniedz 30 % no darījuma vērtības vai ražojuma ražotāja cenas; un</w:t>
            </w:r>
          </w:p>
          <w:p w:rsidR="00A445FF" w:rsidRDefault="00A445FF" w:rsidP="00D46FAC">
            <w:pPr>
              <w:spacing w:before="60" w:after="60" w:line="240" w:lineRule="auto"/>
              <w:ind w:left="506" w:hanging="506"/>
              <w:contextualSpacing/>
              <w:rPr>
                <w:rFonts w:ascii="Calibri" w:hAnsi="Calibri"/>
                <w:noProof/>
                <w:szCs w:val="24"/>
                <w:lang w:val="lv-LV"/>
              </w:rPr>
            </w:pPr>
            <w:r>
              <w:rPr>
                <w:noProof/>
                <w:szCs w:val="24"/>
                <w:lang w:val="lv-LV"/>
              </w:rPr>
              <w:t>b)</w:t>
            </w:r>
            <w:r>
              <w:rPr>
                <w:noProof/>
                <w:szCs w:val="24"/>
                <w:lang w:val="lv-LV"/>
              </w:rPr>
              <w:tab/>
              <w:t>ražošanā izmantotā 4. nodaļā iekļautā nenoteiktas izcelsmes materiāla neto svars nepārsniedz 20 % no ražojuma neto svara.</w:t>
            </w:r>
          </w:p>
        </w:tc>
      </w:tr>
      <w:tr w:rsidR="00A445FF" w:rsidTr="00D46FAC">
        <w:tc>
          <w:tcPr>
            <w:tcW w:w="1038" w:type="pct"/>
            <w:tcBorders>
              <w:top w:val="single" w:sz="4" w:space="0" w:color="auto"/>
              <w:bottom w:val="nil"/>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18. nodaļa</w:t>
            </w:r>
          </w:p>
        </w:tc>
        <w:tc>
          <w:tcPr>
            <w:tcW w:w="3962" w:type="pct"/>
            <w:tcBorders>
              <w:top w:val="single" w:sz="4" w:space="0" w:color="auto"/>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Kakao un kakao izstrādājumi</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18.01</w:t>
            </w:r>
            <w:r>
              <w:rPr>
                <w:rFonts w:eastAsia="Calibri"/>
                <w:noProof/>
                <w:szCs w:val="22"/>
                <w:lang w:val="lv-LV" w:eastAsia="en-US"/>
              </w:rPr>
              <w:noBreakHyphen/>
              <w:t>18.02</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 xml:space="preserve">Maiņa no jebkuras citas pozīcijas. </w:t>
            </w:r>
          </w:p>
        </w:tc>
      </w:tr>
      <w:tr w:rsidR="00A445FF" w:rsidRPr="00FF4C0E" w:rsidTr="00D46FAC">
        <w:tc>
          <w:tcPr>
            <w:tcW w:w="1038" w:type="pct"/>
            <w:tcBorders>
              <w:top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1803.10</w:t>
            </w:r>
            <w:r>
              <w:rPr>
                <w:rFonts w:eastAsia="Calibri"/>
                <w:noProof/>
                <w:szCs w:val="22"/>
                <w:lang w:val="lv-LV" w:eastAsia="en-US"/>
              </w:rPr>
              <w:noBreakHyphen/>
              <w:t>1803.20</w:t>
            </w:r>
          </w:p>
        </w:tc>
        <w:tc>
          <w:tcPr>
            <w:tcW w:w="3962" w:type="pct"/>
            <w:tcBorders>
              <w:top w:val="nil"/>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 xml:space="preserve">Maiņa no jebkuras citas apakšpozīcijas. </w:t>
            </w:r>
          </w:p>
        </w:tc>
      </w:tr>
      <w:tr w:rsidR="00A445FF" w:rsidRPr="00FF4C0E" w:rsidTr="00D46FAC">
        <w:tc>
          <w:tcPr>
            <w:tcW w:w="1038" w:type="pct"/>
            <w:tcBorders>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18.04</w:t>
            </w:r>
            <w:r>
              <w:rPr>
                <w:rFonts w:eastAsia="Calibri"/>
                <w:noProof/>
                <w:szCs w:val="22"/>
                <w:lang w:val="lv-LV" w:eastAsia="en-US"/>
              </w:rPr>
              <w:noBreakHyphen/>
              <w:t>18.05</w:t>
            </w:r>
          </w:p>
        </w:tc>
        <w:tc>
          <w:tcPr>
            <w:tcW w:w="3962" w:type="pct"/>
            <w:tcBorders>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 xml:space="preserve">Maiņa no jebkuras citas pozīcijas. </w:t>
            </w:r>
          </w:p>
        </w:tc>
      </w:tr>
      <w:tr w:rsidR="00A445FF" w:rsidRPr="00FF4C0E" w:rsidTr="00D46FAC">
        <w:trPr>
          <w:trHeight w:val="20"/>
        </w:trPr>
        <w:tc>
          <w:tcPr>
            <w:tcW w:w="1038" w:type="pct"/>
            <w:tcBorders>
              <w:top w:val="nil"/>
              <w:bottom w:val="nil"/>
              <w:right w:val="single" w:sz="4" w:space="0" w:color="auto"/>
            </w:tcBorders>
            <w:shd w:val="clear" w:color="auto" w:fill="auto"/>
          </w:tcPr>
          <w:p w:rsidR="00A445FF" w:rsidRDefault="00A445FF" w:rsidP="00D46FAC">
            <w:pPr>
              <w:pageBreakBefore/>
              <w:widowControl/>
              <w:spacing w:before="60" w:after="60" w:line="240" w:lineRule="auto"/>
              <w:contextualSpacing/>
              <w:rPr>
                <w:rFonts w:eastAsia="Calibri"/>
                <w:b/>
                <w:noProof/>
                <w:szCs w:val="22"/>
                <w:lang w:val="lv-LV" w:eastAsia="en-US"/>
              </w:rPr>
            </w:pPr>
            <w:r>
              <w:rPr>
                <w:rFonts w:eastAsia="Calibri"/>
                <w:noProof/>
                <w:szCs w:val="22"/>
                <w:lang w:val="lv-LV" w:eastAsia="en-US"/>
              </w:rPr>
              <w:lastRenderedPageBreak/>
              <w:t>18.06</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 xml:space="preserve">Maiņa no jebkuras citas pozīcijas, ja: </w:t>
            </w:r>
          </w:p>
          <w:p w:rsidR="00A445FF" w:rsidRDefault="00A445FF" w:rsidP="00D46FAC">
            <w:pPr>
              <w:widowControl/>
              <w:spacing w:before="60" w:after="60" w:line="240" w:lineRule="auto"/>
              <w:ind w:left="506" w:hanging="425"/>
              <w:contextualSpacing/>
              <w:rPr>
                <w:noProof/>
                <w:szCs w:val="24"/>
                <w:lang w:val="lv-LV"/>
              </w:rPr>
            </w:pPr>
            <w:r>
              <w:rPr>
                <w:noProof/>
                <w:szCs w:val="24"/>
                <w:lang w:val="lv-LV"/>
              </w:rPr>
              <w:t>a)</w:t>
            </w:r>
            <w:r>
              <w:rPr>
                <w:noProof/>
                <w:szCs w:val="24"/>
                <w:lang w:val="lv-LV"/>
              </w:rPr>
              <w:tab/>
            </w:r>
          </w:p>
          <w:p w:rsidR="00A445FF" w:rsidRDefault="00A445FF" w:rsidP="00D46FAC">
            <w:pPr>
              <w:widowControl/>
              <w:spacing w:before="60" w:after="60" w:line="240" w:lineRule="auto"/>
              <w:ind w:left="506" w:hanging="425"/>
              <w:contextualSpacing/>
              <w:rPr>
                <w:noProof/>
                <w:szCs w:val="24"/>
                <w:lang w:val="lv-LV"/>
              </w:rPr>
            </w:pPr>
            <w:r>
              <w:rPr>
                <w:noProof/>
                <w:szCs w:val="24"/>
                <w:lang w:val="lv-LV"/>
              </w:rPr>
              <w:t>i)</w:t>
            </w:r>
            <w:r>
              <w:rPr>
                <w:noProof/>
                <w:szCs w:val="24"/>
                <w:lang w:val="lv-LV"/>
              </w:rPr>
              <w:tab/>
              <w:t>ražošanā izmantotā nenoteiktas izcelsmes cukura neto svars nepārsniedz 40 % no ražojuma neto svara; vai</w:t>
            </w:r>
          </w:p>
          <w:p w:rsidR="00A445FF" w:rsidRDefault="00A445FF" w:rsidP="00D46FAC">
            <w:pPr>
              <w:spacing w:before="60" w:after="60" w:line="240" w:lineRule="auto"/>
              <w:ind w:left="720" w:hanging="360"/>
              <w:contextualSpacing/>
              <w:rPr>
                <w:rFonts w:ascii="Calibri" w:hAnsi="Calibri"/>
                <w:noProof/>
                <w:szCs w:val="24"/>
                <w:lang w:val="lv-LV"/>
              </w:rPr>
            </w:pPr>
            <w:r>
              <w:rPr>
                <w:noProof/>
                <w:szCs w:val="24"/>
                <w:lang w:val="lv-LV"/>
              </w:rPr>
              <w:t>ii)</w:t>
            </w:r>
            <w:r>
              <w:rPr>
                <w:noProof/>
                <w:szCs w:val="24"/>
                <w:lang w:val="lv-LV"/>
              </w:rPr>
              <w:tab/>
              <w:t>ražošanā izmantotā nenoteiktas izcelsmes cukura vērtība nepārsniedz 30 % no darījuma vērtības vai ražojuma ražotāja cenas; un</w:t>
            </w:r>
          </w:p>
        </w:tc>
      </w:tr>
      <w:tr w:rsidR="00A445FF" w:rsidRPr="00FF4C0E" w:rsidTr="00D46FAC">
        <w:trPr>
          <w:trHeight w:val="20"/>
        </w:trPr>
        <w:tc>
          <w:tcPr>
            <w:tcW w:w="1038" w:type="pct"/>
            <w:tcBorders>
              <w:top w:val="nil"/>
              <w:right w:val="single" w:sz="4" w:space="0" w:color="auto"/>
            </w:tcBorders>
            <w:shd w:val="clear" w:color="auto" w:fill="auto"/>
          </w:tcPr>
          <w:p w:rsidR="00A445FF" w:rsidRDefault="00A445FF" w:rsidP="00D46FAC">
            <w:pPr>
              <w:spacing w:before="60" w:after="60" w:line="240" w:lineRule="auto"/>
              <w:contextualSpacing/>
              <w:rPr>
                <w:rFonts w:eastAsia="Calibri"/>
                <w:noProof/>
                <w:szCs w:val="22"/>
                <w:lang w:val="lv-LV" w:eastAsia="en-US"/>
              </w:rPr>
            </w:pPr>
          </w:p>
        </w:tc>
        <w:tc>
          <w:tcPr>
            <w:tcW w:w="3962" w:type="pct"/>
            <w:tcBorders>
              <w:top w:val="nil"/>
              <w:left w:val="single" w:sz="4" w:space="0" w:color="auto"/>
            </w:tcBorders>
            <w:shd w:val="clear" w:color="auto" w:fill="auto"/>
          </w:tcPr>
          <w:p w:rsidR="00A445FF" w:rsidRDefault="00A445FF" w:rsidP="00D46FAC">
            <w:pPr>
              <w:spacing w:before="60" w:after="60" w:line="240" w:lineRule="auto"/>
              <w:ind w:left="360" w:hanging="425"/>
              <w:contextualSpacing/>
              <w:rPr>
                <w:rFonts w:ascii="Calibri" w:hAnsi="Calibri"/>
                <w:noProof/>
                <w:szCs w:val="24"/>
                <w:lang w:val="lv-LV"/>
              </w:rPr>
            </w:pPr>
            <w:r>
              <w:rPr>
                <w:noProof/>
                <w:szCs w:val="24"/>
                <w:lang w:val="lv-LV"/>
              </w:rPr>
              <w:t>b)</w:t>
            </w:r>
            <w:r>
              <w:rPr>
                <w:noProof/>
                <w:szCs w:val="24"/>
                <w:lang w:val="lv-LV"/>
              </w:rPr>
              <w:tab/>
              <w:t>ražošanā izmantotā 4. nodaļā iekļautā nenoteiktas izcelsmes materiāla neto svars nepārsniedz 20 % no ražojuma neto svara.</w:t>
            </w:r>
          </w:p>
        </w:tc>
      </w:tr>
      <w:tr w:rsidR="00A445FF" w:rsidRPr="00FF4C0E" w:rsidTr="00D46FAC">
        <w:tc>
          <w:tcPr>
            <w:tcW w:w="1038" w:type="pct"/>
            <w:tcBorders>
              <w:top w:val="single" w:sz="4" w:space="0" w:color="auto"/>
              <w:bottom w:val="nil"/>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19. nodaļa</w:t>
            </w:r>
          </w:p>
        </w:tc>
        <w:tc>
          <w:tcPr>
            <w:tcW w:w="3962" w:type="pct"/>
            <w:tcBorders>
              <w:top w:val="single" w:sz="4" w:space="0" w:color="auto"/>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Labības, miltu, cietes vai piena izstrādājumi; miltu konditorejas izstrādājumi</w:t>
            </w:r>
          </w:p>
        </w:tc>
      </w:tr>
      <w:tr w:rsidR="00A445FF" w:rsidRPr="00FF4C0E" w:rsidTr="00D46FAC">
        <w:trPr>
          <w:trHeight w:val="3529"/>
        </w:trPr>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19.01</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rPr>
                <w:noProof/>
                <w:szCs w:val="24"/>
                <w:lang w:val="lv-LV"/>
              </w:rPr>
            </w:pPr>
            <w:r>
              <w:rPr>
                <w:noProof/>
                <w:szCs w:val="24"/>
                <w:lang w:val="lv-LV"/>
              </w:rPr>
              <w:t xml:space="preserve">Maiņa no jebkuras citas pozīcijas, ja: </w:t>
            </w:r>
          </w:p>
          <w:p w:rsidR="00A445FF" w:rsidRDefault="00A445FF" w:rsidP="00D46FAC">
            <w:pPr>
              <w:suppressAutoHyphens/>
              <w:spacing w:before="60" w:after="60" w:line="240" w:lineRule="auto"/>
              <w:ind w:left="360" w:hanging="425"/>
              <w:rPr>
                <w:rFonts w:ascii="Calibri" w:hAnsi="Calibri"/>
                <w:b/>
                <w:noProof/>
                <w:szCs w:val="24"/>
                <w:lang w:val="lv-LV"/>
              </w:rPr>
            </w:pPr>
            <w:r>
              <w:rPr>
                <w:noProof/>
                <w:szCs w:val="24"/>
                <w:lang w:val="lv-LV"/>
              </w:rPr>
              <w:t>a)</w:t>
            </w:r>
            <w:r>
              <w:rPr>
                <w:noProof/>
                <w:szCs w:val="24"/>
                <w:lang w:val="lv-LV"/>
              </w:rPr>
              <w:tab/>
              <w:t xml:space="preserve">ražošanā izmantotā pozīcijā 10.06 vai 11.01–11.08 iekļautā nenoteiktas izcelsmes materiāla neto svars nepārsniedz 20 % no ražojuma neto svara; </w:t>
            </w:r>
          </w:p>
          <w:p w:rsidR="00A445FF" w:rsidRDefault="00A445FF" w:rsidP="00D46FAC">
            <w:pPr>
              <w:widowControl/>
              <w:suppressAutoHyphens/>
              <w:spacing w:before="60" w:after="60" w:line="240" w:lineRule="auto"/>
              <w:ind w:left="360" w:hanging="425"/>
              <w:rPr>
                <w:noProof/>
                <w:szCs w:val="24"/>
                <w:lang w:val="lv-LV"/>
              </w:rPr>
            </w:pPr>
            <w:r>
              <w:rPr>
                <w:noProof/>
                <w:szCs w:val="24"/>
                <w:lang w:val="lv-LV"/>
              </w:rPr>
              <w:t>b)</w:t>
            </w:r>
            <w:r>
              <w:rPr>
                <w:noProof/>
                <w:szCs w:val="24"/>
                <w:lang w:val="lv-LV"/>
              </w:rPr>
              <w:tab/>
              <w:t xml:space="preserve">ražošanā izmantotā nenoteiktas izcelsmes cukura neto svars nepārsniedz 30 % no ražojuma neto svara; </w:t>
            </w:r>
          </w:p>
          <w:p w:rsidR="00A445FF" w:rsidRDefault="00A445FF" w:rsidP="00D46FAC">
            <w:pPr>
              <w:widowControl/>
              <w:suppressAutoHyphens/>
              <w:spacing w:before="60" w:after="60" w:line="240" w:lineRule="auto"/>
              <w:ind w:left="360" w:hanging="425"/>
              <w:rPr>
                <w:noProof/>
                <w:szCs w:val="24"/>
                <w:lang w:val="lv-LV"/>
              </w:rPr>
            </w:pPr>
            <w:r>
              <w:rPr>
                <w:noProof/>
                <w:szCs w:val="24"/>
                <w:lang w:val="lv-LV"/>
              </w:rPr>
              <w:t>c)</w:t>
            </w:r>
            <w:r>
              <w:rPr>
                <w:noProof/>
                <w:szCs w:val="24"/>
                <w:lang w:val="lv-LV"/>
              </w:rPr>
              <w:tab/>
              <w:t>ražošanā izmantotā 4. nodaļā iekļautā nenoteiktas izcelsmes materiāla neto svars nepārsniedz 20 % no ražojuma neto svara; kā arī</w:t>
            </w:r>
          </w:p>
          <w:p w:rsidR="00A445FF" w:rsidRDefault="00A445FF" w:rsidP="00D46FAC">
            <w:pPr>
              <w:spacing w:before="60" w:after="60" w:line="240" w:lineRule="auto"/>
              <w:ind w:left="360" w:hanging="425"/>
              <w:contextualSpacing/>
              <w:rPr>
                <w:rFonts w:ascii="Calibri" w:hAnsi="Calibri"/>
                <w:noProof/>
                <w:szCs w:val="24"/>
                <w:lang w:val="lv-LV"/>
              </w:rPr>
            </w:pPr>
            <w:r>
              <w:rPr>
                <w:noProof/>
                <w:szCs w:val="24"/>
                <w:lang w:val="lv-LV"/>
              </w:rPr>
              <w:t>d)</w:t>
            </w:r>
            <w:r>
              <w:rPr>
                <w:noProof/>
                <w:szCs w:val="24"/>
                <w:lang w:val="lv-LV"/>
              </w:rPr>
              <w:tab/>
              <w:t>ražošanā izmantotā nenoteiktas izcelsmes cukura un 4. nodaļā iekļautā nenoteiktas izcelsmes materiāla neto svars nepārsniedz 40 % no ražojuma neto svara.</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pageBreakBefore/>
              <w:widowControl/>
              <w:spacing w:before="60" w:after="60" w:line="240" w:lineRule="auto"/>
              <w:contextualSpacing/>
              <w:rPr>
                <w:rFonts w:eastAsia="Calibri"/>
                <w:noProof/>
                <w:szCs w:val="22"/>
                <w:lang w:val="lv-LV" w:eastAsia="en-US"/>
              </w:rPr>
            </w:pPr>
            <w:r>
              <w:rPr>
                <w:rFonts w:eastAsia="Calibri"/>
                <w:noProof/>
                <w:szCs w:val="22"/>
                <w:lang w:val="lv-LV" w:eastAsia="en-US"/>
              </w:rPr>
              <w:lastRenderedPageBreak/>
              <w:t>1902.11</w:t>
            </w:r>
            <w:r>
              <w:rPr>
                <w:rFonts w:eastAsia="Calibri"/>
                <w:noProof/>
                <w:szCs w:val="22"/>
                <w:lang w:val="lv-LV" w:eastAsia="en-US"/>
              </w:rPr>
              <w:noBreakHyphen/>
              <w:t>1902.19</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rPr>
                <w:noProof/>
                <w:szCs w:val="24"/>
                <w:lang w:val="lv-LV"/>
              </w:rPr>
            </w:pPr>
            <w:r>
              <w:rPr>
                <w:noProof/>
                <w:szCs w:val="24"/>
                <w:lang w:val="lv-LV"/>
              </w:rPr>
              <w:t xml:space="preserve">Maiņa no jebkuras citas pozīcijas, ja: </w:t>
            </w:r>
          </w:p>
          <w:p w:rsidR="00A445FF" w:rsidRDefault="00A445FF" w:rsidP="00D46FAC">
            <w:pPr>
              <w:widowControl/>
              <w:suppressAutoHyphens/>
              <w:spacing w:before="60" w:after="60" w:line="240" w:lineRule="auto"/>
              <w:ind w:left="360" w:hanging="425"/>
              <w:rPr>
                <w:noProof/>
                <w:szCs w:val="24"/>
                <w:lang w:val="lv-LV"/>
              </w:rPr>
            </w:pPr>
            <w:r>
              <w:rPr>
                <w:noProof/>
                <w:szCs w:val="24"/>
                <w:lang w:val="lv-LV"/>
              </w:rPr>
              <w:t>a)</w:t>
            </w:r>
            <w:r>
              <w:rPr>
                <w:noProof/>
                <w:szCs w:val="24"/>
                <w:lang w:val="lv-LV"/>
              </w:rPr>
              <w:tab/>
              <w:t xml:space="preserve">ražošanā izmantotā pozīcijā 10.06 vai 11.01–11.08 iekļautā nenoteiktas izcelsmes materiāla neto svars nepārsniedz 20 % no ražojuma neto svara; </w:t>
            </w:r>
          </w:p>
          <w:p w:rsidR="00A445FF" w:rsidRDefault="00A445FF" w:rsidP="00D46FAC">
            <w:pPr>
              <w:widowControl/>
              <w:suppressAutoHyphens/>
              <w:spacing w:before="60" w:after="60" w:line="240" w:lineRule="auto"/>
              <w:ind w:left="360" w:hanging="425"/>
              <w:rPr>
                <w:noProof/>
                <w:szCs w:val="24"/>
                <w:lang w:val="lv-LV"/>
              </w:rPr>
            </w:pPr>
            <w:r>
              <w:rPr>
                <w:noProof/>
                <w:szCs w:val="24"/>
                <w:lang w:val="lv-LV"/>
              </w:rPr>
              <w:t>b)</w:t>
            </w:r>
            <w:r>
              <w:rPr>
                <w:noProof/>
                <w:szCs w:val="24"/>
                <w:lang w:val="lv-LV"/>
              </w:rPr>
              <w:tab/>
              <w:t xml:space="preserve">ražošanā izmantotā nenoteiktas izcelsmes cukura neto svars nepārsniedz 20 % no ražojuma neto svara; kā arī </w:t>
            </w:r>
          </w:p>
          <w:p w:rsidR="00A445FF" w:rsidRDefault="00A445FF" w:rsidP="00D46FAC">
            <w:pPr>
              <w:widowControl/>
              <w:spacing w:before="60" w:after="60" w:line="240" w:lineRule="auto"/>
              <w:ind w:left="360" w:hanging="425"/>
              <w:contextualSpacing/>
              <w:rPr>
                <w:rFonts w:ascii="Calibri" w:hAnsi="Calibri"/>
                <w:noProof/>
                <w:szCs w:val="24"/>
                <w:lang w:val="lv-LV"/>
              </w:rPr>
            </w:pPr>
            <w:r>
              <w:rPr>
                <w:noProof/>
                <w:szCs w:val="24"/>
                <w:lang w:val="lv-LV"/>
              </w:rPr>
              <w:t>c)</w:t>
            </w:r>
            <w:r>
              <w:rPr>
                <w:noProof/>
                <w:szCs w:val="24"/>
                <w:lang w:val="lv-LV"/>
              </w:rPr>
              <w:tab/>
              <w:t>ražošanā izmantotā 4. nodaļā iekļautā nenoteiktas izcelsmes materiāla neto svars nepārsniedz 20 % no ražojuma neto svara.</w:t>
            </w:r>
          </w:p>
        </w:tc>
      </w:tr>
      <w:tr w:rsidR="00A445FF" w:rsidRPr="00FF4C0E" w:rsidTr="00D46FAC">
        <w:trPr>
          <w:trHeight w:val="20"/>
        </w:trPr>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1902.20</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rPr>
                <w:noProof/>
                <w:szCs w:val="24"/>
                <w:lang w:val="lv-LV"/>
              </w:rPr>
            </w:pPr>
            <w:r>
              <w:rPr>
                <w:noProof/>
                <w:szCs w:val="24"/>
                <w:lang w:val="lv-LV"/>
              </w:rPr>
              <w:t xml:space="preserve">Maiņa no jebkuras citas pozīcijas, ja: </w:t>
            </w:r>
          </w:p>
          <w:p w:rsidR="00A445FF" w:rsidRDefault="00A445FF" w:rsidP="00D46FAC">
            <w:pPr>
              <w:suppressAutoHyphens/>
              <w:spacing w:before="60" w:after="60" w:line="240" w:lineRule="auto"/>
              <w:ind w:left="360" w:hanging="425"/>
              <w:rPr>
                <w:rFonts w:ascii="Calibri" w:hAnsi="Calibri"/>
                <w:b/>
                <w:noProof/>
                <w:szCs w:val="24"/>
                <w:lang w:val="lv-LV"/>
              </w:rPr>
            </w:pPr>
            <w:r>
              <w:rPr>
                <w:noProof/>
                <w:szCs w:val="24"/>
                <w:lang w:val="lv-LV"/>
              </w:rPr>
              <w:t>a)</w:t>
            </w:r>
            <w:r>
              <w:rPr>
                <w:noProof/>
                <w:szCs w:val="24"/>
                <w:lang w:val="lv-LV"/>
              </w:rPr>
              <w:tab/>
              <w:t xml:space="preserve">ražošanā izmantotā 2., 3. vai 16. nodaļā iekļautā nenoteiktas izcelsmes materiāla neto svars nepārsniedz 20 % no ražojuma neto svara; </w:t>
            </w:r>
          </w:p>
          <w:p w:rsidR="00A445FF" w:rsidRDefault="00A445FF" w:rsidP="00D46FAC">
            <w:pPr>
              <w:widowControl/>
              <w:suppressAutoHyphens/>
              <w:spacing w:before="60" w:after="60" w:line="240" w:lineRule="auto"/>
              <w:ind w:left="360" w:hanging="425"/>
              <w:rPr>
                <w:noProof/>
                <w:szCs w:val="24"/>
                <w:lang w:val="lv-LV"/>
              </w:rPr>
            </w:pPr>
            <w:r>
              <w:rPr>
                <w:noProof/>
                <w:szCs w:val="24"/>
                <w:lang w:val="lv-LV"/>
              </w:rPr>
              <w:t>b)</w:t>
            </w:r>
            <w:r>
              <w:rPr>
                <w:noProof/>
                <w:szCs w:val="24"/>
                <w:lang w:val="lv-LV"/>
              </w:rPr>
              <w:tab/>
              <w:t xml:space="preserve">ražošanā izmantotā pozīcijā 10.06 vai 11.01–11.08 iekļautā nenoteiktas izcelsmes materiāla neto svars nepārsniedz 20 % no ražojuma neto svara; </w:t>
            </w:r>
          </w:p>
          <w:p w:rsidR="00A445FF" w:rsidRDefault="00A445FF" w:rsidP="00D46FAC">
            <w:pPr>
              <w:widowControl/>
              <w:suppressAutoHyphens/>
              <w:spacing w:before="60" w:after="60" w:line="240" w:lineRule="auto"/>
              <w:ind w:left="360" w:hanging="425"/>
              <w:rPr>
                <w:noProof/>
                <w:szCs w:val="24"/>
                <w:lang w:val="lv-LV"/>
              </w:rPr>
            </w:pPr>
            <w:r>
              <w:rPr>
                <w:noProof/>
                <w:szCs w:val="24"/>
                <w:lang w:val="lv-LV"/>
              </w:rPr>
              <w:t>c)</w:t>
            </w:r>
            <w:r>
              <w:rPr>
                <w:noProof/>
                <w:szCs w:val="24"/>
                <w:lang w:val="lv-LV"/>
              </w:rPr>
              <w:tab/>
              <w:t xml:space="preserve">ražošanā izmantotā nenoteiktas izcelsmes cukura neto svars nepārsniedz 20 % no ražojuma neto svara; kā arī </w:t>
            </w:r>
          </w:p>
          <w:p w:rsidR="00A445FF" w:rsidRDefault="00A445FF" w:rsidP="00D46FAC">
            <w:pPr>
              <w:spacing w:before="60" w:after="60" w:line="240" w:lineRule="auto"/>
              <w:ind w:left="360" w:hanging="425"/>
              <w:contextualSpacing/>
              <w:rPr>
                <w:rFonts w:ascii="Calibri" w:hAnsi="Calibri"/>
                <w:noProof/>
                <w:szCs w:val="24"/>
                <w:lang w:val="lv-LV"/>
              </w:rPr>
            </w:pPr>
            <w:r>
              <w:rPr>
                <w:noProof/>
                <w:szCs w:val="24"/>
                <w:lang w:val="lv-LV"/>
              </w:rPr>
              <w:t>d)</w:t>
            </w:r>
            <w:r>
              <w:rPr>
                <w:noProof/>
                <w:szCs w:val="24"/>
                <w:lang w:val="lv-LV"/>
              </w:rPr>
              <w:tab/>
              <w:t>ražošanā izmantotā 4. nodaļā iekļautā nenoteiktas izcelsmes materiāla neto svars nepārsniedz 20 % no ražojuma neto svara.</w:t>
            </w:r>
          </w:p>
        </w:tc>
      </w:tr>
      <w:tr w:rsidR="00A445FF" w:rsidRPr="00FF4C0E" w:rsidTr="00D46FAC">
        <w:tc>
          <w:tcPr>
            <w:tcW w:w="1038" w:type="pct"/>
            <w:tcBorders>
              <w:top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1902.30</w:t>
            </w:r>
            <w:r>
              <w:rPr>
                <w:rFonts w:eastAsia="Calibri"/>
                <w:noProof/>
                <w:szCs w:val="22"/>
                <w:lang w:val="lv-LV" w:eastAsia="en-US"/>
              </w:rPr>
              <w:noBreakHyphen/>
              <w:t>1902.40</w:t>
            </w:r>
          </w:p>
        </w:tc>
        <w:tc>
          <w:tcPr>
            <w:tcW w:w="3962" w:type="pct"/>
            <w:tcBorders>
              <w:top w:val="nil"/>
              <w:left w:val="single" w:sz="4" w:space="0" w:color="auto"/>
            </w:tcBorders>
            <w:shd w:val="clear" w:color="auto" w:fill="auto"/>
          </w:tcPr>
          <w:p w:rsidR="00A445FF" w:rsidRDefault="00A445FF" w:rsidP="00D46FAC">
            <w:pPr>
              <w:widowControl/>
              <w:suppressAutoHyphens/>
              <w:spacing w:before="60" w:after="60" w:line="240" w:lineRule="auto"/>
              <w:rPr>
                <w:noProof/>
                <w:szCs w:val="24"/>
                <w:lang w:val="lv-LV"/>
              </w:rPr>
            </w:pPr>
            <w:r>
              <w:rPr>
                <w:noProof/>
                <w:szCs w:val="24"/>
                <w:lang w:val="lv-LV"/>
              </w:rPr>
              <w:t xml:space="preserve">Maiņa no jebkuras citas pozīcijas, ja: </w:t>
            </w:r>
          </w:p>
          <w:p w:rsidR="00A445FF" w:rsidRDefault="00A445FF" w:rsidP="00D46FAC">
            <w:pPr>
              <w:widowControl/>
              <w:suppressAutoHyphens/>
              <w:spacing w:before="60" w:after="60" w:line="240" w:lineRule="auto"/>
              <w:ind w:left="360" w:hanging="425"/>
              <w:contextualSpacing/>
              <w:rPr>
                <w:noProof/>
                <w:szCs w:val="24"/>
                <w:lang w:val="lv-LV"/>
              </w:rPr>
            </w:pPr>
            <w:r>
              <w:rPr>
                <w:noProof/>
                <w:szCs w:val="24"/>
                <w:lang w:val="lv-LV"/>
              </w:rPr>
              <w:t>a)</w:t>
            </w:r>
            <w:r>
              <w:rPr>
                <w:noProof/>
                <w:szCs w:val="24"/>
                <w:lang w:val="lv-LV"/>
              </w:rPr>
              <w:tab/>
              <w:t xml:space="preserve">ražošanā izmantotā pozīcijā 10.06 vai 11.01–11.08 iekļautā nenoteiktas izcelsmes materiāla neto svars nepārsniedz 20 % no ražojuma neto svara; </w:t>
            </w:r>
          </w:p>
          <w:p w:rsidR="00A445FF" w:rsidRDefault="00A445FF" w:rsidP="00D46FAC">
            <w:pPr>
              <w:widowControl/>
              <w:suppressAutoHyphens/>
              <w:spacing w:before="60" w:after="60" w:line="240" w:lineRule="auto"/>
              <w:ind w:left="360" w:hanging="425"/>
              <w:contextualSpacing/>
              <w:rPr>
                <w:noProof/>
                <w:szCs w:val="24"/>
                <w:lang w:val="lv-LV"/>
              </w:rPr>
            </w:pPr>
            <w:r>
              <w:rPr>
                <w:noProof/>
                <w:szCs w:val="24"/>
                <w:lang w:val="lv-LV"/>
              </w:rPr>
              <w:t>b)</w:t>
            </w:r>
            <w:r>
              <w:rPr>
                <w:noProof/>
                <w:szCs w:val="24"/>
                <w:lang w:val="lv-LV"/>
              </w:rPr>
              <w:tab/>
              <w:t>ražošanā izmantotā nenoteiktas izcelsmes cukura neto svars nepārsniedz 20 % no ražojuma neto svara; kā arī</w:t>
            </w:r>
          </w:p>
          <w:p w:rsidR="00A445FF" w:rsidRDefault="00A445FF" w:rsidP="00D46FAC">
            <w:pPr>
              <w:widowControl/>
              <w:suppressAutoHyphens/>
              <w:spacing w:before="60" w:after="60" w:line="240" w:lineRule="auto"/>
              <w:ind w:left="360" w:hanging="425"/>
              <w:contextualSpacing/>
              <w:rPr>
                <w:rFonts w:ascii="Calibri" w:hAnsi="Calibri"/>
                <w:noProof/>
                <w:szCs w:val="24"/>
                <w:lang w:val="lv-LV"/>
              </w:rPr>
            </w:pPr>
            <w:r>
              <w:rPr>
                <w:noProof/>
                <w:szCs w:val="24"/>
                <w:lang w:val="lv-LV"/>
              </w:rPr>
              <w:t>c)</w:t>
            </w:r>
            <w:r>
              <w:rPr>
                <w:noProof/>
                <w:szCs w:val="24"/>
                <w:lang w:val="lv-LV"/>
              </w:rPr>
              <w:tab/>
              <w:t xml:space="preserve">ražošanā izmantotā 4. nodaļā iekļautā nenoteiktas izcelsmes materiāla neto svars nepārsniedz 20 % no ražojuma neto svara. </w:t>
            </w:r>
          </w:p>
        </w:tc>
      </w:tr>
      <w:tr w:rsidR="00A445FF" w:rsidRPr="00FF4C0E" w:rsidTr="00D46FAC">
        <w:tc>
          <w:tcPr>
            <w:tcW w:w="1038" w:type="pct"/>
            <w:tcBorders>
              <w:bottom w:val="nil"/>
              <w:right w:val="single" w:sz="4" w:space="0" w:color="auto"/>
            </w:tcBorders>
            <w:shd w:val="clear" w:color="auto" w:fill="auto"/>
          </w:tcPr>
          <w:p w:rsidR="00A445FF" w:rsidRDefault="00A445FF" w:rsidP="00D46FAC">
            <w:pPr>
              <w:pageBreakBefore/>
              <w:widowControl/>
              <w:spacing w:before="60" w:after="60" w:line="240" w:lineRule="auto"/>
              <w:contextualSpacing/>
              <w:rPr>
                <w:rFonts w:eastAsia="Calibri"/>
                <w:noProof/>
                <w:szCs w:val="22"/>
                <w:lang w:val="lv-LV" w:eastAsia="en-US"/>
              </w:rPr>
            </w:pPr>
            <w:r>
              <w:rPr>
                <w:rFonts w:eastAsia="Calibri"/>
                <w:noProof/>
                <w:szCs w:val="22"/>
                <w:lang w:val="lv-LV" w:eastAsia="en-US"/>
              </w:rPr>
              <w:lastRenderedPageBreak/>
              <w:t>19.03</w:t>
            </w:r>
          </w:p>
        </w:tc>
        <w:tc>
          <w:tcPr>
            <w:tcW w:w="3962" w:type="pct"/>
            <w:tcBorders>
              <w:left w:val="single" w:sz="4" w:space="0" w:color="auto"/>
              <w:bottom w:val="nil"/>
            </w:tcBorders>
            <w:shd w:val="clear" w:color="auto" w:fill="auto"/>
          </w:tcPr>
          <w:p w:rsidR="00A445FF" w:rsidRDefault="00A445FF" w:rsidP="00D46FAC">
            <w:pPr>
              <w:widowControl/>
              <w:spacing w:before="60" w:after="60" w:line="240" w:lineRule="auto"/>
              <w:rPr>
                <w:noProof/>
                <w:szCs w:val="24"/>
                <w:lang w:val="lv-LV"/>
              </w:rPr>
            </w:pPr>
            <w:r>
              <w:rPr>
                <w:noProof/>
                <w:szCs w:val="24"/>
                <w:lang w:val="lv-LV"/>
              </w:rPr>
              <w:t xml:space="preserve">Maiņa no jebkuras citas pozīcijas, ja: </w:t>
            </w:r>
          </w:p>
          <w:p w:rsidR="00A445FF" w:rsidRDefault="00A445FF" w:rsidP="00D46FAC">
            <w:pPr>
              <w:widowControl/>
              <w:suppressAutoHyphens/>
              <w:spacing w:before="60" w:after="60" w:line="240" w:lineRule="auto"/>
              <w:ind w:left="360" w:hanging="425"/>
              <w:rPr>
                <w:noProof/>
                <w:szCs w:val="24"/>
                <w:lang w:val="lv-LV"/>
              </w:rPr>
            </w:pPr>
            <w:r>
              <w:rPr>
                <w:noProof/>
                <w:szCs w:val="24"/>
                <w:lang w:val="lv-LV"/>
              </w:rPr>
              <w:t>a)</w:t>
            </w:r>
            <w:r>
              <w:rPr>
                <w:noProof/>
                <w:szCs w:val="24"/>
                <w:lang w:val="lv-LV"/>
              </w:rPr>
              <w:tab/>
              <w:t>ražošanā izmantotā pozīcijā 10.06 vai 11.01–11.08 iekļautā nenoteiktas izcelsmes materiāla neto svars nepārsniedz 20 % no ražojuma neto svara; kā arī</w:t>
            </w:r>
          </w:p>
          <w:p w:rsidR="00A445FF" w:rsidRDefault="00A445FF" w:rsidP="00D46FAC">
            <w:pPr>
              <w:widowControl/>
              <w:suppressAutoHyphens/>
              <w:spacing w:before="60" w:after="60" w:line="240" w:lineRule="auto"/>
              <w:ind w:left="360" w:hanging="425"/>
              <w:rPr>
                <w:rFonts w:ascii="Calibri" w:hAnsi="Calibri"/>
                <w:noProof/>
                <w:szCs w:val="24"/>
                <w:lang w:val="lv-LV"/>
              </w:rPr>
            </w:pPr>
            <w:r>
              <w:rPr>
                <w:noProof/>
                <w:szCs w:val="24"/>
                <w:lang w:val="lv-LV"/>
              </w:rPr>
              <w:t>b)</w:t>
            </w:r>
            <w:r>
              <w:rPr>
                <w:noProof/>
                <w:szCs w:val="24"/>
                <w:lang w:val="lv-LV"/>
              </w:rPr>
              <w:tab/>
              <w:t>ražošanā izmantotā nenoteiktas izcelsmes cukura neto svars nepārsniedz 20 % no ražojuma neto svara.</w:t>
            </w:r>
          </w:p>
        </w:tc>
      </w:tr>
      <w:tr w:rsidR="00A445FF" w:rsidRPr="00FF4C0E" w:rsidTr="00D46FAC">
        <w:trPr>
          <w:trHeight w:val="20"/>
        </w:trPr>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1904.10</w:t>
            </w:r>
            <w:r>
              <w:rPr>
                <w:rFonts w:eastAsia="Calibri"/>
                <w:noProof/>
                <w:szCs w:val="22"/>
                <w:lang w:val="lv-LV" w:eastAsia="en-US"/>
              </w:rPr>
              <w:noBreakHyphen/>
              <w:t>1904.20</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rPr>
                <w:noProof/>
                <w:szCs w:val="24"/>
                <w:lang w:val="lv-LV"/>
              </w:rPr>
            </w:pPr>
            <w:r>
              <w:rPr>
                <w:noProof/>
                <w:szCs w:val="24"/>
                <w:lang w:val="lv-LV"/>
              </w:rPr>
              <w:t xml:space="preserve">Maiņa no jebkuras citas pozīcijas, ja: </w:t>
            </w:r>
          </w:p>
          <w:p w:rsidR="00A445FF" w:rsidRDefault="00A445FF" w:rsidP="00D46FAC">
            <w:pPr>
              <w:suppressAutoHyphens/>
              <w:spacing w:before="60" w:after="60" w:line="240" w:lineRule="auto"/>
              <w:ind w:left="360" w:hanging="425"/>
              <w:rPr>
                <w:rFonts w:ascii="Calibri" w:hAnsi="Calibri"/>
                <w:noProof/>
                <w:szCs w:val="24"/>
                <w:lang w:val="lv-LV"/>
              </w:rPr>
            </w:pPr>
            <w:r>
              <w:rPr>
                <w:noProof/>
                <w:szCs w:val="24"/>
                <w:lang w:val="lv-LV"/>
              </w:rPr>
              <w:t>a)</w:t>
            </w:r>
            <w:r>
              <w:rPr>
                <w:noProof/>
                <w:szCs w:val="24"/>
                <w:lang w:val="lv-LV"/>
              </w:rPr>
              <w:tab/>
              <w:t xml:space="preserve">ražošanā izmantotā pozīcijā 10.06 vai 11.01–11.08 iekļautā nenoteiktas izcelsmes materiāla neto svars nepārsniedz 20 % no ražojuma neto svara; </w:t>
            </w:r>
          </w:p>
        </w:tc>
      </w:tr>
      <w:tr w:rsidR="00A445FF" w:rsidRPr="00FF4C0E" w:rsidTr="00D46FAC">
        <w:trPr>
          <w:trHeight w:val="20"/>
        </w:trPr>
        <w:tc>
          <w:tcPr>
            <w:tcW w:w="1038" w:type="pct"/>
            <w:tcBorders>
              <w:top w:val="nil"/>
              <w:bottom w:val="nil"/>
              <w:right w:val="single" w:sz="4" w:space="0" w:color="auto"/>
            </w:tcBorders>
            <w:shd w:val="clear" w:color="auto" w:fill="auto"/>
          </w:tcPr>
          <w:p w:rsidR="00A445FF" w:rsidRDefault="00A445FF" w:rsidP="00D46FAC">
            <w:pPr>
              <w:spacing w:before="60" w:after="60" w:line="240" w:lineRule="auto"/>
              <w:contextualSpacing/>
              <w:rPr>
                <w:rFonts w:eastAsia="Calibri"/>
                <w:noProof/>
                <w:szCs w:val="22"/>
                <w:lang w:val="lv-LV" w:eastAsia="en-US"/>
              </w:rPr>
            </w:pPr>
          </w:p>
        </w:tc>
        <w:tc>
          <w:tcPr>
            <w:tcW w:w="3962" w:type="pct"/>
            <w:tcBorders>
              <w:top w:val="nil"/>
              <w:left w:val="single" w:sz="4" w:space="0" w:color="auto"/>
              <w:bottom w:val="nil"/>
            </w:tcBorders>
            <w:shd w:val="clear" w:color="auto" w:fill="auto"/>
          </w:tcPr>
          <w:p w:rsidR="00A445FF" w:rsidRDefault="00A445FF" w:rsidP="00D46FAC">
            <w:pPr>
              <w:widowControl/>
              <w:suppressAutoHyphens/>
              <w:spacing w:before="60" w:after="60" w:line="240" w:lineRule="auto"/>
              <w:ind w:left="360" w:hanging="425"/>
              <w:rPr>
                <w:noProof/>
                <w:szCs w:val="24"/>
                <w:lang w:val="lv-LV"/>
              </w:rPr>
            </w:pPr>
            <w:r>
              <w:rPr>
                <w:noProof/>
                <w:szCs w:val="24"/>
                <w:lang w:val="lv-LV"/>
              </w:rPr>
              <w:t>b)</w:t>
            </w:r>
            <w:r>
              <w:rPr>
                <w:noProof/>
                <w:szCs w:val="24"/>
                <w:lang w:val="lv-LV"/>
              </w:rPr>
              <w:tab/>
              <w:t>ražošanā izmantotā nenoteiktas izcelsmes cukura neto svars nepārsniedz 30 % no ražojuma neto svara;</w:t>
            </w:r>
          </w:p>
          <w:p w:rsidR="00A445FF" w:rsidRDefault="00A445FF" w:rsidP="00D46FAC">
            <w:pPr>
              <w:widowControl/>
              <w:suppressAutoHyphens/>
              <w:spacing w:before="60" w:after="60" w:line="240" w:lineRule="auto"/>
              <w:ind w:left="360" w:hanging="425"/>
              <w:rPr>
                <w:noProof/>
                <w:szCs w:val="24"/>
                <w:lang w:val="lv-LV"/>
              </w:rPr>
            </w:pPr>
            <w:r>
              <w:rPr>
                <w:noProof/>
                <w:szCs w:val="24"/>
                <w:lang w:val="lv-LV"/>
              </w:rPr>
              <w:t>c)</w:t>
            </w:r>
            <w:r>
              <w:rPr>
                <w:noProof/>
                <w:szCs w:val="24"/>
                <w:lang w:val="lv-LV"/>
              </w:rPr>
              <w:tab/>
              <w:t xml:space="preserve">ražošanā izmantotā 4. nodaļā iekļautā nenoteiktas izcelsmes materiāla neto svars nepārsniedz 20 % no ražojuma neto svara; kā arī </w:t>
            </w:r>
          </w:p>
          <w:p w:rsidR="00A445FF" w:rsidRDefault="00A445FF" w:rsidP="00D46FAC">
            <w:pPr>
              <w:suppressAutoHyphens/>
              <w:spacing w:before="60" w:after="60" w:line="240" w:lineRule="auto"/>
              <w:ind w:left="360" w:hanging="425"/>
              <w:rPr>
                <w:rFonts w:ascii="Calibri" w:hAnsi="Calibri"/>
                <w:noProof/>
                <w:szCs w:val="24"/>
                <w:lang w:val="lv-LV"/>
              </w:rPr>
            </w:pPr>
            <w:r>
              <w:rPr>
                <w:noProof/>
                <w:szCs w:val="24"/>
                <w:lang w:val="lv-LV"/>
              </w:rPr>
              <w:t>d)</w:t>
            </w:r>
            <w:r>
              <w:rPr>
                <w:noProof/>
                <w:szCs w:val="24"/>
                <w:lang w:val="lv-LV"/>
              </w:rPr>
              <w:tab/>
              <w:t>ražošanā izmantotā nenoteiktas izcelsmes cukura un 4. nodaļā iekļautā nenoteiktas izcelsmes materiāla neto svars nepārsniedz 40 % no ražojuma neto svara.</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1904.30</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rPr>
                <w:noProof/>
                <w:szCs w:val="24"/>
                <w:lang w:val="lv-LV"/>
              </w:rPr>
            </w:pPr>
            <w:r>
              <w:rPr>
                <w:noProof/>
                <w:szCs w:val="24"/>
                <w:lang w:val="lv-LV"/>
              </w:rPr>
              <w:t xml:space="preserve">Maiņa no jebkuras citas pozīcijas, ja: </w:t>
            </w:r>
          </w:p>
          <w:p w:rsidR="00A445FF" w:rsidRDefault="00A445FF" w:rsidP="00D46FAC">
            <w:pPr>
              <w:widowControl/>
              <w:suppressAutoHyphens/>
              <w:spacing w:before="60" w:after="60" w:line="240" w:lineRule="auto"/>
              <w:ind w:left="360" w:hanging="425"/>
              <w:rPr>
                <w:noProof/>
                <w:szCs w:val="24"/>
                <w:lang w:val="lv-LV"/>
              </w:rPr>
            </w:pPr>
            <w:r>
              <w:rPr>
                <w:noProof/>
                <w:szCs w:val="24"/>
                <w:lang w:val="lv-LV"/>
              </w:rPr>
              <w:t>a)</w:t>
            </w:r>
            <w:r>
              <w:rPr>
                <w:noProof/>
                <w:szCs w:val="24"/>
                <w:lang w:val="lv-LV"/>
              </w:rPr>
              <w:tab/>
              <w:t>ražošanā izmantotā pozīcijā 10.06 vai 11.01–11.08 iekļautā nenoteiktas izcelsmes materiāla neto svars nepārsniedz 20 % no ražojuma neto svara; kā arī</w:t>
            </w:r>
          </w:p>
          <w:p w:rsidR="00A445FF" w:rsidRDefault="00A445FF" w:rsidP="00D46FAC">
            <w:pPr>
              <w:widowControl/>
              <w:suppressAutoHyphens/>
              <w:spacing w:before="60" w:after="60" w:line="240" w:lineRule="auto"/>
              <w:ind w:left="360" w:hanging="425"/>
              <w:rPr>
                <w:rFonts w:ascii="Calibri" w:hAnsi="Calibri"/>
                <w:noProof/>
                <w:szCs w:val="24"/>
                <w:lang w:val="lv-LV"/>
              </w:rPr>
            </w:pPr>
            <w:r>
              <w:rPr>
                <w:noProof/>
                <w:szCs w:val="24"/>
                <w:lang w:val="lv-LV"/>
              </w:rPr>
              <w:t>b)</w:t>
            </w:r>
            <w:r>
              <w:rPr>
                <w:noProof/>
                <w:szCs w:val="24"/>
                <w:lang w:val="lv-LV"/>
              </w:rPr>
              <w:tab/>
              <w:t>ražošanā izmantotā nenoteiktas izcelsmes cukura neto svars nepārsniedz 20 % no ražojuma neto svara.</w:t>
            </w:r>
          </w:p>
        </w:tc>
      </w:tr>
      <w:tr w:rsidR="00A445FF" w:rsidRPr="00FF4C0E" w:rsidTr="00D46FAC">
        <w:trPr>
          <w:trHeight w:val="20"/>
        </w:trPr>
        <w:tc>
          <w:tcPr>
            <w:tcW w:w="1038" w:type="pct"/>
            <w:tcBorders>
              <w:top w:val="nil"/>
              <w:bottom w:val="nil"/>
              <w:right w:val="single" w:sz="4" w:space="0" w:color="auto"/>
            </w:tcBorders>
            <w:shd w:val="clear" w:color="auto" w:fill="auto"/>
          </w:tcPr>
          <w:p w:rsidR="00A445FF" w:rsidRDefault="00A445FF" w:rsidP="00D46FAC">
            <w:pPr>
              <w:pageBreakBefore/>
              <w:widowControl/>
              <w:spacing w:before="60" w:after="60" w:line="240" w:lineRule="auto"/>
              <w:contextualSpacing/>
              <w:rPr>
                <w:rFonts w:eastAsia="Calibri"/>
                <w:noProof/>
                <w:szCs w:val="22"/>
                <w:lang w:val="lv-LV" w:eastAsia="en-US"/>
              </w:rPr>
            </w:pPr>
            <w:r>
              <w:rPr>
                <w:rFonts w:eastAsia="Calibri"/>
                <w:noProof/>
                <w:szCs w:val="22"/>
                <w:lang w:val="lv-LV" w:eastAsia="en-US"/>
              </w:rPr>
              <w:lastRenderedPageBreak/>
              <w:t>1904.90</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rPr>
                <w:noProof/>
                <w:szCs w:val="24"/>
                <w:lang w:val="lv-LV"/>
              </w:rPr>
            </w:pPr>
            <w:r>
              <w:rPr>
                <w:noProof/>
                <w:szCs w:val="24"/>
                <w:lang w:val="lv-LV"/>
              </w:rPr>
              <w:t xml:space="preserve">Maiņa no jebkuras citas pozīcijas, ja: </w:t>
            </w:r>
          </w:p>
          <w:p w:rsidR="00A445FF" w:rsidRDefault="00A445FF" w:rsidP="00D46FAC">
            <w:pPr>
              <w:widowControl/>
              <w:suppressAutoHyphens/>
              <w:spacing w:before="60" w:after="60" w:line="240" w:lineRule="auto"/>
              <w:ind w:left="360" w:hanging="425"/>
              <w:rPr>
                <w:noProof/>
                <w:szCs w:val="24"/>
                <w:lang w:val="lv-LV"/>
              </w:rPr>
            </w:pPr>
            <w:r>
              <w:rPr>
                <w:noProof/>
                <w:szCs w:val="24"/>
                <w:lang w:val="lv-LV"/>
              </w:rPr>
              <w:t>a)</w:t>
            </w:r>
            <w:r>
              <w:rPr>
                <w:noProof/>
                <w:szCs w:val="24"/>
                <w:lang w:val="lv-LV"/>
              </w:rPr>
              <w:tab/>
              <w:t xml:space="preserve">ražošanā izmantotā pozīcijā 10.06 vai 11.01–11.08 iekļautā nenoteiktas izcelsmes materiāla neto svars nepārsniedz 20 % no ražojuma neto svara; </w:t>
            </w:r>
          </w:p>
          <w:p w:rsidR="00A445FF" w:rsidRDefault="00A445FF" w:rsidP="00D46FAC">
            <w:pPr>
              <w:suppressAutoHyphens/>
              <w:spacing w:before="60" w:after="60" w:line="240" w:lineRule="auto"/>
              <w:ind w:left="360" w:hanging="425"/>
              <w:rPr>
                <w:rFonts w:ascii="Calibri" w:hAnsi="Calibri"/>
                <w:noProof/>
                <w:szCs w:val="24"/>
                <w:lang w:val="lv-LV"/>
              </w:rPr>
            </w:pPr>
            <w:r>
              <w:rPr>
                <w:noProof/>
                <w:szCs w:val="24"/>
                <w:lang w:val="lv-LV"/>
              </w:rPr>
              <w:t>b)</w:t>
            </w:r>
            <w:r>
              <w:rPr>
                <w:noProof/>
                <w:szCs w:val="24"/>
                <w:lang w:val="lv-LV"/>
              </w:rPr>
              <w:tab/>
              <w:t xml:space="preserve">ražošanā izmantotā nenoteiktas izcelsmes cukura neto svars nepārsniedz 30 % no ražojuma neto svara; </w:t>
            </w:r>
          </w:p>
        </w:tc>
      </w:tr>
      <w:tr w:rsidR="00A445FF" w:rsidRPr="00FF4C0E" w:rsidTr="00D46FAC">
        <w:trPr>
          <w:trHeight w:val="20"/>
        </w:trPr>
        <w:tc>
          <w:tcPr>
            <w:tcW w:w="1038" w:type="pct"/>
            <w:tcBorders>
              <w:top w:val="nil"/>
              <w:bottom w:val="nil"/>
              <w:right w:val="single" w:sz="4" w:space="0" w:color="auto"/>
            </w:tcBorders>
            <w:shd w:val="clear" w:color="auto" w:fill="auto"/>
          </w:tcPr>
          <w:p w:rsidR="00A445FF" w:rsidRDefault="00A445FF" w:rsidP="00D46FAC">
            <w:pPr>
              <w:spacing w:before="60" w:after="60" w:line="240" w:lineRule="auto"/>
              <w:contextualSpacing/>
              <w:rPr>
                <w:rFonts w:eastAsia="Calibri"/>
                <w:noProof/>
                <w:szCs w:val="22"/>
                <w:lang w:val="lv-LV" w:eastAsia="en-US"/>
              </w:rPr>
            </w:pPr>
          </w:p>
        </w:tc>
        <w:tc>
          <w:tcPr>
            <w:tcW w:w="3962" w:type="pct"/>
            <w:tcBorders>
              <w:top w:val="nil"/>
              <w:left w:val="single" w:sz="4" w:space="0" w:color="auto"/>
              <w:bottom w:val="nil"/>
            </w:tcBorders>
            <w:shd w:val="clear" w:color="auto" w:fill="auto"/>
          </w:tcPr>
          <w:p w:rsidR="00A445FF" w:rsidRDefault="00A445FF" w:rsidP="00D46FAC">
            <w:pPr>
              <w:widowControl/>
              <w:suppressAutoHyphens/>
              <w:spacing w:before="60" w:after="60" w:line="240" w:lineRule="auto"/>
              <w:ind w:left="360" w:hanging="425"/>
              <w:rPr>
                <w:noProof/>
                <w:szCs w:val="24"/>
                <w:lang w:val="lv-LV"/>
              </w:rPr>
            </w:pPr>
            <w:r>
              <w:rPr>
                <w:noProof/>
                <w:szCs w:val="24"/>
                <w:lang w:val="lv-LV"/>
              </w:rPr>
              <w:t>c)</w:t>
            </w:r>
            <w:r>
              <w:rPr>
                <w:noProof/>
                <w:szCs w:val="24"/>
                <w:lang w:val="lv-LV"/>
              </w:rPr>
              <w:tab/>
              <w:t xml:space="preserve">ražošanā izmantotā 4. nodaļā iekļautā nenoteiktas izcelsmes materiāla neto svars nepārsniedz 20 % no ražojuma neto svara; kā arī </w:t>
            </w:r>
          </w:p>
          <w:p w:rsidR="00A445FF" w:rsidRDefault="00A445FF" w:rsidP="00D46FAC">
            <w:pPr>
              <w:spacing w:before="60" w:after="60" w:line="240" w:lineRule="auto"/>
              <w:ind w:left="360" w:hanging="425"/>
              <w:contextualSpacing/>
              <w:rPr>
                <w:rFonts w:ascii="Calibri" w:hAnsi="Calibri"/>
                <w:noProof/>
                <w:szCs w:val="24"/>
                <w:lang w:val="lv-LV"/>
              </w:rPr>
            </w:pPr>
            <w:r>
              <w:rPr>
                <w:noProof/>
                <w:szCs w:val="24"/>
                <w:lang w:val="lv-LV"/>
              </w:rPr>
              <w:t>d)</w:t>
            </w:r>
            <w:r>
              <w:rPr>
                <w:noProof/>
                <w:szCs w:val="24"/>
                <w:lang w:val="lv-LV"/>
              </w:rPr>
              <w:tab/>
              <w:t>ražošanā izmantotā nenoteiktas izcelsmes cukura un 4. nodaļā iekļautā nenoteiktas izcelsmes materiāla neto svars nepārsniedz 40 % no ražojuma neto svara.</w:t>
            </w:r>
          </w:p>
        </w:tc>
      </w:tr>
      <w:tr w:rsidR="00A445FF" w:rsidRPr="00FF4C0E" w:rsidTr="00D46FAC">
        <w:tc>
          <w:tcPr>
            <w:tcW w:w="1038" w:type="pct"/>
            <w:tcBorders>
              <w:top w:val="nil"/>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19.05</w:t>
            </w:r>
          </w:p>
        </w:tc>
        <w:tc>
          <w:tcPr>
            <w:tcW w:w="3962" w:type="pct"/>
            <w:tcBorders>
              <w:top w:val="nil"/>
              <w:left w:val="single" w:sz="4" w:space="0" w:color="auto"/>
            </w:tcBorders>
            <w:shd w:val="clear" w:color="auto" w:fill="auto"/>
          </w:tcPr>
          <w:p w:rsidR="00A445FF" w:rsidRDefault="00A445FF" w:rsidP="00D46FAC">
            <w:pPr>
              <w:widowControl/>
              <w:suppressAutoHyphens/>
              <w:spacing w:before="60" w:after="60" w:line="240" w:lineRule="auto"/>
              <w:rPr>
                <w:noProof/>
                <w:szCs w:val="24"/>
                <w:lang w:val="lv-LV"/>
              </w:rPr>
            </w:pPr>
            <w:r>
              <w:rPr>
                <w:noProof/>
                <w:szCs w:val="24"/>
                <w:lang w:val="lv-LV"/>
              </w:rPr>
              <w:t xml:space="preserve">Maiņa no jebkuras citas pozīcijas, ja: </w:t>
            </w:r>
          </w:p>
          <w:p w:rsidR="00A445FF" w:rsidRDefault="00A445FF" w:rsidP="00D46FAC">
            <w:pPr>
              <w:widowControl/>
              <w:suppressAutoHyphens/>
              <w:spacing w:before="60" w:after="60" w:line="240" w:lineRule="auto"/>
              <w:ind w:left="360" w:hanging="425"/>
              <w:contextualSpacing/>
              <w:rPr>
                <w:noProof/>
                <w:szCs w:val="24"/>
                <w:lang w:val="lv-LV"/>
              </w:rPr>
            </w:pPr>
            <w:r>
              <w:rPr>
                <w:noProof/>
                <w:szCs w:val="24"/>
                <w:lang w:val="lv-LV"/>
              </w:rPr>
              <w:t>a)</w:t>
            </w:r>
            <w:r>
              <w:rPr>
                <w:noProof/>
                <w:szCs w:val="24"/>
                <w:lang w:val="lv-LV"/>
              </w:rPr>
              <w:tab/>
              <w:t xml:space="preserve">ražošanā izmantotā pozīcijā 10.06 vai 11.01–11.08 iekļautā nenoteiktas izcelsmes materiāla neto svars nepārsniedz 20 % no ražojuma neto svara; </w:t>
            </w:r>
          </w:p>
          <w:p w:rsidR="00A445FF" w:rsidRDefault="00A445FF" w:rsidP="00D46FAC">
            <w:pPr>
              <w:widowControl/>
              <w:suppressAutoHyphens/>
              <w:spacing w:before="60" w:after="60" w:line="240" w:lineRule="auto"/>
              <w:ind w:left="360" w:hanging="425"/>
              <w:contextualSpacing/>
              <w:rPr>
                <w:noProof/>
                <w:szCs w:val="24"/>
                <w:lang w:val="lv-LV"/>
              </w:rPr>
            </w:pPr>
            <w:r>
              <w:rPr>
                <w:noProof/>
                <w:szCs w:val="24"/>
                <w:lang w:val="lv-LV"/>
              </w:rPr>
              <w:t>b)</w:t>
            </w:r>
            <w:r>
              <w:rPr>
                <w:noProof/>
                <w:szCs w:val="24"/>
                <w:lang w:val="lv-LV"/>
              </w:rPr>
              <w:tab/>
              <w:t xml:space="preserve">ražošanā izmantotā nenoteiktas izcelsmes cukura neto svars nepārsniedz 40 % no ražojuma neto svara; </w:t>
            </w:r>
          </w:p>
          <w:p w:rsidR="00A445FF" w:rsidRDefault="00A445FF" w:rsidP="00D46FAC">
            <w:pPr>
              <w:widowControl/>
              <w:suppressAutoHyphens/>
              <w:spacing w:before="60" w:after="60" w:line="240" w:lineRule="auto"/>
              <w:ind w:left="360" w:hanging="425"/>
              <w:contextualSpacing/>
              <w:rPr>
                <w:noProof/>
                <w:szCs w:val="24"/>
                <w:lang w:val="lv-LV"/>
              </w:rPr>
            </w:pPr>
            <w:r>
              <w:rPr>
                <w:noProof/>
                <w:szCs w:val="24"/>
                <w:lang w:val="lv-LV"/>
              </w:rPr>
              <w:t>c)</w:t>
            </w:r>
            <w:r>
              <w:rPr>
                <w:noProof/>
                <w:szCs w:val="24"/>
                <w:lang w:val="lv-LV"/>
              </w:rPr>
              <w:tab/>
              <w:t>ražošanā izmantotā 4. nodaļā iekļautā nenoteiktas izcelsmes materiāla neto svars nepārsniedz 20 % no ražojuma neto svara; kā arī</w:t>
            </w:r>
          </w:p>
          <w:p w:rsidR="00A445FF" w:rsidRDefault="00A445FF" w:rsidP="00D46FAC">
            <w:pPr>
              <w:widowControl/>
              <w:spacing w:before="60" w:after="60" w:line="240" w:lineRule="auto"/>
              <w:ind w:left="360" w:hanging="425"/>
              <w:contextualSpacing/>
              <w:rPr>
                <w:rFonts w:ascii="Calibri" w:hAnsi="Calibri"/>
                <w:noProof/>
                <w:szCs w:val="24"/>
                <w:lang w:val="lv-LV"/>
              </w:rPr>
            </w:pPr>
            <w:r>
              <w:rPr>
                <w:noProof/>
                <w:szCs w:val="24"/>
                <w:lang w:val="lv-LV"/>
              </w:rPr>
              <w:t>d)</w:t>
            </w:r>
            <w:r>
              <w:rPr>
                <w:noProof/>
                <w:szCs w:val="24"/>
                <w:lang w:val="lv-LV"/>
              </w:rPr>
              <w:tab/>
              <w:t>ražošanā izmantotā nenoteiktas izcelsmes cukura un 4. nodaļā iekļautā nenoteiktas izcelsmes materiāla neto svars nepārsniedz 50 % no ražojuma neto svara.</w:t>
            </w:r>
          </w:p>
        </w:tc>
      </w:tr>
      <w:tr w:rsidR="00A445FF" w:rsidRPr="00FF4C0E" w:rsidTr="00D46FAC">
        <w:tc>
          <w:tcPr>
            <w:tcW w:w="1038" w:type="pct"/>
            <w:tcBorders>
              <w:top w:val="single" w:sz="4" w:space="0" w:color="auto"/>
              <w:bottom w:val="nil"/>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20. nodaļa</w:t>
            </w:r>
          </w:p>
        </w:tc>
        <w:tc>
          <w:tcPr>
            <w:tcW w:w="3962" w:type="pct"/>
            <w:tcBorders>
              <w:top w:val="single" w:sz="4" w:space="0" w:color="auto"/>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Dārzeņu, augļu, riekstu vai citu augu daļu izstrādājumi</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20.01</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 xml:space="preserve">Maiņa no jebkuras citas pozīcijas. </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20.02</w:t>
            </w:r>
            <w:r>
              <w:rPr>
                <w:rFonts w:eastAsia="Calibri"/>
                <w:noProof/>
                <w:szCs w:val="22"/>
                <w:lang w:val="lv-LV" w:eastAsia="en-US"/>
              </w:rPr>
              <w:noBreakHyphen/>
              <w:t>20.03</w:t>
            </w:r>
          </w:p>
        </w:tc>
        <w:tc>
          <w:tcPr>
            <w:tcW w:w="3962" w:type="pct"/>
            <w:tcBorders>
              <w:top w:val="nil"/>
              <w:left w:val="single" w:sz="4" w:space="0" w:color="auto"/>
              <w:bottom w:val="nil"/>
            </w:tcBorders>
            <w:shd w:val="clear" w:color="auto" w:fill="auto"/>
          </w:tcPr>
          <w:p w:rsidR="00A445FF" w:rsidRDefault="00A445FF" w:rsidP="00D46FAC">
            <w:pPr>
              <w:widowControl/>
              <w:snapToGrid w:val="0"/>
              <w:spacing w:before="60" w:after="60" w:line="240" w:lineRule="auto"/>
              <w:rPr>
                <w:rFonts w:ascii="Calibri" w:hAnsi="Calibri"/>
                <w:noProof/>
                <w:szCs w:val="24"/>
                <w:lang w:val="lv-LV"/>
              </w:rPr>
            </w:pPr>
            <w:r>
              <w:rPr>
                <w:noProof/>
                <w:szCs w:val="24"/>
                <w:lang w:val="lv-LV"/>
              </w:rPr>
              <w:t>Maiņa no jebkuras citas pozīcijas, kurā visi izmantotie 7. nodaļas materiāli ir pilnīgi iegūti.</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pageBreakBefore/>
              <w:widowControl/>
              <w:spacing w:before="60" w:after="60" w:line="240" w:lineRule="auto"/>
              <w:contextualSpacing/>
              <w:rPr>
                <w:rFonts w:eastAsia="Calibri"/>
                <w:noProof/>
                <w:szCs w:val="22"/>
                <w:lang w:val="lv-LV" w:eastAsia="en-US"/>
              </w:rPr>
            </w:pPr>
            <w:r>
              <w:rPr>
                <w:rFonts w:eastAsia="Calibri"/>
                <w:noProof/>
                <w:szCs w:val="22"/>
                <w:lang w:val="lv-LV" w:eastAsia="en-US"/>
              </w:rPr>
              <w:lastRenderedPageBreak/>
              <w:t>20.04</w:t>
            </w:r>
            <w:r>
              <w:rPr>
                <w:rFonts w:eastAsia="Calibri"/>
                <w:noProof/>
                <w:szCs w:val="22"/>
                <w:lang w:val="lv-LV" w:eastAsia="en-US"/>
              </w:rPr>
              <w:noBreakHyphen/>
              <w:t>20.05</w:t>
            </w:r>
          </w:p>
        </w:tc>
        <w:tc>
          <w:tcPr>
            <w:tcW w:w="3962" w:type="pct"/>
            <w:tcBorders>
              <w:top w:val="nil"/>
              <w:left w:val="single" w:sz="4" w:space="0" w:color="auto"/>
              <w:bottom w:val="nil"/>
            </w:tcBorders>
            <w:shd w:val="clear" w:color="auto" w:fill="auto"/>
          </w:tcPr>
          <w:p w:rsidR="00A445FF" w:rsidRDefault="00A445FF" w:rsidP="00D46FAC">
            <w:pPr>
              <w:widowControl/>
              <w:snapToGrid w:val="0"/>
              <w:spacing w:before="60" w:after="60" w:line="240" w:lineRule="auto"/>
              <w:rPr>
                <w:rFonts w:ascii="Calibri" w:hAnsi="Calibri"/>
                <w:noProof/>
                <w:szCs w:val="24"/>
                <w:lang w:val="lv-LV"/>
              </w:rPr>
            </w:pPr>
            <w:r>
              <w:rPr>
                <w:noProof/>
                <w:szCs w:val="24"/>
                <w:lang w:val="lv-LV"/>
              </w:rPr>
              <w:t xml:space="preserve">Maiņa no jebkuras citas pozīcijas. </w:t>
            </w:r>
          </w:p>
        </w:tc>
      </w:tr>
      <w:tr w:rsidR="00A445FF" w:rsidRPr="00FF4C0E" w:rsidTr="00D46FAC">
        <w:tc>
          <w:tcPr>
            <w:tcW w:w="1038" w:type="pct"/>
            <w:tcBorders>
              <w:top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20.06</w:t>
            </w:r>
          </w:p>
        </w:tc>
        <w:tc>
          <w:tcPr>
            <w:tcW w:w="3962" w:type="pct"/>
            <w:tcBorders>
              <w:top w:val="nil"/>
              <w:left w:val="single" w:sz="4" w:space="0" w:color="auto"/>
            </w:tcBorders>
            <w:shd w:val="clear" w:color="auto" w:fill="auto"/>
          </w:tcPr>
          <w:p w:rsidR="00A445FF" w:rsidRDefault="00A445FF" w:rsidP="00D46FAC">
            <w:pPr>
              <w:widowControl/>
              <w:snapToGrid w:val="0"/>
              <w:spacing w:before="60" w:after="60" w:line="240" w:lineRule="auto"/>
              <w:rPr>
                <w:noProof/>
                <w:szCs w:val="24"/>
                <w:lang w:val="lv-LV"/>
              </w:rPr>
            </w:pPr>
            <w:r>
              <w:rPr>
                <w:noProof/>
                <w:szCs w:val="24"/>
                <w:lang w:val="lv-LV"/>
              </w:rPr>
              <w:t>Maiņa uz izstrādājumiem no mellenēm, ķiršiem, dzērvenēm, kazeņavenēm, avenēm, korintēm vai zemenēm no jebkuras citas pozīcijas, ja ražošanā izmantotā nenoteiktas izcelsmes cukura neto svars nepārsniedz 60 % no ražojuma neto svara; vai</w:t>
            </w:r>
          </w:p>
          <w:p w:rsidR="00A445FF" w:rsidRDefault="00A445FF" w:rsidP="00D46FAC">
            <w:pPr>
              <w:widowControl/>
              <w:snapToGrid w:val="0"/>
              <w:spacing w:before="60" w:after="60" w:line="240" w:lineRule="auto"/>
              <w:rPr>
                <w:rFonts w:ascii="Calibri" w:hAnsi="Calibri"/>
                <w:noProof/>
                <w:szCs w:val="24"/>
                <w:lang w:val="lv-LV"/>
              </w:rPr>
            </w:pPr>
            <w:r>
              <w:rPr>
                <w:noProof/>
                <w:szCs w:val="24"/>
                <w:lang w:val="lv-LV"/>
              </w:rPr>
              <w:t>maiņa uz jebkuru citu pozīcijas 20.06 ražojumu no jebkuras citas pozīcijas, ja ražošanā izmantotā nenoteiktas izcelsmes cukura neto svars nepārsniedz 20 % no ražojuma neto svara.</w:t>
            </w:r>
          </w:p>
        </w:tc>
      </w:tr>
      <w:tr w:rsidR="00A445FF" w:rsidRPr="00FF4C0E" w:rsidTr="00D46FAC">
        <w:tc>
          <w:tcPr>
            <w:tcW w:w="1038" w:type="pct"/>
            <w:tcBorders>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2007.10</w:t>
            </w:r>
            <w:r>
              <w:rPr>
                <w:rFonts w:eastAsia="Calibri"/>
                <w:noProof/>
                <w:szCs w:val="22"/>
                <w:lang w:val="lv-LV" w:eastAsia="en-US"/>
              </w:rPr>
              <w:noBreakHyphen/>
              <w:t>2007.91</w:t>
            </w:r>
          </w:p>
        </w:tc>
        <w:tc>
          <w:tcPr>
            <w:tcW w:w="3962" w:type="pct"/>
            <w:tcBorders>
              <w:left w:val="single" w:sz="4" w:space="0" w:color="auto"/>
              <w:bottom w:val="nil"/>
            </w:tcBorders>
            <w:shd w:val="clear" w:color="auto" w:fill="auto"/>
          </w:tcPr>
          <w:p w:rsidR="00A445FF" w:rsidRDefault="00A445FF" w:rsidP="00D46FAC">
            <w:pPr>
              <w:widowControl/>
              <w:snapToGrid w:val="0"/>
              <w:spacing w:before="60" w:after="60" w:line="240" w:lineRule="auto"/>
              <w:rPr>
                <w:rFonts w:ascii="Calibri" w:hAnsi="Calibri"/>
                <w:noProof/>
                <w:szCs w:val="24"/>
                <w:lang w:val="lv-LV"/>
              </w:rPr>
            </w:pPr>
            <w:r>
              <w:rPr>
                <w:noProof/>
                <w:szCs w:val="24"/>
                <w:lang w:val="lv-LV"/>
              </w:rPr>
              <w:t xml:space="preserve">Maiņa no jebkuras citas pozīcijas, ja ražošanā izmantotā nenoteiktas izcelsmes cukura neto svars nepārsniedz 20 % no ražojuma neto svara. </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2007.99</w:t>
            </w:r>
          </w:p>
        </w:tc>
        <w:tc>
          <w:tcPr>
            <w:tcW w:w="3962" w:type="pct"/>
            <w:tcBorders>
              <w:top w:val="nil"/>
              <w:left w:val="single" w:sz="4" w:space="0" w:color="auto"/>
              <w:bottom w:val="nil"/>
            </w:tcBorders>
            <w:shd w:val="clear" w:color="auto" w:fill="auto"/>
          </w:tcPr>
          <w:p w:rsidR="00A445FF" w:rsidRDefault="00A445FF" w:rsidP="00D46FAC">
            <w:pPr>
              <w:widowControl/>
              <w:snapToGrid w:val="0"/>
              <w:spacing w:before="60" w:after="60" w:line="240" w:lineRule="auto"/>
              <w:rPr>
                <w:noProof/>
                <w:szCs w:val="24"/>
                <w:lang w:val="lv-LV"/>
              </w:rPr>
            </w:pPr>
            <w:r>
              <w:rPr>
                <w:noProof/>
                <w:szCs w:val="24"/>
                <w:lang w:val="lv-LV"/>
              </w:rPr>
              <w:t>Maiņa uz džemiem, augļu želejām, augļu pastām vai augļu sviestu no jebkuras citas pozīcijas, ja ražošanā izmantotā nenoteiktas izcelsmes cukura neto svars nepārsniedz 60 % no ražojuma neto svara; vai</w:t>
            </w:r>
          </w:p>
          <w:p w:rsidR="00A445FF" w:rsidRDefault="00A445FF" w:rsidP="00D46FAC">
            <w:pPr>
              <w:widowControl/>
              <w:snapToGrid w:val="0"/>
              <w:spacing w:before="60" w:after="60" w:line="240" w:lineRule="auto"/>
              <w:rPr>
                <w:rFonts w:ascii="Calibri" w:hAnsi="Calibri"/>
                <w:noProof/>
                <w:szCs w:val="24"/>
                <w:lang w:val="lv-LV"/>
              </w:rPr>
            </w:pPr>
            <w:r>
              <w:rPr>
                <w:noProof/>
                <w:szCs w:val="24"/>
                <w:lang w:val="lv-LV"/>
              </w:rPr>
              <w:t xml:space="preserve">maiņa uz jebkuru citu apakšpozīcijas 2007.99 ražojumu no jebkuras citas pozīcijas, ja ražošanā izmantotā nenoteiktas izcelsmes cukura neto svars nepārsniedz 20 % no ražojuma neto svara. </w:t>
            </w:r>
          </w:p>
        </w:tc>
      </w:tr>
      <w:tr w:rsidR="00A445FF" w:rsidRPr="00FF4C0E" w:rsidTr="00D46FAC">
        <w:tc>
          <w:tcPr>
            <w:tcW w:w="1038" w:type="pct"/>
            <w:tcBorders>
              <w:top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p>
        </w:tc>
        <w:tc>
          <w:tcPr>
            <w:tcW w:w="3962" w:type="pct"/>
            <w:tcBorders>
              <w:top w:val="nil"/>
              <w:left w:val="single" w:sz="4" w:space="0" w:color="auto"/>
            </w:tcBorders>
            <w:shd w:val="clear" w:color="auto" w:fill="auto"/>
          </w:tcPr>
          <w:p w:rsidR="00A445FF" w:rsidRDefault="00A445FF" w:rsidP="00D46FAC">
            <w:pPr>
              <w:widowControl/>
              <w:spacing w:before="60" w:after="60" w:line="240" w:lineRule="auto"/>
              <w:rPr>
                <w:noProof/>
                <w:szCs w:val="24"/>
                <w:lang w:val="lv-LV"/>
              </w:rPr>
            </w:pPr>
            <w:r>
              <w:rPr>
                <w:b/>
                <w:i/>
                <w:noProof/>
                <w:szCs w:val="24"/>
                <w:lang w:val="lv-LV"/>
              </w:rPr>
              <w:t xml:space="preserve">Piezīme. </w:t>
            </w:r>
          </w:p>
          <w:p w:rsidR="00A445FF" w:rsidRDefault="00A445FF" w:rsidP="00D46FAC">
            <w:pPr>
              <w:widowControl/>
              <w:spacing w:before="60" w:after="60" w:line="240" w:lineRule="auto"/>
              <w:rPr>
                <w:rFonts w:ascii="Calibri" w:hAnsi="Calibri"/>
                <w:noProof/>
                <w:szCs w:val="24"/>
                <w:lang w:val="lv-LV"/>
              </w:rPr>
            </w:pPr>
            <w:r>
              <w:rPr>
                <w:i/>
                <w:noProof/>
                <w:szCs w:val="24"/>
                <w:lang w:val="lv-LV"/>
              </w:rPr>
              <w:t>Saistībā ar izcelsmes noteikumiem izstrādājumiem no mellenēm, ķiršiem, dzērvenēm, kazeņavenēm, avenēm, korintēm vai zemenēm, kas iekļautas pozīcijā 20.08, ražojuma neto svars var būt visu ražojuma rażošanā izmantoto materiālu neto svars, izņemot pozīcijā 22.01 ietvertā ūdens neto svaru, ko pievieno ražojuma ražošanas laikā. Jebkādu ražošanā izmantoto augļu neto svars var būt gan sasaldētu, gan nesasaldētu vai sagrieztu, bet tālāk neapstrādātu augļu neto svars.</w:t>
            </w:r>
          </w:p>
        </w:tc>
      </w:tr>
      <w:tr w:rsidR="00A445FF" w:rsidRPr="00FF4C0E" w:rsidTr="00D46FAC">
        <w:tc>
          <w:tcPr>
            <w:tcW w:w="1038" w:type="pct"/>
            <w:tcBorders>
              <w:right w:val="single" w:sz="4" w:space="0" w:color="auto"/>
            </w:tcBorders>
            <w:shd w:val="clear" w:color="auto" w:fill="auto"/>
          </w:tcPr>
          <w:p w:rsidR="00A445FF" w:rsidRDefault="00A445FF" w:rsidP="00D46FAC">
            <w:pPr>
              <w:pageBreakBefore/>
              <w:widowControl/>
              <w:spacing w:before="60" w:after="60" w:line="240" w:lineRule="auto"/>
              <w:contextualSpacing/>
              <w:rPr>
                <w:rFonts w:eastAsia="Calibri"/>
                <w:noProof/>
                <w:szCs w:val="22"/>
                <w:lang w:val="lv-LV" w:eastAsia="en-US"/>
              </w:rPr>
            </w:pPr>
            <w:r>
              <w:rPr>
                <w:rFonts w:eastAsia="Calibri"/>
                <w:noProof/>
                <w:szCs w:val="22"/>
                <w:lang w:val="lv-LV" w:eastAsia="en-US"/>
              </w:rPr>
              <w:lastRenderedPageBreak/>
              <w:t>2008.11</w:t>
            </w:r>
            <w:r>
              <w:rPr>
                <w:rFonts w:eastAsia="Calibri"/>
                <w:noProof/>
                <w:szCs w:val="22"/>
                <w:lang w:val="lv-LV" w:eastAsia="en-US"/>
              </w:rPr>
              <w:noBreakHyphen/>
              <w:t>2008.19</w:t>
            </w:r>
          </w:p>
        </w:tc>
        <w:tc>
          <w:tcPr>
            <w:tcW w:w="3962" w:type="pct"/>
            <w:tcBorders>
              <w:left w:val="single" w:sz="4" w:space="0" w:color="auto"/>
            </w:tcBorders>
            <w:shd w:val="clear" w:color="auto" w:fill="auto"/>
          </w:tcPr>
          <w:p w:rsidR="00A445FF" w:rsidRDefault="00A445FF" w:rsidP="00D46FAC">
            <w:pPr>
              <w:widowControl/>
              <w:spacing w:before="60" w:after="60" w:line="240" w:lineRule="auto"/>
              <w:rPr>
                <w:rFonts w:ascii="Calibri" w:hAnsi="Calibri"/>
                <w:noProof/>
                <w:szCs w:val="24"/>
                <w:lang w:val="lv-LV"/>
              </w:rPr>
            </w:pPr>
            <w:r>
              <w:rPr>
                <w:noProof/>
                <w:szCs w:val="24"/>
                <w:lang w:val="lv-LV"/>
              </w:rPr>
              <w:t>Maiņa no jebkuras citas pozīcijas, ja ražošanā izmantotā nenoteiktas izcelsmes cukura neto svars nepārsniedz 40 % no ražojuma neto svara.</w:t>
            </w:r>
          </w:p>
        </w:tc>
      </w:tr>
      <w:tr w:rsidR="00A445FF" w:rsidRPr="00FF4C0E" w:rsidTr="00D46FAC">
        <w:tc>
          <w:tcPr>
            <w:tcW w:w="1038" w:type="pct"/>
            <w:tcBorders>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2008.20</w:t>
            </w:r>
            <w:r>
              <w:rPr>
                <w:rFonts w:eastAsia="Calibri"/>
                <w:noProof/>
                <w:szCs w:val="22"/>
                <w:lang w:val="lv-LV" w:eastAsia="en-US"/>
              </w:rPr>
              <w:noBreakHyphen/>
              <w:t>2008.50</w:t>
            </w:r>
          </w:p>
        </w:tc>
        <w:tc>
          <w:tcPr>
            <w:tcW w:w="3962" w:type="pct"/>
            <w:tcBorders>
              <w:left w:val="single" w:sz="4" w:space="0" w:color="auto"/>
              <w:bottom w:val="nil"/>
            </w:tcBorders>
            <w:shd w:val="clear" w:color="auto" w:fill="auto"/>
          </w:tcPr>
          <w:p w:rsidR="00A445FF" w:rsidRDefault="00A445FF" w:rsidP="00D46FAC">
            <w:pPr>
              <w:widowControl/>
              <w:snapToGrid w:val="0"/>
              <w:spacing w:before="60" w:after="60" w:line="240" w:lineRule="auto"/>
              <w:rPr>
                <w:rFonts w:ascii="Calibri" w:hAnsi="Calibri"/>
                <w:noProof/>
                <w:szCs w:val="24"/>
                <w:lang w:val="lv-LV"/>
              </w:rPr>
            </w:pPr>
            <w:r>
              <w:rPr>
                <w:noProof/>
                <w:szCs w:val="24"/>
                <w:lang w:val="lv-LV"/>
              </w:rPr>
              <w:t xml:space="preserve">Maiņa no jebkuras citas pozīcijas, ja ražošanā izmantotā nenoteiktas izcelsmes cukura neto svars nepārsniedz 20 % no ražojuma neto svara. </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2008.60</w:t>
            </w:r>
          </w:p>
        </w:tc>
        <w:tc>
          <w:tcPr>
            <w:tcW w:w="3962" w:type="pct"/>
            <w:tcBorders>
              <w:top w:val="nil"/>
              <w:left w:val="single" w:sz="4" w:space="0" w:color="auto"/>
              <w:bottom w:val="nil"/>
            </w:tcBorders>
            <w:shd w:val="clear" w:color="auto" w:fill="auto"/>
          </w:tcPr>
          <w:p w:rsidR="00A445FF" w:rsidRDefault="00A445FF" w:rsidP="00D46FAC">
            <w:pPr>
              <w:widowControl/>
              <w:snapToGrid w:val="0"/>
              <w:spacing w:before="60" w:after="60" w:line="240" w:lineRule="auto"/>
              <w:rPr>
                <w:rFonts w:ascii="Calibri" w:hAnsi="Calibri"/>
                <w:noProof/>
                <w:szCs w:val="24"/>
                <w:lang w:val="lv-LV"/>
              </w:rPr>
            </w:pPr>
            <w:r>
              <w:rPr>
                <w:noProof/>
                <w:szCs w:val="24"/>
                <w:lang w:val="lv-LV"/>
              </w:rPr>
              <w:t xml:space="preserve">Maiņa no jebkuras citas pozīcijas, ja ražošanā izmantotā nenoteiktas izcelsmes cukura neto svars nepārsniedz 60 % no ražojuma neto svara. </w:t>
            </w:r>
          </w:p>
        </w:tc>
      </w:tr>
      <w:tr w:rsidR="00A445FF" w:rsidRPr="00FF4C0E" w:rsidTr="00D46FAC">
        <w:tc>
          <w:tcPr>
            <w:tcW w:w="1038" w:type="pct"/>
            <w:tcBorders>
              <w:top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2008.70</w:t>
            </w:r>
          </w:p>
        </w:tc>
        <w:tc>
          <w:tcPr>
            <w:tcW w:w="3962" w:type="pct"/>
            <w:tcBorders>
              <w:top w:val="nil"/>
              <w:left w:val="single" w:sz="4" w:space="0" w:color="auto"/>
            </w:tcBorders>
            <w:shd w:val="clear" w:color="auto" w:fill="auto"/>
          </w:tcPr>
          <w:p w:rsidR="00A445FF" w:rsidRDefault="00A445FF" w:rsidP="00D46FAC">
            <w:pPr>
              <w:widowControl/>
              <w:snapToGrid w:val="0"/>
              <w:spacing w:before="60" w:after="60" w:line="240" w:lineRule="auto"/>
              <w:rPr>
                <w:rFonts w:ascii="Calibri" w:hAnsi="Calibri"/>
                <w:noProof/>
                <w:szCs w:val="24"/>
                <w:lang w:val="lv-LV"/>
              </w:rPr>
            </w:pPr>
            <w:r>
              <w:rPr>
                <w:noProof/>
                <w:szCs w:val="24"/>
                <w:lang w:val="lv-LV"/>
              </w:rPr>
              <w:t xml:space="preserve">Maiņa no jebkuras citas pozīcijas, ja ražošanā izmantotā nenoteiktas izcelsmes cukura neto svars nepārsniedz 20 % no ražojuma neto svara. </w:t>
            </w:r>
          </w:p>
        </w:tc>
      </w:tr>
      <w:tr w:rsidR="00A445FF" w:rsidRPr="00FF4C0E" w:rsidTr="00D46FAC">
        <w:tc>
          <w:tcPr>
            <w:tcW w:w="1038" w:type="pct"/>
            <w:tcBorders>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2008.80</w:t>
            </w:r>
          </w:p>
        </w:tc>
        <w:tc>
          <w:tcPr>
            <w:tcW w:w="3962" w:type="pct"/>
            <w:tcBorders>
              <w:left w:val="single" w:sz="4" w:space="0" w:color="auto"/>
            </w:tcBorders>
            <w:shd w:val="clear" w:color="auto" w:fill="auto"/>
          </w:tcPr>
          <w:p w:rsidR="00A445FF" w:rsidRDefault="00A445FF" w:rsidP="00D46FAC">
            <w:pPr>
              <w:widowControl/>
              <w:snapToGrid w:val="0"/>
              <w:spacing w:before="60" w:after="60" w:line="240" w:lineRule="auto"/>
              <w:rPr>
                <w:rFonts w:ascii="Calibri" w:hAnsi="Calibri"/>
                <w:noProof/>
                <w:szCs w:val="24"/>
                <w:lang w:val="lv-LV"/>
              </w:rPr>
            </w:pPr>
            <w:r>
              <w:rPr>
                <w:noProof/>
                <w:szCs w:val="24"/>
                <w:lang w:val="lv-LV"/>
              </w:rPr>
              <w:t xml:space="preserve">Maiņa no jebkuras citas pozīcijas, ja ražošanā izmantotā nenoteiktas izcelsmes cukura neto svars nepārsniedz 60 % no ražojuma neto svara. </w:t>
            </w:r>
          </w:p>
        </w:tc>
      </w:tr>
      <w:tr w:rsidR="00A445FF" w:rsidRPr="00FF4C0E" w:rsidTr="00D46FAC">
        <w:tc>
          <w:tcPr>
            <w:tcW w:w="1038" w:type="pct"/>
            <w:tcBorders>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2008.91</w:t>
            </w:r>
          </w:p>
        </w:tc>
        <w:tc>
          <w:tcPr>
            <w:tcW w:w="3962" w:type="pct"/>
            <w:tcBorders>
              <w:left w:val="single" w:sz="4" w:space="0" w:color="auto"/>
              <w:bottom w:val="nil"/>
            </w:tcBorders>
            <w:shd w:val="clear" w:color="auto" w:fill="auto"/>
          </w:tcPr>
          <w:p w:rsidR="00A445FF" w:rsidRDefault="00A445FF" w:rsidP="00D46FAC">
            <w:pPr>
              <w:widowControl/>
              <w:snapToGrid w:val="0"/>
              <w:spacing w:before="60" w:after="60" w:line="240" w:lineRule="auto"/>
              <w:rPr>
                <w:rFonts w:ascii="Calibri" w:hAnsi="Calibri"/>
                <w:noProof/>
                <w:szCs w:val="24"/>
                <w:lang w:val="lv-LV"/>
              </w:rPr>
            </w:pPr>
            <w:r>
              <w:rPr>
                <w:noProof/>
                <w:szCs w:val="24"/>
                <w:lang w:val="lv-LV"/>
              </w:rPr>
              <w:t xml:space="preserve">Maiņa no jebkuras citas pozīcijas, ja ražošanā izmantotā nenoteiktas izcelsmes cukura neto svars nepārsniedz 20 % no ražojuma neto svara. </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2008.93</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rPr>
                <w:rFonts w:ascii="Calibri" w:hAnsi="Calibri"/>
                <w:noProof/>
                <w:szCs w:val="24"/>
                <w:lang w:val="lv-LV"/>
              </w:rPr>
            </w:pPr>
            <w:r>
              <w:rPr>
                <w:noProof/>
                <w:szCs w:val="24"/>
                <w:lang w:val="lv-LV"/>
              </w:rPr>
              <w:t>Maiņa no jebkuras citas pozīcijas, ja ražošanā izmantotā nenoteiktas izcelsmes cukura neto svars nepārsniedz 60 % no ražojuma neto svara.</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pageBreakBefore/>
              <w:widowControl/>
              <w:spacing w:before="60" w:after="60" w:line="240" w:lineRule="auto"/>
              <w:contextualSpacing/>
              <w:rPr>
                <w:rFonts w:eastAsia="Calibri"/>
                <w:b/>
                <w:noProof/>
                <w:szCs w:val="22"/>
                <w:lang w:val="lv-LV" w:eastAsia="en-US"/>
              </w:rPr>
            </w:pPr>
            <w:r>
              <w:rPr>
                <w:rFonts w:eastAsia="Calibri"/>
                <w:noProof/>
                <w:szCs w:val="22"/>
                <w:lang w:val="lv-LV" w:eastAsia="en-US"/>
              </w:rPr>
              <w:lastRenderedPageBreak/>
              <w:t>2008.97</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rPr>
                <w:noProof/>
                <w:szCs w:val="24"/>
                <w:lang w:val="lv-LV"/>
              </w:rPr>
            </w:pPr>
            <w:r>
              <w:rPr>
                <w:noProof/>
                <w:szCs w:val="24"/>
                <w:lang w:val="lv-LV"/>
              </w:rPr>
              <w:t xml:space="preserve">Maiņa uz maisījumiem, kas satur mellenes, ķiršus, dzērvenes, kazeņavenes, avenes, korintes vai zemenes, no jebkuras citas pozīcijas, ja ražošanā izmantotā nenoteiktas izcelsmes cukura neto svars nepārsniedz 60 % no ražojuma neto svara; vai </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uz jebkuru citu apakšpozīcijas 2008.97 ražojumu no jebkuras citas pozīcijas, ja ražošanā izmantotā nenoteiktas izcelsmes cukura neto svars nepārsniedz 40 % no ražojuma neto svara.</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2008.99</w:t>
            </w:r>
          </w:p>
        </w:tc>
        <w:tc>
          <w:tcPr>
            <w:tcW w:w="3962" w:type="pct"/>
            <w:tcBorders>
              <w:top w:val="nil"/>
              <w:left w:val="single" w:sz="4" w:space="0" w:color="auto"/>
              <w:bottom w:val="nil"/>
            </w:tcBorders>
            <w:shd w:val="clear" w:color="auto" w:fill="auto"/>
          </w:tcPr>
          <w:p w:rsidR="00A445FF" w:rsidRDefault="00A445FF" w:rsidP="00D46FAC">
            <w:pPr>
              <w:widowControl/>
              <w:snapToGrid w:val="0"/>
              <w:spacing w:before="60" w:after="60" w:line="240" w:lineRule="auto"/>
              <w:rPr>
                <w:noProof/>
                <w:szCs w:val="24"/>
                <w:lang w:val="lv-LV"/>
              </w:rPr>
            </w:pPr>
            <w:r>
              <w:rPr>
                <w:noProof/>
                <w:szCs w:val="24"/>
                <w:lang w:val="lv-LV"/>
              </w:rPr>
              <w:t xml:space="preserve">Maiņa uz izstrādājumiem no mellenēm, kazeņavenēm, avenēm vai korintēm no jebkuras citas pozīcijas, ja ražošanā izmantotā nenoteiktas izcelsmes cukura neto svars nepārsniedz 60 % no ražojuma neto svara; vai </w:t>
            </w:r>
          </w:p>
          <w:p w:rsidR="00A445FF" w:rsidRDefault="00A445FF" w:rsidP="00D46FAC">
            <w:pPr>
              <w:widowControl/>
              <w:snapToGrid w:val="0"/>
              <w:spacing w:before="60" w:after="60" w:line="240" w:lineRule="auto"/>
              <w:rPr>
                <w:rFonts w:ascii="Calibri" w:hAnsi="Calibri"/>
                <w:noProof/>
                <w:szCs w:val="24"/>
                <w:lang w:val="lv-LV"/>
              </w:rPr>
            </w:pPr>
            <w:r>
              <w:rPr>
                <w:noProof/>
                <w:szCs w:val="24"/>
                <w:lang w:val="lv-LV"/>
              </w:rPr>
              <w:t xml:space="preserve">maiņa uz jebkuru citu apakšpozīcijas 2008.99 ražojumu no jebkuras citas pozīcijas, ja ražošanā izmantotā nenoteiktas izcelsmes cukura neto svars nepārsniedz 20 % no ražojuma neto svara. </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2009.11</w:t>
            </w:r>
            <w:r>
              <w:rPr>
                <w:rFonts w:eastAsia="Calibri"/>
                <w:noProof/>
                <w:szCs w:val="22"/>
                <w:lang w:val="lv-LV" w:eastAsia="en-US"/>
              </w:rPr>
              <w:noBreakHyphen/>
              <w:t>2009.79</w:t>
            </w:r>
          </w:p>
        </w:tc>
        <w:tc>
          <w:tcPr>
            <w:tcW w:w="3962" w:type="pct"/>
            <w:tcBorders>
              <w:top w:val="nil"/>
              <w:left w:val="single" w:sz="4" w:space="0" w:color="auto"/>
              <w:bottom w:val="nil"/>
            </w:tcBorders>
            <w:shd w:val="clear" w:color="auto" w:fill="auto"/>
          </w:tcPr>
          <w:p w:rsidR="00A445FF" w:rsidRDefault="00A445FF" w:rsidP="00D46FAC">
            <w:pPr>
              <w:widowControl/>
              <w:snapToGrid w:val="0"/>
              <w:spacing w:before="60" w:after="60" w:line="240" w:lineRule="auto"/>
              <w:rPr>
                <w:rFonts w:ascii="Calibri" w:hAnsi="Calibri"/>
                <w:noProof/>
                <w:szCs w:val="24"/>
                <w:lang w:val="lv-LV"/>
              </w:rPr>
            </w:pPr>
            <w:r>
              <w:rPr>
                <w:noProof/>
                <w:szCs w:val="24"/>
                <w:lang w:val="lv-LV"/>
              </w:rPr>
              <w:t>Maiņa no jebkuras citas pozīcijas, ja ražošanā izmantotā nenoteiktas izcelsmes cukura neto svars nepārsniedz 20 % no ražojuma neto svara.</w:t>
            </w:r>
          </w:p>
        </w:tc>
      </w:tr>
      <w:tr w:rsidR="00A445FF" w:rsidRPr="00FF4C0E" w:rsidTr="00D46FAC">
        <w:tc>
          <w:tcPr>
            <w:tcW w:w="1038" w:type="pct"/>
            <w:tcBorders>
              <w:top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2009.81</w:t>
            </w:r>
          </w:p>
        </w:tc>
        <w:tc>
          <w:tcPr>
            <w:tcW w:w="3962" w:type="pct"/>
            <w:tcBorders>
              <w:top w:val="nil"/>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 ja ražošanā izmantotā nenoteiktas izcelsmes cukura neto svars nepārsniedz 40 % no ražojuma neto svara.</w:t>
            </w:r>
          </w:p>
        </w:tc>
      </w:tr>
      <w:tr w:rsidR="00A445FF" w:rsidRPr="00FF4C0E" w:rsidTr="00D46FAC">
        <w:tc>
          <w:tcPr>
            <w:tcW w:w="1038" w:type="pct"/>
            <w:tcBorders>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2009.89</w:t>
            </w:r>
          </w:p>
        </w:tc>
        <w:tc>
          <w:tcPr>
            <w:tcW w:w="3962" w:type="pct"/>
            <w:tcBorders>
              <w:left w:val="single" w:sz="4" w:space="0" w:color="auto"/>
            </w:tcBorders>
            <w:shd w:val="clear" w:color="auto" w:fill="auto"/>
          </w:tcPr>
          <w:p w:rsidR="00A445FF" w:rsidRDefault="00A445FF" w:rsidP="00D46FAC">
            <w:pPr>
              <w:widowControl/>
              <w:snapToGrid w:val="0"/>
              <w:spacing w:before="60" w:after="60" w:line="240" w:lineRule="auto"/>
              <w:rPr>
                <w:rFonts w:ascii="Calibri" w:hAnsi="Calibri"/>
                <w:noProof/>
                <w:szCs w:val="24"/>
                <w:lang w:val="lv-LV"/>
              </w:rPr>
            </w:pPr>
            <w:r>
              <w:rPr>
                <w:noProof/>
                <w:szCs w:val="24"/>
                <w:lang w:val="lv-LV"/>
              </w:rPr>
              <w:t>Maiņa no jebkuras citas pozīcijas, ja ražošanā izmantotā nenoteiktas izcelsmes cukura neto svars nepārsniedz 20 % no ražojuma neto svara.</w:t>
            </w:r>
          </w:p>
        </w:tc>
      </w:tr>
      <w:tr w:rsidR="00A445FF" w:rsidRPr="00FF4C0E" w:rsidTr="00D46FAC">
        <w:tc>
          <w:tcPr>
            <w:tcW w:w="1038" w:type="pct"/>
            <w:tcBorders>
              <w:bottom w:val="single" w:sz="4" w:space="0" w:color="auto"/>
              <w:right w:val="single" w:sz="4" w:space="0" w:color="auto"/>
            </w:tcBorders>
            <w:shd w:val="clear" w:color="auto" w:fill="auto"/>
          </w:tcPr>
          <w:p w:rsidR="00A445FF" w:rsidRDefault="00A445FF" w:rsidP="00D46FAC">
            <w:pPr>
              <w:pageBreakBefore/>
              <w:widowControl/>
              <w:spacing w:before="60" w:after="60" w:line="240" w:lineRule="auto"/>
              <w:contextualSpacing/>
              <w:rPr>
                <w:rFonts w:eastAsia="Calibri"/>
                <w:b/>
                <w:noProof/>
                <w:szCs w:val="22"/>
                <w:lang w:val="lv-LV" w:eastAsia="en-US"/>
              </w:rPr>
            </w:pPr>
            <w:r>
              <w:rPr>
                <w:rFonts w:eastAsia="Calibri"/>
                <w:noProof/>
                <w:szCs w:val="22"/>
                <w:lang w:val="lv-LV" w:eastAsia="en-US"/>
              </w:rPr>
              <w:lastRenderedPageBreak/>
              <w:t>2009.90</w:t>
            </w:r>
          </w:p>
        </w:tc>
        <w:tc>
          <w:tcPr>
            <w:tcW w:w="3962" w:type="pct"/>
            <w:tcBorders>
              <w:left w:val="single" w:sz="4" w:space="0" w:color="auto"/>
              <w:bottom w:val="single" w:sz="4" w:space="0" w:color="auto"/>
            </w:tcBorders>
            <w:shd w:val="clear" w:color="auto" w:fill="auto"/>
          </w:tcPr>
          <w:p w:rsidR="00A445FF" w:rsidRDefault="00A445FF" w:rsidP="00D46FAC">
            <w:pPr>
              <w:widowControl/>
              <w:snapToGrid w:val="0"/>
              <w:spacing w:before="60" w:after="60" w:line="240" w:lineRule="auto"/>
              <w:rPr>
                <w:noProof/>
                <w:szCs w:val="24"/>
                <w:lang w:val="lv-LV"/>
              </w:rPr>
            </w:pPr>
            <w:r>
              <w:rPr>
                <w:noProof/>
                <w:szCs w:val="24"/>
                <w:lang w:val="lv-LV"/>
              </w:rPr>
              <w:t xml:space="preserve">Maiņa uz maisījumiem, kas satur melleņu sulu, dzērveņu sulu, plūškoka augļu sulu, kazeņaveņu sulu vai korintu sulu, no jebkuras citas apakšpozīcijas, izņemot nenoteiktas izcelsmes melleņu sulu, dzērveņu sulu, plūškoka augļu sulu, kazeņaveņu sulu vai korintu sulu pozīcijā 20.09, ja: </w:t>
            </w:r>
          </w:p>
          <w:p w:rsidR="00A445FF" w:rsidRDefault="00A445FF" w:rsidP="00D46FAC">
            <w:pPr>
              <w:widowControl/>
              <w:suppressAutoHyphens/>
              <w:snapToGrid w:val="0"/>
              <w:spacing w:before="60" w:after="60" w:line="240" w:lineRule="auto"/>
              <w:ind w:left="360" w:hanging="425"/>
              <w:rPr>
                <w:noProof/>
                <w:szCs w:val="24"/>
                <w:lang w:val="lv-LV"/>
              </w:rPr>
            </w:pPr>
            <w:r>
              <w:rPr>
                <w:noProof/>
                <w:szCs w:val="24"/>
                <w:lang w:val="lv-LV"/>
              </w:rPr>
              <w:t>a)</w:t>
            </w:r>
            <w:r>
              <w:rPr>
                <w:noProof/>
                <w:szCs w:val="24"/>
                <w:lang w:val="lv-LV"/>
              </w:rPr>
              <w:tab/>
              <w:t xml:space="preserve">ražošanā izmantotās pozīcijā 20.09 iekļautās nenoteiktas izcelsmes sulas vienā stipruma formā neto svars nepārsniedz 40 % no ražojuma neto svara; kā arī </w:t>
            </w:r>
          </w:p>
          <w:p w:rsidR="00A445FF" w:rsidRDefault="00A445FF" w:rsidP="00D46FAC">
            <w:pPr>
              <w:widowControl/>
              <w:suppressAutoHyphens/>
              <w:snapToGrid w:val="0"/>
              <w:spacing w:before="60" w:after="60" w:line="240" w:lineRule="auto"/>
              <w:ind w:left="360" w:hanging="425"/>
              <w:rPr>
                <w:noProof/>
                <w:szCs w:val="24"/>
                <w:lang w:val="lv-LV"/>
              </w:rPr>
            </w:pPr>
            <w:r>
              <w:rPr>
                <w:noProof/>
                <w:szCs w:val="24"/>
                <w:lang w:val="lv-LV"/>
              </w:rPr>
              <w:t>b)</w:t>
            </w:r>
            <w:r>
              <w:rPr>
                <w:noProof/>
                <w:szCs w:val="24"/>
                <w:lang w:val="lv-LV"/>
              </w:rPr>
              <w:tab/>
              <w:t>ražošanā izmantotā nenoteiktas izcelsmes cukura neto svars nepārsniedz 20 % no ražojuma neto svara; vai</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uz jebkuru citu apakšpozīcijas 2009.90 ražojumu no jebkuras citas pozīcijas, ja ražošanā izmantotā nenoteiktas izcelsmes cukura neto svars nepārsniedz 20 % no ražojuma neto svara.</w:t>
            </w:r>
          </w:p>
        </w:tc>
      </w:tr>
      <w:tr w:rsidR="00A445FF" w:rsidTr="00D46FAC">
        <w:tc>
          <w:tcPr>
            <w:tcW w:w="1038" w:type="pct"/>
            <w:tcBorders>
              <w:top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21. nodaļa</w:t>
            </w:r>
          </w:p>
        </w:tc>
        <w:tc>
          <w:tcPr>
            <w:tcW w:w="3962" w:type="pct"/>
            <w:tcBorders>
              <w:top w:val="single" w:sz="4" w:space="0" w:color="auto"/>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Dažādi pārtikas produkti</w:t>
            </w:r>
          </w:p>
        </w:tc>
      </w:tr>
      <w:tr w:rsidR="00A445FF" w:rsidRPr="00FF4C0E" w:rsidTr="00D46FAC">
        <w:tc>
          <w:tcPr>
            <w:tcW w:w="1038" w:type="pct"/>
            <w:tcBorders>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2101.11</w:t>
            </w:r>
            <w:r>
              <w:rPr>
                <w:rFonts w:eastAsia="Calibri"/>
                <w:noProof/>
                <w:szCs w:val="22"/>
                <w:lang w:val="lv-LV" w:eastAsia="en-US"/>
              </w:rPr>
              <w:noBreakHyphen/>
              <w:t>2101.30</w:t>
            </w:r>
          </w:p>
        </w:tc>
        <w:tc>
          <w:tcPr>
            <w:tcW w:w="3962" w:type="pct"/>
            <w:tcBorders>
              <w:left w:val="single" w:sz="4" w:space="0" w:color="auto"/>
            </w:tcBorders>
            <w:shd w:val="clear" w:color="auto" w:fill="auto"/>
          </w:tcPr>
          <w:p w:rsidR="00A445FF" w:rsidRDefault="00A445FF" w:rsidP="00D46FAC">
            <w:pPr>
              <w:widowControl/>
              <w:spacing w:before="60" w:after="60" w:line="240" w:lineRule="auto"/>
              <w:rPr>
                <w:noProof/>
                <w:szCs w:val="24"/>
                <w:lang w:val="lv-LV"/>
              </w:rPr>
            </w:pPr>
            <w:r>
              <w:rPr>
                <w:noProof/>
                <w:szCs w:val="24"/>
                <w:lang w:val="lv-LV"/>
              </w:rPr>
              <w:t xml:space="preserve">Maiņa no jebkuras citas apakšpozīcijas, ja: </w:t>
            </w:r>
          </w:p>
          <w:p w:rsidR="00A445FF" w:rsidRDefault="00A445FF" w:rsidP="00D46FAC">
            <w:pPr>
              <w:widowControl/>
              <w:spacing w:before="60" w:after="60" w:line="240" w:lineRule="auto"/>
              <w:ind w:left="360" w:hanging="425"/>
              <w:rPr>
                <w:noProof/>
                <w:szCs w:val="24"/>
                <w:lang w:val="lv-LV"/>
              </w:rPr>
            </w:pPr>
            <w:r>
              <w:rPr>
                <w:noProof/>
                <w:szCs w:val="24"/>
                <w:lang w:val="lv-LV"/>
              </w:rPr>
              <w:t>a)</w:t>
            </w:r>
            <w:r>
              <w:rPr>
                <w:noProof/>
                <w:szCs w:val="24"/>
                <w:lang w:val="lv-LV"/>
              </w:rPr>
              <w:tab/>
              <w:t>ražošanā izmantotā nenoteiktas izcelsmes cukura neto svars nepārsniedz 20 % no ražojuma neto svara; kā arī</w:t>
            </w:r>
          </w:p>
          <w:p w:rsidR="00A445FF" w:rsidRDefault="00A445FF" w:rsidP="00D46FAC">
            <w:pPr>
              <w:widowControl/>
              <w:spacing w:before="60" w:after="60" w:line="240" w:lineRule="auto"/>
              <w:ind w:left="360" w:hanging="425"/>
              <w:contextualSpacing/>
              <w:rPr>
                <w:rFonts w:ascii="Calibri" w:hAnsi="Calibri"/>
                <w:noProof/>
                <w:szCs w:val="24"/>
                <w:lang w:val="lv-LV"/>
              </w:rPr>
            </w:pPr>
            <w:r>
              <w:rPr>
                <w:noProof/>
                <w:szCs w:val="24"/>
                <w:lang w:val="lv-LV"/>
              </w:rPr>
              <w:t>b)</w:t>
            </w:r>
            <w:r>
              <w:rPr>
                <w:noProof/>
                <w:szCs w:val="24"/>
                <w:lang w:val="lv-LV"/>
              </w:rPr>
              <w:tab/>
              <w:t>ražošanā izmantotā 4. nodaļā iekļautā nenoteiktas izcelsmes materiāla neto svars nepārsniedz 20 % no ražojuma neto svara.</w:t>
            </w:r>
          </w:p>
        </w:tc>
      </w:tr>
      <w:tr w:rsidR="00A445FF" w:rsidRPr="00FF4C0E" w:rsidTr="00D46FAC">
        <w:tc>
          <w:tcPr>
            <w:tcW w:w="1038" w:type="pct"/>
            <w:tcBorders>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2102.10</w:t>
            </w:r>
            <w:r>
              <w:rPr>
                <w:rFonts w:eastAsia="Calibri"/>
                <w:noProof/>
                <w:szCs w:val="22"/>
                <w:lang w:val="lv-LV" w:eastAsia="en-US"/>
              </w:rPr>
              <w:noBreakHyphen/>
              <w:t>2102.30</w:t>
            </w:r>
          </w:p>
        </w:tc>
        <w:tc>
          <w:tcPr>
            <w:tcW w:w="3962" w:type="pct"/>
            <w:tcBorders>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apakšpozīcijas.</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2103.10</w:t>
            </w:r>
          </w:p>
        </w:tc>
        <w:tc>
          <w:tcPr>
            <w:tcW w:w="3962" w:type="pct"/>
            <w:tcBorders>
              <w:top w:val="nil"/>
              <w:left w:val="single" w:sz="4" w:space="0" w:color="auto"/>
              <w:bottom w:val="nil"/>
            </w:tcBorders>
            <w:shd w:val="clear" w:color="auto" w:fill="auto"/>
          </w:tcPr>
          <w:p w:rsidR="00A445FF" w:rsidRDefault="00A445FF" w:rsidP="00D46FAC">
            <w:pPr>
              <w:widowControl/>
              <w:snapToGrid w:val="0"/>
              <w:spacing w:before="60" w:after="60" w:line="240" w:lineRule="auto"/>
              <w:rPr>
                <w:noProof/>
                <w:szCs w:val="24"/>
                <w:lang w:val="lv-LV"/>
              </w:rPr>
            </w:pPr>
            <w:r>
              <w:rPr>
                <w:noProof/>
                <w:szCs w:val="24"/>
                <w:lang w:val="lv-LV"/>
              </w:rPr>
              <w:t xml:space="preserve">Maiņa no jebkuras citas apakšpozīcijas, ja: </w:t>
            </w:r>
          </w:p>
          <w:p w:rsidR="00A445FF" w:rsidRDefault="00A445FF" w:rsidP="00D46FAC">
            <w:pPr>
              <w:widowControl/>
              <w:suppressAutoHyphens/>
              <w:snapToGrid w:val="0"/>
              <w:spacing w:before="60" w:after="60" w:line="240" w:lineRule="auto"/>
              <w:ind w:left="360" w:hanging="425"/>
              <w:rPr>
                <w:noProof/>
                <w:szCs w:val="24"/>
                <w:lang w:val="lv-LV"/>
              </w:rPr>
            </w:pPr>
            <w:r>
              <w:rPr>
                <w:noProof/>
                <w:szCs w:val="24"/>
                <w:lang w:val="lv-LV"/>
              </w:rPr>
              <w:t>a)</w:t>
            </w:r>
            <w:r>
              <w:rPr>
                <w:noProof/>
                <w:szCs w:val="24"/>
                <w:lang w:val="lv-LV"/>
              </w:rPr>
              <w:tab/>
              <w:t xml:space="preserve">ražošanā izmantotā nenoteiktas izcelsmes cukura neto svars nepārsniedz 20 % no ražojuma neto svara; kā arī </w:t>
            </w:r>
          </w:p>
          <w:p w:rsidR="00A445FF" w:rsidRDefault="00A445FF" w:rsidP="00D46FAC">
            <w:pPr>
              <w:widowControl/>
              <w:spacing w:before="60" w:after="60" w:line="240" w:lineRule="auto"/>
              <w:ind w:left="360" w:hanging="425"/>
              <w:contextualSpacing/>
              <w:rPr>
                <w:rFonts w:ascii="Calibri" w:hAnsi="Calibri"/>
                <w:noProof/>
                <w:szCs w:val="24"/>
                <w:lang w:val="lv-LV"/>
              </w:rPr>
            </w:pPr>
            <w:r>
              <w:rPr>
                <w:noProof/>
                <w:szCs w:val="24"/>
                <w:lang w:val="lv-LV"/>
              </w:rPr>
              <w:t>b)</w:t>
            </w:r>
            <w:r>
              <w:rPr>
                <w:noProof/>
                <w:szCs w:val="24"/>
                <w:lang w:val="lv-LV"/>
              </w:rPr>
              <w:tab/>
              <w:t>ražošanā izmantotā pozīcijā 04.07–04.10 iekļautā nenoteiktas izcelsmes materiāla neto svars nepārsniedz 20 % no ražojuma neto svara.</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pageBreakBefore/>
              <w:widowControl/>
              <w:spacing w:before="60" w:after="60" w:line="240" w:lineRule="auto"/>
              <w:contextualSpacing/>
              <w:rPr>
                <w:rFonts w:eastAsia="Calibri"/>
                <w:noProof/>
                <w:szCs w:val="22"/>
                <w:lang w:val="lv-LV" w:eastAsia="en-US"/>
              </w:rPr>
            </w:pPr>
            <w:r>
              <w:rPr>
                <w:rFonts w:eastAsia="Calibri"/>
                <w:noProof/>
                <w:szCs w:val="22"/>
                <w:lang w:val="lv-LV" w:eastAsia="en-US"/>
              </w:rPr>
              <w:lastRenderedPageBreak/>
              <w:t>2103.20</w:t>
            </w:r>
          </w:p>
        </w:tc>
        <w:tc>
          <w:tcPr>
            <w:tcW w:w="3962" w:type="pct"/>
            <w:tcBorders>
              <w:top w:val="nil"/>
              <w:left w:val="single" w:sz="4" w:space="0" w:color="auto"/>
              <w:bottom w:val="nil"/>
            </w:tcBorders>
            <w:shd w:val="clear" w:color="auto" w:fill="auto"/>
          </w:tcPr>
          <w:p w:rsidR="00A445FF" w:rsidRDefault="00A445FF" w:rsidP="00D46FAC">
            <w:pPr>
              <w:widowControl/>
              <w:snapToGrid w:val="0"/>
              <w:spacing w:before="60" w:after="60" w:line="240" w:lineRule="auto"/>
              <w:rPr>
                <w:noProof/>
                <w:szCs w:val="24"/>
                <w:lang w:val="lv-LV"/>
              </w:rPr>
            </w:pPr>
            <w:r>
              <w:rPr>
                <w:noProof/>
                <w:szCs w:val="24"/>
                <w:lang w:val="lv-LV"/>
              </w:rPr>
              <w:t xml:space="preserve">Maiņa uz tomātu kečupu vai bārbekjū mērci no jebkuras citas apakšpozīcijas, ja: </w:t>
            </w:r>
          </w:p>
          <w:p w:rsidR="00A445FF" w:rsidRDefault="00A445FF" w:rsidP="00D46FAC">
            <w:pPr>
              <w:widowControl/>
              <w:suppressAutoHyphens/>
              <w:snapToGrid w:val="0"/>
              <w:spacing w:before="60" w:after="60" w:line="240" w:lineRule="auto"/>
              <w:ind w:left="360" w:hanging="425"/>
              <w:rPr>
                <w:noProof/>
                <w:szCs w:val="24"/>
                <w:lang w:val="lv-LV"/>
              </w:rPr>
            </w:pPr>
            <w:r>
              <w:rPr>
                <w:noProof/>
                <w:szCs w:val="24"/>
                <w:lang w:val="lv-LV"/>
              </w:rPr>
              <w:t>a)</w:t>
            </w:r>
            <w:r>
              <w:rPr>
                <w:noProof/>
                <w:szCs w:val="24"/>
                <w:lang w:val="lv-LV"/>
              </w:rPr>
              <w:tab/>
              <w:t>ražošanā izmantotā nenoteiktas izcelsmes cukura neto svars nepārsniedz 40 % no ražojuma neto svara;</w:t>
            </w:r>
          </w:p>
          <w:p w:rsidR="00A445FF" w:rsidRDefault="00A445FF" w:rsidP="00D46FAC">
            <w:pPr>
              <w:widowControl/>
              <w:suppressAutoHyphens/>
              <w:snapToGrid w:val="0"/>
              <w:spacing w:before="60" w:after="60" w:line="240" w:lineRule="auto"/>
              <w:ind w:left="360" w:hanging="425"/>
              <w:rPr>
                <w:noProof/>
                <w:szCs w:val="24"/>
                <w:lang w:val="lv-LV"/>
              </w:rPr>
            </w:pPr>
            <w:r>
              <w:rPr>
                <w:noProof/>
                <w:szCs w:val="24"/>
                <w:lang w:val="lv-LV"/>
              </w:rPr>
              <w:t>b)</w:t>
            </w:r>
            <w:r>
              <w:rPr>
                <w:noProof/>
                <w:szCs w:val="24"/>
                <w:lang w:val="lv-LV"/>
              </w:rPr>
              <w:tab/>
              <w:t xml:space="preserve">ražošanā izmantotā pozīcijā 04.07, 04.08 vai 04.10 iekļautā nenoteiktas izcelsmes materiāla neto svars nepārsniedz 20 % no ražojuma neto svara; kā arī </w:t>
            </w:r>
          </w:p>
          <w:p w:rsidR="00A445FF" w:rsidRDefault="00A445FF" w:rsidP="00D46FAC">
            <w:pPr>
              <w:widowControl/>
              <w:suppressAutoHyphens/>
              <w:snapToGrid w:val="0"/>
              <w:spacing w:before="60" w:after="60" w:line="240" w:lineRule="auto"/>
              <w:ind w:left="360" w:hanging="425"/>
              <w:rPr>
                <w:noProof/>
                <w:szCs w:val="24"/>
                <w:lang w:val="lv-LV"/>
              </w:rPr>
            </w:pPr>
            <w:r>
              <w:rPr>
                <w:noProof/>
                <w:szCs w:val="24"/>
                <w:lang w:val="lv-LV"/>
              </w:rPr>
              <w:t>c)</w:t>
            </w:r>
            <w:r>
              <w:rPr>
                <w:noProof/>
                <w:szCs w:val="24"/>
                <w:lang w:val="lv-LV"/>
              </w:rPr>
              <w:tab/>
              <w:t>ražošanā izmantotā pozīcijā 04.07, 04.08 vai 04.10 iekļautā nenoteiktas izcelsmes cukura un nenoteiktas izcelsmes materiāla neto svars nepārsniedz 50 % no ražojuma neto svara; vai</w:t>
            </w:r>
          </w:p>
          <w:p w:rsidR="00A445FF" w:rsidRDefault="00A445FF" w:rsidP="00D46FAC">
            <w:pPr>
              <w:widowControl/>
              <w:snapToGrid w:val="0"/>
              <w:spacing w:before="60" w:after="60" w:line="240" w:lineRule="auto"/>
              <w:rPr>
                <w:noProof/>
                <w:szCs w:val="24"/>
                <w:lang w:val="lv-LV"/>
              </w:rPr>
            </w:pPr>
            <w:r>
              <w:rPr>
                <w:noProof/>
                <w:szCs w:val="24"/>
                <w:lang w:val="lv-LV"/>
              </w:rPr>
              <w:t xml:space="preserve">maiņa uz jebkuru citu apakšpozīcijas 2103.20 ražojumu no jebkuras citas apakšpozīcijas, ja: </w:t>
            </w:r>
          </w:p>
          <w:p w:rsidR="00A445FF" w:rsidRDefault="00A445FF" w:rsidP="00D46FAC">
            <w:pPr>
              <w:widowControl/>
              <w:suppressAutoHyphens/>
              <w:snapToGrid w:val="0"/>
              <w:spacing w:before="60" w:after="60" w:line="240" w:lineRule="auto"/>
              <w:ind w:left="506" w:hanging="506"/>
              <w:rPr>
                <w:noProof/>
                <w:szCs w:val="24"/>
                <w:lang w:val="lv-LV"/>
              </w:rPr>
            </w:pPr>
            <w:r>
              <w:rPr>
                <w:noProof/>
                <w:szCs w:val="24"/>
                <w:lang w:val="lv-LV"/>
              </w:rPr>
              <w:t>a)</w:t>
            </w:r>
            <w:r>
              <w:rPr>
                <w:noProof/>
                <w:szCs w:val="24"/>
                <w:lang w:val="lv-LV"/>
              </w:rPr>
              <w:tab/>
              <w:t>ražošanā izmantotā nenoteiktas izcelsmes cukura neto svars nepārsniedz 20 % no ražojuma neto svara; kā arī</w:t>
            </w:r>
          </w:p>
          <w:p w:rsidR="00A445FF" w:rsidRDefault="00A445FF" w:rsidP="00D46FAC">
            <w:pPr>
              <w:widowControl/>
              <w:suppressAutoHyphens/>
              <w:snapToGrid w:val="0"/>
              <w:spacing w:before="60" w:after="60" w:line="240" w:lineRule="auto"/>
              <w:ind w:left="506" w:hanging="506"/>
              <w:rPr>
                <w:rFonts w:ascii="Calibri" w:hAnsi="Calibri"/>
                <w:noProof/>
                <w:szCs w:val="24"/>
                <w:lang w:val="lv-LV"/>
              </w:rPr>
            </w:pPr>
            <w:r>
              <w:rPr>
                <w:noProof/>
                <w:szCs w:val="24"/>
                <w:lang w:val="lv-LV"/>
              </w:rPr>
              <w:t>b)</w:t>
            </w:r>
            <w:r>
              <w:rPr>
                <w:noProof/>
                <w:szCs w:val="24"/>
                <w:lang w:val="lv-LV"/>
              </w:rPr>
              <w:tab/>
              <w:t>ražošanā izmantotā pozīcijā 04.07–04.10 iekļautā nenoteiktas izcelsmes materiāla neto svars nepārsniedz 20 % no ražojuma neto svara.</w:t>
            </w:r>
          </w:p>
        </w:tc>
      </w:tr>
      <w:tr w:rsidR="00A445FF" w:rsidRPr="00FF4C0E" w:rsidTr="00D46FAC">
        <w:tc>
          <w:tcPr>
            <w:tcW w:w="1038" w:type="pct"/>
            <w:tcBorders>
              <w:top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 xml:space="preserve">2103.30 </w:t>
            </w:r>
          </w:p>
        </w:tc>
        <w:tc>
          <w:tcPr>
            <w:tcW w:w="3962" w:type="pct"/>
            <w:tcBorders>
              <w:top w:val="nil"/>
              <w:left w:val="single" w:sz="4" w:space="0" w:color="auto"/>
            </w:tcBorders>
            <w:shd w:val="clear" w:color="auto" w:fill="auto"/>
          </w:tcPr>
          <w:p w:rsidR="00A445FF" w:rsidRDefault="00A445FF" w:rsidP="00D46FAC">
            <w:pPr>
              <w:widowControl/>
              <w:snapToGrid w:val="0"/>
              <w:spacing w:before="60" w:after="60" w:line="240" w:lineRule="auto"/>
              <w:rPr>
                <w:noProof/>
                <w:szCs w:val="24"/>
                <w:lang w:val="lv-LV"/>
              </w:rPr>
            </w:pPr>
            <w:r>
              <w:rPr>
                <w:noProof/>
                <w:szCs w:val="24"/>
                <w:lang w:val="lv-LV"/>
              </w:rPr>
              <w:t xml:space="preserve">Maiņa no jebkuras citas apakšpozīcijas, ja: </w:t>
            </w:r>
          </w:p>
          <w:p w:rsidR="00A445FF" w:rsidRDefault="00A445FF" w:rsidP="00D46FAC">
            <w:pPr>
              <w:widowControl/>
              <w:suppressAutoHyphens/>
              <w:snapToGrid w:val="0"/>
              <w:spacing w:before="60" w:after="60" w:line="240" w:lineRule="auto"/>
              <w:ind w:left="506" w:hanging="506"/>
              <w:rPr>
                <w:noProof/>
                <w:szCs w:val="24"/>
                <w:lang w:val="lv-LV"/>
              </w:rPr>
            </w:pPr>
            <w:r>
              <w:rPr>
                <w:noProof/>
                <w:szCs w:val="24"/>
                <w:lang w:val="lv-LV"/>
              </w:rPr>
              <w:t>a)</w:t>
            </w:r>
            <w:r>
              <w:rPr>
                <w:noProof/>
                <w:szCs w:val="24"/>
                <w:lang w:val="lv-LV"/>
              </w:rPr>
              <w:tab/>
              <w:t xml:space="preserve">ražošanā izmantotā nenoteiktas izcelsmes cukura neto svars nepārsniedz 20 % no ražojuma neto svara; kā arī </w:t>
            </w:r>
          </w:p>
          <w:p w:rsidR="00A445FF" w:rsidRDefault="00A445FF" w:rsidP="00D46FAC">
            <w:pPr>
              <w:widowControl/>
              <w:suppressAutoHyphens/>
              <w:snapToGrid w:val="0"/>
              <w:spacing w:before="60" w:after="60" w:line="240" w:lineRule="auto"/>
              <w:ind w:left="506" w:hanging="506"/>
              <w:rPr>
                <w:rFonts w:ascii="Calibri" w:hAnsi="Calibri"/>
                <w:noProof/>
                <w:szCs w:val="24"/>
                <w:lang w:val="lv-LV"/>
              </w:rPr>
            </w:pPr>
            <w:r>
              <w:rPr>
                <w:noProof/>
                <w:szCs w:val="24"/>
                <w:lang w:val="lv-LV"/>
              </w:rPr>
              <w:t>b)</w:t>
            </w:r>
            <w:r>
              <w:rPr>
                <w:noProof/>
                <w:szCs w:val="24"/>
                <w:lang w:val="lv-LV"/>
              </w:rPr>
              <w:tab/>
              <w:t xml:space="preserve">ražošanā izmantotā pozīcijā 04.07–04.10 iekļautā nenoteiktas izcelsmes materiāla neto svars nepārsniedz 20 % no ražojuma neto svara. </w:t>
            </w:r>
          </w:p>
        </w:tc>
      </w:tr>
      <w:tr w:rsidR="00A445FF" w:rsidRPr="00FF4C0E" w:rsidTr="00D46FAC">
        <w:tc>
          <w:tcPr>
            <w:tcW w:w="1038" w:type="pct"/>
            <w:tcBorders>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p>
        </w:tc>
        <w:tc>
          <w:tcPr>
            <w:tcW w:w="3962" w:type="pct"/>
            <w:tcBorders>
              <w:left w:val="single" w:sz="4" w:space="0" w:color="auto"/>
              <w:bottom w:val="nil"/>
            </w:tcBorders>
            <w:shd w:val="clear" w:color="auto" w:fill="auto"/>
          </w:tcPr>
          <w:p w:rsidR="00A445FF" w:rsidRDefault="00A445FF" w:rsidP="00D46FAC">
            <w:pPr>
              <w:widowControl/>
              <w:snapToGrid w:val="0"/>
              <w:spacing w:before="60" w:after="60" w:line="240" w:lineRule="auto"/>
              <w:rPr>
                <w:noProof/>
                <w:szCs w:val="24"/>
                <w:lang w:val="lv-LV"/>
              </w:rPr>
            </w:pPr>
            <w:r>
              <w:rPr>
                <w:b/>
                <w:i/>
                <w:noProof/>
                <w:szCs w:val="24"/>
                <w:lang w:val="lv-LV"/>
              </w:rPr>
              <w:t>Piezīme.</w:t>
            </w:r>
            <w:r>
              <w:rPr>
                <w:i/>
                <w:noProof/>
                <w:szCs w:val="24"/>
                <w:lang w:val="lv-LV"/>
              </w:rPr>
              <w:t xml:space="preserve"> </w:t>
            </w:r>
          </w:p>
          <w:p w:rsidR="00A445FF" w:rsidRDefault="00A445FF" w:rsidP="00D46FAC">
            <w:pPr>
              <w:widowControl/>
              <w:spacing w:before="60" w:after="60" w:line="240" w:lineRule="auto"/>
              <w:rPr>
                <w:rFonts w:ascii="Calibri" w:hAnsi="Calibri"/>
                <w:noProof/>
                <w:szCs w:val="24"/>
                <w:lang w:val="lv-LV"/>
              </w:rPr>
            </w:pPr>
            <w:r>
              <w:rPr>
                <w:i/>
                <w:noProof/>
                <w:szCs w:val="24"/>
                <w:lang w:val="lv-LV"/>
              </w:rPr>
              <w:t>Saistībā ar apakšpozīcijas 2103.90 izcelsmes noteikumu garšvielu maisījumi un pikanto garšvielu maisījumi ir pārtikas izstrādājumi, ko var pievienot pārtikai, lai uzlabotu vai piešķirtu garšu ēdiena ražošanas vai gatavošanas laikā pirms tā pasniegšanas vai pēc ēdiena pasniegšanas.</w:t>
            </w:r>
            <w:r>
              <w:rPr>
                <w:noProof/>
                <w:szCs w:val="24"/>
                <w:lang w:val="lv-LV"/>
              </w:rPr>
              <w:t xml:space="preserve"> </w:t>
            </w:r>
          </w:p>
        </w:tc>
      </w:tr>
      <w:tr w:rsidR="00A445FF" w:rsidRPr="00FF4C0E" w:rsidTr="00D46FAC">
        <w:trPr>
          <w:trHeight w:val="20"/>
        </w:trPr>
        <w:tc>
          <w:tcPr>
            <w:tcW w:w="1038" w:type="pct"/>
            <w:tcBorders>
              <w:top w:val="nil"/>
              <w:bottom w:val="nil"/>
              <w:right w:val="single" w:sz="4" w:space="0" w:color="auto"/>
            </w:tcBorders>
            <w:shd w:val="clear" w:color="auto" w:fill="auto"/>
          </w:tcPr>
          <w:p w:rsidR="00A445FF" w:rsidRDefault="00A445FF" w:rsidP="00D46FAC">
            <w:pPr>
              <w:pageBreakBefore/>
              <w:widowControl/>
              <w:spacing w:before="60" w:after="60" w:line="240" w:lineRule="auto"/>
              <w:contextualSpacing/>
              <w:rPr>
                <w:rFonts w:eastAsia="Calibri"/>
                <w:noProof/>
                <w:szCs w:val="22"/>
                <w:lang w:val="lv-LV" w:eastAsia="en-US"/>
              </w:rPr>
            </w:pPr>
            <w:r>
              <w:rPr>
                <w:rFonts w:eastAsia="Calibri"/>
                <w:noProof/>
                <w:szCs w:val="22"/>
                <w:lang w:val="lv-LV" w:eastAsia="en-US"/>
              </w:rPr>
              <w:lastRenderedPageBreak/>
              <w:t>2103.90</w:t>
            </w:r>
          </w:p>
        </w:tc>
        <w:tc>
          <w:tcPr>
            <w:tcW w:w="3962" w:type="pct"/>
            <w:tcBorders>
              <w:top w:val="nil"/>
              <w:left w:val="single" w:sz="4" w:space="0" w:color="auto"/>
              <w:bottom w:val="nil"/>
            </w:tcBorders>
            <w:shd w:val="clear" w:color="auto" w:fill="auto"/>
          </w:tcPr>
          <w:p w:rsidR="00A445FF" w:rsidRDefault="00A445FF" w:rsidP="00D46FAC">
            <w:pPr>
              <w:widowControl/>
              <w:snapToGrid w:val="0"/>
              <w:spacing w:before="60" w:after="60" w:line="240" w:lineRule="auto"/>
              <w:rPr>
                <w:noProof/>
                <w:szCs w:val="24"/>
                <w:lang w:val="lv-LV"/>
              </w:rPr>
            </w:pPr>
            <w:r>
              <w:rPr>
                <w:noProof/>
                <w:szCs w:val="24"/>
                <w:lang w:val="lv-LV"/>
              </w:rPr>
              <w:t xml:space="preserve">Maiņa uz bārbekjū mērci, augļu mērcēm, garšvielu maisījumiem vai pikanto garšvielu maisījumiem no jebkuras citas apakšpozīcijas, ja: </w:t>
            </w:r>
          </w:p>
          <w:p w:rsidR="00A445FF" w:rsidRDefault="00A445FF" w:rsidP="00D46FAC">
            <w:pPr>
              <w:widowControl/>
              <w:suppressAutoHyphens/>
              <w:snapToGrid w:val="0"/>
              <w:spacing w:before="60" w:after="60" w:line="240" w:lineRule="auto"/>
              <w:ind w:left="506" w:hanging="506"/>
              <w:rPr>
                <w:noProof/>
                <w:szCs w:val="24"/>
                <w:lang w:val="lv-LV"/>
              </w:rPr>
            </w:pPr>
            <w:r>
              <w:rPr>
                <w:noProof/>
                <w:szCs w:val="24"/>
                <w:lang w:val="lv-LV"/>
              </w:rPr>
              <w:t>a)</w:t>
            </w:r>
            <w:r>
              <w:rPr>
                <w:noProof/>
                <w:szCs w:val="24"/>
                <w:lang w:val="lv-LV"/>
              </w:rPr>
              <w:tab/>
              <w:t xml:space="preserve">ražošanā izmantotā nenoteiktas izcelsmes cukura neto svars nepārsniedz 40 % no ražojuma neto svara; </w:t>
            </w:r>
          </w:p>
          <w:p w:rsidR="00A445FF" w:rsidRDefault="00A445FF" w:rsidP="00D46FAC">
            <w:pPr>
              <w:suppressAutoHyphens/>
              <w:snapToGrid w:val="0"/>
              <w:spacing w:before="60" w:after="60" w:line="240" w:lineRule="auto"/>
              <w:ind w:left="506" w:hanging="506"/>
              <w:rPr>
                <w:rFonts w:ascii="Calibri" w:hAnsi="Calibri"/>
                <w:noProof/>
                <w:szCs w:val="24"/>
                <w:lang w:val="lv-LV"/>
              </w:rPr>
            </w:pPr>
            <w:r>
              <w:rPr>
                <w:noProof/>
                <w:szCs w:val="24"/>
                <w:lang w:val="lv-LV"/>
              </w:rPr>
              <w:t>b)</w:t>
            </w:r>
            <w:r>
              <w:rPr>
                <w:noProof/>
                <w:szCs w:val="24"/>
                <w:lang w:val="lv-LV"/>
              </w:rPr>
              <w:tab/>
              <w:t xml:space="preserve">ražošanā izmantotā pozīcijā 04.07, 04.08 vai 04.10 iekļautā nenoteiktas izcelsmes materiāla neto svars nepārsniedz 20 % no ražojuma neto svara; kā arī </w:t>
            </w:r>
          </w:p>
          <w:p w:rsidR="00A445FF" w:rsidRDefault="00A445FF" w:rsidP="00D46FAC">
            <w:pPr>
              <w:suppressAutoHyphens/>
              <w:snapToGrid w:val="0"/>
              <w:spacing w:before="60" w:after="60" w:line="240" w:lineRule="auto"/>
              <w:rPr>
                <w:rFonts w:ascii="Calibri" w:hAnsi="Calibri"/>
                <w:noProof/>
                <w:szCs w:val="24"/>
                <w:lang w:val="lv-LV"/>
              </w:rPr>
            </w:pPr>
            <w:r>
              <w:rPr>
                <w:noProof/>
                <w:szCs w:val="24"/>
                <w:lang w:val="lv-LV"/>
              </w:rPr>
              <w:t>ražošanā izmantotā pozīcijā 04.07, 04.08 vai 04.10 iekļautā nenoteiktas izcelsmes cukura un nenoteiktas izcelsmes materiāla neto svars nepārsniedz 50 % no ražojuma neto svara; vai</w:t>
            </w:r>
          </w:p>
        </w:tc>
      </w:tr>
      <w:tr w:rsidR="00A445FF" w:rsidRPr="00FF4C0E" w:rsidTr="00D46FAC">
        <w:trPr>
          <w:trHeight w:val="20"/>
        </w:trPr>
        <w:tc>
          <w:tcPr>
            <w:tcW w:w="1038" w:type="pct"/>
            <w:tcBorders>
              <w:top w:val="nil"/>
              <w:bottom w:val="nil"/>
              <w:right w:val="single" w:sz="4" w:space="0" w:color="auto"/>
            </w:tcBorders>
            <w:shd w:val="clear" w:color="auto" w:fill="auto"/>
          </w:tcPr>
          <w:p w:rsidR="00A445FF" w:rsidRDefault="00A445FF" w:rsidP="00D46FAC">
            <w:pPr>
              <w:spacing w:before="60" w:after="60" w:line="240" w:lineRule="auto"/>
              <w:contextualSpacing/>
              <w:rPr>
                <w:rFonts w:eastAsia="Calibri"/>
                <w:noProof/>
                <w:szCs w:val="22"/>
                <w:lang w:val="lv-LV" w:eastAsia="en-US"/>
              </w:rPr>
            </w:pPr>
          </w:p>
        </w:tc>
        <w:tc>
          <w:tcPr>
            <w:tcW w:w="3962" w:type="pct"/>
            <w:tcBorders>
              <w:top w:val="nil"/>
              <w:left w:val="single" w:sz="4" w:space="0" w:color="auto"/>
              <w:bottom w:val="nil"/>
            </w:tcBorders>
            <w:shd w:val="clear" w:color="auto" w:fill="auto"/>
          </w:tcPr>
          <w:p w:rsidR="00A445FF" w:rsidRDefault="00A445FF" w:rsidP="00D46FAC">
            <w:pPr>
              <w:widowControl/>
              <w:snapToGrid w:val="0"/>
              <w:spacing w:before="60" w:after="60" w:line="240" w:lineRule="auto"/>
              <w:rPr>
                <w:noProof/>
                <w:szCs w:val="24"/>
                <w:lang w:val="lv-LV"/>
              </w:rPr>
            </w:pPr>
            <w:r>
              <w:rPr>
                <w:noProof/>
                <w:szCs w:val="24"/>
                <w:lang w:val="lv-LV"/>
              </w:rPr>
              <w:t xml:space="preserve">maiņa uz jebkuru citu apakšpozīcijas 2103.90 ražojumu no jebkuras citas apakšpozīcijas, ja: </w:t>
            </w:r>
          </w:p>
          <w:p w:rsidR="00A445FF" w:rsidRDefault="00A445FF" w:rsidP="00D46FAC">
            <w:pPr>
              <w:widowControl/>
              <w:suppressAutoHyphens/>
              <w:snapToGrid w:val="0"/>
              <w:spacing w:before="60" w:after="60" w:line="240" w:lineRule="auto"/>
              <w:ind w:left="506" w:hanging="506"/>
              <w:rPr>
                <w:noProof/>
                <w:szCs w:val="24"/>
                <w:lang w:val="lv-LV"/>
              </w:rPr>
            </w:pPr>
            <w:r>
              <w:rPr>
                <w:noProof/>
                <w:szCs w:val="24"/>
                <w:lang w:val="lv-LV"/>
              </w:rPr>
              <w:t>a)</w:t>
            </w:r>
            <w:r>
              <w:rPr>
                <w:noProof/>
                <w:szCs w:val="24"/>
                <w:lang w:val="lv-LV"/>
              </w:rPr>
              <w:tab/>
              <w:t>ražošanā izmantotā nenoteiktas izcelsmes cukura neto svars nepārsniedz 20 % no ražojuma neto svara; kā arī</w:t>
            </w:r>
          </w:p>
          <w:p w:rsidR="00A445FF" w:rsidRDefault="00A445FF" w:rsidP="00D46FAC">
            <w:pPr>
              <w:spacing w:before="60" w:after="60" w:line="240" w:lineRule="auto"/>
              <w:ind w:left="506" w:hanging="506"/>
              <w:contextualSpacing/>
              <w:rPr>
                <w:rFonts w:ascii="Calibri" w:hAnsi="Calibri"/>
                <w:noProof/>
                <w:szCs w:val="24"/>
                <w:lang w:val="lv-LV"/>
              </w:rPr>
            </w:pPr>
            <w:r>
              <w:rPr>
                <w:noProof/>
                <w:szCs w:val="24"/>
                <w:lang w:val="lv-LV"/>
              </w:rPr>
              <w:t>b)</w:t>
            </w:r>
            <w:r>
              <w:rPr>
                <w:noProof/>
                <w:szCs w:val="24"/>
                <w:lang w:val="lv-LV"/>
              </w:rPr>
              <w:tab/>
              <w:t>ražošanā izmantotā pozīcijā 04.07–04.10 iekļautā nenoteiktas izcelsmes materiāla neto svars nepārsniedz 20 % no ražojuma neto svara.</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2104.10</w:t>
            </w:r>
            <w:r>
              <w:rPr>
                <w:rFonts w:eastAsia="Calibri"/>
                <w:noProof/>
                <w:szCs w:val="22"/>
                <w:lang w:val="lv-LV" w:eastAsia="en-US"/>
              </w:rPr>
              <w:noBreakHyphen/>
              <w:t>2105.00</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rPr>
                <w:noProof/>
                <w:szCs w:val="24"/>
                <w:lang w:val="lv-LV"/>
              </w:rPr>
            </w:pPr>
            <w:r>
              <w:rPr>
                <w:noProof/>
                <w:szCs w:val="24"/>
                <w:lang w:val="lv-LV"/>
              </w:rPr>
              <w:t xml:space="preserve">Maiņa no jebkuras citas apakšpozīcijas, ja: </w:t>
            </w:r>
          </w:p>
          <w:p w:rsidR="00A445FF" w:rsidRDefault="00A445FF" w:rsidP="00D46FAC">
            <w:pPr>
              <w:widowControl/>
              <w:spacing w:before="60" w:after="60" w:line="240" w:lineRule="auto"/>
              <w:ind w:left="506" w:hanging="506"/>
              <w:rPr>
                <w:noProof/>
                <w:szCs w:val="24"/>
                <w:lang w:val="lv-LV"/>
              </w:rPr>
            </w:pPr>
            <w:r>
              <w:rPr>
                <w:noProof/>
                <w:szCs w:val="24"/>
                <w:lang w:val="lv-LV"/>
              </w:rPr>
              <w:t>a)</w:t>
            </w:r>
            <w:r>
              <w:rPr>
                <w:noProof/>
                <w:szCs w:val="24"/>
                <w:lang w:val="lv-LV"/>
              </w:rPr>
              <w:tab/>
              <w:t xml:space="preserve">ražošanā izmantotā nenoteiktas izcelsmes cukura neto svars nepārsniedz 20 % no ražojuma neto svara; kā arī </w:t>
            </w:r>
          </w:p>
          <w:p w:rsidR="00A445FF" w:rsidRDefault="00A445FF" w:rsidP="00D46FAC">
            <w:pPr>
              <w:widowControl/>
              <w:spacing w:before="60" w:after="60" w:line="240" w:lineRule="auto"/>
              <w:ind w:left="506" w:hanging="506"/>
              <w:contextualSpacing/>
              <w:rPr>
                <w:rFonts w:ascii="Calibri" w:hAnsi="Calibri"/>
                <w:noProof/>
                <w:szCs w:val="24"/>
                <w:lang w:val="lv-LV"/>
              </w:rPr>
            </w:pPr>
            <w:r>
              <w:rPr>
                <w:noProof/>
                <w:szCs w:val="24"/>
                <w:lang w:val="lv-LV"/>
              </w:rPr>
              <w:t>b)</w:t>
            </w:r>
            <w:r>
              <w:rPr>
                <w:noProof/>
                <w:szCs w:val="24"/>
                <w:lang w:val="lv-LV"/>
              </w:rPr>
              <w:tab/>
              <w:t>ražošanā izmantotā 4. nodaļā iekļautā nenoteiktas izcelsmes materiāla neto svars nepārsniedz 20 % no ražojuma neto svara.</w:t>
            </w:r>
          </w:p>
        </w:tc>
      </w:tr>
      <w:tr w:rsidR="00A445FF" w:rsidRPr="00FF4C0E" w:rsidTr="00D46FAC">
        <w:tc>
          <w:tcPr>
            <w:tcW w:w="1038" w:type="pct"/>
            <w:tcBorders>
              <w:top w:val="nil"/>
              <w:bottom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21.06</w:t>
            </w:r>
          </w:p>
        </w:tc>
        <w:tc>
          <w:tcPr>
            <w:tcW w:w="3962" w:type="pct"/>
            <w:tcBorders>
              <w:top w:val="nil"/>
              <w:left w:val="single" w:sz="4" w:space="0" w:color="auto"/>
              <w:bottom w:val="single" w:sz="4" w:space="0" w:color="auto"/>
            </w:tcBorders>
            <w:shd w:val="clear" w:color="auto" w:fill="auto"/>
          </w:tcPr>
          <w:p w:rsidR="00A445FF" w:rsidRDefault="00A445FF" w:rsidP="00D46FAC">
            <w:pPr>
              <w:widowControl/>
              <w:spacing w:before="60" w:after="60" w:line="240" w:lineRule="auto"/>
              <w:rPr>
                <w:noProof/>
                <w:szCs w:val="24"/>
                <w:lang w:val="lv-LV"/>
              </w:rPr>
            </w:pPr>
            <w:r>
              <w:rPr>
                <w:noProof/>
                <w:szCs w:val="24"/>
                <w:lang w:val="lv-LV"/>
              </w:rPr>
              <w:t xml:space="preserve">Maiņa no jebkuras citas pozīcijas, ja: </w:t>
            </w:r>
          </w:p>
          <w:p w:rsidR="00A445FF" w:rsidRDefault="00A445FF" w:rsidP="00D46FAC">
            <w:pPr>
              <w:widowControl/>
              <w:spacing w:before="60" w:after="60" w:line="240" w:lineRule="auto"/>
              <w:ind w:left="506" w:hanging="506"/>
              <w:rPr>
                <w:noProof/>
                <w:szCs w:val="24"/>
                <w:lang w:val="lv-LV"/>
              </w:rPr>
            </w:pPr>
            <w:r>
              <w:rPr>
                <w:noProof/>
                <w:szCs w:val="24"/>
                <w:lang w:val="lv-LV"/>
              </w:rPr>
              <w:t>a)</w:t>
            </w:r>
            <w:r>
              <w:rPr>
                <w:noProof/>
                <w:szCs w:val="24"/>
                <w:lang w:val="lv-LV"/>
              </w:rPr>
              <w:tab/>
              <w:t xml:space="preserve">ražošanā izmantotā nenoteiktas izcelsmes cukura neto svars nepārsniedz 40 % no ražojuma neto svara; kā arī </w:t>
            </w:r>
          </w:p>
          <w:p w:rsidR="00A445FF" w:rsidRDefault="00A445FF" w:rsidP="00D46FAC">
            <w:pPr>
              <w:widowControl/>
              <w:spacing w:before="60" w:after="60" w:line="240" w:lineRule="auto"/>
              <w:ind w:left="506" w:hanging="506"/>
              <w:contextualSpacing/>
              <w:rPr>
                <w:rFonts w:ascii="Calibri" w:hAnsi="Calibri"/>
                <w:noProof/>
                <w:szCs w:val="24"/>
                <w:lang w:val="lv-LV"/>
              </w:rPr>
            </w:pPr>
            <w:r>
              <w:rPr>
                <w:noProof/>
                <w:szCs w:val="24"/>
                <w:lang w:val="lv-LV"/>
              </w:rPr>
              <w:t>b)</w:t>
            </w:r>
            <w:r>
              <w:rPr>
                <w:noProof/>
                <w:szCs w:val="24"/>
                <w:lang w:val="lv-LV"/>
              </w:rPr>
              <w:tab/>
              <w:t>ražošanā izmantotā 4. nodaļā iekļautā nenoteiktas izcelsmes materiāla neto svars nepārsniedz 20 % no ražojuma neto svara.</w:t>
            </w:r>
          </w:p>
        </w:tc>
      </w:tr>
      <w:tr w:rsidR="00A445FF" w:rsidRPr="00FF4C0E" w:rsidTr="00D46FAC">
        <w:tc>
          <w:tcPr>
            <w:tcW w:w="1038" w:type="pct"/>
            <w:tcBorders>
              <w:top w:val="single" w:sz="4" w:space="0" w:color="auto"/>
              <w:right w:val="single" w:sz="4" w:space="0" w:color="auto"/>
            </w:tcBorders>
            <w:shd w:val="clear" w:color="auto" w:fill="auto"/>
          </w:tcPr>
          <w:p w:rsidR="00A445FF" w:rsidRDefault="00A445FF" w:rsidP="00D46FAC">
            <w:pPr>
              <w:pageBreakBefore/>
              <w:widowControl/>
              <w:spacing w:before="60" w:after="60" w:line="240" w:lineRule="auto"/>
              <w:contextualSpacing/>
              <w:rPr>
                <w:rFonts w:ascii="Calibri" w:hAnsi="Calibri"/>
                <w:noProof/>
                <w:szCs w:val="24"/>
                <w:lang w:val="lv-LV"/>
              </w:rPr>
            </w:pPr>
            <w:r>
              <w:rPr>
                <w:b/>
                <w:noProof/>
                <w:szCs w:val="24"/>
                <w:lang w:val="lv-LV"/>
              </w:rPr>
              <w:lastRenderedPageBreak/>
              <w:t>22. nodaļa</w:t>
            </w:r>
          </w:p>
        </w:tc>
        <w:tc>
          <w:tcPr>
            <w:tcW w:w="3962" w:type="pct"/>
            <w:tcBorders>
              <w:top w:val="single" w:sz="4" w:space="0" w:color="auto"/>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Dzērieni, alkoholiski šķidrumi un etiķis</w:t>
            </w:r>
          </w:p>
        </w:tc>
      </w:tr>
      <w:tr w:rsidR="00A445FF" w:rsidRPr="00FF4C0E" w:rsidTr="00D46FAC">
        <w:tc>
          <w:tcPr>
            <w:tcW w:w="1038" w:type="pct"/>
            <w:tcBorders>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22.01</w:t>
            </w:r>
          </w:p>
        </w:tc>
        <w:tc>
          <w:tcPr>
            <w:tcW w:w="3962" w:type="pct"/>
            <w:tcBorders>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2202.10</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 xml:space="preserve">Maiņa no jebkuras citas pozīcijas, ja: </w:t>
            </w:r>
          </w:p>
          <w:p w:rsidR="00A445FF" w:rsidRDefault="00A445FF" w:rsidP="00D46FAC">
            <w:pPr>
              <w:widowControl/>
              <w:spacing w:before="60" w:after="60" w:line="240" w:lineRule="auto"/>
              <w:ind w:left="506" w:hanging="506"/>
              <w:contextualSpacing/>
              <w:rPr>
                <w:noProof/>
                <w:szCs w:val="24"/>
                <w:lang w:val="lv-LV"/>
              </w:rPr>
            </w:pPr>
            <w:r>
              <w:rPr>
                <w:noProof/>
                <w:szCs w:val="24"/>
                <w:lang w:val="lv-LV"/>
              </w:rPr>
              <w:t>a)</w:t>
            </w:r>
            <w:r>
              <w:rPr>
                <w:noProof/>
                <w:szCs w:val="24"/>
                <w:lang w:val="lv-LV"/>
              </w:rPr>
              <w:tab/>
              <w:t>ražošanā izmantotā nenoteiktas izcelsmes cukura neto svars nepārsniedz 20 % no ražojuma neto svara; kā arī</w:t>
            </w:r>
          </w:p>
          <w:p w:rsidR="00A445FF" w:rsidRDefault="00A445FF" w:rsidP="00D46FAC">
            <w:pPr>
              <w:widowControl/>
              <w:spacing w:before="60" w:after="60" w:line="240" w:lineRule="auto"/>
              <w:ind w:left="506" w:hanging="506"/>
              <w:contextualSpacing/>
              <w:rPr>
                <w:rFonts w:ascii="Calibri" w:hAnsi="Calibri"/>
                <w:noProof/>
                <w:szCs w:val="24"/>
                <w:lang w:val="lv-LV"/>
              </w:rPr>
            </w:pPr>
            <w:r>
              <w:rPr>
                <w:noProof/>
                <w:szCs w:val="24"/>
                <w:lang w:val="lv-LV"/>
              </w:rPr>
              <w:t>b)</w:t>
            </w:r>
            <w:r>
              <w:rPr>
                <w:noProof/>
                <w:szCs w:val="24"/>
                <w:lang w:val="lv-LV"/>
              </w:rPr>
              <w:tab/>
              <w:t>ražošanā izmantotā 4. nodaļā iekļautā nenoteiktas izcelsmes materiāla neto svars nepārsniedz 20 % no ražojuma neto svara.</w:t>
            </w:r>
          </w:p>
        </w:tc>
      </w:tr>
      <w:tr w:rsidR="00A445FF" w:rsidRPr="00FF4C0E" w:rsidTr="00D46FAC">
        <w:trPr>
          <w:trHeight w:val="20"/>
        </w:trPr>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2202.90</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 xml:space="preserve">Maiņa uz pienu saturošiem dzērieniem no jebkuras citas pozīcijas, izņemot no pozīcijas 04.01–04.06 vai no apakšpozīcijas 1901.90 piena izstrādājumiem, kuri satur vairāk nekā 10 % piena sausnas, ja: </w:t>
            </w:r>
          </w:p>
          <w:p w:rsidR="00A445FF" w:rsidRDefault="00A445FF" w:rsidP="00D46FAC">
            <w:pPr>
              <w:widowControl/>
              <w:spacing w:before="60" w:after="60" w:line="240" w:lineRule="auto"/>
              <w:ind w:left="506" w:hanging="506"/>
              <w:contextualSpacing/>
              <w:rPr>
                <w:noProof/>
                <w:szCs w:val="24"/>
                <w:lang w:val="lv-LV"/>
              </w:rPr>
            </w:pPr>
            <w:r>
              <w:rPr>
                <w:noProof/>
                <w:szCs w:val="24"/>
                <w:lang w:val="lv-LV"/>
              </w:rPr>
              <w:t>a)</w:t>
            </w:r>
            <w:r>
              <w:rPr>
                <w:noProof/>
                <w:szCs w:val="24"/>
                <w:lang w:val="lv-LV"/>
              </w:rPr>
              <w:tab/>
              <w:t xml:space="preserve">ražošanā izmantotā nenoteiktas izcelsmes cukura neto svars nepārsniedz 20 % no ražojuma neto svara; kā arī </w:t>
            </w:r>
          </w:p>
          <w:p w:rsidR="00A445FF" w:rsidRDefault="00A445FF" w:rsidP="00D46FAC">
            <w:pPr>
              <w:spacing w:before="60" w:after="60" w:line="240" w:lineRule="auto"/>
              <w:ind w:left="506" w:hanging="506"/>
              <w:contextualSpacing/>
              <w:rPr>
                <w:rFonts w:ascii="Calibri" w:hAnsi="Calibri"/>
                <w:noProof/>
                <w:szCs w:val="24"/>
                <w:lang w:val="lv-LV"/>
              </w:rPr>
            </w:pPr>
            <w:r>
              <w:rPr>
                <w:noProof/>
                <w:szCs w:val="24"/>
                <w:lang w:val="lv-LV"/>
              </w:rPr>
              <w:t>b)</w:t>
            </w:r>
            <w:r>
              <w:rPr>
                <w:noProof/>
                <w:szCs w:val="24"/>
                <w:lang w:val="lv-LV"/>
              </w:rPr>
              <w:tab/>
              <w:t xml:space="preserve">ražošanā izmantotā pozīcijā 04.07–04.10 iekļautā nenoteiktas izcelsmes materiāla neto svars nepārsniedz 20 % no ražojuma neto svara; vai </w:t>
            </w:r>
          </w:p>
        </w:tc>
      </w:tr>
      <w:tr w:rsidR="00A445FF" w:rsidRPr="00FF4C0E" w:rsidTr="00D46FAC">
        <w:trPr>
          <w:trHeight w:val="20"/>
        </w:trPr>
        <w:tc>
          <w:tcPr>
            <w:tcW w:w="1038" w:type="pct"/>
            <w:tcBorders>
              <w:top w:val="nil"/>
              <w:right w:val="single" w:sz="4" w:space="0" w:color="auto"/>
            </w:tcBorders>
            <w:shd w:val="clear" w:color="auto" w:fill="auto"/>
          </w:tcPr>
          <w:p w:rsidR="00A445FF" w:rsidRDefault="00A445FF" w:rsidP="00D46FAC">
            <w:pPr>
              <w:spacing w:before="60" w:after="60" w:line="240" w:lineRule="auto"/>
              <w:contextualSpacing/>
              <w:rPr>
                <w:rFonts w:eastAsia="Calibri"/>
                <w:noProof/>
                <w:szCs w:val="22"/>
                <w:lang w:val="lv-LV" w:eastAsia="en-US"/>
              </w:rPr>
            </w:pPr>
          </w:p>
        </w:tc>
        <w:tc>
          <w:tcPr>
            <w:tcW w:w="3962" w:type="pct"/>
            <w:tcBorders>
              <w:top w:val="nil"/>
              <w:left w:val="single" w:sz="4" w:space="0" w:color="auto"/>
            </w:tcBorders>
            <w:shd w:val="clear" w:color="auto" w:fill="auto"/>
          </w:tcPr>
          <w:p w:rsidR="00A445FF" w:rsidRDefault="00A445FF" w:rsidP="00D46FAC">
            <w:pPr>
              <w:widowControl/>
              <w:spacing w:before="60" w:after="60" w:line="240" w:lineRule="auto"/>
              <w:rPr>
                <w:noProof/>
                <w:szCs w:val="24"/>
                <w:lang w:val="lv-LV"/>
              </w:rPr>
            </w:pPr>
            <w:r>
              <w:rPr>
                <w:noProof/>
                <w:szCs w:val="24"/>
                <w:lang w:val="lv-LV"/>
              </w:rPr>
              <w:t xml:space="preserve">maiņa uz jebkuru citu apakšpozīcijas 2202.90 ražojumu no jebkuras citas pozīcijas, ja: </w:t>
            </w:r>
          </w:p>
          <w:p w:rsidR="00A445FF" w:rsidRDefault="00A445FF" w:rsidP="00D46FAC">
            <w:pPr>
              <w:widowControl/>
              <w:spacing w:before="60" w:after="60" w:line="240" w:lineRule="auto"/>
              <w:ind w:left="506" w:hanging="506"/>
              <w:contextualSpacing/>
              <w:rPr>
                <w:noProof/>
                <w:szCs w:val="24"/>
                <w:lang w:val="lv-LV"/>
              </w:rPr>
            </w:pPr>
            <w:r>
              <w:rPr>
                <w:noProof/>
                <w:szCs w:val="24"/>
                <w:lang w:val="lv-LV"/>
              </w:rPr>
              <w:t>a)</w:t>
            </w:r>
            <w:r>
              <w:rPr>
                <w:noProof/>
                <w:szCs w:val="24"/>
                <w:lang w:val="lv-LV"/>
              </w:rPr>
              <w:tab/>
              <w:t>ražošanā izmantotā nenoteiktas izcelsmes cukura neto svars nepārsniedz 20 % no ražojuma neto svara; kā arī</w:t>
            </w:r>
          </w:p>
          <w:p w:rsidR="00A445FF" w:rsidRDefault="00A445FF" w:rsidP="00D46FAC">
            <w:pPr>
              <w:spacing w:before="60" w:after="60" w:line="240" w:lineRule="auto"/>
              <w:ind w:left="506" w:hanging="506"/>
              <w:contextualSpacing/>
              <w:rPr>
                <w:rFonts w:ascii="Calibri" w:hAnsi="Calibri"/>
                <w:noProof/>
                <w:szCs w:val="24"/>
                <w:lang w:val="lv-LV"/>
              </w:rPr>
            </w:pPr>
            <w:r>
              <w:rPr>
                <w:noProof/>
                <w:szCs w:val="24"/>
                <w:lang w:val="lv-LV"/>
              </w:rPr>
              <w:t>b)</w:t>
            </w:r>
            <w:r>
              <w:rPr>
                <w:noProof/>
                <w:szCs w:val="24"/>
                <w:lang w:val="lv-LV"/>
              </w:rPr>
              <w:tab/>
              <w:t>ražošanā izmantotā 4. nodaļā iekļautā nenoteiktas izcelsmes materiāla neto svars nepārsniedz 20 % no ražojuma neto svara.</w:t>
            </w:r>
          </w:p>
        </w:tc>
      </w:tr>
      <w:tr w:rsidR="00A445FF" w:rsidRPr="00FF4C0E" w:rsidTr="00D46FAC">
        <w:tc>
          <w:tcPr>
            <w:tcW w:w="1038" w:type="pct"/>
            <w:tcBorders>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22.03</w:t>
            </w:r>
          </w:p>
        </w:tc>
        <w:tc>
          <w:tcPr>
            <w:tcW w:w="3962" w:type="pct"/>
            <w:tcBorders>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 xml:space="preserve">Maiņa no jebkuras citas pozīcijas. </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22.04</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pozīcijas, izņemot apakšpozīciju 0806.10, 2009.61 vai 2009.69, pozīciju 22.07 vai 22.08.</w:t>
            </w:r>
          </w:p>
        </w:tc>
      </w:tr>
      <w:tr w:rsidR="00A445FF" w:rsidRPr="00FF4C0E" w:rsidTr="00D46FAC">
        <w:tc>
          <w:tcPr>
            <w:tcW w:w="1038" w:type="pct"/>
            <w:tcBorders>
              <w:top w:val="nil"/>
              <w:right w:val="single" w:sz="4" w:space="0" w:color="auto"/>
            </w:tcBorders>
            <w:shd w:val="clear" w:color="auto" w:fill="auto"/>
          </w:tcPr>
          <w:p w:rsidR="00A445FF" w:rsidRDefault="00A445FF" w:rsidP="00D46FAC">
            <w:pPr>
              <w:pageBreakBefore/>
              <w:widowControl/>
              <w:spacing w:before="60" w:after="60" w:line="240" w:lineRule="auto"/>
              <w:contextualSpacing/>
              <w:rPr>
                <w:rFonts w:eastAsia="Calibri"/>
                <w:noProof/>
                <w:szCs w:val="22"/>
                <w:lang w:val="lv-LV" w:eastAsia="en-US"/>
              </w:rPr>
            </w:pPr>
            <w:r>
              <w:rPr>
                <w:rFonts w:eastAsia="Calibri"/>
                <w:noProof/>
                <w:szCs w:val="22"/>
                <w:lang w:val="lv-LV" w:eastAsia="en-US"/>
              </w:rPr>
              <w:lastRenderedPageBreak/>
              <w:t>22.05</w:t>
            </w:r>
            <w:r>
              <w:rPr>
                <w:rFonts w:eastAsia="Calibri"/>
                <w:noProof/>
                <w:szCs w:val="22"/>
                <w:lang w:val="lv-LV" w:eastAsia="en-US"/>
              </w:rPr>
              <w:noBreakHyphen/>
              <w:t>22.06</w:t>
            </w:r>
          </w:p>
        </w:tc>
        <w:tc>
          <w:tcPr>
            <w:tcW w:w="3962" w:type="pct"/>
            <w:tcBorders>
              <w:top w:val="nil"/>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 xml:space="preserve">Maiņa no jebkuras citas pozīcijas. </w:t>
            </w:r>
          </w:p>
        </w:tc>
      </w:tr>
      <w:tr w:rsidR="00A445FF" w:rsidRPr="00FF4C0E" w:rsidTr="00D46FAC">
        <w:tc>
          <w:tcPr>
            <w:tcW w:w="1038" w:type="pct"/>
            <w:tcBorders>
              <w:bottom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22.07</w:t>
            </w:r>
            <w:r>
              <w:rPr>
                <w:rFonts w:eastAsia="Calibri"/>
                <w:noProof/>
                <w:szCs w:val="22"/>
                <w:lang w:val="lv-LV" w:eastAsia="en-US"/>
              </w:rPr>
              <w:noBreakHyphen/>
              <w:t>22.09</w:t>
            </w:r>
          </w:p>
        </w:tc>
        <w:tc>
          <w:tcPr>
            <w:tcW w:w="3962" w:type="pct"/>
            <w:tcBorders>
              <w:left w:val="single" w:sz="4" w:space="0" w:color="auto"/>
              <w:bottom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 ārpus šīs grupas, izņemot pozīciju 22.04.</w:t>
            </w:r>
          </w:p>
        </w:tc>
      </w:tr>
      <w:tr w:rsidR="00A445FF" w:rsidRPr="00FF4C0E" w:rsidTr="00D46FAC">
        <w:tc>
          <w:tcPr>
            <w:tcW w:w="1038" w:type="pct"/>
            <w:tcBorders>
              <w:top w:val="single" w:sz="4" w:space="0" w:color="auto"/>
              <w:bottom w:val="nil"/>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23. nodaļa</w:t>
            </w:r>
          </w:p>
        </w:tc>
        <w:tc>
          <w:tcPr>
            <w:tcW w:w="3962" w:type="pct"/>
            <w:tcBorders>
              <w:top w:val="single" w:sz="4" w:space="0" w:color="auto"/>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Pārtikas rūpniecības atliekas un atkritumi; gatava lopbarība</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23.01</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 xml:space="preserve">Maiņa no jebkuras citas pozīcijas. </w:t>
            </w:r>
          </w:p>
        </w:tc>
      </w:tr>
      <w:tr w:rsidR="00A445FF" w:rsidRPr="00FF4C0E" w:rsidTr="00D46FAC">
        <w:tc>
          <w:tcPr>
            <w:tcW w:w="1038" w:type="pct"/>
            <w:tcBorders>
              <w:top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23.02</w:t>
            </w:r>
          </w:p>
        </w:tc>
        <w:tc>
          <w:tcPr>
            <w:tcW w:w="3962" w:type="pct"/>
            <w:tcBorders>
              <w:top w:val="nil"/>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 xml:space="preserve">Maiņa no jebkuras citas pozīcijas, ja ražošanā izmantotā 10. nodaļā iekļautā nenoteiktas izcelsmes materiāla neto svars nepārsniedz 20 % no ražojuma neto svara. </w:t>
            </w:r>
          </w:p>
        </w:tc>
      </w:tr>
      <w:tr w:rsidR="00A445FF" w:rsidRPr="00FF4C0E" w:rsidTr="00D46FAC">
        <w:tc>
          <w:tcPr>
            <w:tcW w:w="1038" w:type="pct"/>
            <w:tcBorders>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2303.10</w:t>
            </w:r>
          </w:p>
        </w:tc>
        <w:tc>
          <w:tcPr>
            <w:tcW w:w="3962" w:type="pct"/>
            <w:tcBorders>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 ja ražošanā izmantotā 10. nodaļā iekļautā nenoteiktas izcelsmes materiāla neto svars nepārsniedz 20 % no ražojuma neto svara.</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2303.20</w:t>
            </w:r>
            <w:r>
              <w:rPr>
                <w:rFonts w:eastAsia="Calibri"/>
                <w:noProof/>
                <w:szCs w:val="22"/>
                <w:lang w:val="lv-LV" w:eastAsia="en-US"/>
              </w:rPr>
              <w:noBreakHyphen/>
              <w:t>2303.30</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 xml:space="preserve">Maiņa no jebkuras citas pozīcijas. </w:t>
            </w:r>
          </w:p>
        </w:tc>
      </w:tr>
      <w:tr w:rsidR="00A445FF" w:rsidRPr="00FF4C0E" w:rsidTr="00D46FAC">
        <w:tc>
          <w:tcPr>
            <w:tcW w:w="1038" w:type="pct"/>
            <w:tcBorders>
              <w:top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23.04</w:t>
            </w:r>
            <w:r>
              <w:rPr>
                <w:rFonts w:eastAsia="Calibri"/>
                <w:noProof/>
                <w:szCs w:val="22"/>
                <w:lang w:val="lv-LV" w:eastAsia="en-US"/>
              </w:rPr>
              <w:noBreakHyphen/>
              <w:t>23.08</w:t>
            </w:r>
          </w:p>
        </w:tc>
        <w:tc>
          <w:tcPr>
            <w:tcW w:w="3962" w:type="pct"/>
            <w:tcBorders>
              <w:top w:val="nil"/>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RPr="00FF4C0E" w:rsidTr="00D46FAC">
        <w:tc>
          <w:tcPr>
            <w:tcW w:w="1038" w:type="pct"/>
            <w:tcBorders>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23.09</w:t>
            </w:r>
          </w:p>
        </w:tc>
        <w:tc>
          <w:tcPr>
            <w:tcW w:w="3962" w:type="pct"/>
            <w:tcBorders>
              <w:left w:val="single" w:sz="4" w:space="0" w:color="auto"/>
            </w:tcBorders>
            <w:shd w:val="clear" w:color="auto" w:fill="auto"/>
          </w:tcPr>
          <w:p w:rsidR="00A445FF" w:rsidRDefault="00A445FF" w:rsidP="00D46FAC">
            <w:pPr>
              <w:widowControl/>
              <w:suppressAutoHyphens/>
              <w:snapToGrid w:val="0"/>
              <w:spacing w:before="60" w:after="60" w:line="240" w:lineRule="auto"/>
              <w:rPr>
                <w:noProof/>
                <w:szCs w:val="24"/>
                <w:lang w:val="lv-LV"/>
              </w:rPr>
            </w:pPr>
            <w:r>
              <w:rPr>
                <w:noProof/>
                <w:szCs w:val="24"/>
                <w:lang w:val="lv-LV"/>
              </w:rPr>
              <w:t xml:space="preserve">Maiņa no jebkuras citas pozīcijas, izņemot 2. vai 3. nodaļu, ja: </w:t>
            </w:r>
          </w:p>
          <w:p w:rsidR="00A445FF" w:rsidRDefault="00A445FF" w:rsidP="00D46FAC">
            <w:pPr>
              <w:widowControl/>
              <w:suppressAutoHyphens/>
              <w:snapToGrid w:val="0"/>
              <w:spacing w:before="60" w:after="60" w:line="240" w:lineRule="auto"/>
              <w:ind w:left="506" w:hanging="506"/>
              <w:rPr>
                <w:noProof/>
                <w:szCs w:val="24"/>
                <w:lang w:val="lv-LV"/>
              </w:rPr>
            </w:pPr>
            <w:r>
              <w:rPr>
                <w:noProof/>
                <w:szCs w:val="24"/>
                <w:lang w:val="lv-LV"/>
              </w:rPr>
              <w:t>a)</w:t>
            </w:r>
            <w:r>
              <w:rPr>
                <w:noProof/>
                <w:szCs w:val="24"/>
                <w:lang w:val="lv-LV"/>
              </w:rPr>
              <w:tab/>
              <w:t>ražošanā izmantotā 10. vai 11. nodaļā iekļautā nenoteiktas izcelsmes materiāla neto svars nepārsniedz 20 % no ražojuma neto svara;</w:t>
            </w:r>
          </w:p>
          <w:p w:rsidR="00A445FF" w:rsidRDefault="00A445FF" w:rsidP="00D46FAC">
            <w:pPr>
              <w:widowControl/>
              <w:suppressAutoHyphens/>
              <w:snapToGrid w:val="0"/>
              <w:spacing w:before="60" w:after="60" w:line="240" w:lineRule="auto"/>
              <w:ind w:left="506" w:hanging="506"/>
              <w:rPr>
                <w:noProof/>
                <w:szCs w:val="24"/>
                <w:lang w:val="lv-LV"/>
              </w:rPr>
            </w:pPr>
            <w:r>
              <w:rPr>
                <w:noProof/>
                <w:szCs w:val="24"/>
                <w:lang w:val="lv-LV"/>
              </w:rPr>
              <w:t>b)</w:t>
            </w:r>
            <w:r>
              <w:rPr>
                <w:noProof/>
                <w:szCs w:val="24"/>
                <w:lang w:val="lv-LV"/>
              </w:rPr>
              <w:tab/>
              <w:t>ražošanā izmantotā nenoteiktas izcelsmes cukura neto svars nepārsniedz 20 % no ražojuma neto svara; kā arī</w:t>
            </w:r>
          </w:p>
          <w:p w:rsidR="00A445FF" w:rsidRDefault="00A445FF" w:rsidP="00D46FAC">
            <w:pPr>
              <w:widowControl/>
              <w:spacing w:before="60" w:after="60" w:line="240" w:lineRule="auto"/>
              <w:ind w:left="506" w:hanging="506"/>
              <w:contextualSpacing/>
              <w:rPr>
                <w:noProof/>
                <w:szCs w:val="24"/>
                <w:lang w:val="lv-LV"/>
              </w:rPr>
            </w:pPr>
            <w:r>
              <w:rPr>
                <w:noProof/>
                <w:szCs w:val="24"/>
                <w:lang w:val="lv-LV"/>
              </w:rPr>
              <w:t>c)</w:t>
            </w:r>
            <w:r>
              <w:rPr>
                <w:noProof/>
                <w:szCs w:val="24"/>
                <w:lang w:val="lv-LV"/>
              </w:rPr>
              <w:tab/>
              <w:t>ražošanā izmantotā 4. nodaļā iekļautā nenoteiktas izcelsmes materiāla neto svars nepārsniedz 20 % no ražojuma neto svara.</w:t>
            </w:r>
          </w:p>
        </w:tc>
      </w:tr>
      <w:tr w:rsidR="00A445FF" w:rsidRPr="00FF4C0E" w:rsidTr="00D46FAC">
        <w:tc>
          <w:tcPr>
            <w:tcW w:w="1038" w:type="pct"/>
            <w:tcBorders>
              <w:top w:val="single" w:sz="4" w:space="0" w:color="auto"/>
              <w:right w:val="single" w:sz="4" w:space="0" w:color="auto"/>
            </w:tcBorders>
            <w:shd w:val="clear" w:color="auto" w:fill="auto"/>
          </w:tcPr>
          <w:p w:rsidR="00A445FF" w:rsidRDefault="00A445FF" w:rsidP="00D46FAC">
            <w:pPr>
              <w:pageBreakBefore/>
              <w:widowControl/>
              <w:spacing w:before="60" w:after="60" w:line="240" w:lineRule="auto"/>
              <w:contextualSpacing/>
              <w:rPr>
                <w:rFonts w:ascii="Calibri" w:hAnsi="Calibri"/>
                <w:noProof/>
                <w:szCs w:val="24"/>
                <w:lang w:val="lv-LV"/>
              </w:rPr>
            </w:pPr>
            <w:r>
              <w:rPr>
                <w:b/>
                <w:noProof/>
                <w:szCs w:val="24"/>
                <w:lang w:val="lv-LV"/>
              </w:rPr>
              <w:lastRenderedPageBreak/>
              <w:t>24. nodaļa</w:t>
            </w:r>
          </w:p>
        </w:tc>
        <w:tc>
          <w:tcPr>
            <w:tcW w:w="3962" w:type="pct"/>
            <w:tcBorders>
              <w:top w:val="single" w:sz="4" w:space="0" w:color="auto"/>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Tabaka un tabakas rūpnieciski aizstājēji</w:t>
            </w:r>
          </w:p>
        </w:tc>
      </w:tr>
      <w:tr w:rsidR="00A445FF" w:rsidRPr="00FF4C0E" w:rsidTr="00D46FAC">
        <w:tc>
          <w:tcPr>
            <w:tcW w:w="1038" w:type="pct"/>
            <w:tcBorders>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p>
        </w:tc>
        <w:tc>
          <w:tcPr>
            <w:tcW w:w="3962" w:type="pct"/>
            <w:tcBorders>
              <w:left w:val="single" w:sz="4" w:space="0" w:color="auto"/>
              <w:bottom w:val="nil"/>
            </w:tcBorders>
            <w:shd w:val="clear" w:color="auto" w:fill="auto"/>
          </w:tcPr>
          <w:p w:rsidR="00A445FF" w:rsidRDefault="00A445FF" w:rsidP="00D46FAC">
            <w:pPr>
              <w:widowControl/>
              <w:spacing w:before="60" w:after="60" w:line="240" w:lineRule="auto"/>
              <w:contextualSpacing/>
              <w:rPr>
                <w:noProof/>
                <w:szCs w:val="24"/>
                <w:lang w:val="lv-LV"/>
              </w:rPr>
            </w:pPr>
            <w:r>
              <w:rPr>
                <w:b/>
                <w:i/>
                <w:noProof/>
                <w:szCs w:val="24"/>
                <w:lang w:val="lv-LV"/>
              </w:rPr>
              <w:t xml:space="preserve">Piezīme. </w:t>
            </w:r>
          </w:p>
          <w:p w:rsidR="00A445FF" w:rsidRDefault="00A445FF" w:rsidP="00D46FAC">
            <w:pPr>
              <w:widowControl/>
              <w:spacing w:before="60" w:after="60" w:line="240" w:lineRule="auto"/>
              <w:rPr>
                <w:rFonts w:ascii="Batang" w:eastAsia="Batang"/>
                <w:noProof/>
                <w:szCs w:val="24"/>
                <w:lang w:val="lv-LV"/>
              </w:rPr>
            </w:pPr>
            <w:r>
              <w:rPr>
                <w:rFonts w:ascii="Times New (W1)" w:hAnsi="Times New (W1)"/>
                <w:i/>
                <w:noProof/>
                <w:szCs w:val="24"/>
                <w:lang w:val="lv-LV"/>
              </w:rPr>
              <w:t>Uzskata, ka lauksaimniecības un dārzkopības produktu, kas audzēti Puses teritorijā, izcelsme ir minētās Puses teritorijā, pat ja tie audzēti no sēklām, sīpoliem, sakneņiem, spraudeņiem, potcelmiem, potzariem, atvasēm, pumpuriem vai citām augu dzīvajām daļām, kas importētas no trešās valsts.</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24.01</w:t>
            </w:r>
          </w:p>
        </w:tc>
        <w:tc>
          <w:tcPr>
            <w:tcW w:w="3962" w:type="pct"/>
            <w:tcBorders>
              <w:top w:val="nil"/>
              <w:left w:val="single" w:sz="4" w:space="0" w:color="auto"/>
              <w:bottom w:val="nil"/>
            </w:tcBorders>
            <w:shd w:val="clear" w:color="auto" w:fill="auto"/>
          </w:tcPr>
          <w:p w:rsidR="00A445FF" w:rsidRDefault="00A445FF" w:rsidP="00D46FAC">
            <w:pPr>
              <w:widowControl/>
              <w:suppressAutoHyphens/>
              <w:snapToGrid w:val="0"/>
              <w:spacing w:before="60" w:after="60" w:line="240" w:lineRule="auto"/>
              <w:rPr>
                <w:noProof/>
                <w:szCs w:val="24"/>
                <w:lang w:val="lv-LV"/>
              </w:rPr>
            </w:pPr>
            <w:r>
              <w:rPr>
                <w:noProof/>
                <w:szCs w:val="24"/>
                <w:lang w:val="lv-LV"/>
              </w:rPr>
              <w:t>Ražošana, kurā visi izmantotie pozīcijas 24.01 materiāli ir pilnīgi iegūti.</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2402.10</w:t>
            </w:r>
          </w:p>
        </w:tc>
        <w:tc>
          <w:tcPr>
            <w:tcW w:w="3962" w:type="pct"/>
            <w:tcBorders>
              <w:top w:val="nil"/>
              <w:left w:val="single" w:sz="4" w:space="0" w:color="auto"/>
              <w:bottom w:val="nil"/>
            </w:tcBorders>
            <w:shd w:val="clear" w:color="auto" w:fill="auto"/>
          </w:tcPr>
          <w:p w:rsidR="00A445FF" w:rsidRDefault="00A445FF" w:rsidP="00D46FAC">
            <w:pPr>
              <w:widowControl/>
              <w:suppressAutoHyphens/>
              <w:snapToGrid w:val="0"/>
              <w:spacing w:before="60" w:after="60" w:line="240" w:lineRule="auto"/>
              <w:rPr>
                <w:noProof/>
                <w:szCs w:val="24"/>
                <w:lang w:val="lv-LV"/>
              </w:rPr>
            </w:pPr>
            <w:r>
              <w:rPr>
                <w:noProof/>
                <w:szCs w:val="24"/>
                <w:lang w:val="lv-LV"/>
              </w:rPr>
              <w:t>Maiņa no jebkuras citas pozīcijas, ja ražošanā izmantotā 24. nodaļā iekļautā nenoteiktas izcelsmes materiāla neto svars nepārsniedz 30 % no visu to 24. nodaļas materiālu neto svara, kas izmantoti ražojuma ražošanā.</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2402.20</w:t>
            </w:r>
          </w:p>
        </w:tc>
        <w:tc>
          <w:tcPr>
            <w:tcW w:w="3962" w:type="pct"/>
            <w:tcBorders>
              <w:top w:val="nil"/>
              <w:left w:val="single" w:sz="4" w:space="0" w:color="auto"/>
              <w:bottom w:val="nil"/>
            </w:tcBorders>
            <w:shd w:val="clear" w:color="auto" w:fill="auto"/>
          </w:tcPr>
          <w:p w:rsidR="00A445FF" w:rsidRDefault="00A445FF" w:rsidP="00D46FAC">
            <w:pPr>
              <w:widowControl/>
              <w:suppressAutoHyphens/>
              <w:snapToGrid w:val="0"/>
              <w:spacing w:before="60" w:after="60" w:line="240" w:lineRule="auto"/>
              <w:rPr>
                <w:noProof/>
                <w:szCs w:val="24"/>
                <w:lang w:val="lv-LV"/>
              </w:rPr>
            </w:pPr>
            <w:r>
              <w:rPr>
                <w:noProof/>
                <w:szCs w:val="24"/>
                <w:lang w:val="lv-LV"/>
              </w:rPr>
              <w:t>Maiņa no jebkuras citas pozīcijas, izņemot apakšpozīciju 2403.10, ja pozīcijā 24.01 iekļautā pilnīgi iegūtā materiāla neto svars ir vismaz 10 % no visu to 24. nodaļas materiālu neto svara, kas izmantoti ražojuma izgatavošanā.</w:t>
            </w:r>
          </w:p>
        </w:tc>
      </w:tr>
      <w:tr w:rsidR="00A445FF" w:rsidRPr="00FF4C0E" w:rsidTr="00D46FAC">
        <w:tc>
          <w:tcPr>
            <w:tcW w:w="1038" w:type="pct"/>
            <w:tcBorders>
              <w:top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2402.90</w:t>
            </w:r>
          </w:p>
        </w:tc>
        <w:tc>
          <w:tcPr>
            <w:tcW w:w="3962" w:type="pct"/>
            <w:tcBorders>
              <w:top w:val="nil"/>
              <w:left w:val="single" w:sz="4" w:space="0" w:color="auto"/>
            </w:tcBorders>
            <w:shd w:val="clear" w:color="auto" w:fill="auto"/>
          </w:tcPr>
          <w:p w:rsidR="00A445FF" w:rsidRDefault="00A445FF" w:rsidP="00D46FAC">
            <w:pPr>
              <w:widowControl/>
              <w:suppressAutoHyphens/>
              <w:snapToGrid w:val="0"/>
              <w:spacing w:before="60" w:after="60" w:line="240" w:lineRule="auto"/>
              <w:rPr>
                <w:noProof/>
                <w:szCs w:val="24"/>
                <w:lang w:val="lv-LV"/>
              </w:rPr>
            </w:pPr>
            <w:r>
              <w:rPr>
                <w:noProof/>
                <w:szCs w:val="24"/>
                <w:lang w:val="lv-LV"/>
              </w:rPr>
              <w:t xml:space="preserve">Maiņa no jebkuras citas pozīcijas, ja ražošanā izmantotā 24. nodaļā iekļautā nenoteiktas izcelsmes materiāla neto svars nepārsniedz 30 % no visu to 24. nodaļas materiālu neto svara, kas izmantoti ražojuma izgatavošanā. </w:t>
            </w:r>
          </w:p>
        </w:tc>
      </w:tr>
      <w:tr w:rsidR="00A445FF" w:rsidRPr="00FF4C0E" w:rsidTr="00D46FAC">
        <w:tc>
          <w:tcPr>
            <w:tcW w:w="1038" w:type="pct"/>
            <w:tcBorders>
              <w:bottom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24.03</w:t>
            </w:r>
          </w:p>
        </w:tc>
        <w:tc>
          <w:tcPr>
            <w:tcW w:w="3962" w:type="pct"/>
            <w:tcBorders>
              <w:left w:val="single" w:sz="4" w:space="0" w:color="auto"/>
              <w:bottom w:val="single" w:sz="4" w:space="0" w:color="auto"/>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pozīcijas, ja ražošanā izmantotā 24. nodaļā iekļautā nenoteiktas izcelsmes materiāla neto svars nepārsniedz 30 % no visu to 24. nodaļas materiālu neto svara, kas izmantoti ražojuma izgatavošanā.</w:t>
            </w:r>
          </w:p>
        </w:tc>
      </w:tr>
      <w:tr w:rsidR="00A445FF" w:rsidTr="00D46FAC">
        <w:tc>
          <w:tcPr>
            <w:tcW w:w="1038" w:type="pct"/>
            <w:tcBorders>
              <w:top w:val="single" w:sz="4" w:space="0" w:color="auto"/>
              <w:bottom w:val="single" w:sz="4" w:space="0" w:color="auto"/>
              <w:right w:val="single" w:sz="4" w:space="0" w:color="auto"/>
            </w:tcBorders>
            <w:shd w:val="clear" w:color="auto" w:fill="auto"/>
          </w:tcPr>
          <w:p w:rsidR="00A445FF" w:rsidRDefault="00A445FF" w:rsidP="00D46FAC">
            <w:pPr>
              <w:pageBreakBefore/>
              <w:widowControl/>
              <w:spacing w:before="60" w:after="60" w:line="240" w:lineRule="auto"/>
              <w:contextualSpacing/>
              <w:rPr>
                <w:rFonts w:ascii="Calibri" w:hAnsi="Calibri"/>
                <w:noProof/>
                <w:szCs w:val="24"/>
                <w:lang w:val="lv-LV"/>
              </w:rPr>
            </w:pPr>
            <w:r>
              <w:rPr>
                <w:b/>
                <w:noProof/>
                <w:szCs w:val="24"/>
                <w:lang w:val="lv-LV"/>
              </w:rPr>
              <w:lastRenderedPageBreak/>
              <w:t>V sadaļa</w:t>
            </w:r>
          </w:p>
        </w:tc>
        <w:tc>
          <w:tcPr>
            <w:tcW w:w="3962" w:type="pct"/>
            <w:tcBorders>
              <w:top w:val="single" w:sz="4" w:space="0" w:color="auto"/>
              <w:left w:val="single" w:sz="4" w:space="0" w:color="auto"/>
              <w:bottom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Minerālprodukti</w:t>
            </w:r>
          </w:p>
        </w:tc>
      </w:tr>
      <w:tr w:rsidR="00A445FF" w:rsidRPr="00FF4C0E" w:rsidTr="00D46FAC">
        <w:tc>
          <w:tcPr>
            <w:tcW w:w="1038" w:type="pct"/>
            <w:tcBorders>
              <w:top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25. nodaļa</w:t>
            </w:r>
          </w:p>
        </w:tc>
        <w:tc>
          <w:tcPr>
            <w:tcW w:w="3962" w:type="pct"/>
            <w:tcBorders>
              <w:top w:val="single" w:sz="4" w:space="0" w:color="auto"/>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Sāls; sērs; zemes un akmens; apmešanas materiāli, kaļķi un cements</w:t>
            </w:r>
          </w:p>
        </w:tc>
      </w:tr>
      <w:tr w:rsidR="00A445FF" w:rsidRPr="00FF4C0E" w:rsidTr="00D46FAC">
        <w:tc>
          <w:tcPr>
            <w:tcW w:w="1038" w:type="pct"/>
            <w:tcBorders>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25.01</w:t>
            </w:r>
            <w:r>
              <w:rPr>
                <w:rFonts w:eastAsia="Calibri"/>
                <w:noProof/>
                <w:szCs w:val="22"/>
                <w:lang w:val="lv-LV" w:eastAsia="en-US"/>
              </w:rPr>
              <w:noBreakHyphen/>
              <w:t>25.03</w:t>
            </w:r>
          </w:p>
        </w:tc>
        <w:tc>
          <w:tcPr>
            <w:tcW w:w="3962" w:type="pct"/>
            <w:tcBorders>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RPr="00FF4C0E" w:rsidTr="00D46FAC">
        <w:tc>
          <w:tcPr>
            <w:tcW w:w="1038" w:type="pct"/>
            <w:tcBorders>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2504.10</w:t>
            </w:r>
            <w:r>
              <w:rPr>
                <w:rFonts w:eastAsia="Calibri"/>
                <w:noProof/>
                <w:szCs w:val="22"/>
                <w:lang w:val="lv-LV" w:eastAsia="en-US"/>
              </w:rPr>
              <w:noBreakHyphen/>
              <w:t>2504.90</w:t>
            </w:r>
          </w:p>
        </w:tc>
        <w:tc>
          <w:tcPr>
            <w:tcW w:w="3962" w:type="pct"/>
            <w:tcBorders>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jebkuru šo apakšpozīciju robežās vai no jebkuras citas apakšpozīcijas.</w:t>
            </w:r>
          </w:p>
        </w:tc>
      </w:tr>
      <w:tr w:rsidR="00A445FF" w:rsidRPr="00FF4C0E" w:rsidTr="00D46FAC">
        <w:tc>
          <w:tcPr>
            <w:tcW w:w="1038" w:type="pct"/>
            <w:tcBorders>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25.05</w:t>
            </w:r>
            <w:r>
              <w:rPr>
                <w:rFonts w:eastAsia="Calibri"/>
                <w:noProof/>
                <w:szCs w:val="22"/>
                <w:lang w:val="lv-LV" w:eastAsia="en-US"/>
              </w:rPr>
              <w:noBreakHyphen/>
              <w:t xml:space="preserve">25.14 </w:t>
            </w:r>
          </w:p>
        </w:tc>
        <w:tc>
          <w:tcPr>
            <w:tcW w:w="3962" w:type="pct"/>
            <w:tcBorders>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2515.11</w:t>
            </w:r>
            <w:r>
              <w:rPr>
                <w:rFonts w:eastAsia="Calibri"/>
                <w:noProof/>
                <w:szCs w:val="22"/>
                <w:lang w:val="lv-LV" w:eastAsia="en-US"/>
              </w:rPr>
              <w:noBreakHyphen/>
              <w:t>2516.90</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jebkuru šo apakšpozīciju robežās vai no jebkuras citas apakšpozīcijas.</w:t>
            </w:r>
          </w:p>
        </w:tc>
      </w:tr>
      <w:tr w:rsidR="00A445FF" w:rsidRPr="00FF4C0E" w:rsidTr="00D46FAC">
        <w:tc>
          <w:tcPr>
            <w:tcW w:w="1038" w:type="pct"/>
            <w:tcBorders>
              <w:top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25.17</w:t>
            </w:r>
          </w:p>
        </w:tc>
        <w:tc>
          <w:tcPr>
            <w:tcW w:w="3962" w:type="pct"/>
            <w:tcBorders>
              <w:top w:val="nil"/>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RPr="00FF4C0E" w:rsidTr="00D46FAC">
        <w:tc>
          <w:tcPr>
            <w:tcW w:w="1038" w:type="pct"/>
            <w:tcBorders>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2518.10</w:t>
            </w:r>
            <w:r>
              <w:rPr>
                <w:rFonts w:eastAsia="Calibri"/>
                <w:noProof/>
                <w:szCs w:val="22"/>
                <w:lang w:val="lv-LV" w:eastAsia="en-US"/>
              </w:rPr>
              <w:noBreakHyphen/>
              <w:t>2520.20</w:t>
            </w:r>
          </w:p>
        </w:tc>
        <w:tc>
          <w:tcPr>
            <w:tcW w:w="3962" w:type="pct"/>
            <w:tcBorders>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jebkuru šo apakšpozīciju robežās vai no jebkuras citas apakšpozīcijas.</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25.21</w:t>
            </w:r>
            <w:r>
              <w:rPr>
                <w:rFonts w:eastAsia="Calibri"/>
                <w:noProof/>
                <w:szCs w:val="22"/>
                <w:lang w:val="lv-LV" w:eastAsia="en-US"/>
              </w:rPr>
              <w:noBreakHyphen/>
              <w:t>25.23</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RPr="00FF4C0E" w:rsidTr="00D46FAC">
        <w:tc>
          <w:tcPr>
            <w:tcW w:w="1038" w:type="pct"/>
            <w:tcBorders>
              <w:top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2524.10</w:t>
            </w:r>
            <w:r>
              <w:rPr>
                <w:rFonts w:eastAsia="Calibri"/>
                <w:noProof/>
                <w:szCs w:val="22"/>
                <w:lang w:val="lv-LV" w:eastAsia="en-US"/>
              </w:rPr>
              <w:noBreakHyphen/>
              <w:t>2525.30</w:t>
            </w:r>
          </w:p>
        </w:tc>
        <w:tc>
          <w:tcPr>
            <w:tcW w:w="3962" w:type="pct"/>
            <w:tcBorders>
              <w:top w:val="nil"/>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jebkuru šo apakšpozīciju robežās vai no jebkuras citas apakšpozīcijas.</w:t>
            </w:r>
          </w:p>
        </w:tc>
      </w:tr>
      <w:tr w:rsidR="00A445FF" w:rsidRPr="00FF4C0E" w:rsidTr="00D46FAC">
        <w:tc>
          <w:tcPr>
            <w:tcW w:w="1038" w:type="pct"/>
            <w:tcBorders>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25.26</w:t>
            </w:r>
            <w:r>
              <w:rPr>
                <w:rFonts w:eastAsia="Calibri"/>
                <w:noProof/>
                <w:szCs w:val="22"/>
                <w:lang w:val="lv-LV" w:eastAsia="en-US"/>
              </w:rPr>
              <w:noBreakHyphen/>
              <w:t>25.29</w:t>
            </w:r>
          </w:p>
        </w:tc>
        <w:tc>
          <w:tcPr>
            <w:tcW w:w="3962" w:type="pct"/>
            <w:tcBorders>
              <w:left w:val="single" w:sz="4" w:space="0" w:color="auto"/>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pozīcijas.</w:t>
            </w:r>
          </w:p>
        </w:tc>
      </w:tr>
      <w:tr w:rsidR="00A445FF" w:rsidRPr="00FF4C0E" w:rsidTr="00D46FAC">
        <w:tc>
          <w:tcPr>
            <w:tcW w:w="1038" w:type="pct"/>
            <w:tcBorders>
              <w:bottom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2530.10</w:t>
            </w:r>
            <w:r>
              <w:rPr>
                <w:rFonts w:eastAsia="Calibri"/>
                <w:noProof/>
                <w:szCs w:val="22"/>
                <w:lang w:val="lv-LV" w:eastAsia="en-US"/>
              </w:rPr>
              <w:noBreakHyphen/>
              <w:t>2530.90</w:t>
            </w:r>
          </w:p>
        </w:tc>
        <w:tc>
          <w:tcPr>
            <w:tcW w:w="3962" w:type="pct"/>
            <w:tcBorders>
              <w:left w:val="single" w:sz="4" w:space="0" w:color="auto"/>
              <w:bottom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jebkuru šo apakšpozīciju robežās vai no jebkuras citas apakšpozīcijas.</w:t>
            </w:r>
          </w:p>
        </w:tc>
      </w:tr>
      <w:tr w:rsidR="00A445FF" w:rsidTr="00D46FAC">
        <w:tc>
          <w:tcPr>
            <w:tcW w:w="1038" w:type="pct"/>
            <w:tcBorders>
              <w:top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26. nodaļa</w:t>
            </w:r>
          </w:p>
        </w:tc>
        <w:tc>
          <w:tcPr>
            <w:tcW w:w="3962" w:type="pct"/>
            <w:tcBorders>
              <w:top w:val="single" w:sz="4" w:space="0" w:color="auto"/>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Rūdas, sārņi un pelni</w:t>
            </w:r>
          </w:p>
        </w:tc>
      </w:tr>
      <w:tr w:rsidR="00A445FF" w:rsidRPr="00FF4C0E" w:rsidTr="00D46FAC">
        <w:tc>
          <w:tcPr>
            <w:tcW w:w="1038" w:type="pct"/>
            <w:tcBorders>
              <w:bottom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26.01</w:t>
            </w:r>
            <w:r>
              <w:rPr>
                <w:rFonts w:eastAsia="Calibri"/>
                <w:noProof/>
                <w:szCs w:val="22"/>
                <w:lang w:val="lv-LV" w:eastAsia="en-US"/>
              </w:rPr>
              <w:noBreakHyphen/>
              <w:t>26.21</w:t>
            </w:r>
          </w:p>
        </w:tc>
        <w:tc>
          <w:tcPr>
            <w:tcW w:w="3962" w:type="pct"/>
            <w:tcBorders>
              <w:left w:val="single" w:sz="4" w:space="0" w:color="auto"/>
              <w:bottom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Tr="00D46FAC">
        <w:tc>
          <w:tcPr>
            <w:tcW w:w="1038" w:type="pct"/>
            <w:tcBorders>
              <w:top w:val="single" w:sz="4" w:space="0" w:color="auto"/>
              <w:bottom w:val="nil"/>
              <w:right w:val="single" w:sz="4" w:space="0" w:color="auto"/>
            </w:tcBorders>
            <w:shd w:val="clear" w:color="auto" w:fill="auto"/>
          </w:tcPr>
          <w:p w:rsidR="00A445FF" w:rsidRDefault="00A445FF" w:rsidP="00D46FAC">
            <w:pPr>
              <w:pageBreakBefore/>
              <w:widowControl/>
              <w:spacing w:before="60" w:after="60" w:line="240" w:lineRule="auto"/>
              <w:contextualSpacing/>
              <w:rPr>
                <w:rFonts w:ascii="Calibri" w:hAnsi="Calibri"/>
                <w:noProof/>
                <w:szCs w:val="24"/>
                <w:lang w:val="lv-LV"/>
              </w:rPr>
            </w:pPr>
            <w:r>
              <w:rPr>
                <w:b/>
                <w:noProof/>
                <w:szCs w:val="24"/>
                <w:lang w:val="lv-LV"/>
              </w:rPr>
              <w:lastRenderedPageBreak/>
              <w:t>27. nodaļa</w:t>
            </w:r>
          </w:p>
        </w:tc>
        <w:tc>
          <w:tcPr>
            <w:tcW w:w="3962" w:type="pct"/>
            <w:tcBorders>
              <w:top w:val="single" w:sz="4" w:space="0" w:color="auto"/>
              <w:left w:val="single" w:sz="4" w:space="0" w:color="auto"/>
              <w:bottom w:val="nil"/>
            </w:tcBorders>
            <w:shd w:val="clear" w:color="auto" w:fill="auto"/>
          </w:tcPr>
          <w:p w:rsidR="00A445FF" w:rsidRDefault="00A445FF" w:rsidP="00D46FAC">
            <w:pPr>
              <w:widowControl/>
              <w:spacing w:before="60" w:after="60" w:line="240" w:lineRule="auto"/>
              <w:rPr>
                <w:rFonts w:ascii="Calibri" w:hAnsi="Calibri"/>
                <w:noProof/>
                <w:szCs w:val="24"/>
                <w:lang w:val="lv-LV"/>
              </w:rPr>
            </w:pPr>
            <w:r>
              <w:rPr>
                <w:b/>
                <w:noProof/>
                <w:szCs w:val="24"/>
                <w:lang w:val="lv-LV"/>
              </w:rPr>
              <w:t>Minerālais kurināmais, minerāleļļas un to pārtvaices produkti; bitumenvielas; minerālvaski</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27.01</w:t>
            </w:r>
            <w:r>
              <w:rPr>
                <w:rFonts w:eastAsia="Calibri"/>
                <w:noProof/>
                <w:szCs w:val="22"/>
                <w:lang w:val="lv-LV" w:eastAsia="en-US"/>
              </w:rPr>
              <w:noBreakHyphen/>
              <w:t>27.09</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rPr>
                <w:rFonts w:ascii="Calibri" w:hAnsi="Calibri"/>
                <w:noProof/>
                <w:szCs w:val="24"/>
                <w:lang w:val="lv-LV"/>
              </w:rPr>
            </w:pPr>
            <w:r>
              <w:rPr>
                <w:noProof/>
                <w:szCs w:val="24"/>
                <w:lang w:val="lv-LV"/>
              </w:rPr>
              <w:t>Maiņa jebkuru šo pozīciju robežās vai no jebkuras citas pozīcijas.</w:t>
            </w:r>
          </w:p>
        </w:tc>
      </w:tr>
      <w:tr w:rsidR="00A445FF" w:rsidRPr="00FF4C0E" w:rsidTr="00D46FAC">
        <w:tc>
          <w:tcPr>
            <w:tcW w:w="1038" w:type="pct"/>
            <w:tcBorders>
              <w:top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27.10</w:t>
            </w:r>
          </w:p>
        </w:tc>
        <w:tc>
          <w:tcPr>
            <w:tcW w:w="3962" w:type="pct"/>
            <w:tcBorders>
              <w:top w:val="nil"/>
              <w:left w:val="single" w:sz="4" w:space="0" w:color="auto"/>
            </w:tcBorders>
            <w:shd w:val="clear" w:color="auto" w:fill="auto"/>
          </w:tcPr>
          <w:p w:rsidR="00A445FF" w:rsidRDefault="00A445FF" w:rsidP="00D46FAC">
            <w:pPr>
              <w:widowControl/>
              <w:spacing w:before="60" w:after="60" w:line="240" w:lineRule="auto"/>
              <w:rPr>
                <w:rFonts w:ascii="Calibri" w:hAnsi="Calibri"/>
                <w:noProof/>
                <w:szCs w:val="24"/>
                <w:lang w:val="lv-LV"/>
              </w:rPr>
            </w:pPr>
            <w:r>
              <w:rPr>
                <w:noProof/>
                <w:szCs w:val="24"/>
                <w:lang w:val="lv-LV"/>
              </w:rPr>
              <w:t>Maiņa šīs pozīcijas robežās vai no jebkuras citas pozīcijas, izņemot biodīzeli, kas ietverts pozīcijā 3824.90 vai pozīcijā 38.26.</w:t>
            </w:r>
          </w:p>
        </w:tc>
      </w:tr>
      <w:tr w:rsidR="00A445FF" w:rsidRPr="00FF4C0E" w:rsidTr="00D46FAC">
        <w:tc>
          <w:tcPr>
            <w:tcW w:w="1038" w:type="pct"/>
            <w:tcBorders>
              <w:bottom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27.11</w:t>
            </w:r>
            <w:r>
              <w:rPr>
                <w:rFonts w:eastAsia="Calibri"/>
                <w:noProof/>
                <w:szCs w:val="22"/>
                <w:lang w:val="lv-LV" w:eastAsia="en-US"/>
              </w:rPr>
              <w:noBreakHyphen/>
              <w:t>27.16</w:t>
            </w:r>
          </w:p>
        </w:tc>
        <w:tc>
          <w:tcPr>
            <w:tcW w:w="3962" w:type="pct"/>
            <w:tcBorders>
              <w:left w:val="single" w:sz="4" w:space="0" w:color="auto"/>
              <w:bottom w:val="single" w:sz="4" w:space="0" w:color="auto"/>
            </w:tcBorders>
            <w:shd w:val="clear" w:color="auto" w:fill="auto"/>
          </w:tcPr>
          <w:p w:rsidR="00A445FF" w:rsidRDefault="00A445FF" w:rsidP="00D46FAC">
            <w:pPr>
              <w:widowControl/>
              <w:spacing w:before="60" w:after="60" w:line="240" w:lineRule="auto"/>
              <w:rPr>
                <w:rFonts w:ascii="Calibri" w:hAnsi="Calibri"/>
                <w:noProof/>
                <w:szCs w:val="24"/>
                <w:lang w:val="lv-LV"/>
              </w:rPr>
            </w:pPr>
            <w:r>
              <w:rPr>
                <w:noProof/>
                <w:szCs w:val="24"/>
                <w:lang w:val="lv-LV"/>
              </w:rPr>
              <w:t>Maiņa jebkuru šo pozīciju robežās vai no jebkuras citas pozīcijas.</w:t>
            </w:r>
          </w:p>
        </w:tc>
      </w:tr>
      <w:tr w:rsidR="00A445FF" w:rsidRPr="00FF4C0E" w:rsidTr="00D46FAC">
        <w:tc>
          <w:tcPr>
            <w:tcW w:w="1038" w:type="pct"/>
            <w:tcBorders>
              <w:top w:val="single" w:sz="4" w:space="0" w:color="auto"/>
              <w:bottom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VI sadaļa</w:t>
            </w:r>
          </w:p>
        </w:tc>
        <w:tc>
          <w:tcPr>
            <w:tcW w:w="3962" w:type="pct"/>
            <w:tcBorders>
              <w:top w:val="single" w:sz="4" w:space="0" w:color="auto"/>
              <w:left w:val="single" w:sz="4" w:space="0" w:color="auto"/>
              <w:bottom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Ķīmiskās rūpniecības un tās saskarnozaru ražojumi</w:t>
            </w:r>
          </w:p>
        </w:tc>
      </w:tr>
      <w:tr w:rsidR="00A445FF" w:rsidRPr="00FF4C0E" w:rsidTr="00D46FAC">
        <w:tc>
          <w:tcPr>
            <w:tcW w:w="1038" w:type="pct"/>
            <w:tcBorders>
              <w:top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28. nodaļa</w:t>
            </w:r>
          </w:p>
        </w:tc>
        <w:tc>
          <w:tcPr>
            <w:tcW w:w="3962" w:type="pct"/>
            <w:tcBorders>
              <w:top w:val="single" w:sz="4" w:space="0" w:color="auto"/>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Neorganiskās ķīmijas produkti; dārgmetālu, retzemju metālu, radioaktīvo elementu vai izotopu organiskie vai neorganiskie savienojumi</w:t>
            </w:r>
          </w:p>
        </w:tc>
      </w:tr>
      <w:tr w:rsidR="00A445FF" w:rsidRPr="00FF4C0E" w:rsidTr="00D46FAC">
        <w:tc>
          <w:tcPr>
            <w:tcW w:w="1038" w:type="pct"/>
            <w:tcBorders>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p>
        </w:tc>
        <w:tc>
          <w:tcPr>
            <w:tcW w:w="3962" w:type="pct"/>
            <w:tcBorders>
              <w:left w:val="single" w:sz="4" w:space="0" w:color="auto"/>
              <w:bottom w:val="nil"/>
            </w:tcBorders>
            <w:shd w:val="clear" w:color="auto" w:fill="auto"/>
          </w:tcPr>
          <w:p w:rsidR="00A445FF" w:rsidRDefault="00A445FF" w:rsidP="00D46FAC">
            <w:pPr>
              <w:widowControl/>
              <w:spacing w:before="60" w:after="60" w:line="240" w:lineRule="auto"/>
              <w:contextualSpacing/>
              <w:rPr>
                <w:noProof/>
                <w:szCs w:val="24"/>
                <w:lang w:val="lv-LV"/>
              </w:rPr>
            </w:pPr>
            <w:r>
              <w:rPr>
                <w:b/>
                <w:i/>
                <w:noProof/>
                <w:szCs w:val="24"/>
                <w:lang w:val="lv-LV"/>
              </w:rPr>
              <w:t xml:space="preserve">1. piezīme. </w:t>
            </w:r>
          </w:p>
          <w:p w:rsidR="00A445FF" w:rsidRDefault="00A445FF" w:rsidP="00D46FAC">
            <w:pPr>
              <w:widowControl/>
              <w:spacing w:before="60" w:after="60" w:line="240" w:lineRule="auto"/>
              <w:contextualSpacing/>
              <w:rPr>
                <w:i/>
                <w:noProof/>
                <w:szCs w:val="24"/>
                <w:lang w:val="lv-LV"/>
              </w:rPr>
            </w:pPr>
            <w:r>
              <w:rPr>
                <w:i/>
                <w:noProof/>
                <w:szCs w:val="24"/>
                <w:lang w:val="lv-LV"/>
              </w:rPr>
              <w:t>Šīs nodaļas ražojums ir noteiktas izcelsmes ražojums, ja tas ir jebkura šāda procesa rezultāts:</w:t>
            </w:r>
          </w:p>
          <w:p w:rsidR="00A445FF" w:rsidRDefault="00A445FF" w:rsidP="00D46FAC">
            <w:pPr>
              <w:widowControl/>
              <w:spacing w:before="60" w:after="60" w:line="240" w:lineRule="auto"/>
              <w:ind w:left="506" w:hanging="506"/>
              <w:contextualSpacing/>
              <w:rPr>
                <w:noProof/>
                <w:szCs w:val="24"/>
                <w:lang w:val="lv-LV"/>
              </w:rPr>
            </w:pPr>
            <w:r>
              <w:rPr>
                <w:i/>
                <w:noProof/>
                <w:szCs w:val="24"/>
                <w:lang w:val="lv-LV"/>
              </w:rPr>
              <w:t>a)</w:t>
            </w:r>
            <w:r>
              <w:rPr>
                <w:i/>
                <w:noProof/>
                <w:szCs w:val="24"/>
                <w:lang w:val="lv-LV"/>
              </w:rPr>
              <w:tab/>
              <w:t>piemērojama tarifa klasifikācijas maiņa, kā norādīts šīs nodaļas izcelsmes noteikumos;</w:t>
            </w:r>
          </w:p>
          <w:p w:rsidR="00A445FF" w:rsidRDefault="00A445FF" w:rsidP="00D46FAC">
            <w:pPr>
              <w:widowControl/>
              <w:spacing w:before="60" w:after="60" w:line="240" w:lineRule="auto"/>
              <w:ind w:left="506" w:hanging="506"/>
              <w:contextualSpacing/>
              <w:rPr>
                <w:noProof/>
                <w:szCs w:val="24"/>
                <w:lang w:val="lv-LV"/>
              </w:rPr>
            </w:pPr>
            <w:r>
              <w:rPr>
                <w:i/>
                <w:noProof/>
                <w:szCs w:val="24"/>
                <w:lang w:val="lv-LV"/>
              </w:rPr>
              <w:t>b)</w:t>
            </w:r>
            <w:r>
              <w:rPr>
                <w:i/>
                <w:noProof/>
                <w:szCs w:val="24"/>
                <w:lang w:val="lv-LV"/>
              </w:rPr>
              <w:tab/>
              <w:t>ķīmiska reakcija, kā aprakstīts 2. piezīmē; vai</w:t>
            </w:r>
          </w:p>
          <w:p w:rsidR="00A445FF" w:rsidRDefault="00A445FF" w:rsidP="00D46FAC">
            <w:pPr>
              <w:widowControl/>
              <w:spacing w:before="60" w:after="60" w:line="240" w:lineRule="auto"/>
              <w:ind w:left="506" w:hanging="506"/>
              <w:contextualSpacing/>
              <w:rPr>
                <w:rFonts w:ascii="Calibri" w:hAnsi="Calibri"/>
                <w:noProof/>
                <w:szCs w:val="24"/>
                <w:lang w:val="lv-LV"/>
              </w:rPr>
            </w:pPr>
            <w:r>
              <w:rPr>
                <w:i/>
                <w:noProof/>
                <w:szCs w:val="24"/>
                <w:lang w:val="lv-LV"/>
              </w:rPr>
              <w:t>c)</w:t>
            </w:r>
            <w:r>
              <w:rPr>
                <w:i/>
                <w:noProof/>
                <w:szCs w:val="24"/>
                <w:lang w:val="lv-LV"/>
              </w:rPr>
              <w:tab/>
              <w:t>attīrīšana, kā aprakstīts 3. piezīmē.</w:t>
            </w:r>
          </w:p>
        </w:tc>
      </w:tr>
      <w:tr w:rsidR="00A445FF" w:rsidRPr="00FF4C0E" w:rsidTr="00D46FAC">
        <w:trPr>
          <w:trHeight w:val="20"/>
        </w:trPr>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rPr>
                <w:rFonts w:ascii="Calibri" w:hAnsi="Calibri"/>
                <w:noProof/>
                <w:szCs w:val="24"/>
                <w:lang w:val="lv-LV"/>
              </w:rPr>
            </w:pPr>
            <w:r>
              <w:rPr>
                <w:b/>
                <w:i/>
                <w:noProof/>
                <w:szCs w:val="24"/>
                <w:lang w:val="lv-LV"/>
              </w:rPr>
              <w:t>2. piezīme. Ķīmiska reakcija un Informatīvā ķīmijas dienesta indeksa numura maiņa</w:t>
            </w:r>
          </w:p>
          <w:p w:rsidR="00A445FF" w:rsidRDefault="00A445FF" w:rsidP="00D46FAC">
            <w:pPr>
              <w:spacing w:before="60" w:after="60" w:line="240" w:lineRule="auto"/>
              <w:rPr>
                <w:rFonts w:ascii="Calibri" w:hAnsi="Calibri"/>
                <w:noProof/>
                <w:szCs w:val="24"/>
                <w:lang w:val="lv-LV"/>
              </w:rPr>
            </w:pPr>
            <w:r>
              <w:rPr>
                <w:i/>
                <w:noProof/>
                <w:szCs w:val="24"/>
                <w:lang w:val="lv-LV"/>
              </w:rPr>
              <w:t xml:space="preserve">Šīs nodaļas ražojumu uzskata par noteiktas izcelsmes ražojumu, ja tas ir ķīmiskās reakcijas rezultāts un attiecīgās ķīmiskās reakcijas rezultātā mainās Informatīvā ķīmijas dienesta (CAS) indeksa numurs. </w:t>
            </w:r>
          </w:p>
        </w:tc>
      </w:tr>
      <w:tr w:rsidR="00A445FF" w:rsidRPr="00FF4C0E" w:rsidTr="00D46FAC">
        <w:trPr>
          <w:trHeight w:val="20"/>
        </w:trPr>
        <w:tc>
          <w:tcPr>
            <w:tcW w:w="1038" w:type="pct"/>
            <w:tcBorders>
              <w:top w:val="nil"/>
              <w:right w:val="single" w:sz="4" w:space="0" w:color="auto"/>
            </w:tcBorders>
            <w:shd w:val="clear" w:color="auto" w:fill="auto"/>
          </w:tcPr>
          <w:p w:rsidR="00A445FF" w:rsidRDefault="00A445FF" w:rsidP="00D46FAC">
            <w:pPr>
              <w:pageBreakBefore/>
              <w:widowControl/>
              <w:spacing w:before="60" w:after="60" w:line="240" w:lineRule="auto"/>
              <w:contextualSpacing/>
              <w:rPr>
                <w:rFonts w:eastAsia="Calibri"/>
                <w:b/>
                <w:noProof/>
                <w:szCs w:val="22"/>
                <w:lang w:val="lv-LV" w:eastAsia="en-US"/>
              </w:rPr>
            </w:pPr>
          </w:p>
        </w:tc>
        <w:tc>
          <w:tcPr>
            <w:tcW w:w="3962" w:type="pct"/>
            <w:tcBorders>
              <w:top w:val="nil"/>
              <w:left w:val="single" w:sz="4" w:space="0" w:color="auto"/>
            </w:tcBorders>
            <w:shd w:val="clear" w:color="auto" w:fill="auto"/>
          </w:tcPr>
          <w:p w:rsidR="00A445FF" w:rsidRDefault="00A445FF" w:rsidP="00D46FAC">
            <w:pPr>
              <w:widowControl/>
              <w:spacing w:before="60" w:after="60" w:line="240" w:lineRule="auto"/>
              <w:rPr>
                <w:i/>
                <w:noProof/>
                <w:szCs w:val="24"/>
                <w:lang w:val="lv-LV"/>
              </w:rPr>
            </w:pPr>
            <w:r>
              <w:rPr>
                <w:i/>
                <w:noProof/>
                <w:szCs w:val="24"/>
                <w:lang w:val="lv-LV"/>
              </w:rPr>
              <w:t>Šajā nodaļā “ķīmiska reakcija” ir process (ieskaitot bioķīmisku procesu), kura rezultātā, saraujot intramolekulārās saites un veidojot jaunas intramolekulārās saites vai mainot atomu izvietojumu molekulā, veidojas molekula ar jaunu struktūru.</w:t>
            </w:r>
          </w:p>
          <w:p w:rsidR="00A445FF" w:rsidRDefault="00A445FF" w:rsidP="00D46FAC">
            <w:pPr>
              <w:widowControl/>
              <w:spacing w:before="60" w:after="60" w:line="240" w:lineRule="auto"/>
              <w:rPr>
                <w:i/>
                <w:noProof/>
                <w:szCs w:val="24"/>
                <w:lang w:val="lv-LV"/>
              </w:rPr>
            </w:pPr>
            <w:r>
              <w:rPr>
                <w:i/>
                <w:noProof/>
                <w:szCs w:val="24"/>
                <w:lang w:val="lv-LV"/>
              </w:rPr>
              <w:t>Turpmāko neuzskata par ķīmiskām reakcijām, nosakot, vai ražojums ir noteiktas izcelsmes ražojums:</w:t>
            </w:r>
          </w:p>
          <w:p w:rsidR="00A445FF" w:rsidRDefault="00A445FF" w:rsidP="00D46FAC">
            <w:pPr>
              <w:widowControl/>
              <w:spacing w:before="60" w:after="60" w:line="240" w:lineRule="auto"/>
              <w:ind w:left="506" w:hanging="506"/>
              <w:contextualSpacing/>
              <w:rPr>
                <w:noProof/>
                <w:szCs w:val="24"/>
                <w:lang w:val="lv-LV"/>
              </w:rPr>
            </w:pPr>
            <w:r>
              <w:rPr>
                <w:i/>
                <w:noProof/>
                <w:szCs w:val="24"/>
                <w:lang w:val="lv-LV"/>
              </w:rPr>
              <w:t>a)</w:t>
            </w:r>
            <w:r>
              <w:rPr>
                <w:i/>
                <w:noProof/>
                <w:szCs w:val="24"/>
                <w:lang w:val="lv-LV"/>
              </w:rPr>
              <w:tab/>
              <w:t>šķīdināšana ūdenī vai citā šķīdinātājā;</w:t>
            </w:r>
          </w:p>
          <w:p w:rsidR="00A445FF" w:rsidRDefault="00A445FF" w:rsidP="00D46FAC">
            <w:pPr>
              <w:widowControl/>
              <w:spacing w:before="60" w:after="60" w:line="240" w:lineRule="auto"/>
              <w:ind w:left="506" w:hanging="506"/>
              <w:contextualSpacing/>
              <w:rPr>
                <w:noProof/>
                <w:szCs w:val="24"/>
                <w:lang w:val="lv-LV"/>
              </w:rPr>
            </w:pPr>
            <w:r>
              <w:rPr>
                <w:i/>
                <w:noProof/>
                <w:szCs w:val="24"/>
                <w:lang w:val="lv-LV"/>
              </w:rPr>
              <w:t>b)</w:t>
            </w:r>
            <w:r>
              <w:rPr>
                <w:i/>
                <w:noProof/>
                <w:szCs w:val="24"/>
                <w:lang w:val="lv-LV"/>
              </w:rPr>
              <w:tab/>
              <w:t>šķīdinātāju, tostarp ūdens, izdalīšana vai</w:t>
            </w:r>
          </w:p>
          <w:p w:rsidR="00A445FF" w:rsidRDefault="00A445FF" w:rsidP="00D46FAC">
            <w:pPr>
              <w:spacing w:before="60" w:after="60" w:line="240" w:lineRule="auto"/>
              <w:ind w:left="506" w:hanging="506"/>
              <w:contextualSpacing/>
              <w:rPr>
                <w:rFonts w:ascii="Calibri" w:hAnsi="Calibri"/>
                <w:noProof/>
                <w:szCs w:val="24"/>
                <w:lang w:val="lv-LV"/>
              </w:rPr>
            </w:pPr>
            <w:r>
              <w:rPr>
                <w:i/>
                <w:noProof/>
                <w:szCs w:val="24"/>
                <w:lang w:val="lv-LV"/>
              </w:rPr>
              <w:t>c)</w:t>
            </w:r>
            <w:r>
              <w:rPr>
                <w:i/>
                <w:noProof/>
                <w:szCs w:val="24"/>
                <w:lang w:val="lv-LV"/>
              </w:rPr>
              <w:tab/>
              <w:t>kristalizācijas ūdens piejaukšana vai izdalīšana.</w:t>
            </w:r>
          </w:p>
        </w:tc>
      </w:tr>
      <w:tr w:rsidR="00A445FF" w:rsidRPr="00FF4C0E" w:rsidTr="00D46FAC">
        <w:tc>
          <w:tcPr>
            <w:tcW w:w="1038" w:type="pct"/>
            <w:tcBorders>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p>
        </w:tc>
        <w:tc>
          <w:tcPr>
            <w:tcW w:w="3962" w:type="pct"/>
            <w:tcBorders>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i/>
                <w:noProof/>
                <w:szCs w:val="24"/>
                <w:lang w:val="lv-LV"/>
              </w:rPr>
              <w:t>3. piezīme. Attīrīšana</w:t>
            </w:r>
          </w:p>
          <w:p w:rsidR="00A445FF" w:rsidRDefault="00A445FF" w:rsidP="00D46FAC">
            <w:pPr>
              <w:widowControl/>
              <w:spacing w:before="60" w:after="60" w:line="240" w:lineRule="auto"/>
              <w:contextualSpacing/>
              <w:rPr>
                <w:rFonts w:ascii="Calibri" w:hAnsi="Calibri"/>
                <w:noProof/>
                <w:szCs w:val="24"/>
                <w:lang w:val="lv-LV"/>
              </w:rPr>
            </w:pPr>
            <w:r>
              <w:rPr>
                <w:i/>
                <w:noProof/>
                <w:szCs w:val="24"/>
                <w:lang w:val="lv-LV"/>
              </w:rPr>
              <w:t>Šīs nodaļas ražojumu, ko attīra, uzskata par noteiktas izcelsmes ražojumu, ja attīrīšana norisinās vienas Puses vai abu Pušu teritorijā un rezultātā tiek izdalīts ne mazāk kā 80 % piemaisījumu.</w:t>
            </w:r>
          </w:p>
        </w:tc>
      </w:tr>
      <w:tr w:rsidR="00A445FF" w:rsidRPr="00FF4C0E" w:rsidTr="00D46FAC">
        <w:tc>
          <w:tcPr>
            <w:tcW w:w="1038" w:type="pct"/>
            <w:tcBorders>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p>
        </w:tc>
        <w:tc>
          <w:tcPr>
            <w:tcW w:w="3962" w:type="pct"/>
            <w:tcBorders>
              <w:left w:val="single" w:sz="4" w:space="0" w:color="auto"/>
            </w:tcBorders>
            <w:shd w:val="clear" w:color="auto" w:fill="auto"/>
          </w:tcPr>
          <w:p w:rsidR="00A445FF" w:rsidRDefault="00A445FF" w:rsidP="00D46FAC">
            <w:pPr>
              <w:widowControl/>
              <w:spacing w:before="60" w:after="60" w:line="240" w:lineRule="auto"/>
              <w:contextualSpacing/>
              <w:rPr>
                <w:noProof/>
                <w:szCs w:val="24"/>
                <w:lang w:val="lv-LV"/>
              </w:rPr>
            </w:pPr>
            <w:r>
              <w:rPr>
                <w:b/>
                <w:i/>
                <w:noProof/>
                <w:szCs w:val="24"/>
                <w:lang w:val="lv-LV"/>
              </w:rPr>
              <w:t>4. piezīme. Atdalīšanas aizliegums</w:t>
            </w:r>
          </w:p>
          <w:p w:rsidR="00A445FF" w:rsidRDefault="00A445FF" w:rsidP="00D46FAC">
            <w:pPr>
              <w:widowControl/>
              <w:spacing w:before="60" w:after="60" w:line="240" w:lineRule="auto"/>
              <w:contextualSpacing/>
              <w:rPr>
                <w:rFonts w:ascii="Calibri" w:hAnsi="Calibri"/>
                <w:noProof/>
                <w:szCs w:val="24"/>
                <w:lang w:val="lv-LV"/>
              </w:rPr>
            </w:pPr>
            <w:r>
              <w:rPr>
                <w:i/>
                <w:noProof/>
                <w:szCs w:val="24"/>
                <w:lang w:val="lv-LV"/>
              </w:rPr>
              <w:t>Ražojumu, kas atbilst piemērojamajai tarifa klasifikācijas maiņai vienas Puses vai abu Pušu teritorijā, veicot viena vai vairāku materiālu atdalīšanu no ķīmiska maisījuma, neuzskata par noteiktas izcelsmes ražojumu, ja vien ķīmiskā reakcija izolētajam materiālam nav veikta vienas Puses vai abu Pušu teritorijā.</w:t>
            </w:r>
          </w:p>
        </w:tc>
      </w:tr>
      <w:tr w:rsidR="00A445FF" w:rsidRPr="00FF4C0E" w:rsidTr="00D46FAC">
        <w:tc>
          <w:tcPr>
            <w:tcW w:w="1038" w:type="pct"/>
            <w:tcBorders>
              <w:bottom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2801.10</w:t>
            </w:r>
            <w:r>
              <w:rPr>
                <w:rFonts w:eastAsia="Calibri"/>
                <w:noProof/>
                <w:szCs w:val="22"/>
                <w:lang w:val="lv-LV" w:eastAsia="en-US"/>
              </w:rPr>
              <w:noBreakHyphen/>
              <w:t>2853.00</w:t>
            </w:r>
          </w:p>
        </w:tc>
        <w:tc>
          <w:tcPr>
            <w:tcW w:w="3962" w:type="pct"/>
            <w:tcBorders>
              <w:left w:val="single" w:sz="4" w:space="0" w:color="auto"/>
              <w:bottom w:val="single" w:sz="4" w:space="0" w:color="auto"/>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apakšpozīcijas vai</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jebkuru šo apakšpozīciju robežās neatkarīgi no tā, ir vai nav arī maiņa no jebkuras citas apakšpozīcijas, ja nenoteiktas izcelsmes materiālu, kas klasificēti gatavā ražojuma apakšpozīcijā, vērtība nepārsniedz 20 % no darījuma vērtības vai ražojuma ražotāja cenas.</w:t>
            </w:r>
          </w:p>
        </w:tc>
      </w:tr>
      <w:tr w:rsidR="00A445FF" w:rsidTr="00D46FAC">
        <w:tc>
          <w:tcPr>
            <w:tcW w:w="1038" w:type="pct"/>
            <w:tcBorders>
              <w:top w:val="single" w:sz="4" w:space="0" w:color="auto"/>
              <w:bottom w:val="nil"/>
              <w:right w:val="single" w:sz="4" w:space="0" w:color="auto"/>
            </w:tcBorders>
            <w:shd w:val="clear" w:color="auto" w:fill="auto"/>
          </w:tcPr>
          <w:p w:rsidR="00A445FF" w:rsidRDefault="00A445FF" w:rsidP="00D46FAC">
            <w:pPr>
              <w:pageBreakBefore/>
              <w:widowControl/>
              <w:spacing w:before="60" w:after="60" w:line="240" w:lineRule="auto"/>
              <w:contextualSpacing/>
              <w:rPr>
                <w:rFonts w:ascii="Calibri" w:hAnsi="Calibri"/>
                <w:noProof/>
                <w:szCs w:val="24"/>
                <w:lang w:val="lv-LV"/>
              </w:rPr>
            </w:pPr>
            <w:r>
              <w:rPr>
                <w:b/>
                <w:noProof/>
                <w:szCs w:val="24"/>
                <w:lang w:val="lv-LV"/>
              </w:rPr>
              <w:lastRenderedPageBreak/>
              <w:t xml:space="preserve">29. nodaļa </w:t>
            </w:r>
          </w:p>
        </w:tc>
        <w:tc>
          <w:tcPr>
            <w:tcW w:w="3962" w:type="pct"/>
            <w:tcBorders>
              <w:top w:val="single" w:sz="4" w:space="0" w:color="auto"/>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Organiskie ķīmiskie savienojumi</w:t>
            </w:r>
          </w:p>
        </w:tc>
      </w:tr>
      <w:tr w:rsidR="00A445FF" w:rsidRPr="00FF4C0E" w:rsidTr="00D46FAC">
        <w:trPr>
          <w:trHeight w:val="20"/>
        </w:trPr>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noProof/>
                <w:szCs w:val="24"/>
                <w:lang w:val="lv-LV"/>
              </w:rPr>
            </w:pPr>
            <w:r>
              <w:rPr>
                <w:b/>
                <w:i/>
                <w:noProof/>
                <w:szCs w:val="24"/>
                <w:lang w:val="lv-LV"/>
              </w:rPr>
              <w:t>1. piezīme.</w:t>
            </w:r>
            <w:r>
              <w:rPr>
                <w:i/>
                <w:noProof/>
                <w:szCs w:val="24"/>
                <w:lang w:val="lv-LV"/>
              </w:rPr>
              <w:t xml:space="preserve"> </w:t>
            </w:r>
          </w:p>
          <w:p w:rsidR="00A445FF" w:rsidRDefault="00A445FF" w:rsidP="00D46FAC">
            <w:pPr>
              <w:widowControl/>
              <w:spacing w:before="60" w:after="60" w:line="240" w:lineRule="auto"/>
              <w:contextualSpacing/>
              <w:rPr>
                <w:i/>
                <w:noProof/>
                <w:szCs w:val="24"/>
                <w:lang w:val="lv-LV"/>
              </w:rPr>
            </w:pPr>
            <w:r>
              <w:rPr>
                <w:i/>
                <w:noProof/>
                <w:szCs w:val="24"/>
                <w:lang w:val="lv-LV"/>
              </w:rPr>
              <w:t>Šīs nodaļas ražojums ir noteiktas izcelsmes ražojums, ja tas ir jebkura šāda procesa rezultāts:</w:t>
            </w:r>
          </w:p>
          <w:p w:rsidR="00A445FF" w:rsidRDefault="00A445FF" w:rsidP="00D46FAC">
            <w:pPr>
              <w:spacing w:before="60" w:after="60" w:line="240" w:lineRule="auto"/>
              <w:ind w:left="506" w:hanging="506"/>
              <w:contextualSpacing/>
              <w:rPr>
                <w:rFonts w:ascii="Calibri" w:hAnsi="Calibri"/>
                <w:noProof/>
                <w:szCs w:val="24"/>
                <w:lang w:val="lv-LV"/>
              </w:rPr>
            </w:pPr>
            <w:r>
              <w:rPr>
                <w:i/>
                <w:noProof/>
                <w:szCs w:val="24"/>
                <w:lang w:val="lv-LV"/>
              </w:rPr>
              <w:t>a)</w:t>
            </w:r>
            <w:r>
              <w:rPr>
                <w:i/>
                <w:noProof/>
                <w:szCs w:val="24"/>
                <w:lang w:val="lv-LV"/>
              </w:rPr>
              <w:tab/>
              <w:t>piemērojama tarifa klasifikācijas maiņa, kā norādīts šīs nodaļas izcelsmes noteikumos;</w:t>
            </w:r>
          </w:p>
        </w:tc>
      </w:tr>
      <w:tr w:rsidR="00A445FF" w:rsidRPr="00FF4C0E" w:rsidTr="00D46FAC">
        <w:trPr>
          <w:trHeight w:val="20"/>
        </w:trPr>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ind w:left="506" w:hanging="506"/>
              <w:contextualSpacing/>
              <w:rPr>
                <w:noProof/>
                <w:szCs w:val="24"/>
                <w:lang w:val="lv-LV"/>
              </w:rPr>
            </w:pPr>
            <w:r>
              <w:rPr>
                <w:i/>
                <w:noProof/>
                <w:szCs w:val="24"/>
                <w:lang w:val="lv-LV"/>
              </w:rPr>
              <w:t>b)</w:t>
            </w:r>
            <w:r>
              <w:rPr>
                <w:i/>
                <w:noProof/>
                <w:szCs w:val="24"/>
                <w:lang w:val="lv-LV"/>
              </w:rPr>
              <w:tab/>
              <w:t>ķīmiska reakcija, kā aprakstīts 2. piezīmē; vai</w:t>
            </w:r>
          </w:p>
          <w:p w:rsidR="00A445FF" w:rsidRDefault="00A445FF" w:rsidP="00D46FAC">
            <w:pPr>
              <w:spacing w:before="60" w:after="60" w:line="240" w:lineRule="auto"/>
              <w:ind w:left="506" w:hanging="506"/>
              <w:contextualSpacing/>
              <w:rPr>
                <w:rFonts w:ascii="Calibri" w:hAnsi="Calibri"/>
                <w:noProof/>
                <w:szCs w:val="24"/>
                <w:lang w:val="lv-LV"/>
              </w:rPr>
            </w:pPr>
            <w:r>
              <w:rPr>
                <w:i/>
                <w:noProof/>
                <w:szCs w:val="24"/>
                <w:lang w:val="lv-LV"/>
              </w:rPr>
              <w:t>c)</w:t>
            </w:r>
            <w:r>
              <w:rPr>
                <w:i/>
                <w:noProof/>
                <w:szCs w:val="24"/>
                <w:lang w:val="lv-LV"/>
              </w:rPr>
              <w:tab/>
              <w:t>attīrīšana, kā aprakstīts 3. piezīmē.</w:t>
            </w:r>
          </w:p>
        </w:tc>
      </w:tr>
      <w:tr w:rsidR="00A445FF" w:rsidRPr="00FF4C0E" w:rsidTr="00D46FAC">
        <w:trPr>
          <w:trHeight w:val="20"/>
        </w:trPr>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rPr>
                <w:noProof/>
                <w:szCs w:val="24"/>
                <w:lang w:val="lv-LV"/>
              </w:rPr>
            </w:pPr>
            <w:r>
              <w:rPr>
                <w:b/>
                <w:i/>
                <w:noProof/>
                <w:szCs w:val="24"/>
                <w:lang w:val="lv-LV"/>
              </w:rPr>
              <w:t>2. piezīme. Ķīmiska reakcija un Informatīvā ķīmijas dienesta indeksa numura maiņa</w:t>
            </w:r>
            <w:r>
              <w:rPr>
                <w:i/>
                <w:noProof/>
                <w:szCs w:val="24"/>
                <w:lang w:val="lv-LV"/>
              </w:rPr>
              <w:t xml:space="preserve"> </w:t>
            </w:r>
          </w:p>
          <w:p w:rsidR="00A445FF" w:rsidRDefault="00A445FF" w:rsidP="00D46FAC">
            <w:pPr>
              <w:spacing w:before="60" w:after="60" w:line="240" w:lineRule="auto"/>
              <w:rPr>
                <w:rFonts w:ascii="Calibri" w:hAnsi="Calibri"/>
                <w:noProof/>
                <w:szCs w:val="24"/>
                <w:lang w:val="lv-LV"/>
              </w:rPr>
            </w:pPr>
            <w:r>
              <w:rPr>
                <w:i/>
                <w:noProof/>
                <w:szCs w:val="24"/>
                <w:lang w:val="lv-LV"/>
              </w:rPr>
              <w:t>Šīs nodaļas ražojumu uzskata par noteiktas izcelsmes ražojumu, ja tas ir ķīmiskās reakcijas rezultāts un attiecīgās ķīmiskās reakcijas rezultātā mainās Informatīvā ķīmijas dienesta (CAS) indeksa numurs.</w:t>
            </w:r>
          </w:p>
        </w:tc>
      </w:tr>
      <w:tr w:rsidR="00A445FF" w:rsidRPr="00FF4C0E" w:rsidTr="00D46FAC">
        <w:trPr>
          <w:trHeight w:val="20"/>
        </w:trPr>
        <w:tc>
          <w:tcPr>
            <w:tcW w:w="1038" w:type="pct"/>
            <w:tcBorders>
              <w:top w:val="nil"/>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p>
        </w:tc>
        <w:tc>
          <w:tcPr>
            <w:tcW w:w="3962" w:type="pct"/>
            <w:tcBorders>
              <w:top w:val="nil"/>
              <w:left w:val="single" w:sz="4" w:space="0" w:color="auto"/>
            </w:tcBorders>
            <w:shd w:val="clear" w:color="auto" w:fill="auto"/>
          </w:tcPr>
          <w:p w:rsidR="00A445FF" w:rsidRDefault="00A445FF" w:rsidP="00D46FAC">
            <w:pPr>
              <w:widowControl/>
              <w:spacing w:before="60" w:after="60" w:line="240" w:lineRule="auto"/>
              <w:rPr>
                <w:i/>
                <w:noProof/>
                <w:szCs w:val="24"/>
                <w:lang w:val="lv-LV"/>
              </w:rPr>
            </w:pPr>
            <w:r>
              <w:rPr>
                <w:i/>
                <w:noProof/>
                <w:szCs w:val="24"/>
                <w:lang w:val="lv-LV"/>
              </w:rPr>
              <w:t>Šajā nodaļā “ķīmiska reakcija” ir process (ieskaitot bioķīmisku procesu), kura rezultātā, saraujot intramolekulārās saites un veidojot jaunas intramolekulārās saites vai mainot atomu izvietojumu molekulā, veidojas molekula ar jaunu struktūru.</w:t>
            </w:r>
          </w:p>
          <w:p w:rsidR="00A445FF" w:rsidRDefault="00A445FF" w:rsidP="00D46FAC">
            <w:pPr>
              <w:widowControl/>
              <w:spacing w:before="60" w:after="60" w:line="240" w:lineRule="auto"/>
              <w:rPr>
                <w:i/>
                <w:noProof/>
                <w:szCs w:val="24"/>
                <w:lang w:val="lv-LV"/>
              </w:rPr>
            </w:pPr>
            <w:r>
              <w:rPr>
                <w:i/>
                <w:noProof/>
                <w:szCs w:val="24"/>
                <w:lang w:val="lv-LV"/>
              </w:rPr>
              <w:t>Turpmāko neuzskata par ķīmiskām reakcijām, nosakot, vai ražojums ir noteiktas izcelsmes ražojums:</w:t>
            </w:r>
          </w:p>
          <w:p w:rsidR="00A445FF" w:rsidRDefault="00A445FF" w:rsidP="00D46FAC">
            <w:pPr>
              <w:widowControl/>
              <w:spacing w:before="60" w:after="60" w:line="240" w:lineRule="auto"/>
              <w:ind w:left="506" w:hanging="506"/>
              <w:contextualSpacing/>
              <w:rPr>
                <w:noProof/>
                <w:szCs w:val="24"/>
                <w:lang w:val="lv-LV"/>
              </w:rPr>
            </w:pPr>
            <w:r>
              <w:rPr>
                <w:i/>
                <w:noProof/>
                <w:szCs w:val="24"/>
                <w:lang w:val="lv-LV"/>
              </w:rPr>
              <w:t>a)</w:t>
            </w:r>
            <w:r>
              <w:rPr>
                <w:i/>
                <w:noProof/>
                <w:szCs w:val="24"/>
                <w:lang w:val="lv-LV"/>
              </w:rPr>
              <w:tab/>
              <w:t>šķīdināšana ūdenī vai citā šķīdinātājā;</w:t>
            </w:r>
          </w:p>
          <w:p w:rsidR="00A445FF" w:rsidRDefault="00A445FF" w:rsidP="00D46FAC">
            <w:pPr>
              <w:widowControl/>
              <w:spacing w:before="60" w:after="60" w:line="240" w:lineRule="auto"/>
              <w:ind w:left="506" w:hanging="506"/>
              <w:contextualSpacing/>
              <w:rPr>
                <w:noProof/>
                <w:szCs w:val="24"/>
                <w:lang w:val="lv-LV"/>
              </w:rPr>
            </w:pPr>
            <w:r>
              <w:rPr>
                <w:i/>
                <w:noProof/>
                <w:szCs w:val="24"/>
                <w:lang w:val="lv-LV"/>
              </w:rPr>
              <w:t>b)</w:t>
            </w:r>
            <w:r>
              <w:rPr>
                <w:i/>
                <w:noProof/>
                <w:szCs w:val="24"/>
                <w:lang w:val="lv-LV"/>
              </w:rPr>
              <w:tab/>
              <w:t>šķīdinātāju, tostarp ūdens, izdalīšana vai</w:t>
            </w:r>
          </w:p>
          <w:p w:rsidR="00A445FF" w:rsidRDefault="00A445FF" w:rsidP="00D46FAC">
            <w:pPr>
              <w:spacing w:before="60" w:after="60" w:line="240" w:lineRule="auto"/>
              <w:ind w:left="506" w:hanging="506"/>
              <w:contextualSpacing/>
              <w:rPr>
                <w:rFonts w:ascii="Calibri" w:hAnsi="Calibri"/>
                <w:noProof/>
                <w:szCs w:val="24"/>
                <w:lang w:val="lv-LV"/>
              </w:rPr>
            </w:pPr>
            <w:r>
              <w:rPr>
                <w:i/>
                <w:noProof/>
                <w:szCs w:val="24"/>
                <w:lang w:val="lv-LV"/>
              </w:rPr>
              <w:t>c)</w:t>
            </w:r>
            <w:r>
              <w:rPr>
                <w:i/>
                <w:noProof/>
                <w:szCs w:val="24"/>
                <w:lang w:val="lv-LV"/>
              </w:rPr>
              <w:tab/>
              <w:t>kristalizācijas ūdens piejaukšana vai izdalīšana.</w:t>
            </w:r>
          </w:p>
        </w:tc>
      </w:tr>
      <w:tr w:rsidR="00A445FF" w:rsidRPr="00FF4C0E" w:rsidTr="00D46FAC">
        <w:tc>
          <w:tcPr>
            <w:tcW w:w="1038" w:type="pct"/>
            <w:tcBorders>
              <w:bottom w:val="nil"/>
              <w:right w:val="single" w:sz="4" w:space="0" w:color="auto"/>
            </w:tcBorders>
            <w:shd w:val="clear" w:color="auto" w:fill="auto"/>
          </w:tcPr>
          <w:p w:rsidR="00A445FF" w:rsidRDefault="00A445FF" w:rsidP="00D46FAC">
            <w:pPr>
              <w:pageBreakBefore/>
              <w:widowControl/>
              <w:spacing w:before="60" w:after="60" w:line="240" w:lineRule="auto"/>
              <w:contextualSpacing/>
              <w:rPr>
                <w:rFonts w:eastAsia="Calibri"/>
                <w:b/>
                <w:noProof/>
                <w:szCs w:val="22"/>
                <w:lang w:val="lv-LV" w:eastAsia="en-US"/>
              </w:rPr>
            </w:pPr>
          </w:p>
        </w:tc>
        <w:tc>
          <w:tcPr>
            <w:tcW w:w="3962" w:type="pct"/>
            <w:tcBorders>
              <w:left w:val="single" w:sz="4" w:space="0" w:color="auto"/>
              <w:bottom w:val="nil"/>
            </w:tcBorders>
            <w:shd w:val="clear" w:color="auto" w:fill="auto"/>
          </w:tcPr>
          <w:p w:rsidR="00A445FF" w:rsidRDefault="00A445FF" w:rsidP="00D46FAC">
            <w:pPr>
              <w:widowControl/>
              <w:spacing w:before="60" w:after="60" w:line="240" w:lineRule="auto"/>
              <w:rPr>
                <w:rFonts w:ascii="Calibri" w:hAnsi="Calibri"/>
                <w:noProof/>
                <w:szCs w:val="24"/>
                <w:lang w:val="lv-LV"/>
              </w:rPr>
            </w:pPr>
            <w:r>
              <w:rPr>
                <w:b/>
                <w:i/>
                <w:noProof/>
                <w:szCs w:val="24"/>
                <w:lang w:val="lv-LV"/>
              </w:rPr>
              <w:t>3. piezīme. Attīrīšana</w:t>
            </w:r>
          </w:p>
          <w:p w:rsidR="00A445FF" w:rsidRDefault="00A445FF" w:rsidP="00D46FAC">
            <w:pPr>
              <w:widowControl/>
              <w:spacing w:before="60" w:after="60" w:line="240" w:lineRule="auto"/>
              <w:rPr>
                <w:rFonts w:ascii="Calibri" w:hAnsi="Calibri"/>
                <w:noProof/>
                <w:szCs w:val="24"/>
                <w:lang w:val="lv-LV"/>
              </w:rPr>
            </w:pPr>
            <w:r>
              <w:rPr>
                <w:i/>
                <w:noProof/>
                <w:szCs w:val="24"/>
                <w:lang w:val="lv-LV"/>
              </w:rPr>
              <w:t>Šīs nodaļas ražojumu, ko attīra, uzskata par noteiktas izcelsmes ražojumu, ja attīrīšana norisinās vienas Puses vai abu Pušu teritorijā un rezultātā tiek izdalīts ne mazāk kā 80 % piemaisījumu.</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rPr>
                <w:noProof/>
                <w:szCs w:val="24"/>
                <w:lang w:val="lv-LV"/>
              </w:rPr>
            </w:pPr>
            <w:r>
              <w:rPr>
                <w:b/>
                <w:i/>
                <w:noProof/>
                <w:szCs w:val="24"/>
                <w:lang w:val="lv-LV"/>
              </w:rPr>
              <w:t>4. piezīme. Atdalīšanas aizliegums</w:t>
            </w:r>
          </w:p>
          <w:p w:rsidR="00A445FF" w:rsidRDefault="00A445FF" w:rsidP="00D46FAC">
            <w:pPr>
              <w:widowControl/>
              <w:spacing w:before="60" w:after="60" w:line="240" w:lineRule="auto"/>
              <w:rPr>
                <w:rFonts w:ascii="Calibri" w:hAnsi="Calibri"/>
                <w:noProof/>
                <w:szCs w:val="24"/>
                <w:lang w:val="lv-LV"/>
              </w:rPr>
            </w:pPr>
            <w:r>
              <w:rPr>
                <w:i/>
                <w:noProof/>
                <w:szCs w:val="24"/>
                <w:lang w:val="lv-LV"/>
              </w:rPr>
              <w:t>Ražojumu, kas atbilst piemērojamajai tarifa klasifikācijas maiņai vienas Puses vai abu Pušu teritorijā, veicot viena vai vairāku materiālu atdalīšanu no ķīmiska maisījuma, neuzskata par noteiktas izcelsmes ražojumu, ja vien ķīmiskā reakcija izolētajam materiālam nav veikta vienas Puses vai abu Pušu teritorijā.</w:t>
            </w:r>
          </w:p>
        </w:tc>
      </w:tr>
      <w:tr w:rsidR="00A445FF" w:rsidRPr="00FF4C0E" w:rsidTr="00D46FAC">
        <w:tc>
          <w:tcPr>
            <w:tcW w:w="1038" w:type="pct"/>
            <w:tcBorders>
              <w:top w:val="nil"/>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2901.10</w:t>
            </w:r>
            <w:r>
              <w:rPr>
                <w:rFonts w:eastAsia="Calibri"/>
                <w:noProof/>
                <w:szCs w:val="22"/>
                <w:lang w:val="lv-LV" w:eastAsia="en-US"/>
              </w:rPr>
              <w:noBreakHyphen/>
              <w:t>2942.00</w:t>
            </w:r>
          </w:p>
        </w:tc>
        <w:tc>
          <w:tcPr>
            <w:tcW w:w="3962" w:type="pct"/>
            <w:tcBorders>
              <w:top w:val="nil"/>
              <w:left w:val="single" w:sz="4" w:space="0" w:color="auto"/>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apakšpozīcijas vai</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jebkuru šo apakšpozīciju robežās neatkarīgi no tā, ir vai nav arī maiņa no jebkuras citas apakšpozīcijas, ja nenoteiktas izcelsmes materiālu, kas klasificēti gatavā ražojuma apakšpozīcijā, vērtība nepārsniedz 20 % no darījuma vērtības vai ražojuma ražotāja cenas.</w:t>
            </w:r>
          </w:p>
        </w:tc>
      </w:tr>
      <w:tr w:rsidR="00A445FF" w:rsidTr="00D46FAC">
        <w:tc>
          <w:tcPr>
            <w:tcW w:w="1038" w:type="pct"/>
            <w:tcBorders>
              <w:top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30. nodaļa</w:t>
            </w:r>
          </w:p>
        </w:tc>
        <w:tc>
          <w:tcPr>
            <w:tcW w:w="3962" w:type="pct"/>
            <w:tcBorders>
              <w:top w:val="single" w:sz="4" w:space="0" w:color="auto"/>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Farmaceitiskie produkti</w:t>
            </w:r>
          </w:p>
        </w:tc>
      </w:tr>
      <w:tr w:rsidR="00A445FF" w:rsidRPr="00FF4C0E" w:rsidTr="00D46FAC">
        <w:tc>
          <w:tcPr>
            <w:tcW w:w="1038" w:type="pct"/>
            <w:tcBorders>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3001.20</w:t>
            </w:r>
            <w:r>
              <w:rPr>
                <w:rFonts w:eastAsia="Calibri"/>
                <w:noProof/>
                <w:szCs w:val="22"/>
                <w:lang w:val="lv-LV" w:eastAsia="en-US"/>
              </w:rPr>
              <w:noBreakHyphen/>
              <w:t>3005.90</w:t>
            </w:r>
          </w:p>
        </w:tc>
        <w:tc>
          <w:tcPr>
            <w:tcW w:w="3962" w:type="pct"/>
            <w:tcBorders>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jebkuru šo apakšpozīciju robežās vai no jebkuras citas apakšpozīcijas.</w:t>
            </w:r>
          </w:p>
        </w:tc>
      </w:tr>
      <w:tr w:rsidR="00A445FF" w:rsidRPr="00FF4C0E" w:rsidTr="00D46FAC">
        <w:tc>
          <w:tcPr>
            <w:tcW w:w="1038" w:type="pct"/>
            <w:tcBorders>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3006.10</w:t>
            </w:r>
            <w:r>
              <w:rPr>
                <w:rFonts w:eastAsia="Calibri"/>
                <w:noProof/>
                <w:szCs w:val="22"/>
                <w:lang w:val="lv-LV" w:eastAsia="en-US"/>
              </w:rPr>
              <w:noBreakHyphen/>
              <w:t>3006.60</w:t>
            </w:r>
          </w:p>
        </w:tc>
        <w:tc>
          <w:tcPr>
            <w:tcW w:w="3962" w:type="pct"/>
            <w:tcBorders>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jebkuru šo apakšpozīciju robežās vai no jebkuras citas apakšpozīcijas.</w:t>
            </w:r>
          </w:p>
        </w:tc>
      </w:tr>
      <w:tr w:rsidR="00A445FF" w:rsidRPr="00FF4C0E" w:rsidTr="00D46FAC">
        <w:tc>
          <w:tcPr>
            <w:tcW w:w="1038" w:type="pct"/>
            <w:tcBorders>
              <w:bottom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3006.70</w:t>
            </w:r>
            <w:r>
              <w:rPr>
                <w:rFonts w:eastAsia="Calibri"/>
                <w:noProof/>
                <w:szCs w:val="22"/>
                <w:lang w:val="lv-LV" w:eastAsia="en-US"/>
              </w:rPr>
              <w:noBreakHyphen/>
              <w:t>3006.92</w:t>
            </w:r>
          </w:p>
        </w:tc>
        <w:tc>
          <w:tcPr>
            <w:tcW w:w="3962" w:type="pct"/>
            <w:tcBorders>
              <w:left w:val="single" w:sz="4" w:space="0" w:color="auto"/>
              <w:bottom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apakšpozīcijas.</w:t>
            </w:r>
          </w:p>
        </w:tc>
      </w:tr>
      <w:tr w:rsidR="00A445FF" w:rsidTr="00D46FAC">
        <w:tc>
          <w:tcPr>
            <w:tcW w:w="1038" w:type="pct"/>
            <w:tcBorders>
              <w:top w:val="single" w:sz="4" w:space="0" w:color="auto"/>
              <w:right w:val="single" w:sz="4" w:space="0" w:color="auto"/>
            </w:tcBorders>
            <w:shd w:val="clear" w:color="auto" w:fill="auto"/>
          </w:tcPr>
          <w:p w:rsidR="00A445FF" w:rsidRDefault="00A445FF" w:rsidP="00D46FAC">
            <w:pPr>
              <w:pageBreakBefore/>
              <w:widowControl/>
              <w:spacing w:before="60" w:after="60" w:line="240" w:lineRule="auto"/>
              <w:contextualSpacing/>
              <w:rPr>
                <w:rFonts w:ascii="Calibri" w:hAnsi="Calibri"/>
                <w:noProof/>
                <w:szCs w:val="24"/>
                <w:lang w:val="lv-LV"/>
              </w:rPr>
            </w:pPr>
            <w:r>
              <w:rPr>
                <w:b/>
                <w:noProof/>
                <w:szCs w:val="24"/>
                <w:lang w:val="lv-LV"/>
              </w:rPr>
              <w:lastRenderedPageBreak/>
              <w:t>31. nodaļa</w:t>
            </w:r>
          </w:p>
        </w:tc>
        <w:tc>
          <w:tcPr>
            <w:tcW w:w="3962" w:type="pct"/>
            <w:tcBorders>
              <w:top w:val="single" w:sz="4" w:space="0" w:color="auto"/>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Mēslošanas līdzekļi</w:t>
            </w:r>
          </w:p>
        </w:tc>
      </w:tr>
      <w:tr w:rsidR="00A445FF" w:rsidRPr="00FF4C0E" w:rsidTr="00D46FAC">
        <w:tc>
          <w:tcPr>
            <w:tcW w:w="1038" w:type="pct"/>
            <w:tcBorders>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31.01</w:t>
            </w:r>
          </w:p>
        </w:tc>
        <w:tc>
          <w:tcPr>
            <w:tcW w:w="3962" w:type="pct"/>
            <w:tcBorders>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šīs pozīcijas robežās vai no jebkuras citas pozīcijas.</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31.02</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pozīcijas vai</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šīs pozīcijas robežās neatkarīgi no tā, ir vai nav arī maiņa no jebkuras citas pozīcijas, ja šajā pozīcijā ietverto nenoteiktas izcelsmes materiālu vērtība nepārsniedz 20 % no darījuma vērtības vai ražojuma ražotāja cenas.</w:t>
            </w:r>
          </w:p>
        </w:tc>
      </w:tr>
      <w:tr w:rsidR="00A445FF" w:rsidRPr="00FF4C0E" w:rsidTr="00D46FAC">
        <w:tc>
          <w:tcPr>
            <w:tcW w:w="1038" w:type="pct"/>
            <w:tcBorders>
              <w:top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3103.10</w:t>
            </w:r>
            <w:r>
              <w:rPr>
                <w:rFonts w:eastAsia="Calibri"/>
                <w:noProof/>
                <w:szCs w:val="22"/>
                <w:lang w:val="lv-LV" w:eastAsia="en-US"/>
              </w:rPr>
              <w:noBreakHyphen/>
              <w:t>3104.90</w:t>
            </w:r>
          </w:p>
        </w:tc>
        <w:tc>
          <w:tcPr>
            <w:tcW w:w="3962" w:type="pct"/>
            <w:tcBorders>
              <w:top w:val="nil"/>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jebkuru šo apakšpozīciju robežās vai no jebkuras citas apakšpozīcijas.</w:t>
            </w:r>
          </w:p>
        </w:tc>
      </w:tr>
      <w:tr w:rsidR="00A445FF" w:rsidRPr="00FF4C0E" w:rsidTr="00D46FAC">
        <w:tc>
          <w:tcPr>
            <w:tcW w:w="1038" w:type="pct"/>
            <w:tcBorders>
              <w:bottom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31.05</w:t>
            </w:r>
          </w:p>
        </w:tc>
        <w:tc>
          <w:tcPr>
            <w:tcW w:w="3962" w:type="pct"/>
            <w:tcBorders>
              <w:left w:val="single" w:sz="4" w:space="0" w:color="auto"/>
              <w:bottom w:val="single" w:sz="4" w:space="0" w:color="auto"/>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pozīcijas vai</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šīs pozīcijas robežās neatkarīgi no tā, ir vai nav arī maiņa no jebkuras citas pozīcijas, ja šajā pozīcijā ietverto nenoteiktas izcelsmes materiālu vērtība nepārsniedz 20 % no darījuma vērtības vai ražojuma ražotāja cenas.</w:t>
            </w:r>
          </w:p>
        </w:tc>
      </w:tr>
      <w:tr w:rsidR="00A445FF" w:rsidRPr="00FF4C0E" w:rsidTr="00D46FAC">
        <w:tc>
          <w:tcPr>
            <w:tcW w:w="1038" w:type="pct"/>
            <w:tcBorders>
              <w:top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32. nodaļa</w:t>
            </w:r>
          </w:p>
        </w:tc>
        <w:tc>
          <w:tcPr>
            <w:tcW w:w="3962" w:type="pct"/>
            <w:tcBorders>
              <w:top w:val="single" w:sz="4" w:space="0" w:color="auto"/>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Miecvielu vai krāsu ekstrakti; tanīni un to atvasinājumi; pigmenti un citas krāsvielas; krāsas un lakas; špakteļtepes, tepes un citas mastikas; tintes</w:t>
            </w:r>
          </w:p>
        </w:tc>
      </w:tr>
      <w:tr w:rsidR="00A445FF" w:rsidRPr="00FF4C0E" w:rsidTr="00D46FAC">
        <w:tc>
          <w:tcPr>
            <w:tcW w:w="1038" w:type="pct"/>
            <w:tcBorders>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3201.10</w:t>
            </w:r>
            <w:r>
              <w:rPr>
                <w:rFonts w:eastAsia="Calibri"/>
                <w:noProof/>
                <w:szCs w:val="22"/>
                <w:lang w:val="lv-LV" w:eastAsia="en-US"/>
              </w:rPr>
              <w:noBreakHyphen/>
              <w:t>3210.00</w:t>
            </w:r>
          </w:p>
        </w:tc>
        <w:tc>
          <w:tcPr>
            <w:tcW w:w="3962" w:type="pct"/>
            <w:tcBorders>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jebkuru šo apakšpozīciju robežās vai no jebkuras citas apakšpozīcijas.</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32.11</w:t>
            </w:r>
            <w:r>
              <w:rPr>
                <w:rFonts w:eastAsia="Calibri"/>
                <w:noProof/>
                <w:szCs w:val="22"/>
                <w:lang w:val="lv-LV" w:eastAsia="en-US"/>
              </w:rPr>
              <w:noBreakHyphen/>
              <w:t>32.12</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pozīcijas vai</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jebkuru šo pozīciju robežās neatkarīgi no tā, ir vai nav arī maiņa no jebkuras citas pozīcijas, ja nenoteiktas izcelsmes materiālu, kas klasificēti gatavā ražojuma pozīcijā, vērtība nepārsniedz 20 % no darījuma vērtības vai ražojuma ražotāja cenas.</w:t>
            </w:r>
          </w:p>
        </w:tc>
      </w:tr>
      <w:tr w:rsidR="00A445FF" w:rsidRPr="00FF4C0E" w:rsidTr="00D46FAC">
        <w:tc>
          <w:tcPr>
            <w:tcW w:w="1038" w:type="pct"/>
            <w:tcBorders>
              <w:top w:val="nil"/>
              <w:right w:val="single" w:sz="4" w:space="0" w:color="auto"/>
            </w:tcBorders>
            <w:shd w:val="clear" w:color="auto" w:fill="auto"/>
          </w:tcPr>
          <w:p w:rsidR="00A445FF" w:rsidRDefault="00A445FF" w:rsidP="00D46FAC">
            <w:pPr>
              <w:pageBreakBefore/>
              <w:widowControl/>
              <w:spacing w:before="60" w:after="60" w:line="240" w:lineRule="auto"/>
              <w:contextualSpacing/>
              <w:rPr>
                <w:rFonts w:eastAsia="Calibri"/>
                <w:noProof/>
                <w:szCs w:val="22"/>
                <w:lang w:val="lv-LV" w:eastAsia="en-US"/>
              </w:rPr>
            </w:pPr>
            <w:r>
              <w:rPr>
                <w:rFonts w:eastAsia="Calibri"/>
                <w:noProof/>
                <w:szCs w:val="22"/>
                <w:lang w:val="lv-LV" w:eastAsia="en-US"/>
              </w:rPr>
              <w:lastRenderedPageBreak/>
              <w:t>3213.10</w:t>
            </w:r>
          </w:p>
        </w:tc>
        <w:tc>
          <w:tcPr>
            <w:tcW w:w="3962" w:type="pct"/>
            <w:tcBorders>
              <w:top w:val="nil"/>
              <w:left w:val="single" w:sz="4" w:space="0" w:color="auto"/>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pozīcijas vai</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šīs pozīcijas robežās neatkarīgi no tā, ir vai nav arī maiņa no jebkuras citas pozīcijas, ja šajā pozīcijā ietverto nenoteiktas izcelsmes materiālu vērtība nepārsniedz 50 % no darījuma vērtības vai ražojuma ražotāja cenas.</w:t>
            </w:r>
          </w:p>
        </w:tc>
      </w:tr>
      <w:tr w:rsidR="00A445FF" w:rsidRPr="00FF4C0E" w:rsidTr="00D46FAC">
        <w:tc>
          <w:tcPr>
            <w:tcW w:w="1038" w:type="pct"/>
            <w:tcBorders>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3213.90</w:t>
            </w:r>
          </w:p>
        </w:tc>
        <w:tc>
          <w:tcPr>
            <w:tcW w:w="3962" w:type="pct"/>
            <w:tcBorders>
              <w:left w:val="single" w:sz="4" w:space="0" w:color="auto"/>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pozīcijas vai</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šīs pozīcijas robežās neatkarīgi no tā, ir vai nav arī maiņa no jebkuras citas pozīcijas, ja šajā pozīcijā ietverto nenoteiktas izcelsmes materiālu vērtība nepārsniedz 20 % no darījuma vērtības vai ražojuma ražotāja cenas.</w:t>
            </w:r>
          </w:p>
        </w:tc>
      </w:tr>
      <w:tr w:rsidR="00A445FF" w:rsidRPr="00FF4C0E" w:rsidTr="00D46FAC">
        <w:tc>
          <w:tcPr>
            <w:tcW w:w="1038" w:type="pct"/>
            <w:tcBorders>
              <w:bottom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32.14</w:t>
            </w:r>
            <w:r>
              <w:rPr>
                <w:rFonts w:eastAsia="Calibri"/>
                <w:noProof/>
                <w:szCs w:val="22"/>
                <w:lang w:val="lv-LV" w:eastAsia="en-US"/>
              </w:rPr>
              <w:noBreakHyphen/>
              <w:t>32.15</w:t>
            </w:r>
          </w:p>
        </w:tc>
        <w:tc>
          <w:tcPr>
            <w:tcW w:w="3962" w:type="pct"/>
            <w:tcBorders>
              <w:left w:val="single" w:sz="4" w:space="0" w:color="auto"/>
              <w:bottom w:val="single" w:sz="4" w:space="0" w:color="auto"/>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pozīcijas vai</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jebkuru šo pozīciju robežās neatkarīgi no tā, ir vai nav arī maiņa no jebkuras citas pozīcijas, ja nenoteiktas izcelsmes materiālu, kas klasificēti gatavā ražojuma pozīcijā, vērtība nepārsniedz 20 % no darījuma vērtības vai ražojuma ražotāja cenas.</w:t>
            </w:r>
          </w:p>
        </w:tc>
      </w:tr>
      <w:tr w:rsidR="00A445FF" w:rsidRPr="00FF4C0E" w:rsidTr="00D46FAC">
        <w:tc>
          <w:tcPr>
            <w:tcW w:w="1038" w:type="pct"/>
            <w:tcBorders>
              <w:top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33. nodaļa</w:t>
            </w:r>
          </w:p>
        </w:tc>
        <w:tc>
          <w:tcPr>
            <w:tcW w:w="3962" w:type="pct"/>
            <w:tcBorders>
              <w:top w:val="single" w:sz="4" w:space="0" w:color="auto"/>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Ēteriskās eļļas un rezinoīdi; parfimērijas, kosmētikas un ķermeņa kopšanas līdzekļi</w:t>
            </w:r>
          </w:p>
        </w:tc>
      </w:tr>
      <w:tr w:rsidR="00A445FF" w:rsidRPr="00FF4C0E" w:rsidTr="00D46FAC">
        <w:tc>
          <w:tcPr>
            <w:tcW w:w="1038" w:type="pct"/>
            <w:tcBorders>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3301.12</w:t>
            </w:r>
            <w:r>
              <w:rPr>
                <w:rFonts w:eastAsia="Calibri"/>
                <w:noProof/>
                <w:szCs w:val="22"/>
                <w:lang w:val="lv-LV" w:eastAsia="en-US"/>
              </w:rPr>
              <w:noBreakHyphen/>
              <w:t>3301.90</w:t>
            </w:r>
          </w:p>
        </w:tc>
        <w:tc>
          <w:tcPr>
            <w:tcW w:w="3962" w:type="pct"/>
            <w:tcBorders>
              <w:left w:val="single" w:sz="4" w:space="0" w:color="auto"/>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 xml:space="preserve">Maiņa no jebkuras citas apakšpozīcijas vai </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jebkuru šo apakšpozīciju robežās neatkarīgi no tā, ir vai nav arī maiņa no jebkuras citas apakšpozīcijas, ja nenoteiktas izcelsmes materiālu, kas klasificēti gatavā ražojuma apakšpozīcijā, vērtība nepārsniedz 20 % no darījuma vērtības vai ražojuma ražotāja cenas.</w:t>
            </w:r>
          </w:p>
        </w:tc>
      </w:tr>
      <w:tr w:rsidR="00A445FF" w:rsidRPr="00FF4C0E" w:rsidTr="00D46FAC">
        <w:tc>
          <w:tcPr>
            <w:tcW w:w="1038" w:type="pct"/>
            <w:tcBorders>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3302.10</w:t>
            </w:r>
          </w:p>
        </w:tc>
        <w:tc>
          <w:tcPr>
            <w:tcW w:w="3962" w:type="pct"/>
            <w:tcBorders>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 xml:space="preserve">Maiņa no jebkuras citas pozīcijas, ja pozīcijas 17.01 vai 17.02 nenoteiktas izcelsmes materiāla svars nepārsniedz 20 % no ražojuma neto svara. </w:t>
            </w:r>
          </w:p>
        </w:tc>
      </w:tr>
      <w:tr w:rsidR="00A445FF" w:rsidRPr="00FF4C0E" w:rsidTr="00D46FAC">
        <w:tc>
          <w:tcPr>
            <w:tcW w:w="1038" w:type="pct"/>
            <w:tcBorders>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3302.90</w:t>
            </w:r>
          </w:p>
        </w:tc>
        <w:tc>
          <w:tcPr>
            <w:tcW w:w="3962" w:type="pct"/>
            <w:tcBorders>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 xml:space="preserve">Maiņa no jebkuras citas pozīcijas. </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pageBreakBefore/>
              <w:widowControl/>
              <w:spacing w:before="60" w:after="60" w:line="240" w:lineRule="auto"/>
              <w:contextualSpacing/>
              <w:rPr>
                <w:rFonts w:eastAsia="Calibri"/>
                <w:noProof/>
                <w:szCs w:val="22"/>
                <w:lang w:val="lv-LV" w:eastAsia="en-US"/>
              </w:rPr>
            </w:pPr>
            <w:r>
              <w:rPr>
                <w:rFonts w:eastAsia="Calibri"/>
                <w:noProof/>
                <w:szCs w:val="22"/>
                <w:lang w:val="lv-LV" w:eastAsia="en-US"/>
              </w:rPr>
              <w:lastRenderedPageBreak/>
              <w:t>33.03</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pozīcijas vai</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šīs pozīcijas robežās neatkarīgi no tā, ir vai nav arī maiņa no jebkuras citas pozīcijas, ja šajā pozīcijā ietverto nenoteiktas izcelsmes materiālu vērtība nepārsniedz 20 % no darījuma vērtības vai ražojuma ražotāja cenas.</w:t>
            </w:r>
          </w:p>
        </w:tc>
      </w:tr>
      <w:tr w:rsidR="00A445FF" w:rsidRPr="00FF4C0E" w:rsidTr="00D46FAC">
        <w:tc>
          <w:tcPr>
            <w:tcW w:w="1038" w:type="pct"/>
            <w:tcBorders>
              <w:top w:val="nil"/>
              <w:bottom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33.04</w:t>
            </w:r>
            <w:r>
              <w:rPr>
                <w:rFonts w:eastAsia="Calibri"/>
                <w:noProof/>
                <w:szCs w:val="22"/>
                <w:lang w:val="lv-LV" w:eastAsia="en-US"/>
              </w:rPr>
              <w:noBreakHyphen/>
              <w:t>33.07</w:t>
            </w:r>
          </w:p>
        </w:tc>
        <w:tc>
          <w:tcPr>
            <w:tcW w:w="3962" w:type="pct"/>
            <w:tcBorders>
              <w:top w:val="nil"/>
              <w:left w:val="single" w:sz="4" w:space="0" w:color="auto"/>
              <w:bottom w:val="single" w:sz="4" w:space="0" w:color="auto"/>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pozīcijas vai</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jebkuru šo pozīciju robežās neatkarīgi no tā, ir vai nav arī maiņa no jebkuras citas pozīcijas, ja nenoteiktas izcelsmes materiālu, kas klasificēti gatavā ražojuma pozīcijā, vērtība nepārsniedz 20 % no darījuma vērtības vai ražojuma ražotāja cenas.</w:t>
            </w:r>
          </w:p>
        </w:tc>
      </w:tr>
      <w:tr w:rsidR="00A445FF" w:rsidRPr="00FF4C0E" w:rsidTr="00D46FAC">
        <w:tc>
          <w:tcPr>
            <w:tcW w:w="1038" w:type="pct"/>
            <w:tcBorders>
              <w:top w:val="single" w:sz="4" w:space="0" w:color="auto"/>
              <w:bottom w:val="nil"/>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34. nodaļa</w:t>
            </w:r>
          </w:p>
        </w:tc>
        <w:tc>
          <w:tcPr>
            <w:tcW w:w="3962" w:type="pct"/>
            <w:tcBorders>
              <w:top w:val="single" w:sz="4" w:space="0" w:color="auto"/>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Ziepes, organiskās virsmaktīvās vielas, mazgāšanas līdzekļi, eļļošanas līdzekļi, mākslīgie vaski, gatavi vaski, spodrināšanas vai tīrīšanas līdzekļi, sveces un tamlīdzīgi izstrādājumi, veidošanas pastas, zobtehnikas vaski un izstrādājumi zobārstniecībai uz ģipša bāzes</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3401.11</w:t>
            </w:r>
            <w:r>
              <w:rPr>
                <w:rFonts w:eastAsia="Calibri"/>
                <w:noProof/>
                <w:szCs w:val="22"/>
                <w:lang w:val="lv-LV" w:eastAsia="en-US"/>
              </w:rPr>
              <w:noBreakHyphen/>
              <w:t>3401.20</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pozīcijas vai</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šīs pozīcijas robežās neatkarīgi no tā, ir vai nav arī maiņa no jebkuras citas pozīcijas, ja šajā pozīcijā ietverto nenoteiktas izcelsmes materiālu vērtība nepārsniedz 20 % no darījuma vērtības vai ražojuma ražotāja cenas.</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3401.30</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pozīcijas, izņemot apakšpozīciju 3402.90; vai</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 xml:space="preserve">maiņa šīs pozīcijas robežās neatkarīgi no tā, ir vai nav arī maiņa no jebkuras citas pozīcijas, izņemot apakšpozīciju 3402.90, ja šajā pozīcijā ietverto nenoteiktas izcelsmes materiālu vērtība nepārsniedz 20 % no darījuma vērtības vai ražojuma ražotāja cenas. </w:t>
            </w:r>
          </w:p>
        </w:tc>
      </w:tr>
      <w:tr w:rsidR="00A445FF" w:rsidRPr="00FF4C0E" w:rsidTr="00D46FAC">
        <w:tc>
          <w:tcPr>
            <w:tcW w:w="1038" w:type="pct"/>
            <w:tcBorders>
              <w:top w:val="nil"/>
              <w:right w:val="single" w:sz="4" w:space="0" w:color="auto"/>
            </w:tcBorders>
            <w:shd w:val="clear" w:color="auto" w:fill="auto"/>
          </w:tcPr>
          <w:p w:rsidR="00A445FF" w:rsidRDefault="00A445FF" w:rsidP="00D46FAC">
            <w:pPr>
              <w:pageBreakBefore/>
              <w:widowControl/>
              <w:spacing w:before="60" w:after="60" w:line="240" w:lineRule="auto"/>
              <w:contextualSpacing/>
              <w:rPr>
                <w:rFonts w:eastAsia="Calibri"/>
                <w:noProof/>
                <w:szCs w:val="22"/>
                <w:lang w:val="lv-LV" w:eastAsia="en-US"/>
              </w:rPr>
            </w:pPr>
            <w:r>
              <w:rPr>
                <w:rFonts w:eastAsia="Calibri"/>
                <w:noProof/>
                <w:szCs w:val="22"/>
                <w:lang w:val="lv-LV" w:eastAsia="en-US"/>
              </w:rPr>
              <w:lastRenderedPageBreak/>
              <w:t>3402.11</w:t>
            </w:r>
            <w:r>
              <w:rPr>
                <w:rFonts w:eastAsia="Calibri"/>
                <w:noProof/>
                <w:szCs w:val="22"/>
                <w:lang w:val="lv-LV" w:eastAsia="en-US"/>
              </w:rPr>
              <w:noBreakHyphen/>
              <w:t>3402.19</w:t>
            </w:r>
          </w:p>
        </w:tc>
        <w:tc>
          <w:tcPr>
            <w:tcW w:w="3962" w:type="pct"/>
            <w:tcBorders>
              <w:top w:val="nil"/>
              <w:left w:val="single" w:sz="4" w:space="0" w:color="auto"/>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apakšpozīcijas vai</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jebkuru šo apakšpozīciju robežās neatkarīgi no tā, ir vai nav arī maiņa no jebkuras citas apakšpozīcijas, ja nenoteiktas izcelsmes materiālu, kas klasificēti gatavā ražojuma apakšpozīcijā, vērtība nepārsniedz 20 % no darījuma vērtības vai ražojuma ražotāja cenas.</w:t>
            </w:r>
          </w:p>
        </w:tc>
      </w:tr>
      <w:tr w:rsidR="00A445FF" w:rsidRPr="00FF4C0E" w:rsidTr="00D46FAC">
        <w:tc>
          <w:tcPr>
            <w:tcW w:w="1038" w:type="pct"/>
            <w:tcBorders>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3402.20</w:t>
            </w:r>
          </w:p>
        </w:tc>
        <w:tc>
          <w:tcPr>
            <w:tcW w:w="3962" w:type="pct"/>
            <w:tcBorders>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apakšpozīcijas, izņemot apakšpozīciju 3402.90.</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3402.90</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apakšpozīcijas vai</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šīs apakšpozīcijas robežās neatkarīgi no tā, ir vai nav arī maiņa no jebkuras citas apakšpozīcijas, ja šajā apakšpozīcijā ietverto nenoteiktas izcelsmes materiālu vērtība nepārsniedz 20 % no darījuma vērtības vai ražojuma ražotāja cenas.</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3403.11</w:t>
            </w:r>
            <w:r>
              <w:rPr>
                <w:rFonts w:eastAsia="Calibri"/>
                <w:noProof/>
                <w:szCs w:val="22"/>
                <w:lang w:val="lv-LV" w:eastAsia="en-US"/>
              </w:rPr>
              <w:noBreakHyphen/>
              <w:t>3405.90</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apakšpozīcijas.</w:t>
            </w:r>
          </w:p>
        </w:tc>
      </w:tr>
      <w:tr w:rsidR="00A445FF" w:rsidRPr="00FF4C0E" w:rsidTr="00D46FAC">
        <w:tc>
          <w:tcPr>
            <w:tcW w:w="1038" w:type="pct"/>
            <w:tcBorders>
              <w:top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34.06</w:t>
            </w:r>
          </w:p>
        </w:tc>
        <w:tc>
          <w:tcPr>
            <w:tcW w:w="3962" w:type="pct"/>
            <w:tcBorders>
              <w:top w:val="nil"/>
              <w:left w:val="single" w:sz="4" w:space="0" w:color="auto"/>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pozīcijas vai</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šīs pozīcijas robežās neatkarīgi no tā, ir vai nav arī maiņa no jebkuras citas pozīcijas, ja šajā pozīcijā ietverto nenoteiktas izcelsmes materiālu vērtība nepārsniedz 20 % no darījuma vērtības vai ražojuma ražotāja cenas.</w:t>
            </w:r>
          </w:p>
        </w:tc>
      </w:tr>
      <w:tr w:rsidR="00A445FF" w:rsidRPr="00FF4C0E" w:rsidTr="00D46FAC">
        <w:tc>
          <w:tcPr>
            <w:tcW w:w="1038" w:type="pct"/>
            <w:tcBorders>
              <w:bottom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34.07</w:t>
            </w:r>
          </w:p>
        </w:tc>
        <w:tc>
          <w:tcPr>
            <w:tcW w:w="3962" w:type="pct"/>
            <w:tcBorders>
              <w:left w:val="single" w:sz="4" w:space="0" w:color="auto"/>
              <w:bottom w:val="single" w:sz="4" w:space="0" w:color="auto"/>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 xml:space="preserve">Maiņa no jebkuras citas pozīcijas vai </w:t>
            </w:r>
          </w:p>
          <w:p w:rsidR="00A445FF" w:rsidRDefault="00A445FF" w:rsidP="00D46FAC">
            <w:pPr>
              <w:widowControl/>
              <w:spacing w:before="60" w:after="60" w:line="240" w:lineRule="auto"/>
              <w:contextualSpacing/>
              <w:rPr>
                <w:noProof/>
                <w:szCs w:val="24"/>
                <w:lang w:val="lv-LV"/>
              </w:rPr>
            </w:pPr>
            <w:r>
              <w:rPr>
                <w:noProof/>
                <w:szCs w:val="24"/>
                <w:lang w:val="lv-LV"/>
              </w:rPr>
              <w:t>maiņa šīs pozīcijas robežās neatkarīgi no tā, ir vai nav arī maiņa no jebkuras citas pozīcijas, ja:</w:t>
            </w:r>
          </w:p>
          <w:p w:rsidR="00A445FF" w:rsidRDefault="00A445FF" w:rsidP="00D46FAC">
            <w:pPr>
              <w:widowControl/>
              <w:spacing w:before="60" w:after="60" w:line="240" w:lineRule="auto"/>
              <w:ind w:left="506" w:hanging="506"/>
              <w:contextualSpacing/>
              <w:rPr>
                <w:noProof/>
                <w:szCs w:val="24"/>
                <w:lang w:val="lv-LV"/>
              </w:rPr>
            </w:pPr>
            <w:r>
              <w:rPr>
                <w:noProof/>
                <w:szCs w:val="24"/>
                <w:lang w:val="lv-LV"/>
              </w:rPr>
              <w:t>a)</w:t>
            </w:r>
            <w:r>
              <w:rPr>
                <w:noProof/>
                <w:szCs w:val="24"/>
                <w:lang w:val="lv-LV"/>
              </w:rPr>
              <w:tab/>
              <w:t>vismaz viena no komplekta sastāvdaļām ir noteiktas izcelsmes ražojums un</w:t>
            </w:r>
          </w:p>
          <w:p w:rsidR="00A445FF" w:rsidRDefault="00A445FF" w:rsidP="00D46FAC">
            <w:pPr>
              <w:widowControl/>
              <w:spacing w:before="60" w:after="60" w:line="240" w:lineRule="auto"/>
              <w:ind w:left="506" w:hanging="506"/>
              <w:contextualSpacing/>
              <w:rPr>
                <w:rFonts w:ascii="Calibri" w:hAnsi="Calibri"/>
                <w:noProof/>
                <w:szCs w:val="24"/>
                <w:lang w:val="lv-LV"/>
              </w:rPr>
            </w:pPr>
            <w:r>
              <w:rPr>
                <w:noProof/>
                <w:szCs w:val="24"/>
                <w:lang w:val="lv-LV"/>
              </w:rPr>
              <w:t>b)</w:t>
            </w:r>
            <w:r>
              <w:rPr>
                <w:noProof/>
                <w:szCs w:val="24"/>
                <w:lang w:val="lv-LV"/>
              </w:rPr>
              <w:tab/>
              <w:t>šīs pozīcijas nenoteiktas izcelsmes sastāvdaļu vērtība nepārsniedz 50 % no darījuma vērtības vai komplekta ražotāja cenas.</w:t>
            </w:r>
          </w:p>
        </w:tc>
      </w:tr>
      <w:tr w:rsidR="00A445FF" w:rsidTr="00D46FAC">
        <w:tc>
          <w:tcPr>
            <w:tcW w:w="1038" w:type="pct"/>
            <w:tcBorders>
              <w:top w:val="single" w:sz="4" w:space="0" w:color="auto"/>
              <w:right w:val="single" w:sz="4" w:space="0" w:color="auto"/>
            </w:tcBorders>
            <w:shd w:val="clear" w:color="auto" w:fill="auto"/>
          </w:tcPr>
          <w:p w:rsidR="00A445FF" w:rsidRDefault="00A445FF" w:rsidP="00D46FAC">
            <w:pPr>
              <w:pageBreakBefore/>
              <w:widowControl/>
              <w:spacing w:before="60" w:after="60" w:line="240" w:lineRule="auto"/>
              <w:contextualSpacing/>
              <w:rPr>
                <w:rFonts w:ascii="Calibri" w:hAnsi="Calibri"/>
                <w:noProof/>
                <w:szCs w:val="24"/>
                <w:lang w:val="lv-LV"/>
              </w:rPr>
            </w:pPr>
            <w:r>
              <w:rPr>
                <w:b/>
                <w:noProof/>
                <w:szCs w:val="24"/>
                <w:lang w:val="lv-LV"/>
              </w:rPr>
              <w:lastRenderedPageBreak/>
              <w:t>35. nodaļa</w:t>
            </w:r>
          </w:p>
        </w:tc>
        <w:tc>
          <w:tcPr>
            <w:tcW w:w="3962" w:type="pct"/>
            <w:tcBorders>
              <w:top w:val="single" w:sz="4" w:space="0" w:color="auto"/>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Olbaltumvielas; modificētas cietes; līmes; fermenti</w:t>
            </w:r>
          </w:p>
        </w:tc>
      </w:tr>
      <w:tr w:rsidR="00A445FF" w:rsidRPr="00FF4C0E" w:rsidTr="00D46FAC">
        <w:tc>
          <w:tcPr>
            <w:tcW w:w="1038" w:type="pct"/>
            <w:tcBorders>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35.01</w:t>
            </w:r>
            <w:r>
              <w:rPr>
                <w:rFonts w:eastAsia="Calibri"/>
                <w:noProof/>
                <w:szCs w:val="22"/>
                <w:lang w:val="lv-LV" w:eastAsia="en-US"/>
              </w:rPr>
              <w:noBreakHyphen/>
              <w:t>35.02</w:t>
            </w:r>
          </w:p>
        </w:tc>
        <w:tc>
          <w:tcPr>
            <w:tcW w:w="3962" w:type="pct"/>
            <w:tcBorders>
              <w:left w:val="single" w:sz="4" w:space="0" w:color="auto"/>
              <w:bottom w:val="nil"/>
            </w:tcBorders>
            <w:shd w:val="clear" w:color="auto" w:fill="auto"/>
          </w:tcPr>
          <w:p w:rsidR="00A445FF" w:rsidRDefault="00A445FF" w:rsidP="00D46FAC">
            <w:pPr>
              <w:widowControl/>
              <w:spacing w:before="60" w:after="60" w:line="240" w:lineRule="auto"/>
              <w:rPr>
                <w:noProof/>
                <w:szCs w:val="24"/>
                <w:lang w:val="lv-LV"/>
              </w:rPr>
            </w:pPr>
            <w:r>
              <w:rPr>
                <w:noProof/>
                <w:szCs w:val="24"/>
                <w:lang w:val="lv-LV"/>
              </w:rPr>
              <w:t xml:space="preserve">Maiņa no jebkuras citas pozīcijas, izņemot 2.–4. nodaļu; vai </w:t>
            </w:r>
          </w:p>
          <w:p w:rsidR="00A445FF" w:rsidRDefault="00A445FF" w:rsidP="00D46FAC">
            <w:pPr>
              <w:suppressAutoHyphens/>
              <w:snapToGrid w:val="0"/>
              <w:spacing w:before="60" w:after="60" w:line="240" w:lineRule="auto"/>
              <w:rPr>
                <w:noProof/>
                <w:szCs w:val="24"/>
                <w:lang w:val="lv-LV"/>
              </w:rPr>
            </w:pPr>
            <w:r>
              <w:rPr>
                <w:noProof/>
                <w:szCs w:val="24"/>
                <w:lang w:val="lv-LV"/>
              </w:rPr>
              <w:t>maiņa no 2.–4. nodaļas neatkarīgi no tā, ir vai nav arī maiņa no jebkuras citas pozīcijas, ja 2.–4. nodaļā ietverto nenoteiktas izcelsmes materiālu vērtība nepārsniedz 40 % no darījuma vērtības vai ražojuma ražotāja cenas.</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35.03</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rPr>
                <w:noProof/>
                <w:szCs w:val="24"/>
                <w:lang w:val="lv-LV"/>
              </w:rPr>
            </w:pPr>
            <w:r>
              <w:rPr>
                <w:noProof/>
                <w:spacing w:val="-2"/>
                <w:szCs w:val="24"/>
                <w:lang w:val="lv-LV"/>
              </w:rPr>
              <w:t xml:space="preserve">Maiņa no jebkuras citas pozīcijas, neskaitot 2. nodaļu, izņemot cūku ādas, vai 3. nodaļu, izņemot zivju ādas; vai </w:t>
            </w:r>
          </w:p>
          <w:p w:rsidR="00A445FF" w:rsidRDefault="00A445FF" w:rsidP="00D46FAC">
            <w:pPr>
              <w:widowControl/>
              <w:spacing w:before="60" w:after="60" w:line="240" w:lineRule="auto"/>
              <w:rPr>
                <w:noProof/>
                <w:szCs w:val="24"/>
                <w:lang w:val="lv-LV"/>
              </w:rPr>
            </w:pPr>
            <w:r>
              <w:rPr>
                <w:noProof/>
                <w:spacing w:val="-2"/>
                <w:szCs w:val="24"/>
                <w:lang w:val="lv-LV"/>
              </w:rPr>
              <w:t xml:space="preserve">maiņa no 2. nodaļas, izņemot cūku ādas, vai 3. nodaļas, izņemot zivju ādas, neatkarīgi no tā, ir vai nav arī maiņa no jebkuras citas pozīcijas, 2. nodaļas cūku ādām vai 3. nodaļas zivju ādām, ja nenoteiktas izcelsmes materiālu vērtība 2. nodaļā, izņemot cūku ādas, vai 3. nodaļā, izņemot zivju ādas, nepārsniedz 40 % no darījuma vērtības vai ražojuma ražotāja cenas. </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35.04</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rPr>
                <w:noProof/>
                <w:szCs w:val="24"/>
                <w:lang w:val="lv-LV"/>
              </w:rPr>
            </w:pPr>
            <w:r>
              <w:rPr>
                <w:noProof/>
                <w:szCs w:val="24"/>
                <w:lang w:val="lv-LV"/>
              </w:rPr>
              <w:t xml:space="preserve">Maiņa uz piena olbaltumvielām no jebkuras citas pozīcijas, izņemot 4. nodaļu vai apakšpozīcijas 1901.90 piena izstrādājumus, kuru masa pēc žāvēšanas satur vairāk nekā 10 % piena sausnas; </w:t>
            </w:r>
          </w:p>
          <w:p w:rsidR="00A445FF" w:rsidRDefault="00A445FF" w:rsidP="00D46FAC">
            <w:pPr>
              <w:widowControl/>
              <w:spacing w:before="60" w:after="60" w:line="240" w:lineRule="auto"/>
              <w:rPr>
                <w:noProof/>
                <w:szCs w:val="24"/>
                <w:lang w:val="lv-LV"/>
              </w:rPr>
            </w:pPr>
            <w:r>
              <w:rPr>
                <w:noProof/>
                <w:szCs w:val="24"/>
                <w:lang w:val="lv-LV"/>
              </w:rPr>
              <w:t xml:space="preserve">maiņa uz jebkuru citu pozīcijas 35.04 ražojumu no jebkuras citas pozīcijas, izņemot 2.–4. nodaļas vai pozīcijas 11.08 nenoteiktas izcelsmes materiālu; vai </w:t>
            </w:r>
          </w:p>
          <w:p w:rsidR="00A445FF" w:rsidRDefault="00A445FF" w:rsidP="00D46FAC">
            <w:pPr>
              <w:widowControl/>
              <w:spacing w:before="60" w:after="60" w:line="240" w:lineRule="auto"/>
              <w:rPr>
                <w:noProof/>
                <w:szCs w:val="24"/>
                <w:lang w:val="lv-LV"/>
              </w:rPr>
            </w:pPr>
            <w:r>
              <w:rPr>
                <w:noProof/>
                <w:szCs w:val="24"/>
                <w:lang w:val="lv-LV"/>
              </w:rPr>
              <w:t>maiņa uz jebkuru citu pozīcijas 35.04 ražojumu no 2.–4. nodaļas vai pozīcijas 11.08 neatkarīgi no tā, ir vai nav arī maiņa no jebkuras citas pozīcijas, ja 2.–4. nodaļā vai pozīcijā 11.08 ietverto nenoteiktas izcelsmes materiālu vērtība nepārsniedz 40 % no darījuma vērtības vai ražojuma ražotāja cenas.</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pageBreakBefore/>
              <w:widowControl/>
              <w:spacing w:before="60" w:after="60" w:line="240" w:lineRule="auto"/>
              <w:contextualSpacing/>
              <w:rPr>
                <w:rFonts w:eastAsia="Calibri"/>
                <w:noProof/>
                <w:szCs w:val="22"/>
                <w:lang w:val="lv-LV" w:eastAsia="en-US"/>
              </w:rPr>
            </w:pPr>
            <w:r>
              <w:rPr>
                <w:rFonts w:eastAsia="Calibri"/>
                <w:noProof/>
                <w:szCs w:val="22"/>
                <w:lang w:val="lv-LV" w:eastAsia="en-US"/>
              </w:rPr>
              <w:lastRenderedPageBreak/>
              <w:t>35.05</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rPr>
                <w:noProof/>
                <w:szCs w:val="24"/>
                <w:lang w:val="lv-LV"/>
              </w:rPr>
            </w:pPr>
            <w:r>
              <w:rPr>
                <w:noProof/>
                <w:szCs w:val="24"/>
                <w:lang w:val="lv-LV"/>
              </w:rPr>
              <w:t>Maiņa no jebkuras citas pozīcijas, izņemot pozīciju 11.08; vai</w:t>
            </w:r>
          </w:p>
          <w:p w:rsidR="00A445FF" w:rsidRDefault="00A445FF" w:rsidP="00D46FAC">
            <w:pPr>
              <w:widowControl/>
              <w:spacing w:before="60" w:after="60" w:line="240" w:lineRule="auto"/>
              <w:contextualSpacing/>
              <w:rPr>
                <w:noProof/>
                <w:szCs w:val="24"/>
                <w:lang w:val="lv-LV"/>
              </w:rPr>
            </w:pPr>
            <w:r>
              <w:rPr>
                <w:noProof/>
                <w:szCs w:val="24"/>
                <w:lang w:val="lv-LV"/>
              </w:rPr>
              <w:t>maiņa no pozīcijas 11.08 neatkarīgi no tā, ir vai nav arī maiņa no jebkuras citas pozīcijas, ja pozīcijā 11.08 ietverto nenoteiktas izcelsmes materiālu vērtība nepārsniedz 40 % no darījuma vērtības vai ražojuma ražotāja cenas.</w:t>
            </w:r>
          </w:p>
        </w:tc>
      </w:tr>
      <w:tr w:rsidR="00A445FF" w:rsidRPr="00FF4C0E" w:rsidTr="00D46FAC">
        <w:tc>
          <w:tcPr>
            <w:tcW w:w="1038" w:type="pct"/>
            <w:tcBorders>
              <w:top w:val="nil"/>
              <w:bottom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35.06</w:t>
            </w:r>
            <w:r>
              <w:rPr>
                <w:rFonts w:eastAsia="Calibri"/>
                <w:noProof/>
                <w:szCs w:val="22"/>
                <w:lang w:val="lv-LV" w:eastAsia="en-US"/>
              </w:rPr>
              <w:noBreakHyphen/>
              <w:t>35.07</w:t>
            </w:r>
          </w:p>
        </w:tc>
        <w:tc>
          <w:tcPr>
            <w:tcW w:w="3962" w:type="pct"/>
            <w:tcBorders>
              <w:top w:val="nil"/>
              <w:left w:val="single" w:sz="4" w:space="0" w:color="auto"/>
              <w:bottom w:val="single" w:sz="4" w:space="0" w:color="auto"/>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pozīcijas vai</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jebkuru šo pozīciju robežās neatkarīgi no tā, ir vai nav arī maiņa no jebkuras citas pozīcijas, ja nenoteiktas izcelsmes materiālu, kas klasificēti gatavā ražojuma pozīcijā, vērtība nepārsniedz 40 % no darījuma vērtības vai ražojuma ražotāja cenas.</w:t>
            </w:r>
          </w:p>
        </w:tc>
      </w:tr>
      <w:tr w:rsidR="00A445FF" w:rsidRPr="00FF4C0E" w:rsidTr="00D46FAC">
        <w:tc>
          <w:tcPr>
            <w:tcW w:w="1038" w:type="pct"/>
            <w:tcBorders>
              <w:top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36. nodaļa</w:t>
            </w:r>
          </w:p>
        </w:tc>
        <w:tc>
          <w:tcPr>
            <w:tcW w:w="3962" w:type="pct"/>
            <w:tcBorders>
              <w:top w:val="single" w:sz="4" w:space="0" w:color="auto"/>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Sprāgstvielas; pirotehnikas izstrādājumi; sērkociņi; pirofori sakausējumi; daži degmaisījumi</w:t>
            </w:r>
          </w:p>
        </w:tc>
      </w:tr>
      <w:tr w:rsidR="00A445FF" w:rsidRPr="00FF4C0E" w:rsidTr="00D46FAC">
        <w:tc>
          <w:tcPr>
            <w:tcW w:w="1038" w:type="pct"/>
            <w:tcBorders>
              <w:bottom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36.01</w:t>
            </w:r>
            <w:r>
              <w:rPr>
                <w:rFonts w:eastAsia="Calibri"/>
                <w:noProof/>
                <w:szCs w:val="22"/>
                <w:lang w:val="lv-LV" w:eastAsia="en-US"/>
              </w:rPr>
              <w:noBreakHyphen/>
              <w:t>36.06</w:t>
            </w:r>
          </w:p>
        </w:tc>
        <w:tc>
          <w:tcPr>
            <w:tcW w:w="3962" w:type="pct"/>
            <w:tcBorders>
              <w:left w:val="single" w:sz="4" w:space="0" w:color="auto"/>
              <w:bottom w:val="single" w:sz="4" w:space="0" w:color="auto"/>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pozīcijas vai</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jebkuru šo pozīciju robežās neatkarīgi no tā, ir vai nav arī maiņa no jebkuras citas pozīcijas, ja nenoteiktas izcelsmes materiālu, kas klasificēti gatavā ražojuma pozīcijā, vērtība nepārsniedz 20 % no darījuma vērtības vai ražojuma ražotāja cenas.</w:t>
            </w:r>
          </w:p>
        </w:tc>
      </w:tr>
      <w:tr w:rsidR="00A445FF" w:rsidTr="00D46FAC">
        <w:tc>
          <w:tcPr>
            <w:tcW w:w="1038" w:type="pct"/>
            <w:tcBorders>
              <w:top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37. nodaļa</w:t>
            </w:r>
          </w:p>
        </w:tc>
        <w:tc>
          <w:tcPr>
            <w:tcW w:w="3962" w:type="pct"/>
            <w:tcBorders>
              <w:top w:val="single" w:sz="4" w:space="0" w:color="auto"/>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Foto vai kino preces</w:t>
            </w:r>
          </w:p>
        </w:tc>
      </w:tr>
      <w:tr w:rsidR="00A445FF" w:rsidRPr="00FF4C0E" w:rsidTr="00D46FAC">
        <w:tc>
          <w:tcPr>
            <w:tcW w:w="1038" w:type="pct"/>
            <w:tcBorders>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37.01</w:t>
            </w:r>
          </w:p>
        </w:tc>
        <w:tc>
          <w:tcPr>
            <w:tcW w:w="3962" w:type="pct"/>
            <w:tcBorders>
              <w:left w:val="single" w:sz="4" w:space="0" w:color="auto"/>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pozīcijas vai</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šīs pozīcijas robežās neatkarīgi no tā, ir vai nav arī maiņa no jebkuras citas pozīcijas, ja šajā pozīcijā ietverto nenoteiktas izcelsmes materiālu vērtība nepārsniedz 20 % no darījuma vērtības vai ražojuma ražotāja cenas.</w:t>
            </w:r>
          </w:p>
        </w:tc>
      </w:tr>
      <w:tr w:rsidR="00A445FF" w:rsidRPr="00FF4C0E" w:rsidTr="00D46FAC">
        <w:tc>
          <w:tcPr>
            <w:tcW w:w="1038" w:type="pct"/>
            <w:tcBorders>
              <w:right w:val="single" w:sz="4" w:space="0" w:color="auto"/>
            </w:tcBorders>
            <w:shd w:val="clear" w:color="auto" w:fill="auto"/>
          </w:tcPr>
          <w:p w:rsidR="00A445FF" w:rsidRDefault="00A445FF" w:rsidP="00D46FAC">
            <w:pPr>
              <w:pageBreakBefore/>
              <w:widowControl/>
              <w:spacing w:before="60" w:after="60" w:line="240" w:lineRule="auto"/>
              <w:contextualSpacing/>
              <w:rPr>
                <w:rFonts w:eastAsia="Calibri"/>
                <w:noProof/>
                <w:szCs w:val="22"/>
                <w:lang w:val="lv-LV" w:eastAsia="en-US"/>
              </w:rPr>
            </w:pPr>
            <w:r>
              <w:rPr>
                <w:rFonts w:eastAsia="Calibri"/>
                <w:noProof/>
                <w:szCs w:val="22"/>
                <w:lang w:val="lv-LV" w:eastAsia="en-US"/>
              </w:rPr>
              <w:lastRenderedPageBreak/>
              <w:t>37.02</w:t>
            </w:r>
          </w:p>
        </w:tc>
        <w:tc>
          <w:tcPr>
            <w:tcW w:w="3962" w:type="pct"/>
            <w:tcBorders>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 izņemot pozīciju 37.01.</w:t>
            </w:r>
          </w:p>
        </w:tc>
      </w:tr>
      <w:tr w:rsidR="00A445FF" w:rsidRPr="00FF4C0E" w:rsidTr="00D46FAC">
        <w:tc>
          <w:tcPr>
            <w:tcW w:w="1038" w:type="pct"/>
            <w:tcBorders>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37.03</w:t>
            </w:r>
            <w:r>
              <w:rPr>
                <w:rFonts w:eastAsia="Calibri"/>
                <w:noProof/>
                <w:szCs w:val="22"/>
                <w:lang w:val="lv-LV" w:eastAsia="en-US"/>
              </w:rPr>
              <w:noBreakHyphen/>
              <w:t>37.06</w:t>
            </w:r>
          </w:p>
        </w:tc>
        <w:tc>
          <w:tcPr>
            <w:tcW w:w="3962" w:type="pct"/>
            <w:tcBorders>
              <w:left w:val="single" w:sz="4" w:space="0" w:color="auto"/>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pozīcijas vai</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jebkuru šo pozīciju robežās neatkarīgi no tā, ir vai nav arī maiņa no jebkuras citas pozīcijas, ja nenoteiktas izcelsmes materiālu, kas klasificēti gatavā ražojuma pozīcijā, vērtība nepārsniedz 20 % no darījuma vērtības vai ražojuma ražotāja cenas.</w:t>
            </w:r>
          </w:p>
        </w:tc>
      </w:tr>
      <w:tr w:rsidR="00A445FF" w:rsidRPr="00FF4C0E" w:rsidTr="00D46FAC">
        <w:tc>
          <w:tcPr>
            <w:tcW w:w="1038" w:type="pct"/>
            <w:tcBorders>
              <w:bottom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3707.10</w:t>
            </w:r>
            <w:r>
              <w:rPr>
                <w:rFonts w:eastAsia="Calibri"/>
                <w:noProof/>
                <w:szCs w:val="22"/>
                <w:lang w:val="lv-LV" w:eastAsia="en-US"/>
              </w:rPr>
              <w:noBreakHyphen/>
              <w:t>3707.90</w:t>
            </w:r>
          </w:p>
        </w:tc>
        <w:tc>
          <w:tcPr>
            <w:tcW w:w="3962" w:type="pct"/>
            <w:tcBorders>
              <w:left w:val="single" w:sz="4" w:space="0" w:color="auto"/>
              <w:bottom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apakšpozīcijas.</w:t>
            </w:r>
          </w:p>
        </w:tc>
      </w:tr>
      <w:tr w:rsidR="00A445FF" w:rsidTr="00D46FAC">
        <w:tc>
          <w:tcPr>
            <w:tcW w:w="1038" w:type="pct"/>
            <w:tcBorders>
              <w:top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38. nodaļa</w:t>
            </w:r>
          </w:p>
        </w:tc>
        <w:tc>
          <w:tcPr>
            <w:tcW w:w="3962" w:type="pct"/>
            <w:tcBorders>
              <w:top w:val="single" w:sz="4" w:space="0" w:color="auto"/>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Jaukti ķīmiskie produkti</w:t>
            </w:r>
          </w:p>
        </w:tc>
      </w:tr>
      <w:tr w:rsidR="00A445FF" w:rsidRPr="00FF4C0E" w:rsidTr="00D46FAC">
        <w:tc>
          <w:tcPr>
            <w:tcW w:w="1038" w:type="pct"/>
            <w:tcBorders>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38.01</w:t>
            </w:r>
            <w:r>
              <w:rPr>
                <w:rFonts w:eastAsia="Calibri"/>
                <w:noProof/>
                <w:szCs w:val="22"/>
                <w:lang w:val="lv-LV" w:eastAsia="en-US"/>
              </w:rPr>
              <w:noBreakHyphen/>
              <w:t>38.02</w:t>
            </w:r>
          </w:p>
        </w:tc>
        <w:tc>
          <w:tcPr>
            <w:tcW w:w="3962" w:type="pct"/>
            <w:tcBorders>
              <w:left w:val="single" w:sz="4" w:space="0" w:color="auto"/>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pozīcijas vai</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jebkuru šo pozīciju robežās neatkarīgi no tā, ir vai nav arī maiņa no jebkuras citas pozīcijas, ja nenoteiktas izcelsmes materiālu, kas klasificēti gatavā ražojuma pozīcijā, vērtība nepārsniedz 50 % no darījuma vērtības vai ražojuma ražotāja cenas.</w:t>
            </w:r>
          </w:p>
        </w:tc>
      </w:tr>
      <w:tr w:rsidR="00A445FF" w:rsidRPr="00FF4C0E" w:rsidTr="00D46FAC">
        <w:tc>
          <w:tcPr>
            <w:tcW w:w="1038" w:type="pct"/>
            <w:tcBorders>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38.03</w:t>
            </w:r>
          </w:p>
        </w:tc>
        <w:tc>
          <w:tcPr>
            <w:tcW w:w="3962" w:type="pct"/>
            <w:tcBorders>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šīs pozīcijas robežās vai no jebkuras citas pozīcijas.</w:t>
            </w:r>
          </w:p>
        </w:tc>
      </w:tr>
      <w:tr w:rsidR="00A445FF" w:rsidRPr="00FF4C0E" w:rsidTr="00D46FAC">
        <w:tc>
          <w:tcPr>
            <w:tcW w:w="1038" w:type="pct"/>
            <w:tcBorders>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38.04</w:t>
            </w:r>
          </w:p>
        </w:tc>
        <w:tc>
          <w:tcPr>
            <w:tcW w:w="3962" w:type="pct"/>
            <w:tcBorders>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RPr="00FF4C0E" w:rsidTr="00D46FAC">
        <w:tc>
          <w:tcPr>
            <w:tcW w:w="1038" w:type="pct"/>
            <w:tcBorders>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3805.10</w:t>
            </w:r>
          </w:p>
        </w:tc>
        <w:tc>
          <w:tcPr>
            <w:tcW w:w="3962" w:type="pct"/>
            <w:tcBorders>
              <w:left w:val="single" w:sz="4" w:space="0" w:color="auto"/>
              <w:bottom w:val="nil"/>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 xml:space="preserve">Maiņa uz attīrītu sulfātterpentīnu no jebkuras citas apakšpozīcijas vai no sulfātterpentīna jēlspirtiem, veicot attīrīšanu destilācijas procesā; vai </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uz jebkuru citu apakšpozīcijas 3805.10 ražojumu no jebkuras citas apakšpozīcijas.</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3805.90</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apakšpozīcijas.</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pageBreakBefore/>
              <w:widowControl/>
              <w:spacing w:before="60" w:after="60" w:line="240" w:lineRule="auto"/>
              <w:contextualSpacing/>
              <w:rPr>
                <w:rFonts w:eastAsia="Calibri"/>
                <w:noProof/>
                <w:szCs w:val="22"/>
                <w:lang w:val="lv-LV" w:eastAsia="en-US"/>
              </w:rPr>
            </w:pPr>
            <w:r>
              <w:rPr>
                <w:rFonts w:eastAsia="Calibri"/>
                <w:noProof/>
                <w:szCs w:val="22"/>
                <w:lang w:val="lv-LV" w:eastAsia="en-US"/>
              </w:rPr>
              <w:lastRenderedPageBreak/>
              <w:t>3806.10</w:t>
            </w:r>
            <w:r>
              <w:rPr>
                <w:rFonts w:eastAsia="Calibri"/>
                <w:noProof/>
                <w:szCs w:val="22"/>
                <w:lang w:val="lv-LV" w:eastAsia="en-US"/>
              </w:rPr>
              <w:noBreakHyphen/>
              <w:t>3806.90</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apakšpozīcijas.</w:t>
            </w:r>
          </w:p>
        </w:tc>
      </w:tr>
      <w:tr w:rsidR="00A445FF" w:rsidRPr="00FF4C0E" w:rsidTr="00D46FAC">
        <w:tc>
          <w:tcPr>
            <w:tcW w:w="1038" w:type="pct"/>
            <w:tcBorders>
              <w:top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38.07</w:t>
            </w:r>
          </w:p>
        </w:tc>
        <w:tc>
          <w:tcPr>
            <w:tcW w:w="3962" w:type="pct"/>
            <w:tcBorders>
              <w:top w:val="nil"/>
              <w:left w:val="single" w:sz="4" w:space="0" w:color="auto"/>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pozīcijas vai</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šīs pozīcijas robežās neatkarīgi no tā, ir vai nav arī maiņa no jebkuras citas pozīcijas, ja šajā pozīcijā ietverto nenoteiktas izcelsmes materiālu vērtība nepārsniedz 50 % no darījuma vērtības vai ražojuma ražotāja cenas.</w:t>
            </w:r>
          </w:p>
        </w:tc>
      </w:tr>
      <w:tr w:rsidR="00A445FF" w:rsidRPr="00FF4C0E" w:rsidTr="00D46FAC">
        <w:tc>
          <w:tcPr>
            <w:tcW w:w="1038" w:type="pct"/>
            <w:tcBorders>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3808.50</w:t>
            </w:r>
            <w:r>
              <w:rPr>
                <w:rFonts w:eastAsia="Calibri"/>
                <w:noProof/>
                <w:szCs w:val="22"/>
                <w:lang w:val="lv-LV" w:eastAsia="en-US"/>
              </w:rPr>
              <w:noBreakHyphen/>
              <w:t>3808.99</w:t>
            </w:r>
          </w:p>
        </w:tc>
        <w:tc>
          <w:tcPr>
            <w:tcW w:w="3962" w:type="pct"/>
            <w:tcBorders>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apakšpozīcijas.</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3809.10</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 xml:space="preserve">Maiņa no jebkuras citas pozīcijas, izņemot pozīciju 10.06 vai 11.01–11.08; vai </w:t>
            </w:r>
          </w:p>
          <w:p w:rsidR="00A445FF" w:rsidRDefault="00A445FF" w:rsidP="00D46FAC">
            <w:pPr>
              <w:widowControl/>
              <w:spacing w:before="60" w:after="60" w:line="240" w:lineRule="auto"/>
              <w:contextualSpacing/>
              <w:rPr>
                <w:noProof/>
                <w:szCs w:val="24"/>
                <w:lang w:val="lv-LV"/>
              </w:rPr>
            </w:pPr>
            <w:r>
              <w:rPr>
                <w:noProof/>
                <w:szCs w:val="24"/>
                <w:lang w:val="lv-LV"/>
              </w:rPr>
              <w:t>maiņa no pozīcijas 10.06 vai 11.01–11.08 neatkarīgi no tā, ir vai nav arī maiņa no jebkuras citas pozīcijas, ja pozīcijā 11.06 vai 11.01–11.08 ietverto ražošanā izmantoto nenoteiktas izcelsmes materiālu svars nepārsniedz 20 % no ražojuma neto svara.</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3809.91</w:t>
            </w:r>
            <w:r>
              <w:rPr>
                <w:rFonts w:eastAsia="Calibri"/>
                <w:noProof/>
                <w:szCs w:val="22"/>
                <w:lang w:val="lv-LV" w:eastAsia="en-US"/>
              </w:rPr>
              <w:noBreakHyphen/>
              <w:t>3809.93</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pozīcijas vai</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šīs pozīcijas robežās neatkarīgi no tā, ir vai nav arī maiņa no jebkuras citas pozīcijas, ja šajā pozīcijā ietverto nenoteiktas izcelsmes materiālu vērtība nepārsniedz 20 % no darījuma vērtības vai ražojuma ražotāja cenas.</w:t>
            </w:r>
          </w:p>
        </w:tc>
      </w:tr>
      <w:tr w:rsidR="00A445FF" w:rsidRPr="00FF4C0E" w:rsidTr="00D46FAC">
        <w:tc>
          <w:tcPr>
            <w:tcW w:w="1038" w:type="pct"/>
            <w:tcBorders>
              <w:top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38.10</w:t>
            </w:r>
          </w:p>
        </w:tc>
        <w:tc>
          <w:tcPr>
            <w:tcW w:w="3962" w:type="pct"/>
            <w:tcBorders>
              <w:top w:val="nil"/>
              <w:left w:val="single" w:sz="4" w:space="0" w:color="auto"/>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pozīcijas vai</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šīs pozīcijas robežās neatkarīgi no tā, ir vai nav arī maiņa no jebkuras citas pozīcijas, ja šajā pozīcijā ietverto nenoteiktas izcelsmes materiālu vērtība nepārsniedz 20 % no darījuma vērtības vai ražojuma ražotāja cenas.</w:t>
            </w:r>
          </w:p>
        </w:tc>
      </w:tr>
      <w:tr w:rsidR="00A445FF" w:rsidRPr="00FF4C0E" w:rsidTr="00D46FAC">
        <w:tc>
          <w:tcPr>
            <w:tcW w:w="1038" w:type="pct"/>
            <w:tcBorders>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3811.11</w:t>
            </w:r>
            <w:r>
              <w:rPr>
                <w:rFonts w:eastAsia="Calibri"/>
                <w:noProof/>
                <w:szCs w:val="22"/>
                <w:lang w:val="lv-LV" w:eastAsia="en-US"/>
              </w:rPr>
              <w:noBreakHyphen/>
              <w:t>3811.90</w:t>
            </w:r>
          </w:p>
        </w:tc>
        <w:tc>
          <w:tcPr>
            <w:tcW w:w="3962" w:type="pct"/>
            <w:tcBorders>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 xml:space="preserve">Maiņa no jebkuras citas apakšpozīcijas. </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pageBreakBefore/>
              <w:widowControl/>
              <w:spacing w:before="60" w:after="60" w:line="240" w:lineRule="auto"/>
              <w:contextualSpacing/>
              <w:rPr>
                <w:rFonts w:eastAsia="Calibri"/>
                <w:noProof/>
                <w:szCs w:val="22"/>
                <w:lang w:val="lv-LV" w:eastAsia="en-US"/>
              </w:rPr>
            </w:pPr>
            <w:r>
              <w:rPr>
                <w:rFonts w:eastAsia="Calibri"/>
                <w:noProof/>
                <w:szCs w:val="22"/>
                <w:lang w:val="lv-LV" w:eastAsia="en-US"/>
              </w:rPr>
              <w:lastRenderedPageBreak/>
              <w:t>38.12</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pozīcijas vai</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šīs pozīcijas robežās neatkarīgi no tā, ir vai nav arī maiņa no jebkuras citas pozīcijas, ja šajā pozīcijā ietverto nenoteiktas izcelsmes materiālu vērtība nepārsniedz 20 % no darījuma vērtības vai ražojuma ražotāja cenas.</w:t>
            </w:r>
          </w:p>
        </w:tc>
      </w:tr>
      <w:tr w:rsidR="00A445FF" w:rsidRPr="00FF4C0E" w:rsidTr="00D46FAC">
        <w:tc>
          <w:tcPr>
            <w:tcW w:w="1038" w:type="pct"/>
            <w:tcBorders>
              <w:top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38.13</w:t>
            </w:r>
            <w:r>
              <w:rPr>
                <w:rFonts w:eastAsia="Calibri"/>
                <w:noProof/>
                <w:szCs w:val="22"/>
                <w:lang w:val="lv-LV" w:eastAsia="en-US"/>
              </w:rPr>
              <w:noBreakHyphen/>
              <w:t>38.14</w:t>
            </w:r>
          </w:p>
        </w:tc>
        <w:tc>
          <w:tcPr>
            <w:tcW w:w="3962" w:type="pct"/>
            <w:tcBorders>
              <w:top w:val="nil"/>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RPr="00FF4C0E" w:rsidTr="00D46FAC">
        <w:tc>
          <w:tcPr>
            <w:tcW w:w="1038" w:type="pct"/>
            <w:tcBorders>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3815.11</w:t>
            </w:r>
            <w:r>
              <w:rPr>
                <w:rFonts w:eastAsia="Calibri"/>
                <w:noProof/>
                <w:szCs w:val="22"/>
                <w:lang w:val="lv-LV" w:eastAsia="en-US"/>
              </w:rPr>
              <w:noBreakHyphen/>
              <w:t>3815.90</w:t>
            </w:r>
          </w:p>
        </w:tc>
        <w:tc>
          <w:tcPr>
            <w:tcW w:w="3962" w:type="pct"/>
            <w:tcBorders>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apakšpozīcijas.</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38.16</w:t>
            </w:r>
            <w:r>
              <w:rPr>
                <w:rFonts w:eastAsia="Calibri"/>
                <w:noProof/>
                <w:szCs w:val="22"/>
                <w:lang w:val="lv-LV" w:eastAsia="en-US"/>
              </w:rPr>
              <w:noBreakHyphen/>
              <w:t>38.19</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RPr="00FF4C0E" w:rsidTr="00D46FAC">
        <w:tc>
          <w:tcPr>
            <w:tcW w:w="1038" w:type="pct"/>
            <w:tcBorders>
              <w:top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38.20</w:t>
            </w:r>
          </w:p>
        </w:tc>
        <w:tc>
          <w:tcPr>
            <w:tcW w:w="3962" w:type="pct"/>
            <w:tcBorders>
              <w:top w:val="nil"/>
              <w:left w:val="single" w:sz="4" w:space="0" w:color="auto"/>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pozīcijas, izņemot apakšpozīciju 2905.31 vai 2905.49; vai</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apakšpozīcijas 2905.31 vai 2905.49 neatkarīgi no tā, ir vai nav arī maiņa no jebkuras citas pozīcijas, ja apakšpozīcijā 2905.31 vai 2905.49 ietverto nenoteiktas izcelsmes materiālu vērtība nepārsniedz 50 % no darījuma vērtības vai ražojuma ražotāja cenas.</w:t>
            </w:r>
          </w:p>
        </w:tc>
      </w:tr>
      <w:tr w:rsidR="00A445FF" w:rsidRPr="00FF4C0E" w:rsidTr="00D46FAC">
        <w:tc>
          <w:tcPr>
            <w:tcW w:w="1038" w:type="pct"/>
            <w:tcBorders>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38.21</w:t>
            </w:r>
            <w:r>
              <w:rPr>
                <w:rFonts w:eastAsia="Calibri"/>
                <w:noProof/>
                <w:szCs w:val="22"/>
                <w:lang w:val="lv-LV" w:eastAsia="en-US"/>
              </w:rPr>
              <w:noBreakHyphen/>
              <w:t>38.22</w:t>
            </w:r>
          </w:p>
        </w:tc>
        <w:tc>
          <w:tcPr>
            <w:tcW w:w="3962" w:type="pct"/>
            <w:tcBorders>
              <w:left w:val="single" w:sz="4" w:space="0" w:color="auto"/>
              <w:bottom w:val="nil"/>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pozīcijas vai</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jebkuru šo pozīciju robežās neatkarīgi no tā, ir vai nav arī maiņa no jebkuras citas pozīcijas, ja nenoteiktas izcelsmes materiālu, kas klasificēti gatavā ražojuma pozīcijā, vērtība nepārsniedz 20 % no darījuma vērtības vai ražojuma ražotāja cenas.</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3823.11</w:t>
            </w:r>
            <w:r>
              <w:rPr>
                <w:rFonts w:eastAsia="Calibri"/>
                <w:noProof/>
                <w:szCs w:val="22"/>
                <w:lang w:val="lv-LV" w:eastAsia="en-US"/>
              </w:rPr>
              <w:noBreakHyphen/>
              <w:t>3823.70</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apakšpozīcijas.</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3824.10</w:t>
            </w:r>
            <w:r>
              <w:rPr>
                <w:rFonts w:eastAsia="Calibri"/>
                <w:noProof/>
                <w:szCs w:val="22"/>
                <w:lang w:val="lv-LV" w:eastAsia="en-US"/>
              </w:rPr>
              <w:noBreakHyphen/>
              <w:t>3824.50</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 xml:space="preserve">Maiņa no jebkuras citas pozīcijas vai </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šīs pozīcijas robežās neatkarīgi no tā, ir vai nav arī maiņa no jebkuras citas pozīcijas, ja šajā pozīcijā ietverto nenoteiktas izcelsmes materiālu vērtība nepārsniedz 20 % no darījuma vērtības vai ražojuma ražotāja cenas.</w:t>
            </w:r>
          </w:p>
        </w:tc>
      </w:tr>
      <w:tr w:rsidR="00A445FF" w:rsidRPr="00FF4C0E" w:rsidTr="00D46FAC">
        <w:tc>
          <w:tcPr>
            <w:tcW w:w="1038" w:type="pct"/>
            <w:tcBorders>
              <w:top w:val="nil"/>
              <w:right w:val="single" w:sz="4" w:space="0" w:color="auto"/>
            </w:tcBorders>
            <w:shd w:val="clear" w:color="auto" w:fill="auto"/>
          </w:tcPr>
          <w:p w:rsidR="00A445FF" w:rsidRDefault="00A445FF" w:rsidP="00D46FAC">
            <w:pPr>
              <w:pageBreakBefore/>
              <w:widowControl/>
              <w:spacing w:before="60" w:after="60" w:line="240" w:lineRule="auto"/>
              <w:contextualSpacing/>
              <w:rPr>
                <w:rFonts w:eastAsia="Calibri"/>
                <w:noProof/>
                <w:szCs w:val="22"/>
                <w:lang w:val="lv-LV" w:eastAsia="en-US"/>
              </w:rPr>
            </w:pPr>
            <w:r>
              <w:rPr>
                <w:rFonts w:eastAsia="Calibri"/>
                <w:noProof/>
                <w:szCs w:val="22"/>
                <w:lang w:val="lv-LV" w:eastAsia="en-US"/>
              </w:rPr>
              <w:lastRenderedPageBreak/>
              <w:t>3824.60</w:t>
            </w:r>
          </w:p>
        </w:tc>
        <w:tc>
          <w:tcPr>
            <w:tcW w:w="3962" w:type="pct"/>
            <w:tcBorders>
              <w:top w:val="nil"/>
              <w:left w:val="single" w:sz="4" w:space="0" w:color="auto"/>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apakšpozīcijas, izņemot pozīciju 11.01–11.08, 17.01, 17.02 vai apakšpozīciju 2905.44; vai</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pozīcijas 11.01–11.08, 17.01, 17.02 vai apakšpozīcijas 2905.44 neatkarīgi no tā, ir vai nav arī maiņa no jebkuras citas apakšpozīcijas, ja pozīcijas 11.01–11.08, 17.01, 17.02 vai apakšpozīcijas 2905.44 nenoteiktas izcelsmes materiāla svars nepārsniedz 20 % no ražojuma neto svara.</w:t>
            </w:r>
          </w:p>
        </w:tc>
      </w:tr>
      <w:tr w:rsidR="00A445FF" w:rsidRPr="00FF4C0E" w:rsidTr="00D46FAC">
        <w:tc>
          <w:tcPr>
            <w:tcW w:w="1038" w:type="pct"/>
            <w:tcBorders>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3824.71</w:t>
            </w:r>
            <w:r>
              <w:rPr>
                <w:rFonts w:eastAsia="Calibri"/>
                <w:noProof/>
                <w:szCs w:val="22"/>
                <w:lang w:val="lv-LV" w:eastAsia="en-US"/>
              </w:rPr>
              <w:noBreakHyphen/>
              <w:t>3824.83</w:t>
            </w:r>
          </w:p>
        </w:tc>
        <w:tc>
          <w:tcPr>
            <w:tcW w:w="3962" w:type="pct"/>
            <w:tcBorders>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3824.90</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uz biodīzeli no jebkuras citas pozīcijas, ja biodīzelis ir pāresterificēts kādas Puses teritorijā;</w:t>
            </w:r>
          </w:p>
          <w:p w:rsidR="00A445FF" w:rsidRDefault="00A445FF" w:rsidP="00D46FAC">
            <w:pPr>
              <w:widowControl/>
              <w:spacing w:before="60" w:after="60" w:line="240" w:lineRule="auto"/>
              <w:contextualSpacing/>
              <w:rPr>
                <w:noProof/>
                <w:szCs w:val="24"/>
                <w:lang w:val="lv-LV"/>
              </w:rPr>
            </w:pPr>
            <w:r>
              <w:rPr>
                <w:noProof/>
                <w:szCs w:val="24"/>
                <w:lang w:val="lv-LV"/>
              </w:rPr>
              <w:t>maiņa uz ražojumiem, kas satur etanolu, no jebkuras citas pozīcijas, izņemot no etanola, kas ietverts pozīcijā 22.07 vai apakšpozīcijā 2208.90; vai</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uz jebkuru citu apakšpozīcijas 3824.90 ražojumu no jebkuras citas pozīcijas.</w:t>
            </w:r>
          </w:p>
        </w:tc>
      </w:tr>
      <w:tr w:rsidR="00A445FF" w:rsidRPr="00FF4C0E" w:rsidTr="00D46FAC">
        <w:tc>
          <w:tcPr>
            <w:tcW w:w="1038" w:type="pct"/>
            <w:tcBorders>
              <w:top w:val="nil"/>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38.25</w:t>
            </w:r>
          </w:p>
        </w:tc>
        <w:tc>
          <w:tcPr>
            <w:tcW w:w="3962" w:type="pct"/>
            <w:tcBorders>
              <w:top w:val="nil"/>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RPr="00FF4C0E" w:rsidTr="00D46FAC">
        <w:tc>
          <w:tcPr>
            <w:tcW w:w="1038" w:type="pct"/>
            <w:tcBorders>
              <w:bottom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38.26</w:t>
            </w:r>
          </w:p>
        </w:tc>
        <w:tc>
          <w:tcPr>
            <w:tcW w:w="3962" w:type="pct"/>
            <w:tcBorders>
              <w:left w:val="single" w:sz="4" w:space="0" w:color="auto"/>
              <w:bottom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 ja biodīzelis ir pāresterificēts kādas Puses teritorijā.</w:t>
            </w:r>
          </w:p>
        </w:tc>
      </w:tr>
      <w:tr w:rsidR="00A445FF" w:rsidRPr="00FF4C0E" w:rsidTr="00D46FAC">
        <w:tc>
          <w:tcPr>
            <w:tcW w:w="1038" w:type="pct"/>
            <w:tcBorders>
              <w:top w:val="single" w:sz="4" w:space="0" w:color="auto"/>
              <w:right w:val="single" w:sz="4" w:space="0" w:color="auto"/>
            </w:tcBorders>
            <w:shd w:val="clear" w:color="auto" w:fill="auto"/>
          </w:tcPr>
          <w:p w:rsidR="00A445FF" w:rsidRDefault="00A445FF" w:rsidP="00D46FAC">
            <w:pPr>
              <w:pageBreakBefore/>
              <w:widowControl/>
              <w:spacing w:before="60" w:after="60" w:line="240" w:lineRule="auto"/>
              <w:contextualSpacing/>
              <w:rPr>
                <w:rFonts w:ascii="Calibri" w:hAnsi="Calibri"/>
                <w:noProof/>
                <w:szCs w:val="24"/>
                <w:lang w:val="lv-LV"/>
              </w:rPr>
            </w:pPr>
            <w:r>
              <w:rPr>
                <w:b/>
                <w:noProof/>
                <w:szCs w:val="24"/>
                <w:lang w:val="lv-LV"/>
              </w:rPr>
              <w:lastRenderedPageBreak/>
              <w:t>VII sadaļa</w:t>
            </w:r>
          </w:p>
        </w:tc>
        <w:tc>
          <w:tcPr>
            <w:tcW w:w="3962" w:type="pct"/>
            <w:tcBorders>
              <w:top w:val="single" w:sz="4" w:space="0" w:color="auto"/>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Plastmasas un to izstrādājumi; kaučuks un tā izstrādājumi</w:t>
            </w:r>
          </w:p>
        </w:tc>
      </w:tr>
      <w:tr w:rsidR="00A445FF" w:rsidTr="00D46FAC">
        <w:tc>
          <w:tcPr>
            <w:tcW w:w="1038" w:type="pct"/>
            <w:tcBorders>
              <w:top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39. nodaļa</w:t>
            </w:r>
          </w:p>
        </w:tc>
        <w:tc>
          <w:tcPr>
            <w:tcW w:w="3962" w:type="pct"/>
            <w:tcBorders>
              <w:top w:val="single" w:sz="4" w:space="0" w:color="auto"/>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Plastmasas un to izstrādājumi</w:t>
            </w:r>
          </w:p>
        </w:tc>
      </w:tr>
      <w:tr w:rsidR="00A445FF" w:rsidRPr="00FF4C0E" w:rsidTr="00D46FAC">
        <w:tc>
          <w:tcPr>
            <w:tcW w:w="1038" w:type="pct"/>
            <w:tcBorders>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39.01</w:t>
            </w:r>
            <w:r>
              <w:rPr>
                <w:rFonts w:eastAsia="Calibri"/>
                <w:noProof/>
                <w:szCs w:val="22"/>
                <w:lang w:val="lv-LV" w:eastAsia="en-US"/>
              </w:rPr>
              <w:noBreakHyphen/>
              <w:t>39.15</w:t>
            </w:r>
          </w:p>
        </w:tc>
        <w:tc>
          <w:tcPr>
            <w:tcW w:w="3962" w:type="pct"/>
            <w:tcBorders>
              <w:left w:val="single" w:sz="4" w:space="0" w:color="auto"/>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pozīcijas vai</w:t>
            </w:r>
          </w:p>
          <w:p w:rsidR="00A445FF" w:rsidRDefault="00A445FF" w:rsidP="00D46FAC">
            <w:pPr>
              <w:widowControl/>
              <w:spacing w:before="60" w:after="60" w:line="240" w:lineRule="auto"/>
              <w:contextualSpacing/>
              <w:rPr>
                <w:noProof/>
                <w:szCs w:val="24"/>
                <w:lang w:val="lv-LV"/>
              </w:rPr>
            </w:pPr>
            <w:r>
              <w:rPr>
                <w:noProof/>
                <w:szCs w:val="24"/>
                <w:lang w:val="lv-LV"/>
              </w:rPr>
              <w:t>maiņa jebkuru šo pozīciju robežās neatkarīgi no tā, ir vai nav arī maiņa no jebkuras citas pozīcijas, ja nenoteiktas izcelsmes materiālu, kas klasificēti gatavā ražojuma pozīcijā, vērtība nepārsniedz 50 % no darījuma vērtības vai ražojuma ražotāja cenas; vai</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jebkuru šo pozīciju robežās neatkarīgi no tā, ir vai nav arī maiņa no jebkuras citas pozīcijas, ja nenoteiktas izcelsmes materiāla, kas klasificēts gatavā ražojuma pozīcijā, neto svars nepārsniedz 50 % no ražojuma neto svara.</w:t>
            </w:r>
          </w:p>
        </w:tc>
      </w:tr>
      <w:tr w:rsidR="00A445FF" w:rsidRPr="00FF4C0E" w:rsidTr="00D46FAC">
        <w:tc>
          <w:tcPr>
            <w:tcW w:w="1038" w:type="pct"/>
            <w:tcBorders>
              <w:bottom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39.16</w:t>
            </w:r>
            <w:r>
              <w:rPr>
                <w:rFonts w:eastAsia="Calibri"/>
                <w:noProof/>
                <w:szCs w:val="22"/>
                <w:lang w:val="lv-LV" w:eastAsia="en-US"/>
              </w:rPr>
              <w:noBreakHyphen/>
              <w:t>39.26</w:t>
            </w:r>
          </w:p>
        </w:tc>
        <w:tc>
          <w:tcPr>
            <w:tcW w:w="3962" w:type="pct"/>
            <w:tcBorders>
              <w:left w:val="single" w:sz="4" w:space="0" w:color="auto"/>
              <w:bottom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Tr="00D46FAC">
        <w:tc>
          <w:tcPr>
            <w:tcW w:w="1038" w:type="pct"/>
            <w:tcBorders>
              <w:top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40. nodaļa</w:t>
            </w:r>
          </w:p>
        </w:tc>
        <w:tc>
          <w:tcPr>
            <w:tcW w:w="3962" w:type="pct"/>
            <w:tcBorders>
              <w:top w:val="single" w:sz="4" w:space="0" w:color="auto"/>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Kaučuks un tā izstrādājumi</w:t>
            </w:r>
          </w:p>
        </w:tc>
      </w:tr>
      <w:tr w:rsidR="00A445FF" w:rsidRPr="00FF4C0E" w:rsidTr="00D46FAC">
        <w:tc>
          <w:tcPr>
            <w:tcW w:w="1038" w:type="pct"/>
            <w:tcBorders>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40.01</w:t>
            </w:r>
            <w:r>
              <w:rPr>
                <w:rFonts w:eastAsia="Calibri"/>
                <w:noProof/>
                <w:szCs w:val="22"/>
                <w:lang w:val="lv-LV" w:eastAsia="en-US"/>
              </w:rPr>
              <w:noBreakHyphen/>
              <w:t>40.11</w:t>
            </w:r>
          </w:p>
        </w:tc>
        <w:tc>
          <w:tcPr>
            <w:tcW w:w="3962" w:type="pct"/>
            <w:tcBorders>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RPr="00FF4C0E" w:rsidTr="00D46FAC">
        <w:trPr>
          <w:trHeight w:val="387"/>
        </w:trPr>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4012.11</w:t>
            </w:r>
            <w:r>
              <w:rPr>
                <w:rFonts w:eastAsia="Calibri"/>
                <w:noProof/>
                <w:szCs w:val="22"/>
                <w:lang w:val="lv-LV" w:eastAsia="en-US"/>
              </w:rPr>
              <w:noBreakHyphen/>
              <w:t>4012.19</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apakšpozīcijas.</w:t>
            </w:r>
          </w:p>
        </w:tc>
      </w:tr>
      <w:tr w:rsidR="00A445FF" w:rsidRPr="00FF4C0E" w:rsidTr="00D46FAC">
        <w:tc>
          <w:tcPr>
            <w:tcW w:w="1038" w:type="pct"/>
            <w:tcBorders>
              <w:top w:val="nil"/>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4012.20</w:t>
            </w:r>
            <w:r>
              <w:rPr>
                <w:rFonts w:eastAsia="Calibri"/>
                <w:noProof/>
                <w:szCs w:val="22"/>
                <w:lang w:val="lv-LV" w:eastAsia="en-US"/>
              </w:rPr>
              <w:noBreakHyphen/>
              <w:t>4012.90</w:t>
            </w:r>
          </w:p>
        </w:tc>
        <w:tc>
          <w:tcPr>
            <w:tcW w:w="3962" w:type="pct"/>
            <w:tcBorders>
              <w:top w:val="nil"/>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RPr="00FF4C0E" w:rsidTr="00D46FAC">
        <w:tc>
          <w:tcPr>
            <w:tcW w:w="1038" w:type="pct"/>
            <w:tcBorders>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40.13</w:t>
            </w:r>
            <w:r>
              <w:rPr>
                <w:rFonts w:eastAsia="Calibri"/>
                <w:noProof/>
                <w:szCs w:val="22"/>
                <w:lang w:val="lv-LV" w:eastAsia="en-US"/>
              </w:rPr>
              <w:noBreakHyphen/>
              <w:t>40.16</w:t>
            </w:r>
          </w:p>
        </w:tc>
        <w:tc>
          <w:tcPr>
            <w:tcW w:w="3962" w:type="pct"/>
            <w:tcBorders>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RPr="00FF4C0E" w:rsidTr="00D46FAC">
        <w:tc>
          <w:tcPr>
            <w:tcW w:w="1038" w:type="pct"/>
            <w:tcBorders>
              <w:bottom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40.17</w:t>
            </w:r>
          </w:p>
        </w:tc>
        <w:tc>
          <w:tcPr>
            <w:tcW w:w="3962" w:type="pct"/>
            <w:tcBorders>
              <w:left w:val="single" w:sz="4" w:space="0" w:color="auto"/>
              <w:bottom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šīs pozīcijas robežās vai no jebkuras citas pozīcijas.</w:t>
            </w:r>
          </w:p>
        </w:tc>
      </w:tr>
      <w:tr w:rsidR="00A445FF" w:rsidRPr="00FF4C0E" w:rsidTr="00D46FAC">
        <w:tc>
          <w:tcPr>
            <w:tcW w:w="1038" w:type="pct"/>
            <w:tcBorders>
              <w:top w:val="single" w:sz="4" w:space="0" w:color="auto"/>
              <w:bottom w:val="single" w:sz="4" w:space="0" w:color="auto"/>
              <w:right w:val="single" w:sz="4" w:space="0" w:color="auto"/>
            </w:tcBorders>
            <w:shd w:val="clear" w:color="auto" w:fill="auto"/>
          </w:tcPr>
          <w:p w:rsidR="00A445FF" w:rsidRDefault="00A445FF" w:rsidP="00D46FAC">
            <w:pPr>
              <w:pageBreakBefore/>
              <w:widowControl/>
              <w:spacing w:before="60" w:after="60" w:line="240" w:lineRule="auto"/>
              <w:contextualSpacing/>
              <w:rPr>
                <w:rFonts w:ascii="Calibri" w:hAnsi="Calibri"/>
                <w:noProof/>
                <w:szCs w:val="24"/>
                <w:lang w:val="lv-LV"/>
              </w:rPr>
            </w:pPr>
            <w:r>
              <w:rPr>
                <w:b/>
                <w:noProof/>
                <w:szCs w:val="24"/>
                <w:lang w:val="lv-LV"/>
              </w:rPr>
              <w:lastRenderedPageBreak/>
              <w:t>VIII sadaļa</w:t>
            </w:r>
          </w:p>
        </w:tc>
        <w:tc>
          <w:tcPr>
            <w:tcW w:w="3962" w:type="pct"/>
            <w:tcBorders>
              <w:top w:val="single" w:sz="4" w:space="0" w:color="auto"/>
              <w:left w:val="single" w:sz="4" w:space="0" w:color="auto"/>
              <w:bottom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Jēlādas, āda, kažokādas un to izstrādājumi; zirglietas un iejūgs; ceļojuma piederumi, somas un tamlīdzīgas preces; izstrādājumi no dzīvnieku zarnām (izņemot zīdvērpēja pavedienu)</w:t>
            </w:r>
          </w:p>
        </w:tc>
      </w:tr>
      <w:tr w:rsidR="00A445FF" w:rsidTr="00D46FAC">
        <w:tc>
          <w:tcPr>
            <w:tcW w:w="1038" w:type="pct"/>
            <w:tcBorders>
              <w:top w:val="single" w:sz="4" w:space="0" w:color="auto"/>
              <w:bottom w:val="nil"/>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41. nodaļa</w:t>
            </w:r>
          </w:p>
        </w:tc>
        <w:tc>
          <w:tcPr>
            <w:tcW w:w="3962" w:type="pct"/>
            <w:tcBorders>
              <w:top w:val="single" w:sz="4" w:space="0" w:color="auto"/>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Jēlādas (izņemot kažokādas) un āda</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41.01</w:t>
            </w:r>
            <w:r>
              <w:rPr>
                <w:rFonts w:eastAsia="Calibri"/>
                <w:noProof/>
                <w:szCs w:val="22"/>
                <w:lang w:val="lv-LV" w:eastAsia="en-US"/>
              </w:rPr>
              <w:noBreakHyphen/>
              <w:t>41.03</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RPr="00FF4C0E" w:rsidTr="00D46FAC">
        <w:tc>
          <w:tcPr>
            <w:tcW w:w="1038" w:type="pct"/>
            <w:tcBorders>
              <w:top w:val="nil"/>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4104.11</w:t>
            </w:r>
            <w:r>
              <w:rPr>
                <w:rFonts w:eastAsia="Calibri"/>
                <w:noProof/>
                <w:szCs w:val="22"/>
                <w:lang w:val="lv-LV" w:eastAsia="en-US"/>
              </w:rPr>
              <w:noBreakHyphen/>
              <w:t>4104.19</w:t>
            </w:r>
          </w:p>
        </w:tc>
        <w:tc>
          <w:tcPr>
            <w:tcW w:w="3962" w:type="pct"/>
            <w:tcBorders>
              <w:top w:val="nil"/>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RPr="00FF4C0E" w:rsidTr="00D46FAC">
        <w:tc>
          <w:tcPr>
            <w:tcW w:w="1038" w:type="pct"/>
            <w:tcBorders>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4104.41</w:t>
            </w:r>
            <w:r>
              <w:rPr>
                <w:rFonts w:eastAsia="Calibri"/>
                <w:noProof/>
                <w:szCs w:val="22"/>
                <w:lang w:val="lv-LV" w:eastAsia="en-US"/>
              </w:rPr>
              <w:noBreakHyphen/>
              <w:t>4104.49</w:t>
            </w:r>
          </w:p>
        </w:tc>
        <w:tc>
          <w:tcPr>
            <w:tcW w:w="3962" w:type="pct"/>
            <w:tcBorders>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apakšpozīcijas.</w:t>
            </w:r>
          </w:p>
        </w:tc>
      </w:tr>
      <w:tr w:rsidR="00A445FF" w:rsidRPr="00FF4C0E" w:rsidTr="00D46FAC">
        <w:tc>
          <w:tcPr>
            <w:tcW w:w="1038" w:type="pct"/>
            <w:tcBorders>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4105.10</w:t>
            </w:r>
          </w:p>
        </w:tc>
        <w:tc>
          <w:tcPr>
            <w:tcW w:w="3962" w:type="pct"/>
            <w:tcBorders>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4105.30</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apakšpozīcijas.</w:t>
            </w:r>
          </w:p>
        </w:tc>
      </w:tr>
      <w:tr w:rsidR="00A445FF" w:rsidRPr="00FF4C0E" w:rsidTr="00D46FAC">
        <w:tc>
          <w:tcPr>
            <w:tcW w:w="1038" w:type="pct"/>
            <w:tcBorders>
              <w:top w:val="nil"/>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4106.21</w:t>
            </w:r>
          </w:p>
        </w:tc>
        <w:tc>
          <w:tcPr>
            <w:tcW w:w="3962" w:type="pct"/>
            <w:tcBorders>
              <w:top w:val="nil"/>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RPr="00FF4C0E" w:rsidTr="00D46FAC">
        <w:tc>
          <w:tcPr>
            <w:tcW w:w="1038" w:type="pct"/>
            <w:tcBorders>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4106.22</w:t>
            </w:r>
          </w:p>
        </w:tc>
        <w:tc>
          <w:tcPr>
            <w:tcW w:w="3962" w:type="pct"/>
            <w:tcBorders>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apakšpozīcijas.</w:t>
            </w:r>
          </w:p>
        </w:tc>
      </w:tr>
      <w:tr w:rsidR="00A445FF" w:rsidRPr="00FF4C0E" w:rsidTr="00D46FAC">
        <w:tc>
          <w:tcPr>
            <w:tcW w:w="1038" w:type="pct"/>
            <w:tcBorders>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4106.31</w:t>
            </w:r>
          </w:p>
        </w:tc>
        <w:tc>
          <w:tcPr>
            <w:tcW w:w="3962" w:type="pct"/>
            <w:tcBorders>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RPr="00FF4C0E" w:rsidTr="00D46FAC">
        <w:tc>
          <w:tcPr>
            <w:tcW w:w="1038" w:type="pct"/>
            <w:tcBorders>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4106.32</w:t>
            </w:r>
          </w:p>
        </w:tc>
        <w:tc>
          <w:tcPr>
            <w:tcW w:w="3962" w:type="pct"/>
            <w:tcBorders>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apakšpozīcijas.</w:t>
            </w:r>
          </w:p>
        </w:tc>
      </w:tr>
      <w:tr w:rsidR="00A445FF" w:rsidRPr="00FF4C0E" w:rsidTr="00D46FAC">
        <w:tc>
          <w:tcPr>
            <w:tcW w:w="1038" w:type="pct"/>
            <w:tcBorders>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4106.40</w:t>
            </w:r>
          </w:p>
        </w:tc>
        <w:tc>
          <w:tcPr>
            <w:tcW w:w="3962" w:type="pct"/>
            <w:tcBorders>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 xml:space="preserve">Maiņa šīs apakšpozīcijas robežās vai no jebkuras citas apakšpozīcijas. </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4106.91</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RPr="00FF4C0E" w:rsidTr="00D46FAC">
        <w:tc>
          <w:tcPr>
            <w:tcW w:w="1038" w:type="pct"/>
            <w:tcBorders>
              <w:top w:val="nil"/>
              <w:right w:val="single" w:sz="4" w:space="0" w:color="auto"/>
            </w:tcBorders>
            <w:shd w:val="clear" w:color="auto" w:fill="auto"/>
          </w:tcPr>
          <w:p w:rsidR="00A445FF" w:rsidRDefault="00A445FF" w:rsidP="00D46FAC">
            <w:pPr>
              <w:pageBreakBefore/>
              <w:widowControl/>
              <w:spacing w:before="60" w:after="60" w:line="240" w:lineRule="auto"/>
              <w:contextualSpacing/>
              <w:rPr>
                <w:rFonts w:eastAsia="Calibri"/>
                <w:b/>
                <w:noProof/>
                <w:szCs w:val="22"/>
                <w:lang w:val="lv-LV" w:eastAsia="en-US"/>
              </w:rPr>
            </w:pPr>
            <w:r>
              <w:rPr>
                <w:rFonts w:eastAsia="Calibri"/>
                <w:noProof/>
                <w:szCs w:val="22"/>
                <w:lang w:val="lv-LV" w:eastAsia="en-US"/>
              </w:rPr>
              <w:lastRenderedPageBreak/>
              <w:t>4106.92</w:t>
            </w:r>
          </w:p>
        </w:tc>
        <w:tc>
          <w:tcPr>
            <w:tcW w:w="3962" w:type="pct"/>
            <w:tcBorders>
              <w:top w:val="nil"/>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apakšpozīcijas.</w:t>
            </w:r>
          </w:p>
        </w:tc>
      </w:tr>
      <w:tr w:rsidR="00A445FF" w:rsidRPr="00FF4C0E" w:rsidTr="00D46FAC">
        <w:tc>
          <w:tcPr>
            <w:tcW w:w="1038" w:type="pct"/>
            <w:tcBorders>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41.07</w:t>
            </w:r>
            <w:r>
              <w:rPr>
                <w:rFonts w:eastAsia="Calibri"/>
                <w:noProof/>
                <w:szCs w:val="22"/>
                <w:lang w:val="lv-LV" w:eastAsia="en-US"/>
              </w:rPr>
              <w:noBreakHyphen/>
              <w:t>41.13</w:t>
            </w:r>
          </w:p>
        </w:tc>
        <w:tc>
          <w:tcPr>
            <w:tcW w:w="3962" w:type="pct"/>
            <w:tcBorders>
              <w:left w:val="single" w:sz="4" w:space="0" w:color="auto"/>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pozīcijas, izņemot apakšpozīciju 4104.41, 4104.49, 4105.30, 4106.22, 4106.32 vai 4106.92; vai</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apakšpozīcijas 4104.41, 4104.49, 4105.30, 4106.22, 4106.32 vai 4106.92 neatkarīgi no tā, ir vai nav arī maiņa no jebkuras citas pozīcijas, ja apakšpozīcijas 4104.41, 4104.49, 4105.30, 4106.22, 4106.32 vai 4106.92 materiāliem kādas Puses teritorijā tiek veikta atkārtota miecēšana.</w:t>
            </w:r>
          </w:p>
        </w:tc>
      </w:tr>
      <w:tr w:rsidR="00A445FF" w:rsidRPr="00FF4C0E" w:rsidTr="00D46FAC">
        <w:tc>
          <w:tcPr>
            <w:tcW w:w="1038" w:type="pct"/>
            <w:tcBorders>
              <w:bottom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41.14</w:t>
            </w:r>
            <w:r>
              <w:rPr>
                <w:rFonts w:eastAsia="Calibri"/>
                <w:noProof/>
                <w:szCs w:val="22"/>
                <w:lang w:val="lv-LV" w:eastAsia="en-US"/>
              </w:rPr>
              <w:noBreakHyphen/>
              <w:t>41.15</w:t>
            </w:r>
          </w:p>
        </w:tc>
        <w:tc>
          <w:tcPr>
            <w:tcW w:w="3962" w:type="pct"/>
            <w:tcBorders>
              <w:left w:val="single" w:sz="4" w:space="0" w:color="auto"/>
              <w:bottom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RPr="00FF4C0E" w:rsidTr="00D46FAC">
        <w:tc>
          <w:tcPr>
            <w:tcW w:w="1038" w:type="pct"/>
            <w:tcBorders>
              <w:top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42. nodaļa</w:t>
            </w:r>
          </w:p>
        </w:tc>
        <w:tc>
          <w:tcPr>
            <w:tcW w:w="3962" w:type="pct"/>
            <w:tcBorders>
              <w:top w:val="single" w:sz="4" w:space="0" w:color="auto"/>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Ādas izstrādājumi; zirglietas un iejūgs; ceļojuma piederumi, somas un tamlīdzīgas preces; izstrādājumi no dzīvnieku zarnām (izņemot zīdvērpēja pavedienu)</w:t>
            </w:r>
          </w:p>
        </w:tc>
      </w:tr>
      <w:tr w:rsidR="00A445FF" w:rsidRPr="00FF4C0E" w:rsidTr="00D46FAC">
        <w:tc>
          <w:tcPr>
            <w:tcW w:w="1038" w:type="pct"/>
            <w:tcBorders>
              <w:bottom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42.01</w:t>
            </w:r>
            <w:r>
              <w:rPr>
                <w:rFonts w:eastAsia="Calibri"/>
                <w:noProof/>
                <w:szCs w:val="22"/>
                <w:lang w:val="lv-LV" w:eastAsia="en-US"/>
              </w:rPr>
              <w:noBreakHyphen/>
              <w:t>42.06</w:t>
            </w:r>
          </w:p>
        </w:tc>
        <w:tc>
          <w:tcPr>
            <w:tcW w:w="3962" w:type="pct"/>
            <w:tcBorders>
              <w:left w:val="single" w:sz="4" w:space="0" w:color="auto"/>
              <w:bottom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RPr="00FF4C0E" w:rsidTr="00D46FAC">
        <w:tc>
          <w:tcPr>
            <w:tcW w:w="1038" w:type="pct"/>
            <w:tcBorders>
              <w:top w:val="single" w:sz="4" w:space="0" w:color="auto"/>
              <w:bottom w:val="nil"/>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43. nodaļa</w:t>
            </w:r>
          </w:p>
        </w:tc>
        <w:tc>
          <w:tcPr>
            <w:tcW w:w="3962" w:type="pct"/>
            <w:tcBorders>
              <w:top w:val="single" w:sz="4" w:space="0" w:color="auto"/>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Kažokādas un mākslīgās kažokādas; to izstrādājumi</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43.01</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RPr="00FF4C0E" w:rsidTr="00D46FAC">
        <w:tc>
          <w:tcPr>
            <w:tcW w:w="1038" w:type="pct"/>
            <w:tcBorders>
              <w:top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4302.11</w:t>
            </w:r>
            <w:r>
              <w:rPr>
                <w:rFonts w:eastAsia="Calibri"/>
                <w:noProof/>
                <w:szCs w:val="22"/>
                <w:lang w:val="lv-LV" w:eastAsia="en-US"/>
              </w:rPr>
              <w:noBreakHyphen/>
              <w:t>4302.30</w:t>
            </w:r>
          </w:p>
        </w:tc>
        <w:tc>
          <w:tcPr>
            <w:tcW w:w="3962" w:type="pct"/>
            <w:tcBorders>
              <w:top w:val="nil"/>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apakšpozīcijas.</w:t>
            </w:r>
          </w:p>
        </w:tc>
      </w:tr>
      <w:tr w:rsidR="00A445FF" w:rsidRPr="00FF4C0E" w:rsidTr="00D46FAC">
        <w:tc>
          <w:tcPr>
            <w:tcW w:w="1038" w:type="pct"/>
            <w:tcBorders>
              <w:bottom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43.03</w:t>
            </w:r>
            <w:r>
              <w:rPr>
                <w:rFonts w:eastAsia="Calibri"/>
                <w:noProof/>
                <w:szCs w:val="22"/>
                <w:lang w:val="lv-LV" w:eastAsia="en-US"/>
              </w:rPr>
              <w:noBreakHyphen/>
              <w:t>43.04</w:t>
            </w:r>
          </w:p>
        </w:tc>
        <w:tc>
          <w:tcPr>
            <w:tcW w:w="3962" w:type="pct"/>
            <w:tcBorders>
              <w:left w:val="single" w:sz="4" w:space="0" w:color="auto"/>
              <w:bottom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RPr="00FF4C0E" w:rsidTr="00D46FAC">
        <w:tc>
          <w:tcPr>
            <w:tcW w:w="1038" w:type="pct"/>
            <w:tcBorders>
              <w:top w:val="single" w:sz="4" w:space="0" w:color="auto"/>
              <w:bottom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IX sadaļa</w:t>
            </w:r>
          </w:p>
        </w:tc>
        <w:tc>
          <w:tcPr>
            <w:tcW w:w="3962" w:type="pct"/>
            <w:tcBorders>
              <w:top w:val="single" w:sz="4" w:space="0" w:color="auto"/>
              <w:left w:val="single" w:sz="4" w:space="0" w:color="auto"/>
              <w:bottom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Koks un koka izstrādājumi; kokogle; korķis un korķa izstrādājumi; izstrādājumi no salmiem, esparto vai citiem pinamiem materiāliem; pīti trauki un pinumi</w:t>
            </w:r>
          </w:p>
        </w:tc>
      </w:tr>
      <w:tr w:rsidR="00A445FF" w:rsidRPr="00FF4C0E" w:rsidTr="00D46FAC">
        <w:tc>
          <w:tcPr>
            <w:tcW w:w="1038" w:type="pct"/>
            <w:tcBorders>
              <w:top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44. nodaļa</w:t>
            </w:r>
          </w:p>
        </w:tc>
        <w:tc>
          <w:tcPr>
            <w:tcW w:w="3962" w:type="pct"/>
            <w:tcBorders>
              <w:top w:val="single" w:sz="4" w:space="0" w:color="auto"/>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Koks un koka izstrādājumi; kokogle</w:t>
            </w:r>
          </w:p>
        </w:tc>
      </w:tr>
      <w:tr w:rsidR="00A445FF" w:rsidRPr="00FF4C0E" w:rsidTr="00D46FAC">
        <w:tc>
          <w:tcPr>
            <w:tcW w:w="1038" w:type="pct"/>
            <w:tcBorders>
              <w:bottom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44.01</w:t>
            </w:r>
            <w:r>
              <w:rPr>
                <w:rFonts w:eastAsia="Calibri"/>
                <w:noProof/>
                <w:szCs w:val="22"/>
                <w:lang w:val="lv-LV" w:eastAsia="en-US"/>
              </w:rPr>
              <w:noBreakHyphen/>
              <w:t>44.21</w:t>
            </w:r>
          </w:p>
        </w:tc>
        <w:tc>
          <w:tcPr>
            <w:tcW w:w="3962" w:type="pct"/>
            <w:tcBorders>
              <w:left w:val="single" w:sz="4" w:space="0" w:color="auto"/>
              <w:bottom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Tr="00D46FAC">
        <w:tc>
          <w:tcPr>
            <w:tcW w:w="1038" w:type="pct"/>
            <w:tcBorders>
              <w:top w:val="single" w:sz="4" w:space="0" w:color="auto"/>
              <w:right w:val="single" w:sz="4" w:space="0" w:color="auto"/>
            </w:tcBorders>
            <w:shd w:val="clear" w:color="auto" w:fill="auto"/>
          </w:tcPr>
          <w:p w:rsidR="00A445FF" w:rsidRDefault="00A445FF" w:rsidP="00D46FAC">
            <w:pPr>
              <w:pageBreakBefore/>
              <w:widowControl/>
              <w:spacing w:before="60" w:after="60" w:line="240" w:lineRule="auto"/>
              <w:contextualSpacing/>
              <w:rPr>
                <w:rFonts w:ascii="Calibri" w:hAnsi="Calibri"/>
                <w:noProof/>
                <w:szCs w:val="24"/>
                <w:lang w:val="lv-LV"/>
              </w:rPr>
            </w:pPr>
            <w:r>
              <w:rPr>
                <w:b/>
                <w:noProof/>
                <w:szCs w:val="24"/>
                <w:lang w:val="lv-LV"/>
              </w:rPr>
              <w:lastRenderedPageBreak/>
              <w:t>45. nodaļa</w:t>
            </w:r>
          </w:p>
        </w:tc>
        <w:tc>
          <w:tcPr>
            <w:tcW w:w="3962" w:type="pct"/>
            <w:tcBorders>
              <w:top w:val="single" w:sz="4" w:space="0" w:color="auto"/>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Korķis un korķa izstrādājumi</w:t>
            </w:r>
          </w:p>
        </w:tc>
      </w:tr>
      <w:tr w:rsidR="00A445FF" w:rsidRPr="00FF4C0E" w:rsidTr="00D46FAC">
        <w:tc>
          <w:tcPr>
            <w:tcW w:w="1038" w:type="pct"/>
            <w:tcBorders>
              <w:bottom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45.01</w:t>
            </w:r>
            <w:r>
              <w:rPr>
                <w:rFonts w:eastAsia="Calibri"/>
                <w:noProof/>
                <w:szCs w:val="22"/>
                <w:lang w:val="lv-LV" w:eastAsia="en-US"/>
              </w:rPr>
              <w:noBreakHyphen/>
              <w:t>45.04</w:t>
            </w:r>
          </w:p>
        </w:tc>
        <w:tc>
          <w:tcPr>
            <w:tcW w:w="3962" w:type="pct"/>
            <w:tcBorders>
              <w:left w:val="single" w:sz="4" w:space="0" w:color="auto"/>
              <w:bottom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Tr="00D46FAC">
        <w:tc>
          <w:tcPr>
            <w:tcW w:w="1038" w:type="pct"/>
            <w:tcBorders>
              <w:top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46. nodaļa</w:t>
            </w:r>
          </w:p>
        </w:tc>
        <w:tc>
          <w:tcPr>
            <w:tcW w:w="3962" w:type="pct"/>
            <w:tcBorders>
              <w:top w:val="single" w:sz="4" w:space="0" w:color="auto"/>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Izstrādājumi no salmiem, esparto vai citiem pinamiem materiāliem; pīti trauki un pinumi</w:t>
            </w:r>
          </w:p>
        </w:tc>
      </w:tr>
      <w:tr w:rsidR="00A445FF" w:rsidRPr="00FF4C0E" w:rsidTr="00D46FAC">
        <w:tc>
          <w:tcPr>
            <w:tcW w:w="1038" w:type="pct"/>
            <w:tcBorders>
              <w:bottom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46.01</w:t>
            </w:r>
            <w:r>
              <w:rPr>
                <w:rFonts w:eastAsia="Calibri"/>
                <w:noProof/>
                <w:szCs w:val="22"/>
                <w:lang w:val="lv-LV" w:eastAsia="en-US"/>
              </w:rPr>
              <w:noBreakHyphen/>
              <w:t>46.02</w:t>
            </w:r>
          </w:p>
        </w:tc>
        <w:tc>
          <w:tcPr>
            <w:tcW w:w="3962" w:type="pct"/>
            <w:tcBorders>
              <w:left w:val="single" w:sz="4" w:space="0" w:color="auto"/>
              <w:bottom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RPr="00FF4C0E" w:rsidTr="00D46FAC">
        <w:tc>
          <w:tcPr>
            <w:tcW w:w="1038" w:type="pct"/>
            <w:tcBorders>
              <w:top w:val="single" w:sz="4" w:space="0" w:color="auto"/>
              <w:bottom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X sadaļa</w:t>
            </w:r>
          </w:p>
        </w:tc>
        <w:tc>
          <w:tcPr>
            <w:tcW w:w="3962" w:type="pct"/>
            <w:tcBorders>
              <w:top w:val="single" w:sz="4" w:space="0" w:color="auto"/>
              <w:left w:val="single" w:sz="4" w:space="0" w:color="auto"/>
              <w:bottom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Papīra masa no koksnes vai cita celulozes šķiedrmateriāla; pārstrādāts (atkritumu un makulatūras) papīrs vai kartons; papīrs un kartons un to izstrādājumi</w:t>
            </w:r>
          </w:p>
        </w:tc>
      </w:tr>
      <w:tr w:rsidR="00A445FF" w:rsidRPr="00FF4C0E" w:rsidTr="00D46FAC">
        <w:tc>
          <w:tcPr>
            <w:tcW w:w="1038" w:type="pct"/>
            <w:tcBorders>
              <w:top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47. nodaļa</w:t>
            </w:r>
          </w:p>
        </w:tc>
        <w:tc>
          <w:tcPr>
            <w:tcW w:w="3962" w:type="pct"/>
            <w:tcBorders>
              <w:top w:val="single" w:sz="4" w:space="0" w:color="auto"/>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Papīra masa no koksnes vai cita celulozes šķiedrmateriāla; pārstrādāts (atkritumu un makulatūras) papīrs vai kartons</w:t>
            </w:r>
          </w:p>
        </w:tc>
      </w:tr>
      <w:tr w:rsidR="00A445FF" w:rsidRPr="00FF4C0E" w:rsidTr="00D46FAC">
        <w:tc>
          <w:tcPr>
            <w:tcW w:w="1038" w:type="pct"/>
            <w:tcBorders>
              <w:bottom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47.01</w:t>
            </w:r>
            <w:r>
              <w:rPr>
                <w:rFonts w:eastAsia="Calibri"/>
                <w:noProof/>
                <w:szCs w:val="22"/>
                <w:lang w:val="lv-LV" w:eastAsia="en-US"/>
              </w:rPr>
              <w:noBreakHyphen/>
              <w:t>47.07</w:t>
            </w:r>
          </w:p>
        </w:tc>
        <w:tc>
          <w:tcPr>
            <w:tcW w:w="3962" w:type="pct"/>
            <w:tcBorders>
              <w:left w:val="single" w:sz="4" w:space="0" w:color="auto"/>
              <w:bottom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RPr="00FF4C0E" w:rsidTr="00D46FAC">
        <w:tc>
          <w:tcPr>
            <w:tcW w:w="1038" w:type="pct"/>
            <w:tcBorders>
              <w:top w:val="single" w:sz="4" w:space="0" w:color="auto"/>
              <w:bottom w:val="nil"/>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48. nodaļa</w:t>
            </w:r>
          </w:p>
        </w:tc>
        <w:tc>
          <w:tcPr>
            <w:tcW w:w="3962" w:type="pct"/>
            <w:tcBorders>
              <w:top w:val="single" w:sz="4" w:space="0" w:color="auto"/>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Papīrs un kartons; papīra masas, papīra vai kartona izstrādājumi</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48.01</w:t>
            </w:r>
            <w:r>
              <w:rPr>
                <w:rFonts w:eastAsia="Calibri"/>
                <w:noProof/>
                <w:szCs w:val="22"/>
                <w:lang w:val="lv-LV" w:eastAsia="en-US"/>
              </w:rPr>
              <w:noBreakHyphen/>
              <w:t>48.09</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RPr="00FF4C0E" w:rsidTr="00D46FAC">
        <w:tc>
          <w:tcPr>
            <w:tcW w:w="1038" w:type="pct"/>
            <w:tcBorders>
              <w:top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4810.13</w:t>
            </w:r>
            <w:r>
              <w:rPr>
                <w:rFonts w:eastAsia="Calibri"/>
                <w:noProof/>
                <w:szCs w:val="22"/>
                <w:lang w:val="lv-LV" w:eastAsia="en-US"/>
              </w:rPr>
              <w:noBreakHyphen/>
              <w:t>4811.90</w:t>
            </w:r>
          </w:p>
        </w:tc>
        <w:tc>
          <w:tcPr>
            <w:tcW w:w="3962" w:type="pct"/>
            <w:tcBorders>
              <w:top w:val="nil"/>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apakšpozīcijas.</w:t>
            </w:r>
          </w:p>
        </w:tc>
      </w:tr>
      <w:tr w:rsidR="00A445FF" w:rsidRPr="00FF4C0E" w:rsidTr="00D46FAC">
        <w:tc>
          <w:tcPr>
            <w:tcW w:w="1038" w:type="pct"/>
            <w:tcBorders>
              <w:bottom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48.12</w:t>
            </w:r>
            <w:r>
              <w:rPr>
                <w:rFonts w:eastAsia="Calibri"/>
                <w:noProof/>
                <w:szCs w:val="22"/>
                <w:lang w:val="lv-LV" w:eastAsia="en-US"/>
              </w:rPr>
              <w:noBreakHyphen/>
              <w:t>48.23</w:t>
            </w:r>
          </w:p>
        </w:tc>
        <w:tc>
          <w:tcPr>
            <w:tcW w:w="3962" w:type="pct"/>
            <w:tcBorders>
              <w:left w:val="single" w:sz="4" w:space="0" w:color="auto"/>
              <w:bottom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RPr="00FF4C0E" w:rsidTr="00D46FAC">
        <w:tc>
          <w:tcPr>
            <w:tcW w:w="1038" w:type="pct"/>
            <w:tcBorders>
              <w:top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49. nodaļa</w:t>
            </w:r>
          </w:p>
        </w:tc>
        <w:tc>
          <w:tcPr>
            <w:tcW w:w="3962" w:type="pct"/>
            <w:tcBorders>
              <w:top w:val="single" w:sz="4" w:space="0" w:color="auto"/>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Iespiestas grāmatas, laikraksti, attēli un citi poligrāfijas rūpniecības izstrādājumi; rokraksti, mašīnraksti un plāni</w:t>
            </w:r>
          </w:p>
        </w:tc>
      </w:tr>
      <w:tr w:rsidR="00A445FF" w:rsidRPr="00FF4C0E" w:rsidTr="00D46FAC">
        <w:tc>
          <w:tcPr>
            <w:tcW w:w="1038" w:type="pct"/>
            <w:tcBorders>
              <w:bottom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49.01</w:t>
            </w:r>
            <w:r>
              <w:rPr>
                <w:rFonts w:eastAsia="Calibri"/>
                <w:noProof/>
                <w:szCs w:val="22"/>
                <w:lang w:val="lv-LV" w:eastAsia="en-US"/>
              </w:rPr>
              <w:noBreakHyphen/>
              <w:t>49.11</w:t>
            </w:r>
          </w:p>
        </w:tc>
        <w:tc>
          <w:tcPr>
            <w:tcW w:w="3962" w:type="pct"/>
            <w:tcBorders>
              <w:left w:val="single" w:sz="4" w:space="0" w:color="auto"/>
              <w:bottom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Tr="00D46FAC">
        <w:tc>
          <w:tcPr>
            <w:tcW w:w="1038" w:type="pct"/>
            <w:tcBorders>
              <w:top w:val="single" w:sz="4" w:space="0" w:color="auto"/>
              <w:bottom w:val="single" w:sz="4" w:space="0" w:color="auto"/>
              <w:right w:val="single" w:sz="4" w:space="0" w:color="auto"/>
            </w:tcBorders>
            <w:shd w:val="clear" w:color="auto" w:fill="auto"/>
          </w:tcPr>
          <w:p w:rsidR="00A445FF" w:rsidRDefault="00A445FF" w:rsidP="00D46FAC">
            <w:pPr>
              <w:pageBreakBefore/>
              <w:widowControl/>
              <w:spacing w:before="60" w:after="60" w:line="240" w:lineRule="auto"/>
              <w:contextualSpacing/>
              <w:rPr>
                <w:rFonts w:ascii="Calibri" w:hAnsi="Calibri"/>
                <w:noProof/>
                <w:szCs w:val="24"/>
                <w:lang w:val="lv-LV"/>
              </w:rPr>
            </w:pPr>
            <w:r>
              <w:rPr>
                <w:b/>
                <w:noProof/>
                <w:szCs w:val="24"/>
                <w:lang w:val="lv-LV"/>
              </w:rPr>
              <w:lastRenderedPageBreak/>
              <w:t>XI sadaļa</w:t>
            </w:r>
          </w:p>
        </w:tc>
        <w:tc>
          <w:tcPr>
            <w:tcW w:w="3962" w:type="pct"/>
            <w:tcBorders>
              <w:top w:val="single" w:sz="4" w:space="0" w:color="auto"/>
              <w:left w:val="single" w:sz="4" w:space="0" w:color="auto"/>
              <w:bottom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Tekstils un tekstilizstrādājumi</w:t>
            </w:r>
          </w:p>
        </w:tc>
      </w:tr>
      <w:tr w:rsidR="00A445FF" w:rsidTr="00D46FAC">
        <w:tc>
          <w:tcPr>
            <w:tcW w:w="1038" w:type="pct"/>
            <w:tcBorders>
              <w:top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50. nodaļa</w:t>
            </w:r>
          </w:p>
        </w:tc>
        <w:tc>
          <w:tcPr>
            <w:tcW w:w="3962" w:type="pct"/>
            <w:tcBorders>
              <w:top w:val="single" w:sz="4" w:space="0" w:color="auto"/>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Zīds</w:t>
            </w:r>
          </w:p>
        </w:tc>
      </w:tr>
      <w:tr w:rsidR="00A445FF" w:rsidRPr="00FF4C0E" w:rsidTr="00D46FAC">
        <w:tc>
          <w:tcPr>
            <w:tcW w:w="1038" w:type="pct"/>
            <w:tcBorders>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50.01</w:t>
            </w:r>
            <w:r>
              <w:rPr>
                <w:rFonts w:eastAsia="Calibri"/>
                <w:noProof/>
                <w:szCs w:val="22"/>
                <w:lang w:val="lv-LV" w:eastAsia="en-US"/>
              </w:rPr>
              <w:noBreakHyphen/>
              <w:t>50.02</w:t>
            </w:r>
          </w:p>
        </w:tc>
        <w:tc>
          <w:tcPr>
            <w:tcW w:w="3962" w:type="pct"/>
            <w:tcBorders>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RPr="00FF4C0E" w:rsidTr="00D46FAC">
        <w:tc>
          <w:tcPr>
            <w:tcW w:w="1038" w:type="pct"/>
            <w:tcBorders>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50.03</w:t>
            </w:r>
          </w:p>
        </w:tc>
        <w:tc>
          <w:tcPr>
            <w:tcW w:w="3962" w:type="pct"/>
            <w:tcBorders>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šīs pozīcijas robežās vai no jebkuras citas pozīcijas.</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50.04</w:t>
            </w:r>
            <w:r>
              <w:rPr>
                <w:rFonts w:eastAsia="Calibri"/>
                <w:noProof/>
                <w:szCs w:val="22"/>
                <w:lang w:val="lv-LV" w:eastAsia="en-US"/>
              </w:rPr>
              <w:noBreakHyphen/>
              <w:t>50.06</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Dabisko šķiedru vērpšana vai ķīmisko šķiedru ekstrūzija, ko papildina vērpšana vai šķeterēšana.</w:t>
            </w:r>
          </w:p>
        </w:tc>
      </w:tr>
      <w:tr w:rsidR="00A445FF" w:rsidRPr="00FF4C0E" w:rsidTr="00D46FAC">
        <w:tc>
          <w:tcPr>
            <w:tcW w:w="1038" w:type="pct"/>
            <w:tcBorders>
              <w:top w:val="nil"/>
              <w:bottom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50.07</w:t>
            </w:r>
          </w:p>
        </w:tc>
        <w:tc>
          <w:tcPr>
            <w:tcW w:w="3962" w:type="pct"/>
            <w:tcBorders>
              <w:top w:val="nil"/>
              <w:left w:val="single" w:sz="4" w:space="0" w:color="auto"/>
              <w:bottom w:val="single" w:sz="4" w:space="0" w:color="auto"/>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 xml:space="preserve">Dabisko vai ķīmisko štāpeļšķiedru vērpšana vai ķīmisko pavedienu dzijas ekstrūzija vai šķeterēšana, ko visos gadījumos papildina aušana; </w:t>
            </w:r>
          </w:p>
          <w:p w:rsidR="00A445FF" w:rsidRDefault="00A445FF" w:rsidP="00D46FAC">
            <w:pPr>
              <w:widowControl/>
              <w:spacing w:before="60" w:after="60" w:line="240" w:lineRule="auto"/>
              <w:contextualSpacing/>
              <w:rPr>
                <w:noProof/>
                <w:szCs w:val="24"/>
                <w:lang w:val="lv-LV"/>
              </w:rPr>
            </w:pPr>
            <w:r>
              <w:rPr>
                <w:noProof/>
                <w:szCs w:val="24"/>
                <w:lang w:val="lv-LV"/>
              </w:rPr>
              <w:t xml:space="preserve">aušana, ko papildina krāsošana; </w:t>
            </w:r>
          </w:p>
          <w:p w:rsidR="00A445FF" w:rsidRDefault="00A445FF" w:rsidP="00D46FAC">
            <w:pPr>
              <w:widowControl/>
              <w:spacing w:before="60" w:after="60" w:line="240" w:lineRule="auto"/>
              <w:contextualSpacing/>
              <w:rPr>
                <w:noProof/>
                <w:szCs w:val="24"/>
                <w:lang w:val="lv-LV"/>
              </w:rPr>
            </w:pPr>
            <w:r>
              <w:rPr>
                <w:noProof/>
                <w:szCs w:val="24"/>
                <w:lang w:val="lv-LV"/>
              </w:rPr>
              <w:t xml:space="preserve">dzijas krāsošana, ko papildina aušana; vai </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apdrukāšana, ko papildina vismaz divas sagatavošanas vai apdares darbības (piemēram, mazgāšana, balināšana, merserizācija, termofiksēšana, uzkāršana, kalandrēšana, apstrādāšana pret saraušanos, gala apdare, dekatēšana, piesūcināšana, lāpīšana un mezglošana), ja izmantotā neapdrukātā auduma vērtība nepārsniedz 47,5 % no darījuma vērtības vai ražojuma ražotāja cenas.</w:t>
            </w:r>
          </w:p>
        </w:tc>
      </w:tr>
      <w:tr w:rsidR="00A445FF" w:rsidRPr="00FF4C0E" w:rsidTr="00D46FAC">
        <w:tc>
          <w:tcPr>
            <w:tcW w:w="1038" w:type="pct"/>
            <w:tcBorders>
              <w:top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51. nodaļa</w:t>
            </w:r>
          </w:p>
        </w:tc>
        <w:tc>
          <w:tcPr>
            <w:tcW w:w="3962" w:type="pct"/>
            <w:tcBorders>
              <w:top w:val="single" w:sz="4" w:space="0" w:color="auto"/>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Vilna, smalkie vai rupjie dzīvnieku mati; zirgu astru dzija un austs audums</w:t>
            </w:r>
          </w:p>
        </w:tc>
      </w:tr>
      <w:tr w:rsidR="00A445FF" w:rsidRPr="00FF4C0E" w:rsidTr="00D46FAC">
        <w:tc>
          <w:tcPr>
            <w:tcW w:w="1038" w:type="pct"/>
            <w:tcBorders>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51.01</w:t>
            </w:r>
            <w:r>
              <w:rPr>
                <w:rFonts w:eastAsia="Calibri"/>
                <w:noProof/>
                <w:szCs w:val="22"/>
                <w:lang w:val="lv-LV" w:eastAsia="en-US"/>
              </w:rPr>
              <w:noBreakHyphen/>
              <w:t>51.05</w:t>
            </w:r>
          </w:p>
        </w:tc>
        <w:tc>
          <w:tcPr>
            <w:tcW w:w="3962" w:type="pct"/>
            <w:tcBorders>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51.06</w:t>
            </w:r>
            <w:r>
              <w:rPr>
                <w:rFonts w:eastAsia="Calibri"/>
                <w:noProof/>
                <w:szCs w:val="22"/>
                <w:lang w:val="lv-LV" w:eastAsia="en-US"/>
              </w:rPr>
              <w:noBreakHyphen/>
              <w:t>51.10</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Dabisko šķiedru vērpšana vai ķīmisko šķiedru ekstrūzija, ko papildina vērpšana.</w:t>
            </w:r>
          </w:p>
        </w:tc>
      </w:tr>
      <w:tr w:rsidR="00A445FF" w:rsidRPr="00FF4C0E" w:rsidTr="00D46FAC">
        <w:trPr>
          <w:trHeight w:val="20"/>
        </w:trPr>
        <w:tc>
          <w:tcPr>
            <w:tcW w:w="1038" w:type="pct"/>
            <w:tcBorders>
              <w:top w:val="nil"/>
              <w:bottom w:val="nil"/>
              <w:right w:val="single" w:sz="4" w:space="0" w:color="auto"/>
            </w:tcBorders>
            <w:shd w:val="clear" w:color="auto" w:fill="auto"/>
          </w:tcPr>
          <w:p w:rsidR="00A445FF" w:rsidRDefault="00A445FF" w:rsidP="00D46FAC">
            <w:pPr>
              <w:pageBreakBefore/>
              <w:widowControl/>
              <w:spacing w:before="60" w:after="60" w:line="240" w:lineRule="auto"/>
              <w:contextualSpacing/>
              <w:rPr>
                <w:rFonts w:eastAsia="Calibri"/>
                <w:b/>
                <w:noProof/>
                <w:szCs w:val="22"/>
                <w:lang w:val="lv-LV" w:eastAsia="en-US"/>
              </w:rPr>
            </w:pPr>
            <w:r>
              <w:rPr>
                <w:rFonts w:eastAsia="Calibri"/>
                <w:noProof/>
                <w:szCs w:val="22"/>
                <w:lang w:val="lv-LV" w:eastAsia="en-US"/>
              </w:rPr>
              <w:lastRenderedPageBreak/>
              <w:t>51.11</w:t>
            </w:r>
            <w:r>
              <w:rPr>
                <w:rFonts w:eastAsia="Calibri"/>
                <w:noProof/>
                <w:szCs w:val="22"/>
                <w:lang w:val="lv-LV" w:eastAsia="en-US"/>
              </w:rPr>
              <w:noBreakHyphen/>
              <w:t>51.13</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 xml:space="preserve">Dabisko vai ķīmisko štāpeļšķiedru vērpšana vai ķīmisko pavedienu dzijas ekstrūzija, ko visos gadījumos papildina aušana; </w:t>
            </w:r>
          </w:p>
          <w:p w:rsidR="00A445FF" w:rsidRDefault="00A445FF" w:rsidP="00D46FAC">
            <w:pPr>
              <w:widowControl/>
              <w:spacing w:before="60" w:after="60" w:line="240" w:lineRule="auto"/>
              <w:contextualSpacing/>
              <w:rPr>
                <w:noProof/>
                <w:szCs w:val="24"/>
                <w:lang w:val="lv-LV"/>
              </w:rPr>
            </w:pPr>
            <w:r>
              <w:rPr>
                <w:noProof/>
                <w:szCs w:val="24"/>
                <w:lang w:val="lv-LV"/>
              </w:rPr>
              <w:t xml:space="preserve">aušana, ko papildina krāsošana; </w:t>
            </w:r>
          </w:p>
          <w:p w:rsidR="00A445FF" w:rsidRDefault="00A445FF" w:rsidP="00D46FAC">
            <w:pPr>
              <w:spacing w:before="60" w:after="60" w:line="240" w:lineRule="auto"/>
              <w:contextualSpacing/>
              <w:rPr>
                <w:rFonts w:ascii="Calibri" w:hAnsi="Calibri"/>
                <w:noProof/>
                <w:szCs w:val="24"/>
                <w:lang w:val="lv-LV"/>
              </w:rPr>
            </w:pPr>
            <w:r>
              <w:rPr>
                <w:noProof/>
                <w:szCs w:val="24"/>
                <w:lang w:val="lv-LV"/>
              </w:rPr>
              <w:t xml:space="preserve">dzijas krāsošana, ko papildina aušana; vai </w:t>
            </w:r>
          </w:p>
        </w:tc>
      </w:tr>
      <w:tr w:rsidR="00A445FF" w:rsidRPr="00FF4C0E" w:rsidTr="00D46FAC">
        <w:trPr>
          <w:trHeight w:val="20"/>
        </w:trPr>
        <w:tc>
          <w:tcPr>
            <w:tcW w:w="1038" w:type="pct"/>
            <w:tcBorders>
              <w:top w:val="nil"/>
              <w:right w:val="single" w:sz="4" w:space="0" w:color="auto"/>
            </w:tcBorders>
            <w:shd w:val="clear" w:color="auto" w:fill="auto"/>
          </w:tcPr>
          <w:p w:rsidR="00A445FF" w:rsidRDefault="00A445FF" w:rsidP="00D46FAC">
            <w:pPr>
              <w:spacing w:before="60" w:after="60" w:line="240" w:lineRule="auto"/>
              <w:contextualSpacing/>
              <w:rPr>
                <w:rFonts w:eastAsia="Calibri"/>
                <w:noProof/>
                <w:szCs w:val="22"/>
                <w:lang w:val="lv-LV" w:eastAsia="en-US"/>
              </w:rPr>
            </w:pPr>
          </w:p>
        </w:tc>
        <w:tc>
          <w:tcPr>
            <w:tcW w:w="3962" w:type="pct"/>
            <w:tcBorders>
              <w:top w:val="nil"/>
              <w:left w:val="single" w:sz="4" w:space="0" w:color="auto"/>
            </w:tcBorders>
            <w:shd w:val="clear" w:color="auto" w:fill="auto"/>
          </w:tcPr>
          <w:p w:rsidR="00A445FF" w:rsidRDefault="00A445FF" w:rsidP="00D46FAC">
            <w:pPr>
              <w:spacing w:before="60" w:after="60" w:line="240" w:lineRule="auto"/>
              <w:contextualSpacing/>
              <w:rPr>
                <w:rFonts w:ascii="Calibri" w:hAnsi="Calibri"/>
                <w:noProof/>
                <w:szCs w:val="24"/>
                <w:lang w:val="lv-LV"/>
              </w:rPr>
            </w:pPr>
            <w:r>
              <w:rPr>
                <w:noProof/>
                <w:szCs w:val="24"/>
                <w:lang w:val="lv-LV"/>
              </w:rPr>
              <w:t>apdrukāšana, ko papildina vismaz divas sagatavošanas vai apdares darbības (piemēram, mazgāšana, balināšana, merserizācija, termofiksēšana, uzkāršana, kalandrēšana, apstrādāšana pret saraušanos, gala apdare, dekatēšana, piesūcināšana, lāpīšana un mezglošana), ja izmantotā neapdrukātā auduma vērtība nepārsniedz 47,5 % no darījuma vērtības vai ražojuma ražotāja cenas.</w:t>
            </w:r>
          </w:p>
        </w:tc>
      </w:tr>
      <w:tr w:rsidR="00A445FF" w:rsidTr="00D46FAC">
        <w:tc>
          <w:tcPr>
            <w:tcW w:w="1038" w:type="pct"/>
            <w:tcBorders>
              <w:top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52. nodaļa</w:t>
            </w:r>
          </w:p>
        </w:tc>
        <w:tc>
          <w:tcPr>
            <w:tcW w:w="3962" w:type="pct"/>
            <w:tcBorders>
              <w:top w:val="single" w:sz="4" w:space="0" w:color="auto"/>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Kokvilna</w:t>
            </w:r>
          </w:p>
        </w:tc>
      </w:tr>
      <w:tr w:rsidR="00A445FF" w:rsidRPr="00FF4C0E" w:rsidTr="00D46FAC">
        <w:tc>
          <w:tcPr>
            <w:tcW w:w="1038" w:type="pct"/>
            <w:tcBorders>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52.01</w:t>
            </w:r>
            <w:r>
              <w:rPr>
                <w:rFonts w:eastAsia="Calibri"/>
                <w:noProof/>
                <w:szCs w:val="22"/>
                <w:lang w:val="lv-LV" w:eastAsia="en-US"/>
              </w:rPr>
              <w:noBreakHyphen/>
              <w:t>52.03</w:t>
            </w:r>
          </w:p>
        </w:tc>
        <w:tc>
          <w:tcPr>
            <w:tcW w:w="3962" w:type="pct"/>
            <w:tcBorders>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52.04</w:t>
            </w:r>
            <w:r>
              <w:rPr>
                <w:rFonts w:eastAsia="Calibri"/>
                <w:noProof/>
                <w:szCs w:val="22"/>
                <w:lang w:val="lv-LV" w:eastAsia="en-US"/>
              </w:rPr>
              <w:noBreakHyphen/>
              <w:t>52.07</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Dabisko šķiedru vērpšana vai ķīmisko šķiedru ekstrūzija, ko papildina vērpšana.</w:t>
            </w:r>
          </w:p>
        </w:tc>
      </w:tr>
      <w:tr w:rsidR="00A445FF" w:rsidRPr="00FF4C0E" w:rsidTr="00D46FAC">
        <w:tc>
          <w:tcPr>
            <w:tcW w:w="1038" w:type="pct"/>
            <w:tcBorders>
              <w:top w:val="nil"/>
              <w:bottom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52.08</w:t>
            </w:r>
            <w:r>
              <w:rPr>
                <w:rFonts w:eastAsia="Calibri"/>
                <w:noProof/>
                <w:szCs w:val="22"/>
                <w:lang w:val="lv-LV" w:eastAsia="en-US"/>
              </w:rPr>
              <w:noBreakHyphen/>
              <w:t>52.12</w:t>
            </w:r>
          </w:p>
        </w:tc>
        <w:tc>
          <w:tcPr>
            <w:tcW w:w="3962" w:type="pct"/>
            <w:tcBorders>
              <w:top w:val="nil"/>
              <w:left w:val="single" w:sz="4" w:space="0" w:color="auto"/>
              <w:bottom w:val="single" w:sz="4" w:space="0" w:color="auto"/>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 xml:space="preserve">Dabisko vai ķīmisko štāpeļšķiedru vērpšana vai ķīmisko pavedienu dzijas ekstrūzija, ko visos gadījumos papildina aušana; </w:t>
            </w:r>
          </w:p>
          <w:p w:rsidR="00A445FF" w:rsidRDefault="00A445FF" w:rsidP="00D46FAC">
            <w:pPr>
              <w:widowControl/>
              <w:spacing w:before="60" w:after="60" w:line="240" w:lineRule="auto"/>
              <w:contextualSpacing/>
              <w:rPr>
                <w:noProof/>
                <w:szCs w:val="24"/>
                <w:lang w:val="lv-LV"/>
              </w:rPr>
            </w:pPr>
            <w:r>
              <w:rPr>
                <w:noProof/>
                <w:szCs w:val="24"/>
                <w:lang w:val="lv-LV"/>
              </w:rPr>
              <w:t xml:space="preserve">aušana, ko papildina krāsošana vai pārklājuma uzlikšana; </w:t>
            </w:r>
          </w:p>
          <w:p w:rsidR="00A445FF" w:rsidRDefault="00A445FF" w:rsidP="00D46FAC">
            <w:pPr>
              <w:widowControl/>
              <w:spacing w:before="60" w:after="60" w:line="240" w:lineRule="auto"/>
              <w:contextualSpacing/>
              <w:rPr>
                <w:noProof/>
                <w:szCs w:val="24"/>
                <w:lang w:val="lv-LV"/>
              </w:rPr>
            </w:pPr>
            <w:r>
              <w:rPr>
                <w:noProof/>
                <w:szCs w:val="24"/>
                <w:lang w:val="lv-LV"/>
              </w:rPr>
              <w:t xml:space="preserve">dzijas krāsošana, ko papildina aušana; vai </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apdrukāšana, ko papildina vismaz divas sagatavošanas vai apdares darbības (piemēram, mazgāšana, balināšana, merserizācija, termofiksēšana, uzkāršana, kalandrēšana, apstrādāšana pret saraušanos, gala apdare, dekatēšana, piesūcināšana, lāpīšana un mezglošana), ja izmantotā neapdrukātā auduma vērtība nepārsniedz 47,5 % no darījuma vērtības vai ražojuma ražotāja cenas.</w:t>
            </w:r>
          </w:p>
        </w:tc>
      </w:tr>
      <w:tr w:rsidR="00A445FF" w:rsidRPr="00FF4C0E" w:rsidTr="00D46FAC">
        <w:tc>
          <w:tcPr>
            <w:tcW w:w="1038" w:type="pct"/>
            <w:tcBorders>
              <w:top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53. nodaļa</w:t>
            </w:r>
          </w:p>
        </w:tc>
        <w:tc>
          <w:tcPr>
            <w:tcW w:w="3962" w:type="pct"/>
            <w:tcBorders>
              <w:top w:val="single" w:sz="4" w:space="0" w:color="auto"/>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Citādas augu tekstilšķiedras; papīra pavedieni un audumi no papīra pavedieniem</w:t>
            </w:r>
          </w:p>
        </w:tc>
      </w:tr>
      <w:tr w:rsidR="00A445FF" w:rsidRPr="00FF4C0E" w:rsidTr="00D46FAC">
        <w:tc>
          <w:tcPr>
            <w:tcW w:w="1038" w:type="pct"/>
            <w:tcBorders>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53.01</w:t>
            </w:r>
            <w:r>
              <w:rPr>
                <w:rFonts w:eastAsia="Calibri"/>
                <w:noProof/>
                <w:szCs w:val="22"/>
                <w:lang w:val="lv-LV" w:eastAsia="en-US"/>
              </w:rPr>
              <w:noBreakHyphen/>
              <w:t>53.05</w:t>
            </w:r>
          </w:p>
        </w:tc>
        <w:tc>
          <w:tcPr>
            <w:tcW w:w="3962" w:type="pct"/>
            <w:tcBorders>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pageBreakBefore/>
              <w:widowControl/>
              <w:spacing w:before="60" w:after="60" w:line="240" w:lineRule="auto"/>
              <w:contextualSpacing/>
              <w:rPr>
                <w:rFonts w:eastAsia="Calibri"/>
                <w:noProof/>
                <w:szCs w:val="22"/>
                <w:lang w:val="lv-LV" w:eastAsia="en-US"/>
              </w:rPr>
            </w:pPr>
            <w:r>
              <w:rPr>
                <w:rFonts w:eastAsia="Calibri"/>
                <w:noProof/>
                <w:szCs w:val="22"/>
                <w:lang w:val="lv-LV" w:eastAsia="en-US"/>
              </w:rPr>
              <w:lastRenderedPageBreak/>
              <w:t>53.06</w:t>
            </w:r>
            <w:r>
              <w:rPr>
                <w:rFonts w:eastAsia="Calibri"/>
                <w:noProof/>
                <w:szCs w:val="22"/>
                <w:lang w:val="lv-LV" w:eastAsia="en-US"/>
              </w:rPr>
              <w:noBreakHyphen/>
              <w:t>53.08</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Dabisko šķiedru vērpšana vai ķīmisko šķiedru ekstrūzija, ko papildina vērpšana.</w:t>
            </w:r>
          </w:p>
        </w:tc>
      </w:tr>
      <w:tr w:rsidR="00A445FF" w:rsidRPr="00FF4C0E" w:rsidTr="00D46FAC">
        <w:tc>
          <w:tcPr>
            <w:tcW w:w="1038" w:type="pct"/>
            <w:tcBorders>
              <w:top w:val="nil"/>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53.09</w:t>
            </w:r>
            <w:r>
              <w:rPr>
                <w:rFonts w:eastAsia="Calibri"/>
                <w:noProof/>
                <w:szCs w:val="22"/>
                <w:lang w:val="lv-LV" w:eastAsia="en-US"/>
              </w:rPr>
              <w:noBreakHyphen/>
              <w:t>53.11</w:t>
            </w:r>
          </w:p>
        </w:tc>
        <w:tc>
          <w:tcPr>
            <w:tcW w:w="3962" w:type="pct"/>
            <w:tcBorders>
              <w:top w:val="nil"/>
              <w:left w:val="single" w:sz="4" w:space="0" w:color="auto"/>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 xml:space="preserve">Dabisko vai ķīmisko štāpeļšķiedru vērpšana vai ķīmisko pavedienu dzijas ekstrūzija, ko visos gadījumos papildina aušana; </w:t>
            </w:r>
          </w:p>
          <w:p w:rsidR="00A445FF" w:rsidRDefault="00A445FF" w:rsidP="00D46FAC">
            <w:pPr>
              <w:widowControl/>
              <w:spacing w:before="60" w:after="60" w:line="240" w:lineRule="auto"/>
              <w:contextualSpacing/>
              <w:rPr>
                <w:noProof/>
                <w:szCs w:val="24"/>
                <w:lang w:val="lv-LV"/>
              </w:rPr>
            </w:pPr>
            <w:r>
              <w:rPr>
                <w:noProof/>
                <w:szCs w:val="24"/>
                <w:lang w:val="lv-LV"/>
              </w:rPr>
              <w:t xml:space="preserve">aušana, ko papildina krāsošana vai pārklājuma uzlikšana; </w:t>
            </w:r>
          </w:p>
          <w:p w:rsidR="00A445FF" w:rsidRDefault="00A445FF" w:rsidP="00D46FAC">
            <w:pPr>
              <w:widowControl/>
              <w:spacing w:before="60" w:after="60" w:line="240" w:lineRule="auto"/>
              <w:contextualSpacing/>
              <w:rPr>
                <w:noProof/>
                <w:szCs w:val="24"/>
                <w:lang w:val="lv-LV"/>
              </w:rPr>
            </w:pPr>
            <w:r>
              <w:rPr>
                <w:noProof/>
                <w:szCs w:val="24"/>
                <w:lang w:val="lv-LV"/>
              </w:rPr>
              <w:t xml:space="preserve">dzijas krāsošana, ko papildina aušana; vai </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apdrukāšana, ko papildina vismaz divas sagatavošanas vai apdares darbības (piemēram, mazgāšana, balināšana, merserizācija, termofiksēšana, uzkāršana, kalandrēšana, apstrādāšana pret saraušanos, gala apdare, dekatēšana, piesūcināšana, lāpīšana un mezglošana), ja izmantotā neapdrukātā auduma vērtība nepārsniedz 47,5 % no darījuma vērtības vai ražojuma ražotāja cenas.</w:t>
            </w:r>
          </w:p>
        </w:tc>
      </w:tr>
      <w:tr w:rsidR="00A445FF" w:rsidTr="00D46FAC">
        <w:tc>
          <w:tcPr>
            <w:tcW w:w="1038" w:type="pct"/>
            <w:tcBorders>
              <w:top w:val="single" w:sz="4" w:space="0" w:color="auto"/>
              <w:bottom w:val="nil"/>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54. nodaļa</w:t>
            </w:r>
          </w:p>
        </w:tc>
        <w:tc>
          <w:tcPr>
            <w:tcW w:w="3962" w:type="pct"/>
            <w:tcBorders>
              <w:top w:val="single" w:sz="4" w:space="0" w:color="auto"/>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Ķīmiskie pavedieni</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54.01</w:t>
            </w:r>
            <w:r>
              <w:rPr>
                <w:rFonts w:eastAsia="Calibri"/>
                <w:noProof/>
                <w:szCs w:val="22"/>
                <w:lang w:val="lv-LV" w:eastAsia="en-US"/>
              </w:rPr>
              <w:noBreakHyphen/>
              <w:t>54.06</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Ķīmisko šķiedru ekstrūzija, ko vajadzības gadījumā papildina vērpšana vai dabisko šķiedru vērpšana.</w:t>
            </w:r>
          </w:p>
        </w:tc>
      </w:tr>
      <w:tr w:rsidR="00A445FF" w:rsidRPr="00FF4C0E" w:rsidTr="00D46FAC">
        <w:tc>
          <w:tcPr>
            <w:tcW w:w="1038" w:type="pct"/>
            <w:tcBorders>
              <w:top w:val="nil"/>
              <w:bottom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54.07</w:t>
            </w:r>
            <w:r>
              <w:rPr>
                <w:rFonts w:eastAsia="Calibri"/>
                <w:noProof/>
                <w:szCs w:val="22"/>
                <w:lang w:val="lv-LV" w:eastAsia="en-US"/>
              </w:rPr>
              <w:noBreakHyphen/>
              <w:t>54.08</w:t>
            </w:r>
          </w:p>
        </w:tc>
        <w:tc>
          <w:tcPr>
            <w:tcW w:w="3962" w:type="pct"/>
            <w:tcBorders>
              <w:top w:val="nil"/>
              <w:left w:val="single" w:sz="4" w:space="0" w:color="auto"/>
              <w:bottom w:val="single" w:sz="4" w:space="0" w:color="auto"/>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 xml:space="preserve">Dabisko vai ķīmisko štāpeļšķiedru vērpšana vai ķīmisko pavedienu dzijas ekstrūzija, ko visos gadījumos papildina aušana; </w:t>
            </w:r>
          </w:p>
          <w:p w:rsidR="00A445FF" w:rsidRDefault="00A445FF" w:rsidP="00D46FAC">
            <w:pPr>
              <w:widowControl/>
              <w:spacing w:before="60" w:after="60" w:line="240" w:lineRule="auto"/>
              <w:contextualSpacing/>
              <w:rPr>
                <w:noProof/>
                <w:szCs w:val="24"/>
                <w:lang w:val="lv-LV"/>
              </w:rPr>
            </w:pPr>
            <w:r>
              <w:rPr>
                <w:noProof/>
                <w:szCs w:val="24"/>
                <w:lang w:val="lv-LV"/>
              </w:rPr>
              <w:t xml:space="preserve">aušana, ko papildina krāsošana vai pārklājuma uzlikšana; </w:t>
            </w:r>
          </w:p>
          <w:p w:rsidR="00A445FF" w:rsidRDefault="00A445FF" w:rsidP="00D46FAC">
            <w:pPr>
              <w:widowControl/>
              <w:spacing w:before="60" w:after="60" w:line="240" w:lineRule="auto"/>
              <w:contextualSpacing/>
              <w:rPr>
                <w:noProof/>
                <w:szCs w:val="24"/>
                <w:lang w:val="lv-LV"/>
              </w:rPr>
            </w:pPr>
            <w:r>
              <w:rPr>
                <w:noProof/>
                <w:szCs w:val="24"/>
                <w:lang w:val="lv-LV"/>
              </w:rPr>
              <w:t xml:space="preserve">šķeterēšana vai teksturēšana, ko papildina aušana, ja izmantoto nešķeterēto vai neteksturēto dziju vērtība nepārsniedz 47,5 % no darījuma vērtības vai ražojuma ražotāja cenas; vai </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apdrukāšana, ko papildina vismaz divas sagatavošanas vai apdares darbības (piemēram, mazgāšana, balināšana, merserizācija, termofiksēšana, uzkāršana, kalandrēšana, apstrādāšana pret saraušanos, gala apdare, dekatēšana, piesūcināšana, lāpīšana un mezglošana), ja izmantotā neapdrukātā auduma vērtība nepārsniedz 47,5 % no darījuma vērtības vai ražojuma ražotāja cenas.</w:t>
            </w:r>
          </w:p>
        </w:tc>
      </w:tr>
      <w:tr w:rsidR="00A445FF" w:rsidTr="00D46FAC">
        <w:tc>
          <w:tcPr>
            <w:tcW w:w="1038" w:type="pct"/>
            <w:tcBorders>
              <w:top w:val="single" w:sz="4" w:space="0" w:color="auto"/>
              <w:bottom w:val="nil"/>
              <w:right w:val="single" w:sz="4" w:space="0" w:color="auto"/>
            </w:tcBorders>
            <w:shd w:val="clear" w:color="auto" w:fill="auto"/>
          </w:tcPr>
          <w:p w:rsidR="00A445FF" w:rsidRDefault="00A445FF" w:rsidP="00D46FAC">
            <w:pPr>
              <w:pageBreakBefore/>
              <w:widowControl/>
              <w:spacing w:before="60" w:after="60" w:line="240" w:lineRule="auto"/>
              <w:contextualSpacing/>
              <w:rPr>
                <w:rFonts w:ascii="Calibri" w:hAnsi="Calibri"/>
                <w:noProof/>
                <w:szCs w:val="24"/>
                <w:lang w:val="lv-LV"/>
              </w:rPr>
            </w:pPr>
            <w:r>
              <w:rPr>
                <w:b/>
                <w:noProof/>
                <w:szCs w:val="24"/>
                <w:lang w:val="lv-LV"/>
              </w:rPr>
              <w:lastRenderedPageBreak/>
              <w:t>55. nodaļa</w:t>
            </w:r>
          </w:p>
        </w:tc>
        <w:tc>
          <w:tcPr>
            <w:tcW w:w="3962" w:type="pct"/>
            <w:tcBorders>
              <w:top w:val="single" w:sz="4" w:space="0" w:color="auto"/>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Ķīmiskās štāpeļšķiedras</w:t>
            </w:r>
          </w:p>
        </w:tc>
      </w:tr>
      <w:tr w:rsidR="00A445FF"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55.01</w:t>
            </w:r>
            <w:r>
              <w:rPr>
                <w:rFonts w:eastAsia="Calibri"/>
                <w:noProof/>
                <w:szCs w:val="22"/>
                <w:lang w:val="lv-LV" w:eastAsia="en-US"/>
              </w:rPr>
              <w:noBreakHyphen/>
              <w:t>55.07</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Ķīmisko šķiedru ekstrūzija.</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55.08</w:t>
            </w:r>
            <w:r>
              <w:rPr>
                <w:rFonts w:eastAsia="Calibri"/>
                <w:noProof/>
                <w:szCs w:val="22"/>
                <w:lang w:val="lv-LV" w:eastAsia="en-US"/>
              </w:rPr>
              <w:noBreakHyphen/>
              <w:t>55.11</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Dabisko šķiedru vērpšana vai ķīmisko šķiedru ekstrūzija, ko papildina vērpšana.</w:t>
            </w:r>
          </w:p>
        </w:tc>
      </w:tr>
      <w:tr w:rsidR="00A445FF" w:rsidRPr="00FF4C0E" w:rsidTr="00D46FAC">
        <w:trPr>
          <w:trHeight w:val="20"/>
        </w:trPr>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55.12</w:t>
            </w:r>
            <w:r>
              <w:rPr>
                <w:rFonts w:eastAsia="Calibri"/>
                <w:noProof/>
                <w:szCs w:val="22"/>
                <w:lang w:val="lv-LV" w:eastAsia="en-US"/>
              </w:rPr>
              <w:noBreakHyphen/>
              <w:t>55.16</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 xml:space="preserve">Dabisko vai ķīmisko štāpeļšķiedru vērpšana vai ķīmisko pavedienu dzijas ekstrūzija, ko visos gadījumos papildina aušana; </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 xml:space="preserve">aušana, ko papildina krāsošana vai pārklājuma uzlikšana; </w:t>
            </w:r>
          </w:p>
        </w:tc>
      </w:tr>
      <w:tr w:rsidR="00A445FF" w:rsidRPr="00FF4C0E" w:rsidTr="00D46FAC">
        <w:trPr>
          <w:trHeight w:val="20"/>
        </w:trPr>
        <w:tc>
          <w:tcPr>
            <w:tcW w:w="1038" w:type="pct"/>
            <w:tcBorders>
              <w:top w:val="nil"/>
              <w:right w:val="single" w:sz="4" w:space="0" w:color="auto"/>
            </w:tcBorders>
            <w:shd w:val="clear" w:color="auto" w:fill="auto"/>
          </w:tcPr>
          <w:p w:rsidR="00A445FF" w:rsidRDefault="00A445FF" w:rsidP="00D46FAC">
            <w:pPr>
              <w:spacing w:before="60" w:after="60" w:line="240" w:lineRule="auto"/>
              <w:contextualSpacing/>
              <w:rPr>
                <w:rFonts w:eastAsia="Calibri"/>
                <w:noProof/>
                <w:szCs w:val="22"/>
                <w:lang w:val="lv-LV" w:eastAsia="en-US"/>
              </w:rPr>
            </w:pPr>
          </w:p>
        </w:tc>
        <w:tc>
          <w:tcPr>
            <w:tcW w:w="3962" w:type="pct"/>
            <w:tcBorders>
              <w:top w:val="nil"/>
              <w:left w:val="single" w:sz="4" w:space="0" w:color="auto"/>
            </w:tcBorders>
            <w:shd w:val="clear" w:color="auto" w:fill="auto"/>
          </w:tcPr>
          <w:p w:rsidR="00A445FF" w:rsidRDefault="00A445FF" w:rsidP="00D46FAC">
            <w:pPr>
              <w:spacing w:before="60" w:after="60" w:line="240" w:lineRule="auto"/>
              <w:contextualSpacing/>
              <w:rPr>
                <w:rFonts w:ascii="Calibri" w:hAnsi="Calibri"/>
                <w:noProof/>
                <w:szCs w:val="24"/>
                <w:lang w:val="lv-LV"/>
              </w:rPr>
            </w:pPr>
            <w:r>
              <w:rPr>
                <w:noProof/>
                <w:szCs w:val="24"/>
                <w:lang w:val="lv-LV"/>
              </w:rPr>
              <w:t xml:space="preserve">dzijas krāsošana, ko papildina aušana; vai </w:t>
            </w:r>
          </w:p>
          <w:p w:rsidR="00A445FF" w:rsidRDefault="00A445FF" w:rsidP="00D46FAC">
            <w:pPr>
              <w:spacing w:before="60" w:after="60" w:line="240" w:lineRule="auto"/>
              <w:contextualSpacing/>
              <w:rPr>
                <w:rFonts w:ascii="Calibri" w:hAnsi="Calibri"/>
                <w:noProof/>
                <w:szCs w:val="24"/>
                <w:lang w:val="lv-LV"/>
              </w:rPr>
            </w:pPr>
            <w:r>
              <w:rPr>
                <w:noProof/>
                <w:szCs w:val="24"/>
                <w:lang w:val="lv-LV"/>
              </w:rPr>
              <w:t>apdrukāšana, ko papildina vismaz divas sagatavošanas vai apdares darbības (piemēram, mazgāšana, balināšana, merserizācija, termofiksēšana, uzkāršana, kalandrēšana, apstrādāšana pret saraušanos, gala apdare, dekatēšana, piesūcināšana, lāpīšana un mezglošana), ja izmantotā neapdrukātā auduma vērtība nepārsniedz 47,5 % no darījuma vērtības vai ražojuma ražotāja cenas.</w:t>
            </w:r>
          </w:p>
        </w:tc>
      </w:tr>
      <w:tr w:rsidR="00A445FF" w:rsidRPr="00FF4C0E" w:rsidTr="00D46FAC">
        <w:tc>
          <w:tcPr>
            <w:tcW w:w="1038" w:type="pct"/>
            <w:tcBorders>
              <w:top w:val="single" w:sz="4" w:space="0" w:color="auto"/>
              <w:bottom w:val="nil"/>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56. nodaļa</w:t>
            </w:r>
          </w:p>
        </w:tc>
        <w:tc>
          <w:tcPr>
            <w:tcW w:w="3962" w:type="pct"/>
            <w:tcBorders>
              <w:top w:val="single" w:sz="4" w:space="0" w:color="auto"/>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Vate, tūba un filcs un neaustie materiāli; speciāla dzija; auklas, tauvas, virves un troses un izstrādājumi no tiem</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56.01</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nodaļas.</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5602.10</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 xml:space="preserve">Ķīmisko šķiedru ekstrūzija, ko papildina auduma veidošana, tomēr var izmantot pozīcijas 54.02 polipropilēna pavedienu, pozīcijas 55.03 vai 55.06 polipropilēna šķiedras vai pozīcijas 55.01 polipropilēna pavedienu grīstes, kuru atsevišķo pavedienu vai šķiedras lineārais blīvums visos gadījumos ir mazāks par 9 deciteksiem, ja to kopējā vērtība nepārsniedz 40 % no darījuma vērtības vai ražojuma ražotāja cenas; vai </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tikai auduma veidošana no filca, kas gatavots no dabiskajām šķiedrām.</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pageBreakBefore/>
              <w:widowControl/>
              <w:spacing w:before="60" w:after="60" w:line="240" w:lineRule="auto"/>
              <w:contextualSpacing/>
              <w:rPr>
                <w:rFonts w:eastAsia="Calibri"/>
                <w:b/>
                <w:noProof/>
                <w:szCs w:val="22"/>
                <w:lang w:val="lv-LV" w:eastAsia="en-US"/>
              </w:rPr>
            </w:pPr>
            <w:r>
              <w:rPr>
                <w:rFonts w:eastAsia="Calibri"/>
                <w:noProof/>
                <w:szCs w:val="22"/>
                <w:lang w:val="lv-LV" w:eastAsia="en-US"/>
              </w:rPr>
              <w:lastRenderedPageBreak/>
              <w:t>5602.21</w:t>
            </w:r>
            <w:r>
              <w:rPr>
                <w:rFonts w:eastAsia="Calibri"/>
                <w:noProof/>
                <w:szCs w:val="22"/>
                <w:lang w:val="lv-LV" w:eastAsia="en-US"/>
              </w:rPr>
              <w:noBreakHyphen/>
              <w:t>5602.90</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 xml:space="preserve">Ķīmisko šķiedru ekstrūzija, ko papildina auduma veidošana; vai </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tikai auduma veidošana no cita filca, kas gatavots no dabiskajām šķiedrām.</w:t>
            </w:r>
          </w:p>
        </w:tc>
      </w:tr>
      <w:tr w:rsidR="00A445FF" w:rsidRPr="00FF4C0E" w:rsidTr="00D46FAC">
        <w:tc>
          <w:tcPr>
            <w:tcW w:w="1038" w:type="pct"/>
            <w:tcBorders>
              <w:top w:val="nil"/>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56.03</w:t>
            </w:r>
          </w:p>
        </w:tc>
        <w:tc>
          <w:tcPr>
            <w:tcW w:w="3962" w:type="pct"/>
            <w:tcBorders>
              <w:top w:val="nil"/>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Ķīmisko šķiedru ekstrūzija vai dabisko šķiedru izmantošana, ko papildina process bez aušanas, ieskaitot adatošanu.</w:t>
            </w:r>
          </w:p>
        </w:tc>
      </w:tr>
      <w:tr w:rsidR="00A445FF" w:rsidRPr="00FF4C0E" w:rsidTr="00D46FAC">
        <w:tc>
          <w:tcPr>
            <w:tcW w:w="1038" w:type="pct"/>
            <w:tcBorders>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5604.10</w:t>
            </w:r>
          </w:p>
        </w:tc>
        <w:tc>
          <w:tcPr>
            <w:tcW w:w="3962" w:type="pct"/>
            <w:tcBorders>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Tr="00D46FAC">
        <w:trPr>
          <w:trHeight w:val="20"/>
        </w:trPr>
        <w:tc>
          <w:tcPr>
            <w:tcW w:w="1038" w:type="pct"/>
            <w:tcBorders>
              <w:top w:val="nil"/>
              <w:bottom w:val="nil"/>
              <w:right w:val="single" w:sz="4" w:space="0" w:color="auto"/>
            </w:tcBorders>
            <w:shd w:val="clear" w:color="auto" w:fill="auto"/>
          </w:tcPr>
          <w:p w:rsidR="00A445FF" w:rsidRDefault="00A445FF" w:rsidP="00D46FAC">
            <w:pPr>
              <w:spacing w:before="60" w:after="60" w:line="240" w:lineRule="auto"/>
              <w:contextualSpacing/>
              <w:rPr>
                <w:rFonts w:eastAsia="Calibri"/>
                <w:b/>
                <w:noProof/>
                <w:szCs w:val="22"/>
                <w:lang w:val="lv-LV" w:eastAsia="en-US"/>
              </w:rPr>
            </w:pPr>
            <w:r>
              <w:rPr>
                <w:rFonts w:eastAsia="Calibri"/>
                <w:noProof/>
                <w:szCs w:val="22"/>
                <w:lang w:val="lv-LV" w:eastAsia="en-US"/>
              </w:rPr>
              <w:t>5604.90</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p>
        </w:tc>
      </w:tr>
      <w:tr w:rsidR="00A445FF" w:rsidRPr="00FF4C0E" w:rsidTr="00D46FAC">
        <w:trPr>
          <w:trHeight w:val="20"/>
        </w:trPr>
        <w:tc>
          <w:tcPr>
            <w:tcW w:w="1038" w:type="pct"/>
            <w:tcBorders>
              <w:top w:val="nil"/>
              <w:bottom w:val="nil"/>
              <w:right w:val="single" w:sz="4" w:space="0" w:color="auto"/>
            </w:tcBorders>
            <w:shd w:val="clear" w:color="auto" w:fill="auto"/>
          </w:tcPr>
          <w:p w:rsidR="00A445FF" w:rsidRDefault="00A445FF" w:rsidP="00D46FAC">
            <w:pPr>
              <w:spacing w:before="60" w:after="60" w:line="240" w:lineRule="auto"/>
              <w:contextualSpacing/>
              <w:rPr>
                <w:noProof/>
                <w:szCs w:val="24"/>
                <w:lang w:val="lv-LV"/>
              </w:rPr>
            </w:pPr>
            <w:r>
              <w:rPr>
                <w:noProof/>
                <w:szCs w:val="24"/>
                <w:lang w:val="lv-LV"/>
              </w:rPr>
              <w:t>– gumijas pavedieni (ar tekstilmateriāla pārklājumu)</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Ražošana no gumijas pavedieniem vai auklām, kas nav pārklātas ar tekstilmateriālu.</w:t>
            </w:r>
          </w:p>
        </w:tc>
      </w:tr>
      <w:tr w:rsidR="00A445FF" w:rsidRPr="00FF4C0E" w:rsidTr="00D46FAC">
        <w:trPr>
          <w:trHeight w:val="20"/>
        </w:trPr>
        <w:tc>
          <w:tcPr>
            <w:tcW w:w="1038" w:type="pct"/>
            <w:tcBorders>
              <w:top w:val="nil"/>
              <w:bottom w:val="nil"/>
              <w:right w:val="single" w:sz="4" w:space="0" w:color="auto"/>
            </w:tcBorders>
            <w:shd w:val="clear" w:color="auto" w:fill="auto"/>
          </w:tcPr>
          <w:p w:rsidR="00A445FF" w:rsidRDefault="00A445FF" w:rsidP="00D46FAC">
            <w:pPr>
              <w:spacing w:before="60" w:after="60" w:line="240" w:lineRule="auto"/>
              <w:contextualSpacing/>
              <w:rPr>
                <w:noProof/>
                <w:szCs w:val="24"/>
                <w:lang w:val="lv-LV"/>
              </w:rPr>
            </w:pPr>
            <w:r>
              <w:rPr>
                <w:noProof/>
                <w:szCs w:val="24"/>
                <w:lang w:val="lv-LV"/>
              </w:rPr>
              <w:t>– citādi</w:t>
            </w:r>
          </w:p>
        </w:tc>
        <w:tc>
          <w:tcPr>
            <w:tcW w:w="3962" w:type="pct"/>
            <w:tcBorders>
              <w:top w:val="nil"/>
              <w:left w:val="single" w:sz="4" w:space="0" w:color="auto"/>
              <w:bottom w:val="nil"/>
            </w:tcBorders>
            <w:shd w:val="clear" w:color="auto" w:fill="auto"/>
          </w:tcPr>
          <w:p w:rsidR="00A445FF" w:rsidRDefault="00A445FF" w:rsidP="00D46FAC">
            <w:pPr>
              <w:spacing w:before="60" w:after="60" w:line="240" w:lineRule="auto"/>
              <w:contextualSpacing/>
              <w:rPr>
                <w:rFonts w:ascii="Calibri" w:hAnsi="Calibri"/>
                <w:noProof/>
                <w:szCs w:val="24"/>
                <w:lang w:val="lv-LV"/>
              </w:rPr>
            </w:pPr>
            <w:r>
              <w:rPr>
                <w:noProof/>
                <w:szCs w:val="24"/>
                <w:lang w:val="lv-LV"/>
              </w:rPr>
              <w:t>Dabisko šķiedru vērpšana vai ķīmisko šķiedru ekstrūzija, ko papildina vērpšana.</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56.05</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 xml:space="preserve">Maiņa no jebkuras citas pozīcijas, izņemot dziju, kas norādīta pozīcijā 50.04–50.06, 51.06–51.10, 52.04–52.07, 53.06–53.08, 54.01–54.06 vai 55.09–55.11; </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ķīmisko šķiedru ekstrūzija, ko papildina vērpšana vai dabisko šķiedru vai ķīmisko štāpeļšķiedru vērpšana.</w:t>
            </w:r>
          </w:p>
        </w:tc>
      </w:tr>
      <w:tr w:rsidR="00A445FF" w:rsidRPr="00FF4C0E" w:rsidTr="00D46FAC">
        <w:trPr>
          <w:trHeight w:val="20"/>
        </w:trPr>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56.06</w:t>
            </w:r>
          </w:p>
        </w:tc>
        <w:tc>
          <w:tcPr>
            <w:tcW w:w="3962" w:type="pct"/>
            <w:tcBorders>
              <w:top w:val="nil"/>
              <w:left w:val="single" w:sz="4" w:space="0" w:color="auto"/>
              <w:bottom w:val="nil"/>
            </w:tcBorders>
            <w:shd w:val="clear" w:color="auto" w:fill="auto"/>
          </w:tcPr>
          <w:p w:rsidR="00A445FF" w:rsidRDefault="00A445FF" w:rsidP="00D46FAC">
            <w:pPr>
              <w:spacing w:before="60" w:after="60" w:line="240" w:lineRule="auto"/>
              <w:contextualSpacing/>
              <w:rPr>
                <w:rFonts w:ascii="Calibri" w:hAnsi="Calibri"/>
                <w:noProof/>
                <w:szCs w:val="24"/>
                <w:lang w:val="lv-LV"/>
              </w:rPr>
            </w:pPr>
            <w:r>
              <w:rPr>
                <w:noProof/>
                <w:szCs w:val="24"/>
                <w:lang w:val="lv-LV"/>
              </w:rPr>
              <w:t>Maiņa no jebkuras citas pozīcijas, izņemot dziju, kas norādīta pozīcijā 50.04–50.06, 51.06–51.10, 52.04–52.07, 53.06–53.08, 54.01–54.06 vai 55.09–55.11;</w:t>
            </w:r>
          </w:p>
        </w:tc>
      </w:tr>
      <w:tr w:rsidR="00A445FF" w:rsidRPr="00FF4C0E" w:rsidTr="00D46FAC">
        <w:trPr>
          <w:trHeight w:val="20"/>
        </w:trPr>
        <w:tc>
          <w:tcPr>
            <w:tcW w:w="1038" w:type="pct"/>
            <w:tcBorders>
              <w:top w:val="nil"/>
              <w:bottom w:val="nil"/>
              <w:right w:val="single" w:sz="4" w:space="0" w:color="auto"/>
            </w:tcBorders>
            <w:shd w:val="clear" w:color="auto" w:fill="auto"/>
          </w:tcPr>
          <w:p w:rsidR="00A445FF" w:rsidRDefault="00A445FF" w:rsidP="00D46FAC">
            <w:pPr>
              <w:spacing w:before="60" w:after="60" w:line="240" w:lineRule="auto"/>
              <w:contextualSpacing/>
              <w:rPr>
                <w:rFonts w:eastAsia="Calibri"/>
                <w:noProof/>
                <w:szCs w:val="22"/>
                <w:lang w:val="lv-LV" w:eastAsia="en-US"/>
              </w:rPr>
            </w:pP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ķīmisko šķiedru ekstrūzija, ko papildina vērpšana vai dabisko šķiedru vai ķīmisko štāpeļšķiedru vērpšana;</w:t>
            </w:r>
          </w:p>
          <w:p w:rsidR="00A445FF" w:rsidRDefault="00A445FF" w:rsidP="00D46FAC">
            <w:pPr>
              <w:widowControl/>
              <w:spacing w:before="60" w:after="60" w:line="240" w:lineRule="auto"/>
              <w:contextualSpacing/>
              <w:rPr>
                <w:noProof/>
                <w:szCs w:val="24"/>
                <w:lang w:val="lv-LV"/>
              </w:rPr>
            </w:pPr>
            <w:r>
              <w:rPr>
                <w:noProof/>
                <w:szCs w:val="24"/>
                <w:lang w:val="lv-LV"/>
              </w:rPr>
              <w:t>vērpšana, ko papildina flokdruka; vai</w:t>
            </w:r>
          </w:p>
          <w:p w:rsidR="00A445FF" w:rsidRDefault="00A445FF" w:rsidP="00D46FAC">
            <w:pPr>
              <w:spacing w:before="60" w:after="60" w:line="240" w:lineRule="auto"/>
              <w:contextualSpacing/>
              <w:rPr>
                <w:rFonts w:ascii="Calibri" w:hAnsi="Calibri"/>
                <w:noProof/>
                <w:szCs w:val="24"/>
                <w:lang w:val="lv-LV"/>
              </w:rPr>
            </w:pPr>
            <w:r>
              <w:rPr>
                <w:noProof/>
                <w:szCs w:val="24"/>
                <w:lang w:val="lv-LV"/>
              </w:rPr>
              <w:t>flokdruka, ko papildina krāsošana.</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pageBreakBefore/>
              <w:widowControl/>
              <w:spacing w:before="60" w:after="60" w:line="240" w:lineRule="auto"/>
              <w:contextualSpacing/>
              <w:rPr>
                <w:rFonts w:eastAsia="Calibri"/>
                <w:b/>
                <w:noProof/>
                <w:szCs w:val="22"/>
                <w:lang w:val="lv-LV" w:eastAsia="en-US"/>
              </w:rPr>
            </w:pPr>
            <w:r>
              <w:rPr>
                <w:rFonts w:eastAsia="Calibri"/>
                <w:noProof/>
                <w:szCs w:val="22"/>
                <w:lang w:val="lv-LV" w:eastAsia="en-US"/>
              </w:rPr>
              <w:lastRenderedPageBreak/>
              <w:t>56.07</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pozīcijas, izņemot dziju, kas norādīta pozīcijā 50.04–50.06, 51.06–51.10, 52.04–52.07, 53.06–53.08, 54.01–54.06 vai 55.09–55.11;</w:t>
            </w:r>
          </w:p>
          <w:p w:rsidR="00A445FF" w:rsidRDefault="00A445FF" w:rsidP="00D46FAC">
            <w:pPr>
              <w:widowControl/>
              <w:spacing w:before="60" w:after="60" w:line="240" w:lineRule="auto"/>
              <w:contextualSpacing/>
              <w:rPr>
                <w:noProof/>
                <w:szCs w:val="24"/>
                <w:lang w:val="lv-LV"/>
              </w:rPr>
            </w:pPr>
            <w:r>
              <w:rPr>
                <w:noProof/>
                <w:szCs w:val="24"/>
                <w:lang w:val="lv-LV"/>
              </w:rPr>
              <w:t>ķīmisko šķiedru ekstrūzija, ko papildina vērpšana vai dabisko šķiedru vērpšana; vai</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flokdruka, ko papildina krāsošana vai apdruka.</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56.08</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 xml:space="preserve">Ķīmisko šķiedru ekstrūzija, ko papildina vērpšana vai dabisko šķiedru vērpšana; vai </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flokdruka, ko papildina krāsošana vai apdruka.</w:t>
            </w:r>
          </w:p>
        </w:tc>
      </w:tr>
      <w:tr w:rsidR="00A445FF" w:rsidRPr="00FF4C0E" w:rsidTr="00D46FAC">
        <w:tc>
          <w:tcPr>
            <w:tcW w:w="1038" w:type="pct"/>
            <w:tcBorders>
              <w:top w:val="nil"/>
              <w:bottom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56.09</w:t>
            </w:r>
          </w:p>
        </w:tc>
        <w:tc>
          <w:tcPr>
            <w:tcW w:w="3962" w:type="pct"/>
            <w:tcBorders>
              <w:top w:val="nil"/>
              <w:left w:val="single" w:sz="4" w:space="0" w:color="auto"/>
              <w:bottom w:val="single" w:sz="4" w:space="0" w:color="auto"/>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pozīcijas, izņemot dziju, kas norādīta pozīcijā 50.04–50.06, 51.06–51.10, 52.04–52.07, 54.01–54.06 vai 55.09–55.11;</w:t>
            </w:r>
          </w:p>
          <w:p w:rsidR="00A445FF" w:rsidRDefault="00A445FF" w:rsidP="00D46FAC">
            <w:pPr>
              <w:widowControl/>
              <w:spacing w:before="60" w:after="60" w:line="240" w:lineRule="auto"/>
              <w:contextualSpacing/>
              <w:rPr>
                <w:noProof/>
                <w:szCs w:val="24"/>
                <w:lang w:val="lv-LV"/>
              </w:rPr>
            </w:pPr>
            <w:r>
              <w:rPr>
                <w:noProof/>
                <w:szCs w:val="24"/>
                <w:lang w:val="lv-LV"/>
              </w:rPr>
              <w:t>ķīmisko šķiedru ekstrūzija, ko papildina vērpšana vai dabisko šķiedru vērpšana; vai</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flokdruka, ko papildina krāsošana vai apdruka.</w:t>
            </w:r>
          </w:p>
        </w:tc>
      </w:tr>
      <w:tr w:rsidR="00A445FF" w:rsidRPr="00FF4C0E" w:rsidTr="00D46FAC">
        <w:tc>
          <w:tcPr>
            <w:tcW w:w="1038" w:type="pct"/>
            <w:tcBorders>
              <w:top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57. nodaļa</w:t>
            </w:r>
          </w:p>
        </w:tc>
        <w:tc>
          <w:tcPr>
            <w:tcW w:w="3962" w:type="pct"/>
            <w:tcBorders>
              <w:top w:val="single" w:sz="4" w:space="0" w:color="auto"/>
              <w:left w:val="single" w:sz="4" w:space="0" w:color="auto"/>
            </w:tcBorders>
            <w:shd w:val="clear" w:color="auto" w:fill="auto"/>
          </w:tcPr>
          <w:p w:rsidR="00A445FF" w:rsidRDefault="00A445FF" w:rsidP="00D46FAC">
            <w:pPr>
              <w:widowControl/>
              <w:spacing w:before="60" w:after="60" w:line="240" w:lineRule="auto"/>
              <w:contextualSpacing/>
              <w:rPr>
                <w:b/>
                <w:noProof/>
                <w:szCs w:val="24"/>
                <w:lang w:val="lv-LV"/>
              </w:rPr>
            </w:pPr>
            <w:r>
              <w:rPr>
                <w:b/>
                <w:noProof/>
                <w:szCs w:val="24"/>
                <w:lang w:val="lv-LV"/>
              </w:rPr>
              <w:t>Paklāji un citādas tekstilmateriālu grīdsegas</w:t>
            </w:r>
          </w:p>
          <w:p w:rsidR="00A445FF" w:rsidRDefault="00A445FF" w:rsidP="00D46FAC">
            <w:pPr>
              <w:widowControl/>
              <w:spacing w:before="60" w:after="60" w:line="240" w:lineRule="auto"/>
              <w:contextualSpacing/>
              <w:rPr>
                <w:rFonts w:ascii="Calibri" w:hAnsi="Calibri"/>
                <w:noProof/>
                <w:szCs w:val="24"/>
                <w:lang w:val="lv-LV"/>
              </w:rPr>
            </w:pPr>
            <w:r>
              <w:rPr>
                <w:b/>
                <w:i/>
                <w:noProof/>
                <w:szCs w:val="24"/>
                <w:lang w:val="lv-LV"/>
              </w:rPr>
              <w:t>Piezīme.</w:t>
            </w:r>
            <w:r>
              <w:rPr>
                <w:i/>
                <w:noProof/>
                <w:szCs w:val="24"/>
                <w:lang w:val="lv-LV"/>
              </w:rPr>
              <w:t xml:space="preserve"> Attiecībā uz šīs nodaļas ražojumiem džutas audumu var izmantot kā oderējumu.</w:t>
            </w:r>
          </w:p>
        </w:tc>
      </w:tr>
      <w:tr w:rsidR="00A445FF" w:rsidRPr="00FF4C0E" w:rsidTr="00D46FAC">
        <w:tc>
          <w:tcPr>
            <w:tcW w:w="1038" w:type="pct"/>
            <w:tcBorders>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57.01</w:t>
            </w:r>
            <w:r>
              <w:rPr>
                <w:rFonts w:eastAsia="Calibri"/>
                <w:noProof/>
                <w:szCs w:val="22"/>
                <w:lang w:val="lv-LV" w:eastAsia="en-US"/>
              </w:rPr>
              <w:noBreakHyphen/>
              <w:t>57.05</w:t>
            </w:r>
          </w:p>
        </w:tc>
        <w:tc>
          <w:tcPr>
            <w:tcW w:w="3962" w:type="pct"/>
            <w:tcBorders>
              <w:left w:val="single" w:sz="4" w:space="0" w:color="auto"/>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 xml:space="preserve">Dabisko vai ķīmisko štāpeļšķiedru vērpšana vai ķīmisko pavedienu dzijas ekstrūzija, ko visos gadījumos papildina aušana; </w:t>
            </w:r>
          </w:p>
          <w:p w:rsidR="00A445FF" w:rsidRDefault="00A445FF" w:rsidP="00D46FAC">
            <w:pPr>
              <w:widowControl/>
              <w:spacing w:before="60" w:after="60" w:line="240" w:lineRule="auto"/>
              <w:contextualSpacing/>
              <w:rPr>
                <w:noProof/>
                <w:szCs w:val="24"/>
                <w:lang w:val="lv-LV"/>
              </w:rPr>
            </w:pPr>
            <w:r>
              <w:rPr>
                <w:noProof/>
                <w:szCs w:val="24"/>
                <w:lang w:val="lv-LV"/>
              </w:rPr>
              <w:t xml:space="preserve">ražošana no kokosšķiedru, sizala vai džutas šķiedru dzijas; </w:t>
            </w:r>
          </w:p>
          <w:p w:rsidR="00A445FF" w:rsidRDefault="00A445FF" w:rsidP="00D46FAC">
            <w:pPr>
              <w:widowControl/>
              <w:spacing w:before="60" w:after="60" w:line="240" w:lineRule="auto"/>
              <w:contextualSpacing/>
              <w:rPr>
                <w:noProof/>
                <w:szCs w:val="24"/>
                <w:lang w:val="lv-LV"/>
              </w:rPr>
            </w:pPr>
            <w:r>
              <w:rPr>
                <w:noProof/>
                <w:szCs w:val="24"/>
                <w:lang w:val="lv-LV"/>
              </w:rPr>
              <w:t xml:space="preserve">flokdruka, ko papildina krāsošana vai apdruka; </w:t>
            </w:r>
          </w:p>
          <w:p w:rsidR="00A445FF" w:rsidRDefault="00A445FF" w:rsidP="00D46FAC">
            <w:pPr>
              <w:widowControl/>
              <w:spacing w:before="60" w:after="60" w:line="240" w:lineRule="auto"/>
              <w:contextualSpacing/>
              <w:rPr>
                <w:noProof/>
                <w:szCs w:val="24"/>
                <w:lang w:val="lv-LV"/>
              </w:rPr>
            </w:pPr>
            <w:r>
              <w:rPr>
                <w:noProof/>
                <w:szCs w:val="24"/>
                <w:lang w:val="lv-LV"/>
              </w:rPr>
              <w:t>stepēšana, ko papildina krāsošana vai apdruka; vai</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ķīmisko šķiedru ekstrūzija, ko papildina ar aušanu nesaistīta tehnika, tostarp adatošana, tomēr var izmantot pozīcijas 54.02 polipropilēna pavedienu, pozīcijas 55.03 vai 55.06 polipropilēna šķiedras vai pozīcijas 55.01 polipropilēna pavedienu grīstes, kuru atsevišķo pavedienu vai šķiedras lineārais blīvums visos gadījumos ir mazāks par 9 deciteksiem, ja to kopējā vērtība nepārsniedz 40 % no darījuma vērtības vai ražojuma ražotāja cenas.</w:t>
            </w:r>
          </w:p>
        </w:tc>
      </w:tr>
      <w:tr w:rsidR="00A445FF" w:rsidRPr="00FF4C0E" w:rsidTr="00D46FAC">
        <w:tc>
          <w:tcPr>
            <w:tcW w:w="1038" w:type="pct"/>
            <w:tcBorders>
              <w:top w:val="single" w:sz="4" w:space="0" w:color="auto"/>
              <w:right w:val="single" w:sz="4" w:space="0" w:color="auto"/>
            </w:tcBorders>
            <w:shd w:val="clear" w:color="auto" w:fill="auto"/>
          </w:tcPr>
          <w:p w:rsidR="00A445FF" w:rsidRDefault="00A445FF" w:rsidP="00D46FAC">
            <w:pPr>
              <w:pageBreakBefore/>
              <w:widowControl/>
              <w:spacing w:before="60" w:after="60" w:line="240" w:lineRule="auto"/>
              <w:contextualSpacing/>
              <w:rPr>
                <w:rFonts w:ascii="Calibri" w:hAnsi="Calibri"/>
                <w:noProof/>
                <w:szCs w:val="24"/>
                <w:lang w:val="lv-LV"/>
              </w:rPr>
            </w:pPr>
            <w:r>
              <w:rPr>
                <w:b/>
                <w:noProof/>
                <w:szCs w:val="24"/>
                <w:lang w:val="lv-LV"/>
              </w:rPr>
              <w:lastRenderedPageBreak/>
              <w:t>58. nodaļa</w:t>
            </w:r>
          </w:p>
        </w:tc>
        <w:tc>
          <w:tcPr>
            <w:tcW w:w="3962" w:type="pct"/>
            <w:tcBorders>
              <w:top w:val="single" w:sz="4" w:space="0" w:color="auto"/>
              <w:left w:val="single" w:sz="4" w:space="0" w:color="auto"/>
            </w:tcBorders>
            <w:shd w:val="clear" w:color="auto" w:fill="auto"/>
          </w:tcPr>
          <w:p w:rsidR="00A445FF" w:rsidRDefault="00A445FF" w:rsidP="00D46FAC">
            <w:pPr>
              <w:widowControl/>
              <w:spacing w:before="60" w:after="60" w:line="240" w:lineRule="auto"/>
              <w:contextualSpacing/>
              <w:rPr>
                <w:b/>
                <w:noProof/>
                <w:szCs w:val="24"/>
                <w:lang w:val="lv-LV"/>
              </w:rPr>
            </w:pPr>
            <w:r>
              <w:rPr>
                <w:b/>
                <w:noProof/>
                <w:szCs w:val="24"/>
                <w:lang w:val="lv-LV"/>
              </w:rPr>
              <w:t>Speciāli audumi; audumi ar šūtām plūksnām; mežģīnes; gobelēni; apdares materiāli; izšuvumi</w:t>
            </w:r>
          </w:p>
          <w:p w:rsidR="00A445FF" w:rsidRDefault="00A445FF" w:rsidP="00D46FAC">
            <w:pPr>
              <w:widowControl/>
              <w:spacing w:before="60" w:after="60" w:line="240" w:lineRule="auto"/>
              <w:contextualSpacing/>
              <w:rPr>
                <w:rFonts w:ascii="Calibri" w:hAnsi="Calibri"/>
                <w:noProof/>
                <w:szCs w:val="24"/>
                <w:lang w:val="lv-LV"/>
              </w:rPr>
            </w:pPr>
            <w:r>
              <w:rPr>
                <w:b/>
                <w:i/>
                <w:noProof/>
                <w:szCs w:val="24"/>
                <w:lang w:val="lv-LV"/>
              </w:rPr>
              <w:t>Piezīme.</w:t>
            </w:r>
            <w:r>
              <w:rPr>
                <w:i/>
                <w:noProof/>
                <w:szCs w:val="24"/>
                <w:lang w:val="lv-LV"/>
              </w:rPr>
              <w:t xml:space="preserve"> Saistībā ar pozīcijas 58.11 ražojumiem vates ražošanā izmantotajiem materiāliem jābūt presētiem vienas Puses vai abu Pušu teritorijā.</w:t>
            </w:r>
          </w:p>
        </w:tc>
      </w:tr>
      <w:tr w:rsidR="00A445FF" w:rsidRPr="00FF4C0E" w:rsidTr="00D46FAC">
        <w:tc>
          <w:tcPr>
            <w:tcW w:w="1038" w:type="pct"/>
            <w:tcBorders>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58.01</w:t>
            </w:r>
            <w:r>
              <w:rPr>
                <w:rFonts w:eastAsia="Calibri"/>
                <w:noProof/>
                <w:szCs w:val="22"/>
                <w:lang w:val="lv-LV" w:eastAsia="en-US"/>
              </w:rPr>
              <w:noBreakHyphen/>
              <w:t>58.04</w:t>
            </w:r>
          </w:p>
        </w:tc>
        <w:tc>
          <w:tcPr>
            <w:tcW w:w="3962" w:type="pct"/>
            <w:tcBorders>
              <w:left w:val="single" w:sz="4" w:space="0" w:color="auto"/>
              <w:bottom w:val="nil"/>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 xml:space="preserve">Dabisko vai ķīmisko štāpeļšķiedru vērpšana vai ķīmisko pavedienu dzijas ekstrūzija, ko visos gadījumos papildina aušana; </w:t>
            </w:r>
          </w:p>
          <w:p w:rsidR="00A445FF" w:rsidRDefault="00A445FF" w:rsidP="00D46FAC">
            <w:pPr>
              <w:widowControl/>
              <w:spacing w:before="60" w:after="60" w:line="240" w:lineRule="auto"/>
              <w:contextualSpacing/>
              <w:rPr>
                <w:noProof/>
                <w:szCs w:val="24"/>
                <w:lang w:val="lv-LV"/>
              </w:rPr>
            </w:pPr>
            <w:r>
              <w:rPr>
                <w:noProof/>
                <w:szCs w:val="24"/>
                <w:lang w:val="lv-LV"/>
              </w:rPr>
              <w:t xml:space="preserve">aušana, ko papildina krāsošana, flokdruka vai pārklājuma uzlikšana; </w:t>
            </w:r>
          </w:p>
          <w:p w:rsidR="00A445FF" w:rsidRDefault="00A445FF" w:rsidP="00D46FAC">
            <w:pPr>
              <w:widowControl/>
              <w:spacing w:before="60" w:after="60" w:line="240" w:lineRule="auto"/>
              <w:contextualSpacing/>
              <w:rPr>
                <w:noProof/>
                <w:szCs w:val="24"/>
                <w:lang w:val="lv-LV"/>
              </w:rPr>
            </w:pPr>
            <w:r>
              <w:rPr>
                <w:noProof/>
                <w:szCs w:val="24"/>
                <w:lang w:val="lv-LV"/>
              </w:rPr>
              <w:t xml:space="preserve">flokdruka, ko papildina krāsošana vai apdruka; </w:t>
            </w:r>
          </w:p>
          <w:p w:rsidR="00A445FF" w:rsidRDefault="00A445FF" w:rsidP="00D46FAC">
            <w:pPr>
              <w:widowControl/>
              <w:spacing w:before="60" w:after="60" w:line="240" w:lineRule="auto"/>
              <w:contextualSpacing/>
              <w:rPr>
                <w:noProof/>
                <w:szCs w:val="24"/>
                <w:lang w:val="lv-LV"/>
              </w:rPr>
            </w:pPr>
            <w:r>
              <w:rPr>
                <w:noProof/>
                <w:szCs w:val="24"/>
                <w:lang w:val="lv-LV"/>
              </w:rPr>
              <w:t xml:space="preserve">dzijas krāsošana, ko papildina aušana; vai </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apdrukāšana, ko papildina vismaz divas sagatavošanas vai apdares darbības (piemēram, mazgāšana, balināšana, merserizācija, termofiksēšana, uzkāršana, kalandrēšana, apstrādāšana pret saraušanos, gala apdare, dekatēšana, piesūcināšana, lāpīšana un mezglošana), ja izmantotā neapdrukātā auduma vērtība nepārsniedz 47,5 % no darījuma vērtības vai ražojuma ražotāja cenas.</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58.05</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RPr="00FF4C0E" w:rsidTr="00D46FAC">
        <w:trPr>
          <w:trHeight w:val="20"/>
        </w:trPr>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58.06</w:t>
            </w:r>
            <w:r>
              <w:rPr>
                <w:rFonts w:eastAsia="Calibri"/>
                <w:noProof/>
                <w:szCs w:val="22"/>
                <w:lang w:val="lv-LV" w:eastAsia="en-US"/>
              </w:rPr>
              <w:noBreakHyphen/>
              <w:t>58.09</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 xml:space="preserve">Dabisko vai ķīmisko štāpeļšķiedru vērpšana vai ķīmisko pavedienu dzijas ekstrūzija, ko visos gadījumos papildina aušana vai auduma veidošana; </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 xml:space="preserve">aušana vai auduma veidošana, ko papildina krāsošana, flokdruka vai pārklājuma uzlikšana; </w:t>
            </w:r>
          </w:p>
        </w:tc>
      </w:tr>
      <w:tr w:rsidR="00A445FF" w:rsidRPr="00FF4C0E" w:rsidTr="00D46FAC">
        <w:trPr>
          <w:trHeight w:val="20"/>
        </w:trPr>
        <w:tc>
          <w:tcPr>
            <w:tcW w:w="1038" w:type="pct"/>
            <w:tcBorders>
              <w:top w:val="nil"/>
              <w:right w:val="single" w:sz="4" w:space="0" w:color="auto"/>
            </w:tcBorders>
            <w:shd w:val="clear" w:color="auto" w:fill="auto"/>
          </w:tcPr>
          <w:p w:rsidR="00A445FF" w:rsidRDefault="00A445FF" w:rsidP="00D46FAC">
            <w:pPr>
              <w:spacing w:before="60" w:after="60" w:line="240" w:lineRule="auto"/>
              <w:contextualSpacing/>
              <w:rPr>
                <w:rFonts w:eastAsia="Calibri"/>
                <w:noProof/>
                <w:szCs w:val="22"/>
                <w:lang w:val="lv-LV" w:eastAsia="en-US"/>
              </w:rPr>
            </w:pPr>
          </w:p>
        </w:tc>
        <w:tc>
          <w:tcPr>
            <w:tcW w:w="3962" w:type="pct"/>
            <w:tcBorders>
              <w:top w:val="nil"/>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 xml:space="preserve">flokdruka, ko papildina krāsošana vai apdruka; </w:t>
            </w:r>
          </w:p>
          <w:p w:rsidR="00A445FF" w:rsidRDefault="00A445FF" w:rsidP="00D46FAC">
            <w:pPr>
              <w:widowControl/>
              <w:spacing w:before="60" w:after="60" w:line="240" w:lineRule="auto"/>
              <w:contextualSpacing/>
              <w:rPr>
                <w:noProof/>
                <w:szCs w:val="24"/>
                <w:lang w:val="lv-LV"/>
              </w:rPr>
            </w:pPr>
            <w:r>
              <w:rPr>
                <w:noProof/>
                <w:szCs w:val="24"/>
                <w:lang w:val="lv-LV"/>
              </w:rPr>
              <w:t xml:space="preserve">dzijas krāsošana, ko papildina aušana vai auduma veidošana; vai </w:t>
            </w:r>
          </w:p>
          <w:p w:rsidR="00A445FF" w:rsidRDefault="00A445FF" w:rsidP="00D46FAC">
            <w:pPr>
              <w:spacing w:before="60" w:after="60" w:line="240" w:lineRule="auto"/>
              <w:contextualSpacing/>
              <w:rPr>
                <w:rFonts w:ascii="Calibri" w:hAnsi="Calibri"/>
                <w:noProof/>
                <w:szCs w:val="24"/>
                <w:lang w:val="lv-LV"/>
              </w:rPr>
            </w:pPr>
            <w:r>
              <w:rPr>
                <w:noProof/>
                <w:szCs w:val="24"/>
                <w:lang w:val="lv-LV"/>
              </w:rPr>
              <w:t>apdrukāšana, ko papildina vismaz divas sagatavošanas vai apdares darbības (piemēram, mazgāšana, balināšana, merserizācija, termofiksēšana, uzkāršana, kalandrēšana, apstrādāšana pret saraušanos, gala apdare, dekatēšana, piesūcināšana, lāpīšana un mezglošana), ja izmantotā neapdrukātā auduma vērtība nepārsniedz 47,5 % no darījuma vērtības vai ražojuma ražotāja cenas.</w:t>
            </w:r>
          </w:p>
        </w:tc>
      </w:tr>
      <w:tr w:rsidR="00A445FF" w:rsidRPr="00FF4C0E" w:rsidTr="00D46FAC">
        <w:tc>
          <w:tcPr>
            <w:tcW w:w="1038" w:type="pct"/>
            <w:tcBorders>
              <w:bottom w:val="nil"/>
              <w:right w:val="single" w:sz="4" w:space="0" w:color="auto"/>
            </w:tcBorders>
            <w:shd w:val="clear" w:color="auto" w:fill="auto"/>
          </w:tcPr>
          <w:p w:rsidR="00A445FF" w:rsidRDefault="00A445FF" w:rsidP="00D46FAC">
            <w:pPr>
              <w:pageBreakBefore/>
              <w:widowControl/>
              <w:spacing w:before="60" w:after="60" w:line="240" w:lineRule="auto"/>
              <w:contextualSpacing/>
              <w:rPr>
                <w:rFonts w:eastAsia="Calibri"/>
                <w:noProof/>
                <w:szCs w:val="22"/>
                <w:lang w:val="lv-LV" w:eastAsia="en-US"/>
              </w:rPr>
            </w:pPr>
            <w:r>
              <w:rPr>
                <w:rFonts w:eastAsia="Calibri"/>
                <w:noProof/>
                <w:szCs w:val="22"/>
                <w:lang w:val="lv-LV" w:eastAsia="en-US"/>
              </w:rPr>
              <w:lastRenderedPageBreak/>
              <w:t>58.10</w:t>
            </w:r>
          </w:p>
        </w:tc>
        <w:tc>
          <w:tcPr>
            <w:tcW w:w="3962" w:type="pct"/>
            <w:tcBorders>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Ražošana, kurā visu izmantoto materiālu vērtība nepārsniedz 50 % no darījuma vērtības vai ražojuma ražotāja cenas.</w:t>
            </w:r>
          </w:p>
        </w:tc>
      </w:tr>
      <w:tr w:rsidR="00A445FF" w:rsidRPr="00FF4C0E" w:rsidTr="00D46FAC">
        <w:trPr>
          <w:trHeight w:val="20"/>
        </w:trPr>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58.11</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 xml:space="preserve">Dabisko vai ķīmisko štāpeļšķiedru vērpšana vai ķīmisko pavedienu dzijas ekstrūzija, ko visos gadījumos papildina aušana, adīšana vai ar aušanu nesaistīts process; </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 xml:space="preserve">aušana, adīšana vai ar aušanu nesaistīts process, ko visos gadījumos papildina krāsošana, flokdruka vai pārklājuma uzlikšana; </w:t>
            </w:r>
          </w:p>
          <w:p w:rsidR="00A445FF" w:rsidRDefault="00A445FF" w:rsidP="00D46FAC">
            <w:pPr>
              <w:widowControl/>
              <w:spacing w:before="60" w:after="60" w:line="240" w:lineRule="auto"/>
              <w:contextualSpacing/>
              <w:rPr>
                <w:noProof/>
                <w:szCs w:val="24"/>
                <w:lang w:val="lv-LV"/>
              </w:rPr>
            </w:pPr>
            <w:r>
              <w:rPr>
                <w:noProof/>
                <w:szCs w:val="24"/>
                <w:lang w:val="lv-LV"/>
              </w:rPr>
              <w:t xml:space="preserve">flokdruka, ko papildina krāsošana vai apdruka; </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 xml:space="preserve">dzijas krāsošana, ko papildina aušana, adīšana vai ar aušanu nesaistīts process; vai </w:t>
            </w:r>
          </w:p>
        </w:tc>
      </w:tr>
      <w:tr w:rsidR="00A445FF" w:rsidRPr="00FF4C0E" w:rsidTr="00D46FAC">
        <w:trPr>
          <w:trHeight w:val="20"/>
        </w:trPr>
        <w:tc>
          <w:tcPr>
            <w:tcW w:w="1038" w:type="pct"/>
            <w:tcBorders>
              <w:top w:val="nil"/>
              <w:bottom w:val="single" w:sz="4" w:space="0" w:color="auto"/>
              <w:right w:val="single" w:sz="4" w:space="0" w:color="auto"/>
            </w:tcBorders>
            <w:shd w:val="clear" w:color="auto" w:fill="auto"/>
          </w:tcPr>
          <w:p w:rsidR="00A445FF" w:rsidRDefault="00A445FF" w:rsidP="00D46FAC">
            <w:pPr>
              <w:spacing w:before="60" w:after="60" w:line="240" w:lineRule="auto"/>
              <w:contextualSpacing/>
              <w:rPr>
                <w:rFonts w:eastAsia="Calibri"/>
                <w:noProof/>
                <w:szCs w:val="22"/>
                <w:lang w:val="lv-LV" w:eastAsia="en-US"/>
              </w:rPr>
            </w:pPr>
          </w:p>
        </w:tc>
        <w:tc>
          <w:tcPr>
            <w:tcW w:w="3962" w:type="pct"/>
            <w:tcBorders>
              <w:top w:val="nil"/>
              <w:left w:val="single" w:sz="4" w:space="0" w:color="auto"/>
              <w:bottom w:val="single" w:sz="4" w:space="0" w:color="auto"/>
            </w:tcBorders>
            <w:shd w:val="clear" w:color="auto" w:fill="auto"/>
          </w:tcPr>
          <w:p w:rsidR="00A445FF" w:rsidRDefault="00A445FF" w:rsidP="00D46FAC">
            <w:pPr>
              <w:spacing w:before="60" w:after="60" w:line="240" w:lineRule="auto"/>
              <w:contextualSpacing/>
              <w:rPr>
                <w:rFonts w:ascii="Calibri" w:hAnsi="Calibri"/>
                <w:noProof/>
                <w:szCs w:val="24"/>
                <w:lang w:val="lv-LV"/>
              </w:rPr>
            </w:pPr>
            <w:r>
              <w:rPr>
                <w:noProof/>
                <w:szCs w:val="24"/>
                <w:lang w:val="lv-LV"/>
              </w:rPr>
              <w:t>apdrukāšana, ko papildina vismaz divas sagatavošanas vai apdares darbības (piemēram, mazgāšana, balināšana, merserizācija, termofiksēšana, uzkāršana, kalandrēšana, apstrādāšana pret saraušanos, gala apdare, dekatēšana, piesūcināšana, lāpīšana un mezglošana), ja izmantotā neapdrukātā auduma vērtība nepārsniedz 47,5 % no darījuma vērtības vai ražojuma ražotāja cenas.</w:t>
            </w:r>
          </w:p>
        </w:tc>
      </w:tr>
      <w:tr w:rsidR="00A445FF" w:rsidRPr="00FF4C0E" w:rsidTr="00D46FAC">
        <w:tc>
          <w:tcPr>
            <w:tcW w:w="1038" w:type="pct"/>
            <w:tcBorders>
              <w:top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59. nodaļa</w:t>
            </w:r>
          </w:p>
        </w:tc>
        <w:tc>
          <w:tcPr>
            <w:tcW w:w="3962" w:type="pct"/>
            <w:tcBorders>
              <w:top w:val="single" w:sz="4" w:space="0" w:color="auto"/>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Impregnēti, piesūcināti, apvilkti, pārklāti vai laminēti tekstilmateriāli; rūpniecībā izmantojami tekstilizstrādājumi</w:t>
            </w:r>
          </w:p>
        </w:tc>
      </w:tr>
      <w:tr w:rsidR="00A445FF" w:rsidRPr="00FF4C0E" w:rsidTr="00D46FAC">
        <w:tc>
          <w:tcPr>
            <w:tcW w:w="1038" w:type="pct"/>
            <w:tcBorders>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59.01</w:t>
            </w:r>
          </w:p>
        </w:tc>
        <w:tc>
          <w:tcPr>
            <w:tcW w:w="3962" w:type="pct"/>
            <w:tcBorders>
              <w:left w:val="single" w:sz="4" w:space="0" w:color="auto"/>
              <w:bottom w:val="nil"/>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 xml:space="preserve">Aušana, adīšana vai ar aušanu nesaistīts process, ko visos gadījumos papildina krāsošana, flokdruka vai pārklājuma uzlikšana; vai </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flokdruka, ko papildina krāsošana vai apdruka.</w:t>
            </w:r>
          </w:p>
        </w:tc>
      </w:tr>
      <w:tr w:rsidR="00A445FF" w:rsidTr="00D46FAC">
        <w:trPr>
          <w:trHeight w:val="20"/>
        </w:trPr>
        <w:tc>
          <w:tcPr>
            <w:tcW w:w="1038" w:type="pct"/>
            <w:tcBorders>
              <w:top w:val="nil"/>
              <w:bottom w:val="nil"/>
              <w:right w:val="single" w:sz="4" w:space="0" w:color="auto"/>
            </w:tcBorders>
            <w:shd w:val="clear" w:color="auto" w:fill="auto"/>
          </w:tcPr>
          <w:p w:rsidR="00A445FF" w:rsidRDefault="00A445FF" w:rsidP="00D46FAC">
            <w:pPr>
              <w:spacing w:before="60" w:after="60" w:line="240" w:lineRule="auto"/>
              <w:contextualSpacing/>
              <w:rPr>
                <w:rFonts w:eastAsia="Calibri"/>
                <w:noProof/>
                <w:szCs w:val="22"/>
                <w:lang w:val="lv-LV" w:eastAsia="en-US"/>
              </w:rPr>
            </w:pPr>
            <w:r>
              <w:rPr>
                <w:rFonts w:eastAsia="Calibri"/>
                <w:noProof/>
                <w:szCs w:val="22"/>
                <w:lang w:val="lv-LV" w:eastAsia="en-US"/>
              </w:rPr>
              <w:t>59.02</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p>
        </w:tc>
      </w:tr>
      <w:tr w:rsidR="00A445FF" w:rsidRPr="00FF4C0E" w:rsidTr="00D46FAC">
        <w:trPr>
          <w:trHeight w:val="20"/>
        </w:trPr>
        <w:tc>
          <w:tcPr>
            <w:tcW w:w="1038" w:type="pct"/>
            <w:tcBorders>
              <w:top w:val="nil"/>
              <w:bottom w:val="nil"/>
              <w:right w:val="single" w:sz="4" w:space="0" w:color="auto"/>
            </w:tcBorders>
            <w:shd w:val="clear" w:color="auto" w:fill="auto"/>
          </w:tcPr>
          <w:p w:rsidR="00A445FF" w:rsidRDefault="00A445FF" w:rsidP="00D46FAC">
            <w:pPr>
              <w:spacing w:before="60" w:after="60" w:line="240" w:lineRule="auto"/>
              <w:contextualSpacing/>
              <w:rPr>
                <w:rFonts w:ascii="Calibri" w:hAnsi="Calibri"/>
                <w:noProof/>
                <w:szCs w:val="24"/>
                <w:lang w:val="lv-LV"/>
              </w:rPr>
            </w:pPr>
            <w:r>
              <w:rPr>
                <w:noProof/>
                <w:szCs w:val="24"/>
                <w:lang w:val="lv-LV"/>
              </w:rPr>
              <w:t xml:space="preserve">– kuru sastāvā tekstilmateriāls ir ne vairāk kā 90 % no svara </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Aušana, adīšana vai ar aušanu nesaistīts process.</w:t>
            </w:r>
          </w:p>
        </w:tc>
      </w:tr>
      <w:tr w:rsidR="00A445FF" w:rsidRPr="00FF4C0E" w:rsidTr="00D46FAC">
        <w:trPr>
          <w:trHeight w:val="20"/>
        </w:trPr>
        <w:tc>
          <w:tcPr>
            <w:tcW w:w="1038" w:type="pct"/>
            <w:tcBorders>
              <w:top w:val="nil"/>
              <w:bottom w:val="nil"/>
              <w:right w:val="single" w:sz="4" w:space="0" w:color="auto"/>
            </w:tcBorders>
            <w:shd w:val="clear" w:color="auto" w:fill="auto"/>
          </w:tcPr>
          <w:p w:rsidR="00A445FF" w:rsidRDefault="00A445FF" w:rsidP="00D46FAC">
            <w:pPr>
              <w:pageBreakBefore/>
              <w:spacing w:before="60" w:after="60" w:line="240" w:lineRule="auto"/>
              <w:contextualSpacing/>
              <w:rPr>
                <w:rFonts w:ascii="Calibri" w:hAnsi="Calibri"/>
                <w:noProof/>
                <w:szCs w:val="24"/>
                <w:lang w:val="lv-LV"/>
              </w:rPr>
            </w:pPr>
            <w:r>
              <w:rPr>
                <w:noProof/>
                <w:szCs w:val="24"/>
                <w:lang w:val="lv-LV"/>
              </w:rPr>
              <w:lastRenderedPageBreak/>
              <w:t xml:space="preserve">– citādi </w:t>
            </w:r>
          </w:p>
        </w:tc>
        <w:tc>
          <w:tcPr>
            <w:tcW w:w="3962" w:type="pct"/>
            <w:tcBorders>
              <w:top w:val="nil"/>
              <w:left w:val="single" w:sz="4" w:space="0" w:color="auto"/>
              <w:bottom w:val="nil"/>
            </w:tcBorders>
            <w:shd w:val="clear" w:color="auto" w:fill="auto"/>
          </w:tcPr>
          <w:p w:rsidR="00A445FF" w:rsidRDefault="00A445FF" w:rsidP="00D46FAC">
            <w:pPr>
              <w:spacing w:before="60" w:after="60" w:line="240" w:lineRule="auto"/>
              <w:contextualSpacing/>
              <w:rPr>
                <w:rFonts w:ascii="Calibri" w:hAnsi="Calibri"/>
                <w:noProof/>
                <w:szCs w:val="24"/>
                <w:lang w:val="lv-LV"/>
              </w:rPr>
            </w:pPr>
            <w:r>
              <w:rPr>
                <w:noProof/>
                <w:szCs w:val="24"/>
                <w:lang w:val="lv-LV"/>
              </w:rPr>
              <w:t>Ķīmisko šķiedru ekstrūzija, ko papildina aušana, adīšana vai ar aušanu nesaistīts process.</w:t>
            </w:r>
          </w:p>
        </w:tc>
      </w:tr>
      <w:tr w:rsidR="00A445FF" w:rsidRPr="00FF4C0E" w:rsidTr="00D46FAC">
        <w:tc>
          <w:tcPr>
            <w:tcW w:w="1038" w:type="pct"/>
            <w:tcBorders>
              <w:top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59.03</w:t>
            </w:r>
          </w:p>
        </w:tc>
        <w:tc>
          <w:tcPr>
            <w:tcW w:w="3962" w:type="pct"/>
            <w:tcBorders>
              <w:top w:val="nil"/>
              <w:left w:val="single" w:sz="4" w:space="0" w:color="auto"/>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Aušana, adīšana vai ar aušanu nesaistīts process, ko visos gadījumos papildina krāsošana vai pārklājuma uzlikšana; vai</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apdrukāšana, ko papildina vismaz divas sagatavošanas vai apdares darbības (piemēram, mazgāšana, balināšana, merserizācija, termofiksēšana, uzkāršana, kalandrēšana, apstrādāšana pret saraušanos, gala apdare, dekatēšana, piesūcināšana, lāpīšana un mezglošana), ja izmantotā neapdrukātā auduma vērtība nepārsniedz 47,5 % no darījuma vērtības vai ražojuma ražotāja cenas.</w:t>
            </w:r>
          </w:p>
        </w:tc>
      </w:tr>
      <w:tr w:rsidR="00A445FF" w:rsidRPr="00FF4C0E" w:rsidTr="00D46FAC">
        <w:tc>
          <w:tcPr>
            <w:tcW w:w="1038" w:type="pct"/>
            <w:tcBorders>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59.04</w:t>
            </w:r>
          </w:p>
        </w:tc>
        <w:tc>
          <w:tcPr>
            <w:tcW w:w="3962" w:type="pct"/>
            <w:tcBorders>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Aušana, adīšana vai ar aušanu nesaistīts process, ko visos gadījumos papildina krāsošana vai pārklājuma uzlikšana.</w:t>
            </w:r>
          </w:p>
        </w:tc>
      </w:tr>
      <w:tr w:rsidR="00A445FF" w:rsidTr="00D46FAC">
        <w:trPr>
          <w:trHeight w:val="20"/>
        </w:trPr>
        <w:tc>
          <w:tcPr>
            <w:tcW w:w="1038" w:type="pct"/>
            <w:tcBorders>
              <w:top w:val="nil"/>
              <w:bottom w:val="nil"/>
              <w:right w:val="single" w:sz="4" w:space="0" w:color="auto"/>
            </w:tcBorders>
            <w:shd w:val="clear" w:color="auto" w:fill="auto"/>
          </w:tcPr>
          <w:p w:rsidR="00A445FF" w:rsidRDefault="00A445FF" w:rsidP="00D46FAC">
            <w:pPr>
              <w:spacing w:before="60" w:after="60" w:line="240" w:lineRule="auto"/>
              <w:contextualSpacing/>
              <w:rPr>
                <w:rFonts w:eastAsia="Calibri"/>
                <w:noProof/>
                <w:szCs w:val="22"/>
                <w:lang w:val="lv-LV" w:eastAsia="en-US"/>
              </w:rPr>
            </w:pPr>
            <w:r>
              <w:rPr>
                <w:rFonts w:eastAsia="Calibri"/>
                <w:noProof/>
                <w:szCs w:val="22"/>
                <w:lang w:val="lv-LV" w:eastAsia="en-US"/>
              </w:rPr>
              <w:t>59.05</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p>
        </w:tc>
      </w:tr>
      <w:tr w:rsidR="00A445FF" w:rsidRPr="00FF4C0E" w:rsidTr="00D46FAC">
        <w:trPr>
          <w:trHeight w:val="20"/>
        </w:trPr>
        <w:tc>
          <w:tcPr>
            <w:tcW w:w="1038" w:type="pct"/>
            <w:tcBorders>
              <w:top w:val="nil"/>
              <w:bottom w:val="nil"/>
              <w:right w:val="single" w:sz="4" w:space="0" w:color="auto"/>
            </w:tcBorders>
            <w:shd w:val="clear" w:color="auto" w:fill="auto"/>
          </w:tcPr>
          <w:p w:rsidR="00A445FF" w:rsidRDefault="00A445FF" w:rsidP="00D46FAC">
            <w:pPr>
              <w:spacing w:before="60" w:after="60" w:line="240" w:lineRule="auto"/>
              <w:contextualSpacing/>
              <w:rPr>
                <w:rFonts w:ascii="Calibri" w:hAnsi="Calibri"/>
                <w:noProof/>
                <w:szCs w:val="24"/>
                <w:lang w:val="lv-LV"/>
              </w:rPr>
            </w:pPr>
            <w:r>
              <w:rPr>
                <w:noProof/>
                <w:szCs w:val="24"/>
                <w:lang w:val="lv-LV"/>
              </w:rPr>
              <w:t>– impregnēti, piesūcināti, pārklāti vai laminēti ar gumiju, plastmasām vai citiem materiāliem</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Aušana, adīšana vai ar aušanu nesaistīts process, ko visos gadījumos papildina krāsošana vai pārklājuma uzlikšana.</w:t>
            </w:r>
          </w:p>
        </w:tc>
      </w:tr>
      <w:tr w:rsidR="00A445FF" w:rsidRPr="00FF4C0E" w:rsidTr="00D46FAC">
        <w:trPr>
          <w:trHeight w:val="20"/>
        </w:trPr>
        <w:tc>
          <w:tcPr>
            <w:tcW w:w="1038" w:type="pct"/>
            <w:tcBorders>
              <w:top w:val="nil"/>
              <w:bottom w:val="nil"/>
              <w:right w:val="single" w:sz="4" w:space="0" w:color="auto"/>
            </w:tcBorders>
            <w:shd w:val="clear" w:color="auto" w:fill="auto"/>
          </w:tcPr>
          <w:p w:rsidR="00A445FF" w:rsidRDefault="00A445FF" w:rsidP="00D46FAC">
            <w:pPr>
              <w:spacing w:before="60" w:after="60" w:line="240" w:lineRule="auto"/>
              <w:contextualSpacing/>
              <w:rPr>
                <w:rFonts w:ascii="Calibri" w:hAnsi="Calibri"/>
                <w:noProof/>
                <w:szCs w:val="24"/>
                <w:lang w:val="lv-LV"/>
              </w:rPr>
            </w:pPr>
            <w:r>
              <w:rPr>
                <w:noProof/>
                <w:szCs w:val="24"/>
                <w:lang w:val="lv-LV"/>
              </w:rPr>
              <w:t xml:space="preserve">– citādi </w:t>
            </w:r>
          </w:p>
        </w:tc>
        <w:tc>
          <w:tcPr>
            <w:tcW w:w="3962" w:type="pct"/>
            <w:tcBorders>
              <w:top w:val="nil"/>
              <w:left w:val="single" w:sz="4" w:space="0" w:color="auto"/>
              <w:bottom w:val="nil"/>
            </w:tcBorders>
            <w:shd w:val="clear" w:color="auto" w:fill="auto"/>
          </w:tcPr>
          <w:p w:rsidR="00A445FF" w:rsidRDefault="00A445FF" w:rsidP="00D46FAC">
            <w:pPr>
              <w:spacing w:before="60" w:after="60" w:line="240" w:lineRule="auto"/>
              <w:contextualSpacing/>
              <w:rPr>
                <w:rFonts w:ascii="Calibri" w:hAnsi="Calibri"/>
                <w:noProof/>
                <w:szCs w:val="24"/>
                <w:lang w:val="lv-LV"/>
              </w:rPr>
            </w:pPr>
            <w:r>
              <w:rPr>
                <w:noProof/>
                <w:szCs w:val="24"/>
                <w:lang w:val="lv-LV"/>
              </w:rPr>
              <w:t xml:space="preserve">Dabisko vai ķīmisko štāpeļšķiedru vērpšana vai ķīmisko pavedienu dzijas ekstrūzija, ko visos gadījumos papildina aušana, adīšana vai ar aušanu nesaistīts process; </w:t>
            </w:r>
          </w:p>
        </w:tc>
      </w:tr>
      <w:tr w:rsidR="00A445FF" w:rsidRPr="00FF4C0E" w:rsidTr="00D46FAC">
        <w:trPr>
          <w:trHeight w:val="20"/>
        </w:trPr>
        <w:tc>
          <w:tcPr>
            <w:tcW w:w="1038" w:type="pct"/>
            <w:tcBorders>
              <w:top w:val="nil"/>
              <w:bottom w:val="nil"/>
              <w:right w:val="single" w:sz="4" w:space="0" w:color="auto"/>
            </w:tcBorders>
            <w:shd w:val="clear" w:color="auto" w:fill="auto"/>
          </w:tcPr>
          <w:p w:rsidR="00A445FF" w:rsidRDefault="00A445FF" w:rsidP="00D46FAC">
            <w:pPr>
              <w:pageBreakBefore/>
              <w:spacing w:before="60" w:after="60" w:line="240" w:lineRule="auto"/>
              <w:contextualSpacing/>
              <w:rPr>
                <w:rFonts w:eastAsia="Calibri"/>
                <w:noProof/>
                <w:szCs w:val="22"/>
                <w:lang w:val="lv-LV" w:eastAsia="en-US"/>
              </w:rPr>
            </w:pP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aušana, adīšana vai ar aušanu nesaistīts process, ko visos gadījumos papildina krāsošana vai pārklājuma uzlikšana; vai</w:t>
            </w:r>
          </w:p>
          <w:p w:rsidR="00A445FF" w:rsidRDefault="00A445FF" w:rsidP="00D46FAC">
            <w:pPr>
              <w:spacing w:before="60" w:after="60" w:line="240" w:lineRule="auto"/>
              <w:contextualSpacing/>
              <w:rPr>
                <w:rFonts w:ascii="Calibri" w:hAnsi="Calibri"/>
                <w:noProof/>
                <w:szCs w:val="24"/>
                <w:lang w:val="lv-LV"/>
              </w:rPr>
            </w:pPr>
            <w:r>
              <w:rPr>
                <w:noProof/>
                <w:szCs w:val="24"/>
                <w:lang w:val="lv-LV"/>
              </w:rPr>
              <w:t>apdrukāšana, ko papildina vismaz divas sagatavošanas vai apdares darbības (piemēram, mazgāšana, balināšana, merserizācija, termofiksēšana, uzkāršana, kalandrēšana, apstrāde pret saraušanos, galīgā apdare, dekatēšana, piesūcināšana, lāpīšana un apcirpšana), ja izmantotā neapdrukātā auduma vērtība nepārsniedz 47,5 % no darījuma vērtības vai ražojuma ražotāja cenas.</w:t>
            </w:r>
          </w:p>
        </w:tc>
      </w:tr>
      <w:tr w:rsidR="00A445FF" w:rsidTr="00D46FAC">
        <w:trPr>
          <w:trHeight w:val="20"/>
        </w:trPr>
        <w:tc>
          <w:tcPr>
            <w:tcW w:w="1038" w:type="pct"/>
            <w:tcBorders>
              <w:top w:val="nil"/>
              <w:bottom w:val="nil"/>
              <w:right w:val="single" w:sz="4" w:space="0" w:color="auto"/>
            </w:tcBorders>
            <w:shd w:val="clear" w:color="auto" w:fill="auto"/>
          </w:tcPr>
          <w:p w:rsidR="00A445FF" w:rsidRDefault="00A445FF" w:rsidP="00D46FAC">
            <w:pPr>
              <w:spacing w:before="60" w:after="60" w:line="240" w:lineRule="auto"/>
              <w:contextualSpacing/>
              <w:rPr>
                <w:rFonts w:eastAsia="Calibri"/>
                <w:noProof/>
                <w:szCs w:val="22"/>
                <w:lang w:val="lv-LV" w:eastAsia="en-US"/>
              </w:rPr>
            </w:pPr>
            <w:r>
              <w:rPr>
                <w:rFonts w:eastAsia="Calibri"/>
                <w:noProof/>
                <w:szCs w:val="22"/>
                <w:lang w:val="lv-LV" w:eastAsia="en-US"/>
              </w:rPr>
              <w:t>59.06</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p>
        </w:tc>
      </w:tr>
      <w:tr w:rsidR="00A445FF" w:rsidRPr="00FF4C0E" w:rsidTr="00D46FAC">
        <w:trPr>
          <w:trHeight w:val="20"/>
        </w:trPr>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 adītas vai tamborētas drānas</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 xml:space="preserve">Dabisko vai ķīmisko štāpeļšķiedru vērpšana vai ķīmisko pavedienu dzijas ekstrūzija, ko visos gadījumos papildina adīšana; </w:t>
            </w:r>
          </w:p>
          <w:p w:rsidR="00A445FF" w:rsidRDefault="00A445FF" w:rsidP="00D46FAC">
            <w:pPr>
              <w:widowControl/>
              <w:spacing w:before="60" w:after="60" w:line="240" w:lineRule="auto"/>
              <w:contextualSpacing/>
              <w:rPr>
                <w:noProof/>
                <w:szCs w:val="24"/>
                <w:lang w:val="lv-LV"/>
              </w:rPr>
            </w:pPr>
            <w:r>
              <w:rPr>
                <w:noProof/>
                <w:szCs w:val="24"/>
                <w:lang w:val="lv-LV"/>
              </w:rPr>
              <w:t>adīšana, ko papildina krāsošana vai pārklāšana; vai</w:t>
            </w:r>
          </w:p>
          <w:p w:rsidR="00A445FF" w:rsidRDefault="00A445FF" w:rsidP="00D46FAC">
            <w:pPr>
              <w:widowControl/>
              <w:spacing w:before="60" w:after="60" w:line="240" w:lineRule="auto"/>
              <w:contextualSpacing/>
              <w:rPr>
                <w:noProof/>
                <w:szCs w:val="24"/>
                <w:lang w:val="lv-LV"/>
              </w:rPr>
            </w:pPr>
            <w:r>
              <w:rPr>
                <w:noProof/>
                <w:szCs w:val="24"/>
                <w:lang w:val="lv-LV"/>
              </w:rPr>
              <w:t>dabisko šķiedru dzijas krāsošana, ko papildina adīšana.</w:t>
            </w:r>
          </w:p>
        </w:tc>
      </w:tr>
      <w:tr w:rsidR="00A445FF" w:rsidRPr="00FF4C0E" w:rsidTr="00D46FAC">
        <w:trPr>
          <w:trHeight w:val="20"/>
        </w:trPr>
        <w:tc>
          <w:tcPr>
            <w:tcW w:w="1038" w:type="pct"/>
            <w:tcBorders>
              <w:top w:val="nil"/>
              <w:bottom w:val="nil"/>
              <w:right w:val="single" w:sz="4" w:space="0" w:color="auto"/>
            </w:tcBorders>
            <w:shd w:val="clear" w:color="auto" w:fill="auto"/>
          </w:tcPr>
          <w:p w:rsidR="00A445FF" w:rsidRDefault="00A445FF" w:rsidP="00D46FAC">
            <w:pPr>
              <w:spacing w:before="60" w:after="60" w:line="240" w:lineRule="auto"/>
              <w:contextualSpacing/>
              <w:rPr>
                <w:rFonts w:ascii="Calibri" w:hAnsi="Calibri"/>
                <w:noProof/>
                <w:szCs w:val="24"/>
                <w:lang w:val="lv-LV"/>
              </w:rPr>
            </w:pPr>
            <w:r>
              <w:rPr>
                <w:noProof/>
                <w:szCs w:val="24"/>
                <w:lang w:val="lv-LV"/>
              </w:rPr>
              <w:t>– pārējie audumi no sintētisko pavedienu dzijas, kuru sastāvā tekstilmateriāli ir vairāk nekā 90 % no svara</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 xml:space="preserve">Ķīmisko šķiedru ekstrūzija, ko papildina aušana, adīšana vai ar aušanu nesaistīts process. </w:t>
            </w:r>
          </w:p>
        </w:tc>
      </w:tr>
      <w:tr w:rsidR="00A445FF" w:rsidRPr="00FF4C0E" w:rsidTr="00D46FAC">
        <w:trPr>
          <w:trHeight w:val="20"/>
        </w:trPr>
        <w:tc>
          <w:tcPr>
            <w:tcW w:w="1038" w:type="pct"/>
            <w:tcBorders>
              <w:top w:val="nil"/>
              <w:bottom w:val="nil"/>
              <w:right w:val="single" w:sz="4" w:space="0" w:color="auto"/>
            </w:tcBorders>
            <w:shd w:val="clear" w:color="auto" w:fill="auto"/>
          </w:tcPr>
          <w:p w:rsidR="00A445FF" w:rsidRDefault="00A445FF" w:rsidP="00D46FAC">
            <w:pPr>
              <w:spacing w:before="60" w:after="60" w:line="240" w:lineRule="auto"/>
              <w:contextualSpacing/>
              <w:rPr>
                <w:rFonts w:ascii="Calibri" w:hAnsi="Calibri"/>
                <w:noProof/>
                <w:szCs w:val="24"/>
                <w:lang w:val="lv-LV"/>
              </w:rPr>
            </w:pPr>
            <w:r>
              <w:rPr>
                <w:noProof/>
                <w:szCs w:val="24"/>
                <w:lang w:val="lv-LV"/>
              </w:rPr>
              <w:t>– citādi</w:t>
            </w:r>
          </w:p>
        </w:tc>
        <w:tc>
          <w:tcPr>
            <w:tcW w:w="3962" w:type="pct"/>
            <w:tcBorders>
              <w:top w:val="nil"/>
              <w:left w:val="single" w:sz="4" w:space="0" w:color="auto"/>
              <w:bottom w:val="nil"/>
            </w:tcBorders>
            <w:shd w:val="clear" w:color="auto" w:fill="auto"/>
          </w:tcPr>
          <w:p w:rsidR="00A445FF" w:rsidRDefault="00A445FF" w:rsidP="00D46FAC">
            <w:pPr>
              <w:spacing w:before="60" w:after="60" w:line="240" w:lineRule="auto"/>
              <w:contextualSpacing/>
              <w:rPr>
                <w:noProof/>
                <w:szCs w:val="24"/>
                <w:lang w:val="lv-LV"/>
              </w:rPr>
            </w:pPr>
            <w:r>
              <w:rPr>
                <w:noProof/>
                <w:szCs w:val="24"/>
                <w:lang w:val="lv-LV"/>
              </w:rPr>
              <w:t>Aušana, adīšana vai ar aušanu nesaistīts process, ko visos gadījumos papildina krāsošana vai pārklājuma uzlikšana; vai</w:t>
            </w:r>
          </w:p>
          <w:p w:rsidR="00A445FF" w:rsidRDefault="00A445FF" w:rsidP="00D46FAC">
            <w:pPr>
              <w:spacing w:before="60" w:after="60" w:line="240" w:lineRule="auto"/>
              <w:contextualSpacing/>
              <w:rPr>
                <w:noProof/>
                <w:szCs w:val="24"/>
                <w:lang w:val="lv-LV"/>
              </w:rPr>
            </w:pPr>
          </w:p>
          <w:p w:rsidR="00A445FF" w:rsidRDefault="00A445FF" w:rsidP="00D46FAC">
            <w:pPr>
              <w:spacing w:before="60" w:after="60" w:line="240" w:lineRule="auto"/>
              <w:contextualSpacing/>
              <w:rPr>
                <w:rFonts w:ascii="Calibri" w:hAnsi="Calibri"/>
                <w:noProof/>
                <w:szCs w:val="24"/>
                <w:lang w:val="lv-LV"/>
              </w:rPr>
            </w:pPr>
            <w:r>
              <w:rPr>
                <w:noProof/>
                <w:szCs w:val="24"/>
                <w:lang w:val="lv-LV"/>
              </w:rPr>
              <w:t>Dabisko šķiedru dzijas krāsošana, ko papildina aušana, adīšana vai veidošana.</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pageBreakBefore/>
              <w:widowControl/>
              <w:spacing w:before="60" w:after="60" w:line="240" w:lineRule="auto"/>
              <w:contextualSpacing/>
              <w:rPr>
                <w:rFonts w:eastAsia="Calibri"/>
                <w:noProof/>
                <w:szCs w:val="22"/>
                <w:lang w:val="lv-LV" w:eastAsia="en-US"/>
              </w:rPr>
            </w:pPr>
            <w:r>
              <w:rPr>
                <w:rFonts w:eastAsia="Calibri"/>
                <w:noProof/>
                <w:szCs w:val="22"/>
                <w:lang w:val="lv-LV" w:eastAsia="en-US"/>
              </w:rPr>
              <w:lastRenderedPageBreak/>
              <w:t>59.07</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pozīcijas, izņemot audumu, kas norādīts pozīcijā 50.07, 51.11–51.13, 52.08–52.12, 53.10, 53.11, 54.07, 54.08, 55.12–55.16, 56.02, 56.03, 57. nodaļā, pozīcijā 58.03, 58.06, 58.08 vai 60.02–60.06;</w:t>
            </w:r>
          </w:p>
          <w:p w:rsidR="00A445FF" w:rsidRDefault="00A445FF" w:rsidP="00D46FAC">
            <w:pPr>
              <w:widowControl/>
              <w:spacing w:before="60" w:after="60" w:line="240" w:lineRule="auto"/>
              <w:contextualSpacing/>
              <w:rPr>
                <w:noProof/>
                <w:szCs w:val="24"/>
                <w:lang w:val="lv-LV"/>
              </w:rPr>
            </w:pPr>
            <w:r>
              <w:rPr>
                <w:noProof/>
                <w:szCs w:val="24"/>
                <w:lang w:val="lv-LV"/>
              </w:rPr>
              <w:t>aušana, ko papildina krāsošana, flokdruka vai pārklājuma uzlikšana;</w:t>
            </w:r>
          </w:p>
          <w:p w:rsidR="00A445FF" w:rsidRDefault="00A445FF" w:rsidP="00D46FAC">
            <w:pPr>
              <w:widowControl/>
              <w:spacing w:before="60" w:after="60" w:line="240" w:lineRule="auto"/>
              <w:contextualSpacing/>
              <w:rPr>
                <w:noProof/>
                <w:szCs w:val="24"/>
                <w:lang w:val="lv-LV"/>
              </w:rPr>
            </w:pPr>
            <w:r>
              <w:rPr>
                <w:noProof/>
                <w:szCs w:val="24"/>
                <w:lang w:val="lv-LV"/>
              </w:rPr>
              <w:t>flokdruka, ko papildina krāsošana vai apdruka; vai</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apdrukāšana, ko papildina vismaz divas sagatavošanas vai apdares darbības (piemēram, mazgāšana, balināšana, merserizācija, termofiksēšana, uzkāršana, kalandrēšana, apstrādāšana pret saraušanos, gala apdare, dekatēšana, piesūcināšana, lāpīšana un mezglošana), ja izmantotā neapdrukātā auduma vērtība nepārsniedz 47,5 % no darījuma vērtības vai ražojuma ražotāja cenas.</w:t>
            </w:r>
          </w:p>
        </w:tc>
      </w:tr>
      <w:tr w:rsidR="00A445FF" w:rsidTr="00D46FAC">
        <w:trPr>
          <w:trHeight w:val="20"/>
        </w:trPr>
        <w:tc>
          <w:tcPr>
            <w:tcW w:w="1038" w:type="pct"/>
            <w:tcBorders>
              <w:top w:val="nil"/>
              <w:bottom w:val="nil"/>
              <w:right w:val="single" w:sz="4" w:space="0" w:color="auto"/>
            </w:tcBorders>
            <w:shd w:val="clear" w:color="auto" w:fill="auto"/>
          </w:tcPr>
          <w:p w:rsidR="00A445FF" w:rsidRDefault="00A445FF" w:rsidP="00D46FAC">
            <w:pPr>
              <w:spacing w:before="60" w:after="60" w:line="240" w:lineRule="auto"/>
              <w:contextualSpacing/>
              <w:rPr>
                <w:rFonts w:eastAsia="Calibri"/>
                <w:b/>
                <w:noProof/>
                <w:szCs w:val="22"/>
                <w:lang w:val="lv-LV" w:eastAsia="en-US"/>
              </w:rPr>
            </w:pPr>
            <w:r>
              <w:rPr>
                <w:rFonts w:eastAsia="Calibri"/>
                <w:noProof/>
                <w:szCs w:val="22"/>
                <w:lang w:val="lv-LV" w:eastAsia="en-US"/>
              </w:rPr>
              <w:t>59.08</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p>
        </w:tc>
      </w:tr>
      <w:tr w:rsidR="00A445FF" w:rsidRPr="00FF4C0E" w:rsidTr="00D46FAC">
        <w:trPr>
          <w:trHeight w:val="20"/>
        </w:trPr>
        <w:tc>
          <w:tcPr>
            <w:tcW w:w="1038" w:type="pct"/>
            <w:tcBorders>
              <w:top w:val="nil"/>
              <w:bottom w:val="nil"/>
              <w:right w:val="single" w:sz="4" w:space="0" w:color="auto"/>
            </w:tcBorders>
            <w:shd w:val="clear" w:color="auto" w:fill="auto"/>
          </w:tcPr>
          <w:p w:rsidR="00A445FF" w:rsidRDefault="00A445FF" w:rsidP="00D46FAC">
            <w:pPr>
              <w:spacing w:before="60" w:after="60" w:line="240" w:lineRule="auto"/>
              <w:contextualSpacing/>
              <w:rPr>
                <w:rFonts w:ascii="Calibri" w:hAnsi="Calibri"/>
                <w:noProof/>
                <w:szCs w:val="24"/>
                <w:lang w:val="lv-LV"/>
              </w:rPr>
            </w:pPr>
            <w:r>
              <w:rPr>
                <w:noProof/>
                <w:szCs w:val="24"/>
                <w:lang w:val="lv-LV"/>
              </w:rPr>
              <w:t xml:space="preserve">– impregnēti gāzes lukturu kvēltīkliņi </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Ražošana no cauruļveida trikotāžas gāzes lukturu kvēltīkliņu auduma.</w:t>
            </w:r>
          </w:p>
        </w:tc>
      </w:tr>
      <w:tr w:rsidR="00A445FF" w:rsidRPr="00FF4C0E" w:rsidTr="00D46FAC">
        <w:trPr>
          <w:trHeight w:val="20"/>
        </w:trPr>
        <w:tc>
          <w:tcPr>
            <w:tcW w:w="1038" w:type="pct"/>
            <w:tcBorders>
              <w:top w:val="nil"/>
              <w:bottom w:val="nil"/>
              <w:right w:val="single" w:sz="4" w:space="0" w:color="auto"/>
            </w:tcBorders>
            <w:shd w:val="clear" w:color="auto" w:fill="auto"/>
          </w:tcPr>
          <w:p w:rsidR="00A445FF" w:rsidRDefault="00A445FF" w:rsidP="00D46FAC">
            <w:pPr>
              <w:spacing w:before="60" w:after="60" w:line="240" w:lineRule="auto"/>
              <w:contextualSpacing/>
              <w:rPr>
                <w:rFonts w:ascii="Calibri" w:hAnsi="Calibri"/>
                <w:noProof/>
                <w:szCs w:val="24"/>
                <w:lang w:val="lv-LV"/>
              </w:rPr>
            </w:pPr>
            <w:r>
              <w:rPr>
                <w:noProof/>
                <w:szCs w:val="24"/>
                <w:lang w:val="lv-LV"/>
              </w:rPr>
              <w:t>– citādi</w:t>
            </w:r>
          </w:p>
        </w:tc>
        <w:tc>
          <w:tcPr>
            <w:tcW w:w="3962" w:type="pct"/>
            <w:tcBorders>
              <w:top w:val="nil"/>
              <w:left w:val="single" w:sz="4" w:space="0" w:color="auto"/>
              <w:bottom w:val="nil"/>
            </w:tcBorders>
            <w:shd w:val="clear" w:color="auto" w:fill="auto"/>
          </w:tcPr>
          <w:p w:rsidR="00A445FF" w:rsidRDefault="00A445FF" w:rsidP="00D46FAC">
            <w:pPr>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Tr="00D46FAC">
        <w:trPr>
          <w:trHeight w:val="20"/>
        </w:trPr>
        <w:tc>
          <w:tcPr>
            <w:tcW w:w="1038" w:type="pct"/>
            <w:tcBorders>
              <w:top w:val="nil"/>
              <w:bottom w:val="nil"/>
              <w:right w:val="single" w:sz="4" w:space="0" w:color="auto"/>
            </w:tcBorders>
            <w:shd w:val="clear" w:color="auto" w:fill="auto"/>
          </w:tcPr>
          <w:p w:rsidR="00A445FF" w:rsidRDefault="00A445FF" w:rsidP="00D46FAC">
            <w:pPr>
              <w:spacing w:before="60" w:after="60" w:line="240" w:lineRule="auto"/>
              <w:contextualSpacing/>
              <w:rPr>
                <w:rFonts w:eastAsia="Calibri"/>
                <w:b/>
                <w:noProof/>
                <w:szCs w:val="22"/>
                <w:lang w:val="lv-LV" w:eastAsia="en-US"/>
              </w:rPr>
            </w:pPr>
            <w:r>
              <w:rPr>
                <w:rFonts w:eastAsia="Calibri"/>
                <w:noProof/>
                <w:szCs w:val="22"/>
                <w:lang w:val="lv-LV" w:eastAsia="en-US"/>
              </w:rPr>
              <w:t>59.09</w:t>
            </w:r>
            <w:r>
              <w:rPr>
                <w:rFonts w:eastAsia="Calibri"/>
                <w:noProof/>
                <w:szCs w:val="22"/>
                <w:lang w:val="lv-LV" w:eastAsia="en-US"/>
              </w:rPr>
              <w:noBreakHyphen/>
              <w:t>59.11</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p>
        </w:tc>
      </w:tr>
      <w:tr w:rsidR="00A445FF" w:rsidRPr="00FF4C0E" w:rsidTr="00D46FAC">
        <w:trPr>
          <w:trHeight w:val="20"/>
        </w:trPr>
        <w:tc>
          <w:tcPr>
            <w:tcW w:w="1038" w:type="pct"/>
            <w:tcBorders>
              <w:top w:val="nil"/>
              <w:bottom w:val="nil"/>
              <w:right w:val="single" w:sz="4" w:space="0" w:color="auto"/>
            </w:tcBorders>
            <w:shd w:val="clear" w:color="auto" w:fill="auto"/>
          </w:tcPr>
          <w:p w:rsidR="00A445FF" w:rsidRDefault="00A445FF" w:rsidP="00D46FAC">
            <w:pPr>
              <w:spacing w:before="60" w:after="60" w:line="240" w:lineRule="auto"/>
              <w:contextualSpacing/>
              <w:rPr>
                <w:rFonts w:ascii="Calibri" w:hAnsi="Calibri"/>
                <w:noProof/>
                <w:szCs w:val="24"/>
                <w:lang w:val="lv-LV"/>
              </w:rPr>
            </w:pPr>
            <w:r>
              <w:rPr>
                <w:noProof/>
                <w:szCs w:val="24"/>
                <w:lang w:val="lv-LV"/>
              </w:rPr>
              <w:t>– pulēšanas diski vai gredzeni, kas nav no pozīcijas 59.11 filca un tūbas</w:t>
            </w:r>
          </w:p>
        </w:tc>
        <w:tc>
          <w:tcPr>
            <w:tcW w:w="3962" w:type="pct"/>
            <w:tcBorders>
              <w:top w:val="nil"/>
              <w:left w:val="single" w:sz="4" w:space="0" w:color="auto"/>
              <w:bottom w:val="nil"/>
            </w:tcBorders>
            <w:shd w:val="clear" w:color="auto" w:fill="auto"/>
          </w:tcPr>
          <w:p w:rsidR="00A445FF" w:rsidRDefault="00A445FF" w:rsidP="00D46FAC">
            <w:pPr>
              <w:spacing w:before="60" w:after="60" w:line="240" w:lineRule="auto"/>
              <w:contextualSpacing/>
              <w:rPr>
                <w:rFonts w:ascii="Calibri" w:hAnsi="Calibri"/>
                <w:noProof/>
                <w:szCs w:val="24"/>
                <w:lang w:val="lv-LV"/>
              </w:rPr>
            </w:pPr>
            <w:r>
              <w:rPr>
                <w:noProof/>
                <w:szCs w:val="24"/>
                <w:lang w:val="lv-LV"/>
              </w:rPr>
              <w:t>Aušana, adīšana vai ar aušanu nesaistīts process.</w:t>
            </w:r>
          </w:p>
        </w:tc>
      </w:tr>
      <w:tr w:rsidR="00A445FF" w:rsidRPr="00FF4C0E" w:rsidTr="00D46FAC">
        <w:trPr>
          <w:trHeight w:val="20"/>
        </w:trPr>
        <w:tc>
          <w:tcPr>
            <w:tcW w:w="1038" w:type="pct"/>
            <w:tcBorders>
              <w:top w:val="nil"/>
              <w:right w:val="single" w:sz="4" w:space="0" w:color="auto"/>
            </w:tcBorders>
            <w:shd w:val="clear" w:color="auto" w:fill="auto"/>
          </w:tcPr>
          <w:p w:rsidR="00A445FF" w:rsidRDefault="00A445FF" w:rsidP="00D46FAC">
            <w:pPr>
              <w:pageBreakBefore/>
              <w:spacing w:before="60" w:after="60" w:line="240" w:lineRule="auto"/>
              <w:contextualSpacing/>
              <w:rPr>
                <w:rFonts w:ascii="Calibri" w:hAnsi="Calibri"/>
                <w:noProof/>
                <w:szCs w:val="24"/>
                <w:lang w:val="lv-LV"/>
              </w:rPr>
            </w:pPr>
            <w:r>
              <w:rPr>
                <w:noProof/>
                <w:szCs w:val="24"/>
                <w:lang w:val="lv-LV"/>
              </w:rPr>
              <w:lastRenderedPageBreak/>
              <w:t>– audumi, ko parasti izmanto papīra ražošanā vai citādām tehniskām vajadzībām, velti vai nevelti, impregnēti vai neimpregnēti, pārklāti vai nepārklāti, cauruļveida vai bezgalu, ar vienkārtas vai daudzkārtu šķēru vai audu pavedieniem vai pozīcijas 59.11 gludi austi audumi ar daudzkāršiem šķēru vai audu pavedieniem</w:t>
            </w:r>
          </w:p>
        </w:tc>
        <w:tc>
          <w:tcPr>
            <w:tcW w:w="3962" w:type="pct"/>
            <w:tcBorders>
              <w:top w:val="nil"/>
              <w:left w:val="single" w:sz="4" w:space="0" w:color="auto"/>
            </w:tcBorders>
            <w:shd w:val="clear" w:color="auto" w:fill="auto"/>
          </w:tcPr>
          <w:p w:rsidR="00A445FF" w:rsidRDefault="00A445FF" w:rsidP="00D46FAC">
            <w:pPr>
              <w:spacing w:before="60" w:after="60" w:line="240" w:lineRule="auto"/>
              <w:contextualSpacing/>
              <w:rPr>
                <w:noProof/>
                <w:szCs w:val="24"/>
                <w:lang w:val="lv-LV"/>
              </w:rPr>
            </w:pPr>
            <w:r>
              <w:rPr>
                <w:noProof/>
                <w:szCs w:val="24"/>
                <w:lang w:val="lv-LV"/>
              </w:rPr>
              <w:t xml:space="preserve">Dabisko vai ķīmisko štāpeļšķiedru vērpšana, ko visos gadījumos papildina aušana vai adīšana; vai </w:t>
            </w:r>
          </w:p>
          <w:p w:rsidR="00A445FF" w:rsidRDefault="00A445FF" w:rsidP="00D46FAC">
            <w:pPr>
              <w:widowControl/>
              <w:spacing w:before="60" w:after="60" w:line="240" w:lineRule="auto"/>
              <w:contextualSpacing/>
              <w:rPr>
                <w:noProof/>
                <w:szCs w:val="24"/>
                <w:lang w:val="lv-LV"/>
              </w:rPr>
            </w:pPr>
            <w:r>
              <w:rPr>
                <w:noProof/>
                <w:szCs w:val="24"/>
                <w:lang w:val="lv-LV"/>
              </w:rPr>
              <w:t xml:space="preserve">aušana, adīšana vai ar aušanu nesaistīts process, ko visos gadījumos papildina krāsošana vai pārklājuma uzlikšana, ja ir izmantots tikai viens vai vairāki šādi materiāli: </w:t>
            </w:r>
          </w:p>
          <w:p w:rsidR="00A445FF" w:rsidRDefault="00A445FF" w:rsidP="00D46FAC">
            <w:pPr>
              <w:widowControl/>
              <w:spacing w:before="60" w:after="60" w:line="240" w:lineRule="auto"/>
              <w:contextualSpacing/>
              <w:rPr>
                <w:noProof/>
                <w:szCs w:val="24"/>
                <w:lang w:val="lv-LV"/>
              </w:rPr>
            </w:pPr>
            <w:r>
              <w:rPr>
                <w:rFonts w:ascii="Calibri" w:hAnsi="Calibri"/>
                <w:noProof/>
                <w:szCs w:val="24"/>
                <w:lang w:val="lv-LV"/>
              </w:rPr>
              <w:t xml:space="preserve">– </w:t>
            </w:r>
            <w:r>
              <w:rPr>
                <w:noProof/>
                <w:szCs w:val="24"/>
                <w:lang w:val="lv-LV"/>
              </w:rPr>
              <w:t>kokosšķiedras dzija,</w:t>
            </w:r>
          </w:p>
          <w:p w:rsidR="00A445FF" w:rsidRDefault="00A445FF" w:rsidP="00D46FAC">
            <w:pPr>
              <w:widowControl/>
              <w:spacing w:before="60" w:after="60" w:line="240" w:lineRule="auto"/>
              <w:contextualSpacing/>
              <w:rPr>
                <w:noProof/>
                <w:szCs w:val="24"/>
                <w:lang w:val="lv-LV"/>
              </w:rPr>
            </w:pPr>
            <w:r>
              <w:rPr>
                <w:rFonts w:ascii="Calibri" w:hAnsi="Calibri"/>
                <w:noProof/>
                <w:szCs w:val="24"/>
                <w:lang w:val="lv-LV"/>
              </w:rPr>
              <w:t xml:space="preserve">– </w:t>
            </w:r>
            <w:r>
              <w:rPr>
                <w:noProof/>
                <w:szCs w:val="24"/>
                <w:lang w:val="lv-LV"/>
              </w:rPr>
              <w:t>politetrafluoroetilēna dzija,</w:t>
            </w:r>
          </w:p>
          <w:p w:rsidR="00A445FF" w:rsidRDefault="00A445FF" w:rsidP="00D46FAC">
            <w:pPr>
              <w:widowControl/>
              <w:spacing w:before="60" w:after="60" w:line="240" w:lineRule="auto"/>
              <w:contextualSpacing/>
              <w:rPr>
                <w:noProof/>
                <w:szCs w:val="24"/>
                <w:lang w:val="lv-LV"/>
              </w:rPr>
            </w:pPr>
            <w:r>
              <w:rPr>
                <w:rFonts w:ascii="Calibri" w:hAnsi="Calibri"/>
                <w:noProof/>
                <w:szCs w:val="24"/>
                <w:lang w:val="lv-LV"/>
              </w:rPr>
              <w:t xml:space="preserve">– </w:t>
            </w:r>
            <w:r>
              <w:rPr>
                <w:noProof/>
                <w:szCs w:val="24"/>
                <w:lang w:val="lv-LV"/>
              </w:rPr>
              <w:t>dzijas, daudzkārtu, no poliamīda, apvilktas, impregnētas vai pārklātas ar fenolsveķiem,</w:t>
            </w:r>
          </w:p>
          <w:p w:rsidR="00A445FF" w:rsidRDefault="00A445FF" w:rsidP="00D46FAC">
            <w:pPr>
              <w:widowControl/>
              <w:spacing w:before="60" w:after="60" w:line="240" w:lineRule="auto"/>
              <w:contextualSpacing/>
              <w:rPr>
                <w:noProof/>
                <w:szCs w:val="24"/>
                <w:lang w:val="lv-LV"/>
              </w:rPr>
            </w:pPr>
            <w:r>
              <w:rPr>
                <w:rFonts w:ascii="Calibri" w:hAnsi="Calibri"/>
                <w:noProof/>
                <w:szCs w:val="24"/>
                <w:lang w:val="lv-LV"/>
              </w:rPr>
              <w:t xml:space="preserve">– </w:t>
            </w:r>
            <w:r>
              <w:rPr>
                <w:noProof/>
                <w:szCs w:val="24"/>
                <w:lang w:val="lv-LV"/>
              </w:rPr>
              <w:t>aromātisko poliamīdu sintētiskās tekstilšķiedras dzija, kas iegūta no m-fenilīndiamīna un izoftālskābes polikondensācijas,</w:t>
            </w:r>
          </w:p>
          <w:p w:rsidR="00A445FF" w:rsidRDefault="00A445FF" w:rsidP="00D46FAC">
            <w:pPr>
              <w:widowControl/>
              <w:spacing w:before="60" w:after="60" w:line="240" w:lineRule="auto"/>
              <w:contextualSpacing/>
              <w:rPr>
                <w:noProof/>
                <w:szCs w:val="24"/>
                <w:lang w:val="lv-LV"/>
              </w:rPr>
            </w:pPr>
            <w:r>
              <w:rPr>
                <w:rFonts w:ascii="Calibri" w:hAnsi="Calibri"/>
                <w:noProof/>
                <w:szCs w:val="24"/>
                <w:lang w:val="lv-LV"/>
              </w:rPr>
              <w:t xml:space="preserve">– </w:t>
            </w:r>
            <w:r>
              <w:rPr>
                <w:noProof/>
                <w:szCs w:val="24"/>
                <w:lang w:val="lv-LV"/>
              </w:rPr>
              <w:t>politetrafluoretilēna monošķiedra,</w:t>
            </w:r>
          </w:p>
          <w:p w:rsidR="00A445FF" w:rsidRDefault="00A445FF" w:rsidP="00D46FAC">
            <w:pPr>
              <w:spacing w:before="60" w:after="60" w:line="240" w:lineRule="auto"/>
              <w:contextualSpacing/>
              <w:rPr>
                <w:noProof/>
                <w:szCs w:val="24"/>
                <w:lang w:val="lv-LV"/>
              </w:rPr>
            </w:pPr>
            <w:r>
              <w:rPr>
                <w:rFonts w:ascii="Calibri" w:hAnsi="Calibri"/>
                <w:noProof/>
                <w:szCs w:val="24"/>
                <w:lang w:val="lv-LV"/>
              </w:rPr>
              <w:t xml:space="preserve">– </w:t>
            </w:r>
            <w:r>
              <w:rPr>
                <w:noProof/>
                <w:szCs w:val="24"/>
                <w:lang w:val="lv-LV"/>
              </w:rPr>
              <w:t>poli-p-fenilena tereftalamīda sintētisko tekstilšķiedru dzija,</w:t>
            </w:r>
          </w:p>
          <w:p w:rsidR="00A445FF" w:rsidRDefault="00A445FF" w:rsidP="00D46FAC">
            <w:pPr>
              <w:spacing w:before="60" w:after="60" w:line="240" w:lineRule="auto"/>
              <w:contextualSpacing/>
              <w:rPr>
                <w:noProof/>
                <w:szCs w:val="24"/>
                <w:lang w:val="lv-LV"/>
              </w:rPr>
            </w:pPr>
            <w:r>
              <w:rPr>
                <w:rFonts w:ascii="Calibri" w:hAnsi="Calibri"/>
                <w:noProof/>
                <w:szCs w:val="24"/>
                <w:lang w:val="lv-LV"/>
              </w:rPr>
              <w:t xml:space="preserve">– </w:t>
            </w:r>
            <w:r>
              <w:rPr>
                <w:noProof/>
                <w:szCs w:val="24"/>
                <w:lang w:val="lv-LV"/>
              </w:rPr>
              <w:t>stiklšķiedras dzija, pārklāta ar fenola sveķiem un pozamentēta akrila dziju,</w:t>
            </w:r>
          </w:p>
          <w:p w:rsidR="00A445FF" w:rsidRDefault="00A445FF" w:rsidP="00D46FAC">
            <w:pPr>
              <w:spacing w:before="60" w:after="60" w:line="240" w:lineRule="auto"/>
              <w:contextualSpacing/>
              <w:rPr>
                <w:rFonts w:ascii="Calibri" w:hAnsi="Calibri"/>
                <w:noProof/>
                <w:szCs w:val="24"/>
                <w:lang w:val="lv-LV"/>
              </w:rPr>
            </w:pPr>
            <w:r>
              <w:rPr>
                <w:rFonts w:ascii="Calibri" w:hAnsi="Calibri"/>
                <w:noProof/>
                <w:szCs w:val="24"/>
                <w:lang w:val="lv-LV"/>
              </w:rPr>
              <w:t xml:space="preserve">– </w:t>
            </w:r>
            <w:r>
              <w:rPr>
                <w:noProof/>
                <w:szCs w:val="24"/>
                <w:lang w:val="lv-LV"/>
              </w:rPr>
              <w:t>kopoliestera monopavedieni, kas iegūti no poliestera un tereftalskābes sveķiem un no 1,4-cikloheksāndietanola un izoftalskābes.</w:t>
            </w:r>
          </w:p>
        </w:tc>
      </w:tr>
      <w:tr w:rsidR="00A445FF" w:rsidRPr="00FF4C0E" w:rsidTr="00D46FAC">
        <w:trPr>
          <w:trHeight w:val="20"/>
        </w:trPr>
        <w:tc>
          <w:tcPr>
            <w:tcW w:w="1038" w:type="pct"/>
            <w:tcBorders>
              <w:top w:val="nil"/>
              <w:bottom w:val="single" w:sz="4" w:space="0" w:color="auto"/>
              <w:right w:val="single" w:sz="4" w:space="0" w:color="auto"/>
            </w:tcBorders>
            <w:shd w:val="clear" w:color="auto" w:fill="auto"/>
          </w:tcPr>
          <w:p w:rsidR="00A445FF" w:rsidRDefault="00A445FF" w:rsidP="00D46FAC">
            <w:pPr>
              <w:spacing w:before="60" w:after="60" w:line="240" w:lineRule="auto"/>
              <w:contextualSpacing/>
              <w:rPr>
                <w:rFonts w:ascii="Calibri" w:hAnsi="Calibri"/>
                <w:noProof/>
                <w:szCs w:val="24"/>
                <w:lang w:val="lv-LV"/>
              </w:rPr>
            </w:pPr>
            <w:r>
              <w:rPr>
                <w:noProof/>
                <w:szCs w:val="24"/>
                <w:lang w:val="lv-LV"/>
              </w:rPr>
              <w:t>– citādi</w:t>
            </w:r>
          </w:p>
        </w:tc>
        <w:tc>
          <w:tcPr>
            <w:tcW w:w="3962" w:type="pct"/>
            <w:tcBorders>
              <w:top w:val="nil"/>
              <w:left w:val="single" w:sz="4" w:space="0" w:color="auto"/>
              <w:bottom w:val="single" w:sz="4" w:space="0" w:color="auto"/>
            </w:tcBorders>
            <w:shd w:val="clear" w:color="auto" w:fill="auto"/>
          </w:tcPr>
          <w:p w:rsidR="00A445FF" w:rsidRDefault="00A445FF" w:rsidP="00D46FAC">
            <w:pPr>
              <w:spacing w:before="60" w:after="60" w:line="240" w:lineRule="auto"/>
              <w:contextualSpacing/>
              <w:rPr>
                <w:noProof/>
                <w:szCs w:val="24"/>
                <w:lang w:val="lv-LV"/>
              </w:rPr>
            </w:pPr>
            <w:r>
              <w:rPr>
                <w:noProof/>
                <w:szCs w:val="24"/>
                <w:lang w:val="lv-LV"/>
              </w:rPr>
              <w:t xml:space="preserve">Ķīmisko pavedienu dzijas ekstrūzija vai dabisko vai ķīmisko štāpeļšķiedru vērpšana, ko visos gadījumos papildina aušana, adīšana vai ar aušanu nesaistīts process; vai </w:t>
            </w:r>
          </w:p>
          <w:p w:rsidR="00A445FF" w:rsidRDefault="00A445FF" w:rsidP="00D46FAC">
            <w:pPr>
              <w:spacing w:before="60" w:after="60" w:line="240" w:lineRule="auto"/>
              <w:contextualSpacing/>
              <w:rPr>
                <w:rFonts w:ascii="Calibri" w:hAnsi="Calibri"/>
                <w:noProof/>
                <w:szCs w:val="24"/>
                <w:lang w:val="lv-LV"/>
              </w:rPr>
            </w:pPr>
            <w:r>
              <w:rPr>
                <w:noProof/>
                <w:szCs w:val="24"/>
                <w:lang w:val="lv-LV"/>
              </w:rPr>
              <w:t>aušana, adīšana vai ar aušanu nesaistīts process, ko visos gadījumos papildina krāsošana vai pārklājuma uzlikšana.</w:t>
            </w:r>
          </w:p>
        </w:tc>
      </w:tr>
      <w:tr w:rsidR="00A445FF" w:rsidTr="00D46FAC">
        <w:tc>
          <w:tcPr>
            <w:tcW w:w="1038" w:type="pct"/>
            <w:tcBorders>
              <w:top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60. nodaļa</w:t>
            </w:r>
          </w:p>
        </w:tc>
        <w:tc>
          <w:tcPr>
            <w:tcW w:w="3962" w:type="pct"/>
            <w:tcBorders>
              <w:top w:val="single" w:sz="4" w:space="0" w:color="auto"/>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Adītas vai tamborētas drānas</w:t>
            </w:r>
          </w:p>
        </w:tc>
      </w:tr>
      <w:tr w:rsidR="00A445FF" w:rsidRPr="00FF4C0E" w:rsidTr="00D46FAC">
        <w:tc>
          <w:tcPr>
            <w:tcW w:w="1038" w:type="pct"/>
            <w:tcBorders>
              <w:bottom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60.01</w:t>
            </w:r>
            <w:r>
              <w:rPr>
                <w:rFonts w:eastAsia="Calibri"/>
                <w:noProof/>
                <w:szCs w:val="22"/>
                <w:lang w:val="lv-LV" w:eastAsia="en-US"/>
              </w:rPr>
              <w:noBreakHyphen/>
              <w:t>60.06</w:t>
            </w:r>
          </w:p>
        </w:tc>
        <w:tc>
          <w:tcPr>
            <w:tcW w:w="3962" w:type="pct"/>
            <w:tcBorders>
              <w:top w:val="nil"/>
              <w:left w:val="single" w:sz="4" w:space="0" w:color="auto"/>
              <w:bottom w:val="single" w:sz="4" w:space="0" w:color="auto"/>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 xml:space="preserve">Dabisko vai ķīmisko štāpeļšķiedru vērpšana vai ķīmisko pavedienu dzijas ekstrūzija, ko visos gadījumos papildina adīšana; </w:t>
            </w:r>
          </w:p>
          <w:p w:rsidR="00A445FF" w:rsidRDefault="00A445FF" w:rsidP="00D46FAC">
            <w:pPr>
              <w:widowControl/>
              <w:spacing w:before="60" w:after="60" w:line="240" w:lineRule="auto"/>
              <w:contextualSpacing/>
              <w:rPr>
                <w:noProof/>
                <w:szCs w:val="24"/>
                <w:lang w:val="lv-LV"/>
              </w:rPr>
            </w:pPr>
            <w:r>
              <w:rPr>
                <w:noProof/>
                <w:szCs w:val="24"/>
                <w:lang w:val="lv-LV"/>
              </w:rPr>
              <w:t xml:space="preserve">adīšana, ko papildina krāsošana, flokdruka vai pārklājuma uzlikšana; </w:t>
            </w:r>
          </w:p>
          <w:p w:rsidR="00A445FF" w:rsidRDefault="00A445FF" w:rsidP="00D46FAC">
            <w:pPr>
              <w:widowControl/>
              <w:spacing w:before="60" w:after="60" w:line="240" w:lineRule="auto"/>
              <w:contextualSpacing/>
              <w:rPr>
                <w:noProof/>
                <w:szCs w:val="24"/>
                <w:lang w:val="lv-LV"/>
              </w:rPr>
            </w:pPr>
            <w:r>
              <w:rPr>
                <w:noProof/>
                <w:szCs w:val="24"/>
                <w:lang w:val="lv-LV"/>
              </w:rPr>
              <w:t xml:space="preserve">flokdruka, ko papildina krāsošana vai apdruka; </w:t>
            </w:r>
          </w:p>
          <w:p w:rsidR="00A445FF" w:rsidRDefault="00A445FF" w:rsidP="00D46FAC">
            <w:pPr>
              <w:widowControl/>
              <w:spacing w:before="60" w:after="60" w:line="240" w:lineRule="auto"/>
              <w:contextualSpacing/>
              <w:rPr>
                <w:noProof/>
                <w:szCs w:val="24"/>
                <w:lang w:val="lv-LV"/>
              </w:rPr>
            </w:pPr>
            <w:r>
              <w:rPr>
                <w:noProof/>
                <w:szCs w:val="24"/>
                <w:lang w:val="lv-LV"/>
              </w:rPr>
              <w:t>dabisko šķiedru dzijas krāsošana, ko papildina adīšana; vai</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šķeterēšana vai teksturēšana, ko papildina adīšana, ja izmantoto nešķeterēto vai neteksturēto dziju vērtība nepārsniedz 47,5 % no darījuma vērtības vai ražojuma ražotāja cenas.</w:t>
            </w:r>
          </w:p>
        </w:tc>
      </w:tr>
      <w:tr w:rsidR="00A445FF" w:rsidRPr="00FF4C0E" w:rsidTr="00D46FAC">
        <w:tc>
          <w:tcPr>
            <w:tcW w:w="1038" w:type="pct"/>
            <w:tcBorders>
              <w:top w:val="single" w:sz="4" w:space="0" w:color="auto"/>
              <w:bottom w:val="nil"/>
              <w:right w:val="single" w:sz="4" w:space="0" w:color="auto"/>
            </w:tcBorders>
            <w:shd w:val="clear" w:color="auto" w:fill="auto"/>
          </w:tcPr>
          <w:p w:rsidR="00A445FF" w:rsidRDefault="00A445FF" w:rsidP="00D46FAC">
            <w:pPr>
              <w:pageBreakBefore/>
              <w:widowControl/>
              <w:spacing w:before="60" w:after="60" w:line="240" w:lineRule="auto"/>
              <w:contextualSpacing/>
              <w:rPr>
                <w:rFonts w:ascii="Calibri" w:hAnsi="Calibri"/>
                <w:noProof/>
                <w:szCs w:val="24"/>
                <w:lang w:val="lv-LV"/>
              </w:rPr>
            </w:pPr>
            <w:r>
              <w:rPr>
                <w:b/>
                <w:noProof/>
                <w:szCs w:val="24"/>
                <w:lang w:val="lv-LV"/>
              </w:rPr>
              <w:lastRenderedPageBreak/>
              <w:t>61. nodaļa</w:t>
            </w:r>
          </w:p>
        </w:tc>
        <w:tc>
          <w:tcPr>
            <w:tcW w:w="3962" w:type="pct"/>
            <w:tcBorders>
              <w:top w:val="single" w:sz="4" w:space="0" w:color="auto"/>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Adīti vai tamborēti apģērbi un apģērba piederumi</w:t>
            </w:r>
          </w:p>
        </w:tc>
      </w:tr>
      <w:tr w:rsidR="00A445FF" w:rsidTr="00D46FAC">
        <w:trPr>
          <w:trHeight w:val="20"/>
        </w:trPr>
        <w:tc>
          <w:tcPr>
            <w:tcW w:w="1038" w:type="pct"/>
            <w:tcBorders>
              <w:top w:val="nil"/>
              <w:bottom w:val="nil"/>
              <w:right w:val="single" w:sz="4" w:space="0" w:color="auto"/>
            </w:tcBorders>
            <w:shd w:val="clear" w:color="auto" w:fill="auto"/>
          </w:tcPr>
          <w:p w:rsidR="00A445FF" w:rsidRDefault="00A445FF" w:rsidP="00D46FAC">
            <w:pPr>
              <w:spacing w:before="60" w:after="60" w:line="240" w:lineRule="auto"/>
              <w:contextualSpacing/>
              <w:rPr>
                <w:rFonts w:eastAsia="Calibri"/>
                <w:b/>
                <w:noProof/>
                <w:szCs w:val="22"/>
                <w:lang w:val="lv-LV" w:eastAsia="en-US"/>
              </w:rPr>
            </w:pPr>
            <w:r>
              <w:rPr>
                <w:rFonts w:eastAsia="Calibri"/>
                <w:noProof/>
                <w:szCs w:val="22"/>
                <w:lang w:val="lv-LV" w:eastAsia="en-US"/>
              </w:rPr>
              <w:t>61.01</w:t>
            </w:r>
            <w:r>
              <w:rPr>
                <w:rFonts w:eastAsia="Calibri"/>
                <w:noProof/>
                <w:szCs w:val="22"/>
                <w:lang w:val="lv-LV" w:eastAsia="en-US"/>
              </w:rPr>
              <w:noBreakHyphen/>
              <w:t>61.17</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p>
        </w:tc>
      </w:tr>
      <w:tr w:rsidR="00A445FF" w:rsidRPr="00FF4C0E" w:rsidTr="00D46FAC">
        <w:trPr>
          <w:trHeight w:val="20"/>
        </w:trPr>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 iegūti, sašujot kopā vai citādi sastiprinot divus vai vairākus trikotāžas auduma gabalus, kas ir vai nu piegriezti pēc formas, vai izgatavoti tieši pēc formas</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Adīšana vai tamborēšana un apstrāde (ieskaitot piegriešanu).</w:t>
            </w:r>
          </w:p>
        </w:tc>
      </w:tr>
      <w:tr w:rsidR="00A445FF" w:rsidRPr="00FF4C0E" w:rsidTr="00D46FAC">
        <w:trPr>
          <w:trHeight w:val="20"/>
        </w:trPr>
        <w:tc>
          <w:tcPr>
            <w:tcW w:w="1038" w:type="pct"/>
            <w:tcBorders>
              <w:top w:val="nil"/>
              <w:bottom w:val="single" w:sz="4" w:space="0" w:color="auto"/>
              <w:right w:val="single" w:sz="4" w:space="0" w:color="auto"/>
            </w:tcBorders>
            <w:shd w:val="clear" w:color="auto" w:fill="auto"/>
          </w:tcPr>
          <w:p w:rsidR="00A445FF" w:rsidRDefault="00A445FF" w:rsidP="00D46FAC">
            <w:pPr>
              <w:spacing w:before="60" w:after="60" w:line="240" w:lineRule="auto"/>
              <w:contextualSpacing/>
              <w:rPr>
                <w:rFonts w:ascii="Calibri" w:hAnsi="Calibri"/>
                <w:noProof/>
                <w:szCs w:val="24"/>
                <w:lang w:val="lv-LV"/>
              </w:rPr>
            </w:pPr>
            <w:r>
              <w:rPr>
                <w:noProof/>
                <w:szCs w:val="24"/>
                <w:lang w:val="lv-LV"/>
              </w:rPr>
              <w:t>– citādi (izadīti noteiktā formā)</w:t>
            </w:r>
          </w:p>
        </w:tc>
        <w:tc>
          <w:tcPr>
            <w:tcW w:w="3962" w:type="pct"/>
            <w:tcBorders>
              <w:top w:val="nil"/>
              <w:left w:val="single" w:sz="4" w:space="0" w:color="auto"/>
              <w:bottom w:val="single" w:sz="4" w:space="0" w:color="auto"/>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Dabisko vai ķīmisko štāpeļšķiedru vērpšana vai ķīmisko pavedienu dzijas ekstrūzija, ko visos gadījumos papildina adīšana vai tamborēšana; vai</w:t>
            </w:r>
          </w:p>
          <w:p w:rsidR="00A445FF" w:rsidRDefault="00A445FF" w:rsidP="00D46FAC">
            <w:pPr>
              <w:spacing w:before="60" w:after="60" w:line="240" w:lineRule="auto"/>
              <w:contextualSpacing/>
              <w:rPr>
                <w:rFonts w:ascii="Calibri" w:hAnsi="Calibri"/>
                <w:noProof/>
                <w:szCs w:val="24"/>
                <w:lang w:val="lv-LV"/>
              </w:rPr>
            </w:pPr>
            <w:r>
              <w:rPr>
                <w:noProof/>
                <w:szCs w:val="24"/>
                <w:lang w:val="lv-LV"/>
              </w:rPr>
              <w:t>dabisko šķiedru dzijas krāsošana, ko papildina adīšana vai tamborēšana.</w:t>
            </w:r>
          </w:p>
        </w:tc>
      </w:tr>
      <w:tr w:rsidR="00A445FF" w:rsidRPr="00FF4C0E" w:rsidTr="00D46FAC">
        <w:tc>
          <w:tcPr>
            <w:tcW w:w="1038" w:type="pct"/>
            <w:tcBorders>
              <w:top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62. nodaļa</w:t>
            </w:r>
          </w:p>
        </w:tc>
        <w:tc>
          <w:tcPr>
            <w:tcW w:w="3962" w:type="pct"/>
            <w:tcBorders>
              <w:top w:val="single" w:sz="4" w:space="0" w:color="auto"/>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Apģērba gabali un apģērba piederumi, kas nav adīti vai tamborēti</w:t>
            </w:r>
            <w:r>
              <w:rPr>
                <w:noProof/>
                <w:szCs w:val="24"/>
                <w:lang w:val="lv-LV"/>
              </w:rPr>
              <w:t xml:space="preserve"> </w:t>
            </w:r>
          </w:p>
        </w:tc>
      </w:tr>
      <w:tr w:rsidR="00A445FF" w:rsidRPr="00FF4C0E" w:rsidTr="00D46FAC">
        <w:tc>
          <w:tcPr>
            <w:tcW w:w="1038" w:type="pct"/>
            <w:tcBorders>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62.01</w:t>
            </w:r>
          </w:p>
        </w:tc>
        <w:tc>
          <w:tcPr>
            <w:tcW w:w="3962" w:type="pct"/>
            <w:tcBorders>
              <w:left w:val="single" w:sz="4" w:space="0" w:color="auto"/>
              <w:bottom w:val="nil"/>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Aušana kopā ar apstrādi (tostarp piegriešana) vai</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apstrāde pirms apdrukāšanas, ko papildina vismaz divas sagatavošanas vai apdares darbības (piemēram, mazgāšana, balināšana, merserizācija, termofiksēšana, uzkāršana, kalandrēšana, apstrādāšana pret saraušanos, gala apdare, dekatēšana, piesūcināšana, lāpīšana un mezglošana), ja izmantotā neapdrukātā auduma vērtība nepārsniedz 47,5 % no darījuma vērtības vai ražojuma ražotāja cenas.</w:t>
            </w:r>
          </w:p>
        </w:tc>
      </w:tr>
      <w:tr w:rsidR="00A445FF" w:rsidTr="00D46FAC">
        <w:trPr>
          <w:trHeight w:val="20"/>
        </w:trPr>
        <w:tc>
          <w:tcPr>
            <w:tcW w:w="1038" w:type="pct"/>
            <w:tcBorders>
              <w:top w:val="nil"/>
              <w:bottom w:val="nil"/>
              <w:right w:val="single" w:sz="4" w:space="0" w:color="auto"/>
            </w:tcBorders>
            <w:shd w:val="clear" w:color="auto" w:fill="auto"/>
          </w:tcPr>
          <w:p w:rsidR="00A445FF" w:rsidRDefault="00A445FF" w:rsidP="00D46FAC">
            <w:pPr>
              <w:pageBreakBefore/>
              <w:spacing w:before="60" w:after="60" w:line="240" w:lineRule="auto"/>
              <w:contextualSpacing/>
              <w:rPr>
                <w:rFonts w:eastAsia="Calibri"/>
                <w:noProof/>
                <w:szCs w:val="22"/>
                <w:lang w:val="lv-LV" w:eastAsia="en-US"/>
              </w:rPr>
            </w:pPr>
            <w:r>
              <w:rPr>
                <w:rFonts w:eastAsia="Calibri"/>
                <w:noProof/>
                <w:szCs w:val="22"/>
                <w:lang w:val="lv-LV" w:eastAsia="en-US"/>
              </w:rPr>
              <w:lastRenderedPageBreak/>
              <w:t>62.02</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p>
        </w:tc>
      </w:tr>
      <w:tr w:rsidR="00A445FF" w:rsidRPr="00FF4C0E" w:rsidTr="00D46FAC">
        <w:trPr>
          <w:trHeight w:val="20"/>
        </w:trPr>
        <w:tc>
          <w:tcPr>
            <w:tcW w:w="1038" w:type="pct"/>
            <w:tcBorders>
              <w:top w:val="nil"/>
              <w:bottom w:val="nil"/>
              <w:right w:val="single" w:sz="4" w:space="0" w:color="auto"/>
            </w:tcBorders>
            <w:shd w:val="clear" w:color="auto" w:fill="auto"/>
          </w:tcPr>
          <w:p w:rsidR="00A445FF" w:rsidRDefault="00A445FF" w:rsidP="00D46FAC">
            <w:pPr>
              <w:spacing w:before="60" w:after="60" w:line="240" w:lineRule="auto"/>
              <w:contextualSpacing/>
              <w:rPr>
                <w:rFonts w:ascii="Calibri" w:hAnsi="Calibri"/>
                <w:noProof/>
                <w:szCs w:val="24"/>
                <w:lang w:val="lv-LV"/>
              </w:rPr>
            </w:pPr>
            <w:r>
              <w:rPr>
                <w:noProof/>
                <w:szCs w:val="24"/>
                <w:lang w:val="lv-LV"/>
              </w:rPr>
              <w:t>– sieviešu vai meiteņu apģērbi, ar izšuvumiem</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jc w:val="both"/>
              <w:rPr>
                <w:noProof/>
                <w:szCs w:val="24"/>
                <w:lang w:val="lv-LV"/>
              </w:rPr>
            </w:pPr>
            <w:r>
              <w:rPr>
                <w:noProof/>
                <w:szCs w:val="24"/>
                <w:lang w:val="lv-LV"/>
              </w:rPr>
              <w:t>Aušana kopā ar apstrādi (tostarp piegriešana) vai</w:t>
            </w:r>
          </w:p>
          <w:p w:rsidR="00A445FF" w:rsidRDefault="00A445FF" w:rsidP="00D46FAC">
            <w:pPr>
              <w:spacing w:before="60" w:after="60" w:line="240" w:lineRule="auto"/>
              <w:contextualSpacing/>
              <w:rPr>
                <w:rFonts w:ascii="Calibri" w:hAnsi="Calibri"/>
                <w:noProof/>
                <w:szCs w:val="24"/>
                <w:lang w:val="lv-LV"/>
              </w:rPr>
            </w:pPr>
            <w:r>
              <w:rPr>
                <w:noProof/>
                <w:szCs w:val="24"/>
                <w:lang w:val="lv-LV"/>
              </w:rPr>
              <w:t>ražošana no neizšūta auduma, ja izmantotā neizšūtā auduma vērtība nepārsniedz 40 % no darījuma vērtības vai ražojuma ražotāja cenas.</w:t>
            </w:r>
          </w:p>
        </w:tc>
      </w:tr>
      <w:tr w:rsidR="00A445FF" w:rsidRPr="00FF4C0E" w:rsidTr="00D46FAC">
        <w:trPr>
          <w:trHeight w:val="20"/>
        </w:trPr>
        <w:tc>
          <w:tcPr>
            <w:tcW w:w="1038" w:type="pct"/>
            <w:tcBorders>
              <w:top w:val="nil"/>
              <w:bottom w:val="nil"/>
              <w:right w:val="single" w:sz="4" w:space="0" w:color="auto"/>
            </w:tcBorders>
            <w:shd w:val="clear" w:color="auto" w:fill="auto"/>
          </w:tcPr>
          <w:p w:rsidR="00A445FF" w:rsidRDefault="00A445FF" w:rsidP="00D46FAC">
            <w:pPr>
              <w:spacing w:before="60" w:after="60" w:line="240" w:lineRule="auto"/>
              <w:contextualSpacing/>
              <w:jc w:val="both"/>
              <w:rPr>
                <w:rFonts w:ascii="Calibri" w:hAnsi="Calibri"/>
                <w:noProof/>
                <w:szCs w:val="24"/>
                <w:lang w:val="lv-LV"/>
              </w:rPr>
            </w:pPr>
            <w:r>
              <w:rPr>
                <w:noProof/>
                <w:szCs w:val="24"/>
                <w:lang w:val="lv-LV"/>
              </w:rPr>
              <w:t>– citādi</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jc w:val="both"/>
              <w:rPr>
                <w:noProof/>
                <w:szCs w:val="24"/>
                <w:lang w:val="lv-LV"/>
              </w:rPr>
            </w:pPr>
            <w:r>
              <w:rPr>
                <w:noProof/>
                <w:szCs w:val="24"/>
                <w:lang w:val="lv-LV"/>
              </w:rPr>
              <w:t>Aušana kopā ar apstrādi (tostarp piegriešana) vai</w:t>
            </w:r>
          </w:p>
          <w:p w:rsidR="00A445FF" w:rsidRDefault="00A445FF" w:rsidP="00D46FAC">
            <w:pPr>
              <w:spacing w:before="60" w:after="60" w:line="240" w:lineRule="auto"/>
              <w:contextualSpacing/>
              <w:rPr>
                <w:rFonts w:ascii="Calibri" w:hAnsi="Calibri"/>
                <w:noProof/>
                <w:szCs w:val="24"/>
                <w:lang w:val="lv-LV"/>
              </w:rPr>
            </w:pPr>
            <w:r>
              <w:rPr>
                <w:noProof/>
                <w:szCs w:val="24"/>
                <w:lang w:val="lv-LV"/>
              </w:rPr>
              <w:t>apstrāde pirms apdrukāšanas, ko papildina vismaz divas sagatavošanas vai apdares darbības (piemēram, mazgāšana, balināšana, merserizācija, termofiksēšana, uzkāršana, kalandrēšana, apstrādāšana pret saraušanos, gala apdare, dekatēšana, piesūcināšana, lāpīšana un mezglošana), ja izmantotā neapdrukātā auduma vērtība nepārsniedz 47,5 % no darījuma vērtības vai ražojuma ražotāja cenas.</w:t>
            </w:r>
          </w:p>
        </w:tc>
      </w:tr>
      <w:tr w:rsidR="00A445FF" w:rsidRPr="00FF4C0E" w:rsidTr="00D46FAC">
        <w:trPr>
          <w:trHeight w:val="20"/>
        </w:trPr>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jc w:val="both"/>
              <w:rPr>
                <w:rFonts w:eastAsia="Calibri"/>
                <w:noProof/>
                <w:szCs w:val="22"/>
                <w:lang w:val="lv-LV" w:eastAsia="en-US"/>
              </w:rPr>
            </w:pPr>
            <w:r>
              <w:rPr>
                <w:rFonts w:eastAsia="Calibri"/>
                <w:noProof/>
                <w:szCs w:val="22"/>
                <w:lang w:val="lv-LV" w:eastAsia="en-US"/>
              </w:rPr>
              <w:t>62.03</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Aušana kopā ar apstrādi (tostarp piegriešana) vai</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apstrāde pirms apdrukāšanas, ko papildina vismaz divas sagatavošanas vai apdares darbības (piemēram, mazgāšana, balināšana, merserizācija, termofiksēšana, uzkāršana, kalandrēšana, apstrādāšana pret saraušanos, gala apdare, dekatēšana, piesūcināšana, lāpīšana un mezglošana), ja izmantotā neapdrukātā auduma vērtība nepārsniedz 47,5 % no darījuma vērtības vai ražojuma ražotāja cenas.</w:t>
            </w:r>
          </w:p>
        </w:tc>
      </w:tr>
      <w:tr w:rsidR="00A445FF" w:rsidTr="00D46FAC">
        <w:trPr>
          <w:trHeight w:val="20"/>
        </w:trPr>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jc w:val="both"/>
              <w:rPr>
                <w:rFonts w:eastAsia="Calibri"/>
                <w:b/>
                <w:noProof/>
                <w:szCs w:val="22"/>
                <w:lang w:val="lv-LV" w:eastAsia="en-US"/>
              </w:rPr>
            </w:pPr>
            <w:r>
              <w:rPr>
                <w:rFonts w:eastAsia="Calibri"/>
                <w:noProof/>
                <w:szCs w:val="22"/>
                <w:lang w:val="lv-LV" w:eastAsia="en-US"/>
              </w:rPr>
              <w:t>62.04</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jc w:val="both"/>
              <w:rPr>
                <w:rFonts w:eastAsia="Calibri"/>
                <w:b/>
                <w:noProof/>
                <w:szCs w:val="22"/>
                <w:lang w:val="lv-LV" w:eastAsia="en-US"/>
              </w:rPr>
            </w:pPr>
          </w:p>
        </w:tc>
      </w:tr>
      <w:tr w:rsidR="00A445FF" w:rsidRPr="00FF4C0E" w:rsidTr="00D46FAC">
        <w:trPr>
          <w:trHeight w:val="20"/>
        </w:trPr>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 sieviešu vai meiteņu apģērbi, ar izšuvumiem</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jc w:val="both"/>
              <w:rPr>
                <w:noProof/>
                <w:szCs w:val="24"/>
                <w:lang w:val="lv-LV"/>
              </w:rPr>
            </w:pPr>
            <w:r>
              <w:rPr>
                <w:noProof/>
                <w:szCs w:val="24"/>
                <w:lang w:val="lv-LV"/>
              </w:rPr>
              <w:t>Aušana kopā ar apstrādi (tostarp piegriešana) vai</w:t>
            </w:r>
          </w:p>
          <w:p w:rsidR="00A445FF" w:rsidRDefault="00A445FF" w:rsidP="00D46FAC">
            <w:pPr>
              <w:widowControl/>
              <w:spacing w:before="60" w:after="60" w:line="240" w:lineRule="auto"/>
              <w:contextualSpacing/>
              <w:jc w:val="both"/>
              <w:rPr>
                <w:rFonts w:ascii="Calibri" w:hAnsi="Calibri"/>
                <w:noProof/>
                <w:szCs w:val="24"/>
                <w:lang w:val="lv-LV"/>
              </w:rPr>
            </w:pPr>
            <w:r>
              <w:rPr>
                <w:noProof/>
                <w:szCs w:val="24"/>
                <w:lang w:val="lv-LV"/>
              </w:rPr>
              <w:t>ražošana no neizšūta auduma, ja izmantotā neizšūtā auduma vērtība nepārsniedz 40 % no darījuma vērtības vai ražojuma ražotāja cenas.</w:t>
            </w:r>
          </w:p>
        </w:tc>
      </w:tr>
      <w:tr w:rsidR="00A445FF" w:rsidRPr="00FF4C0E" w:rsidTr="00D46FAC">
        <w:trPr>
          <w:trHeight w:val="20"/>
        </w:trPr>
        <w:tc>
          <w:tcPr>
            <w:tcW w:w="1038" w:type="pct"/>
            <w:tcBorders>
              <w:top w:val="nil"/>
              <w:bottom w:val="nil"/>
              <w:right w:val="single" w:sz="4" w:space="0" w:color="auto"/>
            </w:tcBorders>
            <w:shd w:val="clear" w:color="auto" w:fill="auto"/>
          </w:tcPr>
          <w:p w:rsidR="00A445FF" w:rsidRDefault="00A445FF" w:rsidP="00D46FAC">
            <w:pPr>
              <w:pageBreakBefore/>
              <w:spacing w:before="60" w:after="60" w:line="240" w:lineRule="auto"/>
              <w:contextualSpacing/>
              <w:jc w:val="both"/>
              <w:rPr>
                <w:rFonts w:ascii="Calibri" w:hAnsi="Calibri"/>
                <w:noProof/>
                <w:szCs w:val="24"/>
                <w:lang w:val="lv-LV"/>
              </w:rPr>
            </w:pPr>
            <w:r>
              <w:rPr>
                <w:noProof/>
                <w:szCs w:val="24"/>
                <w:lang w:val="lv-LV"/>
              </w:rPr>
              <w:lastRenderedPageBreak/>
              <w:t>– citādi</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jc w:val="both"/>
              <w:rPr>
                <w:noProof/>
                <w:szCs w:val="24"/>
                <w:lang w:val="lv-LV"/>
              </w:rPr>
            </w:pPr>
            <w:r>
              <w:rPr>
                <w:noProof/>
                <w:szCs w:val="24"/>
                <w:lang w:val="lv-LV"/>
              </w:rPr>
              <w:t>Aušana kopā ar apstrādi (tostarp piegriešana) vai</w:t>
            </w:r>
          </w:p>
          <w:p w:rsidR="00A445FF" w:rsidRDefault="00A445FF" w:rsidP="00D46FAC">
            <w:pPr>
              <w:spacing w:before="60" w:after="60" w:line="240" w:lineRule="auto"/>
              <w:contextualSpacing/>
              <w:rPr>
                <w:rFonts w:ascii="Calibri" w:hAnsi="Calibri"/>
                <w:noProof/>
                <w:szCs w:val="24"/>
                <w:lang w:val="lv-LV"/>
              </w:rPr>
            </w:pPr>
            <w:r>
              <w:rPr>
                <w:noProof/>
                <w:szCs w:val="24"/>
                <w:lang w:val="lv-LV"/>
              </w:rPr>
              <w:t>apstrāde pirms apdrukāšanas, ko papildina vismaz divas sagatavošanas vai apdares darbības (piemēram, mazgāšana, balināšana, merserizācija, termofiksēšana, uzkāršana, kalandrēšana, apstrādāšana pret saraušanos, gala apdare, dekatēšana, piesūcināšana, lāpīšana un mezglošana), ja izmantotā neapdrukātā auduma vērtība nepārsniedz 47,5 % no darījuma vērtības vai ražojuma ražotāja cenas.</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jc w:val="both"/>
              <w:rPr>
                <w:rFonts w:eastAsia="Calibri"/>
                <w:noProof/>
                <w:szCs w:val="22"/>
                <w:lang w:val="lv-LV" w:eastAsia="en-US"/>
              </w:rPr>
            </w:pPr>
            <w:r>
              <w:rPr>
                <w:rFonts w:eastAsia="Calibri"/>
                <w:noProof/>
                <w:szCs w:val="22"/>
                <w:lang w:val="lv-LV" w:eastAsia="en-US"/>
              </w:rPr>
              <w:t>62.05</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jc w:val="both"/>
              <w:rPr>
                <w:noProof/>
                <w:szCs w:val="24"/>
                <w:lang w:val="lv-LV"/>
              </w:rPr>
            </w:pPr>
            <w:r>
              <w:rPr>
                <w:noProof/>
                <w:szCs w:val="24"/>
                <w:lang w:val="lv-LV"/>
              </w:rPr>
              <w:t>Aušana kopā ar apstrādi (tostarp piegriešana) vai</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apstrāde pirms apdrukāšanas, ko papildina vismaz divas sagatavošanas vai apdares darbības (piemēram, mazgāšana, balināšana, merserizācija, termofiksēšana, uzkāršana, kalandrēšana, apstrādāšana pret saraušanos, gala apdare, dekatēšana, piesūcināšana, lāpīšana un mezglošana), ja izmantotā neapdrukātā auduma vērtība nepārsniedz 47,5 % no darījuma vērtības vai ražojuma ražotāja cenas.</w:t>
            </w:r>
          </w:p>
        </w:tc>
      </w:tr>
      <w:tr w:rsidR="00A445FF" w:rsidTr="00D46FAC">
        <w:trPr>
          <w:trHeight w:val="20"/>
        </w:trPr>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jc w:val="both"/>
              <w:rPr>
                <w:rFonts w:eastAsia="Calibri"/>
                <w:noProof/>
                <w:szCs w:val="22"/>
                <w:lang w:val="lv-LV" w:eastAsia="en-US"/>
              </w:rPr>
            </w:pPr>
            <w:r>
              <w:rPr>
                <w:rFonts w:eastAsia="Calibri"/>
                <w:noProof/>
                <w:szCs w:val="22"/>
                <w:lang w:val="lv-LV" w:eastAsia="en-US"/>
              </w:rPr>
              <w:t>62.06</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jc w:val="both"/>
              <w:rPr>
                <w:rFonts w:eastAsia="Calibri"/>
                <w:b/>
                <w:noProof/>
                <w:szCs w:val="22"/>
                <w:lang w:val="lv-LV" w:eastAsia="en-US"/>
              </w:rPr>
            </w:pPr>
          </w:p>
        </w:tc>
      </w:tr>
      <w:tr w:rsidR="00A445FF" w:rsidRPr="00FF4C0E" w:rsidTr="00D46FAC">
        <w:trPr>
          <w:trHeight w:val="20"/>
        </w:trPr>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 sieviešu vai meiteņu apģērbi, ar izšuvumiem</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jc w:val="both"/>
              <w:rPr>
                <w:noProof/>
                <w:szCs w:val="24"/>
                <w:lang w:val="lv-LV"/>
              </w:rPr>
            </w:pPr>
            <w:r>
              <w:rPr>
                <w:noProof/>
                <w:szCs w:val="24"/>
                <w:lang w:val="lv-LV"/>
              </w:rPr>
              <w:t>Aušana kopā ar apstrādi (tostarp piegriešana) vai</w:t>
            </w:r>
          </w:p>
          <w:p w:rsidR="00A445FF" w:rsidRDefault="00A445FF" w:rsidP="00D46FAC">
            <w:pPr>
              <w:widowControl/>
              <w:spacing w:before="60" w:after="60" w:line="240" w:lineRule="auto"/>
              <w:contextualSpacing/>
              <w:jc w:val="both"/>
              <w:rPr>
                <w:rFonts w:ascii="Calibri" w:hAnsi="Calibri"/>
                <w:noProof/>
                <w:szCs w:val="24"/>
                <w:lang w:val="lv-LV"/>
              </w:rPr>
            </w:pPr>
            <w:r>
              <w:rPr>
                <w:noProof/>
                <w:szCs w:val="24"/>
                <w:lang w:val="lv-LV"/>
              </w:rPr>
              <w:t>ražošana no neizšūta auduma, ja izmantotā neizšūtā auduma vērtība nepārsniedz 40 % no darījuma vērtības vai ražojuma ražotāja cenas.</w:t>
            </w:r>
          </w:p>
        </w:tc>
      </w:tr>
      <w:tr w:rsidR="00A445FF" w:rsidRPr="00FF4C0E" w:rsidTr="00D46FAC">
        <w:trPr>
          <w:trHeight w:val="20"/>
        </w:trPr>
        <w:tc>
          <w:tcPr>
            <w:tcW w:w="1038" w:type="pct"/>
            <w:tcBorders>
              <w:top w:val="nil"/>
              <w:bottom w:val="nil"/>
              <w:right w:val="single" w:sz="4" w:space="0" w:color="auto"/>
            </w:tcBorders>
            <w:shd w:val="clear" w:color="auto" w:fill="auto"/>
          </w:tcPr>
          <w:p w:rsidR="00A445FF" w:rsidRDefault="00A445FF" w:rsidP="00D46FAC">
            <w:pPr>
              <w:spacing w:before="60" w:after="60" w:line="240" w:lineRule="auto"/>
              <w:contextualSpacing/>
              <w:jc w:val="both"/>
              <w:rPr>
                <w:rFonts w:ascii="Calibri" w:hAnsi="Calibri"/>
                <w:noProof/>
                <w:szCs w:val="24"/>
                <w:lang w:val="lv-LV"/>
              </w:rPr>
            </w:pPr>
            <w:r>
              <w:rPr>
                <w:noProof/>
                <w:szCs w:val="24"/>
                <w:lang w:val="lv-LV"/>
              </w:rPr>
              <w:t>– citādi</w:t>
            </w:r>
          </w:p>
        </w:tc>
        <w:tc>
          <w:tcPr>
            <w:tcW w:w="3962" w:type="pct"/>
            <w:tcBorders>
              <w:top w:val="nil"/>
              <w:left w:val="single" w:sz="4" w:space="0" w:color="auto"/>
            </w:tcBorders>
            <w:shd w:val="clear" w:color="auto" w:fill="auto"/>
          </w:tcPr>
          <w:p w:rsidR="00A445FF" w:rsidRDefault="00A445FF" w:rsidP="00D46FAC">
            <w:pPr>
              <w:widowControl/>
              <w:spacing w:before="60" w:after="60" w:line="240" w:lineRule="auto"/>
              <w:contextualSpacing/>
              <w:jc w:val="both"/>
              <w:rPr>
                <w:noProof/>
                <w:szCs w:val="24"/>
                <w:lang w:val="lv-LV"/>
              </w:rPr>
            </w:pPr>
            <w:r>
              <w:rPr>
                <w:noProof/>
                <w:szCs w:val="24"/>
                <w:lang w:val="lv-LV"/>
              </w:rPr>
              <w:t>Aušana kopā ar apstrādi (tostarp piegriešana) vai</w:t>
            </w:r>
          </w:p>
          <w:p w:rsidR="00A445FF" w:rsidRDefault="00A445FF" w:rsidP="00D46FAC">
            <w:pPr>
              <w:spacing w:before="60" w:after="60" w:line="240" w:lineRule="auto"/>
              <w:contextualSpacing/>
              <w:rPr>
                <w:rFonts w:ascii="Calibri" w:hAnsi="Calibri"/>
                <w:noProof/>
                <w:szCs w:val="24"/>
                <w:lang w:val="lv-LV"/>
              </w:rPr>
            </w:pPr>
            <w:r>
              <w:rPr>
                <w:noProof/>
                <w:szCs w:val="24"/>
                <w:lang w:val="lv-LV"/>
              </w:rPr>
              <w:t>apstrāde pirms apdrukāšanas, ko papildina vismaz divas sagatavošanas vai apdares darbības (piemēram, mazgāšana, balināšana, merserizācija, termofiksēšana, uzkāršana, kalandrēšana, apstrādāšana pret saraušanos, gala apdare, dekatēšana, piesūcināšana, lāpīšana un mezglošana), ja izmantotā neapdrukātā auduma vērtība nepārsniedz 47,5 % no darījuma vērtības vai ražojuma ražotāja cenas.</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pageBreakBefore/>
              <w:widowControl/>
              <w:spacing w:before="60" w:after="60" w:line="240" w:lineRule="auto"/>
              <w:contextualSpacing/>
              <w:jc w:val="both"/>
              <w:rPr>
                <w:rFonts w:eastAsia="Calibri"/>
                <w:noProof/>
                <w:szCs w:val="22"/>
                <w:lang w:val="lv-LV" w:eastAsia="en-US"/>
              </w:rPr>
            </w:pPr>
            <w:r>
              <w:rPr>
                <w:rFonts w:eastAsia="Calibri"/>
                <w:noProof/>
                <w:szCs w:val="22"/>
                <w:lang w:val="lv-LV" w:eastAsia="en-US"/>
              </w:rPr>
              <w:lastRenderedPageBreak/>
              <w:t>62.07</w:t>
            </w:r>
            <w:r>
              <w:rPr>
                <w:rFonts w:eastAsia="Calibri"/>
                <w:noProof/>
                <w:szCs w:val="22"/>
                <w:lang w:val="lv-LV" w:eastAsia="en-US"/>
              </w:rPr>
              <w:noBreakHyphen/>
              <w:t>62.08</w:t>
            </w:r>
          </w:p>
        </w:tc>
        <w:tc>
          <w:tcPr>
            <w:tcW w:w="3962" w:type="pct"/>
            <w:tcBorders>
              <w:left w:val="single" w:sz="4" w:space="0" w:color="auto"/>
              <w:bottom w:val="nil"/>
            </w:tcBorders>
            <w:shd w:val="clear" w:color="auto" w:fill="auto"/>
          </w:tcPr>
          <w:p w:rsidR="00A445FF" w:rsidRDefault="00A445FF" w:rsidP="00D46FAC">
            <w:pPr>
              <w:widowControl/>
              <w:spacing w:before="60" w:after="60" w:line="240" w:lineRule="auto"/>
              <w:contextualSpacing/>
              <w:jc w:val="both"/>
              <w:rPr>
                <w:noProof/>
                <w:szCs w:val="24"/>
                <w:lang w:val="lv-LV"/>
              </w:rPr>
            </w:pPr>
            <w:r>
              <w:rPr>
                <w:noProof/>
                <w:szCs w:val="24"/>
                <w:lang w:val="lv-LV"/>
              </w:rPr>
              <w:t>Aušana kopā ar apstrādi (tostarp piegriešana) vai</w:t>
            </w:r>
          </w:p>
          <w:p w:rsidR="00A445FF" w:rsidRDefault="00A445FF" w:rsidP="00D46FAC">
            <w:pPr>
              <w:widowControl/>
              <w:spacing w:before="60" w:after="60" w:line="240" w:lineRule="auto"/>
              <w:contextualSpacing/>
              <w:jc w:val="both"/>
              <w:rPr>
                <w:rFonts w:ascii="Calibri" w:hAnsi="Calibri"/>
                <w:noProof/>
                <w:szCs w:val="24"/>
                <w:lang w:val="lv-LV"/>
              </w:rPr>
            </w:pPr>
            <w:r>
              <w:rPr>
                <w:noProof/>
                <w:szCs w:val="24"/>
                <w:lang w:val="lv-LV"/>
              </w:rPr>
              <w:t>apstrāde pirms apdrukāšanas, ko papildina vismaz divas sagatavošanas vai apdares darbības (piemēram, mazgāšana, balināšana, merserizācija, termofiksēšana, uzkāršana, kalandrēšana, apstrādāšana pret saraušanos, gala apdare, dekatēšana, piesūcināšana, lāpīšana un mezglošana), ja izmantotā neapdrukātā auduma vērtība nepārsniedz 47,5 % no darījuma vērtības vai ražojuma ražotāja cenas.</w:t>
            </w:r>
          </w:p>
        </w:tc>
      </w:tr>
      <w:tr w:rsidR="00A445FF" w:rsidTr="00D46FAC">
        <w:trPr>
          <w:trHeight w:val="20"/>
        </w:trPr>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jc w:val="both"/>
              <w:rPr>
                <w:rFonts w:eastAsia="Calibri"/>
                <w:noProof/>
                <w:szCs w:val="22"/>
                <w:lang w:val="lv-LV" w:eastAsia="en-US"/>
              </w:rPr>
            </w:pPr>
            <w:r>
              <w:rPr>
                <w:rFonts w:eastAsia="Calibri"/>
                <w:noProof/>
                <w:szCs w:val="22"/>
                <w:lang w:val="lv-LV" w:eastAsia="en-US"/>
              </w:rPr>
              <w:t>62.09</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jc w:val="both"/>
              <w:rPr>
                <w:rFonts w:eastAsia="Calibri"/>
                <w:b/>
                <w:noProof/>
                <w:szCs w:val="22"/>
                <w:lang w:val="lv-LV" w:eastAsia="en-US"/>
              </w:rPr>
            </w:pPr>
          </w:p>
        </w:tc>
      </w:tr>
      <w:tr w:rsidR="00A445FF" w:rsidRPr="00FF4C0E" w:rsidTr="00D46FAC">
        <w:trPr>
          <w:trHeight w:val="20"/>
        </w:trPr>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 sieviešu vai meiteņu apģērbi, ar izšuvumiem</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jc w:val="both"/>
              <w:rPr>
                <w:noProof/>
                <w:szCs w:val="24"/>
                <w:lang w:val="lv-LV"/>
              </w:rPr>
            </w:pPr>
            <w:r>
              <w:rPr>
                <w:noProof/>
                <w:szCs w:val="24"/>
                <w:lang w:val="lv-LV"/>
              </w:rPr>
              <w:t>Aušana kopā ar apstrādi (tostarp piegriešana) vai</w:t>
            </w:r>
          </w:p>
          <w:p w:rsidR="00A445FF" w:rsidRDefault="00A445FF" w:rsidP="00D46FAC">
            <w:pPr>
              <w:widowControl/>
              <w:spacing w:before="60" w:after="60" w:line="240" w:lineRule="auto"/>
              <w:contextualSpacing/>
              <w:jc w:val="both"/>
              <w:rPr>
                <w:rFonts w:ascii="Calibri" w:hAnsi="Calibri"/>
                <w:noProof/>
                <w:szCs w:val="24"/>
                <w:lang w:val="lv-LV"/>
              </w:rPr>
            </w:pPr>
            <w:r>
              <w:rPr>
                <w:noProof/>
                <w:szCs w:val="24"/>
                <w:lang w:val="lv-LV"/>
              </w:rPr>
              <w:t>ražošana no neizšūta auduma, ja izmantotā neizšūtā auduma vērtība nepārsniedz 40 % no darījuma vērtības vai ražojuma ražotāja cenas.</w:t>
            </w:r>
          </w:p>
        </w:tc>
      </w:tr>
      <w:tr w:rsidR="00A445FF" w:rsidRPr="00FF4C0E" w:rsidTr="00D46FAC">
        <w:trPr>
          <w:trHeight w:val="20"/>
        </w:trPr>
        <w:tc>
          <w:tcPr>
            <w:tcW w:w="1038" w:type="pct"/>
            <w:tcBorders>
              <w:top w:val="nil"/>
              <w:bottom w:val="nil"/>
              <w:right w:val="single" w:sz="4" w:space="0" w:color="auto"/>
            </w:tcBorders>
            <w:shd w:val="clear" w:color="auto" w:fill="auto"/>
          </w:tcPr>
          <w:p w:rsidR="00A445FF" w:rsidRDefault="00A445FF" w:rsidP="00D46FAC">
            <w:pPr>
              <w:spacing w:before="60" w:after="60" w:line="240" w:lineRule="auto"/>
              <w:rPr>
                <w:rFonts w:ascii="Calibri" w:hAnsi="Calibri"/>
                <w:noProof/>
                <w:szCs w:val="24"/>
                <w:lang w:val="lv-LV"/>
              </w:rPr>
            </w:pPr>
            <w:r>
              <w:rPr>
                <w:noProof/>
                <w:szCs w:val="24"/>
                <w:lang w:val="lv-LV"/>
              </w:rPr>
              <w:t>– citādi</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jc w:val="both"/>
              <w:rPr>
                <w:noProof/>
                <w:szCs w:val="24"/>
                <w:lang w:val="lv-LV"/>
              </w:rPr>
            </w:pPr>
            <w:r>
              <w:rPr>
                <w:noProof/>
                <w:szCs w:val="24"/>
                <w:lang w:val="lv-LV"/>
              </w:rPr>
              <w:t>Aušana kopā ar apstrādi (tostarp piegriešana) vai</w:t>
            </w:r>
          </w:p>
          <w:p w:rsidR="00A445FF" w:rsidRDefault="00A445FF" w:rsidP="00D46FAC">
            <w:pPr>
              <w:spacing w:before="60" w:after="60" w:line="240" w:lineRule="auto"/>
              <w:contextualSpacing/>
              <w:rPr>
                <w:rFonts w:ascii="Calibri" w:hAnsi="Calibri"/>
                <w:noProof/>
                <w:szCs w:val="24"/>
                <w:lang w:val="lv-LV"/>
              </w:rPr>
            </w:pPr>
            <w:r>
              <w:rPr>
                <w:noProof/>
                <w:szCs w:val="24"/>
                <w:lang w:val="lv-LV"/>
              </w:rPr>
              <w:t>apstrāde pirms apdrukāšanas, ko papildina vismaz divas sagatavošanas vai apdares darbības (piemēram, mazgāšana, balināšana, merserizācija, termofiksēšana, uzkāršana, kalandrēšana, apstrādāšana pret saraušanos, gala apdare, dekatēšana, piesūcināšana, lāpīšana un mezglošana), ja izmantotā neapdrukātā auduma vērtība nepārsniedz 47,5 % no darījuma vērtības vai ražojuma ražotāja cenas.</w:t>
            </w:r>
          </w:p>
        </w:tc>
      </w:tr>
      <w:tr w:rsidR="00A445FF" w:rsidTr="00D46FAC">
        <w:trPr>
          <w:trHeight w:val="20"/>
        </w:trPr>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jc w:val="both"/>
              <w:rPr>
                <w:rFonts w:eastAsia="Calibri"/>
                <w:noProof/>
                <w:szCs w:val="22"/>
                <w:lang w:val="lv-LV" w:eastAsia="en-US"/>
              </w:rPr>
            </w:pPr>
            <w:r>
              <w:rPr>
                <w:rFonts w:eastAsia="Calibri"/>
                <w:noProof/>
                <w:szCs w:val="22"/>
                <w:lang w:val="lv-LV" w:eastAsia="en-US"/>
              </w:rPr>
              <w:t>62.10</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jc w:val="both"/>
              <w:rPr>
                <w:rFonts w:eastAsia="Calibri"/>
                <w:b/>
                <w:noProof/>
                <w:szCs w:val="22"/>
                <w:lang w:val="lv-LV" w:eastAsia="en-US"/>
              </w:rPr>
            </w:pPr>
          </w:p>
        </w:tc>
      </w:tr>
      <w:tr w:rsidR="00A445FF" w:rsidRPr="00FF4C0E" w:rsidTr="00D46FAC">
        <w:trPr>
          <w:trHeight w:val="20"/>
        </w:trPr>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 ugunsizturīgs aprīkojums no audumiem ar aluminizēta poliestera folijas pārklājumu</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jc w:val="both"/>
              <w:rPr>
                <w:noProof/>
                <w:szCs w:val="24"/>
                <w:lang w:val="lv-LV"/>
              </w:rPr>
            </w:pPr>
            <w:r>
              <w:rPr>
                <w:noProof/>
                <w:szCs w:val="24"/>
                <w:lang w:val="lv-LV"/>
              </w:rPr>
              <w:t>Ražošana no dzijas vai</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ražošana no neapvalkota auduma, ja izmantotā neapvalkotā auduma vērtība nepārsniedz 40 % no darījuma vērtības vai ražojuma ražotāja cenas.</w:t>
            </w:r>
          </w:p>
        </w:tc>
      </w:tr>
      <w:tr w:rsidR="00A445FF" w:rsidRPr="00FF4C0E" w:rsidTr="00D46FAC">
        <w:trPr>
          <w:trHeight w:val="20"/>
        </w:trPr>
        <w:tc>
          <w:tcPr>
            <w:tcW w:w="1038" w:type="pct"/>
            <w:tcBorders>
              <w:top w:val="nil"/>
              <w:bottom w:val="nil"/>
              <w:right w:val="single" w:sz="4" w:space="0" w:color="auto"/>
            </w:tcBorders>
            <w:shd w:val="clear" w:color="auto" w:fill="auto"/>
          </w:tcPr>
          <w:p w:rsidR="00A445FF" w:rsidRDefault="00A445FF" w:rsidP="00D46FAC">
            <w:pPr>
              <w:pageBreakBefore/>
              <w:tabs>
                <w:tab w:val="right" w:pos="1830"/>
              </w:tabs>
              <w:spacing w:before="60" w:after="60" w:line="240" w:lineRule="auto"/>
              <w:contextualSpacing/>
              <w:jc w:val="both"/>
              <w:rPr>
                <w:rFonts w:ascii="Calibri" w:hAnsi="Calibri"/>
                <w:noProof/>
                <w:szCs w:val="24"/>
                <w:lang w:val="lv-LV"/>
              </w:rPr>
            </w:pPr>
            <w:r>
              <w:rPr>
                <w:noProof/>
                <w:szCs w:val="24"/>
                <w:lang w:val="lv-LV"/>
              </w:rPr>
              <w:lastRenderedPageBreak/>
              <w:t>– citādi</w:t>
            </w:r>
          </w:p>
        </w:tc>
        <w:tc>
          <w:tcPr>
            <w:tcW w:w="3962" w:type="pct"/>
            <w:tcBorders>
              <w:top w:val="nil"/>
              <w:left w:val="single" w:sz="4" w:space="0" w:color="auto"/>
              <w:bottom w:val="nil"/>
            </w:tcBorders>
            <w:shd w:val="clear" w:color="auto" w:fill="auto"/>
          </w:tcPr>
          <w:p w:rsidR="00A445FF" w:rsidRDefault="00A445FF" w:rsidP="00D46FAC">
            <w:pPr>
              <w:spacing w:before="60" w:after="60" w:line="240" w:lineRule="auto"/>
              <w:contextualSpacing/>
              <w:jc w:val="both"/>
              <w:rPr>
                <w:rFonts w:ascii="Calibri" w:hAnsi="Calibri"/>
                <w:noProof/>
                <w:szCs w:val="24"/>
                <w:lang w:val="lv-LV"/>
              </w:rPr>
            </w:pPr>
            <w:r>
              <w:rPr>
                <w:noProof/>
                <w:szCs w:val="24"/>
                <w:lang w:val="lv-LV"/>
              </w:rPr>
              <w:t>Aušana vai cits auduma veidošanas process, ko papildina apstrāde (tostarp piegriešana); vai</w:t>
            </w:r>
          </w:p>
        </w:tc>
      </w:tr>
      <w:tr w:rsidR="00A445FF" w:rsidRPr="00FF4C0E" w:rsidTr="00D46FAC">
        <w:trPr>
          <w:trHeight w:val="20"/>
        </w:trPr>
        <w:tc>
          <w:tcPr>
            <w:tcW w:w="1038" w:type="pct"/>
            <w:tcBorders>
              <w:top w:val="nil"/>
              <w:bottom w:val="nil"/>
              <w:right w:val="single" w:sz="4" w:space="0" w:color="auto"/>
            </w:tcBorders>
            <w:shd w:val="clear" w:color="auto" w:fill="auto"/>
          </w:tcPr>
          <w:p w:rsidR="00A445FF" w:rsidRDefault="00A445FF" w:rsidP="00D46FAC">
            <w:pPr>
              <w:spacing w:before="60" w:after="60" w:line="240" w:lineRule="auto"/>
              <w:contextualSpacing/>
              <w:jc w:val="both"/>
              <w:rPr>
                <w:rFonts w:eastAsia="Calibri"/>
                <w:noProof/>
                <w:szCs w:val="22"/>
                <w:lang w:val="lv-LV" w:eastAsia="en-US"/>
              </w:rPr>
            </w:pPr>
          </w:p>
        </w:tc>
        <w:tc>
          <w:tcPr>
            <w:tcW w:w="3962" w:type="pct"/>
            <w:tcBorders>
              <w:top w:val="nil"/>
              <w:left w:val="single" w:sz="4" w:space="0" w:color="auto"/>
              <w:bottom w:val="nil"/>
            </w:tcBorders>
            <w:shd w:val="clear" w:color="auto" w:fill="auto"/>
          </w:tcPr>
          <w:p w:rsidR="00A445FF" w:rsidRDefault="00A445FF" w:rsidP="00D46FAC">
            <w:pPr>
              <w:spacing w:before="60" w:after="60" w:line="240" w:lineRule="auto"/>
              <w:contextualSpacing/>
              <w:rPr>
                <w:rFonts w:ascii="Calibri" w:hAnsi="Calibri"/>
                <w:noProof/>
                <w:szCs w:val="24"/>
                <w:lang w:val="lv-LV"/>
              </w:rPr>
            </w:pPr>
            <w:r>
              <w:rPr>
                <w:noProof/>
                <w:szCs w:val="24"/>
                <w:lang w:val="lv-LV"/>
              </w:rPr>
              <w:t>apstrāde pirms apdrukāšanas, ko papildina vismaz divas sagatavošanas vai apdares darbības (piemēram, mazgāšana, balināšana, merserizācija, termofiksēšana, uzkāršana, kalandrēšana, apstrādāšana pret saraušanos, gala apdare, dekatēšana, piesūcināšana, lāpīšana un mezglošana), ja izmantotā neapdrukātā auduma vērtība nepārsniedz 47,5 % no darījuma vērtības vai ražojuma ražotāja cenas.</w:t>
            </w:r>
          </w:p>
        </w:tc>
      </w:tr>
      <w:tr w:rsidR="00A445FF" w:rsidTr="00D46FAC">
        <w:trPr>
          <w:trHeight w:val="20"/>
        </w:trPr>
        <w:tc>
          <w:tcPr>
            <w:tcW w:w="1038" w:type="pct"/>
            <w:tcBorders>
              <w:top w:val="nil"/>
              <w:bottom w:val="nil"/>
              <w:right w:val="single" w:sz="4" w:space="0" w:color="auto"/>
            </w:tcBorders>
            <w:shd w:val="clear" w:color="auto" w:fill="auto"/>
          </w:tcPr>
          <w:p w:rsidR="00A445FF" w:rsidRDefault="00A445FF" w:rsidP="00D46FAC">
            <w:pPr>
              <w:spacing w:before="60" w:after="60" w:line="240" w:lineRule="auto"/>
              <w:contextualSpacing/>
              <w:jc w:val="both"/>
              <w:rPr>
                <w:rFonts w:eastAsia="Calibri"/>
                <w:noProof/>
                <w:szCs w:val="22"/>
                <w:lang w:val="lv-LV" w:eastAsia="en-US"/>
              </w:rPr>
            </w:pPr>
            <w:r>
              <w:rPr>
                <w:rFonts w:eastAsia="Calibri"/>
                <w:noProof/>
                <w:szCs w:val="22"/>
                <w:lang w:val="lv-LV" w:eastAsia="en-US"/>
              </w:rPr>
              <w:t>62.11</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jc w:val="both"/>
              <w:rPr>
                <w:rFonts w:eastAsia="Calibri"/>
                <w:b/>
                <w:noProof/>
                <w:szCs w:val="22"/>
                <w:lang w:val="lv-LV" w:eastAsia="en-US"/>
              </w:rPr>
            </w:pPr>
          </w:p>
        </w:tc>
      </w:tr>
      <w:tr w:rsidR="00A445FF" w:rsidRPr="00FF4C0E" w:rsidTr="00D46FAC">
        <w:trPr>
          <w:trHeight w:val="20"/>
        </w:trPr>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 sieviešu vai meiteņu apģērbi, ar izšuvumiem</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Aušana kopā ar apstrādi (tostarp piegriešana) vai</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ražošana no neizšūta auduma, ja izmantotā neizšūtā auduma vērtība nepārsniedz 40 % no darījuma vērtības vai ražojuma ražotāja cenas.</w:t>
            </w:r>
          </w:p>
        </w:tc>
      </w:tr>
      <w:tr w:rsidR="00A445FF" w:rsidRPr="00FF4C0E" w:rsidTr="00D46FAC">
        <w:trPr>
          <w:trHeight w:val="20"/>
        </w:trPr>
        <w:tc>
          <w:tcPr>
            <w:tcW w:w="1038" w:type="pct"/>
            <w:tcBorders>
              <w:top w:val="nil"/>
              <w:bottom w:val="nil"/>
              <w:right w:val="single" w:sz="4" w:space="0" w:color="auto"/>
            </w:tcBorders>
            <w:shd w:val="clear" w:color="auto" w:fill="auto"/>
          </w:tcPr>
          <w:p w:rsidR="00A445FF" w:rsidRDefault="00A445FF" w:rsidP="00D46FAC">
            <w:pPr>
              <w:spacing w:before="60" w:after="60" w:line="240" w:lineRule="auto"/>
              <w:contextualSpacing/>
              <w:rPr>
                <w:rFonts w:ascii="Calibri" w:hAnsi="Calibri"/>
                <w:noProof/>
                <w:szCs w:val="24"/>
                <w:lang w:val="lv-LV"/>
              </w:rPr>
            </w:pPr>
            <w:r>
              <w:rPr>
                <w:noProof/>
                <w:szCs w:val="24"/>
                <w:lang w:val="lv-LV"/>
              </w:rPr>
              <w:t>– citādi</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Aušana kopā ar apstrādi (tostarp piegriešana) vai</w:t>
            </w:r>
          </w:p>
          <w:p w:rsidR="00A445FF" w:rsidRDefault="00A445FF" w:rsidP="00D46FAC">
            <w:pPr>
              <w:spacing w:before="60" w:after="60" w:line="240" w:lineRule="auto"/>
              <w:contextualSpacing/>
              <w:rPr>
                <w:rFonts w:ascii="Calibri" w:hAnsi="Calibri"/>
                <w:noProof/>
                <w:szCs w:val="24"/>
                <w:lang w:val="lv-LV"/>
              </w:rPr>
            </w:pPr>
            <w:r>
              <w:rPr>
                <w:noProof/>
                <w:szCs w:val="24"/>
                <w:lang w:val="lv-LV"/>
              </w:rPr>
              <w:t>apstrāde pirms apdrukāšanas, ko papildina vismaz divas sagatavošanas vai apdares darbības (piemēram, mazgāšana, balināšana, merserizācija, termofiksēšana, uzkāršana, kalandrēšana, apstrādāšana pret saraušanos, gala apdare, dekatēšana, piesūcināšana, lāpīšana un mezglošana), ja izmantotā neapdrukātā auduma vērtība nepārsniedz 47,5 % no darījuma vērtības vai ražojuma ražotāja cenas.</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62.12</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Adīšana vai aušana kopā ar apstrādi (tostarp piegriešana) vai</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apstrāde pirms apdrukāšanas, ko papildina vismaz divas sagatavošanas vai apdares darbības (piemēram, mazgāšana, balināšana, merserizācija, termofiksēšana, uzkāršana, kalandrēšana, apstrādāšana pret saraušanos, gala apdare, dekatēšana, piesūcināšana, lāpīšana un mezglošana), ja izmantotā neapdrukātā auduma vērtība nepārsniedz 47,5 % no darījuma vērtības vai ražojuma ražotāja cenas.</w:t>
            </w:r>
          </w:p>
        </w:tc>
      </w:tr>
      <w:tr w:rsidR="00A445FF" w:rsidTr="00D46FAC">
        <w:trPr>
          <w:trHeight w:val="20"/>
        </w:trPr>
        <w:tc>
          <w:tcPr>
            <w:tcW w:w="1038" w:type="pct"/>
            <w:tcBorders>
              <w:top w:val="nil"/>
              <w:bottom w:val="nil"/>
              <w:right w:val="single" w:sz="4" w:space="0" w:color="auto"/>
            </w:tcBorders>
            <w:shd w:val="clear" w:color="auto" w:fill="auto"/>
          </w:tcPr>
          <w:p w:rsidR="00A445FF" w:rsidRDefault="00A445FF" w:rsidP="00D46FAC">
            <w:pPr>
              <w:pageBreakBefore/>
              <w:spacing w:before="60" w:after="60" w:line="240" w:lineRule="auto"/>
              <w:contextualSpacing/>
              <w:rPr>
                <w:rFonts w:eastAsia="Calibri"/>
                <w:b/>
                <w:noProof/>
                <w:szCs w:val="22"/>
                <w:lang w:val="lv-LV" w:eastAsia="en-US"/>
              </w:rPr>
            </w:pPr>
            <w:r>
              <w:rPr>
                <w:rFonts w:eastAsia="Calibri"/>
                <w:noProof/>
                <w:szCs w:val="22"/>
                <w:lang w:val="lv-LV" w:eastAsia="en-US"/>
              </w:rPr>
              <w:lastRenderedPageBreak/>
              <w:t>62.13</w:t>
            </w:r>
            <w:r>
              <w:rPr>
                <w:rFonts w:eastAsia="Calibri"/>
                <w:noProof/>
                <w:szCs w:val="22"/>
                <w:lang w:val="lv-LV" w:eastAsia="en-US"/>
              </w:rPr>
              <w:noBreakHyphen/>
              <w:t>62.14</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p>
        </w:tc>
      </w:tr>
      <w:tr w:rsidR="00A445FF" w:rsidRPr="00FF4C0E" w:rsidTr="00D46FAC">
        <w:trPr>
          <w:trHeight w:val="20"/>
        </w:trPr>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 ar izšuvumiem</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Aušana kopā ar apstrādi (tostarp piegriešana);</w:t>
            </w:r>
          </w:p>
          <w:p w:rsidR="00A445FF" w:rsidRDefault="00A445FF" w:rsidP="00D46FAC">
            <w:pPr>
              <w:widowControl/>
              <w:spacing w:before="60" w:after="60" w:line="240" w:lineRule="auto"/>
              <w:contextualSpacing/>
              <w:rPr>
                <w:noProof/>
                <w:szCs w:val="24"/>
                <w:lang w:val="lv-LV"/>
              </w:rPr>
            </w:pPr>
            <w:r>
              <w:rPr>
                <w:noProof/>
                <w:szCs w:val="24"/>
                <w:lang w:val="lv-LV"/>
              </w:rPr>
              <w:t>ražošana no neizšūta auduma, ja izmantotā neizšūtā auduma vērtība nepārsniedz 40 % no darījuma vērtības vai ražojuma ražotāja cenas; vai</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apstrāde pirms apdrukāšanas, ko papildina vismaz divas sagatavošanas vai apdares darbības (piemēram, mazgāšana, balināšana, merserizācija, termofiksēšana, uzkāršana, kalandrēšana, apstrādāšana pret saraušanos, gala apdare, dekatēšana, piesūcināšana, lāpīšana un mezglošana), ja izmantotā neapdrukātā auduma vērtība nepārsniedz 47,5 % no darījuma vērtības vai ražojuma ražotāja cenas.</w:t>
            </w:r>
          </w:p>
        </w:tc>
      </w:tr>
      <w:tr w:rsidR="00A445FF" w:rsidRPr="00FF4C0E" w:rsidTr="00D46FAC">
        <w:trPr>
          <w:trHeight w:val="20"/>
        </w:trPr>
        <w:tc>
          <w:tcPr>
            <w:tcW w:w="1038" w:type="pct"/>
            <w:tcBorders>
              <w:top w:val="nil"/>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 citādi</w:t>
            </w:r>
          </w:p>
        </w:tc>
        <w:tc>
          <w:tcPr>
            <w:tcW w:w="3962" w:type="pct"/>
            <w:tcBorders>
              <w:top w:val="nil"/>
              <w:left w:val="single" w:sz="4" w:space="0" w:color="auto"/>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Aušana kopā ar apstrādi (tostarp piegriešana) vai</w:t>
            </w:r>
          </w:p>
          <w:p w:rsidR="00A445FF" w:rsidRDefault="00A445FF" w:rsidP="00D46FAC">
            <w:pPr>
              <w:spacing w:before="60" w:after="60" w:line="240" w:lineRule="auto"/>
              <w:contextualSpacing/>
              <w:rPr>
                <w:rFonts w:ascii="Calibri" w:hAnsi="Calibri"/>
                <w:noProof/>
                <w:szCs w:val="24"/>
                <w:lang w:val="lv-LV"/>
              </w:rPr>
            </w:pPr>
            <w:r>
              <w:rPr>
                <w:noProof/>
                <w:szCs w:val="24"/>
                <w:lang w:val="lv-LV"/>
              </w:rPr>
              <w:t>apstrāde pirms apdrukāšanas, ko papildina vismaz divas sagatavošanas apdares darbības (piemēram, mazgāšana, balināšana, merserizācija, termofiksēšana, uzkāršana, kalandrēšana, apstrādāšana pret saraušanos, gala apdare, dekatēšana, piesūcināšana, lāpīšana un mezglošana), ja izmantotā neapdrukātā auduma vērtība nepārsniedz 47,5 % no darījuma vērtības vai ražojuma ražotāja cenas.</w:t>
            </w:r>
          </w:p>
        </w:tc>
      </w:tr>
      <w:tr w:rsidR="00A445FF" w:rsidRPr="00FF4C0E" w:rsidTr="00D46FAC">
        <w:tc>
          <w:tcPr>
            <w:tcW w:w="1038" w:type="pct"/>
            <w:tcBorders>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62.15</w:t>
            </w:r>
          </w:p>
        </w:tc>
        <w:tc>
          <w:tcPr>
            <w:tcW w:w="3962" w:type="pct"/>
            <w:tcBorders>
              <w:left w:val="single" w:sz="4" w:space="0" w:color="auto"/>
              <w:bottom w:val="nil"/>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Aušana kopā ar apstrādi (tostarp piegriešana) vai</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apstrāde pirms apdrukāšanas, ko papildina vismaz divas sagatavošanas vai apdares darbības (piemēram, mazgāšana, balināšana, merserizācija, termofiksēšana, uzkāršana, kalandrēšana, apstrādāšana pret saraušanos, gala apdare, dekatēšana, piesūcināšana, lāpīšana un mezglošana), ja izmantotā neapdrukātā auduma vērtība nepārsniedz 47,5 % no darījuma vērtības vai ražojuma ražotāja cenas.</w:t>
            </w:r>
          </w:p>
        </w:tc>
      </w:tr>
      <w:tr w:rsidR="00A445FF" w:rsidTr="00D46FAC">
        <w:trPr>
          <w:trHeight w:val="20"/>
        </w:trPr>
        <w:tc>
          <w:tcPr>
            <w:tcW w:w="1038" w:type="pct"/>
            <w:tcBorders>
              <w:top w:val="nil"/>
              <w:bottom w:val="nil"/>
              <w:right w:val="single" w:sz="4" w:space="0" w:color="auto"/>
            </w:tcBorders>
            <w:shd w:val="clear" w:color="auto" w:fill="auto"/>
          </w:tcPr>
          <w:p w:rsidR="00A445FF" w:rsidRDefault="00A445FF" w:rsidP="00D46FAC">
            <w:pPr>
              <w:pageBreakBefore/>
              <w:spacing w:before="60" w:after="60" w:line="240" w:lineRule="auto"/>
              <w:contextualSpacing/>
              <w:rPr>
                <w:rFonts w:eastAsia="Calibri"/>
                <w:b/>
                <w:noProof/>
                <w:szCs w:val="22"/>
                <w:lang w:val="lv-LV" w:eastAsia="en-US"/>
              </w:rPr>
            </w:pPr>
            <w:r>
              <w:rPr>
                <w:rFonts w:eastAsia="Calibri"/>
                <w:noProof/>
                <w:szCs w:val="22"/>
                <w:lang w:val="lv-LV" w:eastAsia="en-US"/>
              </w:rPr>
              <w:lastRenderedPageBreak/>
              <w:t>62.16</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p>
        </w:tc>
      </w:tr>
      <w:tr w:rsidR="00A445FF" w:rsidRPr="00FF4C0E" w:rsidTr="00D46FAC">
        <w:trPr>
          <w:trHeight w:val="20"/>
        </w:trPr>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 ugunsizturīgs aprīkojums no audumiem ar aluminizēta poliestera folijas pārklājumu</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Ražošana no dzijas vai</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ražošana no neapvalkota auduma, ja izmantotā neapvalkotā auduma vērtība nepārsniedz 40 % no darījuma vērtības vai ražojuma ražotāja cenas.</w:t>
            </w:r>
          </w:p>
        </w:tc>
      </w:tr>
      <w:tr w:rsidR="00A445FF" w:rsidRPr="00FF4C0E" w:rsidTr="00D46FAC">
        <w:trPr>
          <w:trHeight w:val="20"/>
        </w:trPr>
        <w:tc>
          <w:tcPr>
            <w:tcW w:w="1038" w:type="pct"/>
            <w:tcBorders>
              <w:top w:val="nil"/>
              <w:bottom w:val="nil"/>
              <w:right w:val="single" w:sz="4" w:space="0" w:color="auto"/>
            </w:tcBorders>
            <w:shd w:val="clear" w:color="auto" w:fill="auto"/>
          </w:tcPr>
          <w:p w:rsidR="00A445FF" w:rsidRDefault="00A445FF" w:rsidP="00D46FAC">
            <w:pPr>
              <w:spacing w:before="60" w:after="60" w:line="240" w:lineRule="auto"/>
              <w:contextualSpacing/>
              <w:rPr>
                <w:rFonts w:ascii="Calibri" w:hAnsi="Calibri"/>
                <w:noProof/>
                <w:szCs w:val="24"/>
                <w:lang w:val="lv-LV"/>
              </w:rPr>
            </w:pPr>
            <w:r>
              <w:rPr>
                <w:noProof/>
                <w:szCs w:val="24"/>
                <w:lang w:val="lv-LV"/>
              </w:rPr>
              <w:t>– citādi</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Aušana kopā ar apstrādi (tostarp piegriešana) vai</w:t>
            </w:r>
          </w:p>
          <w:p w:rsidR="00A445FF" w:rsidRDefault="00A445FF" w:rsidP="00D46FAC">
            <w:pPr>
              <w:spacing w:before="60" w:after="60" w:line="240" w:lineRule="auto"/>
              <w:contextualSpacing/>
              <w:rPr>
                <w:rFonts w:ascii="Calibri" w:hAnsi="Calibri"/>
                <w:noProof/>
                <w:szCs w:val="24"/>
                <w:lang w:val="lv-LV"/>
              </w:rPr>
            </w:pPr>
            <w:r>
              <w:rPr>
                <w:noProof/>
                <w:szCs w:val="24"/>
                <w:lang w:val="lv-LV"/>
              </w:rPr>
              <w:t>apstrāde pirms apdrukāšanas, ko papildina vismaz divas sagatavošanas vai apdares darbības (piemēram, mazgāšana, balināšana, merserizācija, termofiksēšana, uzkāršana, kalandrēšana, apstrādāšana pret saraušanos, gala apdare, dekatēšana, piesūcināšana, lāpīšana un mezglošana), ja izmantotā neapdrukātā auduma vērtība nepārsniedz 47,5 % no darījuma vērtības vai ražojuma ražotāja cenas.</w:t>
            </w:r>
          </w:p>
        </w:tc>
      </w:tr>
      <w:tr w:rsidR="00A445FF" w:rsidTr="00D46FAC">
        <w:trPr>
          <w:trHeight w:val="20"/>
        </w:trPr>
        <w:tc>
          <w:tcPr>
            <w:tcW w:w="1038" w:type="pct"/>
            <w:tcBorders>
              <w:top w:val="nil"/>
              <w:bottom w:val="nil"/>
              <w:right w:val="single" w:sz="4" w:space="0" w:color="auto"/>
            </w:tcBorders>
            <w:shd w:val="clear" w:color="auto" w:fill="auto"/>
          </w:tcPr>
          <w:p w:rsidR="00A445FF" w:rsidRDefault="00A445FF" w:rsidP="00D46FAC">
            <w:pPr>
              <w:spacing w:before="60" w:after="60" w:line="240" w:lineRule="auto"/>
              <w:contextualSpacing/>
              <w:rPr>
                <w:rFonts w:eastAsia="Calibri"/>
                <w:b/>
                <w:noProof/>
                <w:szCs w:val="22"/>
                <w:lang w:val="lv-LV" w:eastAsia="en-US"/>
              </w:rPr>
            </w:pPr>
            <w:r>
              <w:rPr>
                <w:rFonts w:eastAsia="Calibri"/>
                <w:noProof/>
                <w:szCs w:val="22"/>
                <w:lang w:val="lv-LV" w:eastAsia="en-US"/>
              </w:rPr>
              <w:t>62.17</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p>
        </w:tc>
      </w:tr>
      <w:tr w:rsidR="00A445FF" w:rsidRPr="00FF4C0E" w:rsidTr="00D46FAC">
        <w:trPr>
          <w:trHeight w:val="20"/>
        </w:trPr>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 ar izšuvumiem</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Aušana kopā ar apstrādi (tostarp piegriešana) vai</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ražošana no neizšūta auduma, ja izmantotā neizšūtā auduma vērtība nepārsniedz 40 % no darījuma vērtības vai ražojuma ražotāja cenas.</w:t>
            </w:r>
          </w:p>
        </w:tc>
      </w:tr>
      <w:tr w:rsidR="00A445FF" w:rsidRPr="00FF4C0E" w:rsidTr="00D46FAC">
        <w:trPr>
          <w:trHeight w:val="20"/>
        </w:trPr>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 ugunsizturīgs aprīkojums no audumiem ar aluminizēta poliestera folijas pārklājumu</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 piegrieztas starplikas apkaklēm un aprocēm</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Aušana kopā ar apstrādi (tostarp piegriešana) vai</w:t>
            </w:r>
          </w:p>
          <w:p w:rsidR="00A445FF" w:rsidRDefault="00A445FF" w:rsidP="00D46FAC">
            <w:pPr>
              <w:widowControl/>
              <w:spacing w:before="60" w:after="60" w:line="240" w:lineRule="auto"/>
              <w:contextualSpacing/>
              <w:rPr>
                <w:noProof/>
                <w:szCs w:val="24"/>
                <w:lang w:val="lv-LV"/>
              </w:rPr>
            </w:pPr>
            <w:r>
              <w:rPr>
                <w:noProof/>
                <w:szCs w:val="24"/>
                <w:lang w:val="lv-LV"/>
              </w:rPr>
              <w:t>pārklājuma uzlikšana, ja izmantotā auduma bez pārklājuma vērtība nepārsniedz 40 % no darījuma vērtības vai ražojuma ražotāja cenas kopā ar apstrādi (tostarp piegriešanu).</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Ražošana no jebkuras pozīcijas materiāliem, izņemot produkta pozīciju, kurā visu izmantoto nenoteiktas izcelsmes materiālu vērtība nepārsniedz 40 % no darījuma vērtības vai ražojuma ražotāja cenas.</w:t>
            </w:r>
          </w:p>
        </w:tc>
      </w:tr>
      <w:tr w:rsidR="00A445FF" w:rsidRPr="00FF4C0E" w:rsidTr="00D46FAC">
        <w:trPr>
          <w:trHeight w:val="20"/>
        </w:trPr>
        <w:tc>
          <w:tcPr>
            <w:tcW w:w="1038" w:type="pct"/>
            <w:tcBorders>
              <w:top w:val="nil"/>
              <w:bottom w:val="single" w:sz="4" w:space="0" w:color="auto"/>
              <w:right w:val="single" w:sz="4" w:space="0" w:color="auto"/>
            </w:tcBorders>
            <w:shd w:val="clear" w:color="auto" w:fill="auto"/>
          </w:tcPr>
          <w:p w:rsidR="00A445FF" w:rsidRDefault="00A445FF" w:rsidP="00D46FAC">
            <w:pPr>
              <w:pageBreakBefore/>
              <w:spacing w:before="60" w:after="60" w:line="240" w:lineRule="auto"/>
              <w:contextualSpacing/>
              <w:rPr>
                <w:rFonts w:ascii="Calibri" w:hAnsi="Calibri"/>
                <w:noProof/>
                <w:szCs w:val="24"/>
                <w:lang w:val="lv-LV"/>
              </w:rPr>
            </w:pPr>
            <w:r>
              <w:rPr>
                <w:noProof/>
                <w:szCs w:val="24"/>
                <w:lang w:val="lv-LV"/>
              </w:rPr>
              <w:lastRenderedPageBreak/>
              <w:t>– citādi</w:t>
            </w:r>
          </w:p>
        </w:tc>
        <w:tc>
          <w:tcPr>
            <w:tcW w:w="3962" w:type="pct"/>
            <w:tcBorders>
              <w:top w:val="nil"/>
              <w:left w:val="single" w:sz="4" w:space="0" w:color="auto"/>
              <w:bottom w:val="single" w:sz="4" w:space="0" w:color="auto"/>
            </w:tcBorders>
            <w:shd w:val="clear" w:color="auto" w:fill="auto"/>
          </w:tcPr>
          <w:p w:rsidR="00A445FF" w:rsidRDefault="00A445FF" w:rsidP="00D46FAC">
            <w:pPr>
              <w:spacing w:before="60" w:after="60" w:line="240" w:lineRule="auto"/>
              <w:contextualSpacing/>
              <w:rPr>
                <w:rFonts w:ascii="Calibri" w:hAnsi="Calibri"/>
                <w:noProof/>
                <w:szCs w:val="24"/>
                <w:lang w:val="lv-LV"/>
              </w:rPr>
            </w:pPr>
            <w:r>
              <w:rPr>
                <w:noProof/>
                <w:szCs w:val="24"/>
                <w:lang w:val="lv-LV"/>
              </w:rPr>
              <w:t>Aušana kopā ar apstrādi (tostarp piegriešana).</w:t>
            </w:r>
          </w:p>
        </w:tc>
      </w:tr>
      <w:tr w:rsidR="00A445FF" w:rsidRPr="00FF4C0E" w:rsidTr="00D46FAC">
        <w:tc>
          <w:tcPr>
            <w:tcW w:w="1038" w:type="pct"/>
            <w:tcBorders>
              <w:top w:val="single" w:sz="4" w:space="0" w:color="auto"/>
              <w:bottom w:val="nil"/>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63. nodaļa</w:t>
            </w:r>
          </w:p>
        </w:tc>
        <w:tc>
          <w:tcPr>
            <w:tcW w:w="3962" w:type="pct"/>
            <w:tcBorders>
              <w:top w:val="single" w:sz="4" w:space="0" w:color="auto"/>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Citādi gatavie tekstilizstrādājumi; komplekti; valkāts apģērbs un lietoti tekstilizstrādājumi; lupatas</w:t>
            </w:r>
          </w:p>
        </w:tc>
      </w:tr>
      <w:tr w:rsidR="00A445FF" w:rsidTr="00D46FAC">
        <w:trPr>
          <w:trHeight w:val="20"/>
        </w:trPr>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63.01</w:t>
            </w:r>
            <w:r>
              <w:rPr>
                <w:rFonts w:eastAsia="Calibri"/>
                <w:noProof/>
                <w:szCs w:val="22"/>
                <w:lang w:val="lv-LV" w:eastAsia="en-US"/>
              </w:rPr>
              <w:noBreakHyphen/>
              <w:t>63.04</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p>
        </w:tc>
      </w:tr>
      <w:tr w:rsidR="00A445FF" w:rsidRPr="00FF4C0E" w:rsidTr="00D46FAC">
        <w:trPr>
          <w:trHeight w:val="20"/>
        </w:trPr>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 no filca un tūbas, neaustām drānām</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Ķīmisko šķiedru ekstrūzija vai dabisko šķiedru izmantošana, ko visos gadījumos papildina ar aušanu nesaistīts process, ieskaitot adatošanu un apstrādi (tostarp piegriešanu).</w:t>
            </w:r>
          </w:p>
        </w:tc>
      </w:tr>
      <w:tr w:rsidR="00A445FF" w:rsidRPr="00FF4C0E" w:rsidTr="00D46FAC">
        <w:trPr>
          <w:trHeight w:val="20"/>
        </w:trPr>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 citādi, ar izšuvumiem</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Aušana vai adīšana kopā ar apstrādi (tostarp piegriešana) vai</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ražošana no neizšūta auduma, ja izmantotā neizšūtā auduma vērtība nepārsniedz 40 % no darījuma vērtības vai ražojuma ražotāja cenas.</w:t>
            </w:r>
          </w:p>
        </w:tc>
      </w:tr>
      <w:tr w:rsidR="00A445FF" w:rsidRPr="00FF4C0E" w:rsidTr="00D46FAC">
        <w:trPr>
          <w:trHeight w:val="20"/>
        </w:trPr>
        <w:tc>
          <w:tcPr>
            <w:tcW w:w="1038" w:type="pct"/>
            <w:tcBorders>
              <w:top w:val="nil"/>
              <w:bottom w:val="nil"/>
              <w:right w:val="single" w:sz="4" w:space="0" w:color="auto"/>
            </w:tcBorders>
            <w:shd w:val="clear" w:color="auto" w:fill="auto"/>
          </w:tcPr>
          <w:p w:rsidR="00A445FF" w:rsidRDefault="00A445FF" w:rsidP="00D46FAC">
            <w:pPr>
              <w:spacing w:before="60" w:after="60" w:line="240" w:lineRule="auto"/>
              <w:contextualSpacing/>
              <w:rPr>
                <w:rFonts w:ascii="Calibri" w:hAnsi="Calibri"/>
                <w:noProof/>
                <w:szCs w:val="24"/>
                <w:lang w:val="lv-LV"/>
              </w:rPr>
            </w:pPr>
            <w:r>
              <w:rPr>
                <w:noProof/>
                <w:szCs w:val="24"/>
                <w:lang w:val="lv-LV"/>
              </w:rPr>
              <w:t>– citādi, bez izšuvumiem</w:t>
            </w:r>
          </w:p>
        </w:tc>
        <w:tc>
          <w:tcPr>
            <w:tcW w:w="3962" w:type="pct"/>
            <w:tcBorders>
              <w:top w:val="nil"/>
              <w:left w:val="single" w:sz="4" w:space="0" w:color="auto"/>
              <w:bottom w:val="nil"/>
            </w:tcBorders>
            <w:shd w:val="clear" w:color="auto" w:fill="auto"/>
          </w:tcPr>
          <w:p w:rsidR="00A445FF" w:rsidRDefault="00A445FF" w:rsidP="00D46FAC">
            <w:pPr>
              <w:spacing w:before="60" w:after="60" w:line="240" w:lineRule="auto"/>
              <w:contextualSpacing/>
              <w:rPr>
                <w:rFonts w:ascii="Calibri" w:hAnsi="Calibri"/>
                <w:noProof/>
                <w:szCs w:val="24"/>
                <w:lang w:val="lv-LV"/>
              </w:rPr>
            </w:pPr>
            <w:r>
              <w:rPr>
                <w:noProof/>
                <w:szCs w:val="24"/>
                <w:lang w:val="lv-LV"/>
              </w:rPr>
              <w:t>Aušana vai adīšana kopā ar apstrādi (tostarp piegriešana).</w:t>
            </w:r>
          </w:p>
        </w:tc>
      </w:tr>
      <w:tr w:rsidR="00A445FF" w:rsidRPr="00FF4C0E" w:rsidTr="00D46FAC">
        <w:trPr>
          <w:trHeight w:val="20"/>
        </w:trPr>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63.05</w:t>
            </w:r>
          </w:p>
        </w:tc>
        <w:tc>
          <w:tcPr>
            <w:tcW w:w="3962" w:type="pct"/>
            <w:tcBorders>
              <w:top w:val="nil"/>
              <w:left w:val="single" w:sz="4" w:space="0" w:color="auto"/>
              <w:bottom w:val="nil"/>
            </w:tcBorders>
            <w:shd w:val="clear" w:color="auto" w:fill="auto"/>
          </w:tcPr>
          <w:p w:rsidR="00A445FF" w:rsidRDefault="00A445FF" w:rsidP="00D46FAC">
            <w:pPr>
              <w:spacing w:before="60" w:after="60" w:line="240" w:lineRule="auto"/>
              <w:contextualSpacing/>
              <w:rPr>
                <w:rFonts w:ascii="Calibri" w:hAnsi="Calibri"/>
                <w:noProof/>
                <w:szCs w:val="24"/>
                <w:lang w:val="lv-LV"/>
              </w:rPr>
            </w:pPr>
            <w:r>
              <w:rPr>
                <w:noProof/>
                <w:szCs w:val="24"/>
                <w:lang w:val="lv-LV"/>
              </w:rPr>
              <w:t xml:space="preserve">Ķīmisko šķiedru ekstrūzija vai dabisko vai ķīmisko šķiedru vērpšana, ko visos gadījumos papildina aušana vai adīšana un apstrāde (tostarp piegriešana); vai </w:t>
            </w:r>
          </w:p>
        </w:tc>
      </w:tr>
      <w:tr w:rsidR="00A445FF" w:rsidRPr="00FF4C0E" w:rsidTr="00D46FAC">
        <w:trPr>
          <w:trHeight w:val="780"/>
        </w:trPr>
        <w:tc>
          <w:tcPr>
            <w:tcW w:w="1038" w:type="pct"/>
            <w:tcBorders>
              <w:top w:val="nil"/>
              <w:bottom w:val="nil"/>
              <w:right w:val="single" w:sz="4" w:space="0" w:color="auto"/>
            </w:tcBorders>
            <w:shd w:val="clear" w:color="auto" w:fill="auto"/>
          </w:tcPr>
          <w:p w:rsidR="00A445FF" w:rsidRDefault="00A445FF" w:rsidP="00D46FAC">
            <w:pPr>
              <w:spacing w:before="60" w:after="60" w:line="240" w:lineRule="auto"/>
              <w:contextualSpacing/>
              <w:rPr>
                <w:rFonts w:eastAsia="Calibri"/>
                <w:noProof/>
                <w:szCs w:val="22"/>
                <w:lang w:val="lv-LV" w:eastAsia="en-US"/>
              </w:rPr>
            </w:pPr>
          </w:p>
        </w:tc>
        <w:tc>
          <w:tcPr>
            <w:tcW w:w="3962" w:type="pct"/>
            <w:tcBorders>
              <w:top w:val="nil"/>
              <w:left w:val="single" w:sz="4" w:space="0" w:color="auto"/>
              <w:bottom w:val="nil"/>
            </w:tcBorders>
            <w:shd w:val="clear" w:color="auto" w:fill="auto"/>
          </w:tcPr>
          <w:p w:rsidR="00A445FF" w:rsidRDefault="00A445FF" w:rsidP="00D46FAC">
            <w:pPr>
              <w:spacing w:before="60" w:after="60" w:line="240" w:lineRule="auto"/>
              <w:contextualSpacing/>
              <w:rPr>
                <w:rFonts w:ascii="Calibri" w:hAnsi="Calibri"/>
                <w:noProof/>
                <w:szCs w:val="24"/>
                <w:lang w:val="lv-LV"/>
              </w:rPr>
            </w:pPr>
            <w:r>
              <w:rPr>
                <w:noProof/>
                <w:szCs w:val="24"/>
                <w:lang w:val="lv-LV"/>
              </w:rPr>
              <w:t>ķīmisko šķiedru ekstrūzija vai dabisko šķiedru izmantošana, ko visos gadījumos papildina jebkāda ar aušanu nesaistīta tehnika, ieskaitot adatošanu un apstrādi (tostarp piegriešana).</w:t>
            </w:r>
          </w:p>
        </w:tc>
      </w:tr>
      <w:tr w:rsidR="00A445FF" w:rsidTr="00D46FAC">
        <w:trPr>
          <w:trHeight w:val="20"/>
        </w:trPr>
        <w:tc>
          <w:tcPr>
            <w:tcW w:w="1038" w:type="pct"/>
            <w:tcBorders>
              <w:top w:val="nil"/>
              <w:bottom w:val="nil"/>
              <w:right w:val="single" w:sz="4" w:space="0" w:color="auto"/>
            </w:tcBorders>
            <w:shd w:val="clear" w:color="auto" w:fill="auto"/>
          </w:tcPr>
          <w:p w:rsidR="00A445FF" w:rsidRDefault="00A445FF" w:rsidP="00D46FAC">
            <w:pPr>
              <w:pageBreakBefore/>
              <w:spacing w:before="60" w:after="60" w:line="240" w:lineRule="auto"/>
              <w:contextualSpacing/>
              <w:rPr>
                <w:rFonts w:eastAsia="Calibri"/>
                <w:noProof/>
                <w:szCs w:val="22"/>
                <w:lang w:val="lv-LV" w:eastAsia="en-US"/>
              </w:rPr>
            </w:pPr>
            <w:r>
              <w:rPr>
                <w:rFonts w:eastAsia="Calibri"/>
                <w:noProof/>
                <w:szCs w:val="22"/>
                <w:lang w:val="lv-LV" w:eastAsia="en-US"/>
              </w:rPr>
              <w:lastRenderedPageBreak/>
              <w:t>63.06</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p>
        </w:tc>
      </w:tr>
      <w:tr w:rsidR="00A445FF" w:rsidRPr="00FF4C0E" w:rsidTr="00D46FAC">
        <w:trPr>
          <w:trHeight w:val="20"/>
        </w:trPr>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 no neaustām drānām</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Ķīmisko šķiedru ekstrūzija vai dabisko šķiedru izmantošana, ko vienmēr papildina tehnika bez aušanas, ieskaitot adatošanu.</w:t>
            </w:r>
          </w:p>
        </w:tc>
      </w:tr>
      <w:tr w:rsidR="00A445FF" w:rsidRPr="00FF4C0E" w:rsidTr="00D46FAC">
        <w:trPr>
          <w:trHeight w:val="20"/>
        </w:trPr>
        <w:tc>
          <w:tcPr>
            <w:tcW w:w="1038" w:type="pct"/>
            <w:tcBorders>
              <w:top w:val="nil"/>
              <w:bottom w:val="nil"/>
              <w:right w:val="single" w:sz="4" w:space="0" w:color="auto"/>
            </w:tcBorders>
            <w:shd w:val="clear" w:color="auto" w:fill="auto"/>
          </w:tcPr>
          <w:p w:rsidR="00A445FF" w:rsidRDefault="00A445FF" w:rsidP="00D46FAC">
            <w:pPr>
              <w:spacing w:before="60" w:after="60" w:line="240" w:lineRule="auto"/>
              <w:contextualSpacing/>
              <w:rPr>
                <w:rFonts w:ascii="Calibri" w:hAnsi="Calibri"/>
                <w:noProof/>
                <w:szCs w:val="24"/>
                <w:lang w:val="lv-LV"/>
              </w:rPr>
            </w:pPr>
            <w:r>
              <w:rPr>
                <w:noProof/>
                <w:szCs w:val="24"/>
                <w:lang w:val="lv-LV"/>
              </w:rPr>
              <w:t>– citādi</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Aušana kopā ar apstrādi (tostarp piegriešana) vai</w:t>
            </w:r>
          </w:p>
          <w:p w:rsidR="00A445FF" w:rsidRDefault="00A445FF" w:rsidP="00D46FAC">
            <w:pPr>
              <w:spacing w:before="60" w:after="60" w:line="240" w:lineRule="auto"/>
              <w:contextualSpacing/>
              <w:rPr>
                <w:rFonts w:ascii="Calibri" w:hAnsi="Calibri"/>
                <w:noProof/>
                <w:szCs w:val="24"/>
                <w:lang w:val="lv-LV"/>
              </w:rPr>
            </w:pPr>
            <w:r>
              <w:rPr>
                <w:noProof/>
                <w:szCs w:val="24"/>
                <w:lang w:val="lv-LV"/>
              </w:rPr>
              <w:t>pārklājuma uzlikšana, ja izmantotā auduma bez pārklājuma vērtība nepārsniedz 40 % no darījuma vērtības vai ražojuma ražotāja cenas kopā ar apstrādi (tostarp piegriešanu).</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63.07</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Ražošana, kurā izmantoto nenoteiktas izcelsmes materiālu vērtība nepārsniedz 40 % no darījuma vērtības vai ražojuma ražotāja cenas.</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63.08</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nodaļas, ja vai nu audums, vai pavediens atbilst izcelsmes noteikumam, ko piemērotu, ja audums vai dzija tiktu klasificēti atsevišķi.</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63.09</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RPr="00FF4C0E" w:rsidTr="00D46FAC">
        <w:tc>
          <w:tcPr>
            <w:tcW w:w="1038" w:type="pct"/>
            <w:tcBorders>
              <w:top w:val="nil"/>
              <w:bottom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63.10</w:t>
            </w:r>
          </w:p>
        </w:tc>
        <w:tc>
          <w:tcPr>
            <w:tcW w:w="3962" w:type="pct"/>
            <w:tcBorders>
              <w:top w:val="nil"/>
              <w:left w:val="single" w:sz="4" w:space="0" w:color="auto"/>
              <w:bottom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RPr="00FF4C0E" w:rsidTr="00D46FAC">
        <w:tc>
          <w:tcPr>
            <w:tcW w:w="1038" w:type="pct"/>
            <w:tcBorders>
              <w:top w:val="single" w:sz="4" w:space="0" w:color="auto"/>
              <w:bottom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XII sadaļa</w:t>
            </w:r>
          </w:p>
        </w:tc>
        <w:tc>
          <w:tcPr>
            <w:tcW w:w="3962" w:type="pct"/>
            <w:tcBorders>
              <w:top w:val="single" w:sz="4" w:space="0" w:color="auto"/>
              <w:left w:val="single" w:sz="4" w:space="0" w:color="auto"/>
              <w:bottom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Apavi, galvassegas, lietussargi, saulessargi, spieķi, spieķsēdekļi, pātagas, pletnes un to daļas; apstrādātas spalvas un izstrādājumi no tām; mākslīgie ziedi; izstrādājumi no cilvēku matiem</w:t>
            </w:r>
          </w:p>
        </w:tc>
      </w:tr>
      <w:tr w:rsidR="00A445FF" w:rsidRPr="00FF4C0E" w:rsidTr="00D46FAC">
        <w:tc>
          <w:tcPr>
            <w:tcW w:w="1038" w:type="pct"/>
            <w:tcBorders>
              <w:top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64. nodaļa</w:t>
            </w:r>
          </w:p>
        </w:tc>
        <w:tc>
          <w:tcPr>
            <w:tcW w:w="3962" w:type="pct"/>
            <w:tcBorders>
              <w:top w:val="single" w:sz="4" w:space="0" w:color="auto"/>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Apavi, getras un tamlīdzīgi izstrādājumi; šādu izstrādājumu daļas</w:t>
            </w:r>
          </w:p>
        </w:tc>
      </w:tr>
      <w:tr w:rsidR="00A445FF" w:rsidRPr="00FF4C0E" w:rsidTr="00D46FAC">
        <w:tc>
          <w:tcPr>
            <w:tcW w:w="1038" w:type="pct"/>
            <w:tcBorders>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64.01</w:t>
            </w:r>
            <w:r>
              <w:rPr>
                <w:rFonts w:eastAsia="Calibri"/>
                <w:noProof/>
                <w:szCs w:val="22"/>
                <w:lang w:val="lv-LV" w:eastAsia="en-US"/>
              </w:rPr>
              <w:noBreakHyphen/>
              <w:t>64.05</w:t>
            </w:r>
          </w:p>
        </w:tc>
        <w:tc>
          <w:tcPr>
            <w:tcW w:w="3962" w:type="pct"/>
            <w:tcBorders>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pozīcijas, izņemot pozīcijā 64.06 minētās virsas daļas, kas piestiprinātas starpzolēm vai citām zoļu sastāvdaļām.</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pageBreakBefore/>
              <w:widowControl/>
              <w:spacing w:before="60" w:after="60" w:line="240" w:lineRule="auto"/>
              <w:contextualSpacing/>
              <w:rPr>
                <w:rFonts w:eastAsia="Calibri"/>
                <w:b/>
                <w:noProof/>
                <w:szCs w:val="22"/>
                <w:lang w:val="lv-LV" w:eastAsia="en-US"/>
              </w:rPr>
            </w:pPr>
            <w:r>
              <w:rPr>
                <w:rFonts w:eastAsia="Calibri"/>
                <w:noProof/>
                <w:szCs w:val="22"/>
                <w:lang w:val="lv-LV" w:eastAsia="en-US"/>
              </w:rPr>
              <w:lastRenderedPageBreak/>
              <w:t>64.06</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Tr="00D46FAC">
        <w:tc>
          <w:tcPr>
            <w:tcW w:w="1038" w:type="pct"/>
            <w:tcBorders>
              <w:top w:val="nil"/>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65. nodaļa</w:t>
            </w:r>
          </w:p>
        </w:tc>
        <w:tc>
          <w:tcPr>
            <w:tcW w:w="3962" w:type="pct"/>
            <w:tcBorders>
              <w:top w:val="nil"/>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Galvassegas un to daļas</w:t>
            </w:r>
          </w:p>
        </w:tc>
      </w:tr>
      <w:tr w:rsidR="00A445FF" w:rsidRPr="00FF4C0E" w:rsidTr="00D46FAC">
        <w:tc>
          <w:tcPr>
            <w:tcW w:w="1038" w:type="pct"/>
            <w:tcBorders>
              <w:bottom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65.01</w:t>
            </w:r>
            <w:r>
              <w:rPr>
                <w:rFonts w:eastAsia="Calibri"/>
                <w:noProof/>
                <w:szCs w:val="22"/>
                <w:lang w:val="lv-LV" w:eastAsia="en-US"/>
              </w:rPr>
              <w:noBreakHyphen/>
              <w:t>65.07</w:t>
            </w:r>
          </w:p>
        </w:tc>
        <w:tc>
          <w:tcPr>
            <w:tcW w:w="3962" w:type="pct"/>
            <w:tcBorders>
              <w:left w:val="single" w:sz="4" w:space="0" w:color="auto"/>
              <w:bottom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RPr="00FF4C0E" w:rsidTr="00D46FAC">
        <w:tc>
          <w:tcPr>
            <w:tcW w:w="1038" w:type="pct"/>
            <w:tcBorders>
              <w:top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66. nodaļa</w:t>
            </w:r>
          </w:p>
        </w:tc>
        <w:tc>
          <w:tcPr>
            <w:tcW w:w="3962" w:type="pct"/>
            <w:tcBorders>
              <w:top w:val="single" w:sz="4" w:space="0" w:color="auto"/>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Lietussargi, saulessargi, spieķi, spieķsēdekļi, pātagas, pletnes un to daļas</w:t>
            </w:r>
          </w:p>
        </w:tc>
      </w:tr>
      <w:tr w:rsidR="00A445FF" w:rsidRPr="00FF4C0E" w:rsidTr="00D46FAC">
        <w:tc>
          <w:tcPr>
            <w:tcW w:w="1038" w:type="pct"/>
            <w:tcBorders>
              <w:bottom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66.01</w:t>
            </w:r>
            <w:r>
              <w:rPr>
                <w:rFonts w:eastAsia="Calibri"/>
                <w:noProof/>
                <w:szCs w:val="22"/>
                <w:lang w:val="lv-LV" w:eastAsia="en-US"/>
              </w:rPr>
              <w:noBreakHyphen/>
              <w:t>66.03</w:t>
            </w:r>
          </w:p>
        </w:tc>
        <w:tc>
          <w:tcPr>
            <w:tcW w:w="3962" w:type="pct"/>
            <w:tcBorders>
              <w:left w:val="single" w:sz="4" w:space="0" w:color="auto"/>
              <w:bottom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RPr="00FF4C0E" w:rsidTr="00D46FAC">
        <w:tc>
          <w:tcPr>
            <w:tcW w:w="1038" w:type="pct"/>
            <w:tcBorders>
              <w:top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67. nodaļa</w:t>
            </w:r>
          </w:p>
        </w:tc>
        <w:tc>
          <w:tcPr>
            <w:tcW w:w="3962" w:type="pct"/>
            <w:tcBorders>
              <w:top w:val="single" w:sz="4" w:space="0" w:color="auto"/>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Apstrādātas spalvas un dūnas un izstrādājumi no spalvām vai dūnām; mākslīgie ziedi; izstrādājumi no cilvēku matiem</w:t>
            </w:r>
          </w:p>
        </w:tc>
      </w:tr>
      <w:tr w:rsidR="00A445FF" w:rsidRPr="00FF4C0E" w:rsidTr="00D46FAC">
        <w:tc>
          <w:tcPr>
            <w:tcW w:w="1038" w:type="pct"/>
            <w:tcBorders>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67.01</w:t>
            </w:r>
          </w:p>
        </w:tc>
        <w:tc>
          <w:tcPr>
            <w:tcW w:w="3962" w:type="pct"/>
            <w:tcBorders>
              <w:left w:val="single" w:sz="4" w:space="0" w:color="auto"/>
              <w:bottom w:val="nil"/>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uz izstrādājumiem no spalvām vai dūnām šīs pozīcijas robežās vai no jebkuras citas pozīcijas; vai</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uz jebkuru citu pozīcijas 67.01 ražojumu no jebkuras citas pozīcijas.</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67.02</w:t>
            </w:r>
            <w:r>
              <w:rPr>
                <w:rFonts w:eastAsia="Calibri"/>
                <w:noProof/>
                <w:szCs w:val="22"/>
                <w:lang w:val="lv-LV" w:eastAsia="en-US"/>
              </w:rPr>
              <w:noBreakHyphen/>
              <w:t>67.04</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RPr="00FF4C0E" w:rsidTr="00D46FAC">
        <w:tc>
          <w:tcPr>
            <w:tcW w:w="1038" w:type="pct"/>
            <w:tcBorders>
              <w:top w:val="nil"/>
              <w:bottom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XIII sadaļa</w:t>
            </w:r>
          </w:p>
        </w:tc>
        <w:tc>
          <w:tcPr>
            <w:tcW w:w="3962" w:type="pct"/>
            <w:tcBorders>
              <w:top w:val="nil"/>
              <w:left w:val="single" w:sz="4" w:space="0" w:color="auto"/>
              <w:bottom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Akmens, ģipša, cementa, azbesta, vizlas un tamlīdzīgu materiālu izstrādājumi; keramikas izstrādājumi; stikls un stikla izstrādājumi</w:t>
            </w:r>
          </w:p>
        </w:tc>
      </w:tr>
      <w:tr w:rsidR="00A445FF" w:rsidRPr="00FF4C0E" w:rsidTr="00D46FAC">
        <w:tc>
          <w:tcPr>
            <w:tcW w:w="1038" w:type="pct"/>
            <w:tcBorders>
              <w:top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68. nodaļa</w:t>
            </w:r>
          </w:p>
        </w:tc>
        <w:tc>
          <w:tcPr>
            <w:tcW w:w="3962" w:type="pct"/>
            <w:tcBorders>
              <w:top w:val="single" w:sz="4" w:space="0" w:color="auto"/>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Akmens, ģipša, cementa, azbesta, vizlas un tamlīdzīgu materiālu izstrādājumi</w:t>
            </w:r>
          </w:p>
        </w:tc>
      </w:tr>
      <w:tr w:rsidR="00A445FF" w:rsidRPr="00FF4C0E" w:rsidTr="00D46FAC">
        <w:tc>
          <w:tcPr>
            <w:tcW w:w="1038" w:type="pct"/>
            <w:tcBorders>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68.01</w:t>
            </w:r>
            <w:r>
              <w:rPr>
                <w:rFonts w:eastAsia="Calibri"/>
                <w:noProof/>
                <w:szCs w:val="22"/>
                <w:lang w:val="lv-LV" w:eastAsia="en-US"/>
              </w:rPr>
              <w:noBreakHyphen/>
              <w:t>68.02</w:t>
            </w:r>
          </w:p>
        </w:tc>
        <w:tc>
          <w:tcPr>
            <w:tcW w:w="3962" w:type="pct"/>
            <w:tcBorders>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RPr="00FF4C0E" w:rsidTr="00D46FAC">
        <w:tc>
          <w:tcPr>
            <w:tcW w:w="1038" w:type="pct"/>
            <w:tcBorders>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68.03</w:t>
            </w:r>
          </w:p>
        </w:tc>
        <w:tc>
          <w:tcPr>
            <w:tcW w:w="3962" w:type="pct"/>
            <w:tcBorders>
              <w:left w:val="single" w:sz="4" w:space="0" w:color="auto"/>
              <w:bottom w:val="nil"/>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šīs pozīcijas robežās vai no jebkuras citas pozīcijas.</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pageBreakBefore/>
              <w:widowControl/>
              <w:spacing w:before="60" w:after="60" w:line="240" w:lineRule="auto"/>
              <w:contextualSpacing/>
              <w:rPr>
                <w:rFonts w:eastAsia="Calibri"/>
                <w:noProof/>
                <w:szCs w:val="22"/>
                <w:lang w:val="lv-LV" w:eastAsia="en-US"/>
              </w:rPr>
            </w:pPr>
            <w:r>
              <w:rPr>
                <w:rFonts w:eastAsia="Calibri"/>
                <w:noProof/>
                <w:szCs w:val="22"/>
                <w:lang w:val="lv-LV" w:eastAsia="en-US"/>
              </w:rPr>
              <w:lastRenderedPageBreak/>
              <w:t>68.04</w:t>
            </w:r>
            <w:r>
              <w:rPr>
                <w:rFonts w:eastAsia="Calibri"/>
                <w:noProof/>
                <w:szCs w:val="22"/>
                <w:lang w:val="lv-LV" w:eastAsia="en-US"/>
              </w:rPr>
              <w:noBreakHyphen/>
              <w:t>68.11</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RPr="00FF4C0E" w:rsidTr="00D46FAC">
        <w:tc>
          <w:tcPr>
            <w:tcW w:w="1038" w:type="pct"/>
            <w:tcBorders>
              <w:top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6812.80</w:t>
            </w:r>
            <w:r>
              <w:rPr>
                <w:rFonts w:eastAsia="Calibri"/>
                <w:noProof/>
                <w:szCs w:val="22"/>
                <w:lang w:val="lv-LV" w:eastAsia="en-US"/>
              </w:rPr>
              <w:noBreakHyphen/>
              <w:t>6812.99</w:t>
            </w:r>
          </w:p>
        </w:tc>
        <w:tc>
          <w:tcPr>
            <w:tcW w:w="3962" w:type="pct"/>
            <w:tcBorders>
              <w:top w:val="nil"/>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 xml:space="preserve">Maiņa no jebkuras citas apakšpozīcijas. </w:t>
            </w:r>
          </w:p>
        </w:tc>
      </w:tr>
      <w:tr w:rsidR="00A445FF" w:rsidRPr="00FF4C0E" w:rsidTr="00D46FAC">
        <w:tc>
          <w:tcPr>
            <w:tcW w:w="1038" w:type="pct"/>
            <w:tcBorders>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68.13</w:t>
            </w:r>
          </w:p>
        </w:tc>
        <w:tc>
          <w:tcPr>
            <w:tcW w:w="3962" w:type="pct"/>
            <w:tcBorders>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RPr="00FF4C0E" w:rsidTr="00D46FAC">
        <w:tc>
          <w:tcPr>
            <w:tcW w:w="1038" w:type="pct"/>
            <w:tcBorders>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6814.10</w:t>
            </w:r>
            <w:r>
              <w:rPr>
                <w:rFonts w:eastAsia="Calibri"/>
                <w:noProof/>
                <w:szCs w:val="22"/>
                <w:lang w:val="lv-LV" w:eastAsia="en-US"/>
              </w:rPr>
              <w:noBreakHyphen/>
              <w:t>6814.90</w:t>
            </w:r>
          </w:p>
        </w:tc>
        <w:tc>
          <w:tcPr>
            <w:tcW w:w="3962" w:type="pct"/>
            <w:tcBorders>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jebkuru šo apakšpozīciju robežās vai no jebkuras citas apakšpozīcijas.</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68.15</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Tr="00D46FAC">
        <w:tc>
          <w:tcPr>
            <w:tcW w:w="1038" w:type="pct"/>
            <w:tcBorders>
              <w:top w:val="nil"/>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69. nodaļa</w:t>
            </w:r>
          </w:p>
        </w:tc>
        <w:tc>
          <w:tcPr>
            <w:tcW w:w="3962" w:type="pct"/>
            <w:tcBorders>
              <w:top w:val="nil"/>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Keramikas izstrādājumi</w:t>
            </w:r>
          </w:p>
        </w:tc>
      </w:tr>
      <w:tr w:rsidR="00A445FF" w:rsidRPr="00FF4C0E" w:rsidTr="00D46FAC">
        <w:tc>
          <w:tcPr>
            <w:tcW w:w="1038" w:type="pct"/>
            <w:tcBorders>
              <w:bottom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69.01</w:t>
            </w:r>
            <w:r>
              <w:rPr>
                <w:rFonts w:eastAsia="Calibri"/>
                <w:noProof/>
                <w:szCs w:val="22"/>
                <w:lang w:val="lv-LV" w:eastAsia="en-US"/>
              </w:rPr>
              <w:noBreakHyphen/>
              <w:t>69.14</w:t>
            </w:r>
          </w:p>
        </w:tc>
        <w:tc>
          <w:tcPr>
            <w:tcW w:w="3962" w:type="pct"/>
            <w:tcBorders>
              <w:left w:val="single" w:sz="4" w:space="0" w:color="auto"/>
              <w:bottom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Tr="00D46FAC">
        <w:tc>
          <w:tcPr>
            <w:tcW w:w="1038" w:type="pct"/>
            <w:tcBorders>
              <w:top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70. nodaļa</w:t>
            </w:r>
          </w:p>
        </w:tc>
        <w:tc>
          <w:tcPr>
            <w:tcW w:w="3962" w:type="pct"/>
            <w:tcBorders>
              <w:top w:val="single" w:sz="4" w:space="0" w:color="auto"/>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Stikls un stikla izstrādājumi</w:t>
            </w:r>
          </w:p>
        </w:tc>
      </w:tr>
      <w:tr w:rsidR="00A445FF" w:rsidRPr="00FF4C0E" w:rsidTr="00D46FAC">
        <w:tc>
          <w:tcPr>
            <w:tcW w:w="1038" w:type="pct"/>
            <w:tcBorders>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70.01</w:t>
            </w:r>
            <w:r>
              <w:rPr>
                <w:rFonts w:eastAsia="Calibri"/>
                <w:noProof/>
                <w:szCs w:val="22"/>
                <w:lang w:val="lv-LV" w:eastAsia="en-US"/>
              </w:rPr>
              <w:noBreakHyphen/>
              <w:t>70.05</w:t>
            </w:r>
          </w:p>
        </w:tc>
        <w:tc>
          <w:tcPr>
            <w:tcW w:w="3962" w:type="pct"/>
            <w:tcBorders>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RPr="00FF4C0E" w:rsidTr="00D46FAC">
        <w:tc>
          <w:tcPr>
            <w:tcW w:w="1038" w:type="pct"/>
            <w:tcBorders>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70.06</w:t>
            </w:r>
          </w:p>
        </w:tc>
        <w:tc>
          <w:tcPr>
            <w:tcW w:w="3962" w:type="pct"/>
            <w:tcBorders>
              <w:left w:val="single" w:sz="4" w:space="0" w:color="auto"/>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šīs pozīcijas robežās vai no jebkuras citas pozīcijas.</w:t>
            </w:r>
          </w:p>
        </w:tc>
      </w:tr>
      <w:tr w:rsidR="00A445FF" w:rsidRPr="00FF4C0E" w:rsidTr="00D46FAC">
        <w:tc>
          <w:tcPr>
            <w:tcW w:w="1038" w:type="pct"/>
            <w:tcBorders>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70.07</w:t>
            </w:r>
            <w:r>
              <w:rPr>
                <w:rFonts w:eastAsia="Calibri"/>
                <w:noProof/>
                <w:szCs w:val="22"/>
                <w:lang w:val="lv-LV" w:eastAsia="en-US"/>
              </w:rPr>
              <w:noBreakHyphen/>
              <w:t>70.08</w:t>
            </w:r>
          </w:p>
        </w:tc>
        <w:tc>
          <w:tcPr>
            <w:tcW w:w="3962" w:type="pct"/>
            <w:tcBorders>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RPr="00FF4C0E" w:rsidTr="00D46FAC">
        <w:tc>
          <w:tcPr>
            <w:tcW w:w="1038" w:type="pct"/>
            <w:tcBorders>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7009.10</w:t>
            </w:r>
          </w:p>
        </w:tc>
        <w:tc>
          <w:tcPr>
            <w:tcW w:w="3962" w:type="pct"/>
            <w:tcBorders>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apakšpozīcijas.</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7009.91</w:t>
            </w:r>
            <w:r>
              <w:rPr>
                <w:rFonts w:eastAsia="Calibri"/>
                <w:noProof/>
                <w:szCs w:val="22"/>
                <w:lang w:val="lv-LV" w:eastAsia="en-US"/>
              </w:rPr>
              <w:noBreakHyphen/>
              <w:t>7009.92</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RPr="00FF4C0E" w:rsidTr="00D46FAC">
        <w:tc>
          <w:tcPr>
            <w:tcW w:w="1038" w:type="pct"/>
            <w:tcBorders>
              <w:top w:val="nil"/>
              <w:right w:val="single" w:sz="4" w:space="0" w:color="auto"/>
            </w:tcBorders>
            <w:shd w:val="clear" w:color="auto" w:fill="auto"/>
          </w:tcPr>
          <w:p w:rsidR="00A445FF" w:rsidRDefault="00A445FF" w:rsidP="00D46FAC">
            <w:pPr>
              <w:pageBreakBefore/>
              <w:widowControl/>
              <w:spacing w:before="60" w:after="60" w:line="240" w:lineRule="auto"/>
              <w:contextualSpacing/>
              <w:rPr>
                <w:rFonts w:eastAsia="Calibri"/>
                <w:noProof/>
                <w:szCs w:val="22"/>
                <w:lang w:val="lv-LV" w:eastAsia="en-US"/>
              </w:rPr>
            </w:pPr>
            <w:r>
              <w:rPr>
                <w:rFonts w:eastAsia="Calibri"/>
                <w:noProof/>
                <w:szCs w:val="22"/>
                <w:lang w:val="lv-LV" w:eastAsia="en-US"/>
              </w:rPr>
              <w:lastRenderedPageBreak/>
              <w:t>70.10</w:t>
            </w:r>
          </w:p>
        </w:tc>
        <w:tc>
          <w:tcPr>
            <w:tcW w:w="3962" w:type="pct"/>
            <w:tcBorders>
              <w:top w:val="nil"/>
              <w:left w:val="single" w:sz="4" w:space="0" w:color="auto"/>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pozīcijas vai</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uz slīpēta stikla traukiem no pozīcijas 70.10 neslīpēta stikla traukiem neatkarīgi no tā, ir vai nav arī maiņa no jebkuras citas pozīcijas, ja nenoteiktas izcelsmes neslīpēta stikla trauku vērtība nepārsniedz 50 % no darījuma vērtības vai ražojuma ražotāja cenas.</w:t>
            </w:r>
          </w:p>
        </w:tc>
      </w:tr>
      <w:tr w:rsidR="00A445FF" w:rsidRPr="00FF4C0E" w:rsidTr="00D46FAC">
        <w:tc>
          <w:tcPr>
            <w:tcW w:w="1038" w:type="pct"/>
            <w:tcBorders>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70.11</w:t>
            </w:r>
          </w:p>
        </w:tc>
        <w:tc>
          <w:tcPr>
            <w:tcW w:w="3962" w:type="pct"/>
            <w:tcBorders>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RPr="00FF4C0E" w:rsidTr="00D46FAC">
        <w:tc>
          <w:tcPr>
            <w:tcW w:w="1038" w:type="pct"/>
            <w:tcBorders>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70.13</w:t>
            </w:r>
          </w:p>
        </w:tc>
        <w:tc>
          <w:tcPr>
            <w:tcW w:w="3962" w:type="pct"/>
            <w:tcBorders>
              <w:left w:val="single" w:sz="4" w:space="0" w:color="auto"/>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pozīcijas vai</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uz slīpēta stikla traukiem no pozīcijas 70.13 neslīpēta stikla traukiem neatkarīgi no tā, ir vai nav arī maiņa no jebkuras citas pozīcijas, ja nenoteiktas izcelsmes neslīpēta stikla trauku vērtība nepārsniedz 50 % no darījuma vērtības vai ražojuma ražotāja cenas.</w:t>
            </w:r>
          </w:p>
        </w:tc>
      </w:tr>
      <w:tr w:rsidR="00A445FF" w:rsidRPr="00FF4C0E" w:rsidTr="00D46FAC">
        <w:tc>
          <w:tcPr>
            <w:tcW w:w="1038" w:type="pct"/>
            <w:tcBorders>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70.14</w:t>
            </w:r>
            <w:r>
              <w:rPr>
                <w:rFonts w:eastAsia="Calibri"/>
                <w:noProof/>
                <w:szCs w:val="22"/>
                <w:lang w:val="lv-LV" w:eastAsia="en-US"/>
              </w:rPr>
              <w:noBreakHyphen/>
              <w:t>70.18</w:t>
            </w:r>
          </w:p>
        </w:tc>
        <w:tc>
          <w:tcPr>
            <w:tcW w:w="3962" w:type="pct"/>
            <w:tcBorders>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RPr="00FF4C0E" w:rsidTr="00D46FAC">
        <w:tc>
          <w:tcPr>
            <w:tcW w:w="1038" w:type="pct"/>
            <w:tcBorders>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7019.11</w:t>
            </w:r>
            <w:r>
              <w:rPr>
                <w:rFonts w:eastAsia="Calibri"/>
                <w:noProof/>
                <w:szCs w:val="22"/>
                <w:lang w:val="lv-LV" w:eastAsia="en-US"/>
              </w:rPr>
              <w:noBreakHyphen/>
              <w:t>7019.40</w:t>
            </w:r>
          </w:p>
        </w:tc>
        <w:tc>
          <w:tcPr>
            <w:tcW w:w="3962" w:type="pct"/>
            <w:tcBorders>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7019.51</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apakšpozīcijas, izņemot apakšpozīciju 7019.52–7019.59.</w:t>
            </w:r>
          </w:p>
        </w:tc>
      </w:tr>
      <w:tr w:rsidR="00A445FF" w:rsidRPr="00FF4C0E" w:rsidTr="00D46FAC">
        <w:tc>
          <w:tcPr>
            <w:tcW w:w="1038" w:type="pct"/>
            <w:tcBorders>
              <w:top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7019.52</w:t>
            </w:r>
            <w:r>
              <w:rPr>
                <w:rFonts w:eastAsia="Calibri"/>
                <w:noProof/>
                <w:szCs w:val="22"/>
                <w:lang w:val="lv-LV" w:eastAsia="en-US"/>
              </w:rPr>
              <w:noBreakHyphen/>
              <w:t>7019.90</w:t>
            </w:r>
          </w:p>
        </w:tc>
        <w:tc>
          <w:tcPr>
            <w:tcW w:w="3962" w:type="pct"/>
            <w:tcBorders>
              <w:top w:val="nil"/>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apakšpozīcijas.</w:t>
            </w:r>
          </w:p>
        </w:tc>
      </w:tr>
      <w:tr w:rsidR="00A445FF" w:rsidRPr="00FF4C0E" w:rsidTr="00D46FAC">
        <w:tc>
          <w:tcPr>
            <w:tcW w:w="1038" w:type="pct"/>
            <w:tcBorders>
              <w:bottom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70.20</w:t>
            </w:r>
          </w:p>
        </w:tc>
        <w:tc>
          <w:tcPr>
            <w:tcW w:w="3962" w:type="pct"/>
            <w:tcBorders>
              <w:left w:val="single" w:sz="4" w:space="0" w:color="auto"/>
              <w:bottom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RPr="00FF4C0E" w:rsidTr="00D46FAC">
        <w:tc>
          <w:tcPr>
            <w:tcW w:w="1038" w:type="pct"/>
            <w:tcBorders>
              <w:top w:val="single" w:sz="4" w:space="0" w:color="auto"/>
              <w:bottom w:val="single" w:sz="4" w:space="0" w:color="auto"/>
              <w:right w:val="single" w:sz="4" w:space="0" w:color="auto"/>
            </w:tcBorders>
            <w:shd w:val="clear" w:color="auto" w:fill="auto"/>
          </w:tcPr>
          <w:p w:rsidR="00A445FF" w:rsidRDefault="00A445FF" w:rsidP="00D46FAC">
            <w:pPr>
              <w:pageBreakBefore/>
              <w:widowControl/>
              <w:spacing w:before="60" w:after="60" w:line="240" w:lineRule="auto"/>
              <w:contextualSpacing/>
              <w:rPr>
                <w:rFonts w:ascii="Calibri" w:hAnsi="Calibri"/>
                <w:noProof/>
                <w:szCs w:val="24"/>
                <w:lang w:val="lv-LV"/>
              </w:rPr>
            </w:pPr>
            <w:r>
              <w:rPr>
                <w:b/>
                <w:noProof/>
                <w:szCs w:val="24"/>
                <w:lang w:val="lv-LV"/>
              </w:rPr>
              <w:lastRenderedPageBreak/>
              <w:t>XIV sadaļa</w:t>
            </w:r>
          </w:p>
        </w:tc>
        <w:tc>
          <w:tcPr>
            <w:tcW w:w="3962" w:type="pct"/>
            <w:tcBorders>
              <w:top w:val="single" w:sz="4" w:space="0" w:color="auto"/>
              <w:left w:val="single" w:sz="4" w:space="0" w:color="auto"/>
              <w:bottom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Dabiskas vai kultivētas pērles, dārgakmeņi un pusdārgakmeņi, dārgmetāli, ar dārgmetālu plaķēti metāli un to izstrādājumi; bižutērija; monētas</w:t>
            </w:r>
          </w:p>
        </w:tc>
      </w:tr>
      <w:tr w:rsidR="00A445FF" w:rsidRPr="00FF4C0E" w:rsidTr="00D46FAC">
        <w:tc>
          <w:tcPr>
            <w:tcW w:w="1038" w:type="pct"/>
            <w:tcBorders>
              <w:top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71. nodaļa</w:t>
            </w:r>
          </w:p>
        </w:tc>
        <w:tc>
          <w:tcPr>
            <w:tcW w:w="3962" w:type="pct"/>
            <w:tcBorders>
              <w:top w:val="single" w:sz="4" w:space="0" w:color="auto"/>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Dabiskas vai kultivētas pērles, dārgakmeņi un pusdārgakmeņi, dārgmetāli, ar dārgmetālu plaķēti metāli un to izstrādājumi; bižutērija; monētas</w:t>
            </w:r>
          </w:p>
        </w:tc>
      </w:tr>
      <w:tr w:rsidR="00A445FF" w:rsidRPr="00FF4C0E" w:rsidTr="00D46FAC">
        <w:tc>
          <w:tcPr>
            <w:tcW w:w="1038" w:type="pct"/>
            <w:tcBorders>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71.01</w:t>
            </w:r>
          </w:p>
        </w:tc>
        <w:tc>
          <w:tcPr>
            <w:tcW w:w="3962" w:type="pct"/>
            <w:tcBorders>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RPr="00FF4C0E" w:rsidTr="00D46FAC">
        <w:tc>
          <w:tcPr>
            <w:tcW w:w="1038" w:type="pct"/>
            <w:tcBorders>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7102.10</w:t>
            </w:r>
          </w:p>
        </w:tc>
        <w:tc>
          <w:tcPr>
            <w:tcW w:w="3962" w:type="pct"/>
            <w:tcBorders>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RPr="00FF4C0E" w:rsidTr="00D46FAC">
        <w:tc>
          <w:tcPr>
            <w:tcW w:w="1038" w:type="pct"/>
            <w:tcBorders>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7102.21</w:t>
            </w:r>
            <w:r>
              <w:rPr>
                <w:rFonts w:eastAsia="Calibri"/>
                <w:noProof/>
                <w:szCs w:val="22"/>
                <w:lang w:val="lv-LV" w:eastAsia="en-US"/>
              </w:rPr>
              <w:noBreakHyphen/>
              <w:t>7102.39</w:t>
            </w:r>
          </w:p>
        </w:tc>
        <w:tc>
          <w:tcPr>
            <w:tcW w:w="3962" w:type="pct"/>
            <w:tcBorders>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apakšpozīcijas, izņemot apakšpozīciju 7102.10.</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7103.10</w:t>
            </w:r>
            <w:r>
              <w:rPr>
                <w:rFonts w:eastAsia="Calibri"/>
                <w:noProof/>
                <w:szCs w:val="22"/>
                <w:lang w:val="lv-LV" w:eastAsia="en-US"/>
              </w:rPr>
              <w:noBreakHyphen/>
              <w:t>7104.90</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apakšpozīcijas.</w:t>
            </w:r>
          </w:p>
        </w:tc>
      </w:tr>
      <w:tr w:rsidR="00A445FF" w:rsidRPr="00FF4C0E" w:rsidTr="00D46FAC">
        <w:tc>
          <w:tcPr>
            <w:tcW w:w="1038" w:type="pct"/>
            <w:tcBorders>
              <w:top w:val="nil"/>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71.05</w:t>
            </w:r>
          </w:p>
        </w:tc>
        <w:tc>
          <w:tcPr>
            <w:tcW w:w="3962" w:type="pct"/>
            <w:tcBorders>
              <w:top w:val="nil"/>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RPr="00FF4C0E" w:rsidTr="00D46FAC">
        <w:tc>
          <w:tcPr>
            <w:tcW w:w="1038" w:type="pct"/>
            <w:tcBorders>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7106.10</w:t>
            </w:r>
            <w:r>
              <w:rPr>
                <w:rFonts w:eastAsia="Calibri"/>
                <w:noProof/>
                <w:szCs w:val="22"/>
                <w:lang w:val="lv-LV" w:eastAsia="en-US"/>
              </w:rPr>
              <w:noBreakHyphen/>
              <w:t>7106.92</w:t>
            </w:r>
          </w:p>
        </w:tc>
        <w:tc>
          <w:tcPr>
            <w:tcW w:w="3962" w:type="pct"/>
            <w:tcBorders>
              <w:left w:val="single" w:sz="4" w:space="0" w:color="auto"/>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apakšpozīcijas vai</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jebkuru šo apakšpozīciju robežās neatkarīgi no tā, ir vai nav arī maiņa no jebkuras citas apakšpozīcijas, ja nenoteiktas izcelsmes materiāliem, kas klasificēti gatavā ražojuma apakšpozīcijā, veic elektrolītisku, termisku vai ķīmisku atdalīšanu vai sakausēšanu.</w:t>
            </w:r>
          </w:p>
        </w:tc>
      </w:tr>
      <w:tr w:rsidR="00A445FF" w:rsidRPr="00FF4C0E" w:rsidTr="00D46FAC">
        <w:tc>
          <w:tcPr>
            <w:tcW w:w="1038" w:type="pct"/>
            <w:tcBorders>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71.07</w:t>
            </w:r>
          </w:p>
        </w:tc>
        <w:tc>
          <w:tcPr>
            <w:tcW w:w="3962" w:type="pct"/>
            <w:tcBorders>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šīs pozīcijas robežās vai no jebkuras citas pozīcijas.</w:t>
            </w:r>
          </w:p>
        </w:tc>
      </w:tr>
      <w:tr w:rsidR="00A445FF" w:rsidRPr="00FF4C0E" w:rsidTr="00D46FAC">
        <w:tc>
          <w:tcPr>
            <w:tcW w:w="1038" w:type="pct"/>
            <w:tcBorders>
              <w:bottom w:val="nil"/>
              <w:right w:val="single" w:sz="4" w:space="0" w:color="auto"/>
            </w:tcBorders>
            <w:shd w:val="clear" w:color="auto" w:fill="auto"/>
          </w:tcPr>
          <w:p w:rsidR="00A445FF" w:rsidRDefault="00A445FF" w:rsidP="00D46FAC">
            <w:pPr>
              <w:pageBreakBefore/>
              <w:widowControl/>
              <w:spacing w:before="60" w:after="60" w:line="240" w:lineRule="auto"/>
              <w:contextualSpacing/>
              <w:rPr>
                <w:rFonts w:eastAsia="Calibri"/>
                <w:noProof/>
                <w:szCs w:val="22"/>
                <w:lang w:val="lv-LV" w:eastAsia="en-US"/>
              </w:rPr>
            </w:pPr>
            <w:r>
              <w:rPr>
                <w:rFonts w:eastAsia="Calibri"/>
                <w:noProof/>
                <w:szCs w:val="22"/>
                <w:lang w:val="lv-LV" w:eastAsia="en-US"/>
              </w:rPr>
              <w:lastRenderedPageBreak/>
              <w:t>7108.11</w:t>
            </w:r>
            <w:r>
              <w:rPr>
                <w:rFonts w:eastAsia="Calibri"/>
                <w:noProof/>
                <w:szCs w:val="22"/>
                <w:lang w:val="lv-LV" w:eastAsia="en-US"/>
              </w:rPr>
              <w:noBreakHyphen/>
              <w:t>7108.20</w:t>
            </w:r>
          </w:p>
        </w:tc>
        <w:tc>
          <w:tcPr>
            <w:tcW w:w="3962" w:type="pct"/>
            <w:tcBorders>
              <w:left w:val="single" w:sz="4" w:space="0" w:color="auto"/>
              <w:bottom w:val="nil"/>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apakšpozīcijas vai</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jebkuru šo apakšpozīciju robežās neatkarīgi no tā, ir vai nav arī maiņa no jebkuras citas apakšpozīcijas, ja nenoteiktas izcelsmes materiāliem, kas klasificēti gatavā ražojuma apakšpozīcijā, veic elektrolītisku, termisku vai ķīmisku atdalīšanu vai sakausēšanu.</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71.09</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šīs pozīcijas robežās vai no jebkuras citas pozīcijas.</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7110.11</w:t>
            </w:r>
            <w:r>
              <w:rPr>
                <w:rFonts w:eastAsia="Calibri"/>
                <w:noProof/>
                <w:szCs w:val="22"/>
                <w:lang w:val="lv-LV" w:eastAsia="en-US"/>
              </w:rPr>
              <w:noBreakHyphen/>
              <w:t>7110.49</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apakšpozīcijas vai</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jebkuru šo apakšpozīciju robežās neatkarīgi no tā, ir vai nav arī maiņa no jebkuras citas apakšpozīcijas, ja nenoteiktas izcelsmes materiāliem, kas klasificēti gatavā ražojuma apakšpozīcijā, veic elektrolītisku, termisku vai ķīmisku atdalīšanu vai sakausēšanu.</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71.11</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šīs pozīcijas robežās vai no jebkuras citas pozīcijas.</w:t>
            </w:r>
          </w:p>
        </w:tc>
      </w:tr>
      <w:tr w:rsidR="00A445FF" w:rsidRPr="00FF4C0E" w:rsidTr="00D46FAC">
        <w:tc>
          <w:tcPr>
            <w:tcW w:w="1038" w:type="pct"/>
            <w:tcBorders>
              <w:top w:val="nil"/>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71.12</w:t>
            </w:r>
            <w:r>
              <w:rPr>
                <w:rFonts w:eastAsia="Calibri"/>
                <w:noProof/>
                <w:szCs w:val="22"/>
                <w:lang w:val="lv-LV" w:eastAsia="en-US"/>
              </w:rPr>
              <w:noBreakHyphen/>
              <w:t>71.15</w:t>
            </w:r>
          </w:p>
        </w:tc>
        <w:tc>
          <w:tcPr>
            <w:tcW w:w="3962" w:type="pct"/>
            <w:tcBorders>
              <w:top w:val="nil"/>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RPr="00FF4C0E" w:rsidTr="00D46FAC">
        <w:tc>
          <w:tcPr>
            <w:tcW w:w="1038" w:type="pct"/>
            <w:tcBorders>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71.16</w:t>
            </w:r>
            <w:r>
              <w:rPr>
                <w:rFonts w:eastAsia="Calibri"/>
                <w:noProof/>
                <w:szCs w:val="22"/>
                <w:lang w:val="lv-LV" w:eastAsia="en-US"/>
              </w:rPr>
              <w:noBreakHyphen/>
              <w:t>71.17</w:t>
            </w:r>
          </w:p>
        </w:tc>
        <w:tc>
          <w:tcPr>
            <w:tcW w:w="3962" w:type="pct"/>
            <w:tcBorders>
              <w:left w:val="single" w:sz="4" w:space="0" w:color="auto"/>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pozīcijas vai</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jebkuru šo pozīciju robežās neatkarīgi no tā, ir vai nav arī maiņa no jebkuras citas pozīcijas, ja nenoteiktas izcelsmes materiālu, kas klasificēti gatavā ražojuma pozīcijā, vērtība nepārsniedz 50 % no darījuma vērtības vai ražojuma ražotāja cenas.</w:t>
            </w:r>
          </w:p>
        </w:tc>
      </w:tr>
      <w:tr w:rsidR="00A445FF" w:rsidRPr="00FF4C0E" w:rsidTr="00D46FAC">
        <w:tc>
          <w:tcPr>
            <w:tcW w:w="1038" w:type="pct"/>
            <w:tcBorders>
              <w:bottom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71.18</w:t>
            </w:r>
          </w:p>
        </w:tc>
        <w:tc>
          <w:tcPr>
            <w:tcW w:w="3962" w:type="pct"/>
            <w:tcBorders>
              <w:left w:val="single" w:sz="4" w:space="0" w:color="auto"/>
              <w:bottom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RPr="00FF4C0E" w:rsidTr="00D46FAC">
        <w:tc>
          <w:tcPr>
            <w:tcW w:w="1038" w:type="pct"/>
            <w:tcBorders>
              <w:top w:val="single" w:sz="4" w:space="0" w:color="auto"/>
              <w:bottom w:val="single" w:sz="4" w:space="0" w:color="auto"/>
              <w:right w:val="single" w:sz="4" w:space="0" w:color="auto"/>
            </w:tcBorders>
            <w:shd w:val="clear" w:color="auto" w:fill="auto"/>
          </w:tcPr>
          <w:p w:rsidR="00A445FF" w:rsidRDefault="00A445FF" w:rsidP="00D46FAC">
            <w:pPr>
              <w:pageBreakBefore/>
              <w:widowControl/>
              <w:spacing w:before="60" w:after="60" w:line="240" w:lineRule="auto"/>
              <w:contextualSpacing/>
              <w:rPr>
                <w:rFonts w:ascii="Calibri" w:hAnsi="Calibri"/>
                <w:noProof/>
                <w:szCs w:val="24"/>
                <w:lang w:val="lv-LV"/>
              </w:rPr>
            </w:pPr>
            <w:r>
              <w:rPr>
                <w:b/>
                <w:noProof/>
                <w:szCs w:val="24"/>
                <w:lang w:val="lv-LV"/>
              </w:rPr>
              <w:lastRenderedPageBreak/>
              <w:t>XV sadaļa</w:t>
            </w:r>
          </w:p>
        </w:tc>
        <w:tc>
          <w:tcPr>
            <w:tcW w:w="3962" w:type="pct"/>
            <w:tcBorders>
              <w:top w:val="single" w:sz="4" w:space="0" w:color="auto"/>
              <w:left w:val="single" w:sz="4" w:space="0" w:color="auto"/>
              <w:bottom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Parastie metāli un parasto metālu izstrādājumi</w:t>
            </w:r>
          </w:p>
        </w:tc>
      </w:tr>
      <w:tr w:rsidR="00A445FF" w:rsidTr="00D46FAC">
        <w:tc>
          <w:tcPr>
            <w:tcW w:w="1038" w:type="pct"/>
            <w:tcBorders>
              <w:top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72. nodaļa</w:t>
            </w:r>
          </w:p>
        </w:tc>
        <w:tc>
          <w:tcPr>
            <w:tcW w:w="3962" w:type="pct"/>
            <w:tcBorders>
              <w:top w:val="single" w:sz="4" w:space="0" w:color="auto"/>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Dzelzs un tērauds</w:t>
            </w:r>
          </w:p>
        </w:tc>
      </w:tr>
      <w:tr w:rsidR="00A445FF" w:rsidRPr="00FF4C0E" w:rsidTr="00D46FAC">
        <w:tc>
          <w:tcPr>
            <w:tcW w:w="1038" w:type="pct"/>
            <w:tcBorders>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72.01</w:t>
            </w:r>
            <w:r>
              <w:rPr>
                <w:rFonts w:eastAsia="Calibri"/>
                <w:noProof/>
                <w:szCs w:val="22"/>
                <w:lang w:val="lv-LV" w:eastAsia="en-US"/>
              </w:rPr>
              <w:noBreakHyphen/>
              <w:t>72.07</w:t>
            </w:r>
          </w:p>
        </w:tc>
        <w:tc>
          <w:tcPr>
            <w:tcW w:w="3962" w:type="pct"/>
            <w:tcBorders>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RPr="00FF4C0E" w:rsidTr="00D46FAC">
        <w:tc>
          <w:tcPr>
            <w:tcW w:w="1038" w:type="pct"/>
            <w:tcBorders>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72.08</w:t>
            </w:r>
            <w:r>
              <w:rPr>
                <w:rFonts w:eastAsia="Calibri"/>
                <w:noProof/>
                <w:szCs w:val="22"/>
                <w:lang w:val="lv-LV" w:eastAsia="en-US"/>
              </w:rPr>
              <w:noBreakHyphen/>
              <w:t>72.17</w:t>
            </w:r>
          </w:p>
        </w:tc>
        <w:tc>
          <w:tcPr>
            <w:tcW w:w="3962" w:type="pct"/>
            <w:tcBorders>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pozīcijas ārpus šīs grupas.</w:t>
            </w:r>
          </w:p>
        </w:tc>
      </w:tr>
      <w:tr w:rsidR="00A445FF" w:rsidRPr="00FF4C0E" w:rsidTr="00D46FAC">
        <w:tc>
          <w:tcPr>
            <w:tcW w:w="1038" w:type="pct"/>
            <w:tcBorders>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72.18</w:t>
            </w:r>
          </w:p>
        </w:tc>
        <w:tc>
          <w:tcPr>
            <w:tcW w:w="3962" w:type="pct"/>
            <w:tcBorders>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72.19</w:t>
            </w:r>
            <w:r>
              <w:rPr>
                <w:rFonts w:eastAsia="Calibri"/>
                <w:noProof/>
                <w:szCs w:val="22"/>
                <w:lang w:val="lv-LV" w:eastAsia="en-US"/>
              </w:rPr>
              <w:noBreakHyphen/>
              <w:t>72.23</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pozīcijas ārpus šīs grupas.</w:t>
            </w:r>
          </w:p>
        </w:tc>
      </w:tr>
      <w:tr w:rsidR="00A445FF" w:rsidRPr="00FF4C0E" w:rsidTr="00D46FAC">
        <w:tc>
          <w:tcPr>
            <w:tcW w:w="1038" w:type="pct"/>
            <w:tcBorders>
              <w:top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72.24</w:t>
            </w:r>
          </w:p>
        </w:tc>
        <w:tc>
          <w:tcPr>
            <w:tcW w:w="3962" w:type="pct"/>
            <w:tcBorders>
              <w:top w:val="nil"/>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RPr="00FF4C0E" w:rsidTr="00D46FAC">
        <w:tc>
          <w:tcPr>
            <w:tcW w:w="1038" w:type="pct"/>
            <w:tcBorders>
              <w:bottom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72.25</w:t>
            </w:r>
            <w:r>
              <w:rPr>
                <w:rFonts w:eastAsia="Calibri"/>
                <w:noProof/>
                <w:szCs w:val="22"/>
                <w:lang w:val="lv-LV" w:eastAsia="en-US"/>
              </w:rPr>
              <w:noBreakHyphen/>
              <w:t>72.29</w:t>
            </w:r>
          </w:p>
        </w:tc>
        <w:tc>
          <w:tcPr>
            <w:tcW w:w="3962" w:type="pct"/>
            <w:tcBorders>
              <w:left w:val="single" w:sz="4" w:space="0" w:color="auto"/>
              <w:bottom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pozīcijas ārpus šīs grupas.</w:t>
            </w:r>
          </w:p>
        </w:tc>
      </w:tr>
      <w:tr w:rsidR="00A445FF" w:rsidTr="00D46FAC">
        <w:tc>
          <w:tcPr>
            <w:tcW w:w="1038" w:type="pct"/>
            <w:tcBorders>
              <w:top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73. nodaļa</w:t>
            </w:r>
          </w:p>
        </w:tc>
        <w:tc>
          <w:tcPr>
            <w:tcW w:w="3962" w:type="pct"/>
            <w:tcBorders>
              <w:top w:val="single" w:sz="4" w:space="0" w:color="auto"/>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Dzelzs vai tērauda izstrādājumi</w:t>
            </w:r>
          </w:p>
        </w:tc>
      </w:tr>
      <w:tr w:rsidR="00A445FF" w:rsidRPr="00FF4C0E" w:rsidTr="00D46FAC">
        <w:tc>
          <w:tcPr>
            <w:tcW w:w="1038" w:type="pct"/>
            <w:tcBorders>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73.01</w:t>
            </w:r>
            <w:r>
              <w:rPr>
                <w:rFonts w:eastAsia="Calibri"/>
                <w:noProof/>
                <w:szCs w:val="22"/>
                <w:lang w:val="lv-LV" w:eastAsia="en-US"/>
              </w:rPr>
              <w:noBreakHyphen/>
              <w:t>73.03</w:t>
            </w:r>
          </w:p>
        </w:tc>
        <w:tc>
          <w:tcPr>
            <w:tcW w:w="3962" w:type="pct"/>
            <w:tcBorders>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RPr="00FF4C0E" w:rsidTr="00D46FAC">
        <w:tc>
          <w:tcPr>
            <w:tcW w:w="1038" w:type="pct"/>
            <w:tcBorders>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7304.11</w:t>
            </w:r>
            <w:r>
              <w:rPr>
                <w:rFonts w:eastAsia="Calibri"/>
                <w:noProof/>
                <w:szCs w:val="22"/>
                <w:lang w:val="lv-LV" w:eastAsia="en-US"/>
              </w:rPr>
              <w:noBreakHyphen/>
              <w:t>7304.39</w:t>
            </w:r>
          </w:p>
        </w:tc>
        <w:tc>
          <w:tcPr>
            <w:tcW w:w="3962" w:type="pct"/>
            <w:tcBorders>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RPr="00FF4C0E" w:rsidTr="00D46FAC">
        <w:tc>
          <w:tcPr>
            <w:tcW w:w="1038" w:type="pct"/>
            <w:tcBorders>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7304.41</w:t>
            </w:r>
          </w:p>
        </w:tc>
        <w:tc>
          <w:tcPr>
            <w:tcW w:w="3962" w:type="pct"/>
            <w:tcBorders>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apakšpozīcijas.</w:t>
            </w:r>
          </w:p>
        </w:tc>
      </w:tr>
      <w:tr w:rsidR="00A445FF" w:rsidRPr="00FF4C0E" w:rsidTr="00D46FAC">
        <w:tc>
          <w:tcPr>
            <w:tcW w:w="1038" w:type="pct"/>
            <w:tcBorders>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7304.49</w:t>
            </w:r>
            <w:r>
              <w:rPr>
                <w:rFonts w:eastAsia="Calibri"/>
                <w:noProof/>
                <w:szCs w:val="22"/>
                <w:lang w:val="lv-LV" w:eastAsia="en-US"/>
              </w:rPr>
              <w:noBreakHyphen/>
              <w:t>7304.90</w:t>
            </w:r>
          </w:p>
        </w:tc>
        <w:tc>
          <w:tcPr>
            <w:tcW w:w="3962" w:type="pct"/>
            <w:tcBorders>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RPr="00FF4C0E" w:rsidTr="00D46FAC">
        <w:tc>
          <w:tcPr>
            <w:tcW w:w="1038" w:type="pct"/>
            <w:tcBorders>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73.05</w:t>
            </w:r>
            <w:r>
              <w:rPr>
                <w:rFonts w:eastAsia="Calibri"/>
                <w:noProof/>
                <w:szCs w:val="22"/>
                <w:lang w:val="lv-LV" w:eastAsia="en-US"/>
              </w:rPr>
              <w:noBreakHyphen/>
              <w:t>73.06</w:t>
            </w:r>
          </w:p>
        </w:tc>
        <w:tc>
          <w:tcPr>
            <w:tcW w:w="3962" w:type="pct"/>
            <w:tcBorders>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RPr="00FF4C0E" w:rsidTr="00D46FAC">
        <w:tc>
          <w:tcPr>
            <w:tcW w:w="1038" w:type="pct"/>
            <w:tcBorders>
              <w:bottom w:val="nil"/>
              <w:right w:val="single" w:sz="4" w:space="0" w:color="auto"/>
            </w:tcBorders>
            <w:shd w:val="clear" w:color="auto" w:fill="auto"/>
          </w:tcPr>
          <w:p w:rsidR="00A445FF" w:rsidRDefault="00A445FF" w:rsidP="00D46FAC">
            <w:pPr>
              <w:pageBreakBefore/>
              <w:widowControl/>
              <w:spacing w:before="60" w:after="60" w:line="240" w:lineRule="auto"/>
              <w:contextualSpacing/>
              <w:rPr>
                <w:rFonts w:eastAsia="Calibri"/>
                <w:b/>
                <w:noProof/>
                <w:szCs w:val="22"/>
                <w:lang w:val="lv-LV" w:eastAsia="en-US"/>
              </w:rPr>
            </w:pPr>
            <w:r>
              <w:rPr>
                <w:rFonts w:eastAsia="Calibri"/>
                <w:noProof/>
                <w:szCs w:val="22"/>
                <w:lang w:val="lv-LV" w:eastAsia="en-US"/>
              </w:rPr>
              <w:lastRenderedPageBreak/>
              <w:t>7307.11</w:t>
            </w:r>
            <w:r>
              <w:rPr>
                <w:rFonts w:eastAsia="Calibri"/>
                <w:noProof/>
                <w:szCs w:val="22"/>
                <w:lang w:val="lv-LV" w:eastAsia="en-US"/>
              </w:rPr>
              <w:noBreakHyphen/>
              <w:t>7307.19</w:t>
            </w:r>
          </w:p>
        </w:tc>
        <w:tc>
          <w:tcPr>
            <w:tcW w:w="3962" w:type="pct"/>
            <w:tcBorders>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7307.21</w:t>
            </w:r>
            <w:r>
              <w:rPr>
                <w:rFonts w:eastAsia="Calibri"/>
                <w:noProof/>
                <w:szCs w:val="22"/>
                <w:lang w:val="lv-LV" w:eastAsia="en-US"/>
              </w:rPr>
              <w:noBreakHyphen/>
              <w:t>7307.29</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 xml:space="preserve">Maiņa no jebkuras citas pozīcijas, izņemot pozīciju 72.07; vai </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pozīcijas 72.07 kaltām sagatavēm neatkarīgi no tā, ir vai nav arī maiņa no jebkuras citas pozīcijas, ja pozīcijā 72.07 ietverto nenoteiktas izcelsmes kalto sagatavju vērtība nepārsniedz 50 % no darījuma vērtības vai ražojuma ražotāja cenas.</w:t>
            </w:r>
          </w:p>
        </w:tc>
      </w:tr>
      <w:tr w:rsidR="00A445FF" w:rsidRPr="00FF4C0E" w:rsidTr="00D46FAC">
        <w:tc>
          <w:tcPr>
            <w:tcW w:w="1038" w:type="pct"/>
            <w:tcBorders>
              <w:top w:val="nil"/>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7307.91</w:t>
            </w:r>
            <w:r>
              <w:rPr>
                <w:rFonts w:eastAsia="Calibri"/>
                <w:noProof/>
                <w:szCs w:val="22"/>
                <w:lang w:val="lv-LV" w:eastAsia="en-US"/>
              </w:rPr>
              <w:noBreakHyphen/>
              <w:t>7307.99</w:t>
            </w:r>
          </w:p>
        </w:tc>
        <w:tc>
          <w:tcPr>
            <w:tcW w:w="3962" w:type="pct"/>
            <w:tcBorders>
              <w:top w:val="nil"/>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RPr="00FF4C0E" w:rsidTr="00D46FAC">
        <w:tc>
          <w:tcPr>
            <w:tcW w:w="1038" w:type="pct"/>
            <w:tcBorders>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73.08</w:t>
            </w:r>
          </w:p>
        </w:tc>
        <w:tc>
          <w:tcPr>
            <w:tcW w:w="3962" w:type="pct"/>
            <w:tcBorders>
              <w:left w:val="single" w:sz="4" w:space="0" w:color="auto"/>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pozīcijas, izņemot apakšpozīciju 7301.20; vai</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apakšpozīcijas 7301.20 neatkarīgi no tā, ir vai nav arī maiņa no jebkuras citas pozīcijas, ja apakšpozīcijā 7301.20 ietverto nenoteiktas izcelsmes materiālu vērtība nepārsniedz 50 % no darījuma vērtības vai ražojuma ražotāja cenas.</w:t>
            </w:r>
          </w:p>
        </w:tc>
      </w:tr>
      <w:tr w:rsidR="00A445FF" w:rsidRPr="00FF4C0E" w:rsidTr="00D46FAC">
        <w:tc>
          <w:tcPr>
            <w:tcW w:w="1038" w:type="pct"/>
            <w:tcBorders>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73.09</w:t>
            </w:r>
            <w:r>
              <w:rPr>
                <w:rFonts w:eastAsia="Calibri"/>
                <w:noProof/>
                <w:szCs w:val="22"/>
                <w:lang w:val="lv-LV" w:eastAsia="en-US"/>
              </w:rPr>
              <w:noBreakHyphen/>
              <w:t>73.14</w:t>
            </w:r>
          </w:p>
        </w:tc>
        <w:tc>
          <w:tcPr>
            <w:tcW w:w="3962" w:type="pct"/>
            <w:tcBorders>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RPr="00FF4C0E" w:rsidTr="00D46FAC">
        <w:tc>
          <w:tcPr>
            <w:tcW w:w="1038" w:type="pct"/>
            <w:tcBorders>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73.15</w:t>
            </w:r>
          </w:p>
        </w:tc>
        <w:tc>
          <w:tcPr>
            <w:tcW w:w="3962" w:type="pct"/>
            <w:tcBorders>
              <w:left w:val="single" w:sz="4" w:space="0" w:color="auto"/>
              <w:bottom w:val="nil"/>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pozīcijas vai</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šīs pozīcijas robežās neatkarīgi no tā, ir vai nav arī maiņa no jebkuras citas pozīcijas, ja šajā pozīcijā ietverto nenoteiktas izcelsmes materiālu vērtība nepārsniedz 50 % no darījuma vērtības vai ražojuma ražotāja cenas.</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73.16</w:t>
            </w:r>
            <w:r>
              <w:rPr>
                <w:rFonts w:eastAsia="Calibri"/>
                <w:noProof/>
                <w:szCs w:val="22"/>
                <w:lang w:val="lv-LV" w:eastAsia="en-US"/>
              </w:rPr>
              <w:noBreakHyphen/>
              <w:t>73.20</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RPr="00FF4C0E" w:rsidTr="00D46FAC">
        <w:tc>
          <w:tcPr>
            <w:tcW w:w="1038" w:type="pct"/>
            <w:tcBorders>
              <w:top w:val="nil"/>
              <w:right w:val="single" w:sz="4" w:space="0" w:color="auto"/>
            </w:tcBorders>
            <w:shd w:val="clear" w:color="auto" w:fill="auto"/>
          </w:tcPr>
          <w:p w:rsidR="00A445FF" w:rsidRDefault="00A445FF" w:rsidP="00D46FAC">
            <w:pPr>
              <w:pageBreakBefore/>
              <w:widowControl/>
              <w:spacing w:before="60" w:after="60" w:line="240" w:lineRule="auto"/>
              <w:contextualSpacing/>
              <w:rPr>
                <w:rFonts w:eastAsia="Calibri"/>
                <w:noProof/>
                <w:szCs w:val="22"/>
                <w:lang w:val="lv-LV" w:eastAsia="en-US"/>
              </w:rPr>
            </w:pPr>
            <w:r>
              <w:rPr>
                <w:rFonts w:eastAsia="Calibri"/>
                <w:noProof/>
                <w:szCs w:val="22"/>
                <w:lang w:val="lv-LV" w:eastAsia="en-US"/>
              </w:rPr>
              <w:lastRenderedPageBreak/>
              <w:t>73.21</w:t>
            </w:r>
          </w:p>
        </w:tc>
        <w:tc>
          <w:tcPr>
            <w:tcW w:w="3962" w:type="pct"/>
            <w:tcBorders>
              <w:top w:val="nil"/>
              <w:left w:val="single" w:sz="4" w:space="0" w:color="auto"/>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pozīcijas vai</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šīs pozīcijas robežās neatkarīgi no tā, ir vai nav arī maiņa no jebkuras citas pozīcijas, ja šajā pozīcijā ietverto nenoteiktas izcelsmes materiālu vērtība nepārsniedz 50 % no darījuma vērtības vai ražojuma ražotāja cenas.</w:t>
            </w:r>
          </w:p>
        </w:tc>
      </w:tr>
      <w:tr w:rsidR="00A445FF" w:rsidRPr="00FF4C0E" w:rsidTr="00D46FAC">
        <w:tc>
          <w:tcPr>
            <w:tcW w:w="1038" w:type="pct"/>
            <w:tcBorders>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73.22</w:t>
            </w:r>
            <w:r>
              <w:rPr>
                <w:rFonts w:eastAsia="Calibri"/>
                <w:noProof/>
                <w:szCs w:val="22"/>
                <w:lang w:val="lv-LV" w:eastAsia="en-US"/>
              </w:rPr>
              <w:noBreakHyphen/>
              <w:t>73.23</w:t>
            </w:r>
          </w:p>
        </w:tc>
        <w:tc>
          <w:tcPr>
            <w:tcW w:w="3962" w:type="pct"/>
            <w:tcBorders>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RPr="00FF4C0E" w:rsidTr="00D46FAC">
        <w:tc>
          <w:tcPr>
            <w:tcW w:w="1038" w:type="pct"/>
            <w:tcBorders>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73.24</w:t>
            </w:r>
          </w:p>
        </w:tc>
        <w:tc>
          <w:tcPr>
            <w:tcW w:w="3962" w:type="pct"/>
            <w:tcBorders>
              <w:left w:val="single" w:sz="4" w:space="0" w:color="auto"/>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pozīcijas vai</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šīs pozīcijas robežās neatkarīgi no tā, ir vai nav arī maiņa no jebkuras citas pozīcijas, ja šajā pozīcijā ietverto nenoteiktas izcelsmes materiālu vērtība nepārsniedz 50 % no darījuma vērtības vai ražojuma ražotāja cenas.</w:t>
            </w:r>
          </w:p>
        </w:tc>
      </w:tr>
      <w:tr w:rsidR="00A445FF" w:rsidRPr="00FF4C0E" w:rsidTr="00D46FAC">
        <w:tc>
          <w:tcPr>
            <w:tcW w:w="1038" w:type="pct"/>
            <w:tcBorders>
              <w:bottom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73.25</w:t>
            </w:r>
            <w:r>
              <w:rPr>
                <w:rFonts w:eastAsia="Calibri"/>
                <w:noProof/>
                <w:szCs w:val="22"/>
                <w:lang w:val="lv-LV" w:eastAsia="en-US"/>
              </w:rPr>
              <w:noBreakHyphen/>
              <w:t>73.26</w:t>
            </w:r>
          </w:p>
        </w:tc>
        <w:tc>
          <w:tcPr>
            <w:tcW w:w="3962" w:type="pct"/>
            <w:tcBorders>
              <w:left w:val="single" w:sz="4" w:space="0" w:color="auto"/>
              <w:bottom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Tr="00D46FAC">
        <w:tc>
          <w:tcPr>
            <w:tcW w:w="1038" w:type="pct"/>
            <w:tcBorders>
              <w:top w:val="single" w:sz="4" w:space="0" w:color="auto"/>
              <w:bottom w:val="nil"/>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74. nodaļa</w:t>
            </w:r>
          </w:p>
        </w:tc>
        <w:tc>
          <w:tcPr>
            <w:tcW w:w="3962" w:type="pct"/>
            <w:tcBorders>
              <w:top w:val="single" w:sz="4" w:space="0" w:color="auto"/>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Varš un tā izstrādājumi</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74.01</w:t>
            </w:r>
            <w:r>
              <w:rPr>
                <w:rFonts w:eastAsia="Calibri"/>
                <w:noProof/>
                <w:szCs w:val="22"/>
                <w:lang w:val="lv-LV" w:eastAsia="en-US"/>
              </w:rPr>
              <w:noBreakHyphen/>
              <w:t>74.02</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RPr="00FF4C0E" w:rsidTr="00D46FAC">
        <w:tc>
          <w:tcPr>
            <w:tcW w:w="1038" w:type="pct"/>
            <w:tcBorders>
              <w:top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7403.11</w:t>
            </w:r>
            <w:r>
              <w:rPr>
                <w:rFonts w:eastAsia="Calibri"/>
                <w:noProof/>
                <w:szCs w:val="22"/>
                <w:lang w:val="lv-LV" w:eastAsia="en-US"/>
              </w:rPr>
              <w:noBreakHyphen/>
              <w:t>7403.29</w:t>
            </w:r>
          </w:p>
        </w:tc>
        <w:tc>
          <w:tcPr>
            <w:tcW w:w="3962" w:type="pct"/>
            <w:tcBorders>
              <w:top w:val="nil"/>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apakšpozīcijas.</w:t>
            </w:r>
          </w:p>
        </w:tc>
      </w:tr>
      <w:tr w:rsidR="00A445FF" w:rsidRPr="00FF4C0E" w:rsidTr="00D46FAC">
        <w:tc>
          <w:tcPr>
            <w:tcW w:w="1038" w:type="pct"/>
            <w:tcBorders>
              <w:bottom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74.04</w:t>
            </w:r>
            <w:r>
              <w:rPr>
                <w:rFonts w:eastAsia="Calibri"/>
                <w:noProof/>
                <w:szCs w:val="22"/>
                <w:lang w:val="lv-LV" w:eastAsia="en-US"/>
              </w:rPr>
              <w:noBreakHyphen/>
              <w:t>74.19</w:t>
            </w:r>
          </w:p>
        </w:tc>
        <w:tc>
          <w:tcPr>
            <w:tcW w:w="3962" w:type="pct"/>
            <w:tcBorders>
              <w:left w:val="single" w:sz="4" w:space="0" w:color="auto"/>
              <w:bottom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Tr="00D46FAC">
        <w:tc>
          <w:tcPr>
            <w:tcW w:w="1038" w:type="pct"/>
            <w:tcBorders>
              <w:top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75. nodaļa</w:t>
            </w:r>
          </w:p>
        </w:tc>
        <w:tc>
          <w:tcPr>
            <w:tcW w:w="3962" w:type="pct"/>
            <w:tcBorders>
              <w:top w:val="single" w:sz="4" w:space="0" w:color="auto"/>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Niķelis un tā izstrādājumi</w:t>
            </w:r>
          </w:p>
        </w:tc>
      </w:tr>
      <w:tr w:rsidR="00A445FF" w:rsidRPr="00FF4C0E" w:rsidTr="00D46FAC">
        <w:tc>
          <w:tcPr>
            <w:tcW w:w="1038" w:type="pct"/>
            <w:tcBorders>
              <w:bottom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75.01</w:t>
            </w:r>
            <w:r>
              <w:rPr>
                <w:rFonts w:eastAsia="Calibri"/>
                <w:noProof/>
                <w:szCs w:val="22"/>
                <w:lang w:val="lv-LV" w:eastAsia="en-US"/>
              </w:rPr>
              <w:noBreakHyphen/>
              <w:t>75.08</w:t>
            </w:r>
          </w:p>
        </w:tc>
        <w:tc>
          <w:tcPr>
            <w:tcW w:w="3962" w:type="pct"/>
            <w:tcBorders>
              <w:left w:val="single" w:sz="4" w:space="0" w:color="auto"/>
              <w:bottom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Tr="00D46FAC">
        <w:tc>
          <w:tcPr>
            <w:tcW w:w="1038" w:type="pct"/>
            <w:tcBorders>
              <w:top w:val="single" w:sz="4" w:space="0" w:color="auto"/>
              <w:right w:val="single" w:sz="4" w:space="0" w:color="auto"/>
            </w:tcBorders>
            <w:shd w:val="clear" w:color="auto" w:fill="auto"/>
          </w:tcPr>
          <w:p w:rsidR="00A445FF" w:rsidRDefault="00A445FF" w:rsidP="00D46FAC">
            <w:pPr>
              <w:pageBreakBefore/>
              <w:widowControl/>
              <w:spacing w:before="60" w:after="60" w:line="240" w:lineRule="auto"/>
              <w:contextualSpacing/>
              <w:rPr>
                <w:rFonts w:ascii="Calibri" w:hAnsi="Calibri"/>
                <w:noProof/>
                <w:szCs w:val="24"/>
                <w:lang w:val="lv-LV"/>
              </w:rPr>
            </w:pPr>
            <w:r>
              <w:rPr>
                <w:b/>
                <w:noProof/>
                <w:szCs w:val="24"/>
                <w:lang w:val="lv-LV"/>
              </w:rPr>
              <w:lastRenderedPageBreak/>
              <w:t>76. nodaļa</w:t>
            </w:r>
          </w:p>
        </w:tc>
        <w:tc>
          <w:tcPr>
            <w:tcW w:w="3962" w:type="pct"/>
            <w:tcBorders>
              <w:top w:val="single" w:sz="4" w:space="0" w:color="auto"/>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Alumīnijs un tā izstrādājumi</w:t>
            </w:r>
          </w:p>
        </w:tc>
      </w:tr>
      <w:tr w:rsidR="00A445FF" w:rsidRPr="00FF4C0E" w:rsidTr="00D46FAC">
        <w:tc>
          <w:tcPr>
            <w:tcW w:w="1038" w:type="pct"/>
            <w:tcBorders>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7601.10</w:t>
            </w:r>
            <w:r>
              <w:rPr>
                <w:rFonts w:eastAsia="Calibri"/>
                <w:noProof/>
                <w:szCs w:val="22"/>
                <w:lang w:val="lv-LV" w:eastAsia="en-US"/>
              </w:rPr>
              <w:noBreakHyphen/>
              <w:t>7601.20</w:t>
            </w:r>
          </w:p>
        </w:tc>
        <w:tc>
          <w:tcPr>
            <w:tcW w:w="3962" w:type="pct"/>
            <w:tcBorders>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jebkuru šo apakšpozīciju robežās vai no jebkuras citas apakšpozīcijas.</w:t>
            </w:r>
          </w:p>
        </w:tc>
      </w:tr>
      <w:tr w:rsidR="00A445FF" w:rsidRPr="00FF4C0E" w:rsidTr="00D46FAC">
        <w:tc>
          <w:tcPr>
            <w:tcW w:w="1038" w:type="pct"/>
            <w:tcBorders>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76.02</w:t>
            </w:r>
            <w:r>
              <w:rPr>
                <w:rFonts w:eastAsia="Calibri"/>
                <w:noProof/>
                <w:szCs w:val="22"/>
                <w:lang w:val="lv-LV" w:eastAsia="en-US"/>
              </w:rPr>
              <w:noBreakHyphen/>
              <w:t>76.06</w:t>
            </w:r>
          </w:p>
        </w:tc>
        <w:tc>
          <w:tcPr>
            <w:tcW w:w="3962" w:type="pct"/>
            <w:tcBorders>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76.07</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 xml:space="preserve">Maiņa no jebkuras citas pozīcijas vai </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šīs pozīcijas robežās neatkarīgi no tā, ir vai nav arī maiņa no jebkuras citas pozīcijas, ja šajā pozīcijā ietverto nenoteiktas izcelsmes materiālu vērtība nepārsniedz 50 % no darījuma vērtības vai ražojuma ražotāja cenas.</w:t>
            </w:r>
          </w:p>
        </w:tc>
      </w:tr>
      <w:tr w:rsidR="00A445FF" w:rsidRPr="00FF4C0E" w:rsidTr="00D46FAC">
        <w:tc>
          <w:tcPr>
            <w:tcW w:w="1038" w:type="pct"/>
            <w:tcBorders>
              <w:top w:val="nil"/>
              <w:bottom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76.08</w:t>
            </w:r>
            <w:r>
              <w:rPr>
                <w:rFonts w:eastAsia="Calibri"/>
                <w:noProof/>
                <w:szCs w:val="22"/>
                <w:lang w:val="lv-LV" w:eastAsia="en-US"/>
              </w:rPr>
              <w:noBreakHyphen/>
              <w:t>76.16</w:t>
            </w:r>
          </w:p>
        </w:tc>
        <w:tc>
          <w:tcPr>
            <w:tcW w:w="3962" w:type="pct"/>
            <w:tcBorders>
              <w:top w:val="nil"/>
              <w:left w:val="single" w:sz="4" w:space="0" w:color="auto"/>
              <w:bottom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Tr="00D46FAC">
        <w:tc>
          <w:tcPr>
            <w:tcW w:w="1038" w:type="pct"/>
            <w:tcBorders>
              <w:top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78. nodaļa</w:t>
            </w:r>
          </w:p>
        </w:tc>
        <w:tc>
          <w:tcPr>
            <w:tcW w:w="3962" w:type="pct"/>
            <w:tcBorders>
              <w:top w:val="single" w:sz="4" w:space="0" w:color="auto"/>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Svins un tā izstrādājumi</w:t>
            </w:r>
          </w:p>
        </w:tc>
      </w:tr>
      <w:tr w:rsidR="00A445FF" w:rsidRPr="00FF4C0E" w:rsidTr="00D46FAC">
        <w:tc>
          <w:tcPr>
            <w:tcW w:w="1038" w:type="pct"/>
            <w:tcBorders>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7801.10</w:t>
            </w:r>
          </w:p>
        </w:tc>
        <w:tc>
          <w:tcPr>
            <w:tcW w:w="3962" w:type="pct"/>
            <w:tcBorders>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 xml:space="preserve">Maiņa no jebkuras citas apakšpozīcijas. </w:t>
            </w:r>
          </w:p>
        </w:tc>
      </w:tr>
      <w:tr w:rsidR="00A445FF" w:rsidRPr="00FF4C0E" w:rsidTr="00D46FAC">
        <w:tc>
          <w:tcPr>
            <w:tcW w:w="1038" w:type="pct"/>
            <w:tcBorders>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7801.91</w:t>
            </w:r>
            <w:r>
              <w:rPr>
                <w:rFonts w:eastAsia="Calibri"/>
                <w:noProof/>
                <w:szCs w:val="22"/>
                <w:lang w:val="lv-LV" w:eastAsia="en-US"/>
              </w:rPr>
              <w:noBreakHyphen/>
              <w:t>7801.99</w:t>
            </w:r>
          </w:p>
        </w:tc>
        <w:tc>
          <w:tcPr>
            <w:tcW w:w="3962" w:type="pct"/>
            <w:tcBorders>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RPr="00FF4C0E" w:rsidTr="00D46FAC">
        <w:tc>
          <w:tcPr>
            <w:tcW w:w="1038" w:type="pct"/>
            <w:tcBorders>
              <w:bottom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78.02</w:t>
            </w:r>
            <w:r>
              <w:rPr>
                <w:rFonts w:eastAsia="Calibri"/>
                <w:noProof/>
                <w:szCs w:val="22"/>
                <w:lang w:val="lv-LV" w:eastAsia="en-US"/>
              </w:rPr>
              <w:noBreakHyphen/>
              <w:t>78.06</w:t>
            </w:r>
          </w:p>
        </w:tc>
        <w:tc>
          <w:tcPr>
            <w:tcW w:w="3962" w:type="pct"/>
            <w:tcBorders>
              <w:left w:val="single" w:sz="4" w:space="0" w:color="auto"/>
              <w:bottom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Tr="00D46FAC">
        <w:tc>
          <w:tcPr>
            <w:tcW w:w="1038" w:type="pct"/>
            <w:tcBorders>
              <w:top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79. nodaļa</w:t>
            </w:r>
          </w:p>
        </w:tc>
        <w:tc>
          <w:tcPr>
            <w:tcW w:w="3962" w:type="pct"/>
            <w:tcBorders>
              <w:top w:val="single" w:sz="4" w:space="0" w:color="auto"/>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Cinks un tā izstrādājumi</w:t>
            </w:r>
          </w:p>
        </w:tc>
      </w:tr>
      <w:tr w:rsidR="00A445FF" w:rsidRPr="00FF4C0E" w:rsidTr="00D46FAC">
        <w:tc>
          <w:tcPr>
            <w:tcW w:w="1038" w:type="pct"/>
            <w:tcBorders>
              <w:bottom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79.01</w:t>
            </w:r>
            <w:r>
              <w:rPr>
                <w:rFonts w:eastAsia="Calibri"/>
                <w:noProof/>
                <w:szCs w:val="22"/>
                <w:lang w:val="lv-LV" w:eastAsia="en-US"/>
              </w:rPr>
              <w:noBreakHyphen/>
              <w:t>79.07</w:t>
            </w:r>
          </w:p>
        </w:tc>
        <w:tc>
          <w:tcPr>
            <w:tcW w:w="3962" w:type="pct"/>
            <w:tcBorders>
              <w:left w:val="single" w:sz="4" w:space="0" w:color="auto"/>
              <w:bottom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Tr="00D46FAC">
        <w:tc>
          <w:tcPr>
            <w:tcW w:w="1038" w:type="pct"/>
            <w:tcBorders>
              <w:top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80. nodaļa</w:t>
            </w:r>
          </w:p>
        </w:tc>
        <w:tc>
          <w:tcPr>
            <w:tcW w:w="3962" w:type="pct"/>
            <w:tcBorders>
              <w:top w:val="single" w:sz="4" w:space="0" w:color="auto"/>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Alva un tās izstrādājumi</w:t>
            </w:r>
          </w:p>
        </w:tc>
      </w:tr>
      <w:tr w:rsidR="00A445FF" w:rsidRPr="00FF4C0E" w:rsidTr="00D46FAC">
        <w:tc>
          <w:tcPr>
            <w:tcW w:w="1038" w:type="pct"/>
            <w:tcBorders>
              <w:bottom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80.01</w:t>
            </w:r>
            <w:r>
              <w:rPr>
                <w:rFonts w:eastAsia="Calibri"/>
                <w:noProof/>
                <w:szCs w:val="22"/>
                <w:lang w:val="lv-LV" w:eastAsia="en-US"/>
              </w:rPr>
              <w:noBreakHyphen/>
              <w:t>80.07</w:t>
            </w:r>
          </w:p>
        </w:tc>
        <w:tc>
          <w:tcPr>
            <w:tcW w:w="3962" w:type="pct"/>
            <w:tcBorders>
              <w:left w:val="single" w:sz="4" w:space="0" w:color="auto"/>
              <w:bottom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RPr="00FF4C0E" w:rsidTr="00D46FAC">
        <w:tc>
          <w:tcPr>
            <w:tcW w:w="1038" w:type="pct"/>
            <w:tcBorders>
              <w:top w:val="single" w:sz="4" w:space="0" w:color="auto"/>
              <w:right w:val="single" w:sz="4" w:space="0" w:color="auto"/>
            </w:tcBorders>
            <w:shd w:val="clear" w:color="auto" w:fill="auto"/>
          </w:tcPr>
          <w:p w:rsidR="00A445FF" w:rsidRDefault="00A445FF" w:rsidP="00D46FAC">
            <w:pPr>
              <w:pageBreakBefore/>
              <w:widowControl/>
              <w:spacing w:before="60" w:after="60" w:line="240" w:lineRule="auto"/>
              <w:contextualSpacing/>
              <w:rPr>
                <w:rFonts w:ascii="Calibri" w:hAnsi="Calibri"/>
                <w:noProof/>
                <w:szCs w:val="24"/>
                <w:lang w:val="lv-LV"/>
              </w:rPr>
            </w:pPr>
            <w:r>
              <w:rPr>
                <w:b/>
                <w:noProof/>
                <w:szCs w:val="24"/>
                <w:lang w:val="lv-LV"/>
              </w:rPr>
              <w:lastRenderedPageBreak/>
              <w:t>81. nodaļa</w:t>
            </w:r>
          </w:p>
        </w:tc>
        <w:tc>
          <w:tcPr>
            <w:tcW w:w="3962" w:type="pct"/>
            <w:tcBorders>
              <w:top w:val="single" w:sz="4" w:space="0" w:color="auto"/>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Pārējie parastie metāli; metālkeramika; to izstrādājumi</w:t>
            </w:r>
          </w:p>
        </w:tc>
      </w:tr>
      <w:tr w:rsidR="00A445FF" w:rsidRPr="00FF4C0E" w:rsidTr="00D46FAC">
        <w:tc>
          <w:tcPr>
            <w:tcW w:w="1038" w:type="pct"/>
            <w:tcBorders>
              <w:bottom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8101.10</w:t>
            </w:r>
            <w:r>
              <w:rPr>
                <w:rFonts w:eastAsia="Calibri"/>
                <w:noProof/>
                <w:szCs w:val="22"/>
                <w:lang w:val="lv-LV" w:eastAsia="en-US"/>
              </w:rPr>
              <w:noBreakHyphen/>
              <w:t>8113.00</w:t>
            </w:r>
          </w:p>
        </w:tc>
        <w:tc>
          <w:tcPr>
            <w:tcW w:w="3962" w:type="pct"/>
            <w:tcBorders>
              <w:left w:val="single" w:sz="4" w:space="0" w:color="auto"/>
              <w:bottom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apakšpozīcijas.</w:t>
            </w:r>
          </w:p>
        </w:tc>
      </w:tr>
      <w:tr w:rsidR="00A445FF" w:rsidRPr="00FF4C0E" w:rsidTr="00D46FAC">
        <w:tc>
          <w:tcPr>
            <w:tcW w:w="1038" w:type="pct"/>
            <w:tcBorders>
              <w:top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82. nodaļa</w:t>
            </w:r>
          </w:p>
        </w:tc>
        <w:tc>
          <w:tcPr>
            <w:tcW w:w="3962" w:type="pct"/>
            <w:tcBorders>
              <w:top w:val="single" w:sz="4" w:space="0" w:color="auto"/>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Parasto metālu instrumenti, darbarīki, griešanas rīki, karotes un dakšiņas; to daļas no parastajiem metāliem</w:t>
            </w:r>
          </w:p>
        </w:tc>
      </w:tr>
      <w:tr w:rsidR="00A445FF" w:rsidRPr="00FF4C0E" w:rsidTr="00D46FAC">
        <w:tc>
          <w:tcPr>
            <w:tcW w:w="1038" w:type="pct"/>
            <w:tcBorders>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p>
        </w:tc>
        <w:tc>
          <w:tcPr>
            <w:tcW w:w="3962" w:type="pct"/>
            <w:tcBorders>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i/>
                <w:noProof/>
                <w:szCs w:val="24"/>
                <w:lang w:val="lv-LV"/>
              </w:rPr>
              <w:t>Piezīme. Parastā metāla rokturus, kas izmantoti šīs nodaļas ražojumu ražošanā, neņem vērā, nosakot attiecīgā ražojuma izcelsmi.</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82.01</w:t>
            </w:r>
            <w:r>
              <w:rPr>
                <w:rFonts w:eastAsia="Calibri"/>
                <w:noProof/>
                <w:szCs w:val="22"/>
                <w:lang w:val="lv-LV" w:eastAsia="en-US"/>
              </w:rPr>
              <w:noBreakHyphen/>
              <w:t>82.04</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pozīcijas vai</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 xml:space="preserve">maiņa jebkuru šo pozīciju robežās neatkarīgi no tā, ir vai nav arī maiņa no jebkuras citas pozīcijas, ja nenoteiktas izcelsmes materiālu, kas klasificēti gatavā ražojuma pozīcijā, vērtība nepārsniedz 50 % no darījuma vērtības vai ražojuma ražotāja cenas. </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8205.10</w:t>
            </w:r>
            <w:r>
              <w:rPr>
                <w:rFonts w:eastAsia="Calibri"/>
                <w:noProof/>
                <w:szCs w:val="22"/>
                <w:lang w:val="lv-LV" w:eastAsia="en-US"/>
              </w:rPr>
              <w:noBreakHyphen/>
              <w:t>8205.70</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pozīcijas vai</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šīs pozīcijas robežās, izņemot apakšpozīciju 8205.90, neatkarīgi no tā, ir vai nav arī maiņa no jebkuras citas pozīcijas, ja šajā pozīcijā, izņemot apakšpozīciju 8205.90, ietverto nenoteiktas izcelsmes materiālu vērtība nepārsniedz 50 % no darījuma vērtības vai ražojuma ražotāja cenas.</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pageBreakBefore/>
              <w:widowControl/>
              <w:spacing w:before="60" w:after="60" w:line="240" w:lineRule="auto"/>
              <w:contextualSpacing/>
              <w:rPr>
                <w:rFonts w:eastAsia="Calibri"/>
                <w:noProof/>
                <w:szCs w:val="22"/>
                <w:lang w:val="lv-LV" w:eastAsia="en-US"/>
              </w:rPr>
            </w:pPr>
            <w:r>
              <w:rPr>
                <w:rFonts w:eastAsia="Calibri"/>
                <w:noProof/>
                <w:szCs w:val="22"/>
                <w:lang w:val="lv-LV" w:eastAsia="en-US"/>
              </w:rPr>
              <w:lastRenderedPageBreak/>
              <w:t>8205.90</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 xml:space="preserve">Maiņa no jebkuras citas pozīcijas; </w:t>
            </w:r>
          </w:p>
          <w:p w:rsidR="00A445FF" w:rsidRDefault="00A445FF" w:rsidP="00D46FAC">
            <w:pPr>
              <w:widowControl/>
              <w:spacing w:before="60" w:after="60" w:line="240" w:lineRule="auto"/>
              <w:contextualSpacing/>
              <w:rPr>
                <w:noProof/>
                <w:szCs w:val="24"/>
                <w:lang w:val="lv-LV"/>
              </w:rPr>
            </w:pPr>
            <w:r>
              <w:rPr>
                <w:noProof/>
                <w:szCs w:val="24"/>
                <w:lang w:val="lv-LV"/>
              </w:rPr>
              <w:t>maiņa uz laktām, pārnēsājamām ēzēm, slīpripām ar rokas vai kājas piedziņu šīs pozīcijas robežās, izņemot apakšpozīcijas 8205.90 komplektu, neatkarīgi no tā, ir vai nav arī maiņa no jebkuras citas pozīcijas, ja šajā pozīcijā, izņemot apakšpozīcijas 8205.90 komplektu, ietverto nenoteiktas izcelsmes materiālu vērtība nepārsniedz 50 % no darījuma vērtības vai ražojuma ražotāja cenas; vai</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uz komplektu no jebkura cita šīs pozīcijas ražojuma neatkarīgi no tā, ir vai nav arī maiņa no jebkuras citas pozīcijas, ja šajā pozīcijā ietverto nenoteiktas izcelsmes sastāvdaļu vērtība nepārsniedz 25 % no darījuma vērtības vai komplekta ražotāja cenas.</w:t>
            </w:r>
          </w:p>
        </w:tc>
      </w:tr>
      <w:tr w:rsidR="00A445FF" w:rsidRPr="00FF4C0E" w:rsidTr="00D46FAC">
        <w:tc>
          <w:tcPr>
            <w:tcW w:w="1038" w:type="pct"/>
            <w:tcBorders>
              <w:top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82.06</w:t>
            </w:r>
          </w:p>
        </w:tc>
        <w:tc>
          <w:tcPr>
            <w:tcW w:w="3962" w:type="pct"/>
            <w:tcBorders>
              <w:top w:val="nil"/>
              <w:left w:val="single" w:sz="4" w:space="0" w:color="auto"/>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pozīcijas, izņemot pozīciju 82.02–82.05; vai</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pozīcijas 82.02–82.05 neatkarīgi no tā, ir vai nav arī maiņa no jebkuras citas pozīcijas, ja pozīcijā 82.02–82.05 ietverto nenoteiktas izcelsmes sastāvdaļu vērtība nepārsniedz 25 % no darījuma vērtības vai komplekta ražotāja cenas.</w:t>
            </w:r>
          </w:p>
        </w:tc>
      </w:tr>
      <w:tr w:rsidR="00A445FF" w:rsidRPr="00FF4C0E" w:rsidTr="00D46FAC">
        <w:tc>
          <w:tcPr>
            <w:tcW w:w="1038" w:type="pct"/>
            <w:tcBorders>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8207.13</w:t>
            </w:r>
          </w:p>
        </w:tc>
        <w:tc>
          <w:tcPr>
            <w:tcW w:w="3962" w:type="pct"/>
            <w:tcBorders>
              <w:left w:val="single" w:sz="4" w:space="0" w:color="auto"/>
              <w:bottom w:val="nil"/>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pozīcijas, izņemot pozīciju 82.09; vai</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apakšpozīcijas 8207.19 vai pozīcijas 82.09 neatkarīgi no tā, ir vai nav arī maiņa no jebkuras citas pozīcijas, ja apakšpozīcijā 8207.19 vai pozīcijā 82.09 ietverto nenoteiktas izcelsmes materiālu vērtība nepārsniedz 50 % no darījuma vērtības vai ražojuma ražotāja cenas.</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8207.19</w:t>
            </w:r>
            <w:r>
              <w:rPr>
                <w:rFonts w:eastAsia="Calibri"/>
                <w:noProof/>
                <w:szCs w:val="22"/>
                <w:lang w:val="lv-LV" w:eastAsia="en-US"/>
              </w:rPr>
              <w:noBreakHyphen/>
              <w:t>8207.90</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pozīcijas vai</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 xml:space="preserve">maiņa jebkuru šo apakšpozīciju robežās neatkarīgi no tā, ir vai nav arī maiņa no jebkuras citas pozīcijas, ja nenoteiktas izcelsmes materiālu, kas klasificēti gatavā ražojuma apakšpozīcijā, vērtība nepārsniedz 50 % no darījuma vērtības vai ražojuma ražotāja cenas. </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pageBreakBefore/>
              <w:widowControl/>
              <w:spacing w:before="60" w:after="60" w:line="240" w:lineRule="auto"/>
              <w:contextualSpacing/>
              <w:rPr>
                <w:rFonts w:eastAsia="Calibri"/>
                <w:noProof/>
                <w:szCs w:val="22"/>
                <w:lang w:val="lv-LV" w:eastAsia="en-US"/>
              </w:rPr>
            </w:pPr>
            <w:r>
              <w:rPr>
                <w:rFonts w:eastAsia="Calibri"/>
                <w:noProof/>
                <w:szCs w:val="22"/>
                <w:lang w:val="lv-LV" w:eastAsia="en-US"/>
              </w:rPr>
              <w:lastRenderedPageBreak/>
              <w:t>82.08</w:t>
            </w:r>
            <w:r>
              <w:rPr>
                <w:rFonts w:eastAsia="Calibri"/>
                <w:noProof/>
                <w:szCs w:val="22"/>
                <w:lang w:val="lv-LV" w:eastAsia="en-US"/>
              </w:rPr>
              <w:noBreakHyphen/>
              <w:t>82.10</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8211.10</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pozīcijas vai</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apakšpozīcijas 8211.91–8211.95 neatkarīgi no tā, ir vai nav arī maiņa no jebkuras citas pozīcijas, ja apakšpozīcijā 8211.91–8211.93 ietverto nenoteiktas izcelsmes sastāvdaļu vērtība nepārsniedz 25 % no darījuma vērtības vai komplekta ražotāja cenas.</w:t>
            </w:r>
          </w:p>
        </w:tc>
      </w:tr>
      <w:tr w:rsidR="00A445FF" w:rsidRPr="00FF4C0E" w:rsidTr="00D46FAC">
        <w:tc>
          <w:tcPr>
            <w:tcW w:w="1038" w:type="pct"/>
            <w:tcBorders>
              <w:top w:val="nil"/>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8211.91</w:t>
            </w:r>
            <w:r>
              <w:rPr>
                <w:rFonts w:eastAsia="Calibri"/>
                <w:noProof/>
                <w:szCs w:val="22"/>
                <w:lang w:val="lv-LV" w:eastAsia="en-US"/>
              </w:rPr>
              <w:noBreakHyphen/>
              <w:t>8211.93</w:t>
            </w:r>
          </w:p>
        </w:tc>
        <w:tc>
          <w:tcPr>
            <w:tcW w:w="3962" w:type="pct"/>
            <w:tcBorders>
              <w:top w:val="nil"/>
              <w:left w:val="single" w:sz="4" w:space="0" w:color="auto"/>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pozīcijas vai</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apakšpozīcijas 8211.94 vai 8211.95 neatkarīgi no tā, ir vai nav arī maiņa no jebkuras citas pozīcijas, ja apakšpozīcijā 8211.94 ietverto nenoteiktas izcelsmes materiālu vērtība nepārsniedz 50 % no darījuma vērtības vai ražojuma ražotāja cenas.</w:t>
            </w:r>
          </w:p>
        </w:tc>
      </w:tr>
      <w:tr w:rsidR="00A445FF" w:rsidRPr="00FF4C0E" w:rsidTr="00D46FAC">
        <w:tc>
          <w:tcPr>
            <w:tcW w:w="1038" w:type="pct"/>
            <w:tcBorders>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8211.94</w:t>
            </w:r>
            <w:r>
              <w:rPr>
                <w:rFonts w:eastAsia="Calibri"/>
                <w:noProof/>
                <w:szCs w:val="22"/>
                <w:lang w:val="lv-LV" w:eastAsia="en-US"/>
              </w:rPr>
              <w:noBreakHyphen/>
              <w:t>8211.95</w:t>
            </w:r>
          </w:p>
        </w:tc>
        <w:tc>
          <w:tcPr>
            <w:tcW w:w="3962" w:type="pct"/>
            <w:tcBorders>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RPr="00FF4C0E" w:rsidTr="00D46FAC">
        <w:tc>
          <w:tcPr>
            <w:tcW w:w="1038" w:type="pct"/>
            <w:tcBorders>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82.12</w:t>
            </w:r>
            <w:r>
              <w:rPr>
                <w:rFonts w:eastAsia="Calibri"/>
                <w:noProof/>
                <w:szCs w:val="22"/>
                <w:lang w:val="lv-LV" w:eastAsia="en-US"/>
              </w:rPr>
              <w:noBreakHyphen/>
              <w:t>82.13</w:t>
            </w:r>
          </w:p>
        </w:tc>
        <w:tc>
          <w:tcPr>
            <w:tcW w:w="3962" w:type="pct"/>
            <w:tcBorders>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8214.10</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8214.20</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pozīcijas vai</w:t>
            </w:r>
          </w:p>
          <w:p w:rsidR="00A445FF" w:rsidRDefault="00A445FF" w:rsidP="00D46FAC">
            <w:pPr>
              <w:widowControl/>
              <w:spacing w:before="60" w:after="60" w:line="240" w:lineRule="auto"/>
              <w:contextualSpacing/>
              <w:rPr>
                <w:noProof/>
                <w:szCs w:val="24"/>
                <w:lang w:val="lv-LV"/>
              </w:rPr>
            </w:pPr>
            <w:r>
              <w:rPr>
                <w:noProof/>
                <w:szCs w:val="24"/>
                <w:lang w:val="lv-LV"/>
              </w:rPr>
              <w:t>maiņa uz pozīcijas 8214.20 komplektu šīs apakšpozīcijas robežās neatkarīgi no tā, ir vai nav arī maiņa no jebkuras citas pozīcijas, ja apakšpozīcijā 8214.20 ietverto nenoteiktas izcelsmes sastāvdaļu vērtība nepārsniedz 25 % no darījuma vērtības vai komplekta ražotāja cenas.</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8214.90</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RPr="00FF4C0E" w:rsidTr="00D46FAC">
        <w:tc>
          <w:tcPr>
            <w:tcW w:w="1038" w:type="pct"/>
            <w:tcBorders>
              <w:top w:val="nil"/>
              <w:right w:val="single" w:sz="4" w:space="0" w:color="auto"/>
            </w:tcBorders>
            <w:shd w:val="clear" w:color="auto" w:fill="auto"/>
          </w:tcPr>
          <w:p w:rsidR="00A445FF" w:rsidRDefault="00A445FF" w:rsidP="00D46FAC">
            <w:pPr>
              <w:pageBreakBefore/>
              <w:widowControl/>
              <w:spacing w:before="60" w:after="60" w:line="240" w:lineRule="auto"/>
              <w:contextualSpacing/>
              <w:rPr>
                <w:rFonts w:eastAsia="Calibri"/>
                <w:noProof/>
                <w:szCs w:val="22"/>
                <w:lang w:val="lv-LV" w:eastAsia="en-US"/>
              </w:rPr>
            </w:pPr>
            <w:r>
              <w:rPr>
                <w:rFonts w:eastAsia="Calibri"/>
                <w:noProof/>
                <w:szCs w:val="22"/>
                <w:lang w:val="lv-LV" w:eastAsia="en-US"/>
              </w:rPr>
              <w:lastRenderedPageBreak/>
              <w:t>8215.10</w:t>
            </w:r>
            <w:r>
              <w:rPr>
                <w:rFonts w:eastAsia="Calibri"/>
                <w:noProof/>
                <w:szCs w:val="22"/>
                <w:lang w:val="lv-LV" w:eastAsia="en-US"/>
              </w:rPr>
              <w:noBreakHyphen/>
              <w:t>8215.20</w:t>
            </w:r>
          </w:p>
        </w:tc>
        <w:tc>
          <w:tcPr>
            <w:tcW w:w="3962" w:type="pct"/>
            <w:tcBorders>
              <w:top w:val="nil"/>
              <w:left w:val="single" w:sz="4" w:space="0" w:color="auto"/>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pozīcijas vai</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apakšpozīcijas 8215.91–8215.99 neatkarīgi no tā, ir vai nav arī maiņa no jebkuras citas pozīcijas, ja apakšpozīcijā 8215.91–8215.99 ietverto nenoteiktas izcelsmes sastāvdaļu vērtība nepārsniedz 25 % no darījuma vērtības vai ražojuma ražotāja cenas.</w:t>
            </w:r>
          </w:p>
        </w:tc>
      </w:tr>
      <w:tr w:rsidR="00A445FF" w:rsidRPr="00FF4C0E" w:rsidTr="00D46FAC">
        <w:tc>
          <w:tcPr>
            <w:tcW w:w="1038" w:type="pct"/>
            <w:tcBorders>
              <w:bottom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8215.91</w:t>
            </w:r>
            <w:r>
              <w:rPr>
                <w:rFonts w:eastAsia="Calibri"/>
                <w:noProof/>
                <w:szCs w:val="22"/>
                <w:lang w:val="lv-LV" w:eastAsia="en-US"/>
              </w:rPr>
              <w:noBreakHyphen/>
              <w:t>8215.99</w:t>
            </w:r>
          </w:p>
        </w:tc>
        <w:tc>
          <w:tcPr>
            <w:tcW w:w="3962" w:type="pct"/>
            <w:tcBorders>
              <w:left w:val="single" w:sz="4" w:space="0" w:color="auto"/>
              <w:bottom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Tr="00D46FAC">
        <w:tc>
          <w:tcPr>
            <w:tcW w:w="1038" w:type="pct"/>
            <w:tcBorders>
              <w:top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83. nodaļa</w:t>
            </w:r>
          </w:p>
        </w:tc>
        <w:tc>
          <w:tcPr>
            <w:tcW w:w="3962" w:type="pct"/>
            <w:tcBorders>
              <w:top w:val="single" w:sz="4" w:space="0" w:color="auto"/>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Dažādi parasto metālu izstrādājumi</w:t>
            </w:r>
          </w:p>
        </w:tc>
      </w:tr>
      <w:tr w:rsidR="00A445FF" w:rsidRPr="00FF4C0E" w:rsidTr="00D46FAC">
        <w:tc>
          <w:tcPr>
            <w:tcW w:w="1038" w:type="pct"/>
            <w:tcBorders>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8301.10</w:t>
            </w:r>
            <w:r>
              <w:rPr>
                <w:rFonts w:eastAsia="Calibri"/>
                <w:noProof/>
                <w:szCs w:val="22"/>
                <w:lang w:val="lv-LV" w:eastAsia="en-US"/>
              </w:rPr>
              <w:noBreakHyphen/>
              <w:t>8301.50</w:t>
            </w:r>
          </w:p>
        </w:tc>
        <w:tc>
          <w:tcPr>
            <w:tcW w:w="3962" w:type="pct"/>
            <w:tcBorders>
              <w:left w:val="single" w:sz="4" w:space="0" w:color="auto"/>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 xml:space="preserve">Maiņa no jebkuras citas pozīcijas vai </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apakšpozīcijas 8301.60 neatkarīgi no tā, ir vai nav arī maiņa no jebkuras citas pozīcijas, ja apakšpozīcijā 8301.60 ietverto nenoteiktas izcelsmes materiālu vērtība nepārsniedz 50 % no darījuma vērtības vai ražojuma ražotāja cenas.</w:t>
            </w:r>
          </w:p>
        </w:tc>
      </w:tr>
      <w:tr w:rsidR="00A445FF" w:rsidRPr="00FF4C0E" w:rsidTr="00D46FAC">
        <w:tc>
          <w:tcPr>
            <w:tcW w:w="1038" w:type="pct"/>
            <w:tcBorders>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8301.60</w:t>
            </w:r>
            <w:r>
              <w:rPr>
                <w:rFonts w:eastAsia="Calibri"/>
                <w:noProof/>
                <w:szCs w:val="22"/>
                <w:lang w:val="lv-LV" w:eastAsia="en-US"/>
              </w:rPr>
              <w:noBreakHyphen/>
              <w:t>8301.70</w:t>
            </w:r>
          </w:p>
        </w:tc>
        <w:tc>
          <w:tcPr>
            <w:tcW w:w="3962" w:type="pct"/>
            <w:tcBorders>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8302.10</w:t>
            </w:r>
            <w:r>
              <w:rPr>
                <w:rFonts w:eastAsia="Calibri"/>
                <w:noProof/>
                <w:szCs w:val="22"/>
                <w:lang w:val="lv-LV" w:eastAsia="en-US"/>
              </w:rPr>
              <w:noBreakHyphen/>
              <w:t>8302.30</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8302.41</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pozīcijas vai</w:t>
            </w:r>
          </w:p>
          <w:p w:rsidR="00A445FF" w:rsidRDefault="00A445FF" w:rsidP="00D46FAC">
            <w:pPr>
              <w:widowControl/>
              <w:spacing w:before="60" w:after="60" w:line="240" w:lineRule="auto"/>
              <w:contextualSpacing/>
              <w:rPr>
                <w:noProof/>
                <w:szCs w:val="24"/>
                <w:lang w:val="lv-LV"/>
              </w:rPr>
            </w:pPr>
            <w:r>
              <w:rPr>
                <w:noProof/>
                <w:szCs w:val="24"/>
                <w:lang w:val="lv-LV"/>
              </w:rPr>
              <w:t xml:space="preserve">maiņa šīs pozīcijas robežās neatkarīgi no tā, ir vai nav arī maiņa no jebkuras citas pozīcijas, ja šajā pozīcijā ietverto nenoteiktas izcelsmes materiālu vērtība nepārsniedz 50 % no darījuma vērtības vai ražojuma ražotāja cenas. </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8302.42</w:t>
            </w:r>
            <w:r>
              <w:rPr>
                <w:rFonts w:eastAsia="Calibri"/>
                <w:noProof/>
                <w:szCs w:val="22"/>
                <w:lang w:val="lv-LV" w:eastAsia="en-US"/>
              </w:rPr>
              <w:noBreakHyphen/>
              <w:t>8302.50</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RPr="00FF4C0E" w:rsidTr="00D46FAC">
        <w:tc>
          <w:tcPr>
            <w:tcW w:w="1038" w:type="pct"/>
            <w:tcBorders>
              <w:top w:val="nil"/>
              <w:right w:val="single" w:sz="4" w:space="0" w:color="auto"/>
            </w:tcBorders>
            <w:shd w:val="clear" w:color="auto" w:fill="auto"/>
          </w:tcPr>
          <w:p w:rsidR="00A445FF" w:rsidRDefault="00A445FF" w:rsidP="00D46FAC">
            <w:pPr>
              <w:pageBreakBefore/>
              <w:widowControl/>
              <w:spacing w:before="60" w:after="60" w:line="240" w:lineRule="auto"/>
              <w:contextualSpacing/>
              <w:rPr>
                <w:rFonts w:eastAsia="Calibri"/>
                <w:noProof/>
                <w:szCs w:val="22"/>
                <w:lang w:val="lv-LV" w:eastAsia="en-US"/>
              </w:rPr>
            </w:pPr>
            <w:r>
              <w:rPr>
                <w:rFonts w:eastAsia="Calibri"/>
                <w:noProof/>
                <w:szCs w:val="22"/>
                <w:lang w:val="lv-LV" w:eastAsia="en-US"/>
              </w:rPr>
              <w:lastRenderedPageBreak/>
              <w:t>8302.60</w:t>
            </w:r>
          </w:p>
        </w:tc>
        <w:tc>
          <w:tcPr>
            <w:tcW w:w="3962" w:type="pct"/>
            <w:tcBorders>
              <w:top w:val="nil"/>
              <w:left w:val="single" w:sz="4" w:space="0" w:color="auto"/>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pozīcijas vai</w:t>
            </w:r>
          </w:p>
          <w:p w:rsidR="00A445FF" w:rsidRDefault="00A445FF" w:rsidP="00D46FAC">
            <w:pPr>
              <w:widowControl/>
              <w:spacing w:before="60" w:after="60" w:line="240" w:lineRule="auto"/>
              <w:contextualSpacing/>
              <w:rPr>
                <w:noProof/>
                <w:szCs w:val="24"/>
                <w:lang w:val="lv-LV"/>
              </w:rPr>
            </w:pPr>
            <w:r>
              <w:rPr>
                <w:noProof/>
                <w:szCs w:val="24"/>
                <w:lang w:val="lv-LV"/>
              </w:rPr>
              <w:t xml:space="preserve">maiņa šīs pozīcijas robežās neatkarīgi no tā, ir vai nav arī maiņa no jebkuras citas pozīcijas, ja šajā pozīcijā ietverto nenoteiktas izcelsmes materiālu vērtība nepārsniedz 50 % no darījuma vērtības vai ražojuma ražotāja cenas. </w:t>
            </w:r>
          </w:p>
        </w:tc>
      </w:tr>
      <w:tr w:rsidR="00A445FF" w:rsidRPr="00FF4C0E" w:rsidTr="00D46FAC">
        <w:tc>
          <w:tcPr>
            <w:tcW w:w="1038" w:type="pct"/>
            <w:tcBorders>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83.03</w:t>
            </w:r>
            <w:r>
              <w:rPr>
                <w:rFonts w:eastAsia="Calibri"/>
                <w:noProof/>
                <w:szCs w:val="22"/>
                <w:lang w:val="lv-LV" w:eastAsia="en-US"/>
              </w:rPr>
              <w:noBreakHyphen/>
              <w:t>83.04</w:t>
            </w:r>
          </w:p>
        </w:tc>
        <w:tc>
          <w:tcPr>
            <w:tcW w:w="3962" w:type="pct"/>
            <w:tcBorders>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RPr="00FF4C0E" w:rsidTr="00D46FAC">
        <w:tc>
          <w:tcPr>
            <w:tcW w:w="1038" w:type="pct"/>
            <w:tcBorders>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83.05</w:t>
            </w:r>
          </w:p>
        </w:tc>
        <w:tc>
          <w:tcPr>
            <w:tcW w:w="3962" w:type="pct"/>
            <w:tcBorders>
              <w:left w:val="single" w:sz="4" w:space="0" w:color="auto"/>
              <w:bottom w:val="nil"/>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 xml:space="preserve">Maiņa no jebkuras citas pozīcijas vai </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apakšpozīcijas 8305.90 neatkarīgi no tā, ir vai nav arī maiņa no jebkuras citas pozīcijas, ja apakšpozīcijā 8305.90 ietverto nenoteiktas izcelsmes materiālu vērtība nepārsniedz 50 % no darījuma vērtības vai ražojuma ražotāja cenas.</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83.06</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pozīcijas vai</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 xml:space="preserve">maiņa šīs pozīcijas robežās neatkarīgi no tā, ir vai nav arī maiņa no jebkuras citas pozīcijas, ja šajā pozīcijā ietverto nenoteiktas izcelsmes materiālu vērtība nepārsniedz 50 % no darījuma vērtības vai ražojuma ražotāja cenas. </w:t>
            </w:r>
          </w:p>
        </w:tc>
      </w:tr>
      <w:tr w:rsidR="00A445FF" w:rsidRPr="00FF4C0E" w:rsidTr="00D46FAC">
        <w:tc>
          <w:tcPr>
            <w:tcW w:w="1038" w:type="pct"/>
            <w:tcBorders>
              <w:top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83.07</w:t>
            </w:r>
          </w:p>
        </w:tc>
        <w:tc>
          <w:tcPr>
            <w:tcW w:w="3962" w:type="pct"/>
            <w:tcBorders>
              <w:top w:val="nil"/>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RPr="00FF4C0E" w:rsidTr="00D46FAC">
        <w:tc>
          <w:tcPr>
            <w:tcW w:w="1038" w:type="pct"/>
            <w:tcBorders>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83.08</w:t>
            </w:r>
          </w:p>
        </w:tc>
        <w:tc>
          <w:tcPr>
            <w:tcW w:w="3962" w:type="pct"/>
            <w:tcBorders>
              <w:left w:val="single" w:sz="4" w:space="0" w:color="auto"/>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 xml:space="preserve">Maiņa no jebkuras citas pozīcijas vai </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apakšpozīcijas 8308.90 neatkarīgi no tā, ir vai nav arī maiņa no jebkuras citas pozīcijas, ja apakšpozīcijā 8308.90 ietverto nenoteiktas izcelsmes materiālu vērtība nepārsniedz 50 % no darījuma vērtības vai ražojuma ražotāja cenas.</w:t>
            </w:r>
          </w:p>
        </w:tc>
      </w:tr>
      <w:tr w:rsidR="00A445FF" w:rsidRPr="00FF4C0E" w:rsidTr="00D46FAC">
        <w:tc>
          <w:tcPr>
            <w:tcW w:w="1038" w:type="pct"/>
            <w:tcBorders>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83.09</w:t>
            </w:r>
            <w:r>
              <w:rPr>
                <w:rFonts w:eastAsia="Calibri"/>
                <w:noProof/>
                <w:szCs w:val="22"/>
                <w:lang w:val="lv-LV" w:eastAsia="en-US"/>
              </w:rPr>
              <w:noBreakHyphen/>
              <w:t>83.10</w:t>
            </w:r>
          </w:p>
        </w:tc>
        <w:tc>
          <w:tcPr>
            <w:tcW w:w="3962" w:type="pct"/>
            <w:tcBorders>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RPr="00FF4C0E" w:rsidTr="00D46FAC">
        <w:tc>
          <w:tcPr>
            <w:tcW w:w="1038" w:type="pct"/>
            <w:tcBorders>
              <w:bottom w:val="single" w:sz="4" w:space="0" w:color="auto"/>
              <w:right w:val="single" w:sz="4" w:space="0" w:color="auto"/>
            </w:tcBorders>
            <w:shd w:val="clear" w:color="auto" w:fill="auto"/>
          </w:tcPr>
          <w:p w:rsidR="00A445FF" w:rsidRDefault="00A445FF" w:rsidP="00D46FAC">
            <w:pPr>
              <w:pageBreakBefore/>
              <w:widowControl/>
              <w:spacing w:before="60" w:after="60" w:line="240" w:lineRule="auto"/>
              <w:contextualSpacing/>
              <w:rPr>
                <w:rFonts w:eastAsia="Calibri"/>
                <w:b/>
                <w:noProof/>
                <w:szCs w:val="22"/>
                <w:lang w:val="lv-LV" w:eastAsia="en-US"/>
              </w:rPr>
            </w:pPr>
            <w:r>
              <w:rPr>
                <w:rFonts w:eastAsia="Calibri"/>
                <w:noProof/>
                <w:szCs w:val="22"/>
                <w:lang w:val="lv-LV" w:eastAsia="en-US"/>
              </w:rPr>
              <w:lastRenderedPageBreak/>
              <w:t>83.11</w:t>
            </w:r>
          </w:p>
        </w:tc>
        <w:tc>
          <w:tcPr>
            <w:tcW w:w="3962" w:type="pct"/>
            <w:tcBorders>
              <w:left w:val="single" w:sz="4" w:space="0" w:color="auto"/>
              <w:bottom w:val="single" w:sz="4" w:space="0" w:color="auto"/>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pozīcijas vai</w:t>
            </w:r>
          </w:p>
          <w:p w:rsidR="00A445FF" w:rsidRDefault="00A445FF" w:rsidP="00D46FAC">
            <w:pPr>
              <w:widowControl/>
              <w:spacing w:before="60" w:after="60" w:line="240" w:lineRule="auto"/>
              <w:contextualSpacing/>
              <w:rPr>
                <w:noProof/>
                <w:szCs w:val="24"/>
                <w:lang w:val="lv-LV"/>
              </w:rPr>
            </w:pPr>
            <w:r>
              <w:rPr>
                <w:noProof/>
                <w:szCs w:val="24"/>
                <w:lang w:val="lv-LV"/>
              </w:rPr>
              <w:t>maiņa šīs pozīcijas robežās neatkarīgi no tā, ir vai nav arī maiņa no jebkuras citas pozīcijas, ja šajā pozīcijā ietverto nenoteiktas izcelsmes materiālu vērtība nepārsniedz 50 % no darījuma vērtības vai ražojuma ražotāja cenas.</w:t>
            </w:r>
          </w:p>
        </w:tc>
      </w:tr>
      <w:tr w:rsidR="00A445FF" w:rsidRPr="00FF4C0E" w:rsidTr="00D46FAC">
        <w:tc>
          <w:tcPr>
            <w:tcW w:w="1038" w:type="pct"/>
            <w:tcBorders>
              <w:top w:val="single" w:sz="4" w:space="0" w:color="auto"/>
              <w:bottom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XVI sadaļa</w:t>
            </w:r>
          </w:p>
        </w:tc>
        <w:tc>
          <w:tcPr>
            <w:tcW w:w="3962" w:type="pct"/>
            <w:tcBorders>
              <w:top w:val="single" w:sz="4" w:space="0" w:color="auto"/>
              <w:left w:val="single" w:sz="4" w:space="0" w:color="auto"/>
              <w:bottom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Mehānismi un mehāniskas ierīces; elektroiekārtas; to detaļas; skaņu ierakstīšanas un atskaņošanas aparatūra, televīzijas attēla un skaņas ierakstīšanas un reproducēšanas aparatūra un šādu izstrādājumu detaļas un piederumi</w:t>
            </w:r>
          </w:p>
        </w:tc>
      </w:tr>
      <w:tr w:rsidR="00A445FF" w:rsidRPr="00FF4C0E" w:rsidTr="00D46FAC">
        <w:tc>
          <w:tcPr>
            <w:tcW w:w="1038" w:type="pct"/>
            <w:tcBorders>
              <w:top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84. nodaļa</w:t>
            </w:r>
          </w:p>
        </w:tc>
        <w:tc>
          <w:tcPr>
            <w:tcW w:w="3962" w:type="pct"/>
            <w:tcBorders>
              <w:top w:val="single" w:sz="4" w:space="0" w:color="auto"/>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Kodolreaktori, katli, mehānismi un mehāniskas ierīces; to detaļas</w:t>
            </w:r>
          </w:p>
        </w:tc>
      </w:tr>
      <w:tr w:rsidR="00A445FF" w:rsidRPr="00FF4C0E" w:rsidTr="00D46FAC">
        <w:tc>
          <w:tcPr>
            <w:tcW w:w="1038" w:type="pct"/>
            <w:tcBorders>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84.01</w:t>
            </w:r>
            <w:r>
              <w:rPr>
                <w:rFonts w:eastAsia="Calibri"/>
                <w:noProof/>
                <w:szCs w:val="22"/>
                <w:lang w:val="lv-LV" w:eastAsia="en-US"/>
              </w:rPr>
              <w:noBreakHyphen/>
              <w:t>84.12</w:t>
            </w:r>
          </w:p>
        </w:tc>
        <w:tc>
          <w:tcPr>
            <w:tcW w:w="3962" w:type="pct"/>
            <w:tcBorders>
              <w:left w:val="single" w:sz="4" w:space="0" w:color="auto"/>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pozīcijas vai</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jebkuru šo pozīciju robežās neatkarīgi no tā, ir vai nav arī maiņa no jebkuras citas pozīcijas, ja nenoteiktas izcelsmes materiālu, kas klasificēti gatavā ražojuma pozīcijā, vērtība nepārsniedz 50 % no darījuma vērtības vai ražojuma ražotāja cenas.</w:t>
            </w:r>
          </w:p>
        </w:tc>
      </w:tr>
      <w:tr w:rsidR="00A445FF" w:rsidRPr="00FF4C0E" w:rsidTr="00D46FAC">
        <w:tc>
          <w:tcPr>
            <w:tcW w:w="1038" w:type="pct"/>
            <w:tcBorders>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8413.11</w:t>
            </w:r>
            <w:r>
              <w:rPr>
                <w:rFonts w:eastAsia="Calibri"/>
                <w:noProof/>
                <w:szCs w:val="22"/>
                <w:lang w:val="lv-LV" w:eastAsia="en-US"/>
              </w:rPr>
              <w:noBreakHyphen/>
              <w:t>8413.82</w:t>
            </w:r>
          </w:p>
        </w:tc>
        <w:tc>
          <w:tcPr>
            <w:tcW w:w="3962" w:type="pct"/>
            <w:tcBorders>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apakšpozīcijas.</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8413.91</w:t>
            </w:r>
            <w:r>
              <w:rPr>
                <w:rFonts w:eastAsia="Calibri"/>
                <w:noProof/>
                <w:szCs w:val="22"/>
                <w:lang w:val="lv-LV" w:eastAsia="en-US"/>
              </w:rPr>
              <w:noBreakHyphen/>
              <w:t>8413.92</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84.14</w:t>
            </w:r>
            <w:r>
              <w:rPr>
                <w:rFonts w:eastAsia="Calibri"/>
                <w:noProof/>
                <w:szCs w:val="22"/>
                <w:lang w:val="lv-LV" w:eastAsia="en-US"/>
              </w:rPr>
              <w:noBreakHyphen/>
              <w:t>84.15</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pozīcijas vai</w:t>
            </w:r>
          </w:p>
          <w:p w:rsidR="00A445FF" w:rsidRDefault="00A445FF" w:rsidP="00D46FAC">
            <w:pPr>
              <w:widowControl/>
              <w:spacing w:before="60" w:after="60" w:line="240" w:lineRule="auto"/>
              <w:contextualSpacing/>
              <w:rPr>
                <w:noProof/>
                <w:szCs w:val="24"/>
                <w:lang w:val="lv-LV"/>
              </w:rPr>
            </w:pPr>
            <w:r>
              <w:rPr>
                <w:noProof/>
                <w:szCs w:val="24"/>
                <w:lang w:val="lv-LV"/>
              </w:rPr>
              <w:t>maiņa jebkuru šo pozīciju robežās neatkarīgi no tā, ir vai nav arī maiņa no jebkuras citas pozīcijas, ja nenoteiktas izcelsmes materiālu, kas klasificēti gatavā ražojuma pozīcijā, vērtība nepārsniedz 50 % no darījuma vērtības vai ražojuma ražotāja cenas.</w:t>
            </w:r>
          </w:p>
        </w:tc>
      </w:tr>
      <w:tr w:rsidR="00A445FF" w:rsidRPr="00FF4C0E" w:rsidTr="00D46FAC">
        <w:tc>
          <w:tcPr>
            <w:tcW w:w="1038" w:type="pct"/>
            <w:tcBorders>
              <w:top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8416.10</w:t>
            </w:r>
            <w:r>
              <w:rPr>
                <w:rFonts w:eastAsia="Calibri"/>
                <w:noProof/>
                <w:szCs w:val="22"/>
                <w:lang w:val="lv-LV" w:eastAsia="en-US"/>
              </w:rPr>
              <w:noBreakHyphen/>
              <w:t>8417.90</w:t>
            </w:r>
          </w:p>
        </w:tc>
        <w:tc>
          <w:tcPr>
            <w:tcW w:w="3962" w:type="pct"/>
            <w:tcBorders>
              <w:top w:val="nil"/>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apakšpozīcijas.</w:t>
            </w:r>
          </w:p>
        </w:tc>
      </w:tr>
      <w:tr w:rsidR="00A445FF" w:rsidRPr="00FF4C0E" w:rsidTr="00D46FAC">
        <w:tc>
          <w:tcPr>
            <w:tcW w:w="1038" w:type="pct"/>
            <w:tcBorders>
              <w:right w:val="single" w:sz="4" w:space="0" w:color="auto"/>
            </w:tcBorders>
            <w:shd w:val="clear" w:color="auto" w:fill="auto"/>
          </w:tcPr>
          <w:p w:rsidR="00A445FF" w:rsidRDefault="00A445FF" w:rsidP="00D46FAC">
            <w:pPr>
              <w:pageBreakBefore/>
              <w:widowControl/>
              <w:spacing w:before="60" w:after="60" w:line="240" w:lineRule="auto"/>
              <w:contextualSpacing/>
              <w:rPr>
                <w:rFonts w:eastAsia="Calibri"/>
                <w:noProof/>
                <w:szCs w:val="22"/>
                <w:lang w:val="lv-LV" w:eastAsia="en-US"/>
              </w:rPr>
            </w:pPr>
            <w:r>
              <w:rPr>
                <w:rFonts w:eastAsia="Calibri"/>
                <w:noProof/>
                <w:szCs w:val="22"/>
                <w:lang w:val="lv-LV" w:eastAsia="en-US"/>
              </w:rPr>
              <w:lastRenderedPageBreak/>
              <w:t>84.18</w:t>
            </w:r>
            <w:r>
              <w:rPr>
                <w:rFonts w:eastAsia="Calibri"/>
                <w:noProof/>
                <w:szCs w:val="22"/>
                <w:lang w:val="lv-LV" w:eastAsia="en-US"/>
              </w:rPr>
              <w:noBreakHyphen/>
              <w:t>84.22</w:t>
            </w:r>
          </w:p>
        </w:tc>
        <w:tc>
          <w:tcPr>
            <w:tcW w:w="3962" w:type="pct"/>
            <w:tcBorders>
              <w:left w:val="single" w:sz="4" w:space="0" w:color="auto"/>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pozīcijas vai</w:t>
            </w:r>
          </w:p>
          <w:p w:rsidR="00A445FF" w:rsidRDefault="00A445FF" w:rsidP="00D46FAC">
            <w:pPr>
              <w:widowControl/>
              <w:spacing w:before="60" w:after="60" w:line="240" w:lineRule="auto"/>
              <w:contextualSpacing/>
              <w:rPr>
                <w:noProof/>
                <w:szCs w:val="24"/>
                <w:lang w:val="lv-LV"/>
              </w:rPr>
            </w:pPr>
            <w:r>
              <w:rPr>
                <w:noProof/>
                <w:szCs w:val="24"/>
                <w:lang w:val="lv-LV"/>
              </w:rPr>
              <w:t>maiņa jebkuru šo pozīciju robežās neatkarīgi no tā, ir vai nav arī maiņa no jebkuras citas pozīcijas, ja nenoteiktas izcelsmes materiālu, kas klasificēti gatavā ražojuma pozīcijā, vērtība nepārsniedz 50 % no darījuma vērtības vai ražojuma ražotāja cenas.</w:t>
            </w:r>
          </w:p>
        </w:tc>
      </w:tr>
      <w:tr w:rsidR="00A445FF" w:rsidRPr="00FF4C0E" w:rsidTr="00D46FAC">
        <w:tc>
          <w:tcPr>
            <w:tcW w:w="1038" w:type="pct"/>
            <w:tcBorders>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8423.10</w:t>
            </w:r>
            <w:r>
              <w:rPr>
                <w:rFonts w:eastAsia="Calibri"/>
                <w:noProof/>
                <w:szCs w:val="22"/>
                <w:lang w:val="lv-LV" w:eastAsia="en-US"/>
              </w:rPr>
              <w:noBreakHyphen/>
              <w:t>8426.99</w:t>
            </w:r>
          </w:p>
        </w:tc>
        <w:tc>
          <w:tcPr>
            <w:tcW w:w="3962" w:type="pct"/>
            <w:tcBorders>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apakšpozīcijas.</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84.27</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pozīcijas, izņemot pozīciju 84.31; vai</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pozīcijas 84.31 neatkarīgi no tā, ir vai nav arī maiņa no jebkuras citas pozīcijas, ja pozīcijā 84.31 ietverto nenoteiktas izcelsmes materiālu vērtība nepārsniedz 50 % no darījuma vērtības vai ražojuma ražotāja cenas.</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8428.10</w:t>
            </w:r>
            <w:r>
              <w:rPr>
                <w:rFonts w:eastAsia="Calibri"/>
                <w:noProof/>
                <w:szCs w:val="22"/>
                <w:lang w:val="lv-LV" w:eastAsia="en-US"/>
              </w:rPr>
              <w:noBreakHyphen/>
              <w:t>8430.69</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apakšpozīcijas.</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84.31</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pozīcijas vai</w:t>
            </w:r>
          </w:p>
          <w:p w:rsidR="00A445FF" w:rsidRDefault="00A445FF" w:rsidP="00D46FAC">
            <w:pPr>
              <w:widowControl/>
              <w:spacing w:before="60" w:after="60" w:line="240" w:lineRule="auto"/>
              <w:contextualSpacing/>
              <w:rPr>
                <w:noProof/>
                <w:szCs w:val="24"/>
                <w:lang w:val="lv-LV"/>
              </w:rPr>
            </w:pPr>
            <w:r>
              <w:rPr>
                <w:noProof/>
                <w:szCs w:val="24"/>
                <w:lang w:val="lv-LV"/>
              </w:rPr>
              <w:t>maiņa šīs pozīcijas robežās neatkarīgi no tā, ir vai nav arī maiņa no jebkuras citas pozīcijas, ja šajā pozīcijā ietverto nenoteiktas izcelsmes materiālu vērtība nepārsniedz 50 % no darījuma vērtības vai ražojuma ražotāja cenas.</w:t>
            </w:r>
          </w:p>
        </w:tc>
      </w:tr>
      <w:tr w:rsidR="00A445FF" w:rsidRPr="00FF4C0E" w:rsidTr="00D46FAC">
        <w:tc>
          <w:tcPr>
            <w:tcW w:w="1038" w:type="pct"/>
            <w:tcBorders>
              <w:top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8432.10</w:t>
            </w:r>
            <w:r>
              <w:rPr>
                <w:rFonts w:eastAsia="Calibri"/>
                <w:noProof/>
                <w:szCs w:val="22"/>
                <w:lang w:val="lv-LV" w:eastAsia="en-US"/>
              </w:rPr>
              <w:noBreakHyphen/>
              <w:t>8442.50</w:t>
            </w:r>
          </w:p>
        </w:tc>
        <w:tc>
          <w:tcPr>
            <w:tcW w:w="3962" w:type="pct"/>
            <w:tcBorders>
              <w:top w:val="nil"/>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apakšpozīcijas.</w:t>
            </w:r>
          </w:p>
        </w:tc>
      </w:tr>
      <w:tr w:rsidR="00A445FF" w:rsidRPr="00FF4C0E" w:rsidTr="00D46FAC">
        <w:tc>
          <w:tcPr>
            <w:tcW w:w="1038" w:type="pct"/>
            <w:tcBorders>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84.43</w:t>
            </w:r>
          </w:p>
        </w:tc>
        <w:tc>
          <w:tcPr>
            <w:tcW w:w="3962" w:type="pct"/>
            <w:tcBorders>
              <w:left w:val="single" w:sz="4" w:space="0" w:color="auto"/>
              <w:bottom w:val="nil"/>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pozīcijas vai</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šīs pozīcijas robežās neatkarīgi no tā, ir vai nav arī maiņa no jebkuras citas pozīcijas, ja šajā pozīcijā ietverto nenoteiktas izcelsmes materiālu vērtība nepārsniedz 50 % no darījuma vērtības vai ražojuma ražotāja cenas.</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8444.00</w:t>
            </w:r>
            <w:r>
              <w:rPr>
                <w:rFonts w:eastAsia="Calibri"/>
                <w:noProof/>
                <w:szCs w:val="22"/>
                <w:lang w:val="lv-LV" w:eastAsia="en-US"/>
              </w:rPr>
              <w:noBreakHyphen/>
              <w:t>8449.00</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apakšpozīcijas.</w:t>
            </w:r>
          </w:p>
        </w:tc>
      </w:tr>
      <w:tr w:rsidR="00A445FF" w:rsidRPr="00FF4C0E" w:rsidTr="00D46FAC">
        <w:tc>
          <w:tcPr>
            <w:tcW w:w="1038" w:type="pct"/>
            <w:tcBorders>
              <w:top w:val="nil"/>
              <w:right w:val="single" w:sz="4" w:space="0" w:color="auto"/>
            </w:tcBorders>
            <w:shd w:val="clear" w:color="auto" w:fill="auto"/>
          </w:tcPr>
          <w:p w:rsidR="00A445FF" w:rsidRDefault="00A445FF" w:rsidP="00D46FAC">
            <w:pPr>
              <w:pageBreakBefore/>
              <w:widowControl/>
              <w:spacing w:before="60" w:after="60" w:line="240" w:lineRule="auto"/>
              <w:contextualSpacing/>
              <w:rPr>
                <w:rFonts w:eastAsia="Calibri"/>
                <w:noProof/>
                <w:szCs w:val="22"/>
                <w:lang w:val="lv-LV" w:eastAsia="en-US"/>
              </w:rPr>
            </w:pPr>
            <w:r>
              <w:rPr>
                <w:rFonts w:eastAsia="Calibri"/>
                <w:noProof/>
                <w:szCs w:val="22"/>
                <w:lang w:val="lv-LV" w:eastAsia="en-US"/>
              </w:rPr>
              <w:lastRenderedPageBreak/>
              <w:t>84.50</w:t>
            </w:r>
            <w:r>
              <w:rPr>
                <w:rFonts w:eastAsia="Calibri"/>
                <w:noProof/>
                <w:szCs w:val="22"/>
                <w:lang w:val="lv-LV" w:eastAsia="en-US"/>
              </w:rPr>
              <w:noBreakHyphen/>
              <w:t>84.52</w:t>
            </w:r>
          </w:p>
        </w:tc>
        <w:tc>
          <w:tcPr>
            <w:tcW w:w="3962" w:type="pct"/>
            <w:tcBorders>
              <w:top w:val="nil"/>
              <w:left w:val="single" w:sz="4" w:space="0" w:color="auto"/>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pozīcijas vai</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jebkuru šo pozīciju robežās neatkarīgi no tā, ir vai nav arī maiņa no jebkuras citas pozīcijas, ja nenoteiktas izcelsmes materiālu, kas klasificēti gatavā ražojuma pozīcijā, vērtība nepārsniedz 50 % no darījuma vērtības vai ražojuma ražotāja cenas.</w:t>
            </w:r>
          </w:p>
        </w:tc>
      </w:tr>
      <w:tr w:rsidR="00A445FF" w:rsidRPr="00FF4C0E" w:rsidTr="00D46FAC">
        <w:tc>
          <w:tcPr>
            <w:tcW w:w="1038" w:type="pct"/>
            <w:tcBorders>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8453.10</w:t>
            </w:r>
            <w:r>
              <w:rPr>
                <w:rFonts w:eastAsia="Calibri"/>
                <w:noProof/>
                <w:szCs w:val="22"/>
                <w:lang w:val="lv-LV" w:eastAsia="en-US"/>
              </w:rPr>
              <w:noBreakHyphen/>
              <w:t>8454.90</w:t>
            </w:r>
          </w:p>
        </w:tc>
        <w:tc>
          <w:tcPr>
            <w:tcW w:w="3962" w:type="pct"/>
            <w:tcBorders>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apakšpozīcijas.</w:t>
            </w:r>
          </w:p>
        </w:tc>
      </w:tr>
      <w:tr w:rsidR="00A445FF" w:rsidRPr="00FF4C0E" w:rsidTr="00D46FAC">
        <w:tc>
          <w:tcPr>
            <w:tcW w:w="1038" w:type="pct"/>
            <w:tcBorders>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84.55</w:t>
            </w:r>
          </w:p>
        </w:tc>
        <w:tc>
          <w:tcPr>
            <w:tcW w:w="3962" w:type="pct"/>
            <w:tcBorders>
              <w:left w:val="single" w:sz="4" w:space="0" w:color="auto"/>
              <w:bottom w:val="nil"/>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pozīcijas vai</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šīs pozīcijas robežās neatkarīgi no tā, ir vai nav arī maiņa no jebkuras citas pozīcijas, ja šajā pozīcijā ietverto nenoteiktas izcelsmes materiālu vērtība nepārsniedz 50 % no darījuma vērtības vai ražojuma ražotāja cenas.</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84.56</w:t>
            </w:r>
            <w:r>
              <w:rPr>
                <w:rFonts w:eastAsia="Calibri"/>
                <w:noProof/>
                <w:szCs w:val="22"/>
                <w:lang w:val="lv-LV" w:eastAsia="en-US"/>
              </w:rPr>
              <w:noBreakHyphen/>
              <w:t>84.65</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pozīcijas, izņemot pozīciju 84.66; vai</w:t>
            </w:r>
          </w:p>
          <w:p w:rsidR="00A445FF" w:rsidRDefault="00A445FF" w:rsidP="00D46FAC">
            <w:pPr>
              <w:widowControl/>
              <w:spacing w:before="60" w:after="60" w:line="240" w:lineRule="auto"/>
              <w:contextualSpacing/>
              <w:rPr>
                <w:noProof/>
                <w:szCs w:val="24"/>
                <w:lang w:val="lv-LV"/>
              </w:rPr>
            </w:pPr>
            <w:r>
              <w:rPr>
                <w:noProof/>
                <w:szCs w:val="24"/>
                <w:lang w:val="lv-LV"/>
              </w:rPr>
              <w:t>maiņa jebkuru šo pozīciju robežās vai no pozīcijas 84.66 neatkarīgi no tā, ir vai nav arī maiņa no jebkuras citas pozīcijas, ja nenoteiktas izcelsmes materiālu, kas tajā pašā pozīcijā vai pozīcijā 84.66 klasificēti kā gatavs ražojums, vērtība nepārsniedz 50 % no darījuma vērtības vai ražojuma ražotāja cenas.</w:t>
            </w:r>
          </w:p>
        </w:tc>
      </w:tr>
      <w:tr w:rsidR="00A445FF" w:rsidRPr="00FF4C0E" w:rsidTr="00D46FAC">
        <w:tc>
          <w:tcPr>
            <w:tcW w:w="1038" w:type="pct"/>
            <w:tcBorders>
              <w:top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84.66</w:t>
            </w:r>
          </w:p>
        </w:tc>
        <w:tc>
          <w:tcPr>
            <w:tcW w:w="3962" w:type="pct"/>
            <w:tcBorders>
              <w:top w:val="nil"/>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RPr="00FF4C0E" w:rsidTr="00D46FAC">
        <w:tc>
          <w:tcPr>
            <w:tcW w:w="1038" w:type="pct"/>
            <w:tcBorders>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84.67</w:t>
            </w:r>
            <w:r>
              <w:rPr>
                <w:rFonts w:eastAsia="Calibri"/>
                <w:noProof/>
                <w:szCs w:val="22"/>
                <w:lang w:val="lv-LV" w:eastAsia="en-US"/>
              </w:rPr>
              <w:noBreakHyphen/>
              <w:t>84.68</w:t>
            </w:r>
          </w:p>
        </w:tc>
        <w:tc>
          <w:tcPr>
            <w:tcW w:w="3962" w:type="pct"/>
            <w:tcBorders>
              <w:left w:val="single" w:sz="4" w:space="0" w:color="auto"/>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pozīcijas vai</w:t>
            </w:r>
          </w:p>
          <w:p w:rsidR="00A445FF" w:rsidRDefault="00A445FF" w:rsidP="00D46FAC">
            <w:pPr>
              <w:widowControl/>
              <w:spacing w:before="60" w:after="60" w:line="240" w:lineRule="auto"/>
              <w:contextualSpacing/>
              <w:rPr>
                <w:noProof/>
                <w:szCs w:val="24"/>
                <w:lang w:val="lv-LV"/>
              </w:rPr>
            </w:pPr>
            <w:r>
              <w:rPr>
                <w:noProof/>
                <w:szCs w:val="24"/>
                <w:lang w:val="lv-LV"/>
              </w:rPr>
              <w:t>maiņa jebkuru šo pozīciju robežās neatkarīgi no tā, ir vai nav arī maiņa no jebkuras citas pozīcijas, ja nenoteiktas izcelsmes materiālu, kas klasificēti gatavā ražojuma pozīcijā, vērtība nepārsniedz 50 % no darījuma vērtības vai ražojuma ražotāja cenas.</w:t>
            </w:r>
          </w:p>
        </w:tc>
      </w:tr>
      <w:tr w:rsidR="00A445FF" w:rsidRPr="00FF4C0E" w:rsidTr="00D46FAC">
        <w:tc>
          <w:tcPr>
            <w:tcW w:w="1038" w:type="pct"/>
            <w:tcBorders>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8469.00</w:t>
            </w:r>
            <w:r>
              <w:rPr>
                <w:rFonts w:eastAsia="Calibri"/>
                <w:noProof/>
                <w:szCs w:val="22"/>
                <w:lang w:val="lv-LV" w:eastAsia="en-US"/>
              </w:rPr>
              <w:noBreakHyphen/>
              <w:t>8472.90</w:t>
            </w:r>
          </w:p>
        </w:tc>
        <w:tc>
          <w:tcPr>
            <w:tcW w:w="3962" w:type="pct"/>
            <w:tcBorders>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apakšpozīcijas.</w:t>
            </w:r>
          </w:p>
        </w:tc>
      </w:tr>
      <w:tr w:rsidR="00A445FF" w:rsidRPr="00FF4C0E" w:rsidTr="00D46FAC">
        <w:tc>
          <w:tcPr>
            <w:tcW w:w="1038" w:type="pct"/>
            <w:tcBorders>
              <w:bottom w:val="nil"/>
              <w:right w:val="single" w:sz="4" w:space="0" w:color="auto"/>
            </w:tcBorders>
            <w:shd w:val="clear" w:color="auto" w:fill="auto"/>
          </w:tcPr>
          <w:p w:rsidR="00A445FF" w:rsidRDefault="00A445FF" w:rsidP="00D46FAC">
            <w:pPr>
              <w:pageBreakBefore/>
              <w:widowControl/>
              <w:spacing w:before="60" w:after="60" w:line="240" w:lineRule="auto"/>
              <w:contextualSpacing/>
              <w:rPr>
                <w:rFonts w:eastAsia="Calibri"/>
                <w:noProof/>
                <w:szCs w:val="22"/>
                <w:lang w:val="lv-LV" w:eastAsia="en-US"/>
              </w:rPr>
            </w:pPr>
            <w:r>
              <w:rPr>
                <w:rFonts w:eastAsia="Calibri"/>
                <w:noProof/>
                <w:szCs w:val="22"/>
                <w:lang w:val="lv-LV" w:eastAsia="en-US"/>
              </w:rPr>
              <w:lastRenderedPageBreak/>
              <w:t>84.73</w:t>
            </w:r>
          </w:p>
        </w:tc>
        <w:tc>
          <w:tcPr>
            <w:tcW w:w="3962" w:type="pct"/>
            <w:tcBorders>
              <w:left w:val="single" w:sz="4" w:space="0" w:color="auto"/>
              <w:bottom w:val="nil"/>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pozīcijas vai</w:t>
            </w:r>
          </w:p>
          <w:p w:rsidR="00A445FF" w:rsidRDefault="00A445FF" w:rsidP="00D46FAC">
            <w:pPr>
              <w:widowControl/>
              <w:spacing w:before="60" w:after="60" w:line="240" w:lineRule="auto"/>
              <w:contextualSpacing/>
              <w:rPr>
                <w:noProof/>
                <w:szCs w:val="24"/>
                <w:lang w:val="lv-LV"/>
              </w:rPr>
            </w:pPr>
            <w:r>
              <w:rPr>
                <w:noProof/>
                <w:szCs w:val="24"/>
                <w:lang w:val="lv-LV"/>
              </w:rPr>
              <w:t>maiņa šīs pozīcijas robežās neatkarīgi no tā, ir vai nav arī maiņa no jebkuras citas pozīcijas, ja šajā pozīcijā ietverto nenoteiktas izcelsmes materiālu vērtība nepārsniedz 50 % no darījuma vērtības vai ražojuma ražotāja cenas.</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8474.10</w:t>
            </w:r>
            <w:r>
              <w:rPr>
                <w:rFonts w:eastAsia="Calibri"/>
                <w:noProof/>
                <w:szCs w:val="22"/>
                <w:lang w:val="lv-LV" w:eastAsia="en-US"/>
              </w:rPr>
              <w:noBreakHyphen/>
              <w:t>8479.90</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apakšpozīcijas.</w:t>
            </w:r>
          </w:p>
        </w:tc>
      </w:tr>
      <w:tr w:rsidR="00A445FF" w:rsidRPr="00FF4C0E" w:rsidTr="00D46FAC">
        <w:tc>
          <w:tcPr>
            <w:tcW w:w="1038" w:type="pct"/>
            <w:tcBorders>
              <w:top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84.80</w:t>
            </w:r>
            <w:r>
              <w:rPr>
                <w:rFonts w:eastAsia="Calibri"/>
                <w:noProof/>
                <w:szCs w:val="22"/>
                <w:lang w:val="lv-LV" w:eastAsia="en-US"/>
              </w:rPr>
              <w:noBreakHyphen/>
              <w:t>84.83</w:t>
            </w:r>
          </w:p>
        </w:tc>
        <w:tc>
          <w:tcPr>
            <w:tcW w:w="3962" w:type="pct"/>
            <w:tcBorders>
              <w:top w:val="nil"/>
              <w:left w:val="single" w:sz="4" w:space="0" w:color="auto"/>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pozīcijas vai</w:t>
            </w:r>
          </w:p>
          <w:p w:rsidR="00A445FF" w:rsidRDefault="00A445FF" w:rsidP="00D46FAC">
            <w:pPr>
              <w:widowControl/>
              <w:spacing w:before="60" w:after="60" w:line="240" w:lineRule="auto"/>
              <w:contextualSpacing/>
              <w:rPr>
                <w:noProof/>
                <w:szCs w:val="24"/>
                <w:lang w:val="lv-LV"/>
              </w:rPr>
            </w:pPr>
            <w:r>
              <w:rPr>
                <w:noProof/>
                <w:szCs w:val="24"/>
                <w:lang w:val="lv-LV"/>
              </w:rPr>
              <w:t>maiņa jebkuru šo pozīciju robežās neatkarīgi no tā, ir vai nav arī maiņa no jebkuras citas pozīcijas, ja nenoteiktas izcelsmes materiālu, kas klasificēti gatavā ražojuma pozīcijā, vērtība nepārsniedz 50 % no darījuma vērtības vai ražojuma ražotāja cenas.</w:t>
            </w:r>
          </w:p>
        </w:tc>
      </w:tr>
      <w:tr w:rsidR="00A445FF" w:rsidRPr="00FF4C0E" w:rsidTr="00D46FAC">
        <w:tc>
          <w:tcPr>
            <w:tcW w:w="1038" w:type="pct"/>
            <w:tcBorders>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8484.10</w:t>
            </w:r>
            <w:r>
              <w:rPr>
                <w:rFonts w:eastAsia="Calibri"/>
                <w:noProof/>
                <w:szCs w:val="22"/>
                <w:lang w:val="lv-LV" w:eastAsia="en-US"/>
              </w:rPr>
              <w:noBreakHyphen/>
              <w:t>8484.20</w:t>
            </w:r>
          </w:p>
        </w:tc>
        <w:tc>
          <w:tcPr>
            <w:tcW w:w="3962" w:type="pct"/>
            <w:tcBorders>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apakšpozīcijas.</w:t>
            </w:r>
          </w:p>
        </w:tc>
      </w:tr>
      <w:tr w:rsidR="00A445FF" w:rsidRPr="00FF4C0E" w:rsidTr="00D46FAC">
        <w:tc>
          <w:tcPr>
            <w:tcW w:w="1038" w:type="pct"/>
            <w:tcBorders>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8484.90</w:t>
            </w:r>
          </w:p>
        </w:tc>
        <w:tc>
          <w:tcPr>
            <w:tcW w:w="3962" w:type="pct"/>
            <w:tcBorders>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apakšpozīcijas, ja nenoteiktas izcelsmes sastāvdaļu vērtība nepārsniedz 25 % no darījuma vērtības vai komplekta ražotāja cenas.</w:t>
            </w:r>
          </w:p>
        </w:tc>
      </w:tr>
      <w:tr w:rsidR="00A445FF" w:rsidRPr="00FF4C0E" w:rsidTr="00D46FAC">
        <w:tc>
          <w:tcPr>
            <w:tcW w:w="1038" w:type="pct"/>
            <w:tcBorders>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84.86</w:t>
            </w:r>
          </w:p>
        </w:tc>
        <w:tc>
          <w:tcPr>
            <w:tcW w:w="3962" w:type="pct"/>
            <w:tcBorders>
              <w:left w:val="single" w:sz="4" w:space="0" w:color="auto"/>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pozīcijas vai</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šīs pozīcijas robežās neatkarīgi no tā, ir vai nav arī maiņa no jebkuras citas pozīcijas, ja šajā pozīcijā ietverto nenoteiktas izcelsmes materiālu vērtība nepārsniedz 50 % no darījuma vērtības vai ražojuma ražotāja cenas.</w:t>
            </w:r>
          </w:p>
        </w:tc>
      </w:tr>
      <w:tr w:rsidR="00A445FF" w:rsidRPr="00FF4C0E" w:rsidTr="00D46FAC">
        <w:tc>
          <w:tcPr>
            <w:tcW w:w="1038" w:type="pct"/>
            <w:tcBorders>
              <w:bottom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8487.10</w:t>
            </w:r>
            <w:r>
              <w:rPr>
                <w:rFonts w:eastAsia="Calibri"/>
                <w:noProof/>
                <w:szCs w:val="22"/>
                <w:lang w:val="lv-LV" w:eastAsia="en-US"/>
              </w:rPr>
              <w:noBreakHyphen/>
              <w:t>8487.90</w:t>
            </w:r>
          </w:p>
        </w:tc>
        <w:tc>
          <w:tcPr>
            <w:tcW w:w="3962" w:type="pct"/>
            <w:tcBorders>
              <w:left w:val="single" w:sz="4" w:space="0" w:color="auto"/>
              <w:bottom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apakšpozīcijas.</w:t>
            </w:r>
          </w:p>
        </w:tc>
      </w:tr>
      <w:tr w:rsidR="00A445FF" w:rsidRPr="00FF4C0E" w:rsidTr="00D46FAC">
        <w:tc>
          <w:tcPr>
            <w:tcW w:w="1038" w:type="pct"/>
            <w:tcBorders>
              <w:top w:val="single" w:sz="4" w:space="0" w:color="auto"/>
              <w:right w:val="single" w:sz="4" w:space="0" w:color="auto"/>
            </w:tcBorders>
            <w:shd w:val="clear" w:color="auto" w:fill="auto"/>
          </w:tcPr>
          <w:p w:rsidR="00A445FF" w:rsidRDefault="00A445FF" w:rsidP="00D46FAC">
            <w:pPr>
              <w:pageBreakBefore/>
              <w:widowControl/>
              <w:spacing w:before="60" w:after="60" w:line="240" w:lineRule="auto"/>
              <w:contextualSpacing/>
              <w:rPr>
                <w:rFonts w:ascii="Calibri" w:hAnsi="Calibri"/>
                <w:noProof/>
                <w:szCs w:val="24"/>
                <w:lang w:val="lv-LV"/>
              </w:rPr>
            </w:pPr>
            <w:r>
              <w:rPr>
                <w:b/>
                <w:noProof/>
                <w:szCs w:val="24"/>
                <w:lang w:val="lv-LV"/>
              </w:rPr>
              <w:lastRenderedPageBreak/>
              <w:t>85. nodaļa</w:t>
            </w:r>
          </w:p>
        </w:tc>
        <w:tc>
          <w:tcPr>
            <w:tcW w:w="3962" w:type="pct"/>
            <w:tcBorders>
              <w:top w:val="single" w:sz="4" w:space="0" w:color="auto"/>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Elektroierīces un elektroiekārtas un to detaļas; skaņu ierakstīšanas un atskaņošanas aparatūra, televīzijas attēla un skaņas ierakstīšanas un reproducēšanas aparatūra un šādu izstrādājumu detaļas un piederumi</w:t>
            </w:r>
          </w:p>
        </w:tc>
      </w:tr>
      <w:tr w:rsidR="00A445FF" w:rsidRPr="00FF4C0E" w:rsidTr="00D46FAC">
        <w:tc>
          <w:tcPr>
            <w:tcW w:w="1038" w:type="pct"/>
            <w:tcBorders>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85.01</w:t>
            </w:r>
            <w:r>
              <w:rPr>
                <w:rFonts w:eastAsia="Calibri"/>
                <w:noProof/>
                <w:szCs w:val="22"/>
                <w:lang w:val="lv-LV" w:eastAsia="en-US"/>
              </w:rPr>
              <w:noBreakHyphen/>
              <w:t>85.02</w:t>
            </w:r>
          </w:p>
        </w:tc>
        <w:tc>
          <w:tcPr>
            <w:tcW w:w="3962" w:type="pct"/>
            <w:tcBorders>
              <w:left w:val="single" w:sz="4" w:space="0" w:color="auto"/>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pozīcijas, izņemot pozīciju 85.03; vai</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jebkuru šo pozīciju robežās vai no pozīcijas 85.03 neatkarīgi no tā, ir vai nav arī maiņa no jebkuras citas pozīcijas, ja nenoteiktas izcelsmes materiālu, kas tajā pašā pozīcijā vai pozīcijā 85.03 klasificēti kā gatavs ražojums, vērtība nepārsniedz 50 % no darījuma vērtības vai ražojuma ražotāja cenas.</w:t>
            </w:r>
          </w:p>
        </w:tc>
      </w:tr>
      <w:tr w:rsidR="00A445FF" w:rsidRPr="00FF4C0E" w:rsidTr="00D46FAC">
        <w:tc>
          <w:tcPr>
            <w:tcW w:w="1038" w:type="pct"/>
            <w:tcBorders>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85.03</w:t>
            </w:r>
            <w:r>
              <w:rPr>
                <w:rFonts w:eastAsia="Calibri"/>
                <w:noProof/>
                <w:szCs w:val="22"/>
                <w:lang w:val="lv-LV" w:eastAsia="en-US"/>
              </w:rPr>
              <w:noBreakHyphen/>
              <w:t>85.16</w:t>
            </w:r>
          </w:p>
        </w:tc>
        <w:tc>
          <w:tcPr>
            <w:tcW w:w="3962" w:type="pct"/>
            <w:tcBorders>
              <w:left w:val="single" w:sz="4" w:space="0" w:color="auto"/>
              <w:bottom w:val="nil"/>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pozīcijas vai</w:t>
            </w:r>
          </w:p>
          <w:p w:rsidR="00A445FF" w:rsidRDefault="00A445FF" w:rsidP="00D46FAC">
            <w:pPr>
              <w:widowControl/>
              <w:spacing w:before="60" w:after="60" w:line="240" w:lineRule="auto"/>
              <w:contextualSpacing/>
              <w:rPr>
                <w:noProof/>
                <w:szCs w:val="24"/>
                <w:lang w:val="lv-LV"/>
              </w:rPr>
            </w:pPr>
            <w:r>
              <w:rPr>
                <w:noProof/>
                <w:szCs w:val="24"/>
                <w:lang w:val="lv-LV"/>
              </w:rPr>
              <w:t>maiņa jebkuru šo pozīciju robežās neatkarīgi no tā, ir vai nav arī maiņa no jebkuras citas pozīcijas, ja nenoteiktas izcelsmes materiālu, kas klasificēti gatavā ražojuma pozīcijā, vērtība nepārsniedz 50 % no darījuma vērtības vai ražojuma ražotāja cenas.</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8517.11</w:t>
            </w:r>
            <w:r>
              <w:rPr>
                <w:rFonts w:eastAsia="Calibri"/>
                <w:noProof/>
                <w:szCs w:val="22"/>
                <w:lang w:val="lv-LV" w:eastAsia="en-US"/>
              </w:rPr>
              <w:noBreakHyphen/>
              <w:t>8517.62</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apakšpozīcijas.</w:t>
            </w:r>
          </w:p>
        </w:tc>
      </w:tr>
      <w:tr w:rsidR="00A445FF" w:rsidRPr="00FF4C0E" w:rsidTr="00D46FAC">
        <w:tc>
          <w:tcPr>
            <w:tcW w:w="1038" w:type="pct"/>
            <w:tcBorders>
              <w:top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8517.69</w:t>
            </w:r>
            <w:r>
              <w:rPr>
                <w:rFonts w:eastAsia="Calibri"/>
                <w:noProof/>
                <w:szCs w:val="22"/>
                <w:lang w:val="lv-LV" w:eastAsia="en-US"/>
              </w:rPr>
              <w:noBreakHyphen/>
              <w:t>8517.70</w:t>
            </w:r>
          </w:p>
        </w:tc>
        <w:tc>
          <w:tcPr>
            <w:tcW w:w="3962" w:type="pct"/>
            <w:tcBorders>
              <w:top w:val="nil"/>
              <w:left w:val="single" w:sz="4" w:space="0" w:color="auto"/>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 xml:space="preserve">Maiņa no jebkuras citas pozīcijas vai </w:t>
            </w:r>
          </w:p>
          <w:p w:rsidR="00A445FF" w:rsidRDefault="00A445FF" w:rsidP="00D46FAC">
            <w:pPr>
              <w:widowControl/>
              <w:spacing w:before="60" w:after="60" w:line="240" w:lineRule="auto"/>
              <w:contextualSpacing/>
              <w:rPr>
                <w:noProof/>
                <w:szCs w:val="24"/>
                <w:lang w:val="lv-LV"/>
              </w:rPr>
            </w:pPr>
            <w:r>
              <w:rPr>
                <w:noProof/>
                <w:szCs w:val="24"/>
                <w:lang w:val="lv-LV"/>
              </w:rPr>
              <w:t>maiņa pozīcijas 85.17 robežās neatkarīgi no tā, ir vai nav arī maiņa no jebkuras citas pozīcijas, ja pozīcijā 85.17 ietverto nenoteiktas izcelsmes materiālu vērtība nepārsniedz 50 % no darījuma vērtības vai ražojuma ražotāja cenas.</w:t>
            </w:r>
          </w:p>
        </w:tc>
      </w:tr>
      <w:tr w:rsidR="00A445FF" w:rsidRPr="00FF4C0E" w:rsidTr="00D46FAC">
        <w:tc>
          <w:tcPr>
            <w:tcW w:w="1038" w:type="pct"/>
            <w:tcBorders>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85.18</w:t>
            </w:r>
          </w:p>
        </w:tc>
        <w:tc>
          <w:tcPr>
            <w:tcW w:w="3962" w:type="pct"/>
            <w:tcBorders>
              <w:left w:val="single" w:sz="4" w:space="0" w:color="auto"/>
              <w:bottom w:val="nil"/>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pozīcijas vai</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šīs pozīcijas robežās neatkarīgi no tā, ir vai nav arī maiņa no jebkuras citas pozīcijas, ja šajā pozīcijā ietverto nenoteiktas izcelsmes materiālu vērtība nepārsniedz 50 % no darījuma vērtības vai ražojuma ražotāja cenas.</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pageBreakBefore/>
              <w:widowControl/>
              <w:spacing w:before="60" w:after="60" w:line="240" w:lineRule="auto"/>
              <w:contextualSpacing/>
              <w:rPr>
                <w:rFonts w:eastAsia="Calibri"/>
                <w:noProof/>
                <w:szCs w:val="22"/>
                <w:lang w:val="lv-LV" w:eastAsia="en-US"/>
              </w:rPr>
            </w:pPr>
            <w:r>
              <w:rPr>
                <w:rFonts w:eastAsia="Calibri"/>
                <w:noProof/>
                <w:szCs w:val="22"/>
                <w:lang w:val="lv-LV" w:eastAsia="en-US"/>
              </w:rPr>
              <w:lastRenderedPageBreak/>
              <w:t>85.19</w:t>
            </w:r>
            <w:r>
              <w:rPr>
                <w:rFonts w:eastAsia="Calibri"/>
                <w:noProof/>
                <w:szCs w:val="22"/>
                <w:lang w:val="lv-LV" w:eastAsia="en-US"/>
              </w:rPr>
              <w:noBreakHyphen/>
              <w:t>85.21</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pozīcijas, izņemot pozīciju 85.22; vai</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pozīcijas 85.22 neatkarīgi no tā, ir vai nav arī maiņa no jebkuras citas pozīcijas, ja pozīcijā 85.22 klasificēto nenoteiktas izcelsmes materiālu vērtība nepārsniedz 50 % no darījuma vērtības vai ražojuma ražotāja cenas.</w:t>
            </w:r>
          </w:p>
        </w:tc>
      </w:tr>
      <w:tr w:rsidR="00A445FF" w:rsidRPr="00FF4C0E" w:rsidTr="00D46FAC">
        <w:tc>
          <w:tcPr>
            <w:tcW w:w="1038" w:type="pct"/>
            <w:tcBorders>
              <w:top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85.22</w:t>
            </w:r>
          </w:p>
        </w:tc>
        <w:tc>
          <w:tcPr>
            <w:tcW w:w="3962" w:type="pct"/>
            <w:tcBorders>
              <w:top w:val="nil"/>
              <w:left w:val="single" w:sz="4" w:space="0" w:color="auto"/>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pozīcijas vai</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šīs pozīcijas robežās neatkarīgi no tā, ir vai nav arī maiņa no jebkuras citas pozīcijas, ja šajā pozīcijā ietverto nenoteiktas izcelsmes materiālu vērtība nepārsniedz 50 % no darījuma vērtības vai ražojuma ražotāja cenas.</w:t>
            </w:r>
          </w:p>
        </w:tc>
      </w:tr>
      <w:tr w:rsidR="00A445FF" w:rsidRPr="00FF4C0E" w:rsidTr="00D46FAC">
        <w:tc>
          <w:tcPr>
            <w:tcW w:w="1038" w:type="pct"/>
            <w:tcBorders>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85.23</w:t>
            </w:r>
          </w:p>
        </w:tc>
        <w:tc>
          <w:tcPr>
            <w:tcW w:w="3962" w:type="pct"/>
            <w:tcBorders>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 xml:space="preserve">Maiņa no jebkuras citas pozīcijas. </w:t>
            </w:r>
          </w:p>
        </w:tc>
      </w:tr>
      <w:tr w:rsidR="00A445FF" w:rsidRPr="00FF4C0E" w:rsidTr="00D46FAC">
        <w:tc>
          <w:tcPr>
            <w:tcW w:w="1038" w:type="pct"/>
            <w:tcBorders>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85.25</w:t>
            </w:r>
          </w:p>
        </w:tc>
        <w:tc>
          <w:tcPr>
            <w:tcW w:w="3962" w:type="pct"/>
            <w:tcBorders>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šīs pozīcijas robežās vai no jebkuras citas pozīcijas, ja visu nenoteiktas izcelsmes materiālu vērtība nepārsniedz 40 % no darījuma vērtības vai ražojuma ražotāja cenas.</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85.26</w:t>
            </w:r>
            <w:r>
              <w:rPr>
                <w:rFonts w:eastAsia="Calibri"/>
                <w:noProof/>
                <w:szCs w:val="22"/>
                <w:lang w:val="lv-LV" w:eastAsia="en-US"/>
              </w:rPr>
              <w:noBreakHyphen/>
              <w:t>85.28</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pozīcijas, izņemot pozīciju 85.29; vai</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pozīcijas 85.29 neatkarīgi no tā, ir vai nav arī maiņa no jebkuras citas pozīcijas, ja pozīcijā 85.29 ietverto nenoteiktas izcelsmes materiālu vērtība nepārsniedz 50 % no darījuma vērtības vai ražojuma ražotāja cenas.</w:t>
            </w:r>
          </w:p>
        </w:tc>
      </w:tr>
      <w:tr w:rsidR="00A445FF" w:rsidRPr="00FF4C0E" w:rsidTr="00D46FAC">
        <w:tc>
          <w:tcPr>
            <w:tcW w:w="1038" w:type="pct"/>
            <w:tcBorders>
              <w:top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85.29</w:t>
            </w:r>
          </w:p>
        </w:tc>
        <w:tc>
          <w:tcPr>
            <w:tcW w:w="3962" w:type="pct"/>
            <w:tcBorders>
              <w:top w:val="nil"/>
              <w:left w:val="single" w:sz="4" w:space="0" w:color="auto"/>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pozīcijas vai</w:t>
            </w:r>
          </w:p>
          <w:p w:rsidR="00A445FF" w:rsidRDefault="00A445FF" w:rsidP="00D46FAC">
            <w:pPr>
              <w:widowControl/>
              <w:spacing w:before="60" w:after="60" w:line="240" w:lineRule="auto"/>
              <w:contextualSpacing/>
              <w:rPr>
                <w:noProof/>
                <w:szCs w:val="24"/>
                <w:lang w:val="lv-LV"/>
              </w:rPr>
            </w:pPr>
            <w:r>
              <w:rPr>
                <w:noProof/>
                <w:szCs w:val="24"/>
                <w:lang w:val="lv-LV"/>
              </w:rPr>
              <w:t>maiņa šīs pozīcijas robežās neatkarīgi no tā, ir vai nav arī maiņa no jebkuras citas pozīcijas, ja šajā pozīcijā ietverto nenoteiktas izcelsmes materiālu vērtība nepārsniedz 50 % no darījuma vērtības vai ražojuma ražotāja cenas.</w:t>
            </w:r>
          </w:p>
        </w:tc>
      </w:tr>
      <w:tr w:rsidR="00A445FF" w:rsidRPr="00FF4C0E" w:rsidTr="00D46FAC">
        <w:tc>
          <w:tcPr>
            <w:tcW w:w="1038" w:type="pct"/>
            <w:tcBorders>
              <w:right w:val="single" w:sz="4" w:space="0" w:color="auto"/>
            </w:tcBorders>
            <w:shd w:val="clear" w:color="auto" w:fill="auto"/>
          </w:tcPr>
          <w:p w:rsidR="00A445FF" w:rsidRDefault="00A445FF" w:rsidP="00D46FAC">
            <w:pPr>
              <w:pageBreakBefore/>
              <w:widowControl/>
              <w:spacing w:before="60" w:after="60" w:line="240" w:lineRule="auto"/>
              <w:contextualSpacing/>
              <w:rPr>
                <w:rFonts w:eastAsia="Calibri"/>
                <w:noProof/>
                <w:szCs w:val="22"/>
                <w:lang w:val="lv-LV" w:eastAsia="en-US"/>
              </w:rPr>
            </w:pPr>
            <w:r>
              <w:rPr>
                <w:rFonts w:eastAsia="Calibri"/>
                <w:noProof/>
                <w:szCs w:val="22"/>
                <w:lang w:val="lv-LV" w:eastAsia="en-US"/>
              </w:rPr>
              <w:lastRenderedPageBreak/>
              <w:t>8530.10</w:t>
            </w:r>
            <w:r>
              <w:rPr>
                <w:rFonts w:eastAsia="Calibri"/>
                <w:noProof/>
                <w:szCs w:val="22"/>
                <w:lang w:val="lv-LV" w:eastAsia="en-US"/>
              </w:rPr>
              <w:noBreakHyphen/>
              <w:t>8530.90</w:t>
            </w:r>
          </w:p>
        </w:tc>
        <w:tc>
          <w:tcPr>
            <w:tcW w:w="3962" w:type="pct"/>
            <w:tcBorders>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apakšpozīcijas.</w:t>
            </w:r>
          </w:p>
        </w:tc>
      </w:tr>
      <w:tr w:rsidR="00A445FF" w:rsidRPr="00FF4C0E" w:rsidTr="00D46FAC">
        <w:tc>
          <w:tcPr>
            <w:tcW w:w="1038" w:type="pct"/>
            <w:tcBorders>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85.31</w:t>
            </w:r>
          </w:p>
        </w:tc>
        <w:tc>
          <w:tcPr>
            <w:tcW w:w="3962" w:type="pct"/>
            <w:tcBorders>
              <w:left w:val="single" w:sz="4" w:space="0" w:color="auto"/>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pozīcijas vai</w:t>
            </w:r>
          </w:p>
          <w:p w:rsidR="00A445FF" w:rsidRDefault="00A445FF" w:rsidP="00D46FAC">
            <w:pPr>
              <w:widowControl/>
              <w:spacing w:before="60" w:after="60" w:line="240" w:lineRule="auto"/>
              <w:contextualSpacing/>
              <w:rPr>
                <w:noProof/>
                <w:szCs w:val="24"/>
                <w:lang w:val="lv-LV"/>
              </w:rPr>
            </w:pPr>
            <w:r>
              <w:rPr>
                <w:noProof/>
                <w:szCs w:val="24"/>
                <w:lang w:val="lv-LV"/>
              </w:rPr>
              <w:t>maiņa šīs pozīcijas robežās neatkarīgi no tā, ir vai nav arī maiņa no jebkuras citas pozīcijas, ja šajā pozīcijā ietverto nenoteiktas izcelsmes materiālu vērtība nepārsniedz 50 % no darījuma vērtības vai ražojuma ražotāja cenas.</w:t>
            </w:r>
          </w:p>
        </w:tc>
      </w:tr>
      <w:tr w:rsidR="00A445FF" w:rsidRPr="00FF4C0E" w:rsidTr="00D46FAC">
        <w:tc>
          <w:tcPr>
            <w:tcW w:w="1038" w:type="pct"/>
            <w:tcBorders>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8532.10</w:t>
            </w:r>
            <w:r>
              <w:rPr>
                <w:rFonts w:eastAsia="Calibri"/>
                <w:noProof/>
                <w:szCs w:val="22"/>
                <w:lang w:val="lv-LV" w:eastAsia="en-US"/>
              </w:rPr>
              <w:noBreakHyphen/>
              <w:t>8534.00</w:t>
            </w:r>
          </w:p>
        </w:tc>
        <w:tc>
          <w:tcPr>
            <w:tcW w:w="3962" w:type="pct"/>
            <w:tcBorders>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apakšpozīcijas.</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85.35</w:t>
            </w:r>
            <w:r>
              <w:rPr>
                <w:rFonts w:eastAsia="Calibri"/>
                <w:noProof/>
                <w:szCs w:val="22"/>
                <w:lang w:val="lv-LV" w:eastAsia="en-US"/>
              </w:rPr>
              <w:noBreakHyphen/>
              <w:t>85.37</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pozīcijas, izņemot pozīciju 85.38; vai</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pozīcijas 85.38 neatkarīgi no tā, ir vai nav arī maiņa no jebkuras citas pozīcijas, ja pozīcijā 85.38 klasificēto nenoteiktas izcelsmes materiālu vērtība nepārsniedz 50 % no darījuma vērtības vai ražojuma ražotāja cenas.</w:t>
            </w:r>
          </w:p>
        </w:tc>
      </w:tr>
      <w:tr w:rsidR="00A445FF" w:rsidRPr="00FF4C0E" w:rsidTr="00D46FAC">
        <w:tc>
          <w:tcPr>
            <w:tcW w:w="1038" w:type="pct"/>
            <w:tcBorders>
              <w:top w:val="nil"/>
              <w:bottom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85.38</w:t>
            </w:r>
            <w:r>
              <w:rPr>
                <w:rFonts w:eastAsia="Calibri"/>
                <w:noProof/>
                <w:szCs w:val="22"/>
                <w:lang w:val="lv-LV" w:eastAsia="en-US"/>
              </w:rPr>
              <w:noBreakHyphen/>
              <w:t>85.48</w:t>
            </w:r>
          </w:p>
        </w:tc>
        <w:tc>
          <w:tcPr>
            <w:tcW w:w="3962" w:type="pct"/>
            <w:tcBorders>
              <w:top w:val="nil"/>
              <w:left w:val="single" w:sz="4" w:space="0" w:color="auto"/>
              <w:bottom w:val="single" w:sz="4" w:space="0" w:color="auto"/>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pozīcijas vai</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jebkuru šo pozīciju robežās neatkarīgi no tā, ir vai nav arī maiņa no jebkuras citas pozīcijas, ja nenoteiktas izcelsmes materiālu, kas klasificēti gatavā ražojuma pozīcijā, vērtība nepārsniedz 50 % no darījuma vērtības vai ražojuma ražotāja cenas.</w:t>
            </w:r>
          </w:p>
        </w:tc>
      </w:tr>
      <w:tr w:rsidR="00A445FF" w:rsidTr="00D46FAC">
        <w:tc>
          <w:tcPr>
            <w:tcW w:w="1038" w:type="pct"/>
            <w:tcBorders>
              <w:top w:val="single" w:sz="4" w:space="0" w:color="auto"/>
              <w:bottom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XVII sadaļa</w:t>
            </w:r>
          </w:p>
        </w:tc>
        <w:tc>
          <w:tcPr>
            <w:tcW w:w="3962" w:type="pct"/>
            <w:tcBorders>
              <w:top w:val="single" w:sz="4" w:space="0" w:color="auto"/>
              <w:left w:val="single" w:sz="4" w:space="0" w:color="auto"/>
              <w:bottom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Satiksmes līdzekļi un to aprīkojums</w:t>
            </w:r>
          </w:p>
        </w:tc>
      </w:tr>
      <w:tr w:rsidR="00A445FF" w:rsidRPr="00FF4C0E" w:rsidTr="00D46FAC">
        <w:tc>
          <w:tcPr>
            <w:tcW w:w="1038" w:type="pct"/>
            <w:tcBorders>
              <w:top w:val="single" w:sz="4" w:space="0" w:color="auto"/>
              <w:bottom w:val="nil"/>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86. nodaļa</w:t>
            </w:r>
          </w:p>
        </w:tc>
        <w:tc>
          <w:tcPr>
            <w:tcW w:w="3962" w:type="pct"/>
            <w:tcBorders>
              <w:top w:val="single" w:sz="4" w:space="0" w:color="auto"/>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Dzelzceļa vai tramvaju lokomotīves, ritošais sastāvs un to daļas; dzelzceļa vai tramvaju ceļa aprīkojums un tā daļas; visu veidu mehāniskās (ieskaitot elektromehāniskās) satiksmes signalizācijas iekārtas</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pageBreakBefore/>
              <w:widowControl/>
              <w:spacing w:before="60" w:after="60" w:line="240" w:lineRule="auto"/>
              <w:contextualSpacing/>
              <w:rPr>
                <w:rFonts w:eastAsia="Calibri"/>
                <w:noProof/>
                <w:szCs w:val="22"/>
                <w:lang w:val="lv-LV" w:eastAsia="en-US"/>
              </w:rPr>
            </w:pPr>
            <w:r>
              <w:rPr>
                <w:rFonts w:eastAsia="Calibri"/>
                <w:noProof/>
                <w:szCs w:val="22"/>
                <w:lang w:val="lv-LV" w:eastAsia="en-US"/>
              </w:rPr>
              <w:lastRenderedPageBreak/>
              <w:t>86.01</w:t>
            </w:r>
            <w:r>
              <w:rPr>
                <w:rFonts w:eastAsia="Calibri"/>
                <w:noProof/>
                <w:szCs w:val="22"/>
                <w:lang w:val="lv-LV" w:eastAsia="en-US"/>
              </w:rPr>
              <w:noBreakHyphen/>
              <w:t>86.06</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pozīcijas, izņemot pozīciju 86.07; vai</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pozīcijas 86.07 neatkarīgi no tā, ir vai nav arī maiņa no jebkuras citas pozīcijas, ja pozīcijā 86.07 ietverto nenoteiktas izcelsmes materiālu vērtība nepārsniedz 50 % no darījuma vērtības vai ražojuma ražotāja cenas.</w:t>
            </w:r>
          </w:p>
        </w:tc>
      </w:tr>
      <w:tr w:rsidR="00A445FF" w:rsidRPr="00FF4C0E" w:rsidTr="00D46FAC">
        <w:tc>
          <w:tcPr>
            <w:tcW w:w="1038" w:type="pct"/>
            <w:tcBorders>
              <w:top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86.07</w:t>
            </w:r>
          </w:p>
        </w:tc>
        <w:tc>
          <w:tcPr>
            <w:tcW w:w="3962" w:type="pct"/>
            <w:tcBorders>
              <w:top w:val="nil"/>
              <w:left w:val="single" w:sz="4" w:space="0" w:color="auto"/>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pozīcijas vai</w:t>
            </w:r>
          </w:p>
          <w:p w:rsidR="00A445FF" w:rsidRDefault="00A445FF" w:rsidP="00D46FAC">
            <w:pPr>
              <w:widowControl/>
              <w:spacing w:before="60" w:after="60" w:line="240" w:lineRule="auto"/>
              <w:contextualSpacing/>
              <w:rPr>
                <w:noProof/>
                <w:szCs w:val="24"/>
                <w:lang w:val="lv-LV"/>
              </w:rPr>
            </w:pPr>
            <w:r>
              <w:rPr>
                <w:noProof/>
                <w:szCs w:val="24"/>
                <w:lang w:val="lv-LV"/>
              </w:rPr>
              <w:t>maiņa šīs pozīcijas robežās neatkarīgi no tā, ir vai nav arī maiņa no jebkuras citas pozīcijas, ja šajā pozīcijā ietverto nenoteiktas izcelsmes materiālu vērtība nepārsniedz 50 % no darījuma vērtības vai ražojuma ražotāja cenas.</w:t>
            </w:r>
          </w:p>
        </w:tc>
      </w:tr>
      <w:tr w:rsidR="00A445FF" w:rsidRPr="00FF4C0E" w:rsidTr="00D46FAC">
        <w:tc>
          <w:tcPr>
            <w:tcW w:w="1038" w:type="pct"/>
            <w:tcBorders>
              <w:bottom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86.08</w:t>
            </w:r>
            <w:r>
              <w:rPr>
                <w:rFonts w:eastAsia="Calibri"/>
                <w:noProof/>
                <w:szCs w:val="22"/>
                <w:lang w:val="lv-LV" w:eastAsia="en-US"/>
              </w:rPr>
              <w:noBreakHyphen/>
              <w:t>86.09</w:t>
            </w:r>
          </w:p>
        </w:tc>
        <w:tc>
          <w:tcPr>
            <w:tcW w:w="3962" w:type="pct"/>
            <w:tcBorders>
              <w:left w:val="single" w:sz="4" w:space="0" w:color="auto"/>
              <w:bottom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RPr="00FF4C0E" w:rsidTr="00D46FAC">
        <w:tc>
          <w:tcPr>
            <w:tcW w:w="1038" w:type="pct"/>
            <w:tcBorders>
              <w:top w:val="single" w:sz="4" w:space="0" w:color="auto"/>
              <w:right w:val="single" w:sz="4" w:space="0" w:color="auto"/>
            </w:tcBorders>
            <w:shd w:val="clear" w:color="auto" w:fill="auto"/>
          </w:tcPr>
          <w:p w:rsidR="00A445FF" w:rsidRDefault="00A445FF" w:rsidP="00D46FAC">
            <w:pPr>
              <w:pageBreakBefore/>
              <w:widowControl/>
              <w:spacing w:before="60" w:after="60" w:line="240" w:lineRule="auto"/>
              <w:contextualSpacing/>
              <w:rPr>
                <w:rFonts w:ascii="Calibri" w:hAnsi="Calibri"/>
                <w:noProof/>
                <w:szCs w:val="24"/>
                <w:lang w:val="lv-LV"/>
              </w:rPr>
            </w:pPr>
            <w:r>
              <w:rPr>
                <w:b/>
                <w:noProof/>
                <w:szCs w:val="24"/>
                <w:lang w:val="lv-LV"/>
              </w:rPr>
              <w:lastRenderedPageBreak/>
              <w:t>87. nodaļa</w:t>
            </w:r>
          </w:p>
        </w:tc>
        <w:tc>
          <w:tcPr>
            <w:tcW w:w="3962" w:type="pct"/>
            <w:tcBorders>
              <w:top w:val="single" w:sz="4" w:space="0" w:color="auto"/>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Transportlīdzekļi, izņemot dzelzceļa vai tramvaju ritošo sastāvu, un to daļas un piederumi</w:t>
            </w:r>
          </w:p>
        </w:tc>
      </w:tr>
      <w:tr w:rsidR="00A445FF" w:rsidRPr="00FF4C0E" w:rsidTr="00D46FAC">
        <w:tc>
          <w:tcPr>
            <w:tcW w:w="1038" w:type="pct"/>
            <w:tcBorders>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87.01</w:t>
            </w:r>
          </w:p>
        </w:tc>
        <w:tc>
          <w:tcPr>
            <w:tcW w:w="3962" w:type="pct"/>
            <w:tcBorders>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bookmarkStart w:id="17" w:name="_Ref393353061"/>
            <w:r>
              <w:rPr>
                <w:noProof/>
                <w:szCs w:val="24"/>
                <w:lang w:val="lv-LV"/>
              </w:rPr>
              <w:t>Ražošana, kurā visu izmantoto nenoteiktas izcelsmes materiālu vērtība nepārsniedz 45 % no darījuma vērtības vai ražojuma ražotāja cenas.</w:t>
            </w:r>
            <w:r>
              <w:rPr>
                <w:rStyle w:val="FootnoteReference"/>
                <w:rFonts w:ascii="Calibri" w:hAnsi="Calibri"/>
                <w:b w:val="0"/>
                <w:noProof/>
                <w:szCs w:val="24"/>
                <w:lang w:val="lv-LV"/>
              </w:rPr>
              <w:footnoteReference w:id="3"/>
            </w:r>
          </w:p>
          <w:bookmarkEnd w:id="17"/>
          <w:p w:rsidR="00A445FF" w:rsidRDefault="00A445FF" w:rsidP="00D46FAC">
            <w:pPr>
              <w:widowControl/>
              <w:spacing w:before="60" w:after="60" w:line="240" w:lineRule="auto"/>
              <w:contextualSpacing/>
              <w:rPr>
                <w:rFonts w:eastAsia="Calibri"/>
                <w:noProof/>
                <w:szCs w:val="22"/>
                <w:lang w:val="lv-LV" w:eastAsia="en-US"/>
              </w:rPr>
            </w:pPr>
          </w:p>
        </w:tc>
      </w:tr>
      <w:tr w:rsidR="00A445FF" w:rsidRPr="00FF4C0E" w:rsidTr="00D46FAC">
        <w:tc>
          <w:tcPr>
            <w:tcW w:w="1038" w:type="pct"/>
            <w:tcBorders>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87.02</w:t>
            </w:r>
          </w:p>
        </w:tc>
        <w:tc>
          <w:tcPr>
            <w:tcW w:w="3962" w:type="pct"/>
            <w:tcBorders>
              <w:lef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noProof/>
                <w:szCs w:val="24"/>
                <w:lang w:val="lv-LV"/>
              </w:rPr>
              <w:t>Ražošana, kurā visu izmantoto nenoteiktas izcelsmes materiālu vērtība nepārsniedz 45 % no darījuma vērtības vai ražojuma ražotāja cenas.</w:t>
            </w:r>
            <w:r>
              <w:rPr>
                <w:rStyle w:val="FootnoteReference"/>
                <w:noProof/>
                <w:szCs w:val="24"/>
                <w:lang w:val="lv-LV"/>
              </w:rPr>
              <w:footnoteReference w:id="4"/>
            </w:r>
            <w:r>
              <w:rPr>
                <w:noProof/>
                <w:szCs w:val="24"/>
                <w:lang w:val="lv-LV"/>
              </w:rPr>
              <w:t xml:space="preserve"> </w:t>
            </w:r>
          </w:p>
        </w:tc>
      </w:tr>
      <w:tr w:rsidR="00A445FF" w:rsidRPr="00FF4C0E" w:rsidTr="00D46FAC">
        <w:tc>
          <w:tcPr>
            <w:tcW w:w="1038" w:type="pct"/>
            <w:tcBorders>
              <w:right w:val="single" w:sz="4" w:space="0" w:color="auto"/>
            </w:tcBorders>
            <w:shd w:val="clear" w:color="auto" w:fill="auto"/>
          </w:tcPr>
          <w:p w:rsidR="00A445FF" w:rsidRDefault="00A445FF" w:rsidP="00D46FAC">
            <w:pPr>
              <w:pageBreakBefore/>
              <w:widowControl/>
              <w:spacing w:before="60" w:after="60" w:line="240" w:lineRule="auto"/>
              <w:contextualSpacing/>
              <w:rPr>
                <w:rFonts w:eastAsia="Calibri"/>
                <w:noProof/>
                <w:szCs w:val="22"/>
                <w:lang w:val="lv-LV" w:eastAsia="en-US"/>
              </w:rPr>
            </w:pPr>
            <w:r>
              <w:rPr>
                <w:rFonts w:eastAsia="Calibri"/>
                <w:noProof/>
                <w:szCs w:val="22"/>
                <w:lang w:val="lv-LV" w:eastAsia="en-US"/>
              </w:rPr>
              <w:lastRenderedPageBreak/>
              <w:t>87.03</w:t>
            </w:r>
          </w:p>
        </w:tc>
        <w:tc>
          <w:tcPr>
            <w:tcW w:w="3962" w:type="pct"/>
            <w:tcBorders>
              <w:lef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noProof/>
                <w:szCs w:val="24"/>
                <w:lang w:val="lv-LV"/>
              </w:rPr>
              <w:t>Ražošana, kurā visu izmantoto nenoteiktas izcelsmes materiālu vērtība nepārsniedz 50 % no darījuma vērtības vai ražojuma ražotāja cenas.</w:t>
            </w:r>
            <w:r>
              <w:rPr>
                <w:rStyle w:val="FootnoteReference"/>
                <w:noProof/>
                <w:szCs w:val="24"/>
                <w:lang w:val="lv-LV"/>
              </w:rPr>
              <w:footnoteReference w:id="5"/>
            </w:r>
          </w:p>
        </w:tc>
      </w:tr>
      <w:tr w:rsidR="00A445FF" w:rsidRPr="00FF4C0E" w:rsidTr="00D46FAC">
        <w:tc>
          <w:tcPr>
            <w:tcW w:w="1038" w:type="pct"/>
            <w:tcBorders>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87.04</w:t>
            </w:r>
          </w:p>
        </w:tc>
        <w:tc>
          <w:tcPr>
            <w:tcW w:w="3962" w:type="pct"/>
            <w:tcBorders>
              <w:left w:val="single" w:sz="4" w:space="0" w:color="auto"/>
              <w:bottom w:val="nil"/>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noProof/>
                <w:szCs w:val="24"/>
                <w:lang w:val="lv-LV"/>
              </w:rPr>
              <w:t>Ražošana, kurā visu izmantoto nenoteiktas izcelsmes materiālu vērtība nepārsniedz 45 % no darījuma vērtības vai ražojuma ražotāja cenas.</w:t>
            </w:r>
            <w:r>
              <w:rPr>
                <w:rStyle w:val="FootnoteReference"/>
                <w:noProof/>
                <w:szCs w:val="24"/>
                <w:lang w:val="lv-LV"/>
              </w:rPr>
              <w:footnoteReference w:id="6"/>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87.05</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noProof/>
                <w:szCs w:val="24"/>
                <w:lang w:val="lv-LV"/>
              </w:rPr>
              <w:t>Ražošana, kurā visu izmantoto nenoteiktas izcelsmes materiālu vērtība nepārsniedz 45 % no darījuma vērtības vai ražojuma ražotāja cenas.</w:t>
            </w:r>
            <w:r>
              <w:rPr>
                <w:rStyle w:val="FootnoteReference"/>
                <w:noProof/>
                <w:szCs w:val="24"/>
                <w:lang w:val="lv-LV"/>
              </w:rPr>
              <w:footnoteReference w:id="7"/>
            </w:r>
          </w:p>
        </w:tc>
      </w:tr>
      <w:tr w:rsidR="00A445FF" w:rsidRPr="00FF4C0E" w:rsidTr="00D46FAC">
        <w:tc>
          <w:tcPr>
            <w:tcW w:w="1038" w:type="pct"/>
            <w:tcBorders>
              <w:top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87.06</w:t>
            </w:r>
          </w:p>
        </w:tc>
        <w:tc>
          <w:tcPr>
            <w:tcW w:w="3962" w:type="pct"/>
            <w:tcBorders>
              <w:top w:val="nil"/>
              <w:left w:val="single" w:sz="4" w:space="0" w:color="auto"/>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 xml:space="preserve">Maiņa no jebkuras citas pozīcijas, izņemot pozīciju 84.07, 84.08 vai 87.08; vai </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šīs pozīcijas robežās vai no pozīcijas 84.07, 84.08 vai 87.08 neatkarīgi no tā, ir vai nav arī maiņa no jebkuras citas pozīcijas, ja šajā pozīcijā vai pozīcijā 84.07, 84.08 vai 87.08 ietverto nenoteiktas izcelsmes materiālu vērtība nepārsniedz 50 % no darījuma vērtības vai ražojuma ražotāja cenas.</w:t>
            </w:r>
          </w:p>
        </w:tc>
      </w:tr>
      <w:tr w:rsidR="00A445FF" w:rsidRPr="00FF4C0E" w:rsidTr="00D46FAC">
        <w:tc>
          <w:tcPr>
            <w:tcW w:w="1038" w:type="pct"/>
            <w:tcBorders>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87.07</w:t>
            </w:r>
          </w:p>
        </w:tc>
        <w:tc>
          <w:tcPr>
            <w:tcW w:w="3962" w:type="pct"/>
            <w:tcBorders>
              <w:left w:val="single" w:sz="4" w:space="0" w:color="auto"/>
              <w:bottom w:val="nil"/>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 xml:space="preserve">Maiņa no jebkuras citas pozīcijas, izņemot pozīciju 87.08; vai </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šīs pozīcijas robežās vai no pozīcijas 87.08 neatkarīgi no tā, ir vai nav arī maiņa no jebkuras citas pozīcijas, ja šajā pozīcijā vai pozīcijā 87.08 ietverto nenoteiktas izcelsmes materiālu vērtība nepārsniedz 50 % no darījuma vērtības vai ražojuma ražotāja cenas.</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pageBreakBefore/>
              <w:widowControl/>
              <w:spacing w:before="60" w:after="60" w:line="240" w:lineRule="auto"/>
              <w:contextualSpacing/>
              <w:rPr>
                <w:rFonts w:eastAsia="Calibri"/>
                <w:noProof/>
                <w:szCs w:val="22"/>
                <w:lang w:val="lv-LV" w:eastAsia="en-US"/>
              </w:rPr>
            </w:pPr>
            <w:r>
              <w:rPr>
                <w:rFonts w:eastAsia="Calibri"/>
                <w:noProof/>
                <w:szCs w:val="22"/>
                <w:lang w:val="lv-LV" w:eastAsia="en-US"/>
              </w:rPr>
              <w:lastRenderedPageBreak/>
              <w:t>87.08</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 xml:space="preserve">Maiņa no jebkuras citas pozīcijas vai </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šīs pozīcijas robežās neatkarīgi no tā, ir vai nav arī maiņa no jebkuras citas pozīcijas, ja šajā pozīcijā ietverto nenoteiktas izcelsmes materiālu vērtība nepārsniedz 50 % no darījuma vērtības vai ražojuma ražotāja cenas.</w:t>
            </w:r>
          </w:p>
        </w:tc>
      </w:tr>
      <w:tr w:rsidR="00A445FF" w:rsidRPr="00FF4C0E" w:rsidTr="00D46FAC">
        <w:tc>
          <w:tcPr>
            <w:tcW w:w="1038" w:type="pct"/>
            <w:tcBorders>
              <w:top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87.09</w:t>
            </w:r>
          </w:p>
        </w:tc>
        <w:tc>
          <w:tcPr>
            <w:tcW w:w="3962" w:type="pct"/>
            <w:tcBorders>
              <w:top w:val="nil"/>
              <w:left w:val="single" w:sz="4" w:space="0" w:color="auto"/>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pozīcijas vai</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šīs pozīcijas robežās neatkarīgi no tā, ir vai nav arī maiņa no jebkuras citas pozīcijas, ja šajā pozīcijā ietverto nenoteiktas izcelsmes materiālu vērtība nepārsniedz 50 % no darījuma vērtības vai ražojuma ražotāja cenas.</w:t>
            </w:r>
          </w:p>
        </w:tc>
      </w:tr>
      <w:tr w:rsidR="00A445FF" w:rsidRPr="00FF4C0E" w:rsidTr="00D46FAC">
        <w:tc>
          <w:tcPr>
            <w:tcW w:w="1038" w:type="pct"/>
            <w:tcBorders>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87.10</w:t>
            </w:r>
            <w:r>
              <w:rPr>
                <w:rFonts w:eastAsia="Calibri"/>
                <w:noProof/>
                <w:szCs w:val="22"/>
                <w:lang w:val="lv-LV" w:eastAsia="en-US"/>
              </w:rPr>
              <w:noBreakHyphen/>
              <w:t>87.11</w:t>
            </w:r>
          </w:p>
        </w:tc>
        <w:tc>
          <w:tcPr>
            <w:tcW w:w="3962" w:type="pct"/>
            <w:tcBorders>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RPr="00FF4C0E" w:rsidTr="00D46FAC">
        <w:tc>
          <w:tcPr>
            <w:tcW w:w="1038" w:type="pct"/>
            <w:tcBorders>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87.12</w:t>
            </w:r>
          </w:p>
        </w:tc>
        <w:tc>
          <w:tcPr>
            <w:tcW w:w="3962" w:type="pct"/>
            <w:tcBorders>
              <w:left w:val="single" w:sz="4" w:space="0" w:color="auto"/>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pozīcijas, izņemot pozīciju 87.14; vai</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pozīcijas 87.14 neatkarīgi no tā, ir vai nav arī maiņa no jebkuras citas pozīcijas, ja pozīcijā 87.14 ietverto nenoteiktas izcelsmes materiālu vērtība nepārsniedz 50 % no darījuma vērtības vai ražojuma ražotāja cenas.</w:t>
            </w:r>
          </w:p>
        </w:tc>
      </w:tr>
      <w:tr w:rsidR="00A445FF" w:rsidRPr="00FF4C0E" w:rsidTr="00D46FAC">
        <w:tc>
          <w:tcPr>
            <w:tcW w:w="1038" w:type="pct"/>
            <w:tcBorders>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87.13</w:t>
            </w:r>
          </w:p>
        </w:tc>
        <w:tc>
          <w:tcPr>
            <w:tcW w:w="3962" w:type="pct"/>
            <w:tcBorders>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RPr="00FF4C0E" w:rsidTr="00D46FAC">
        <w:tc>
          <w:tcPr>
            <w:tcW w:w="1038" w:type="pct"/>
            <w:tcBorders>
              <w:bottom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87.14</w:t>
            </w:r>
            <w:r>
              <w:rPr>
                <w:rFonts w:eastAsia="Calibri"/>
                <w:noProof/>
                <w:szCs w:val="22"/>
                <w:lang w:val="lv-LV" w:eastAsia="en-US"/>
              </w:rPr>
              <w:noBreakHyphen/>
              <w:t>87.16</w:t>
            </w:r>
          </w:p>
        </w:tc>
        <w:tc>
          <w:tcPr>
            <w:tcW w:w="3962" w:type="pct"/>
            <w:tcBorders>
              <w:left w:val="single" w:sz="4" w:space="0" w:color="auto"/>
              <w:bottom w:val="single" w:sz="4" w:space="0" w:color="auto"/>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 xml:space="preserve">Maiņa no jebkuras citas pozīcijas vai </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jebkuru šo pozīciju robežās neatkarīgi no tā, ir vai nav maiņa no jebkuras citas pozīcijas, ja nenoteiktas izcelsmes materiālu, kas klasificēti gatavā ražojuma pozīcijā, vērtība nepārsniedz 50 % no darījuma vērtības vai ražojuma ražotāja cenas.</w:t>
            </w:r>
          </w:p>
        </w:tc>
      </w:tr>
      <w:tr w:rsidR="00A445FF" w:rsidRPr="00FF4C0E" w:rsidTr="00D46FAC">
        <w:tc>
          <w:tcPr>
            <w:tcW w:w="1038" w:type="pct"/>
            <w:tcBorders>
              <w:top w:val="single" w:sz="4" w:space="0" w:color="auto"/>
              <w:right w:val="single" w:sz="4" w:space="0" w:color="auto"/>
            </w:tcBorders>
            <w:shd w:val="clear" w:color="auto" w:fill="auto"/>
          </w:tcPr>
          <w:p w:rsidR="00A445FF" w:rsidRDefault="00A445FF" w:rsidP="00D46FAC">
            <w:pPr>
              <w:pageBreakBefore/>
              <w:widowControl/>
              <w:spacing w:before="60" w:after="60" w:line="240" w:lineRule="auto"/>
              <w:contextualSpacing/>
              <w:rPr>
                <w:rFonts w:ascii="Calibri" w:hAnsi="Calibri"/>
                <w:noProof/>
                <w:szCs w:val="24"/>
                <w:lang w:val="lv-LV"/>
              </w:rPr>
            </w:pPr>
            <w:r>
              <w:rPr>
                <w:b/>
                <w:noProof/>
                <w:szCs w:val="24"/>
                <w:lang w:val="lv-LV"/>
              </w:rPr>
              <w:lastRenderedPageBreak/>
              <w:t>88. nodaļa</w:t>
            </w:r>
          </w:p>
        </w:tc>
        <w:tc>
          <w:tcPr>
            <w:tcW w:w="3962" w:type="pct"/>
            <w:tcBorders>
              <w:top w:val="single" w:sz="4" w:space="0" w:color="auto"/>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Gaisa kuģi, kosmosa kuģi un to daļas</w:t>
            </w:r>
          </w:p>
        </w:tc>
      </w:tr>
      <w:tr w:rsidR="00A445FF" w:rsidRPr="00FF4C0E" w:rsidTr="00D46FAC">
        <w:tc>
          <w:tcPr>
            <w:tcW w:w="1038" w:type="pct"/>
            <w:tcBorders>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88.01</w:t>
            </w:r>
          </w:p>
        </w:tc>
        <w:tc>
          <w:tcPr>
            <w:tcW w:w="3962" w:type="pct"/>
            <w:tcBorders>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RPr="00FF4C0E" w:rsidTr="00D46FAC">
        <w:tc>
          <w:tcPr>
            <w:tcW w:w="1038" w:type="pct"/>
            <w:tcBorders>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88.02</w:t>
            </w:r>
            <w:r>
              <w:rPr>
                <w:rFonts w:eastAsia="Calibri"/>
                <w:noProof/>
                <w:szCs w:val="22"/>
                <w:lang w:val="lv-LV" w:eastAsia="en-US"/>
              </w:rPr>
              <w:noBreakHyphen/>
              <w:t>88.05</w:t>
            </w:r>
          </w:p>
        </w:tc>
        <w:tc>
          <w:tcPr>
            <w:tcW w:w="3962" w:type="pct"/>
            <w:tcBorders>
              <w:left w:val="single" w:sz="4" w:space="0" w:color="auto"/>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pozīcijas vai</w:t>
            </w:r>
          </w:p>
          <w:p w:rsidR="00A445FF" w:rsidRDefault="00A445FF" w:rsidP="00D46FAC">
            <w:pPr>
              <w:widowControl/>
              <w:spacing w:before="60" w:after="60" w:line="240" w:lineRule="auto"/>
              <w:contextualSpacing/>
              <w:rPr>
                <w:noProof/>
                <w:szCs w:val="24"/>
                <w:lang w:val="lv-LV"/>
              </w:rPr>
            </w:pPr>
            <w:r>
              <w:rPr>
                <w:noProof/>
                <w:szCs w:val="24"/>
                <w:lang w:val="lv-LV"/>
              </w:rPr>
              <w:t>maiņa jebkuru šo pozīciju robežās neatkarīgi no tā, ir vai nav arī maiņa no jebkuras citas pozīcijas, ja nenoteiktas izcelsmes materiālu, kas klasificēti gatavā ražojuma pozīcijā, vērtība nepārsniedz 50 % no darījuma vērtības vai ražojuma ražotāja cenas.</w:t>
            </w:r>
          </w:p>
        </w:tc>
      </w:tr>
      <w:tr w:rsidR="00A445FF" w:rsidRPr="00FF4C0E" w:rsidTr="00D46FAC">
        <w:tc>
          <w:tcPr>
            <w:tcW w:w="1038" w:type="pct"/>
            <w:tcBorders>
              <w:top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89. nodaļa</w:t>
            </w:r>
          </w:p>
        </w:tc>
        <w:tc>
          <w:tcPr>
            <w:tcW w:w="3962" w:type="pct"/>
            <w:tcBorders>
              <w:top w:val="single" w:sz="4" w:space="0" w:color="auto"/>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Kuģi, laivas un citi peldlīdzekļi</w:t>
            </w:r>
          </w:p>
        </w:tc>
      </w:tr>
      <w:tr w:rsidR="00A445FF" w:rsidRPr="00FF4C0E" w:rsidTr="00D46FAC">
        <w:tc>
          <w:tcPr>
            <w:tcW w:w="1038" w:type="pct"/>
            <w:tcBorders>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89.01</w:t>
            </w:r>
            <w:r>
              <w:rPr>
                <w:rFonts w:eastAsia="Calibri"/>
                <w:noProof/>
                <w:szCs w:val="22"/>
                <w:lang w:val="lv-LV" w:eastAsia="en-US"/>
              </w:rPr>
              <w:noBreakHyphen/>
              <w:t>89.06</w:t>
            </w:r>
          </w:p>
        </w:tc>
        <w:tc>
          <w:tcPr>
            <w:tcW w:w="3962" w:type="pct"/>
            <w:tcBorders>
              <w:left w:val="single" w:sz="4" w:space="0" w:color="auto"/>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nodaļas vai</w:t>
            </w:r>
          </w:p>
          <w:p w:rsidR="00A445FF" w:rsidRDefault="00A445FF" w:rsidP="00D46FAC">
            <w:pPr>
              <w:widowControl/>
              <w:spacing w:before="60" w:after="60" w:line="240" w:lineRule="auto"/>
              <w:contextualSpacing/>
              <w:rPr>
                <w:noProof/>
                <w:szCs w:val="24"/>
                <w:lang w:val="lv-LV"/>
              </w:rPr>
            </w:pPr>
            <w:r>
              <w:rPr>
                <w:noProof/>
                <w:szCs w:val="24"/>
                <w:lang w:val="lv-LV"/>
              </w:rPr>
              <w:t>maiņa šīs nodaļas robežās neatkarīgi no tā, ir vai nav arī maiņa no jebkuras citas nodaļas, ja 89. nodaļā ietverto nenoteiktas izcelsmes materiālu vērtība nepārsniedz 40 % no darījuma vērtības vai ražojuma ražotāja cenas.</w:t>
            </w:r>
          </w:p>
        </w:tc>
      </w:tr>
      <w:tr w:rsidR="00A445FF" w:rsidRPr="00FF4C0E" w:rsidTr="00D46FAC">
        <w:tc>
          <w:tcPr>
            <w:tcW w:w="1038" w:type="pct"/>
            <w:tcBorders>
              <w:bottom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89.07</w:t>
            </w:r>
            <w:r>
              <w:rPr>
                <w:rFonts w:eastAsia="Calibri"/>
                <w:noProof/>
                <w:szCs w:val="22"/>
                <w:lang w:val="lv-LV" w:eastAsia="en-US"/>
              </w:rPr>
              <w:noBreakHyphen/>
              <w:t>89.08</w:t>
            </w:r>
          </w:p>
        </w:tc>
        <w:tc>
          <w:tcPr>
            <w:tcW w:w="3962" w:type="pct"/>
            <w:tcBorders>
              <w:left w:val="single" w:sz="4" w:space="0" w:color="auto"/>
              <w:bottom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RPr="00FF4C0E" w:rsidTr="00D46FAC">
        <w:tc>
          <w:tcPr>
            <w:tcW w:w="1038" w:type="pct"/>
            <w:tcBorders>
              <w:top w:val="single" w:sz="4" w:space="0" w:color="auto"/>
              <w:bottom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XVIII sadaļa</w:t>
            </w:r>
          </w:p>
        </w:tc>
        <w:tc>
          <w:tcPr>
            <w:tcW w:w="3962" w:type="pct"/>
            <w:tcBorders>
              <w:top w:val="single" w:sz="4" w:space="0" w:color="auto"/>
              <w:left w:val="single" w:sz="4" w:space="0" w:color="auto"/>
              <w:bottom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Optiskās ierīces un aparatūra, foto un kino ierīces un aparatūra, mērierīces un kontrolierīces un aparatūra, precīzijas instrumenti un iekārtas, medicīnas un ķirurģiski instrumenti un aparatūra; pulksteņi; mūzikas instrumenti; to daļas un piederumi</w:t>
            </w:r>
          </w:p>
        </w:tc>
      </w:tr>
      <w:tr w:rsidR="00A445FF" w:rsidRPr="00FF4C0E" w:rsidTr="00D46FAC">
        <w:tc>
          <w:tcPr>
            <w:tcW w:w="1038" w:type="pct"/>
            <w:tcBorders>
              <w:top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90. nodaļa</w:t>
            </w:r>
          </w:p>
        </w:tc>
        <w:tc>
          <w:tcPr>
            <w:tcW w:w="3962" w:type="pct"/>
            <w:tcBorders>
              <w:top w:val="single" w:sz="4" w:space="0" w:color="auto"/>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Optiskās ierīces un aparatūra, foto un kino ierīces un aparatūra, mērierīces un kontrolierīces un aparatūra, precīzijas instrumenti un iekārtas, medicīnas un ķirurģiski instrumenti un aparatūra; to daļas un piederumi</w:t>
            </w:r>
          </w:p>
        </w:tc>
      </w:tr>
      <w:tr w:rsidR="00A445FF" w:rsidRPr="00FF4C0E" w:rsidTr="00D46FAC">
        <w:tc>
          <w:tcPr>
            <w:tcW w:w="1038" w:type="pct"/>
            <w:tcBorders>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90.01</w:t>
            </w:r>
          </w:p>
        </w:tc>
        <w:tc>
          <w:tcPr>
            <w:tcW w:w="3962" w:type="pct"/>
            <w:tcBorders>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RPr="00FF4C0E" w:rsidTr="00D46FAC">
        <w:tc>
          <w:tcPr>
            <w:tcW w:w="1038" w:type="pct"/>
            <w:tcBorders>
              <w:right w:val="single" w:sz="4" w:space="0" w:color="auto"/>
            </w:tcBorders>
            <w:shd w:val="clear" w:color="auto" w:fill="auto"/>
          </w:tcPr>
          <w:p w:rsidR="00A445FF" w:rsidRDefault="00A445FF" w:rsidP="00D46FAC">
            <w:pPr>
              <w:pageBreakBefore/>
              <w:widowControl/>
              <w:spacing w:before="60" w:after="60" w:line="240" w:lineRule="auto"/>
              <w:contextualSpacing/>
              <w:rPr>
                <w:rFonts w:eastAsia="Calibri"/>
                <w:noProof/>
                <w:szCs w:val="22"/>
                <w:lang w:val="lv-LV" w:eastAsia="en-US"/>
              </w:rPr>
            </w:pPr>
            <w:r>
              <w:rPr>
                <w:rFonts w:eastAsia="Calibri"/>
                <w:noProof/>
                <w:szCs w:val="22"/>
                <w:lang w:val="lv-LV" w:eastAsia="en-US"/>
              </w:rPr>
              <w:lastRenderedPageBreak/>
              <w:t>90.02</w:t>
            </w:r>
          </w:p>
        </w:tc>
        <w:tc>
          <w:tcPr>
            <w:tcW w:w="3962" w:type="pct"/>
            <w:tcBorders>
              <w:left w:val="single" w:sz="4" w:space="0" w:color="auto"/>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pozīcijas, izņemot pozīciju 90.01; vai</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šīs pozīcijas robežās vai no pozīcijas 90.01 neatkarīgi no tā, ir vai nav arī maiņa no jebkuras citas pozīcijas, ja šajā pozīcijā vai pozīcijā 90.01 ietverto nenoteiktas izcelsmes materiālu vērtība nepārsniedz 50 % no darījuma vērtības vai ražojuma ražotāja cenas.</w:t>
            </w:r>
          </w:p>
        </w:tc>
      </w:tr>
      <w:tr w:rsidR="00A445FF" w:rsidRPr="00FF4C0E" w:rsidTr="00D46FAC">
        <w:tc>
          <w:tcPr>
            <w:tcW w:w="1038" w:type="pct"/>
            <w:tcBorders>
              <w:bottom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90.03</w:t>
            </w:r>
            <w:r>
              <w:rPr>
                <w:rFonts w:eastAsia="Calibri"/>
                <w:noProof/>
                <w:szCs w:val="22"/>
                <w:lang w:val="lv-LV" w:eastAsia="en-US"/>
              </w:rPr>
              <w:noBreakHyphen/>
              <w:t>90.33</w:t>
            </w:r>
          </w:p>
        </w:tc>
        <w:tc>
          <w:tcPr>
            <w:tcW w:w="3962" w:type="pct"/>
            <w:tcBorders>
              <w:left w:val="single" w:sz="4" w:space="0" w:color="auto"/>
              <w:bottom w:val="single" w:sz="4" w:space="0" w:color="auto"/>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pozīcijas vai</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jebkuru šo pozīciju robežās neatkarīgi no tā, ir vai nav arī maiņa no jebkuras citas pozīcijas, ja nenoteiktas izcelsmes materiālu, kas klasificēti gatavā ražojuma pozīcijā, vērtība nepārsniedz 50 % no darījuma vērtības vai ražojuma ražotāja cenas.</w:t>
            </w:r>
          </w:p>
        </w:tc>
      </w:tr>
      <w:tr w:rsidR="00A445FF" w:rsidTr="00D46FAC">
        <w:tc>
          <w:tcPr>
            <w:tcW w:w="1038" w:type="pct"/>
            <w:tcBorders>
              <w:top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91. nodaļa</w:t>
            </w:r>
          </w:p>
        </w:tc>
        <w:tc>
          <w:tcPr>
            <w:tcW w:w="3962" w:type="pct"/>
            <w:tcBorders>
              <w:top w:val="single" w:sz="4" w:space="0" w:color="auto"/>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Pulksteņi un to detaļas</w:t>
            </w:r>
          </w:p>
        </w:tc>
      </w:tr>
      <w:tr w:rsidR="00A445FF" w:rsidRPr="00FF4C0E" w:rsidTr="00D46FAC">
        <w:tc>
          <w:tcPr>
            <w:tcW w:w="1038" w:type="pct"/>
            <w:tcBorders>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91.01</w:t>
            </w:r>
            <w:r>
              <w:rPr>
                <w:rFonts w:eastAsia="Calibri"/>
                <w:noProof/>
                <w:szCs w:val="22"/>
                <w:lang w:val="lv-LV" w:eastAsia="en-US"/>
              </w:rPr>
              <w:noBreakHyphen/>
              <w:t>91.07</w:t>
            </w:r>
          </w:p>
        </w:tc>
        <w:tc>
          <w:tcPr>
            <w:tcW w:w="3962" w:type="pct"/>
            <w:tcBorders>
              <w:left w:val="single" w:sz="4" w:space="0" w:color="auto"/>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pozīcijas, izņemot pozīciju 91.08–91.14; vai</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pozīcijas 91.08–91.14 neatkarīgi no tā, ir vai nav arī maiņa no jebkuras citas pozīcijas, ja pozīcijā 91.08–91.14 ietverto nenoteiktas izcelsmes materiālu vērtība nepārsniedz 50 % no darījuma vērtības vai ražojuma ražotāja cenas.</w:t>
            </w:r>
          </w:p>
        </w:tc>
      </w:tr>
      <w:tr w:rsidR="00A445FF" w:rsidRPr="00FF4C0E" w:rsidTr="00D46FAC">
        <w:tc>
          <w:tcPr>
            <w:tcW w:w="1038" w:type="pct"/>
            <w:tcBorders>
              <w:bottom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91.08</w:t>
            </w:r>
            <w:r>
              <w:rPr>
                <w:rFonts w:eastAsia="Calibri"/>
                <w:noProof/>
                <w:szCs w:val="22"/>
                <w:lang w:val="lv-LV" w:eastAsia="en-US"/>
              </w:rPr>
              <w:noBreakHyphen/>
              <w:t>91.14</w:t>
            </w:r>
          </w:p>
        </w:tc>
        <w:tc>
          <w:tcPr>
            <w:tcW w:w="3962" w:type="pct"/>
            <w:tcBorders>
              <w:left w:val="single" w:sz="4" w:space="0" w:color="auto"/>
              <w:bottom w:val="single" w:sz="4" w:space="0" w:color="auto"/>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 xml:space="preserve">Maiņa no jebkuras citas pozīcijas vai </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jebkuru šo pozīciju robežās neatkarīgi no tā, ir vai nav arī maiņa no jebkuras citas pozīcijas, ja nenoteiktas izcelsmes materiālu, kas klasificēti gatavā ražojuma pozīcijā, vērtība nepārsniedz 50 % no darījuma vērtības vai ražojuma ražotāja cenas.</w:t>
            </w:r>
          </w:p>
        </w:tc>
      </w:tr>
      <w:tr w:rsidR="00A445FF" w:rsidRPr="00FF4C0E" w:rsidTr="00D46FAC">
        <w:tc>
          <w:tcPr>
            <w:tcW w:w="1038" w:type="pct"/>
            <w:tcBorders>
              <w:top w:val="single" w:sz="4" w:space="0" w:color="auto"/>
              <w:bottom w:val="nil"/>
              <w:right w:val="single" w:sz="4" w:space="0" w:color="auto"/>
            </w:tcBorders>
            <w:shd w:val="clear" w:color="auto" w:fill="auto"/>
          </w:tcPr>
          <w:p w:rsidR="00A445FF" w:rsidRDefault="00A445FF" w:rsidP="00D46FAC">
            <w:pPr>
              <w:pageBreakBefore/>
              <w:widowControl/>
              <w:spacing w:before="60" w:after="60" w:line="240" w:lineRule="auto"/>
              <w:contextualSpacing/>
              <w:rPr>
                <w:rFonts w:ascii="Calibri" w:hAnsi="Calibri"/>
                <w:noProof/>
                <w:szCs w:val="24"/>
                <w:lang w:val="lv-LV"/>
              </w:rPr>
            </w:pPr>
            <w:r>
              <w:rPr>
                <w:b/>
                <w:noProof/>
                <w:szCs w:val="24"/>
                <w:lang w:val="lv-LV"/>
              </w:rPr>
              <w:lastRenderedPageBreak/>
              <w:t>92. nodaļa</w:t>
            </w:r>
          </w:p>
        </w:tc>
        <w:tc>
          <w:tcPr>
            <w:tcW w:w="3962" w:type="pct"/>
            <w:tcBorders>
              <w:top w:val="single" w:sz="4" w:space="0" w:color="auto"/>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Mūzikas instrumenti; to daļas un piederumi</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92.01</w:t>
            </w:r>
            <w:r>
              <w:rPr>
                <w:rFonts w:eastAsia="Calibri"/>
                <w:noProof/>
                <w:szCs w:val="22"/>
                <w:lang w:val="lv-LV" w:eastAsia="en-US"/>
              </w:rPr>
              <w:noBreakHyphen/>
              <w:t>92.08</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pozīcijas, izņemot pozīciju 92.09; vai</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pozīcijas 92.09 neatkarīgi no tā, ir vai nav arī maiņa no jebkuras citas pozīcijas, ja pozīcijā 92.09 ietverto nenoteiktas izcelsmes materiālu vērtība nepārsniedz 50 % no darījuma vērtības vai ražojuma ražotāja cenas.</w:t>
            </w:r>
          </w:p>
        </w:tc>
      </w:tr>
      <w:tr w:rsidR="00A445FF" w:rsidRPr="00FF4C0E" w:rsidTr="00D46FAC">
        <w:tc>
          <w:tcPr>
            <w:tcW w:w="1038" w:type="pct"/>
            <w:tcBorders>
              <w:top w:val="nil"/>
              <w:bottom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92.09</w:t>
            </w:r>
          </w:p>
        </w:tc>
        <w:tc>
          <w:tcPr>
            <w:tcW w:w="3962" w:type="pct"/>
            <w:tcBorders>
              <w:top w:val="nil"/>
              <w:left w:val="single" w:sz="4" w:space="0" w:color="auto"/>
              <w:bottom w:val="single" w:sz="4" w:space="0" w:color="auto"/>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pozīcijas vai</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šīs pozīcijas robežās neatkarīgi no tā, ir vai nav arī maiņa no jebkuras citas pozīcijas, ja šajā pozīcijā ietverto nenoteiktas izcelsmes materiālu vērtība nepārsniedz 50 % no darījuma vērtības vai ražojuma ražotāja cenas.</w:t>
            </w:r>
          </w:p>
        </w:tc>
      </w:tr>
      <w:tr w:rsidR="00A445FF" w:rsidRPr="00FF4C0E" w:rsidTr="00D46FAC">
        <w:tc>
          <w:tcPr>
            <w:tcW w:w="1038" w:type="pct"/>
            <w:tcBorders>
              <w:top w:val="single" w:sz="4" w:space="0" w:color="auto"/>
              <w:bottom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XIX sadaļa</w:t>
            </w:r>
          </w:p>
        </w:tc>
        <w:tc>
          <w:tcPr>
            <w:tcW w:w="3962" w:type="pct"/>
            <w:tcBorders>
              <w:top w:val="single" w:sz="4" w:space="0" w:color="auto"/>
              <w:left w:val="single" w:sz="4" w:space="0" w:color="auto"/>
              <w:bottom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Ieroči un munīcija; to daļas un piederumi</w:t>
            </w:r>
          </w:p>
        </w:tc>
      </w:tr>
      <w:tr w:rsidR="00A445FF" w:rsidRPr="00FF4C0E" w:rsidTr="00D46FAC">
        <w:tc>
          <w:tcPr>
            <w:tcW w:w="1038" w:type="pct"/>
            <w:tcBorders>
              <w:top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93. nodaļa</w:t>
            </w:r>
          </w:p>
        </w:tc>
        <w:tc>
          <w:tcPr>
            <w:tcW w:w="3962" w:type="pct"/>
            <w:tcBorders>
              <w:top w:val="single" w:sz="4" w:space="0" w:color="auto"/>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Ieroči un munīcija; to daļas un piederumi</w:t>
            </w:r>
          </w:p>
        </w:tc>
      </w:tr>
      <w:tr w:rsidR="00A445FF" w:rsidRPr="00FF4C0E" w:rsidTr="00D46FAC">
        <w:tc>
          <w:tcPr>
            <w:tcW w:w="1038" w:type="pct"/>
            <w:tcBorders>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93.01</w:t>
            </w:r>
            <w:r>
              <w:rPr>
                <w:rFonts w:eastAsia="Calibri"/>
                <w:noProof/>
                <w:szCs w:val="22"/>
                <w:lang w:val="lv-LV" w:eastAsia="en-US"/>
              </w:rPr>
              <w:noBreakHyphen/>
              <w:t>93.04</w:t>
            </w:r>
          </w:p>
        </w:tc>
        <w:tc>
          <w:tcPr>
            <w:tcW w:w="3962" w:type="pct"/>
            <w:tcBorders>
              <w:left w:val="single" w:sz="4" w:space="0" w:color="auto"/>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pozīcijas, izņemot pozīciju 93.05; vai</w:t>
            </w:r>
          </w:p>
          <w:p w:rsidR="00A445FF" w:rsidRDefault="00A445FF" w:rsidP="00D46FAC">
            <w:pPr>
              <w:widowControl/>
              <w:spacing w:before="60" w:after="60" w:line="240" w:lineRule="auto"/>
              <w:contextualSpacing/>
              <w:rPr>
                <w:noProof/>
                <w:szCs w:val="24"/>
                <w:lang w:val="lv-LV"/>
              </w:rPr>
            </w:pPr>
            <w:r>
              <w:rPr>
                <w:noProof/>
                <w:szCs w:val="24"/>
                <w:lang w:val="lv-LV"/>
              </w:rPr>
              <w:t>maiņa no pozīcijas 93.05 neatkarīgi no tā, ir vai nav arī maiņa no jebkuras citas pozīcijas, ja pozīcijā 93.05 ietverto nenoteiktas izcelsmes materiālu vērtība nepārsniedz 50 % no darījuma vērtības vai ražojuma ražotāja cenas.</w:t>
            </w:r>
          </w:p>
        </w:tc>
      </w:tr>
      <w:tr w:rsidR="00A445FF" w:rsidRPr="00FF4C0E" w:rsidTr="00D46FAC">
        <w:tc>
          <w:tcPr>
            <w:tcW w:w="1038" w:type="pct"/>
            <w:tcBorders>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93.05</w:t>
            </w:r>
            <w:r>
              <w:rPr>
                <w:rFonts w:eastAsia="Calibri"/>
                <w:noProof/>
                <w:szCs w:val="22"/>
                <w:lang w:val="lv-LV" w:eastAsia="en-US"/>
              </w:rPr>
              <w:noBreakHyphen/>
              <w:t>93.07</w:t>
            </w:r>
          </w:p>
        </w:tc>
        <w:tc>
          <w:tcPr>
            <w:tcW w:w="3962" w:type="pct"/>
            <w:tcBorders>
              <w:left w:val="single" w:sz="4" w:space="0" w:color="auto"/>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pozīcijas vai</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jebkuru šo pozīciju robežās neatkarīgi no tā, ir vai nav arī maiņa no jebkuras citas pozīcijas, ja nenoteiktas izcelsmes materiālu, kas klasificēti gatavā ražojuma pozīcijā, vērtība nepārsniedz 50 % no darījuma vērtības vai ražojuma ražotāja cenas.</w:t>
            </w:r>
          </w:p>
        </w:tc>
      </w:tr>
      <w:tr w:rsidR="00A445FF" w:rsidTr="00D46FAC">
        <w:tc>
          <w:tcPr>
            <w:tcW w:w="1038" w:type="pct"/>
            <w:tcBorders>
              <w:top w:val="single" w:sz="4" w:space="0" w:color="auto"/>
              <w:bottom w:val="single" w:sz="4" w:space="0" w:color="auto"/>
              <w:right w:val="single" w:sz="4" w:space="0" w:color="auto"/>
            </w:tcBorders>
            <w:shd w:val="clear" w:color="auto" w:fill="auto"/>
          </w:tcPr>
          <w:p w:rsidR="00A445FF" w:rsidRDefault="00A445FF" w:rsidP="00D46FAC">
            <w:pPr>
              <w:pageBreakBefore/>
              <w:widowControl/>
              <w:spacing w:before="60" w:after="60" w:line="240" w:lineRule="auto"/>
              <w:contextualSpacing/>
              <w:rPr>
                <w:rFonts w:ascii="Calibri" w:hAnsi="Calibri"/>
                <w:noProof/>
                <w:szCs w:val="24"/>
                <w:lang w:val="lv-LV"/>
              </w:rPr>
            </w:pPr>
            <w:r>
              <w:rPr>
                <w:b/>
                <w:noProof/>
                <w:szCs w:val="24"/>
                <w:lang w:val="lv-LV"/>
              </w:rPr>
              <w:lastRenderedPageBreak/>
              <w:t>XX sadaļa</w:t>
            </w:r>
          </w:p>
        </w:tc>
        <w:tc>
          <w:tcPr>
            <w:tcW w:w="3962" w:type="pct"/>
            <w:tcBorders>
              <w:top w:val="single" w:sz="4" w:space="0" w:color="auto"/>
              <w:left w:val="single" w:sz="4" w:space="0" w:color="auto"/>
              <w:bottom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Dažādi izstrādājumi</w:t>
            </w:r>
          </w:p>
        </w:tc>
      </w:tr>
      <w:tr w:rsidR="00A445FF" w:rsidRPr="00FF4C0E" w:rsidTr="00D46FAC">
        <w:tc>
          <w:tcPr>
            <w:tcW w:w="1038" w:type="pct"/>
            <w:tcBorders>
              <w:top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94. nodaļa</w:t>
            </w:r>
          </w:p>
        </w:tc>
        <w:tc>
          <w:tcPr>
            <w:tcW w:w="3962" w:type="pct"/>
            <w:tcBorders>
              <w:top w:val="single" w:sz="4" w:space="0" w:color="auto"/>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Mēbeles; gultas piederumi, matrači, matraču pamati, polsterējumi un tamlīdzīgi pildīti mājas aprīkojuma izstrādājumi; lampas un apgaismes piederumi, kas citur nav minēti un iekļauti; izgaismotas izkārtnes, tablo un tamlīdzīgi izstrādājumi; saliekamās būvkonstrukcijas</w:t>
            </w:r>
          </w:p>
        </w:tc>
      </w:tr>
      <w:tr w:rsidR="00A445FF" w:rsidRPr="00FF4C0E" w:rsidTr="00D46FAC">
        <w:tc>
          <w:tcPr>
            <w:tcW w:w="1038" w:type="pct"/>
            <w:tcBorders>
              <w:bottom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94.01</w:t>
            </w:r>
            <w:r>
              <w:rPr>
                <w:rFonts w:eastAsia="Calibri"/>
                <w:noProof/>
                <w:szCs w:val="22"/>
                <w:lang w:val="lv-LV" w:eastAsia="en-US"/>
              </w:rPr>
              <w:noBreakHyphen/>
              <w:t>94.06</w:t>
            </w:r>
          </w:p>
        </w:tc>
        <w:tc>
          <w:tcPr>
            <w:tcW w:w="3962" w:type="pct"/>
            <w:tcBorders>
              <w:left w:val="single" w:sz="4" w:space="0" w:color="auto"/>
              <w:bottom w:val="single" w:sz="4" w:space="0" w:color="auto"/>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 xml:space="preserve">Maiņa no jebkuras citas pozīcijas vai </w:t>
            </w:r>
          </w:p>
          <w:p w:rsidR="00A445FF" w:rsidRDefault="00A445FF" w:rsidP="00D46FAC">
            <w:pPr>
              <w:widowControl/>
              <w:spacing w:before="60" w:after="60" w:line="240" w:lineRule="auto"/>
              <w:contextualSpacing/>
              <w:rPr>
                <w:noProof/>
                <w:szCs w:val="24"/>
                <w:lang w:val="lv-LV"/>
              </w:rPr>
            </w:pPr>
            <w:r>
              <w:rPr>
                <w:noProof/>
                <w:szCs w:val="24"/>
                <w:lang w:val="lv-LV"/>
              </w:rPr>
              <w:t>maiņa jebkuru šo pozīciju robežās neatkarīgi no tā, ir vai nav arī maiņa no jebkuras citas pozīcijas, ja nenoteiktas izcelsmes materiālu, kas klasificēti gatavā ražojuma pozīcijā, vērtība nepārsniedz 50 % no darījuma vērtības vai ražojuma ražotāja cenas.</w:t>
            </w:r>
          </w:p>
        </w:tc>
      </w:tr>
      <w:tr w:rsidR="00A445FF" w:rsidRPr="00FF4C0E" w:rsidTr="00D46FAC">
        <w:tc>
          <w:tcPr>
            <w:tcW w:w="1038" w:type="pct"/>
            <w:tcBorders>
              <w:top w:val="single" w:sz="4" w:space="0" w:color="auto"/>
              <w:bottom w:val="nil"/>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95. nodaļa</w:t>
            </w:r>
          </w:p>
        </w:tc>
        <w:tc>
          <w:tcPr>
            <w:tcW w:w="3962" w:type="pct"/>
            <w:tcBorders>
              <w:top w:val="single" w:sz="4" w:space="0" w:color="auto"/>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Rotaļlietas, spēles un sporta piederumi; to daļas un piederumi</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95.03</w:t>
            </w:r>
            <w:r>
              <w:rPr>
                <w:rFonts w:eastAsia="Calibri"/>
                <w:noProof/>
                <w:szCs w:val="22"/>
                <w:lang w:val="lv-LV" w:eastAsia="en-US"/>
              </w:rPr>
              <w:noBreakHyphen/>
              <w:t>95.05</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pozīcijas vai</w:t>
            </w:r>
          </w:p>
          <w:p w:rsidR="00A445FF" w:rsidRDefault="00A445FF" w:rsidP="00D46FAC">
            <w:pPr>
              <w:widowControl/>
              <w:spacing w:before="60" w:after="60" w:line="240" w:lineRule="auto"/>
              <w:contextualSpacing/>
              <w:rPr>
                <w:noProof/>
                <w:szCs w:val="24"/>
                <w:lang w:val="lv-LV"/>
              </w:rPr>
            </w:pPr>
            <w:r>
              <w:rPr>
                <w:noProof/>
                <w:szCs w:val="24"/>
                <w:lang w:val="lv-LV"/>
              </w:rPr>
              <w:t>maiņa jebkuru šo pozīciju robežās neatkarīgi no tā, ir vai nav arī maiņa no jebkuras citas pozīcijas, ja nenoteiktas izcelsmes materiālu, kas klasificēti gatavā ražojuma pozīcijā, vērtība nepārsniedz 50 % no darījuma vērtības vai ražojuma ražotāja cenas.</w:t>
            </w:r>
          </w:p>
        </w:tc>
      </w:tr>
      <w:tr w:rsidR="00A445FF" w:rsidRPr="00FF4C0E" w:rsidTr="00D46FAC">
        <w:tc>
          <w:tcPr>
            <w:tcW w:w="1038" w:type="pct"/>
            <w:tcBorders>
              <w:top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9506.11</w:t>
            </w:r>
            <w:r>
              <w:rPr>
                <w:rFonts w:eastAsia="Calibri"/>
                <w:noProof/>
                <w:szCs w:val="22"/>
                <w:lang w:val="lv-LV" w:eastAsia="en-US"/>
              </w:rPr>
              <w:noBreakHyphen/>
              <w:t>9506.29</w:t>
            </w:r>
          </w:p>
        </w:tc>
        <w:tc>
          <w:tcPr>
            <w:tcW w:w="3962" w:type="pct"/>
            <w:tcBorders>
              <w:top w:val="nil"/>
              <w:left w:val="single" w:sz="4" w:space="0" w:color="auto"/>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pozīcijas vai</w:t>
            </w:r>
          </w:p>
          <w:p w:rsidR="00A445FF" w:rsidRDefault="00A445FF" w:rsidP="00D46FAC">
            <w:pPr>
              <w:widowControl/>
              <w:spacing w:before="60" w:after="60" w:line="240" w:lineRule="auto"/>
              <w:contextualSpacing/>
              <w:rPr>
                <w:noProof/>
                <w:szCs w:val="24"/>
                <w:lang w:val="lv-LV"/>
              </w:rPr>
            </w:pPr>
            <w:r>
              <w:rPr>
                <w:noProof/>
                <w:szCs w:val="24"/>
                <w:lang w:val="lv-LV"/>
              </w:rPr>
              <w:t>maiņa jebkuru šo apakšpozīciju robežās vai no jebkuras citas apakšpozīcijas neatkarīgi no tā, ir vai nav arī maiņa no jebkuras citas pozīcijas, ja nenoteiktas izcelsmes materiālu, kas klasificēti gatavā ražojuma apakšpozīcijā, vērtība nepārsniedz 50 % no darījuma vērtības vai ražojuma ražotāja cenas.</w:t>
            </w:r>
          </w:p>
        </w:tc>
      </w:tr>
      <w:tr w:rsidR="00A445FF" w:rsidRPr="00FF4C0E" w:rsidTr="00D46FAC">
        <w:tc>
          <w:tcPr>
            <w:tcW w:w="1038" w:type="pct"/>
            <w:tcBorders>
              <w:right w:val="single" w:sz="4" w:space="0" w:color="auto"/>
            </w:tcBorders>
            <w:shd w:val="clear" w:color="auto" w:fill="auto"/>
          </w:tcPr>
          <w:p w:rsidR="00A445FF" w:rsidRDefault="00A445FF" w:rsidP="00D46FAC">
            <w:pPr>
              <w:pageBreakBefore/>
              <w:widowControl/>
              <w:spacing w:before="60" w:after="60" w:line="240" w:lineRule="auto"/>
              <w:contextualSpacing/>
              <w:rPr>
                <w:rFonts w:eastAsia="Calibri"/>
                <w:noProof/>
                <w:szCs w:val="22"/>
                <w:lang w:val="lv-LV" w:eastAsia="en-US"/>
              </w:rPr>
            </w:pPr>
            <w:r>
              <w:rPr>
                <w:rFonts w:eastAsia="Calibri"/>
                <w:noProof/>
                <w:szCs w:val="22"/>
                <w:lang w:val="lv-LV" w:eastAsia="en-US"/>
              </w:rPr>
              <w:lastRenderedPageBreak/>
              <w:t>9506.31</w:t>
            </w:r>
          </w:p>
        </w:tc>
        <w:tc>
          <w:tcPr>
            <w:tcW w:w="3962" w:type="pct"/>
            <w:tcBorders>
              <w:left w:val="single" w:sz="4" w:space="0" w:color="auto"/>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pozīcijas vai</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apakšpozīcijas 9506.39 neatkarīgi no tā, ir vai nav arī maiņa no jebkuras citas pozīcijas, ja apakšpozīcijā 9506.39 ietverto nenoteiktas izcelsmes materiālu vērtība nepārsniedz 50 % no darījuma vērtības vai ražojuma ražotāja cenas.</w:t>
            </w:r>
          </w:p>
        </w:tc>
      </w:tr>
      <w:tr w:rsidR="00A445FF" w:rsidRPr="00FF4C0E" w:rsidTr="00D46FAC">
        <w:tc>
          <w:tcPr>
            <w:tcW w:w="1038" w:type="pct"/>
            <w:tcBorders>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9506.32</w:t>
            </w:r>
            <w:r>
              <w:rPr>
                <w:rFonts w:eastAsia="Calibri"/>
                <w:noProof/>
                <w:szCs w:val="22"/>
                <w:lang w:val="lv-LV" w:eastAsia="en-US"/>
              </w:rPr>
              <w:noBreakHyphen/>
              <w:t>9506.99</w:t>
            </w:r>
          </w:p>
        </w:tc>
        <w:tc>
          <w:tcPr>
            <w:tcW w:w="3962" w:type="pct"/>
            <w:tcBorders>
              <w:left w:val="single" w:sz="4" w:space="0" w:color="auto"/>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pozīcijas vai</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jebkuru šo apakšpozīciju robežās vai no jebkuras citas apakšpozīcijas neatkarīgi no tā, ir vai nav arī maiņa no jebkuras citas apakšpozīcijas, ja nenoteiktas izcelsmes materiālu, kas klasificēti gatavā ražojuma apakšpozīcijā, vērtība nepārsniedz 50 % no darījuma vērtības vai ražojuma ražotāja cenas.</w:t>
            </w:r>
          </w:p>
        </w:tc>
      </w:tr>
      <w:tr w:rsidR="00A445FF" w:rsidRPr="00FF4C0E" w:rsidTr="00D46FAC">
        <w:tc>
          <w:tcPr>
            <w:tcW w:w="1038" w:type="pct"/>
            <w:tcBorders>
              <w:bottom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95.07</w:t>
            </w:r>
            <w:r>
              <w:rPr>
                <w:rFonts w:eastAsia="Calibri"/>
                <w:noProof/>
                <w:szCs w:val="22"/>
                <w:lang w:val="lv-LV" w:eastAsia="en-US"/>
              </w:rPr>
              <w:noBreakHyphen/>
              <w:t>95.08</w:t>
            </w:r>
          </w:p>
        </w:tc>
        <w:tc>
          <w:tcPr>
            <w:tcW w:w="3962" w:type="pct"/>
            <w:tcBorders>
              <w:left w:val="single" w:sz="4" w:space="0" w:color="auto"/>
              <w:bottom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Tr="00D46FAC">
        <w:tc>
          <w:tcPr>
            <w:tcW w:w="1038" w:type="pct"/>
            <w:tcBorders>
              <w:top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96. nodaļa</w:t>
            </w:r>
          </w:p>
        </w:tc>
        <w:tc>
          <w:tcPr>
            <w:tcW w:w="3962" w:type="pct"/>
            <w:tcBorders>
              <w:top w:val="single" w:sz="4" w:space="0" w:color="auto"/>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Dažādi izstrādājumi</w:t>
            </w:r>
          </w:p>
        </w:tc>
      </w:tr>
      <w:tr w:rsidR="00A445FF" w:rsidRPr="00FF4C0E" w:rsidTr="00D46FAC">
        <w:tc>
          <w:tcPr>
            <w:tcW w:w="1038" w:type="pct"/>
            <w:tcBorders>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9601.10</w:t>
            </w:r>
            <w:r>
              <w:rPr>
                <w:rFonts w:eastAsia="Calibri"/>
                <w:noProof/>
                <w:szCs w:val="22"/>
                <w:lang w:val="lv-LV" w:eastAsia="en-US"/>
              </w:rPr>
              <w:noBreakHyphen/>
              <w:t>9602.00</w:t>
            </w:r>
          </w:p>
        </w:tc>
        <w:tc>
          <w:tcPr>
            <w:tcW w:w="3962" w:type="pct"/>
            <w:tcBorders>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 xml:space="preserve">Maiņa jebkuru šo apakšpozīciju robežās vai no jebkuras citas apakšpozīcijas. </w:t>
            </w:r>
          </w:p>
        </w:tc>
      </w:tr>
      <w:tr w:rsidR="00A445FF" w:rsidRPr="00FF4C0E" w:rsidTr="00D46FAC">
        <w:tc>
          <w:tcPr>
            <w:tcW w:w="1038" w:type="pct"/>
            <w:tcBorders>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96.03</w:t>
            </w:r>
            <w:r>
              <w:rPr>
                <w:rFonts w:eastAsia="Calibri"/>
                <w:noProof/>
                <w:szCs w:val="22"/>
                <w:lang w:val="lv-LV" w:eastAsia="en-US"/>
              </w:rPr>
              <w:noBreakHyphen/>
              <w:t>96.04</w:t>
            </w:r>
          </w:p>
        </w:tc>
        <w:tc>
          <w:tcPr>
            <w:tcW w:w="3962" w:type="pct"/>
            <w:tcBorders>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RPr="00FF4C0E" w:rsidTr="00D46FAC">
        <w:tc>
          <w:tcPr>
            <w:tcW w:w="1038" w:type="pct"/>
            <w:tcBorders>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96.05</w:t>
            </w:r>
          </w:p>
        </w:tc>
        <w:tc>
          <w:tcPr>
            <w:tcW w:w="3962" w:type="pct"/>
            <w:tcBorders>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 ja nenoteiktas izcelsmes sastāvdaļu vērtība nepārsniedz 25 % no darījuma vērtības vai komplekta ražotāja cenas.</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96.06</w:t>
            </w:r>
            <w:r>
              <w:rPr>
                <w:rFonts w:eastAsia="Calibri"/>
                <w:noProof/>
                <w:szCs w:val="22"/>
                <w:lang w:val="lv-LV" w:eastAsia="en-US"/>
              </w:rPr>
              <w:noBreakHyphen/>
              <w:t>96.07</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 xml:space="preserve">Maiņa no jebkuras citas pozīcijas vai </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jebkuru šo pozīciju robežās neatkarīgi no tā, ir vai nav arī maiņa no jebkuras citas pozīcijas, ja nenoteiktas izcelsmes materiālu, kas klasificēti gatavā ražojuma pozīcijā, vērtība nepārsniedz 50 % no darījuma vērtības vai ražojuma ražotāja cenas.</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pageBreakBefore/>
              <w:widowControl/>
              <w:spacing w:before="60" w:after="60" w:line="240" w:lineRule="auto"/>
              <w:contextualSpacing/>
              <w:rPr>
                <w:rFonts w:eastAsia="Calibri"/>
                <w:noProof/>
                <w:szCs w:val="22"/>
                <w:lang w:val="lv-LV" w:eastAsia="en-US"/>
              </w:rPr>
            </w:pPr>
            <w:r>
              <w:rPr>
                <w:rFonts w:eastAsia="Calibri"/>
                <w:noProof/>
                <w:szCs w:val="22"/>
                <w:lang w:val="lv-LV" w:eastAsia="en-US"/>
              </w:rPr>
              <w:lastRenderedPageBreak/>
              <w:t>9608.10</w:t>
            </w:r>
            <w:r>
              <w:rPr>
                <w:rFonts w:eastAsia="Calibri"/>
                <w:noProof/>
                <w:szCs w:val="22"/>
                <w:lang w:val="lv-LV" w:eastAsia="en-US"/>
              </w:rPr>
              <w:noBreakHyphen/>
              <w:t>9608.40</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pozīcijas vai</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šīs pozīcijas robežās, izņemot apakšpozīciju 9608.50, neatkarīgi no tā, ir vai nav arī maiņa no jebkuras citas pozīcijas, ja šajā pozīcijā, izņemot apakšpozīciju 9608.50, ietverto nenoteiktas izcelsmes materiālu vērtība nepārsniedz 50 % no darījuma vērtības vai ražojuma ražotāja cenas.</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9608.50</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pozīcijas vai</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apakšpozīcijas 9608.10–9608.40 vai 9608.60–9608.99 neatkarīgi no tā, ir vai nav arī maiņa no jebkuras citas pozīcijas, ja apakšpozīcijā 9608.10–9608.40 vai 9608.60–9608.99 ietverto nenoteiktas izcelsmes sastāvdaļu vērtība nepārsniedz 25 % no darījuma vērtības vai komplekta ražotāja cenas.</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9608.60</w:t>
            </w:r>
            <w:r>
              <w:rPr>
                <w:rFonts w:eastAsia="Calibri"/>
                <w:noProof/>
                <w:szCs w:val="22"/>
                <w:lang w:val="lv-LV" w:eastAsia="en-US"/>
              </w:rPr>
              <w:noBreakHyphen/>
              <w:t>9608.99</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pozīcijas vai</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šīs pozīcijas robežās, izņemot apakšpozīciju 9608.50, neatkarīgi no tā, ir vai nav arī maiņa no jebkuras citas pozīcijas, ja šajā pozīcijā, izņemot apakšpozīciju 9608.50, ietverto nenoteiktas izcelsmes materiālu vērtība nepārsniedz 50 % no darījuma vērtības vai ražojuma ražotāja cenas.</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96.09</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pozīcijas vai</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šīs pozīcijas robežās neatkarīgi no tā, ir vai nav arī maiņa no jebkuras citas pozīcijas, ja šajā pozīcijā ietverto nenoteiktas izcelsmes materiālu vērtība nepārsniedz 50 % no darījuma vērtības vai ražojuma ražotāja cenas.</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96.10</w:t>
            </w:r>
            <w:r>
              <w:rPr>
                <w:rFonts w:eastAsia="Calibri"/>
                <w:noProof/>
                <w:szCs w:val="22"/>
                <w:lang w:val="lv-LV" w:eastAsia="en-US"/>
              </w:rPr>
              <w:noBreakHyphen/>
              <w:t>96.12</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RPr="00FF4C0E" w:rsidTr="00D46FAC">
        <w:tc>
          <w:tcPr>
            <w:tcW w:w="1038" w:type="pct"/>
            <w:tcBorders>
              <w:top w:val="nil"/>
              <w:right w:val="single" w:sz="4" w:space="0" w:color="auto"/>
            </w:tcBorders>
            <w:shd w:val="clear" w:color="auto" w:fill="auto"/>
          </w:tcPr>
          <w:p w:rsidR="00A445FF" w:rsidRDefault="00A445FF" w:rsidP="00D46FAC">
            <w:pPr>
              <w:pageBreakBefore/>
              <w:widowControl/>
              <w:spacing w:before="60" w:after="60" w:line="240" w:lineRule="auto"/>
              <w:contextualSpacing/>
              <w:rPr>
                <w:rFonts w:eastAsia="Calibri"/>
                <w:noProof/>
                <w:szCs w:val="22"/>
                <w:lang w:val="lv-LV" w:eastAsia="en-US"/>
              </w:rPr>
            </w:pPr>
            <w:r>
              <w:rPr>
                <w:rFonts w:eastAsia="Calibri"/>
                <w:noProof/>
                <w:szCs w:val="22"/>
                <w:lang w:val="lv-LV" w:eastAsia="en-US"/>
              </w:rPr>
              <w:lastRenderedPageBreak/>
              <w:t>96.13</w:t>
            </w:r>
          </w:p>
        </w:tc>
        <w:tc>
          <w:tcPr>
            <w:tcW w:w="3962" w:type="pct"/>
            <w:tcBorders>
              <w:top w:val="nil"/>
              <w:left w:val="single" w:sz="4" w:space="0" w:color="auto"/>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pozīcijas vai</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šīs pozīcijas robežās neatkarīgi no tā, ir vai nav arī maiņa no jebkuras citas pozīcijas, ja šajā pozīcijā ietverto nenoteiktas izcelsmes materiālu vērtība nepārsniedz 50 % no darījuma vērtības vai ražojuma ražotāja cenas.</w:t>
            </w:r>
          </w:p>
        </w:tc>
      </w:tr>
      <w:tr w:rsidR="00A445FF" w:rsidRPr="00FF4C0E" w:rsidTr="00D46FAC">
        <w:tc>
          <w:tcPr>
            <w:tcW w:w="1038" w:type="pct"/>
            <w:tcBorders>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96.14</w:t>
            </w:r>
          </w:p>
        </w:tc>
        <w:tc>
          <w:tcPr>
            <w:tcW w:w="3962" w:type="pct"/>
            <w:tcBorders>
              <w:left w:val="single" w:sz="4" w:space="0" w:color="auto"/>
              <w:bottom w:val="nil"/>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šīs pozīcijas robežās vai no jebkuras citas pozīcijas.</w:t>
            </w:r>
          </w:p>
        </w:tc>
      </w:tr>
      <w:tr w:rsidR="00A445FF" w:rsidRPr="00FF4C0E" w:rsidTr="00D46FAC">
        <w:tc>
          <w:tcPr>
            <w:tcW w:w="1038" w:type="pct"/>
            <w:tcBorders>
              <w:top w:val="nil"/>
              <w:bottom w:val="nil"/>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96.15</w:t>
            </w:r>
          </w:p>
        </w:tc>
        <w:tc>
          <w:tcPr>
            <w:tcW w:w="3962" w:type="pct"/>
            <w:tcBorders>
              <w:top w:val="nil"/>
              <w:left w:val="single" w:sz="4" w:space="0" w:color="auto"/>
              <w:bottom w:val="nil"/>
            </w:tcBorders>
            <w:shd w:val="clear" w:color="auto" w:fill="auto"/>
          </w:tcPr>
          <w:p w:rsidR="00A445FF" w:rsidRDefault="00A445FF" w:rsidP="00D46FAC">
            <w:pPr>
              <w:widowControl/>
              <w:spacing w:before="60" w:after="60" w:line="240" w:lineRule="auto"/>
              <w:contextualSpacing/>
              <w:rPr>
                <w:noProof/>
                <w:szCs w:val="24"/>
                <w:lang w:val="lv-LV"/>
              </w:rPr>
            </w:pPr>
            <w:r>
              <w:rPr>
                <w:noProof/>
                <w:szCs w:val="24"/>
                <w:lang w:val="lv-LV"/>
              </w:rPr>
              <w:t>Maiņa no jebkuras citas pozīcijas vai</w:t>
            </w:r>
          </w:p>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šīs pozīcijas robežās neatkarīgi no tā, ir vai nav arī maiņa no jebkuras citas pozīcijas, ja šajā pozīcijā ietverto nenoteiktas izcelsmes materiālu vērtība nepārsniedz 50 % no darījuma vērtības vai ražojuma ražotāja cenas.</w:t>
            </w:r>
          </w:p>
        </w:tc>
      </w:tr>
      <w:tr w:rsidR="00A445FF" w:rsidRPr="00FF4C0E" w:rsidTr="00D46FAC">
        <w:tc>
          <w:tcPr>
            <w:tcW w:w="1038" w:type="pct"/>
            <w:tcBorders>
              <w:top w:val="nil"/>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96.16</w:t>
            </w:r>
            <w:r>
              <w:rPr>
                <w:rFonts w:eastAsia="Calibri"/>
                <w:noProof/>
                <w:szCs w:val="22"/>
                <w:lang w:val="lv-LV" w:eastAsia="en-US"/>
              </w:rPr>
              <w:noBreakHyphen/>
              <w:t>96.18</w:t>
            </w:r>
          </w:p>
        </w:tc>
        <w:tc>
          <w:tcPr>
            <w:tcW w:w="3962" w:type="pct"/>
            <w:tcBorders>
              <w:top w:val="nil"/>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RPr="00FF4C0E" w:rsidTr="00D46FAC">
        <w:tc>
          <w:tcPr>
            <w:tcW w:w="1038" w:type="pct"/>
            <w:tcBorders>
              <w:bottom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eastAsia="Calibri"/>
                <w:noProof/>
                <w:szCs w:val="22"/>
                <w:lang w:val="lv-LV" w:eastAsia="en-US"/>
              </w:rPr>
            </w:pPr>
            <w:r>
              <w:rPr>
                <w:rFonts w:eastAsia="Calibri"/>
                <w:noProof/>
                <w:szCs w:val="22"/>
                <w:lang w:val="lv-LV" w:eastAsia="en-US"/>
              </w:rPr>
              <w:t>96.19</w:t>
            </w:r>
          </w:p>
        </w:tc>
        <w:tc>
          <w:tcPr>
            <w:tcW w:w="3962" w:type="pct"/>
            <w:tcBorders>
              <w:left w:val="single" w:sz="4" w:space="0" w:color="auto"/>
              <w:bottom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r w:rsidR="00A445FF" w:rsidTr="00D46FAC">
        <w:tc>
          <w:tcPr>
            <w:tcW w:w="1038" w:type="pct"/>
            <w:tcBorders>
              <w:top w:val="single" w:sz="4" w:space="0" w:color="auto"/>
              <w:bottom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XXI sadaļa</w:t>
            </w:r>
          </w:p>
        </w:tc>
        <w:tc>
          <w:tcPr>
            <w:tcW w:w="3962" w:type="pct"/>
            <w:tcBorders>
              <w:top w:val="single" w:sz="4" w:space="0" w:color="auto"/>
              <w:left w:val="single" w:sz="4" w:space="0" w:color="auto"/>
              <w:bottom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Mākslas darbi, kolekciju priekšmeti un senlietas</w:t>
            </w:r>
          </w:p>
        </w:tc>
      </w:tr>
      <w:tr w:rsidR="00A445FF" w:rsidTr="00D46FAC">
        <w:tc>
          <w:tcPr>
            <w:tcW w:w="1038" w:type="pct"/>
            <w:tcBorders>
              <w:top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97. nodaļa</w:t>
            </w:r>
          </w:p>
        </w:tc>
        <w:tc>
          <w:tcPr>
            <w:tcW w:w="3962" w:type="pct"/>
            <w:tcBorders>
              <w:top w:val="single" w:sz="4" w:space="0" w:color="auto"/>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b/>
                <w:noProof/>
                <w:szCs w:val="24"/>
                <w:lang w:val="lv-LV"/>
              </w:rPr>
              <w:t>Mākslas darbi, kolekciju priekšmeti un senlietas</w:t>
            </w:r>
          </w:p>
        </w:tc>
      </w:tr>
      <w:tr w:rsidR="00A445FF" w:rsidRPr="00FF4C0E" w:rsidTr="00D46FAC">
        <w:tc>
          <w:tcPr>
            <w:tcW w:w="1038" w:type="pct"/>
            <w:tcBorders>
              <w:bottom w:val="single" w:sz="4" w:space="0" w:color="auto"/>
              <w:right w:val="single" w:sz="4" w:space="0" w:color="auto"/>
            </w:tcBorders>
            <w:shd w:val="clear" w:color="auto" w:fill="auto"/>
          </w:tcPr>
          <w:p w:rsidR="00A445FF" w:rsidRDefault="00A445FF" w:rsidP="00D46FAC">
            <w:pPr>
              <w:widowControl/>
              <w:spacing w:before="60" w:after="60" w:line="240" w:lineRule="auto"/>
              <w:contextualSpacing/>
              <w:rPr>
                <w:rFonts w:eastAsia="Calibri"/>
                <w:b/>
                <w:noProof/>
                <w:szCs w:val="22"/>
                <w:lang w:val="lv-LV" w:eastAsia="en-US"/>
              </w:rPr>
            </w:pPr>
            <w:r>
              <w:rPr>
                <w:rFonts w:eastAsia="Calibri"/>
                <w:noProof/>
                <w:szCs w:val="22"/>
                <w:lang w:val="lv-LV" w:eastAsia="en-US"/>
              </w:rPr>
              <w:t>97.01</w:t>
            </w:r>
            <w:r>
              <w:rPr>
                <w:rFonts w:eastAsia="Calibri"/>
                <w:noProof/>
                <w:szCs w:val="22"/>
                <w:lang w:val="lv-LV" w:eastAsia="en-US"/>
              </w:rPr>
              <w:noBreakHyphen/>
              <w:t>97.06</w:t>
            </w:r>
          </w:p>
        </w:tc>
        <w:tc>
          <w:tcPr>
            <w:tcW w:w="3962" w:type="pct"/>
            <w:tcBorders>
              <w:left w:val="single" w:sz="4" w:space="0" w:color="auto"/>
            </w:tcBorders>
            <w:shd w:val="clear" w:color="auto" w:fill="auto"/>
          </w:tcPr>
          <w:p w:rsidR="00A445FF" w:rsidRDefault="00A445FF" w:rsidP="00D46FAC">
            <w:pPr>
              <w:widowControl/>
              <w:spacing w:before="60" w:after="60" w:line="240" w:lineRule="auto"/>
              <w:contextualSpacing/>
              <w:rPr>
                <w:rFonts w:ascii="Calibri" w:hAnsi="Calibri"/>
                <w:noProof/>
                <w:szCs w:val="24"/>
                <w:lang w:val="lv-LV"/>
              </w:rPr>
            </w:pPr>
            <w:r>
              <w:rPr>
                <w:noProof/>
                <w:szCs w:val="24"/>
                <w:lang w:val="lv-LV"/>
              </w:rPr>
              <w:t>Maiņa no jebkuras citas pozīcijas.</w:t>
            </w:r>
          </w:p>
        </w:tc>
      </w:tr>
    </w:tbl>
    <w:p w:rsidR="00A445FF" w:rsidRDefault="00A445FF" w:rsidP="00A445FF">
      <w:pPr>
        <w:widowControl/>
        <w:contextualSpacing/>
        <w:jc w:val="both"/>
        <w:rPr>
          <w:rFonts w:eastAsia="Calibri"/>
          <w:noProof/>
          <w:szCs w:val="22"/>
          <w:lang w:val="lv-LV" w:eastAsia="en-US"/>
        </w:rPr>
      </w:pPr>
    </w:p>
    <w:p w:rsidR="00A445FF" w:rsidRDefault="00A445FF" w:rsidP="00A445FF">
      <w:pPr>
        <w:widowControl/>
        <w:contextualSpacing/>
        <w:jc w:val="both"/>
        <w:rPr>
          <w:rFonts w:eastAsia="Calibri"/>
          <w:noProof/>
          <w:szCs w:val="22"/>
          <w:lang w:val="lv-LV" w:eastAsia="en-US"/>
        </w:rPr>
      </w:pPr>
    </w:p>
    <w:p w:rsidR="00A445FF" w:rsidRDefault="00A445FF" w:rsidP="00A445FF">
      <w:pPr>
        <w:widowControl/>
        <w:contextualSpacing/>
        <w:jc w:val="center"/>
        <w:rPr>
          <w:rFonts w:eastAsia="Calibri"/>
          <w:noProof/>
          <w:lang w:val="lv-LV"/>
        </w:rPr>
      </w:pPr>
      <w:r>
        <w:rPr>
          <w:rFonts w:eastAsia="Calibri"/>
          <w:noProof/>
          <w:lang w:val="lv-LV"/>
        </w:rPr>
        <w:t>________________</w:t>
      </w:r>
    </w:p>
    <w:p w:rsidR="00A445FF" w:rsidRDefault="00A445FF" w:rsidP="00A445FF">
      <w:pPr>
        <w:suppressAutoHyphens/>
        <w:jc w:val="both"/>
        <w:rPr>
          <w:rFonts w:eastAsia="Calibri"/>
          <w:noProof/>
          <w:szCs w:val="22"/>
          <w:lang w:val="lv-LV" w:eastAsia="en-US"/>
        </w:rPr>
        <w:sectPr w:rsidR="00A445FF">
          <w:headerReference w:type="even" r:id="rId58"/>
          <w:headerReference w:type="default" r:id="rId59"/>
          <w:footerReference w:type="even" r:id="rId60"/>
          <w:footerReference w:type="default" r:id="rId61"/>
          <w:headerReference w:type="first" r:id="rId62"/>
          <w:footerReference w:type="first" r:id="rId63"/>
          <w:pgSz w:w="11907" w:h="16840" w:code="9"/>
          <w:pgMar w:top="1134" w:right="1134" w:bottom="1134" w:left="1134" w:header="1134" w:footer="1134" w:gutter="0"/>
          <w:cols w:space="720"/>
          <w:docGrid w:linePitch="360"/>
        </w:sectPr>
      </w:pPr>
    </w:p>
    <w:p w:rsidR="00A445FF" w:rsidRDefault="00A445FF" w:rsidP="00A445FF">
      <w:pPr>
        <w:suppressAutoHyphens/>
        <w:jc w:val="right"/>
        <w:rPr>
          <w:b/>
          <w:noProof/>
          <w:kern w:val="1"/>
          <w:szCs w:val="24"/>
          <w:u w:val="single"/>
          <w:lang w:val="lv-LV"/>
        </w:rPr>
      </w:pPr>
      <w:r>
        <w:rPr>
          <w:b/>
          <w:noProof/>
          <w:kern w:val="1"/>
          <w:szCs w:val="24"/>
          <w:u w:val="single"/>
          <w:lang w:val="lv-LV"/>
        </w:rPr>
        <w:lastRenderedPageBreak/>
        <w:t>5.–A PIELIKUMS</w:t>
      </w:r>
      <w:r>
        <w:rPr>
          <w:b/>
          <w:bCs/>
          <w:noProof/>
          <w:kern w:val="1"/>
          <w:szCs w:val="24"/>
          <w:u w:val="single"/>
          <w:cs/>
          <w:lang w:val="lv-LV" w:bidi="he-IL"/>
        </w:rPr>
        <w:t>‎</w:t>
      </w:r>
    </w:p>
    <w:p w:rsidR="00A445FF" w:rsidRDefault="00A445FF" w:rsidP="00A445FF">
      <w:pPr>
        <w:suppressAutoHyphens/>
        <w:jc w:val="center"/>
        <w:rPr>
          <w:rFonts w:eastAsia="SimSun"/>
          <w:b/>
          <w:bCs/>
          <w:noProof/>
          <w:kern w:val="1"/>
          <w:szCs w:val="22"/>
          <w:u w:val="single"/>
          <w:lang w:val="lv-LV" w:eastAsia="hi-IN" w:bidi="hi-IN"/>
        </w:rPr>
      </w:pPr>
    </w:p>
    <w:p w:rsidR="00A445FF" w:rsidRDefault="00A445FF" w:rsidP="00A445FF">
      <w:pPr>
        <w:suppressAutoHyphens/>
        <w:jc w:val="center"/>
        <w:rPr>
          <w:b/>
          <w:noProof/>
          <w:kern w:val="1"/>
          <w:szCs w:val="24"/>
          <w:lang w:val="lv-LV"/>
        </w:rPr>
      </w:pPr>
      <w:r>
        <w:rPr>
          <w:b/>
          <w:noProof/>
          <w:kern w:val="1"/>
          <w:szCs w:val="24"/>
          <w:lang w:val="lv-LV"/>
        </w:rPr>
        <w:t xml:space="preserve">IZCELSMES KVOTAS UN ALTERNATĪVAS KONKRĒTIEM RAŽOJUMIEM </w:t>
      </w:r>
      <w:r>
        <w:rPr>
          <w:b/>
          <w:noProof/>
          <w:kern w:val="1"/>
          <w:szCs w:val="24"/>
          <w:lang w:val="lv-LV"/>
        </w:rPr>
        <w:br/>
        <w:t>PIEMĒROJAMIEM IZCELSMES NOTEIKUMIEM, KAS NORĀDĪTI 5. PIELIKUMĀ</w:t>
      </w:r>
    </w:p>
    <w:p w:rsidR="00A445FF" w:rsidRDefault="00A445FF" w:rsidP="00A445FF">
      <w:pPr>
        <w:suppressAutoHyphens/>
        <w:jc w:val="center"/>
        <w:rPr>
          <w:rFonts w:eastAsia="SimSun"/>
          <w:b/>
          <w:bCs/>
          <w:noProof/>
          <w:kern w:val="1"/>
          <w:szCs w:val="22"/>
          <w:lang w:val="lv-LV" w:eastAsia="hi-IN" w:bidi="hi-IN"/>
        </w:rPr>
      </w:pPr>
    </w:p>
    <w:p w:rsidR="00A445FF" w:rsidRDefault="00A445FF" w:rsidP="00A445FF">
      <w:pPr>
        <w:suppressAutoHyphens/>
        <w:jc w:val="both"/>
        <w:rPr>
          <w:b/>
          <w:noProof/>
          <w:kern w:val="1"/>
          <w:szCs w:val="24"/>
          <w:lang w:val="lv-LV"/>
        </w:rPr>
      </w:pPr>
      <w:r>
        <w:rPr>
          <w:b/>
          <w:noProof/>
          <w:kern w:val="1"/>
          <w:szCs w:val="24"/>
          <w:lang w:val="lv-LV"/>
        </w:rPr>
        <w:t>Kopīgi noteikumi</w:t>
      </w:r>
    </w:p>
    <w:p w:rsidR="00A445FF" w:rsidRDefault="00A445FF" w:rsidP="00A445FF">
      <w:pPr>
        <w:suppressAutoHyphens/>
        <w:jc w:val="both"/>
        <w:rPr>
          <w:rFonts w:eastAsia="SimSun"/>
          <w:b/>
          <w:bCs/>
          <w:noProof/>
          <w:kern w:val="1"/>
          <w:szCs w:val="22"/>
          <w:lang w:val="lv-LV" w:eastAsia="hi-IN" w:bidi="hi-IN"/>
        </w:rPr>
      </w:pPr>
    </w:p>
    <w:p w:rsidR="00A445FF" w:rsidRDefault="00A445FF" w:rsidP="00A445FF">
      <w:pPr>
        <w:widowControl/>
        <w:ind w:left="567" w:hanging="567"/>
        <w:jc w:val="both"/>
        <w:rPr>
          <w:noProof/>
          <w:szCs w:val="24"/>
          <w:lang w:val="lv-LV"/>
        </w:rPr>
      </w:pPr>
      <w:r>
        <w:rPr>
          <w:noProof/>
          <w:szCs w:val="24"/>
          <w:lang w:val="lv-LV"/>
        </w:rPr>
        <w:t>1.</w:t>
      </w:r>
      <w:r>
        <w:rPr>
          <w:noProof/>
          <w:szCs w:val="24"/>
          <w:lang w:val="lv-LV"/>
        </w:rPr>
        <w:tab/>
        <w:t>5.–A pielikumu piemēro šādās sadaļās ietvertajiem ražojumiem:</w:t>
      </w:r>
    </w:p>
    <w:p w:rsidR="00A445FF" w:rsidRDefault="00A445FF" w:rsidP="00A445FF">
      <w:pPr>
        <w:widowControl/>
        <w:ind w:left="1134" w:hanging="567"/>
        <w:jc w:val="both"/>
        <w:rPr>
          <w:rFonts w:eastAsia="Calibri"/>
          <w:noProof/>
          <w:lang w:val="lv-LV"/>
        </w:rPr>
      </w:pPr>
    </w:p>
    <w:p w:rsidR="00A445FF" w:rsidRDefault="00A445FF" w:rsidP="00A445FF">
      <w:pPr>
        <w:widowControl/>
        <w:ind w:left="1134" w:hanging="567"/>
        <w:jc w:val="both"/>
        <w:rPr>
          <w:noProof/>
          <w:szCs w:val="24"/>
          <w:lang w:val="lv-LV"/>
        </w:rPr>
      </w:pPr>
      <w:r>
        <w:rPr>
          <w:noProof/>
          <w:szCs w:val="24"/>
          <w:lang w:val="lv-LV"/>
        </w:rPr>
        <w:t>a)</w:t>
      </w:r>
      <w:r>
        <w:rPr>
          <w:noProof/>
          <w:szCs w:val="24"/>
          <w:lang w:val="lv-LV"/>
        </w:rPr>
        <w:tab/>
        <w:t>A sadaļa. Lauksaimniecības produkti</w:t>
      </w:r>
    </w:p>
    <w:p w:rsidR="00A445FF" w:rsidRDefault="00A445FF" w:rsidP="00A445FF">
      <w:pPr>
        <w:widowControl/>
        <w:ind w:left="1134" w:hanging="567"/>
        <w:jc w:val="both"/>
        <w:rPr>
          <w:rFonts w:eastAsia="Calibri"/>
          <w:noProof/>
          <w:szCs w:val="22"/>
          <w:lang w:val="lv-LV" w:eastAsia="en-CA"/>
        </w:rPr>
      </w:pPr>
    </w:p>
    <w:p w:rsidR="00A445FF" w:rsidRDefault="00A445FF" w:rsidP="00A445FF">
      <w:pPr>
        <w:widowControl/>
        <w:ind w:left="1134" w:hanging="567"/>
        <w:jc w:val="both"/>
        <w:rPr>
          <w:noProof/>
          <w:szCs w:val="24"/>
          <w:lang w:val="lv-LV"/>
        </w:rPr>
      </w:pPr>
      <w:r>
        <w:rPr>
          <w:noProof/>
          <w:szCs w:val="24"/>
          <w:lang w:val="lv-LV"/>
        </w:rPr>
        <w:t>b)</w:t>
      </w:r>
      <w:r>
        <w:rPr>
          <w:noProof/>
          <w:szCs w:val="24"/>
          <w:lang w:val="lv-LV"/>
        </w:rPr>
        <w:tab/>
        <w:t>B sadaļa. Zivis un jūras veltes</w:t>
      </w:r>
    </w:p>
    <w:p w:rsidR="00A445FF" w:rsidRDefault="00A445FF" w:rsidP="00A445FF">
      <w:pPr>
        <w:widowControl/>
        <w:ind w:left="1134" w:hanging="567"/>
        <w:jc w:val="both"/>
        <w:rPr>
          <w:rFonts w:eastAsia="Calibri"/>
          <w:noProof/>
          <w:szCs w:val="22"/>
          <w:lang w:val="lv-LV" w:eastAsia="en-CA"/>
        </w:rPr>
      </w:pPr>
    </w:p>
    <w:p w:rsidR="00A445FF" w:rsidRDefault="00A445FF" w:rsidP="00A445FF">
      <w:pPr>
        <w:widowControl/>
        <w:ind w:left="1134" w:hanging="567"/>
        <w:jc w:val="both"/>
        <w:rPr>
          <w:noProof/>
          <w:szCs w:val="24"/>
          <w:lang w:val="lv-LV"/>
        </w:rPr>
      </w:pPr>
      <w:r>
        <w:rPr>
          <w:noProof/>
          <w:szCs w:val="24"/>
          <w:lang w:val="lv-LV"/>
        </w:rPr>
        <w:t>c)</w:t>
      </w:r>
      <w:r>
        <w:rPr>
          <w:noProof/>
          <w:szCs w:val="24"/>
          <w:lang w:val="lv-LV"/>
        </w:rPr>
        <w:tab/>
        <w:t>C sadaļa. Tekstilizstrādājumi un apģērbi</w:t>
      </w:r>
    </w:p>
    <w:p w:rsidR="00A445FF" w:rsidRDefault="00A445FF" w:rsidP="00A445FF">
      <w:pPr>
        <w:widowControl/>
        <w:ind w:left="1134" w:hanging="567"/>
        <w:jc w:val="both"/>
        <w:rPr>
          <w:rFonts w:eastAsia="Calibri"/>
          <w:noProof/>
          <w:szCs w:val="22"/>
          <w:lang w:val="lv-LV" w:eastAsia="en-CA"/>
        </w:rPr>
      </w:pPr>
    </w:p>
    <w:p w:rsidR="00A445FF" w:rsidRDefault="00A445FF" w:rsidP="00A445FF">
      <w:pPr>
        <w:widowControl/>
        <w:ind w:left="1134" w:hanging="567"/>
        <w:jc w:val="both"/>
        <w:rPr>
          <w:noProof/>
          <w:szCs w:val="24"/>
          <w:lang w:val="lv-LV"/>
        </w:rPr>
      </w:pPr>
      <w:r>
        <w:rPr>
          <w:noProof/>
          <w:szCs w:val="24"/>
          <w:lang w:val="lv-LV"/>
        </w:rPr>
        <w:t>d)</w:t>
      </w:r>
      <w:r>
        <w:rPr>
          <w:noProof/>
          <w:szCs w:val="24"/>
          <w:lang w:val="lv-LV"/>
        </w:rPr>
        <w:tab/>
        <w:t>D sadaļa. Transportlīdzekļi</w:t>
      </w:r>
    </w:p>
    <w:p w:rsidR="00A445FF" w:rsidRDefault="00A445FF" w:rsidP="00A445FF">
      <w:pPr>
        <w:widowControl/>
        <w:ind w:left="1417" w:hanging="567"/>
        <w:jc w:val="both"/>
        <w:rPr>
          <w:rFonts w:eastAsia="Calibri"/>
          <w:noProof/>
          <w:lang w:val="lv-LV"/>
        </w:rPr>
      </w:pPr>
    </w:p>
    <w:p w:rsidR="00A445FF" w:rsidRDefault="00A445FF" w:rsidP="00A445FF">
      <w:pPr>
        <w:widowControl/>
        <w:ind w:left="567" w:hanging="567"/>
        <w:jc w:val="both"/>
        <w:rPr>
          <w:noProof/>
          <w:szCs w:val="24"/>
          <w:lang w:val="lv-LV"/>
        </w:rPr>
      </w:pPr>
      <w:r>
        <w:rPr>
          <w:noProof/>
          <w:szCs w:val="24"/>
          <w:lang w:val="lv-LV"/>
        </w:rPr>
        <w:t>2.</w:t>
      </w:r>
      <w:r>
        <w:rPr>
          <w:noProof/>
          <w:szCs w:val="24"/>
          <w:lang w:val="lv-LV"/>
        </w:rPr>
        <w:tab/>
        <w:t>Attiecībā uz ražojumiem, kas tabulās norādīti katrā sadaļā, attiecīgie izcelsmes noteikumi ir alternatīvas 5. pielikumā (Konkrētiem ražojumiem piemērojamie izcelsmes noteikumi) izklāstītajiem noteikumiem piemērojamās gada kvotas robežās.</w:t>
      </w:r>
    </w:p>
    <w:p w:rsidR="00A445FF" w:rsidRDefault="00A445FF" w:rsidP="00A445FF">
      <w:pPr>
        <w:widowControl/>
        <w:ind w:left="850" w:hanging="850"/>
        <w:jc w:val="both"/>
        <w:rPr>
          <w:rFonts w:eastAsia="Calibri"/>
          <w:noProof/>
          <w:szCs w:val="22"/>
          <w:lang w:val="lv-LV" w:eastAsia="en-CA"/>
        </w:rPr>
      </w:pPr>
    </w:p>
    <w:p w:rsidR="00A445FF" w:rsidRDefault="00A445FF" w:rsidP="00A445FF">
      <w:pPr>
        <w:widowControl/>
        <w:ind w:left="567" w:hanging="567"/>
        <w:jc w:val="both"/>
        <w:rPr>
          <w:noProof/>
          <w:szCs w:val="24"/>
          <w:lang w:val="lv-LV"/>
        </w:rPr>
      </w:pPr>
      <w:r>
        <w:rPr>
          <w:noProof/>
          <w:szCs w:val="24"/>
          <w:lang w:val="lv-LV"/>
        </w:rPr>
        <w:t>3.</w:t>
      </w:r>
      <w:r>
        <w:rPr>
          <w:noProof/>
          <w:szCs w:val="24"/>
          <w:lang w:val="lv-LV"/>
        </w:rPr>
        <w:tab/>
        <w:t>Importētāja Puse pārvalda izcelsmes kvotas, ievērojot rindas kārtības principu, un aprēķina to ražojumu daudzumu, kas ievesti atbilstoši šīm izcelsmes kvotām, pamatojoties uz minētās Puses importu.</w:t>
      </w:r>
    </w:p>
    <w:p w:rsidR="00A445FF" w:rsidRDefault="00A445FF" w:rsidP="00A445FF">
      <w:pPr>
        <w:widowControl/>
        <w:ind w:left="567" w:hanging="567"/>
        <w:jc w:val="both"/>
        <w:rPr>
          <w:rFonts w:eastAsia="Calibri"/>
          <w:noProof/>
          <w:lang w:val="lv-LV"/>
        </w:rPr>
      </w:pPr>
    </w:p>
    <w:p w:rsidR="00A445FF" w:rsidRDefault="00A445FF" w:rsidP="00A445FF">
      <w:pPr>
        <w:widowControl/>
        <w:ind w:left="567" w:hanging="567"/>
        <w:jc w:val="both"/>
        <w:rPr>
          <w:noProof/>
          <w:szCs w:val="24"/>
          <w:lang w:val="lv-LV"/>
        </w:rPr>
      </w:pPr>
      <w:r>
        <w:rPr>
          <w:noProof/>
          <w:szCs w:val="24"/>
          <w:lang w:val="lv-LV"/>
        </w:rPr>
        <w:br w:type="page"/>
      </w:r>
      <w:r>
        <w:rPr>
          <w:noProof/>
          <w:szCs w:val="24"/>
          <w:lang w:val="lv-LV"/>
        </w:rPr>
        <w:lastRenderedPageBreak/>
        <w:t>4.</w:t>
      </w:r>
      <w:r>
        <w:rPr>
          <w:noProof/>
          <w:szCs w:val="24"/>
          <w:lang w:val="lv-LV"/>
        </w:rPr>
        <w:tab/>
        <w:t>Visos eksporta darījumos, kas veikti atbilstoši izcelsmes kvotām, jānorāda atsauce uz 5.–A pielikumu. Puses neatskaita ražojumus no gada izcelsmes kvotas bez šādas atsauces.</w:t>
      </w:r>
    </w:p>
    <w:p w:rsidR="00A445FF" w:rsidRDefault="00A445FF" w:rsidP="00A445FF">
      <w:pPr>
        <w:widowControl/>
        <w:ind w:left="567" w:hanging="567"/>
        <w:jc w:val="both"/>
        <w:rPr>
          <w:rFonts w:eastAsia="Calibri"/>
          <w:noProof/>
          <w:lang w:val="lv-LV"/>
        </w:rPr>
      </w:pPr>
    </w:p>
    <w:p w:rsidR="00A445FF" w:rsidRDefault="00A445FF" w:rsidP="00A445FF">
      <w:pPr>
        <w:widowControl/>
        <w:ind w:left="567" w:hanging="567"/>
        <w:jc w:val="both"/>
        <w:rPr>
          <w:noProof/>
          <w:szCs w:val="24"/>
          <w:lang w:val="lv-LV"/>
        </w:rPr>
      </w:pPr>
      <w:r>
        <w:rPr>
          <w:noProof/>
          <w:szCs w:val="24"/>
          <w:lang w:val="lv-LV"/>
        </w:rPr>
        <w:t>5.</w:t>
      </w:r>
      <w:r>
        <w:rPr>
          <w:noProof/>
          <w:szCs w:val="24"/>
          <w:lang w:val="lv-LV"/>
        </w:rPr>
        <w:tab/>
        <w:t>Kanāda paziņo Eiropas Savienībai, ja ir paredzētas jebkādas Kanādā izdotas dokumentācijas prasības attiecībā uz:</w:t>
      </w:r>
    </w:p>
    <w:p w:rsidR="00A445FF" w:rsidRDefault="00A445FF" w:rsidP="00A445FF">
      <w:pPr>
        <w:widowControl/>
        <w:ind w:left="850" w:hanging="850"/>
        <w:jc w:val="both"/>
        <w:rPr>
          <w:noProof/>
          <w:szCs w:val="22"/>
          <w:lang w:val="lv-LV" w:eastAsia="en-CA"/>
        </w:rPr>
      </w:pPr>
    </w:p>
    <w:p w:rsidR="00A445FF" w:rsidRDefault="00A445FF" w:rsidP="00A445FF">
      <w:pPr>
        <w:widowControl/>
        <w:ind w:left="1134" w:hanging="567"/>
        <w:jc w:val="both"/>
        <w:rPr>
          <w:noProof/>
          <w:szCs w:val="24"/>
          <w:lang w:val="lv-LV"/>
        </w:rPr>
      </w:pPr>
      <w:r>
        <w:rPr>
          <w:noProof/>
          <w:szCs w:val="24"/>
          <w:lang w:val="lv-LV"/>
        </w:rPr>
        <w:t>a)</w:t>
      </w:r>
      <w:r>
        <w:rPr>
          <w:noProof/>
          <w:szCs w:val="24"/>
          <w:lang w:val="lv-LV"/>
        </w:rPr>
        <w:tab/>
        <w:t xml:space="preserve">ražojumiem, kas eksportēti no Kanādas atbilstoši piemērojamajai izcelsmes kvotai; vai </w:t>
      </w:r>
    </w:p>
    <w:p w:rsidR="00A445FF" w:rsidRDefault="00A445FF" w:rsidP="00A445FF">
      <w:pPr>
        <w:widowControl/>
        <w:ind w:left="1134" w:hanging="567"/>
        <w:jc w:val="both"/>
        <w:rPr>
          <w:rFonts w:eastAsia="Calibri"/>
          <w:noProof/>
          <w:lang w:val="lv-LV"/>
        </w:rPr>
      </w:pPr>
    </w:p>
    <w:p w:rsidR="00A445FF" w:rsidRDefault="00A445FF" w:rsidP="00A445FF">
      <w:pPr>
        <w:widowControl/>
        <w:ind w:left="1134" w:hanging="567"/>
        <w:jc w:val="both"/>
        <w:rPr>
          <w:noProof/>
          <w:szCs w:val="24"/>
          <w:lang w:val="lv-LV"/>
        </w:rPr>
      </w:pPr>
      <w:r>
        <w:rPr>
          <w:noProof/>
          <w:szCs w:val="24"/>
          <w:lang w:val="lv-LV"/>
        </w:rPr>
        <w:t>b)</w:t>
      </w:r>
      <w:r>
        <w:rPr>
          <w:noProof/>
          <w:szCs w:val="24"/>
          <w:lang w:val="lv-LV"/>
        </w:rPr>
        <w:tab/>
        <w:t>ražojumiem, kas importēti Kanādā atbilstoši piemērojamajai izcelsmes kvotai.</w:t>
      </w:r>
    </w:p>
    <w:p w:rsidR="00A445FF" w:rsidRDefault="00A445FF" w:rsidP="00A445FF">
      <w:pPr>
        <w:widowControl/>
        <w:ind w:left="1417" w:hanging="567"/>
        <w:jc w:val="both"/>
        <w:rPr>
          <w:noProof/>
          <w:lang w:val="lv-LV"/>
        </w:rPr>
      </w:pPr>
    </w:p>
    <w:p w:rsidR="00A445FF" w:rsidRDefault="00A445FF" w:rsidP="00A445FF">
      <w:pPr>
        <w:widowControl/>
        <w:ind w:left="567" w:hanging="567"/>
        <w:jc w:val="both"/>
        <w:rPr>
          <w:noProof/>
          <w:szCs w:val="24"/>
          <w:lang w:val="lv-LV"/>
        </w:rPr>
      </w:pPr>
      <w:r>
        <w:rPr>
          <w:noProof/>
          <w:szCs w:val="24"/>
          <w:lang w:val="lv-LV"/>
        </w:rPr>
        <w:t>6.</w:t>
      </w:r>
      <w:r>
        <w:rPr>
          <w:noProof/>
          <w:szCs w:val="24"/>
          <w:lang w:val="lv-LV"/>
        </w:rPr>
        <w:tab/>
        <w:t>Ja Eiropas Savienība saņem paziņojumu atbilstoši 5. punkta a) apakšpunktam, Eiropas Savienība ļauj tikai tādiem ražojumiem, kam pievienota šāda dokumentācija, pretendēt uz preferenciāla tarifa režīmu, pamatojoties uz 5.–A pielikumā norādīto alternatīvo izcelsmes noteikumu.</w:t>
      </w:r>
    </w:p>
    <w:p w:rsidR="00A445FF" w:rsidRDefault="00A445FF" w:rsidP="00A445FF">
      <w:pPr>
        <w:widowControl/>
        <w:ind w:left="567" w:hanging="567"/>
        <w:jc w:val="both"/>
        <w:rPr>
          <w:rFonts w:eastAsia="Calibri"/>
          <w:noProof/>
          <w:lang w:val="lv-LV"/>
        </w:rPr>
      </w:pPr>
    </w:p>
    <w:p w:rsidR="00A445FF" w:rsidRDefault="00A445FF" w:rsidP="00A445FF">
      <w:pPr>
        <w:widowControl/>
        <w:ind w:left="567" w:hanging="567"/>
        <w:jc w:val="both"/>
        <w:rPr>
          <w:noProof/>
          <w:szCs w:val="24"/>
          <w:lang w:val="lv-LV"/>
        </w:rPr>
      </w:pPr>
      <w:r>
        <w:rPr>
          <w:noProof/>
          <w:szCs w:val="24"/>
          <w:lang w:val="lv-LV"/>
        </w:rPr>
        <w:t>7.</w:t>
      </w:r>
      <w:r>
        <w:rPr>
          <w:noProof/>
          <w:szCs w:val="24"/>
          <w:lang w:val="lv-LV"/>
        </w:rPr>
        <w:tab/>
        <w:t xml:space="preserve">Pusēm izcelsmes kvotu pārvaldības periods ir kalendārais gads, un viss pieejamais kvotu daudzums tiek darīts pieejams katra gada 1. janvārī. Lai pārvaldītu šīs izcelsmes kvotas 1. gadā, Puses aprēķina šo izcelsmes kvotu daudzumu, atņemot daudzumu, kas atbilst laikposmam starp 1. janvāri un šā nolīguma spēkā stāšanās dienu. </w:t>
      </w:r>
    </w:p>
    <w:p w:rsidR="00A445FF" w:rsidRDefault="00A445FF" w:rsidP="00A445FF">
      <w:pPr>
        <w:widowControl/>
        <w:ind w:left="567" w:hanging="567"/>
        <w:jc w:val="both"/>
        <w:rPr>
          <w:rFonts w:eastAsia="Calibri"/>
          <w:noProof/>
          <w:lang w:val="lv-LV"/>
        </w:rPr>
      </w:pPr>
    </w:p>
    <w:p w:rsidR="00A445FF" w:rsidRDefault="00A445FF" w:rsidP="00A445FF">
      <w:pPr>
        <w:widowControl/>
        <w:ind w:left="567" w:hanging="567"/>
        <w:jc w:val="both"/>
        <w:rPr>
          <w:noProof/>
          <w:szCs w:val="24"/>
          <w:lang w:val="lv-LV"/>
        </w:rPr>
      </w:pPr>
      <w:r>
        <w:rPr>
          <w:noProof/>
          <w:szCs w:val="24"/>
          <w:lang w:val="lv-LV"/>
        </w:rPr>
        <w:t>8.</w:t>
      </w:r>
      <w:r>
        <w:rPr>
          <w:noProof/>
          <w:szCs w:val="24"/>
          <w:lang w:val="lv-LV"/>
        </w:rPr>
        <w:tab/>
        <w:t>Attiecībā uz Eiropas Savienību visus šajā pielikumā minētos daudzumus pārvalda Eiropas Komisija, kas veic visas administratīvās darbības, kuras tā uzskata par vajadzīgām to efektīvai pārvaldībai saistībā ar piemērojamajiem Eiropas Savienības tiesību aktiem.</w:t>
      </w:r>
    </w:p>
    <w:p w:rsidR="00A445FF" w:rsidRDefault="00A445FF" w:rsidP="00A445FF">
      <w:pPr>
        <w:widowControl/>
        <w:ind w:left="567" w:hanging="567"/>
        <w:jc w:val="both"/>
        <w:rPr>
          <w:rFonts w:eastAsia="Calibri"/>
          <w:noProof/>
          <w:lang w:val="lv-LV"/>
        </w:rPr>
      </w:pPr>
    </w:p>
    <w:p w:rsidR="00A445FF" w:rsidRDefault="00A445FF" w:rsidP="00A445FF">
      <w:pPr>
        <w:widowControl/>
        <w:ind w:left="567" w:hanging="567"/>
        <w:jc w:val="both"/>
        <w:rPr>
          <w:noProof/>
          <w:szCs w:val="24"/>
          <w:lang w:val="lv-LV"/>
        </w:rPr>
      </w:pPr>
      <w:r>
        <w:rPr>
          <w:noProof/>
          <w:szCs w:val="24"/>
          <w:lang w:val="lv-LV"/>
        </w:rPr>
        <w:br w:type="page"/>
      </w:r>
      <w:r>
        <w:rPr>
          <w:noProof/>
          <w:szCs w:val="24"/>
          <w:lang w:val="lv-LV"/>
        </w:rPr>
        <w:lastRenderedPageBreak/>
        <w:t>9.</w:t>
      </w:r>
      <w:r>
        <w:rPr>
          <w:noProof/>
          <w:szCs w:val="24"/>
          <w:lang w:val="lv-LV"/>
        </w:rPr>
        <w:tab/>
        <w:t xml:space="preserve">Puses pēc vajadzības apspriežas, lai nodrošinātu, ka 5.–A pielikums tiek pārvaldīts efektīvi, un sadarbojas 5.–A pielikuma pārvaldībā. Puses apspriežas, lai pārrunātu iespējamus 5.–A pielikuma grozījumus. </w:t>
      </w:r>
    </w:p>
    <w:p w:rsidR="00A445FF" w:rsidRDefault="00A445FF" w:rsidP="00A445FF">
      <w:pPr>
        <w:widowControl/>
        <w:ind w:left="567" w:hanging="567"/>
        <w:jc w:val="both"/>
        <w:rPr>
          <w:rFonts w:eastAsia="Calibri"/>
          <w:noProof/>
          <w:lang w:val="lv-LV"/>
        </w:rPr>
      </w:pPr>
    </w:p>
    <w:p w:rsidR="00A445FF" w:rsidRDefault="00A445FF" w:rsidP="00A445FF">
      <w:pPr>
        <w:widowControl/>
        <w:ind w:left="567" w:hanging="567"/>
        <w:jc w:val="both"/>
        <w:rPr>
          <w:noProof/>
          <w:szCs w:val="24"/>
          <w:lang w:val="lv-LV"/>
        </w:rPr>
      </w:pPr>
      <w:r>
        <w:rPr>
          <w:noProof/>
          <w:szCs w:val="24"/>
          <w:lang w:val="lv-LV"/>
        </w:rPr>
        <w:t>10.</w:t>
      </w:r>
      <w:r>
        <w:rPr>
          <w:noProof/>
          <w:szCs w:val="24"/>
          <w:lang w:val="lv-LV"/>
        </w:rPr>
        <w:tab/>
        <w:t>Papildu noteikumi, piemēram, izcelsmes kvotu pārskatīšana vai palielināšana, ir sniegti atsevišķi par katru sadaļu.</w:t>
      </w:r>
    </w:p>
    <w:p w:rsidR="00A445FF" w:rsidRDefault="00A445FF" w:rsidP="00A445FF">
      <w:pPr>
        <w:widowControl/>
        <w:ind w:left="850" w:hanging="850"/>
        <w:jc w:val="both"/>
        <w:rPr>
          <w:noProof/>
          <w:szCs w:val="22"/>
          <w:lang w:val="lv-LV" w:eastAsia="en-CA"/>
        </w:rPr>
      </w:pPr>
    </w:p>
    <w:p w:rsidR="00A445FF" w:rsidRDefault="00A445FF" w:rsidP="00A445FF">
      <w:pPr>
        <w:suppressAutoHyphens/>
        <w:jc w:val="both"/>
        <w:rPr>
          <w:b/>
          <w:noProof/>
          <w:kern w:val="1"/>
          <w:szCs w:val="24"/>
          <w:lang w:val="lv-LV"/>
        </w:rPr>
      </w:pPr>
      <w:r>
        <w:rPr>
          <w:rFonts w:ascii="SimSun" w:eastAsia="SimSun"/>
          <w:b/>
          <w:noProof/>
          <w:kern w:val="1"/>
          <w:szCs w:val="24"/>
          <w:lang w:val="lv-LV"/>
        </w:rPr>
        <w:br w:type="page"/>
      </w:r>
      <w:r>
        <w:rPr>
          <w:b/>
          <w:noProof/>
          <w:kern w:val="1"/>
          <w:szCs w:val="24"/>
          <w:lang w:val="lv-LV"/>
        </w:rPr>
        <w:lastRenderedPageBreak/>
        <w:t>A sadaļa. Lauksaimniecība</w:t>
      </w:r>
    </w:p>
    <w:p w:rsidR="00A445FF" w:rsidRDefault="00A445FF" w:rsidP="00A445FF">
      <w:pPr>
        <w:suppressAutoHyphens/>
        <w:jc w:val="both"/>
        <w:rPr>
          <w:rFonts w:eastAsia="SimSun"/>
          <w:b/>
          <w:bCs/>
          <w:noProof/>
          <w:kern w:val="1"/>
          <w:szCs w:val="22"/>
          <w:lang w:val="lv-LV" w:eastAsia="hi-IN" w:bidi="hi-IN"/>
        </w:rPr>
      </w:pPr>
    </w:p>
    <w:p w:rsidR="00A445FF" w:rsidRDefault="00A445FF" w:rsidP="00A445FF">
      <w:pPr>
        <w:suppressAutoHyphens/>
        <w:jc w:val="both"/>
        <w:rPr>
          <w:rFonts w:ascii="SimSun" w:eastAsia="SimSun"/>
          <w:b/>
          <w:i/>
          <w:noProof/>
          <w:kern w:val="1"/>
          <w:szCs w:val="24"/>
          <w:lang w:val="lv-LV"/>
        </w:rPr>
      </w:pPr>
      <w:r>
        <w:rPr>
          <w:b/>
          <w:i/>
          <w:noProof/>
          <w:szCs w:val="24"/>
          <w:lang w:val="lv-LV"/>
        </w:rPr>
        <w:t>A.1. tabula. Gada kvotas apjoms ražojumiem ar augstu cukura saturu</w:t>
      </w:r>
      <w:r>
        <w:rPr>
          <w:rStyle w:val="FootnoteReference"/>
          <w:noProof/>
          <w:szCs w:val="24"/>
          <w:lang w:val="lv-LV"/>
        </w:rPr>
        <w:footnoteReference w:id="8"/>
      </w:r>
      <w:r>
        <w:rPr>
          <w:b/>
          <w:i/>
          <w:noProof/>
          <w:szCs w:val="24"/>
          <w:lang w:val="lv-LV"/>
        </w:rPr>
        <w:t>, ko eksportē no Kanādas uz Eiropas Savienību</w:t>
      </w:r>
      <w:r>
        <w:rPr>
          <w:rStyle w:val="FootnoteReference"/>
          <w:noProof/>
          <w:szCs w:val="24"/>
          <w:lang w:val="lv-LV"/>
        </w:rPr>
        <w:footnoteReference w:id="9"/>
      </w:r>
    </w:p>
    <w:p w:rsidR="00A445FF" w:rsidRDefault="00A445FF" w:rsidP="00A445FF">
      <w:pPr>
        <w:suppressAutoHyphens/>
        <w:jc w:val="both"/>
        <w:rPr>
          <w:rFonts w:eastAsia="SimSun"/>
          <w:noProof/>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2921"/>
        <w:gridCol w:w="3342"/>
        <w:gridCol w:w="1936"/>
      </w:tblGrid>
      <w:tr w:rsidR="00A445FF" w:rsidRPr="00FF4C0E" w:rsidTr="00D46FAC">
        <w:trPr>
          <w:trHeight w:val="20"/>
          <w:tblHeader/>
        </w:trPr>
        <w:tc>
          <w:tcPr>
            <w:tcW w:w="786" w:type="pct"/>
            <w:vAlign w:val="center"/>
          </w:tcPr>
          <w:p w:rsidR="00A445FF" w:rsidRDefault="00A445FF" w:rsidP="00D46FAC">
            <w:pPr>
              <w:spacing w:before="60" w:after="60" w:line="240" w:lineRule="auto"/>
              <w:jc w:val="center"/>
              <w:rPr>
                <w:rFonts w:ascii="WenQuanYi Micro Hei" w:eastAsia="WenQuanYi Micro Hei"/>
                <w:noProof/>
                <w:szCs w:val="24"/>
                <w:lang w:val="lv-LV"/>
              </w:rPr>
            </w:pPr>
            <w:r>
              <w:rPr>
                <w:b/>
                <w:noProof/>
                <w:szCs w:val="24"/>
                <w:lang w:val="lv-LV"/>
              </w:rPr>
              <w:t>Harmonizētās sistēmas klasifikācija</w:t>
            </w:r>
          </w:p>
        </w:tc>
        <w:tc>
          <w:tcPr>
            <w:tcW w:w="1500" w:type="pct"/>
            <w:vAlign w:val="center"/>
          </w:tcPr>
          <w:p w:rsidR="00A445FF" w:rsidRDefault="00A445FF" w:rsidP="00D46FAC">
            <w:pPr>
              <w:suppressLineNumbers/>
              <w:suppressAutoHyphens/>
              <w:snapToGrid w:val="0"/>
              <w:spacing w:before="60" w:after="60" w:line="240" w:lineRule="auto"/>
              <w:jc w:val="center"/>
              <w:rPr>
                <w:rFonts w:ascii="WenQuanYi Micro Hei" w:eastAsia="WenQuanYi Micro Hei"/>
                <w:noProof/>
                <w:szCs w:val="24"/>
                <w:lang w:val="lv-LV"/>
              </w:rPr>
            </w:pPr>
            <w:r>
              <w:rPr>
                <w:b/>
                <w:noProof/>
                <w:kern w:val="1"/>
                <w:szCs w:val="24"/>
                <w:lang w:val="lv-LV"/>
              </w:rPr>
              <w:t>Ražojuma apraksts</w:t>
            </w:r>
          </w:p>
        </w:tc>
        <w:tc>
          <w:tcPr>
            <w:tcW w:w="1714" w:type="pct"/>
            <w:vAlign w:val="center"/>
          </w:tcPr>
          <w:p w:rsidR="00A445FF" w:rsidRDefault="00A445FF" w:rsidP="00D46FAC">
            <w:pPr>
              <w:suppressLineNumbers/>
              <w:suppressAutoHyphens/>
              <w:snapToGrid w:val="0"/>
              <w:spacing w:before="60" w:after="60" w:line="240" w:lineRule="auto"/>
              <w:jc w:val="center"/>
              <w:rPr>
                <w:rFonts w:ascii="WenQuanYi Micro Hei" w:eastAsia="WenQuanYi Micro Hei"/>
                <w:noProof/>
                <w:szCs w:val="24"/>
                <w:lang w:val="lv-LV"/>
              </w:rPr>
            </w:pPr>
            <w:r>
              <w:rPr>
                <w:b/>
                <w:noProof/>
                <w:kern w:val="1"/>
                <w:szCs w:val="24"/>
                <w:lang w:val="lv-LV"/>
              </w:rPr>
              <w:t>Pietiekama ražošana</w:t>
            </w:r>
          </w:p>
        </w:tc>
        <w:tc>
          <w:tcPr>
            <w:tcW w:w="1000" w:type="pct"/>
            <w:tcBorders>
              <w:bottom w:val="single" w:sz="4" w:space="0" w:color="auto"/>
            </w:tcBorders>
            <w:vAlign w:val="center"/>
          </w:tcPr>
          <w:p w:rsidR="00A445FF" w:rsidRDefault="00A445FF" w:rsidP="00D46FAC">
            <w:pPr>
              <w:suppressLineNumbers/>
              <w:suppressAutoHyphens/>
              <w:snapToGrid w:val="0"/>
              <w:spacing w:before="60" w:after="60" w:line="240" w:lineRule="auto"/>
              <w:jc w:val="center"/>
              <w:rPr>
                <w:rFonts w:ascii="WenQuanYi Micro Hei" w:eastAsia="WenQuanYi Micro Hei"/>
                <w:noProof/>
                <w:szCs w:val="24"/>
                <w:lang w:val="lv-LV"/>
              </w:rPr>
            </w:pPr>
            <w:r>
              <w:rPr>
                <w:b/>
                <w:noProof/>
                <w:kern w:val="1"/>
                <w:szCs w:val="24"/>
                <w:lang w:val="lv-LV"/>
              </w:rPr>
              <w:t>Gada kvota eksportam no Kanādas uz Eiropas Savienību (metriskajās tonnās, neto svars)</w:t>
            </w:r>
          </w:p>
        </w:tc>
      </w:tr>
      <w:tr w:rsidR="00A445FF" w:rsidTr="00D46FAC">
        <w:trPr>
          <w:trHeight w:val="20"/>
        </w:trPr>
        <w:tc>
          <w:tcPr>
            <w:tcW w:w="786" w:type="pct"/>
            <w:vAlign w:val="center"/>
          </w:tcPr>
          <w:p w:rsidR="00A445FF" w:rsidRDefault="00A445FF" w:rsidP="00D46FAC">
            <w:pPr>
              <w:suppressAutoHyphens/>
              <w:spacing w:before="60" w:after="60" w:line="240" w:lineRule="auto"/>
              <w:rPr>
                <w:rFonts w:ascii="SimSun" w:eastAsia="SimSun"/>
                <w:noProof/>
                <w:szCs w:val="24"/>
                <w:lang w:val="lv-LV"/>
              </w:rPr>
            </w:pPr>
            <w:r>
              <w:rPr>
                <w:i/>
                <w:noProof/>
                <w:szCs w:val="24"/>
                <w:lang w:val="lv-LV"/>
              </w:rPr>
              <w:t>ex</w:t>
            </w:r>
            <w:r>
              <w:rPr>
                <w:noProof/>
                <w:szCs w:val="24"/>
                <w:lang w:val="lv-LV"/>
              </w:rPr>
              <w:t> 1302.20</w:t>
            </w:r>
          </w:p>
        </w:tc>
        <w:tc>
          <w:tcPr>
            <w:tcW w:w="1500" w:type="pct"/>
            <w:vAlign w:val="center"/>
          </w:tcPr>
          <w:p w:rsidR="00A445FF" w:rsidRDefault="00A445FF" w:rsidP="00D46FAC">
            <w:pPr>
              <w:suppressAutoHyphens/>
              <w:spacing w:before="60" w:after="60" w:line="240" w:lineRule="auto"/>
              <w:rPr>
                <w:rFonts w:ascii="SimSun" w:eastAsia="SimSun"/>
                <w:noProof/>
                <w:szCs w:val="24"/>
                <w:lang w:val="lv-LV"/>
              </w:rPr>
            </w:pPr>
            <w:r>
              <w:rPr>
                <w:noProof/>
                <w:szCs w:val="24"/>
                <w:lang w:val="lv-LV"/>
              </w:rPr>
              <w:t>Pektīni, pektināti un pektāti ar apakšpozīcijas 1701.91–1701.99 cukura piedevu</w:t>
            </w:r>
          </w:p>
        </w:tc>
        <w:tc>
          <w:tcPr>
            <w:tcW w:w="1714" w:type="pct"/>
            <w:vAlign w:val="center"/>
          </w:tcPr>
          <w:p w:rsidR="00A445FF" w:rsidRDefault="00A445FF" w:rsidP="00D46FAC">
            <w:pPr>
              <w:suppressAutoHyphens/>
              <w:spacing w:before="60" w:after="60" w:line="240" w:lineRule="auto"/>
              <w:rPr>
                <w:noProof/>
                <w:szCs w:val="24"/>
                <w:lang w:val="lv-LV"/>
              </w:rPr>
            </w:pPr>
            <w:r>
              <w:rPr>
                <w:noProof/>
                <w:szCs w:val="24"/>
                <w:lang w:val="lv-LV"/>
              </w:rPr>
              <w:t xml:space="preserve">Maiņa šīs apakšpozīcijas robežās vai no jebkuras citas apakšpozīcijas, izņemot apakšpozīciju 1701.91–1701.99. </w:t>
            </w:r>
          </w:p>
        </w:tc>
        <w:tc>
          <w:tcPr>
            <w:tcW w:w="1000" w:type="pct"/>
            <w:vMerge w:val="restart"/>
            <w:tcBorders>
              <w:bottom w:val="nil"/>
            </w:tcBorders>
            <w:vAlign w:val="center"/>
          </w:tcPr>
          <w:p w:rsidR="00A445FF" w:rsidRDefault="00A445FF" w:rsidP="00D46FAC">
            <w:pPr>
              <w:suppressAutoHyphens/>
              <w:spacing w:before="60" w:after="60" w:line="240" w:lineRule="auto"/>
              <w:jc w:val="center"/>
              <w:rPr>
                <w:rFonts w:eastAsia="SimSun"/>
                <w:noProof/>
                <w:lang w:val="lv-LV"/>
              </w:rPr>
            </w:pPr>
            <w:r>
              <w:rPr>
                <w:rFonts w:eastAsia="SimSun"/>
                <w:noProof/>
                <w:lang w:val="lv-LV"/>
              </w:rPr>
              <w:t>30 000</w:t>
            </w:r>
          </w:p>
        </w:tc>
      </w:tr>
      <w:tr w:rsidR="00A445FF" w:rsidRPr="00FF4C0E" w:rsidTr="00D46FAC">
        <w:trPr>
          <w:trHeight w:val="20"/>
        </w:trPr>
        <w:tc>
          <w:tcPr>
            <w:tcW w:w="786" w:type="pct"/>
            <w:vAlign w:val="center"/>
          </w:tcPr>
          <w:p w:rsidR="00A445FF" w:rsidRDefault="00A445FF" w:rsidP="00D46FAC">
            <w:pPr>
              <w:suppressAutoHyphens/>
              <w:spacing w:before="60" w:after="60" w:line="240" w:lineRule="auto"/>
              <w:rPr>
                <w:noProof/>
                <w:szCs w:val="24"/>
                <w:lang w:val="lv-LV"/>
              </w:rPr>
            </w:pPr>
            <w:r>
              <w:rPr>
                <w:i/>
                <w:noProof/>
                <w:szCs w:val="24"/>
                <w:lang w:val="lv-LV"/>
              </w:rPr>
              <w:t>ex</w:t>
            </w:r>
            <w:r>
              <w:rPr>
                <w:noProof/>
                <w:szCs w:val="24"/>
                <w:lang w:val="lv-LV"/>
              </w:rPr>
              <w:t> 1806.10</w:t>
            </w:r>
          </w:p>
        </w:tc>
        <w:tc>
          <w:tcPr>
            <w:tcW w:w="1500" w:type="pct"/>
            <w:vAlign w:val="center"/>
          </w:tcPr>
          <w:p w:rsidR="00A445FF" w:rsidRDefault="00A445FF" w:rsidP="00D46FAC">
            <w:pPr>
              <w:suppressAutoHyphens/>
              <w:spacing w:before="60" w:after="60" w:line="240" w:lineRule="auto"/>
              <w:rPr>
                <w:noProof/>
                <w:szCs w:val="24"/>
                <w:lang w:val="lv-LV"/>
              </w:rPr>
            </w:pPr>
            <w:r>
              <w:rPr>
                <w:noProof/>
                <w:szCs w:val="24"/>
                <w:lang w:val="lv-LV"/>
              </w:rPr>
              <w:t>Kakao pulveris ar apakšpozīcijas 1701.91–1701.99 cukura piedevu</w:t>
            </w:r>
          </w:p>
        </w:tc>
        <w:tc>
          <w:tcPr>
            <w:tcW w:w="1714" w:type="pct"/>
            <w:vAlign w:val="center"/>
          </w:tcPr>
          <w:p w:rsidR="00A445FF" w:rsidRDefault="00A445FF" w:rsidP="00D46FAC">
            <w:pPr>
              <w:suppressAutoHyphens/>
              <w:spacing w:before="60" w:after="60" w:line="240" w:lineRule="auto"/>
              <w:rPr>
                <w:noProof/>
                <w:szCs w:val="24"/>
                <w:lang w:val="lv-LV"/>
              </w:rPr>
            </w:pPr>
            <w:r>
              <w:rPr>
                <w:noProof/>
                <w:szCs w:val="24"/>
                <w:lang w:val="lv-LV"/>
              </w:rPr>
              <w:t>Maiņa no jebkuras citas apakšpozīcijas, izņemot apakšpozīciju 1701.91–1701.99.</w:t>
            </w:r>
          </w:p>
        </w:tc>
        <w:tc>
          <w:tcPr>
            <w:tcW w:w="1000" w:type="pct"/>
            <w:vMerge/>
            <w:tcBorders>
              <w:bottom w:val="nil"/>
            </w:tcBorders>
            <w:vAlign w:val="center"/>
          </w:tcPr>
          <w:p w:rsidR="00A445FF" w:rsidRDefault="00A445FF" w:rsidP="00D46FAC">
            <w:pPr>
              <w:suppressAutoHyphens/>
              <w:spacing w:before="60" w:after="60" w:line="240" w:lineRule="auto"/>
              <w:jc w:val="both"/>
              <w:rPr>
                <w:rFonts w:eastAsia="SimSun"/>
                <w:noProof/>
                <w:kern w:val="1"/>
                <w:szCs w:val="22"/>
                <w:lang w:val="lv-LV" w:eastAsia="hi-IN" w:bidi="hi-IN"/>
              </w:rPr>
            </w:pPr>
          </w:p>
        </w:tc>
      </w:tr>
      <w:tr w:rsidR="00A445FF" w:rsidRPr="00FF4C0E" w:rsidTr="00D46FAC">
        <w:trPr>
          <w:trHeight w:val="20"/>
        </w:trPr>
        <w:tc>
          <w:tcPr>
            <w:tcW w:w="786" w:type="pct"/>
            <w:vAlign w:val="center"/>
          </w:tcPr>
          <w:p w:rsidR="00A445FF" w:rsidRDefault="00A445FF" w:rsidP="00D46FAC">
            <w:pPr>
              <w:suppressAutoHyphens/>
              <w:spacing w:before="60" w:after="60" w:line="240" w:lineRule="auto"/>
              <w:rPr>
                <w:rFonts w:eastAsia="SimSun"/>
                <w:noProof/>
                <w:lang w:val="lv-LV"/>
              </w:rPr>
            </w:pPr>
            <w:r>
              <w:rPr>
                <w:rFonts w:eastAsia="SimSun"/>
                <w:i/>
                <w:noProof/>
                <w:lang w:val="lv-LV"/>
              </w:rPr>
              <w:t>ex</w:t>
            </w:r>
            <w:r>
              <w:rPr>
                <w:rFonts w:eastAsia="SimSun"/>
                <w:noProof/>
                <w:lang w:val="lv-LV"/>
              </w:rPr>
              <w:t xml:space="preserve"> 1806.20</w:t>
            </w:r>
          </w:p>
        </w:tc>
        <w:tc>
          <w:tcPr>
            <w:tcW w:w="1500" w:type="pct"/>
            <w:vAlign w:val="center"/>
          </w:tcPr>
          <w:p w:rsidR="00A445FF" w:rsidRDefault="00A445FF" w:rsidP="00D46FAC">
            <w:pPr>
              <w:suppressAutoHyphens/>
              <w:spacing w:before="60" w:after="60" w:line="240" w:lineRule="auto"/>
              <w:rPr>
                <w:rFonts w:ascii="SimSun" w:eastAsia="SimSun"/>
                <w:noProof/>
                <w:szCs w:val="24"/>
                <w:lang w:val="lv-LV"/>
              </w:rPr>
            </w:pPr>
            <w:r>
              <w:rPr>
                <w:noProof/>
                <w:szCs w:val="24"/>
                <w:lang w:val="lv-LV"/>
              </w:rPr>
              <w:t>Izstrādājumi ar apakšpozīcijas 1701.91–1701.99 cukura piedevu šokolādes dzērienu pagatavošanai</w:t>
            </w:r>
          </w:p>
        </w:tc>
        <w:tc>
          <w:tcPr>
            <w:tcW w:w="1714" w:type="pct"/>
            <w:vAlign w:val="center"/>
          </w:tcPr>
          <w:p w:rsidR="00A445FF" w:rsidRDefault="00A445FF" w:rsidP="00D46FAC">
            <w:pPr>
              <w:suppressAutoHyphens/>
              <w:spacing w:before="60" w:after="60" w:line="240" w:lineRule="auto"/>
              <w:rPr>
                <w:rFonts w:ascii="SimSun" w:eastAsia="SimSun"/>
                <w:noProof/>
                <w:szCs w:val="24"/>
                <w:lang w:val="lv-LV"/>
              </w:rPr>
            </w:pPr>
            <w:r>
              <w:rPr>
                <w:noProof/>
                <w:szCs w:val="24"/>
                <w:lang w:val="lv-LV"/>
              </w:rPr>
              <w:t>Maiņa šīs apakšpozīcijas robežās vai no jebkuras citas apakšpozīcijas, izņemot apakšpozīciju 1701.91–1701.99.</w:t>
            </w:r>
          </w:p>
        </w:tc>
        <w:tc>
          <w:tcPr>
            <w:tcW w:w="1000" w:type="pct"/>
            <w:vMerge/>
            <w:tcBorders>
              <w:bottom w:val="nil"/>
            </w:tcBorders>
            <w:vAlign w:val="center"/>
          </w:tcPr>
          <w:p w:rsidR="00A445FF" w:rsidRDefault="00A445FF" w:rsidP="00D46FAC">
            <w:pPr>
              <w:suppressAutoHyphens/>
              <w:spacing w:before="60" w:after="60" w:line="240" w:lineRule="auto"/>
              <w:jc w:val="both"/>
              <w:rPr>
                <w:rFonts w:eastAsia="SimSun"/>
                <w:noProof/>
                <w:kern w:val="1"/>
                <w:szCs w:val="22"/>
                <w:lang w:val="lv-LV" w:eastAsia="hi-IN" w:bidi="hi-IN"/>
              </w:rPr>
            </w:pPr>
          </w:p>
        </w:tc>
      </w:tr>
      <w:tr w:rsidR="00A445FF" w:rsidRPr="00FF4C0E" w:rsidTr="00D46FAC">
        <w:trPr>
          <w:trHeight w:val="20"/>
        </w:trPr>
        <w:tc>
          <w:tcPr>
            <w:tcW w:w="786" w:type="pct"/>
            <w:vAlign w:val="center"/>
          </w:tcPr>
          <w:p w:rsidR="00A445FF" w:rsidRDefault="00A445FF" w:rsidP="00D46FAC">
            <w:pPr>
              <w:pageBreakBefore/>
              <w:suppressAutoHyphens/>
              <w:spacing w:before="60" w:after="60" w:line="240" w:lineRule="auto"/>
              <w:rPr>
                <w:rFonts w:eastAsia="SimSun"/>
                <w:noProof/>
                <w:lang w:val="lv-LV"/>
              </w:rPr>
            </w:pPr>
            <w:r>
              <w:rPr>
                <w:rFonts w:eastAsia="SimSun"/>
                <w:i/>
                <w:noProof/>
                <w:lang w:val="lv-LV"/>
              </w:rPr>
              <w:lastRenderedPageBreak/>
              <w:t>ex</w:t>
            </w:r>
            <w:r>
              <w:rPr>
                <w:rFonts w:eastAsia="SimSun"/>
                <w:noProof/>
                <w:lang w:val="lv-LV"/>
              </w:rPr>
              <w:t xml:space="preserve"> 2101.12</w:t>
            </w:r>
          </w:p>
        </w:tc>
        <w:tc>
          <w:tcPr>
            <w:tcW w:w="1500" w:type="pct"/>
            <w:vAlign w:val="center"/>
          </w:tcPr>
          <w:p w:rsidR="00A445FF" w:rsidRDefault="00A445FF" w:rsidP="00D46FAC">
            <w:pPr>
              <w:suppressAutoHyphens/>
              <w:spacing w:before="60" w:after="60" w:line="240" w:lineRule="auto"/>
              <w:rPr>
                <w:rFonts w:ascii="SimSun" w:eastAsia="SimSun"/>
                <w:noProof/>
                <w:szCs w:val="24"/>
                <w:lang w:val="lv-LV"/>
              </w:rPr>
            </w:pPr>
            <w:r>
              <w:rPr>
                <w:noProof/>
                <w:szCs w:val="24"/>
                <w:lang w:val="lv-LV"/>
              </w:rPr>
              <w:t>Izstrādājumi uz kafijas ekstraktu, esenču vai koncentrātu bāzes vai uz kafijas bāzes ar apakšpozīcijas 1701.91–1701.99 cukura piedevu</w:t>
            </w:r>
          </w:p>
        </w:tc>
        <w:tc>
          <w:tcPr>
            <w:tcW w:w="1714" w:type="pct"/>
            <w:vAlign w:val="center"/>
          </w:tcPr>
          <w:p w:rsidR="00A445FF" w:rsidRDefault="00A445FF" w:rsidP="00D46FAC">
            <w:pPr>
              <w:suppressAutoHyphens/>
              <w:spacing w:before="60" w:after="60" w:line="240" w:lineRule="auto"/>
              <w:rPr>
                <w:rFonts w:ascii="SimSun" w:eastAsia="SimSun"/>
                <w:noProof/>
                <w:szCs w:val="24"/>
                <w:lang w:val="lv-LV"/>
              </w:rPr>
            </w:pPr>
            <w:r>
              <w:rPr>
                <w:noProof/>
                <w:szCs w:val="24"/>
                <w:lang w:val="lv-LV"/>
              </w:rPr>
              <w:t>Maiņa no jebkuras citas apakšpozīcijas, izņemot apakšpozīciju 1701.91–1701.99.</w:t>
            </w:r>
          </w:p>
        </w:tc>
        <w:tc>
          <w:tcPr>
            <w:tcW w:w="1000" w:type="pct"/>
            <w:vMerge/>
            <w:tcBorders>
              <w:bottom w:val="nil"/>
            </w:tcBorders>
            <w:vAlign w:val="center"/>
          </w:tcPr>
          <w:p w:rsidR="00A445FF" w:rsidRDefault="00A445FF" w:rsidP="00D46FAC">
            <w:pPr>
              <w:suppressAutoHyphens/>
              <w:spacing w:before="60" w:after="60" w:line="240" w:lineRule="auto"/>
              <w:jc w:val="both"/>
              <w:rPr>
                <w:rFonts w:eastAsia="SimSun"/>
                <w:noProof/>
                <w:kern w:val="1"/>
                <w:szCs w:val="22"/>
                <w:lang w:val="lv-LV" w:eastAsia="hi-IN" w:bidi="hi-IN"/>
              </w:rPr>
            </w:pPr>
          </w:p>
        </w:tc>
      </w:tr>
      <w:tr w:rsidR="00A445FF" w:rsidRPr="00FF4C0E" w:rsidTr="00D46FAC">
        <w:trPr>
          <w:trHeight w:val="20"/>
        </w:trPr>
        <w:tc>
          <w:tcPr>
            <w:tcW w:w="786" w:type="pct"/>
            <w:tcBorders>
              <w:bottom w:val="single" w:sz="4" w:space="0" w:color="auto"/>
            </w:tcBorders>
            <w:vAlign w:val="center"/>
          </w:tcPr>
          <w:p w:rsidR="00A445FF" w:rsidRDefault="00A445FF" w:rsidP="00D46FAC">
            <w:pPr>
              <w:suppressAutoHyphens/>
              <w:spacing w:before="60" w:after="60" w:line="240" w:lineRule="auto"/>
              <w:rPr>
                <w:rFonts w:eastAsia="SimSun"/>
                <w:noProof/>
                <w:lang w:val="lv-LV"/>
              </w:rPr>
            </w:pPr>
            <w:r>
              <w:rPr>
                <w:rFonts w:eastAsia="SimSun"/>
                <w:i/>
                <w:noProof/>
                <w:lang w:val="lv-LV"/>
              </w:rPr>
              <w:t>ex</w:t>
            </w:r>
            <w:r>
              <w:rPr>
                <w:rFonts w:eastAsia="SimSun"/>
                <w:noProof/>
                <w:lang w:val="lv-LV"/>
              </w:rPr>
              <w:t xml:space="preserve"> 2101.20</w:t>
            </w:r>
          </w:p>
        </w:tc>
        <w:tc>
          <w:tcPr>
            <w:tcW w:w="1500" w:type="pct"/>
            <w:tcBorders>
              <w:bottom w:val="single" w:sz="4" w:space="0" w:color="auto"/>
            </w:tcBorders>
            <w:vAlign w:val="center"/>
          </w:tcPr>
          <w:p w:rsidR="00A445FF" w:rsidRDefault="00A445FF" w:rsidP="00D46FAC">
            <w:pPr>
              <w:suppressAutoHyphens/>
              <w:spacing w:before="60" w:after="60" w:line="240" w:lineRule="auto"/>
              <w:rPr>
                <w:rFonts w:ascii="SimSun" w:eastAsia="SimSun"/>
                <w:noProof/>
                <w:szCs w:val="24"/>
                <w:lang w:val="lv-LV"/>
              </w:rPr>
            </w:pPr>
            <w:r>
              <w:rPr>
                <w:noProof/>
                <w:szCs w:val="24"/>
                <w:lang w:val="lv-LV"/>
              </w:rPr>
              <w:t>Izstrādājumi uz tējas vai mates ekstraktu, esenču vai koncentrātu bāzes vai uz tējas vai mates bāzes ar apakšpozīcijas 1701.91–1701.99 cukura piedevu</w:t>
            </w:r>
          </w:p>
        </w:tc>
        <w:tc>
          <w:tcPr>
            <w:tcW w:w="1714" w:type="pct"/>
            <w:tcBorders>
              <w:bottom w:val="single" w:sz="4" w:space="0" w:color="auto"/>
            </w:tcBorders>
            <w:vAlign w:val="center"/>
          </w:tcPr>
          <w:p w:rsidR="00A445FF" w:rsidRDefault="00A445FF" w:rsidP="00D46FAC">
            <w:pPr>
              <w:suppressAutoHyphens/>
              <w:spacing w:before="60" w:after="60" w:line="240" w:lineRule="auto"/>
              <w:rPr>
                <w:rFonts w:ascii="SimSun" w:eastAsia="SimSun"/>
                <w:noProof/>
                <w:szCs w:val="24"/>
                <w:lang w:val="lv-LV"/>
              </w:rPr>
            </w:pPr>
            <w:r>
              <w:rPr>
                <w:noProof/>
                <w:szCs w:val="24"/>
                <w:lang w:val="lv-LV"/>
              </w:rPr>
              <w:t>Maiņa šīs apakšpozīcijas robežās vai no jebkuras citas apakšpozīcijas, izņemot apakšpozīciju 1701.91–1701.99.</w:t>
            </w:r>
          </w:p>
        </w:tc>
        <w:tc>
          <w:tcPr>
            <w:tcW w:w="1000" w:type="pct"/>
            <w:vMerge/>
            <w:tcBorders>
              <w:bottom w:val="single" w:sz="4" w:space="0" w:color="auto"/>
            </w:tcBorders>
            <w:vAlign w:val="center"/>
          </w:tcPr>
          <w:p w:rsidR="00A445FF" w:rsidRDefault="00A445FF" w:rsidP="00D46FAC">
            <w:pPr>
              <w:suppressAutoHyphens/>
              <w:spacing w:before="60" w:after="60" w:line="240" w:lineRule="auto"/>
              <w:jc w:val="both"/>
              <w:rPr>
                <w:rFonts w:eastAsia="SimSun"/>
                <w:noProof/>
                <w:kern w:val="1"/>
                <w:szCs w:val="22"/>
                <w:lang w:val="lv-LV" w:eastAsia="hi-IN" w:bidi="hi-IN"/>
              </w:rPr>
            </w:pPr>
          </w:p>
        </w:tc>
      </w:tr>
      <w:tr w:rsidR="00A445FF" w:rsidRPr="00FF4C0E" w:rsidTr="00D46FAC">
        <w:trPr>
          <w:trHeight w:val="20"/>
        </w:trPr>
        <w:tc>
          <w:tcPr>
            <w:tcW w:w="786" w:type="pct"/>
            <w:tcBorders>
              <w:bottom w:val="single" w:sz="4" w:space="0" w:color="auto"/>
            </w:tcBorders>
            <w:vAlign w:val="center"/>
          </w:tcPr>
          <w:p w:rsidR="00A445FF" w:rsidRDefault="00A445FF" w:rsidP="00D46FAC">
            <w:pPr>
              <w:suppressAutoHyphens/>
              <w:spacing w:before="60" w:after="60" w:line="240" w:lineRule="auto"/>
              <w:rPr>
                <w:rFonts w:eastAsia="SimSun"/>
                <w:noProof/>
                <w:lang w:val="lv-LV"/>
              </w:rPr>
            </w:pPr>
            <w:r>
              <w:rPr>
                <w:rFonts w:eastAsia="SimSun"/>
                <w:i/>
                <w:noProof/>
                <w:lang w:val="lv-LV"/>
              </w:rPr>
              <w:t>ex</w:t>
            </w:r>
            <w:r>
              <w:rPr>
                <w:rFonts w:eastAsia="SimSun"/>
                <w:noProof/>
                <w:lang w:val="lv-LV"/>
              </w:rPr>
              <w:t xml:space="preserve"> 2106.90</w:t>
            </w:r>
          </w:p>
        </w:tc>
        <w:tc>
          <w:tcPr>
            <w:tcW w:w="1500" w:type="pct"/>
            <w:tcBorders>
              <w:bottom w:val="single" w:sz="4" w:space="0" w:color="auto"/>
            </w:tcBorders>
            <w:vAlign w:val="center"/>
          </w:tcPr>
          <w:p w:rsidR="00A445FF" w:rsidRDefault="00A445FF" w:rsidP="00D46FAC">
            <w:pPr>
              <w:suppressAutoHyphens/>
              <w:spacing w:before="60" w:after="60" w:line="240" w:lineRule="auto"/>
              <w:rPr>
                <w:rFonts w:ascii="SimSun" w:eastAsia="SimSun"/>
                <w:noProof/>
                <w:szCs w:val="24"/>
                <w:lang w:val="lv-LV"/>
              </w:rPr>
            </w:pPr>
            <w:r>
              <w:rPr>
                <w:noProof/>
                <w:szCs w:val="24"/>
                <w:lang w:val="lv-LV"/>
              </w:rPr>
              <w:t>Pārtikas izstrādājumi ar apakšpozīcijas 1701.91–1701.99 cukura piedevu</w:t>
            </w:r>
          </w:p>
        </w:tc>
        <w:tc>
          <w:tcPr>
            <w:tcW w:w="1714" w:type="pct"/>
            <w:tcBorders>
              <w:bottom w:val="single" w:sz="4" w:space="0" w:color="auto"/>
            </w:tcBorders>
            <w:vAlign w:val="center"/>
          </w:tcPr>
          <w:p w:rsidR="00A445FF" w:rsidRDefault="00A445FF" w:rsidP="00D46FAC">
            <w:pPr>
              <w:suppressAutoHyphens/>
              <w:spacing w:before="60" w:after="60" w:line="240" w:lineRule="auto"/>
              <w:rPr>
                <w:rFonts w:ascii="SimSun" w:eastAsia="SimSun"/>
                <w:noProof/>
                <w:szCs w:val="24"/>
                <w:lang w:val="lv-LV"/>
              </w:rPr>
            </w:pPr>
            <w:r>
              <w:rPr>
                <w:noProof/>
                <w:szCs w:val="24"/>
                <w:lang w:val="lv-LV"/>
              </w:rPr>
              <w:t>Maiņa šīs apakšpozīcijas robežās vai no jebkuras citas apakšpozīcijas, izņemot apakšpozīciju 1701.91–1701.99.</w:t>
            </w:r>
          </w:p>
        </w:tc>
        <w:tc>
          <w:tcPr>
            <w:tcW w:w="1000" w:type="pct"/>
            <w:vMerge/>
            <w:tcBorders>
              <w:bottom w:val="single" w:sz="4" w:space="0" w:color="auto"/>
            </w:tcBorders>
            <w:vAlign w:val="center"/>
          </w:tcPr>
          <w:p w:rsidR="00A445FF" w:rsidRDefault="00A445FF" w:rsidP="00D46FAC">
            <w:pPr>
              <w:suppressAutoHyphens/>
              <w:spacing w:before="60" w:after="60" w:line="240" w:lineRule="auto"/>
              <w:jc w:val="both"/>
              <w:rPr>
                <w:rFonts w:eastAsia="SimSun"/>
                <w:noProof/>
                <w:kern w:val="1"/>
                <w:szCs w:val="22"/>
                <w:lang w:val="lv-LV" w:eastAsia="hi-IN" w:bidi="hi-IN"/>
              </w:rPr>
            </w:pPr>
          </w:p>
        </w:tc>
      </w:tr>
    </w:tbl>
    <w:p w:rsidR="00A445FF" w:rsidRDefault="00A445FF" w:rsidP="00A445FF">
      <w:pPr>
        <w:suppressAutoHyphens/>
        <w:autoSpaceDE w:val="0"/>
        <w:autoSpaceDN w:val="0"/>
        <w:adjustRightInd w:val="0"/>
        <w:jc w:val="both"/>
        <w:rPr>
          <w:rFonts w:eastAsia="SimSun"/>
          <w:b/>
          <w:i/>
          <w:noProof/>
          <w:kern w:val="1"/>
          <w:szCs w:val="22"/>
          <w:lang w:val="lv-LV" w:eastAsia="hi-IN" w:bidi="hi-IN"/>
        </w:rPr>
      </w:pPr>
    </w:p>
    <w:p w:rsidR="00A445FF" w:rsidRDefault="00A445FF" w:rsidP="00A445FF">
      <w:pPr>
        <w:suppressAutoHyphens/>
        <w:autoSpaceDE w:val="0"/>
        <w:autoSpaceDN w:val="0"/>
        <w:adjustRightInd w:val="0"/>
        <w:jc w:val="both"/>
        <w:rPr>
          <w:b/>
          <w:i/>
          <w:noProof/>
          <w:kern w:val="1"/>
          <w:szCs w:val="24"/>
          <w:lang w:val="lv-LV"/>
        </w:rPr>
      </w:pPr>
      <w:r>
        <w:rPr>
          <w:rFonts w:ascii="SimSun" w:eastAsia="SimSun"/>
          <w:b/>
          <w:i/>
          <w:noProof/>
          <w:kern w:val="1"/>
          <w:szCs w:val="24"/>
          <w:lang w:val="lv-LV"/>
        </w:rPr>
        <w:br w:type="page"/>
      </w:r>
      <w:r>
        <w:rPr>
          <w:b/>
          <w:i/>
          <w:noProof/>
          <w:kern w:val="1"/>
          <w:szCs w:val="24"/>
          <w:lang w:val="lv-LV"/>
        </w:rPr>
        <w:lastRenderedPageBreak/>
        <w:t>Pārskatīšanas un palielināšanas noteikumi attiecībā uz A.1. tabulu</w:t>
      </w:r>
    </w:p>
    <w:p w:rsidR="00A445FF" w:rsidRDefault="00A445FF" w:rsidP="00A445FF">
      <w:pPr>
        <w:suppressAutoHyphens/>
        <w:autoSpaceDE w:val="0"/>
        <w:autoSpaceDN w:val="0"/>
        <w:adjustRightInd w:val="0"/>
        <w:jc w:val="both"/>
        <w:rPr>
          <w:rFonts w:eastAsia="SimSun"/>
          <w:b/>
          <w:i/>
          <w:noProof/>
          <w:kern w:val="1"/>
          <w:szCs w:val="22"/>
          <w:lang w:val="lv-LV" w:eastAsia="hi-IN" w:bidi="hi-IN"/>
        </w:rPr>
      </w:pPr>
    </w:p>
    <w:p w:rsidR="00A445FF" w:rsidRDefault="00A445FF" w:rsidP="00A445FF">
      <w:pPr>
        <w:widowControl/>
        <w:ind w:left="567" w:hanging="567"/>
        <w:rPr>
          <w:noProof/>
          <w:szCs w:val="24"/>
          <w:lang w:val="lv-LV"/>
        </w:rPr>
      </w:pPr>
      <w:r>
        <w:rPr>
          <w:noProof/>
          <w:szCs w:val="24"/>
          <w:lang w:val="lv-LV"/>
        </w:rPr>
        <w:t>1.</w:t>
      </w:r>
      <w:r>
        <w:rPr>
          <w:noProof/>
          <w:szCs w:val="24"/>
          <w:lang w:val="lv-LV"/>
        </w:rPr>
        <w:tab/>
        <w:t xml:space="preserve">Pirmajos trijos secīgajos piecu gadu laikposmos pēc šā nolīguma spēkā stāšanās Puses pārskata izcelsmes kvotas līmeni A.1. tabulā katru piecu gadu laikposma beigās. </w:t>
      </w:r>
    </w:p>
    <w:p w:rsidR="00A445FF" w:rsidRDefault="00A445FF" w:rsidP="00A445FF">
      <w:pPr>
        <w:widowControl/>
        <w:ind w:left="567" w:hanging="567"/>
        <w:rPr>
          <w:rFonts w:eastAsia="Calibri"/>
          <w:noProof/>
          <w:szCs w:val="22"/>
          <w:lang w:val="lv-LV" w:eastAsia="en-CA"/>
        </w:rPr>
      </w:pPr>
    </w:p>
    <w:p w:rsidR="00A445FF" w:rsidRDefault="00A445FF" w:rsidP="00A445FF">
      <w:pPr>
        <w:widowControl/>
        <w:ind w:left="567" w:hanging="567"/>
        <w:rPr>
          <w:noProof/>
          <w:szCs w:val="24"/>
          <w:lang w:val="lv-LV"/>
        </w:rPr>
      </w:pPr>
      <w:r>
        <w:rPr>
          <w:noProof/>
          <w:szCs w:val="24"/>
          <w:lang w:val="lv-LV"/>
        </w:rPr>
        <w:t>2.</w:t>
      </w:r>
      <w:r>
        <w:rPr>
          <w:noProof/>
          <w:szCs w:val="24"/>
          <w:lang w:val="lv-LV"/>
        </w:rPr>
        <w:tab/>
        <w:t>Katra piecu gadu laikposma beigās pirmajos trijos secīgajos piecu gadu laikposmos pēc šā nolīguma stāšanās spēkā A.1. tabulas izcelsmes kvotas daudzumu palielina par 20 % no iepriekšējā laikposmā noteiktā daudzuma, ja:</w:t>
      </w:r>
    </w:p>
    <w:p w:rsidR="00A445FF" w:rsidRDefault="00A445FF" w:rsidP="00A445FF">
      <w:pPr>
        <w:widowControl/>
        <w:ind w:left="567" w:hanging="567"/>
        <w:rPr>
          <w:rFonts w:eastAsia="Calibri"/>
          <w:noProof/>
          <w:szCs w:val="22"/>
          <w:lang w:val="lv-LV" w:eastAsia="en-CA"/>
        </w:rPr>
      </w:pPr>
    </w:p>
    <w:p w:rsidR="00A445FF" w:rsidRDefault="00A445FF" w:rsidP="00A445FF">
      <w:pPr>
        <w:widowControl/>
        <w:ind w:left="1134" w:hanging="567"/>
        <w:rPr>
          <w:noProof/>
          <w:szCs w:val="24"/>
          <w:lang w:val="lv-LV"/>
        </w:rPr>
      </w:pPr>
      <w:r>
        <w:rPr>
          <w:noProof/>
          <w:szCs w:val="24"/>
          <w:lang w:val="lv-LV"/>
        </w:rPr>
        <w:t>a)</w:t>
      </w:r>
      <w:r>
        <w:rPr>
          <w:noProof/>
          <w:szCs w:val="24"/>
          <w:lang w:val="lv-LV"/>
        </w:rPr>
        <w:tab/>
        <w:t xml:space="preserve">jebkurā gadā pirmajā piecu gadu laikposmā izpildes koeficients ir vismaz 60 %; </w:t>
      </w:r>
    </w:p>
    <w:p w:rsidR="00A445FF" w:rsidRDefault="00A445FF" w:rsidP="00A445FF">
      <w:pPr>
        <w:widowControl/>
        <w:ind w:left="1134" w:hanging="567"/>
        <w:rPr>
          <w:rFonts w:eastAsia="Calibri"/>
          <w:noProof/>
          <w:szCs w:val="22"/>
          <w:lang w:val="lv-LV" w:eastAsia="en-CA"/>
        </w:rPr>
      </w:pPr>
    </w:p>
    <w:p w:rsidR="00A445FF" w:rsidRDefault="00A445FF" w:rsidP="00A445FF">
      <w:pPr>
        <w:widowControl/>
        <w:ind w:left="1134" w:hanging="567"/>
        <w:rPr>
          <w:noProof/>
          <w:szCs w:val="24"/>
          <w:lang w:val="lv-LV"/>
        </w:rPr>
      </w:pPr>
      <w:r>
        <w:rPr>
          <w:noProof/>
          <w:szCs w:val="24"/>
          <w:lang w:val="lv-LV"/>
        </w:rPr>
        <w:t>b)</w:t>
      </w:r>
      <w:r>
        <w:rPr>
          <w:noProof/>
          <w:szCs w:val="24"/>
          <w:lang w:val="lv-LV"/>
        </w:rPr>
        <w:tab/>
        <w:t>jebkurā gadā otrajā piecu gadu laikposmā izpildes koeficients ir vismaz 70 % un</w:t>
      </w:r>
    </w:p>
    <w:p w:rsidR="00A445FF" w:rsidRDefault="00A445FF" w:rsidP="00A445FF">
      <w:pPr>
        <w:widowControl/>
        <w:ind w:left="1134" w:hanging="567"/>
        <w:rPr>
          <w:rFonts w:eastAsia="Calibri"/>
          <w:noProof/>
          <w:szCs w:val="22"/>
          <w:lang w:val="lv-LV" w:eastAsia="en-CA"/>
        </w:rPr>
      </w:pPr>
    </w:p>
    <w:p w:rsidR="00A445FF" w:rsidRDefault="00A445FF" w:rsidP="00A445FF">
      <w:pPr>
        <w:widowControl/>
        <w:ind w:left="1134" w:hanging="567"/>
        <w:rPr>
          <w:noProof/>
          <w:szCs w:val="24"/>
          <w:lang w:val="lv-LV"/>
        </w:rPr>
      </w:pPr>
      <w:r>
        <w:rPr>
          <w:noProof/>
          <w:szCs w:val="24"/>
          <w:lang w:val="lv-LV"/>
        </w:rPr>
        <w:t>c)</w:t>
      </w:r>
      <w:r>
        <w:rPr>
          <w:noProof/>
          <w:szCs w:val="24"/>
          <w:lang w:val="lv-LV"/>
        </w:rPr>
        <w:tab/>
        <w:t>jebkurā gadā trešajā piecu gadu laikposmā izpildes koeficients ir vismaz 80 %.</w:t>
      </w:r>
    </w:p>
    <w:p w:rsidR="00A445FF" w:rsidRDefault="00A445FF" w:rsidP="00A445FF">
      <w:pPr>
        <w:widowControl/>
        <w:ind w:left="1134" w:hanging="567"/>
        <w:rPr>
          <w:rFonts w:eastAsia="Calibri"/>
          <w:noProof/>
          <w:szCs w:val="22"/>
          <w:lang w:val="lv-LV" w:eastAsia="en-CA"/>
        </w:rPr>
      </w:pPr>
    </w:p>
    <w:p w:rsidR="00A445FF" w:rsidRDefault="00A445FF" w:rsidP="00A445FF">
      <w:pPr>
        <w:widowControl/>
        <w:ind w:left="567" w:hanging="567"/>
        <w:rPr>
          <w:noProof/>
          <w:szCs w:val="24"/>
          <w:lang w:val="lv-LV"/>
        </w:rPr>
      </w:pPr>
      <w:r>
        <w:rPr>
          <w:noProof/>
          <w:szCs w:val="24"/>
          <w:lang w:val="lv-LV"/>
        </w:rPr>
        <w:t>3.</w:t>
      </w:r>
      <w:r>
        <w:rPr>
          <w:noProof/>
          <w:szCs w:val="24"/>
          <w:lang w:val="lv-LV"/>
        </w:rPr>
        <w:tab/>
        <w:t>Izcelsmes kvotas daudzuma palielinājumu īsteno nākamā kalendārā gada 1. ceturksnī.</w:t>
      </w:r>
    </w:p>
    <w:p w:rsidR="00A445FF" w:rsidRDefault="00A445FF" w:rsidP="00A445FF">
      <w:pPr>
        <w:widowControl/>
        <w:ind w:left="567" w:hanging="567"/>
        <w:rPr>
          <w:noProof/>
          <w:szCs w:val="22"/>
          <w:lang w:val="lv-LV" w:eastAsia="en-CA"/>
        </w:rPr>
      </w:pPr>
    </w:p>
    <w:p w:rsidR="00A445FF" w:rsidRDefault="00A445FF" w:rsidP="00A445FF">
      <w:pPr>
        <w:widowControl/>
        <w:ind w:left="567" w:hanging="567"/>
        <w:rPr>
          <w:noProof/>
          <w:szCs w:val="24"/>
          <w:lang w:val="lv-LV"/>
        </w:rPr>
      </w:pPr>
      <w:r>
        <w:rPr>
          <w:noProof/>
          <w:szCs w:val="24"/>
          <w:lang w:val="lv-LV"/>
        </w:rPr>
        <w:t>4.</w:t>
      </w:r>
      <w:r>
        <w:rPr>
          <w:noProof/>
          <w:szCs w:val="24"/>
          <w:lang w:val="lv-LV"/>
        </w:rPr>
        <w:tab/>
        <w:t xml:space="preserve">Šo pārskatīšanu veic Lauksaimniecības komiteja. Pārskatīšanas beigās Puses attiecīgā gadījumā rakstiski paziņo viena otrai par izcelsmes kvotas palielināšanu atbilstoši 2. punktam un par dienu, kurā palielinājumu piemēro atbilstoši 3. punktam. Puses nodrošina, ka informācija par izcelsmes kvotas palielinājumu un dienu, kurā to sāk piemērot, ir publiski pieejama. </w:t>
      </w:r>
    </w:p>
    <w:p w:rsidR="00A445FF" w:rsidRDefault="00A445FF" w:rsidP="00A445FF">
      <w:pPr>
        <w:widowControl/>
        <w:ind w:left="850" w:hanging="850"/>
        <w:jc w:val="both"/>
        <w:rPr>
          <w:noProof/>
          <w:szCs w:val="22"/>
          <w:lang w:val="lv-LV" w:eastAsia="en-CA"/>
        </w:rPr>
      </w:pPr>
    </w:p>
    <w:p w:rsidR="00A445FF" w:rsidRDefault="00A445FF" w:rsidP="00A445FF">
      <w:pPr>
        <w:widowControl/>
        <w:jc w:val="both"/>
        <w:rPr>
          <w:b/>
          <w:i/>
          <w:noProof/>
          <w:kern w:val="1"/>
          <w:szCs w:val="24"/>
          <w:lang w:val="lv-LV"/>
        </w:rPr>
      </w:pPr>
      <w:r>
        <w:rPr>
          <w:rFonts w:ascii="SimSun" w:eastAsia="SimSun"/>
          <w:b/>
          <w:i/>
          <w:noProof/>
          <w:kern w:val="1"/>
          <w:szCs w:val="24"/>
          <w:lang w:val="lv-LV"/>
        </w:rPr>
        <w:br w:type="page"/>
      </w:r>
      <w:r>
        <w:rPr>
          <w:b/>
          <w:i/>
          <w:noProof/>
          <w:kern w:val="1"/>
          <w:szCs w:val="24"/>
          <w:lang w:val="lv-LV"/>
        </w:rPr>
        <w:lastRenderedPageBreak/>
        <w:t>A.2. tabula. Gada kvotas apjoms cukura konditorejas izstrādājumiem un šokolādes izstrādājumiem, ko eksportē no Kanādas uz Eiropas Savienību</w:t>
      </w:r>
    </w:p>
    <w:p w:rsidR="00A445FF" w:rsidRDefault="00A445FF" w:rsidP="00A445FF">
      <w:pPr>
        <w:widowControl/>
        <w:jc w:val="both"/>
        <w:rPr>
          <w:rFonts w:eastAsia="SimSun"/>
          <w:noProof/>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3014"/>
        <w:gridCol w:w="3296"/>
        <w:gridCol w:w="1889"/>
      </w:tblGrid>
      <w:tr w:rsidR="00A445FF" w:rsidRPr="00FF4C0E" w:rsidTr="00D46FAC">
        <w:trPr>
          <w:trHeight w:val="20"/>
        </w:trPr>
        <w:tc>
          <w:tcPr>
            <w:tcW w:w="715" w:type="pct"/>
            <w:vAlign w:val="center"/>
          </w:tcPr>
          <w:p w:rsidR="00A445FF" w:rsidRDefault="00A445FF" w:rsidP="00D46FAC">
            <w:pPr>
              <w:suppressLineNumbers/>
              <w:suppressAutoHyphens/>
              <w:snapToGrid w:val="0"/>
              <w:spacing w:before="60" w:after="60" w:line="240" w:lineRule="auto"/>
              <w:rPr>
                <w:rFonts w:ascii="WenQuanYi Micro Hei" w:eastAsia="WenQuanYi Micro Hei"/>
                <w:noProof/>
                <w:szCs w:val="24"/>
                <w:lang w:val="lv-LV"/>
              </w:rPr>
            </w:pPr>
            <w:r>
              <w:rPr>
                <w:b/>
                <w:noProof/>
                <w:szCs w:val="24"/>
                <w:lang w:val="lv-LV"/>
              </w:rPr>
              <w:t>Harmonizētās sistēmas klasifikācija</w:t>
            </w:r>
          </w:p>
        </w:tc>
        <w:tc>
          <w:tcPr>
            <w:tcW w:w="1571" w:type="pct"/>
            <w:vAlign w:val="center"/>
          </w:tcPr>
          <w:p w:rsidR="00A445FF" w:rsidRDefault="00A445FF" w:rsidP="00D46FAC">
            <w:pPr>
              <w:suppressLineNumbers/>
              <w:suppressAutoHyphens/>
              <w:snapToGrid w:val="0"/>
              <w:spacing w:before="60" w:after="60" w:line="240" w:lineRule="auto"/>
              <w:rPr>
                <w:rFonts w:ascii="WenQuanYi Micro Hei" w:eastAsia="WenQuanYi Micro Hei"/>
                <w:noProof/>
                <w:szCs w:val="24"/>
                <w:lang w:val="lv-LV"/>
              </w:rPr>
            </w:pPr>
            <w:r>
              <w:rPr>
                <w:b/>
                <w:noProof/>
                <w:szCs w:val="24"/>
                <w:lang w:val="lv-LV"/>
              </w:rPr>
              <w:t>Ražojuma apraksts</w:t>
            </w:r>
          </w:p>
        </w:tc>
        <w:tc>
          <w:tcPr>
            <w:tcW w:w="1714" w:type="pct"/>
            <w:vAlign w:val="center"/>
          </w:tcPr>
          <w:p w:rsidR="00A445FF" w:rsidRDefault="00A445FF" w:rsidP="00D46FAC">
            <w:pPr>
              <w:suppressLineNumbers/>
              <w:suppressAutoHyphens/>
              <w:snapToGrid w:val="0"/>
              <w:spacing w:before="60" w:after="60" w:line="240" w:lineRule="auto"/>
              <w:rPr>
                <w:rFonts w:ascii="WenQuanYi Micro Hei" w:eastAsia="WenQuanYi Micro Hei"/>
                <w:noProof/>
                <w:szCs w:val="24"/>
                <w:lang w:val="lv-LV"/>
              </w:rPr>
            </w:pPr>
            <w:r>
              <w:rPr>
                <w:b/>
                <w:noProof/>
                <w:szCs w:val="24"/>
                <w:lang w:val="lv-LV"/>
              </w:rPr>
              <w:t>Pietiekama ražošana</w:t>
            </w:r>
          </w:p>
        </w:tc>
        <w:tc>
          <w:tcPr>
            <w:tcW w:w="1000" w:type="pct"/>
            <w:vAlign w:val="center"/>
          </w:tcPr>
          <w:p w:rsidR="00A445FF" w:rsidRDefault="00A445FF" w:rsidP="00D46FAC">
            <w:pPr>
              <w:suppressLineNumbers/>
              <w:suppressAutoHyphens/>
              <w:snapToGrid w:val="0"/>
              <w:spacing w:before="60" w:after="60" w:line="240" w:lineRule="auto"/>
              <w:rPr>
                <w:rFonts w:ascii="WenQuanYi Micro Hei" w:eastAsia="WenQuanYi Micro Hei"/>
                <w:noProof/>
                <w:szCs w:val="24"/>
                <w:lang w:val="lv-LV"/>
              </w:rPr>
            </w:pPr>
            <w:r>
              <w:rPr>
                <w:b/>
                <w:noProof/>
                <w:szCs w:val="24"/>
                <w:lang w:val="lv-LV"/>
              </w:rPr>
              <w:t>Gada kvota eksportam no Kanādas uz Eiropas Savienību (metriskajās tonnās, neto svars)</w:t>
            </w:r>
          </w:p>
        </w:tc>
      </w:tr>
      <w:tr w:rsidR="00A445FF" w:rsidTr="00D46FAC">
        <w:trPr>
          <w:trHeight w:val="20"/>
        </w:trPr>
        <w:tc>
          <w:tcPr>
            <w:tcW w:w="715" w:type="pct"/>
            <w:vAlign w:val="center"/>
          </w:tcPr>
          <w:p w:rsidR="00A445FF" w:rsidRDefault="00A445FF" w:rsidP="00D46FAC">
            <w:pPr>
              <w:suppressAutoHyphens/>
              <w:spacing w:before="60" w:after="60" w:line="240" w:lineRule="auto"/>
              <w:rPr>
                <w:rFonts w:eastAsia="SimSun"/>
                <w:noProof/>
                <w:lang w:val="lv-LV"/>
              </w:rPr>
            </w:pPr>
            <w:r>
              <w:rPr>
                <w:rFonts w:eastAsia="SimSun"/>
                <w:noProof/>
                <w:lang w:val="lv-LV"/>
              </w:rPr>
              <w:t>17.04</w:t>
            </w:r>
          </w:p>
        </w:tc>
        <w:tc>
          <w:tcPr>
            <w:tcW w:w="1571" w:type="pct"/>
            <w:vAlign w:val="center"/>
          </w:tcPr>
          <w:p w:rsidR="00A445FF" w:rsidRDefault="00A445FF" w:rsidP="00D46FAC">
            <w:pPr>
              <w:suppressAutoHyphens/>
              <w:spacing w:before="60" w:after="60" w:line="240" w:lineRule="auto"/>
              <w:rPr>
                <w:rFonts w:ascii="SimSun" w:eastAsia="SimSun"/>
                <w:noProof/>
                <w:szCs w:val="24"/>
                <w:lang w:val="lv-LV"/>
              </w:rPr>
            </w:pPr>
            <w:r>
              <w:rPr>
                <w:noProof/>
                <w:szCs w:val="24"/>
                <w:lang w:val="lv-LV"/>
              </w:rPr>
              <w:t xml:space="preserve">Cukura konditorejas izstrādājumi (ieskaitot balto šokolādi) bez kakao piedevas </w:t>
            </w:r>
          </w:p>
        </w:tc>
        <w:tc>
          <w:tcPr>
            <w:tcW w:w="1714" w:type="pct"/>
            <w:vAlign w:val="center"/>
          </w:tcPr>
          <w:p w:rsidR="00A445FF" w:rsidRDefault="00A445FF" w:rsidP="00D46FAC">
            <w:pPr>
              <w:suppressAutoHyphens/>
              <w:spacing w:before="60" w:after="60" w:line="240" w:lineRule="auto"/>
              <w:rPr>
                <w:rFonts w:ascii="SimSun" w:eastAsia="SimSun"/>
                <w:noProof/>
                <w:szCs w:val="24"/>
                <w:lang w:val="lv-LV"/>
              </w:rPr>
            </w:pPr>
            <w:r>
              <w:rPr>
                <w:noProof/>
                <w:szCs w:val="24"/>
                <w:lang w:val="lv-LV"/>
              </w:rPr>
              <w:t>Maiņa no jebkuras citas pozīcijas.</w:t>
            </w:r>
          </w:p>
        </w:tc>
        <w:tc>
          <w:tcPr>
            <w:tcW w:w="1000" w:type="pct"/>
            <w:vMerge w:val="restart"/>
            <w:vAlign w:val="center"/>
          </w:tcPr>
          <w:p w:rsidR="00A445FF" w:rsidRDefault="00A445FF" w:rsidP="00D46FAC">
            <w:pPr>
              <w:suppressAutoHyphens/>
              <w:spacing w:before="60" w:after="60" w:line="240" w:lineRule="auto"/>
              <w:jc w:val="center"/>
              <w:rPr>
                <w:rFonts w:eastAsia="SimSun"/>
                <w:noProof/>
                <w:lang w:val="lv-LV"/>
              </w:rPr>
            </w:pPr>
            <w:r>
              <w:rPr>
                <w:rFonts w:eastAsia="SimSun"/>
                <w:noProof/>
                <w:lang w:val="lv-LV"/>
              </w:rPr>
              <w:t>10 000</w:t>
            </w:r>
          </w:p>
        </w:tc>
      </w:tr>
      <w:tr w:rsidR="00A445FF" w:rsidRPr="00FF4C0E" w:rsidTr="00D46FAC">
        <w:trPr>
          <w:trHeight w:val="20"/>
        </w:trPr>
        <w:tc>
          <w:tcPr>
            <w:tcW w:w="715" w:type="pct"/>
            <w:vAlign w:val="center"/>
          </w:tcPr>
          <w:p w:rsidR="00A445FF" w:rsidRDefault="00A445FF" w:rsidP="00D46FAC">
            <w:pPr>
              <w:suppressAutoHyphens/>
              <w:spacing w:before="60" w:after="60" w:line="240" w:lineRule="auto"/>
              <w:rPr>
                <w:rFonts w:eastAsia="SimSun"/>
                <w:noProof/>
                <w:lang w:val="lv-LV"/>
              </w:rPr>
            </w:pPr>
            <w:r>
              <w:rPr>
                <w:rFonts w:eastAsia="SimSun"/>
                <w:noProof/>
                <w:lang w:val="lv-LV"/>
              </w:rPr>
              <w:t>1806.31</w:t>
            </w:r>
          </w:p>
        </w:tc>
        <w:tc>
          <w:tcPr>
            <w:tcW w:w="1571" w:type="pct"/>
            <w:vAlign w:val="center"/>
          </w:tcPr>
          <w:p w:rsidR="00A445FF" w:rsidRDefault="00A445FF" w:rsidP="00D46FAC">
            <w:pPr>
              <w:suppressAutoHyphens/>
              <w:spacing w:before="60" w:after="60" w:line="240" w:lineRule="auto"/>
              <w:rPr>
                <w:rFonts w:ascii="SimSun" w:eastAsia="SimSun"/>
                <w:noProof/>
                <w:szCs w:val="24"/>
                <w:lang w:val="lv-LV"/>
              </w:rPr>
            </w:pPr>
            <w:r>
              <w:rPr>
                <w:noProof/>
                <w:szCs w:val="24"/>
                <w:lang w:val="lv-LV"/>
              </w:rPr>
              <w:t>Šokolāde un citi pārtikas izstrādājumi ar kakao piedevu, brikešu, plāksnīšu vai tāfelīšu veidā, ar pildījumu, kuru svars nepārsniedz 2 kg</w:t>
            </w:r>
          </w:p>
        </w:tc>
        <w:tc>
          <w:tcPr>
            <w:tcW w:w="1714" w:type="pct"/>
            <w:vMerge w:val="restart"/>
            <w:vAlign w:val="center"/>
          </w:tcPr>
          <w:p w:rsidR="00A445FF" w:rsidRDefault="00A445FF" w:rsidP="00D46FAC">
            <w:pPr>
              <w:suppressAutoHyphens/>
              <w:spacing w:before="60" w:after="60" w:line="240" w:lineRule="auto"/>
              <w:rPr>
                <w:rFonts w:ascii="SimSun" w:eastAsia="SimSun"/>
                <w:noProof/>
                <w:szCs w:val="24"/>
                <w:lang w:val="lv-LV"/>
              </w:rPr>
            </w:pPr>
            <w:r>
              <w:rPr>
                <w:noProof/>
                <w:szCs w:val="24"/>
                <w:lang w:val="lv-LV"/>
              </w:rPr>
              <w:t>Maiņa no jebkuras citas apakšpozīcijas, ja maiņa ir vairāk nekā iepakošanas rezultāts.</w:t>
            </w:r>
          </w:p>
        </w:tc>
        <w:tc>
          <w:tcPr>
            <w:tcW w:w="1000" w:type="pct"/>
            <w:vMerge/>
          </w:tcPr>
          <w:p w:rsidR="00A445FF" w:rsidRDefault="00A445FF" w:rsidP="00D46FAC">
            <w:pPr>
              <w:suppressAutoHyphens/>
              <w:spacing w:before="60" w:after="60" w:line="240" w:lineRule="auto"/>
              <w:rPr>
                <w:rFonts w:eastAsia="SimSun"/>
                <w:noProof/>
                <w:lang w:val="lv-LV"/>
              </w:rPr>
            </w:pPr>
          </w:p>
        </w:tc>
      </w:tr>
      <w:tr w:rsidR="00A445FF" w:rsidRPr="00FF4C0E" w:rsidTr="00D46FAC">
        <w:trPr>
          <w:trHeight w:val="20"/>
        </w:trPr>
        <w:tc>
          <w:tcPr>
            <w:tcW w:w="715" w:type="pct"/>
            <w:vAlign w:val="center"/>
          </w:tcPr>
          <w:p w:rsidR="00A445FF" w:rsidRDefault="00A445FF" w:rsidP="00D46FAC">
            <w:pPr>
              <w:suppressAutoHyphens/>
              <w:spacing w:before="60" w:after="60" w:line="240" w:lineRule="auto"/>
              <w:rPr>
                <w:rFonts w:eastAsia="SimSun"/>
                <w:noProof/>
                <w:lang w:val="lv-LV"/>
              </w:rPr>
            </w:pPr>
            <w:r>
              <w:rPr>
                <w:rFonts w:eastAsia="SimSun"/>
                <w:noProof/>
                <w:lang w:val="lv-LV"/>
              </w:rPr>
              <w:t>1806.32</w:t>
            </w:r>
          </w:p>
        </w:tc>
        <w:tc>
          <w:tcPr>
            <w:tcW w:w="1571" w:type="pct"/>
            <w:vAlign w:val="center"/>
          </w:tcPr>
          <w:p w:rsidR="00A445FF" w:rsidRDefault="00A445FF" w:rsidP="00D46FAC">
            <w:pPr>
              <w:suppressAutoHyphens/>
              <w:spacing w:before="60" w:after="60" w:line="240" w:lineRule="auto"/>
              <w:rPr>
                <w:rFonts w:ascii="SimSun" w:eastAsia="SimSun"/>
                <w:noProof/>
                <w:szCs w:val="24"/>
                <w:lang w:val="lv-LV"/>
              </w:rPr>
            </w:pPr>
            <w:r>
              <w:rPr>
                <w:noProof/>
                <w:szCs w:val="24"/>
                <w:lang w:val="lv-LV"/>
              </w:rPr>
              <w:t xml:space="preserve">Šokolāde un citi pārtikas izstrādājumi ar kakao piedevu, brikešu, plāksnīšu vai tāfelīšu veidā, bez pildījuma, kuru svars nepārsniedz 2 kg </w:t>
            </w:r>
          </w:p>
        </w:tc>
        <w:tc>
          <w:tcPr>
            <w:tcW w:w="1714" w:type="pct"/>
            <w:vMerge/>
            <w:vAlign w:val="center"/>
          </w:tcPr>
          <w:p w:rsidR="00A445FF" w:rsidRDefault="00A445FF" w:rsidP="00D46FAC">
            <w:pPr>
              <w:suppressAutoHyphens/>
              <w:spacing w:before="60" w:after="60" w:line="240" w:lineRule="auto"/>
              <w:rPr>
                <w:rFonts w:eastAsia="SimSun"/>
                <w:noProof/>
                <w:lang w:val="lv-LV"/>
              </w:rPr>
            </w:pPr>
          </w:p>
        </w:tc>
        <w:tc>
          <w:tcPr>
            <w:tcW w:w="1000" w:type="pct"/>
            <w:vMerge/>
          </w:tcPr>
          <w:p w:rsidR="00A445FF" w:rsidRDefault="00A445FF" w:rsidP="00D46FAC">
            <w:pPr>
              <w:suppressAutoHyphens/>
              <w:spacing w:before="60" w:after="60" w:line="240" w:lineRule="auto"/>
              <w:rPr>
                <w:rFonts w:eastAsia="SimSun"/>
                <w:noProof/>
                <w:lang w:val="lv-LV"/>
              </w:rPr>
            </w:pPr>
          </w:p>
        </w:tc>
      </w:tr>
      <w:tr w:rsidR="00A445FF" w:rsidRPr="00FF4C0E" w:rsidTr="00D46FAC">
        <w:trPr>
          <w:trHeight w:val="20"/>
        </w:trPr>
        <w:tc>
          <w:tcPr>
            <w:tcW w:w="715" w:type="pct"/>
            <w:vAlign w:val="center"/>
          </w:tcPr>
          <w:p w:rsidR="00A445FF" w:rsidRDefault="00A445FF" w:rsidP="00D46FAC">
            <w:pPr>
              <w:suppressAutoHyphens/>
              <w:spacing w:before="60" w:after="60" w:line="240" w:lineRule="auto"/>
              <w:rPr>
                <w:rFonts w:eastAsia="SimSun"/>
                <w:noProof/>
                <w:lang w:val="lv-LV"/>
              </w:rPr>
            </w:pPr>
            <w:r>
              <w:rPr>
                <w:rFonts w:eastAsia="SimSun"/>
                <w:noProof/>
                <w:lang w:val="lv-LV"/>
              </w:rPr>
              <w:t>1806.90</w:t>
            </w:r>
          </w:p>
        </w:tc>
        <w:tc>
          <w:tcPr>
            <w:tcW w:w="1571" w:type="pct"/>
            <w:vAlign w:val="center"/>
          </w:tcPr>
          <w:p w:rsidR="00A445FF" w:rsidRDefault="00A445FF" w:rsidP="00D46FAC">
            <w:pPr>
              <w:suppressAutoHyphens/>
              <w:spacing w:before="60" w:after="60" w:line="240" w:lineRule="auto"/>
              <w:rPr>
                <w:rFonts w:ascii="SimSun" w:eastAsia="SimSun"/>
                <w:noProof/>
                <w:szCs w:val="24"/>
                <w:lang w:val="lv-LV"/>
              </w:rPr>
            </w:pPr>
            <w:r>
              <w:rPr>
                <w:noProof/>
                <w:szCs w:val="24"/>
                <w:lang w:val="lv-LV"/>
              </w:rPr>
              <w:t>Šokolāde un citi pārtikas izstrādājumi ar kakao piedevu, izņemot apakšpozīcijā 1806.10 līdz 1806.32 minēto</w:t>
            </w:r>
          </w:p>
        </w:tc>
        <w:tc>
          <w:tcPr>
            <w:tcW w:w="1714" w:type="pct"/>
            <w:vMerge/>
            <w:vAlign w:val="center"/>
          </w:tcPr>
          <w:p w:rsidR="00A445FF" w:rsidRDefault="00A445FF" w:rsidP="00D46FAC">
            <w:pPr>
              <w:suppressAutoHyphens/>
              <w:spacing w:before="60" w:after="60" w:line="240" w:lineRule="auto"/>
              <w:rPr>
                <w:rFonts w:eastAsia="SimSun"/>
                <w:noProof/>
                <w:lang w:val="lv-LV"/>
              </w:rPr>
            </w:pPr>
          </w:p>
        </w:tc>
        <w:tc>
          <w:tcPr>
            <w:tcW w:w="1000" w:type="pct"/>
            <w:vMerge/>
          </w:tcPr>
          <w:p w:rsidR="00A445FF" w:rsidRDefault="00A445FF" w:rsidP="00D46FAC">
            <w:pPr>
              <w:suppressAutoHyphens/>
              <w:spacing w:before="60" w:after="60" w:line="240" w:lineRule="auto"/>
              <w:rPr>
                <w:rFonts w:eastAsia="SimSun"/>
                <w:noProof/>
                <w:lang w:val="lv-LV"/>
              </w:rPr>
            </w:pPr>
          </w:p>
        </w:tc>
      </w:tr>
    </w:tbl>
    <w:p w:rsidR="00A445FF" w:rsidRDefault="00A445FF" w:rsidP="00A445FF">
      <w:pPr>
        <w:suppressAutoHyphens/>
        <w:autoSpaceDE w:val="0"/>
        <w:autoSpaceDN w:val="0"/>
        <w:adjustRightInd w:val="0"/>
        <w:jc w:val="both"/>
        <w:rPr>
          <w:rFonts w:eastAsia="SimSun"/>
          <w:noProof/>
          <w:lang w:val="lv-LV"/>
        </w:rPr>
      </w:pPr>
    </w:p>
    <w:p w:rsidR="00A445FF" w:rsidRDefault="00A445FF" w:rsidP="00A445FF">
      <w:pPr>
        <w:suppressAutoHyphens/>
        <w:autoSpaceDE w:val="0"/>
        <w:autoSpaceDN w:val="0"/>
        <w:adjustRightInd w:val="0"/>
        <w:jc w:val="both"/>
        <w:rPr>
          <w:b/>
          <w:i/>
          <w:noProof/>
          <w:kern w:val="1"/>
          <w:szCs w:val="24"/>
          <w:lang w:val="lv-LV"/>
        </w:rPr>
      </w:pPr>
      <w:r>
        <w:rPr>
          <w:rFonts w:ascii="SimSun" w:eastAsia="SimSun"/>
          <w:b/>
          <w:i/>
          <w:noProof/>
          <w:kern w:val="1"/>
          <w:szCs w:val="24"/>
          <w:lang w:val="lv-LV"/>
        </w:rPr>
        <w:br w:type="page"/>
      </w:r>
      <w:r>
        <w:rPr>
          <w:b/>
          <w:i/>
          <w:noProof/>
          <w:kern w:val="1"/>
          <w:szCs w:val="24"/>
          <w:lang w:val="lv-LV"/>
        </w:rPr>
        <w:lastRenderedPageBreak/>
        <w:t>Pārskatīšanas un palielināšanas noteikumi attiecībā uz A.2. tabulu</w:t>
      </w:r>
    </w:p>
    <w:p w:rsidR="00A445FF" w:rsidRDefault="00A445FF" w:rsidP="00A445FF">
      <w:pPr>
        <w:suppressAutoHyphens/>
        <w:autoSpaceDE w:val="0"/>
        <w:autoSpaceDN w:val="0"/>
        <w:adjustRightInd w:val="0"/>
        <w:jc w:val="both"/>
        <w:rPr>
          <w:rFonts w:eastAsia="SimSun"/>
          <w:b/>
          <w:i/>
          <w:noProof/>
          <w:kern w:val="1"/>
          <w:szCs w:val="22"/>
          <w:lang w:val="lv-LV" w:eastAsia="hi-IN" w:bidi="hi-IN"/>
        </w:rPr>
      </w:pPr>
    </w:p>
    <w:p w:rsidR="00A445FF" w:rsidRDefault="00A445FF" w:rsidP="00A445FF">
      <w:pPr>
        <w:widowControl/>
        <w:ind w:left="567" w:hanging="567"/>
        <w:rPr>
          <w:noProof/>
          <w:szCs w:val="24"/>
          <w:lang w:val="lv-LV"/>
        </w:rPr>
      </w:pPr>
      <w:r>
        <w:rPr>
          <w:noProof/>
          <w:szCs w:val="24"/>
          <w:lang w:val="lv-LV"/>
        </w:rPr>
        <w:t>1.</w:t>
      </w:r>
      <w:r>
        <w:rPr>
          <w:noProof/>
          <w:szCs w:val="24"/>
          <w:lang w:val="lv-LV"/>
        </w:rPr>
        <w:tab/>
        <w:t xml:space="preserve">Puses pārskata A.2. tabulas izcelsmes kvotu katra piecu gadu laikposma beigās pēc šā nolīguma stāšanās spēkā, ja jebkurā gadā iepriekšējo 5 gadu laikposmā izcelsmes kvotas izpildes koeficients ir vismaz 60 %. </w:t>
      </w:r>
    </w:p>
    <w:p w:rsidR="00A445FF" w:rsidRDefault="00A445FF" w:rsidP="00A445FF">
      <w:pPr>
        <w:widowControl/>
        <w:ind w:left="567" w:hanging="567"/>
        <w:rPr>
          <w:noProof/>
          <w:szCs w:val="22"/>
          <w:lang w:val="lv-LV" w:eastAsia="en-CA"/>
        </w:rPr>
      </w:pPr>
    </w:p>
    <w:p w:rsidR="00A445FF" w:rsidRDefault="00A445FF" w:rsidP="00A445FF">
      <w:pPr>
        <w:widowControl/>
        <w:ind w:left="567" w:hanging="567"/>
        <w:rPr>
          <w:noProof/>
          <w:szCs w:val="24"/>
          <w:lang w:val="lv-LV"/>
        </w:rPr>
      </w:pPr>
      <w:r>
        <w:rPr>
          <w:noProof/>
          <w:szCs w:val="24"/>
          <w:lang w:val="lv-LV"/>
        </w:rPr>
        <w:t>2.</w:t>
      </w:r>
      <w:r>
        <w:rPr>
          <w:noProof/>
          <w:szCs w:val="24"/>
          <w:lang w:val="lv-LV"/>
        </w:rPr>
        <w:tab/>
        <w:t xml:space="preserve">Pārskatīšanu veic nolūkā palielināt daudzumu, pamatojoties uz visu tādu saistīto faktoru pārbaudi kā, jo īpaši, izpildes koeficients, Kanādas eksporta pieaugums pasaulē, kopējais Eiropas Savienības importa pieaugums un jebkādas citas būtiskas tendences to ražojumu tirdzniecībā, kuriem piemēro izcelsmes kvotu. </w:t>
      </w:r>
    </w:p>
    <w:p w:rsidR="00A445FF" w:rsidRDefault="00A445FF" w:rsidP="00A445FF">
      <w:pPr>
        <w:widowControl/>
        <w:ind w:left="567" w:hanging="567"/>
        <w:rPr>
          <w:noProof/>
          <w:szCs w:val="22"/>
          <w:lang w:val="lv-LV" w:eastAsia="en-CA"/>
        </w:rPr>
      </w:pPr>
    </w:p>
    <w:p w:rsidR="00A445FF" w:rsidRDefault="00A445FF" w:rsidP="00A445FF">
      <w:pPr>
        <w:widowControl/>
        <w:ind w:left="567" w:hanging="567"/>
        <w:rPr>
          <w:noProof/>
          <w:szCs w:val="24"/>
          <w:lang w:val="lv-LV"/>
        </w:rPr>
      </w:pPr>
      <w:r>
        <w:rPr>
          <w:noProof/>
          <w:szCs w:val="24"/>
          <w:lang w:val="lv-LV"/>
        </w:rPr>
        <w:t>3.</w:t>
      </w:r>
      <w:r>
        <w:rPr>
          <w:noProof/>
          <w:szCs w:val="24"/>
          <w:lang w:val="lv-LV"/>
        </w:rPr>
        <w:tab/>
        <w:t xml:space="preserve">Izcelsmes kvotas palielinājuma koeficientu nosaka nākamajam piecu gadu laikposmam, un tas nav lielāks par 10 % no daudzuma, kas noteikts iepriekšējā laikposmā. </w:t>
      </w:r>
    </w:p>
    <w:p w:rsidR="00A445FF" w:rsidRDefault="00A445FF" w:rsidP="00A445FF">
      <w:pPr>
        <w:widowControl/>
        <w:ind w:left="567" w:hanging="567"/>
        <w:rPr>
          <w:noProof/>
          <w:szCs w:val="22"/>
          <w:lang w:val="lv-LV" w:eastAsia="en-CA"/>
        </w:rPr>
      </w:pPr>
    </w:p>
    <w:p w:rsidR="00A445FF" w:rsidRDefault="00A445FF" w:rsidP="00A445FF">
      <w:pPr>
        <w:widowControl/>
        <w:ind w:left="567" w:hanging="567"/>
        <w:rPr>
          <w:noProof/>
          <w:szCs w:val="24"/>
          <w:lang w:val="lv-LV"/>
        </w:rPr>
      </w:pPr>
      <w:r>
        <w:rPr>
          <w:noProof/>
          <w:szCs w:val="24"/>
          <w:lang w:val="lv-LV"/>
        </w:rPr>
        <w:t>4.</w:t>
      </w:r>
      <w:r>
        <w:rPr>
          <w:noProof/>
          <w:szCs w:val="24"/>
          <w:lang w:val="lv-LV"/>
        </w:rPr>
        <w:tab/>
        <w:t xml:space="preserve">Šo pārskatīšanu veic Lauksaimniecības komiteja. Lauksaimniecības komitejas ieteikumus par izcelsmes kvotas daudzuma palielinājumu iesniedz </w:t>
      </w:r>
      <w:r>
        <w:rPr>
          <w:i/>
          <w:noProof/>
          <w:szCs w:val="24"/>
          <w:lang w:val="lv-LV"/>
        </w:rPr>
        <w:t>CETA</w:t>
      </w:r>
      <w:r>
        <w:rPr>
          <w:noProof/>
          <w:szCs w:val="24"/>
          <w:lang w:val="lv-LV"/>
        </w:rPr>
        <w:t xml:space="preserve"> Apvienotajai komitejai lēmuma pieņemšanai saskaņā ar 30.2. panta 2. punktu.</w:t>
      </w:r>
    </w:p>
    <w:p w:rsidR="00A445FF" w:rsidRDefault="00A445FF" w:rsidP="00A445FF">
      <w:pPr>
        <w:widowControl/>
        <w:ind w:left="567" w:hanging="567"/>
        <w:jc w:val="both"/>
        <w:rPr>
          <w:noProof/>
          <w:szCs w:val="22"/>
          <w:lang w:val="lv-LV" w:eastAsia="en-CA"/>
        </w:rPr>
      </w:pPr>
    </w:p>
    <w:p w:rsidR="00A445FF" w:rsidRDefault="00A445FF" w:rsidP="00A445FF">
      <w:pPr>
        <w:widowControl/>
        <w:jc w:val="both"/>
        <w:rPr>
          <w:b/>
          <w:i/>
          <w:noProof/>
          <w:szCs w:val="24"/>
          <w:lang w:val="lv-LV"/>
        </w:rPr>
      </w:pPr>
      <w:r>
        <w:rPr>
          <w:rFonts w:ascii="Calibri" w:hAnsi="Calibri"/>
          <w:noProof/>
          <w:szCs w:val="24"/>
          <w:lang w:val="lv-LV"/>
        </w:rPr>
        <w:br w:type="page"/>
      </w:r>
      <w:r>
        <w:rPr>
          <w:b/>
          <w:i/>
          <w:noProof/>
          <w:szCs w:val="24"/>
          <w:lang w:val="lv-LV"/>
        </w:rPr>
        <w:lastRenderedPageBreak/>
        <w:t>A.3. tabula. Gada kvotas apjoms apstrādātai pārtikai, kas eksportēta no Kanādas uz Eiropas Savienību</w:t>
      </w:r>
    </w:p>
    <w:p w:rsidR="00A445FF" w:rsidRDefault="00A445FF" w:rsidP="00A445FF">
      <w:pPr>
        <w:widowControl/>
        <w:jc w:val="both"/>
        <w:rPr>
          <w:rFonts w:eastAsia="SimSun"/>
          <w:b/>
          <w:i/>
          <w:noProof/>
          <w:kern w:val="1"/>
          <w:szCs w:val="22"/>
          <w:lang w:val="lv-LV" w:eastAsia="hi-I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3011"/>
        <w:gridCol w:w="3297"/>
        <w:gridCol w:w="1891"/>
      </w:tblGrid>
      <w:tr w:rsidR="00A445FF" w:rsidRPr="00FF4C0E" w:rsidTr="00D46FAC">
        <w:trPr>
          <w:trHeight w:val="20"/>
          <w:tblHeader/>
        </w:trPr>
        <w:tc>
          <w:tcPr>
            <w:tcW w:w="779" w:type="pct"/>
            <w:vAlign w:val="center"/>
          </w:tcPr>
          <w:p w:rsidR="00A445FF" w:rsidRDefault="00A445FF" w:rsidP="00D46FAC">
            <w:pPr>
              <w:spacing w:before="60" w:after="60" w:line="240" w:lineRule="auto"/>
              <w:jc w:val="center"/>
              <w:rPr>
                <w:rFonts w:ascii="WenQuanYi Micro Hei" w:eastAsia="WenQuanYi Micro Hei"/>
                <w:noProof/>
                <w:szCs w:val="24"/>
                <w:lang w:val="lv-LV"/>
              </w:rPr>
            </w:pPr>
            <w:r>
              <w:rPr>
                <w:b/>
                <w:noProof/>
                <w:szCs w:val="24"/>
                <w:lang w:val="lv-LV"/>
              </w:rPr>
              <w:t>Harmonizētās sistēmas klasifikācija</w:t>
            </w:r>
          </w:p>
        </w:tc>
        <w:tc>
          <w:tcPr>
            <w:tcW w:w="1548" w:type="pct"/>
            <w:vAlign w:val="center"/>
          </w:tcPr>
          <w:p w:rsidR="00A445FF" w:rsidRDefault="00A445FF" w:rsidP="00D46FAC">
            <w:pPr>
              <w:spacing w:before="60" w:after="60" w:line="240" w:lineRule="auto"/>
              <w:jc w:val="center"/>
              <w:rPr>
                <w:rFonts w:ascii="WenQuanYi Micro Hei" w:eastAsia="WenQuanYi Micro Hei"/>
                <w:noProof/>
                <w:szCs w:val="24"/>
                <w:lang w:val="lv-LV"/>
              </w:rPr>
            </w:pPr>
            <w:r>
              <w:rPr>
                <w:b/>
                <w:noProof/>
                <w:szCs w:val="24"/>
                <w:lang w:val="lv-LV"/>
              </w:rPr>
              <w:t>Ražojuma apraksts</w:t>
            </w:r>
          </w:p>
        </w:tc>
        <w:tc>
          <w:tcPr>
            <w:tcW w:w="1693" w:type="pct"/>
            <w:vAlign w:val="center"/>
          </w:tcPr>
          <w:p w:rsidR="00A445FF" w:rsidRDefault="00A445FF" w:rsidP="00D46FAC">
            <w:pPr>
              <w:spacing w:before="60" w:after="60" w:line="240" w:lineRule="auto"/>
              <w:jc w:val="center"/>
              <w:rPr>
                <w:rFonts w:ascii="WenQuanYi Micro Hei" w:eastAsia="WenQuanYi Micro Hei"/>
                <w:noProof/>
                <w:szCs w:val="24"/>
                <w:lang w:val="lv-LV"/>
              </w:rPr>
            </w:pPr>
            <w:r>
              <w:rPr>
                <w:b/>
                <w:noProof/>
                <w:szCs w:val="24"/>
                <w:lang w:val="lv-LV"/>
              </w:rPr>
              <w:t>Pietiekama ražošana</w:t>
            </w:r>
          </w:p>
        </w:tc>
        <w:tc>
          <w:tcPr>
            <w:tcW w:w="979" w:type="pct"/>
            <w:tcBorders>
              <w:bottom w:val="single" w:sz="4" w:space="0" w:color="auto"/>
            </w:tcBorders>
            <w:vAlign w:val="center"/>
          </w:tcPr>
          <w:p w:rsidR="00A445FF" w:rsidRDefault="00A445FF" w:rsidP="00D46FAC">
            <w:pPr>
              <w:spacing w:before="60" w:after="60" w:line="240" w:lineRule="auto"/>
              <w:jc w:val="center"/>
              <w:rPr>
                <w:rFonts w:ascii="WenQuanYi Micro Hei" w:eastAsia="WenQuanYi Micro Hei"/>
                <w:noProof/>
                <w:szCs w:val="24"/>
                <w:lang w:val="lv-LV"/>
              </w:rPr>
            </w:pPr>
            <w:r>
              <w:rPr>
                <w:b/>
                <w:noProof/>
                <w:szCs w:val="24"/>
                <w:lang w:val="lv-LV"/>
              </w:rPr>
              <w:t>Gada kvota eksportam no Kanādas uz Eiropas Savienību (metriskajās tonnās, neto svars)</w:t>
            </w:r>
          </w:p>
        </w:tc>
      </w:tr>
      <w:tr w:rsidR="00A445FF" w:rsidTr="00D46FAC">
        <w:trPr>
          <w:trHeight w:val="20"/>
        </w:trPr>
        <w:tc>
          <w:tcPr>
            <w:tcW w:w="779" w:type="pct"/>
            <w:vAlign w:val="center"/>
          </w:tcPr>
          <w:p w:rsidR="00A445FF" w:rsidRDefault="00A445FF" w:rsidP="00D46FAC">
            <w:pPr>
              <w:suppressAutoHyphens/>
              <w:spacing w:before="60" w:after="60" w:line="240" w:lineRule="auto"/>
              <w:rPr>
                <w:rFonts w:eastAsia="SimSun"/>
                <w:noProof/>
                <w:lang w:val="lv-LV"/>
              </w:rPr>
            </w:pPr>
            <w:r>
              <w:rPr>
                <w:rFonts w:eastAsia="SimSun"/>
                <w:noProof/>
                <w:lang w:val="lv-LV"/>
              </w:rPr>
              <w:t>19.01</w:t>
            </w:r>
          </w:p>
        </w:tc>
        <w:tc>
          <w:tcPr>
            <w:tcW w:w="1548" w:type="pct"/>
            <w:vAlign w:val="center"/>
          </w:tcPr>
          <w:p w:rsidR="00A445FF" w:rsidRDefault="00A445FF" w:rsidP="00D46FAC">
            <w:pPr>
              <w:suppressAutoHyphens/>
              <w:spacing w:before="60" w:after="60" w:line="240" w:lineRule="auto"/>
              <w:rPr>
                <w:rFonts w:ascii="SimSun" w:eastAsia="SimSun"/>
                <w:noProof/>
                <w:szCs w:val="24"/>
                <w:lang w:val="lv-LV"/>
              </w:rPr>
            </w:pPr>
            <w:r>
              <w:rPr>
                <w:noProof/>
                <w:szCs w:val="24"/>
                <w:lang w:val="lv-LV"/>
              </w:rPr>
              <w:t>Iesala ekstrakts; pārtikas izstrādājumi no miltiem, putraimiem, rupja maluma miltiem, cietes vai iesala ekstrakta, kas nesatur kakao vai pilnīgi attaukotā vielā satur mazāk par 40 % no svara kakao un kas nav minēti vai iekļauti citur; pārtikas izstrādājumi no pozīciju 04.01–04.04 precēm, kas nesatur kakao vai pilnīgi attaukotā vielā satur mazāk par 5 % no svara kakao un kas nav minēti vai iekļauti citur</w:t>
            </w:r>
          </w:p>
        </w:tc>
        <w:tc>
          <w:tcPr>
            <w:tcW w:w="1693" w:type="pct"/>
            <w:vAlign w:val="center"/>
          </w:tcPr>
          <w:p w:rsidR="00A445FF" w:rsidRDefault="00A445FF" w:rsidP="00D46FAC">
            <w:pPr>
              <w:suppressAutoHyphens/>
              <w:spacing w:before="60" w:after="60" w:line="240" w:lineRule="auto"/>
              <w:rPr>
                <w:rFonts w:ascii="SimSun" w:eastAsia="SimSun"/>
                <w:noProof/>
                <w:szCs w:val="24"/>
                <w:lang w:val="lv-LV"/>
              </w:rPr>
            </w:pPr>
            <w:r>
              <w:rPr>
                <w:noProof/>
                <w:szCs w:val="24"/>
                <w:lang w:val="lv-LV"/>
              </w:rPr>
              <w:t>Maiņa no jebkuras citas pozīcijas.</w:t>
            </w:r>
          </w:p>
        </w:tc>
        <w:tc>
          <w:tcPr>
            <w:tcW w:w="979" w:type="pct"/>
            <w:vMerge w:val="restart"/>
            <w:tcBorders>
              <w:bottom w:val="nil"/>
            </w:tcBorders>
            <w:vAlign w:val="center"/>
          </w:tcPr>
          <w:p w:rsidR="00A445FF" w:rsidRDefault="00A445FF" w:rsidP="00D46FAC">
            <w:pPr>
              <w:suppressAutoHyphens/>
              <w:spacing w:before="60" w:after="60" w:line="240" w:lineRule="auto"/>
              <w:jc w:val="center"/>
              <w:rPr>
                <w:rFonts w:eastAsia="SimSun"/>
                <w:noProof/>
                <w:lang w:val="lv-LV"/>
              </w:rPr>
            </w:pPr>
            <w:r>
              <w:rPr>
                <w:rFonts w:eastAsia="SimSun"/>
                <w:noProof/>
                <w:lang w:val="lv-LV"/>
              </w:rPr>
              <w:t>35 000</w:t>
            </w:r>
          </w:p>
        </w:tc>
      </w:tr>
      <w:tr w:rsidR="00A445FF" w:rsidRPr="00FF4C0E" w:rsidTr="00D46FAC">
        <w:trPr>
          <w:trHeight w:val="20"/>
        </w:trPr>
        <w:tc>
          <w:tcPr>
            <w:tcW w:w="779" w:type="pct"/>
            <w:vAlign w:val="center"/>
          </w:tcPr>
          <w:p w:rsidR="00A445FF" w:rsidRDefault="00A445FF" w:rsidP="00D46FAC">
            <w:pPr>
              <w:pageBreakBefore/>
              <w:suppressAutoHyphens/>
              <w:spacing w:before="60" w:after="60" w:line="240" w:lineRule="auto"/>
              <w:rPr>
                <w:noProof/>
                <w:szCs w:val="24"/>
                <w:lang w:val="lv-LV"/>
              </w:rPr>
            </w:pPr>
            <w:r>
              <w:rPr>
                <w:i/>
                <w:noProof/>
                <w:szCs w:val="24"/>
                <w:lang w:val="lv-LV"/>
              </w:rPr>
              <w:lastRenderedPageBreak/>
              <w:t>ex</w:t>
            </w:r>
            <w:r>
              <w:rPr>
                <w:noProof/>
                <w:szCs w:val="24"/>
                <w:lang w:val="lv-LV"/>
              </w:rPr>
              <w:t> 1902.11</w:t>
            </w:r>
          </w:p>
        </w:tc>
        <w:tc>
          <w:tcPr>
            <w:tcW w:w="1548" w:type="pct"/>
            <w:vAlign w:val="center"/>
          </w:tcPr>
          <w:p w:rsidR="00A445FF" w:rsidRDefault="00A445FF" w:rsidP="00D46FAC">
            <w:pPr>
              <w:suppressAutoHyphens/>
              <w:spacing w:before="60" w:after="60" w:line="240" w:lineRule="auto"/>
              <w:rPr>
                <w:noProof/>
                <w:szCs w:val="24"/>
                <w:lang w:val="lv-LV"/>
              </w:rPr>
            </w:pPr>
            <w:r>
              <w:rPr>
                <w:noProof/>
                <w:szCs w:val="24"/>
                <w:lang w:val="lv-LV"/>
              </w:rPr>
              <w:t xml:space="preserve">Termiski neapstrādāti mīklas izstrādājumi, bez pildījuma un citādi nesagatavoti, ar olu un rīsu piedevu </w:t>
            </w:r>
          </w:p>
        </w:tc>
        <w:tc>
          <w:tcPr>
            <w:tcW w:w="1693" w:type="pct"/>
            <w:vMerge w:val="restart"/>
            <w:vAlign w:val="center"/>
          </w:tcPr>
          <w:p w:rsidR="00A445FF" w:rsidRDefault="00A445FF" w:rsidP="00D46FAC">
            <w:pPr>
              <w:suppressAutoHyphens/>
              <w:spacing w:before="60" w:after="60" w:line="240" w:lineRule="auto"/>
              <w:rPr>
                <w:rFonts w:ascii="SimSun" w:eastAsia="SimSun"/>
                <w:noProof/>
                <w:szCs w:val="24"/>
                <w:lang w:val="lv-LV"/>
              </w:rPr>
            </w:pPr>
            <w:r>
              <w:rPr>
                <w:noProof/>
                <w:szCs w:val="24"/>
                <w:lang w:val="lv-LV"/>
              </w:rPr>
              <w:t xml:space="preserve">Maiņa no jebkuras citas pozīcijas. </w:t>
            </w:r>
          </w:p>
        </w:tc>
        <w:tc>
          <w:tcPr>
            <w:tcW w:w="979" w:type="pct"/>
            <w:vMerge/>
            <w:tcBorders>
              <w:bottom w:val="nil"/>
            </w:tcBorders>
          </w:tcPr>
          <w:p w:rsidR="00A445FF" w:rsidRDefault="00A445FF" w:rsidP="00D46FAC">
            <w:pPr>
              <w:suppressAutoHyphens/>
              <w:spacing w:before="60" w:after="60" w:line="240" w:lineRule="auto"/>
              <w:rPr>
                <w:rFonts w:eastAsia="SimSun"/>
                <w:noProof/>
                <w:kern w:val="1"/>
                <w:szCs w:val="22"/>
                <w:lang w:val="lv-LV" w:eastAsia="hi-IN" w:bidi="hi-IN"/>
              </w:rPr>
            </w:pPr>
          </w:p>
        </w:tc>
      </w:tr>
      <w:tr w:rsidR="00A445FF" w:rsidRPr="00FF4C0E" w:rsidTr="00D46FAC">
        <w:trPr>
          <w:trHeight w:val="20"/>
        </w:trPr>
        <w:tc>
          <w:tcPr>
            <w:tcW w:w="779" w:type="pct"/>
            <w:vAlign w:val="center"/>
          </w:tcPr>
          <w:p w:rsidR="00A445FF" w:rsidRDefault="00A445FF" w:rsidP="00D46FAC">
            <w:pPr>
              <w:suppressAutoHyphens/>
              <w:spacing w:before="60" w:after="60" w:line="240" w:lineRule="auto"/>
              <w:rPr>
                <w:rFonts w:eastAsia="SimSun"/>
                <w:noProof/>
                <w:lang w:val="lv-LV"/>
              </w:rPr>
            </w:pPr>
            <w:r>
              <w:rPr>
                <w:rFonts w:eastAsia="SimSun"/>
                <w:i/>
                <w:noProof/>
                <w:lang w:val="lv-LV"/>
              </w:rPr>
              <w:t>ex</w:t>
            </w:r>
            <w:r>
              <w:rPr>
                <w:rFonts w:eastAsia="SimSun"/>
                <w:noProof/>
                <w:lang w:val="lv-LV"/>
              </w:rPr>
              <w:t xml:space="preserve"> 1902.19</w:t>
            </w:r>
          </w:p>
        </w:tc>
        <w:tc>
          <w:tcPr>
            <w:tcW w:w="1548" w:type="pct"/>
            <w:vAlign w:val="center"/>
          </w:tcPr>
          <w:p w:rsidR="00A445FF" w:rsidRDefault="00A445FF" w:rsidP="00D46FAC">
            <w:pPr>
              <w:suppressAutoHyphens/>
              <w:spacing w:before="60" w:after="60" w:line="240" w:lineRule="auto"/>
              <w:rPr>
                <w:rFonts w:ascii="SimSun" w:eastAsia="SimSun"/>
                <w:noProof/>
                <w:szCs w:val="24"/>
                <w:lang w:val="lv-LV"/>
              </w:rPr>
            </w:pPr>
            <w:r>
              <w:rPr>
                <w:noProof/>
                <w:szCs w:val="24"/>
                <w:lang w:val="lv-LV"/>
              </w:rPr>
              <w:t>Termiski neapstrādāti mīklas izstrādājumi, bez pildījuma un citādi nesagatavoti, citādi, ar rīsu piedevu</w:t>
            </w:r>
          </w:p>
        </w:tc>
        <w:tc>
          <w:tcPr>
            <w:tcW w:w="1693" w:type="pct"/>
            <w:vMerge/>
            <w:vAlign w:val="center"/>
          </w:tcPr>
          <w:p w:rsidR="00A445FF" w:rsidRDefault="00A445FF" w:rsidP="00D46FAC">
            <w:pPr>
              <w:suppressAutoHyphens/>
              <w:spacing w:before="60" w:after="60" w:line="240" w:lineRule="auto"/>
              <w:rPr>
                <w:rFonts w:eastAsia="SimSun"/>
                <w:noProof/>
                <w:lang w:val="lv-LV"/>
              </w:rPr>
            </w:pPr>
          </w:p>
        </w:tc>
        <w:tc>
          <w:tcPr>
            <w:tcW w:w="979" w:type="pct"/>
            <w:vMerge/>
            <w:tcBorders>
              <w:bottom w:val="nil"/>
            </w:tcBorders>
          </w:tcPr>
          <w:p w:rsidR="00A445FF" w:rsidRDefault="00A445FF" w:rsidP="00D46FAC">
            <w:pPr>
              <w:suppressAutoHyphens/>
              <w:spacing w:before="60" w:after="60" w:line="240" w:lineRule="auto"/>
              <w:rPr>
                <w:rFonts w:eastAsia="SimSun"/>
                <w:noProof/>
                <w:kern w:val="1"/>
                <w:szCs w:val="22"/>
                <w:lang w:val="lv-LV" w:eastAsia="hi-IN" w:bidi="hi-IN"/>
              </w:rPr>
            </w:pPr>
          </w:p>
        </w:tc>
      </w:tr>
      <w:tr w:rsidR="00A445FF" w:rsidRPr="00FF4C0E" w:rsidTr="00D46FAC">
        <w:trPr>
          <w:trHeight w:val="20"/>
        </w:trPr>
        <w:tc>
          <w:tcPr>
            <w:tcW w:w="779" w:type="pct"/>
            <w:vAlign w:val="center"/>
          </w:tcPr>
          <w:p w:rsidR="00A445FF" w:rsidRDefault="00A445FF" w:rsidP="00D46FAC">
            <w:pPr>
              <w:suppressAutoHyphens/>
              <w:spacing w:before="60" w:after="60" w:line="240" w:lineRule="auto"/>
              <w:rPr>
                <w:rFonts w:eastAsia="SimSun"/>
                <w:noProof/>
                <w:lang w:val="lv-LV"/>
              </w:rPr>
            </w:pPr>
            <w:r>
              <w:rPr>
                <w:rFonts w:eastAsia="SimSun"/>
                <w:i/>
                <w:noProof/>
                <w:lang w:val="lv-LV"/>
              </w:rPr>
              <w:t>ex</w:t>
            </w:r>
            <w:r>
              <w:rPr>
                <w:rFonts w:eastAsia="SimSun"/>
                <w:noProof/>
                <w:lang w:val="lv-LV"/>
              </w:rPr>
              <w:t xml:space="preserve"> 1902.20</w:t>
            </w:r>
          </w:p>
        </w:tc>
        <w:tc>
          <w:tcPr>
            <w:tcW w:w="1548" w:type="pct"/>
            <w:vAlign w:val="center"/>
          </w:tcPr>
          <w:p w:rsidR="00A445FF" w:rsidRDefault="00A445FF" w:rsidP="00D46FAC">
            <w:pPr>
              <w:suppressAutoHyphens/>
              <w:spacing w:before="60" w:after="60" w:line="240" w:lineRule="auto"/>
              <w:rPr>
                <w:rFonts w:ascii="SimSun" w:eastAsia="SimSun"/>
                <w:noProof/>
                <w:szCs w:val="24"/>
                <w:lang w:val="lv-LV"/>
              </w:rPr>
            </w:pPr>
            <w:r>
              <w:rPr>
                <w:noProof/>
                <w:szCs w:val="24"/>
                <w:lang w:val="lv-LV"/>
              </w:rPr>
              <w:t>Pildīti makaronu izstrādājumi, arī termiski apstrādāti vai citādi sagatavoti, ar rīsu piedevu</w:t>
            </w:r>
          </w:p>
        </w:tc>
        <w:tc>
          <w:tcPr>
            <w:tcW w:w="1693" w:type="pct"/>
            <w:vMerge/>
            <w:vAlign w:val="center"/>
          </w:tcPr>
          <w:p w:rsidR="00A445FF" w:rsidRDefault="00A445FF" w:rsidP="00D46FAC">
            <w:pPr>
              <w:suppressAutoHyphens/>
              <w:spacing w:before="60" w:after="60" w:line="240" w:lineRule="auto"/>
              <w:rPr>
                <w:rFonts w:eastAsia="SimSun"/>
                <w:noProof/>
                <w:lang w:val="lv-LV"/>
              </w:rPr>
            </w:pPr>
          </w:p>
        </w:tc>
        <w:tc>
          <w:tcPr>
            <w:tcW w:w="979" w:type="pct"/>
            <w:vMerge/>
            <w:tcBorders>
              <w:bottom w:val="nil"/>
            </w:tcBorders>
          </w:tcPr>
          <w:p w:rsidR="00A445FF" w:rsidRDefault="00A445FF" w:rsidP="00D46FAC">
            <w:pPr>
              <w:suppressAutoHyphens/>
              <w:spacing w:before="60" w:after="60" w:line="240" w:lineRule="auto"/>
              <w:rPr>
                <w:rFonts w:eastAsia="SimSun"/>
                <w:noProof/>
                <w:kern w:val="1"/>
                <w:szCs w:val="22"/>
                <w:lang w:val="lv-LV" w:eastAsia="hi-IN" w:bidi="hi-IN"/>
              </w:rPr>
            </w:pPr>
          </w:p>
        </w:tc>
      </w:tr>
      <w:tr w:rsidR="00A445FF" w:rsidRPr="00FF4C0E" w:rsidTr="00D46FAC">
        <w:trPr>
          <w:trHeight w:val="20"/>
        </w:trPr>
        <w:tc>
          <w:tcPr>
            <w:tcW w:w="779" w:type="pct"/>
            <w:vAlign w:val="center"/>
          </w:tcPr>
          <w:p w:rsidR="00A445FF" w:rsidRDefault="00A445FF" w:rsidP="00D46FAC">
            <w:pPr>
              <w:suppressAutoHyphens/>
              <w:spacing w:before="60" w:after="60" w:line="240" w:lineRule="auto"/>
              <w:rPr>
                <w:rFonts w:eastAsia="SimSun"/>
                <w:noProof/>
                <w:lang w:val="lv-LV"/>
              </w:rPr>
            </w:pPr>
            <w:r>
              <w:rPr>
                <w:rFonts w:eastAsia="SimSun"/>
                <w:i/>
                <w:noProof/>
                <w:lang w:val="lv-LV"/>
              </w:rPr>
              <w:t>ex</w:t>
            </w:r>
            <w:r>
              <w:rPr>
                <w:rFonts w:eastAsia="SimSun"/>
                <w:noProof/>
                <w:lang w:val="lv-LV"/>
              </w:rPr>
              <w:t xml:space="preserve"> 1902.30</w:t>
            </w:r>
          </w:p>
        </w:tc>
        <w:tc>
          <w:tcPr>
            <w:tcW w:w="1548" w:type="pct"/>
            <w:vAlign w:val="center"/>
          </w:tcPr>
          <w:p w:rsidR="00A445FF" w:rsidRDefault="00A445FF" w:rsidP="00D46FAC">
            <w:pPr>
              <w:suppressAutoHyphens/>
              <w:spacing w:before="60" w:after="60" w:line="240" w:lineRule="auto"/>
              <w:rPr>
                <w:rFonts w:ascii="SimSun" w:eastAsia="SimSun"/>
                <w:noProof/>
                <w:szCs w:val="24"/>
                <w:lang w:val="lv-LV"/>
              </w:rPr>
            </w:pPr>
            <w:r>
              <w:rPr>
                <w:noProof/>
                <w:szCs w:val="24"/>
                <w:lang w:val="lv-LV"/>
              </w:rPr>
              <w:t>Citādi pastas izstrādājumi, ar rīsu piedevu</w:t>
            </w:r>
          </w:p>
        </w:tc>
        <w:tc>
          <w:tcPr>
            <w:tcW w:w="1693" w:type="pct"/>
            <w:vMerge/>
            <w:vAlign w:val="center"/>
          </w:tcPr>
          <w:p w:rsidR="00A445FF" w:rsidRDefault="00A445FF" w:rsidP="00D46FAC">
            <w:pPr>
              <w:suppressAutoHyphens/>
              <w:spacing w:before="60" w:after="60" w:line="240" w:lineRule="auto"/>
              <w:rPr>
                <w:rFonts w:eastAsia="SimSun"/>
                <w:noProof/>
                <w:lang w:val="lv-LV"/>
              </w:rPr>
            </w:pPr>
          </w:p>
        </w:tc>
        <w:tc>
          <w:tcPr>
            <w:tcW w:w="979" w:type="pct"/>
            <w:vMerge/>
            <w:tcBorders>
              <w:bottom w:val="nil"/>
            </w:tcBorders>
          </w:tcPr>
          <w:p w:rsidR="00A445FF" w:rsidRDefault="00A445FF" w:rsidP="00D46FAC">
            <w:pPr>
              <w:suppressAutoHyphens/>
              <w:spacing w:before="60" w:after="60" w:line="240" w:lineRule="auto"/>
              <w:rPr>
                <w:rFonts w:eastAsia="SimSun"/>
                <w:noProof/>
                <w:kern w:val="1"/>
                <w:szCs w:val="22"/>
                <w:lang w:val="lv-LV" w:eastAsia="hi-IN" w:bidi="hi-IN"/>
              </w:rPr>
            </w:pPr>
          </w:p>
        </w:tc>
      </w:tr>
      <w:tr w:rsidR="00A445FF" w:rsidRPr="00FF4C0E" w:rsidTr="00D46FAC">
        <w:trPr>
          <w:trHeight w:val="20"/>
        </w:trPr>
        <w:tc>
          <w:tcPr>
            <w:tcW w:w="779" w:type="pct"/>
            <w:vAlign w:val="center"/>
          </w:tcPr>
          <w:p w:rsidR="00A445FF" w:rsidRDefault="00A445FF" w:rsidP="00D46FAC">
            <w:pPr>
              <w:suppressAutoHyphens/>
              <w:spacing w:before="60" w:after="60" w:line="240" w:lineRule="auto"/>
              <w:rPr>
                <w:rFonts w:eastAsia="SimSun"/>
                <w:noProof/>
                <w:lang w:val="lv-LV"/>
              </w:rPr>
            </w:pPr>
            <w:r>
              <w:rPr>
                <w:rFonts w:eastAsia="SimSun"/>
                <w:noProof/>
                <w:lang w:val="lv-LV"/>
              </w:rPr>
              <w:t>1904.10</w:t>
            </w:r>
          </w:p>
        </w:tc>
        <w:tc>
          <w:tcPr>
            <w:tcW w:w="1548" w:type="pct"/>
            <w:vAlign w:val="center"/>
          </w:tcPr>
          <w:p w:rsidR="00A445FF" w:rsidRDefault="00A445FF" w:rsidP="00D46FAC">
            <w:pPr>
              <w:suppressAutoHyphens/>
              <w:spacing w:before="60" w:after="60" w:line="240" w:lineRule="auto"/>
              <w:rPr>
                <w:rFonts w:ascii="SimSun" w:eastAsia="SimSun"/>
                <w:noProof/>
                <w:szCs w:val="24"/>
                <w:lang w:val="lv-LV"/>
              </w:rPr>
            </w:pPr>
            <w:r>
              <w:rPr>
                <w:noProof/>
                <w:szCs w:val="24"/>
                <w:lang w:val="lv-LV"/>
              </w:rPr>
              <w:t>Gatavi pārtikas produkti, kas iegūti, uzpūšot vai apgrauzdējot graudus vai graudu produktus (piemēram, kukurūzas pārslas)</w:t>
            </w:r>
          </w:p>
        </w:tc>
        <w:tc>
          <w:tcPr>
            <w:tcW w:w="1693" w:type="pct"/>
            <w:vMerge w:val="restart"/>
            <w:vAlign w:val="center"/>
          </w:tcPr>
          <w:p w:rsidR="00A445FF" w:rsidRDefault="00A445FF" w:rsidP="00D46FAC">
            <w:pPr>
              <w:suppressAutoHyphens/>
              <w:spacing w:before="60" w:after="60" w:line="240" w:lineRule="auto"/>
              <w:rPr>
                <w:noProof/>
                <w:szCs w:val="24"/>
                <w:lang w:val="lv-LV"/>
              </w:rPr>
            </w:pPr>
            <w:r>
              <w:rPr>
                <w:noProof/>
                <w:szCs w:val="24"/>
                <w:lang w:val="lv-LV"/>
              </w:rPr>
              <w:t xml:space="preserve">Maiņa no jebkuras citas pozīcijas vai </w:t>
            </w:r>
          </w:p>
          <w:p w:rsidR="00A445FF" w:rsidRDefault="00A445FF" w:rsidP="00D46FAC">
            <w:pPr>
              <w:suppressAutoHyphens/>
              <w:spacing w:before="60" w:after="60" w:line="240" w:lineRule="auto"/>
              <w:rPr>
                <w:rFonts w:ascii="SimSun" w:eastAsia="SimSun"/>
                <w:noProof/>
                <w:szCs w:val="24"/>
                <w:lang w:val="lv-LV"/>
              </w:rPr>
            </w:pPr>
            <w:r>
              <w:rPr>
                <w:noProof/>
                <w:szCs w:val="24"/>
                <w:lang w:val="lv-LV"/>
              </w:rPr>
              <w:t>maiņa šīs pozīcijas robežās neatkarīgi no tā, ir vai nav arī maiņa no citas pozīcijas, ja šīs pozīcijas nenoteiktas izcelsmes materiālu svars nepārsniedz 30 % no ražojuma neto svara vai no visu ražošanā izmantoto materiālu neto svara.</w:t>
            </w:r>
          </w:p>
        </w:tc>
        <w:tc>
          <w:tcPr>
            <w:tcW w:w="979" w:type="pct"/>
            <w:vMerge/>
            <w:tcBorders>
              <w:bottom w:val="nil"/>
            </w:tcBorders>
          </w:tcPr>
          <w:p w:rsidR="00A445FF" w:rsidRDefault="00A445FF" w:rsidP="00D46FAC">
            <w:pPr>
              <w:suppressAutoHyphens/>
              <w:spacing w:before="60" w:after="60" w:line="240" w:lineRule="auto"/>
              <w:rPr>
                <w:rFonts w:eastAsia="SimSun"/>
                <w:noProof/>
                <w:kern w:val="1"/>
                <w:szCs w:val="22"/>
                <w:lang w:val="lv-LV" w:eastAsia="hi-IN" w:bidi="hi-IN"/>
              </w:rPr>
            </w:pPr>
          </w:p>
        </w:tc>
      </w:tr>
      <w:tr w:rsidR="00A445FF" w:rsidRPr="00FF4C0E" w:rsidTr="00D46FAC">
        <w:trPr>
          <w:trHeight w:val="20"/>
        </w:trPr>
        <w:tc>
          <w:tcPr>
            <w:tcW w:w="779" w:type="pct"/>
            <w:vAlign w:val="center"/>
          </w:tcPr>
          <w:p w:rsidR="00A445FF" w:rsidRDefault="00A445FF" w:rsidP="00D46FAC">
            <w:pPr>
              <w:suppressAutoHyphens/>
              <w:spacing w:before="60" w:after="60" w:line="240" w:lineRule="auto"/>
              <w:rPr>
                <w:rFonts w:eastAsia="SimSun"/>
                <w:noProof/>
                <w:lang w:val="lv-LV"/>
              </w:rPr>
            </w:pPr>
            <w:r>
              <w:rPr>
                <w:rFonts w:eastAsia="SimSun"/>
                <w:noProof/>
                <w:lang w:val="lv-LV"/>
              </w:rPr>
              <w:t>1904.20</w:t>
            </w:r>
          </w:p>
        </w:tc>
        <w:tc>
          <w:tcPr>
            <w:tcW w:w="1548" w:type="pct"/>
            <w:vAlign w:val="center"/>
          </w:tcPr>
          <w:p w:rsidR="00A445FF" w:rsidRDefault="00A445FF" w:rsidP="00D46FAC">
            <w:pPr>
              <w:suppressAutoHyphens/>
              <w:spacing w:before="60" w:after="60" w:line="240" w:lineRule="auto"/>
              <w:rPr>
                <w:rFonts w:ascii="SimSun" w:eastAsia="SimSun"/>
                <w:noProof/>
                <w:szCs w:val="24"/>
                <w:lang w:val="lv-LV"/>
              </w:rPr>
            </w:pPr>
            <w:r>
              <w:rPr>
                <w:noProof/>
                <w:szCs w:val="24"/>
                <w:lang w:val="lv-LV"/>
              </w:rPr>
              <w:t>Gatavi pārtikas produkti, kas iegūti no neapgrauzdētām graudu pārslām vai no neapgrauzdētu graudu pārslu un grauzdētu graudu pārslu maisījumiem, vai no uzpūstiem graudiem</w:t>
            </w:r>
          </w:p>
        </w:tc>
        <w:tc>
          <w:tcPr>
            <w:tcW w:w="1693" w:type="pct"/>
            <w:vMerge/>
            <w:vAlign w:val="center"/>
          </w:tcPr>
          <w:p w:rsidR="00A445FF" w:rsidRDefault="00A445FF" w:rsidP="00D46FAC">
            <w:pPr>
              <w:suppressAutoHyphens/>
              <w:spacing w:before="60" w:after="60" w:line="240" w:lineRule="auto"/>
              <w:rPr>
                <w:rFonts w:eastAsia="SimSun"/>
                <w:noProof/>
                <w:lang w:val="lv-LV"/>
              </w:rPr>
            </w:pPr>
          </w:p>
        </w:tc>
        <w:tc>
          <w:tcPr>
            <w:tcW w:w="979" w:type="pct"/>
            <w:vMerge/>
            <w:tcBorders>
              <w:bottom w:val="nil"/>
            </w:tcBorders>
          </w:tcPr>
          <w:p w:rsidR="00A445FF" w:rsidRDefault="00A445FF" w:rsidP="00D46FAC">
            <w:pPr>
              <w:suppressAutoHyphens/>
              <w:spacing w:before="60" w:after="60" w:line="240" w:lineRule="auto"/>
              <w:rPr>
                <w:rFonts w:eastAsia="SimSun"/>
                <w:noProof/>
                <w:kern w:val="1"/>
                <w:szCs w:val="22"/>
                <w:lang w:val="lv-LV" w:eastAsia="hi-IN" w:bidi="hi-IN"/>
              </w:rPr>
            </w:pPr>
          </w:p>
        </w:tc>
      </w:tr>
      <w:tr w:rsidR="00A445FF" w:rsidRPr="00FF4C0E" w:rsidTr="00D46FAC">
        <w:trPr>
          <w:trHeight w:val="20"/>
        </w:trPr>
        <w:tc>
          <w:tcPr>
            <w:tcW w:w="779" w:type="pct"/>
            <w:vAlign w:val="center"/>
          </w:tcPr>
          <w:p w:rsidR="00A445FF" w:rsidRDefault="00A445FF" w:rsidP="00D46FAC">
            <w:pPr>
              <w:suppressAutoHyphens/>
              <w:spacing w:before="60" w:after="60" w:line="240" w:lineRule="auto"/>
              <w:rPr>
                <w:rFonts w:eastAsia="SimSun"/>
                <w:noProof/>
                <w:lang w:val="lv-LV"/>
              </w:rPr>
            </w:pPr>
            <w:r>
              <w:rPr>
                <w:rFonts w:eastAsia="SimSun"/>
                <w:noProof/>
                <w:lang w:val="lv-LV"/>
              </w:rPr>
              <w:t>1904.90</w:t>
            </w:r>
          </w:p>
        </w:tc>
        <w:tc>
          <w:tcPr>
            <w:tcW w:w="1548" w:type="pct"/>
            <w:vAlign w:val="center"/>
          </w:tcPr>
          <w:p w:rsidR="00A445FF" w:rsidRDefault="00A445FF" w:rsidP="00D46FAC">
            <w:pPr>
              <w:suppressAutoHyphens/>
              <w:spacing w:before="60" w:after="60" w:line="240" w:lineRule="auto"/>
              <w:rPr>
                <w:rFonts w:ascii="SimSun" w:eastAsia="SimSun"/>
                <w:noProof/>
                <w:szCs w:val="24"/>
                <w:lang w:val="lv-LV"/>
              </w:rPr>
            </w:pPr>
            <w:r>
              <w:rPr>
                <w:noProof/>
                <w:szCs w:val="24"/>
                <w:lang w:val="lv-LV"/>
              </w:rPr>
              <w:t>Gatavi pārtikas produkti, izņemot apakšpozīcijā 1904.10–1904.30 iekļautos</w:t>
            </w:r>
          </w:p>
        </w:tc>
        <w:tc>
          <w:tcPr>
            <w:tcW w:w="1693" w:type="pct"/>
            <w:vAlign w:val="center"/>
          </w:tcPr>
          <w:p w:rsidR="00A445FF" w:rsidRDefault="00A445FF" w:rsidP="00D46FAC">
            <w:pPr>
              <w:suppressAutoHyphens/>
              <w:spacing w:before="60" w:after="60" w:line="240" w:lineRule="auto"/>
              <w:rPr>
                <w:rFonts w:ascii="SimSun" w:eastAsia="SimSun"/>
                <w:noProof/>
                <w:szCs w:val="24"/>
                <w:lang w:val="lv-LV"/>
              </w:rPr>
            </w:pPr>
            <w:r>
              <w:rPr>
                <w:noProof/>
                <w:szCs w:val="24"/>
                <w:lang w:val="lv-LV"/>
              </w:rPr>
              <w:t xml:space="preserve">Maiņa no jebkuras citas pozīcijas. </w:t>
            </w:r>
          </w:p>
        </w:tc>
        <w:tc>
          <w:tcPr>
            <w:tcW w:w="979" w:type="pct"/>
            <w:vMerge/>
            <w:tcBorders>
              <w:bottom w:val="nil"/>
            </w:tcBorders>
          </w:tcPr>
          <w:p w:rsidR="00A445FF" w:rsidRDefault="00A445FF" w:rsidP="00D46FAC">
            <w:pPr>
              <w:suppressAutoHyphens/>
              <w:spacing w:before="60" w:after="60" w:line="240" w:lineRule="auto"/>
              <w:rPr>
                <w:rFonts w:eastAsia="SimSun"/>
                <w:noProof/>
                <w:kern w:val="1"/>
                <w:szCs w:val="22"/>
                <w:lang w:val="lv-LV" w:eastAsia="hi-IN" w:bidi="hi-IN"/>
              </w:rPr>
            </w:pPr>
          </w:p>
        </w:tc>
      </w:tr>
      <w:tr w:rsidR="00A445FF" w:rsidRPr="00FF4C0E" w:rsidTr="00D46FAC">
        <w:trPr>
          <w:trHeight w:val="20"/>
        </w:trPr>
        <w:tc>
          <w:tcPr>
            <w:tcW w:w="779" w:type="pct"/>
            <w:vAlign w:val="center"/>
          </w:tcPr>
          <w:p w:rsidR="00A445FF" w:rsidRDefault="00A445FF" w:rsidP="00D46FAC">
            <w:pPr>
              <w:pageBreakBefore/>
              <w:suppressAutoHyphens/>
              <w:spacing w:before="60" w:after="60" w:line="240" w:lineRule="auto"/>
              <w:rPr>
                <w:rFonts w:eastAsia="SimSun"/>
                <w:noProof/>
                <w:lang w:val="lv-LV"/>
              </w:rPr>
            </w:pPr>
            <w:r>
              <w:rPr>
                <w:rFonts w:eastAsia="SimSun"/>
                <w:noProof/>
                <w:lang w:val="lv-LV"/>
              </w:rPr>
              <w:lastRenderedPageBreak/>
              <w:t>19.05</w:t>
            </w:r>
          </w:p>
        </w:tc>
        <w:tc>
          <w:tcPr>
            <w:tcW w:w="1548" w:type="pct"/>
            <w:vAlign w:val="center"/>
          </w:tcPr>
          <w:p w:rsidR="00A445FF" w:rsidRDefault="00A445FF" w:rsidP="00D46FAC">
            <w:pPr>
              <w:suppressAutoHyphens/>
              <w:spacing w:before="60" w:after="60" w:line="240" w:lineRule="auto"/>
              <w:rPr>
                <w:rFonts w:ascii="SimSun" w:eastAsia="SimSun"/>
                <w:noProof/>
                <w:szCs w:val="24"/>
                <w:lang w:val="lv-LV"/>
              </w:rPr>
            </w:pPr>
            <w:r>
              <w:rPr>
                <w:noProof/>
                <w:szCs w:val="24"/>
                <w:lang w:val="lv-LV"/>
              </w:rPr>
              <w:t>Maize, mīklas izstrādājumi, kūkas, cepumi un citi maizes un konditorejas izstrādājumi ar kakao piedevu vai bez tās; dievmaizītes, oblātas farmācijai, zīmogvafeles, rīspapīrs un tamlīdzīgi produkti</w:t>
            </w:r>
          </w:p>
        </w:tc>
        <w:tc>
          <w:tcPr>
            <w:tcW w:w="1693" w:type="pct"/>
            <w:vAlign w:val="center"/>
          </w:tcPr>
          <w:p w:rsidR="00A445FF" w:rsidRDefault="00A445FF" w:rsidP="00D46FAC">
            <w:pPr>
              <w:suppressAutoHyphens/>
              <w:spacing w:before="60" w:after="60" w:line="240" w:lineRule="auto"/>
              <w:rPr>
                <w:rFonts w:ascii="SimSun" w:eastAsia="SimSun"/>
                <w:noProof/>
                <w:szCs w:val="24"/>
                <w:lang w:val="lv-LV"/>
              </w:rPr>
            </w:pPr>
            <w:r>
              <w:rPr>
                <w:noProof/>
                <w:szCs w:val="24"/>
                <w:lang w:val="lv-LV"/>
              </w:rPr>
              <w:t>Maiņa no jebkuras citas pozīcijas.</w:t>
            </w:r>
          </w:p>
        </w:tc>
        <w:tc>
          <w:tcPr>
            <w:tcW w:w="979" w:type="pct"/>
            <w:vMerge/>
            <w:tcBorders>
              <w:bottom w:val="nil"/>
            </w:tcBorders>
          </w:tcPr>
          <w:p w:rsidR="00A445FF" w:rsidRDefault="00A445FF" w:rsidP="00D46FAC">
            <w:pPr>
              <w:suppressAutoHyphens/>
              <w:spacing w:before="60" w:after="60" w:line="240" w:lineRule="auto"/>
              <w:rPr>
                <w:rFonts w:eastAsia="SimSun"/>
                <w:noProof/>
                <w:kern w:val="1"/>
                <w:szCs w:val="22"/>
                <w:lang w:val="lv-LV" w:eastAsia="hi-IN" w:bidi="hi-IN"/>
              </w:rPr>
            </w:pPr>
          </w:p>
        </w:tc>
      </w:tr>
      <w:tr w:rsidR="00A445FF" w:rsidRPr="00FF4C0E" w:rsidTr="00D46FAC">
        <w:trPr>
          <w:trHeight w:val="20"/>
        </w:trPr>
        <w:tc>
          <w:tcPr>
            <w:tcW w:w="779" w:type="pct"/>
            <w:vAlign w:val="center"/>
          </w:tcPr>
          <w:p w:rsidR="00A445FF" w:rsidRDefault="00A445FF" w:rsidP="00D46FAC">
            <w:pPr>
              <w:suppressAutoHyphens/>
              <w:spacing w:before="60" w:after="60" w:line="240" w:lineRule="auto"/>
              <w:rPr>
                <w:rFonts w:eastAsia="SimSun"/>
                <w:noProof/>
                <w:lang w:val="lv-LV"/>
              </w:rPr>
            </w:pPr>
            <w:r>
              <w:rPr>
                <w:rFonts w:eastAsia="SimSun"/>
                <w:noProof/>
                <w:lang w:val="lv-LV"/>
              </w:rPr>
              <w:t>2009.81</w:t>
            </w:r>
          </w:p>
        </w:tc>
        <w:tc>
          <w:tcPr>
            <w:tcW w:w="1548" w:type="pct"/>
            <w:vAlign w:val="center"/>
          </w:tcPr>
          <w:p w:rsidR="00A445FF" w:rsidRDefault="00A445FF" w:rsidP="00D46FAC">
            <w:pPr>
              <w:suppressAutoHyphens/>
              <w:spacing w:before="60" w:after="60" w:line="240" w:lineRule="auto"/>
              <w:rPr>
                <w:rFonts w:ascii="SimSun" w:eastAsia="SimSun"/>
                <w:noProof/>
                <w:szCs w:val="24"/>
                <w:lang w:val="lv-LV"/>
              </w:rPr>
            </w:pPr>
            <w:r>
              <w:rPr>
                <w:noProof/>
                <w:szCs w:val="24"/>
                <w:lang w:val="lv-LV"/>
              </w:rPr>
              <w:t>Dzērveņu sula</w:t>
            </w:r>
          </w:p>
        </w:tc>
        <w:tc>
          <w:tcPr>
            <w:tcW w:w="1693" w:type="pct"/>
            <w:vAlign w:val="center"/>
          </w:tcPr>
          <w:p w:rsidR="00A445FF" w:rsidRDefault="00A445FF" w:rsidP="00D46FAC">
            <w:pPr>
              <w:suppressAutoHyphens/>
              <w:spacing w:before="60" w:after="60" w:line="240" w:lineRule="auto"/>
              <w:rPr>
                <w:rFonts w:ascii="SimSun" w:eastAsia="SimSun"/>
                <w:noProof/>
                <w:szCs w:val="24"/>
                <w:lang w:val="lv-LV"/>
              </w:rPr>
            </w:pPr>
            <w:r>
              <w:rPr>
                <w:noProof/>
                <w:szCs w:val="24"/>
                <w:lang w:val="lv-LV"/>
              </w:rPr>
              <w:t>Maiņa no jebkuras citas pozīcijas.</w:t>
            </w:r>
          </w:p>
        </w:tc>
        <w:tc>
          <w:tcPr>
            <w:tcW w:w="979" w:type="pct"/>
            <w:vMerge/>
            <w:tcBorders>
              <w:bottom w:val="nil"/>
            </w:tcBorders>
          </w:tcPr>
          <w:p w:rsidR="00A445FF" w:rsidRDefault="00A445FF" w:rsidP="00D46FAC">
            <w:pPr>
              <w:suppressAutoHyphens/>
              <w:spacing w:before="60" w:after="60" w:line="240" w:lineRule="auto"/>
              <w:rPr>
                <w:rFonts w:eastAsia="SimSun"/>
                <w:noProof/>
                <w:kern w:val="1"/>
                <w:szCs w:val="22"/>
                <w:lang w:val="lv-LV" w:eastAsia="hi-IN" w:bidi="hi-IN"/>
              </w:rPr>
            </w:pPr>
          </w:p>
        </w:tc>
      </w:tr>
      <w:tr w:rsidR="00A445FF" w:rsidRPr="00FF4C0E" w:rsidTr="00D46FAC">
        <w:trPr>
          <w:trHeight w:val="20"/>
        </w:trPr>
        <w:tc>
          <w:tcPr>
            <w:tcW w:w="779" w:type="pct"/>
            <w:vAlign w:val="center"/>
          </w:tcPr>
          <w:p w:rsidR="00A445FF" w:rsidRDefault="00A445FF" w:rsidP="00D46FAC">
            <w:pPr>
              <w:suppressAutoHyphens/>
              <w:spacing w:before="60" w:after="60" w:line="240" w:lineRule="auto"/>
              <w:rPr>
                <w:rFonts w:eastAsia="SimSun"/>
                <w:noProof/>
                <w:lang w:val="lv-LV"/>
              </w:rPr>
            </w:pPr>
            <w:r>
              <w:rPr>
                <w:rFonts w:eastAsia="SimSun"/>
                <w:i/>
                <w:noProof/>
                <w:lang w:val="lv-LV"/>
              </w:rPr>
              <w:t>ex</w:t>
            </w:r>
            <w:r>
              <w:rPr>
                <w:rFonts w:eastAsia="SimSun"/>
                <w:noProof/>
                <w:lang w:val="lv-LV"/>
              </w:rPr>
              <w:t xml:space="preserve"> 2009.89</w:t>
            </w:r>
          </w:p>
        </w:tc>
        <w:tc>
          <w:tcPr>
            <w:tcW w:w="1548" w:type="pct"/>
            <w:vAlign w:val="center"/>
          </w:tcPr>
          <w:p w:rsidR="00A445FF" w:rsidRDefault="00A445FF" w:rsidP="00D46FAC">
            <w:pPr>
              <w:suppressAutoHyphens/>
              <w:spacing w:before="60" w:after="60" w:line="240" w:lineRule="auto"/>
              <w:rPr>
                <w:rFonts w:ascii="SimSun" w:eastAsia="SimSun"/>
                <w:noProof/>
                <w:szCs w:val="24"/>
                <w:lang w:val="lv-LV"/>
              </w:rPr>
            </w:pPr>
            <w:r>
              <w:rPr>
                <w:noProof/>
                <w:szCs w:val="24"/>
                <w:lang w:val="lv-LV"/>
              </w:rPr>
              <w:t>Melleņu sula</w:t>
            </w:r>
          </w:p>
        </w:tc>
        <w:tc>
          <w:tcPr>
            <w:tcW w:w="1693" w:type="pct"/>
            <w:vAlign w:val="center"/>
          </w:tcPr>
          <w:p w:rsidR="00A445FF" w:rsidRDefault="00A445FF" w:rsidP="00D46FAC">
            <w:pPr>
              <w:suppressAutoHyphens/>
              <w:spacing w:before="60" w:after="60" w:line="240" w:lineRule="auto"/>
              <w:rPr>
                <w:rFonts w:ascii="SimSun" w:eastAsia="SimSun"/>
                <w:noProof/>
                <w:szCs w:val="24"/>
                <w:lang w:val="lv-LV"/>
              </w:rPr>
            </w:pPr>
            <w:r>
              <w:rPr>
                <w:noProof/>
                <w:szCs w:val="24"/>
                <w:lang w:val="lv-LV"/>
              </w:rPr>
              <w:t>Maiņa no jebkuras citas pozīcijas.</w:t>
            </w:r>
          </w:p>
        </w:tc>
        <w:tc>
          <w:tcPr>
            <w:tcW w:w="979" w:type="pct"/>
            <w:vMerge/>
            <w:tcBorders>
              <w:bottom w:val="nil"/>
            </w:tcBorders>
          </w:tcPr>
          <w:p w:rsidR="00A445FF" w:rsidRDefault="00A445FF" w:rsidP="00D46FAC">
            <w:pPr>
              <w:suppressAutoHyphens/>
              <w:spacing w:before="60" w:after="60" w:line="240" w:lineRule="auto"/>
              <w:rPr>
                <w:rFonts w:eastAsia="SimSun"/>
                <w:noProof/>
                <w:kern w:val="1"/>
                <w:szCs w:val="22"/>
                <w:lang w:val="lv-LV" w:eastAsia="hi-IN" w:bidi="hi-IN"/>
              </w:rPr>
            </w:pPr>
          </w:p>
        </w:tc>
      </w:tr>
      <w:tr w:rsidR="00A445FF" w:rsidRPr="00FF4C0E" w:rsidTr="00D46FAC">
        <w:trPr>
          <w:trHeight w:val="20"/>
        </w:trPr>
        <w:tc>
          <w:tcPr>
            <w:tcW w:w="779" w:type="pct"/>
            <w:vAlign w:val="center"/>
          </w:tcPr>
          <w:p w:rsidR="00A445FF" w:rsidRDefault="00A445FF" w:rsidP="00D46FAC">
            <w:pPr>
              <w:suppressAutoHyphens/>
              <w:spacing w:before="60" w:after="60" w:line="240" w:lineRule="auto"/>
              <w:rPr>
                <w:rFonts w:eastAsia="SimSun"/>
                <w:noProof/>
                <w:lang w:val="lv-LV"/>
              </w:rPr>
            </w:pPr>
            <w:r>
              <w:rPr>
                <w:rFonts w:eastAsia="SimSun"/>
                <w:noProof/>
                <w:lang w:val="lv-LV"/>
              </w:rPr>
              <w:t>2103.90</w:t>
            </w:r>
          </w:p>
        </w:tc>
        <w:tc>
          <w:tcPr>
            <w:tcW w:w="1548" w:type="pct"/>
            <w:vAlign w:val="center"/>
          </w:tcPr>
          <w:p w:rsidR="00A445FF" w:rsidRDefault="00A445FF" w:rsidP="00D46FAC">
            <w:pPr>
              <w:widowControl/>
              <w:spacing w:before="60" w:after="60" w:line="240" w:lineRule="auto"/>
              <w:rPr>
                <w:rFonts w:ascii="SimSun" w:eastAsia="SimSun"/>
                <w:noProof/>
                <w:szCs w:val="24"/>
                <w:lang w:val="lv-LV"/>
              </w:rPr>
            </w:pPr>
            <w:r>
              <w:rPr>
                <w:noProof/>
                <w:szCs w:val="24"/>
                <w:lang w:val="lv-LV"/>
              </w:rPr>
              <w:t>Citādas mērces un produkti to gatavošanai; citi garšvielu un pikanto garšvielu maisījumi</w:t>
            </w:r>
          </w:p>
        </w:tc>
        <w:tc>
          <w:tcPr>
            <w:tcW w:w="1693" w:type="pct"/>
            <w:tcBorders>
              <w:bottom w:val="single" w:sz="4" w:space="0" w:color="auto"/>
            </w:tcBorders>
            <w:vAlign w:val="center"/>
          </w:tcPr>
          <w:p w:rsidR="00A445FF" w:rsidRDefault="00A445FF" w:rsidP="00D46FAC">
            <w:pPr>
              <w:suppressAutoHyphens/>
              <w:spacing w:before="60" w:after="60" w:line="240" w:lineRule="auto"/>
              <w:rPr>
                <w:rFonts w:ascii="SimSun" w:eastAsia="SimSun"/>
                <w:noProof/>
                <w:szCs w:val="24"/>
                <w:lang w:val="lv-LV"/>
              </w:rPr>
            </w:pPr>
            <w:r>
              <w:rPr>
                <w:noProof/>
                <w:szCs w:val="24"/>
                <w:lang w:val="lv-LV"/>
              </w:rPr>
              <w:t xml:space="preserve">Maiņa no jebkuras citas pozīcijas. </w:t>
            </w:r>
          </w:p>
        </w:tc>
        <w:tc>
          <w:tcPr>
            <w:tcW w:w="979" w:type="pct"/>
            <w:vMerge/>
            <w:tcBorders>
              <w:bottom w:val="nil"/>
            </w:tcBorders>
          </w:tcPr>
          <w:p w:rsidR="00A445FF" w:rsidRDefault="00A445FF" w:rsidP="00D46FAC">
            <w:pPr>
              <w:suppressAutoHyphens/>
              <w:spacing w:before="60" w:after="60" w:line="240" w:lineRule="auto"/>
              <w:rPr>
                <w:rFonts w:eastAsia="SimSun"/>
                <w:noProof/>
                <w:kern w:val="1"/>
                <w:szCs w:val="22"/>
                <w:lang w:val="lv-LV" w:eastAsia="hi-IN" w:bidi="hi-IN"/>
              </w:rPr>
            </w:pPr>
          </w:p>
        </w:tc>
      </w:tr>
      <w:tr w:rsidR="00A445FF" w:rsidRPr="00FF4C0E" w:rsidTr="00D46FAC">
        <w:trPr>
          <w:trHeight w:val="20"/>
        </w:trPr>
        <w:tc>
          <w:tcPr>
            <w:tcW w:w="779" w:type="pct"/>
            <w:vAlign w:val="center"/>
          </w:tcPr>
          <w:p w:rsidR="00A445FF" w:rsidRDefault="00A445FF" w:rsidP="00D46FAC">
            <w:pPr>
              <w:suppressAutoHyphens/>
              <w:spacing w:before="60" w:after="60" w:line="240" w:lineRule="auto"/>
              <w:rPr>
                <w:rFonts w:eastAsia="SimSun"/>
                <w:noProof/>
                <w:lang w:val="lv-LV"/>
              </w:rPr>
            </w:pPr>
            <w:r>
              <w:rPr>
                <w:rFonts w:eastAsia="SimSun"/>
                <w:i/>
                <w:noProof/>
                <w:lang w:val="lv-LV"/>
              </w:rPr>
              <w:t>ex</w:t>
            </w:r>
            <w:r>
              <w:rPr>
                <w:rFonts w:eastAsia="SimSun"/>
                <w:noProof/>
                <w:lang w:val="lv-LV"/>
              </w:rPr>
              <w:t xml:space="preserve"> 2106.10</w:t>
            </w:r>
          </w:p>
        </w:tc>
        <w:tc>
          <w:tcPr>
            <w:tcW w:w="1548" w:type="pct"/>
            <w:tcBorders>
              <w:bottom w:val="single" w:sz="4" w:space="0" w:color="auto"/>
            </w:tcBorders>
            <w:vAlign w:val="center"/>
          </w:tcPr>
          <w:p w:rsidR="00A445FF" w:rsidRDefault="00A445FF" w:rsidP="00D46FAC">
            <w:pPr>
              <w:suppressAutoHyphens/>
              <w:spacing w:before="60" w:after="60" w:line="240" w:lineRule="auto"/>
              <w:rPr>
                <w:rFonts w:ascii="SimSun" w:eastAsia="SimSun"/>
                <w:noProof/>
                <w:szCs w:val="24"/>
                <w:lang w:val="lv-LV"/>
              </w:rPr>
            </w:pPr>
            <w:r>
              <w:rPr>
                <w:noProof/>
                <w:szCs w:val="24"/>
                <w:lang w:val="lv-LV"/>
              </w:rPr>
              <w:t xml:space="preserve">Proteīna koncentrāti un strukturētas olbaltumvielas bez apakšpozīcijas 1701.91–1701.99 cukura piedevas vai ar apakšpozīcijas 1701.91–1701.99 cukura piedevu, kas nepārsniedz 65 % no neto svara </w:t>
            </w:r>
          </w:p>
        </w:tc>
        <w:tc>
          <w:tcPr>
            <w:tcW w:w="1693" w:type="pct"/>
            <w:vMerge w:val="restart"/>
            <w:tcBorders>
              <w:bottom w:val="single" w:sz="4" w:space="0" w:color="auto"/>
            </w:tcBorders>
            <w:vAlign w:val="center"/>
          </w:tcPr>
          <w:p w:rsidR="00A445FF" w:rsidRDefault="00A445FF" w:rsidP="00D46FAC">
            <w:pPr>
              <w:suppressAutoHyphens/>
              <w:spacing w:before="60" w:after="60" w:line="240" w:lineRule="auto"/>
              <w:rPr>
                <w:noProof/>
                <w:szCs w:val="24"/>
                <w:lang w:val="lv-LV"/>
              </w:rPr>
            </w:pPr>
            <w:r>
              <w:rPr>
                <w:noProof/>
                <w:szCs w:val="24"/>
                <w:lang w:val="lv-LV"/>
              </w:rPr>
              <w:t xml:space="preserve">Maiņa no jebkuras citas apakšpozīcijas vai </w:t>
            </w:r>
          </w:p>
          <w:p w:rsidR="00A445FF" w:rsidRDefault="00A445FF" w:rsidP="00D46FAC">
            <w:pPr>
              <w:suppressAutoHyphens/>
              <w:spacing w:before="60" w:after="60" w:line="240" w:lineRule="auto"/>
              <w:rPr>
                <w:rFonts w:ascii="SimSun" w:eastAsia="SimSun"/>
                <w:noProof/>
                <w:szCs w:val="24"/>
                <w:lang w:val="lv-LV"/>
              </w:rPr>
            </w:pPr>
            <w:r>
              <w:rPr>
                <w:noProof/>
                <w:szCs w:val="24"/>
                <w:lang w:val="lv-LV"/>
              </w:rPr>
              <w:t xml:space="preserve">maiņa tās pašas apakšpozīcijas robežās neatkarīgi no tā, ir vai nav arī maiņa no jebkuras citas apakšpozīcijas, ja šajā apakšpozīcijā ietilpstoša nenoteiktas izcelsmes materiāla neto svars nepārsniedz 30 % no ražojuma neto svara vai no visu ražošanā izmantoto materiālu neto svara. </w:t>
            </w:r>
          </w:p>
        </w:tc>
        <w:tc>
          <w:tcPr>
            <w:tcW w:w="979" w:type="pct"/>
            <w:vMerge/>
            <w:tcBorders>
              <w:bottom w:val="single" w:sz="4" w:space="0" w:color="auto"/>
            </w:tcBorders>
          </w:tcPr>
          <w:p w:rsidR="00A445FF" w:rsidRDefault="00A445FF" w:rsidP="00D46FAC">
            <w:pPr>
              <w:suppressAutoHyphens/>
              <w:spacing w:before="60" w:after="60" w:line="240" w:lineRule="auto"/>
              <w:rPr>
                <w:rFonts w:eastAsia="SimSun"/>
                <w:noProof/>
                <w:kern w:val="1"/>
                <w:szCs w:val="22"/>
                <w:lang w:val="lv-LV" w:eastAsia="hi-IN" w:bidi="hi-IN"/>
              </w:rPr>
            </w:pPr>
          </w:p>
        </w:tc>
      </w:tr>
      <w:tr w:rsidR="00A445FF" w:rsidRPr="00FF4C0E" w:rsidTr="00D46FAC">
        <w:trPr>
          <w:trHeight w:val="20"/>
        </w:trPr>
        <w:tc>
          <w:tcPr>
            <w:tcW w:w="779" w:type="pct"/>
            <w:vAlign w:val="center"/>
          </w:tcPr>
          <w:p w:rsidR="00A445FF" w:rsidRDefault="00A445FF" w:rsidP="00D46FAC">
            <w:pPr>
              <w:pageBreakBefore/>
              <w:suppressAutoHyphens/>
              <w:spacing w:before="60" w:after="60" w:line="240" w:lineRule="auto"/>
              <w:rPr>
                <w:rFonts w:eastAsia="SimSun"/>
                <w:noProof/>
                <w:kern w:val="1"/>
                <w:szCs w:val="22"/>
                <w:lang w:val="lv-LV" w:eastAsia="hi-IN" w:bidi="hi-IN"/>
              </w:rPr>
            </w:pPr>
            <w:r>
              <w:rPr>
                <w:rFonts w:eastAsia="SimSun"/>
                <w:i/>
                <w:noProof/>
                <w:kern w:val="1"/>
                <w:szCs w:val="22"/>
                <w:lang w:val="lv-LV" w:eastAsia="hi-IN" w:bidi="hi-IN"/>
              </w:rPr>
              <w:lastRenderedPageBreak/>
              <w:t>ex</w:t>
            </w:r>
            <w:r>
              <w:rPr>
                <w:rFonts w:eastAsia="SimSun"/>
                <w:noProof/>
                <w:kern w:val="1"/>
                <w:szCs w:val="22"/>
                <w:lang w:val="lv-LV" w:eastAsia="hi-IN" w:bidi="hi-IN"/>
              </w:rPr>
              <w:t xml:space="preserve"> 2106.90</w:t>
            </w:r>
          </w:p>
        </w:tc>
        <w:tc>
          <w:tcPr>
            <w:tcW w:w="1548" w:type="pct"/>
            <w:tcBorders>
              <w:bottom w:val="single" w:sz="4" w:space="0" w:color="auto"/>
            </w:tcBorders>
            <w:vAlign w:val="center"/>
          </w:tcPr>
          <w:p w:rsidR="00A445FF" w:rsidRDefault="00A445FF" w:rsidP="00D46FAC">
            <w:pPr>
              <w:suppressAutoHyphens/>
              <w:spacing w:before="60" w:after="60" w:line="240" w:lineRule="auto"/>
              <w:rPr>
                <w:rFonts w:ascii="SimSun" w:eastAsia="SimSun"/>
                <w:noProof/>
                <w:szCs w:val="24"/>
                <w:lang w:val="lv-LV"/>
              </w:rPr>
            </w:pPr>
            <w:r>
              <w:rPr>
                <w:noProof/>
                <w:kern w:val="1"/>
                <w:szCs w:val="24"/>
                <w:lang w:val="lv-LV"/>
              </w:rPr>
              <w:t>Citi pārtikas izstrādājumi, kas citur nav minēti vai iekļauti, bez apakšpozīcijas 1701.91–1701.99 cukura piedevas vai ar apakšpozīcijas 1701.91–1701.99 cukura piedevu, kas nepārsniedz 65 % no neto svara</w:t>
            </w:r>
          </w:p>
        </w:tc>
        <w:tc>
          <w:tcPr>
            <w:tcW w:w="1693" w:type="pct"/>
            <w:vMerge/>
            <w:tcBorders>
              <w:bottom w:val="single" w:sz="4" w:space="0" w:color="auto"/>
            </w:tcBorders>
            <w:vAlign w:val="center"/>
          </w:tcPr>
          <w:p w:rsidR="00A445FF" w:rsidRDefault="00A445FF" w:rsidP="00D46FAC">
            <w:pPr>
              <w:suppressAutoHyphens/>
              <w:spacing w:before="60" w:after="60" w:line="240" w:lineRule="auto"/>
              <w:rPr>
                <w:rFonts w:eastAsia="SimSun"/>
                <w:noProof/>
                <w:kern w:val="1"/>
                <w:szCs w:val="22"/>
                <w:lang w:val="lv-LV" w:eastAsia="hi-IN" w:bidi="hi-IN"/>
              </w:rPr>
            </w:pPr>
          </w:p>
        </w:tc>
        <w:tc>
          <w:tcPr>
            <w:tcW w:w="979" w:type="pct"/>
            <w:vMerge/>
            <w:tcBorders>
              <w:bottom w:val="single" w:sz="4" w:space="0" w:color="auto"/>
            </w:tcBorders>
          </w:tcPr>
          <w:p w:rsidR="00A445FF" w:rsidRDefault="00A445FF" w:rsidP="00D46FAC">
            <w:pPr>
              <w:suppressAutoHyphens/>
              <w:spacing w:before="60" w:after="60" w:line="240" w:lineRule="auto"/>
              <w:rPr>
                <w:rFonts w:eastAsia="SimSun"/>
                <w:noProof/>
                <w:kern w:val="1"/>
                <w:szCs w:val="22"/>
                <w:lang w:val="lv-LV" w:eastAsia="hi-IN" w:bidi="hi-IN"/>
              </w:rPr>
            </w:pPr>
          </w:p>
        </w:tc>
      </w:tr>
    </w:tbl>
    <w:p w:rsidR="00A445FF" w:rsidRDefault="00A445FF" w:rsidP="00A445FF">
      <w:pPr>
        <w:suppressAutoHyphens/>
        <w:autoSpaceDE w:val="0"/>
        <w:autoSpaceDN w:val="0"/>
        <w:adjustRightInd w:val="0"/>
        <w:jc w:val="both"/>
        <w:rPr>
          <w:rFonts w:eastAsia="SimSun"/>
          <w:noProof/>
          <w:lang w:val="lv-LV"/>
        </w:rPr>
      </w:pPr>
    </w:p>
    <w:p w:rsidR="00A445FF" w:rsidRDefault="00A445FF" w:rsidP="00A445FF">
      <w:pPr>
        <w:suppressAutoHyphens/>
        <w:autoSpaceDE w:val="0"/>
        <w:autoSpaceDN w:val="0"/>
        <w:adjustRightInd w:val="0"/>
        <w:jc w:val="both"/>
        <w:rPr>
          <w:b/>
          <w:i/>
          <w:noProof/>
          <w:szCs w:val="24"/>
          <w:lang w:val="lv-LV"/>
        </w:rPr>
      </w:pPr>
      <w:r>
        <w:rPr>
          <w:b/>
          <w:i/>
          <w:noProof/>
          <w:szCs w:val="24"/>
          <w:lang w:val="lv-LV"/>
        </w:rPr>
        <w:t>Pārskatīšanas un palielināšanas noteikumi attiecībā uz A.3. tabulu</w:t>
      </w:r>
    </w:p>
    <w:p w:rsidR="00A445FF" w:rsidRDefault="00A445FF" w:rsidP="00A445FF">
      <w:pPr>
        <w:suppressAutoHyphens/>
        <w:autoSpaceDE w:val="0"/>
        <w:autoSpaceDN w:val="0"/>
        <w:adjustRightInd w:val="0"/>
        <w:jc w:val="both"/>
        <w:rPr>
          <w:rFonts w:eastAsia="SimSun"/>
          <w:noProof/>
          <w:lang w:val="lv-LV"/>
        </w:rPr>
      </w:pPr>
    </w:p>
    <w:p w:rsidR="00A445FF" w:rsidRDefault="00A445FF" w:rsidP="00A445FF">
      <w:pPr>
        <w:widowControl/>
        <w:ind w:left="567" w:hanging="567"/>
        <w:rPr>
          <w:noProof/>
          <w:szCs w:val="24"/>
          <w:lang w:val="lv-LV"/>
        </w:rPr>
      </w:pPr>
      <w:r>
        <w:rPr>
          <w:noProof/>
          <w:szCs w:val="24"/>
          <w:lang w:val="lv-LV"/>
        </w:rPr>
        <w:t>1.</w:t>
      </w:r>
      <w:r>
        <w:rPr>
          <w:noProof/>
          <w:szCs w:val="24"/>
          <w:lang w:val="lv-LV"/>
        </w:rPr>
        <w:tab/>
        <w:t xml:space="preserve">Puses pārskata A.3. tabulas izcelsmes kvotu katra piecu gadu laikposma beigās pēc šā nolīguma stāšanās spēkā, ja jebkurā gadā iepriekšējo 5 gadu laikposmā izcelsmes kvotas izpildes koeficients ir vismaz 60 %. </w:t>
      </w:r>
    </w:p>
    <w:p w:rsidR="00A445FF" w:rsidRDefault="00A445FF" w:rsidP="00A445FF">
      <w:pPr>
        <w:widowControl/>
        <w:ind w:left="567" w:hanging="567"/>
        <w:rPr>
          <w:noProof/>
          <w:lang w:val="lv-LV"/>
        </w:rPr>
      </w:pPr>
    </w:p>
    <w:p w:rsidR="00A445FF" w:rsidRDefault="00A445FF" w:rsidP="00A445FF">
      <w:pPr>
        <w:widowControl/>
        <w:ind w:left="567" w:hanging="567"/>
        <w:rPr>
          <w:noProof/>
          <w:szCs w:val="24"/>
          <w:lang w:val="lv-LV"/>
        </w:rPr>
      </w:pPr>
      <w:r>
        <w:rPr>
          <w:noProof/>
          <w:szCs w:val="24"/>
          <w:lang w:val="lv-LV"/>
        </w:rPr>
        <w:t>2.</w:t>
      </w:r>
      <w:r>
        <w:rPr>
          <w:noProof/>
          <w:szCs w:val="24"/>
          <w:lang w:val="lv-LV"/>
        </w:rPr>
        <w:tab/>
        <w:t xml:space="preserve">Pārskatīšanu veic nolūkā palielināt daudzumu, pamatojoties uz visu tādu saistīto faktoru pārbaudi kā, jo īpaši, izpildes koeficients, Kanādas eksporta pieaugums pasaulē, kopējais Eiropas Savienības importa pieaugums un jebkādas citas būtiskas tendences to ražojumu tirdzniecībā, kuriem piemēro izcelsmes kvotu. </w:t>
      </w:r>
    </w:p>
    <w:p w:rsidR="00A445FF" w:rsidRDefault="00A445FF" w:rsidP="00A445FF">
      <w:pPr>
        <w:widowControl/>
        <w:ind w:left="567" w:hanging="567"/>
        <w:rPr>
          <w:noProof/>
          <w:lang w:val="lv-LV"/>
        </w:rPr>
      </w:pPr>
    </w:p>
    <w:p w:rsidR="00A445FF" w:rsidRDefault="00A445FF" w:rsidP="00A445FF">
      <w:pPr>
        <w:widowControl/>
        <w:ind w:left="567" w:hanging="567"/>
        <w:rPr>
          <w:noProof/>
          <w:szCs w:val="24"/>
          <w:lang w:val="lv-LV"/>
        </w:rPr>
      </w:pPr>
      <w:r>
        <w:rPr>
          <w:noProof/>
          <w:szCs w:val="24"/>
          <w:lang w:val="lv-LV"/>
        </w:rPr>
        <w:t>3.</w:t>
      </w:r>
      <w:r>
        <w:rPr>
          <w:noProof/>
          <w:szCs w:val="24"/>
          <w:lang w:val="lv-LV"/>
        </w:rPr>
        <w:tab/>
        <w:t xml:space="preserve">Izcelsmes kvotas palielinājuma koeficientu nosaka nākamajam piecu gadu laikposmam, un tas nav lielāks par 10 % no daudzuma, kas noteikts iepriekšējā laikposmā. </w:t>
      </w:r>
    </w:p>
    <w:p w:rsidR="00A445FF" w:rsidRDefault="00A445FF" w:rsidP="00A445FF">
      <w:pPr>
        <w:widowControl/>
        <w:ind w:left="567" w:hanging="567"/>
        <w:rPr>
          <w:noProof/>
          <w:lang w:val="lv-LV"/>
        </w:rPr>
      </w:pPr>
    </w:p>
    <w:p w:rsidR="00A445FF" w:rsidRDefault="00A445FF" w:rsidP="00A445FF">
      <w:pPr>
        <w:widowControl/>
        <w:ind w:left="567" w:hanging="567"/>
        <w:rPr>
          <w:noProof/>
          <w:szCs w:val="24"/>
          <w:lang w:val="lv-LV"/>
        </w:rPr>
      </w:pPr>
      <w:r>
        <w:rPr>
          <w:noProof/>
          <w:szCs w:val="24"/>
          <w:lang w:val="lv-LV"/>
        </w:rPr>
        <w:t>4.</w:t>
      </w:r>
      <w:r>
        <w:rPr>
          <w:noProof/>
          <w:szCs w:val="24"/>
          <w:lang w:val="lv-LV"/>
        </w:rPr>
        <w:tab/>
        <w:t xml:space="preserve">Šo pārskatīšanu veic Lauksaimniecības komiteja. Lauksaimniecības komitejas ieteikumus par izcelsmes kvotas daudzuma palielinājumu iesniedz </w:t>
      </w:r>
      <w:r>
        <w:rPr>
          <w:i/>
          <w:noProof/>
          <w:szCs w:val="24"/>
          <w:lang w:val="lv-LV"/>
        </w:rPr>
        <w:t>CETA</w:t>
      </w:r>
      <w:r>
        <w:rPr>
          <w:noProof/>
          <w:szCs w:val="24"/>
          <w:lang w:val="lv-LV"/>
        </w:rPr>
        <w:t xml:space="preserve"> Apvienotajai komitejai lēmuma pieņemšanai saskaņā ar 30.2. panta 2. punktu.</w:t>
      </w:r>
    </w:p>
    <w:p w:rsidR="00A445FF" w:rsidRDefault="00A445FF" w:rsidP="00A445FF">
      <w:pPr>
        <w:widowControl/>
        <w:ind w:left="850" w:hanging="850"/>
        <w:jc w:val="both"/>
        <w:rPr>
          <w:b/>
          <w:bCs/>
          <w:i/>
          <w:iCs/>
          <w:noProof/>
          <w:lang w:val="lv-LV"/>
        </w:rPr>
      </w:pPr>
    </w:p>
    <w:p w:rsidR="00A445FF" w:rsidRDefault="00A445FF" w:rsidP="00A445FF">
      <w:pPr>
        <w:suppressAutoHyphens/>
        <w:jc w:val="both"/>
        <w:rPr>
          <w:b/>
          <w:i/>
          <w:noProof/>
          <w:szCs w:val="24"/>
          <w:lang w:val="lv-LV"/>
        </w:rPr>
      </w:pPr>
      <w:r>
        <w:rPr>
          <w:rFonts w:ascii="SimSun" w:eastAsia="SimSun"/>
          <w:b/>
          <w:i/>
          <w:noProof/>
          <w:szCs w:val="24"/>
          <w:lang w:val="lv-LV"/>
        </w:rPr>
        <w:br w:type="page"/>
      </w:r>
      <w:r>
        <w:rPr>
          <w:b/>
          <w:i/>
          <w:noProof/>
          <w:szCs w:val="24"/>
          <w:lang w:val="lv-LV"/>
        </w:rPr>
        <w:lastRenderedPageBreak/>
        <w:t>A.4. tabula. Gada kvotas apjoms suņu un kaķu barībai, kas eksportēta no Kanādas uz Eiropas Savienību</w:t>
      </w:r>
    </w:p>
    <w:p w:rsidR="00A445FF" w:rsidRDefault="00A445FF" w:rsidP="00A445FF">
      <w:pPr>
        <w:suppressAutoHyphens/>
        <w:jc w:val="both"/>
        <w:rPr>
          <w:rFonts w:eastAsia="SimSun"/>
          <w:noProof/>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3014"/>
        <w:gridCol w:w="3296"/>
        <w:gridCol w:w="1889"/>
      </w:tblGrid>
      <w:tr w:rsidR="00A445FF" w:rsidRPr="00FF4C0E" w:rsidTr="00D46FAC">
        <w:trPr>
          <w:trHeight w:val="20"/>
        </w:trPr>
        <w:tc>
          <w:tcPr>
            <w:tcW w:w="715" w:type="pct"/>
            <w:vAlign w:val="center"/>
          </w:tcPr>
          <w:p w:rsidR="00A445FF" w:rsidRDefault="00A445FF" w:rsidP="00D46FAC">
            <w:pPr>
              <w:spacing w:before="60" w:after="60" w:line="240" w:lineRule="auto"/>
              <w:jc w:val="center"/>
              <w:rPr>
                <w:rFonts w:ascii="WenQuanYi Micro Hei" w:eastAsia="WenQuanYi Micro Hei"/>
                <w:noProof/>
                <w:szCs w:val="24"/>
                <w:lang w:val="lv-LV"/>
              </w:rPr>
            </w:pPr>
            <w:r>
              <w:rPr>
                <w:b/>
                <w:noProof/>
                <w:szCs w:val="24"/>
                <w:lang w:val="lv-LV"/>
              </w:rPr>
              <w:t>Harmonizētās sistēmas klasifikācija</w:t>
            </w:r>
          </w:p>
        </w:tc>
        <w:tc>
          <w:tcPr>
            <w:tcW w:w="1571" w:type="pct"/>
            <w:vAlign w:val="center"/>
          </w:tcPr>
          <w:p w:rsidR="00A445FF" w:rsidRDefault="00A445FF" w:rsidP="00D46FAC">
            <w:pPr>
              <w:spacing w:before="60" w:after="60" w:line="240" w:lineRule="auto"/>
              <w:jc w:val="center"/>
              <w:rPr>
                <w:rFonts w:ascii="WenQuanYi Micro Hei" w:eastAsia="WenQuanYi Micro Hei"/>
                <w:noProof/>
                <w:szCs w:val="24"/>
                <w:lang w:val="lv-LV"/>
              </w:rPr>
            </w:pPr>
            <w:r>
              <w:rPr>
                <w:b/>
                <w:noProof/>
                <w:szCs w:val="24"/>
                <w:lang w:val="lv-LV"/>
              </w:rPr>
              <w:t>Ražojuma apraksts</w:t>
            </w:r>
          </w:p>
        </w:tc>
        <w:tc>
          <w:tcPr>
            <w:tcW w:w="1714" w:type="pct"/>
            <w:vAlign w:val="center"/>
          </w:tcPr>
          <w:p w:rsidR="00A445FF" w:rsidRDefault="00A445FF" w:rsidP="00D46FAC">
            <w:pPr>
              <w:spacing w:before="60" w:after="60" w:line="240" w:lineRule="auto"/>
              <w:jc w:val="center"/>
              <w:rPr>
                <w:rFonts w:ascii="WenQuanYi Micro Hei" w:eastAsia="WenQuanYi Micro Hei"/>
                <w:noProof/>
                <w:szCs w:val="24"/>
                <w:lang w:val="lv-LV"/>
              </w:rPr>
            </w:pPr>
            <w:r>
              <w:rPr>
                <w:b/>
                <w:noProof/>
                <w:szCs w:val="24"/>
                <w:lang w:val="lv-LV"/>
              </w:rPr>
              <w:t>Pietiekama ražošana</w:t>
            </w:r>
          </w:p>
        </w:tc>
        <w:tc>
          <w:tcPr>
            <w:tcW w:w="1000" w:type="pct"/>
            <w:vAlign w:val="center"/>
          </w:tcPr>
          <w:p w:rsidR="00A445FF" w:rsidRDefault="00A445FF" w:rsidP="00D46FAC">
            <w:pPr>
              <w:spacing w:before="60" w:after="60" w:line="240" w:lineRule="auto"/>
              <w:jc w:val="center"/>
              <w:rPr>
                <w:rFonts w:ascii="WenQuanYi Micro Hei" w:eastAsia="WenQuanYi Micro Hei"/>
                <w:noProof/>
                <w:szCs w:val="24"/>
                <w:lang w:val="lv-LV"/>
              </w:rPr>
            </w:pPr>
            <w:r>
              <w:rPr>
                <w:b/>
                <w:noProof/>
                <w:szCs w:val="24"/>
                <w:lang w:val="lv-LV"/>
              </w:rPr>
              <w:t>Gada kvota eksportam no Kanādas uz Eiropas Savienību (metriskajās tonnās, neto svars)</w:t>
            </w:r>
          </w:p>
        </w:tc>
      </w:tr>
      <w:tr w:rsidR="00A445FF" w:rsidTr="00D46FAC">
        <w:trPr>
          <w:trHeight w:val="20"/>
        </w:trPr>
        <w:tc>
          <w:tcPr>
            <w:tcW w:w="715" w:type="pct"/>
            <w:vAlign w:val="center"/>
          </w:tcPr>
          <w:p w:rsidR="00A445FF" w:rsidRDefault="00A445FF" w:rsidP="00D46FAC">
            <w:pPr>
              <w:spacing w:before="60" w:after="60" w:line="240" w:lineRule="auto"/>
              <w:rPr>
                <w:rFonts w:eastAsia="SimSun"/>
                <w:noProof/>
                <w:lang w:val="lv-LV"/>
              </w:rPr>
            </w:pPr>
            <w:r>
              <w:rPr>
                <w:rFonts w:eastAsia="SimSun"/>
                <w:noProof/>
                <w:lang w:val="lv-LV"/>
              </w:rPr>
              <w:t>2309.10</w:t>
            </w:r>
          </w:p>
        </w:tc>
        <w:tc>
          <w:tcPr>
            <w:tcW w:w="1571" w:type="pct"/>
            <w:vAlign w:val="center"/>
          </w:tcPr>
          <w:p w:rsidR="00A445FF" w:rsidRDefault="00A445FF" w:rsidP="00D46FAC">
            <w:pPr>
              <w:spacing w:before="60" w:after="60" w:line="240" w:lineRule="auto"/>
              <w:rPr>
                <w:rFonts w:ascii="SimSun" w:eastAsia="SimSun"/>
                <w:noProof/>
                <w:szCs w:val="24"/>
                <w:lang w:val="lv-LV"/>
              </w:rPr>
            </w:pPr>
            <w:r>
              <w:rPr>
                <w:noProof/>
                <w:szCs w:val="24"/>
                <w:lang w:val="lv-LV"/>
              </w:rPr>
              <w:t>Suņu vai kaķu barība, safasēta mazumtirdzniecībai</w:t>
            </w:r>
          </w:p>
        </w:tc>
        <w:tc>
          <w:tcPr>
            <w:tcW w:w="1714" w:type="pct"/>
            <w:vAlign w:val="center"/>
          </w:tcPr>
          <w:p w:rsidR="00A445FF" w:rsidRDefault="00A445FF" w:rsidP="00D46FAC">
            <w:pPr>
              <w:spacing w:before="60" w:after="60" w:line="240" w:lineRule="auto"/>
              <w:rPr>
                <w:rFonts w:ascii="SimSun" w:eastAsia="SimSun"/>
                <w:noProof/>
                <w:szCs w:val="24"/>
                <w:lang w:val="lv-LV"/>
              </w:rPr>
            </w:pPr>
            <w:r>
              <w:rPr>
                <w:noProof/>
                <w:szCs w:val="24"/>
                <w:lang w:val="lv-LV"/>
              </w:rPr>
              <w:t>Maiņa no apakšpozīcijas 2309.90 vai no jebkuras citas pozīcijas, izņemot apakšpozīcijā 2309.90 ietverto suņu vai kaķu barību.</w:t>
            </w:r>
          </w:p>
        </w:tc>
        <w:tc>
          <w:tcPr>
            <w:tcW w:w="1000" w:type="pct"/>
            <w:vMerge w:val="restart"/>
            <w:vAlign w:val="center"/>
          </w:tcPr>
          <w:p w:rsidR="00A445FF" w:rsidRDefault="00A445FF" w:rsidP="00D46FAC">
            <w:pPr>
              <w:spacing w:before="60" w:after="60" w:line="240" w:lineRule="auto"/>
              <w:jc w:val="center"/>
              <w:rPr>
                <w:rFonts w:eastAsia="SimSun"/>
                <w:noProof/>
                <w:lang w:val="lv-LV"/>
              </w:rPr>
            </w:pPr>
            <w:r>
              <w:rPr>
                <w:rFonts w:eastAsia="SimSun"/>
                <w:noProof/>
                <w:lang w:val="lv-LV"/>
              </w:rPr>
              <w:t>60 000</w:t>
            </w:r>
          </w:p>
        </w:tc>
      </w:tr>
      <w:tr w:rsidR="00A445FF" w:rsidRPr="00FF4C0E" w:rsidTr="00D46FAC">
        <w:trPr>
          <w:trHeight w:val="20"/>
        </w:trPr>
        <w:tc>
          <w:tcPr>
            <w:tcW w:w="715" w:type="pct"/>
            <w:vAlign w:val="center"/>
          </w:tcPr>
          <w:p w:rsidR="00A445FF" w:rsidRDefault="00A445FF" w:rsidP="00D46FAC">
            <w:pPr>
              <w:spacing w:before="60" w:after="60" w:line="240" w:lineRule="auto"/>
              <w:rPr>
                <w:rFonts w:eastAsia="SimSun"/>
                <w:noProof/>
                <w:lang w:val="lv-LV"/>
              </w:rPr>
            </w:pPr>
            <w:r>
              <w:rPr>
                <w:rFonts w:eastAsia="SimSun"/>
                <w:i/>
                <w:noProof/>
                <w:lang w:val="lv-LV"/>
              </w:rPr>
              <w:t>ex</w:t>
            </w:r>
            <w:r>
              <w:rPr>
                <w:rFonts w:eastAsia="SimSun"/>
                <w:noProof/>
                <w:lang w:val="lv-LV"/>
              </w:rPr>
              <w:t xml:space="preserve"> 2309.90</w:t>
            </w:r>
          </w:p>
        </w:tc>
        <w:tc>
          <w:tcPr>
            <w:tcW w:w="1571" w:type="pct"/>
            <w:vAlign w:val="center"/>
          </w:tcPr>
          <w:p w:rsidR="00A445FF" w:rsidRDefault="00A445FF" w:rsidP="00D46FAC">
            <w:pPr>
              <w:spacing w:before="60" w:after="60" w:line="240" w:lineRule="auto"/>
              <w:rPr>
                <w:rFonts w:ascii="SimSun" w:eastAsia="SimSun"/>
                <w:noProof/>
                <w:szCs w:val="24"/>
                <w:lang w:val="lv-LV"/>
              </w:rPr>
            </w:pPr>
            <w:r>
              <w:rPr>
                <w:noProof/>
                <w:szCs w:val="24"/>
                <w:lang w:val="lv-LV"/>
              </w:rPr>
              <w:t>Suņu vai kaķu barība, nesafasēta mazumtirdzniecībai</w:t>
            </w:r>
          </w:p>
        </w:tc>
        <w:tc>
          <w:tcPr>
            <w:tcW w:w="1714" w:type="pct"/>
            <w:vAlign w:val="center"/>
          </w:tcPr>
          <w:p w:rsidR="00A445FF" w:rsidRDefault="00A445FF" w:rsidP="00D46FAC">
            <w:pPr>
              <w:spacing w:before="60" w:after="60" w:line="240" w:lineRule="auto"/>
              <w:rPr>
                <w:rFonts w:ascii="SimSun" w:eastAsia="SimSun"/>
                <w:noProof/>
                <w:szCs w:val="24"/>
                <w:lang w:val="lv-LV"/>
              </w:rPr>
            </w:pPr>
            <w:r>
              <w:rPr>
                <w:noProof/>
                <w:szCs w:val="24"/>
                <w:lang w:val="lv-LV"/>
              </w:rPr>
              <w:t>Maiņa šīs apakšpozīcijas robežās vai no jebkuras citas pozīcijas, izņemot šajā apakšpozīcijā ietverto suņu vai kaķu barību.</w:t>
            </w:r>
          </w:p>
        </w:tc>
        <w:tc>
          <w:tcPr>
            <w:tcW w:w="1000" w:type="pct"/>
            <w:vMerge/>
          </w:tcPr>
          <w:p w:rsidR="00A445FF" w:rsidRDefault="00A445FF" w:rsidP="00D46FAC">
            <w:pPr>
              <w:spacing w:before="60" w:after="60" w:line="240" w:lineRule="auto"/>
              <w:rPr>
                <w:rFonts w:eastAsia="SimSun"/>
                <w:noProof/>
                <w:lang w:val="lv-LV"/>
              </w:rPr>
            </w:pPr>
          </w:p>
        </w:tc>
      </w:tr>
    </w:tbl>
    <w:p w:rsidR="00A445FF" w:rsidRDefault="00A445FF" w:rsidP="00A445FF">
      <w:pPr>
        <w:suppressAutoHyphens/>
        <w:autoSpaceDE w:val="0"/>
        <w:autoSpaceDN w:val="0"/>
        <w:adjustRightInd w:val="0"/>
        <w:jc w:val="both"/>
        <w:rPr>
          <w:rFonts w:eastAsia="SimSun"/>
          <w:noProof/>
          <w:lang w:val="lv-LV"/>
        </w:rPr>
      </w:pPr>
    </w:p>
    <w:p w:rsidR="00A445FF" w:rsidRDefault="00A445FF" w:rsidP="00A445FF">
      <w:pPr>
        <w:widowControl/>
        <w:jc w:val="both"/>
        <w:rPr>
          <w:b/>
          <w:i/>
          <w:noProof/>
          <w:szCs w:val="24"/>
          <w:lang w:val="lv-LV"/>
        </w:rPr>
      </w:pPr>
      <w:r>
        <w:rPr>
          <w:b/>
          <w:i/>
          <w:noProof/>
          <w:szCs w:val="24"/>
          <w:lang w:val="lv-LV"/>
        </w:rPr>
        <w:t>Pārskatīšanas un palielināšanas noteikumi attiecībā uz A.4. tabulu</w:t>
      </w:r>
    </w:p>
    <w:p w:rsidR="00A445FF" w:rsidRDefault="00A445FF" w:rsidP="00A445FF">
      <w:pPr>
        <w:suppressAutoHyphens/>
        <w:autoSpaceDE w:val="0"/>
        <w:autoSpaceDN w:val="0"/>
        <w:adjustRightInd w:val="0"/>
        <w:jc w:val="both"/>
        <w:rPr>
          <w:rFonts w:eastAsia="SimSun"/>
          <w:noProof/>
          <w:lang w:val="lv-LV"/>
        </w:rPr>
      </w:pPr>
    </w:p>
    <w:p w:rsidR="00A445FF" w:rsidRDefault="00A445FF" w:rsidP="00A445FF">
      <w:pPr>
        <w:widowControl/>
        <w:ind w:left="567" w:hanging="567"/>
        <w:rPr>
          <w:noProof/>
          <w:szCs w:val="24"/>
          <w:lang w:val="lv-LV"/>
        </w:rPr>
      </w:pPr>
      <w:r>
        <w:rPr>
          <w:noProof/>
          <w:szCs w:val="24"/>
          <w:lang w:val="lv-LV"/>
        </w:rPr>
        <w:t>1.</w:t>
      </w:r>
      <w:r>
        <w:rPr>
          <w:noProof/>
          <w:szCs w:val="24"/>
          <w:lang w:val="lv-LV"/>
        </w:rPr>
        <w:tab/>
        <w:t xml:space="preserve">Puses pārskata A.4. tabulas izcelsmes kvotu katra piecu gadu laikposma beigās pēc šā nolīguma stāšanās spēkā, ja jebkurā gadā iepriekšējo 5 gadu laikposmā izcelsmes kvotas izpildes koeficients ir vismaz 60 %. </w:t>
      </w:r>
    </w:p>
    <w:p w:rsidR="00A445FF" w:rsidRDefault="00A445FF" w:rsidP="00A445FF">
      <w:pPr>
        <w:widowControl/>
        <w:ind w:left="567" w:hanging="567"/>
        <w:rPr>
          <w:noProof/>
          <w:lang w:val="lv-LV"/>
        </w:rPr>
      </w:pPr>
    </w:p>
    <w:p w:rsidR="00A445FF" w:rsidRDefault="00A445FF" w:rsidP="00A445FF">
      <w:pPr>
        <w:widowControl/>
        <w:ind w:left="567" w:hanging="567"/>
        <w:rPr>
          <w:noProof/>
          <w:szCs w:val="24"/>
          <w:lang w:val="lv-LV"/>
        </w:rPr>
      </w:pPr>
      <w:r>
        <w:rPr>
          <w:noProof/>
          <w:szCs w:val="24"/>
          <w:lang w:val="lv-LV"/>
        </w:rPr>
        <w:t>2.</w:t>
      </w:r>
      <w:r>
        <w:rPr>
          <w:noProof/>
          <w:szCs w:val="24"/>
          <w:lang w:val="lv-LV"/>
        </w:rPr>
        <w:tab/>
        <w:t xml:space="preserve">Pārskatīšanu veic nolūkā palielināt daudzumu, pamatojoties uz visu tādu saistīto faktoru pārbaudi kā, jo īpaši, izpildes koeficients, Kanādas eksporta pieaugums pasaulē, kopējais Eiropas Savienības importa pieaugums un jebkādas citas būtiskas tendences to ražojumu tirdzniecībā, kuriem piemēro izcelsmes kvotu. </w:t>
      </w:r>
    </w:p>
    <w:p w:rsidR="00A445FF" w:rsidRDefault="00A445FF" w:rsidP="00A445FF">
      <w:pPr>
        <w:widowControl/>
        <w:ind w:left="567" w:hanging="567"/>
        <w:rPr>
          <w:noProof/>
          <w:lang w:val="lv-LV"/>
        </w:rPr>
      </w:pPr>
    </w:p>
    <w:p w:rsidR="00A445FF" w:rsidRDefault="00A445FF" w:rsidP="00A445FF">
      <w:pPr>
        <w:widowControl/>
        <w:ind w:left="567" w:hanging="567"/>
        <w:rPr>
          <w:noProof/>
          <w:szCs w:val="24"/>
          <w:lang w:val="lv-LV"/>
        </w:rPr>
      </w:pPr>
      <w:r>
        <w:rPr>
          <w:noProof/>
          <w:szCs w:val="24"/>
          <w:lang w:val="lv-LV"/>
        </w:rPr>
        <w:br w:type="page"/>
      </w:r>
      <w:r>
        <w:rPr>
          <w:noProof/>
          <w:szCs w:val="24"/>
          <w:lang w:val="lv-LV"/>
        </w:rPr>
        <w:lastRenderedPageBreak/>
        <w:t>3.</w:t>
      </w:r>
      <w:r>
        <w:rPr>
          <w:noProof/>
          <w:szCs w:val="24"/>
          <w:lang w:val="lv-LV"/>
        </w:rPr>
        <w:tab/>
        <w:t xml:space="preserve">Izcelsmes kvotas palielinājuma koeficientu nosaka nākamajam piecu gadu laikposmam, un tas nav lielāks par 10 % no daudzuma, kas noteikts iepriekšējā laikposmā. </w:t>
      </w:r>
    </w:p>
    <w:p w:rsidR="00A445FF" w:rsidRDefault="00A445FF" w:rsidP="00A445FF">
      <w:pPr>
        <w:widowControl/>
        <w:ind w:left="567" w:hanging="567"/>
        <w:rPr>
          <w:noProof/>
          <w:lang w:val="lv-LV"/>
        </w:rPr>
      </w:pPr>
    </w:p>
    <w:p w:rsidR="00A445FF" w:rsidRDefault="00A445FF" w:rsidP="00A445FF">
      <w:pPr>
        <w:widowControl/>
        <w:ind w:left="567" w:hanging="567"/>
        <w:rPr>
          <w:noProof/>
          <w:szCs w:val="24"/>
          <w:lang w:val="lv-LV"/>
        </w:rPr>
      </w:pPr>
      <w:r>
        <w:rPr>
          <w:noProof/>
          <w:szCs w:val="24"/>
          <w:lang w:val="lv-LV"/>
        </w:rPr>
        <w:t>4.</w:t>
      </w:r>
      <w:r>
        <w:rPr>
          <w:noProof/>
          <w:szCs w:val="24"/>
          <w:lang w:val="lv-LV"/>
        </w:rPr>
        <w:tab/>
        <w:t xml:space="preserve">Šo pārskatīšanu veic Lauksaimniecības komiteja. Lauksaimniecības komitejas ieteikumus par izcelsmes kvotas daudzuma palielinājumu iesniedz </w:t>
      </w:r>
      <w:r>
        <w:rPr>
          <w:i/>
          <w:noProof/>
          <w:szCs w:val="24"/>
          <w:lang w:val="lv-LV"/>
        </w:rPr>
        <w:t>CETA</w:t>
      </w:r>
      <w:r>
        <w:rPr>
          <w:noProof/>
          <w:szCs w:val="24"/>
          <w:lang w:val="lv-LV"/>
        </w:rPr>
        <w:t xml:space="preserve"> Apvienotajai komitejai lēmuma pieņemšanai saskaņā ar 30.2. panta 2. punktu.</w:t>
      </w:r>
    </w:p>
    <w:p w:rsidR="00A445FF" w:rsidRDefault="00A445FF" w:rsidP="00A445FF">
      <w:pPr>
        <w:widowControl/>
        <w:ind w:left="850" w:hanging="850"/>
        <w:jc w:val="both"/>
        <w:rPr>
          <w:noProof/>
          <w:lang w:val="lv-LV"/>
        </w:rPr>
      </w:pPr>
    </w:p>
    <w:p w:rsidR="00A445FF" w:rsidRDefault="00A445FF" w:rsidP="00A445FF">
      <w:pPr>
        <w:widowControl/>
        <w:jc w:val="both"/>
        <w:rPr>
          <w:b/>
          <w:noProof/>
          <w:szCs w:val="24"/>
          <w:lang w:val="lv-LV"/>
        </w:rPr>
      </w:pPr>
      <w:r>
        <w:rPr>
          <w:b/>
          <w:noProof/>
          <w:szCs w:val="24"/>
          <w:lang w:val="lv-LV"/>
        </w:rPr>
        <w:t>B sadaļa. Zivis un jūras veltes</w:t>
      </w:r>
    </w:p>
    <w:p w:rsidR="00A445FF" w:rsidRDefault="00A445FF" w:rsidP="00A445FF">
      <w:pPr>
        <w:widowControl/>
        <w:jc w:val="both"/>
        <w:rPr>
          <w:rFonts w:eastAsia="SimSun"/>
          <w:noProof/>
          <w:lang w:val="lv-LV"/>
        </w:rPr>
      </w:pPr>
    </w:p>
    <w:p w:rsidR="00A445FF" w:rsidRDefault="00A445FF" w:rsidP="00A445FF">
      <w:pPr>
        <w:suppressAutoHyphens/>
        <w:jc w:val="both"/>
        <w:rPr>
          <w:b/>
          <w:i/>
          <w:noProof/>
          <w:kern w:val="1"/>
          <w:szCs w:val="24"/>
          <w:lang w:val="lv-LV"/>
        </w:rPr>
      </w:pPr>
      <w:r>
        <w:rPr>
          <w:b/>
          <w:i/>
          <w:noProof/>
          <w:kern w:val="1"/>
          <w:szCs w:val="24"/>
          <w:lang w:val="lv-LV"/>
        </w:rPr>
        <w:t>B.1. tabula. Gada kvotas apjoms zivīm un jūras veltēm, kas eksportētas no Kanādas uz Eiropas Savienību</w:t>
      </w:r>
    </w:p>
    <w:p w:rsidR="00A445FF" w:rsidRDefault="00A445FF" w:rsidP="00A445FF">
      <w:pPr>
        <w:suppressAutoHyphens/>
        <w:jc w:val="both"/>
        <w:rPr>
          <w:rFonts w:eastAsia="SimSun"/>
          <w:noProof/>
          <w:kern w:val="1"/>
          <w:szCs w:val="22"/>
          <w:lang w:val="lv-LV" w:eastAsia="hi-IN" w:bidi="hi-IN"/>
        </w:rPr>
      </w:pPr>
    </w:p>
    <w:tbl>
      <w:tblPr>
        <w:tblW w:w="5000" w:type="pct"/>
        <w:jc w:val="center"/>
        <w:tblCellMar>
          <w:top w:w="55" w:type="dxa"/>
          <w:left w:w="55" w:type="dxa"/>
          <w:bottom w:w="55" w:type="dxa"/>
          <w:right w:w="55" w:type="dxa"/>
        </w:tblCellMar>
        <w:tblLook w:val="0000" w:firstRow="0" w:lastRow="0" w:firstColumn="0" w:lastColumn="0" w:noHBand="0" w:noVBand="0"/>
      </w:tblPr>
      <w:tblGrid>
        <w:gridCol w:w="1750"/>
        <w:gridCol w:w="3337"/>
        <w:gridCol w:w="2446"/>
        <w:gridCol w:w="2216"/>
      </w:tblGrid>
      <w:tr w:rsidR="00A445FF" w:rsidTr="00D46FAC">
        <w:trPr>
          <w:trHeight w:val="995"/>
          <w:tblHeader/>
          <w:jc w:val="center"/>
        </w:trPr>
        <w:tc>
          <w:tcPr>
            <w:tcW w:w="734" w:type="pct"/>
            <w:tcBorders>
              <w:top w:val="single" w:sz="2" w:space="0" w:color="000000"/>
              <w:left w:val="single" w:sz="2" w:space="0" w:color="000000"/>
              <w:bottom w:val="single" w:sz="2" w:space="0" w:color="000000"/>
              <w:right w:val="single" w:sz="2" w:space="0" w:color="000000"/>
            </w:tcBorders>
            <w:vAlign w:val="center"/>
          </w:tcPr>
          <w:p w:rsidR="00A445FF" w:rsidRDefault="00A445FF" w:rsidP="00D46FAC">
            <w:pPr>
              <w:spacing w:before="60" w:after="60" w:line="240" w:lineRule="auto"/>
              <w:jc w:val="center"/>
              <w:rPr>
                <w:rFonts w:ascii="WenQuanYi Micro Hei" w:eastAsia="WenQuanYi Micro Hei"/>
                <w:noProof/>
                <w:szCs w:val="24"/>
                <w:lang w:val="lv-LV"/>
              </w:rPr>
            </w:pPr>
            <w:r>
              <w:rPr>
                <w:b/>
                <w:noProof/>
                <w:szCs w:val="24"/>
                <w:lang w:val="lv-LV"/>
              </w:rPr>
              <w:t>Harmonizētās sistēmas klasifikācija</w:t>
            </w:r>
          </w:p>
        </w:tc>
        <w:tc>
          <w:tcPr>
            <w:tcW w:w="1766" w:type="pct"/>
            <w:tcBorders>
              <w:top w:val="single" w:sz="2" w:space="0" w:color="000000"/>
              <w:left w:val="single" w:sz="2" w:space="0" w:color="000000"/>
              <w:bottom w:val="single" w:sz="2" w:space="0" w:color="000000"/>
              <w:right w:val="single" w:sz="2" w:space="0" w:color="000000"/>
            </w:tcBorders>
            <w:vAlign w:val="center"/>
          </w:tcPr>
          <w:p w:rsidR="00A445FF" w:rsidRDefault="00A445FF" w:rsidP="00D46FAC">
            <w:pPr>
              <w:suppressLineNumbers/>
              <w:suppressAutoHyphens/>
              <w:snapToGrid w:val="0"/>
              <w:spacing w:before="60" w:after="60" w:line="240" w:lineRule="auto"/>
              <w:jc w:val="center"/>
              <w:rPr>
                <w:rFonts w:ascii="WenQuanYi Micro Hei" w:eastAsia="WenQuanYi Micro Hei"/>
                <w:noProof/>
                <w:szCs w:val="24"/>
                <w:lang w:val="lv-LV"/>
              </w:rPr>
            </w:pPr>
            <w:r>
              <w:rPr>
                <w:b/>
                <w:noProof/>
                <w:szCs w:val="24"/>
                <w:lang w:val="lv-LV"/>
              </w:rPr>
              <w:t>Ražojuma apraksts</w:t>
            </w:r>
          </w:p>
        </w:tc>
        <w:tc>
          <w:tcPr>
            <w:tcW w:w="1309" w:type="pct"/>
            <w:tcBorders>
              <w:top w:val="single" w:sz="2" w:space="0" w:color="000000"/>
              <w:left w:val="single" w:sz="2" w:space="0" w:color="000000"/>
              <w:bottom w:val="single" w:sz="2" w:space="0" w:color="000000"/>
              <w:right w:val="single" w:sz="2" w:space="0" w:color="000000"/>
            </w:tcBorders>
            <w:vAlign w:val="center"/>
          </w:tcPr>
          <w:p w:rsidR="00A445FF" w:rsidRDefault="00A445FF" w:rsidP="00D46FAC">
            <w:pPr>
              <w:suppressLineNumbers/>
              <w:suppressAutoHyphens/>
              <w:snapToGrid w:val="0"/>
              <w:spacing w:before="60" w:after="60" w:line="240" w:lineRule="auto"/>
              <w:jc w:val="center"/>
              <w:rPr>
                <w:rFonts w:ascii="WenQuanYi Micro Hei" w:eastAsia="WenQuanYi Micro Hei"/>
                <w:noProof/>
                <w:szCs w:val="24"/>
                <w:lang w:val="lv-LV"/>
              </w:rPr>
            </w:pPr>
            <w:r>
              <w:rPr>
                <w:b/>
                <w:noProof/>
                <w:szCs w:val="24"/>
                <w:lang w:val="lv-LV"/>
              </w:rPr>
              <w:t>Gada kvota eksportam no Kanādas uz Eiropas Savienību (metriskajās tonnās, neto svars)</w:t>
            </w:r>
          </w:p>
        </w:tc>
        <w:tc>
          <w:tcPr>
            <w:tcW w:w="1191" w:type="pct"/>
            <w:tcBorders>
              <w:top w:val="single" w:sz="2" w:space="0" w:color="000000"/>
              <w:left w:val="single" w:sz="2" w:space="0" w:color="000000"/>
              <w:bottom w:val="single" w:sz="2" w:space="0" w:color="000000"/>
              <w:right w:val="single" w:sz="2" w:space="0" w:color="000000"/>
            </w:tcBorders>
            <w:vAlign w:val="center"/>
          </w:tcPr>
          <w:p w:rsidR="00A445FF" w:rsidRDefault="00A445FF" w:rsidP="00D46FAC">
            <w:pPr>
              <w:suppressLineNumbers/>
              <w:suppressAutoHyphens/>
              <w:snapToGrid w:val="0"/>
              <w:spacing w:before="60" w:after="60" w:line="240" w:lineRule="auto"/>
              <w:jc w:val="center"/>
              <w:rPr>
                <w:rFonts w:ascii="WenQuanYi Micro Hei" w:eastAsia="WenQuanYi Micro Hei"/>
                <w:noProof/>
                <w:szCs w:val="24"/>
                <w:lang w:val="lv-LV"/>
              </w:rPr>
            </w:pPr>
            <w:r>
              <w:rPr>
                <w:b/>
                <w:noProof/>
                <w:szCs w:val="24"/>
                <w:lang w:val="lv-LV"/>
              </w:rPr>
              <w:t>Pietiekama ražošana</w:t>
            </w:r>
          </w:p>
        </w:tc>
      </w:tr>
      <w:tr w:rsidR="00A445FF" w:rsidRPr="00FF4C0E" w:rsidTr="00D46FAC">
        <w:trPr>
          <w:trHeight w:val="254"/>
          <w:jc w:val="center"/>
        </w:trPr>
        <w:tc>
          <w:tcPr>
            <w:tcW w:w="734" w:type="pct"/>
            <w:tcBorders>
              <w:top w:val="single" w:sz="2" w:space="0" w:color="000000"/>
              <w:left w:val="single" w:sz="2" w:space="0" w:color="000000"/>
              <w:right w:val="single" w:sz="2" w:space="0" w:color="000000"/>
            </w:tcBorders>
            <w:vAlign w:val="center"/>
          </w:tcPr>
          <w:p w:rsidR="00A445FF" w:rsidRDefault="00A445FF" w:rsidP="00D46FAC">
            <w:pPr>
              <w:spacing w:before="60" w:after="60" w:line="240" w:lineRule="auto"/>
              <w:rPr>
                <w:rFonts w:eastAsia="WenQuanYi Micro Hei"/>
                <w:noProof/>
                <w:lang w:val="lv-LV"/>
              </w:rPr>
            </w:pPr>
            <w:r>
              <w:rPr>
                <w:rFonts w:eastAsia="WenQuanYi Micro Hei"/>
                <w:i/>
                <w:noProof/>
                <w:lang w:val="lv-LV"/>
              </w:rPr>
              <w:t>ex</w:t>
            </w:r>
            <w:r>
              <w:rPr>
                <w:rFonts w:eastAsia="WenQuanYi Micro Hei"/>
                <w:noProof/>
                <w:lang w:val="lv-LV"/>
              </w:rPr>
              <w:t xml:space="preserve"> 0304.83</w:t>
            </w:r>
          </w:p>
        </w:tc>
        <w:tc>
          <w:tcPr>
            <w:tcW w:w="1766" w:type="pct"/>
            <w:tcBorders>
              <w:top w:val="single" w:sz="2" w:space="0" w:color="000000"/>
              <w:left w:val="single" w:sz="2" w:space="0" w:color="000000"/>
              <w:right w:val="single" w:sz="2" w:space="0" w:color="000000"/>
            </w:tcBorders>
            <w:vAlign w:val="center"/>
          </w:tcPr>
          <w:p w:rsidR="00A445FF" w:rsidRDefault="00A445FF" w:rsidP="00D46FAC">
            <w:pPr>
              <w:suppressLineNumbers/>
              <w:suppressAutoHyphens/>
              <w:snapToGrid w:val="0"/>
              <w:spacing w:before="60" w:after="60" w:line="240" w:lineRule="auto"/>
              <w:rPr>
                <w:rFonts w:ascii="WenQuanYi Micro Hei" w:eastAsia="WenQuanYi Micro Hei"/>
                <w:noProof/>
                <w:szCs w:val="24"/>
                <w:lang w:val="lv-LV"/>
              </w:rPr>
            </w:pPr>
            <w:r>
              <w:rPr>
                <w:noProof/>
                <w:szCs w:val="24"/>
                <w:lang w:val="lv-LV"/>
              </w:rPr>
              <w:t xml:space="preserve">Sasaldētas plekstveidīgo zivju filejas, izņemot </w:t>
            </w:r>
            <w:r>
              <w:rPr>
                <w:i/>
                <w:noProof/>
                <w:szCs w:val="24"/>
                <w:lang w:val="lv-LV"/>
              </w:rPr>
              <w:t>Reinhardtius hippoglossoides</w:t>
            </w:r>
          </w:p>
        </w:tc>
        <w:tc>
          <w:tcPr>
            <w:tcW w:w="1309" w:type="pct"/>
            <w:tcBorders>
              <w:top w:val="single" w:sz="2" w:space="0" w:color="000000"/>
              <w:left w:val="single" w:sz="2" w:space="0" w:color="000000"/>
              <w:right w:val="single" w:sz="2" w:space="0" w:color="000000"/>
            </w:tcBorders>
            <w:vAlign w:val="center"/>
          </w:tcPr>
          <w:p w:rsidR="00A445FF" w:rsidRDefault="00A445FF" w:rsidP="00D46FAC">
            <w:pPr>
              <w:suppressLineNumbers/>
              <w:suppressAutoHyphens/>
              <w:snapToGrid w:val="0"/>
              <w:spacing w:before="60" w:after="60" w:line="240" w:lineRule="auto"/>
              <w:jc w:val="center"/>
              <w:rPr>
                <w:rFonts w:eastAsia="WenQuanYi Micro Hei"/>
                <w:noProof/>
                <w:lang w:val="lv-LV"/>
              </w:rPr>
            </w:pPr>
            <w:r>
              <w:rPr>
                <w:rFonts w:eastAsia="WenQuanYi Micro Hei"/>
                <w:noProof/>
                <w:lang w:val="lv-LV"/>
              </w:rPr>
              <w:t>10</w:t>
            </w:r>
          </w:p>
        </w:tc>
        <w:tc>
          <w:tcPr>
            <w:tcW w:w="1191" w:type="pct"/>
            <w:tcBorders>
              <w:top w:val="single" w:sz="2" w:space="0" w:color="000000"/>
              <w:left w:val="single" w:sz="2" w:space="0" w:color="000000"/>
              <w:right w:val="single" w:sz="2" w:space="0" w:color="000000"/>
            </w:tcBorders>
            <w:vAlign w:val="center"/>
          </w:tcPr>
          <w:p w:rsidR="00A445FF" w:rsidRDefault="00A445FF" w:rsidP="00D46FAC">
            <w:pPr>
              <w:suppressLineNumbers/>
              <w:suppressAutoHyphens/>
              <w:snapToGrid w:val="0"/>
              <w:spacing w:before="60" w:after="60" w:line="240" w:lineRule="auto"/>
              <w:rPr>
                <w:rFonts w:ascii="WenQuanYi Micro Hei" w:eastAsia="WenQuanYi Micro Hei"/>
                <w:noProof/>
                <w:szCs w:val="24"/>
                <w:lang w:val="lv-LV"/>
              </w:rPr>
            </w:pPr>
            <w:r>
              <w:rPr>
                <w:noProof/>
                <w:szCs w:val="24"/>
                <w:lang w:val="lv-LV"/>
              </w:rPr>
              <w:t>Maiņa no jebkuras citas pozīcijas.</w:t>
            </w:r>
            <w:r>
              <w:rPr>
                <w:rStyle w:val="FootnoteReference"/>
                <w:noProof/>
                <w:szCs w:val="24"/>
                <w:lang w:val="lv-LV"/>
              </w:rPr>
              <w:footnoteReference w:id="10"/>
            </w:r>
          </w:p>
          <w:p w:rsidR="00A445FF" w:rsidRDefault="00A445FF" w:rsidP="00D46FAC">
            <w:pPr>
              <w:suppressLineNumbers/>
              <w:suppressAutoHyphens/>
              <w:snapToGrid w:val="0"/>
              <w:spacing w:before="60" w:after="60" w:line="240" w:lineRule="auto"/>
              <w:rPr>
                <w:rFonts w:eastAsia="WenQuanYi Micro Hei"/>
                <w:noProof/>
                <w:lang w:val="lv-LV"/>
              </w:rPr>
            </w:pPr>
          </w:p>
        </w:tc>
      </w:tr>
      <w:tr w:rsidR="00A445FF" w:rsidRPr="00FF4C0E" w:rsidTr="00D46FAC">
        <w:trPr>
          <w:trHeight w:val="200"/>
          <w:jc w:val="center"/>
        </w:trPr>
        <w:tc>
          <w:tcPr>
            <w:tcW w:w="734" w:type="pct"/>
            <w:tcBorders>
              <w:top w:val="single" w:sz="2" w:space="0" w:color="000000"/>
              <w:left w:val="single" w:sz="2" w:space="0" w:color="000000"/>
              <w:bottom w:val="single" w:sz="2" w:space="0" w:color="000000"/>
              <w:right w:val="single" w:sz="2" w:space="0" w:color="000000"/>
            </w:tcBorders>
            <w:vAlign w:val="center"/>
          </w:tcPr>
          <w:p w:rsidR="00A445FF" w:rsidRDefault="00A445FF" w:rsidP="00D46FAC">
            <w:pPr>
              <w:spacing w:before="60" w:after="60" w:line="240" w:lineRule="auto"/>
              <w:rPr>
                <w:rFonts w:eastAsia="WenQuanYi Micro Hei"/>
                <w:noProof/>
                <w:lang w:val="lv-LV"/>
              </w:rPr>
            </w:pPr>
            <w:r>
              <w:rPr>
                <w:rFonts w:eastAsia="WenQuanYi Micro Hei"/>
                <w:i/>
                <w:noProof/>
                <w:lang w:val="lv-LV"/>
              </w:rPr>
              <w:t>ex</w:t>
            </w:r>
            <w:r>
              <w:rPr>
                <w:rFonts w:eastAsia="WenQuanYi Micro Hei"/>
                <w:noProof/>
                <w:lang w:val="lv-LV"/>
              </w:rPr>
              <w:t xml:space="preserve"> 0306.12</w:t>
            </w:r>
          </w:p>
        </w:tc>
        <w:tc>
          <w:tcPr>
            <w:tcW w:w="1766" w:type="pct"/>
            <w:tcBorders>
              <w:top w:val="single" w:sz="2" w:space="0" w:color="000000"/>
              <w:left w:val="single" w:sz="2" w:space="0" w:color="000000"/>
              <w:bottom w:val="single" w:sz="2" w:space="0" w:color="000000"/>
              <w:right w:val="single" w:sz="2" w:space="0" w:color="000000"/>
            </w:tcBorders>
            <w:vAlign w:val="center"/>
          </w:tcPr>
          <w:p w:rsidR="00A445FF" w:rsidRDefault="00A445FF" w:rsidP="00D46FAC">
            <w:pPr>
              <w:suppressLineNumbers/>
              <w:suppressAutoHyphens/>
              <w:snapToGrid w:val="0"/>
              <w:spacing w:before="60" w:after="60" w:line="240" w:lineRule="auto"/>
              <w:rPr>
                <w:rFonts w:ascii="WenQuanYi Micro Hei" w:eastAsia="WenQuanYi Micro Hei"/>
                <w:noProof/>
                <w:szCs w:val="24"/>
                <w:lang w:val="lv-LV"/>
              </w:rPr>
            </w:pPr>
            <w:r>
              <w:rPr>
                <w:noProof/>
                <w:szCs w:val="24"/>
                <w:lang w:val="lv-LV"/>
              </w:rPr>
              <w:t xml:space="preserve">Vārīti un sasaldēti omāri </w:t>
            </w:r>
          </w:p>
        </w:tc>
        <w:tc>
          <w:tcPr>
            <w:tcW w:w="1309" w:type="pct"/>
            <w:tcBorders>
              <w:top w:val="single" w:sz="2" w:space="0" w:color="000000"/>
              <w:left w:val="single" w:sz="2" w:space="0" w:color="000000"/>
              <w:bottom w:val="single" w:sz="2" w:space="0" w:color="000000"/>
              <w:right w:val="single" w:sz="2" w:space="0" w:color="000000"/>
            </w:tcBorders>
            <w:vAlign w:val="center"/>
          </w:tcPr>
          <w:p w:rsidR="00A445FF" w:rsidRDefault="00A445FF" w:rsidP="00D46FAC">
            <w:pPr>
              <w:suppressLineNumbers/>
              <w:suppressAutoHyphens/>
              <w:snapToGrid w:val="0"/>
              <w:spacing w:before="60" w:after="60" w:line="240" w:lineRule="auto"/>
              <w:jc w:val="center"/>
              <w:rPr>
                <w:rFonts w:eastAsia="WenQuanYi Micro Hei"/>
                <w:noProof/>
                <w:lang w:val="lv-LV"/>
              </w:rPr>
            </w:pPr>
            <w:r>
              <w:rPr>
                <w:rFonts w:eastAsia="WenQuanYi Micro Hei"/>
                <w:noProof/>
                <w:lang w:val="lv-LV"/>
              </w:rPr>
              <w:t>2000</w:t>
            </w:r>
          </w:p>
        </w:tc>
        <w:tc>
          <w:tcPr>
            <w:tcW w:w="1191" w:type="pct"/>
            <w:tcBorders>
              <w:top w:val="single" w:sz="2" w:space="0" w:color="000000"/>
              <w:left w:val="single" w:sz="2" w:space="0" w:color="000000"/>
              <w:bottom w:val="single" w:sz="2" w:space="0" w:color="000000"/>
              <w:right w:val="single" w:sz="2" w:space="0" w:color="000000"/>
            </w:tcBorders>
            <w:vAlign w:val="center"/>
          </w:tcPr>
          <w:p w:rsidR="00A445FF" w:rsidRDefault="00A445FF" w:rsidP="00D46FAC">
            <w:pPr>
              <w:suppressLineNumbers/>
              <w:suppressAutoHyphens/>
              <w:snapToGrid w:val="0"/>
              <w:spacing w:before="60" w:after="60" w:line="240" w:lineRule="auto"/>
              <w:rPr>
                <w:rFonts w:ascii="WenQuanYi Micro Hei" w:eastAsia="WenQuanYi Micro Hei"/>
                <w:noProof/>
                <w:szCs w:val="24"/>
                <w:lang w:val="lv-LV"/>
              </w:rPr>
            </w:pPr>
            <w:r>
              <w:rPr>
                <w:noProof/>
                <w:szCs w:val="24"/>
                <w:lang w:val="lv-LV"/>
              </w:rPr>
              <w:t xml:space="preserve">Maiņa no jebkuras citas apakšpozīcijas. </w:t>
            </w:r>
          </w:p>
        </w:tc>
      </w:tr>
      <w:tr w:rsidR="00A445FF" w:rsidRPr="00FF4C0E" w:rsidTr="00D46FAC">
        <w:trPr>
          <w:trHeight w:val="137"/>
          <w:jc w:val="center"/>
        </w:trPr>
        <w:tc>
          <w:tcPr>
            <w:tcW w:w="734" w:type="pct"/>
            <w:tcBorders>
              <w:top w:val="single" w:sz="2" w:space="0" w:color="000000"/>
              <w:left w:val="single" w:sz="2" w:space="0" w:color="000000"/>
              <w:bottom w:val="single" w:sz="2" w:space="0" w:color="000000"/>
              <w:right w:val="single" w:sz="2" w:space="0" w:color="000000"/>
            </w:tcBorders>
            <w:vAlign w:val="center"/>
          </w:tcPr>
          <w:p w:rsidR="00A445FF" w:rsidRDefault="00A445FF" w:rsidP="00D46FAC">
            <w:pPr>
              <w:spacing w:before="60" w:after="60" w:line="240" w:lineRule="auto"/>
              <w:rPr>
                <w:rFonts w:eastAsia="WenQuanYi Micro Hei"/>
                <w:noProof/>
                <w:lang w:val="lv-LV"/>
              </w:rPr>
            </w:pPr>
            <w:r>
              <w:rPr>
                <w:rFonts w:eastAsia="WenQuanYi Micro Hei"/>
                <w:noProof/>
                <w:lang w:val="lv-LV"/>
              </w:rPr>
              <w:t>1604.11</w:t>
            </w:r>
          </w:p>
        </w:tc>
        <w:tc>
          <w:tcPr>
            <w:tcW w:w="1766" w:type="pct"/>
            <w:tcBorders>
              <w:top w:val="single" w:sz="2" w:space="0" w:color="000000"/>
              <w:left w:val="single" w:sz="2" w:space="0" w:color="000000"/>
              <w:bottom w:val="single" w:sz="2" w:space="0" w:color="000000"/>
              <w:right w:val="single" w:sz="2" w:space="0" w:color="000000"/>
            </w:tcBorders>
            <w:vAlign w:val="center"/>
          </w:tcPr>
          <w:p w:rsidR="00A445FF" w:rsidRDefault="00A445FF" w:rsidP="00D46FAC">
            <w:pPr>
              <w:suppressAutoHyphens/>
              <w:snapToGrid w:val="0"/>
              <w:spacing w:before="60" w:after="60" w:line="240" w:lineRule="auto"/>
              <w:rPr>
                <w:rFonts w:ascii="WenQuanYi Micro Hei" w:eastAsia="WenQuanYi Micro Hei"/>
                <w:noProof/>
                <w:szCs w:val="24"/>
                <w:lang w:val="lv-LV"/>
              </w:rPr>
            </w:pPr>
            <w:r>
              <w:rPr>
                <w:noProof/>
                <w:szCs w:val="24"/>
                <w:lang w:val="lv-LV"/>
              </w:rPr>
              <w:t>Sagatavoti vai konservēti laši</w:t>
            </w:r>
          </w:p>
        </w:tc>
        <w:tc>
          <w:tcPr>
            <w:tcW w:w="1309" w:type="pct"/>
            <w:tcBorders>
              <w:top w:val="single" w:sz="2" w:space="0" w:color="000000"/>
              <w:left w:val="single" w:sz="2" w:space="0" w:color="000000"/>
              <w:bottom w:val="single" w:sz="2" w:space="0" w:color="000000"/>
              <w:right w:val="single" w:sz="2" w:space="0" w:color="000000"/>
            </w:tcBorders>
            <w:vAlign w:val="center"/>
          </w:tcPr>
          <w:p w:rsidR="00A445FF" w:rsidRDefault="00A445FF" w:rsidP="00D46FAC">
            <w:pPr>
              <w:suppressLineNumbers/>
              <w:suppressAutoHyphens/>
              <w:snapToGrid w:val="0"/>
              <w:spacing w:before="60" w:after="60" w:line="240" w:lineRule="auto"/>
              <w:jc w:val="center"/>
              <w:rPr>
                <w:rFonts w:eastAsia="WenQuanYi Micro Hei"/>
                <w:noProof/>
                <w:lang w:val="lv-LV"/>
              </w:rPr>
            </w:pPr>
            <w:r>
              <w:rPr>
                <w:rFonts w:eastAsia="WenQuanYi Micro Hei"/>
                <w:noProof/>
                <w:lang w:val="lv-LV"/>
              </w:rPr>
              <w:t>3000</w:t>
            </w:r>
          </w:p>
        </w:tc>
        <w:tc>
          <w:tcPr>
            <w:tcW w:w="1191" w:type="pct"/>
            <w:vMerge w:val="restart"/>
            <w:tcBorders>
              <w:top w:val="single" w:sz="2" w:space="0" w:color="000000"/>
              <w:left w:val="single" w:sz="2" w:space="0" w:color="000000"/>
              <w:right w:val="single" w:sz="2" w:space="0" w:color="000000"/>
            </w:tcBorders>
            <w:vAlign w:val="center"/>
          </w:tcPr>
          <w:p w:rsidR="00A445FF" w:rsidRDefault="00A445FF" w:rsidP="00D46FAC">
            <w:pPr>
              <w:suppressLineNumbers/>
              <w:suppressAutoHyphens/>
              <w:snapToGrid w:val="0"/>
              <w:spacing w:before="60" w:after="60" w:line="240" w:lineRule="auto"/>
              <w:rPr>
                <w:rFonts w:ascii="WenQuanYi Micro Hei" w:eastAsia="WenQuanYi Micro Hei"/>
                <w:noProof/>
                <w:szCs w:val="24"/>
                <w:lang w:val="lv-LV"/>
              </w:rPr>
            </w:pPr>
            <w:r>
              <w:rPr>
                <w:noProof/>
                <w:szCs w:val="24"/>
                <w:lang w:val="lv-LV"/>
              </w:rPr>
              <w:t>Maiņa no jebkuras citas nodaļas.</w:t>
            </w:r>
          </w:p>
        </w:tc>
      </w:tr>
      <w:tr w:rsidR="00A445FF" w:rsidTr="00D46FAC">
        <w:trPr>
          <w:trHeight w:val="137"/>
          <w:jc w:val="center"/>
        </w:trPr>
        <w:tc>
          <w:tcPr>
            <w:tcW w:w="734" w:type="pct"/>
            <w:tcBorders>
              <w:top w:val="single" w:sz="2" w:space="0" w:color="000000"/>
              <w:left w:val="single" w:sz="2" w:space="0" w:color="000000"/>
              <w:bottom w:val="single" w:sz="2" w:space="0" w:color="000000"/>
              <w:right w:val="single" w:sz="2" w:space="0" w:color="000000"/>
            </w:tcBorders>
            <w:vAlign w:val="center"/>
          </w:tcPr>
          <w:p w:rsidR="00A445FF" w:rsidRDefault="00A445FF" w:rsidP="00D46FAC">
            <w:pPr>
              <w:spacing w:before="60" w:after="60" w:line="240" w:lineRule="auto"/>
              <w:rPr>
                <w:rFonts w:eastAsia="WenQuanYi Micro Hei"/>
                <w:noProof/>
                <w:lang w:val="lv-LV"/>
              </w:rPr>
            </w:pPr>
            <w:r>
              <w:rPr>
                <w:rFonts w:eastAsia="WenQuanYi Micro Hei"/>
                <w:noProof/>
                <w:lang w:val="lv-LV"/>
              </w:rPr>
              <w:t>1604.12</w:t>
            </w:r>
          </w:p>
        </w:tc>
        <w:tc>
          <w:tcPr>
            <w:tcW w:w="1766" w:type="pct"/>
            <w:tcBorders>
              <w:top w:val="single" w:sz="2" w:space="0" w:color="000000"/>
              <w:left w:val="single" w:sz="2" w:space="0" w:color="000000"/>
              <w:bottom w:val="single" w:sz="2" w:space="0" w:color="000000"/>
              <w:right w:val="single" w:sz="2" w:space="0" w:color="000000"/>
            </w:tcBorders>
            <w:vAlign w:val="center"/>
          </w:tcPr>
          <w:p w:rsidR="00A445FF" w:rsidRDefault="00A445FF" w:rsidP="00D46FAC">
            <w:pPr>
              <w:suppressLineNumbers/>
              <w:suppressAutoHyphens/>
              <w:snapToGrid w:val="0"/>
              <w:spacing w:before="60" w:after="60" w:line="240" w:lineRule="auto"/>
              <w:rPr>
                <w:rFonts w:ascii="WenQuanYi Micro Hei" w:eastAsia="WenQuanYi Micro Hei"/>
                <w:noProof/>
                <w:szCs w:val="24"/>
                <w:lang w:val="lv-LV"/>
              </w:rPr>
            </w:pPr>
            <w:r>
              <w:rPr>
                <w:noProof/>
                <w:szCs w:val="24"/>
                <w:lang w:val="lv-LV"/>
              </w:rPr>
              <w:t xml:space="preserve">Sagatavotas vai konservētas siļķes </w:t>
            </w:r>
          </w:p>
        </w:tc>
        <w:tc>
          <w:tcPr>
            <w:tcW w:w="1309" w:type="pct"/>
            <w:tcBorders>
              <w:top w:val="single" w:sz="2" w:space="0" w:color="000000"/>
              <w:left w:val="single" w:sz="2" w:space="0" w:color="000000"/>
              <w:bottom w:val="single" w:sz="2" w:space="0" w:color="000000"/>
              <w:right w:val="single" w:sz="2" w:space="0" w:color="000000"/>
            </w:tcBorders>
            <w:vAlign w:val="center"/>
          </w:tcPr>
          <w:p w:rsidR="00A445FF" w:rsidRDefault="00A445FF" w:rsidP="00D46FAC">
            <w:pPr>
              <w:suppressLineNumbers/>
              <w:suppressAutoHyphens/>
              <w:snapToGrid w:val="0"/>
              <w:spacing w:before="60" w:after="60" w:line="240" w:lineRule="auto"/>
              <w:jc w:val="center"/>
              <w:rPr>
                <w:rFonts w:eastAsia="WenQuanYi Micro Hei"/>
                <w:noProof/>
                <w:lang w:val="lv-LV"/>
              </w:rPr>
            </w:pPr>
            <w:r>
              <w:rPr>
                <w:rFonts w:eastAsia="WenQuanYi Micro Hei"/>
                <w:noProof/>
                <w:lang w:val="lv-LV"/>
              </w:rPr>
              <w:t>50</w:t>
            </w:r>
          </w:p>
        </w:tc>
        <w:tc>
          <w:tcPr>
            <w:tcW w:w="1191" w:type="pct"/>
            <w:vMerge/>
            <w:tcBorders>
              <w:left w:val="single" w:sz="2" w:space="0" w:color="000000"/>
              <w:right w:val="single" w:sz="2" w:space="0" w:color="000000"/>
            </w:tcBorders>
            <w:vAlign w:val="center"/>
          </w:tcPr>
          <w:p w:rsidR="00A445FF" w:rsidRDefault="00A445FF" w:rsidP="00D46FAC">
            <w:pPr>
              <w:suppressLineNumbers/>
              <w:suppressAutoHyphens/>
              <w:snapToGrid w:val="0"/>
              <w:spacing w:before="60" w:after="60" w:line="240" w:lineRule="auto"/>
              <w:jc w:val="both"/>
              <w:rPr>
                <w:rFonts w:eastAsia="WenQuanYi Micro Hei"/>
                <w:noProof/>
                <w:lang w:val="lv-LV"/>
              </w:rPr>
            </w:pPr>
          </w:p>
        </w:tc>
      </w:tr>
      <w:tr w:rsidR="00A445FF" w:rsidTr="00D46FAC">
        <w:trPr>
          <w:trHeight w:val="317"/>
          <w:jc w:val="center"/>
        </w:trPr>
        <w:tc>
          <w:tcPr>
            <w:tcW w:w="734" w:type="pct"/>
            <w:tcBorders>
              <w:top w:val="single" w:sz="2" w:space="0" w:color="000000"/>
              <w:left w:val="single" w:sz="2" w:space="0" w:color="000000"/>
              <w:bottom w:val="single" w:sz="2" w:space="0" w:color="000000"/>
              <w:right w:val="single" w:sz="2" w:space="0" w:color="000000"/>
            </w:tcBorders>
            <w:vAlign w:val="center"/>
          </w:tcPr>
          <w:p w:rsidR="00A445FF" w:rsidRDefault="00A445FF" w:rsidP="00D46FAC">
            <w:pPr>
              <w:spacing w:before="60" w:after="60" w:line="240" w:lineRule="auto"/>
              <w:rPr>
                <w:rFonts w:eastAsia="WenQuanYi Micro Hei"/>
                <w:noProof/>
                <w:lang w:val="lv-LV"/>
              </w:rPr>
            </w:pPr>
            <w:r>
              <w:rPr>
                <w:rFonts w:eastAsia="WenQuanYi Micro Hei"/>
                <w:i/>
                <w:noProof/>
                <w:lang w:val="lv-LV"/>
              </w:rPr>
              <w:t>ex</w:t>
            </w:r>
            <w:r>
              <w:rPr>
                <w:rFonts w:eastAsia="WenQuanYi Micro Hei"/>
                <w:noProof/>
                <w:lang w:val="lv-LV"/>
              </w:rPr>
              <w:t xml:space="preserve"> 1604.13</w:t>
            </w:r>
          </w:p>
        </w:tc>
        <w:tc>
          <w:tcPr>
            <w:tcW w:w="1766" w:type="pct"/>
            <w:tcBorders>
              <w:top w:val="single" w:sz="2" w:space="0" w:color="000000"/>
              <w:left w:val="single" w:sz="2" w:space="0" w:color="000000"/>
              <w:bottom w:val="single" w:sz="2" w:space="0" w:color="000000"/>
              <w:right w:val="single" w:sz="2" w:space="0" w:color="000000"/>
            </w:tcBorders>
            <w:vAlign w:val="center"/>
          </w:tcPr>
          <w:p w:rsidR="00A445FF" w:rsidRDefault="00A445FF" w:rsidP="00D46FAC">
            <w:pPr>
              <w:suppressLineNumbers/>
              <w:suppressAutoHyphens/>
              <w:snapToGrid w:val="0"/>
              <w:spacing w:before="60" w:after="60" w:line="240" w:lineRule="auto"/>
              <w:rPr>
                <w:rFonts w:ascii="WenQuanYi Micro Hei" w:eastAsia="WenQuanYi Micro Hei"/>
                <w:noProof/>
                <w:szCs w:val="24"/>
                <w:lang w:val="lv-LV"/>
              </w:rPr>
            </w:pPr>
            <w:r>
              <w:rPr>
                <w:noProof/>
                <w:szCs w:val="24"/>
                <w:lang w:val="lv-LV"/>
              </w:rPr>
              <w:t>Sagatavotas vai konservētas sardīnes, sardinellas un brētliņas vai šprotes, izņemot</w:t>
            </w:r>
            <w:r>
              <w:rPr>
                <w:b/>
                <w:noProof/>
                <w:szCs w:val="24"/>
                <w:lang w:val="lv-LV"/>
              </w:rPr>
              <w:t xml:space="preserve"> </w:t>
            </w:r>
            <w:r>
              <w:rPr>
                <w:i/>
                <w:noProof/>
                <w:szCs w:val="24"/>
                <w:lang w:val="lv-LV"/>
              </w:rPr>
              <w:t>Sardina pilchardus</w:t>
            </w:r>
          </w:p>
        </w:tc>
        <w:tc>
          <w:tcPr>
            <w:tcW w:w="1309" w:type="pct"/>
            <w:tcBorders>
              <w:top w:val="single" w:sz="2" w:space="0" w:color="000000"/>
              <w:left w:val="single" w:sz="2" w:space="0" w:color="000000"/>
              <w:bottom w:val="single" w:sz="2" w:space="0" w:color="000000"/>
              <w:right w:val="single" w:sz="2" w:space="0" w:color="000000"/>
            </w:tcBorders>
            <w:vAlign w:val="center"/>
          </w:tcPr>
          <w:p w:rsidR="00A445FF" w:rsidRDefault="00A445FF" w:rsidP="00D46FAC">
            <w:pPr>
              <w:suppressLineNumbers/>
              <w:suppressAutoHyphens/>
              <w:snapToGrid w:val="0"/>
              <w:spacing w:before="60" w:after="60" w:line="240" w:lineRule="auto"/>
              <w:jc w:val="center"/>
              <w:rPr>
                <w:rFonts w:eastAsia="WenQuanYi Micro Hei"/>
                <w:noProof/>
                <w:lang w:val="lv-LV"/>
              </w:rPr>
            </w:pPr>
            <w:r>
              <w:rPr>
                <w:rFonts w:eastAsia="WenQuanYi Micro Hei"/>
                <w:noProof/>
                <w:lang w:val="lv-LV"/>
              </w:rPr>
              <w:t>200</w:t>
            </w:r>
          </w:p>
        </w:tc>
        <w:tc>
          <w:tcPr>
            <w:tcW w:w="1191" w:type="pct"/>
            <w:vMerge/>
            <w:tcBorders>
              <w:left w:val="single" w:sz="2" w:space="0" w:color="000000"/>
              <w:right w:val="single" w:sz="2" w:space="0" w:color="000000"/>
            </w:tcBorders>
            <w:vAlign w:val="center"/>
          </w:tcPr>
          <w:p w:rsidR="00A445FF" w:rsidRDefault="00A445FF" w:rsidP="00D46FAC">
            <w:pPr>
              <w:suppressLineNumbers/>
              <w:suppressAutoHyphens/>
              <w:snapToGrid w:val="0"/>
              <w:spacing w:before="60" w:after="60" w:line="240" w:lineRule="auto"/>
              <w:jc w:val="both"/>
              <w:rPr>
                <w:rFonts w:eastAsia="WenQuanYi Micro Hei"/>
                <w:noProof/>
                <w:lang w:val="lv-LV"/>
              </w:rPr>
            </w:pPr>
          </w:p>
        </w:tc>
      </w:tr>
      <w:tr w:rsidR="00A445FF" w:rsidTr="00D46FAC">
        <w:trPr>
          <w:trHeight w:val="254"/>
          <w:jc w:val="center"/>
        </w:trPr>
        <w:tc>
          <w:tcPr>
            <w:tcW w:w="734" w:type="pct"/>
            <w:tcBorders>
              <w:top w:val="single" w:sz="2" w:space="0" w:color="000000"/>
              <w:left w:val="single" w:sz="2" w:space="0" w:color="000000"/>
              <w:bottom w:val="single" w:sz="2" w:space="0" w:color="000000"/>
              <w:right w:val="single" w:sz="2" w:space="0" w:color="000000"/>
            </w:tcBorders>
            <w:vAlign w:val="center"/>
          </w:tcPr>
          <w:p w:rsidR="00A445FF" w:rsidRDefault="00A445FF" w:rsidP="00D46FAC">
            <w:pPr>
              <w:pageBreakBefore/>
              <w:spacing w:before="60" w:after="60" w:line="240" w:lineRule="auto"/>
              <w:rPr>
                <w:rFonts w:eastAsia="WenQuanYi Micro Hei"/>
                <w:noProof/>
                <w:lang w:val="lv-LV"/>
              </w:rPr>
            </w:pPr>
            <w:r>
              <w:rPr>
                <w:rFonts w:eastAsia="WenQuanYi Micro Hei"/>
                <w:i/>
                <w:noProof/>
                <w:lang w:val="lv-LV"/>
              </w:rPr>
              <w:lastRenderedPageBreak/>
              <w:t>ex</w:t>
            </w:r>
            <w:r>
              <w:rPr>
                <w:rFonts w:eastAsia="WenQuanYi Micro Hei"/>
                <w:noProof/>
                <w:lang w:val="lv-LV"/>
              </w:rPr>
              <w:t xml:space="preserve"> 1605.10</w:t>
            </w:r>
          </w:p>
        </w:tc>
        <w:tc>
          <w:tcPr>
            <w:tcW w:w="1766" w:type="pct"/>
            <w:tcBorders>
              <w:top w:val="single" w:sz="2" w:space="0" w:color="000000"/>
              <w:left w:val="single" w:sz="2" w:space="0" w:color="000000"/>
              <w:bottom w:val="single" w:sz="2" w:space="0" w:color="000000"/>
              <w:right w:val="single" w:sz="2" w:space="0" w:color="000000"/>
            </w:tcBorders>
            <w:vAlign w:val="center"/>
          </w:tcPr>
          <w:p w:rsidR="00A445FF" w:rsidRDefault="00A445FF" w:rsidP="00D46FAC">
            <w:pPr>
              <w:suppressLineNumbers/>
              <w:suppressAutoHyphens/>
              <w:snapToGrid w:val="0"/>
              <w:spacing w:before="60" w:after="60" w:line="240" w:lineRule="auto"/>
              <w:rPr>
                <w:rFonts w:ascii="WenQuanYi Micro Hei" w:eastAsia="WenQuanYi Micro Hei"/>
                <w:noProof/>
                <w:szCs w:val="24"/>
                <w:lang w:val="lv-LV"/>
              </w:rPr>
            </w:pPr>
            <w:r>
              <w:rPr>
                <w:noProof/>
                <w:szCs w:val="24"/>
                <w:lang w:val="lv-LV"/>
              </w:rPr>
              <w:t xml:space="preserve">Sagatavoti vai konservēti krabji, izņemot </w:t>
            </w:r>
            <w:r>
              <w:rPr>
                <w:i/>
                <w:noProof/>
                <w:szCs w:val="24"/>
                <w:lang w:val="lv-LV"/>
              </w:rPr>
              <w:t>Cancer pagurus</w:t>
            </w:r>
          </w:p>
        </w:tc>
        <w:tc>
          <w:tcPr>
            <w:tcW w:w="1309" w:type="pct"/>
            <w:tcBorders>
              <w:top w:val="single" w:sz="2" w:space="0" w:color="000000"/>
              <w:left w:val="single" w:sz="2" w:space="0" w:color="000000"/>
              <w:bottom w:val="single" w:sz="2" w:space="0" w:color="000000"/>
              <w:right w:val="single" w:sz="2" w:space="0" w:color="000000"/>
            </w:tcBorders>
            <w:vAlign w:val="center"/>
          </w:tcPr>
          <w:p w:rsidR="00A445FF" w:rsidRDefault="00A445FF" w:rsidP="00D46FAC">
            <w:pPr>
              <w:suppressLineNumbers/>
              <w:suppressAutoHyphens/>
              <w:snapToGrid w:val="0"/>
              <w:spacing w:before="60" w:after="60" w:line="240" w:lineRule="auto"/>
              <w:jc w:val="center"/>
              <w:rPr>
                <w:rFonts w:eastAsia="WenQuanYi Micro Hei"/>
                <w:noProof/>
                <w:lang w:val="lv-LV"/>
              </w:rPr>
            </w:pPr>
            <w:r>
              <w:rPr>
                <w:rFonts w:eastAsia="WenQuanYi Micro Hei"/>
                <w:noProof/>
                <w:lang w:val="lv-LV"/>
              </w:rPr>
              <w:t>44</w:t>
            </w:r>
          </w:p>
        </w:tc>
        <w:tc>
          <w:tcPr>
            <w:tcW w:w="1191" w:type="pct"/>
            <w:vMerge/>
            <w:tcBorders>
              <w:left w:val="single" w:sz="2" w:space="0" w:color="000000"/>
              <w:right w:val="single" w:sz="2" w:space="0" w:color="000000"/>
            </w:tcBorders>
            <w:vAlign w:val="center"/>
          </w:tcPr>
          <w:p w:rsidR="00A445FF" w:rsidRDefault="00A445FF" w:rsidP="00D46FAC">
            <w:pPr>
              <w:suppressLineNumbers/>
              <w:suppressAutoHyphens/>
              <w:snapToGrid w:val="0"/>
              <w:spacing w:before="60" w:after="60" w:line="240" w:lineRule="auto"/>
              <w:jc w:val="both"/>
              <w:rPr>
                <w:rFonts w:eastAsia="WenQuanYi Micro Hei"/>
                <w:noProof/>
                <w:lang w:val="lv-LV"/>
              </w:rPr>
            </w:pPr>
          </w:p>
        </w:tc>
      </w:tr>
      <w:tr w:rsidR="00A445FF" w:rsidTr="00D46FAC">
        <w:trPr>
          <w:trHeight w:val="27"/>
          <w:jc w:val="center"/>
        </w:trPr>
        <w:tc>
          <w:tcPr>
            <w:tcW w:w="734" w:type="pct"/>
            <w:tcBorders>
              <w:top w:val="single" w:sz="2" w:space="0" w:color="000000"/>
              <w:left w:val="single" w:sz="2" w:space="0" w:color="000000"/>
              <w:bottom w:val="single" w:sz="2" w:space="0" w:color="000000"/>
              <w:right w:val="single" w:sz="2" w:space="0" w:color="000000"/>
            </w:tcBorders>
            <w:vAlign w:val="center"/>
          </w:tcPr>
          <w:p w:rsidR="00A445FF" w:rsidRDefault="00A445FF" w:rsidP="00D46FAC">
            <w:pPr>
              <w:spacing w:before="60" w:after="60" w:line="240" w:lineRule="auto"/>
              <w:rPr>
                <w:rFonts w:eastAsia="WenQuanYi Micro Hei"/>
                <w:noProof/>
                <w:lang w:val="lv-LV"/>
              </w:rPr>
            </w:pPr>
            <w:r>
              <w:rPr>
                <w:rFonts w:eastAsia="WenQuanYi Micro Hei"/>
                <w:noProof/>
                <w:lang w:val="lv-LV"/>
              </w:rPr>
              <w:t>1605.21</w:t>
            </w:r>
            <w:r>
              <w:rPr>
                <w:rFonts w:eastAsia="WenQuanYi Micro Hei"/>
                <w:noProof/>
                <w:lang w:val="lv-LV"/>
              </w:rPr>
              <w:noBreakHyphen/>
              <w:t>1605.29</w:t>
            </w:r>
          </w:p>
        </w:tc>
        <w:tc>
          <w:tcPr>
            <w:tcW w:w="1766" w:type="pct"/>
            <w:tcBorders>
              <w:top w:val="single" w:sz="2" w:space="0" w:color="000000"/>
              <w:left w:val="single" w:sz="2" w:space="0" w:color="000000"/>
              <w:bottom w:val="single" w:sz="2" w:space="0" w:color="000000"/>
              <w:right w:val="single" w:sz="2" w:space="0" w:color="000000"/>
            </w:tcBorders>
            <w:vAlign w:val="center"/>
          </w:tcPr>
          <w:p w:rsidR="00A445FF" w:rsidRDefault="00A445FF" w:rsidP="00D46FAC">
            <w:pPr>
              <w:suppressLineNumbers/>
              <w:suppressAutoHyphens/>
              <w:snapToGrid w:val="0"/>
              <w:spacing w:before="60" w:after="60" w:line="240" w:lineRule="auto"/>
              <w:rPr>
                <w:rFonts w:ascii="WenQuanYi Micro Hei" w:eastAsia="WenQuanYi Micro Hei"/>
                <w:noProof/>
                <w:szCs w:val="24"/>
                <w:lang w:val="lv-LV"/>
              </w:rPr>
            </w:pPr>
            <w:r>
              <w:rPr>
                <w:noProof/>
                <w:szCs w:val="24"/>
                <w:lang w:val="lv-LV"/>
              </w:rPr>
              <w:t>Sagatavotas vai konservētas garneles un ziemeļgarneles</w:t>
            </w:r>
          </w:p>
        </w:tc>
        <w:tc>
          <w:tcPr>
            <w:tcW w:w="1309" w:type="pct"/>
            <w:tcBorders>
              <w:top w:val="single" w:sz="2" w:space="0" w:color="000000"/>
              <w:left w:val="single" w:sz="2" w:space="0" w:color="000000"/>
              <w:bottom w:val="single" w:sz="2" w:space="0" w:color="000000"/>
              <w:right w:val="single" w:sz="2" w:space="0" w:color="000000"/>
            </w:tcBorders>
            <w:vAlign w:val="center"/>
          </w:tcPr>
          <w:p w:rsidR="00A445FF" w:rsidRDefault="00A445FF" w:rsidP="00D46FAC">
            <w:pPr>
              <w:suppressLineNumbers/>
              <w:suppressAutoHyphens/>
              <w:snapToGrid w:val="0"/>
              <w:spacing w:before="60" w:after="60" w:line="240" w:lineRule="auto"/>
              <w:jc w:val="center"/>
              <w:rPr>
                <w:rFonts w:eastAsia="WenQuanYi Micro Hei"/>
                <w:noProof/>
                <w:lang w:val="lv-LV"/>
              </w:rPr>
            </w:pPr>
            <w:r>
              <w:rPr>
                <w:rFonts w:eastAsia="WenQuanYi Micro Hei"/>
                <w:noProof/>
                <w:lang w:val="lv-LV"/>
              </w:rPr>
              <w:t>5000</w:t>
            </w:r>
          </w:p>
        </w:tc>
        <w:tc>
          <w:tcPr>
            <w:tcW w:w="1191" w:type="pct"/>
            <w:vMerge/>
            <w:tcBorders>
              <w:left w:val="single" w:sz="2" w:space="0" w:color="000000"/>
              <w:right w:val="single" w:sz="2" w:space="0" w:color="000000"/>
            </w:tcBorders>
            <w:vAlign w:val="center"/>
          </w:tcPr>
          <w:p w:rsidR="00A445FF" w:rsidRDefault="00A445FF" w:rsidP="00D46FAC">
            <w:pPr>
              <w:suppressLineNumbers/>
              <w:suppressAutoHyphens/>
              <w:snapToGrid w:val="0"/>
              <w:spacing w:before="60" w:after="60" w:line="240" w:lineRule="auto"/>
              <w:jc w:val="both"/>
              <w:rPr>
                <w:rFonts w:eastAsia="WenQuanYi Micro Hei"/>
                <w:noProof/>
                <w:lang w:val="lv-LV"/>
              </w:rPr>
            </w:pPr>
          </w:p>
        </w:tc>
      </w:tr>
      <w:tr w:rsidR="00A445FF" w:rsidTr="00D46FAC">
        <w:trPr>
          <w:trHeight w:val="245"/>
          <w:jc w:val="center"/>
        </w:trPr>
        <w:tc>
          <w:tcPr>
            <w:tcW w:w="734" w:type="pct"/>
            <w:tcBorders>
              <w:top w:val="single" w:sz="2" w:space="0" w:color="000000"/>
              <w:left w:val="single" w:sz="2" w:space="0" w:color="000000"/>
              <w:bottom w:val="single" w:sz="2" w:space="0" w:color="000000"/>
              <w:right w:val="single" w:sz="2" w:space="0" w:color="000000"/>
            </w:tcBorders>
            <w:vAlign w:val="center"/>
          </w:tcPr>
          <w:p w:rsidR="00A445FF" w:rsidRDefault="00A445FF" w:rsidP="00D46FAC">
            <w:pPr>
              <w:spacing w:before="60" w:after="60" w:line="240" w:lineRule="auto"/>
              <w:rPr>
                <w:rFonts w:eastAsia="WenQuanYi Micro Hei"/>
                <w:noProof/>
                <w:lang w:val="lv-LV"/>
              </w:rPr>
            </w:pPr>
            <w:r>
              <w:rPr>
                <w:rFonts w:eastAsia="WenQuanYi Micro Hei"/>
                <w:noProof/>
                <w:lang w:val="lv-LV"/>
              </w:rPr>
              <w:t>1605.30</w:t>
            </w:r>
          </w:p>
        </w:tc>
        <w:tc>
          <w:tcPr>
            <w:tcW w:w="1766" w:type="pct"/>
            <w:tcBorders>
              <w:top w:val="single" w:sz="2" w:space="0" w:color="000000"/>
              <w:left w:val="single" w:sz="2" w:space="0" w:color="000000"/>
              <w:bottom w:val="single" w:sz="2" w:space="0" w:color="000000"/>
              <w:right w:val="single" w:sz="2" w:space="0" w:color="000000"/>
            </w:tcBorders>
            <w:vAlign w:val="center"/>
          </w:tcPr>
          <w:p w:rsidR="00A445FF" w:rsidRDefault="00A445FF" w:rsidP="00D46FAC">
            <w:pPr>
              <w:suppressLineNumbers/>
              <w:suppressAutoHyphens/>
              <w:snapToGrid w:val="0"/>
              <w:spacing w:before="60" w:after="60" w:line="240" w:lineRule="auto"/>
              <w:rPr>
                <w:rFonts w:ascii="WenQuanYi Micro Hei" w:eastAsia="WenQuanYi Micro Hei"/>
                <w:noProof/>
                <w:szCs w:val="24"/>
                <w:lang w:val="lv-LV"/>
              </w:rPr>
            </w:pPr>
            <w:r>
              <w:rPr>
                <w:noProof/>
                <w:szCs w:val="24"/>
                <w:lang w:val="lv-LV"/>
              </w:rPr>
              <w:t xml:space="preserve">Sagatavoti vai konservēti omāri </w:t>
            </w:r>
          </w:p>
        </w:tc>
        <w:tc>
          <w:tcPr>
            <w:tcW w:w="1309" w:type="pct"/>
            <w:tcBorders>
              <w:top w:val="single" w:sz="2" w:space="0" w:color="000000"/>
              <w:left w:val="single" w:sz="2" w:space="0" w:color="000000"/>
              <w:bottom w:val="single" w:sz="2" w:space="0" w:color="000000"/>
              <w:right w:val="single" w:sz="2" w:space="0" w:color="000000"/>
            </w:tcBorders>
            <w:vAlign w:val="center"/>
          </w:tcPr>
          <w:p w:rsidR="00A445FF" w:rsidRDefault="00A445FF" w:rsidP="00D46FAC">
            <w:pPr>
              <w:suppressLineNumbers/>
              <w:suppressAutoHyphens/>
              <w:snapToGrid w:val="0"/>
              <w:spacing w:before="60" w:after="60" w:line="240" w:lineRule="auto"/>
              <w:jc w:val="center"/>
              <w:rPr>
                <w:rFonts w:eastAsia="WenQuanYi Micro Hei"/>
                <w:noProof/>
                <w:lang w:val="lv-LV"/>
              </w:rPr>
            </w:pPr>
            <w:r>
              <w:rPr>
                <w:rFonts w:eastAsia="WenQuanYi Micro Hei"/>
                <w:noProof/>
                <w:lang w:val="lv-LV"/>
              </w:rPr>
              <w:t>240</w:t>
            </w:r>
          </w:p>
        </w:tc>
        <w:tc>
          <w:tcPr>
            <w:tcW w:w="1191" w:type="pct"/>
            <w:vMerge/>
            <w:tcBorders>
              <w:left w:val="single" w:sz="2" w:space="0" w:color="000000"/>
              <w:bottom w:val="single" w:sz="2" w:space="0" w:color="000000"/>
              <w:right w:val="single" w:sz="2" w:space="0" w:color="000000"/>
            </w:tcBorders>
            <w:vAlign w:val="center"/>
          </w:tcPr>
          <w:p w:rsidR="00A445FF" w:rsidRDefault="00A445FF" w:rsidP="00D46FAC">
            <w:pPr>
              <w:suppressLineNumbers/>
              <w:suppressAutoHyphens/>
              <w:snapToGrid w:val="0"/>
              <w:spacing w:before="60" w:after="60" w:line="240" w:lineRule="auto"/>
              <w:jc w:val="both"/>
              <w:rPr>
                <w:rFonts w:eastAsia="WenQuanYi Micro Hei"/>
                <w:noProof/>
                <w:lang w:val="lv-LV"/>
              </w:rPr>
            </w:pPr>
          </w:p>
        </w:tc>
      </w:tr>
    </w:tbl>
    <w:p w:rsidR="00A445FF" w:rsidRDefault="00A445FF" w:rsidP="00A445FF">
      <w:pPr>
        <w:suppressAutoHyphens/>
        <w:autoSpaceDE w:val="0"/>
        <w:autoSpaceDN w:val="0"/>
        <w:adjustRightInd w:val="0"/>
        <w:jc w:val="both"/>
        <w:rPr>
          <w:rFonts w:eastAsia="SimSun"/>
          <w:b/>
          <w:i/>
          <w:noProof/>
          <w:kern w:val="1"/>
          <w:szCs w:val="22"/>
          <w:lang w:val="lv-LV" w:eastAsia="hi-IN" w:bidi="hi-IN"/>
        </w:rPr>
      </w:pPr>
    </w:p>
    <w:p w:rsidR="00A445FF" w:rsidRDefault="00A445FF" w:rsidP="00A445FF">
      <w:pPr>
        <w:suppressAutoHyphens/>
        <w:autoSpaceDE w:val="0"/>
        <w:autoSpaceDN w:val="0"/>
        <w:adjustRightInd w:val="0"/>
        <w:jc w:val="both"/>
        <w:rPr>
          <w:b/>
          <w:i/>
          <w:noProof/>
          <w:szCs w:val="24"/>
          <w:lang w:val="lv-LV"/>
        </w:rPr>
      </w:pPr>
      <w:r>
        <w:rPr>
          <w:b/>
          <w:i/>
          <w:noProof/>
          <w:szCs w:val="24"/>
          <w:lang w:val="lv-LV"/>
        </w:rPr>
        <w:t>Palielināšanas noteikumi attiecībā uz B.1. tabulu</w:t>
      </w:r>
    </w:p>
    <w:p w:rsidR="00A445FF" w:rsidRDefault="00A445FF" w:rsidP="00A445FF">
      <w:pPr>
        <w:suppressAutoHyphens/>
        <w:autoSpaceDE w:val="0"/>
        <w:autoSpaceDN w:val="0"/>
        <w:adjustRightInd w:val="0"/>
        <w:ind w:left="567" w:hanging="567"/>
        <w:jc w:val="both"/>
        <w:rPr>
          <w:rFonts w:eastAsia="SimSun"/>
          <w:noProof/>
          <w:lang w:val="lv-LV"/>
        </w:rPr>
      </w:pPr>
    </w:p>
    <w:p w:rsidR="00A445FF" w:rsidRDefault="00A445FF" w:rsidP="00A445FF">
      <w:pPr>
        <w:widowControl/>
        <w:ind w:left="567" w:hanging="567"/>
        <w:rPr>
          <w:noProof/>
          <w:szCs w:val="24"/>
          <w:lang w:val="lv-LV"/>
        </w:rPr>
      </w:pPr>
      <w:r>
        <w:rPr>
          <w:noProof/>
          <w:szCs w:val="24"/>
          <w:lang w:val="lv-LV"/>
        </w:rPr>
        <w:t>1.</w:t>
      </w:r>
      <w:r>
        <w:rPr>
          <w:noProof/>
          <w:szCs w:val="24"/>
          <w:lang w:val="lv-LV"/>
        </w:rPr>
        <w:tab/>
        <w:t xml:space="preserve">Attiecībā uz katru B.1. tabulā ietverto ražojumu, ja kalendārā gada laikā ir izmantoti vairāk nekā 80 % no ražojumam piešķirtās izcelsmes kvotas, izcelsmes kvotu nākamajā kalendārajā gadā palielina. Palielinājums ir 10 % no izcelsmes kvotas, kas ražojumam piešķirta iepriekšējā kalendārajā gadā. Palielināšanas noteikumu pirmo reizi piemēro, kad beidzies pirmais pilnais kalendārais gads pēc šā nolīguma stāšanās spēkā, un to piemēro kopumā četrus secīgus gadus. </w:t>
      </w:r>
    </w:p>
    <w:p w:rsidR="00A445FF" w:rsidRDefault="00A445FF" w:rsidP="00A445FF">
      <w:pPr>
        <w:widowControl/>
        <w:ind w:left="567" w:hanging="567"/>
        <w:rPr>
          <w:noProof/>
          <w:lang w:val="lv-LV"/>
        </w:rPr>
      </w:pPr>
    </w:p>
    <w:p w:rsidR="00A445FF" w:rsidRDefault="00A445FF" w:rsidP="00A445FF">
      <w:pPr>
        <w:widowControl/>
        <w:ind w:left="567" w:hanging="567"/>
        <w:rPr>
          <w:noProof/>
          <w:szCs w:val="24"/>
          <w:lang w:val="lv-LV"/>
        </w:rPr>
      </w:pPr>
      <w:r>
        <w:rPr>
          <w:noProof/>
          <w:szCs w:val="24"/>
          <w:lang w:val="lv-LV"/>
        </w:rPr>
        <w:t>2.</w:t>
      </w:r>
      <w:r>
        <w:rPr>
          <w:noProof/>
          <w:szCs w:val="24"/>
          <w:lang w:val="lv-LV"/>
        </w:rPr>
        <w:tab/>
        <w:t>Izcelsmes kvotas daudzuma palielinājumu īsteno nākamā kalendārā gada 1. ceturksnī. Importētāja Puse rakstiski paziņo eksportētājai Pusei, vai ir ievērots 1. punkta nosacījums, un, ja tā ir, tad arī izcelsmes kvotas palielinājumu un dienu, no kuras palielinājumu piemēro. Puses nodrošina, ka informācija par izcelsmes kvotas palielinājumu un dienu, kurā to sāk piemērot, ir publiski pieejama.</w:t>
      </w:r>
    </w:p>
    <w:p w:rsidR="00A445FF" w:rsidRDefault="00A445FF" w:rsidP="00A445FF">
      <w:pPr>
        <w:widowControl/>
        <w:ind w:left="850" w:hanging="850"/>
        <w:rPr>
          <w:noProof/>
          <w:szCs w:val="22"/>
          <w:lang w:val="lv-LV" w:eastAsia="en-CA"/>
        </w:rPr>
      </w:pPr>
    </w:p>
    <w:p w:rsidR="00A445FF" w:rsidRDefault="00A445FF" w:rsidP="00A445FF">
      <w:pPr>
        <w:widowControl/>
        <w:rPr>
          <w:b/>
          <w:i/>
          <w:noProof/>
          <w:szCs w:val="24"/>
          <w:lang w:val="lv-LV"/>
        </w:rPr>
      </w:pPr>
      <w:r>
        <w:rPr>
          <w:b/>
          <w:i/>
          <w:noProof/>
          <w:szCs w:val="24"/>
          <w:lang w:val="lv-LV"/>
        </w:rPr>
        <w:br w:type="page"/>
      </w:r>
      <w:r>
        <w:rPr>
          <w:b/>
          <w:i/>
          <w:noProof/>
          <w:szCs w:val="24"/>
          <w:lang w:val="lv-LV"/>
        </w:rPr>
        <w:lastRenderedPageBreak/>
        <w:t>Pārskatīšanas noteikumi attiecībā uz B.1. tabulu</w:t>
      </w:r>
    </w:p>
    <w:p w:rsidR="00A445FF" w:rsidRDefault="00A445FF" w:rsidP="00A445FF">
      <w:pPr>
        <w:widowControl/>
        <w:rPr>
          <w:rFonts w:eastAsia="SimSun"/>
          <w:noProof/>
          <w:lang w:val="lv-LV"/>
        </w:rPr>
      </w:pPr>
    </w:p>
    <w:p w:rsidR="00A445FF" w:rsidRDefault="00A445FF" w:rsidP="00A445FF">
      <w:pPr>
        <w:widowControl/>
        <w:rPr>
          <w:noProof/>
          <w:szCs w:val="24"/>
          <w:lang w:val="lv-LV"/>
        </w:rPr>
      </w:pPr>
      <w:r>
        <w:rPr>
          <w:noProof/>
          <w:szCs w:val="24"/>
          <w:lang w:val="lv-LV"/>
        </w:rPr>
        <w:t>Paejot trešajam kalendārajam gadam pēc šā nolīguma stāšanās spēkā, pēc kādas Puses pieprasījuma Puses iesaistās pārrunās par šīs sadaļas iespējamu pārskatīšanu.</w:t>
      </w:r>
    </w:p>
    <w:p w:rsidR="00A445FF" w:rsidRDefault="00A445FF" w:rsidP="00A445FF">
      <w:pPr>
        <w:widowControl/>
        <w:jc w:val="both"/>
        <w:rPr>
          <w:rFonts w:eastAsia="SimSun"/>
          <w:noProof/>
          <w:lang w:val="lv-LV"/>
        </w:rPr>
      </w:pPr>
    </w:p>
    <w:p w:rsidR="00A445FF" w:rsidRDefault="00A445FF" w:rsidP="00A445FF">
      <w:pPr>
        <w:widowControl/>
        <w:jc w:val="both"/>
        <w:rPr>
          <w:b/>
          <w:noProof/>
          <w:szCs w:val="24"/>
          <w:lang w:val="lv-LV"/>
        </w:rPr>
      </w:pPr>
      <w:r>
        <w:rPr>
          <w:b/>
          <w:noProof/>
          <w:szCs w:val="24"/>
          <w:lang w:val="lv-LV"/>
        </w:rPr>
        <w:t xml:space="preserve">C sadaļa. Tekstilizstrādājumi un apģērbi </w:t>
      </w:r>
    </w:p>
    <w:p w:rsidR="00A445FF" w:rsidRDefault="00A445FF" w:rsidP="00A445FF">
      <w:pPr>
        <w:widowControl/>
        <w:jc w:val="both"/>
        <w:rPr>
          <w:rFonts w:eastAsia="SimSun"/>
          <w:noProof/>
          <w:lang w:val="lv-LV"/>
        </w:rPr>
      </w:pPr>
    </w:p>
    <w:p w:rsidR="00A445FF" w:rsidRDefault="00A445FF" w:rsidP="00A445FF">
      <w:pPr>
        <w:suppressAutoHyphens/>
        <w:jc w:val="both"/>
        <w:rPr>
          <w:b/>
          <w:i/>
          <w:noProof/>
          <w:kern w:val="1"/>
          <w:szCs w:val="24"/>
          <w:lang w:val="lv-LV"/>
        </w:rPr>
      </w:pPr>
      <w:r>
        <w:rPr>
          <w:b/>
          <w:i/>
          <w:noProof/>
          <w:kern w:val="1"/>
          <w:szCs w:val="24"/>
          <w:lang w:val="lv-LV"/>
        </w:rPr>
        <w:t>C.1. tabula. Gada kvotas apjoms tekstilizstrādājumiem, ko eksportē no Kanādas uz Eiropas Savienību</w:t>
      </w:r>
    </w:p>
    <w:p w:rsidR="00A445FF" w:rsidRDefault="00A445FF" w:rsidP="00A445FF">
      <w:pPr>
        <w:suppressAutoHyphens/>
        <w:jc w:val="both"/>
        <w:rPr>
          <w:rFonts w:eastAsia="SimSun"/>
          <w:noProof/>
          <w:kern w:val="1"/>
          <w:szCs w:val="22"/>
          <w:lang w:val="lv-LV" w:eastAsia="hi-I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2926"/>
        <w:gridCol w:w="2795"/>
        <w:gridCol w:w="2478"/>
      </w:tblGrid>
      <w:tr w:rsidR="00A445FF" w:rsidTr="00D46FAC">
        <w:trPr>
          <w:tblHeader/>
        </w:trPr>
        <w:tc>
          <w:tcPr>
            <w:tcW w:w="840" w:type="pct"/>
            <w:vAlign w:val="center"/>
          </w:tcPr>
          <w:p w:rsidR="00A445FF" w:rsidRDefault="00A445FF" w:rsidP="00D46FAC">
            <w:pPr>
              <w:spacing w:before="60" w:after="60" w:line="240" w:lineRule="auto"/>
              <w:jc w:val="center"/>
              <w:rPr>
                <w:rFonts w:ascii="WenQuanYi Micro Hei" w:eastAsia="WenQuanYi Micro Hei"/>
                <w:noProof/>
                <w:szCs w:val="24"/>
                <w:lang w:val="lv-LV"/>
              </w:rPr>
            </w:pPr>
            <w:r>
              <w:rPr>
                <w:b/>
                <w:noProof/>
                <w:szCs w:val="24"/>
                <w:lang w:val="lv-LV"/>
              </w:rPr>
              <w:t>Harmonizētās sistēmas klasifikācija</w:t>
            </w:r>
          </w:p>
        </w:tc>
        <w:tc>
          <w:tcPr>
            <w:tcW w:w="1485" w:type="pct"/>
            <w:vAlign w:val="center"/>
          </w:tcPr>
          <w:p w:rsidR="00A445FF" w:rsidRDefault="00A445FF" w:rsidP="00D46FAC">
            <w:pPr>
              <w:suppressLineNumbers/>
              <w:suppressAutoHyphens/>
              <w:snapToGrid w:val="0"/>
              <w:spacing w:before="60" w:after="60" w:line="240" w:lineRule="auto"/>
              <w:jc w:val="center"/>
              <w:rPr>
                <w:rFonts w:ascii="WenQuanYi Micro Hei" w:eastAsia="WenQuanYi Micro Hei"/>
                <w:noProof/>
                <w:szCs w:val="24"/>
                <w:lang w:val="lv-LV"/>
              </w:rPr>
            </w:pPr>
            <w:r>
              <w:rPr>
                <w:b/>
                <w:noProof/>
                <w:szCs w:val="24"/>
                <w:lang w:val="lv-LV"/>
              </w:rPr>
              <w:t>Ražojuma apraksts</w:t>
            </w:r>
          </w:p>
        </w:tc>
        <w:tc>
          <w:tcPr>
            <w:tcW w:w="1418" w:type="pct"/>
            <w:vAlign w:val="center"/>
          </w:tcPr>
          <w:p w:rsidR="00A445FF" w:rsidRDefault="00A445FF" w:rsidP="00D46FAC">
            <w:pPr>
              <w:suppressLineNumbers/>
              <w:suppressAutoHyphens/>
              <w:snapToGrid w:val="0"/>
              <w:spacing w:before="60" w:after="60" w:line="240" w:lineRule="auto"/>
              <w:jc w:val="center"/>
              <w:rPr>
                <w:rFonts w:ascii="WenQuanYi Micro Hei" w:eastAsia="WenQuanYi Micro Hei"/>
                <w:noProof/>
                <w:szCs w:val="24"/>
                <w:lang w:val="lv-LV"/>
              </w:rPr>
            </w:pPr>
            <w:r>
              <w:rPr>
                <w:b/>
                <w:noProof/>
                <w:szCs w:val="24"/>
                <w:lang w:val="lv-LV"/>
              </w:rPr>
              <w:t>Gada kvota eksportam no Kanādas uz Eiropas Savienību (kilogramos neto svara, ja vien nav norādīts citādi)</w:t>
            </w:r>
          </w:p>
        </w:tc>
        <w:tc>
          <w:tcPr>
            <w:tcW w:w="1257" w:type="pct"/>
            <w:vAlign w:val="center"/>
          </w:tcPr>
          <w:p w:rsidR="00A445FF" w:rsidRDefault="00A445FF" w:rsidP="00D46FAC">
            <w:pPr>
              <w:suppressLineNumbers/>
              <w:suppressAutoHyphens/>
              <w:snapToGrid w:val="0"/>
              <w:spacing w:before="60" w:after="60" w:line="240" w:lineRule="auto"/>
              <w:jc w:val="center"/>
              <w:rPr>
                <w:rFonts w:ascii="WenQuanYi Micro Hei" w:eastAsia="WenQuanYi Micro Hei"/>
                <w:noProof/>
                <w:szCs w:val="24"/>
                <w:lang w:val="lv-LV"/>
              </w:rPr>
            </w:pPr>
            <w:r>
              <w:rPr>
                <w:b/>
                <w:noProof/>
                <w:szCs w:val="24"/>
                <w:lang w:val="lv-LV"/>
              </w:rPr>
              <w:t>Pietiekama ražošana</w:t>
            </w:r>
          </w:p>
        </w:tc>
      </w:tr>
      <w:tr w:rsidR="00A445FF" w:rsidRPr="00FF4C0E" w:rsidTr="00D46FAC">
        <w:tc>
          <w:tcPr>
            <w:tcW w:w="840" w:type="pct"/>
            <w:vAlign w:val="center"/>
          </w:tcPr>
          <w:p w:rsidR="00A445FF" w:rsidRDefault="00A445FF" w:rsidP="00D46FAC">
            <w:pPr>
              <w:suppressAutoHyphens/>
              <w:spacing w:before="60" w:after="60" w:line="240" w:lineRule="auto"/>
              <w:rPr>
                <w:rFonts w:eastAsia="SimSun"/>
                <w:noProof/>
                <w:lang w:val="lv-LV"/>
              </w:rPr>
            </w:pPr>
            <w:r>
              <w:rPr>
                <w:rFonts w:eastAsia="SimSun"/>
                <w:noProof/>
                <w:lang w:val="lv-LV"/>
              </w:rPr>
              <w:t>5107.20</w:t>
            </w:r>
          </w:p>
        </w:tc>
        <w:tc>
          <w:tcPr>
            <w:tcW w:w="1485" w:type="pct"/>
            <w:vAlign w:val="center"/>
          </w:tcPr>
          <w:p w:rsidR="00A445FF" w:rsidRDefault="00A445FF" w:rsidP="00D46FAC">
            <w:pPr>
              <w:suppressAutoHyphens/>
              <w:spacing w:before="60" w:after="60" w:line="240" w:lineRule="auto"/>
              <w:rPr>
                <w:rFonts w:ascii="SimSun" w:eastAsia="SimSun"/>
                <w:noProof/>
                <w:szCs w:val="24"/>
                <w:lang w:val="lv-LV"/>
              </w:rPr>
            </w:pPr>
            <w:r>
              <w:rPr>
                <w:noProof/>
                <w:szCs w:val="24"/>
                <w:lang w:val="lv-LV"/>
              </w:rPr>
              <w:t>Vilnas ķemmdzija, nesagatavota mazumtirdzniecībai, ar vilnas saturu mazāk nekā 85 % no svara</w:t>
            </w:r>
          </w:p>
        </w:tc>
        <w:tc>
          <w:tcPr>
            <w:tcW w:w="1418" w:type="pct"/>
            <w:vAlign w:val="center"/>
          </w:tcPr>
          <w:p w:rsidR="00A445FF" w:rsidRDefault="00A445FF" w:rsidP="00D46FAC">
            <w:pPr>
              <w:suppressAutoHyphens/>
              <w:spacing w:before="60" w:after="60" w:line="240" w:lineRule="auto"/>
              <w:jc w:val="center"/>
              <w:rPr>
                <w:rFonts w:eastAsia="SimSun"/>
                <w:noProof/>
                <w:lang w:val="lv-LV"/>
              </w:rPr>
            </w:pPr>
            <w:r>
              <w:rPr>
                <w:rFonts w:eastAsia="SimSun"/>
                <w:noProof/>
                <w:lang w:val="lv-LV"/>
              </w:rPr>
              <w:t>192 000</w:t>
            </w:r>
          </w:p>
        </w:tc>
        <w:tc>
          <w:tcPr>
            <w:tcW w:w="1257" w:type="pct"/>
            <w:vAlign w:val="center"/>
          </w:tcPr>
          <w:p w:rsidR="00A445FF" w:rsidRDefault="00A445FF" w:rsidP="00D46FAC">
            <w:pPr>
              <w:suppressAutoHyphens/>
              <w:spacing w:before="60" w:after="60" w:line="240" w:lineRule="auto"/>
              <w:rPr>
                <w:rFonts w:ascii="SimSun" w:eastAsia="SimSun"/>
                <w:noProof/>
                <w:szCs w:val="24"/>
                <w:lang w:val="lv-LV"/>
              </w:rPr>
            </w:pPr>
            <w:r>
              <w:rPr>
                <w:noProof/>
                <w:szCs w:val="24"/>
                <w:lang w:val="lv-LV"/>
              </w:rPr>
              <w:t>Maiņa no jebkuras citas pozīcijas.</w:t>
            </w:r>
          </w:p>
        </w:tc>
      </w:tr>
      <w:tr w:rsidR="00A445FF" w:rsidRPr="00FF4C0E" w:rsidTr="00D46FAC">
        <w:tc>
          <w:tcPr>
            <w:tcW w:w="840" w:type="pct"/>
            <w:vAlign w:val="center"/>
          </w:tcPr>
          <w:p w:rsidR="00A445FF" w:rsidRDefault="00A445FF" w:rsidP="00D46FAC">
            <w:pPr>
              <w:suppressAutoHyphens/>
              <w:spacing w:before="60" w:after="60" w:line="240" w:lineRule="auto"/>
              <w:rPr>
                <w:rFonts w:eastAsia="SimSun"/>
                <w:noProof/>
                <w:lang w:val="lv-LV"/>
              </w:rPr>
            </w:pPr>
            <w:r>
              <w:rPr>
                <w:rFonts w:eastAsia="SimSun"/>
                <w:noProof/>
                <w:lang w:val="lv-LV"/>
              </w:rPr>
              <w:t>5205.12</w:t>
            </w:r>
          </w:p>
        </w:tc>
        <w:tc>
          <w:tcPr>
            <w:tcW w:w="1485" w:type="pct"/>
            <w:vAlign w:val="center"/>
          </w:tcPr>
          <w:p w:rsidR="00A445FF" w:rsidRDefault="00A445FF" w:rsidP="00D46FAC">
            <w:pPr>
              <w:suppressAutoHyphens/>
              <w:spacing w:before="60" w:after="60" w:line="240" w:lineRule="auto"/>
              <w:rPr>
                <w:rFonts w:ascii="SimSun" w:eastAsia="SimSun"/>
                <w:noProof/>
                <w:szCs w:val="24"/>
                <w:lang w:val="lv-LV"/>
              </w:rPr>
            </w:pPr>
            <w:r>
              <w:rPr>
                <w:noProof/>
                <w:szCs w:val="24"/>
                <w:lang w:val="lv-LV"/>
              </w:rPr>
              <w:t>Kokvilnas dzija, kas nav norādīta vai iekļauta citur, ar kokvilnas saturu 85 % no svara vai vairāk, nesagatavota mazumtirdzniecībai, vienkārtas dzija no neķemmētām šķiedrām, metriskais numurs lielāks par 14, bet nav lielāks par 43</w:t>
            </w:r>
          </w:p>
        </w:tc>
        <w:tc>
          <w:tcPr>
            <w:tcW w:w="1418" w:type="pct"/>
            <w:vAlign w:val="center"/>
          </w:tcPr>
          <w:p w:rsidR="00A445FF" w:rsidRDefault="00A445FF" w:rsidP="00D46FAC">
            <w:pPr>
              <w:suppressAutoHyphens/>
              <w:spacing w:before="60" w:after="60" w:line="240" w:lineRule="auto"/>
              <w:jc w:val="center"/>
              <w:rPr>
                <w:rFonts w:eastAsia="SimSun"/>
                <w:noProof/>
                <w:lang w:val="lv-LV"/>
              </w:rPr>
            </w:pPr>
            <w:r>
              <w:rPr>
                <w:rFonts w:eastAsia="SimSun"/>
                <w:noProof/>
                <w:lang w:val="lv-LV"/>
              </w:rPr>
              <w:t>1 176 000</w:t>
            </w:r>
          </w:p>
        </w:tc>
        <w:tc>
          <w:tcPr>
            <w:tcW w:w="1257" w:type="pct"/>
            <w:tcBorders>
              <w:bottom w:val="single" w:sz="4" w:space="0" w:color="auto"/>
            </w:tcBorders>
            <w:vAlign w:val="center"/>
          </w:tcPr>
          <w:p w:rsidR="00A445FF" w:rsidRDefault="00A445FF" w:rsidP="00D46FAC">
            <w:pPr>
              <w:suppressAutoHyphens/>
              <w:spacing w:before="60" w:after="60" w:line="240" w:lineRule="auto"/>
              <w:rPr>
                <w:rFonts w:ascii="SimSun" w:eastAsia="SimSun"/>
                <w:noProof/>
                <w:szCs w:val="24"/>
                <w:lang w:val="lv-LV"/>
              </w:rPr>
            </w:pPr>
            <w:r>
              <w:rPr>
                <w:noProof/>
                <w:szCs w:val="24"/>
                <w:lang w:val="lv-LV"/>
              </w:rPr>
              <w:t>Maiņa no jebkuras citas pozīcijas.</w:t>
            </w:r>
          </w:p>
        </w:tc>
      </w:tr>
      <w:tr w:rsidR="00A445FF" w:rsidRPr="00FF4C0E" w:rsidTr="00D46FAC">
        <w:tc>
          <w:tcPr>
            <w:tcW w:w="840" w:type="pct"/>
            <w:vAlign w:val="center"/>
          </w:tcPr>
          <w:p w:rsidR="00A445FF" w:rsidRDefault="00A445FF" w:rsidP="00D46FAC">
            <w:pPr>
              <w:pageBreakBefore/>
              <w:suppressAutoHyphens/>
              <w:spacing w:before="60" w:after="60" w:line="240" w:lineRule="auto"/>
              <w:rPr>
                <w:rFonts w:eastAsia="SimSun"/>
                <w:noProof/>
                <w:lang w:val="lv-LV"/>
              </w:rPr>
            </w:pPr>
            <w:r>
              <w:rPr>
                <w:rFonts w:eastAsia="SimSun"/>
                <w:noProof/>
                <w:lang w:val="lv-LV"/>
              </w:rPr>
              <w:lastRenderedPageBreak/>
              <w:t>5208.59</w:t>
            </w:r>
          </w:p>
        </w:tc>
        <w:tc>
          <w:tcPr>
            <w:tcW w:w="1485" w:type="pct"/>
            <w:vAlign w:val="center"/>
          </w:tcPr>
          <w:p w:rsidR="00A445FF" w:rsidRDefault="00A445FF" w:rsidP="00D46FAC">
            <w:pPr>
              <w:suppressAutoHyphens/>
              <w:spacing w:before="60" w:after="60" w:line="240" w:lineRule="auto"/>
              <w:rPr>
                <w:rFonts w:ascii="SimSun" w:eastAsia="SimSun"/>
                <w:noProof/>
                <w:szCs w:val="24"/>
                <w:lang w:val="lv-LV"/>
              </w:rPr>
            </w:pPr>
            <w:r>
              <w:rPr>
                <w:noProof/>
                <w:szCs w:val="24"/>
                <w:lang w:val="lv-LV"/>
              </w:rPr>
              <w:t>Kokvilnas audumi, ar kokvilnas saturu 85 % no svara vai vairāk, apdrukāti, izņemot audekla pinuma, kas nav norādīti vai iekļauti citur, ar virsmas blīvumu ne vairāk kā 200 g/m²</w:t>
            </w:r>
          </w:p>
        </w:tc>
        <w:tc>
          <w:tcPr>
            <w:tcW w:w="1418" w:type="pct"/>
            <w:vAlign w:val="center"/>
          </w:tcPr>
          <w:p w:rsidR="00A445FF" w:rsidRDefault="00A445FF" w:rsidP="00D46FAC">
            <w:pPr>
              <w:suppressAutoHyphens/>
              <w:spacing w:before="60" w:after="60" w:line="240" w:lineRule="auto"/>
              <w:jc w:val="center"/>
              <w:rPr>
                <w:rFonts w:ascii="SimSun" w:eastAsia="SimSun"/>
                <w:noProof/>
                <w:szCs w:val="24"/>
                <w:lang w:val="lv-LV"/>
              </w:rPr>
            </w:pPr>
            <w:r>
              <w:rPr>
                <w:noProof/>
                <w:szCs w:val="24"/>
                <w:lang w:val="lv-LV"/>
              </w:rPr>
              <w:t>60</w:t>
            </w:r>
            <w:r>
              <w:rPr>
                <w:rFonts w:ascii="SimSun" w:eastAsia="SimSun"/>
                <w:noProof/>
                <w:szCs w:val="24"/>
                <w:lang w:val="lv-LV"/>
              </w:rPr>
              <w:t> </w:t>
            </w:r>
            <w:r>
              <w:rPr>
                <w:noProof/>
                <w:szCs w:val="24"/>
                <w:lang w:val="lv-LV"/>
              </w:rPr>
              <w:t>000 m²</w:t>
            </w:r>
          </w:p>
        </w:tc>
        <w:tc>
          <w:tcPr>
            <w:tcW w:w="1257" w:type="pct"/>
            <w:vMerge w:val="restart"/>
            <w:tcBorders>
              <w:bottom w:val="nil"/>
            </w:tcBorders>
            <w:vAlign w:val="center"/>
          </w:tcPr>
          <w:p w:rsidR="00A445FF" w:rsidRDefault="00A445FF" w:rsidP="00D46FAC">
            <w:pPr>
              <w:widowControl/>
              <w:spacing w:before="60" w:after="60" w:line="240" w:lineRule="auto"/>
              <w:rPr>
                <w:noProof/>
                <w:szCs w:val="24"/>
                <w:lang w:val="lv-LV"/>
              </w:rPr>
            </w:pPr>
            <w:r>
              <w:rPr>
                <w:noProof/>
                <w:szCs w:val="24"/>
                <w:lang w:val="lv-LV"/>
              </w:rPr>
              <w:t>Maiņa no jebkuras citas pozīcijas.</w:t>
            </w:r>
          </w:p>
        </w:tc>
      </w:tr>
      <w:tr w:rsidR="00A445FF" w:rsidTr="00D46FAC">
        <w:tc>
          <w:tcPr>
            <w:tcW w:w="840" w:type="pct"/>
            <w:vAlign w:val="center"/>
          </w:tcPr>
          <w:p w:rsidR="00A445FF" w:rsidRDefault="00A445FF" w:rsidP="00D46FAC">
            <w:pPr>
              <w:suppressAutoHyphens/>
              <w:spacing w:before="60" w:after="60" w:line="240" w:lineRule="auto"/>
              <w:rPr>
                <w:rFonts w:eastAsia="SimSun"/>
                <w:noProof/>
                <w:lang w:val="lv-LV"/>
              </w:rPr>
            </w:pPr>
            <w:r>
              <w:rPr>
                <w:rFonts w:eastAsia="SimSun"/>
                <w:noProof/>
                <w:lang w:val="lv-LV"/>
              </w:rPr>
              <w:t>5209.59</w:t>
            </w:r>
          </w:p>
        </w:tc>
        <w:tc>
          <w:tcPr>
            <w:tcW w:w="1485" w:type="pct"/>
            <w:vAlign w:val="center"/>
          </w:tcPr>
          <w:p w:rsidR="00A445FF" w:rsidRDefault="00A445FF" w:rsidP="00D46FAC">
            <w:pPr>
              <w:suppressAutoHyphens/>
              <w:spacing w:before="60" w:after="60" w:line="240" w:lineRule="auto"/>
              <w:rPr>
                <w:rFonts w:ascii="SimSun" w:eastAsia="SimSun"/>
                <w:noProof/>
                <w:szCs w:val="24"/>
                <w:lang w:val="lv-LV"/>
              </w:rPr>
            </w:pPr>
            <w:r>
              <w:rPr>
                <w:noProof/>
                <w:szCs w:val="24"/>
                <w:lang w:val="lv-LV"/>
              </w:rPr>
              <w:t>Kokvilnas audumi, ar kokvilnas saturu 85 % no svara vai vairāk, apdrukāti, izņemot audekla pinuma, kas nav norādīti vai iekļauti citur, ar virsmas blīvumu vairāk nekā 200 g/m²</w:t>
            </w:r>
          </w:p>
        </w:tc>
        <w:tc>
          <w:tcPr>
            <w:tcW w:w="1418" w:type="pct"/>
            <w:vAlign w:val="center"/>
          </w:tcPr>
          <w:p w:rsidR="00A445FF" w:rsidRDefault="00A445FF" w:rsidP="00D46FAC">
            <w:pPr>
              <w:suppressAutoHyphens/>
              <w:spacing w:before="60" w:after="60" w:line="240" w:lineRule="auto"/>
              <w:jc w:val="center"/>
              <w:rPr>
                <w:rFonts w:eastAsia="SimSun"/>
                <w:noProof/>
                <w:lang w:val="lv-LV"/>
              </w:rPr>
            </w:pPr>
            <w:r>
              <w:rPr>
                <w:rFonts w:eastAsia="SimSun"/>
                <w:noProof/>
                <w:lang w:val="lv-LV"/>
              </w:rPr>
              <w:t>79 000 m²</w:t>
            </w:r>
          </w:p>
        </w:tc>
        <w:tc>
          <w:tcPr>
            <w:tcW w:w="1257" w:type="pct"/>
            <w:vMerge/>
            <w:tcBorders>
              <w:bottom w:val="single" w:sz="4" w:space="0" w:color="auto"/>
            </w:tcBorders>
            <w:vAlign w:val="center"/>
          </w:tcPr>
          <w:p w:rsidR="00A445FF" w:rsidRDefault="00A445FF" w:rsidP="00D46FAC">
            <w:pPr>
              <w:suppressAutoHyphens/>
              <w:spacing w:before="60" w:after="60" w:line="240" w:lineRule="auto"/>
              <w:rPr>
                <w:rFonts w:eastAsia="SimSun"/>
                <w:noProof/>
                <w:lang w:val="lv-LV"/>
              </w:rPr>
            </w:pPr>
          </w:p>
        </w:tc>
      </w:tr>
      <w:tr w:rsidR="00A445FF" w:rsidRPr="00FF4C0E" w:rsidTr="00D46FAC">
        <w:tc>
          <w:tcPr>
            <w:tcW w:w="840" w:type="pct"/>
            <w:vAlign w:val="center"/>
          </w:tcPr>
          <w:p w:rsidR="00A445FF" w:rsidRDefault="00A445FF" w:rsidP="00D46FAC">
            <w:pPr>
              <w:suppressAutoHyphens/>
              <w:spacing w:before="60" w:after="60" w:line="240" w:lineRule="auto"/>
              <w:rPr>
                <w:rFonts w:eastAsia="SimSun"/>
                <w:noProof/>
                <w:lang w:val="lv-LV"/>
              </w:rPr>
            </w:pPr>
            <w:r>
              <w:rPr>
                <w:rFonts w:eastAsia="SimSun"/>
                <w:noProof/>
                <w:lang w:val="lv-LV"/>
              </w:rPr>
              <w:t>54.02</w:t>
            </w:r>
          </w:p>
        </w:tc>
        <w:tc>
          <w:tcPr>
            <w:tcW w:w="1485" w:type="pct"/>
            <w:vAlign w:val="center"/>
          </w:tcPr>
          <w:p w:rsidR="00A445FF" w:rsidRDefault="00A445FF" w:rsidP="00D46FAC">
            <w:pPr>
              <w:suppressAutoHyphens/>
              <w:spacing w:before="60" w:after="60" w:line="240" w:lineRule="auto"/>
              <w:rPr>
                <w:rFonts w:ascii="SimSun" w:eastAsia="SimSun"/>
                <w:noProof/>
                <w:szCs w:val="24"/>
                <w:lang w:val="lv-LV"/>
              </w:rPr>
            </w:pPr>
            <w:r>
              <w:rPr>
                <w:noProof/>
                <w:szCs w:val="24"/>
                <w:lang w:val="lv-LV"/>
              </w:rPr>
              <w:t>Sintētisko pavedienu dzija (izņemot šujamos diegus), nesagatavota mazumtirdzniecībai, arī sintētiskie monopavedieni ar lineāro blīvumu mazāku par 67 deciteksiem</w:t>
            </w:r>
          </w:p>
        </w:tc>
        <w:tc>
          <w:tcPr>
            <w:tcW w:w="1418" w:type="pct"/>
            <w:vAlign w:val="center"/>
          </w:tcPr>
          <w:p w:rsidR="00A445FF" w:rsidRDefault="00A445FF" w:rsidP="00D46FAC">
            <w:pPr>
              <w:suppressAutoHyphens/>
              <w:spacing w:before="60" w:after="60" w:line="240" w:lineRule="auto"/>
              <w:jc w:val="center"/>
              <w:rPr>
                <w:rFonts w:eastAsia="SimSun"/>
                <w:noProof/>
                <w:lang w:val="lv-LV"/>
              </w:rPr>
            </w:pPr>
            <w:r>
              <w:rPr>
                <w:rFonts w:eastAsia="SimSun"/>
                <w:noProof/>
                <w:lang w:val="lv-LV"/>
              </w:rPr>
              <w:t>4 002 000</w:t>
            </w:r>
          </w:p>
        </w:tc>
        <w:tc>
          <w:tcPr>
            <w:tcW w:w="1257" w:type="pct"/>
            <w:vMerge w:val="restart"/>
            <w:tcBorders>
              <w:top w:val="single" w:sz="4" w:space="0" w:color="auto"/>
            </w:tcBorders>
            <w:vAlign w:val="center"/>
          </w:tcPr>
          <w:p w:rsidR="00A445FF" w:rsidRDefault="00A445FF" w:rsidP="00D46FAC">
            <w:pPr>
              <w:suppressAutoHyphens/>
              <w:spacing w:before="60" w:after="60" w:line="240" w:lineRule="auto"/>
              <w:rPr>
                <w:rFonts w:ascii="SimSun" w:eastAsia="SimSun"/>
                <w:noProof/>
                <w:szCs w:val="24"/>
                <w:lang w:val="lv-LV"/>
              </w:rPr>
            </w:pPr>
            <w:r>
              <w:rPr>
                <w:noProof/>
                <w:szCs w:val="24"/>
                <w:lang w:val="lv-LV"/>
              </w:rPr>
              <w:t>Maiņa no jebkuras citas pozīcijas.</w:t>
            </w:r>
          </w:p>
        </w:tc>
      </w:tr>
      <w:tr w:rsidR="00A445FF" w:rsidTr="00D46FAC">
        <w:tc>
          <w:tcPr>
            <w:tcW w:w="840" w:type="pct"/>
            <w:vAlign w:val="center"/>
          </w:tcPr>
          <w:p w:rsidR="00A445FF" w:rsidRDefault="00A445FF" w:rsidP="00D46FAC">
            <w:pPr>
              <w:suppressAutoHyphens/>
              <w:spacing w:before="60" w:after="60" w:line="240" w:lineRule="auto"/>
              <w:rPr>
                <w:rFonts w:eastAsia="SimSun"/>
                <w:noProof/>
                <w:lang w:val="lv-LV"/>
              </w:rPr>
            </w:pPr>
            <w:r>
              <w:rPr>
                <w:rFonts w:eastAsia="SimSun"/>
                <w:noProof/>
                <w:lang w:val="lv-LV"/>
              </w:rPr>
              <w:t>5404.19</w:t>
            </w:r>
          </w:p>
        </w:tc>
        <w:tc>
          <w:tcPr>
            <w:tcW w:w="1485" w:type="pct"/>
            <w:vAlign w:val="center"/>
          </w:tcPr>
          <w:p w:rsidR="00A445FF" w:rsidRDefault="00A445FF" w:rsidP="00D46FAC">
            <w:pPr>
              <w:suppressAutoHyphens/>
              <w:spacing w:before="60" w:after="60" w:line="240" w:lineRule="auto"/>
              <w:rPr>
                <w:rFonts w:ascii="SimSun" w:eastAsia="SimSun"/>
                <w:noProof/>
                <w:szCs w:val="24"/>
                <w:lang w:val="lv-LV"/>
              </w:rPr>
            </w:pPr>
            <w:r>
              <w:rPr>
                <w:noProof/>
                <w:szCs w:val="24"/>
                <w:lang w:val="lv-LV"/>
              </w:rPr>
              <w:t>Sintētiskie monopavedieni ar lineāro blīvumu 67 deciteksi vai lielāku un šķērsgriezumu jebkurā vietā ne lielāku kā 1 mm, kas nav norādīti vai iekļauti citur</w:t>
            </w:r>
          </w:p>
        </w:tc>
        <w:tc>
          <w:tcPr>
            <w:tcW w:w="1418" w:type="pct"/>
            <w:vAlign w:val="center"/>
          </w:tcPr>
          <w:p w:rsidR="00A445FF" w:rsidRDefault="00A445FF" w:rsidP="00D46FAC">
            <w:pPr>
              <w:suppressAutoHyphens/>
              <w:spacing w:before="60" w:after="60" w:line="240" w:lineRule="auto"/>
              <w:jc w:val="center"/>
              <w:rPr>
                <w:rFonts w:eastAsia="SimSun"/>
                <w:noProof/>
                <w:lang w:val="lv-LV"/>
              </w:rPr>
            </w:pPr>
            <w:r>
              <w:rPr>
                <w:rFonts w:eastAsia="SimSun"/>
                <w:noProof/>
                <w:lang w:val="lv-LV"/>
              </w:rPr>
              <w:t>21 000</w:t>
            </w:r>
          </w:p>
        </w:tc>
        <w:tc>
          <w:tcPr>
            <w:tcW w:w="1257" w:type="pct"/>
            <w:vMerge/>
            <w:vAlign w:val="center"/>
          </w:tcPr>
          <w:p w:rsidR="00A445FF" w:rsidRDefault="00A445FF" w:rsidP="00D46FAC">
            <w:pPr>
              <w:suppressAutoHyphens/>
              <w:spacing w:before="60" w:after="60" w:line="240" w:lineRule="auto"/>
              <w:rPr>
                <w:rFonts w:eastAsia="SimSun"/>
                <w:noProof/>
                <w:lang w:val="lv-LV"/>
              </w:rPr>
            </w:pPr>
          </w:p>
        </w:tc>
      </w:tr>
      <w:tr w:rsidR="00A445FF" w:rsidRPr="00FF4C0E" w:rsidTr="00D46FAC">
        <w:tc>
          <w:tcPr>
            <w:tcW w:w="840" w:type="pct"/>
            <w:vAlign w:val="center"/>
          </w:tcPr>
          <w:p w:rsidR="00A445FF" w:rsidRDefault="00A445FF" w:rsidP="00D46FAC">
            <w:pPr>
              <w:pageBreakBefore/>
              <w:suppressAutoHyphens/>
              <w:spacing w:before="60" w:after="60" w:line="240" w:lineRule="auto"/>
              <w:rPr>
                <w:rFonts w:eastAsia="SimSun"/>
                <w:noProof/>
                <w:lang w:val="lv-LV"/>
              </w:rPr>
            </w:pPr>
            <w:r>
              <w:rPr>
                <w:rFonts w:eastAsia="SimSun"/>
                <w:noProof/>
                <w:lang w:val="lv-LV"/>
              </w:rPr>
              <w:lastRenderedPageBreak/>
              <w:t>54.07</w:t>
            </w:r>
          </w:p>
        </w:tc>
        <w:tc>
          <w:tcPr>
            <w:tcW w:w="1485" w:type="pct"/>
            <w:vAlign w:val="center"/>
          </w:tcPr>
          <w:p w:rsidR="00A445FF" w:rsidRDefault="00A445FF" w:rsidP="00D46FAC">
            <w:pPr>
              <w:suppressAutoHyphens/>
              <w:spacing w:before="60" w:after="60" w:line="240" w:lineRule="auto"/>
              <w:rPr>
                <w:rFonts w:ascii="SimSun" w:eastAsia="SimSun"/>
                <w:noProof/>
                <w:szCs w:val="24"/>
                <w:lang w:val="lv-LV"/>
              </w:rPr>
            </w:pPr>
            <w:r>
              <w:rPr>
                <w:noProof/>
                <w:szCs w:val="24"/>
                <w:lang w:val="lv-LV"/>
              </w:rPr>
              <w:t>Audumi no sintētisko pavedienu dzijas, arī audumi no materiāliem, kas minēti pozīcijā 54.04</w:t>
            </w:r>
          </w:p>
        </w:tc>
        <w:tc>
          <w:tcPr>
            <w:tcW w:w="1418" w:type="pct"/>
            <w:vAlign w:val="center"/>
          </w:tcPr>
          <w:p w:rsidR="00A445FF" w:rsidRDefault="00A445FF" w:rsidP="00D46FAC">
            <w:pPr>
              <w:suppressAutoHyphens/>
              <w:spacing w:before="60" w:after="60" w:line="240" w:lineRule="auto"/>
              <w:jc w:val="center"/>
              <w:rPr>
                <w:rFonts w:eastAsia="SimSun"/>
                <w:noProof/>
                <w:lang w:val="lv-LV"/>
              </w:rPr>
            </w:pPr>
            <w:r>
              <w:rPr>
                <w:rFonts w:eastAsia="SimSun"/>
                <w:noProof/>
                <w:lang w:val="lv-LV"/>
              </w:rPr>
              <w:t>4 838 000 m²</w:t>
            </w:r>
          </w:p>
        </w:tc>
        <w:tc>
          <w:tcPr>
            <w:tcW w:w="1257" w:type="pct"/>
            <w:vAlign w:val="center"/>
          </w:tcPr>
          <w:p w:rsidR="00A445FF" w:rsidRDefault="00A445FF" w:rsidP="00D46FAC">
            <w:pPr>
              <w:widowControl/>
              <w:spacing w:before="60" w:after="60" w:line="240" w:lineRule="auto"/>
              <w:rPr>
                <w:noProof/>
                <w:szCs w:val="24"/>
                <w:lang w:val="lv-LV"/>
              </w:rPr>
            </w:pPr>
            <w:r>
              <w:rPr>
                <w:noProof/>
                <w:szCs w:val="24"/>
                <w:lang w:val="lv-LV"/>
              </w:rPr>
              <w:t>Maiņa no jebkuras citas pozīcijas vai</w:t>
            </w:r>
          </w:p>
          <w:p w:rsidR="00A445FF" w:rsidRDefault="00A445FF" w:rsidP="00D46FAC">
            <w:pPr>
              <w:suppressAutoHyphens/>
              <w:spacing w:before="60" w:after="60" w:line="240" w:lineRule="auto"/>
              <w:rPr>
                <w:rFonts w:ascii="SimSun" w:eastAsia="SimSun"/>
                <w:noProof/>
                <w:szCs w:val="24"/>
                <w:lang w:val="lv-LV"/>
              </w:rPr>
            </w:pPr>
            <w:r>
              <w:rPr>
                <w:noProof/>
                <w:szCs w:val="24"/>
                <w:lang w:val="lv-LV"/>
              </w:rPr>
              <w:t>apdrukāšana vai krāsošana, ko papildina vismaz divas sagatavošanas vai apdares darbības (piemēram, mazgāšana, balināšana, merserizācija, termofiksēšana, uzkāršana, kalandrēšana, apstrādāšana pret saraušanos, gala apdare, dekatēšana, piesūcināšana, lāpīšana un mezglošana), ar nosacījumu, ka nenoteiktas izcelsmes auduma vērtība nepārsniedz 47,5 % no darījuma vērtības vai ražojuma ražotāja cenas.</w:t>
            </w:r>
          </w:p>
        </w:tc>
      </w:tr>
      <w:tr w:rsidR="00A445FF" w:rsidRPr="00FF4C0E" w:rsidTr="00D46FAC">
        <w:tc>
          <w:tcPr>
            <w:tcW w:w="840" w:type="pct"/>
            <w:vAlign w:val="center"/>
          </w:tcPr>
          <w:p w:rsidR="00A445FF" w:rsidRDefault="00A445FF" w:rsidP="00D46FAC">
            <w:pPr>
              <w:suppressAutoHyphens/>
              <w:spacing w:before="60" w:after="60" w:line="240" w:lineRule="auto"/>
              <w:rPr>
                <w:rFonts w:eastAsia="SimSun"/>
                <w:noProof/>
                <w:lang w:val="lv-LV"/>
              </w:rPr>
            </w:pPr>
            <w:r>
              <w:rPr>
                <w:rFonts w:eastAsia="SimSun"/>
                <w:noProof/>
                <w:lang w:val="lv-LV"/>
              </w:rPr>
              <w:t>5505.10</w:t>
            </w:r>
          </w:p>
        </w:tc>
        <w:tc>
          <w:tcPr>
            <w:tcW w:w="1485" w:type="pct"/>
            <w:vAlign w:val="center"/>
          </w:tcPr>
          <w:p w:rsidR="00A445FF" w:rsidRDefault="00A445FF" w:rsidP="00D46FAC">
            <w:pPr>
              <w:suppressAutoHyphens/>
              <w:spacing w:before="60" w:after="60" w:line="240" w:lineRule="auto"/>
              <w:rPr>
                <w:rFonts w:ascii="SimSun" w:eastAsia="SimSun"/>
                <w:noProof/>
                <w:szCs w:val="24"/>
                <w:lang w:val="lv-LV"/>
              </w:rPr>
            </w:pPr>
            <w:r>
              <w:rPr>
                <w:noProof/>
                <w:szCs w:val="24"/>
                <w:lang w:val="lv-LV"/>
              </w:rPr>
              <w:t>Sintētisko šķiedru atlikas (arī atsukas, pavedienu atlikas un irdinātas šķiedras)</w:t>
            </w:r>
          </w:p>
        </w:tc>
        <w:tc>
          <w:tcPr>
            <w:tcW w:w="1418" w:type="pct"/>
            <w:vAlign w:val="center"/>
          </w:tcPr>
          <w:p w:rsidR="00A445FF" w:rsidRDefault="00A445FF" w:rsidP="00D46FAC">
            <w:pPr>
              <w:suppressAutoHyphens/>
              <w:spacing w:before="60" w:after="60" w:line="240" w:lineRule="auto"/>
              <w:jc w:val="center"/>
              <w:rPr>
                <w:rFonts w:eastAsia="SimSun"/>
                <w:noProof/>
                <w:lang w:val="lv-LV"/>
              </w:rPr>
            </w:pPr>
            <w:r>
              <w:rPr>
                <w:rFonts w:eastAsia="SimSun"/>
                <w:noProof/>
                <w:lang w:val="lv-LV"/>
              </w:rPr>
              <w:t>1 025 000</w:t>
            </w:r>
          </w:p>
        </w:tc>
        <w:tc>
          <w:tcPr>
            <w:tcW w:w="1257" w:type="pct"/>
            <w:vAlign w:val="center"/>
          </w:tcPr>
          <w:p w:rsidR="00A445FF" w:rsidRDefault="00A445FF" w:rsidP="00D46FAC">
            <w:pPr>
              <w:suppressAutoHyphens/>
              <w:spacing w:before="60" w:after="60" w:line="240" w:lineRule="auto"/>
              <w:rPr>
                <w:rFonts w:ascii="SimSun" w:eastAsia="SimSun"/>
                <w:noProof/>
                <w:szCs w:val="24"/>
                <w:lang w:val="lv-LV"/>
              </w:rPr>
            </w:pPr>
            <w:r>
              <w:rPr>
                <w:noProof/>
                <w:szCs w:val="24"/>
                <w:lang w:val="lv-LV"/>
              </w:rPr>
              <w:t>Maiņa no jebkuras citas pozīcijas.</w:t>
            </w:r>
          </w:p>
        </w:tc>
      </w:tr>
      <w:tr w:rsidR="00A445FF" w:rsidRPr="00FF4C0E" w:rsidTr="00D46FAC">
        <w:tc>
          <w:tcPr>
            <w:tcW w:w="840" w:type="pct"/>
            <w:vAlign w:val="center"/>
          </w:tcPr>
          <w:p w:rsidR="00A445FF" w:rsidRDefault="00A445FF" w:rsidP="00D46FAC">
            <w:pPr>
              <w:pageBreakBefore/>
              <w:suppressAutoHyphens/>
              <w:spacing w:before="60" w:after="60" w:line="240" w:lineRule="auto"/>
              <w:rPr>
                <w:rFonts w:eastAsia="SimSun"/>
                <w:noProof/>
                <w:lang w:val="lv-LV"/>
              </w:rPr>
            </w:pPr>
            <w:r>
              <w:rPr>
                <w:rFonts w:eastAsia="SimSun"/>
                <w:noProof/>
                <w:lang w:val="lv-LV"/>
              </w:rPr>
              <w:lastRenderedPageBreak/>
              <w:t>5513.11</w:t>
            </w:r>
          </w:p>
        </w:tc>
        <w:tc>
          <w:tcPr>
            <w:tcW w:w="1485" w:type="pct"/>
            <w:vAlign w:val="center"/>
          </w:tcPr>
          <w:p w:rsidR="00A445FF" w:rsidRDefault="00A445FF" w:rsidP="00D46FAC">
            <w:pPr>
              <w:suppressAutoHyphens/>
              <w:spacing w:before="60" w:after="60" w:line="240" w:lineRule="auto"/>
              <w:rPr>
                <w:rFonts w:ascii="SimSun" w:eastAsia="SimSun"/>
                <w:noProof/>
                <w:szCs w:val="24"/>
                <w:lang w:val="lv-LV"/>
              </w:rPr>
            </w:pPr>
            <w:r>
              <w:rPr>
                <w:noProof/>
                <w:szCs w:val="24"/>
                <w:lang w:val="lv-LV"/>
              </w:rPr>
              <w:t>Audumi no sintētiskām štāpeļšķiedrām, kas satur mazāk par 85 % no masas šādu šķiedru, nebalināti vai balināti, audekla pinuma, sajaukumā galvenokārt vai tikai ar kokvilnu, ar virsmas blīvumu ne vairāk kā 170 g/m²</w:t>
            </w:r>
          </w:p>
        </w:tc>
        <w:tc>
          <w:tcPr>
            <w:tcW w:w="1418" w:type="pct"/>
            <w:vAlign w:val="center"/>
          </w:tcPr>
          <w:p w:rsidR="00A445FF" w:rsidRDefault="00A445FF" w:rsidP="00D46FAC">
            <w:pPr>
              <w:suppressAutoHyphens/>
              <w:spacing w:before="60" w:after="60" w:line="240" w:lineRule="auto"/>
              <w:jc w:val="center"/>
              <w:rPr>
                <w:rFonts w:eastAsia="SimSun"/>
                <w:noProof/>
                <w:lang w:val="lv-LV"/>
              </w:rPr>
            </w:pPr>
            <w:r>
              <w:rPr>
                <w:rFonts w:eastAsia="SimSun"/>
                <w:noProof/>
                <w:lang w:val="lv-LV"/>
              </w:rPr>
              <w:t>6 259 000 m²</w:t>
            </w:r>
          </w:p>
        </w:tc>
        <w:tc>
          <w:tcPr>
            <w:tcW w:w="1257" w:type="pct"/>
            <w:vAlign w:val="center"/>
          </w:tcPr>
          <w:p w:rsidR="00A445FF" w:rsidRDefault="00A445FF" w:rsidP="00D46FAC">
            <w:pPr>
              <w:widowControl/>
              <w:spacing w:before="60" w:after="60" w:line="240" w:lineRule="auto"/>
              <w:rPr>
                <w:noProof/>
                <w:szCs w:val="24"/>
                <w:lang w:val="lv-LV"/>
              </w:rPr>
            </w:pPr>
            <w:r>
              <w:rPr>
                <w:noProof/>
                <w:szCs w:val="24"/>
                <w:lang w:val="lv-LV"/>
              </w:rPr>
              <w:t>Maiņa no jebkuras citas pozīcijas.</w:t>
            </w:r>
          </w:p>
        </w:tc>
      </w:tr>
      <w:tr w:rsidR="00A445FF" w:rsidRPr="00FF4C0E" w:rsidTr="00D46FAC">
        <w:tc>
          <w:tcPr>
            <w:tcW w:w="840" w:type="pct"/>
            <w:vAlign w:val="center"/>
          </w:tcPr>
          <w:p w:rsidR="00A445FF" w:rsidRDefault="00A445FF" w:rsidP="00D46FAC">
            <w:pPr>
              <w:suppressAutoHyphens/>
              <w:spacing w:before="60" w:after="60" w:line="240" w:lineRule="auto"/>
              <w:rPr>
                <w:rFonts w:eastAsia="SimSun"/>
                <w:noProof/>
                <w:lang w:val="lv-LV"/>
              </w:rPr>
            </w:pPr>
            <w:r>
              <w:rPr>
                <w:rFonts w:eastAsia="SimSun"/>
                <w:noProof/>
                <w:lang w:val="lv-LV"/>
              </w:rPr>
              <w:t>56.02</w:t>
            </w:r>
          </w:p>
        </w:tc>
        <w:tc>
          <w:tcPr>
            <w:tcW w:w="1485" w:type="pct"/>
            <w:vAlign w:val="center"/>
          </w:tcPr>
          <w:p w:rsidR="00A445FF" w:rsidRDefault="00A445FF" w:rsidP="00D46FAC">
            <w:pPr>
              <w:suppressAutoHyphens/>
              <w:spacing w:before="60" w:after="60" w:line="240" w:lineRule="auto"/>
              <w:rPr>
                <w:rFonts w:ascii="SimSun" w:eastAsia="SimSun"/>
                <w:noProof/>
                <w:szCs w:val="24"/>
                <w:lang w:val="lv-LV"/>
              </w:rPr>
            </w:pPr>
            <w:r>
              <w:rPr>
                <w:noProof/>
                <w:szCs w:val="24"/>
                <w:lang w:val="lv-LV"/>
              </w:rPr>
              <w:t>Tūba un filcs, impregnēts vai neimpregnēts, ar pārklājumu vai bez tā, laminēts vai nelaminēts</w:t>
            </w:r>
          </w:p>
        </w:tc>
        <w:tc>
          <w:tcPr>
            <w:tcW w:w="1418" w:type="pct"/>
            <w:vAlign w:val="center"/>
          </w:tcPr>
          <w:p w:rsidR="00A445FF" w:rsidRDefault="00A445FF" w:rsidP="00D46FAC">
            <w:pPr>
              <w:suppressAutoHyphens/>
              <w:spacing w:before="60" w:after="60" w:line="240" w:lineRule="auto"/>
              <w:jc w:val="center"/>
              <w:rPr>
                <w:rFonts w:eastAsia="SimSun"/>
                <w:noProof/>
                <w:lang w:val="lv-LV"/>
              </w:rPr>
            </w:pPr>
            <w:r>
              <w:rPr>
                <w:rFonts w:eastAsia="SimSun"/>
                <w:noProof/>
                <w:lang w:val="lv-LV"/>
              </w:rPr>
              <w:t>583 000</w:t>
            </w:r>
          </w:p>
        </w:tc>
        <w:tc>
          <w:tcPr>
            <w:tcW w:w="1257" w:type="pct"/>
            <w:vMerge w:val="restart"/>
            <w:vAlign w:val="center"/>
          </w:tcPr>
          <w:p w:rsidR="00A445FF" w:rsidRDefault="00A445FF" w:rsidP="00D46FAC">
            <w:pPr>
              <w:suppressAutoHyphens/>
              <w:spacing w:before="60" w:after="60" w:line="240" w:lineRule="auto"/>
              <w:rPr>
                <w:rFonts w:ascii="SimSun" w:eastAsia="SimSun"/>
                <w:noProof/>
                <w:szCs w:val="24"/>
                <w:lang w:val="lv-LV"/>
              </w:rPr>
            </w:pPr>
            <w:r>
              <w:rPr>
                <w:noProof/>
                <w:szCs w:val="24"/>
                <w:lang w:val="lv-LV"/>
              </w:rPr>
              <w:t>Maiņa no jebkuras citas nodaļas.</w:t>
            </w:r>
          </w:p>
        </w:tc>
      </w:tr>
      <w:tr w:rsidR="00A445FF" w:rsidTr="00D46FAC">
        <w:tc>
          <w:tcPr>
            <w:tcW w:w="840" w:type="pct"/>
            <w:vAlign w:val="center"/>
          </w:tcPr>
          <w:p w:rsidR="00A445FF" w:rsidRDefault="00A445FF" w:rsidP="00D46FAC">
            <w:pPr>
              <w:suppressAutoHyphens/>
              <w:spacing w:before="60" w:after="60" w:line="240" w:lineRule="auto"/>
              <w:rPr>
                <w:rFonts w:eastAsia="SimSun"/>
                <w:noProof/>
                <w:lang w:val="lv-LV"/>
              </w:rPr>
            </w:pPr>
            <w:r>
              <w:rPr>
                <w:rFonts w:eastAsia="SimSun"/>
                <w:noProof/>
                <w:lang w:val="lv-LV"/>
              </w:rPr>
              <w:t>56.03</w:t>
            </w:r>
          </w:p>
        </w:tc>
        <w:tc>
          <w:tcPr>
            <w:tcW w:w="1485" w:type="pct"/>
            <w:vAlign w:val="center"/>
          </w:tcPr>
          <w:p w:rsidR="00A445FF" w:rsidRDefault="00A445FF" w:rsidP="00D46FAC">
            <w:pPr>
              <w:suppressAutoHyphens/>
              <w:spacing w:before="60" w:after="60" w:line="240" w:lineRule="auto"/>
              <w:rPr>
                <w:rFonts w:ascii="SimSun" w:eastAsia="SimSun"/>
                <w:noProof/>
                <w:szCs w:val="24"/>
                <w:lang w:val="lv-LV"/>
              </w:rPr>
            </w:pPr>
            <w:r>
              <w:rPr>
                <w:noProof/>
                <w:szCs w:val="24"/>
                <w:lang w:val="lv-LV"/>
              </w:rPr>
              <w:t>Neaustas drānas, arī impregnētas, arī apvalkotas, ar pārklājumu vai bez tā, arī laminētas</w:t>
            </w:r>
          </w:p>
        </w:tc>
        <w:tc>
          <w:tcPr>
            <w:tcW w:w="1418" w:type="pct"/>
            <w:vAlign w:val="center"/>
          </w:tcPr>
          <w:p w:rsidR="00A445FF" w:rsidRDefault="00A445FF" w:rsidP="00D46FAC">
            <w:pPr>
              <w:suppressAutoHyphens/>
              <w:spacing w:before="60" w:after="60" w:line="240" w:lineRule="auto"/>
              <w:jc w:val="center"/>
              <w:rPr>
                <w:rFonts w:eastAsia="SimSun"/>
                <w:noProof/>
                <w:lang w:val="lv-LV"/>
              </w:rPr>
            </w:pPr>
            <w:r>
              <w:rPr>
                <w:rFonts w:eastAsia="SimSun"/>
                <w:noProof/>
                <w:lang w:val="lv-LV"/>
              </w:rPr>
              <w:t>621 000</w:t>
            </w:r>
          </w:p>
        </w:tc>
        <w:tc>
          <w:tcPr>
            <w:tcW w:w="1257" w:type="pct"/>
            <w:vMerge/>
            <w:vAlign w:val="center"/>
          </w:tcPr>
          <w:p w:rsidR="00A445FF" w:rsidRDefault="00A445FF" w:rsidP="00D46FAC">
            <w:pPr>
              <w:suppressAutoHyphens/>
              <w:spacing w:before="60" w:after="60" w:line="240" w:lineRule="auto"/>
              <w:rPr>
                <w:rFonts w:eastAsia="SimSun"/>
                <w:noProof/>
                <w:lang w:val="lv-LV"/>
              </w:rPr>
            </w:pPr>
          </w:p>
        </w:tc>
      </w:tr>
      <w:tr w:rsidR="00A445FF" w:rsidTr="00D46FAC">
        <w:tc>
          <w:tcPr>
            <w:tcW w:w="840" w:type="pct"/>
            <w:vAlign w:val="center"/>
          </w:tcPr>
          <w:p w:rsidR="00A445FF" w:rsidRDefault="00A445FF" w:rsidP="00D46FAC">
            <w:pPr>
              <w:suppressAutoHyphens/>
              <w:spacing w:before="60" w:after="60" w:line="240" w:lineRule="auto"/>
              <w:rPr>
                <w:rFonts w:eastAsia="SimSun"/>
                <w:noProof/>
                <w:lang w:val="lv-LV"/>
              </w:rPr>
            </w:pPr>
            <w:r>
              <w:rPr>
                <w:rFonts w:eastAsia="SimSun"/>
                <w:noProof/>
                <w:lang w:val="lv-LV"/>
              </w:rPr>
              <w:t>57.03</w:t>
            </w:r>
          </w:p>
        </w:tc>
        <w:tc>
          <w:tcPr>
            <w:tcW w:w="1485" w:type="pct"/>
            <w:vAlign w:val="center"/>
          </w:tcPr>
          <w:p w:rsidR="00A445FF" w:rsidRDefault="00A445FF" w:rsidP="00D46FAC">
            <w:pPr>
              <w:suppressAutoHyphens/>
              <w:spacing w:before="60" w:after="60" w:line="240" w:lineRule="auto"/>
              <w:rPr>
                <w:rFonts w:ascii="SimSun" w:eastAsia="SimSun"/>
                <w:noProof/>
                <w:szCs w:val="24"/>
                <w:lang w:val="lv-LV"/>
              </w:rPr>
            </w:pPr>
            <w:r>
              <w:rPr>
                <w:noProof/>
                <w:szCs w:val="24"/>
                <w:lang w:val="lv-LV"/>
              </w:rPr>
              <w:t>Paklāji un citādas tekstilmateriālu grīdsegas ar šūtām plūksnām, apdarinātas vai neapdarinātas</w:t>
            </w:r>
          </w:p>
        </w:tc>
        <w:tc>
          <w:tcPr>
            <w:tcW w:w="1418" w:type="pct"/>
            <w:vAlign w:val="center"/>
          </w:tcPr>
          <w:p w:rsidR="00A445FF" w:rsidRDefault="00A445FF" w:rsidP="00D46FAC">
            <w:pPr>
              <w:suppressAutoHyphens/>
              <w:spacing w:before="60" w:after="60" w:line="240" w:lineRule="auto"/>
              <w:jc w:val="center"/>
              <w:rPr>
                <w:rFonts w:eastAsia="SimSun"/>
                <w:noProof/>
                <w:lang w:val="lv-LV"/>
              </w:rPr>
            </w:pPr>
            <w:r>
              <w:rPr>
                <w:rFonts w:eastAsia="SimSun"/>
                <w:noProof/>
                <w:lang w:val="lv-LV"/>
              </w:rPr>
              <w:t>196 000 m²</w:t>
            </w:r>
          </w:p>
        </w:tc>
        <w:tc>
          <w:tcPr>
            <w:tcW w:w="1257" w:type="pct"/>
            <w:vMerge/>
            <w:vAlign w:val="center"/>
          </w:tcPr>
          <w:p w:rsidR="00A445FF" w:rsidRDefault="00A445FF" w:rsidP="00D46FAC">
            <w:pPr>
              <w:suppressAutoHyphens/>
              <w:spacing w:before="60" w:after="60" w:line="240" w:lineRule="auto"/>
              <w:rPr>
                <w:rFonts w:eastAsia="SimSun"/>
                <w:noProof/>
                <w:lang w:val="lv-LV"/>
              </w:rPr>
            </w:pPr>
          </w:p>
        </w:tc>
      </w:tr>
      <w:tr w:rsidR="00A445FF" w:rsidRPr="00FF4C0E" w:rsidTr="00D46FAC">
        <w:tc>
          <w:tcPr>
            <w:tcW w:w="840" w:type="pct"/>
            <w:vAlign w:val="center"/>
          </w:tcPr>
          <w:p w:rsidR="00A445FF" w:rsidRDefault="00A445FF" w:rsidP="00D46FAC">
            <w:pPr>
              <w:suppressAutoHyphens/>
              <w:spacing w:before="60" w:after="60" w:line="240" w:lineRule="auto"/>
              <w:rPr>
                <w:rFonts w:eastAsia="SimSun"/>
                <w:noProof/>
                <w:lang w:val="lv-LV"/>
              </w:rPr>
            </w:pPr>
            <w:r>
              <w:rPr>
                <w:rFonts w:eastAsia="SimSun"/>
                <w:noProof/>
                <w:lang w:val="lv-LV"/>
              </w:rPr>
              <w:t>58.06</w:t>
            </w:r>
          </w:p>
        </w:tc>
        <w:tc>
          <w:tcPr>
            <w:tcW w:w="1485" w:type="pct"/>
            <w:vAlign w:val="center"/>
          </w:tcPr>
          <w:p w:rsidR="00A445FF" w:rsidRDefault="00A445FF" w:rsidP="00D46FAC">
            <w:pPr>
              <w:suppressAutoHyphens/>
              <w:spacing w:before="60" w:after="60" w:line="240" w:lineRule="auto"/>
              <w:rPr>
                <w:rFonts w:ascii="SimSun" w:eastAsia="SimSun"/>
                <w:noProof/>
                <w:szCs w:val="24"/>
                <w:lang w:val="lv-LV"/>
              </w:rPr>
            </w:pPr>
            <w:r>
              <w:rPr>
                <w:noProof/>
                <w:szCs w:val="24"/>
                <w:lang w:val="lv-LV"/>
              </w:rPr>
              <w:t>Šauri austi audumi, izņemot pozīcijā 58.07 minētos (izņemot etiķetes, emblēmas un tamlīdzīgus izstrādājumus gabalos utt.), šauras neaustas drānas no paralēliem līmētiem šķēru pavedieniem bez audiem</w:t>
            </w:r>
          </w:p>
        </w:tc>
        <w:tc>
          <w:tcPr>
            <w:tcW w:w="1418" w:type="pct"/>
            <w:vAlign w:val="center"/>
          </w:tcPr>
          <w:p w:rsidR="00A445FF" w:rsidRDefault="00A445FF" w:rsidP="00D46FAC">
            <w:pPr>
              <w:suppressAutoHyphens/>
              <w:spacing w:before="60" w:after="60" w:line="240" w:lineRule="auto"/>
              <w:jc w:val="center"/>
              <w:rPr>
                <w:rFonts w:eastAsia="SimSun"/>
                <w:noProof/>
                <w:lang w:val="lv-LV"/>
              </w:rPr>
            </w:pPr>
            <w:r>
              <w:rPr>
                <w:rFonts w:eastAsia="SimSun"/>
                <w:noProof/>
                <w:lang w:val="lv-LV"/>
              </w:rPr>
              <w:t>169 000</w:t>
            </w:r>
          </w:p>
        </w:tc>
        <w:tc>
          <w:tcPr>
            <w:tcW w:w="1257" w:type="pct"/>
            <w:vAlign w:val="center"/>
          </w:tcPr>
          <w:p w:rsidR="00A445FF" w:rsidRDefault="00A445FF" w:rsidP="00D46FAC">
            <w:pPr>
              <w:widowControl/>
              <w:spacing w:before="60" w:after="60" w:line="240" w:lineRule="auto"/>
              <w:rPr>
                <w:noProof/>
                <w:szCs w:val="24"/>
                <w:lang w:val="lv-LV"/>
              </w:rPr>
            </w:pPr>
            <w:r>
              <w:rPr>
                <w:noProof/>
                <w:szCs w:val="24"/>
                <w:lang w:val="lv-LV"/>
              </w:rPr>
              <w:t>Maiņa no jebkuras citas pozīcijas.</w:t>
            </w:r>
          </w:p>
        </w:tc>
      </w:tr>
      <w:tr w:rsidR="00A445FF" w:rsidRPr="00FF4C0E" w:rsidTr="00D46FAC">
        <w:tc>
          <w:tcPr>
            <w:tcW w:w="840" w:type="pct"/>
            <w:vAlign w:val="center"/>
          </w:tcPr>
          <w:p w:rsidR="00A445FF" w:rsidRDefault="00A445FF" w:rsidP="00D46FAC">
            <w:pPr>
              <w:pageBreakBefore/>
              <w:suppressAutoHyphens/>
              <w:spacing w:before="60" w:after="60" w:line="240" w:lineRule="auto"/>
              <w:rPr>
                <w:rFonts w:eastAsia="SimSun"/>
                <w:noProof/>
                <w:lang w:val="lv-LV"/>
              </w:rPr>
            </w:pPr>
            <w:r>
              <w:rPr>
                <w:rFonts w:eastAsia="SimSun"/>
                <w:noProof/>
                <w:lang w:val="lv-LV"/>
              </w:rPr>
              <w:lastRenderedPageBreak/>
              <w:t>5811.00</w:t>
            </w:r>
          </w:p>
        </w:tc>
        <w:tc>
          <w:tcPr>
            <w:tcW w:w="1485" w:type="pct"/>
            <w:vAlign w:val="center"/>
          </w:tcPr>
          <w:p w:rsidR="00A445FF" w:rsidRDefault="00A445FF" w:rsidP="00D46FAC">
            <w:pPr>
              <w:suppressAutoHyphens/>
              <w:spacing w:before="60" w:after="60" w:line="240" w:lineRule="auto"/>
              <w:rPr>
                <w:rFonts w:ascii="SimSun" w:eastAsia="SimSun"/>
                <w:noProof/>
                <w:szCs w:val="24"/>
                <w:lang w:val="lv-LV"/>
              </w:rPr>
            </w:pPr>
            <w:r>
              <w:rPr>
                <w:noProof/>
                <w:szCs w:val="24"/>
                <w:lang w:val="lv-LV"/>
              </w:rPr>
              <w:t>Stepēti tekstilizstrādājumi gabalos, ar vienu vai vairākām tekstilmateriālu kārtām, kas sašūti vai citā veidā savienoti ar padrēbi, izņemot izšuvumus, kas minēti pozīcijā 58.10</w:t>
            </w:r>
          </w:p>
        </w:tc>
        <w:tc>
          <w:tcPr>
            <w:tcW w:w="1418" w:type="pct"/>
            <w:vAlign w:val="center"/>
          </w:tcPr>
          <w:p w:rsidR="00A445FF" w:rsidRDefault="00A445FF" w:rsidP="00D46FAC">
            <w:pPr>
              <w:suppressAutoHyphens/>
              <w:spacing w:before="60" w:after="60" w:line="240" w:lineRule="auto"/>
              <w:jc w:val="center"/>
              <w:rPr>
                <w:rFonts w:eastAsia="SimSun"/>
                <w:noProof/>
                <w:lang w:val="lv-LV"/>
              </w:rPr>
            </w:pPr>
            <w:r>
              <w:rPr>
                <w:rFonts w:eastAsia="SimSun"/>
                <w:noProof/>
                <w:lang w:val="lv-LV"/>
              </w:rPr>
              <w:t>12 000 m²</w:t>
            </w:r>
          </w:p>
        </w:tc>
        <w:tc>
          <w:tcPr>
            <w:tcW w:w="1257" w:type="pct"/>
            <w:vAlign w:val="center"/>
          </w:tcPr>
          <w:p w:rsidR="00A445FF" w:rsidRDefault="00A445FF" w:rsidP="00D46FAC">
            <w:pPr>
              <w:suppressAutoHyphens/>
              <w:spacing w:before="60" w:after="60" w:line="240" w:lineRule="auto"/>
              <w:rPr>
                <w:rFonts w:ascii="SimSun" w:eastAsia="SimSun"/>
                <w:noProof/>
                <w:szCs w:val="24"/>
                <w:lang w:val="lv-LV"/>
              </w:rPr>
            </w:pPr>
            <w:r>
              <w:rPr>
                <w:noProof/>
                <w:szCs w:val="24"/>
                <w:lang w:val="lv-LV"/>
              </w:rPr>
              <w:t>Maiņa no jebkuras citas pozīcijas.</w:t>
            </w:r>
          </w:p>
        </w:tc>
      </w:tr>
      <w:tr w:rsidR="00A445FF" w:rsidRPr="00FF4C0E" w:rsidTr="00D46FAC">
        <w:tc>
          <w:tcPr>
            <w:tcW w:w="840" w:type="pct"/>
            <w:vAlign w:val="center"/>
          </w:tcPr>
          <w:p w:rsidR="00A445FF" w:rsidRDefault="00A445FF" w:rsidP="00D46FAC">
            <w:pPr>
              <w:suppressAutoHyphens/>
              <w:spacing w:before="60" w:after="60" w:line="240" w:lineRule="auto"/>
              <w:rPr>
                <w:rFonts w:eastAsia="SimSun"/>
                <w:noProof/>
                <w:lang w:val="lv-LV"/>
              </w:rPr>
            </w:pPr>
            <w:r>
              <w:rPr>
                <w:rFonts w:eastAsia="SimSun"/>
                <w:noProof/>
                <w:lang w:val="lv-LV"/>
              </w:rPr>
              <w:t>59.03</w:t>
            </w:r>
          </w:p>
        </w:tc>
        <w:tc>
          <w:tcPr>
            <w:tcW w:w="1485" w:type="pct"/>
            <w:vAlign w:val="center"/>
          </w:tcPr>
          <w:p w:rsidR="00A445FF" w:rsidRDefault="00A445FF" w:rsidP="00D46FAC">
            <w:pPr>
              <w:suppressAutoHyphens/>
              <w:spacing w:before="60" w:after="60" w:line="240" w:lineRule="auto"/>
              <w:rPr>
                <w:rFonts w:ascii="SimSun" w:eastAsia="SimSun"/>
                <w:noProof/>
                <w:szCs w:val="24"/>
                <w:lang w:val="lv-LV"/>
              </w:rPr>
            </w:pPr>
            <w:r>
              <w:rPr>
                <w:noProof/>
                <w:szCs w:val="24"/>
                <w:lang w:val="lv-LV"/>
              </w:rPr>
              <w:t>Tekstilmateriāli, izņemot pozīcijā 59.02 iekļautos, impregnēti, piesūcināti, pārklāti vai laminēti ar plastmasām</w:t>
            </w:r>
          </w:p>
        </w:tc>
        <w:tc>
          <w:tcPr>
            <w:tcW w:w="1418" w:type="pct"/>
            <w:vAlign w:val="center"/>
          </w:tcPr>
          <w:p w:rsidR="00A445FF" w:rsidRDefault="00A445FF" w:rsidP="00D46FAC">
            <w:pPr>
              <w:suppressAutoHyphens/>
              <w:spacing w:before="60" w:after="60" w:line="240" w:lineRule="auto"/>
              <w:jc w:val="center"/>
              <w:rPr>
                <w:rFonts w:eastAsia="SimSun"/>
                <w:noProof/>
                <w:lang w:val="lv-LV"/>
              </w:rPr>
            </w:pPr>
            <w:r>
              <w:rPr>
                <w:rFonts w:eastAsia="SimSun"/>
                <w:noProof/>
                <w:lang w:val="lv-LV"/>
              </w:rPr>
              <w:t>1 754 000 m²</w:t>
            </w:r>
          </w:p>
        </w:tc>
        <w:tc>
          <w:tcPr>
            <w:tcW w:w="1257" w:type="pct"/>
            <w:vMerge w:val="restart"/>
            <w:vAlign w:val="center"/>
          </w:tcPr>
          <w:p w:rsidR="00A445FF" w:rsidRDefault="00A445FF" w:rsidP="00D46FAC">
            <w:pPr>
              <w:suppressAutoHyphens/>
              <w:spacing w:before="60" w:after="60" w:line="240" w:lineRule="auto"/>
              <w:rPr>
                <w:rFonts w:ascii="SimSun" w:eastAsia="SimSun"/>
                <w:noProof/>
                <w:szCs w:val="24"/>
                <w:lang w:val="lv-LV"/>
              </w:rPr>
            </w:pPr>
            <w:r>
              <w:rPr>
                <w:noProof/>
                <w:szCs w:val="24"/>
                <w:lang w:val="lv-LV"/>
              </w:rPr>
              <w:t>Maiņa no jebkuras citas nodaļas, ja nenoteiktas izcelsmes auduma vērtība nepārsniedz 60 % no darījuma vērtības vai ražojuma ražotāja cenas.</w:t>
            </w:r>
          </w:p>
        </w:tc>
      </w:tr>
      <w:tr w:rsidR="00A445FF" w:rsidTr="00D46FAC">
        <w:tc>
          <w:tcPr>
            <w:tcW w:w="840" w:type="pct"/>
            <w:vAlign w:val="center"/>
          </w:tcPr>
          <w:p w:rsidR="00A445FF" w:rsidRDefault="00A445FF" w:rsidP="00D46FAC">
            <w:pPr>
              <w:suppressAutoHyphens/>
              <w:spacing w:before="60" w:after="60" w:line="240" w:lineRule="auto"/>
              <w:rPr>
                <w:rFonts w:eastAsia="SimSun"/>
                <w:noProof/>
                <w:lang w:val="lv-LV"/>
              </w:rPr>
            </w:pPr>
            <w:r>
              <w:rPr>
                <w:rFonts w:eastAsia="SimSun"/>
                <w:noProof/>
                <w:lang w:val="lv-LV"/>
              </w:rPr>
              <w:t>5904.90</w:t>
            </w:r>
          </w:p>
        </w:tc>
        <w:tc>
          <w:tcPr>
            <w:tcW w:w="1485" w:type="pct"/>
            <w:vAlign w:val="center"/>
          </w:tcPr>
          <w:p w:rsidR="00A445FF" w:rsidRDefault="00A445FF" w:rsidP="00D46FAC">
            <w:pPr>
              <w:suppressAutoHyphens/>
              <w:spacing w:before="60" w:after="60" w:line="240" w:lineRule="auto"/>
              <w:rPr>
                <w:rFonts w:ascii="SimSun" w:eastAsia="SimSun"/>
                <w:noProof/>
                <w:szCs w:val="24"/>
                <w:lang w:val="lv-LV"/>
              </w:rPr>
            </w:pPr>
            <w:r>
              <w:rPr>
                <w:noProof/>
                <w:szCs w:val="24"/>
                <w:lang w:val="lv-LV"/>
              </w:rPr>
              <w:t>Grīdas segumi ar tekstilmateriāla pamatni, pēc formas piegriezti vai nepiegriezti (izņemot linoleju)</w:t>
            </w:r>
          </w:p>
        </w:tc>
        <w:tc>
          <w:tcPr>
            <w:tcW w:w="1418" w:type="pct"/>
            <w:vAlign w:val="center"/>
          </w:tcPr>
          <w:p w:rsidR="00A445FF" w:rsidRDefault="00A445FF" w:rsidP="00D46FAC">
            <w:pPr>
              <w:suppressAutoHyphens/>
              <w:spacing w:before="60" w:after="60" w:line="240" w:lineRule="auto"/>
              <w:jc w:val="center"/>
              <w:rPr>
                <w:rFonts w:eastAsia="SimSun"/>
                <w:noProof/>
                <w:lang w:val="lv-LV"/>
              </w:rPr>
            </w:pPr>
            <w:r>
              <w:rPr>
                <w:rFonts w:eastAsia="SimSun"/>
                <w:noProof/>
                <w:lang w:val="lv-LV"/>
              </w:rPr>
              <w:t>24 000 m²</w:t>
            </w:r>
          </w:p>
        </w:tc>
        <w:tc>
          <w:tcPr>
            <w:tcW w:w="1257" w:type="pct"/>
            <w:vMerge/>
            <w:vAlign w:val="center"/>
          </w:tcPr>
          <w:p w:rsidR="00A445FF" w:rsidRDefault="00A445FF" w:rsidP="00D46FAC">
            <w:pPr>
              <w:suppressAutoHyphens/>
              <w:spacing w:before="60" w:after="60" w:line="240" w:lineRule="auto"/>
              <w:rPr>
                <w:rFonts w:eastAsia="SimSun"/>
                <w:noProof/>
                <w:lang w:val="lv-LV"/>
              </w:rPr>
            </w:pPr>
          </w:p>
        </w:tc>
      </w:tr>
      <w:tr w:rsidR="00A445FF" w:rsidTr="00D46FAC">
        <w:tc>
          <w:tcPr>
            <w:tcW w:w="840" w:type="pct"/>
            <w:vAlign w:val="center"/>
          </w:tcPr>
          <w:p w:rsidR="00A445FF" w:rsidRDefault="00A445FF" w:rsidP="00D46FAC">
            <w:pPr>
              <w:suppressAutoHyphens/>
              <w:spacing w:before="60" w:after="60" w:line="240" w:lineRule="auto"/>
              <w:rPr>
                <w:rFonts w:eastAsia="SimSun"/>
                <w:noProof/>
                <w:lang w:val="lv-LV"/>
              </w:rPr>
            </w:pPr>
            <w:r>
              <w:rPr>
                <w:rFonts w:eastAsia="SimSun"/>
                <w:noProof/>
                <w:lang w:val="lv-LV"/>
              </w:rPr>
              <w:t>59.06</w:t>
            </w:r>
          </w:p>
        </w:tc>
        <w:tc>
          <w:tcPr>
            <w:tcW w:w="1485" w:type="pct"/>
            <w:vAlign w:val="center"/>
          </w:tcPr>
          <w:p w:rsidR="00A445FF" w:rsidRDefault="00A445FF" w:rsidP="00D46FAC">
            <w:pPr>
              <w:suppressAutoHyphens/>
              <w:spacing w:before="60" w:after="60" w:line="240" w:lineRule="auto"/>
              <w:rPr>
                <w:rFonts w:ascii="SimSun" w:eastAsia="SimSun"/>
                <w:noProof/>
                <w:szCs w:val="24"/>
                <w:lang w:val="lv-LV"/>
              </w:rPr>
            </w:pPr>
            <w:r>
              <w:rPr>
                <w:noProof/>
                <w:szCs w:val="24"/>
                <w:lang w:val="lv-LV"/>
              </w:rPr>
              <w:t xml:space="preserve">Gumijoti tekstilmateriāli, izņemot pozīcijā 59.02 iekļautos </w:t>
            </w:r>
          </w:p>
        </w:tc>
        <w:tc>
          <w:tcPr>
            <w:tcW w:w="1418" w:type="pct"/>
            <w:vAlign w:val="center"/>
          </w:tcPr>
          <w:p w:rsidR="00A445FF" w:rsidRDefault="00A445FF" w:rsidP="00D46FAC">
            <w:pPr>
              <w:suppressAutoHyphens/>
              <w:spacing w:before="60" w:after="60" w:line="240" w:lineRule="auto"/>
              <w:jc w:val="center"/>
              <w:rPr>
                <w:rFonts w:eastAsia="SimSun"/>
                <w:noProof/>
                <w:lang w:val="lv-LV"/>
              </w:rPr>
            </w:pPr>
            <w:r>
              <w:rPr>
                <w:rFonts w:eastAsia="SimSun"/>
                <w:noProof/>
                <w:lang w:val="lv-LV"/>
              </w:rPr>
              <w:t>450 000</w:t>
            </w:r>
          </w:p>
        </w:tc>
        <w:tc>
          <w:tcPr>
            <w:tcW w:w="1257" w:type="pct"/>
            <w:vMerge/>
            <w:vAlign w:val="center"/>
          </w:tcPr>
          <w:p w:rsidR="00A445FF" w:rsidRDefault="00A445FF" w:rsidP="00D46FAC">
            <w:pPr>
              <w:suppressAutoHyphens/>
              <w:spacing w:before="60" w:after="60" w:line="240" w:lineRule="auto"/>
              <w:rPr>
                <w:rFonts w:eastAsia="SimSun"/>
                <w:noProof/>
                <w:lang w:val="lv-LV"/>
              </w:rPr>
            </w:pPr>
          </w:p>
        </w:tc>
      </w:tr>
      <w:tr w:rsidR="00A445FF" w:rsidTr="00D46FAC">
        <w:tc>
          <w:tcPr>
            <w:tcW w:w="840" w:type="pct"/>
            <w:vAlign w:val="center"/>
          </w:tcPr>
          <w:p w:rsidR="00A445FF" w:rsidRDefault="00A445FF" w:rsidP="00D46FAC">
            <w:pPr>
              <w:suppressAutoHyphens/>
              <w:spacing w:before="60" w:after="60" w:line="240" w:lineRule="auto"/>
              <w:rPr>
                <w:rFonts w:eastAsia="SimSun"/>
                <w:noProof/>
                <w:lang w:val="lv-LV"/>
              </w:rPr>
            </w:pPr>
            <w:r>
              <w:rPr>
                <w:rFonts w:eastAsia="SimSun"/>
                <w:noProof/>
                <w:lang w:val="lv-LV"/>
              </w:rPr>
              <w:t>5907.00</w:t>
            </w:r>
          </w:p>
        </w:tc>
        <w:tc>
          <w:tcPr>
            <w:tcW w:w="1485" w:type="pct"/>
            <w:vAlign w:val="center"/>
          </w:tcPr>
          <w:p w:rsidR="00A445FF" w:rsidRDefault="00A445FF" w:rsidP="00D46FAC">
            <w:pPr>
              <w:suppressAutoHyphens/>
              <w:spacing w:before="60" w:after="60" w:line="240" w:lineRule="auto"/>
              <w:rPr>
                <w:rFonts w:ascii="SimSun" w:eastAsia="SimSun"/>
                <w:noProof/>
                <w:szCs w:val="24"/>
                <w:lang w:val="lv-LV"/>
              </w:rPr>
            </w:pPr>
            <w:r>
              <w:rPr>
                <w:noProof/>
                <w:szCs w:val="24"/>
                <w:lang w:val="lv-LV"/>
              </w:rPr>
              <w:t>Tekstilmateriāli, kas impregnēti, apvalkoti vai pārklāti ar iepriekš neminētiem paņēmieniem; apgleznoti audekli teātru dekorācijām, mākslas studiju prospekti un tamlīdzīgi</w:t>
            </w:r>
          </w:p>
        </w:tc>
        <w:tc>
          <w:tcPr>
            <w:tcW w:w="1418" w:type="pct"/>
            <w:vAlign w:val="center"/>
          </w:tcPr>
          <w:p w:rsidR="00A445FF" w:rsidRDefault="00A445FF" w:rsidP="00D46FAC">
            <w:pPr>
              <w:suppressAutoHyphens/>
              <w:spacing w:before="60" w:after="60" w:line="240" w:lineRule="auto"/>
              <w:jc w:val="center"/>
              <w:rPr>
                <w:rFonts w:eastAsia="SimSun"/>
                <w:noProof/>
                <w:lang w:val="lv-LV"/>
              </w:rPr>
            </w:pPr>
            <w:r>
              <w:rPr>
                <w:rFonts w:eastAsia="SimSun"/>
                <w:noProof/>
                <w:lang w:val="lv-LV"/>
              </w:rPr>
              <w:t>2 969 000 m²</w:t>
            </w:r>
          </w:p>
        </w:tc>
        <w:tc>
          <w:tcPr>
            <w:tcW w:w="1257" w:type="pct"/>
            <w:vMerge/>
            <w:vAlign w:val="center"/>
          </w:tcPr>
          <w:p w:rsidR="00A445FF" w:rsidRDefault="00A445FF" w:rsidP="00D46FAC">
            <w:pPr>
              <w:suppressAutoHyphens/>
              <w:spacing w:before="60" w:after="60" w:line="240" w:lineRule="auto"/>
              <w:rPr>
                <w:rFonts w:eastAsia="SimSun"/>
                <w:noProof/>
                <w:lang w:val="lv-LV"/>
              </w:rPr>
            </w:pPr>
          </w:p>
        </w:tc>
      </w:tr>
      <w:tr w:rsidR="00A445FF" w:rsidTr="00D46FAC">
        <w:tc>
          <w:tcPr>
            <w:tcW w:w="840" w:type="pct"/>
            <w:vAlign w:val="center"/>
          </w:tcPr>
          <w:p w:rsidR="00A445FF" w:rsidRDefault="00A445FF" w:rsidP="00D46FAC">
            <w:pPr>
              <w:suppressAutoHyphens/>
              <w:spacing w:before="60" w:after="60" w:line="240" w:lineRule="auto"/>
              <w:rPr>
                <w:rFonts w:eastAsia="SimSun"/>
                <w:noProof/>
                <w:lang w:val="lv-LV"/>
              </w:rPr>
            </w:pPr>
            <w:r>
              <w:rPr>
                <w:rFonts w:eastAsia="SimSun"/>
                <w:noProof/>
                <w:lang w:val="lv-LV"/>
              </w:rPr>
              <w:t>59.11</w:t>
            </w:r>
          </w:p>
        </w:tc>
        <w:tc>
          <w:tcPr>
            <w:tcW w:w="1485" w:type="pct"/>
            <w:vAlign w:val="center"/>
          </w:tcPr>
          <w:p w:rsidR="00A445FF" w:rsidRDefault="00A445FF" w:rsidP="00D46FAC">
            <w:pPr>
              <w:suppressAutoHyphens/>
              <w:spacing w:before="60" w:after="60" w:line="240" w:lineRule="auto"/>
              <w:rPr>
                <w:rFonts w:ascii="SimSun" w:eastAsia="SimSun"/>
                <w:noProof/>
                <w:szCs w:val="24"/>
                <w:lang w:val="lv-LV"/>
              </w:rPr>
            </w:pPr>
            <w:r>
              <w:rPr>
                <w:noProof/>
                <w:szCs w:val="24"/>
                <w:lang w:val="lv-LV"/>
              </w:rPr>
              <w:t xml:space="preserve">Tekstilizstrādājumi un izstrādājumi tehniskām vajadzībām </w:t>
            </w:r>
          </w:p>
        </w:tc>
        <w:tc>
          <w:tcPr>
            <w:tcW w:w="1418" w:type="pct"/>
            <w:vAlign w:val="center"/>
          </w:tcPr>
          <w:p w:rsidR="00A445FF" w:rsidRDefault="00A445FF" w:rsidP="00D46FAC">
            <w:pPr>
              <w:suppressAutoHyphens/>
              <w:spacing w:before="60" w:after="60" w:line="240" w:lineRule="auto"/>
              <w:jc w:val="center"/>
              <w:rPr>
                <w:rFonts w:eastAsia="SimSun"/>
                <w:noProof/>
                <w:lang w:val="lv-LV"/>
              </w:rPr>
            </w:pPr>
            <w:r>
              <w:rPr>
                <w:rFonts w:eastAsia="SimSun"/>
                <w:noProof/>
                <w:lang w:val="lv-LV"/>
              </w:rPr>
              <w:t>173 000</w:t>
            </w:r>
          </w:p>
        </w:tc>
        <w:tc>
          <w:tcPr>
            <w:tcW w:w="1257" w:type="pct"/>
            <w:vMerge/>
            <w:vAlign w:val="center"/>
          </w:tcPr>
          <w:p w:rsidR="00A445FF" w:rsidRDefault="00A445FF" w:rsidP="00D46FAC">
            <w:pPr>
              <w:suppressAutoHyphens/>
              <w:spacing w:before="60" w:after="60" w:line="240" w:lineRule="auto"/>
              <w:rPr>
                <w:rFonts w:eastAsia="SimSun"/>
                <w:noProof/>
                <w:lang w:val="lv-LV"/>
              </w:rPr>
            </w:pPr>
          </w:p>
        </w:tc>
      </w:tr>
      <w:tr w:rsidR="00A445FF" w:rsidRPr="00FF4C0E" w:rsidTr="00D46FAC">
        <w:tc>
          <w:tcPr>
            <w:tcW w:w="840" w:type="pct"/>
            <w:vAlign w:val="center"/>
          </w:tcPr>
          <w:p w:rsidR="00A445FF" w:rsidRDefault="00A445FF" w:rsidP="00D46FAC">
            <w:pPr>
              <w:pageBreakBefore/>
              <w:suppressAutoHyphens/>
              <w:spacing w:before="60" w:after="60" w:line="240" w:lineRule="auto"/>
              <w:rPr>
                <w:rFonts w:eastAsia="SimSun"/>
                <w:noProof/>
                <w:lang w:val="lv-LV"/>
              </w:rPr>
            </w:pPr>
            <w:r>
              <w:rPr>
                <w:rFonts w:eastAsia="SimSun"/>
                <w:noProof/>
                <w:lang w:val="lv-LV"/>
              </w:rPr>
              <w:lastRenderedPageBreak/>
              <w:t>60.04</w:t>
            </w:r>
          </w:p>
        </w:tc>
        <w:tc>
          <w:tcPr>
            <w:tcW w:w="1485" w:type="pct"/>
            <w:vAlign w:val="center"/>
          </w:tcPr>
          <w:p w:rsidR="00A445FF" w:rsidRDefault="00A445FF" w:rsidP="00D46FAC">
            <w:pPr>
              <w:suppressAutoHyphens/>
              <w:spacing w:before="60" w:after="60" w:line="240" w:lineRule="auto"/>
              <w:rPr>
                <w:rFonts w:ascii="SimSun" w:eastAsia="SimSun"/>
                <w:noProof/>
                <w:szCs w:val="24"/>
                <w:lang w:val="lv-LV"/>
              </w:rPr>
            </w:pPr>
            <w:r>
              <w:rPr>
                <w:noProof/>
                <w:szCs w:val="24"/>
                <w:lang w:val="lv-LV"/>
              </w:rPr>
              <w:t>Trikotāžas drānas, platākas par 30 cm, kurās ir 5 % no svara vai vairāk elastīgo pavedienu vai gumijas pavedienu, izņemot pozīcijā 60.01 minētās</w:t>
            </w:r>
          </w:p>
        </w:tc>
        <w:tc>
          <w:tcPr>
            <w:tcW w:w="1418" w:type="pct"/>
            <w:vAlign w:val="center"/>
          </w:tcPr>
          <w:p w:rsidR="00A445FF" w:rsidRDefault="00A445FF" w:rsidP="00D46FAC">
            <w:pPr>
              <w:suppressAutoHyphens/>
              <w:spacing w:before="60" w:after="60" w:line="240" w:lineRule="auto"/>
              <w:jc w:val="center"/>
              <w:rPr>
                <w:rFonts w:eastAsia="SimSun"/>
                <w:noProof/>
                <w:lang w:val="lv-LV"/>
              </w:rPr>
            </w:pPr>
            <w:r>
              <w:rPr>
                <w:rFonts w:eastAsia="SimSun"/>
                <w:noProof/>
                <w:lang w:val="lv-LV"/>
              </w:rPr>
              <w:t>25 000</w:t>
            </w:r>
          </w:p>
        </w:tc>
        <w:tc>
          <w:tcPr>
            <w:tcW w:w="1257" w:type="pct"/>
            <w:vMerge w:val="restart"/>
            <w:vAlign w:val="center"/>
          </w:tcPr>
          <w:p w:rsidR="00A445FF" w:rsidRDefault="00A445FF" w:rsidP="00D46FAC">
            <w:pPr>
              <w:widowControl/>
              <w:spacing w:before="60" w:after="60" w:line="240" w:lineRule="auto"/>
              <w:rPr>
                <w:noProof/>
                <w:szCs w:val="24"/>
                <w:lang w:val="lv-LV"/>
              </w:rPr>
            </w:pPr>
            <w:r>
              <w:rPr>
                <w:noProof/>
                <w:szCs w:val="24"/>
                <w:lang w:val="lv-LV"/>
              </w:rPr>
              <w:t>Maiņa no jebkuras citas pozīcijas vai</w:t>
            </w:r>
          </w:p>
          <w:p w:rsidR="00A445FF" w:rsidRDefault="00A445FF" w:rsidP="00D46FAC">
            <w:pPr>
              <w:suppressAutoHyphens/>
              <w:spacing w:before="60" w:after="60" w:line="240" w:lineRule="auto"/>
              <w:rPr>
                <w:rFonts w:ascii="SimSun" w:eastAsia="SimSun"/>
                <w:noProof/>
                <w:szCs w:val="24"/>
                <w:lang w:val="lv-LV"/>
              </w:rPr>
            </w:pPr>
            <w:r>
              <w:rPr>
                <w:noProof/>
                <w:szCs w:val="24"/>
                <w:lang w:val="lv-LV"/>
              </w:rPr>
              <w:t>apdrukāšana vai krāsošana, ko papildina vismaz divas sagatavošanas vai apdares darbības (piemēram, mazgāšana, balināšana, merserizācija, termofiksēšana, uzkāršana, kalandrēšana, apstrādāšana pret saraušanos, gala apdare, dekatēšana, piesūcināšana, lāpīšana un mezglošana), ar nosacījumu, ka nenoteiktas izcelsmes auduma vērtība nepārsniedz 47,5 % no darījuma vērtības vai ražojuma ražotāja cenas.</w:t>
            </w:r>
          </w:p>
        </w:tc>
      </w:tr>
      <w:tr w:rsidR="00A445FF" w:rsidTr="00D46FAC">
        <w:tc>
          <w:tcPr>
            <w:tcW w:w="840" w:type="pct"/>
            <w:vAlign w:val="center"/>
          </w:tcPr>
          <w:p w:rsidR="00A445FF" w:rsidRDefault="00A445FF" w:rsidP="00D46FAC">
            <w:pPr>
              <w:suppressAutoHyphens/>
              <w:spacing w:before="60" w:after="60" w:line="240" w:lineRule="auto"/>
              <w:rPr>
                <w:rFonts w:eastAsia="SimSun"/>
                <w:noProof/>
                <w:lang w:val="lv-LV"/>
              </w:rPr>
            </w:pPr>
            <w:r>
              <w:rPr>
                <w:rFonts w:eastAsia="SimSun"/>
                <w:noProof/>
                <w:lang w:val="lv-LV"/>
              </w:rPr>
              <w:t>60.05</w:t>
            </w:r>
          </w:p>
        </w:tc>
        <w:tc>
          <w:tcPr>
            <w:tcW w:w="1485" w:type="pct"/>
            <w:vAlign w:val="center"/>
          </w:tcPr>
          <w:p w:rsidR="00A445FF" w:rsidRDefault="00A445FF" w:rsidP="00D46FAC">
            <w:pPr>
              <w:suppressAutoHyphens/>
              <w:spacing w:before="60" w:after="60" w:line="240" w:lineRule="auto"/>
              <w:rPr>
                <w:rFonts w:ascii="SimSun" w:eastAsia="SimSun"/>
                <w:noProof/>
                <w:szCs w:val="24"/>
                <w:lang w:val="lv-LV"/>
              </w:rPr>
            </w:pPr>
            <w:r>
              <w:rPr>
                <w:noProof/>
                <w:szCs w:val="24"/>
                <w:lang w:val="lv-LV"/>
              </w:rPr>
              <w:t>Drānas šķēradījumā (arī ar trešu adīšanas mašīnām izgatavotie), izņemot pozīcijās 60.01–60.04 minētos</w:t>
            </w:r>
          </w:p>
        </w:tc>
        <w:tc>
          <w:tcPr>
            <w:tcW w:w="1418" w:type="pct"/>
            <w:vAlign w:val="center"/>
          </w:tcPr>
          <w:p w:rsidR="00A445FF" w:rsidRDefault="00A445FF" w:rsidP="00D46FAC">
            <w:pPr>
              <w:suppressAutoHyphens/>
              <w:spacing w:before="60" w:after="60" w:line="240" w:lineRule="auto"/>
              <w:jc w:val="center"/>
              <w:rPr>
                <w:rFonts w:eastAsia="SimSun"/>
                <w:noProof/>
                <w:lang w:val="lv-LV"/>
              </w:rPr>
            </w:pPr>
            <w:r>
              <w:rPr>
                <w:rFonts w:eastAsia="SimSun"/>
                <w:noProof/>
                <w:lang w:val="lv-LV"/>
              </w:rPr>
              <w:t>16 000</w:t>
            </w:r>
          </w:p>
        </w:tc>
        <w:tc>
          <w:tcPr>
            <w:tcW w:w="1257" w:type="pct"/>
            <w:vMerge/>
            <w:vAlign w:val="center"/>
          </w:tcPr>
          <w:p w:rsidR="00A445FF" w:rsidRDefault="00A445FF" w:rsidP="00D46FAC">
            <w:pPr>
              <w:suppressAutoHyphens/>
              <w:spacing w:before="60" w:after="60" w:line="240" w:lineRule="auto"/>
              <w:rPr>
                <w:rFonts w:eastAsia="SimSun"/>
                <w:noProof/>
                <w:lang w:val="lv-LV"/>
              </w:rPr>
            </w:pPr>
          </w:p>
        </w:tc>
      </w:tr>
      <w:tr w:rsidR="00A445FF" w:rsidTr="00D46FAC">
        <w:tc>
          <w:tcPr>
            <w:tcW w:w="840" w:type="pct"/>
            <w:vAlign w:val="center"/>
          </w:tcPr>
          <w:p w:rsidR="00A445FF" w:rsidRDefault="00A445FF" w:rsidP="00D46FAC">
            <w:pPr>
              <w:suppressAutoHyphens/>
              <w:spacing w:before="60" w:after="60" w:line="240" w:lineRule="auto"/>
              <w:rPr>
                <w:rFonts w:eastAsia="SimSun"/>
                <w:noProof/>
                <w:lang w:val="lv-LV"/>
              </w:rPr>
            </w:pPr>
            <w:r>
              <w:rPr>
                <w:rFonts w:eastAsia="SimSun"/>
                <w:noProof/>
                <w:lang w:val="lv-LV"/>
              </w:rPr>
              <w:t>60.06</w:t>
            </w:r>
          </w:p>
        </w:tc>
        <w:tc>
          <w:tcPr>
            <w:tcW w:w="1485" w:type="pct"/>
            <w:vAlign w:val="center"/>
          </w:tcPr>
          <w:p w:rsidR="00A445FF" w:rsidRDefault="00A445FF" w:rsidP="00D46FAC">
            <w:pPr>
              <w:suppressAutoHyphens/>
              <w:spacing w:before="60" w:after="60" w:line="240" w:lineRule="auto"/>
              <w:rPr>
                <w:rFonts w:ascii="SimSun" w:eastAsia="SimSun"/>
                <w:noProof/>
                <w:szCs w:val="24"/>
                <w:lang w:val="lv-LV"/>
              </w:rPr>
            </w:pPr>
            <w:r>
              <w:rPr>
                <w:noProof/>
                <w:szCs w:val="24"/>
                <w:lang w:val="lv-LV"/>
              </w:rPr>
              <w:t>Trikotāžas drānas, kas nav norādītas vai iekļautas citur</w:t>
            </w:r>
          </w:p>
        </w:tc>
        <w:tc>
          <w:tcPr>
            <w:tcW w:w="1418" w:type="pct"/>
            <w:vAlign w:val="center"/>
          </w:tcPr>
          <w:p w:rsidR="00A445FF" w:rsidRDefault="00A445FF" w:rsidP="00D46FAC">
            <w:pPr>
              <w:suppressAutoHyphens/>
              <w:spacing w:before="60" w:after="60" w:line="240" w:lineRule="auto"/>
              <w:jc w:val="center"/>
              <w:rPr>
                <w:rFonts w:eastAsia="SimSun"/>
                <w:noProof/>
                <w:lang w:val="lv-LV"/>
              </w:rPr>
            </w:pPr>
            <w:r>
              <w:rPr>
                <w:rFonts w:eastAsia="SimSun"/>
                <w:noProof/>
                <w:lang w:val="lv-LV"/>
              </w:rPr>
              <w:t>24 000</w:t>
            </w:r>
          </w:p>
        </w:tc>
        <w:tc>
          <w:tcPr>
            <w:tcW w:w="1257" w:type="pct"/>
            <w:vMerge/>
            <w:vAlign w:val="center"/>
          </w:tcPr>
          <w:p w:rsidR="00A445FF" w:rsidRDefault="00A445FF" w:rsidP="00D46FAC">
            <w:pPr>
              <w:suppressAutoHyphens/>
              <w:spacing w:before="60" w:after="60" w:line="240" w:lineRule="auto"/>
              <w:rPr>
                <w:rFonts w:eastAsia="SimSun"/>
                <w:noProof/>
                <w:lang w:val="lv-LV"/>
              </w:rPr>
            </w:pPr>
          </w:p>
        </w:tc>
      </w:tr>
      <w:tr w:rsidR="00A445FF" w:rsidRPr="00FF4C0E" w:rsidTr="00D46FAC">
        <w:tc>
          <w:tcPr>
            <w:tcW w:w="840" w:type="pct"/>
            <w:vAlign w:val="center"/>
          </w:tcPr>
          <w:p w:rsidR="00A445FF" w:rsidRDefault="00A445FF" w:rsidP="00D46FAC">
            <w:pPr>
              <w:suppressAutoHyphens/>
              <w:spacing w:before="60" w:after="60" w:line="240" w:lineRule="auto"/>
              <w:rPr>
                <w:rFonts w:eastAsia="SimSun"/>
                <w:noProof/>
                <w:lang w:val="lv-LV"/>
              </w:rPr>
            </w:pPr>
            <w:r>
              <w:rPr>
                <w:rFonts w:eastAsia="SimSun"/>
                <w:noProof/>
                <w:lang w:val="lv-LV"/>
              </w:rPr>
              <w:t>63.06</w:t>
            </w:r>
          </w:p>
        </w:tc>
        <w:tc>
          <w:tcPr>
            <w:tcW w:w="1485" w:type="pct"/>
            <w:vAlign w:val="center"/>
          </w:tcPr>
          <w:p w:rsidR="00A445FF" w:rsidRDefault="00A445FF" w:rsidP="00D46FAC">
            <w:pPr>
              <w:suppressAutoHyphens/>
              <w:spacing w:before="60" w:after="60" w:line="240" w:lineRule="auto"/>
              <w:rPr>
                <w:rFonts w:ascii="SimSun" w:eastAsia="SimSun"/>
                <w:noProof/>
                <w:szCs w:val="24"/>
                <w:lang w:val="lv-LV"/>
              </w:rPr>
            </w:pPr>
            <w:r>
              <w:rPr>
                <w:noProof/>
                <w:szCs w:val="24"/>
                <w:lang w:val="lv-LV"/>
              </w:rPr>
              <w:t>Nojumes, markīzes un sauljumi; teltis; buras laivām, vējdēļiem vai sauszemes burāšanas līdzekļiem; tūrisma piederumi, no tekstilmateriāliem</w:t>
            </w:r>
          </w:p>
        </w:tc>
        <w:tc>
          <w:tcPr>
            <w:tcW w:w="1418" w:type="pct"/>
            <w:vAlign w:val="center"/>
          </w:tcPr>
          <w:p w:rsidR="00A445FF" w:rsidRDefault="00A445FF" w:rsidP="00D46FAC">
            <w:pPr>
              <w:suppressAutoHyphens/>
              <w:spacing w:before="60" w:after="60" w:line="240" w:lineRule="auto"/>
              <w:jc w:val="center"/>
              <w:rPr>
                <w:rFonts w:eastAsia="SimSun"/>
                <w:noProof/>
                <w:lang w:val="lv-LV"/>
              </w:rPr>
            </w:pPr>
            <w:r>
              <w:rPr>
                <w:rFonts w:eastAsia="SimSun"/>
                <w:noProof/>
                <w:lang w:val="lv-LV"/>
              </w:rPr>
              <w:t>124 000</w:t>
            </w:r>
          </w:p>
        </w:tc>
        <w:tc>
          <w:tcPr>
            <w:tcW w:w="1257" w:type="pct"/>
            <w:vMerge w:val="restart"/>
            <w:vAlign w:val="center"/>
          </w:tcPr>
          <w:p w:rsidR="00A445FF" w:rsidRDefault="00A445FF" w:rsidP="00D46FAC">
            <w:pPr>
              <w:suppressAutoHyphens/>
              <w:spacing w:before="60" w:after="60" w:line="240" w:lineRule="auto"/>
              <w:rPr>
                <w:rFonts w:ascii="SimSun" w:eastAsia="SimSun"/>
                <w:noProof/>
                <w:szCs w:val="24"/>
                <w:lang w:val="lv-LV"/>
              </w:rPr>
            </w:pPr>
            <w:r>
              <w:rPr>
                <w:noProof/>
                <w:szCs w:val="24"/>
                <w:lang w:val="lv-LV"/>
              </w:rPr>
              <w:t>Maiņa no jebkuras citas nodaļas.</w:t>
            </w:r>
          </w:p>
        </w:tc>
      </w:tr>
      <w:tr w:rsidR="00A445FF" w:rsidTr="00D46FAC">
        <w:tc>
          <w:tcPr>
            <w:tcW w:w="840" w:type="pct"/>
            <w:vAlign w:val="center"/>
          </w:tcPr>
          <w:p w:rsidR="00A445FF" w:rsidRDefault="00A445FF" w:rsidP="00D46FAC">
            <w:pPr>
              <w:suppressAutoHyphens/>
              <w:spacing w:before="60" w:after="60" w:line="240" w:lineRule="auto"/>
              <w:rPr>
                <w:rFonts w:eastAsia="SimSun"/>
                <w:noProof/>
                <w:lang w:val="lv-LV"/>
              </w:rPr>
            </w:pPr>
            <w:r>
              <w:rPr>
                <w:rFonts w:eastAsia="SimSun"/>
                <w:noProof/>
                <w:lang w:val="lv-LV"/>
              </w:rPr>
              <w:t>63.07</w:t>
            </w:r>
          </w:p>
        </w:tc>
        <w:tc>
          <w:tcPr>
            <w:tcW w:w="1485" w:type="pct"/>
            <w:vAlign w:val="center"/>
          </w:tcPr>
          <w:p w:rsidR="00A445FF" w:rsidRDefault="00A445FF" w:rsidP="00D46FAC">
            <w:pPr>
              <w:suppressAutoHyphens/>
              <w:spacing w:before="60" w:after="60" w:line="240" w:lineRule="auto"/>
              <w:rPr>
                <w:rFonts w:ascii="SimSun" w:eastAsia="SimSun"/>
                <w:noProof/>
                <w:szCs w:val="24"/>
                <w:lang w:val="lv-LV"/>
              </w:rPr>
            </w:pPr>
            <w:r>
              <w:rPr>
                <w:noProof/>
                <w:szCs w:val="24"/>
                <w:lang w:val="lv-LV"/>
              </w:rPr>
              <w:t>Gatavie izstrādājumi no tekstilmateriāliem, kas nav norādīti vai iekļauti citur</w:t>
            </w:r>
          </w:p>
        </w:tc>
        <w:tc>
          <w:tcPr>
            <w:tcW w:w="1418" w:type="pct"/>
            <w:vAlign w:val="center"/>
          </w:tcPr>
          <w:p w:rsidR="00A445FF" w:rsidRDefault="00A445FF" w:rsidP="00D46FAC">
            <w:pPr>
              <w:suppressAutoHyphens/>
              <w:spacing w:before="60" w:after="60" w:line="240" w:lineRule="auto"/>
              <w:jc w:val="center"/>
              <w:rPr>
                <w:rFonts w:eastAsia="SimSun"/>
                <w:noProof/>
                <w:lang w:val="lv-LV"/>
              </w:rPr>
            </w:pPr>
            <w:r>
              <w:rPr>
                <w:rFonts w:eastAsia="SimSun"/>
                <w:noProof/>
                <w:lang w:val="lv-LV"/>
              </w:rPr>
              <w:t>503 000</w:t>
            </w:r>
          </w:p>
        </w:tc>
        <w:tc>
          <w:tcPr>
            <w:tcW w:w="1257" w:type="pct"/>
            <w:vMerge/>
            <w:vAlign w:val="center"/>
          </w:tcPr>
          <w:p w:rsidR="00A445FF" w:rsidRDefault="00A445FF" w:rsidP="00D46FAC">
            <w:pPr>
              <w:widowControl/>
              <w:spacing w:before="60" w:after="60" w:line="240" w:lineRule="auto"/>
              <w:rPr>
                <w:noProof/>
                <w:lang w:val="lv-LV"/>
              </w:rPr>
            </w:pPr>
          </w:p>
        </w:tc>
      </w:tr>
    </w:tbl>
    <w:p w:rsidR="00A445FF" w:rsidRDefault="00A445FF" w:rsidP="00A445FF">
      <w:pPr>
        <w:suppressAutoHyphens/>
        <w:jc w:val="both"/>
        <w:rPr>
          <w:noProof/>
          <w:kern w:val="1"/>
          <w:szCs w:val="24"/>
          <w:lang w:val="lv-LV"/>
        </w:rPr>
      </w:pPr>
      <w:r>
        <w:rPr>
          <w:noProof/>
          <w:kern w:val="1"/>
          <w:szCs w:val="24"/>
          <w:lang w:val="lv-LV"/>
        </w:rPr>
        <w:t>m</w:t>
      </w:r>
      <w:r>
        <w:rPr>
          <w:noProof/>
          <w:kern w:val="1"/>
          <w:szCs w:val="24"/>
          <w:vertAlign w:val="superscript"/>
          <w:lang w:val="lv-LV"/>
        </w:rPr>
        <w:t>2</w:t>
      </w:r>
      <w:r>
        <w:rPr>
          <w:noProof/>
          <w:kern w:val="1"/>
          <w:szCs w:val="24"/>
          <w:lang w:val="lv-LV"/>
        </w:rPr>
        <w:t xml:space="preserve"> = kvadrātmetri</w:t>
      </w:r>
    </w:p>
    <w:p w:rsidR="00A445FF" w:rsidRDefault="00A445FF" w:rsidP="00A445FF">
      <w:pPr>
        <w:suppressAutoHyphens/>
        <w:jc w:val="both"/>
        <w:rPr>
          <w:rFonts w:eastAsia="SimSun"/>
          <w:noProof/>
          <w:kern w:val="1"/>
          <w:szCs w:val="22"/>
          <w:lang w:val="lv-LV" w:eastAsia="hi-IN" w:bidi="hi-IN"/>
        </w:rPr>
      </w:pPr>
    </w:p>
    <w:p w:rsidR="00A445FF" w:rsidRDefault="00A445FF" w:rsidP="00A445FF">
      <w:pPr>
        <w:widowControl/>
        <w:jc w:val="both"/>
        <w:rPr>
          <w:b/>
          <w:i/>
          <w:noProof/>
          <w:kern w:val="1"/>
          <w:szCs w:val="24"/>
          <w:lang w:val="lv-LV"/>
        </w:rPr>
      </w:pPr>
      <w:r>
        <w:rPr>
          <w:rFonts w:ascii="SimSun" w:eastAsia="SimSun"/>
          <w:b/>
          <w:i/>
          <w:noProof/>
          <w:kern w:val="1"/>
          <w:szCs w:val="24"/>
          <w:lang w:val="lv-LV"/>
        </w:rPr>
        <w:br w:type="page"/>
      </w:r>
      <w:r>
        <w:rPr>
          <w:b/>
          <w:i/>
          <w:noProof/>
          <w:kern w:val="1"/>
          <w:szCs w:val="24"/>
          <w:lang w:val="lv-LV"/>
        </w:rPr>
        <w:lastRenderedPageBreak/>
        <w:t>C.2. tabula. Gada kvotas apjoms apģērbiem, ko eksportē no Kanādas uz Eiropas Savienību</w:t>
      </w:r>
    </w:p>
    <w:p w:rsidR="00A445FF" w:rsidRDefault="00A445FF" w:rsidP="00A445FF">
      <w:pPr>
        <w:widowControl/>
        <w:jc w:val="both"/>
        <w:rPr>
          <w:rFonts w:eastAsia="SimSun"/>
          <w:noProof/>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3778"/>
        <w:gridCol w:w="2102"/>
        <w:gridCol w:w="2319"/>
      </w:tblGrid>
      <w:tr w:rsidR="00A445FF" w:rsidTr="00D46FAC">
        <w:trPr>
          <w:trHeight w:val="20"/>
          <w:tblHeader/>
        </w:trPr>
        <w:tc>
          <w:tcPr>
            <w:tcW w:w="779" w:type="pct"/>
            <w:vAlign w:val="center"/>
          </w:tcPr>
          <w:p w:rsidR="00A445FF" w:rsidRDefault="00A445FF" w:rsidP="00D46FAC">
            <w:pPr>
              <w:spacing w:before="60" w:after="60" w:line="240" w:lineRule="auto"/>
              <w:jc w:val="center"/>
              <w:rPr>
                <w:rFonts w:ascii="WenQuanYi Micro Hei" w:eastAsia="WenQuanYi Micro Hei"/>
                <w:noProof/>
                <w:szCs w:val="24"/>
                <w:lang w:val="lv-LV"/>
              </w:rPr>
            </w:pPr>
            <w:r>
              <w:rPr>
                <w:b/>
                <w:noProof/>
                <w:szCs w:val="24"/>
                <w:lang w:val="lv-LV"/>
              </w:rPr>
              <w:t>Harmonizētās sistēmas klasifikācija</w:t>
            </w:r>
          </w:p>
        </w:tc>
        <w:tc>
          <w:tcPr>
            <w:tcW w:w="1937" w:type="pct"/>
            <w:vAlign w:val="center"/>
          </w:tcPr>
          <w:p w:rsidR="00A445FF" w:rsidRDefault="00A445FF" w:rsidP="00D46FAC">
            <w:pPr>
              <w:suppressLineNumbers/>
              <w:suppressAutoHyphens/>
              <w:snapToGrid w:val="0"/>
              <w:spacing w:before="60" w:after="60" w:line="240" w:lineRule="auto"/>
              <w:jc w:val="center"/>
              <w:rPr>
                <w:rFonts w:ascii="WenQuanYi Micro Hei" w:eastAsia="WenQuanYi Micro Hei"/>
                <w:noProof/>
                <w:szCs w:val="24"/>
                <w:lang w:val="lv-LV"/>
              </w:rPr>
            </w:pPr>
            <w:r>
              <w:rPr>
                <w:b/>
                <w:noProof/>
                <w:szCs w:val="24"/>
                <w:lang w:val="lv-LV"/>
              </w:rPr>
              <w:t>Ražojuma apraksts</w:t>
            </w:r>
          </w:p>
        </w:tc>
        <w:tc>
          <w:tcPr>
            <w:tcW w:w="1087" w:type="pct"/>
            <w:vAlign w:val="center"/>
          </w:tcPr>
          <w:p w:rsidR="00A445FF" w:rsidRDefault="00A445FF" w:rsidP="00D46FAC">
            <w:pPr>
              <w:suppressLineNumbers/>
              <w:suppressAutoHyphens/>
              <w:snapToGrid w:val="0"/>
              <w:spacing w:before="60" w:after="60" w:line="240" w:lineRule="auto"/>
              <w:jc w:val="center"/>
              <w:rPr>
                <w:rFonts w:ascii="WenQuanYi Micro Hei" w:eastAsia="WenQuanYi Micro Hei"/>
                <w:noProof/>
                <w:szCs w:val="24"/>
                <w:lang w:val="lv-LV"/>
              </w:rPr>
            </w:pPr>
            <w:r>
              <w:rPr>
                <w:b/>
                <w:noProof/>
                <w:szCs w:val="24"/>
                <w:lang w:val="lv-LV"/>
              </w:rPr>
              <w:t>Gada kvota eksportam no Kanādas uz Eiropas Savienību (vienības, ja vien nav norādīts citādi)</w:t>
            </w:r>
          </w:p>
        </w:tc>
        <w:tc>
          <w:tcPr>
            <w:tcW w:w="1197" w:type="pct"/>
            <w:tcBorders>
              <w:bottom w:val="single" w:sz="4" w:space="0" w:color="auto"/>
            </w:tcBorders>
            <w:vAlign w:val="center"/>
          </w:tcPr>
          <w:p w:rsidR="00A445FF" w:rsidRDefault="00A445FF" w:rsidP="00D46FAC">
            <w:pPr>
              <w:suppressLineNumbers/>
              <w:suppressAutoHyphens/>
              <w:snapToGrid w:val="0"/>
              <w:spacing w:before="60" w:after="60" w:line="240" w:lineRule="auto"/>
              <w:jc w:val="center"/>
              <w:rPr>
                <w:rFonts w:eastAsia="WenQuanYi Micro Hei"/>
                <w:noProof/>
                <w:szCs w:val="24"/>
                <w:lang w:val="lv-LV"/>
              </w:rPr>
            </w:pPr>
            <w:r>
              <w:rPr>
                <w:b/>
                <w:noProof/>
                <w:szCs w:val="24"/>
                <w:lang w:val="lv-LV"/>
              </w:rPr>
              <w:t>Pietiekama ražošana</w:t>
            </w:r>
            <w:r>
              <w:rPr>
                <w:rStyle w:val="FootnoteReference"/>
                <w:noProof/>
                <w:szCs w:val="24"/>
                <w:lang w:val="lv-LV"/>
              </w:rPr>
              <w:footnoteReference w:id="11"/>
            </w:r>
          </w:p>
          <w:p w:rsidR="00A445FF" w:rsidRDefault="00A445FF" w:rsidP="00D46FAC">
            <w:pPr>
              <w:suppressLineNumbers/>
              <w:suppressAutoHyphens/>
              <w:snapToGrid w:val="0"/>
              <w:spacing w:before="60" w:after="60" w:line="240" w:lineRule="auto"/>
              <w:jc w:val="center"/>
              <w:rPr>
                <w:rFonts w:eastAsia="WenQuanYi Micro Hei"/>
                <w:b/>
                <w:bCs/>
                <w:noProof/>
                <w:lang w:val="lv-LV"/>
              </w:rPr>
            </w:pPr>
          </w:p>
        </w:tc>
      </w:tr>
      <w:tr w:rsidR="00A445FF" w:rsidRPr="00FF4C0E" w:rsidTr="00D46FAC">
        <w:trPr>
          <w:trHeight w:val="20"/>
        </w:trPr>
        <w:tc>
          <w:tcPr>
            <w:tcW w:w="779" w:type="pct"/>
            <w:vAlign w:val="center"/>
          </w:tcPr>
          <w:p w:rsidR="00A445FF" w:rsidRDefault="00A445FF" w:rsidP="00D46FAC">
            <w:pPr>
              <w:suppressAutoHyphens/>
              <w:spacing w:before="60" w:after="60" w:line="240" w:lineRule="auto"/>
              <w:rPr>
                <w:rFonts w:eastAsia="SimSun"/>
                <w:noProof/>
                <w:lang w:val="lv-LV"/>
              </w:rPr>
            </w:pPr>
            <w:r>
              <w:rPr>
                <w:rFonts w:eastAsia="SimSun"/>
                <w:noProof/>
                <w:lang w:val="lv-LV"/>
              </w:rPr>
              <w:t>6101.30</w:t>
            </w:r>
          </w:p>
        </w:tc>
        <w:tc>
          <w:tcPr>
            <w:tcW w:w="1937" w:type="pct"/>
          </w:tcPr>
          <w:p w:rsidR="00A445FF" w:rsidRDefault="00A445FF" w:rsidP="00D46FAC">
            <w:pPr>
              <w:suppressAutoHyphens/>
              <w:autoSpaceDE w:val="0"/>
              <w:autoSpaceDN w:val="0"/>
              <w:adjustRightInd w:val="0"/>
              <w:spacing w:before="60" w:after="60" w:line="240" w:lineRule="auto"/>
              <w:rPr>
                <w:rFonts w:ascii="SimSun" w:eastAsia="SimSun"/>
                <w:noProof/>
                <w:szCs w:val="24"/>
                <w:lang w:val="lv-LV"/>
              </w:rPr>
            </w:pPr>
            <w:r>
              <w:rPr>
                <w:noProof/>
                <w:szCs w:val="24"/>
                <w:lang w:val="lv-LV"/>
              </w:rPr>
              <w:t>Vīriešu vai zēnu mēteļi, pusmēteļi, apmetņi, apmetņi ar kapuci, anoraki (arī slēpotāju), vējjakas un tamlīdzīgi trikotāžas izstrādājumi no ķīmiskajām šķiedrām</w:t>
            </w:r>
          </w:p>
        </w:tc>
        <w:tc>
          <w:tcPr>
            <w:tcW w:w="1087" w:type="pct"/>
            <w:vAlign w:val="center"/>
          </w:tcPr>
          <w:p w:rsidR="00A445FF" w:rsidRDefault="00A445FF" w:rsidP="00D46FAC">
            <w:pPr>
              <w:suppressAutoHyphens/>
              <w:spacing w:before="60" w:after="60" w:line="240" w:lineRule="auto"/>
              <w:jc w:val="center"/>
              <w:rPr>
                <w:rFonts w:eastAsia="SimSun"/>
                <w:noProof/>
                <w:lang w:val="lv-LV"/>
              </w:rPr>
            </w:pPr>
            <w:r>
              <w:rPr>
                <w:rFonts w:eastAsia="SimSun"/>
                <w:noProof/>
                <w:lang w:val="lv-LV"/>
              </w:rPr>
              <w:t>10 000</w:t>
            </w:r>
          </w:p>
        </w:tc>
        <w:tc>
          <w:tcPr>
            <w:tcW w:w="1197" w:type="pct"/>
            <w:vMerge w:val="restart"/>
            <w:tcBorders>
              <w:bottom w:val="nil"/>
            </w:tcBorders>
            <w:vAlign w:val="center"/>
          </w:tcPr>
          <w:p w:rsidR="00A445FF" w:rsidRDefault="00A445FF" w:rsidP="00D46FAC">
            <w:pPr>
              <w:suppressAutoHyphens/>
              <w:spacing w:before="60" w:after="60" w:line="240" w:lineRule="auto"/>
              <w:rPr>
                <w:noProof/>
                <w:szCs w:val="24"/>
                <w:lang w:val="lv-LV"/>
              </w:rPr>
            </w:pPr>
            <w:r>
              <w:rPr>
                <w:noProof/>
                <w:szCs w:val="24"/>
                <w:lang w:val="lv-LV"/>
              </w:rPr>
              <w:t xml:space="preserve">Maiņa no jebkuras citas pozīcijas, ja ražojums ir gan piegriezts (vai izadīts noteiktā formā), gan sašūts vai citādi sastiprināts kādas Puses teritorijā; vai </w:t>
            </w:r>
          </w:p>
          <w:p w:rsidR="00A445FF" w:rsidRDefault="00A445FF" w:rsidP="00D46FAC">
            <w:pPr>
              <w:suppressAutoHyphens/>
              <w:spacing w:before="60" w:after="60" w:line="240" w:lineRule="auto"/>
              <w:rPr>
                <w:rFonts w:ascii="SimSun" w:eastAsia="SimSun"/>
                <w:noProof/>
                <w:szCs w:val="24"/>
                <w:lang w:val="lv-LV"/>
              </w:rPr>
            </w:pPr>
            <w:r>
              <w:rPr>
                <w:noProof/>
                <w:szCs w:val="24"/>
                <w:lang w:val="lv-LV"/>
              </w:rPr>
              <w:t>maiņa uz ražojumu, kas izadīts pēc formas, kam nav nepieciešama sašūšana vai citāda sastiprināšana, no jebkuras citas nodaļas.</w:t>
            </w:r>
          </w:p>
        </w:tc>
      </w:tr>
      <w:tr w:rsidR="00A445FF" w:rsidTr="00D46FAC">
        <w:trPr>
          <w:trHeight w:val="20"/>
        </w:trPr>
        <w:tc>
          <w:tcPr>
            <w:tcW w:w="779" w:type="pct"/>
            <w:vAlign w:val="center"/>
          </w:tcPr>
          <w:p w:rsidR="00A445FF" w:rsidRDefault="00A445FF" w:rsidP="00D46FAC">
            <w:pPr>
              <w:suppressAutoHyphens/>
              <w:spacing w:before="60" w:after="60" w:line="240" w:lineRule="auto"/>
              <w:rPr>
                <w:rFonts w:eastAsia="SimSun"/>
                <w:noProof/>
                <w:lang w:val="lv-LV"/>
              </w:rPr>
            </w:pPr>
            <w:r>
              <w:rPr>
                <w:rFonts w:eastAsia="SimSun"/>
                <w:noProof/>
                <w:lang w:val="lv-LV"/>
              </w:rPr>
              <w:t>6102.30</w:t>
            </w:r>
          </w:p>
        </w:tc>
        <w:tc>
          <w:tcPr>
            <w:tcW w:w="1937" w:type="pct"/>
          </w:tcPr>
          <w:p w:rsidR="00A445FF" w:rsidRDefault="00A445FF" w:rsidP="00D46FAC">
            <w:pPr>
              <w:suppressAutoHyphens/>
              <w:autoSpaceDE w:val="0"/>
              <w:autoSpaceDN w:val="0"/>
              <w:adjustRightInd w:val="0"/>
              <w:spacing w:before="60" w:after="60" w:line="240" w:lineRule="auto"/>
              <w:rPr>
                <w:rFonts w:ascii="SimSun" w:eastAsia="SimSun"/>
                <w:noProof/>
                <w:szCs w:val="24"/>
                <w:lang w:val="lv-LV"/>
              </w:rPr>
            </w:pPr>
            <w:r>
              <w:rPr>
                <w:noProof/>
                <w:szCs w:val="24"/>
                <w:lang w:val="lv-LV"/>
              </w:rPr>
              <w:t>Sieviešu vai meiteņu mēteļi, pusmēteļi, apmetņi, apmetņi ar kapuci, anoraki (arī slēpotāju), vējjakas un tamlīdzīgi trikotāžas izstrādājumi no ķīmiskajām šķiedrām</w:t>
            </w:r>
          </w:p>
        </w:tc>
        <w:tc>
          <w:tcPr>
            <w:tcW w:w="1087" w:type="pct"/>
            <w:vAlign w:val="center"/>
          </w:tcPr>
          <w:p w:rsidR="00A445FF" w:rsidRDefault="00A445FF" w:rsidP="00D46FAC">
            <w:pPr>
              <w:suppressAutoHyphens/>
              <w:spacing w:before="60" w:after="60" w:line="240" w:lineRule="auto"/>
              <w:jc w:val="center"/>
              <w:rPr>
                <w:rFonts w:eastAsia="SimSun"/>
                <w:noProof/>
                <w:lang w:val="lv-LV"/>
              </w:rPr>
            </w:pPr>
            <w:r>
              <w:rPr>
                <w:rFonts w:eastAsia="SimSun"/>
                <w:noProof/>
                <w:lang w:val="lv-LV"/>
              </w:rPr>
              <w:t>17 000</w:t>
            </w:r>
          </w:p>
        </w:tc>
        <w:tc>
          <w:tcPr>
            <w:tcW w:w="1197" w:type="pct"/>
            <w:vMerge/>
            <w:tcBorders>
              <w:bottom w:val="nil"/>
            </w:tcBorders>
            <w:vAlign w:val="center"/>
          </w:tcPr>
          <w:p w:rsidR="00A445FF" w:rsidRDefault="00A445FF" w:rsidP="00D46FAC">
            <w:pPr>
              <w:suppressAutoHyphens/>
              <w:spacing w:before="60" w:after="60" w:line="240" w:lineRule="auto"/>
              <w:rPr>
                <w:rFonts w:eastAsia="SimSun"/>
                <w:noProof/>
                <w:lang w:val="lv-LV"/>
              </w:rPr>
            </w:pPr>
          </w:p>
        </w:tc>
      </w:tr>
      <w:tr w:rsidR="00A445FF" w:rsidTr="00D46FAC">
        <w:trPr>
          <w:trHeight w:val="20"/>
        </w:trPr>
        <w:tc>
          <w:tcPr>
            <w:tcW w:w="779" w:type="pct"/>
            <w:vAlign w:val="center"/>
          </w:tcPr>
          <w:p w:rsidR="00A445FF" w:rsidRDefault="00A445FF" w:rsidP="00D46FAC">
            <w:pPr>
              <w:suppressAutoHyphens/>
              <w:spacing w:before="60" w:after="60" w:line="240" w:lineRule="auto"/>
              <w:rPr>
                <w:rFonts w:eastAsia="SimSun"/>
                <w:noProof/>
                <w:lang w:val="lv-LV"/>
              </w:rPr>
            </w:pPr>
            <w:r>
              <w:rPr>
                <w:rFonts w:eastAsia="SimSun"/>
                <w:noProof/>
                <w:lang w:val="lv-LV"/>
              </w:rPr>
              <w:t>61.04</w:t>
            </w:r>
          </w:p>
        </w:tc>
        <w:tc>
          <w:tcPr>
            <w:tcW w:w="1937" w:type="pct"/>
          </w:tcPr>
          <w:p w:rsidR="00A445FF" w:rsidRDefault="00A445FF" w:rsidP="00D46FAC">
            <w:pPr>
              <w:suppressAutoHyphens/>
              <w:autoSpaceDE w:val="0"/>
              <w:autoSpaceDN w:val="0"/>
              <w:adjustRightInd w:val="0"/>
              <w:spacing w:before="60" w:after="60" w:line="240" w:lineRule="auto"/>
              <w:rPr>
                <w:rFonts w:ascii="SimSun" w:eastAsia="SimSun"/>
                <w:noProof/>
                <w:szCs w:val="24"/>
                <w:lang w:val="lv-LV"/>
              </w:rPr>
            </w:pPr>
            <w:r>
              <w:rPr>
                <w:noProof/>
                <w:szCs w:val="24"/>
                <w:lang w:val="lv-LV"/>
              </w:rPr>
              <w:t>Sieviešu vai meiteņu kostīmi, ansambļi, žaketes, bleizeri, kleitas, svārki, bikšusvārki, garās bikses utt. (izņemot peldkostīmus) no trikotāžas</w:t>
            </w:r>
          </w:p>
        </w:tc>
        <w:tc>
          <w:tcPr>
            <w:tcW w:w="1087" w:type="pct"/>
            <w:vAlign w:val="center"/>
          </w:tcPr>
          <w:p w:rsidR="00A445FF" w:rsidRDefault="00A445FF" w:rsidP="00D46FAC">
            <w:pPr>
              <w:suppressAutoHyphens/>
              <w:spacing w:before="60" w:after="60" w:line="240" w:lineRule="auto"/>
              <w:jc w:val="center"/>
              <w:rPr>
                <w:rFonts w:eastAsia="SimSun"/>
                <w:noProof/>
                <w:lang w:val="lv-LV"/>
              </w:rPr>
            </w:pPr>
            <w:r>
              <w:rPr>
                <w:rFonts w:eastAsia="SimSun"/>
                <w:noProof/>
                <w:lang w:val="lv-LV"/>
              </w:rPr>
              <w:t>535 000</w:t>
            </w:r>
          </w:p>
        </w:tc>
        <w:tc>
          <w:tcPr>
            <w:tcW w:w="1197" w:type="pct"/>
            <w:vMerge/>
            <w:tcBorders>
              <w:bottom w:val="nil"/>
            </w:tcBorders>
            <w:vAlign w:val="center"/>
          </w:tcPr>
          <w:p w:rsidR="00A445FF" w:rsidRDefault="00A445FF" w:rsidP="00D46FAC">
            <w:pPr>
              <w:suppressAutoHyphens/>
              <w:spacing w:before="60" w:after="60" w:line="240" w:lineRule="auto"/>
              <w:rPr>
                <w:rFonts w:eastAsia="SimSun"/>
                <w:noProof/>
                <w:lang w:val="lv-LV"/>
              </w:rPr>
            </w:pPr>
          </w:p>
        </w:tc>
      </w:tr>
      <w:tr w:rsidR="00A445FF" w:rsidTr="00D46FAC">
        <w:trPr>
          <w:trHeight w:val="20"/>
        </w:trPr>
        <w:tc>
          <w:tcPr>
            <w:tcW w:w="779" w:type="pct"/>
            <w:vAlign w:val="center"/>
          </w:tcPr>
          <w:p w:rsidR="00A445FF" w:rsidRDefault="00A445FF" w:rsidP="00D46FAC">
            <w:pPr>
              <w:suppressAutoHyphens/>
              <w:spacing w:before="60" w:after="60" w:line="240" w:lineRule="auto"/>
              <w:rPr>
                <w:rFonts w:eastAsia="SimSun"/>
                <w:noProof/>
                <w:lang w:val="lv-LV"/>
              </w:rPr>
            </w:pPr>
            <w:r>
              <w:rPr>
                <w:rFonts w:eastAsia="SimSun"/>
                <w:noProof/>
                <w:lang w:val="lv-LV"/>
              </w:rPr>
              <w:t>6106.20</w:t>
            </w:r>
          </w:p>
        </w:tc>
        <w:tc>
          <w:tcPr>
            <w:tcW w:w="1937" w:type="pct"/>
          </w:tcPr>
          <w:p w:rsidR="00A445FF" w:rsidRDefault="00A445FF" w:rsidP="00D46FAC">
            <w:pPr>
              <w:suppressAutoHyphens/>
              <w:autoSpaceDE w:val="0"/>
              <w:autoSpaceDN w:val="0"/>
              <w:adjustRightInd w:val="0"/>
              <w:spacing w:before="60" w:after="60" w:line="240" w:lineRule="auto"/>
              <w:rPr>
                <w:rFonts w:ascii="SimSun" w:eastAsia="SimSun"/>
                <w:noProof/>
                <w:szCs w:val="24"/>
                <w:lang w:val="lv-LV"/>
              </w:rPr>
            </w:pPr>
            <w:r>
              <w:rPr>
                <w:noProof/>
                <w:szCs w:val="24"/>
                <w:lang w:val="lv-LV"/>
              </w:rPr>
              <w:t>Sieviešu vai meiteņu blūzes un krekli, no ķīmiskajām šķiedrām, trikotāžas</w:t>
            </w:r>
          </w:p>
        </w:tc>
        <w:tc>
          <w:tcPr>
            <w:tcW w:w="1087" w:type="pct"/>
            <w:vAlign w:val="center"/>
          </w:tcPr>
          <w:p w:rsidR="00A445FF" w:rsidRDefault="00A445FF" w:rsidP="00D46FAC">
            <w:pPr>
              <w:suppressAutoHyphens/>
              <w:spacing w:before="60" w:after="60" w:line="240" w:lineRule="auto"/>
              <w:jc w:val="center"/>
              <w:rPr>
                <w:rFonts w:eastAsia="SimSun"/>
                <w:noProof/>
                <w:lang w:val="lv-LV"/>
              </w:rPr>
            </w:pPr>
            <w:r>
              <w:rPr>
                <w:rFonts w:eastAsia="SimSun"/>
                <w:noProof/>
                <w:lang w:val="lv-LV"/>
              </w:rPr>
              <w:t>44 000</w:t>
            </w:r>
          </w:p>
        </w:tc>
        <w:tc>
          <w:tcPr>
            <w:tcW w:w="1197" w:type="pct"/>
            <w:vMerge/>
            <w:tcBorders>
              <w:bottom w:val="nil"/>
            </w:tcBorders>
            <w:vAlign w:val="center"/>
          </w:tcPr>
          <w:p w:rsidR="00A445FF" w:rsidRDefault="00A445FF" w:rsidP="00D46FAC">
            <w:pPr>
              <w:suppressAutoHyphens/>
              <w:spacing w:before="60" w:after="60" w:line="240" w:lineRule="auto"/>
              <w:rPr>
                <w:rFonts w:eastAsia="SimSun"/>
                <w:noProof/>
                <w:lang w:val="lv-LV"/>
              </w:rPr>
            </w:pPr>
          </w:p>
        </w:tc>
      </w:tr>
      <w:tr w:rsidR="00A445FF" w:rsidTr="00D46FAC">
        <w:trPr>
          <w:trHeight w:val="20"/>
        </w:trPr>
        <w:tc>
          <w:tcPr>
            <w:tcW w:w="779" w:type="pct"/>
            <w:vAlign w:val="center"/>
          </w:tcPr>
          <w:p w:rsidR="00A445FF" w:rsidRDefault="00A445FF" w:rsidP="00D46FAC">
            <w:pPr>
              <w:pageBreakBefore/>
              <w:suppressAutoHyphens/>
              <w:spacing w:before="60" w:after="60" w:line="240" w:lineRule="auto"/>
              <w:rPr>
                <w:rFonts w:eastAsia="SimSun"/>
                <w:noProof/>
                <w:lang w:val="lv-LV"/>
              </w:rPr>
            </w:pPr>
            <w:r>
              <w:rPr>
                <w:rFonts w:eastAsia="SimSun"/>
                <w:noProof/>
                <w:lang w:val="lv-LV"/>
              </w:rPr>
              <w:lastRenderedPageBreak/>
              <w:t>6108.22</w:t>
            </w:r>
          </w:p>
        </w:tc>
        <w:tc>
          <w:tcPr>
            <w:tcW w:w="1937" w:type="pct"/>
          </w:tcPr>
          <w:p w:rsidR="00A445FF" w:rsidRDefault="00A445FF" w:rsidP="00D46FAC">
            <w:pPr>
              <w:suppressAutoHyphens/>
              <w:autoSpaceDE w:val="0"/>
              <w:autoSpaceDN w:val="0"/>
              <w:adjustRightInd w:val="0"/>
              <w:spacing w:before="60" w:after="60" w:line="240" w:lineRule="auto"/>
              <w:rPr>
                <w:rFonts w:ascii="SimSun" w:eastAsia="SimSun"/>
                <w:noProof/>
                <w:szCs w:val="24"/>
                <w:lang w:val="lv-LV"/>
              </w:rPr>
            </w:pPr>
            <w:r>
              <w:rPr>
                <w:noProof/>
                <w:szCs w:val="24"/>
                <w:lang w:val="lv-LV"/>
              </w:rPr>
              <w:t>Sieviešu vai meiteņu biksītes un stilbbikses, no ķīmiskajām šķiedrām, trikotāžas</w:t>
            </w:r>
          </w:p>
        </w:tc>
        <w:tc>
          <w:tcPr>
            <w:tcW w:w="1087" w:type="pct"/>
            <w:vAlign w:val="center"/>
          </w:tcPr>
          <w:p w:rsidR="00A445FF" w:rsidRDefault="00A445FF" w:rsidP="00D46FAC">
            <w:pPr>
              <w:suppressAutoHyphens/>
              <w:spacing w:before="60" w:after="60" w:line="240" w:lineRule="auto"/>
              <w:jc w:val="center"/>
              <w:rPr>
                <w:rFonts w:eastAsia="SimSun"/>
                <w:noProof/>
                <w:lang w:val="lv-LV"/>
              </w:rPr>
            </w:pPr>
            <w:r>
              <w:rPr>
                <w:rFonts w:eastAsia="SimSun"/>
                <w:noProof/>
                <w:lang w:val="lv-LV"/>
              </w:rPr>
              <w:t>129 000</w:t>
            </w:r>
          </w:p>
        </w:tc>
        <w:tc>
          <w:tcPr>
            <w:tcW w:w="1197" w:type="pct"/>
            <w:vMerge/>
            <w:tcBorders>
              <w:bottom w:val="nil"/>
            </w:tcBorders>
            <w:vAlign w:val="center"/>
          </w:tcPr>
          <w:p w:rsidR="00A445FF" w:rsidRDefault="00A445FF" w:rsidP="00D46FAC">
            <w:pPr>
              <w:suppressAutoHyphens/>
              <w:spacing w:before="60" w:after="60" w:line="240" w:lineRule="auto"/>
              <w:rPr>
                <w:rFonts w:eastAsia="SimSun"/>
                <w:noProof/>
                <w:lang w:val="lv-LV"/>
              </w:rPr>
            </w:pPr>
          </w:p>
        </w:tc>
      </w:tr>
      <w:tr w:rsidR="00A445FF" w:rsidTr="00D46FAC">
        <w:trPr>
          <w:trHeight w:val="20"/>
        </w:trPr>
        <w:tc>
          <w:tcPr>
            <w:tcW w:w="779" w:type="pct"/>
            <w:vAlign w:val="center"/>
          </w:tcPr>
          <w:p w:rsidR="00A445FF" w:rsidRDefault="00A445FF" w:rsidP="00D46FAC">
            <w:pPr>
              <w:suppressAutoHyphens/>
              <w:spacing w:before="60" w:after="60" w:line="240" w:lineRule="auto"/>
              <w:rPr>
                <w:rFonts w:eastAsia="SimSun"/>
                <w:noProof/>
                <w:lang w:val="lv-LV"/>
              </w:rPr>
            </w:pPr>
            <w:r>
              <w:rPr>
                <w:rFonts w:eastAsia="SimSun"/>
                <w:noProof/>
                <w:lang w:val="lv-LV"/>
              </w:rPr>
              <w:t>6108.92</w:t>
            </w:r>
          </w:p>
        </w:tc>
        <w:tc>
          <w:tcPr>
            <w:tcW w:w="1937" w:type="pct"/>
          </w:tcPr>
          <w:p w:rsidR="00A445FF" w:rsidRDefault="00A445FF" w:rsidP="00D46FAC">
            <w:pPr>
              <w:suppressAutoHyphens/>
              <w:autoSpaceDE w:val="0"/>
              <w:autoSpaceDN w:val="0"/>
              <w:adjustRightInd w:val="0"/>
              <w:spacing w:before="60" w:after="60" w:line="240" w:lineRule="auto"/>
              <w:rPr>
                <w:rFonts w:ascii="SimSun" w:eastAsia="SimSun"/>
                <w:noProof/>
                <w:szCs w:val="24"/>
                <w:lang w:val="lv-LV"/>
              </w:rPr>
            </w:pPr>
            <w:r>
              <w:rPr>
                <w:noProof/>
                <w:szCs w:val="24"/>
                <w:lang w:val="lv-LV"/>
              </w:rPr>
              <w:t>Sieviešu vai meiteņu peldmēteļi, peņuāri, rītakleitas un tamlīdzīgi izstrādājumi, no ķīmiskajām šķiedrām, trikotāžas</w:t>
            </w:r>
          </w:p>
        </w:tc>
        <w:tc>
          <w:tcPr>
            <w:tcW w:w="1087" w:type="pct"/>
            <w:vAlign w:val="center"/>
          </w:tcPr>
          <w:p w:rsidR="00A445FF" w:rsidRDefault="00A445FF" w:rsidP="00D46FAC">
            <w:pPr>
              <w:suppressAutoHyphens/>
              <w:spacing w:before="60" w:after="60" w:line="240" w:lineRule="auto"/>
              <w:jc w:val="center"/>
              <w:rPr>
                <w:rFonts w:eastAsia="SimSun"/>
                <w:noProof/>
                <w:lang w:val="lv-LV"/>
              </w:rPr>
            </w:pPr>
            <w:r>
              <w:rPr>
                <w:rFonts w:eastAsia="SimSun"/>
                <w:noProof/>
                <w:lang w:val="lv-LV"/>
              </w:rPr>
              <w:t>39 000</w:t>
            </w:r>
          </w:p>
        </w:tc>
        <w:tc>
          <w:tcPr>
            <w:tcW w:w="1197" w:type="pct"/>
            <w:vMerge/>
            <w:tcBorders>
              <w:bottom w:val="nil"/>
            </w:tcBorders>
            <w:vAlign w:val="center"/>
          </w:tcPr>
          <w:p w:rsidR="00A445FF" w:rsidRDefault="00A445FF" w:rsidP="00D46FAC">
            <w:pPr>
              <w:suppressAutoHyphens/>
              <w:spacing w:before="60" w:after="60" w:line="240" w:lineRule="auto"/>
              <w:rPr>
                <w:rFonts w:eastAsia="SimSun"/>
                <w:noProof/>
                <w:lang w:val="lv-LV"/>
              </w:rPr>
            </w:pPr>
          </w:p>
        </w:tc>
      </w:tr>
      <w:tr w:rsidR="00A445FF" w:rsidTr="00D46FAC">
        <w:trPr>
          <w:trHeight w:val="20"/>
        </w:trPr>
        <w:tc>
          <w:tcPr>
            <w:tcW w:w="779" w:type="pct"/>
            <w:vAlign w:val="center"/>
          </w:tcPr>
          <w:p w:rsidR="00A445FF" w:rsidRDefault="00A445FF" w:rsidP="00D46FAC">
            <w:pPr>
              <w:suppressAutoHyphens/>
              <w:spacing w:before="60" w:after="60" w:line="240" w:lineRule="auto"/>
              <w:rPr>
                <w:rFonts w:eastAsia="SimSun"/>
                <w:noProof/>
                <w:lang w:val="lv-LV"/>
              </w:rPr>
            </w:pPr>
            <w:r>
              <w:rPr>
                <w:rFonts w:eastAsia="SimSun"/>
                <w:noProof/>
                <w:lang w:val="lv-LV"/>
              </w:rPr>
              <w:t>6109.10</w:t>
            </w:r>
          </w:p>
        </w:tc>
        <w:tc>
          <w:tcPr>
            <w:tcW w:w="1937" w:type="pct"/>
          </w:tcPr>
          <w:p w:rsidR="00A445FF" w:rsidRDefault="00A445FF" w:rsidP="00D46FAC">
            <w:pPr>
              <w:suppressAutoHyphens/>
              <w:autoSpaceDE w:val="0"/>
              <w:autoSpaceDN w:val="0"/>
              <w:adjustRightInd w:val="0"/>
              <w:spacing w:before="60" w:after="60" w:line="240" w:lineRule="auto"/>
              <w:rPr>
                <w:rFonts w:ascii="SimSun" w:eastAsia="SimSun"/>
                <w:noProof/>
                <w:szCs w:val="24"/>
                <w:lang w:val="lv-LV"/>
              </w:rPr>
            </w:pPr>
            <w:r>
              <w:rPr>
                <w:noProof/>
                <w:szCs w:val="24"/>
                <w:lang w:val="lv-LV"/>
              </w:rPr>
              <w:t>T krekli, U krekliņi un citi apakškrekli, no kokvilnas, trikotāžas</w:t>
            </w:r>
          </w:p>
        </w:tc>
        <w:tc>
          <w:tcPr>
            <w:tcW w:w="1087" w:type="pct"/>
            <w:vAlign w:val="center"/>
          </w:tcPr>
          <w:p w:rsidR="00A445FF" w:rsidRDefault="00A445FF" w:rsidP="00D46FAC">
            <w:pPr>
              <w:suppressAutoHyphens/>
              <w:spacing w:before="60" w:after="60" w:line="240" w:lineRule="auto"/>
              <w:jc w:val="center"/>
              <w:rPr>
                <w:rFonts w:eastAsia="SimSun"/>
                <w:noProof/>
                <w:lang w:val="lv-LV"/>
              </w:rPr>
            </w:pPr>
            <w:r>
              <w:rPr>
                <w:rFonts w:eastAsia="SimSun"/>
                <w:noProof/>
                <w:lang w:val="lv-LV"/>
              </w:rPr>
              <w:t>342 000</w:t>
            </w:r>
          </w:p>
        </w:tc>
        <w:tc>
          <w:tcPr>
            <w:tcW w:w="1197" w:type="pct"/>
            <w:vMerge/>
            <w:tcBorders>
              <w:bottom w:val="nil"/>
            </w:tcBorders>
            <w:vAlign w:val="center"/>
          </w:tcPr>
          <w:p w:rsidR="00A445FF" w:rsidRDefault="00A445FF" w:rsidP="00D46FAC">
            <w:pPr>
              <w:suppressAutoHyphens/>
              <w:spacing w:before="60" w:after="60" w:line="240" w:lineRule="auto"/>
              <w:rPr>
                <w:rFonts w:eastAsia="SimSun"/>
                <w:noProof/>
                <w:lang w:val="lv-LV"/>
              </w:rPr>
            </w:pPr>
          </w:p>
        </w:tc>
      </w:tr>
      <w:tr w:rsidR="00A445FF" w:rsidTr="00D46FAC">
        <w:trPr>
          <w:trHeight w:val="20"/>
        </w:trPr>
        <w:tc>
          <w:tcPr>
            <w:tcW w:w="779" w:type="pct"/>
            <w:vAlign w:val="center"/>
          </w:tcPr>
          <w:p w:rsidR="00A445FF" w:rsidRDefault="00A445FF" w:rsidP="00D46FAC">
            <w:pPr>
              <w:suppressAutoHyphens/>
              <w:spacing w:before="60" w:after="60" w:line="240" w:lineRule="auto"/>
              <w:rPr>
                <w:rFonts w:eastAsia="SimSun"/>
                <w:noProof/>
                <w:lang w:val="lv-LV"/>
              </w:rPr>
            </w:pPr>
            <w:r>
              <w:rPr>
                <w:rFonts w:eastAsia="SimSun"/>
                <w:noProof/>
                <w:lang w:val="lv-LV"/>
              </w:rPr>
              <w:t>6109.90</w:t>
            </w:r>
          </w:p>
        </w:tc>
        <w:tc>
          <w:tcPr>
            <w:tcW w:w="1937" w:type="pct"/>
          </w:tcPr>
          <w:p w:rsidR="00A445FF" w:rsidRDefault="00A445FF" w:rsidP="00D46FAC">
            <w:pPr>
              <w:suppressAutoHyphens/>
              <w:autoSpaceDE w:val="0"/>
              <w:autoSpaceDN w:val="0"/>
              <w:adjustRightInd w:val="0"/>
              <w:spacing w:before="60" w:after="60" w:line="240" w:lineRule="auto"/>
              <w:rPr>
                <w:rFonts w:ascii="SimSun" w:eastAsia="SimSun"/>
                <w:noProof/>
                <w:szCs w:val="24"/>
                <w:lang w:val="lv-LV"/>
              </w:rPr>
            </w:pPr>
            <w:r>
              <w:rPr>
                <w:noProof/>
                <w:szCs w:val="24"/>
                <w:lang w:val="lv-LV"/>
              </w:rPr>
              <w:t>T krekli, U krekliņi un citi apakškrekli, no citiem tekstilmateriāliem, trikotāžas</w:t>
            </w:r>
          </w:p>
        </w:tc>
        <w:tc>
          <w:tcPr>
            <w:tcW w:w="1087" w:type="pct"/>
            <w:vAlign w:val="center"/>
          </w:tcPr>
          <w:p w:rsidR="00A445FF" w:rsidRDefault="00A445FF" w:rsidP="00D46FAC">
            <w:pPr>
              <w:suppressAutoHyphens/>
              <w:spacing w:before="60" w:after="60" w:line="240" w:lineRule="auto"/>
              <w:jc w:val="center"/>
              <w:rPr>
                <w:rFonts w:eastAsia="SimSun"/>
                <w:noProof/>
                <w:lang w:val="lv-LV"/>
              </w:rPr>
            </w:pPr>
            <w:r>
              <w:rPr>
                <w:rFonts w:eastAsia="SimSun"/>
                <w:noProof/>
                <w:lang w:val="lv-LV"/>
              </w:rPr>
              <w:t>181 000</w:t>
            </w:r>
          </w:p>
        </w:tc>
        <w:tc>
          <w:tcPr>
            <w:tcW w:w="1197" w:type="pct"/>
            <w:vMerge/>
            <w:tcBorders>
              <w:bottom w:val="nil"/>
            </w:tcBorders>
            <w:vAlign w:val="center"/>
          </w:tcPr>
          <w:p w:rsidR="00A445FF" w:rsidRDefault="00A445FF" w:rsidP="00D46FAC">
            <w:pPr>
              <w:suppressAutoHyphens/>
              <w:spacing w:before="60" w:after="60" w:line="240" w:lineRule="auto"/>
              <w:rPr>
                <w:rFonts w:eastAsia="SimSun"/>
                <w:noProof/>
                <w:lang w:val="lv-LV"/>
              </w:rPr>
            </w:pPr>
          </w:p>
        </w:tc>
      </w:tr>
      <w:tr w:rsidR="00A445FF" w:rsidTr="00D46FAC">
        <w:trPr>
          <w:trHeight w:val="20"/>
        </w:trPr>
        <w:tc>
          <w:tcPr>
            <w:tcW w:w="779" w:type="pct"/>
            <w:vAlign w:val="center"/>
          </w:tcPr>
          <w:p w:rsidR="00A445FF" w:rsidRDefault="00A445FF" w:rsidP="00D46FAC">
            <w:pPr>
              <w:suppressAutoHyphens/>
              <w:spacing w:before="60" w:after="60" w:line="240" w:lineRule="auto"/>
              <w:rPr>
                <w:rFonts w:eastAsia="SimSun"/>
                <w:noProof/>
                <w:lang w:val="lv-LV"/>
              </w:rPr>
            </w:pPr>
            <w:r>
              <w:rPr>
                <w:rFonts w:eastAsia="SimSun"/>
                <w:noProof/>
                <w:lang w:val="lv-LV"/>
              </w:rPr>
              <w:t>61.10</w:t>
            </w:r>
          </w:p>
        </w:tc>
        <w:tc>
          <w:tcPr>
            <w:tcW w:w="1937" w:type="pct"/>
          </w:tcPr>
          <w:p w:rsidR="00A445FF" w:rsidRDefault="00A445FF" w:rsidP="00D46FAC">
            <w:pPr>
              <w:suppressAutoHyphens/>
              <w:autoSpaceDE w:val="0"/>
              <w:autoSpaceDN w:val="0"/>
              <w:adjustRightInd w:val="0"/>
              <w:spacing w:before="60" w:after="60" w:line="240" w:lineRule="auto"/>
              <w:rPr>
                <w:rFonts w:ascii="SimSun" w:eastAsia="SimSun"/>
                <w:noProof/>
                <w:szCs w:val="24"/>
                <w:lang w:val="lv-LV"/>
              </w:rPr>
            </w:pPr>
            <w:r>
              <w:rPr>
                <w:noProof/>
                <w:szCs w:val="24"/>
                <w:lang w:val="lv-LV"/>
              </w:rPr>
              <w:t>Svīteri, puloveri, kardiganjakas, vestes un tamlīdzīgi izstrādājumi, trikotāžas</w:t>
            </w:r>
          </w:p>
        </w:tc>
        <w:tc>
          <w:tcPr>
            <w:tcW w:w="1087" w:type="pct"/>
            <w:vAlign w:val="center"/>
          </w:tcPr>
          <w:p w:rsidR="00A445FF" w:rsidRDefault="00A445FF" w:rsidP="00D46FAC">
            <w:pPr>
              <w:suppressAutoHyphens/>
              <w:spacing w:before="60" w:after="60" w:line="240" w:lineRule="auto"/>
              <w:jc w:val="center"/>
              <w:rPr>
                <w:rFonts w:eastAsia="SimSun"/>
                <w:noProof/>
                <w:lang w:val="lv-LV"/>
              </w:rPr>
            </w:pPr>
            <w:r>
              <w:rPr>
                <w:rFonts w:eastAsia="SimSun"/>
                <w:noProof/>
                <w:lang w:val="lv-LV"/>
              </w:rPr>
              <w:t xml:space="preserve">478 000 </w:t>
            </w:r>
          </w:p>
        </w:tc>
        <w:tc>
          <w:tcPr>
            <w:tcW w:w="1197" w:type="pct"/>
            <w:vMerge/>
            <w:tcBorders>
              <w:bottom w:val="nil"/>
            </w:tcBorders>
            <w:vAlign w:val="center"/>
          </w:tcPr>
          <w:p w:rsidR="00A445FF" w:rsidRDefault="00A445FF" w:rsidP="00D46FAC">
            <w:pPr>
              <w:suppressAutoHyphens/>
              <w:spacing w:before="60" w:after="60" w:line="240" w:lineRule="auto"/>
              <w:rPr>
                <w:rFonts w:eastAsia="SimSun"/>
                <w:noProof/>
                <w:lang w:val="lv-LV"/>
              </w:rPr>
            </w:pPr>
          </w:p>
        </w:tc>
      </w:tr>
      <w:tr w:rsidR="00A445FF" w:rsidTr="00D46FAC">
        <w:trPr>
          <w:trHeight w:val="20"/>
        </w:trPr>
        <w:tc>
          <w:tcPr>
            <w:tcW w:w="779" w:type="pct"/>
            <w:vAlign w:val="center"/>
          </w:tcPr>
          <w:p w:rsidR="00A445FF" w:rsidRDefault="00A445FF" w:rsidP="00D46FAC">
            <w:pPr>
              <w:suppressAutoHyphens/>
              <w:spacing w:before="60" w:after="60" w:line="240" w:lineRule="auto"/>
              <w:rPr>
                <w:rFonts w:eastAsia="SimSun"/>
                <w:noProof/>
                <w:lang w:val="lv-LV"/>
              </w:rPr>
            </w:pPr>
            <w:r>
              <w:rPr>
                <w:rFonts w:eastAsia="SimSun"/>
                <w:noProof/>
                <w:lang w:val="lv-LV"/>
              </w:rPr>
              <w:t>6112.41</w:t>
            </w:r>
          </w:p>
        </w:tc>
        <w:tc>
          <w:tcPr>
            <w:tcW w:w="1937" w:type="pct"/>
          </w:tcPr>
          <w:p w:rsidR="00A445FF" w:rsidRDefault="00A445FF" w:rsidP="00D46FAC">
            <w:pPr>
              <w:suppressAutoHyphens/>
              <w:autoSpaceDE w:val="0"/>
              <w:autoSpaceDN w:val="0"/>
              <w:adjustRightInd w:val="0"/>
              <w:spacing w:before="60" w:after="60" w:line="240" w:lineRule="auto"/>
              <w:rPr>
                <w:rFonts w:ascii="SimSun" w:eastAsia="SimSun"/>
                <w:noProof/>
                <w:szCs w:val="24"/>
                <w:lang w:val="lv-LV"/>
              </w:rPr>
            </w:pPr>
            <w:r>
              <w:rPr>
                <w:noProof/>
                <w:szCs w:val="24"/>
                <w:lang w:val="lv-LV"/>
              </w:rPr>
              <w:t>Sieviešu vai meiteņu trikotāžas peldkostīmi no sintētiskajām šķiedrām</w:t>
            </w:r>
          </w:p>
        </w:tc>
        <w:tc>
          <w:tcPr>
            <w:tcW w:w="1087" w:type="pct"/>
            <w:vAlign w:val="center"/>
          </w:tcPr>
          <w:p w:rsidR="00A445FF" w:rsidRDefault="00A445FF" w:rsidP="00D46FAC">
            <w:pPr>
              <w:suppressAutoHyphens/>
              <w:spacing w:before="60" w:after="60" w:line="240" w:lineRule="auto"/>
              <w:jc w:val="center"/>
              <w:rPr>
                <w:rFonts w:eastAsia="SimSun"/>
                <w:noProof/>
                <w:lang w:val="lv-LV"/>
              </w:rPr>
            </w:pPr>
            <w:r>
              <w:rPr>
                <w:rFonts w:eastAsia="SimSun"/>
                <w:noProof/>
                <w:lang w:val="lv-LV"/>
              </w:rPr>
              <w:t>73 000</w:t>
            </w:r>
          </w:p>
        </w:tc>
        <w:tc>
          <w:tcPr>
            <w:tcW w:w="1197" w:type="pct"/>
            <w:vMerge/>
            <w:tcBorders>
              <w:bottom w:val="nil"/>
            </w:tcBorders>
            <w:vAlign w:val="center"/>
          </w:tcPr>
          <w:p w:rsidR="00A445FF" w:rsidRDefault="00A445FF" w:rsidP="00D46FAC">
            <w:pPr>
              <w:suppressAutoHyphens/>
              <w:spacing w:before="60" w:after="60" w:line="240" w:lineRule="auto"/>
              <w:rPr>
                <w:rFonts w:eastAsia="SimSun"/>
                <w:noProof/>
                <w:lang w:val="lv-LV"/>
              </w:rPr>
            </w:pPr>
          </w:p>
        </w:tc>
      </w:tr>
      <w:tr w:rsidR="00A445FF" w:rsidTr="00D46FAC">
        <w:trPr>
          <w:trHeight w:val="20"/>
        </w:trPr>
        <w:tc>
          <w:tcPr>
            <w:tcW w:w="779" w:type="pct"/>
            <w:vAlign w:val="center"/>
          </w:tcPr>
          <w:p w:rsidR="00A445FF" w:rsidRDefault="00A445FF" w:rsidP="00D46FAC">
            <w:pPr>
              <w:suppressAutoHyphens/>
              <w:spacing w:before="60" w:after="60" w:line="240" w:lineRule="auto"/>
              <w:rPr>
                <w:rFonts w:eastAsia="SimSun"/>
                <w:noProof/>
                <w:lang w:val="lv-LV"/>
              </w:rPr>
            </w:pPr>
            <w:r>
              <w:rPr>
                <w:rFonts w:eastAsia="SimSun"/>
                <w:noProof/>
                <w:lang w:val="lv-LV"/>
              </w:rPr>
              <w:t>61.14</w:t>
            </w:r>
          </w:p>
        </w:tc>
        <w:tc>
          <w:tcPr>
            <w:tcW w:w="1937" w:type="pct"/>
          </w:tcPr>
          <w:p w:rsidR="00A445FF" w:rsidRDefault="00A445FF" w:rsidP="00D46FAC">
            <w:pPr>
              <w:suppressAutoHyphens/>
              <w:autoSpaceDE w:val="0"/>
              <w:autoSpaceDN w:val="0"/>
              <w:adjustRightInd w:val="0"/>
              <w:spacing w:before="60" w:after="60" w:line="240" w:lineRule="auto"/>
              <w:rPr>
                <w:rFonts w:ascii="SimSun" w:eastAsia="SimSun"/>
                <w:noProof/>
                <w:szCs w:val="24"/>
                <w:lang w:val="lv-LV"/>
              </w:rPr>
            </w:pPr>
            <w:r>
              <w:rPr>
                <w:noProof/>
                <w:szCs w:val="24"/>
                <w:lang w:val="lv-LV"/>
              </w:rPr>
              <w:t>Apģērba gabali no trikotāžas, kas nav norādīti vai ietverti citur</w:t>
            </w:r>
          </w:p>
        </w:tc>
        <w:tc>
          <w:tcPr>
            <w:tcW w:w="1087" w:type="pct"/>
            <w:vAlign w:val="center"/>
          </w:tcPr>
          <w:p w:rsidR="00A445FF" w:rsidRDefault="00A445FF" w:rsidP="00D46FAC">
            <w:pPr>
              <w:suppressAutoHyphens/>
              <w:spacing w:before="60" w:after="60" w:line="240" w:lineRule="auto"/>
              <w:jc w:val="center"/>
              <w:rPr>
                <w:rFonts w:eastAsia="SimSun"/>
                <w:noProof/>
                <w:lang w:val="lv-LV"/>
              </w:rPr>
            </w:pPr>
            <w:r>
              <w:rPr>
                <w:rFonts w:eastAsia="SimSun"/>
                <w:noProof/>
                <w:lang w:val="lv-LV"/>
              </w:rPr>
              <w:t>90 000 kg</w:t>
            </w:r>
          </w:p>
        </w:tc>
        <w:tc>
          <w:tcPr>
            <w:tcW w:w="1197" w:type="pct"/>
            <w:vMerge/>
            <w:tcBorders>
              <w:bottom w:val="nil"/>
            </w:tcBorders>
            <w:vAlign w:val="center"/>
          </w:tcPr>
          <w:p w:rsidR="00A445FF" w:rsidRDefault="00A445FF" w:rsidP="00D46FAC">
            <w:pPr>
              <w:suppressAutoHyphens/>
              <w:spacing w:before="60" w:after="60" w:line="240" w:lineRule="auto"/>
              <w:rPr>
                <w:rFonts w:eastAsia="SimSun"/>
                <w:noProof/>
                <w:lang w:val="lv-LV"/>
              </w:rPr>
            </w:pPr>
          </w:p>
        </w:tc>
      </w:tr>
      <w:tr w:rsidR="00A445FF" w:rsidTr="00D46FAC">
        <w:trPr>
          <w:trHeight w:val="20"/>
        </w:trPr>
        <w:tc>
          <w:tcPr>
            <w:tcW w:w="779" w:type="pct"/>
            <w:vAlign w:val="center"/>
          </w:tcPr>
          <w:p w:rsidR="00A445FF" w:rsidRDefault="00A445FF" w:rsidP="00D46FAC">
            <w:pPr>
              <w:pageBreakBefore/>
              <w:suppressAutoHyphens/>
              <w:spacing w:before="60" w:after="60" w:line="240" w:lineRule="auto"/>
              <w:rPr>
                <w:rFonts w:eastAsia="SimSun"/>
                <w:noProof/>
                <w:lang w:val="lv-LV"/>
              </w:rPr>
            </w:pPr>
            <w:r>
              <w:rPr>
                <w:rFonts w:eastAsia="SimSun"/>
                <w:noProof/>
                <w:lang w:val="lv-LV"/>
              </w:rPr>
              <w:lastRenderedPageBreak/>
              <w:t>61.15</w:t>
            </w:r>
          </w:p>
        </w:tc>
        <w:tc>
          <w:tcPr>
            <w:tcW w:w="1937" w:type="pct"/>
          </w:tcPr>
          <w:p w:rsidR="00A445FF" w:rsidRDefault="00A445FF" w:rsidP="00D46FAC">
            <w:pPr>
              <w:suppressAutoHyphens/>
              <w:autoSpaceDE w:val="0"/>
              <w:autoSpaceDN w:val="0"/>
              <w:adjustRightInd w:val="0"/>
              <w:spacing w:before="60" w:after="60" w:line="240" w:lineRule="auto"/>
              <w:rPr>
                <w:rFonts w:ascii="SimSun" w:eastAsia="SimSun"/>
                <w:noProof/>
                <w:szCs w:val="24"/>
                <w:lang w:val="lv-LV"/>
              </w:rPr>
            </w:pPr>
            <w:r>
              <w:rPr>
                <w:noProof/>
                <w:szCs w:val="24"/>
                <w:lang w:val="lv-LV"/>
              </w:rPr>
              <w:t>Trikotāžas zeķbikses, garās zeķes, īsās zeķes un citādas zeķes, arī elastīgās zeķes (piemēram, zeķes slimniekiem ar paplašinātām vēnām) un apavi bez pazolēm, trikotāžas</w:t>
            </w:r>
          </w:p>
        </w:tc>
        <w:tc>
          <w:tcPr>
            <w:tcW w:w="1087" w:type="pct"/>
            <w:vAlign w:val="center"/>
          </w:tcPr>
          <w:p w:rsidR="00A445FF" w:rsidRDefault="00A445FF" w:rsidP="00D46FAC">
            <w:pPr>
              <w:suppressAutoHyphens/>
              <w:spacing w:before="60" w:after="60" w:line="240" w:lineRule="auto"/>
              <w:jc w:val="center"/>
              <w:rPr>
                <w:rFonts w:eastAsia="SimSun"/>
                <w:noProof/>
                <w:lang w:val="lv-LV"/>
              </w:rPr>
            </w:pPr>
            <w:r>
              <w:rPr>
                <w:rFonts w:eastAsia="SimSun"/>
                <w:noProof/>
                <w:lang w:val="lv-LV"/>
              </w:rPr>
              <w:t>98 000 kg</w:t>
            </w:r>
          </w:p>
        </w:tc>
        <w:tc>
          <w:tcPr>
            <w:tcW w:w="1197" w:type="pct"/>
            <w:vMerge/>
            <w:tcBorders>
              <w:bottom w:val="nil"/>
            </w:tcBorders>
            <w:vAlign w:val="center"/>
          </w:tcPr>
          <w:p w:rsidR="00A445FF" w:rsidRDefault="00A445FF" w:rsidP="00D46FAC">
            <w:pPr>
              <w:suppressAutoHyphens/>
              <w:spacing w:before="60" w:after="60" w:line="240" w:lineRule="auto"/>
              <w:rPr>
                <w:rFonts w:eastAsia="SimSun"/>
                <w:noProof/>
                <w:lang w:val="lv-LV"/>
              </w:rPr>
            </w:pPr>
          </w:p>
        </w:tc>
      </w:tr>
      <w:tr w:rsidR="00A445FF" w:rsidTr="00D46FAC">
        <w:trPr>
          <w:trHeight w:val="20"/>
        </w:trPr>
        <w:tc>
          <w:tcPr>
            <w:tcW w:w="779" w:type="pct"/>
            <w:vAlign w:val="center"/>
          </w:tcPr>
          <w:p w:rsidR="00A445FF" w:rsidRDefault="00A445FF" w:rsidP="00D46FAC">
            <w:pPr>
              <w:suppressAutoHyphens/>
              <w:spacing w:before="60" w:after="60" w:line="240" w:lineRule="auto"/>
              <w:rPr>
                <w:rFonts w:eastAsia="SimSun"/>
                <w:noProof/>
                <w:lang w:val="lv-LV"/>
              </w:rPr>
            </w:pPr>
            <w:r>
              <w:rPr>
                <w:rFonts w:eastAsia="SimSun"/>
                <w:noProof/>
                <w:lang w:val="lv-LV"/>
              </w:rPr>
              <w:t>62.01</w:t>
            </w:r>
          </w:p>
        </w:tc>
        <w:tc>
          <w:tcPr>
            <w:tcW w:w="1937" w:type="pct"/>
          </w:tcPr>
          <w:p w:rsidR="00A445FF" w:rsidRDefault="00A445FF" w:rsidP="00D46FAC">
            <w:pPr>
              <w:suppressAutoHyphens/>
              <w:autoSpaceDE w:val="0"/>
              <w:autoSpaceDN w:val="0"/>
              <w:adjustRightInd w:val="0"/>
              <w:spacing w:before="60" w:after="60" w:line="240" w:lineRule="auto"/>
              <w:rPr>
                <w:rFonts w:ascii="SimSun" w:eastAsia="SimSun"/>
                <w:noProof/>
                <w:szCs w:val="24"/>
                <w:lang w:val="lv-LV"/>
              </w:rPr>
            </w:pPr>
            <w:r>
              <w:rPr>
                <w:noProof/>
                <w:szCs w:val="24"/>
                <w:lang w:val="lv-LV"/>
              </w:rPr>
              <w:t>Vīriešu vai zēnu mēteļi, pusmēteļi, apmetņi, apmetņi ar kapuci, anoraki (arī slēpotāju), vējjakas un tamlīdzīgi izstrādājumi, ne no trikotāžas, izņemot pozīcijā 6203 minētos</w:t>
            </w:r>
          </w:p>
        </w:tc>
        <w:tc>
          <w:tcPr>
            <w:tcW w:w="1087" w:type="pct"/>
            <w:vAlign w:val="center"/>
          </w:tcPr>
          <w:p w:rsidR="00A445FF" w:rsidRDefault="00A445FF" w:rsidP="00D46FAC">
            <w:pPr>
              <w:suppressAutoHyphens/>
              <w:spacing w:before="60" w:after="60" w:line="240" w:lineRule="auto"/>
              <w:jc w:val="center"/>
              <w:rPr>
                <w:rFonts w:eastAsia="SimSun"/>
                <w:noProof/>
                <w:lang w:val="lv-LV"/>
              </w:rPr>
            </w:pPr>
            <w:r>
              <w:rPr>
                <w:rFonts w:eastAsia="SimSun"/>
                <w:noProof/>
                <w:lang w:val="lv-LV"/>
              </w:rPr>
              <w:t>96 000</w:t>
            </w:r>
          </w:p>
        </w:tc>
        <w:tc>
          <w:tcPr>
            <w:tcW w:w="1197" w:type="pct"/>
            <w:vMerge/>
            <w:tcBorders>
              <w:bottom w:val="nil"/>
            </w:tcBorders>
            <w:vAlign w:val="center"/>
          </w:tcPr>
          <w:p w:rsidR="00A445FF" w:rsidRDefault="00A445FF" w:rsidP="00D46FAC">
            <w:pPr>
              <w:suppressAutoHyphens/>
              <w:spacing w:before="60" w:after="60" w:line="240" w:lineRule="auto"/>
              <w:rPr>
                <w:rFonts w:eastAsia="SimSun"/>
                <w:noProof/>
                <w:lang w:val="lv-LV"/>
              </w:rPr>
            </w:pPr>
          </w:p>
        </w:tc>
      </w:tr>
      <w:tr w:rsidR="00A445FF" w:rsidTr="00D46FAC">
        <w:trPr>
          <w:trHeight w:val="20"/>
        </w:trPr>
        <w:tc>
          <w:tcPr>
            <w:tcW w:w="779" w:type="pct"/>
            <w:vAlign w:val="center"/>
          </w:tcPr>
          <w:p w:rsidR="00A445FF" w:rsidRDefault="00A445FF" w:rsidP="00D46FAC">
            <w:pPr>
              <w:suppressAutoHyphens/>
              <w:spacing w:before="60" w:after="60" w:line="240" w:lineRule="auto"/>
              <w:rPr>
                <w:rFonts w:eastAsia="SimSun"/>
                <w:noProof/>
                <w:lang w:val="lv-LV"/>
              </w:rPr>
            </w:pPr>
            <w:r>
              <w:rPr>
                <w:rFonts w:eastAsia="SimSun"/>
                <w:noProof/>
                <w:lang w:val="lv-LV"/>
              </w:rPr>
              <w:t>62.02</w:t>
            </w:r>
          </w:p>
        </w:tc>
        <w:tc>
          <w:tcPr>
            <w:tcW w:w="1937" w:type="pct"/>
          </w:tcPr>
          <w:p w:rsidR="00A445FF" w:rsidRDefault="00A445FF" w:rsidP="00D46FAC">
            <w:pPr>
              <w:suppressAutoHyphens/>
              <w:autoSpaceDE w:val="0"/>
              <w:autoSpaceDN w:val="0"/>
              <w:adjustRightInd w:val="0"/>
              <w:spacing w:before="60" w:after="60" w:line="240" w:lineRule="auto"/>
              <w:rPr>
                <w:rFonts w:ascii="SimSun" w:eastAsia="SimSun"/>
                <w:noProof/>
                <w:szCs w:val="24"/>
                <w:lang w:val="lv-LV"/>
              </w:rPr>
            </w:pPr>
            <w:r>
              <w:rPr>
                <w:noProof/>
                <w:szCs w:val="24"/>
                <w:lang w:val="lv-LV"/>
              </w:rPr>
              <w:t>Sieviešu vai meiteņu mēteļi, pusmēteļi, apmetņi, apmetņi ar kapuci, anoraki (arī slēpotāju), vējjakas un tamlīdzīgi izstrādājumi, ne no trikotāžas, izņemot pozīcijā 6204 minētos</w:t>
            </w:r>
          </w:p>
        </w:tc>
        <w:tc>
          <w:tcPr>
            <w:tcW w:w="1087" w:type="pct"/>
            <w:vAlign w:val="center"/>
          </w:tcPr>
          <w:p w:rsidR="00A445FF" w:rsidRDefault="00A445FF" w:rsidP="00D46FAC">
            <w:pPr>
              <w:suppressAutoHyphens/>
              <w:spacing w:before="60" w:after="60" w:line="240" w:lineRule="auto"/>
              <w:jc w:val="center"/>
              <w:rPr>
                <w:rFonts w:eastAsia="SimSun"/>
                <w:noProof/>
                <w:lang w:val="lv-LV"/>
              </w:rPr>
            </w:pPr>
            <w:r>
              <w:rPr>
                <w:rFonts w:eastAsia="SimSun"/>
                <w:noProof/>
                <w:lang w:val="lv-LV"/>
              </w:rPr>
              <w:t>99 000</w:t>
            </w:r>
          </w:p>
        </w:tc>
        <w:tc>
          <w:tcPr>
            <w:tcW w:w="1197" w:type="pct"/>
            <w:vMerge/>
            <w:tcBorders>
              <w:bottom w:val="nil"/>
            </w:tcBorders>
            <w:vAlign w:val="center"/>
          </w:tcPr>
          <w:p w:rsidR="00A445FF" w:rsidRDefault="00A445FF" w:rsidP="00D46FAC">
            <w:pPr>
              <w:suppressAutoHyphens/>
              <w:spacing w:before="60" w:after="60" w:line="240" w:lineRule="auto"/>
              <w:rPr>
                <w:rFonts w:eastAsia="SimSun"/>
                <w:noProof/>
                <w:lang w:val="lv-LV"/>
              </w:rPr>
            </w:pPr>
          </w:p>
        </w:tc>
      </w:tr>
      <w:tr w:rsidR="00A445FF" w:rsidTr="00D46FAC">
        <w:trPr>
          <w:trHeight w:val="20"/>
        </w:trPr>
        <w:tc>
          <w:tcPr>
            <w:tcW w:w="779" w:type="pct"/>
            <w:vAlign w:val="center"/>
          </w:tcPr>
          <w:p w:rsidR="00A445FF" w:rsidRDefault="00A445FF" w:rsidP="00D46FAC">
            <w:pPr>
              <w:pageBreakBefore/>
              <w:suppressAutoHyphens/>
              <w:spacing w:before="60" w:after="60" w:line="240" w:lineRule="auto"/>
              <w:rPr>
                <w:rFonts w:eastAsia="SimSun"/>
                <w:noProof/>
                <w:lang w:val="lv-LV"/>
              </w:rPr>
            </w:pPr>
            <w:r>
              <w:rPr>
                <w:rFonts w:eastAsia="SimSun"/>
                <w:noProof/>
                <w:lang w:val="lv-LV"/>
              </w:rPr>
              <w:lastRenderedPageBreak/>
              <w:t>62.03</w:t>
            </w:r>
          </w:p>
        </w:tc>
        <w:tc>
          <w:tcPr>
            <w:tcW w:w="1937" w:type="pct"/>
          </w:tcPr>
          <w:p w:rsidR="00A445FF" w:rsidRDefault="00A445FF" w:rsidP="00D46FAC">
            <w:pPr>
              <w:suppressAutoHyphens/>
              <w:autoSpaceDE w:val="0"/>
              <w:autoSpaceDN w:val="0"/>
              <w:adjustRightInd w:val="0"/>
              <w:spacing w:before="60" w:after="60" w:line="240" w:lineRule="auto"/>
              <w:rPr>
                <w:rFonts w:ascii="SimSun" w:eastAsia="SimSun"/>
                <w:noProof/>
                <w:szCs w:val="24"/>
                <w:lang w:val="lv-LV"/>
              </w:rPr>
            </w:pPr>
            <w:r>
              <w:rPr>
                <w:noProof/>
                <w:szCs w:val="24"/>
                <w:lang w:val="lv-LV"/>
              </w:rPr>
              <w:t>Vīriešu vai zēnu uzvalki, ansambļi, žaketes, bleizeri, garās bikses, kombinezoni ar krūšdaļu un lencēm (dungriņi), pusgarās bikses un īsās bikses (izņemot peldbikses), ne no trikotāžas</w:t>
            </w:r>
          </w:p>
        </w:tc>
        <w:tc>
          <w:tcPr>
            <w:tcW w:w="1087" w:type="pct"/>
            <w:vAlign w:val="center"/>
          </w:tcPr>
          <w:p w:rsidR="00A445FF" w:rsidRDefault="00A445FF" w:rsidP="00D46FAC">
            <w:pPr>
              <w:suppressAutoHyphens/>
              <w:spacing w:before="60" w:after="60" w:line="240" w:lineRule="auto"/>
              <w:jc w:val="center"/>
              <w:rPr>
                <w:rFonts w:eastAsia="SimSun"/>
                <w:noProof/>
                <w:lang w:val="lv-LV"/>
              </w:rPr>
            </w:pPr>
            <w:r>
              <w:rPr>
                <w:rFonts w:eastAsia="SimSun"/>
                <w:noProof/>
                <w:lang w:val="lv-LV"/>
              </w:rPr>
              <w:t>95 000</w:t>
            </w:r>
          </w:p>
        </w:tc>
        <w:tc>
          <w:tcPr>
            <w:tcW w:w="1197" w:type="pct"/>
            <w:vMerge/>
            <w:tcBorders>
              <w:bottom w:val="nil"/>
            </w:tcBorders>
            <w:vAlign w:val="center"/>
          </w:tcPr>
          <w:p w:rsidR="00A445FF" w:rsidRDefault="00A445FF" w:rsidP="00D46FAC">
            <w:pPr>
              <w:suppressAutoHyphens/>
              <w:spacing w:before="60" w:after="60" w:line="240" w:lineRule="auto"/>
              <w:rPr>
                <w:rFonts w:eastAsia="SimSun"/>
                <w:noProof/>
                <w:lang w:val="lv-LV"/>
              </w:rPr>
            </w:pPr>
          </w:p>
        </w:tc>
      </w:tr>
      <w:tr w:rsidR="00A445FF" w:rsidTr="00D46FAC">
        <w:trPr>
          <w:trHeight w:val="20"/>
        </w:trPr>
        <w:tc>
          <w:tcPr>
            <w:tcW w:w="779" w:type="pct"/>
            <w:vAlign w:val="center"/>
          </w:tcPr>
          <w:p w:rsidR="00A445FF" w:rsidRDefault="00A445FF" w:rsidP="00D46FAC">
            <w:pPr>
              <w:suppressAutoHyphens/>
              <w:spacing w:before="60" w:after="60" w:line="240" w:lineRule="auto"/>
              <w:rPr>
                <w:rFonts w:eastAsia="SimSun"/>
                <w:noProof/>
                <w:lang w:val="lv-LV"/>
              </w:rPr>
            </w:pPr>
            <w:r>
              <w:rPr>
                <w:rFonts w:eastAsia="SimSun"/>
                <w:noProof/>
                <w:lang w:val="lv-LV"/>
              </w:rPr>
              <w:t>62.04</w:t>
            </w:r>
          </w:p>
        </w:tc>
        <w:tc>
          <w:tcPr>
            <w:tcW w:w="1937" w:type="pct"/>
          </w:tcPr>
          <w:p w:rsidR="00A445FF" w:rsidRDefault="00A445FF" w:rsidP="00D46FAC">
            <w:pPr>
              <w:suppressAutoHyphens/>
              <w:autoSpaceDE w:val="0"/>
              <w:autoSpaceDN w:val="0"/>
              <w:adjustRightInd w:val="0"/>
              <w:spacing w:before="60" w:after="60" w:line="240" w:lineRule="auto"/>
              <w:rPr>
                <w:rFonts w:ascii="SimSun" w:eastAsia="SimSun"/>
                <w:noProof/>
                <w:szCs w:val="24"/>
                <w:lang w:val="lv-LV"/>
              </w:rPr>
            </w:pPr>
            <w:r>
              <w:rPr>
                <w:noProof/>
                <w:szCs w:val="24"/>
                <w:lang w:val="lv-LV"/>
              </w:rPr>
              <w:t>Sieviešu vai meiteņu kostīmi, ansambļi, žaketes, bleizeri, kleitas, svārki, bikšusvārki, garās bikses, kombinezoni ar krūšdaļu un lencēm (dungriņi), pusgarās bikses un īsās bikses (izņemot peldkostīmus), ne no trikotāžas</w:t>
            </w:r>
          </w:p>
        </w:tc>
        <w:tc>
          <w:tcPr>
            <w:tcW w:w="1087" w:type="pct"/>
            <w:vAlign w:val="center"/>
          </w:tcPr>
          <w:p w:rsidR="00A445FF" w:rsidRDefault="00A445FF" w:rsidP="00D46FAC">
            <w:pPr>
              <w:suppressAutoHyphens/>
              <w:spacing w:before="60" w:after="60" w:line="240" w:lineRule="auto"/>
              <w:jc w:val="center"/>
              <w:rPr>
                <w:rFonts w:eastAsia="SimSun"/>
                <w:noProof/>
                <w:lang w:val="lv-LV"/>
              </w:rPr>
            </w:pPr>
            <w:r>
              <w:rPr>
                <w:rFonts w:eastAsia="SimSun"/>
                <w:noProof/>
                <w:lang w:val="lv-LV"/>
              </w:rPr>
              <w:t>506 000</w:t>
            </w:r>
          </w:p>
        </w:tc>
        <w:tc>
          <w:tcPr>
            <w:tcW w:w="1197" w:type="pct"/>
            <w:vMerge/>
            <w:tcBorders>
              <w:bottom w:val="nil"/>
            </w:tcBorders>
            <w:vAlign w:val="center"/>
          </w:tcPr>
          <w:p w:rsidR="00A445FF" w:rsidRDefault="00A445FF" w:rsidP="00D46FAC">
            <w:pPr>
              <w:suppressAutoHyphens/>
              <w:spacing w:before="60" w:after="60" w:line="240" w:lineRule="auto"/>
              <w:rPr>
                <w:rFonts w:eastAsia="SimSun"/>
                <w:noProof/>
                <w:lang w:val="lv-LV"/>
              </w:rPr>
            </w:pPr>
          </w:p>
        </w:tc>
      </w:tr>
      <w:tr w:rsidR="00A445FF" w:rsidTr="00D46FAC">
        <w:trPr>
          <w:trHeight w:val="20"/>
        </w:trPr>
        <w:tc>
          <w:tcPr>
            <w:tcW w:w="779" w:type="pct"/>
            <w:vAlign w:val="center"/>
          </w:tcPr>
          <w:p w:rsidR="00A445FF" w:rsidRDefault="00A445FF" w:rsidP="00D46FAC">
            <w:pPr>
              <w:suppressAutoHyphens/>
              <w:spacing w:before="60" w:after="60" w:line="240" w:lineRule="auto"/>
              <w:rPr>
                <w:rFonts w:eastAsia="SimSun"/>
                <w:noProof/>
                <w:lang w:val="lv-LV"/>
              </w:rPr>
            </w:pPr>
            <w:r>
              <w:rPr>
                <w:rFonts w:eastAsia="SimSun"/>
                <w:noProof/>
                <w:lang w:val="lv-LV"/>
              </w:rPr>
              <w:t>62.05</w:t>
            </w:r>
          </w:p>
        </w:tc>
        <w:tc>
          <w:tcPr>
            <w:tcW w:w="1937" w:type="pct"/>
          </w:tcPr>
          <w:p w:rsidR="00A445FF" w:rsidRDefault="00A445FF" w:rsidP="00D46FAC">
            <w:pPr>
              <w:suppressAutoHyphens/>
              <w:autoSpaceDE w:val="0"/>
              <w:autoSpaceDN w:val="0"/>
              <w:adjustRightInd w:val="0"/>
              <w:spacing w:before="60" w:after="60" w:line="240" w:lineRule="auto"/>
              <w:rPr>
                <w:rFonts w:ascii="SimSun" w:eastAsia="SimSun"/>
                <w:noProof/>
                <w:szCs w:val="24"/>
                <w:lang w:val="lv-LV"/>
              </w:rPr>
            </w:pPr>
            <w:r>
              <w:rPr>
                <w:noProof/>
                <w:szCs w:val="24"/>
                <w:lang w:val="lv-LV"/>
              </w:rPr>
              <w:t>Vīriešu vai zēnu virskrekli, ne no trikotāžas</w:t>
            </w:r>
          </w:p>
        </w:tc>
        <w:tc>
          <w:tcPr>
            <w:tcW w:w="1087" w:type="pct"/>
            <w:vAlign w:val="center"/>
          </w:tcPr>
          <w:p w:rsidR="00A445FF" w:rsidRDefault="00A445FF" w:rsidP="00D46FAC">
            <w:pPr>
              <w:suppressAutoHyphens/>
              <w:spacing w:before="60" w:after="60" w:line="240" w:lineRule="auto"/>
              <w:jc w:val="center"/>
              <w:rPr>
                <w:rFonts w:eastAsia="SimSun"/>
                <w:noProof/>
                <w:lang w:val="lv-LV"/>
              </w:rPr>
            </w:pPr>
            <w:r>
              <w:rPr>
                <w:rFonts w:eastAsia="SimSun"/>
                <w:noProof/>
                <w:lang w:val="lv-LV"/>
              </w:rPr>
              <w:t>15 000</w:t>
            </w:r>
          </w:p>
        </w:tc>
        <w:tc>
          <w:tcPr>
            <w:tcW w:w="1197" w:type="pct"/>
            <w:vMerge/>
            <w:tcBorders>
              <w:bottom w:val="nil"/>
            </w:tcBorders>
            <w:vAlign w:val="center"/>
          </w:tcPr>
          <w:p w:rsidR="00A445FF" w:rsidRDefault="00A445FF" w:rsidP="00D46FAC">
            <w:pPr>
              <w:suppressAutoHyphens/>
              <w:spacing w:before="60" w:after="60" w:line="240" w:lineRule="auto"/>
              <w:rPr>
                <w:rFonts w:eastAsia="SimSun"/>
                <w:noProof/>
                <w:lang w:val="lv-LV"/>
              </w:rPr>
            </w:pPr>
          </w:p>
        </w:tc>
      </w:tr>
      <w:tr w:rsidR="00A445FF" w:rsidTr="00D46FAC">
        <w:trPr>
          <w:trHeight w:val="20"/>
        </w:trPr>
        <w:tc>
          <w:tcPr>
            <w:tcW w:w="779" w:type="pct"/>
            <w:vAlign w:val="center"/>
          </w:tcPr>
          <w:p w:rsidR="00A445FF" w:rsidRDefault="00A445FF" w:rsidP="00D46FAC">
            <w:pPr>
              <w:suppressAutoHyphens/>
              <w:spacing w:before="60" w:after="60" w:line="240" w:lineRule="auto"/>
              <w:rPr>
                <w:rFonts w:eastAsia="SimSun"/>
                <w:noProof/>
                <w:lang w:val="lv-LV"/>
              </w:rPr>
            </w:pPr>
            <w:r>
              <w:rPr>
                <w:rFonts w:eastAsia="SimSun"/>
                <w:noProof/>
                <w:lang w:val="lv-LV"/>
              </w:rPr>
              <w:t>62.06</w:t>
            </w:r>
          </w:p>
        </w:tc>
        <w:tc>
          <w:tcPr>
            <w:tcW w:w="1937" w:type="pct"/>
          </w:tcPr>
          <w:p w:rsidR="00A445FF" w:rsidRDefault="00A445FF" w:rsidP="00D46FAC">
            <w:pPr>
              <w:suppressAutoHyphens/>
              <w:autoSpaceDE w:val="0"/>
              <w:autoSpaceDN w:val="0"/>
              <w:adjustRightInd w:val="0"/>
              <w:spacing w:before="60" w:after="60" w:line="240" w:lineRule="auto"/>
              <w:rPr>
                <w:rFonts w:ascii="SimSun" w:eastAsia="SimSun"/>
                <w:noProof/>
                <w:szCs w:val="24"/>
                <w:lang w:val="lv-LV"/>
              </w:rPr>
            </w:pPr>
            <w:r>
              <w:rPr>
                <w:noProof/>
                <w:szCs w:val="24"/>
                <w:lang w:val="lv-LV"/>
              </w:rPr>
              <w:t>Sieviešu vai meiteņu blūzes, krekli un kreklblūzes, ne no trikotāžas</w:t>
            </w:r>
          </w:p>
        </w:tc>
        <w:tc>
          <w:tcPr>
            <w:tcW w:w="1087" w:type="pct"/>
            <w:vAlign w:val="center"/>
          </w:tcPr>
          <w:p w:rsidR="00A445FF" w:rsidRDefault="00A445FF" w:rsidP="00D46FAC">
            <w:pPr>
              <w:suppressAutoHyphens/>
              <w:spacing w:before="60" w:after="60" w:line="240" w:lineRule="auto"/>
              <w:jc w:val="center"/>
              <w:rPr>
                <w:rFonts w:eastAsia="SimSun"/>
                <w:noProof/>
                <w:lang w:val="lv-LV"/>
              </w:rPr>
            </w:pPr>
            <w:r>
              <w:rPr>
                <w:rFonts w:eastAsia="SimSun"/>
                <w:noProof/>
                <w:lang w:val="lv-LV"/>
              </w:rPr>
              <w:t>64 000</w:t>
            </w:r>
          </w:p>
        </w:tc>
        <w:tc>
          <w:tcPr>
            <w:tcW w:w="1197" w:type="pct"/>
            <w:vMerge/>
            <w:tcBorders>
              <w:bottom w:val="nil"/>
            </w:tcBorders>
            <w:vAlign w:val="center"/>
          </w:tcPr>
          <w:p w:rsidR="00A445FF" w:rsidRDefault="00A445FF" w:rsidP="00D46FAC">
            <w:pPr>
              <w:suppressAutoHyphens/>
              <w:spacing w:before="60" w:after="60" w:line="240" w:lineRule="auto"/>
              <w:rPr>
                <w:rFonts w:eastAsia="SimSun"/>
                <w:noProof/>
                <w:lang w:val="lv-LV"/>
              </w:rPr>
            </w:pPr>
          </w:p>
        </w:tc>
      </w:tr>
      <w:tr w:rsidR="00A445FF" w:rsidTr="00D46FAC">
        <w:trPr>
          <w:trHeight w:val="20"/>
        </w:trPr>
        <w:tc>
          <w:tcPr>
            <w:tcW w:w="779" w:type="pct"/>
            <w:vAlign w:val="center"/>
          </w:tcPr>
          <w:p w:rsidR="00A445FF" w:rsidRDefault="00A445FF" w:rsidP="00D46FAC">
            <w:pPr>
              <w:suppressAutoHyphens/>
              <w:spacing w:before="60" w:after="60" w:line="240" w:lineRule="auto"/>
              <w:rPr>
                <w:rFonts w:eastAsia="SimSun"/>
                <w:noProof/>
                <w:lang w:val="lv-LV"/>
              </w:rPr>
            </w:pPr>
            <w:r>
              <w:rPr>
                <w:rFonts w:eastAsia="SimSun"/>
                <w:noProof/>
                <w:lang w:val="lv-LV"/>
              </w:rPr>
              <w:t>6210.40</w:t>
            </w:r>
          </w:p>
        </w:tc>
        <w:tc>
          <w:tcPr>
            <w:tcW w:w="1937" w:type="pct"/>
          </w:tcPr>
          <w:p w:rsidR="00A445FF" w:rsidRDefault="00A445FF" w:rsidP="00D46FAC">
            <w:pPr>
              <w:suppressAutoHyphens/>
              <w:autoSpaceDE w:val="0"/>
              <w:autoSpaceDN w:val="0"/>
              <w:adjustRightInd w:val="0"/>
              <w:spacing w:before="60" w:after="60" w:line="240" w:lineRule="auto"/>
              <w:rPr>
                <w:rFonts w:ascii="SimSun" w:eastAsia="SimSun"/>
                <w:noProof/>
                <w:szCs w:val="24"/>
                <w:lang w:val="lv-LV"/>
              </w:rPr>
            </w:pPr>
            <w:r>
              <w:rPr>
                <w:noProof/>
                <w:szCs w:val="24"/>
                <w:lang w:val="lv-LV"/>
              </w:rPr>
              <w:t>Vīriešu vai zēnu apģērba gabali, kas izgatavoti no pozīcijas 59.03, 59.06 vai 59.07 audumiem, kas nav norādīti vai iekļauti citur, kas nav adīti vai tamborēti</w:t>
            </w:r>
          </w:p>
        </w:tc>
        <w:tc>
          <w:tcPr>
            <w:tcW w:w="1087" w:type="pct"/>
            <w:vAlign w:val="center"/>
          </w:tcPr>
          <w:p w:rsidR="00A445FF" w:rsidRDefault="00A445FF" w:rsidP="00D46FAC">
            <w:pPr>
              <w:suppressAutoHyphens/>
              <w:spacing w:before="60" w:after="60" w:line="240" w:lineRule="auto"/>
              <w:jc w:val="center"/>
              <w:rPr>
                <w:rFonts w:eastAsia="SimSun"/>
                <w:noProof/>
                <w:lang w:val="lv-LV"/>
              </w:rPr>
            </w:pPr>
            <w:r>
              <w:rPr>
                <w:rFonts w:eastAsia="SimSun"/>
                <w:noProof/>
                <w:lang w:val="lv-LV"/>
              </w:rPr>
              <w:t>68 000 kg</w:t>
            </w:r>
          </w:p>
        </w:tc>
        <w:tc>
          <w:tcPr>
            <w:tcW w:w="1197" w:type="pct"/>
            <w:vMerge/>
            <w:tcBorders>
              <w:bottom w:val="nil"/>
            </w:tcBorders>
            <w:vAlign w:val="center"/>
          </w:tcPr>
          <w:p w:rsidR="00A445FF" w:rsidRDefault="00A445FF" w:rsidP="00D46FAC">
            <w:pPr>
              <w:suppressAutoHyphens/>
              <w:spacing w:before="60" w:after="60" w:line="240" w:lineRule="auto"/>
              <w:rPr>
                <w:rFonts w:eastAsia="SimSun"/>
                <w:noProof/>
                <w:lang w:val="lv-LV"/>
              </w:rPr>
            </w:pPr>
          </w:p>
        </w:tc>
      </w:tr>
      <w:tr w:rsidR="00A445FF" w:rsidTr="00D46FAC">
        <w:trPr>
          <w:trHeight w:val="20"/>
        </w:trPr>
        <w:tc>
          <w:tcPr>
            <w:tcW w:w="779" w:type="pct"/>
            <w:vAlign w:val="center"/>
          </w:tcPr>
          <w:p w:rsidR="00A445FF" w:rsidRDefault="00A445FF" w:rsidP="00D46FAC">
            <w:pPr>
              <w:pageBreakBefore/>
              <w:suppressAutoHyphens/>
              <w:spacing w:before="60" w:after="60" w:line="240" w:lineRule="auto"/>
              <w:rPr>
                <w:rFonts w:eastAsia="SimSun"/>
                <w:noProof/>
                <w:lang w:val="lv-LV"/>
              </w:rPr>
            </w:pPr>
            <w:r>
              <w:rPr>
                <w:rFonts w:eastAsia="SimSun"/>
                <w:noProof/>
                <w:lang w:val="lv-LV"/>
              </w:rPr>
              <w:lastRenderedPageBreak/>
              <w:t>6210.50</w:t>
            </w:r>
          </w:p>
        </w:tc>
        <w:tc>
          <w:tcPr>
            <w:tcW w:w="1937" w:type="pct"/>
          </w:tcPr>
          <w:p w:rsidR="00A445FF" w:rsidRDefault="00A445FF" w:rsidP="00D46FAC">
            <w:pPr>
              <w:suppressAutoHyphens/>
              <w:autoSpaceDE w:val="0"/>
              <w:autoSpaceDN w:val="0"/>
              <w:adjustRightInd w:val="0"/>
              <w:spacing w:before="60" w:after="60" w:line="240" w:lineRule="auto"/>
              <w:rPr>
                <w:rFonts w:ascii="SimSun" w:eastAsia="SimSun"/>
                <w:noProof/>
                <w:szCs w:val="24"/>
                <w:lang w:val="lv-LV"/>
              </w:rPr>
            </w:pPr>
            <w:r>
              <w:rPr>
                <w:noProof/>
                <w:szCs w:val="24"/>
                <w:lang w:val="lv-LV"/>
              </w:rPr>
              <w:t>Sieviešu vai meiteņu apģērba gabali, kas izgatavoti no pozīcijas 59.03, 59.06 vai 59.07 audumiem, kas nav norādīti vai iekļauti citur, kas nav adīti vai tamborēti</w:t>
            </w:r>
          </w:p>
        </w:tc>
        <w:tc>
          <w:tcPr>
            <w:tcW w:w="1087" w:type="pct"/>
            <w:vAlign w:val="center"/>
          </w:tcPr>
          <w:p w:rsidR="00A445FF" w:rsidRDefault="00A445FF" w:rsidP="00D46FAC">
            <w:pPr>
              <w:suppressAutoHyphens/>
              <w:spacing w:before="60" w:after="60" w:line="240" w:lineRule="auto"/>
              <w:jc w:val="center"/>
              <w:rPr>
                <w:rFonts w:eastAsia="SimSun"/>
                <w:noProof/>
                <w:lang w:val="lv-LV"/>
              </w:rPr>
            </w:pPr>
            <w:r>
              <w:rPr>
                <w:rFonts w:eastAsia="SimSun"/>
                <w:noProof/>
                <w:lang w:val="lv-LV"/>
              </w:rPr>
              <w:t>30 000 kg</w:t>
            </w:r>
          </w:p>
        </w:tc>
        <w:tc>
          <w:tcPr>
            <w:tcW w:w="1197" w:type="pct"/>
            <w:vMerge/>
            <w:tcBorders>
              <w:bottom w:val="nil"/>
            </w:tcBorders>
            <w:vAlign w:val="center"/>
          </w:tcPr>
          <w:p w:rsidR="00A445FF" w:rsidRDefault="00A445FF" w:rsidP="00D46FAC">
            <w:pPr>
              <w:suppressAutoHyphens/>
              <w:spacing w:before="60" w:after="60" w:line="240" w:lineRule="auto"/>
              <w:rPr>
                <w:rFonts w:eastAsia="SimSun"/>
                <w:noProof/>
                <w:lang w:val="lv-LV"/>
              </w:rPr>
            </w:pPr>
          </w:p>
        </w:tc>
      </w:tr>
      <w:tr w:rsidR="00A445FF" w:rsidTr="00D46FAC">
        <w:trPr>
          <w:trHeight w:val="20"/>
        </w:trPr>
        <w:tc>
          <w:tcPr>
            <w:tcW w:w="779" w:type="pct"/>
            <w:vAlign w:val="center"/>
          </w:tcPr>
          <w:p w:rsidR="00A445FF" w:rsidRDefault="00A445FF" w:rsidP="00D46FAC">
            <w:pPr>
              <w:suppressAutoHyphens/>
              <w:spacing w:before="60" w:after="60" w:line="240" w:lineRule="auto"/>
              <w:rPr>
                <w:rFonts w:eastAsia="SimSun"/>
                <w:noProof/>
                <w:lang w:val="lv-LV"/>
              </w:rPr>
            </w:pPr>
            <w:r>
              <w:rPr>
                <w:rFonts w:eastAsia="SimSun"/>
                <w:noProof/>
                <w:lang w:val="lv-LV"/>
              </w:rPr>
              <w:t>62.11</w:t>
            </w:r>
          </w:p>
        </w:tc>
        <w:tc>
          <w:tcPr>
            <w:tcW w:w="1937" w:type="pct"/>
          </w:tcPr>
          <w:p w:rsidR="00A445FF" w:rsidRDefault="00A445FF" w:rsidP="00D46FAC">
            <w:pPr>
              <w:suppressAutoHyphens/>
              <w:autoSpaceDE w:val="0"/>
              <w:autoSpaceDN w:val="0"/>
              <w:adjustRightInd w:val="0"/>
              <w:spacing w:before="60" w:after="60" w:line="240" w:lineRule="auto"/>
              <w:rPr>
                <w:rFonts w:ascii="SimSun" w:eastAsia="SimSun"/>
                <w:noProof/>
                <w:szCs w:val="24"/>
                <w:lang w:val="lv-LV"/>
              </w:rPr>
            </w:pPr>
            <w:r>
              <w:rPr>
                <w:noProof/>
                <w:szCs w:val="24"/>
                <w:lang w:val="lv-LV"/>
              </w:rPr>
              <w:t>Treniņtērpi, slēpošanas kostīmi un peldkostīmi; citādi apģērba gabali, kas nav norādīti vai iekļauti citur, ne no trikotāžas</w:t>
            </w:r>
          </w:p>
        </w:tc>
        <w:tc>
          <w:tcPr>
            <w:tcW w:w="1087" w:type="pct"/>
            <w:vAlign w:val="center"/>
          </w:tcPr>
          <w:p w:rsidR="00A445FF" w:rsidRDefault="00A445FF" w:rsidP="00D46FAC">
            <w:pPr>
              <w:suppressAutoHyphens/>
              <w:spacing w:before="60" w:after="60" w:line="240" w:lineRule="auto"/>
              <w:jc w:val="center"/>
              <w:rPr>
                <w:rFonts w:eastAsia="SimSun"/>
                <w:noProof/>
                <w:lang w:val="lv-LV"/>
              </w:rPr>
            </w:pPr>
            <w:r>
              <w:rPr>
                <w:rFonts w:eastAsia="SimSun"/>
                <w:noProof/>
                <w:lang w:val="lv-LV"/>
              </w:rPr>
              <w:t>52 000 kg</w:t>
            </w:r>
          </w:p>
        </w:tc>
        <w:tc>
          <w:tcPr>
            <w:tcW w:w="1197" w:type="pct"/>
            <w:vMerge/>
            <w:tcBorders>
              <w:bottom w:val="nil"/>
            </w:tcBorders>
            <w:vAlign w:val="center"/>
          </w:tcPr>
          <w:p w:rsidR="00A445FF" w:rsidRDefault="00A445FF" w:rsidP="00D46FAC">
            <w:pPr>
              <w:suppressAutoHyphens/>
              <w:spacing w:before="60" w:after="60" w:line="240" w:lineRule="auto"/>
              <w:rPr>
                <w:rFonts w:eastAsia="SimSun"/>
                <w:noProof/>
                <w:lang w:val="lv-LV"/>
              </w:rPr>
            </w:pPr>
          </w:p>
        </w:tc>
      </w:tr>
      <w:tr w:rsidR="00A445FF" w:rsidTr="00D46FAC">
        <w:trPr>
          <w:trHeight w:val="20"/>
        </w:trPr>
        <w:tc>
          <w:tcPr>
            <w:tcW w:w="779" w:type="pct"/>
            <w:vAlign w:val="center"/>
          </w:tcPr>
          <w:p w:rsidR="00A445FF" w:rsidRDefault="00A445FF" w:rsidP="00D46FAC">
            <w:pPr>
              <w:suppressAutoHyphens/>
              <w:spacing w:before="60" w:after="60" w:line="240" w:lineRule="auto"/>
              <w:rPr>
                <w:rFonts w:eastAsia="SimSun"/>
                <w:noProof/>
                <w:lang w:val="lv-LV"/>
              </w:rPr>
            </w:pPr>
            <w:r>
              <w:rPr>
                <w:rFonts w:eastAsia="SimSun"/>
                <w:noProof/>
                <w:lang w:val="lv-LV"/>
              </w:rPr>
              <w:t>6212.10</w:t>
            </w:r>
          </w:p>
        </w:tc>
        <w:tc>
          <w:tcPr>
            <w:tcW w:w="1937" w:type="pct"/>
          </w:tcPr>
          <w:p w:rsidR="00A445FF" w:rsidRDefault="00A445FF" w:rsidP="00D46FAC">
            <w:pPr>
              <w:suppressAutoHyphens/>
              <w:autoSpaceDE w:val="0"/>
              <w:autoSpaceDN w:val="0"/>
              <w:adjustRightInd w:val="0"/>
              <w:spacing w:before="60" w:after="60" w:line="240" w:lineRule="auto"/>
              <w:rPr>
                <w:rFonts w:ascii="SimSun" w:eastAsia="SimSun"/>
                <w:noProof/>
                <w:szCs w:val="24"/>
                <w:lang w:val="lv-LV"/>
              </w:rPr>
            </w:pPr>
            <w:r>
              <w:rPr>
                <w:noProof/>
                <w:szCs w:val="24"/>
                <w:lang w:val="lv-LV"/>
              </w:rPr>
              <w:t>Krūšturi, arī trikotāžas</w:t>
            </w:r>
          </w:p>
        </w:tc>
        <w:tc>
          <w:tcPr>
            <w:tcW w:w="1087" w:type="pct"/>
            <w:vAlign w:val="center"/>
          </w:tcPr>
          <w:p w:rsidR="00A445FF" w:rsidRDefault="00A445FF" w:rsidP="00D46FAC">
            <w:pPr>
              <w:suppressAutoHyphens/>
              <w:spacing w:before="60" w:after="60" w:line="240" w:lineRule="auto"/>
              <w:jc w:val="center"/>
              <w:rPr>
                <w:rFonts w:eastAsia="SimSun"/>
                <w:noProof/>
                <w:lang w:val="lv-LV"/>
              </w:rPr>
            </w:pPr>
            <w:r>
              <w:rPr>
                <w:rFonts w:eastAsia="SimSun"/>
                <w:noProof/>
                <w:lang w:val="lv-LV"/>
              </w:rPr>
              <w:t>297 000</w:t>
            </w:r>
          </w:p>
        </w:tc>
        <w:tc>
          <w:tcPr>
            <w:tcW w:w="1197" w:type="pct"/>
            <w:vMerge/>
            <w:tcBorders>
              <w:bottom w:val="nil"/>
            </w:tcBorders>
            <w:vAlign w:val="center"/>
          </w:tcPr>
          <w:p w:rsidR="00A445FF" w:rsidRDefault="00A445FF" w:rsidP="00D46FAC">
            <w:pPr>
              <w:suppressAutoHyphens/>
              <w:spacing w:before="60" w:after="60" w:line="240" w:lineRule="auto"/>
              <w:rPr>
                <w:rFonts w:eastAsia="SimSun"/>
                <w:noProof/>
                <w:lang w:val="lv-LV"/>
              </w:rPr>
            </w:pPr>
          </w:p>
        </w:tc>
      </w:tr>
      <w:tr w:rsidR="00A445FF" w:rsidTr="00D46FAC">
        <w:trPr>
          <w:trHeight w:val="20"/>
        </w:trPr>
        <w:tc>
          <w:tcPr>
            <w:tcW w:w="779" w:type="pct"/>
            <w:vAlign w:val="center"/>
          </w:tcPr>
          <w:p w:rsidR="00A445FF" w:rsidRDefault="00A445FF" w:rsidP="00D46FAC">
            <w:pPr>
              <w:suppressAutoHyphens/>
              <w:spacing w:before="60" w:after="60" w:line="240" w:lineRule="auto"/>
              <w:rPr>
                <w:rFonts w:eastAsia="SimSun"/>
                <w:noProof/>
                <w:lang w:val="lv-LV"/>
              </w:rPr>
            </w:pPr>
            <w:r>
              <w:rPr>
                <w:rFonts w:eastAsia="SimSun"/>
                <w:noProof/>
                <w:lang w:val="lv-LV"/>
              </w:rPr>
              <w:t>6212.20</w:t>
            </w:r>
          </w:p>
        </w:tc>
        <w:tc>
          <w:tcPr>
            <w:tcW w:w="1937" w:type="pct"/>
          </w:tcPr>
          <w:p w:rsidR="00A445FF" w:rsidRDefault="00A445FF" w:rsidP="00D46FAC">
            <w:pPr>
              <w:suppressAutoHyphens/>
              <w:autoSpaceDE w:val="0"/>
              <w:autoSpaceDN w:val="0"/>
              <w:adjustRightInd w:val="0"/>
              <w:spacing w:before="60" w:after="60" w:line="240" w:lineRule="auto"/>
              <w:rPr>
                <w:rFonts w:ascii="SimSun" w:eastAsia="SimSun"/>
                <w:noProof/>
                <w:szCs w:val="24"/>
                <w:lang w:val="lv-LV"/>
              </w:rPr>
            </w:pPr>
            <w:r>
              <w:rPr>
                <w:noProof/>
                <w:szCs w:val="24"/>
                <w:lang w:val="lv-LV"/>
              </w:rPr>
              <w:t>Zeķturi un zeķturbikses, arī trikotāžas</w:t>
            </w:r>
          </w:p>
        </w:tc>
        <w:tc>
          <w:tcPr>
            <w:tcW w:w="1087" w:type="pct"/>
            <w:vAlign w:val="center"/>
          </w:tcPr>
          <w:p w:rsidR="00A445FF" w:rsidRDefault="00A445FF" w:rsidP="00D46FAC">
            <w:pPr>
              <w:suppressAutoHyphens/>
              <w:spacing w:before="60" w:after="60" w:line="240" w:lineRule="auto"/>
              <w:jc w:val="center"/>
              <w:rPr>
                <w:rFonts w:eastAsia="SimSun"/>
                <w:noProof/>
                <w:lang w:val="lv-LV"/>
              </w:rPr>
            </w:pPr>
            <w:r>
              <w:rPr>
                <w:rFonts w:eastAsia="SimSun"/>
                <w:noProof/>
                <w:lang w:val="lv-LV"/>
              </w:rPr>
              <w:t>32 000</w:t>
            </w:r>
          </w:p>
        </w:tc>
        <w:tc>
          <w:tcPr>
            <w:tcW w:w="1197" w:type="pct"/>
            <w:vMerge/>
            <w:tcBorders>
              <w:bottom w:val="nil"/>
            </w:tcBorders>
            <w:vAlign w:val="center"/>
          </w:tcPr>
          <w:p w:rsidR="00A445FF" w:rsidRDefault="00A445FF" w:rsidP="00D46FAC">
            <w:pPr>
              <w:suppressAutoHyphens/>
              <w:spacing w:before="60" w:after="60" w:line="240" w:lineRule="auto"/>
              <w:rPr>
                <w:rFonts w:eastAsia="SimSun"/>
                <w:noProof/>
                <w:lang w:val="lv-LV"/>
              </w:rPr>
            </w:pPr>
          </w:p>
        </w:tc>
      </w:tr>
      <w:tr w:rsidR="00A445FF" w:rsidTr="00D46FAC">
        <w:trPr>
          <w:trHeight w:val="20"/>
        </w:trPr>
        <w:tc>
          <w:tcPr>
            <w:tcW w:w="779" w:type="pct"/>
            <w:vAlign w:val="center"/>
          </w:tcPr>
          <w:p w:rsidR="00A445FF" w:rsidRDefault="00A445FF" w:rsidP="00D46FAC">
            <w:pPr>
              <w:suppressAutoHyphens/>
              <w:spacing w:before="60" w:after="60" w:line="240" w:lineRule="auto"/>
              <w:rPr>
                <w:rFonts w:eastAsia="SimSun"/>
                <w:noProof/>
                <w:lang w:val="lv-LV"/>
              </w:rPr>
            </w:pPr>
            <w:r>
              <w:rPr>
                <w:rFonts w:eastAsia="SimSun"/>
                <w:noProof/>
                <w:lang w:val="lv-LV"/>
              </w:rPr>
              <w:t>6212.30</w:t>
            </w:r>
          </w:p>
        </w:tc>
        <w:tc>
          <w:tcPr>
            <w:tcW w:w="1937" w:type="pct"/>
          </w:tcPr>
          <w:p w:rsidR="00A445FF" w:rsidRDefault="00A445FF" w:rsidP="00D46FAC">
            <w:pPr>
              <w:suppressAutoHyphens/>
              <w:autoSpaceDE w:val="0"/>
              <w:autoSpaceDN w:val="0"/>
              <w:adjustRightInd w:val="0"/>
              <w:spacing w:before="60" w:after="60" w:line="240" w:lineRule="auto"/>
              <w:rPr>
                <w:rFonts w:ascii="SimSun" w:eastAsia="SimSun"/>
                <w:noProof/>
                <w:szCs w:val="24"/>
                <w:lang w:val="lv-LV"/>
              </w:rPr>
            </w:pPr>
            <w:r>
              <w:rPr>
                <w:noProof/>
                <w:szCs w:val="24"/>
                <w:lang w:val="lv-LV"/>
              </w:rPr>
              <w:t>Krūšturkorsetes, arī trikotāžas</w:t>
            </w:r>
          </w:p>
        </w:tc>
        <w:tc>
          <w:tcPr>
            <w:tcW w:w="1087" w:type="pct"/>
            <w:tcBorders>
              <w:bottom w:val="single" w:sz="4" w:space="0" w:color="auto"/>
            </w:tcBorders>
            <w:vAlign w:val="center"/>
          </w:tcPr>
          <w:p w:rsidR="00A445FF" w:rsidRDefault="00A445FF" w:rsidP="00D46FAC">
            <w:pPr>
              <w:suppressAutoHyphens/>
              <w:spacing w:before="60" w:after="60" w:line="240" w:lineRule="auto"/>
              <w:jc w:val="center"/>
              <w:rPr>
                <w:rFonts w:eastAsia="SimSun"/>
                <w:noProof/>
                <w:lang w:val="lv-LV"/>
              </w:rPr>
            </w:pPr>
            <w:r>
              <w:rPr>
                <w:rFonts w:eastAsia="SimSun"/>
                <w:noProof/>
                <w:lang w:val="lv-LV"/>
              </w:rPr>
              <w:t>40 000</w:t>
            </w:r>
          </w:p>
        </w:tc>
        <w:tc>
          <w:tcPr>
            <w:tcW w:w="1197" w:type="pct"/>
            <w:vMerge/>
            <w:tcBorders>
              <w:bottom w:val="single" w:sz="4" w:space="0" w:color="auto"/>
            </w:tcBorders>
            <w:vAlign w:val="center"/>
          </w:tcPr>
          <w:p w:rsidR="00A445FF" w:rsidRDefault="00A445FF" w:rsidP="00D46FAC">
            <w:pPr>
              <w:suppressAutoHyphens/>
              <w:spacing w:before="60" w:after="60" w:line="240" w:lineRule="auto"/>
              <w:rPr>
                <w:rFonts w:eastAsia="SimSun"/>
                <w:noProof/>
                <w:lang w:val="lv-LV"/>
              </w:rPr>
            </w:pPr>
          </w:p>
        </w:tc>
      </w:tr>
      <w:tr w:rsidR="00A445FF" w:rsidTr="00D46FAC">
        <w:trPr>
          <w:trHeight w:val="20"/>
        </w:trPr>
        <w:tc>
          <w:tcPr>
            <w:tcW w:w="779" w:type="pct"/>
            <w:vAlign w:val="center"/>
          </w:tcPr>
          <w:p w:rsidR="00A445FF" w:rsidRDefault="00A445FF" w:rsidP="00D46FAC">
            <w:pPr>
              <w:suppressAutoHyphens/>
              <w:spacing w:before="60" w:after="60" w:line="240" w:lineRule="auto"/>
              <w:rPr>
                <w:rFonts w:eastAsia="SimSun"/>
                <w:noProof/>
                <w:lang w:val="lv-LV"/>
              </w:rPr>
            </w:pPr>
            <w:r>
              <w:rPr>
                <w:rFonts w:eastAsia="SimSun"/>
                <w:noProof/>
                <w:lang w:val="lv-LV"/>
              </w:rPr>
              <w:t>6212.90</w:t>
            </w:r>
          </w:p>
        </w:tc>
        <w:tc>
          <w:tcPr>
            <w:tcW w:w="1937" w:type="pct"/>
          </w:tcPr>
          <w:p w:rsidR="00A445FF" w:rsidRDefault="00A445FF" w:rsidP="00D46FAC">
            <w:pPr>
              <w:suppressAutoHyphens/>
              <w:autoSpaceDE w:val="0"/>
              <w:autoSpaceDN w:val="0"/>
              <w:adjustRightInd w:val="0"/>
              <w:spacing w:before="60" w:after="60" w:line="240" w:lineRule="auto"/>
              <w:rPr>
                <w:rFonts w:ascii="SimSun" w:eastAsia="SimSun"/>
                <w:noProof/>
                <w:szCs w:val="24"/>
                <w:lang w:val="lv-LV"/>
              </w:rPr>
            </w:pPr>
            <w:r>
              <w:rPr>
                <w:noProof/>
                <w:szCs w:val="24"/>
                <w:lang w:val="lv-LV"/>
              </w:rPr>
              <w:t>Korsetes, bikšturi, zeķturi un tamlīdzīgi izstrādājumi un to daļas, arī trikotāžas</w:t>
            </w:r>
          </w:p>
        </w:tc>
        <w:tc>
          <w:tcPr>
            <w:tcW w:w="1087" w:type="pct"/>
            <w:tcBorders>
              <w:bottom w:val="single" w:sz="4" w:space="0" w:color="auto"/>
            </w:tcBorders>
            <w:vAlign w:val="center"/>
          </w:tcPr>
          <w:p w:rsidR="00A445FF" w:rsidRDefault="00A445FF" w:rsidP="00D46FAC">
            <w:pPr>
              <w:suppressAutoHyphens/>
              <w:spacing w:before="60" w:after="60" w:line="240" w:lineRule="auto"/>
              <w:jc w:val="center"/>
              <w:rPr>
                <w:rFonts w:eastAsia="SimSun"/>
                <w:noProof/>
                <w:lang w:val="lv-LV"/>
              </w:rPr>
            </w:pPr>
            <w:r>
              <w:rPr>
                <w:rFonts w:eastAsia="SimSun"/>
                <w:noProof/>
                <w:lang w:val="lv-LV"/>
              </w:rPr>
              <w:t>16 000 kg</w:t>
            </w:r>
          </w:p>
        </w:tc>
        <w:tc>
          <w:tcPr>
            <w:tcW w:w="1197" w:type="pct"/>
            <w:vMerge/>
            <w:tcBorders>
              <w:bottom w:val="single" w:sz="4" w:space="0" w:color="auto"/>
            </w:tcBorders>
            <w:vAlign w:val="center"/>
          </w:tcPr>
          <w:p w:rsidR="00A445FF" w:rsidRDefault="00A445FF" w:rsidP="00D46FAC">
            <w:pPr>
              <w:suppressAutoHyphens/>
              <w:spacing w:before="60" w:after="60" w:line="240" w:lineRule="auto"/>
              <w:rPr>
                <w:rFonts w:eastAsia="SimSun"/>
                <w:noProof/>
                <w:lang w:val="lv-LV"/>
              </w:rPr>
            </w:pPr>
          </w:p>
        </w:tc>
      </w:tr>
    </w:tbl>
    <w:p w:rsidR="00A445FF" w:rsidRDefault="00A445FF" w:rsidP="00A445FF">
      <w:pPr>
        <w:widowControl/>
        <w:jc w:val="both"/>
        <w:rPr>
          <w:rFonts w:eastAsia="SimSun"/>
          <w:noProof/>
          <w:lang w:val="lv-LV"/>
        </w:rPr>
      </w:pPr>
    </w:p>
    <w:p w:rsidR="00A445FF" w:rsidRDefault="00A445FF" w:rsidP="00A445FF">
      <w:pPr>
        <w:widowControl/>
        <w:jc w:val="both"/>
        <w:rPr>
          <w:b/>
          <w:i/>
          <w:noProof/>
          <w:kern w:val="1"/>
          <w:szCs w:val="24"/>
          <w:lang w:val="lv-LV"/>
        </w:rPr>
      </w:pPr>
      <w:r>
        <w:rPr>
          <w:rFonts w:ascii="Calibri" w:hAnsi="Calibri"/>
          <w:noProof/>
          <w:szCs w:val="24"/>
          <w:lang w:val="lv-LV"/>
        </w:rPr>
        <w:br w:type="page"/>
      </w:r>
      <w:r>
        <w:rPr>
          <w:b/>
          <w:i/>
          <w:noProof/>
          <w:kern w:val="1"/>
          <w:szCs w:val="24"/>
          <w:lang w:val="lv-LV"/>
        </w:rPr>
        <w:lastRenderedPageBreak/>
        <w:t>C.3. tabula. Gada kvotas apjoms tekstilizstrādājumiem, kas eksportēti no Eiropas Savienības uz Kanādu</w:t>
      </w:r>
    </w:p>
    <w:p w:rsidR="00A445FF" w:rsidRDefault="00A445FF" w:rsidP="00A445FF">
      <w:pPr>
        <w:widowControl/>
        <w:jc w:val="both"/>
        <w:rPr>
          <w:rFonts w:eastAsia="SimSun"/>
          <w:i/>
          <w:iCs/>
          <w:noProof/>
          <w:kern w:val="1"/>
          <w:szCs w:val="22"/>
          <w:lang w:val="lv-LV" w:eastAsia="hi-I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3068"/>
        <w:gridCol w:w="1977"/>
        <w:gridCol w:w="3154"/>
      </w:tblGrid>
      <w:tr w:rsidR="00A445FF" w:rsidTr="00D46FAC">
        <w:trPr>
          <w:trHeight w:val="20"/>
          <w:tblHeader/>
        </w:trPr>
        <w:tc>
          <w:tcPr>
            <w:tcW w:w="779" w:type="pct"/>
            <w:vAlign w:val="center"/>
          </w:tcPr>
          <w:p w:rsidR="00A445FF" w:rsidRDefault="00A445FF" w:rsidP="00D46FAC">
            <w:pPr>
              <w:spacing w:before="60" w:after="60" w:line="240" w:lineRule="auto"/>
              <w:jc w:val="center"/>
              <w:rPr>
                <w:rFonts w:ascii="WenQuanYi Micro Hei" w:eastAsia="WenQuanYi Micro Hei"/>
                <w:noProof/>
                <w:szCs w:val="24"/>
                <w:lang w:val="lv-LV"/>
              </w:rPr>
            </w:pPr>
            <w:r>
              <w:rPr>
                <w:b/>
                <w:noProof/>
                <w:szCs w:val="24"/>
                <w:lang w:val="lv-LV"/>
              </w:rPr>
              <w:t>Harmonizētās sistēmas klasifikācija</w:t>
            </w:r>
          </w:p>
        </w:tc>
        <w:tc>
          <w:tcPr>
            <w:tcW w:w="1577" w:type="pct"/>
            <w:vAlign w:val="center"/>
          </w:tcPr>
          <w:p w:rsidR="00A445FF" w:rsidRDefault="00A445FF" w:rsidP="00D46FAC">
            <w:pPr>
              <w:suppressLineNumbers/>
              <w:suppressAutoHyphens/>
              <w:snapToGrid w:val="0"/>
              <w:spacing w:before="60" w:after="60" w:line="240" w:lineRule="auto"/>
              <w:jc w:val="center"/>
              <w:rPr>
                <w:rFonts w:ascii="WenQuanYi Micro Hei" w:eastAsia="WenQuanYi Micro Hei"/>
                <w:noProof/>
                <w:szCs w:val="24"/>
                <w:lang w:val="lv-LV"/>
              </w:rPr>
            </w:pPr>
            <w:r>
              <w:rPr>
                <w:b/>
                <w:noProof/>
                <w:szCs w:val="24"/>
                <w:lang w:val="lv-LV"/>
              </w:rPr>
              <w:t>Ražojuma apraksts</w:t>
            </w:r>
          </w:p>
        </w:tc>
        <w:tc>
          <w:tcPr>
            <w:tcW w:w="1023" w:type="pct"/>
            <w:vAlign w:val="center"/>
          </w:tcPr>
          <w:p w:rsidR="00A445FF" w:rsidRDefault="00A445FF" w:rsidP="00D46FAC">
            <w:pPr>
              <w:suppressLineNumbers/>
              <w:suppressAutoHyphens/>
              <w:snapToGrid w:val="0"/>
              <w:spacing w:before="60" w:after="60" w:line="240" w:lineRule="auto"/>
              <w:jc w:val="center"/>
              <w:rPr>
                <w:rFonts w:ascii="WenQuanYi Micro Hei" w:eastAsia="WenQuanYi Micro Hei"/>
                <w:noProof/>
                <w:szCs w:val="24"/>
                <w:lang w:val="lv-LV"/>
              </w:rPr>
            </w:pPr>
            <w:r>
              <w:rPr>
                <w:b/>
                <w:noProof/>
                <w:szCs w:val="24"/>
                <w:lang w:val="lv-LV"/>
              </w:rPr>
              <w:t>Gada kvota eksportam no Eiropas Savienības uz Kanādu (kilogramos, ja vien nav norādīts citādi)</w:t>
            </w:r>
          </w:p>
        </w:tc>
        <w:tc>
          <w:tcPr>
            <w:tcW w:w="1620" w:type="pct"/>
            <w:tcBorders>
              <w:bottom w:val="single" w:sz="4" w:space="0" w:color="auto"/>
            </w:tcBorders>
            <w:vAlign w:val="center"/>
          </w:tcPr>
          <w:p w:rsidR="00A445FF" w:rsidRDefault="00A445FF" w:rsidP="00D46FAC">
            <w:pPr>
              <w:suppressLineNumbers/>
              <w:suppressAutoHyphens/>
              <w:snapToGrid w:val="0"/>
              <w:spacing w:before="60" w:after="60" w:line="240" w:lineRule="auto"/>
              <w:jc w:val="center"/>
              <w:rPr>
                <w:rFonts w:ascii="WenQuanYi Micro Hei" w:eastAsia="WenQuanYi Micro Hei"/>
                <w:noProof/>
                <w:szCs w:val="24"/>
                <w:lang w:val="lv-LV"/>
              </w:rPr>
            </w:pPr>
            <w:r>
              <w:rPr>
                <w:b/>
                <w:noProof/>
                <w:szCs w:val="24"/>
                <w:lang w:val="lv-LV"/>
              </w:rPr>
              <w:t>Pietiekama ražošana</w:t>
            </w:r>
          </w:p>
        </w:tc>
      </w:tr>
      <w:tr w:rsidR="00A445FF" w:rsidTr="00D46FAC">
        <w:trPr>
          <w:trHeight w:val="20"/>
        </w:trPr>
        <w:tc>
          <w:tcPr>
            <w:tcW w:w="779" w:type="pct"/>
            <w:vAlign w:val="center"/>
          </w:tcPr>
          <w:p w:rsidR="00A445FF" w:rsidRDefault="00A445FF" w:rsidP="00D46FAC">
            <w:pPr>
              <w:suppressAutoHyphens/>
              <w:autoSpaceDE w:val="0"/>
              <w:autoSpaceDN w:val="0"/>
              <w:adjustRightInd w:val="0"/>
              <w:spacing w:before="60" w:after="60" w:line="240" w:lineRule="auto"/>
              <w:rPr>
                <w:rFonts w:eastAsia="SimSun"/>
                <w:noProof/>
                <w:lang w:val="lv-LV"/>
              </w:rPr>
            </w:pPr>
            <w:r>
              <w:rPr>
                <w:rFonts w:eastAsia="SimSun"/>
                <w:noProof/>
                <w:lang w:val="lv-LV"/>
              </w:rPr>
              <w:t>5007.20</w:t>
            </w:r>
          </w:p>
        </w:tc>
        <w:tc>
          <w:tcPr>
            <w:tcW w:w="1577" w:type="pct"/>
            <w:vAlign w:val="center"/>
          </w:tcPr>
          <w:p w:rsidR="00A445FF" w:rsidRDefault="00A445FF" w:rsidP="00D46FAC">
            <w:pPr>
              <w:suppressAutoHyphens/>
              <w:autoSpaceDE w:val="0"/>
              <w:autoSpaceDN w:val="0"/>
              <w:adjustRightInd w:val="0"/>
              <w:spacing w:before="60" w:after="60" w:line="240" w:lineRule="auto"/>
              <w:rPr>
                <w:rFonts w:ascii="SimSun" w:eastAsia="SimSun"/>
                <w:noProof/>
                <w:szCs w:val="24"/>
                <w:lang w:val="lv-LV"/>
              </w:rPr>
            </w:pPr>
            <w:r>
              <w:rPr>
                <w:noProof/>
                <w:szCs w:val="24"/>
                <w:lang w:val="lv-LV"/>
              </w:rPr>
              <w:t>Austi audumi, kuros zīds vai zīda atliku, izņemot zīda ķemmēšanas atsukas, ir 85 % no svara vai vairāk</w:t>
            </w:r>
          </w:p>
        </w:tc>
        <w:tc>
          <w:tcPr>
            <w:tcW w:w="1023" w:type="pct"/>
            <w:vAlign w:val="center"/>
          </w:tcPr>
          <w:p w:rsidR="00A445FF" w:rsidRDefault="00A445FF" w:rsidP="00D46FAC">
            <w:pPr>
              <w:suppressAutoHyphens/>
              <w:spacing w:before="60" w:after="60" w:line="240" w:lineRule="auto"/>
              <w:jc w:val="center"/>
              <w:rPr>
                <w:rFonts w:eastAsia="SimSun"/>
                <w:noProof/>
                <w:lang w:val="lv-LV"/>
              </w:rPr>
            </w:pPr>
            <w:r>
              <w:rPr>
                <w:rFonts w:eastAsia="SimSun"/>
                <w:noProof/>
                <w:lang w:val="lv-LV"/>
              </w:rPr>
              <w:t>83 000 m</w:t>
            </w:r>
            <w:r>
              <w:rPr>
                <w:rFonts w:eastAsia="SimSun"/>
                <w:noProof/>
                <w:vertAlign w:val="superscript"/>
                <w:lang w:val="lv-LV"/>
              </w:rPr>
              <w:t>2</w:t>
            </w:r>
          </w:p>
        </w:tc>
        <w:tc>
          <w:tcPr>
            <w:tcW w:w="1620" w:type="pct"/>
            <w:tcBorders>
              <w:top w:val="single" w:sz="4" w:space="0" w:color="auto"/>
            </w:tcBorders>
            <w:vAlign w:val="center"/>
          </w:tcPr>
          <w:p w:rsidR="00A445FF" w:rsidRDefault="00A445FF" w:rsidP="00D46FAC">
            <w:pPr>
              <w:suppressAutoHyphens/>
              <w:spacing w:before="60" w:after="60" w:line="240" w:lineRule="auto"/>
              <w:rPr>
                <w:rFonts w:ascii="SimSun" w:eastAsia="SimSun"/>
                <w:noProof/>
                <w:szCs w:val="24"/>
                <w:lang w:val="lv-LV"/>
              </w:rPr>
            </w:pPr>
            <w:r>
              <w:rPr>
                <w:noProof/>
                <w:szCs w:val="24"/>
                <w:lang w:val="lv-LV"/>
              </w:rPr>
              <w:t>Aušana.</w:t>
            </w:r>
          </w:p>
        </w:tc>
      </w:tr>
      <w:tr w:rsidR="00A445FF" w:rsidTr="00D46FAC">
        <w:trPr>
          <w:trHeight w:val="20"/>
        </w:trPr>
        <w:tc>
          <w:tcPr>
            <w:tcW w:w="779" w:type="pct"/>
            <w:vAlign w:val="center"/>
          </w:tcPr>
          <w:p w:rsidR="00A445FF" w:rsidRDefault="00A445FF" w:rsidP="00D46FAC">
            <w:pPr>
              <w:suppressAutoHyphens/>
              <w:autoSpaceDE w:val="0"/>
              <w:autoSpaceDN w:val="0"/>
              <w:adjustRightInd w:val="0"/>
              <w:spacing w:before="60" w:after="60" w:line="240" w:lineRule="auto"/>
              <w:rPr>
                <w:rFonts w:eastAsia="SimSun"/>
                <w:noProof/>
                <w:lang w:val="lv-LV"/>
              </w:rPr>
            </w:pPr>
            <w:r>
              <w:rPr>
                <w:rFonts w:eastAsia="SimSun"/>
                <w:noProof/>
                <w:lang w:val="lv-LV"/>
              </w:rPr>
              <w:t>5111.30</w:t>
            </w:r>
          </w:p>
        </w:tc>
        <w:tc>
          <w:tcPr>
            <w:tcW w:w="1577" w:type="pct"/>
            <w:vAlign w:val="center"/>
          </w:tcPr>
          <w:p w:rsidR="00A445FF" w:rsidRDefault="00A445FF" w:rsidP="00D46FAC">
            <w:pPr>
              <w:suppressAutoHyphens/>
              <w:autoSpaceDE w:val="0"/>
              <w:autoSpaceDN w:val="0"/>
              <w:adjustRightInd w:val="0"/>
              <w:spacing w:before="60" w:after="60" w:line="240" w:lineRule="auto"/>
              <w:rPr>
                <w:rFonts w:ascii="SimSun" w:eastAsia="SimSun"/>
                <w:noProof/>
                <w:szCs w:val="24"/>
                <w:lang w:val="lv-LV"/>
              </w:rPr>
            </w:pPr>
            <w:r>
              <w:rPr>
                <w:noProof/>
                <w:szCs w:val="24"/>
                <w:lang w:val="lv-LV"/>
              </w:rPr>
              <w:t xml:space="preserve">Austi audumi, kuru sastāvā ir galvenokārt, bet mazāk nekā 85 % no svara vilnas aparātdzija vai smalko dzīvnieku matu aparātdzija, sajaukumā galvenokārt vai tikai ar ķīmiskajām štāpeļšķiedrām </w:t>
            </w:r>
          </w:p>
        </w:tc>
        <w:tc>
          <w:tcPr>
            <w:tcW w:w="1023" w:type="pct"/>
            <w:vAlign w:val="center"/>
          </w:tcPr>
          <w:p w:rsidR="00A445FF" w:rsidRDefault="00A445FF" w:rsidP="00D46FAC">
            <w:pPr>
              <w:suppressAutoHyphens/>
              <w:spacing w:before="60" w:after="60" w:line="240" w:lineRule="auto"/>
              <w:jc w:val="center"/>
              <w:rPr>
                <w:rFonts w:eastAsia="SimSun"/>
                <w:noProof/>
                <w:lang w:val="lv-LV"/>
              </w:rPr>
            </w:pPr>
            <w:r>
              <w:rPr>
                <w:rFonts w:eastAsia="SimSun"/>
                <w:noProof/>
                <w:lang w:val="lv-LV"/>
              </w:rPr>
              <w:t>205 000 m</w:t>
            </w:r>
            <w:r>
              <w:rPr>
                <w:rFonts w:eastAsia="SimSun"/>
                <w:noProof/>
                <w:vertAlign w:val="superscript"/>
                <w:lang w:val="lv-LV"/>
              </w:rPr>
              <w:t>2</w:t>
            </w:r>
          </w:p>
        </w:tc>
        <w:tc>
          <w:tcPr>
            <w:tcW w:w="1620" w:type="pct"/>
            <w:vAlign w:val="center"/>
          </w:tcPr>
          <w:p w:rsidR="00A445FF" w:rsidRDefault="00A445FF" w:rsidP="00D46FAC">
            <w:pPr>
              <w:suppressAutoHyphens/>
              <w:spacing w:before="60" w:after="60" w:line="240" w:lineRule="auto"/>
              <w:rPr>
                <w:rFonts w:ascii="SimSun" w:eastAsia="SimSun"/>
                <w:noProof/>
                <w:szCs w:val="24"/>
                <w:lang w:val="lv-LV"/>
              </w:rPr>
            </w:pPr>
            <w:r>
              <w:rPr>
                <w:noProof/>
                <w:szCs w:val="24"/>
                <w:lang w:val="lv-LV"/>
              </w:rPr>
              <w:t>Aušana.</w:t>
            </w:r>
          </w:p>
        </w:tc>
      </w:tr>
      <w:tr w:rsidR="00A445FF" w:rsidTr="00D46FAC">
        <w:trPr>
          <w:trHeight w:val="20"/>
        </w:trPr>
        <w:tc>
          <w:tcPr>
            <w:tcW w:w="779" w:type="pct"/>
            <w:vAlign w:val="center"/>
          </w:tcPr>
          <w:p w:rsidR="00A445FF" w:rsidRDefault="00A445FF" w:rsidP="00D46FAC">
            <w:pPr>
              <w:suppressAutoHyphens/>
              <w:autoSpaceDE w:val="0"/>
              <w:autoSpaceDN w:val="0"/>
              <w:adjustRightInd w:val="0"/>
              <w:spacing w:before="60" w:after="60" w:line="240" w:lineRule="auto"/>
              <w:rPr>
                <w:rFonts w:eastAsia="SimSun"/>
                <w:noProof/>
                <w:lang w:val="lv-LV"/>
              </w:rPr>
            </w:pPr>
            <w:r>
              <w:rPr>
                <w:rFonts w:eastAsia="SimSun"/>
                <w:noProof/>
                <w:lang w:val="lv-LV"/>
              </w:rPr>
              <w:t>51.12</w:t>
            </w:r>
          </w:p>
        </w:tc>
        <w:tc>
          <w:tcPr>
            <w:tcW w:w="1577" w:type="pct"/>
            <w:vAlign w:val="center"/>
          </w:tcPr>
          <w:p w:rsidR="00A445FF" w:rsidRDefault="00A445FF" w:rsidP="00D46FAC">
            <w:pPr>
              <w:suppressAutoHyphens/>
              <w:autoSpaceDE w:val="0"/>
              <w:autoSpaceDN w:val="0"/>
              <w:adjustRightInd w:val="0"/>
              <w:spacing w:before="60" w:after="60" w:line="240" w:lineRule="auto"/>
              <w:rPr>
                <w:rFonts w:ascii="SimSun" w:eastAsia="SimSun"/>
                <w:noProof/>
                <w:szCs w:val="24"/>
                <w:lang w:val="lv-LV"/>
              </w:rPr>
            </w:pPr>
            <w:r>
              <w:rPr>
                <w:noProof/>
                <w:szCs w:val="24"/>
                <w:lang w:val="lv-LV"/>
              </w:rPr>
              <w:t xml:space="preserve">Austi audumi no vilnas ķemmdzijas vai smalko dzīvnieku matu ķemmdzijas </w:t>
            </w:r>
          </w:p>
        </w:tc>
        <w:tc>
          <w:tcPr>
            <w:tcW w:w="1023" w:type="pct"/>
            <w:vAlign w:val="center"/>
          </w:tcPr>
          <w:p w:rsidR="00A445FF" w:rsidRDefault="00A445FF" w:rsidP="00D46FAC">
            <w:pPr>
              <w:suppressAutoHyphens/>
              <w:spacing w:before="60" w:after="60" w:line="240" w:lineRule="auto"/>
              <w:jc w:val="center"/>
              <w:rPr>
                <w:rFonts w:eastAsia="SimSun"/>
                <w:noProof/>
                <w:lang w:val="lv-LV"/>
              </w:rPr>
            </w:pPr>
            <w:r>
              <w:rPr>
                <w:rFonts w:eastAsia="SimSun"/>
                <w:noProof/>
                <w:lang w:val="lv-LV"/>
              </w:rPr>
              <w:t>200 000</w:t>
            </w:r>
          </w:p>
        </w:tc>
        <w:tc>
          <w:tcPr>
            <w:tcW w:w="1620" w:type="pct"/>
            <w:vAlign w:val="center"/>
          </w:tcPr>
          <w:p w:rsidR="00A445FF" w:rsidRDefault="00A445FF" w:rsidP="00D46FAC">
            <w:pPr>
              <w:suppressAutoHyphens/>
              <w:spacing w:before="60" w:after="60" w:line="240" w:lineRule="auto"/>
              <w:rPr>
                <w:rFonts w:ascii="SimSun" w:eastAsia="SimSun"/>
                <w:noProof/>
                <w:szCs w:val="24"/>
                <w:lang w:val="lv-LV"/>
              </w:rPr>
            </w:pPr>
            <w:r>
              <w:rPr>
                <w:noProof/>
                <w:szCs w:val="24"/>
                <w:lang w:val="lv-LV"/>
              </w:rPr>
              <w:t>Aušana.</w:t>
            </w:r>
          </w:p>
        </w:tc>
      </w:tr>
      <w:tr w:rsidR="00A445FF" w:rsidTr="00D46FAC">
        <w:trPr>
          <w:trHeight w:val="20"/>
        </w:trPr>
        <w:tc>
          <w:tcPr>
            <w:tcW w:w="779" w:type="pct"/>
            <w:vAlign w:val="center"/>
          </w:tcPr>
          <w:p w:rsidR="00A445FF" w:rsidRDefault="00A445FF" w:rsidP="00D46FAC">
            <w:pPr>
              <w:pageBreakBefore/>
              <w:suppressAutoHyphens/>
              <w:autoSpaceDE w:val="0"/>
              <w:autoSpaceDN w:val="0"/>
              <w:adjustRightInd w:val="0"/>
              <w:spacing w:before="60" w:after="60" w:line="240" w:lineRule="auto"/>
              <w:rPr>
                <w:rFonts w:eastAsia="SimSun"/>
                <w:noProof/>
                <w:lang w:val="lv-LV"/>
              </w:rPr>
            </w:pPr>
            <w:r>
              <w:rPr>
                <w:rFonts w:eastAsia="SimSun"/>
                <w:noProof/>
                <w:lang w:val="lv-LV"/>
              </w:rPr>
              <w:lastRenderedPageBreak/>
              <w:t>5208.39</w:t>
            </w:r>
          </w:p>
        </w:tc>
        <w:tc>
          <w:tcPr>
            <w:tcW w:w="1577" w:type="pct"/>
            <w:vAlign w:val="center"/>
          </w:tcPr>
          <w:p w:rsidR="00A445FF" w:rsidRDefault="00A445FF" w:rsidP="00D46FAC">
            <w:pPr>
              <w:suppressAutoHyphens/>
              <w:autoSpaceDE w:val="0"/>
              <w:autoSpaceDN w:val="0"/>
              <w:adjustRightInd w:val="0"/>
              <w:spacing w:before="60" w:after="60" w:line="240" w:lineRule="auto"/>
              <w:rPr>
                <w:rFonts w:ascii="SimSun" w:eastAsia="SimSun"/>
                <w:noProof/>
                <w:szCs w:val="24"/>
                <w:lang w:val="lv-LV"/>
              </w:rPr>
            </w:pPr>
            <w:r>
              <w:rPr>
                <w:noProof/>
                <w:szCs w:val="24"/>
                <w:lang w:val="lv-LV"/>
              </w:rPr>
              <w:t>Austi kokvilnas audumi, ar kokvilnas saturu 85 % no svara vai vairāk, ar virsmas blīvumu ne vairāk kā 200 g/m</w:t>
            </w:r>
            <w:r>
              <w:rPr>
                <w:noProof/>
                <w:szCs w:val="24"/>
                <w:vertAlign w:val="superscript"/>
                <w:lang w:val="lv-LV"/>
              </w:rPr>
              <w:t>2</w:t>
            </w:r>
            <w:r>
              <w:rPr>
                <w:noProof/>
                <w:szCs w:val="24"/>
                <w:lang w:val="lv-LV"/>
              </w:rPr>
              <w:t>, krāsoti, izņemot 3 vai 4 pavedienu sarža pinuma, arī atgriezeniskā sarža, un audekla pinuma audumus</w:t>
            </w:r>
          </w:p>
        </w:tc>
        <w:tc>
          <w:tcPr>
            <w:tcW w:w="1023" w:type="pct"/>
            <w:vAlign w:val="center"/>
          </w:tcPr>
          <w:p w:rsidR="00A445FF" w:rsidRDefault="00A445FF" w:rsidP="00D46FAC">
            <w:pPr>
              <w:suppressAutoHyphens/>
              <w:spacing w:before="60" w:after="60" w:line="240" w:lineRule="auto"/>
              <w:jc w:val="center"/>
              <w:rPr>
                <w:rFonts w:eastAsia="SimSun"/>
                <w:noProof/>
                <w:lang w:val="lv-LV"/>
              </w:rPr>
            </w:pPr>
            <w:r>
              <w:rPr>
                <w:rFonts w:eastAsia="SimSun"/>
                <w:noProof/>
                <w:lang w:val="lv-LV"/>
              </w:rPr>
              <w:t>116 000 m</w:t>
            </w:r>
            <w:r>
              <w:rPr>
                <w:rFonts w:eastAsia="SimSun"/>
                <w:noProof/>
                <w:vertAlign w:val="superscript"/>
                <w:lang w:val="lv-LV"/>
              </w:rPr>
              <w:t>2</w:t>
            </w:r>
          </w:p>
        </w:tc>
        <w:tc>
          <w:tcPr>
            <w:tcW w:w="1620" w:type="pct"/>
            <w:vAlign w:val="center"/>
          </w:tcPr>
          <w:p w:rsidR="00A445FF" w:rsidRDefault="00A445FF" w:rsidP="00D46FAC">
            <w:pPr>
              <w:suppressAutoHyphens/>
              <w:spacing w:before="60" w:after="60" w:line="240" w:lineRule="auto"/>
              <w:rPr>
                <w:rFonts w:ascii="SimSun" w:eastAsia="SimSun"/>
                <w:noProof/>
                <w:szCs w:val="24"/>
                <w:lang w:val="lv-LV"/>
              </w:rPr>
            </w:pPr>
            <w:r>
              <w:rPr>
                <w:noProof/>
                <w:szCs w:val="24"/>
                <w:lang w:val="lv-LV"/>
              </w:rPr>
              <w:t>Aušana.</w:t>
            </w:r>
          </w:p>
        </w:tc>
      </w:tr>
      <w:tr w:rsidR="00A445FF" w:rsidTr="00D46FAC">
        <w:trPr>
          <w:trHeight w:val="20"/>
        </w:trPr>
        <w:tc>
          <w:tcPr>
            <w:tcW w:w="779" w:type="pct"/>
            <w:vAlign w:val="center"/>
          </w:tcPr>
          <w:p w:rsidR="00A445FF" w:rsidRDefault="00A445FF" w:rsidP="00D46FAC">
            <w:pPr>
              <w:suppressAutoHyphens/>
              <w:autoSpaceDE w:val="0"/>
              <w:autoSpaceDN w:val="0"/>
              <w:adjustRightInd w:val="0"/>
              <w:spacing w:before="60" w:after="60" w:line="240" w:lineRule="auto"/>
              <w:rPr>
                <w:rFonts w:eastAsia="SimSun"/>
                <w:noProof/>
                <w:lang w:val="lv-LV"/>
              </w:rPr>
            </w:pPr>
            <w:r>
              <w:rPr>
                <w:rFonts w:eastAsia="SimSun"/>
                <w:noProof/>
                <w:lang w:val="lv-LV"/>
              </w:rPr>
              <w:t>5401.10</w:t>
            </w:r>
          </w:p>
        </w:tc>
        <w:tc>
          <w:tcPr>
            <w:tcW w:w="1577" w:type="pct"/>
            <w:vAlign w:val="center"/>
          </w:tcPr>
          <w:p w:rsidR="00A445FF" w:rsidRDefault="00A445FF" w:rsidP="00D46FAC">
            <w:pPr>
              <w:suppressAutoHyphens/>
              <w:autoSpaceDE w:val="0"/>
              <w:autoSpaceDN w:val="0"/>
              <w:adjustRightInd w:val="0"/>
              <w:spacing w:before="60" w:after="60" w:line="240" w:lineRule="auto"/>
              <w:rPr>
                <w:rFonts w:ascii="SimSun" w:eastAsia="SimSun"/>
                <w:noProof/>
                <w:szCs w:val="24"/>
                <w:lang w:val="lv-LV"/>
              </w:rPr>
            </w:pPr>
            <w:r>
              <w:rPr>
                <w:noProof/>
                <w:szCs w:val="24"/>
                <w:lang w:val="lv-LV"/>
              </w:rPr>
              <w:t>Šujamie diegi no sintētiskajiem pavedieniem, sagatavoti vai nesagatavoti mazumtirdzniecībai</w:t>
            </w:r>
          </w:p>
        </w:tc>
        <w:tc>
          <w:tcPr>
            <w:tcW w:w="1023" w:type="pct"/>
            <w:vAlign w:val="center"/>
          </w:tcPr>
          <w:p w:rsidR="00A445FF" w:rsidRDefault="00A445FF" w:rsidP="00D46FAC">
            <w:pPr>
              <w:suppressAutoHyphens/>
              <w:spacing w:before="60" w:after="60" w:line="240" w:lineRule="auto"/>
              <w:jc w:val="center"/>
              <w:rPr>
                <w:rFonts w:eastAsia="SimSun"/>
                <w:noProof/>
                <w:lang w:val="lv-LV"/>
              </w:rPr>
            </w:pPr>
            <w:r>
              <w:rPr>
                <w:rFonts w:eastAsia="SimSun"/>
                <w:noProof/>
                <w:lang w:val="lv-LV"/>
              </w:rPr>
              <w:t>18 000</w:t>
            </w:r>
          </w:p>
        </w:tc>
        <w:tc>
          <w:tcPr>
            <w:tcW w:w="1620" w:type="pct"/>
            <w:vAlign w:val="center"/>
          </w:tcPr>
          <w:p w:rsidR="00A445FF" w:rsidRDefault="00A445FF" w:rsidP="00D46FAC">
            <w:pPr>
              <w:suppressAutoHyphens/>
              <w:spacing w:before="60" w:after="60" w:line="240" w:lineRule="auto"/>
              <w:rPr>
                <w:noProof/>
                <w:szCs w:val="24"/>
                <w:lang w:val="lv-LV"/>
              </w:rPr>
            </w:pPr>
            <w:r>
              <w:rPr>
                <w:noProof/>
                <w:szCs w:val="24"/>
                <w:lang w:val="lv-LV"/>
              </w:rPr>
              <w:t xml:space="preserve">Ķīmisko pavedienu dzijas ekstrūzija, ko papildina vai nepapildina vērpšana; vai </w:t>
            </w:r>
          </w:p>
          <w:p w:rsidR="00A445FF" w:rsidRDefault="00A445FF" w:rsidP="00D46FAC">
            <w:pPr>
              <w:suppressAutoHyphens/>
              <w:spacing w:before="60" w:after="60" w:line="240" w:lineRule="auto"/>
              <w:rPr>
                <w:rFonts w:ascii="SimSun" w:eastAsia="SimSun"/>
                <w:noProof/>
                <w:szCs w:val="24"/>
                <w:lang w:val="lv-LV"/>
              </w:rPr>
            </w:pPr>
            <w:r>
              <w:rPr>
                <w:noProof/>
                <w:szCs w:val="24"/>
                <w:lang w:val="lv-LV"/>
              </w:rPr>
              <w:t>vērpšana.</w:t>
            </w:r>
          </w:p>
        </w:tc>
      </w:tr>
      <w:tr w:rsidR="00A445FF" w:rsidTr="00D46FAC">
        <w:trPr>
          <w:trHeight w:val="20"/>
        </w:trPr>
        <w:tc>
          <w:tcPr>
            <w:tcW w:w="779" w:type="pct"/>
            <w:vAlign w:val="center"/>
          </w:tcPr>
          <w:p w:rsidR="00A445FF" w:rsidRDefault="00A445FF" w:rsidP="00D46FAC">
            <w:pPr>
              <w:suppressAutoHyphens/>
              <w:autoSpaceDE w:val="0"/>
              <w:autoSpaceDN w:val="0"/>
              <w:adjustRightInd w:val="0"/>
              <w:spacing w:before="60" w:after="60" w:line="240" w:lineRule="auto"/>
              <w:rPr>
                <w:rFonts w:eastAsia="SimSun"/>
                <w:noProof/>
                <w:lang w:val="lv-LV"/>
              </w:rPr>
            </w:pPr>
            <w:r>
              <w:rPr>
                <w:rFonts w:eastAsia="SimSun"/>
                <w:noProof/>
                <w:lang w:val="lv-LV"/>
              </w:rPr>
              <w:t>5402.11</w:t>
            </w:r>
          </w:p>
        </w:tc>
        <w:tc>
          <w:tcPr>
            <w:tcW w:w="1577" w:type="pct"/>
            <w:vAlign w:val="center"/>
          </w:tcPr>
          <w:p w:rsidR="00A445FF" w:rsidRDefault="00A445FF" w:rsidP="00D46FAC">
            <w:pPr>
              <w:suppressAutoHyphens/>
              <w:autoSpaceDE w:val="0"/>
              <w:autoSpaceDN w:val="0"/>
              <w:adjustRightInd w:val="0"/>
              <w:spacing w:before="60" w:after="60" w:line="240" w:lineRule="auto"/>
              <w:rPr>
                <w:rFonts w:ascii="SimSun" w:eastAsia="SimSun"/>
                <w:noProof/>
                <w:szCs w:val="24"/>
                <w:lang w:val="lv-LV"/>
              </w:rPr>
            </w:pPr>
            <w:r>
              <w:rPr>
                <w:noProof/>
                <w:szCs w:val="24"/>
                <w:lang w:val="lv-LV"/>
              </w:rPr>
              <w:t>Sintētisko pavedienu dzija, nesagatavota mazumtirdzniecībai, augstas stiprības pavedieni no aramīdiem</w:t>
            </w:r>
          </w:p>
        </w:tc>
        <w:tc>
          <w:tcPr>
            <w:tcW w:w="1023" w:type="pct"/>
            <w:vAlign w:val="center"/>
          </w:tcPr>
          <w:p w:rsidR="00A445FF" w:rsidRDefault="00A445FF" w:rsidP="00D46FAC">
            <w:pPr>
              <w:suppressAutoHyphens/>
              <w:spacing w:before="60" w:after="60" w:line="240" w:lineRule="auto"/>
              <w:jc w:val="center"/>
              <w:rPr>
                <w:rFonts w:eastAsia="SimSun"/>
                <w:noProof/>
                <w:lang w:val="lv-LV"/>
              </w:rPr>
            </w:pPr>
            <w:r>
              <w:rPr>
                <w:rFonts w:eastAsia="SimSun"/>
                <w:noProof/>
                <w:lang w:val="lv-LV"/>
              </w:rPr>
              <w:t>504 000</w:t>
            </w:r>
          </w:p>
        </w:tc>
        <w:tc>
          <w:tcPr>
            <w:tcW w:w="1620" w:type="pct"/>
            <w:vAlign w:val="center"/>
          </w:tcPr>
          <w:p w:rsidR="00A445FF" w:rsidRDefault="00A445FF" w:rsidP="00D46FAC">
            <w:pPr>
              <w:suppressAutoHyphens/>
              <w:spacing w:before="60" w:after="60" w:line="240" w:lineRule="auto"/>
              <w:rPr>
                <w:noProof/>
                <w:szCs w:val="24"/>
                <w:lang w:val="lv-LV"/>
              </w:rPr>
            </w:pPr>
            <w:r>
              <w:rPr>
                <w:noProof/>
                <w:szCs w:val="24"/>
                <w:lang w:val="lv-LV"/>
              </w:rPr>
              <w:t xml:space="preserve">Ķīmisko pavedienu dzijas ekstrūzija, ko papildina vai nepapildina vērpšana; vai </w:t>
            </w:r>
          </w:p>
          <w:p w:rsidR="00A445FF" w:rsidRDefault="00A445FF" w:rsidP="00D46FAC">
            <w:pPr>
              <w:suppressAutoHyphens/>
              <w:spacing w:before="60" w:after="60" w:line="240" w:lineRule="auto"/>
              <w:rPr>
                <w:rFonts w:ascii="SimSun" w:eastAsia="SimSun"/>
                <w:noProof/>
                <w:szCs w:val="24"/>
                <w:lang w:val="lv-LV"/>
              </w:rPr>
            </w:pPr>
            <w:r>
              <w:rPr>
                <w:noProof/>
                <w:szCs w:val="24"/>
                <w:lang w:val="lv-LV"/>
              </w:rPr>
              <w:t>vērpšana.</w:t>
            </w:r>
          </w:p>
        </w:tc>
      </w:tr>
      <w:tr w:rsidR="00A445FF" w:rsidTr="00D46FAC">
        <w:trPr>
          <w:trHeight w:val="20"/>
        </w:trPr>
        <w:tc>
          <w:tcPr>
            <w:tcW w:w="779" w:type="pct"/>
            <w:vAlign w:val="center"/>
          </w:tcPr>
          <w:p w:rsidR="00A445FF" w:rsidRDefault="00A445FF" w:rsidP="00D46FAC">
            <w:pPr>
              <w:suppressAutoHyphens/>
              <w:autoSpaceDE w:val="0"/>
              <w:autoSpaceDN w:val="0"/>
              <w:adjustRightInd w:val="0"/>
              <w:spacing w:before="60" w:after="60" w:line="240" w:lineRule="auto"/>
              <w:rPr>
                <w:rFonts w:eastAsia="SimSun"/>
                <w:noProof/>
                <w:lang w:val="lv-LV"/>
              </w:rPr>
            </w:pPr>
            <w:r>
              <w:rPr>
                <w:rFonts w:eastAsia="SimSun"/>
                <w:noProof/>
                <w:lang w:val="lv-LV"/>
              </w:rPr>
              <w:t>54.04</w:t>
            </w:r>
          </w:p>
        </w:tc>
        <w:tc>
          <w:tcPr>
            <w:tcW w:w="1577" w:type="pct"/>
            <w:vAlign w:val="center"/>
          </w:tcPr>
          <w:p w:rsidR="00A445FF" w:rsidRDefault="00A445FF" w:rsidP="00D46FAC">
            <w:pPr>
              <w:suppressAutoHyphens/>
              <w:autoSpaceDE w:val="0"/>
              <w:autoSpaceDN w:val="0"/>
              <w:adjustRightInd w:val="0"/>
              <w:spacing w:before="60" w:after="60" w:line="240" w:lineRule="auto"/>
              <w:rPr>
                <w:rFonts w:ascii="SimSun" w:eastAsia="SimSun"/>
                <w:noProof/>
                <w:szCs w:val="24"/>
                <w:lang w:val="lv-LV"/>
              </w:rPr>
            </w:pPr>
            <w:r>
              <w:rPr>
                <w:noProof/>
                <w:szCs w:val="24"/>
                <w:lang w:val="lv-LV"/>
              </w:rPr>
              <w:t>Sintētiskie monopavedieni ar lineāro blīvumu 67 deciteksi vai lielāku un šķērsgriezumu jebkurā vietā ne lielāku kā 1 mm; lentes un tamlīdzīgas formas (piemēram, mākslīgie salmiņi) no sintētiskiem tekstilmateriāliem, ar platumu ne vairāk par 5 mm</w:t>
            </w:r>
          </w:p>
        </w:tc>
        <w:tc>
          <w:tcPr>
            <w:tcW w:w="1023" w:type="pct"/>
            <w:vAlign w:val="center"/>
          </w:tcPr>
          <w:p w:rsidR="00A445FF" w:rsidRDefault="00A445FF" w:rsidP="00D46FAC">
            <w:pPr>
              <w:suppressAutoHyphens/>
              <w:spacing w:before="60" w:after="60" w:line="240" w:lineRule="auto"/>
              <w:jc w:val="center"/>
              <w:rPr>
                <w:rFonts w:eastAsia="SimSun"/>
                <w:noProof/>
                <w:lang w:val="lv-LV"/>
              </w:rPr>
            </w:pPr>
            <w:r>
              <w:rPr>
                <w:rFonts w:eastAsia="SimSun"/>
                <w:noProof/>
                <w:lang w:val="lv-LV"/>
              </w:rPr>
              <w:t>275 000</w:t>
            </w:r>
          </w:p>
        </w:tc>
        <w:tc>
          <w:tcPr>
            <w:tcW w:w="1620" w:type="pct"/>
            <w:vAlign w:val="center"/>
          </w:tcPr>
          <w:p w:rsidR="00A445FF" w:rsidRDefault="00A445FF" w:rsidP="00D46FAC">
            <w:pPr>
              <w:suppressAutoHyphens/>
              <w:spacing w:before="60" w:after="60" w:line="240" w:lineRule="auto"/>
              <w:rPr>
                <w:noProof/>
                <w:szCs w:val="24"/>
                <w:lang w:val="lv-LV"/>
              </w:rPr>
            </w:pPr>
            <w:r>
              <w:rPr>
                <w:noProof/>
                <w:szCs w:val="24"/>
                <w:lang w:val="lv-LV"/>
              </w:rPr>
              <w:t xml:space="preserve">Ķīmisko pavedienu dzijas ekstrūzija, ko papildina vai nepapildina vērpšana; vai </w:t>
            </w:r>
          </w:p>
          <w:p w:rsidR="00A445FF" w:rsidRDefault="00A445FF" w:rsidP="00D46FAC">
            <w:pPr>
              <w:suppressAutoHyphens/>
              <w:spacing w:before="60" w:after="60" w:line="240" w:lineRule="auto"/>
              <w:rPr>
                <w:rFonts w:ascii="SimSun" w:eastAsia="SimSun"/>
                <w:noProof/>
                <w:szCs w:val="24"/>
                <w:lang w:val="lv-LV"/>
              </w:rPr>
            </w:pPr>
            <w:r>
              <w:rPr>
                <w:noProof/>
                <w:szCs w:val="24"/>
                <w:lang w:val="lv-LV"/>
              </w:rPr>
              <w:t>vērpšana.</w:t>
            </w:r>
          </w:p>
        </w:tc>
      </w:tr>
      <w:tr w:rsidR="00A445FF" w:rsidTr="00D46FAC">
        <w:trPr>
          <w:trHeight w:val="20"/>
        </w:trPr>
        <w:tc>
          <w:tcPr>
            <w:tcW w:w="779" w:type="pct"/>
            <w:vAlign w:val="center"/>
          </w:tcPr>
          <w:p w:rsidR="00A445FF" w:rsidRDefault="00A445FF" w:rsidP="00D46FAC">
            <w:pPr>
              <w:pageBreakBefore/>
              <w:suppressAutoHyphens/>
              <w:autoSpaceDE w:val="0"/>
              <w:autoSpaceDN w:val="0"/>
              <w:adjustRightInd w:val="0"/>
              <w:spacing w:before="60" w:after="60" w:line="240" w:lineRule="auto"/>
              <w:rPr>
                <w:rFonts w:eastAsia="SimSun"/>
                <w:noProof/>
                <w:lang w:val="lv-LV"/>
              </w:rPr>
            </w:pPr>
            <w:r>
              <w:rPr>
                <w:rFonts w:eastAsia="SimSun"/>
                <w:noProof/>
                <w:lang w:val="lv-LV"/>
              </w:rPr>
              <w:lastRenderedPageBreak/>
              <w:t>54.07</w:t>
            </w:r>
          </w:p>
        </w:tc>
        <w:tc>
          <w:tcPr>
            <w:tcW w:w="1577" w:type="pct"/>
            <w:vAlign w:val="center"/>
          </w:tcPr>
          <w:p w:rsidR="00A445FF" w:rsidRDefault="00A445FF" w:rsidP="00D46FAC">
            <w:pPr>
              <w:suppressAutoHyphens/>
              <w:autoSpaceDE w:val="0"/>
              <w:autoSpaceDN w:val="0"/>
              <w:adjustRightInd w:val="0"/>
              <w:spacing w:before="60" w:after="60" w:line="240" w:lineRule="auto"/>
              <w:rPr>
                <w:rFonts w:ascii="SimSun" w:eastAsia="SimSun"/>
                <w:noProof/>
                <w:szCs w:val="24"/>
                <w:lang w:val="lv-LV"/>
              </w:rPr>
            </w:pPr>
            <w:r>
              <w:rPr>
                <w:noProof/>
                <w:szCs w:val="24"/>
                <w:lang w:val="lv-LV"/>
              </w:rPr>
              <w:t>Audumi no sintētisko pavedienu dzijas, arī audumi no materiāliem, kas minēti pozīcijā 54.04</w:t>
            </w:r>
          </w:p>
        </w:tc>
        <w:tc>
          <w:tcPr>
            <w:tcW w:w="1023" w:type="pct"/>
            <w:vAlign w:val="center"/>
          </w:tcPr>
          <w:p w:rsidR="00A445FF" w:rsidRDefault="00A445FF" w:rsidP="00D46FAC">
            <w:pPr>
              <w:suppressAutoHyphens/>
              <w:spacing w:before="60" w:after="60" w:line="240" w:lineRule="auto"/>
              <w:jc w:val="center"/>
              <w:rPr>
                <w:rFonts w:eastAsia="SimSun"/>
                <w:noProof/>
                <w:lang w:val="lv-LV"/>
              </w:rPr>
            </w:pPr>
            <w:r>
              <w:rPr>
                <w:rFonts w:eastAsia="SimSun"/>
                <w:noProof/>
                <w:lang w:val="lv-LV"/>
              </w:rPr>
              <w:t>636 000</w:t>
            </w:r>
          </w:p>
        </w:tc>
        <w:tc>
          <w:tcPr>
            <w:tcW w:w="1620" w:type="pct"/>
            <w:vAlign w:val="center"/>
          </w:tcPr>
          <w:p w:rsidR="00A445FF" w:rsidRDefault="00A445FF" w:rsidP="00D46FAC">
            <w:pPr>
              <w:suppressAutoHyphens/>
              <w:spacing w:before="60" w:after="60" w:line="240" w:lineRule="auto"/>
              <w:rPr>
                <w:rFonts w:ascii="SimSun" w:eastAsia="SimSun"/>
                <w:noProof/>
                <w:szCs w:val="24"/>
                <w:lang w:val="lv-LV"/>
              </w:rPr>
            </w:pPr>
            <w:r>
              <w:rPr>
                <w:noProof/>
                <w:szCs w:val="24"/>
                <w:lang w:val="lv-LV"/>
              </w:rPr>
              <w:t>Aušana.</w:t>
            </w:r>
          </w:p>
        </w:tc>
      </w:tr>
      <w:tr w:rsidR="00A445FF" w:rsidRPr="00FF4C0E" w:rsidTr="00D46FAC">
        <w:trPr>
          <w:trHeight w:val="20"/>
        </w:trPr>
        <w:tc>
          <w:tcPr>
            <w:tcW w:w="779" w:type="pct"/>
            <w:vAlign w:val="center"/>
          </w:tcPr>
          <w:p w:rsidR="00A445FF" w:rsidRDefault="00A445FF" w:rsidP="00D46FAC">
            <w:pPr>
              <w:suppressAutoHyphens/>
              <w:autoSpaceDE w:val="0"/>
              <w:autoSpaceDN w:val="0"/>
              <w:adjustRightInd w:val="0"/>
              <w:spacing w:before="60" w:after="60" w:line="240" w:lineRule="auto"/>
              <w:rPr>
                <w:rFonts w:eastAsia="SimSun"/>
                <w:noProof/>
                <w:lang w:val="lv-LV"/>
              </w:rPr>
            </w:pPr>
            <w:r>
              <w:rPr>
                <w:rFonts w:eastAsia="SimSun"/>
                <w:noProof/>
                <w:lang w:val="lv-LV"/>
              </w:rPr>
              <w:t>56.03</w:t>
            </w:r>
          </w:p>
        </w:tc>
        <w:tc>
          <w:tcPr>
            <w:tcW w:w="1577" w:type="pct"/>
            <w:vAlign w:val="center"/>
          </w:tcPr>
          <w:p w:rsidR="00A445FF" w:rsidRDefault="00A445FF" w:rsidP="00D46FAC">
            <w:pPr>
              <w:suppressAutoHyphens/>
              <w:autoSpaceDE w:val="0"/>
              <w:autoSpaceDN w:val="0"/>
              <w:adjustRightInd w:val="0"/>
              <w:spacing w:before="60" w:after="60" w:line="240" w:lineRule="auto"/>
              <w:rPr>
                <w:rFonts w:ascii="SimSun" w:eastAsia="SimSun"/>
                <w:noProof/>
                <w:szCs w:val="24"/>
                <w:lang w:val="lv-LV"/>
              </w:rPr>
            </w:pPr>
            <w:r>
              <w:rPr>
                <w:noProof/>
                <w:szCs w:val="24"/>
                <w:lang w:val="lv-LV"/>
              </w:rPr>
              <w:t>Neaustas drānas, arī impregnētas, arī apvalkotas, ar pārklājumu vai bez tā, arī laminētas, kas nav norādītas vai iekļautas citur</w:t>
            </w:r>
          </w:p>
        </w:tc>
        <w:tc>
          <w:tcPr>
            <w:tcW w:w="1023" w:type="pct"/>
            <w:vAlign w:val="center"/>
          </w:tcPr>
          <w:p w:rsidR="00A445FF" w:rsidRDefault="00A445FF" w:rsidP="00D46FAC">
            <w:pPr>
              <w:suppressAutoHyphens/>
              <w:spacing w:before="60" w:after="60" w:line="240" w:lineRule="auto"/>
              <w:jc w:val="center"/>
              <w:rPr>
                <w:rFonts w:eastAsia="SimSun"/>
                <w:noProof/>
                <w:lang w:val="lv-LV"/>
              </w:rPr>
            </w:pPr>
            <w:r>
              <w:rPr>
                <w:rFonts w:eastAsia="SimSun"/>
                <w:noProof/>
                <w:lang w:val="lv-LV"/>
              </w:rPr>
              <w:t>1 629 000</w:t>
            </w:r>
          </w:p>
        </w:tc>
        <w:tc>
          <w:tcPr>
            <w:tcW w:w="1620" w:type="pct"/>
            <w:vAlign w:val="center"/>
          </w:tcPr>
          <w:p w:rsidR="00A445FF" w:rsidRDefault="00A445FF" w:rsidP="00D46FAC">
            <w:pPr>
              <w:suppressAutoHyphens/>
              <w:spacing w:before="60" w:after="60" w:line="240" w:lineRule="auto"/>
              <w:rPr>
                <w:rFonts w:ascii="SimSun" w:eastAsia="SimSun"/>
                <w:noProof/>
                <w:szCs w:val="24"/>
                <w:lang w:val="lv-LV"/>
              </w:rPr>
            </w:pPr>
            <w:r>
              <w:rPr>
                <w:noProof/>
                <w:szCs w:val="24"/>
                <w:lang w:val="lv-LV"/>
              </w:rPr>
              <w:t>Jebkurš process bez aušanas, ieskaitot adatošanu.</w:t>
            </w:r>
          </w:p>
        </w:tc>
      </w:tr>
      <w:tr w:rsidR="00A445FF" w:rsidRPr="00FF4C0E" w:rsidTr="00D46FAC">
        <w:trPr>
          <w:trHeight w:val="20"/>
        </w:trPr>
        <w:tc>
          <w:tcPr>
            <w:tcW w:w="779" w:type="pct"/>
            <w:vAlign w:val="center"/>
          </w:tcPr>
          <w:p w:rsidR="00A445FF" w:rsidRDefault="00A445FF" w:rsidP="00D46FAC">
            <w:pPr>
              <w:suppressAutoHyphens/>
              <w:autoSpaceDE w:val="0"/>
              <w:autoSpaceDN w:val="0"/>
              <w:adjustRightInd w:val="0"/>
              <w:spacing w:before="60" w:after="60" w:line="240" w:lineRule="auto"/>
              <w:rPr>
                <w:rFonts w:eastAsia="SimSun"/>
                <w:noProof/>
                <w:lang w:val="lv-LV"/>
              </w:rPr>
            </w:pPr>
            <w:r>
              <w:rPr>
                <w:rFonts w:eastAsia="SimSun"/>
                <w:noProof/>
                <w:lang w:val="lv-LV"/>
              </w:rPr>
              <w:t>5607.41</w:t>
            </w:r>
          </w:p>
        </w:tc>
        <w:tc>
          <w:tcPr>
            <w:tcW w:w="1577" w:type="pct"/>
            <w:vAlign w:val="center"/>
          </w:tcPr>
          <w:p w:rsidR="00A445FF" w:rsidRDefault="00A445FF" w:rsidP="00D46FAC">
            <w:pPr>
              <w:suppressAutoHyphens/>
              <w:autoSpaceDE w:val="0"/>
              <w:autoSpaceDN w:val="0"/>
              <w:adjustRightInd w:val="0"/>
              <w:spacing w:before="60" w:after="60" w:line="240" w:lineRule="auto"/>
              <w:rPr>
                <w:rFonts w:ascii="SimSun" w:eastAsia="SimSun"/>
                <w:noProof/>
                <w:szCs w:val="24"/>
                <w:lang w:val="lv-LV"/>
              </w:rPr>
            </w:pPr>
            <w:r>
              <w:rPr>
                <w:noProof/>
                <w:szCs w:val="24"/>
                <w:lang w:val="lv-LV"/>
              </w:rPr>
              <w:t>Auklas vai iesaiņošanas virves no polietilēna vai polipropilēna</w:t>
            </w:r>
          </w:p>
        </w:tc>
        <w:tc>
          <w:tcPr>
            <w:tcW w:w="1023" w:type="pct"/>
            <w:vAlign w:val="center"/>
          </w:tcPr>
          <w:p w:rsidR="00A445FF" w:rsidRDefault="00A445FF" w:rsidP="00D46FAC">
            <w:pPr>
              <w:suppressAutoHyphens/>
              <w:spacing w:before="60" w:after="60" w:line="240" w:lineRule="auto"/>
              <w:jc w:val="center"/>
              <w:rPr>
                <w:rFonts w:eastAsia="SimSun"/>
                <w:noProof/>
                <w:lang w:val="lv-LV"/>
              </w:rPr>
            </w:pPr>
            <w:r>
              <w:rPr>
                <w:rFonts w:eastAsia="SimSun"/>
                <w:noProof/>
                <w:lang w:val="lv-LV"/>
              </w:rPr>
              <w:t>813 000</w:t>
            </w:r>
          </w:p>
        </w:tc>
        <w:tc>
          <w:tcPr>
            <w:tcW w:w="1620" w:type="pct"/>
            <w:vAlign w:val="center"/>
          </w:tcPr>
          <w:p w:rsidR="00A445FF" w:rsidRDefault="00A445FF" w:rsidP="00D46FAC">
            <w:pPr>
              <w:suppressAutoHyphens/>
              <w:spacing w:before="60" w:after="60" w:line="240" w:lineRule="auto"/>
              <w:rPr>
                <w:rFonts w:ascii="SimSun" w:eastAsia="SimSun"/>
                <w:noProof/>
                <w:szCs w:val="24"/>
                <w:lang w:val="lv-LV"/>
              </w:rPr>
            </w:pPr>
            <w:r>
              <w:rPr>
                <w:noProof/>
                <w:szCs w:val="24"/>
                <w:lang w:val="lv-LV"/>
              </w:rPr>
              <w:t>Jebkurš process bez aušanas, ieskaitot adatošanu.</w:t>
            </w:r>
          </w:p>
        </w:tc>
      </w:tr>
      <w:tr w:rsidR="00A445FF" w:rsidRPr="00FF4C0E" w:rsidTr="00D46FAC">
        <w:trPr>
          <w:trHeight w:val="20"/>
        </w:trPr>
        <w:tc>
          <w:tcPr>
            <w:tcW w:w="779" w:type="pct"/>
            <w:vAlign w:val="center"/>
          </w:tcPr>
          <w:p w:rsidR="00A445FF" w:rsidRDefault="00A445FF" w:rsidP="00D46FAC">
            <w:pPr>
              <w:suppressAutoHyphens/>
              <w:autoSpaceDE w:val="0"/>
              <w:autoSpaceDN w:val="0"/>
              <w:adjustRightInd w:val="0"/>
              <w:spacing w:before="60" w:after="60" w:line="240" w:lineRule="auto"/>
              <w:rPr>
                <w:rFonts w:eastAsia="SimSun"/>
                <w:noProof/>
                <w:lang w:val="lv-LV"/>
              </w:rPr>
            </w:pPr>
            <w:r>
              <w:rPr>
                <w:rFonts w:eastAsia="SimSun"/>
                <w:noProof/>
                <w:lang w:val="lv-LV"/>
              </w:rPr>
              <w:t>5607.49</w:t>
            </w:r>
          </w:p>
        </w:tc>
        <w:tc>
          <w:tcPr>
            <w:tcW w:w="1577" w:type="pct"/>
            <w:vAlign w:val="center"/>
          </w:tcPr>
          <w:p w:rsidR="00A445FF" w:rsidRDefault="00A445FF" w:rsidP="00D46FAC">
            <w:pPr>
              <w:suppressAutoHyphens/>
              <w:autoSpaceDE w:val="0"/>
              <w:autoSpaceDN w:val="0"/>
              <w:adjustRightInd w:val="0"/>
              <w:spacing w:before="60" w:after="60" w:line="240" w:lineRule="auto"/>
              <w:rPr>
                <w:rFonts w:ascii="SimSun" w:eastAsia="SimSun"/>
                <w:noProof/>
                <w:szCs w:val="24"/>
                <w:lang w:val="lv-LV"/>
              </w:rPr>
            </w:pPr>
            <w:r>
              <w:rPr>
                <w:noProof/>
                <w:szCs w:val="24"/>
                <w:lang w:val="lv-LV"/>
              </w:rPr>
              <w:t>Auklas, takelāžas izstrādājumi, tauvas un troses no polietilēna vai polipropilēna, pītas vai nepītas, impregnētas vai neimpregnētas, pārklātas vai nepārklātas, ar gumijas vai plastmasas aizsargapvalku vai bez tā (izņemot auklas vai iesaiņošanas virves)</w:t>
            </w:r>
          </w:p>
        </w:tc>
        <w:tc>
          <w:tcPr>
            <w:tcW w:w="1023" w:type="pct"/>
            <w:vAlign w:val="center"/>
          </w:tcPr>
          <w:p w:rsidR="00A445FF" w:rsidRDefault="00A445FF" w:rsidP="00D46FAC">
            <w:pPr>
              <w:suppressAutoHyphens/>
              <w:spacing w:before="60" w:after="60" w:line="240" w:lineRule="auto"/>
              <w:jc w:val="center"/>
              <w:rPr>
                <w:rFonts w:eastAsia="SimSun"/>
                <w:noProof/>
                <w:lang w:val="lv-LV"/>
              </w:rPr>
            </w:pPr>
            <w:r>
              <w:rPr>
                <w:rFonts w:eastAsia="SimSun"/>
                <w:noProof/>
                <w:lang w:val="lv-LV"/>
              </w:rPr>
              <w:t>347 000</w:t>
            </w:r>
          </w:p>
        </w:tc>
        <w:tc>
          <w:tcPr>
            <w:tcW w:w="1620" w:type="pct"/>
            <w:vAlign w:val="center"/>
          </w:tcPr>
          <w:p w:rsidR="00A445FF" w:rsidRDefault="00A445FF" w:rsidP="00D46FAC">
            <w:pPr>
              <w:suppressAutoHyphens/>
              <w:spacing w:before="60" w:after="60" w:line="240" w:lineRule="auto"/>
              <w:rPr>
                <w:rFonts w:ascii="SimSun" w:eastAsia="SimSun"/>
                <w:noProof/>
                <w:szCs w:val="24"/>
                <w:lang w:val="lv-LV"/>
              </w:rPr>
            </w:pPr>
            <w:r>
              <w:rPr>
                <w:noProof/>
                <w:szCs w:val="24"/>
                <w:lang w:val="lv-LV"/>
              </w:rPr>
              <w:t>Jebkurš process bez aušanas, ieskaitot adatošanu.</w:t>
            </w:r>
          </w:p>
        </w:tc>
      </w:tr>
      <w:tr w:rsidR="00A445FF" w:rsidRPr="00FF4C0E" w:rsidTr="00D46FAC">
        <w:trPr>
          <w:trHeight w:val="20"/>
        </w:trPr>
        <w:tc>
          <w:tcPr>
            <w:tcW w:w="779" w:type="pct"/>
            <w:vAlign w:val="center"/>
          </w:tcPr>
          <w:p w:rsidR="00A445FF" w:rsidRDefault="00A445FF" w:rsidP="00D46FAC">
            <w:pPr>
              <w:suppressAutoHyphens/>
              <w:autoSpaceDE w:val="0"/>
              <w:autoSpaceDN w:val="0"/>
              <w:adjustRightInd w:val="0"/>
              <w:spacing w:before="60" w:after="60" w:line="240" w:lineRule="auto"/>
              <w:rPr>
                <w:rFonts w:eastAsia="SimSun"/>
                <w:noProof/>
                <w:lang w:val="lv-LV"/>
              </w:rPr>
            </w:pPr>
            <w:r>
              <w:rPr>
                <w:rFonts w:eastAsia="SimSun"/>
                <w:noProof/>
                <w:lang w:val="lv-LV"/>
              </w:rPr>
              <w:t>5702.42</w:t>
            </w:r>
          </w:p>
        </w:tc>
        <w:tc>
          <w:tcPr>
            <w:tcW w:w="1577" w:type="pct"/>
            <w:vAlign w:val="center"/>
          </w:tcPr>
          <w:p w:rsidR="00A445FF" w:rsidRDefault="00A445FF" w:rsidP="00D46FAC">
            <w:pPr>
              <w:suppressAutoHyphens/>
              <w:autoSpaceDE w:val="0"/>
              <w:autoSpaceDN w:val="0"/>
              <w:adjustRightInd w:val="0"/>
              <w:spacing w:before="60" w:after="60" w:line="240" w:lineRule="auto"/>
              <w:rPr>
                <w:rFonts w:ascii="SimSun" w:eastAsia="SimSun"/>
                <w:noProof/>
                <w:szCs w:val="24"/>
                <w:lang w:val="lv-LV"/>
              </w:rPr>
            </w:pPr>
            <w:r>
              <w:rPr>
                <w:noProof/>
                <w:szCs w:val="24"/>
                <w:lang w:val="lv-LV"/>
              </w:rPr>
              <w:t xml:space="preserve">Paklāji un citādas tekstila grīdsegas no ķīmiskajiem tekstilmateriāliem, austi, bez šūtām plūksnām vai nekārsti, plūksnoti, apdarināti (izņemot </w:t>
            </w:r>
            <w:r>
              <w:rPr>
                <w:i/>
                <w:noProof/>
                <w:szCs w:val="24"/>
                <w:lang w:val="lv-LV"/>
              </w:rPr>
              <w:t>Kelem</w:t>
            </w:r>
            <w:r>
              <w:rPr>
                <w:noProof/>
                <w:szCs w:val="24"/>
                <w:lang w:val="lv-LV"/>
              </w:rPr>
              <w:t xml:space="preserve">, </w:t>
            </w:r>
            <w:r>
              <w:rPr>
                <w:i/>
                <w:noProof/>
                <w:szCs w:val="24"/>
                <w:lang w:val="lv-LV"/>
              </w:rPr>
              <w:t>Schumacks</w:t>
            </w:r>
            <w:r>
              <w:rPr>
                <w:noProof/>
                <w:szCs w:val="24"/>
                <w:lang w:val="lv-LV"/>
              </w:rPr>
              <w:t xml:space="preserve">, </w:t>
            </w:r>
            <w:r>
              <w:rPr>
                <w:i/>
                <w:noProof/>
                <w:szCs w:val="24"/>
                <w:lang w:val="lv-LV"/>
              </w:rPr>
              <w:t>Karamanie</w:t>
            </w:r>
            <w:r>
              <w:rPr>
                <w:noProof/>
                <w:szCs w:val="24"/>
                <w:lang w:val="lv-LV"/>
              </w:rPr>
              <w:t xml:space="preserve"> un tamlīdzīgus roku darba paklājus)</w:t>
            </w:r>
          </w:p>
        </w:tc>
        <w:tc>
          <w:tcPr>
            <w:tcW w:w="1023" w:type="pct"/>
            <w:vAlign w:val="center"/>
          </w:tcPr>
          <w:p w:rsidR="00A445FF" w:rsidRDefault="00A445FF" w:rsidP="00D46FAC">
            <w:pPr>
              <w:suppressAutoHyphens/>
              <w:spacing w:before="60" w:after="60" w:line="240" w:lineRule="auto"/>
              <w:jc w:val="center"/>
              <w:rPr>
                <w:rFonts w:eastAsia="SimSun"/>
                <w:noProof/>
                <w:lang w:val="lv-LV"/>
              </w:rPr>
            </w:pPr>
            <w:r>
              <w:rPr>
                <w:rFonts w:eastAsia="SimSun"/>
                <w:noProof/>
                <w:lang w:val="lv-LV"/>
              </w:rPr>
              <w:t>187 000 m</w:t>
            </w:r>
            <w:r>
              <w:rPr>
                <w:rFonts w:eastAsia="SimSun"/>
                <w:noProof/>
                <w:vertAlign w:val="superscript"/>
                <w:lang w:val="lv-LV"/>
              </w:rPr>
              <w:t>2</w:t>
            </w:r>
          </w:p>
        </w:tc>
        <w:tc>
          <w:tcPr>
            <w:tcW w:w="1620" w:type="pct"/>
            <w:vAlign w:val="center"/>
          </w:tcPr>
          <w:p w:rsidR="00A445FF" w:rsidRDefault="00A445FF" w:rsidP="00D46FAC">
            <w:pPr>
              <w:suppressAutoHyphens/>
              <w:spacing w:before="60" w:after="60" w:line="240" w:lineRule="auto"/>
              <w:rPr>
                <w:noProof/>
                <w:szCs w:val="24"/>
                <w:lang w:val="lv-LV"/>
              </w:rPr>
            </w:pPr>
            <w:r>
              <w:rPr>
                <w:noProof/>
                <w:szCs w:val="24"/>
                <w:lang w:val="lv-LV"/>
              </w:rPr>
              <w:t>Aušana vai</w:t>
            </w:r>
          </w:p>
          <w:p w:rsidR="00A445FF" w:rsidRDefault="00A445FF" w:rsidP="00D46FAC">
            <w:pPr>
              <w:suppressAutoHyphens/>
              <w:spacing w:before="60" w:after="60" w:line="240" w:lineRule="auto"/>
              <w:rPr>
                <w:rFonts w:ascii="SimSun" w:eastAsia="SimSun"/>
                <w:noProof/>
                <w:szCs w:val="24"/>
                <w:lang w:val="lv-LV"/>
              </w:rPr>
            </w:pPr>
            <w:r>
              <w:rPr>
                <w:noProof/>
                <w:szCs w:val="24"/>
                <w:lang w:val="lv-LV"/>
              </w:rPr>
              <w:t>jebkura procesa bez aušanas izmantošana, ieskaitot adatošanu.</w:t>
            </w:r>
          </w:p>
        </w:tc>
      </w:tr>
      <w:tr w:rsidR="00A445FF" w:rsidRPr="00FF4C0E" w:rsidTr="00D46FAC">
        <w:trPr>
          <w:trHeight w:val="20"/>
        </w:trPr>
        <w:tc>
          <w:tcPr>
            <w:tcW w:w="779" w:type="pct"/>
            <w:vAlign w:val="center"/>
          </w:tcPr>
          <w:p w:rsidR="00A445FF" w:rsidRDefault="00A445FF" w:rsidP="00D46FAC">
            <w:pPr>
              <w:pageBreakBefore/>
              <w:suppressAutoHyphens/>
              <w:autoSpaceDE w:val="0"/>
              <w:autoSpaceDN w:val="0"/>
              <w:adjustRightInd w:val="0"/>
              <w:spacing w:before="60" w:after="60" w:line="240" w:lineRule="auto"/>
              <w:rPr>
                <w:rFonts w:eastAsia="SimSun"/>
                <w:noProof/>
                <w:lang w:val="lv-LV"/>
              </w:rPr>
            </w:pPr>
            <w:r>
              <w:rPr>
                <w:rFonts w:eastAsia="SimSun"/>
                <w:noProof/>
                <w:lang w:val="lv-LV"/>
              </w:rPr>
              <w:lastRenderedPageBreak/>
              <w:t>5703.20</w:t>
            </w:r>
          </w:p>
        </w:tc>
        <w:tc>
          <w:tcPr>
            <w:tcW w:w="1577" w:type="pct"/>
            <w:vAlign w:val="center"/>
          </w:tcPr>
          <w:p w:rsidR="00A445FF" w:rsidRDefault="00A445FF" w:rsidP="00D46FAC">
            <w:pPr>
              <w:suppressAutoHyphens/>
              <w:autoSpaceDE w:val="0"/>
              <w:autoSpaceDN w:val="0"/>
              <w:adjustRightInd w:val="0"/>
              <w:spacing w:before="60" w:after="60" w:line="240" w:lineRule="auto"/>
              <w:rPr>
                <w:rFonts w:ascii="SimSun" w:eastAsia="SimSun"/>
                <w:noProof/>
                <w:szCs w:val="24"/>
                <w:lang w:val="lv-LV"/>
              </w:rPr>
            </w:pPr>
            <w:r>
              <w:rPr>
                <w:noProof/>
                <w:szCs w:val="24"/>
                <w:lang w:val="lv-LV"/>
              </w:rPr>
              <w:t>Paklāji un citādas tekstilmateriālu grīdsegas no neilona vai citiem poliamīdiem, ar šūtām plūksnām, apdarināti vai neapdarināti</w:t>
            </w:r>
          </w:p>
        </w:tc>
        <w:tc>
          <w:tcPr>
            <w:tcW w:w="1023" w:type="pct"/>
            <w:vAlign w:val="center"/>
          </w:tcPr>
          <w:p w:rsidR="00A445FF" w:rsidRDefault="00A445FF" w:rsidP="00D46FAC">
            <w:pPr>
              <w:suppressAutoHyphens/>
              <w:spacing w:before="60" w:after="60" w:line="240" w:lineRule="auto"/>
              <w:jc w:val="center"/>
              <w:rPr>
                <w:rFonts w:eastAsia="SimSun"/>
                <w:noProof/>
                <w:lang w:val="lv-LV"/>
              </w:rPr>
            </w:pPr>
            <w:r>
              <w:rPr>
                <w:rFonts w:eastAsia="SimSun"/>
                <w:noProof/>
                <w:lang w:val="lv-LV"/>
              </w:rPr>
              <w:t>413 000 m</w:t>
            </w:r>
            <w:r>
              <w:rPr>
                <w:rFonts w:eastAsia="SimSun"/>
                <w:noProof/>
                <w:vertAlign w:val="superscript"/>
                <w:lang w:val="lv-LV"/>
              </w:rPr>
              <w:t>2</w:t>
            </w:r>
          </w:p>
        </w:tc>
        <w:tc>
          <w:tcPr>
            <w:tcW w:w="1620" w:type="pct"/>
            <w:vAlign w:val="center"/>
          </w:tcPr>
          <w:p w:rsidR="00A445FF" w:rsidRDefault="00A445FF" w:rsidP="00D46FAC">
            <w:pPr>
              <w:suppressAutoHyphens/>
              <w:spacing w:before="60" w:after="60" w:line="240" w:lineRule="auto"/>
              <w:rPr>
                <w:noProof/>
                <w:szCs w:val="24"/>
                <w:lang w:val="lv-LV"/>
              </w:rPr>
            </w:pPr>
            <w:r>
              <w:rPr>
                <w:noProof/>
                <w:szCs w:val="24"/>
                <w:lang w:val="lv-LV"/>
              </w:rPr>
              <w:t>Aušana vai</w:t>
            </w:r>
          </w:p>
          <w:p w:rsidR="00A445FF" w:rsidRDefault="00A445FF" w:rsidP="00D46FAC">
            <w:pPr>
              <w:suppressAutoHyphens/>
              <w:spacing w:before="60" w:after="60" w:line="240" w:lineRule="auto"/>
              <w:rPr>
                <w:rFonts w:ascii="SimSun" w:eastAsia="SimSun"/>
                <w:noProof/>
                <w:szCs w:val="24"/>
                <w:lang w:val="lv-LV"/>
              </w:rPr>
            </w:pPr>
            <w:r>
              <w:rPr>
                <w:noProof/>
                <w:szCs w:val="24"/>
                <w:lang w:val="lv-LV"/>
              </w:rPr>
              <w:t>jebkura procesa bez aušanas izmantošana, ieskaitot adatošanu.</w:t>
            </w:r>
          </w:p>
        </w:tc>
      </w:tr>
      <w:tr w:rsidR="00A445FF" w:rsidRPr="00FF4C0E" w:rsidTr="00D46FAC">
        <w:trPr>
          <w:trHeight w:val="20"/>
        </w:trPr>
        <w:tc>
          <w:tcPr>
            <w:tcW w:w="779" w:type="pct"/>
            <w:vAlign w:val="center"/>
          </w:tcPr>
          <w:p w:rsidR="00A445FF" w:rsidRDefault="00A445FF" w:rsidP="00D46FAC">
            <w:pPr>
              <w:suppressAutoHyphens/>
              <w:autoSpaceDE w:val="0"/>
              <w:autoSpaceDN w:val="0"/>
              <w:adjustRightInd w:val="0"/>
              <w:spacing w:before="60" w:after="60" w:line="240" w:lineRule="auto"/>
              <w:rPr>
                <w:rFonts w:eastAsia="SimSun"/>
                <w:noProof/>
                <w:lang w:val="lv-LV"/>
              </w:rPr>
            </w:pPr>
            <w:r>
              <w:rPr>
                <w:rFonts w:eastAsia="SimSun"/>
                <w:noProof/>
                <w:lang w:val="lv-LV"/>
              </w:rPr>
              <w:t>5704.90</w:t>
            </w:r>
          </w:p>
        </w:tc>
        <w:tc>
          <w:tcPr>
            <w:tcW w:w="1577" w:type="pct"/>
            <w:vAlign w:val="center"/>
          </w:tcPr>
          <w:p w:rsidR="00A445FF" w:rsidRDefault="00A445FF" w:rsidP="00D46FAC">
            <w:pPr>
              <w:suppressAutoHyphens/>
              <w:autoSpaceDE w:val="0"/>
              <w:autoSpaceDN w:val="0"/>
              <w:adjustRightInd w:val="0"/>
              <w:spacing w:before="60" w:after="60" w:line="240" w:lineRule="auto"/>
              <w:rPr>
                <w:rFonts w:ascii="SimSun" w:eastAsia="SimSun"/>
                <w:noProof/>
                <w:szCs w:val="24"/>
                <w:lang w:val="lv-LV"/>
              </w:rPr>
            </w:pPr>
            <w:r>
              <w:rPr>
                <w:noProof/>
                <w:szCs w:val="24"/>
                <w:lang w:val="lv-LV"/>
              </w:rPr>
              <w:t>Paklāji un citādas tekstila grīdsegas no filca, bez šūtām plūksnām un nekārsti, apdarināti vai neapdarināti (izņemot kvadrātveida ar virsmas laukumu ne vairāk kā 0,3 m²)</w:t>
            </w:r>
          </w:p>
        </w:tc>
        <w:tc>
          <w:tcPr>
            <w:tcW w:w="1023" w:type="pct"/>
            <w:vAlign w:val="center"/>
          </w:tcPr>
          <w:p w:rsidR="00A445FF" w:rsidRDefault="00A445FF" w:rsidP="00D46FAC">
            <w:pPr>
              <w:suppressAutoHyphens/>
              <w:spacing w:before="60" w:after="60" w:line="240" w:lineRule="auto"/>
              <w:jc w:val="center"/>
              <w:rPr>
                <w:rFonts w:eastAsia="SimSun"/>
                <w:noProof/>
                <w:lang w:val="lv-LV"/>
              </w:rPr>
            </w:pPr>
            <w:r>
              <w:rPr>
                <w:rFonts w:eastAsia="SimSun"/>
                <w:noProof/>
                <w:lang w:val="lv-LV"/>
              </w:rPr>
              <w:t>1 830 000</w:t>
            </w:r>
          </w:p>
        </w:tc>
        <w:tc>
          <w:tcPr>
            <w:tcW w:w="1620" w:type="pct"/>
            <w:vAlign w:val="center"/>
          </w:tcPr>
          <w:p w:rsidR="00A445FF" w:rsidRDefault="00A445FF" w:rsidP="00D46FAC">
            <w:pPr>
              <w:suppressAutoHyphens/>
              <w:spacing w:before="60" w:after="60" w:line="240" w:lineRule="auto"/>
              <w:rPr>
                <w:noProof/>
                <w:szCs w:val="24"/>
                <w:lang w:val="lv-LV"/>
              </w:rPr>
            </w:pPr>
            <w:r>
              <w:rPr>
                <w:noProof/>
                <w:szCs w:val="24"/>
                <w:lang w:val="lv-LV"/>
              </w:rPr>
              <w:t>Aušana vai</w:t>
            </w:r>
          </w:p>
          <w:p w:rsidR="00A445FF" w:rsidRDefault="00A445FF" w:rsidP="00D46FAC">
            <w:pPr>
              <w:suppressAutoHyphens/>
              <w:spacing w:before="60" w:after="60" w:line="240" w:lineRule="auto"/>
              <w:rPr>
                <w:rFonts w:ascii="SimSun" w:eastAsia="SimSun"/>
                <w:noProof/>
                <w:szCs w:val="24"/>
                <w:lang w:val="lv-LV"/>
              </w:rPr>
            </w:pPr>
            <w:r>
              <w:rPr>
                <w:noProof/>
                <w:szCs w:val="24"/>
                <w:lang w:val="lv-LV"/>
              </w:rPr>
              <w:t>jebkura procesa bez aušanas izmantošana, ieskaitot adatošanu.</w:t>
            </w:r>
          </w:p>
        </w:tc>
      </w:tr>
      <w:tr w:rsidR="00A445FF" w:rsidRPr="00FF4C0E" w:rsidTr="00D46FAC">
        <w:trPr>
          <w:trHeight w:val="20"/>
        </w:trPr>
        <w:tc>
          <w:tcPr>
            <w:tcW w:w="779" w:type="pct"/>
            <w:vAlign w:val="center"/>
          </w:tcPr>
          <w:p w:rsidR="00A445FF" w:rsidRDefault="00A445FF" w:rsidP="00D46FAC">
            <w:pPr>
              <w:suppressAutoHyphens/>
              <w:autoSpaceDE w:val="0"/>
              <w:autoSpaceDN w:val="0"/>
              <w:adjustRightInd w:val="0"/>
              <w:spacing w:before="60" w:after="60" w:line="240" w:lineRule="auto"/>
              <w:rPr>
                <w:rFonts w:eastAsia="SimSun"/>
                <w:noProof/>
                <w:lang w:val="lv-LV"/>
              </w:rPr>
            </w:pPr>
            <w:r>
              <w:rPr>
                <w:rFonts w:eastAsia="SimSun"/>
                <w:noProof/>
                <w:lang w:val="lv-LV"/>
              </w:rPr>
              <w:t>59.03</w:t>
            </w:r>
          </w:p>
        </w:tc>
        <w:tc>
          <w:tcPr>
            <w:tcW w:w="1577" w:type="pct"/>
            <w:vAlign w:val="center"/>
          </w:tcPr>
          <w:p w:rsidR="00A445FF" w:rsidRDefault="00A445FF" w:rsidP="00D46FAC">
            <w:pPr>
              <w:suppressAutoHyphens/>
              <w:autoSpaceDE w:val="0"/>
              <w:autoSpaceDN w:val="0"/>
              <w:adjustRightInd w:val="0"/>
              <w:spacing w:before="60" w:after="60" w:line="240" w:lineRule="auto"/>
              <w:rPr>
                <w:rFonts w:ascii="SimSun" w:eastAsia="SimSun"/>
                <w:noProof/>
                <w:szCs w:val="24"/>
                <w:lang w:val="lv-LV"/>
              </w:rPr>
            </w:pPr>
            <w:r>
              <w:rPr>
                <w:noProof/>
                <w:szCs w:val="24"/>
                <w:lang w:val="lv-LV"/>
              </w:rPr>
              <w:t xml:space="preserve">Tekstilmateriāli, impregnēti, piesūcināti, pārklāti vai laminēti ar plastmasām (izņemot riepu kordaudumus no augstas stiprības neilona vai citu poliamīdu, poliesteru vai viskozes pavedieniem) </w:t>
            </w:r>
          </w:p>
        </w:tc>
        <w:tc>
          <w:tcPr>
            <w:tcW w:w="1023" w:type="pct"/>
            <w:vAlign w:val="center"/>
          </w:tcPr>
          <w:p w:rsidR="00A445FF" w:rsidRDefault="00A445FF" w:rsidP="00D46FAC">
            <w:pPr>
              <w:suppressAutoHyphens/>
              <w:spacing w:before="60" w:after="60" w:line="240" w:lineRule="auto"/>
              <w:jc w:val="center"/>
              <w:rPr>
                <w:rFonts w:eastAsia="SimSun"/>
                <w:noProof/>
                <w:lang w:val="lv-LV"/>
              </w:rPr>
            </w:pPr>
            <w:r>
              <w:rPr>
                <w:rFonts w:eastAsia="SimSun"/>
                <w:noProof/>
                <w:lang w:val="lv-LV"/>
              </w:rPr>
              <w:t>209 000</w:t>
            </w:r>
          </w:p>
        </w:tc>
        <w:tc>
          <w:tcPr>
            <w:tcW w:w="1620" w:type="pct"/>
            <w:vAlign w:val="center"/>
          </w:tcPr>
          <w:p w:rsidR="00A445FF" w:rsidRDefault="00A445FF" w:rsidP="00D46FAC">
            <w:pPr>
              <w:suppressAutoHyphens/>
              <w:spacing w:before="60" w:after="60" w:line="240" w:lineRule="auto"/>
              <w:rPr>
                <w:noProof/>
                <w:szCs w:val="24"/>
                <w:lang w:val="lv-LV"/>
              </w:rPr>
            </w:pPr>
            <w:r>
              <w:rPr>
                <w:noProof/>
                <w:szCs w:val="24"/>
                <w:lang w:val="lv-LV"/>
              </w:rPr>
              <w:t xml:space="preserve">Aušana vai </w:t>
            </w:r>
          </w:p>
          <w:p w:rsidR="00A445FF" w:rsidRDefault="00A445FF" w:rsidP="00D46FAC">
            <w:pPr>
              <w:suppressAutoHyphens/>
              <w:spacing w:before="60" w:after="60" w:line="240" w:lineRule="auto"/>
              <w:rPr>
                <w:rFonts w:ascii="SimSun" w:eastAsia="SimSun"/>
                <w:noProof/>
                <w:szCs w:val="24"/>
                <w:lang w:val="lv-LV"/>
              </w:rPr>
            </w:pPr>
            <w:r>
              <w:rPr>
                <w:noProof/>
                <w:szCs w:val="24"/>
                <w:lang w:val="lv-LV"/>
              </w:rPr>
              <w:t>pārklāšana, flokdruka, laminēšana vai pārklāšana ar metālu, ko visos gadījumos papildina vismaz divas citas galvenās sagatavošanas un apdares darbības (piemēram, kalandrēšana, apstrāde pret saraušanos), piešķir izcelsmi, ja pievienots vismaz 52,5 % vērtības, pamatojoties uz darījuma vērtību vai ražojuma ražotāja cenu.</w:t>
            </w:r>
          </w:p>
        </w:tc>
      </w:tr>
      <w:tr w:rsidR="00A445FF" w:rsidRPr="00FF4C0E" w:rsidTr="00D46FAC">
        <w:trPr>
          <w:trHeight w:val="20"/>
        </w:trPr>
        <w:tc>
          <w:tcPr>
            <w:tcW w:w="779" w:type="pct"/>
            <w:vAlign w:val="center"/>
          </w:tcPr>
          <w:p w:rsidR="00A445FF" w:rsidRDefault="00A445FF" w:rsidP="00D46FAC">
            <w:pPr>
              <w:pageBreakBefore/>
              <w:suppressAutoHyphens/>
              <w:autoSpaceDE w:val="0"/>
              <w:autoSpaceDN w:val="0"/>
              <w:adjustRightInd w:val="0"/>
              <w:spacing w:before="60" w:after="60" w:line="240" w:lineRule="auto"/>
              <w:rPr>
                <w:rFonts w:eastAsia="SimSun"/>
                <w:noProof/>
                <w:lang w:val="lv-LV"/>
              </w:rPr>
            </w:pPr>
            <w:r>
              <w:rPr>
                <w:rFonts w:eastAsia="SimSun"/>
                <w:noProof/>
                <w:lang w:val="lv-LV"/>
              </w:rPr>
              <w:lastRenderedPageBreak/>
              <w:t>5904.10</w:t>
            </w:r>
          </w:p>
        </w:tc>
        <w:tc>
          <w:tcPr>
            <w:tcW w:w="1577" w:type="pct"/>
            <w:vAlign w:val="center"/>
          </w:tcPr>
          <w:p w:rsidR="00A445FF" w:rsidRDefault="00A445FF" w:rsidP="00D46FAC">
            <w:pPr>
              <w:suppressAutoHyphens/>
              <w:autoSpaceDE w:val="0"/>
              <w:autoSpaceDN w:val="0"/>
              <w:adjustRightInd w:val="0"/>
              <w:spacing w:before="60" w:after="60" w:line="240" w:lineRule="auto"/>
              <w:rPr>
                <w:rFonts w:ascii="SimSun" w:eastAsia="SimSun"/>
                <w:noProof/>
                <w:szCs w:val="24"/>
                <w:lang w:val="lv-LV"/>
              </w:rPr>
            </w:pPr>
            <w:r>
              <w:rPr>
                <w:noProof/>
                <w:szCs w:val="24"/>
                <w:lang w:val="lv-LV"/>
              </w:rPr>
              <w:t>Linolejs, pēc formas piegriezts vai nepiegriezts</w:t>
            </w:r>
          </w:p>
        </w:tc>
        <w:tc>
          <w:tcPr>
            <w:tcW w:w="1023" w:type="pct"/>
            <w:vAlign w:val="center"/>
          </w:tcPr>
          <w:p w:rsidR="00A445FF" w:rsidRDefault="00A445FF" w:rsidP="00D46FAC">
            <w:pPr>
              <w:suppressAutoHyphens/>
              <w:spacing w:before="60" w:after="60" w:line="240" w:lineRule="auto"/>
              <w:jc w:val="center"/>
              <w:rPr>
                <w:rFonts w:eastAsia="SimSun"/>
                <w:noProof/>
                <w:lang w:val="lv-LV"/>
              </w:rPr>
            </w:pPr>
            <w:r>
              <w:rPr>
                <w:rFonts w:eastAsia="SimSun"/>
                <w:noProof/>
                <w:lang w:val="lv-LV"/>
              </w:rPr>
              <w:t>61 000 m</w:t>
            </w:r>
            <w:r>
              <w:rPr>
                <w:rFonts w:eastAsia="SimSun"/>
                <w:noProof/>
                <w:vertAlign w:val="superscript"/>
                <w:lang w:val="lv-LV"/>
              </w:rPr>
              <w:t>2</w:t>
            </w:r>
          </w:p>
        </w:tc>
        <w:tc>
          <w:tcPr>
            <w:tcW w:w="1620" w:type="pct"/>
            <w:vAlign w:val="center"/>
          </w:tcPr>
          <w:p w:rsidR="00A445FF" w:rsidRDefault="00A445FF" w:rsidP="00D46FAC">
            <w:pPr>
              <w:suppressAutoHyphens/>
              <w:spacing w:before="60" w:after="60" w:line="240" w:lineRule="auto"/>
              <w:rPr>
                <w:noProof/>
                <w:szCs w:val="24"/>
                <w:lang w:val="lv-LV"/>
              </w:rPr>
            </w:pPr>
            <w:r>
              <w:rPr>
                <w:noProof/>
                <w:szCs w:val="24"/>
                <w:lang w:val="lv-LV"/>
              </w:rPr>
              <w:t xml:space="preserve">Aušana vai </w:t>
            </w:r>
          </w:p>
          <w:p w:rsidR="00A445FF" w:rsidRDefault="00A445FF" w:rsidP="00D46FAC">
            <w:pPr>
              <w:suppressAutoHyphens/>
              <w:spacing w:before="60" w:after="60" w:line="240" w:lineRule="auto"/>
              <w:rPr>
                <w:rFonts w:ascii="SimSun" w:eastAsia="SimSun"/>
                <w:noProof/>
                <w:szCs w:val="24"/>
                <w:lang w:val="lv-LV"/>
              </w:rPr>
            </w:pPr>
            <w:r>
              <w:rPr>
                <w:noProof/>
                <w:szCs w:val="24"/>
                <w:lang w:val="lv-LV"/>
              </w:rPr>
              <w:t>pārklāšana, flokdruka, laminēšana vai pārklāšana ar metālu, ko visos gadījumos papildina vismaz divas citas galvenās sagatavošanas un apdares darbības (piemēram, kalandrēšana, apstrāde pret saraušanos), piešķir izcelsmi, ja pievienots vismaz 52,5 % vērtības, pamatojoties uz ražojuma ražotāja cenu.</w:t>
            </w:r>
          </w:p>
        </w:tc>
      </w:tr>
      <w:tr w:rsidR="00A445FF" w:rsidRPr="00FF4C0E" w:rsidTr="00D46FAC">
        <w:trPr>
          <w:trHeight w:val="20"/>
        </w:trPr>
        <w:tc>
          <w:tcPr>
            <w:tcW w:w="779" w:type="pct"/>
            <w:vAlign w:val="center"/>
          </w:tcPr>
          <w:p w:rsidR="00A445FF" w:rsidRDefault="00A445FF" w:rsidP="00D46FAC">
            <w:pPr>
              <w:suppressAutoHyphens/>
              <w:autoSpaceDE w:val="0"/>
              <w:autoSpaceDN w:val="0"/>
              <w:adjustRightInd w:val="0"/>
              <w:spacing w:before="60" w:after="60" w:line="240" w:lineRule="auto"/>
              <w:rPr>
                <w:rFonts w:eastAsia="SimSun"/>
                <w:noProof/>
                <w:lang w:val="lv-LV"/>
              </w:rPr>
            </w:pPr>
            <w:r>
              <w:rPr>
                <w:rFonts w:eastAsia="SimSun"/>
                <w:noProof/>
                <w:lang w:val="lv-LV"/>
              </w:rPr>
              <w:t>5910.00</w:t>
            </w:r>
          </w:p>
        </w:tc>
        <w:tc>
          <w:tcPr>
            <w:tcW w:w="1577" w:type="pct"/>
            <w:vAlign w:val="center"/>
          </w:tcPr>
          <w:p w:rsidR="00A445FF" w:rsidRDefault="00A445FF" w:rsidP="00D46FAC">
            <w:pPr>
              <w:suppressAutoHyphens/>
              <w:autoSpaceDE w:val="0"/>
              <w:autoSpaceDN w:val="0"/>
              <w:adjustRightInd w:val="0"/>
              <w:spacing w:before="60" w:after="60" w:line="240" w:lineRule="auto"/>
              <w:rPr>
                <w:rFonts w:ascii="SimSun" w:eastAsia="SimSun"/>
                <w:noProof/>
                <w:szCs w:val="24"/>
                <w:lang w:val="lv-LV"/>
              </w:rPr>
            </w:pPr>
            <w:r>
              <w:rPr>
                <w:noProof/>
                <w:szCs w:val="24"/>
                <w:lang w:val="lv-LV"/>
              </w:rPr>
              <w:t xml:space="preserve">Transmisijas siksnas, transportieru lentes vai dzensiksnas no tekstilmateriāliem, kas ir vai nav impregnēti, apvalkoti, pārklāti vai laminēti ar plastmasām vai stiprināti ar metālu vai citu materiālu </w:t>
            </w:r>
          </w:p>
        </w:tc>
        <w:tc>
          <w:tcPr>
            <w:tcW w:w="1023" w:type="pct"/>
            <w:vAlign w:val="center"/>
          </w:tcPr>
          <w:p w:rsidR="00A445FF" w:rsidRDefault="00A445FF" w:rsidP="00D46FAC">
            <w:pPr>
              <w:suppressAutoHyphens/>
              <w:spacing w:before="60" w:after="60" w:line="240" w:lineRule="auto"/>
              <w:jc w:val="center"/>
              <w:rPr>
                <w:rFonts w:eastAsia="SimSun"/>
                <w:noProof/>
                <w:lang w:val="lv-LV"/>
              </w:rPr>
            </w:pPr>
            <w:r>
              <w:rPr>
                <w:rFonts w:eastAsia="SimSun"/>
                <w:noProof/>
                <w:lang w:val="lv-LV"/>
              </w:rPr>
              <w:t>298 000</w:t>
            </w:r>
          </w:p>
        </w:tc>
        <w:tc>
          <w:tcPr>
            <w:tcW w:w="1620" w:type="pct"/>
            <w:vAlign w:val="center"/>
          </w:tcPr>
          <w:p w:rsidR="00A445FF" w:rsidRDefault="00A445FF" w:rsidP="00D46FAC">
            <w:pPr>
              <w:suppressAutoHyphens/>
              <w:spacing w:before="60" w:after="60" w:line="240" w:lineRule="auto"/>
              <w:rPr>
                <w:noProof/>
                <w:szCs w:val="24"/>
                <w:lang w:val="lv-LV"/>
              </w:rPr>
            </w:pPr>
            <w:r>
              <w:rPr>
                <w:noProof/>
                <w:szCs w:val="24"/>
                <w:lang w:val="lv-LV"/>
              </w:rPr>
              <w:t>Ražošana no pozīcijā 63.10 ietvertās dzijas vai audumu atlikumiem, vai lupatām;</w:t>
            </w:r>
          </w:p>
          <w:p w:rsidR="00A445FF" w:rsidRDefault="00A445FF" w:rsidP="00D46FAC">
            <w:pPr>
              <w:suppressAutoHyphens/>
              <w:spacing w:before="60" w:after="60" w:line="240" w:lineRule="auto"/>
              <w:rPr>
                <w:noProof/>
                <w:szCs w:val="24"/>
                <w:lang w:val="lv-LV"/>
              </w:rPr>
            </w:pPr>
            <w:r>
              <w:rPr>
                <w:noProof/>
                <w:szCs w:val="24"/>
                <w:lang w:val="lv-LV"/>
              </w:rPr>
              <w:t xml:space="preserve">aušana vai </w:t>
            </w:r>
          </w:p>
          <w:p w:rsidR="00A445FF" w:rsidRDefault="00A445FF" w:rsidP="00D46FAC">
            <w:pPr>
              <w:suppressAutoHyphens/>
              <w:spacing w:before="60" w:after="60" w:line="240" w:lineRule="auto"/>
              <w:rPr>
                <w:rFonts w:ascii="SimSun" w:eastAsia="SimSun"/>
                <w:noProof/>
                <w:szCs w:val="24"/>
                <w:lang w:val="lv-LV"/>
              </w:rPr>
            </w:pPr>
            <w:r>
              <w:rPr>
                <w:noProof/>
                <w:szCs w:val="24"/>
                <w:lang w:val="lv-LV"/>
              </w:rPr>
              <w:t>pārklāšana, flokdruka, laminēšana vai pārklāšana ar metālu, ko visos gadījumos papildina vismaz divas citas galvenās sagatavošanas un apdares darbības (piemēram, kalandrēšana, apstrāde pret saraušanos), piešķir izcelsmi, ja pievienots vismaz 52,5 % vērtības, pamatojoties uz ražojuma ražotāja cenu.</w:t>
            </w:r>
          </w:p>
        </w:tc>
      </w:tr>
      <w:tr w:rsidR="00A445FF" w:rsidRPr="00FF4C0E" w:rsidTr="00D46FAC">
        <w:trPr>
          <w:trHeight w:val="20"/>
        </w:trPr>
        <w:tc>
          <w:tcPr>
            <w:tcW w:w="779" w:type="pct"/>
            <w:vAlign w:val="center"/>
          </w:tcPr>
          <w:p w:rsidR="00A445FF" w:rsidRDefault="00A445FF" w:rsidP="00D46FAC">
            <w:pPr>
              <w:pageBreakBefore/>
              <w:suppressAutoHyphens/>
              <w:autoSpaceDE w:val="0"/>
              <w:autoSpaceDN w:val="0"/>
              <w:adjustRightInd w:val="0"/>
              <w:spacing w:before="60" w:after="60" w:line="240" w:lineRule="auto"/>
              <w:rPr>
                <w:rFonts w:eastAsia="SimSun"/>
                <w:noProof/>
                <w:lang w:val="lv-LV"/>
              </w:rPr>
            </w:pPr>
            <w:r>
              <w:rPr>
                <w:rFonts w:eastAsia="SimSun"/>
                <w:noProof/>
                <w:lang w:val="lv-LV"/>
              </w:rPr>
              <w:lastRenderedPageBreak/>
              <w:t>59.11</w:t>
            </w:r>
          </w:p>
        </w:tc>
        <w:tc>
          <w:tcPr>
            <w:tcW w:w="1577" w:type="pct"/>
            <w:vAlign w:val="center"/>
          </w:tcPr>
          <w:p w:rsidR="00A445FF" w:rsidRDefault="00A445FF" w:rsidP="00D46FAC">
            <w:pPr>
              <w:suppressAutoHyphens/>
              <w:autoSpaceDE w:val="0"/>
              <w:autoSpaceDN w:val="0"/>
              <w:adjustRightInd w:val="0"/>
              <w:spacing w:before="60" w:after="60" w:line="240" w:lineRule="auto"/>
              <w:rPr>
                <w:rFonts w:ascii="SimSun" w:eastAsia="SimSun"/>
                <w:noProof/>
                <w:szCs w:val="24"/>
                <w:lang w:val="lv-LV"/>
              </w:rPr>
            </w:pPr>
            <w:r>
              <w:rPr>
                <w:noProof/>
                <w:szCs w:val="24"/>
                <w:lang w:val="lv-LV"/>
              </w:rPr>
              <w:t>Tekstilizstrādājumi un tekstilizstrādājumi tehniskām vajadzībām, kas minēti 59. nodaļas 7. piezīmē</w:t>
            </w:r>
          </w:p>
        </w:tc>
        <w:tc>
          <w:tcPr>
            <w:tcW w:w="1023" w:type="pct"/>
            <w:vAlign w:val="center"/>
          </w:tcPr>
          <w:p w:rsidR="00A445FF" w:rsidRDefault="00A445FF" w:rsidP="00D46FAC">
            <w:pPr>
              <w:suppressAutoHyphens/>
              <w:spacing w:before="60" w:after="60" w:line="240" w:lineRule="auto"/>
              <w:jc w:val="center"/>
              <w:rPr>
                <w:rFonts w:eastAsia="SimSun"/>
                <w:noProof/>
                <w:lang w:val="lv-LV"/>
              </w:rPr>
            </w:pPr>
            <w:r>
              <w:rPr>
                <w:rFonts w:eastAsia="SimSun"/>
                <w:noProof/>
                <w:lang w:val="lv-LV"/>
              </w:rPr>
              <w:t>160 000</w:t>
            </w:r>
          </w:p>
        </w:tc>
        <w:tc>
          <w:tcPr>
            <w:tcW w:w="1620" w:type="pct"/>
            <w:vAlign w:val="center"/>
          </w:tcPr>
          <w:p w:rsidR="00A445FF" w:rsidRDefault="00A445FF" w:rsidP="00D46FAC">
            <w:pPr>
              <w:suppressAutoHyphens/>
              <w:spacing w:before="60" w:after="60" w:line="240" w:lineRule="auto"/>
              <w:rPr>
                <w:noProof/>
                <w:szCs w:val="24"/>
                <w:lang w:val="lv-LV"/>
              </w:rPr>
            </w:pPr>
            <w:r>
              <w:rPr>
                <w:noProof/>
                <w:szCs w:val="24"/>
                <w:lang w:val="lv-LV"/>
              </w:rPr>
              <w:t>Ražošana no pozīcijā 63.10 ietvertās dzijas vai audumu atlikumiem, vai lupatām;</w:t>
            </w:r>
          </w:p>
          <w:p w:rsidR="00A445FF" w:rsidRDefault="00A445FF" w:rsidP="00D46FAC">
            <w:pPr>
              <w:suppressAutoHyphens/>
              <w:spacing w:before="60" w:after="60" w:line="240" w:lineRule="auto"/>
              <w:rPr>
                <w:noProof/>
                <w:szCs w:val="24"/>
                <w:lang w:val="lv-LV"/>
              </w:rPr>
            </w:pPr>
            <w:r>
              <w:rPr>
                <w:noProof/>
                <w:szCs w:val="24"/>
                <w:lang w:val="lv-LV"/>
              </w:rPr>
              <w:t xml:space="preserve">aušana vai </w:t>
            </w:r>
          </w:p>
          <w:p w:rsidR="00A445FF" w:rsidRDefault="00A445FF" w:rsidP="00D46FAC">
            <w:pPr>
              <w:suppressAutoHyphens/>
              <w:spacing w:before="60" w:after="60" w:line="240" w:lineRule="auto"/>
              <w:rPr>
                <w:rFonts w:ascii="SimSun" w:eastAsia="SimSun"/>
                <w:noProof/>
                <w:szCs w:val="24"/>
                <w:lang w:val="lv-LV"/>
              </w:rPr>
            </w:pPr>
            <w:r>
              <w:rPr>
                <w:noProof/>
                <w:szCs w:val="24"/>
                <w:lang w:val="lv-LV"/>
              </w:rPr>
              <w:t>pārklāšana, flokdruka, laminēšana vai pārklāšana ar metālu, ko visos gadījumos papildina vismaz divas citas galvenās sagatavošanas un apdares darbības (piemēram, kalandrēšana, apstrāde pret saraušanos), piešķir izcelsmi, ja pievienots vismaz 52,5 % vērtības, pamatojoties uz ražojuma ražotāja cenu.</w:t>
            </w:r>
          </w:p>
        </w:tc>
      </w:tr>
      <w:tr w:rsidR="00A445FF" w:rsidRPr="00FF4C0E" w:rsidTr="00D46FAC">
        <w:trPr>
          <w:trHeight w:val="20"/>
        </w:trPr>
        <w:tc>
          <w:tcPr>
            <w:tcW w:w="779" w:type="pct"/>
            <w:tcBorders>
              <w:top w:val="single" w:sz="4" w:space="0" w:color="auto"/>
              <w:left w:val="single" w:sz="4" w:space="0" w:color="auto"/>
              <w:bottom w:val="single" w:sz="4" w:space="0" w:color="auto"/>
              <w:right w:val="single" w:sz="4" w:space="0" w:color="auto"/>
            </w:tcBorders>
            <w:vAlign w:val="center"/>
          </w:tcPr>
          <w:p w:rsidR="00A445FF" w:rsidRDefault="00A445FF" w:rsidP="00D46FAC">
            <w:pPr>
              <w:suppressAutoHyphens/>
              <w:autoSpaceDE w:val="0"/>
              <w:autoSpaceDN w:val="0"/>
              <w:adjustRightInd w:val="0"/>
              <w:spacing w:before="60" w:after="60" w:line="240" w:lineRule="auto"/>
              <w:rPr>
                <w:rFonts w:eastAsia="SimSun"/>
                <w:noProof/>
                <w:lang w:val="lv-LV"/>
              </w:rPr>
            </w:pPr>
            <w:r>
              <w:rPr>
                <w:rFonts w:eastAsia="SimSun"/>
                <w:noProof/>
                <w:lang w:val="lv-LV"/>
              </w:rPr>
              <w:t>6302.21</w:t>
            </w:r>
          </w:p>
        </w:tc>
        <w:tc>
          <w:tcPr>
            <w:tcW w:w="1577" w:type="pct"/>
            <w:tcBorders>
              <w:top w:val="single" w:sz="4" w:space="0" w:color="auto"/>
              <w:left w:val="single" w:sz="4" w:space="0" w:color="auto"/>
              <w:bottom w:val="single" w:sz="4" w:space="0" w:color="auto"/>
              <w:right w:val="single" w:sz="4" w:space="0" w:color="auto"/>
            </w:tcBorders>
            <w:vAlign w:val="center"/>
          </w:tcPr>
          <w:p w:rsidR="00A445FF" w:rsidRDefault="00A445FF" w:rsidP="00D46FAC">
            <w:pPr>
              <w:suppressAutoHyphens/>
              <w:autoSpaceDE w:val="0"/>
              <w:autoSpaceDN w:val="0"/>
              <w:adjustRightInd w:val="0"/>
              <w:spacing w:before="60" w:after="60" w:line="240" w:lineRule="auto"/>
              <w:rPr>
                <w:rFonts w:ascii="SimSun" w:eastAsia="SimSun"/>
                <w:noProof/>
                <w:szCs w:val="24"/>
                <w:lang w:val="lv-LV"/>
              </w:rPr>
            </w:pPr>
            <w:r>
              <w:rPr>
                <w:noProof/>
                <w:szCs w:val="24"/>
                <w:lang w:val="lv-LV"/>
              </w:rPr>
              <w:t>Gultas veļa, apdrukāta, no kokvilnas, kas nav adīta vai tamborēta</w:t>
            </w:r>
          </w:p>
        </w:tc>
        <w:tc>
          <w:tcPr>
            <w:tcW w:w="1023" w:type="pct"/>
            <w:tcBorders>
              <w:top w:val="single" w:sz="4" w:space="0" w:color="auto"/>
              <w:left w:val="single" w:sz="4" w:space="0" w:color="auto"/>
              <w:bottom w:val="single" w:sz="4" w:space="0" w:color="auto"/>
              <w:right w:val="single" w:sz="4" w:space="0" w:color="auto"/>
            </w:tcBorders>
            <w:vAlign w:val="center"/>
          </w:tcPr>
          <w:p w:rsidR="00A445FF" w:rsidRDefault="00A445FF" w:rsidP="00D46FAC">
            <w:pPr>
              <w:suppressAutoHyphens/>
              <w:spacing w:before="60" w:after="60" w:line="240" w:lineRule="auto"/>
              <w:jc w:val="center"/>
              <w:rPr>
                <w:rFonts w:eastAsia="SimSun"/>
                <w:noProof/>
                <w:lang w:val="lv-LV"/>
              </w:rPr>
            </w:pPr>
            <w:r>
              <w:rPr>
                <w:rFonts w:eastAsia="SimSun"/>
                <w:noProof/>
                <w:lang w:val="lv-LV"/>
              </w:rPr>
              <w:t>176 000</w:t>
            </w:r>
          </w:p>
        </w:tc>
        <w:tc>
          <w:tcPr>
            <w:tcW w:w="1620" w:type="pct"/>
            <w:tcBorders>
              <w:top w:val="single" w:sz="4" w:space="0" w:color="auto"/>
              <w:left w:val="single" w:sz="4" w:space="0" w:color="auto"/>
              <w:bottom w:val="single" w:sz="4" w:space="0" w:color="auto"/>
              <w:right w:val="single" w:sz="4" w:space="0" w:color="auto"/>
            </w:tcBorders>
            <w:vAlign w:val="center"/>
          </w:tcPr>
          <w:p w:rsidR="00A445FF" w:rsidRDefault="00A445FF" w:rsidP="00D46FAC">
            <w:pPr>
              <w:suppressAutoHyphens/>
              <w:spacing w:before="60" w:after="60" w:line="240" w:lineRule="auto"/>
              <w:rPr>
                <w:noProof/>
                <w:szCs w:val="24"/>
                <w:lang w:val="lv-LV"/>
              </w:rPr>
            </w:pPr>
            <w:r>
              <w:rPr>
                <w:noProof/>
                <w:szCs w:val="24"/>
                <w:lang w:val="lv-LV"/>
              </w:rPr>
              <w:t>Auduma piegriešana un apdare vai</w:t>
            </w:r>
          </w:p>
          <w:p w:rsidR="00A445FF" w:rsidRDefault="00A445FF" w:rsidP="00D46FAC">
            <w:pPr>
              <w:suppressAutoHyphens/>
              <w:spacing w:before="60" w:after="60" w:line="240" w:lineRule="auto"/>
              <w:rPr>
                <w:rFonts w:ascii="SimSun" w:eastAsia="SimSun"/>
                <w:noProof/>
                <w:szCs w:val="24"/>
                <w:lang w:val="lv-LV"/>
              </w:rPr>
            </w:pPr>
            <w:r>
              <w:rPr>
                <w:noProof/>
                <w:szCs w:val="24"/>
                <w:lang w:val="lv-LV"/>
              </w:rPr>
              <w:t>jebkura ar aušanu nesaistīta procesa izmantošana, tostarp adatošana, ko papildina apdare (tostarp piegriešana).</w:t>
            </w:r>
          </w:p>
        </w:tc>
      </w:tr>
      <w:tr w:rsidR="00A445FF" w:rsidRPr="00FF4C0E" w:rsidTr="00D46FAC">
        <w:trPr>
          <w:trHeight w:val="20"/>
        </w:trPr>
        <w:tc>
          <w:tcPr>
            <w:tcW w:w="779" w:type="pct"/>
            <w:tcBorders>
              <w:top w:val="single" w:sz="4" w:space="0" w:color="auto"/>
              <w:left w:val="single" w:sz="4" w:space="0" w:color="auto"/>
              <w:bottom w:val="single" w:sz="4" w:space="0" w:color="auto"/>
              <w:right w:val="single" w:sz="4" w:space="0" w:color="auto"/>
            </w:tcBorders>
            <w:vAlign w:val="center"/>
          </w:tcPr>
          <w:p w:rsidR="00A445FF" w:rsidRDefault="00A445FF" w:rsidP="00D46FAC">
            <w:pPr>
              <w:pageBreakBefore/>
              <w:suppressAutoHyphens/>
              <w:autoSpaceDE w:val="0"/>
              <w:autoSpaceDN w:val="0"/>
              <w:adjustRightInd w:val="0"/>
              <w:spacing w:before="60" w:after="60" w:line="240" w:lineRule="auto"/>
              <w:rPr>
                <w:rFonts w:eastAsia="SimSun"/>
                <w:noProof/>
                <w:lang w:val="lv-LV"/>
              </w:rPr>
            </w:pPr>
            <w:r>
              <w:rPr>
                <w:rFonts w:eastAsia="SimSun"/>
                <w:noProof/>
                <w:lang w:val="lv-LV"/>
              </w:rPr>
              <w:lastRenderedPageBreak/>
              <w:t>6302.31</w:t>
            </w:r>
          </w:p>
        </w:tc>
        <w:tc>
          <w:tcPr>
            <w:tcW w:w="1577" w:type="pct"/>
            <w:tcBorders>
              <w:top w:val="single" w:sz="4" w:space="0" w:color="auto"/>
              <w:left w:val="single" w:sz="4" w:space="0" w:color="auto"/>
              <w:bottom w:val="single" w:sz="4" w:space="0" w:color="auto"/>
              <w:right w:val="single" w:sz="4" w:space="0" w:color="auto"/>
            </w:tcBorders>
            <w:vAlign w:val="center"/>
          </w:tcPr>
          <w:p w:rsidR="00A445FF" w:rsidRDefault="00A445FF" w:rsidP="00D46FAC">
            <w:pPr>
              <w:suppressAutoHyphens/>
              <w:autoSpaceDE w:val="0"/>
              <w:autoSpaceDN w:val="0"/>
              <w:adjustRightInd w:val="0"/>
              <w:spacing w:before="60" w:after="60" w:line="240" w:lineRule="auto"/>
              <w:rPr>
                <w:rFonts w:ascii="SimSun" w:eastAsia="SimSun"/>
                <w:noProof/>
                <w:szCs w:val="24"/>
                <w:lang w:val="lv-LV"/>
              </w:rPr>
            </w:pPr>
            <w:r>
              <w:rPr>
                <w:noProof/>
                <w:szCs w:val="24"/>
                <w:lang w:val="lv-LV"/>
              </w:rPr>
              <w:t>Gultas veļa (izņemot apdrukātu), no kokvilnas, kas nav adīta vai tamborēta</w:t>
            </w:r>
          </w:p>
        </w:tc>
        <w:tc>
          <w:tcPr>
            <w:tcW w:w="1023" w:type="pct"/>
            <w:tcBorders>
              <w:top w:val="single" w:sz="4" w:space="0" w:color="auto"/>
              <w:left w:val="single" w:sz="4" w:space="0" w:color="auto"/>
              <w:bottom w:val="single" w:sz="4" w:space="0" w:color="auto"/>
              <w:right w:val="single" w:sz="4" w:space="0" w:color="auto"/>
            </w:tcBorders>
            <w:vAlign w:val="center"/>
          </w:tcPr>
          <w:p w:rsidR="00A445FF" w:rsidRDefault="00A445FF" w:rsidP="00D46FAC">
            <w:pPr>
              <w:suppressAutoHyphens/>
              <w:spacing w:before="60" w:after="60" w:line="240" w:lineRule="auto"/>
              <w:jc w:val="center"/>
              <w:rPr>
                <w:rFonts w:eastAsia="SimSun"/>
                <w:noProof/>
                <w:lang w:val="lv-LV"/>
              </w:rPr>
            </w:pPr>
            <w:r>
              <w:rPr>
                <w:rFonts w:eastAsia="SimSun"/>
                <w:noProof/>
                <w:lang w:val="lv-LV"/>
              </w:rPr>
              <w:t>216 000</w:t>
            </w:r>
          </w:p>
        </w:tc>
        <w:tc>
          <w:tcPr>
            <w:tcW w:w="1620" w:type="pct"/>
            <w:tcBorders>
              <w:top w:val="single" w:sz="4" w:space="0" w:color="auto"/>
              <w:left w:val="single" w:sz="4" w:space="0" w:color="auto"/>
              <w:bottom w:val="single" w:sz="4" w:space="0" w:color="auto"/>
              <w:right w:val="single" w:sz="4" w:space="0" w:color="auto"/>
            </w:tcBorders>
            <w:vAlign w:val="center"/>
          </w:tcPr>
          <w:p w:rsidR="00A445FF" w:rsidRDefault="00A445FF" w:rsidP="00D46FAC">
            <w:pPr>
              <w:suppressAutoHyphens/>
              <w:spacing w:before="60" w:after="60" w:line="240" w:lineRule="auto"/>
              <w:rPr>
                <w:noProof/>
                <w:szCs w:val="24"/>
                <w:lang w:val="lv-LV"/>
              </w:rPr>
            </w:pPr>
            <w:r>
              <w:rPr>
                <w:noProof/>
                <w:szCs w:val="24"/>
                <w:lang w:val="lv-LV"/>
              </w:rPr>
              <w:t>Auduma piegriešana un apdare;</w:t>
            </w:r>
          </w:p>
          <w:p w:rsidR="00A445FF" w:rsidRDefault="00A445FF" w:rsidP="00D46FAC">
            <w:pPr>
              <w:suppressAutoHyphens/>
              <w:spacing w:before="60" w:after="60" w:line="240" w:lineRule="auto"/>
              <w:rPr>
                <w:noProof/>
                <w:szCs w:val="24"/>
                <w:lang w:val="lv-LV"/>
              </w:rPr>
            </w:pPr>
            <w:r>
              <w:rPr>
                <w:noProof/>
                <w:szCs w:val="24"/>
                <w:lang w:val="lv-LV"/>
              </w:rPr>
              <w:t xml:space="preserve">jebkura ar aušanu nesaistīta procesa izmantošana, tostarp adatošana, ko papildina apdare (tostarp piegriešana); vai </w:t>
            </w:r>
          </w:p>
          <w:p w:rsidR="00A445FF" w:rsidRDefault="00A445FF" w:rsidP="00D46FAC">
            <w:pPr>
              <w:suppressAutoHyphens/>
              <w:spacing w:before="60" w:after="60" w:line="240" w:lineRule="auto"/>
              <w:rPr>
                <w:rFonts w:ascii="SimSun" w:eastAsia="SimSun"/>
                <w:noProof/>
                <w:szCs w:val="24"/>
                <w:lang w:val="lv-LV"/>
              </w:rPr>
            </w:pPr>
            <w:r>
              <w:rPr>
                <w:noProof/>
                <w:szCs w:val="24"/>
                <w:lang w:val="lv-LV"/>
              </w:rPr>
              <w:t>apstrāde, pirms kuras veic apdrukāšanu.</w:t>
            </w:r>
          </w:p>
        </w:tc>
      </w:tr>
      <w:tr w:rsidR="00A445FF" w:rsidRPr="00FF4C0E" w:rsidTr="00D46FAC">
        <w:trPr>
          <w:trHeight w:val="20"/>
        </w:trPr>
        <w:tc>
          <w:tcPr>
            <w:tcW w:w="779" w:type="pct"/>
            <w:tcBorders>
              <w:top w:val="single" w:sz="4" w:space="0" w:color="auto"/>
              <w:left w:val="single" w:sz="4" w:space="0" w:color="auto"/>
              <w:bottom w:val="single" w:sz="4" w:space="0" w:color="auto"/>
              <w:right w:val="single" w:sz="4" w:space="0" w:color="auto"/>
            </w:tcBorders>
            <w:vAlign w:val="center"/>
          </w:tcPr>
          <w:p w:rsidR="00A445FF" w:rsidRDefault="00A445FF" w:rsidP="00D46FAC">
            <w:pPr>
              <w:suppressAutoHyphens/>
              <w:autoSpaceDE w:val="0"/>
              <w:autoSpaceDN w:val="0"/>
              <w:adjustRightInd w:val="0"/>
              <w:spacing w:before="60" w:after="60" w:line="240" w:lineRule="auto"/>
              <w:rPr>
                <w:rFonts w:eastAsia="SimSun"/>
                <w:noProof/>
                <w:lang w:val="lv-LV"/>
              </w:rPr>
            </w:pPr>
            <w:r>
              <w:rPr>
                <w:rFonts w:eastAsia="SimSun"/>
                <w:noProof/>
                <w:lang w:val="lv-LV"/>
              </w:rPr>
              <w:t>6302.91</w:t>
            </w:r>
          </w:p>
        </w:tc>
        <w:tc>
          <w:tcPr>
            <w:tcW w:w="1577" w:type="pct"/>
            <w:tcBorders>
              <w:top w:val="single" w:sz="4" w:space="0" w:color="auto"/>
              <w:left w:val="single" w:sz="4" w:space="0" w:color="auto"/>
              <w:bottom w:val="single" w:sz="4" w:space="0" w:color="auto"/>
              <w:right w:val="single" w:sz="4" w:space="0" w:color="auto"/>
            </w:tcBorders>
            <w:vAlign w:val="center"/>
          </w:tcPr>
          <w:p w:rsidR="00A445FF" w:rsidRDefault="00A445FF" w:rsidP="00D46FAC">
            <w:pPr>
              <w:suppressAutoHyphens/>
              <w:autoSpaceDE w:val="0"/>
              <w:autoSpaceDN w:val="0"/>
              <w:adjustRightInd w:val="0"/>
              <w:spacing w:before="60" w:after="60" w:line="240" w:lineRule="auto"/>
              <w:rPr>
                <w:rFonts w:ascii="SimSun" w:eastAsia="SimSun"/>
                <w:noProof/>
                <w:szCs w:val="24"/>
                <w:lang w:val="lv-LV"/>
              </w:rPr>
            </w:pPr>
            <w:r>
              <w:rPr>
                <w:noProof/>
                <w:szCs w:val="24"/>
                <w:lang w:val="lv-LV"/>
              </w:rPr>
              <w:t>Tualetes dvieļi un virtuves dvieļi no kokvilnas (izņemot frotē dvieļus vai tamlīdzīgus audumus), grīdas lupatas, pulējamās lupatas, trauku lupatas un putekļu lupatas</w:t>
            </w:r>
          </w:p>
        </w:tc>
        <w:tc>
          <w:tcPr>
            <w:tcW w:w="1023" w:type="pct"/>
            <w:tcBorders>
              <w:top w:val="single" w:sz="4" w:space="0" w:color="auto"/>
              <w:left w:val="single" w:sz="4" w:space="0" w:color="auto"/>
              <w:bottom w:val="single" w:sz="4" w:space="0" w:color="auto"/>
              <w:right w:val="single" w:sz="4" w:space="0" w:color="auto"/>
            </w:tcBorders>
            <w:vAlign w:val="center"/>
          </w:tcPr>
          <w:p w:rsidR="00A445FF" w:rsidRDefault="00A445FF" w:rsidP="00D46FAC">
            <w:pPr>
              <w:suppressAutoHyphens/>
              <w:spacing w:before="60" w:after="60" w:line="240" w:lineRule="auto"/>
              <w:jc w:val="center"/>
              <w:rPr>
                <w:rFonts w:eastAsia="SimSun"/>
                <w:noProof/>
                <w:lang w:val="lv-LV"/>
              </w:rPr>
            </w:pPr>
            <w:r>
              <w:rPr>
                <w:rFonts w:eastAsia="SimSun"/>
                <w:noProof/>
                <w:lang w:val="lv-LV"/>
              </w:rPr>
              <w:t>20 000</w:t>
            </w:r>
          </w:p>
        </w:tc>
        <w:tc>
          <w:tcPr>
            <w:tcW w:w="1620" w:type="pct"/>
            <w:tcBorders>
              <w:top w:val="single" w:sz="4" w:space="0" w:color="auto"/>
              <w:left w:val="single" w:sz="4" w:space="0" w:color="auto"/>
              <w:bottom w:val="single" w:sz="4" w:space="0" w:color="auto"/>
              <w:right w:val="single" w:sz="4" w:space="0" w:color="auto"/>
            </w:tcBorders>
            <w:vAlign w:val="center"/>
          </w:tcPr>
          <w:p w:rsidR="00A445FF" w:rsidRDefault="00A445FF" w:rsidP="00D46FAC">
            <w:pPr>
              <w:suppressAutoHyphens/>
              <w:spacing w:before="60" w:after="60" w:line="240" w:lineRule="auto"/>
              <w:rPr>
                <w:noProof/>
                <w:szCs w:val="24"/>
                <w:lang w:val="lv-LV"/>
              </w:rPr>
            </w:pPr>
            <w:r>
              <w:rPr>
                <w:noProof/>
                <w:szCs w:val="24"/>
                <w:lang w:val="lv-LV"/>
              </w:rPr>
              <w:t>Jebkura ar aušanu nesaistīta procesa izmantošana, tostarp adatošana, ko papildina apdare (tostarp piegriešana);</w:t>
            </w:r>
          </w:p>
          <w:p w:rsidR="00A445FF" w:rsidRDefault="00A445FF" w:rsidP="00D46FAC">
            <w:pPr>
              <w:suppressAutoHyphens/>
              <w:spacing w:before="60" w:after="60" w:line="240" w:lineRule="auto"/>
              <w:rPr>
                <w:noProof/>
                <w:szCs w:val="24"/>
                <w:lang w:val="lv-LV"/>
              </w:rPr>
            </w:pPr>
            <w:r>
              <w:rPr>
                <w:noProof/>
                <w:szCs w:val="24"/>
                <w:lang w:val="lv-LV"/>
              </w:rPr>
              <w:t>auduma piegriešana un apdare vai</w:t>
            </w:r>
          </w:p>
          <w:p w:rsidR="00A445FF" w:rsidRDefault="00A445FF" w:rsidP="00D46FAC">
            <w:pPr>
              <w:suppressAutoHyphens/>
              <w:spacing w:before="60" w:after="60" w:line="240" w:lineRule="auto"/>
              <w:rPr>
                <w:rFonts w:ascii="SimSun" w:eastAsia="SimSun"/>
                <w:noProof/>
                <w:szCs w:val="24"/>
                <w:lang w:val="lv-LV"/>
              </w:rPr>
            </w:pPr>
            <w:r>
              <w:rPr>
                <w:noProof/>
                <w:szCs w:val="24"/>
                <w:lang w:val="lv-LV"/>
              </w:rPr>
              <w:t>apstrāde, pirms kuras veic apdrukāšanu.</w:t>
            </w:r>
          </w:p>
        </w:tc>
      </w:tr>
    </w:tbl>
    <w:p w:rsidR="00A445FF" w:rsidRDefault="00A445FF" w:rsidP="00A445FF">
      <w:pPr>
        <w:suppressAutoHyphens/>
        <w:jc w:val="both"/>
        <w:rPr>
          <w:rFonts w:eastAsia="SimSun"/>
          <w:b/>
          <w:i/>
          <w:noProof/>
          <w:kern w:val="1"/>
          <w:szCs w:val="22"/>
          <w:lang w:val="lv-LV" w:eastAsia="hi-IN" w:bidi="hi-IN"/>
        </w:rPr>
      </w:pPr>
    </w:p>
    <w:p w:rsidR="00A445FF" w:rsidRDefault="00A445FF" w:rsidP="00A445FF">
      <w:pPr>
        <w:widowControl/>
        <w:jc w:val="both"/>
        <w:rPr>
          <w:b/>
          <w:i/>
          <w:noProof/>
          <w:szCs w:val="24"/>
          <w:lang w:val="lv-LV"/>
        </w:rPr>
      </w:pPr>
      <w:r>
        <w:rPr>
          <w:rFonts w:ascii="Calibri" w:hAnsi="Calibri"/>
          <w:noProof/>
          <w:szCs w:val="24"/>
          <w:lang w:val="lv-LV"/>
        </w:rPr>
        <w:br w:type="page"/>
      </w:r>
      <w:r>
        <w:rPr>
          <w:b/>
          <w:i/>
          <w:noProof/>
          <w:szCs w:val="24"/>
          <w:lang w:val="lv-LV"/>
        </w:rPr>
        <w:lastRenderedPageBreak/>
        <w:t>C.4. tabula. Gada kvotas apjoms apģērbiem, kas eksportēti no Eiropas Savienības uz Kanādu</w:t>
      </w:r>
    </w:p>
    <w:p w:rsidR="00A445FF" w:rsidRDefault="00A445FF" w:rsidP="00A445FF">
      <w:pPr>
        <w:widowControl/>
        <w:jc w:val="both"/>
        <w:rPr>
          <w:rFonts w:eastAsia="SimSun"/>
          <w:b/>
          <w:bCs/>
          <w:i/>
          <w:iCs/>
          <w:noProof/>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3355"/>
        <w:gridCol w:w="1985"/>
        <w:gridCol w:w="2659"/>
      </w:tblGrid>
      <w:tr w:rsidR="00A445FF" w:rsidTr="00D46FAC">
        <w:trPr>
          <w:tblHeader/>
        </w:trPr>
        <w:tc>
          <w:tcPr>
            <w:tcW w:w="942" w:type="pct"/>
            <w:vAlign w:val="center"/>
          </w:tcPr>
          <w:p w:rsidR="00A445FF" w:rsidRDefault="00A445FF" w:rsidP="00D46FAC">
            <w:pPr>
              <w:spacing w:before="60" w:after="60" w:line="240" w:lineRule="auto"/>
              <w:jc w:val="center"/>
              <w:rPr>
                <w:rFonts w:ascii="WenQuanYi Micro Hei" w:eastAsia="WenQuanYi Micro Hei"/>
                <w:noProof/>
                <w:szCs w:val="24"/>
                <w:lang w:val="lv-LV"/>
              </w:rPr>
            </w:pPr>
            <w:r>
              <w:rPr>
                <w:b/>
                <w:noProof/>
                <w:szCs w:val="24"/>
                <w:lang w:val="lv-LV"/>
              </w:rPr>
              <w:t>Harmonizētās sistēmas klasifikācija</w:t>
            </w:r>
          </w:p>
        </w:tc>
        <w:tc>
          <w:tcPr>
            <w:tcW w:w="1702" w:type="pct"/>
            <w:vAlign w:val="center"/>
          </w:tcPr>
          <w:p w:rsidR="00A445FF" w:rsidRDefault="00A445FF" w:rsidP="00D46FAC">
            <w:pPr>
              <w:suppressLineNumbers/>
              <w:suppressAutoHyphens/>
              <w:snapToGrid w:val="0"/>
              <w:spacing w:before="60" w:after="60" w:line="240" w:lineRule="auto"/>
              <w:jc w:val="center"/>
              <w:rPr>
                <w:rFonts w:ascii="WenQuanYi Micro Hei" w:eastAsia="WenQuanYi Micro Hei"/>
                <w:noProof/>
                <w:szCs w:val="24"/>
                <w:lang w:val="lv-LV"/>
              </w:rPr>
            </w:pPr>
            <w:r>
              <w:rPr>
                <w:b/>
                <w:noProof/>
                <w:szCs w:val="24"/>
                <w:lang w:val="lv-LV"/>
              </w:rPr>
              <w:t>Ražojuma apraksts</w:t>
            </w:r>
          </w:p>
        </w:tc>
        <w:tc>
          <w:tcPr>
            <w:tcW w:w="1007" w:type="pct"/>
            <w:vAlign w:val="center"/>
          </w:tcPr>
          <w:p w:rsidR="00A445FF" w:rsidRDefault="00A445FF" w:rsidP="00D46FAC">
            <w:pPr>
              <w:suppressLineNumbers/>
              <w:suppressAutoHyphens/>
              <w:snapToGrid w:val="0"/>
              <w:spacing w:before="60" w:after="60" w:line="240" w:lineRule="auto"/>
              <w:jc w:val="center"/>
              <w:rPr>
                <w:rFonts w:ascii="WenQuanYi Micro Hei" w:eastAsia="WenQuanYi Micro Hei"/>
                <w:noProof/>
                <w:szCs w:val="24"/>
                <w:lang w:val="lv-LV"/>
              </w:rPr>
            </w:pPr>
            <w:r>
              <w:rPr>
                <w:b/>
                <w:noProof/>
                <w:szCs w:val="24"/>
                <w:lang w:val="lv-LV"/>
              </w:rPr>
              <w:t>Gada kvota eksportam no Eiropas Savienības uz Kanādu (vienības, ja vien nav norādīts citādi)</w:t>
            </w:r>
          </w:p>
        </w:tc>
        <w:tc>
          <w:tcPr>
            <w:tcW w:w="1349" w:type="pct"/>
            <w:vAlign w:val="center"/>
          </w:tcPr>
          <w:p w:rsidR="00A445FF" w:rsidRDefault="00A445FF" w:rsidP="00D46FAC">
            <w:pPr>
              <w:suppressLineNumbers/>
              <w:suppressAutoHyphens/>
              <w:snapToGrid w:val="0"/>
              <w:spacing w:before="60" w:after="60" w:line="240" w:lineRule="auto"/>
              <w:jc w:val="center"/>
              <w:rPr>
                <w:rFonts w:eastAsia="WenQuanYi Micro Hei"/>
                <w:noProof/>
                <w:szCs w:val="24"/>
                <w:lang w:val="lv-LV"/>
              </w:rPr>
            </w:pPr>
            <w:r>
              <w:rPr>
                <w:b/>
                <w:noProof/>
                <w:szCs w:val="24"/>
                <w:lang w:val="lv-LV"/>
              </w:rPr>
              <w:t>Pietiekama ražošana</w:t>
            </w:r>
            <w:r>
              <w:rPr>
                <w:b/>
                <w:noProof/>
                <w:szCs w:val="24"/>
                <w:vertAlign w:val="superscript"/>
                <w:lang w:val="lv-LV"/>
              </w:rPr>
              <w:footnoteReference w:id="12"/>
            </w:r>
          </w:p>
          <w:p w:rsidR="00A445FF" w:rsidRDefault="00A445FF" w:rsidP="00D46FAC">
            <w:pPr>
              <w:suppressLineNumbers/>
              <w:suppressAutoHyphens/>
              <w:snapToGrid w:val="0"/>
              <w:spacing w:before="60" w:after="60" w:line="240" w:lineRule="auto"/>
              <w:jc w:val="center"/>
              <w:rPr>
                <w:rFonts w:eastAsia="WenQuanYi Micro Hei"/>
                <w:b/>
                <w:bCs/>
                <w:noProof/>
                <w:lang w:val="lv-LV"/>
              </w:rPr>
            </w:pPr>
          </w:p>
        </w:tc>
      </w:tr>
      <w:tr w:rsidR="00A445FF" w:rsidTr="00D46FAC">
        <w:tc>
          <w:tcPr>
            <w:tcW w:w="942" w:type="pct"/>
            <w:tcBorders>
              <w:top w:val="single" w:sz="4" w:space="0" w:color="auto"/>
              <w:left w:val="single" w:sz="4" w:space="0" w:color="auto"/>
              <w:bottom w:val="single" w:sz="4" w:space="0" w:color="auto"/>
              <w:right w:val="single" w:sz="4" w:space="0" w:color="auto"/>
            </w:tcBorders>
            <w:vAlign w:val="center"/>
          </w:tcPr>
          <w:p w:rsidR="00A445FF" w:rsidRDefault="00A445FF" w:rsidP="00D46FAC">
            <w:pPr>
              <w:spacing w:before="60" w:after="60" w:line="240" w:lineRule="auto"/>
              <w:rPr>
                <w:rFonts w:eastAsia="WenQuanYi Micro Hei"/>
                <w:noProof/>
                <w:lang w:val="lv-LV"/>
              </w:rPr>
            </w:pPr>
            <w:r>
              <w:rPr>
                <w:rFonts w:eastAsia="WenQuanYi Micro Hei"/>
                <w:noProof/>
                <w:lang w:val="lv-LV"/>
              </w:rPr>
              <w:t>6105.10</w:t>
            </w:r>
          </w:p>
        </w:tc>
        <w:tc>
          <w:tcPr>
            <w:tcW w:w="1702" w:type="pct"/>
            <w:tcBorders>
              <w:top w:val="single" w:sz="4" w:space="0" w:color="auto"/>
              <w:left w:val="single" w:sz="4" w:space="0" w:color="auto"/>
              <w:bottom w:val="single" w:sz="4" w:space="0" w:color="auto"/>
              <w:right w:val="single" w:sz="4" w:space="0" w:color="auto"/>
            </w:tcBorders>
            <w:vAlign w:val="center"/>
          </w:tcPr>
          <w:p w:rsidR="00A445FF" w:rsidRDefault="00A445FF" w:rsidP="00D46FAC">
            <w:pPr>
              <w:suppressLineNumbers/>
              <w:suppressAutoHyphens/>
              <w:snapToGrid w:val="0"/>
              <w:spacing w:before="60" w:after="60" w:line="240" w:lineRule="auto"/>
              <w:rPr>
                <w:rFonts w:ascii="WenQuanYi Micro Hei" w:eastAsia="WenQuanYi Micro Hei"/>
                <w:noProof/>
                <w:szCs w:val="24"/>
                <w:lang w:val="lv-LV"/>
              </w:rPr>
            </w:pPr>
            <w:r>
              <w:rPr>
                <w:noProof/>
                <w:szCs w:val="24"/>
                <w:lang w:val="lv-LV"/>
              </w:rPr>
              <w:t>Vīriešu vai zēnu virskrekli no kokvilnas, trikotāžas (izņemot naktskreklus, T kreklus, U krekliņus un citus apakškreklus)</w:t>
            </w:r>
          </w:p>
        </w:tc>
        <w:tc>
          <w:tcPr>
            <w:tcW w:w="1007" w:type="pct"/>
            <w:tcBorders>
              <w:top w:val="single" w:sz="4" w:space="0" w:color="auto"/>
              <w:left w:val="single" w:sz="4" w:space="0" w:color="auto"/>
              <w:bottom w:val="single" w:sz="4" w:space="0" w:color="auto"/>
              <w:right w:val="single" w:sz="4" w:space="0" w:color="auto"/>
            </w:tcBorders>
            <w:vAlign w:val="center"/>
          </w:tcPr>
          <w:p w:rsidR="00A445FF" w:rsidRDefault="00A445FF" w:rsidP="00D46FAC">
            <w:pPr>
              <w:suppressLineNumbers/>
              <w:suppressAutoHyphens/>
              <w:snapToGrid w:val="0"/>
              <w:spacing w:before="60" w:after="60" w:line="240" w:lineRule="auto"/>
              <w:jc w:val="center"/>
              <w:rPr>
                <w:rFonts w:eastAsia="WenQuanYi Micro Hei"/>
                <w:noProof/>
                <w:lang w:val="lv-LV"/>
              </w:rPr>
            </w:pPr>
            <w:r>
              <w:rPr>
                <w:rFonts w:eastAsia="WenQuanYi Micro Hei"/>
                <w:noProof/>
                <w:lang w:val="lv-LV"/>
              </w:rPr>
              <w:t>46 000</w:t>
            </w:r>
          </w:p>
        </w:tc>
        <w:tc>
          <w:tcPr>
            <w:tcW w:w="1349" w:type="pct"/>
            <w:tcBorders>
              <w:top w:val="single" w:sz="4" w:space="0" w:color="auto"/>
              <w:left w:val="single" w:sz="4" w:space="0" w:color="auto"/>
              <w:bottom w:val="single" w:sz="4" w:space="0" w:color="auto"/>
              <w:right w:val="single" w:sz="4" w:space="0" w:color="auto"/>
            </w:tcBorders>
            <w:vAlign w:val="center"/>
          </w:tcPr>
          <w:p w:rsidR="00A445FF" w:rsidRDefault="00A445FF" w:rsidP="00D46FAC">
            <w:pPr>
              <w:suppressLineNumbers/>
              <w:suppressAutoHyphens/>
              <w:snapToGrid w:val="0"/>
              <w:spacing w:before="60" w:after="60" w:line="240" w:lineRule="auto"/>
              <w:rPr>
                <w:rFonts w:ascii="WenQuanYi Micro Hei" w:eastAsia="WenQuanYi Micro Hei"/>
                <w:noProof/>
                <w:szCs w:val="24"/>
                <w:lang w:val="lv-LV"/>
              </w:rPr>
            </w:pPr>
            <w:r>
              <w:rPr>
                <w:noProof/>
                <w:szCs w:val="24"/>
                <w:lang w:val="lv-LV"/>
              </w:rPr>
              <w:t>Auduma piegriešana un apdare.</w:t>
            </w:r>
          </w:p>
        </w:tc>
      </w:tr>
      <w:tr w:rsidR="00A445FF" w:rsidTr="00D46FAC">
        <w:tc>
          <w:tcPr>
            <w:tcW w:w="942" w:type="pct"/>
            <w:tcBorders>
              <w:top w:val="single" w:sz="4" w:space="0" w:color="auto"/>
              <w:left w:val="single" w:sz="4" w:space="0" w:color="auto"/>
              <w:bottom w:val="single" w:sz="4" w:space="0" w:color="auto"/>
              <w:right w:val="single" w:sz="4" w:space="0" w:color="auto"/>
            </w:tcBorders>
            <w:vAlign w:val="center"/>
          </w:tcPr>
          <w:p w:rsidR="00A445FF" w:rsidRDefault="00A445FF" w:rsidP="00D46FAC">
            <w:pPr>
              <w:spacing w:before="60" w:after="60" w:line="240" w:lineRule="auto"/>
              <w:rPr>
                <w:rFonts w:eastAsia="WenQuanYi Micro Hei"/>
                <w:noProof/>
                <w:lang w:val="lv-LV"/>
              </w:rPr>
            </w:pPr>
            <w:r>
              <w:rPr>
                <w:rFonts w:eastAsia="WenQuanYi Micro Hei"/>
                <w:noProof/>
                <w:lang w:val="lv-LV"/>
              </w:rPr>
              <w:t>61.06</w:t>
            </w:r>
          </w:p>
        </w:tc>
        <w:tc>
          <w:tcPr>
            <w:tcW w:w="1702" w:type="pct"/>
            <w:tcBorders>
              <w:top w:val="single" w:sz="4" w:space="0" w:color="auto"/>
              <w:left w:val="single" w:sz="4" w:space="0" w:color="auto"/>
              <w:bottom w:val="single" w:sz="4" w:space="0" w:color="auto"/>
              <w:right w:val="single" w:sz="4" w:space="0" w:color="auto"/>
            </w:tcBorders>
            <w:vAlign w:val="center"/>
          </w:tcPr>
          <w:p w:rsidR="00A445FF" w:rsidRDefault="00A445FF" w:rsidP="00D46FAC">
            <w:pPr>
              <w:suppressLineNumbers/>
              <w:suppressAutoHyphens/>
              <w:snapToGrid w:val="0"/>
              <w:spacing w:before="60" w:after="60" w:line="240" w:lineRule="auto"/>
              <w:rPr>
                <w:rFonts w:ascii="WenQuanYi Micro Hei" w:eastAsia="WenQuanYi Micro Hei"/>
                <w:noProof/>
                <w:szCs w:val="24"/>
                <w:lang w:val="lv-LV"/>
              </w:rPr>
            </w:pPr>
            <w:r>
              <w:rPr>
                <w:noProof/>
                <w:szCs w:val="24"/>
                <w:lang w:val="lv-LV"/>
              </w:rPr>
              <w:t>Sieviešu vai meiteņu trikotāžas blūzes, krekli un kreklblūzes (izņemot T kreklus un apakškreklus)</w:t>
            </w:r>
          </w:p>
        </w:tc>
        <w:tc>
          <w:tcPr>
            <w:tcW w:w="1007" w:type="pct"/>
            <w:tcBorders>
              <w:top w:val="single" w:sz="4" w:space="0" w:color="auto"/>
              <w:left w:val="single" w:sz="4" w:space="0" w:color="auto"/>
              <w:bottom w:val="single" w:sz="4" w:space="0" w:color="auto"/>
              <w:right w:val="single" w:sz="4" w:space="0" w:color="auto"/>
            </w:tcBorders>
            <w:vAlign w:val="center"/>
          </w:tcPr>
          <w:p w:rsidR="00A445FF" w:rsidRDefault="00A445FF" w:rsidP="00D46FAC">
            <w:pPr>
              <w:suppressLineNumbers/>
              <w:suppressAutoHyphens/>
              <w:snapToGrid w:val="0"/>
              <w:spacing w:before="60" w:after="60" w:line="240" w:lineRule="auto"/>
              <w:jc w:val="center"/>
              <w:rPr>
                <w:rFonts w:eastAsia="WenQuanYi Micro Hei"/>
                <w:noProof/>
                <w:lang w:val="lv-LV"/>
              </w:rPr>
            </w:pPr>
            <w:r>
              <w:rPr>
                <w:rFonts w:eastAsia="WenQuanYi Micro Hei"/>
                <w:noProof/>
                <w:lang w:val="lv-LV"/>
              </w:rPr>
              <w:t>126 000</w:t>
            </w:r>
          </w:p>
        </w:tc>
        <w:tc>
          <w:tcPr>
            <w:tcW w:w="1349" w:type="pct"/>
            <w:tcBorders>
              <w:top w:val="single" w:sz="4" w:space="0" w:color="auto"/>
              <w:left w:val="single" w:sz="4" w:space="0" w:color="auto"/>
              <w:bottom w:val="single" w:sz="4" w:space="0" w:color="auto"/>
              <w:right w:val="single" w:sz="4" w:space="0" w:color="auto"/>
            </w:tcBorders>
            <w:vAlign w:val="center"/>
          </w:tcPr>
          <w:p w:rsidR="00A445FF" w:rsidRDefault="00A445FF" w:rsidP="00D46FAC">
            <w:pPr>
              <w:suppressLineNumbers/>
              <w:suppressAutoHyphens/>
              <w:snapToGrid w:val="0"/>
              <w:spacing w:before="60" w:after="60" w:line="240" w:lineRule="auto"/>
              <w:rPr>
                <w:rFonts w:ascii="WenQuanYi Micro Hei" w:eastAsia="WenQuanYi Micro Hei"/>
                <w:noProof/>
                <w:szCs w:val="24"/>
                <w:lang w:val="lv-LV"/>
              </w:rPr>
            </w:pPr>
            <w:r>
              <w:rPr>
                <w:noProof/>
                <w:szCs w:val="24"/>
                <w:lang w:val="lv-LV"/>
              </w:rPr>
              <w:t>Auduma piegriešana un apdare.</w:t>
            </w:r>
          </w:p>
        </w:tc>
      </w:tr>
      <w:tr w:rsidR="00A445FF" w:rsidTr="00D46FAC">
        <w:tc>
          <w:tcPr>
            <w:tcW w:w="942" w:type="pct"/>
            <w:tcBorders>
              <w:top w:val="single" w:sz="4" w:space="0" w:color="auto"/>
              <w:left w:val="single" w:sz="4" w:space="0" w:color="auto"/>
              <w:bottom w:val="single" w:sz="4" w:space="0" w:color="auto"/>
              <w:right w:val="single" w:sz="4" w:space="0" w:color="auto"/>
            </w:tcBorders>
            <w:vAlign w:val="center"/>
          </w:tcPr>
          <w:p w:rsidR="00A445FF" w:rsidRDefault="00A445FF" w:rsidP="00D46FAC">
            <w:pPr>
              <w:spacing w:before="60" w:after="60" w:line="240" w:lineRule="auto"/>
              <w:rPr>
                <w:rFonts w:eastAsia="WenQuanYi Micro Hei"/>
                <w:noProof/>
                <w:lang w:val="lv-LV"/>
              </w:rPr>
            </w:pPr>
            <w:r>
              <w:rPr>
                <w:rFonts w:eastAsia="WenQuanYi Micro Hei"/>
                <w:noProof/>
                <w:lang w:val="lv-LV"/>
              </w:rPr>
              <w:t>61.09</w:t>
            </w:r>
          </w:p>
        </w:tc>
        <w:tc>
          <w:tcPr>
            <w:tcW w:w="1702" w:type="pct"/>
            <w:tcBorders>
              <w:top w:val="single" w:sz="4" w:space="0" w:color="auto"/>
              <w:left w:val="single" w:sz="4" w:space="0" w:color="auto"/>
              <w:bottom w:val="single" w:sz="4" w:space="0" w:color="auto"/>
              <w:right w:val="single" w:sz="4" w:space="0" w:color="auto"/>
            </w:tcBorders>
            <w:vAlign w:val="center"/>
          </w:tcPr>
          <w:p w:rsidR="00A445FF" w:rsidRDefault="00A445FF" w:rsidP="00D46FAC">
            <w:pPr>
              <w:suppressLineNumbers/>
              <w:suppressAutoHyphens/>
              <w:snapToGrid w:val="0"/>
              <w:spacing w:before="60" w:after="60" w:line="240" w:lineRule="auto"/>
              <w:rPr>
                <w:rFonts w:ascii="WenQuanYi Micro Hei" w:eastAsia="WenQuanYi Micro Hei"/>
                <w:noProof/>
                <w:szCs w:val="24"/>
                <w:lang w:val="lv-LV"/>
              </w:rPr>
            </w:pPr>
            <w:r>
              <w:rPr>
                <w:noProof/>
                <w:szCs w:val="24"/>
                <w:lang w:val="lv-LV"/>
              </w:rPr>
              <w:t>T krekli, U krekliņi un citi apakškrekli, trikotāžas</w:t>
            </w:r>
          </w:p>
        </w:tc>
        <w:tc>
          <w:tcPr>
            <w:tcW w:w="1007" w:type="pct"/>
            <w:tcBorders>
              <w:top w:val="single" w:sz="4" w:space="0" w:color="auto"/>
              <w:left w:val="single" w:sz="4" w:space="0" w:color="auto"/>
              <w:bottom w:val="single" w:sz="4" w:space="0" w:color="auto"/>
              <w:right w:val="single" w:sz="4" w:space="0" w:color="auto"/>
            </w:tcBorders>
            <w:vAlign w:val="center"/>
          </w:tcPr>
          <w:p w:rsidR="00A445FF" w:rsidRDefault="00A445FF" w:rsidP="00D46FAC">
            <w:pPr>
              <w:suppressLineNumbers/>
              <w:suppressAutoHyphens/>
              <w:snapToGrid w:val="0"/>
              <w:spacing w:before="60" w:after="60" w:line="240" w:lineRule="auto"/>
              <w:jc w:val="center"/>
              <w:rPr>
                <w:rFonts w:eastAsia="WenQuanYi Micro Hei"/>
                <w:noProof/>
                <w:lang w:val="lv-LV"/>
              </w:rPr>
            </w:pPr>
            <w:r>
              <w:rPr>
                <w:rFonts w:eastAsia="WenQuanYi Micro Hei"/>
                <w:noProof/>
                <w:lang w:val="lv-LV"/>
              </w:rPr>
              <w:t>722 000</w:t>
            </w:r>
          </w:p>
        </w:tc>
        <w:tc>
          <w:tcPr>
            <w:tcW w:w="1349" w:type="pct"/>
            <w:tcBorders>
              <w:top w:val="single" w:sz="4" w:space="0" w:color="auto"/>
              <w:left w:val="single" w:sz="4" w:space="0" w:color="auto"/>
              <w:bottom w:val="single" w:sz="4" w:space="0" w:color="auto"/>
              <w:right w:val="single" w:sz="4" w:space="0" w:color="auto"/>
            </w:tcBorders>
            <w:vAlign w:val="center"/>
          </w:tcPr>
          <w:p w:rsidR="00A445FF" w:rsidRDefault="00A445FF" w:rsidP="00D46FAC">
            <w:pPr>
              <w:suppressLineNumbers/>
              <w:suppressAutoHyphens/>
              <w:snapToGrid w:val="0"/>
              <w:spacing w:before="60" w:after="60" w:line="240" w:lineRule="auto"/>
              <w:rPr>
                <w:rFonts w:ascii="WenQuanYi Micro Hei" w:eastAsia="WenQuanYi Micro Hei"/>
                <w:noProof/>
                <w:szCs w:val="24"/>
                <w:lang w:val="lv-LV"/>
              </w:rPr>
            </w:pPr>
            <w:r>
              <w:rPr>
                <w:noProof/>
                <w:szCs w:val="24"/>
                <w:lang w:val="lv-LV"/>
              </w:rPr>
              <w:t>Auduma piegriešana un apdare.</w:t>
            </w:r>
          </w:p>
        </w:tc>
      </w:tr>
      <w:tr w:rsidR="00A445FF" w:rsidRPr="00FF4C0E" w:rsidTr="00D46FAC">
        <w:tc>
          <w:tcPr>
            <w:tcW w:w="942" w:type="pct"/>
            <w:tcBorders>
              <w:top w:val="single" w:sz="4" w:space="0" w:color="auto"/>
              <w:left w:val="single" w:sz="4" w:space="0" w:color="auto"/>
              <w:bottom w:val="single" w:sz="4" w:space="0" w:color="auto"/>
              <w:right w:val="single" w:sz="4" w:space="0" w:color="auto"/>
            </w:tcBorders>
            <w:vAlign w:val="center"/>
          </w:tcPr>
          <w:p w:rsidR="00A445FF" w:rsidRDefault="00A445FF" w:rsidP="00D46FAC">
            <w:pPr>
              <w:spacing w:before="60" w:after="60" w:line="240" w:lineRule="auto"/>
              <w:rPr>
                <w:rFonts w:eastAsia="WenQuanYi Micro Hei"/>
                <w:noProof/>
                <w:lang w:val="lv-LV"/>
              </w:rPr>
            </w:pPr>
            <w:r>
              <w:rPr>
                <w:rFonts w:eastAsia="WenQuanYi Micro Hei"/>
                <w:noProof/>
                <w:lang w:val="lv-LV"/>
              </w:rPr>
              <w:t>61.10</w:t>
            </w:r>
          </w:p>
        </w:tc>
        <w:tc>
          <w:tcPr>
            <w:tcW w:w="1702" w:type="pct"/>
            <w:tcBorders>
              <w:top w:val="single" w:sz="4" w:space="0" w:color="auto"/>
              <w:left w:val="single" w:sz="4" w:space="0" w:color="auto"/>
              <w:bottom w:val="single" w:sz="4" w:space="0" w:color="auto"/>
              <w:right w:val="single" w:sz="4" w:space="0" w:color="auto"/>
            </w:tcBorders>
            <w:vAlign w:val="center"/>
          </w:tcPr>
          <w:p w:rsidR="00A445FF" w:rsidRDefault="00A445FF" w:rsidP="00D46FAC">
            <w:pPr>
              <w:suppressLineNumbers/>
              <w:suppressAutoHyphens/>
              <w:snapToGrid w:val="0"/>
              <w:spacing w:before="60" w:after="60" w:line="240" w:lineRule="auto"/>
              <w:rPr>
                <w:rFonts w:ascii="WenQuanYi Micro Hei" w:eastAsia="WenQuanYi Micro Hei"/>
                <w:noProof/>
                <w:szCs w:val="24"/>
                <w:lang w:val="lv-LV"/>
              </w:rPr>
            </w:pPr>
            <w:r>
              <w:rPr>
                <w:noProof/>
                <w:szCs w:val="24"/>
                <w:lang w:val="lv-LV"/>
              </w:rPr>
              <w:t>Svīteri, puloveri, kardiganjakas, vestes un tamlīdzīgi izstrādājumi, trikotāžas (izņemot vatētas vestes)</w:t>
            </w:r>
          </w:p>
        </w:tc>
        <w:tc>
          <w:tcPr>
            <w:tcW w:w="1007" w:type="pct"/>
            <w:tcBorders>
              <w:top w:val="single" w:sz="4" w:space="0" w:color="auto"/>
              <w:left w:val="single" w:sz="4" w:space="0" w:color="auto"/>
              <w:bottom w:val="single" w:sz="4" w:space="0" w:color="auto"/>
              <w:right w:val="single" w:sz="4" w:space="0" w:color="auto"/>
            </w:tcBorders>
            <w:vAlign w:val="center"/>
          </w:tcPr>
          <w:p w:rsidR="00A445FF" w:rsidRDefault="00A445FF" w:rsidP="00D46FAC">
            <w:pPr>
              <w:suppressLineNumbers/>
              <w:suppressAutoHyphens/>
              <w:snapToGrid w:val="0"/>
              <w:spacing w:before="60" w:after="60" w:line="240" w:lineRule="auto"/>
              <w:jc w:val="center"/>
              <w:rPr>
                <w:rFonts w:eastAsia="WenQuanYi Micro Hei"/>
                <w:noProof/>
                <w:lang w:val="lv-LV"/>
              </w:rPr>
            </w:pPr>
            <w:r>
              <w:rPr>
                <w:rFonts w:eastAsia="WenQuanYi Micro Hei"/>
                <w:noProof/>
                <w:lang w:val="lv-LV"/>
              </w:rPr>
              <w:t xml:space="preserve">537 000 </w:t>
            </w:r>
          </w:p>
        </w:tc>
        <w:tc>
          <w:tcPr>
            <w:tcW w:w="1349" w:type="pct"/>
            <w:tcBorders>
              <w:top w:val="single" w:sz="4" w:space="0" w:color="auto"/>
              <w:left w:val="single" w:sz="4" w:space="0" w:color="auto"/>
              <w:bottom w:val="single" w:sz="4" w:space="0" w:color="auto"/>
              <w:right w:val="single" w:sz="4" w:space="0" w:color="auto"/>
            </w:tcBorders>
            <w:vAlign w:val="center"/>
          </w:tcPr>
          <w:p w:rsidR="00A445FF" w:rsidRDefault="00A445FF" w:rsidP="00D46FAC">
            <w:pPr>
              <w:suppressLineNumbers/>
              <w:suppressAutoHyphens/>
              <w:snapToGrid w:val="0"/>
              <w:spacing w:before="60" w:after="60" w:line="240" w:lineRule="auto"/>
              <w:rPr>
                <w:noProof/>
                <w:szCs w:val="24"/>
                <w:lang w:val="lv-LV"/>
              </w:rPr>
            </w:pPr>
            <w:r>
              <w:rPr>
                <w:noProof/>
                <w:szCs w:val="24"/>
                <w:lang w:val="lv-LV"/>
              </w:rPr>
              <w:t>auduma piegriešana un apdare vai</w:t>
            </w:r>
          </w:p>
          <w:p w:rsidR="00A445FF" w:rsidRDefault="00A445FF" w:rsidP="00D46FAC">
            <w:pPr>
              <w:suppressLineNumbers/>
              <w:suppressAutoHyphens/>
              <w:snapToGrid w:val="0"/>
              <w:spacing w:before="60" w:after="60" w:line="240" w:lineRule="auto"/>
              <w:rPr>
                <w:rFonts w:ascii="WenQuanYi Micro Hei" w:eastAsia="WenQuanYi Micro Hei"/>
                <w:noProof/>
                <w:szCs w:val="24"/>
                <w:lang w:val="lv-LV"/>
              </w:rPr>
            </w:pPr>
            <w:r>
              <w:rPr>
                <w:noProof/>
                <w:szCs w:val="24"/>
                <w:lang w:val="lv-LV"/>
              </w:rPr>
              <w:t>adīšana pēc formas ražojumiem, kuriem nav nepieciešama sašūšana vai citāda sastiprināšana.</w:t>
            </w:r>
          </w:p>
        </w:tc>
      </w:tr>
      <w:tr w:rsidR="00A445FF" w:rsidRPr="00FF4C0E" w:rsidTr="00D46FAC">
        <w:tc>
          <w:tcPr>
            <w:tcW w:w="942" w:type="pct"/>
            <w:tcBorders>
              <w:top w:val="single" w:sz="4" w:space="0" w:color="auto"/>
              <w:left w:val="single" w:sz="4" w:space="0" w:color="auto"/>
              <w:bottom w:val="single" w:sz="4" w:space="0" w:color="auto"/>
              <w:right w:val="single" w:sz="4" w:space="0" w:color="auto"/>
            </w:tcBorders>
            <w:vAlign w:val="center"/>
          </w:tcPr>
          <w:p w:rsidR="00A445FF" w:rsidRDefault="00A445FF" w:rsidP="00D46FAC">
            <w:pPr>
              <w:spacing w:before="60" w:after="60" w:line="240" w:lineRule="auto"/>
              <w:rPr>
                <w:rFonts w:eastAsia="WenQuanYi Micro Hei"/>
                <w:noProof/>
                <w:lang w:val="lv-LV"/>
              </w:rPr>
            </w:pPr>
            <w:r>
              <w:rPr>
                <w:rFonts w:eastAsia="WenQuanYi Micro Hei"/>
                <w:noProof/>
                <w:lang w:val="lv-LV"/>
              </w:rPr>
              <w:t>61.14</w:t>
            </w:r>
          </w:p>
        </w:tc>
        <w:tc>
          <w:tcPr>
            <w:tcW w:w="1702" w:type="pct"/>
            <w:tcBorders>
              <w:top w:val="single" w:sz="4" w:space="0" w:color="auto"/>
              <w:left w:val="single" w:sz="4" w:space="0" w:color="auto"/>
              <w:bottom w:val="single" w:sz="4" w:space="0" w:color="auto"/>
              <w:right w:val="single" w:sz="4" w:space="0" w:color="auto"/>
            </w:tcBorders>
            <w:vAlign w:val="center"/>
          </w:tcPr>
          <w:p w:rsidR="00A445FF" w:rsidRDefault="00A445FF" w:rsidP="00D46FAC">
            <w:pPr>
              <w:suppressLineNumbers/>
              <w:suppressAutoHyphens/>
              <w:snapToGrid w:val="0"/>
              <w:spacing w:before="60" w:after="60" w:line="240" w:lineRule="auto"/>
              <w:rPr>
                <w:rFonts w:ascii="WenQuanYi Micro Hei" w:eastAsia="WenQuanYi Micro Hei"/>
                <w:noProof/>
                <w:szCs w:val="24"/>
                <w:lang w:val="lv-LV"/>
              </w:rPr>
            </w:pPr>
            <w:r>
              <w:rPr>
                <w:noProof/>
                <w:szCs w:val="24"/>
                <w:lang w:val="lv-LV"/>
              </w:rPr>
              <w:t>Citādi apģērba gabali no trikotāžas, kas nav norādīti vai iekļauti citur</w:t>
            </w:r>
          </w:p>
        </w:tc>
        <w:tc>
          <w:tcPr>
            <w:tcW w:w="1007" w:type="pct"/>
            <w:tcBorders>
              <w:top w:val="single" w:sz="4" w:space="0" w:color="auto"/>
              <w:left w:val="single" w:sz="4" w:space="0" w:color="auto"/>
              <w:bottom w:val="single" w:sz="4" w:space="0" w:color="auto"/>
              <w:right w:val="single" w:sz="4" w:space="0" w:color="auto"/>
            </w:tcBorders>
            <w:vAlign w:val="center"/>
          </w:tcPr>
          <w:p w:rsidR="00A445FF" w:rsidRDefault="00A445FF" w:rsidP="00D46FAC">
            <w:pPr>
              <w:suppressLineNumbers/>
              <w:suppressAutoHyphens/>
              <w:snapToGrid w:val="0"/>
              <w:spacing w:before="60" w:after="60" w:line="240" w:lineRule="auto"/>
              <w:jc w:val="center"/>
              <w:rPr>
                <w:rFonts w:ascii="WenQuanYi Micro Hei" w:eastAsia="WenQuanYi Micro Hei"/>
                <w:noProof/>
                <w:szCs w:val="24"/>
                <w:lang w:val="lv-LV"/>
              </w:rPr>
            </w:pPr>
            <w:r>
              <w:rPr>
                <w:noProof/>
                <w:szCs w:val="24"/>
                <w:lang w:val="lv-LV"/>
              </w:rPr>
              <w:t>58</w:t>
            </w:r>
            <w:r>
              <w:rPr>
                <w:rFonts w:ascii="WenQuanYi Micro Hei" w:eastAsia="WenQuanYi Micro Hei"/>
                <w:noProof/>
                <w:szCs w:val="24"/>
                <w:lang w:val="lv-LV"/>
              </w:rPr>
              <w:t> </w:t>
            </w:r>
            <w:r>
              <w:rPr>
                <w:noProof/>
                <w:szCs w:val="24"/>
                <w:lang w:val="lv-LV"/>
              </w:rPr>
              <w:t>000 kg</w:t>
            </w:r>
          </w:p>
        </w:tc>
        <w:tc>
          <w:tcPr>
            <w:tcW w:w="1349" w:type="pct"/>
            <w:tcBorders>
              <w:top w:val="single" w:sz="4" w:space="0" w:color="auto"/>
              <w:left w:val="single" w:sz="4" w:space="0" w:color="auto"/>
              <w:bottom w:val="single" w:sz="4" w:space="0" w:color="auto"/>
              <w:right w:val="single" w:sz="4" w:space="0" w:color="auto"/>
            </w:tcBorders>
            <w:vAlign w:val="center"/>
          </w:tcPr>
          <w:p w:rsidR="00A445FF" w:rsidRDefault="00A445FF" w:rsidP="00D46FAC">
            <w:pPr>
              <w:suppressLineNumbers/>
              <w:suppressAutoHyphens/>
              <w:snapToGrid w:val="0"/>
              <w:spacing w:before="60" w:after="60" w:line="240" w:lineRule="auto"/>
              <w:rPr>
                <w:noProof/>
                <w:szCs w:val="24"/>
                <w:lang w:val="lv-LV"/>
              </w:rPr>
            </w:pPr>
            <w:r>
              <w:rPr>
                <w:noProof/>
                <w:szCs w:val="24"/>
                <w:lang w:val="lv-LV"/>
              </w:rPr>
              <w:t>Auduma piegriešana un apdare vai</w:t>
            </w:r>
          </w:p>
          <w:p w:rsidR="00A445FF" w:rsidRDefault="00A445FF" w:rsidP="00D46FAC">
            <w:pPr>
              <w:suppressLineNumbers/>
              <w:suppressAutoHyphens/>
              <w:snapToGrid w:val="0"/>
              <w:spacing w:before="60" w:after="60" w:line="240" w:lineRule="auto"/>
              <w:rPr>
                <w:rFonts w:ascii="WenQuanYi Micro Hei" w:eastAsia="WenQuanYi Micro Hei"/>
                <w:noProof/>
                <w:szCs w:val="24"/>
                <w:lang w:val="lv-LV"/>
              </w:rPr>
            </w:pPr>
            <w:r>
              <w:rPr>
                <w:noProof/>
                <w:szCs w:val="24"/>
                <w:lang w:val="lv-LV"/>
              </w:rPr>
              <w:t>adīšana pēc formas ražojumiem, kuriem nav nepieciešama sašūšana vai citāda sastiprināšana.</w:t>
            </w:r>
          </w:p>
        </w:tc>
      </w:tr>
      <w:tr w:rsidR="00A445FF" w:rsidRPr="00FF4C0E" w:rsidTr="00D46FAC">
        <w:tc>
          <w:tcPr>
            <w:tcW w:w="942" w:type="pct"/>
            <w:tcBorders>
              <w:top w:val="single" w:sz="4" w:space="0" w:color="auto"/>
              <w:left w:val="single" w:sz="4" w:space="0" w:color="auto"/>
              <w:bottom w:val="single" w:sz="4" w:space="0" w:color="auto"/>
              <w:right w:val="single" w:sz="4" w:space="0" w:color="auto"/>
            </w:tcBorders>
            <w:vAlign w:val="center"/>
          </w:tcPr>
          <w:p w:rsidR="00A445FF" w:rsidRDefault="00A445FF" w:rsidP="00D46FAC">
            <w:pPr>
              <w:pageBreakBefore/>
              <w:spacing w:before="60" w:after="60" w:line="240" w:lineRule="auto"/>
              <w:rPr>
                <w:rFonts w:eastAsia="WenQuanYi Micro Hei"/>
                <w:noProof/>
                <w:lang w:val="lv-LV"/>
              </w:rPr>
            </w:pPr>
            <w:r>
              <w:rPr>
                <w:rFonts w:eastAsia="WenQuanYi Micro Hei"/>
                <w:noProof/>
                <w:lang w:val="lv-LV"/>
              </w:rPr>
              <w:lastRenderedPageBreak/>
              <w:t>61.15</w:t>
            </w:r>
          </w:p>
        </w:tc>
        <w:tc>
          <w:tcPr>
            <w:tcW w:w="1702" w:type="pct"/>
            <w:tcBorders>
              <w:top w:val="single" w:sz="4" w:space="0" w:color="auto"/>
              <w:left w:val="single" w:sz="4" w:space="0" w:color="auto"/>
              <w:bottom w:val="single" w:sz="4" w:space="0" w:color="auto"/>
              <w:right w:val="single" w:sz="4" w:space="0" w:color="auto"/>
            </w:tcBorders>
            <w:vAlign w:val="center"/>
          </w:tcPr>
          <w:p w:rsidR="00A445FF" w:rsidRDefault="00A445FF" w:rsidP="00D46FAC">
            <w:pPr>
              <w:suppressLineNumbers/>
              <w:suppressAutoHyphens/>
              <w:snapToGrid w:val="0"/>
              <w:spacing w:before="60" w:after="60" w:line="240" w:lineRule="auto"/>
              <w:rPr>
                <w:rFonts w:ascii="WenQuanYi Micro Hei" w:eastAsia="WenQuanYi Micro Hei"/>
                <w:noProof/>
                <w:szCs w:val="24"/>
                <w:lang w:val="lv-LV"/>
              </w:rPr>
            </w:pPr>
            <w:r>
              <w:rPr>
                <w:noProof/>
                <w:szCs w:val="24"/>
                <w:lang w:val="lv-LV"/>
              </w:rPr>
              <w:t>Trikotāžas zeķubikses, garās zeķes, īsās zeķes un citādas zeķes, arī graduētās kompresijas zeķes (piemēram, zeķes slimniekiem ar paplašinātām vēnām) un apavi bez pazolēm (izņemot zīdaiņiem)</w:t>
            </w:r>
          </w:p>
        </w:tc>
        <w:tc>
          <w:tcPr>
            <w:tcW w:w="1007" w:type="pct"/>
            <w:tcBorders>
              <w:top w:val="single" w:sz="4" w:space="0" w:color="auto"/>
              <w:left w:val="single" w:sz="4" w:space="0" w:color="auto"/>
              <w:bottom w:val="single" w:sz="4" w:space="0" w:color="auto"/>
              <w:right w:val="single" w:sz="4" w:space="0" w:color="auto"/>
            </w:tcBorders>
            <w:vAlign w:val="center"/>
          </w:tcPr>
          <w:p w:rsidR="00A445FF" w:rsidRDefault="00A445FF" w:rsidP="00D46FAC">
            <w:pPr>
              <w:suppressLineNumbers/>
              <w:suppressAutoHyphens/>
              <w:snapToGrid w:val="0"/>
              <w:spacing w:before="60" w:after="60" w:line="240" w:lineRule="auto"/>
              <w:jc w:val="center"/>
              <w:rPr>
                <w:rFonts w:ascii="WenQuanYi Micro Hei" w:eastAsia="WenQuanYi Micro Hei"/>
                <w:noProof/>
                <w:szCs w:val="24"/>
                <w:lang w:val="lv-LV"/>
              </w:rPr>
            </w:pPr>
            <w:r>
              <w:rPr>
                <w:noProof/>
                <w:szCs w:val="24"/>
                <w:lang w:val="lv-LV"/>
              </w:rPr>
              <w:t>1</w:t>
            </w:r>
            <w:r>
              <w:rPr>
                <w:rFonts w:ascii="WenQuanYi Micro Hei" w:eastAsia="WenQuanYi Micro Hei"/>
                <w:noProof/>
                <w:szCs w:val="24"/>
                <w:lang w:val="lv-LV"/>
              </w:rPr>
              <w:t> </w:t>
            </w:r>
            <w:r>
              <w:rPr>
                <w:noProof/>
                <w:szCs w:val="24"/>
                <w:lang w:val="lv-LV"/>
              </w:rPr>
              <w:t>691</w:t>
            </w:r>
            <w:r>
              <w:rPr>
                <w:rFonts w:ascii="WenQuanYi Micro Hei" w:eastAsia="WenQuanYi Micro Hei"/>
                <w:noProof/>
                <w:szCs w:val="24"/>
                <w:lang w:val="lv-LV"/>
              </w:rPr>
              <w:t> </w:t>
            </w:r>
            <w:r>
              <w:rPr>
                <w:noProof/>
                <w:szCs w:val="24"/>
                <w:lang w:val="lv-LV"/>
              </w:rPr>
              <w:t>000 pāru</w:t>
            </w:r>
          </w:p>
        </w:tc>
        <w:tc>
          <w:tcPr>
            <w:tcW w:w="1349" w:type="pct"/>
            <w:tcBorders>
              <w:top w:val="single" w:sz="4" w:space="0" w:color="auto"/>
              <w:left w:val="single" w:sz="4" w:space="0" w:color="auto"/>
              <w:bottom w:val="single" w:sz="4" w:space="0" w:color="auto"/>
              <w:right w:val="single" w:sz="4" w:space="0" w:color="auto"/>
            </w:tcBorders>
            <w:vAlign w:val="center"/>
          </w:tcPr>
          <w:p w:rsidR="00A445FF" w:rsidRDefault="00A445FF" w:rsidP="00D46FAC">
            <w:pPr>
              <w:suppressLineNumbers/>
              <w:suppressAutoHyphens/>
              <w:snapToGrid w:val="0"/>
              <w:spacing w:before="60" w:after="60" w:line="240" w:lineRule="auto"/>
              <w:rPr>
                <w:noProof/>
                <w:szCs w:val="24"/>
                <w:lang w:val="lv-LV"/>
              </w:rPr>
            </w:pPr>
            <w:r>
              <w:rPr>
                <w:noProof/>
                <w:szCs w:val="24"/>
                <w:lang w:val="lv-LV"/>
              </w:rPr>
              <w:t>Auduma piegriešana un apdare vai</w:t>
            </w:r>
          </w:p>
          <w:p w:rsidR="00A445FF" w:rsidRDefault="00A445FF" w:rsidP="00D46FAC">
            <w:pPr>
              <w:suppressLineNumbers/>
              <w:suppressAutoHyphens/>
              <w:snapToGrid w:val="0"/>
              <w:spacing w:before="60" w:after="60" w:line="240" w:lineRule="auto"/>
              <w:rPr>
                <w:rFonts w:ascii="WenQuanYi Micro Hei" w:eastAsia="WenQuanYi Micro Hei"/>
                <w:noProof/>
                <w:szCs w:val="24"/>
                <w:lang w:val="lv-LV"/>
              </w:rPr>
            </w:pPr>
            <w:r>
              <w:rPr>
                <w:noProof/>
                <w:szCs w:val="24"/>
                <w:lang w:val="lv-LV"/>
              </w:rPr>
              <w:t>adīšana pēc formas ražojumiem, kuriem nav nepieciešama sašūšana vai citāda sastiprināšana.</w:t>
            </w:r>
          </w:p>
        </w:tc>
      </w:tr>
      <w:tr w:rsidR="00A445FF" w:rsidTr="00D46FAC">
        <w:tc>
          <w:tcPr>
            <w:tcW w:w="942" w:type="pct"/>
            <w:tcBorders>
              <w:top w:val="single" w:sz="4" w:space="0" w:color="auto"/>
              <w:left w:val="single" w:sz="4" w:space="0" w:color="auto"/>
              <w:bottom w:val="single" w:sz="4" w:space="0" w:color="auto"/>
              <w:right w:val="single" w:sz="4" w:space="0" w:color="auto"/>
            </w:tcBorders>
            <w:vAlign w:val="center"/>
          </w:tcPr>
          <w:p w:rsidR="00A445FF" w:rsidRDefault="00A445FF" w:rsidP="00D46FAC">
            <w:pPr>
              <w:spacing w:before="60" w:after="60" w:line="240" w:lineRule="auto"/>
              <w:rPr>
                <w:rFonts w:eastAsia="WenQuanYi Micro Hei"/>
                <w:noProof/>
                <w:lang w:val="lv-LV"/>
              </w:rPr>
            </w:pPr>
            <w:r>
              <w:rPr>
                <w:rFonts w:eastAsia="WenQuanYi Micro Hei"/>
                <w:noProof/>
                <w:lang w:val="lv-LV"/>
              </w:rPr>
              <w:t>6202.11</w:t>
            </w:r>
          </w:p>
        </w:tc>
        <w:tc>
          <w:tcPr>
            <w:tcW w:w="1702" w:type="pct"/>
            <w:tcBorders>
              <w:top w:val="single" w:sz="4" w:space="0" w:color="auto"/>
              <w:left w:val="single" w:sz="4" w:space="0" w:color="auto"/>
              <w:bottom w:val="single" w:sz="4" w:space="0" w:color="auto"/>
              <w:right w:val="single" w:sz="4" w:space="0" w:color="auto"/>
            </w:tcBorders>
            <w:vAlign w:val="center"/>
          </w:tcPr>
          <w:p w:rsidR="00A445FF" w:rsidRDefault="00A445FF" w:rsidP="00D46FAC">
            <w:pPr>
              <w:suppressLineNumbers/>
              <w:suppressAutoHyphens/>
              <w:snapToGrid w:val="0"/>
              <w:spacing w:before="60" w:after="60" w:line="240" w:lineRule="auto"/>
              <w:rPr>
                <w:rFonts w:ascii="WenQuanYi Micro Hei" w:eastAsia="WenQuanYi Micro Hei"/>
                <w:noProof/>
                <w:szCs w:val="24"/>
                <w:lang w:val="lv-LV"/>
              </w:rPr>
            </w:pPr>
            <w:r>
              <w:rPr>
                <w:noProof/>
                <w:szCs w:val="24"/>
                <w:lang w:val="lv-LV"/>
              </w:rPr>
              <w:t>Sieviešu vai meiteņu mēteļi, lietusmēteļi, pusmēteļi, apmetņi, apmetņi ar kapuci un tamlīdzīgi izstrādājumi, no vilnas vai smalkiem dzīvnieku matiem, izņemot trikotāžas</w:t>
            </w:r>
          </w:p>
        </w:tc>
        <w:tc>
          <w:tcPr>
            <w:tcW w:w="1007" w:type="pct"/>
            <w:tcBorders>
              <w:top w:val="single" w:sz="4" w:space="0" w:color="auto"/>
              <w:left w:val="single" w:sz="4" w:space="0" w:color="auto"/>
              <w:bottom w:val="single" w:sz="4" w:space="0" w:color="auto"/>
              <w:right w:val="single" w:sz="4" w:space="0" w:color="auto"/>
            </w:tcBorders>
            <w:vAlign w:val="center"/>
          </w:tcPr>
          <w:p w:rsidR="00A445FF" w:rsidRDefault="00A445FF" w:rsidP="00D46FAC">
            <w:pPr>
              <w:suppressLineNumbers/>
              <w:suppressAutoHyphens/>
              <w:snapToGrid w:val="0"/>
              <w:spacing w:before="60" w:after="60" w:line="240" w:lineRule="auto"/>
              <w:jc w:val="center"/>
              <w:rPr>
                <w:rFonts w:eastAsia="WenQuanYi Micro Hei"/>
                <w:noProof/>
                <w:lang w:val="lv-LV"/>
              </w:rPr>
            </w:pPr>
            <w:r>
              <w:rPr>
                <w:rFonts w:eastAsia="WenQuanYi Micro Hei"/>
                <w:noProof/>
                <w:lang w:val="lv-LV"/>
              </w:rPr>
              <w:t>15 000</w:t>
            </w:r>
          </w:p>
        </w:tc>
        <w:tc>
          <w:tcPr>
            <w:tcW w:w="1349" w:type="pct"/>
            <w:tcBorders>
              <w:top w:val="single" w:sz="4" w:space="0" w:color="auto"/>
              <w:left w:val="single" w:sz="4" w:space="0" w:color="auto"/>
              <w:bottom w:val="single" w:sz="4" w:space="0" w:color="auto"/>
              <w:right w:val="single" w:sz="4" w:space="0" w:color="auto"/>
            </w:tcBorders>
            <w:vAlign w:val="center"/>
          </w:tcPr>
          <w:p w:rsidR="00A445FF" w:rsidRDefault="00A445FF" w:rsidP="00D46FAC">
            <w:pPr>
              <w:suppressLineNumbers/>
              <w:suppressAutoHyphens/>
              <w:snapToGrid w:val="0"/>
              <w:spacing w:before="60" w:after="60" w:line="240" w:lineRule="auto"/>
              <w:rPr>
                <w:rFonts w:ascii="WenQuanYi Micro Hei" w:eastAsia="WenQuanYi Micro Hei"/>
                <w:noProof/>
                <w:szCs w:val="24"/>
                <w:lang w:val="lv-LV"/>
              </w:rPr>
            </w:pPr>
            <w:r>
              <w:rPr>
                <w:noProof/>
                <w:szCs w:val="24"/>
                <w:lang w:val="lv-LV"/>
              </w:rPr>
              <w:t>Auduma piegriešana un apdare.</w:t>
            </w:r>
          </w:p>
        </w:tc>
      </w:tr>
      <w:tr w:rsidR="00A445FF" w:rsidTr="00D46FAC">
        <w:tc>
          <w:tcPr>
            <w:tcW w:w="942" w:type="pct"/>
            <w:tcBorders>
              <w:top w:val="single" w:sz="4" w:space="0" w:color="auto"/>
              <w:left w:val="single" w:sz="4" w:space="0" w:color="auto"/>
              <w:bottom w:val="single" w:sz="4" w:space="0" w:color="auto"/>
              <w:right w:val="single" w:sz="4" w:space="0" w:color="auto"/>
            </w:tcBorders>
            <w:vAlign w:val="center"/>
          </w:tcPr>
          <w:p w:rsidR="00A445FF" w:rsidRDefault="00A445FF" w:rsidP="00D46FAC">
            <w:pPr>
              <w:spacing w:before="60" w:after="60" w:line="240" w:lineRule="auto"/>
              <w:rPr>
                <w:rFonts w:eastAsia="WenQuanYi Micro Hei"/>
                <w:noProof/>
                <w:lang w:val="lv-LV"/>
              </w:rPr>
            </w:pPr>
            <w:r>
              <w:rPr>
                <w:rFonts w:eastAsia="WenQuanYi Micro Hei"/>
                <w:noProof/>
                <w:lang w:val="lv-LV"/>
              </w:rPr>
              <w:t>6202.93</w:t>
            </w:r>
          </w:p>
        </w:tc>
        <w:tc>
          <w:tcPr>
            <w:tcW w:w="1702" w:type="pct"/>
            <w:tcBorders>
              <w:top w:val="single" w:sz="4" w:space="0" w:color="auto"/>
              <w:left w:val="single" w:sz="4" w:space="0" w:color="auto"/>
              <w:bottom w:val="single" w:sz="4" w:space="0" w:color="auto"/>
              <w:right w:val="single" w:sz="4" w:space="0" w:color="auto"/>
            </w:tcBorders>
            <w:vAlign w:val="center"/>
          </w:tcPr>
          <w:p w:rsidR="00A445FF" w:rsidRDefault="00A445FF" w:rsidP="00D46FAC">
            <w:pPr>
              <w:suppressLineNumbers/>
              <w:suppressAutoHyphens/>
              <w:snapToGrid w:val="0"/>
              <w:spacing w:before="60" w:after="60" w:line="240" w:lineRule="auto"/>
              <w:rPr>
                <w:rFonts w:ascii="WenQuanYi Micro Hei" w:eastAsia="WenQuanYi Micro Hei"/>
                <w:noProof/>
                <w:szCs w:val="24"/>
                <w:lang w:val="lv-LV"/>
              </w:rPr>
            </w:pPr>
            <w:r>
              <w:rPr>
                <w:noProof/>
                <w:szCs w:val="24"/>
                <w:lang w:val="lv-LV"/>
              </w:rPr>
              <w:t xml:space="preserve">Sieviešu vai meiteņu anoraki, vējjakas un tamlīdzīgi izstrādājumi no ķīmiskajām šķiedrām (izņemot trikotāžas) </w:t>
            </w:r>
          </w:p>
        </w:tc>
        <w:tc>
          <w:tcPr>
            <w:tcW w:w="1007" w:type="pct"/>
            <w:tcBorders>
              <w:top w:val="single" w:sz="4" w:space="0" w:color="auto"/>
              <w:left w:val="single" w:sz="4" w:space="0" w:color="auto"/>
              <w:bottom w:val="single" w:sz="4" w:space="0" w:color="auto"/>
              <w:right w:val="single" w:sz="4" w:space="0" w:color="auto"/>
            </w:tcBorders>
            <w:vAlign w:val="center"/>
          </w:tcPr>
          <w:p w:rsidR="00A445FF" w:rsidRDefault="00A445FF" w:rsidP="00D46FAC">
            <w:pPr>
              <w:suppressLineNumbers/>
              <w:suppressAutoHyphens/>
              <w:snapToGrid w:val="0"/>
              <w:spacing w:before="60" w:after="60" w:line="240" w:lineRule="auto"/>
              <w:jc w:val="center"/>
              <w:rPr>
                <w:rFonts w:eastAsia="WenQuanYi Micro Hei"/>
                <w:noProof/>
                <w:lang w:val="lv-LV"/>
              </w:rPr>
            </w:pPr>
            <w:r>
              <w:rPr>
                <w:rFonts w:eastAsia="WenQuanYi Micro Hei"/>
                <w:noProof/>
                <w:lang w:val="lv-LV"/>
              </w:rPr>
              <w:t>16 000</w:t>
            </w:r>
          </w:p>
        </w:tc>
        <w:tc>
          <w:tcPr>
            <w:tcW w:w="1349" w:type="pct"/>
            <w:tcBorders>
              <w:top w:val="single" w:sz="4" w:space="0" w:color="auto"/>
              <w:left w:val="single" w:sz="4" w:space="0" w:color="auto"/>
              <w:bottom w:val="single" w:sz="4" w:space="0" w:color="auto"/>
              <w:right w:val="single" w:sz="4" w:space="0" w:color="auto"/>
            </w:tcBorders>
            <w:vAlign w:val="center"/>
          </w:tcPr>
          <w:p w:rsidR="00A445FF" w:rsidRDefault="00A445FF" w:rsidP="00D46FAC">
            <w:pPr>
              <w:suppressLineNumbers/>
              <w:suppressAutoHyphens/>
              <w:snapToGrid w:val="0"/>
              <w:spacing w:before="60" w:after="60" w:line="240" w:lineRule="auto"/>
              <w:rPr>
                <w:rFonts w:ascii="WenQuanYi Micro Hei" w:eastAsia="WenQuanYi Micro Hei"/>
                <w:noProof/>
                <w:szCs w:val="24"/>
                <w:lang w:val="lv-LV"/>
              </w:rPr>
            </w:pPr>
            <w:r>
              <w:rPr>
                <w:noProof/>
                <w:szCs w:val="24"/>
                <w:lang w:val="lv-LV"/>
              </w:rPr>
              <w:t>Auduma piegriešana un apdare.</w:t>
            </w:r>
          </w:p>
        </w:tc>
      </w:tr>
      <w:tr w:rsidR="00A445FF" w:rsidTr="00D46FAC">
        <w:tc>
          <w:tcPr>
            <w:tcW w:w="942" w:type="pct"/>
            <w:tcBorders>
              <w:top w:val="single" w:sz="4" w:space="0" w:color="auto"/>
              <w:left w:val="single" w:sz="4" w:space="0" w:color="auto"/>
              <w:bottom w:val="single" w:sz="4" w:space="0" w:color="auto"/>
              <w:right w:val="single" w:sz="4" w:space="0" w:color="auto"/>
            </w:tcBorders>
            <w:vAlign w:val="center"/>
          </w:tcPr>
          <w:p w:rsidR="00A445FF" w:rsidRDefault="00A445FF" w:rsidP="00D46FAC">
            <w:pPr>
              <w:spacing w:before="60" w:after="60" w:line="240" w:lineRule="auto"/>
              <w:rPr>
                <w:rFonts w:eastAsia="WenQuanYi Micro Hei"/>
                <w:noProof/>
                <w:lang w:val="lv-LV"/>
              </w:rPr>
            </w:pPr>
            <w:r>
              <w:rPr>
                <w:rFonts w:eastAsia="WenQuanYi Micro Hei"/>
                <w:noProof/>
                <w:lang w:val="lv-LV"/>
              </w:rPr>
              <w:t>6203.11</w:t>
            </w:r>
          </w:p>
        </w:tc>
        <w:tc>
          <w:tcPr>
            <w:tcW w:w="1702" w:type="pct"/>
            <w:tcBorders>
              <w:top w:val="single" w:sz="4" w:space="0" w:color="auto"/>
              <w:left w:val="single" w:sz="4" w:space="0" w:color="auto"/>
              <w:bottom w:val="single" w:sz="4" w:space="0" w:color="auto"/>
              <w:right w:val="single" w:sz="4" w:space="0" w:color="auto"/>
            </w:tcBorders>
            <w:vAlign w:val="center"/>
          </w:tcPr>
          <w:p w:rsidR="00A445FF" w:rsidRDefault="00A445FF" w:rsidP="00D46FAC">
            <w:pPr>
              <w:suppressLineNumbers/>
              <w:suppressAutoHyphens/>
              <w:snapToGrid w:val="0"/>
              <w:spacing w:before="60" w:after="60" w:line="240" w:lineRule="auto"/>
              <w:rPr>
                <w:rFonts w:ascii="WenQuanYi Micro Hei" w:eastAsia="WenQuanYi Micro Hei"/>
                <w:noProof/>
                <w:szCs w:val="24"/>
                <w:lang w:val="lv-LV"/>
              </w:rPr>
            </w:pPr>
            <w:r>
              <w:rPr>
                <w:noProof/>
                <w:szCs w:val="24"/>
                <w:lang w:val="lv-LV"/>
              </w:rPr>
              <w:t>Vīriešu vai zēnu uzvalki no vilnas vai smalkiem dzīvnieku matiem</w:t>
            </w:r>
          </w:p>
        </w:tc>
        <w:tc>
          <w:tcPr>
            <w:tcW w:w="1007" w:type="pct"/>
            <w:tcBorders>
              <w:top w:val="single" w:sz="4" w:space="0" w:color="auto"/>
              <w:left w:val="single" w:sz="4" w:space="0" w:color="auto"/>
              <w:bottom w:val="single" w:sz="4" w:space="0" w:color="auto"/>
              <w:right w:val="single" w:sz="4" w:space="0" w:color="auto"/>
            </w:tcBorders>
            <w:vAlign w:val="center"/>
          </w:tcPr>
          <w:p w:rsidR="00A445FF" w:rsidRDefault="00A445FF" w:rsidP="00D46FAC">
            <w:pPr>
              <w:suppressLineNumbers/>
              <w:suppressAutoHyphens/>
              <w:snapToGrid w:val="0"/>
              <w:spacing w:before="60" w:after="60" w:line="240" w:lineRule="auto"/>
              <w:jc w:val="center"/>
              <w:rPr>
                <w:rFonts w:eastAsia="WenQuanYi Micro Hei"/>
                <w:noProof/>
                <w:lang w:val="lv-LV"/>
              </w:rPr>
            </w:pPr>
            <w:r>
              <w:rPr>
                <w:rFonts w:eastAsia="WenQuanYi Micro Hei"/>
                <w:noProof/>
                <w:lang w:val="lv-LV"/>
              </w:rPr>
              <w:t>39 000</w:t>
            </w:r>
          </w:p>
        </w:tc>
        <w:tc>
          <w:tcPr>
            <w:tcW w:w="1349" w:type="pct"/>
            <w:tcBorders>
              <w:top w:val="single" w:sz="4" w:space="0" w:color="auto"/>
              <w:left w:val="single" w:sz="4" w:space="0" w:color="auto"/>
              <w:bottom w:val="single" w:sz="4" w:space="0" w:color="auto"/>
              <w:right w:val="single" w:sz="4" w:space="0" w:color="auto"/>
            </w:tcBorders>
            <w:vAlign w:val="center"/>
          </w:tcPr>
          <w:p w:rsidR="00A445FF" w:rsidRDefault="00A445FF" w:rsidP="00D46FAC">
            <w:pPr>
              <w:suppressLineNumbers/>
              <w:suppressAutoHyphens/>
              <w:snapToGrid w:val="0"/>
              <w:spacing w:before="60" w:after="60" w:line="240" w:lineRule="auto"/>
              <w:rPr>
                <w:rFonts w:ascii="WenQuanYi Micro Hei" w:eastAsia="WenQuanYi Micro Hei"/>
                <w:noProof/>
                <w:szCs w:val="24"/>
                <w:lang w:val="lv-LV"/>
              </w:rPr>
            </w:pPr>
            <w:r>
              <w:rPr>
                <w:noProof/>
                <w:szCs w:val="24"/>
                <w:lang w:val="lv-LV"/>
              </w:rPr>
              <w:t>Auduma piegriešana un apdare.</w:t>
            </w:r>
          </w:p>
        </w:tc>
      </w:tr>
      <w:tr w:rsidR="00A445FF" w:rsidTr="00D46FAC">
        <w:tc>
          <w:tcPr>
            <w:tcW w:w="942" w:type="pct"/>
            <w:tcBorders>
              <w:top w:val="single" w:sz="4" w:space="0" w:color="auto"/>
              <w:left w:val="single" w:sz="4" w:space="0" w:color="auto"/>
              <w:bottom w:val="single" w:sz="4" w:space="0" w:color="auto"/>
              <w:right w:val="single" w:sz="4" w:space="0" w:color="auto"/>
            </w:tcBorders>
            <w:vAlign w:val="center"/>
          </w:tcPr>
          <w:p w:rsidR="00A445FF" w:rsidRDefault="00A445FF" w:rsidP="00D46FAC">
            <w:pPr>
              <w:spacing w:before="60" w:after="60" w:line="240" w:lineRule="auto"/>
              <w:rPr>
                <w:rFonts w:eastAsia="WenQuanYi Micro Hei"/>
                <w:noProof/>
                <w:lang w:val="lv-LV"/>
              </w:rPr>
            </w:pPr>
            <w:r>
              <w:rPr>
                <w:rFonts w:eastAsia="WenQuanYi Micro Hei"/>
                <w:noProof/>
                <w:lang w:val="lv-LV"/>
              </w:rPr>
              <w:t>6203.12</w:t>
            </w:r>
            <w:r>
              <w:rPr>
                <w:rFonts w:eastAsia="WenQuanYi Micro Hei"/>
                <w:noProof/>
                <w:lang w:val="lv-LV"/>
              </w:rPr>
              <w:noBreakHyphen/>
              <w:t>6203.49</w:t>
            </w:r>
          </w:p>
        </w:tc>
        <w:tc>
          <w:tcPr>
            <w:tcW w:w="1702" w:type="pct"/>
            <w:tcBorders>
              <w:top w:val="single" w:sz="4" w:space="0" w:color="auto"/>
              <w:left w:val="single" w:sz="4" w:space="0" w:color="auto"/>
              <w:bottom w:val="single" w:sz="4" w:space="0" w:color="auto"/>
              <w:right w:val="single" w:sz="4" w:space="0" w:color="auto"/>
            </w:tcBorders>
            <w:vAlign w:val="center"/>
          </w:tcPr>
          <w:p w:rsidR="00A445FF" w:rsidRDefault="00A445FF" w:rsidP="00D46FAC">
            <w:pPr>
              <w:suppressLineNumbers/>
              <w:suppressAutoHyphens/>
              <w:snapToGrid w:val="0"/>
              <w:spacing w:before="60" w:after="60" w:line="240" w:lineRule="auto"/>
              <w:rPr>
                <w:rFonts w:ascii="WenQuanYi Micro Hei" w:eastAsia="WenQuanYi Micro Hei"/>
                <w:noProof/>
                <w:szCs w:val="24"/>
                <w:lang w:val="lv-LV"/>
              </w:rPr>
            </w:pPr>
            <w:r>
              <w:rPr>
                <w:noProof/>
                <w:szCs w:val="24"/>
                <w:lang w:val="lv-LV"/>
              </w:rPr>
              <w:t>Vīriešu vai zēnu uzvalki (izņemot no vilnas vai smalkiem dzīvnieku matiem), ansambļi, žaketes, bleizeri, garās bikses, kombinezoni ar krūšdaļu un lencēm (dungriņi), pusgarās bikses un īsās bikses (izņemot trikotāžas un peldbikses)</w:t>
            </w:r>
          </w:p>
        </w:tc>
        <w:tc>
          <w:tcPr>
            <w:tcW w:w="1007" w:type="pct"/>
            <w:tcBorders>
              <w:top w:val="single" w:sz="4" w:space="0" w:color="auto"/>
              <w:left w:val="single" w:sz="4" w:space="0" w:color="auto"/>
              <w:bottom w:val="single" w:sz="4" w:space="0" w:color="auto"/>
              <w:right w:val="single" w:sz="4" w:space="0" w:color="auto"/>
            </w:tcBorders>
            <w:vAlign w:val="center"/>
          </w:tcPr>
          <w:p w:rsidR="00A445FF" w:rsidRDefault="00A445FF" w:rsidP="00D46FAC">
            <w:pPr>
              <w:suppressLineNumbers/>
              <w:suppressAutoHyphens/>
              <w:snapToGrid w:val="0"/>
              <w:spacing w:before="60" w:after="60" w:line="240" w:lineRule="auto"/>
              <w:jc w:val="center"/>
              <w:rPr>
                <w:rFonts w:eastAsia="WenQuanYi Micro Hei"/>
                <w:noProof/>
                <w:lang w:val="lv-LV"/>
              </w:rPr>
            </w:pPr>
            <w:r>
              <w:rPr>
                <w:rFonts w:eastAsia="WenQuanYi Micro Hei"/>
                <w:noProof/>
                <w:lang w:val="lv-LV"/>
              </w:rPr>
              <w:t>281 000</w:t>
            </w:r>
          </w:p>
        </w:tc>
        <w:tc>
          <w:tcPr>
            <w:tcW w:w="1349" w:type="pct"/>
            <w:tcBorders>
              <w:top w:val="single" w:sz="4" w:space="0" w:color="auto"/>
              <w:left w:val="single" w:sz="4" w:space="0" w:color="auto"/>
              <w:bottom w:val="single" w:sz="4" w:space="0" w:color="auto"/>
              <w:right w:val="single" w:sz="4" w:space="0" w:color="auto"/>
            </w:tcBorders>
            <w:vAlign w:val="center"/>
          </w:tcPr>
          <w:p w:rsidR="00A445FF" w:rsidRDefault="00A445FF" w:rsidP="00D46FAC">
            <w:pPr>
              <w:suppressLineNumbers/>
              <w:suppressAutoHyphens/>
              <w:snapToGrid w:val="0"/>
              <w:spacing w:before="60" w:after="60" w:line="240" w:lineRule="auto"/>
              <w:rPr>
                <w:rFonts w:ascii="WenQuanYi Micro Hei" w:eastAsia="WenQuanYi Micro Hei"/>
                <w:noProof/>
                <w:szCs w:val="24"/>
                <w:lang w:val="lv-LV"/>
              </w:rPr>
            </w:pPr>
            <w:r>
              <w:rPr>
                <w:noProof/>
                <w:szCs w:val="24"/>
                <w:lang w:val="lv-LV"/>
              </w:rPr>
              <w:t>Auduma piegriešana un apdare.</w:t>
            </w:r>
          </w:p>
        </w:tc>
      </w:tr>
      <w:tr w:rsidR="00A445FF" w:rsidTr="00D46FAC">
        <w:tc>
          <w:tcPr>
            <w:tcW w:w="942" w:type="pct"/>
            <w:tcBorders>
              <w:top w:val="single" w:sz="4" w:space="0" w:color="auto"/>
              <w:left w:val="single" w:sz="4" w:space="0" w:color="auto"/>
              <w:bottom w:val="single" w:sz="4" w:space="0" w:color="auto"/>
              <w:right w:val="single" w:sz="4" w:space="0" w:color="auto"/>
            </w:tcBorders>
            <w:vAlign w:val="center"/>
          </w:tcPr>
          <w:p w:rsidR="00A445FF" w:rsidRDefault="00A445FF" w:rsidP="00D46FAC">
            <w:pPr>
              <w:pageBreakBefore/>
              <w:spacing w:before="60" w:after="60" w:line="240" w:lineRule="auto"/>
              <w:rPr>
                <w:rFonts w:eastAsia="WenQuanYi Micro Hei"/>
                <w:noProof/>
                <w:lang w:val="lv-LV"/>
              </w:rPr>
            </w:pPr>
            <w:r>
              <w:rPr>
                <w:rFonts w:eastAsia="WenQuanYi Micro Hei"/>
                <w:noProof/>
                <w:lang w:val="lv-LV"/>
              </w:rPr>
              <w:lastRenderedPageBreak/>
              <w:t>62.04</w:t>
            </w:r>
          </w:p>
        </w:tc>
        <w:tc>
          <w:tcPr>
            <w:tcW w:w="1702" w:type="pct"/>
            <w:tcBorders>
              <w:top w:val="single" w:sz="4" w:space="0" w:color="auto"/>
              <w:left w:val="single" w:sz="4" w:space="0" w:color="auto"/>
              <w:bottom w:val="single" w:sz="4" w:space="0" w:color="auto"/>
              <w:right w:val="single" w:sz="4" w:space="0" w:color="auto"/>
            </w:tcBorders>
            <w:vAlign w:val="center"/>
          </w:tcPr>
          <w:p w:rsidR="00A445FF" w:rsidRDefault="00A445FF" w:rsidP="00D46FAC">
            <w:pPr>
              <w:suppressLineNumbers/>
              <w:suppressAutoHyphens/>
              <w:snapToGrid w:val="0"/>
              <w:spacing w:before="60" w:after="60" w:line="240" w:lineRule="auto"/>
              <w:rPr>
                <w:rFonts w:ascii="WenQuanYi Micro Hei" w:eastAsia="WenQuanYi Micro Hei"/>
                <w:noProof/>
                <w:szCs w:val="24"/>
                <w:lang w:val="lv-LV"/>
              </w:rPr>
            </w:pPr>
            <w:r>
              <w:rPr>
                <w:noProof/>
                <w:szCs w:val="24"/>
                <w:lang w:val="lv-LV"/>
              </w:rPr>
              <w:t>Sieviešu vai meiteņu kostīmi, komplekti, žaketes, bleizeri, kleitas, svārki, bikšusvārki, garās bikses, kombinezoni ar krūšdaļu un lencēm (dungriņi), pusgarās bikses un īsās bikses (izņemot trikotāžas un peldkostīmus)</w:t>
            </w:r>
          </w:p>
        </w:tc>
        <w:tc>
          <w:tcPr>
            <w:tcW w:w="1007" w:type="pct"/>
            <w:tcBorders>
              <w:top w:val="single" w:sz="4" w:space="0" w:color="auto"/>
              <w:left w:val="single" w:sz="4" w:space="0" w:color="auto"/>
              <w:bottom w:val="single" w:sz="4" w:space="0" w:color="auto"/>
              <w:right w:val="single" w:sz="4" w:space="0" w:color="auto"/>
            </w:tcBorders>
            <w:vAlign w:val="center"/>
          </w:tcPr>
          <w:p w:rsidR="00A445FF" w:rsidRDefault="00A445FF" w:rsidP="00D46FAC">
            <w:pPr>
              <w:suppressLineNumbers/>
              <w:suppressAutoHyphens/>
              <w:snapToGrid w:val="0"/>
              <w:spacing w:before="60" w:after="60" w:line="240" w:lineRule="auto"/>
              <w:jc w:val="center"/>
              <w:rPr>
                <w:rFonts w:eastAsia="WenQuanYi Micro Hei"/>
                <w:noProof/>
                <w:lang w:val="lv-LV"/>
              </w:rPr>
            </w:pPr>
            <w:r>
              <w:rPr>
                <w:rFonts w:eastAsia="WenQuanYi Micro Hei"/>
                <w:noProof/>
                <w:lang w:val="lv-LV"/>
              </w:rPr>
              <w:t xml:space="preserve">537 000 </w:t>
            </w:r>
          </w:p>
        </w:tc>
        <w:tc>
          <w:tcPr>
            <w:tcW w:w="1349" w:type="pct"/>
            <w:tcBorders>
              <w:top w:val="single" w:sz="4" w:space="0" w:color="auto"/>
              <w:left w:val="single" w:sz="4" w:space="0" w:color="auto"/>
              <w:bottom w:val="single" w:sz="4" w:space="0" w:color="auto"/>
              <w:right w:val="single" w:sz="4" w:space="0" w:color="auto"/>
            </w:tcBorders>
            <w:vAlign w:val="center"/>
          </w:tcPr>
          <w:p w:rsidR="00A445FF" w:rsidRDefault="00A445FF" w:rsidP="00D46FAC">
            <w:pPr>
              <w:suppressLineNumbers/>
              <w:suppressAutoHyphens/>
              <w:snapToGrid w:val="0"/>
              <w:spacing w:before="60" w:after="60" w:line="240" w:lineRule="auto"/>
              <w:rPr>
                <w:rFonts w:ascii="WenQuanYi Micro Hei" w:eastAsia="WenQuanYi Micro Hei"/>
                <w:noProof/>
                <w:szCs w:val="24"/>
                <w:lang w:val="lv-LV"/>
              </w:rPr>
            </w:pPr>
            <w:r>
              <w:rPr>
                <w:noProof/>
                <w:szCs w:val="24"/>
                <w:lang w:val="lv-LV"/>
              </w:rPr>
              <w:t>Auduma piegriešana un apdare.</w:t>
            </w:r>
          </w:p>
        </w:tc>
      </w:tr>
      <w:tr w:rsidR="00A445FF" w:rsidTr="00D46FAC">
        <w:tc>
          <w:tcPr>
            <w:tcW w:w="942" w:type="pct"/>
            <w:tcBorders>
              <w:top w:val="single" w:sz="4" w:space="0" w:color="auto"/>
              <w:left w:val="single" w:sz="4" w:space="0" w:color="auto"/>
              <w:bottom w:val="single" w:sz="4" w:space="0" w:color="auto"/>
              <w:right w:val="single" w:sz="4" w:space="0" w:color="auto"/>
            </w:tcBorders>
            <w:vAlign w:val="center"/>
          </w:tcPr>
          <w:p w:rsidR="00A445FF" w:rsidRDefault="00A445FF" w:rsidP="00D46FAC">
            <w:pPr>
              <w:spacing w:before="60" w:after="60" w:line="240" w:lineRule="auto"/>
              <w:rPr>
                <w:rFonts w:eastAsia="WenQuanYi Micro Hei"/>
                <w:noProof/>
                <w:lang w:val="lv-LV"/>
              </w:rPr>
            </w:pPr>
            <w:r>
              <w:rPr>
                <w:rFonts w:eastAsia="WenQuanYi Micro Hei"/>
                <w:noProof/>
                <w:lang w:val="lv-LV"/>
              </w:rPr>
              <w:t>6205.20</w:t>
            </w:r>
          </w:p>
        </w:tc>
        <w:tc>
          <w:tcPr>
            <w:tcW w:w="1702" w:type="pct"/>
            <w:tcBorders>
              <w:top w:val="single" w:sz="4" w:space="0" w:color="auto"/>
              <w:left w:val="single" w:sz="4" w:space="0" w:color="auto"/>
              <w:bottom w:val="single" w:sz="4" w:space="0" w:color="auto"/>
              <w:right w:val="single" w:sz="4" w:space="0" w:color="auto"/>
            </w:tcBorders>
            <w:vAlign w:val="center"/>
          </w:tcPr>
          <w:p w:rsidR="00A445FF" w:rsidRDefault="00A445FF" w:rsidP="00D46FAC">
            <w:pPr>
              <w:suppressLineNumbers/>
              <w:suppressAutoHyphens/>
              <w:snapToGrid w:val="0"/>
              <w:spacing w:before="60" w:after="60" w:line="240" w:lineRule="auto"/>
              <w:rPr>
                <w:rFonts w:ascii="WenQuanYi Micro Hei" w:eastAsia="WenQuanYi Micro Hei"/>
                <w:noProof/>
                <w:szCs w:val="24"/>
                <w:lang w:val="lv-LV"/>
              </w:rPr>
            </w:pPr>
            <w:r>
              <w:rPr>
                <w:noProof/>
                <w:szCs w:val="24"/>
                <w:lang w:val="lv-LV"/>
              </w:rPr>
              <w:t>Vīriešu vai zēnu virskrekli no kokvilnas, ne no trikotāžas</w:t>
            </w:r>
          </w:p>
        </w:tc>
        <w:tc>
          <w:tcPr>
            <w:tcW w:w="1007" w:type="pct"/>
            <w:tcBorders>
              <w:top w:val="single" w:sz="4" w:space="0" w:color="auto"/>
              <w:left w:val="single" w:sz="4" w:space="0" w:color="auto"/>
              <w:bottom w:val="single" w:sz="4" w:space="0" w:color="auto"/>
              <w:right w:val="single" w:sz="4" w:space="0" w:color="auto"/>
            </w:tcBorders>
            <w:vAlign w:val="center"/>
          </w:tcPr>
          <w:p w:rsidR="00A445FF" w:rsidRDefault="00A445FF" w:rsidP="00D46FAC">
            <w:pPr>
              <w:suppressLineNumbers/>
              <w:suppressAutoHyphens/>
              <w:snapToGrid w:val="0"/>
              <w:spacing w:before="60" w:after="60" w:line="240" w:lineRule="auto"/>
              <w:jc w:val="center"/>
              <w:rPr>
                <w:rFonts w:eastAsia="WenQuanYi Micro Hei"/>
                <w:noProof/>
                <w:lang w:val="lv-LV"/>
              </w:rPr>
            </w:pPr>
            <w:r>
              <w:rPr>
                <w:rFonts w:eastAsia="WenQuanYi Micro Hei"/>
                <w:noProof/>
                <w:lang w:val="lv-LV"/>
              </w:rPr>
              <w:t>182 000</w:t>
            </w:r>
          </w:p>
        </w:tc>
        <w:tc>
          <w:tcPr>
            <w:tcW w:w="1349" w:type="pct"/>
            <w:tcBorders>
              <w:top w:val="single" w:sz="4" w:space="0" w:color="auto"/>
              <w:left w:val="single" w:sz="4" w:space="0" w:color="auto"/>
              <w:bottom w:val="single" w:sz="4" w:space="0" w:color="auto"/>
              <w:right w:val="single" w:sz="4" w:space="0" w:color="auto"/>
            </w:tcBorders>
            <w:vAlign w:val="center"/>
          </w:tcPr>
          <w:p w:rsidR="00A445FF" w:rsidRDefault="00A445FF" w:rsidP="00D46FAC">
            <w:pPr>
              <w:suppressLineNumbers/>
              <w:suppressAutoHyphens/>
              <w:snapToGrid w:val="0"/>
              <w:spacing w:before="60" w:after="60" w:line="240" w:lineRule="auto"/>
              <w:rPr>
                <w:rFonts w:ascii="WenQuanYi Micro Hei" w:eastAsia="WenQuanYi Micro Hei"/>
                <w:noProof/>
                <w:szCs w:val="24"/>
                <w:lang w:val="lv-LV"/>
              </w:rPr>
            </w:pPr>
            <w:r>
              <w:rPr>
                <w:noProof/>
                <w:szCs w:val="24"/>
                <w:lang w:val="lv-LV"/>
              </w:rPr>
              <w:t>Auduma piegriešana un apdare.</w:t>
            </w:r>
          </w:p>
        </w:tc>
      </w:tr>
      <w:tr w:rsidR="00A445FF" w:rsidTr="00D46FAC">
        <w:tc>
          <w:tcPr>
            <w:tcW w:w="942" w:type="pct"/>
            <w:tcBorders>
              <w:top w:val="single" w:sz="4" w:space="0" w:color="auto"/>
              <w:left w:val="single" w:sz="4" w:space="0" w:color="auto"/>
              <w:bottom w:val="single" w:sz="4" w:space="0" w:color="auto"/>
              <w:right w:val="single" w:sz="4" w:space="0" w:color="auto"/>
            </w:tcBorders>
            <w:vAlign w:val="center"/>
          </w:tcPr>
          <w:p w:rsidR="00A445FF" w:rsidRDefault="00A445FF" w:rsidP="00D46FAC">
            <w:pPr>
              <w:spacing w:before="60" w:after="60" w:line="240" w:lineRule="auto"/>
              <w:rPr>
                <w:rFonts w:eastAsia="WenQuanYi Micro Hei"/>
                <w:noProof/>
                <w:lang w:val="lv-LV"/>
              </w:rPr>
            </w:pPr>
            <w:r>
              <w:rPr>
                <w:rFonts w:eastAsia="WenQuanYi Micro Hei"/>
                <w:noProof/>
                <w:lang w:val="lv-LV"/>
              </w:rPr>
              <w:t>62.10</w:t>
            </w:r>
          </w:p>
        </w:tc>
        <w:tc>
          <w:tcPr>
            <w:tcW w:w="1702" w:type="pct"/>
            <w:tcBorders>
              <w:top w:val="single" w:sz="4" w:space="0" w:color="auto"/>
              <w:left w:val="single" w:sz="4" w:space="0" w:color="auto"/>
              <w:bottom w:val="single" w:sz="4" w:space="0" w:color="auto"/>
              <w:right w:val="single" w:sz="4" w:space="0" w:color="auto"/>
            </w:tcBorders>
            <w:vAlign w:val="center"/>
          </w:tcPr>
          <w:p w:rsidR="00A445FF" w:rsidRDefault="00A445FF" w:rsidP="00D46FAC">
            <w:pPr>
              <w:suppressLineNumbers/>
              <w:suppressAutoHyphens/>
              <w:snapToGrid w:val="0"/>
              <w:spacing w:before="60" w:after="60" w:line="240" w:lineRule="auto"/>
              <w:rPr>
                <w:noProof/>
                <w:szCs w:val="24"/>
                <w:lang w:val="lv-LV"/>
              </w:rPr>
            </w:pPr>
            <w:r>
              <w:rPr>
                <w:noProof/>
                <w:szCs w:val="24"/>
                <w:lang w:val="lv-LV"/>
              </w:rPr>
              <w:t>Apģērba gabali, kas izgatavoti no pozīcijā 56.02, 56.03, 59.03, 59.06 vai 59.07 minētajiem materiāliem (izņemot trikotāžas un zīdaiņu apģērba gabalus)</w:t>
            </w:r>
          </w:p>
        </w:tc>
        <w:tc>
          <w:tcPr>
            <w:tcW w:w="1007" w:type="pct"/>
            <w:tcBorders>
              <w:top w:val="single" w:sz="4" w:space="0" w:color="auto"/>
              <w:left w:val="single" w:sz="4" w:space="0" w:color="auto"/>
              <w:bottom w:val="single" w:sz="4" w:space="0" w:color="auto"/>
              <w:right w:val="single" w:sz="4" w:space="0" w:color="auto"/>
            </w:tcBorders>
            <w:vAlign w:val="center"/>
          </w:tcPr>
          <w:p w:rsidR="00A445FF" w:rsidRDefault="00A445FF" w:rsidP="00D46FAC">
            <w:pPr>
              <w:suppressLineNumbers/>
              <w:suppressAutoHyphens/>
              <w:snapToGrid w:val="0"/>
              <w:spacing w:before="60" w:after="60" w:line="240" w:lineRule="auto"/>
              <w:jc w:val="center"/>
              <w:rPr>
                <w:rFonts w:eastAsia="WenQuanYi Micro Hei"/>
                <w:noProof/>
                <w:lang w:val="lv-LV"/>
              </w:rPr>
            </w:pPr>
            <w:r>
              <w:rPr>
                <w:rFonts w:eastAsia="WenQuanYi Micro Hei"/>
                <w:noProof/>
                <w:lang w:val="lv-LV"/>
              </w:rPr>
              <w:t>19 000</w:t>
            </w:r>
          </w:p>
        </w:tc>
        <w:tc>
          <w:tcPr>
            <w:tcW w:w="1349" w:type="pct"/>
            <w:tcBorders>
              <w:top w:val="single" w:sz="4" w:space="0" w:color="auto"/>
              <w:left w:val="single" w:sz="4" w:space="0" w:color="auto"/>
              <w:bottom w:val="single" w:sz="4" w:space="0" w:color="auto"/>
              <w:right w:val="single" w:sz="4" w:space="0" w:color="auto"/>
            </w:tcBorders>
            <w:vAlign w:val="center"/>
          </w:tcPr>
          <w:p w:rsidR="00A445FF" w:rsidRDefault="00A445FF" w:rsidP="00D46FAC">
            <w:pPr>
              <w:suppressLineNumbers/>
              <w:suppressAutoHyphens/>
              <w:snapToGrid w:val="0"/>
              <w:spacing w:before="60" w:after="60" w:line="240" w:lineRule="auto"/>
              <w:rPr>
                <w:rFonts w:ascii="WenQuanYi Micro Hei" w:eastAsia="WenQuanYi Micro Hei"/>
                <w:noProof/>
                <w:szCs w:val="24"/>
                <w:lang w:val="lv-LV"/>
              </w:rPr>
            </w:pPr>
            <w:r>
              <w:rPr>
                <w:noProof/>
                <w:szCs w:val="24"/>
                <w:lang w:val="lv-LV"/>
              </w:rPr>
              <w:t>Auduma piegriešana un apdare.</w:t>
            </w:r>
          </w:p>
        </w:tc>
      </w:tr>
      <w:tr w:rsidR="00A445FF" w:rsidTr="00D46FAC">
        <w:tc>
          <w:tcPr>
            <w:tcW w:w="942" w:type="pct"/>
            <w:tcBorders>
              <w:top w:val="single" w:sz="4" w:space="0" w:color="auto"/>
              <w:left w:val="single" w:sz="4" w:space="0" w:color="auto"/>
              <w:bottom w:val="single" w:sz="4" w:space="0" w:color="auto"/>
              <w:right w:val="single" w:sz="4" w:space="0" w:color="auto"/>
            </w:tcBorders>
            <w:vAlign w:val="center"/>
          </w:tcPr>
          <w:p w:rsidR="00A445FF" w:rsidRDefault="00A445FF" w:rsidP="00D46FAC">
            <w:pPr>
              <w:spacing w:before="60" w:after="60" w:line="240" w:lineRule="auto"/>
              <w:rPr>
                <w:rFonts w:eastAsia="WenQuanYi Micro Hei"/>
                <w:noProof/>
                <w:lang w:val="lv-LV"/>
              </w:rPr>
            </w:pPr>
            <w:r>
              <w:rPr>
                <w:rFonts w:eastAsia="WenQuanYi Micro Hei"/>
                <w:noProof/>
                <w:lang w:val="lv-LV"/>
              </w:rPr>
              <w:t>62.11</w:t>
            </w:r>
          </w:p>
        </w:tc>
        <w:tc>
          <w:tcPr>
            <w:tcW w:w="1702" w:type="pct"/>
            <w:tcBorders>
              <w:top w:val="single" w:sz="4" w:space="0" w:color="auto"/>
              <w:left w:val="single" w:sz="4" w:space="0" w:color="auto"/>
              <w:bottom w:val="single" w:sz="4" w:space="0" w:color="auto"/>
              <w:right w:val="single" w:sz="4" w:space="0" w:color="auto"/>
            </w:tcBorders>
            <w:vAlign w:val="center"/>
          </w:tcPr>
          <w:p w:rsidR="00A445FF" w:rsidRDefault="00A445FF" w:rsidP="00D46FAC">
            <w:pPr>
              <w:suppressLineNumbers/>
              <w:suppressAutoHyphens/>
              <w:snapToGrid w:val="0"/>
              <w:spacing w:before="60" w:after="60" w:line="240" w:lineRule="auto"/>
              <w:rPr>
                <w:rFonts w:ascii="WenQuanYi Micro Hei" w:eastAsia="WenQuanYi Micro Hei"/>
                <w:noProof/>
                <w:szCs w:val="24"/>
                <w:lang w:val="lv-LV"/>
              </w:rPr>
            </w:pPr>
            <w:r>
              <w:rPr>
                <w:noProof/>
                <w:szCs w:val="24"/>
                <w:lang w:val="lv-LV"/>
              </w:rPr>
              <w:t>Treniņtērpi, slēpošanas kostīmi un peldkostīmi; citādi apģērba gabali, kas nav norādīti vai ietverti citur (izņemot trikotāžas)</w:t>
            </w:r>
          </w:p>
        </w:tc>
        <w:tc>
          <w:tcPr>
            <w:tcW w:w="1007" w:type="pct"/>
            <w:tcBorders>
              <w:top w:val="single" w:sz="4" w:space="0" w:color="auto"/>
              <w:left w:val="single" w:sz="4" w:space="0" w:color="auto"/>
              <w:bottom w:val="single" w:sz="4" w:space="0" w:color="auto"/>
              <w:right w:val="single" w:sz="4" w:space="0" w:color="auto"/>
            </w:tcBorders>
            <w:vAlign w:val="center"/>
          </w:tcPr>
          <w:p w:rsidR="00A445FF" w:rsidRDefault="00A445FF" w:rsidP="00D46FAC">
            <w:pPr>
              <w:suppressLineNumbers/>
              <w:suppressAutoHyphens/>
              <w:snapToGrid w:val="0"/>
              <w:spacing w:before="60" w:after="60" w:line="240" w:lineRule="auto"/>
              <w:jc w:val="center"/>
              <w:rPr>
                <w:rFonts w:ascii="WenQuanYi Micro Hei" w:eastAsia="WenQuanYi Micro Hei"/>
                <w:noProof/>
                <w:szCs w:val="24"/>
                <w:lang w:val="lv-LV"/>
              </w:rPr>
            </w:pPr>
            <w:r>
              <w:rPr>
                <w:noProof/>
                <w:szCs w:val="24"/>
                <w:lang w:val="lv-LV"/>
              </w:rPr>
              <w:t>85</w:t>
            </w:r>
            <w:r>
              <w:rPr>
                <w:rFonts w:ascii="WenQuanYi Micro Hei" w:eastAsia="WenQuanYi Micro Hei"/>
                <w:noProof/>
                <w:szCs w:val="24"/>
                <w:lang w:val="lv-LV"/>
              </w:rPr>
              <w:t> </w:t>
            </w:r>
            <w:r>
              <w:rPr>
                <w:noProof/>
                <w:szCs w:val="24"/>
                <w:lang w:val="lv-LV"/>
              </w:rPr>
              <w:t>000 kg</w:t>
            </w:r>
          </w:p>
        </w:tc>
        <w:tc>
          <w:tcPr>
            <w:tcW w:w="1349" w:type="pct"/>
            <w:tcBorders>
              <w:top w:val="single" w:sz="4" w:space="0" w:color="auto"/>
              <w:left w:val="single" w:sz="4" w:space="0" w:color="auto"/>
              <w:bottom w:val="single" w:sz="4" w:space="0" w:color="auto"/>
              <w:right w:val="single" w:sz="4" w:space="0" w:color="auto"/>
            </w:tcBorders>
            <w:vAlign w:val="center"/>
          </w:tcPr>
          <w:p w:rsidR="00A445FF" w:rsidRDefault="00A445FF" w:rsidP="00D46FAC">
            <w:pPr>
              <w:suppressLineNumbers/>
              <w:suppressAutoHyphens/>
              <w:snapToGrid w:val="0"/>
              <w:spacing w:before="60" w:after="60" w:line="240" w:lineRule="auto"/>
              <w:rPr>
                <w:rFonts w:ascii="WenQuanYi Micro Hei" w:eastAsia="WenQuanYi Micro Hei"/>
                <w:noProof/>
                <w:szCs w:val="24"/>
                <w:lang w:val="lv-LV"/>
              </w:rPr>
            </w:pPr>
            <w:r>
              <w:rPr>
                <w:noProof/>
                <w:szCs w:val="24"/>
                <w:lang w:val="lv-LV"/>
              </w:rPr>
              <w:t>Auduma piegriešana un apdare.</w:t>
            </w:r>
          </w:p>
        </w:tc>
      </w:tr>
      <w:tr w:rsidR="00A445FF" w:rsidTr="00D46FAC">
        <w:tc>
          <w:tcPr>
            <w:tcW w:w="942" w:type="pct"/>
            <w:tcBorders>
              <w:top w:val="single" w:sz="4" w:space="0" w:color="auto"/>
              <w:left w:val="single" w:sz="4" w:space="0" w:color="auto"/>
              <w:bottom w:val="single" w:sz="4" w:space="0" w:color="auto"/>
              <w:right w:val="single" w:sz="4" w:space="0" w:color="auto"/>
            </w:tcBorders>
            <w:vAlign w:val="center"/>
          </w:tcPr>
          <w:p w:rsidR="00A445FF" w:rsidRDefault="00A445FF" w:rsidP="00D46FAC">
            <w:pPr>
              <w:spacing w:before="60" w:after="60" w:line="240" w:lineRule="auto"/>
              <w:rPr>
                <w:rFonts w:eastAsia="WenQuanYi Micro Hei"/>
                <w:noProof/>
                <w:lang w:val="lv-LV"/>
              </w:rPr>
            </w:pPr>
            <w:r>
              <w:rPr>
                <w:rFonts w:eastAsia="WenQuanYi Micro Hei"/>
                <w:noProof/>
                <w:lang w:val="lv-LV"/>
              </w:rPr>
              <w:t>62.12</w:t>
            </w:r>
          </w:p>
        </w:tc>
        <w:tc>
          <w:tcPr>
            <w:tcW w:w="1702" w:type="pct"/>
            <w:tcBorders>
              <w:top w:val="single" w:sz="4" w:space="0" w:color="auto"/>
              <w:left w:val="single" w:sz="4" w:space="0" w:color="auto"/>
              <w:bottom w:val="single" w:sz="4" w:space="0" w:color="auto"/>
              <w:right w:val="single" w:sz="4" w:space="0" w:color="auto"/>
            </w:tcBorders>
            <w:vAlign w:val="center"/>
          </w:tcPr>
          <w:p w:rsidR="00A445FF" w:rsidRDefault="00A445FF" w:rsidP="00D46FAC">
            <w:pPr>
              <w:suppressLineNumbers/>
              <w:suppressAutoHyphens/>
              <w:snapToGrid w:val="0"/>
              <w:spacing w:before="60" w:after="60" w:line="240" w:lineRule="auto"/>
              <w:rPr>
                <w:rFonts w:ascii="WenQuanYi Micro Hei" w:eastAsia="WenQuanYi Micro Hei"/>
                <w:noProof/>
                <w:szCs w:val="24"/>
                <w:lang w:val="lv-LV"/>
              </w:rPr>
            </w:pPr>
            <w:r>
              <w:rPr>
                <w:noProof/>
                <w:szCs w:val="24"/>
                <w:lang w:val="lv-LV"/>
              </w:rPr>
              <w:t>Krūšturi, zeķturi, korsetes, bikšturi, zeķu prievītes un tamlīdzīgi izstrādājumi un to daļas no visu veidu tekstilmateriāliem, arī elastīgiem, tostarp trikotāžas (izņemot jostas un grācijas, kas izgatavotas pilnībā no gumijas)</w:t>
            </w:r>
          </w:p>
        </w:tc>
        <w:tc>
          <w:tcPr>
            <w:tcW w:w="1007" w:type="pct"/>
            <w:tcBorders>
              <w:top w:val="single" w:sz="4" w:space="0" w:color="auto"/>
              <w:left w:val="single" w:sz="4" w:space="0" w:color="auto"/>
              <w:bottom w:val="single" w:sz="4" w:space="0" w:color="auto"/>
              <w:right w:val="single" w:sz="4" w:space="0" w:color="auto"/>
            </w:tcBorders>
            <w:vAlign w:val="center"/>
          </w:tcPr>
          <w:p w:rsidR="00A445FF" w:rsidRDefault="00A445FF" w:rsidP="00D46FAC">
            <w:pPr>
              <w:suppressLineNumbers/>
              <w:suppressAutoHyphens/>
              <w:snapToGrid w:val="0"/>
              <w:spacing w:before="60" w:after="60" w:line="240" w:lineRule="auto"/>
              <w:jc w:val="center"/>
              <w:rPr>
                <w:rFonts w:eastAsia="WenQuanYi Micro Hei"/>
                <w:noProof/>
                <w:lang w:val="lv-LV"/>
              </w:rPr>
            </w:pPr>
            <w:r>
              <w:rPr>
                <w:rFonts w:eastAsia="WenQuanYi Micro Hei"/>
                <w:noProof/>
                <w:lang w:val="lv-LV"/>
              </w:rPr>
              <w:t>26 000 duču</w:t>
            </w:r>
          </w:p>
        </w:tc>
        <w:tc>
          <w:tcPr>
            <w:tcW w:w="1349" w:type="pct"/>
            <w:tcBorders>
              <w:top w:val="single" w:sz="4" w:space="0" w:color="auto"/>
              <w:left w:val="single" w:sz="4" w:space="0" w:color="auto"/>
              <w:bottom w:val="single" w:sz="4" w:space="0" w:color="auto"/>
              <w:right w:val="single" w:sz="4" w:space="0" w:color="auto"/>
            </w:tcBorders>
            <w:vAlign w:val="center"/>
          </w:tcPr>
          <w:p w:rsidR="00A445FF" w:rsidRDefault="00A445FF" w:rsidP="00D46FAC">
            <w:pPr>
              <w:suppressLineNumbers/>
              <w:suppressAutoHyphens/>
              <w:snapToGrid w:val="0"/>
              <w:spacing w:before="60" w:after="60" w:line="240" w:lineRule="auto"/>
              <w:rPr>
                <w:rFonts w:ascii="WenQuanYi Micro Hei" w:eastAsia="WenQuanYi Micro Hei"/>
                <w:noProof/>
                <w:szCs w:val="24"/>
                <w:lang w:val="lv-LV"/>
              </w:rPr>
            </w:pPr>
            <w:r>
              <w:rPr>
                <w:noProof/>
                <w:szCs w:val="24"/>
                <w:lang w:val="lv-LV"/>
              </w:rPr>
              <w:t>Auduma piegriešana un apdare.</w:t>
            </w:r>
          </w:p>
        </w:tc>
      </w:tr>
    </w:tbl>
    <w:p w:rsidR="00A445FF" w:rsidRDefault="00A445FF" w:rsidP="00A445FF">
      <w:pPr>
        <w:suppressAutoHyphens/>
        <w:autoSpaceDE w:val="0"/>
        <w:autoSpaceDN w:val="0"/>
        <w:adjustRightInd w:val="0"/>
        <w:jc w:val="both"/>
        <w:rPr>
          <w:rFonts w:eastAsia="SimSun"/>
          <w:noProof/>
          <w:lang w:val="lv-LV"/>
        </w:rPr>
      </w:pPr>
    </w:p>
    <w:p w:rsidR="00A445FF" w:rsidRDefault="00A445FF" w:rsidP="00A445FF">
      <w:pPr>
        <w:widowControl/>
        <w:jc w:val="both"/>
        <w:rPr>
          <w:b/>
          <w:i/>
          <w:noProof/>
          <w:szCs w:val="24"/>
          <w:lang w:val="lv-LV"/>
        </w:rPr>
      </w:pPr>
      <w:r>
        <w:rPr>
          <w:rFonts w:ascii="Calibri" w:hAnsi="Calibri"/>
          <w:noProof/>
          <w:szCs w:val="24"/>
          <w:lang w:val="lv-LV"/>
        </w:rPr>
        <w:br w:type="page"/>
      </w:r>
      <w:r>
        <w:rPr>
          <w:b/>
          <w:i/>
          <w:noProof/>
          <w:szCs w:val="24"/>
          <w:lang w:val="lv-LV"/>
        </w:rPr>
        <w:lastRenderedPageBreak/>
        <w:t>Palielināšanas noteikumi attiecībā uz C.1., C.2., C.3. un C.4. tabulu</w:t>
      </w:r>
    </w:p>
    <w:p w:rsidR="00A445FF" w:rsidRDefault="00A445FF" w:rsidP="00A445FF">
      <w:pPr>
        <w:suppressAutoHyphens/>
        <w:autoSpaceDE w:val="0"/>
        <w:autoSpaceDN w:val="0"/>
        <w:adjustRightInd w:val="0"/>
        <w:ind w:left="567" w:hanging="567"/>
        <w:jc w:val="both"/>
        <w:rPr>
          <w:rFonts w:eastAsia="SimSun"/>
          <w:noProof/>
          <w:lang w:val="lv-LV"/>
        </w:rPr>
      </w:pPr>
    </w:p>
    <w:p w:rsidR="00A445FF" w:rsidRDefault="00A445FF" w:rsidP="00A445FF">
      <w:pPr>
        <w:widowControl/>
        <w:ind w:left="567" w:hanging="567"/>
        <w:jc w:val="both"/>
        <w:rPr>
          <w:noProof/>
          <w:szCs w:val="24"/>
          <w:lang w:val="lv-LV"/>
        </w:rPr>
      </w:pPr>
      <w:r>
        <w:rPr>
          <w:noProof/>
          <w:szCs w:val="24"/>
          <w:lang w:val="lv-LV"/>
        </w:rPr>
        <w:t>1.</w:t>
      </w:r>
      <w:r>
        <w:rPr>
          <w:noProof/>
          <w:szCs w:val="24"/>
          <w:lang w:val="lv-LV"/>
        </w:rPr>
        <w:tab/>
        <w:t>Attiecībā uz katru C.1., C.2., C.3. un C.4. tabulā ietverto ražojumu, ja kalendārā gada laikā ir izmantoti vairāk nekā 80 % ražojumam piešķirtās izcelsmes kvotas, izcelsmes kvotas apjomu nākamajā kalendārajā gadā palielina. Palielinājums ir 3 % no izcelsmes kvotas, kas ražojumam piešķirta iepriekšējā kalendārajā gadā. Palielināšanas noteikumu pirmo reizi piemēro, kad beidzies pirmais pilnais kalendārais gads pēc šā nolīguma stāšanās spēkā. Gada izcelsmes kvotas apjomu var palielināt ne ilgāk kā 10 gadus.</w:t>
      </w:r>
    </w:p>
    <w:p w:rsidR="00A445FF" w:rsidRDefault="00A445FF" w:rsidP="00A445FF">
      <w:pPr>
        <w:widowControl/>
        <w:ind w:left="567" w:hanging="567"/>
        <w:jc w:val="both"/>
        <w:rPr>
          <w:rFonts w:eastAsia="Calibri"/>
          <w:noProof/>
          <w:lang w:val="lv-LV"/>
        </w:rPr>
      </w:pPr>
    </w:p>
    <w:p w:rsidR="00A445FF" w:rsidRDefault="00A445FF" w:rsidP="00A445FF">
      <w:pPr>
        <w:widowControl/>
        <w:ind w:left="567" w:hanging="567"/>
        <w:jc w:val="both"/>
        <w:rPr>
          <w:noProof/>
          <w:szCs w:val="24"/>
          <w:lang w:val="lv-LV"/>
        </w:rPr>
      </w:pPr>
      <w:r>
        <w:rPr>
          <w:noProof/>
          <w:szCs w:val="24"/>
          <w:lang w:val="lv-LV"/>
        </w:rPr>
        <w:t>2.</w:t>
      </w:r>
      <w:r>
        <w:rPr>
          <w:noProof/>
          <w:szCs w:val="24"/>
          <w:lang w:val="lv-LV"/>
        </w:rPr>
        <w:tab/>
        <w:t>Izcelsmes kvotas daudzuma palielinājumu īsteno nākamā kalendārā gada 1. ceturksnī. Importētāja Puse rakstiski paziņo eksportētājai Pusei, vai ir ievērots 1. punkta nosacījums, un, ja tā ir, tad arī izcelsmes kvotas palielinājumu un dienu, no kuras palielinājumu piemēro. Puses nodrošina, ka informācija par izcelsmes kvotas palielinājumu un dienu, kurā to sāk piemērot, ir publiski pieejama.</w:t>
      </w:r>
    </w:p>
    <w:p w:rsidR="00A445FF" w:rsidRDefault="00A445FF" w:rsidP="00A445FF">
      <w:pPr>
        <w:widowControl/>
        <w:ind w:left="567" w:hanging="567"/>
        <w:jc w:val="both"/>
        <w:rPr>
          <w:rFonts w:eastAsia="Calibri"/>
          <w:noProof/>
          <w:lang w:val="lv-LV"/>
        </w:rPr>
      </w:pPr>
    </w:p>
    <w:p w:rsidR="00A445FF" w:rsidRDefault="00A445FF" w:rsidP="00A445FF">
      <w:pPr>
        <w:widowControl/>
        <w:jc w:val="both"/>
        <w:rPr>
          <w:b/>
          <w:i/>
          <w:noProof/>
          <w:szCs w:val="24"/>
          <w:lang w:val="lv-LV"/>
        </w:rPr>
      </w:pPr>
      <w:r>
        <w:rPr>
          <w:b/>
          <w:i/>
          <w:noProof/>
          <w:szCs w:val="24"/>
          <w:lang w:val="lv-LV"/>
        </w:rPr>
        <w:t>Pārskatīšanas noteikums attiecībā uz C.1., C.2., C.3. un C4. tabulu</w:t>
      </w:r>
    </w:p>
    <w:p w:rsidR="00A445FF" w:rsidRDefault="00A445FF" w:rsidP="00A445FF">
      <w:pPr>
        <w:widowControl/>
        <w:jc w:val="both"/>
        <w:rPr>
          <w:rFonts w:eastAsia="SimSun"/>
          <w:noProof/>
          <w:lang w:val="lv-LV"/>
        </w:rPr>
      </w:pPr>
    </w:p>
    <w:p w:rsidR="00A445FF" w:rsidRDefault="00A445FF" w:rsidP="00A445FF">
      <w:pPr>
        <w:widowControl/>
        <w:jc w:val="both"/>
        <w:rPr>
          <w:noProof/>
          <w:szCs w:val="24"/>
          <w:lang w:val="lv-LV"/>
        </w:rPr>
      </w:pPr>
      <w:r>
        <w:rPr>
          <w:noProof/>
          <w:szCs w:val="24"/>
          <w:lang w:val="lv-LV"/>
        </w:rPr>
        <w:t>Pēc kādas Puses pieprasījuma Puses tiekas, lai pārskatītu, kā ražojumu daudzumu kvotas apjomos, ņemot vērā notikumus attiecīgajos tirgos un nozarēs. Puses var ieteikt grozījumus Preču tirdzniecības komitejai.</w:t>
      </w:r>
    </w:p>
    <w:p w:rsidR="00A445FF" w:rsidRDefault="00A445FF" w:rsidP="00A445FF">
      <w:pPr>
        <w:widowControl/>
        <w:jc w:val="both"/>
        <w:rPr>
          <w:rFonts w:eastAsia="SimSun"/>
          <w:noProof/>
          <w:lang w:val="lv-LV"/>
        </w:rPr>
      </w:pPr>
    </w:p>
    <w:p w:rsidR="00A445FF" w:rsidRDefault="00A445FF" w:rsidP="00A445FF">
      <w:pPr>
        <w:widowControl/>
        <w:jc w:val="both"/>
        <w:rPr>
          <w:b/>
          <w:noProof/>
          <w:szCs w:val="24"/>
          <w:lang w:val="lv-LV"/>
        </w:rPr>
      </w:pPr>
      <w:r>
        <w:rPr>
          <w:rFonts w:ascii="SimSun" w:eastAsia="SimSun"/>
          <w:b/>
          <w:noProof/>
          <w:szCs w:val="24"/>
          <w:lang w:val="lv-LV"/>
        </w:rPr>
        <w:br w:type="page"/>
      </w:r>
      <w:r>
        <w:rPr>
          <w:b/>
          <w:noProof/>
          <w:szCs w:val="24"/>
          <w:lang w:val="lv-LV"/>
        </w:rPr>
        <w:lastRenderedPageBreak/>
        <w:t>D sadaļa. Transportlīdzekļi</w:t>
      </w:r>
    </w:p>
    <w:p w:rsidR="00A445FF" w:rsidRDefault="00A445FF" w:rsidP="00A445FF">
      <w:pPr>
        <w:widowControl/>
        <w:jc w:val="both"/>
        <w:rPr>
          <w:rFonts w:eastAsia="SimSun"/>
          <w:noProof/>
          <w:lang w:val="lv-LV"/>
        </w:rPr>
      </w:pPr>
    </w:p>
    <w:p w:rsidR="00A445FF" w:rsidRDefault="00A445FF" w:rsidP="00A445FF">
      <w:pPr>
        <w:suppressAutoHyphens/>
        <w:jc w:val="both"/>
        <w:rPr>
          <w:b/>
          <w:i/>
          <w:noProof/>
          <w:szCs w:val="24"/>
          <w:lang w:val="lv-LV"/>
        </w:rPr>
      </w:pPr>
      <w:r>
        <w:rPr>
          <w:b/>
          <w:i/>
          <w:noProof/>
          <w:szCs w:val="24"/>
          <w:lang w:val="lv-LV"/>
        </w:rPr>
        <w:t>D.1. tabula. Gada kvotas apjoms transportlīdzekļiem, ko eksportē no Kanādas uz Eiropas Savienību</w:t>
      </w:r>
    </w:p>
    <w:p w:rsidR="00A445FF" w:rsidRDefault="00A445FF" w:rsidP="00A445FF">
      <w:pPr>
        <w:suppressAutoHyphens/>
        <w:jc w:val="both"/>
        <w:rPr>
          <w:rFonts w:eastAsia="SimSun"/>
          <w:noProof/>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3776"/>
        <w:gridCol w:w="2229"/>
        <w:gridCol w:w="2194"/>
      </w:tblGrid>
      <w:tr w:rsidR="00A445FF" w:rsidRPr="00FF4C0E" w:rsidTr="00D46FAC">
        <w:trPr>
          <w:trHeight w:val="522"/>
          <w:tblHeader/>
        </w:trPr>
        <w:tc>
          <w:tcPr>
            <w:tcW w:w="780" w:type="pct"/>
            <w:vAlign w:val="center"/>
          </w:tcPr>
          <w:p w:rsidR="00A445FF" w:rsidRDefault="00A445FF" w:rsidP="00D46FAC">
            <w:pPr>
              <w:spacing w:before="60" w:after="60" w:line="240" w:lineRule="auto"/>
              <w:jc w:val="center"/>
              <w:rPr>
                <w:rFonts w:ascii="WenQuanYi Micro Hei" w:eastAsia="WenQuanYi Micro Hei"/>
                <w:noProof/>
                <w:szCs w:val="24"/>
                <w:lang w:val="lv-LV"/>
              </w:rPr>
            </w:pPr>
            <w:r>
              <w:rPr>
                <w:b/>
                <w:noProof/>
                <w:szCs w:val="24"/>
                <w:lang w:val="lv-LV"/>
              </w:rPr>
              <w:t>Harmonizētās sistēmas klasifikācija</w:t>
            </w:r>
          </w:p>
        </w:tc>
        <w:tc>
          <w:tcPr>
            <w:tcW w:w="1936" w:type="pct"/>
            <w:vAlign w:val="center"/>
          </w:tcPr>
          <w:p w:rsidR="00A445FF" w:rsidRDefault="00A445FF" w:rsidP="00D46FAC">
            <w:pPr>
              <w:suppressLineNumbers/>
              <w:suppressAutoHyphens/>
              <w:snapToGrid w:val="0"/>
              <w:spacing w:before="60" w:after="60" w:line="240" w:lineRule="auto"/>
              <w:jc w:val="center"/>
              <w:rPr>
                <w:rFonts w:ascii="WenQuanYi Micro Hei" w:eastAsia="WenQuanYi Micro Hei"/>
                <w:noProof/>
                <w:szCs w:val="24"/>
                <w:lang w:val="lv-LV"/>
              </w:rPr>
            </w:pPr>
            <w:r>
              <w:rPr>
                <w:b/>
                <w:noProof/>
                <w:szCs w:val="24"/>
                <w:lang w:val="lv-LV"/>
              </w:rPr>
              <w:t>Ražojuma apraksts</w:t>
            </w:r>
          </w:p>
        </w:tc>
        <w:tc>
          <w:tcPr>
            <w:tcW w:w="1151" w:type="pct"/>
            <w:tcBorders>
              <w:bottom w:val="single" w:sz="4" w:space="0" w:color="auto"/>
            </w:tcBorders>
            <w:vAlign w:val="center"/>
          </w:tcPr>
          <w:p w:rsidR="00A445FF" w:rsidRDefault="00A445FF" w:rsidP="00D46FAC">
            <w:pPr>
              <w:suppressLineNumbers/>
              <w:suppressAutoHyphens/>
              <w:snapToGrid w:val="0"/>
              <w:spacing w:before="60" w:after="60" w:line="240" w:lineRule="auto"/>
              <w:jc w:val="center"/>
              <w:rPr>
                <w:rFonts w:ascii="WenQuanYi Micro Hei" w:eastAsia="WenQuanYi Micro Hei"/>
                <w:noProof/>
                <w:szCs w:val="24"/>
                <w:lang w:val="lv-LV"/>
              </w:rPr>
            </w:pPr>
            <w:r>
              <w:rPr>
                <w:b/>
                <w:noProof/>
                <w:szCs w:val="24"/>
                <w:lang w:val="lv-LV"/>
              </w:rPr>
              <w:t>Pietiekama ražošana</w:t>
            </w:r>
          </w:p>
        </w:tc>
        <w:tc>
          <w:tcPr>
            <w:tcW w:w="1133" w:type="pct"/>
            <w:tcBorders>
              <w:bottom w:val="single" w:sz="4" w:space="0" w:color="auto"/>
            </w:tcBorders>
            <w:vAlign w:val="center"/>
          </w:tcPr>
          <w:p w:rsidR="00A445FF" w:rsidRDefault="00A445FF" w:rsidP="00D46FAC">
            <w:pPr>
              <w:suppressLineNumbers/>
              <w:suppressAutoHyphens/>
              <w:snapToGrid w:val="0"/>
              <w:spacing w:before="60" w:after="60" w:line="240" w:lineRule="auto"/>
              <w:jc w:val="center"/>
              <w:rPr>
                <w:rFonts w:ascii="WenQuanYi Micro Hei" w:eastAsia="WenQuanYi Micro Hei"/>
                <w:noProof/>
                <w:szCs w:val="24"/>
                <w:lang w:val="lv-LV"/>
              </w:rPr>
            </w:pPr>
            <w:r>
              <w:rPr>
                <w:b/>
                <w:noProof/>
                <w:szCs w:val="24"/>
                <w:lang w:val="lv-LV"/>
              </w:rPr>
              <w:t>Gada kvota eksportam no Kanādas uz Eiropas Savienību (vienības)</w:t>
            </w:r>
          </w:p>
        </w:tc>
      </w:tr>
      <w:tr w:rsidR="00A445FF" w:rsidTr="00D46FAC">
        <w:trPr>
          <w:trHeight w:val="158"/>
        </w:trPr>
        <w:tc>
          <w:tcPr>
            <w:tcW w:w="780" w:type="pct"/>
            <w:vAlign w:val="center"/>
          </w:tcPr>
          <w:p w:rsidR="00A445FF" w:rsidRDefault="00A445FF" w:rsidP="00D46FAC">
            <w:pPr>
              <w:spacing w:before="60" w:after="60" w:line="240" w:lineRule="auto"/>
              <w:rPr>
                <w:rFonts w:eastAsia="WenQuanYi Micro Hei"/>
                <w:noProof/>
                <w:lang w:val="lv-LV"/>
              </w:rPr>
            </w:pPr>
            <w:r>
              <w:rPr>
                <w:rFonts w:eastAsia="WenQuanYi Micro Hei"/>
                <w:noProof/>
                <w:lang w:val="lv-LV"/>
              </w:rPr>
              <w:t>8703.21</w:t>
            </w:r>
          </w:p>
        </w:tc>
        <w:tc>
          <w:tcPr>
            <w:tcW w:w="1936" w:type="pct"/>
            <w:vAlign w:val="center"/>
          </w:tcPr>
          <w:p w:rsidR="00A445FF" w:rsidRDefault="00A445FF" w:rsidP="00D46FAC">
            <w:pPr>
              <w:suppressLineNumbers/>
              <w:suppressAutoHyphens/>
              <w:snapToGrid w:val="0"/>
              <w:spacing w:before="60" w:after="60" w:line="240" w:lineRule="auto"/>
              <w:rPr>
                <w:noProof/>
                <w:szCs w:val="24"/>
                <w:lang w:val="lv-LV"/>
              </w:rPr>
            </w:pPr>
            <w:r>
              <w:rPr>
                <w:noProof/>
                <w:szCs w:val="24"/>
                <w:lang w:val="lv-LV"/>
              </w:rPr>
              <w:t>Citādi transportlīdzekļi ar dzirksteļaizdedzes iekšdedzes virzuļmotoru, kuram ir taisnas maiņvirziena kustības virzulis: ar cilindra tilpumu līdz 1000 cm3</w:t>
            </w:r>
          </w:p>
        </w:tc>
        <w:tc>
          <w:tcPr>
            <w:tcW w:w="1151" w:type="pct"/>
            <w:vMerge w:val="restart"/>
            <w:tcBorders>
              <w:bottom w:val="nil"/>
            </w:tcBorders>
            <w:vAlign w:val="center"/>
          </w:tcPr>
          <w:p w:rsidR="00A445FF" w:rsidRDefault="00A445FF" w:rsidP="00D46FAC">
            <w:pPr>
              <w:suppressAutoHyphens/>
              <w:spacing w:before="60" w:after="60" w:line="240" w:lineRule="auto"/>
              <w:rPr>
                <w:noProof/>
                <w:szCs w:val="24"/>
                <w:lang w:val="lv-LV"/>
              </w:rPr>
            </w:pPr>
            <w:r>
              <w:rPr>
                <w:noProof/>
                <w:szCs w:val="24"/>
                <w:lang w:val="lv-LV"/>
              </w:rPr>
              <w:t xml:space="preserve">Ražošana, kurā visu izmantoto nenoteiktas izcelsmes materiālu vērtība nepārsniedz: </w:t>
            </w:r>
          </w:p>
          <w:p w:rsidR="00A445FF" w:rsidRDefault="00A445FF" w:rsidP="00D46FAC">
            <w:pPr>
              <w:widowControl/>
              <w:suppressAutoHyphens/>
              <w:spacing w:before="60" w:after="60" w:line="240" w:lineRule="auto"/>
              <w:ind w:left="360" w:hanging="360"/>
              <w:jc w:val="both"/>
              <w:rPr>
                <w:noProof/>
                <w:szCs w:val="24"/>
                <w:lang w:val="lv-LV"/>
              </w:rPr>
            </w:pPr>
            <w:r>
              <w:rPr>
                <w:noProof/>
                <w:szCs w:val="24"/>
                <w:lang w:val="lv-LV"/>
              </w:rPr>
              <w:t>a)</w:t>
            </w:r>
            <w:r>
              <w:rPr>
                <w:noProof/>
                <w:szCs w:val="24"/>
                <w:lang w:val="lv-LV"/>
              </w:rPr>
              <w:tab/>
              <w:t>70 % no darījuma vērtības vai ražojuma ražotāja cenas; vai</w:t>
            </w:r>
          </w:p>
          <w:p w:rsidR="00A445FF" w:rsidRDefault="00A445FF" w:rsidP="00D46FAC">
            <w:pPr>
              <w:widowControl/>
              <w:suppressAutoHyphens/>
              <w:spacing w:before="60" w:after="60" w:line="240" w:lineRule="auto"/>
              <w:ind w:left="360" w:hanging="360"/>
              <w:jc w:val="both"/>
              <w:rPr>
                <w:rFonts w:ascii="WenQuanYi Micro Hei" w:eastAsia="WenQuanYi Micro Hei"/>
                <w:noProof/>
                <w:szCs w:val="24"/>
                <w:lang w:val="lv-LV"/>
              </w:rPr>
            </w:pPr>
            <w:r>
              <w:rPr>
                <w:noProof/>
                <w:szCs w:val="24"/>
                <w:lang w:val="lv-LV"/>
              </w:rPr>
              <w:t>b)</w:t>
            </w:r>
            <w:r>
              <w:rPr>
                <w:noProof/>
                <w:szCs w:val="24"/>
                <w:lang w:val="lv-LV"/>
              </w:rPr>
              <w:tab/>
              <w:t>80 % no ražojuma neto izmaksām.</w:t>
            </w:r>
          </w:p>
        </w:tc>
        <w:tc>
          <w:tcPr>
            <w:tcW w:w="1133" w:type="pct"/>
            <w:vMerge w:val="restart"/>
            <w:tcBorders>
              <w:bottom w:val="nil"/>
            </w:tcBorders>
            <w:vAlign w:val="center"/>
          </w:tcPr>
          <w:p w:rsidR="00A445FF" w:rsidRDefault="00A445FF" w:rsidP="00D46FAC">
            <w:pPr>
              <w:suppressLineNumbers/>
              <w:suppressAutoHyphens/>
              <w:snapToGrid w:val="0"/>
              <w:spacing w:before="60" w:after="60" w:line="240" w:lineRule="auto"/>
              <w:jc w:val="center"/>
              <w:rPr>
                <w:rFonts w:eastAsia="WenQuanYi Micro Hei"/>
                <w:noProof/>
                <w:lang w:val="lv-LV"/>
              </w:rPr>
            </w:pPr>
            <w:r>
              <w:rPr>
                <w:rFonts w:eastAsia="WenQuanYi Micro Hei"/>
                <w:noProof/>
                <w:lang w:val="lv-LV"/>
              </w:rPr>
              <w:t>100 000</w:t>
            </w:r>
          </w:p>
        </w:tc>
      </w:tr>
      <w:tr w:rsidR="00A445FF" w:rsidRPr="00FF4C0E" w:rsidTr="00D46FAC">
        <w:trPr>
          <w:trHeight w:val="180"/>
        </w:trPr>
        <w:tc>
          <w:tcPr>
            <w:tcW w:w="780" w:type="pct"/>
            <w:vAlign w:val="center"/>
          </w:tcPr>
          <w:p w:rsidR="00A445FF" w:rsidRDefault="00A445FF" w:rsidP="00D46FAC">
            <w:pPr>
              <w:spacing w:before="60" w:after="60" w:line="240" w:lineRule="auto"/>
              <w:rPr>
                <w:rFonts w:eastAsia="WenQuanYi Micro Hei"/>
                <w:noProof/>
                <w:lang w:val="lv-LV"/>
              </w:rPr>
            </w:pPr>
            <w:r>
              <w:rPr>
                <w:rFonts w:eastAsia="WenQuanYi Micro Hei"/>
                <w:noProof/>
                <w:lang w:val="lv-LV"/>
              </w:rPr>
              <w:t>8703.22</w:t>
            </w:r>
          </w:p>
        </w:tc>
        <w:tc>
          <w:tcPr>
            <w:tcW w:w="1936" w:type="pct"/>
            <w:vAlign w:val="center"/>
          </w:tcPr>
          <w:p w:rsidR="00A445FF" w:rsidRDefault="00A445FF" w:rsidP="00D46FAC">
            <w:pPr>
              <w:suppressLineNumbers/>
              <w:suppressAutoHyphens/>
              <w:snapToGrid w:val="0"/>
              <w:spacing w:before="60" w:after="60" w:line="240" w:lineRule="auto"/>
              <w:rPr>
                <w:rFonts w:ascii="WenQuanYi Micro Hei" w:eastAsia="WenQuanYi Micro Hei"/>
                <w:noProof/>
                <w:szCs w:val="24"/>
                <w:lang w:val="lv-LV"/>
              </w:rPr>
            </w:pPr>
            <w:r>
              <w:rPr>
                <w:noProof/>
                <w:szCs w:val="24"/>
                <w:lang w:val="lv-LV"/>
              </w:rPr>
              <w:t>Citādi transportlīdzekļi ar dzirksteļaizdedzes iekšdedzes virzuļmotoru, kuram ir taisnas maiņvirziena kustības virzulis: kuru cilindra tilpums pārsniedz 1000 cm3, bet nepārsniedz 1500 cm3</w:t>
            </w:r>
          </w:p>
        </w:tc>
        <w:tc>
          <w:tcPr>
            <w:tcW w:w="1151" w:type="pct"/>
            <w:vMerge/>
            <w:tcBorders>
              <w:bottom w:val="nil"/>
            </w:tcBorders>
          </w:tcPr>
          <w:p w:rsidR="00A445FF" w:rsidRDefault="00A445FF" w:rsidP="00D46FAC">
            <w:pPr>
              <w:suppressLineNumbers/>
              <w:suppressAutoHyphens/>
              <w:snapToGrid w:val="0"/>
              <w:spacing w:before="60" w:after="60" w:line="240" w:lineRule="auto"/>
              <w:rPr>
                <w:rFonts w:eastAsia="WenQuanYi Micro Hei"/>
                <w:noProof/>
                <w:lang w:val="lv-LV"/>
              </w:rPr>
            </w:pPr>
          </w:p>
        </w:tc>
        <w:tc>
          <w:tcPr>
            <w:tcW w:w="1133" w:type="pct"/>
            <w:vMerge/>
            <w:tcBorders>
              <w:bottom w:val="nil"/>
            </w:tcBorders>
          </w:tcPr>
          <w:p w:rsidR="00A445FF" w:rsidRDefault="00A445FF" w:rsidP="00D46FAC">
            <w:pPr>
              <w:suppressLineNumbers/>
              <w:suppressAutoHyphens/>
              <w:snapToGrid w:val="0"/>
              <w:spacing w:before="60" w:after="60" w:line="240" w:lineRule="auto"/>
              <w:jc w:val="both"/>
              <w:rPr>
                <w:rFonts w:eastAsia="WenQuanYi Micro Hei"/>
                <w:noProof/>
                <w:lang w:val="lv-LV"/>
              </w:rPr>
            </w:pPr>
          </w:p>
        </w:tc>
      </w:tr>
      <w:tr w:rsidR="00A445FF" w:rsidRPr="00FF4C0E" w:rsidTr="00D46FAC">
        <w:trPr>
          <w:trHeight w:val="60"/>
        </w:trPr>
        <w:tc>
          <w:tcPr>
            <w:tcW w:w="780" w:type="pct"/>
            <w:vAlign w:val="center"/>
          </w:tcPr>
          <w:p w:rsidR="00A445FF" w:rsidRDefault="00A445FF" w:rsidP="00D46FAC">
            <w:pPr>
              <w:spacing w:before="60" w:after="60" w:line="240" w:lineRule="auto"/>
              <w:rPr>
                <w:rFonts w:eastAsia="WenQuanYi Micro Hei"/>
                <w:noProof/>
                <w:lang w:val="lv-LV"/>
              </w:rPr>
            </w:pPr>
            <w:r>
              <w:rPr>
                <w:rFonts w:eastAsia="WenQuanYi Micro Hei"/>
                <w:noProof/>
                <w:lang w:val="lv-LV"/>
              </w:rPr>
              <w:t>k8703.23</w:t>
            </w:r>
          </w:p>
        </w:tc>
        <w:tc>
          <w:tcPr>
            <w:tcW w:w="1936" w:type="pct"/>
            <w:vAlign w:val="center"/>
          </w:tcPr>
          <w:p w:rsidR="00A445FF" w:rsidRDefault="00A445FF" w:rsidP="00D46FAC">
            <w:pPr>
              <w:suppressLineNumbers/>
              <w:suppressAutoHyphens/>
              <w:snapToGrid w:val="0"/>
              <w:spacing w:before="60" w:after="60" w:line="240" w:lineRule="auto"/>
              <w:rPr>
                <w:rFonts w:ascii="WenQuanYi Micro Hei" w:eastAsia="WenQuanYi Micro Hei"/>
                <w:noProof/>
                <w:szCs w:val="24"/>
                <w:lang w:val="lv-LV"/>
              </w:rPr>
            </w:pPr>
            <w:r>
              <w:rPr>
                <w:noProof/>
                <w:szCs w:val="24"/>
                <w:lang w:val="lv-LV"/>
              </w:rPr>
              <w:t>Citādi transportlīdzekļi ar dzirksteļaizdedzes iekšdedzes virzuļmotoru, kuram ir taisnas maiņvirziena kustības virzulis: kuru cilindra tilpums pārsniedz 1500 cm3, bet nepārsniedz 3 000 cm3</w:t>
            </w:r>
          </w:p>
        </w:tc>
        <w:tc>
          <w:tcPr>
            <w:tcW w:w="1151" w:type="pct"/>
            <w:vMerge/>
            <w:tcBorders>
              <w:bottom w:val="nil"/>
            </w:tcBorders>
          </w:tcPr>
          <w:p w:rsidR="00A445FF" w:rsidRDefault="00A445FF" w:rsidP="00D46FAC">
            <w:pPr>
              <w:suppressLineNumbers/>
              <w:suppressAutoHyphens/>
              <w:snapToGrid w:val="0"/>
              <w:spacing w:before="60" w:after="60" w:line="240" w:lineRule="auto"/>
              <w:rPr>
                <w:rFonts w:eastAsia="WenQuanYi Micro Hei"/>
                <w:noProof/>
                <w:lang w:val="lv-LV"/>
              </w:rPr>
            </w:pPr>
          </w:p>
        </w:tc>
        <w:tc>
          <w:tcPr>
            <w:tcW w:w="1133" w:type="pct"/>
            <w:vMerge/>
            <w:tcBorders>
              <w:bottom w:val="nil"/>
            </w:tcBorders>
          </w:tcPr>
          <w:p w:rsidR="00A445FF" w:rsidRDefault="00A445FF" w:rsidP="00D46FAC">
            <w:pPr>
              <w:suppressLineNumbers/>
              <w:suppressAutoHyphens/>
              <w:snapToGrid w:val="0"/>
              <w:spacing w:before="60" w:after="60" w:line="240" w:lineRule="auto"/>
              <w:jc w:val="both"/>
              <w:rPr>
                <w:rFonts w:eastAsia="WenQuanYi Micro Hei"/>
                <w:noProof/>
                <w:lang w:val="lv-LV"/>
              </w:rPr>
            </w:pPr>
          </w:p>
        </w:tc>
      </w:tr>
      <w:tr w:rsidR="00A445FF" w:rsidRPr="00FF4C0E" w:rsidTr="00D46FAC">
        <w:trPr>
          <w:trHeight w:val="60"/>
        </w:trPr>
        <w:tc>
          <w:tcPr>
            <w:tcW w:w="780" w:type="pct"/>
            <w:vAlign w:val="center"/>
          </w:tcPr>
          <w:p w:rsidR="00A445FF" w:rsidRDefault="00A445FF" w:rsidP="00D46FAC">
            <w:pPr>
              <w:pageBreakBefore/>
              <w:spacing w:before="60" w:after="60" w:line="240" w:lineRule="auto"/>
              <w:rPr>
                <w:rFonts w:eastAsia="WenQuanYi Micro Hei"/>
                <w:noProof/>
                <w:lang w:val="lv-LV"/>
              </w:rPr>
            </w:pPr>
            <w:r>
              <w:rPr>
                <w:rFonts w:eastAsia="WenQuanYi Micro Hei"/>
                <w:noProof/>
                <w:lang w:val="lv-LV"/>
              </w:rPr>
              <w:lastRenderedPageBreak/>
              <w:t>8703.24</w:t>
            </w:r>
          </w:p>
        </w:tc>
        <w:tc>
          <w:tcPr>
            <w:tcW w:w="1936" w:type="pct"/>
            <w:vAlign w:val="center"/>
          </w:tcPr>
          <w:p w:rsidR="00A445FF" w:rsidRDefault="00A445FF" w:rsidP="00D46FAC">
            <w:pPr>
              <w:suppressLineNumbers/>
              <w:suppressAutoHyphens/>
              <w:snapToGrid w:val="0"/>
              <w:spacing w:before="60" w:after="60" w:line="240" w:lineRule="auto"/>
              <w:rPr>
                <w:rFonts w:ascii="WenQuanYi Micro Hei" w:eastAsia="WenQuanYi Micro Hei"/>
                <w:noProof/>
                <w:szCs w:val="24"/>
                <w:lang w:val="lv-LV"/>
              </w:rPr>
            </w:pPr>
            <w:r>
              <w:rPr>
                <w:noProof/>
                <w:szCs w:val="24"/>
                <w:lang w:val="lv-LV"/>
              </w:rPr>
              <w:t>Citādi transportlīdzekļi ar dzirksteļaizdedzes iekšdedzes virzuļmotoru, kuram ir taisnas maiņvirziena kustības virzulis: kuru cilindra tilpums pārsniedz 3000 cm3</w:t>
            </w:r>
          </w:p>
        </w:tc>
        <w:tc>
          <w:tcPr>
            <w:tcW w:w="1151" w:type="pct"/>
            <w:vMerge/>
            <w:tcBorders>
              <w:bottom w:val="nil"/>
            </w:tcBorders>
          </w:tcPr>
          <w:p w:rsidR="00A445FF" w:rsidRDefault="00A445FF" w:rsidP="00D46FAC">
            <w:pPr>
              <w:suppressLineNumbers/>
              <w:suppressAutoHyphens/>
              <w:snapToGrid w:val="0"/>
              <w:spacing w:before="60" w:after="60" w:line="240" w:lineRule="auto"/>
              <w:rPr>
                <w:rFonts w:eastAsia="WenQuanYi Micro Hei"/>
                <w:noProof/>
                <w:lang w:val="lv-LV"/>
              </w:rPr>
            </w:pPr>
          </w:p>
        </w:tc>
        <w:tc>
          <w:tcPr>
            <w:tcW w:w="1133" w:type="pct"/>
            <w:vMerge/>
            <w:tcBorders>
              <w:bottom w:val="nil"/>
            </w:tcBorders>
          </w:tcPr>
          <w:p w:rsidR="00A445FF" w:rsidRDefault="00A445FF" w:rsidP="00D46FAC">
            <w:pPr>
              <w:suppressLineNumbers/>
              <w:suppressAutoHyphens/>
              <w:snapToGrid w:val="0"/>
              <w:spacing w:before="60" w:after="60" w:line="240" w:lineRule="auto"/>
              <w:jc w:val="both"/>
              <w:rPr>
                <w:rFonts w:eastAsia="WenQuanYi Micro Hei"/>
                <w:noProof/>
                <w:lang w:val="lv-LV"/>
              </w:rPr>
            </w:pPr>
          </w:p>
        </w:tc>
      </w:tr>
      <w:tr w:rsidR="00A445FF" w:rsidRPr="00FF4C0E" w:rsidTr="00D46FAC">
        <w:trPr>
          <w:trHeight w:val="180"/>
        </w:trPr>
        <w:tc>
          <w:tcPr>
            <w:tcW w:w="780" w:type="pct"/>
            <w:vAlign w:val="center"/>
          </w:tcPr>
          <w:p w:rsidR="00A445FF" w:rsidRDefault="00A445FF" w:rsidP="00D46FAC">
            <w:pPr>
              <w:spacing w:before="60" w:after="60" w:line="240" w:lineRule="auto"/>
              <w:rPr>
                <w:rFonts w:eastAsia="WenQuanYi Micro Hei"/>
                <w:noProof/>
                <w:lang w:val="lv-LV"/>
              </w:rPr>
            </w:pPr>
            <w:r>
              <w:rPr>
                <w:rFonts w:eastAsia="WenQuanYi Micro Hei"/>
                <w:noProof/>
                <w:lang w:val="lv-LV"/>
              </w:rPr>
              <w:t>8703.31</w:t>
            </w:r>
          </w:p>
        </w:tc>
        <w:tc>
          <w:tcPr>
            <w:tcW w:w="1936" w:type="pct"/>
            <w:vAlign w:val="center"/>
          </w:tcPr>
          <w:p w:rsidR="00A445FF" w:rsidRDefault="00A445FF" w:rsidP="00D46FAC">
            <w:pPr>
              <w:suppressLineNumbers/>
              <w:suppressAutoHyphens/>
              <w:snapToGrid w:val="0"/>
              <w:spacing w:before="60" w:after="60" w:line="240" w:lineRule="auto"/>
              <w:rPr>
                <w:rFonts w:ascii="WenQuanYi Micro Hei" w:eastAsia="WenQuanYi Micro Hei"/>
                <w:noProof/>
                <w:szCs w:val="24"/>
                <w:lang w:val="lv-LV"/>
              </w:rPr>
            </w:pPr>
            <w:r>
              <w:rPr>
                <w:noProof/>
                <w:szCs w:val="24"/>
                <w:lang w:val="lv-LV"/>
              </w:rPr>
              <w:t>Citādi transportlīdzekļi ar kompresijas aizdedzes iekšdedzes virzuļmotoru (dīzeli vai pusdīzeli): ar cilindra tilpumu līdz 1500 cm3</w:t>
            </w:r>
          </w:p>
        </w:tc>
        <w:tc>
          <w:tcPr>
            <w:tcW w:w="1151" w:type="pct"/>
            <w:vMerge/>
            <w:tcBorders>
              <w:bottom w:val="nil"/>
            </w:tcBorders>
          </w:tcPr>
          <w:p w:rsidR="00A445FF" w:rsidRDefault="00A445FF" w:rsidP="00D46FAC">
            <w:pPr>
              <w:suppressLineNumbers/>
              <w:suppressAutoHyphens/>
              <w:snapToGrid w:val="0"/>
              <w:spacing w:before="60" w:after="60" w:line="240" w:lineRule="auto"/>
              <w:rPr>
                <w:rFonts w:eastAsia="WenQuanYi Micro Hei"/>
                <w:noProof/>
                <w:lang w:val="lv-LV"/>
              </w:rPr>
            </w:pPr>
          </w:p>
        </w:tc>
        <w:tc>
          <w:tcPr>
            <w:tcW w:w="1133" w:type="pct"/>
            <w:vMerge/>
            <w:tcBorders>
              <w:bottom w:val="nil"/>
            </w:tcBorders>
          </w:tcPr>
          <w:p w:rsidR="00A445FF" w:rsidRDefault="00A445FF" w:rsidP="00D46FAC">
            <w:pPr>
              <w:suppressLineNumbers/>
              <w:suppressAutoHyphens/>
              <w:snapToGrid w:val="0"/>
              <w:spacing w:before="60" w:after="60" w:line="240" w:lineRule="auto"/>
              <w:jc w:val="both"/>
              <w:rPr>
                <w:rFonts w:eastAsia="WenQuanYi Micro Hei"/>
                <w:noProof/>
                <w:lang w:val="lv-LV"/>
              </w:rPr>
            </w:pPr>
          </w:p>
        </w:tc>
      </w:tr>
      <w:tr w:rsidR="00A445FF" w:rsidRPr="00FF4C0E" w:rsidTr="00D46FAC">
        <w:trPr>
          <w:trHeight w:val="60"/>
        </w:trPr>
        <w:tc>
          <w:tcPr>
            <w:tcW w:w="780" w:type="pct"/>
            <w:vAlign w:val="center"/>
          </w:tcPr>
          <w:p w:rsidR="00A445FF" w:rsidRDefault="00A445FF" w:rsidP="00D46FAC">
            <w:pPr>
              <w:spacing w:before="60" w:after="60" w:line="240" w:lineRule="auto"/>
              <w:rPr>
                <w:rFonts w:eastAsia="WenQuanYi Micro Hei"/>
                <w:noProof/>
                <w:lang w:val="lv-LV"/>
              </w:rPr>
            </w:pPr>
            <w:r>
              <w:rPr>
                <w:rFonts w:eastAsia="WenQuanYi Micro Hei"/>
                <w:noProof/>
                <w:lang w:val="lv-LV"/>
              </w:rPr>
              <w:t>8703.32</w:t>
            </w:r>
          </w:p>
        </w:tc>
        <w:tc>
          <w:tcPr>
            <w:tcW w:w="1936" w:type="pct"/>
            <w:vAlign w:val="center"/>
          </w:tcPr>
          <w:p w:rsidR="00A445FF" w:rsidRDefault="00A445FF" w:rsidP="00D46FAC">
            <w:pPr>
              <w:suppressLineNumbers/>
              <w:suppressAutoHyphens/>
              <w:snapToGrid w:val="0"/>
              <w:spacing w:before="60" w:after="60" w:line="240" w:lineRule="auto"/>
              <w:rPr>
                <w:rFonts w:ascii="WenQuanYi Micro Hei" w:eastAsia="WenQuanYi Micro Hei"/>
                <w:noProof/>
                <w:szCs w:val="24"/>
                <w:lang w:val="lv-LV"/>
              </w:rPr>
            </w:pPr>
            <w:r>
              <w:rPr>
                <w:noProof/>
                <w:szCs w:val="24"/>
                <w:lang w:val="lv-LV"/>
              </w:rPr>
              <w:t>Citādi transportlīdzekļi ar kompresijas aizdedzes iekšdedzes virzuļmotoru (dīzeli vai pusdīzeli): kuru cilindra tilpums pārsniedz 1500 cm3, bet nepārsniedz 2500 cm3</w:t>
            </w:r>
          </w:p>
        </w:tc>
        <w:tc>
          <w:tcPr>
            <w:tcW w:w="1151" w:type="pct"/>
            <w:vMerge/>
            <w:tcBorders>
              <w:bottom w:val="nil"/>
            </w:tcBorders>
          </w:tcPr>
          <w:p w:rsidR="00A445FF" w:rsidRDefault="00A445FF" w:rsidP="00D46FAC">
            <w:pPr>
              <w:suppressLineNumbers/>
              <w:suppressAutoHyphens/>
              <w:snapToGrid w:val="0"/>
              <w:spacing w:before="60" w:after="60" w:line="240" w:lineRule="auto"/>
              <w:rPr>
                <w:rFonts w:eastAsia="WenQuanYi Micro Hei"/>
                <w:noProof/>
                <w:lang w:val="lv-LV"/>
              </w:rPr>
            </w:pPr>
          </w:p>
        </w:tc>
        <w:tc>
          <w:tcPr>
            <w:tcW w:w="1133" w:type="pct"/>
            <w:vMerge/>
            <w:tcBorders>
              <w:bottom w:val="nil"/>
            </w:tcBorders>
          </w:tcPr>
          <w:p w:rsidR="00A445FF" w:rsidRDefault="00A445FF" w:rsidP="00D46FAC">
            <w:pPr>
              <w:suppressLineNumbers/>
              <w:suppressAutoHyphens/>
              <w:snapToGrid w:val="0"/>
              <w:spacing w:before="60" w:after="60" w:line="240" w:lineRule="auto"/>
              <w:jc w:val="both"/>
              <w:rPr>
                <w:rFonts w:eastAsia="WenQuanYi Micro Hei"/>
                <w:noProof/>
                <w:lang w:val="lv-LV"/>
              </w:rPr>
            </w:pPr>
          </w:p>
        </w:tc>
      </w:tr>
      <w:tr w:rsidR="00A445FF" w:rsidRPr="00FF4C0E" w:rsidTr="00D46FAC">
        <w:trPr>
          <w:trHeight w:val="60"/>
        </w:trPr>
        <w:tc>
          <w:tcPr>
            <w:tcW w:w="780" w:type="pct"/>
            <w:vAlign w:val="center"/>
          </w:tcPr>
          <w:p w:rsidR="00A445FF" w:rsidRDefault="00A445FF" w:rsidP="00D46FAC">
            <w:pPr>
              <w:spacing w:before="60" w:after="60" w:line="240" w:lineRule="auto"/>
              <w:rPr>
                <w:rFonts w:eastAsia="WenQuanYi Micro Hei"/>
                <w:noProof/>
                <w:lang w:val="lv-LV"/>
              </w:rPr>
            </w:pPr>
            <w:r>
              <w:rPr>
                <w:rFonts w:eastAsia="WenQuanYi Micro Hei"/>
                <w:noProof/>
                <w:lang w:val="lv-LV"/>
              </w:rPr>
              <w:t>8703.33</w:t>
            </w:r>
          </w:p>
        </w:tc>
        <w:tc>
          <w:tcPr>
            <w:tcW w:w="1936" w:type="pct"/>
            <w:tcBorders>
              <w:bottom w:val="single" w:sz="4" w:space="0" w:color="auto"/>
            </w:tcBorders>
            <w:vAlign w:val="center"/>
          </w:tcPr>
          <w:p w:rsidR="00A445FF" w:rsidRDefault="00A445FF" w:rsidP="00D46FAC">
            <w:pPr>
              <w:suppressLineNumbers/>
              <w:suppressAutoHyphens/>
              <w:snapToGrid w:val="0"/>
              <w:spacing w:before="60" w:after="60" w:line="240" w:lineRule="auto"/>
              <w:rPr>
                <w:rFonts w:ascii="WenQuanYi Micro Hei" w:eastAsia="WenQuanYi Micro Hei"/>
                <w:noProof/>
                <w:szCs w:val="24"/>
                <w:lang w:val="lv-LV"/>
              </w:rPr>
            </w:pPr>
            <w:r>
              <w:rPr>
                <w:noProof/>
                <w:szCs w:val="24"/>
                <w:lang w:val="lv-LV"/>
              </w:rPr>
              <w:t>Citādi transportlīdzekļi ar kompresijas aizdedzes iekšdedzes virzuļmotoru (dīzeli vai pusdīzeli): kuru cilindra tilpums pārsniedz 2500 cm3</w:t>
            </w:r>
          </w:p>
        </w:tc>
        <w:tc>
          <w:tcPr>
            <w:tcW w:w="1151" w:type="pct"/>
            <w:vMerge/>
            <w:tcBorders>
              <w:bottom w:val="single" w:sz="4" w:space="0" w:color="auto"/>
            </w:tcBorders>
          </w:tcPr>
          <w:p w:rsidR="00A445FF" w:rsidRDefault="00A445FF" w:rsidP="00D46FAC">
            <w:pPr>
              <w:suppressLineNumbers/>
              <w:suppressAutoHyphens/>
              <w:snapToGrid w:val="0"/>
              <w:spacing w:before="60" w:after="60" w:line="240" w:lineRule="auto"/>
              <w:rPr>
                <w:rFonts w:eastAsia="WenQuanYi Micro Hei"/>
                <w:noProof/>
                <w:lang w:val="lv-LV"/>
              </w:rPr>
            </w:pPr>
          </w:p>
        </w:tc>
        <w:tc>
          <w:tcPr>
            <w:tcW w:w="1133" w:type="pct"/>
            <w:vMerge/>
            <w:tcBorders>
              <w:bottom w:val="single" w:sz="4" w:space="0" w:color="auto"/>
            </w:tcBorders>
          </w:tcPr>
          <w:p w:rsidR="00A445FF" w:rsidRDefault="00A445FF" w:rsidP="00D46FAC">
            <w:pPr>
              <w:suppressLineNumbers/>
              <w:suppressAutoHyphens/>
              <w:snapToGrid w:val="0"/>
              <w:spacing w:before="60" w:after="60" w:line="240" w:lineRule="auto"/>
              <w:jc w:val="both"/>
              <w:rPr>
                <w:rFonts w:eastAsia="WenQuanYi Micro Hei"/>
                <w:noProof/>
                <w:lang w:val="lv-LV"/>
              </w:rPr>
            </w:pPr>
          </w:p>
        </w:tc>
      </w:tr>
      <w:tr w:rsidR="00A445FF" w:rsidTr="00D46FAC">
        <w:trPr>
          <w:trHeight w:val="60"/>
        </w:trPr>
        <w:tc>
          <w:tcPr>
            <w:tcW w:w="780" w:type="pct"/>
            <w:vAlign w:val="center"/>
          </w:tcPr>
          <w:p w:rsidR="00A445FF" w:rsidRDefault="00A445FF" w:rsidP="00D46FAC">
            <w:pPr>
              <w:spacing w:before="60" w:after="60" w:line="240" w:lineRule="auto"/>
              <w:rPr>
                <w:rFonts w:eastAsia="WenQuanYi Micro Hei"/>
                <w:noProof/>
                <w:lang w:val="lv-LV"/>
              </w:rPr>
            </w:pPr>
            <w:r>
              <w:rPr>
                <w:rFonts w:eastAsia="WenQuanYi Micro Hei"/>
                <w:noProof/>
                <w:lang w:val="lv-LV"/>
              </w:rPr>
              <w:t>8703.90</w:t>
            </w:r>
          </w:p>
        </w:tc>
        <w:tc>
          <w:tcPr>
            <w:tcW w:w="1936" w:type="pct"/>
            <w:tcBorders>
              <w:bottom w:val="single" w:sz="4" w:space="0" w:color="auto"/>
            </w:tcBorders>
            <w:vAlign w:val="center"/>
          </w:tcPr>
          <w:p w:rsidR="00A445FF" w:rsidRDefault="00A445FF" w:rsidP="00D46FAC">
            <w:pPr>
              <w:suppressLineNumbers/>
              <w:suppressAutoHyphens/>
              <w:snapToGrid w:val="0"/>
              <w:spacing w:before="60" w:after="60" w:line="240" w:lineRule="auto"/>
              <w:rPr>
                <w:rFonts w:ascii="WenQuanYi Micro Hei" w:eastAsia="WenQuanYi Micro Hei"/>
                <w:noProof/>
                <w:szCs w:val="24"/>
                <w:lang w:val="lv-LV"/>
              </w:rPr>
            </w:pPr>
            <w:r>
              <w:rPr>
                <w:noProof/>
                <w:szCs w:val="24"/>
                <w:lang w:val="lv-LV"/>
              </w:rPr>
              <w:t>Citādi</w:t>
            </w:r>
          </w:p>
        </w:tc>
        <w:tc>
          <w:tcPr>
            <w:tcW w:w="1151" w:type="pct"/>
            <w:vMerge/>
            <w:tcBorders>
              <w:bottom w:val="single" w:sz="4" w:space="0" w:color="auto"/>
            </w:tcBorders>
          </w:tcPr>
          <w:p w:rsidR="00A445FF" w:rsidRDefault="00A445FF" w:rsidP="00D46FAC">
            <w:pPr>
              <w:suppressLineNumbers/>
              <w:suppressAutoHyphens/>
              <w:snapToGrid w:val="0"/>
              <w:spacing w:before="60" w:after="60" w:line="240" w:lineRule="auto"/>
              <w:rPr>
                <w:rFonts w:eastAsia="WenQuanYi Micro Hei"/>
                <w:noProof/>
                <w:lang w:val="lv-LV"/>
              </w:rPr>
            </w:pPr>
          </w:p>
        </w:tc>
        <w:tc>
          <w:tcPr>
            <w:tcW w:w="1133" w:type="pct"/>
            <w:vMerge/>
            <w:tcBorders>
              <w:bottom w:val="single" w:sz="4" w:space="0" w:color="auto"/>
            </w:tcBorders>
          </w:tcPr>
          <w:p w:rsidR="00A445FF" w:rsidRDefault="00A445FF" w:rsidP="00D46FAC">
            <w:pPr>
              <w:suppressLineNumbers/>
              <w:suppressAutoHyphens/>
              <w:snapToGrid w:val="0"/>
              <w:spacing w:before="60" w:after="60" w:line="240" w:lineRule="auto"/>
              <w:jc w:val="both"/>
              <w:rPr>
                <w:rFonts w:eastAsia="WenQuanYi Micro Hei"/>
                <w:noProof/>
                <w:lang w:val="lv-LV"/>
              </w:rPr>
            </w:pPr>
          </w:p>
        </w:tc>
      </w:tr>
    </w:tbl>
    <w:p w:rsidR="00A445FF" w:rsidRDefault="00A445FF" w:rsidP="00A445FF">
      <w:pPr>
        <w:suppressAutoHyphens/>
        <w:jc w:val="both"/>
        <w:rPr>
          <w:rFonts w:eastAsia="SimSun"/>
          <w:b/>
          <w:bCs/>
          <w:i/>
          <w:iCs/>
          <w:noProof/>
          <w:lang w:val="lv-LV"/>
        </w:rPr>
      </w:pPr>
    </w:p>
    <w:p w:rsidR="00A445FF" w:rsidRDefault="00A445FF" w:rsidP="00A445FF">
      <w:pPr>
        <w:suppressAutoHyphens/>
        <w:spacing w:line="240" w:lineRule="auto"/>
        <w:jc w:val="both"/>
        <w:rPr>
          <w:b/>
          <w:i/>
          <w:noProof/>
          <w:szCs w:val="24"/>
          <w:lang w:val="lv-LV"/>
        </w:rPr>
      </w:pPr>
      <w:r>
        <w:rPr>
          <w:rFonts w:ascii="SimSun" w:eastAsia="SimSun"/>
          <w:b/>
          <w:i/>
          <w:noProof/>
          <w:szCs w:val="24"/>
          <w:lang w:val="lv-LV"/>
        </w:rPr>
        <w:br w:type="page"/>
      </w:r>
      <w:r>
        <w:rPr>
          <w:b/>
          <w:i/>
          <w:noProof/>
          <w:szCs w:val="24"/>
          <w:lang w:val="lv-LV"/>
        </w:rPr>
        <w:lastRenderedPageBreak/>
        <w:t>1. piezīme.</w:t>
      </w:r>
    </w:p>
    <w:p w:rsidR="00A445FF" w:rsidRDefault="00A445FF" w:rsidP="00A445FF">
      <w:pPr>
        <w:suppressAutoHyphens/>
        <w:spacing w:line="240" w:lineRule="auto"/>
        <w:jc w:val="both"/>
        <w:rPr>
          <w:rFonts w:eastAsia="SimSun"/>
          <w:i/>
          <w:iCs/>
          <w:noProof/>
          <w:lang w:val="lv-LV"/>
        </w:rPr>
      </w:pPr>
    </w:p>
    <w:p w:rsidR="00A445FF" w:rsidRDefault="00A445FF" w:rsidP="00A445FF">
      <w:pPr>
        <w:suppressAutoHyphens/>
        <w:spacing w:line="240" w:lineRule="auto"/>
        <w:rPr>
          <w:noProof/>
          <w:szCs w:val="24"/>
          <w:lang w:val="lv-LV"/>
        </w:rPr>
      </w:pPr>
      <w:r>
        <w:rPr>
          <w:i/>
          <w:noProof/>
          <w:szCs w:val="24"/>
          <w:lang w:val="lv-LV"/>
        </w:rPr>
        <w:t xml:space="preserve">Puses vienojas piemērot kumulāciju ar ASV atbilstoši šādiem noteikumiem. </w:t>
      </w:r>
    </w:p>
    <w:p w:rsidR="00A445FF" w:rsidRDefault="00A445FF" w:rsidP="00A445FF">
      <w:pPr>
        <w:suppressAutoHyphens/>
        <w:spacing w:line="240" w:lineRule="auto"/>
        <w:rPr>
          <w:rFonts w:eastAsia="SimSun"/>
          <w:i/>
          <w:iCs/>
          <w:noProof/>
          <w:lang w:val="lv-LV"/>
        </w:rPr>
      </w:pPr>
    </w:p>
    <w:p w:rsidR="00A445FF" w:rsidRDefault="00A445FF" w:rsidP="00A445FF">
      <w:pPr>
        <w:suppressAutoHyphens/>
        <w:spacing w:line="240" w:lineRule="auto"/>
        <w:rPr>
          <w:noProof/>
          <w:szCs w:val="24"/>
          <w:lang w:val="lv-LV"/>
        </w:rPr>
      </w:pPr>
      <w:r>
        <w:rPr>
          <w:i/>
          <w:noProof/>
          <w:szCs w:val="24"/>
          <w:lang w:val="lv-LV"/>
        </w:rPr>
        <w:t xml:space="preserve">Ja spēkā ir brīvās tirdzniecības nolīgums starp katru Pusi un ASV, kas ir saderīgs ar Pušu PTO saistībām, un ja Puses panāk vienošanos par visiem piemērojamajiem nosacījumiem, jebkuru harmonizētās sistēmas 84., 85., 87. vai 94. nodaļas materiālu, kura izcelsme ir ASV un kurš izmantots harmonizētās sistēmas apakšpozīcijas 8703.21–8703.90 ražojuma ražošanā Kanādā vai Eiropas Savienībā, uzskata par noteiktas izcelsmes materiālu. Neskarot brīvās tirdzniecības sarunu iznākumu starp Eiropas Savienību un ASV, diskusijās par piemērojamajiem nosacījumiem ietver apspriešanos par saskaņas nodrošināšanu starp aprēķina metodi, par ko vienojusies Eiropas Savienība un ASV, un, vajadzības gadījumā, metodi, kas 87. nodaļas ražojumiem piemērojama atbilstoši šim nolīgumam. </w:t>
      </w:r>
    </w:p>
    <w:p w:rsidR="00A445FF" w:rsidRDefault="00A445FF" w:rsidP="00A445FF">
      <w:pPr>
        <w:suppressAutoHyphens/>
        <w:spacing w:line="240" w:lineRule="auto"/>
        <w:jc w:val="both"/>
        <w:rPr>
          <w:rFonts w:eastAsia="SimSun"/>
          <w:i/>
          <w:iCs/>
          <w:noProof/>
          <w:lang w:val="lv-LV"/>
        </w:rPr>
      </w:pPr>
    </w:p>
    <w:p w:rsidR="00A445FF" w:rsidRDefault="00A445FF" w:rsidP="00A445FF">
      <w:pPr>
        <w:suppressAutoHyphens/>
        <w:spacing w:line="240" w:lineRule="auto"/>
        <w:rPr>
          <w:i/>
          <w:noProof/>
          <w:szCs w:val="24"/>
          <w:lang w:val="lv-LV"/>
        </w:rPr>
      </w:pPr>
      <w:r>
        <w:rPr>
          <w:i/>
          <w:noProof/>
          <w:szCs w:val="24"/>
          <w:lang w:val="lv-LV"/>
        </w:rPr>
        <w:t>Tādējādi D.1. tabulu pārstāj piemērot vienu gadu pēc šādas kumulācijas piemērošanas sākuma.</w:t>
      </w:r>
    </w:p>
    <w:p w:rsidR="00A445FF" w:rsidRDefault="00A445FF" w:rsidP="00A445FF">
      <w:pPr>
        <w:suppressAutoHyphens/>
        <w:spacing w:line="240" w:lineRule="auto"/>
        <w:rPr>
          <w:rFonts w:eastAsia="SimSun"/>
          <w:i/>
          <w:iCs/>
          <w:noProof/>
          <w:lang w:val="lv-LV"/>
        </w:rPr>
      </w:pPr>
    </w:p>
    <w:p w:rsidR="00A445FF" w:rsidRDefault="00A445FF" w:rsidP="00A445FF">
      <w:pPr>
        <w:suppressAutoHyphens/>
        <w:spacing w:line="240" w:lineRule="auto"/>
        <w:rPr>
          <w:i/>
          <w:noProof/>
          <w:szCs w:val="24"/>
          <w:lang w:val="lv-LV"/>
        </w:rPr>
      </w:pPr>
      <w:r>
        <w:rPr>
          <w:i/>
          <w:noProof/>
          <w:szCs w:val="24"/>
          <w:lang w:val="lv-LV"/>
        </w:rPr>
        <w:t xml:space="preserve">Informācija par kumulācijas piemērošanu un 1. piezīmes svītrojumu informatīvos nolūkos tiks publicēta </w:t>
      </w:r>
      <w:r>
        <w:rPr>
          <w:noProof/>
          <w:szCs w:val="24"/>
          <w:lang w:val="lv-LV"/>
        </w:rPr>
        <w:t>Eiropas Savienības Oficiālajā Vēstnesī</w:t>
      </w:r>
      <w:r>
        <w:rPr>
          <w:i/>
          <w:noProof/>
          <w:szCs w:val="24"/>
          <w:lang w:val="lv-LV"/>
        </w:rPr>
        <w:t>.</w:t>
      </w:r>
    </w:p>
    <w:p w:rsidR="00A445FF" w:rsidRDefault="00A445FF" w:rsidP="00A445FF">
      <w:pPr>
        <w:suppressAutoHyphens/>
        <w:spacing w:line="240" w:lineRule="auto"/>
        <w:rPr>
          <w:rFonts w:eastAsia="SimSun"/>
          <w:i/>
          <w:iCs/>
          <w:noProof/>
          <w:lang w:val="lv-LV"/>
        </w:rPr>
      </w:pPr>
    </w:p>
    <w:p w:rsidR="00A445FF" w:rsidRDefault="00A445FF" w:rsidP="00A445FF">
      <w:pPr>
        <w:suppressAutoHyphens/>
        <w:spacing w:line="240" w:lineRule="auto"/>
        <w:rPr>
          <w:i/>
          <w:noProof/>
          <w:szCs w:val="24"/>
          <w:lang w:val="lv-LV"/>
        </w:rPr>
      </w:pPr>
      <w:r>
        <w:rPr>
          <w:i/>
          <w:noProof/>
          <w:szCs w:val="24"/>
          <w:lang w:val="lv-LV"/>
        </w:rPr>
        <w:t>Pārskatīšanas noteikums</w:t>
      </w:r>
    </w:p>
    <w:p w:rsidR="00A445FF" w:rsidRDefault="00A445FF" w:rsidP="00A445FF">
      <w:pPr>
        <w:suppressAutoHyphens/>
        <w:spacing w:line="240" w:lineRule="auto"/>
        <w:rPr>
          <w:rFonts w:eastAsia="SimSun"/>
          <w:i/>
          <w:iCs/>
          <w:noProof/>
          <w:lang w:val="lv-LV"/>
        </w:rPr>
      </w:pPr>
    </w:p>
    <w:p w:rsidR="00A445FF" w:rsidRDefault="00A445FF" w:rsidP="00A445FF">
      <w:pPr>
        <w:suppressAutoHyphens/>
        <w:spacing w:line="240" w:lineRule="auto"/>
        <w:rPr>
          <w:noProof/>
          <w:szCs w:val="24"/>
          <w:lang w:val="lv-LV"/>
        </w:rPr>
      </w:pPr>
      <w:r>
        <w:rPr>
          <w:i/>
          <w:noProof/>
          <w:szCs w:val="24"/>
          <w:lang w:val="lv-LV"/>
        </w:rPr>
        <w:t xml:space="preserve">Ja septiņus gadus pēc šā nolīguma stāšanās spēkā vēl nav stājusies spēkā kumulācija ar ASV, pēc kādas Puses pieprasījuma abas Puses tiekas, lai pārskatītu šos noteikumus. </w:t>
      </w:r>
    </w:p>
    <w:p w:rsidR="00A445FF" w:rsidRDefault="00A445FF" w:rsidP="00A445FF">
      <w:pPr>
        <w:suppressAutoHyphens/>
        <w:spacing w:line="240" w:lineRule="auto"/>
        <w:rPr>
          <w:rFonts w:eastAsia="SimSun"/>
          <w:i/>
          <w:iCs/>
          <w:noProof/>
          <w:lang w:val="lv-LV"/>
        </w:rPr>
      </w:pPr>
    </w:p>
    <w:p w:rsidR="00A445FF" w:rsidRDefault="00A445FF" w:rsidP="00A445FF">
      <w:pPr>
        <w:suppressAutoHyphens/>
        <w:spacing w:line="240" w:lineRule="auto"/>
        <w:rPr>
          <w:i/>
          <w:noProof/>
          <w:szCs w:val="24"/>
          <w:lang w:val="lv-LV"/>
        </w:rPr>
      </w:pPr>
      <w:r>
        <w:rPr>
          <w:i/>
          <w:noProof/>
          <w:szCs w:val="24"/>
          <w:lang w:val="lv-LV"/>
        </w:rPr>
        <w:t>Alternatīvi konkrētiem ražojumiem piemērojami izcelsmes noteikumi attiecībā uz pozīcijā 87.02 iekļautajiem ražojumiem.</w:t>
      </w:r>
    </w:p>
    <w:p w:rsidR="00A445FF" w:rsidRDefault="00A445FF" w:rsidP="00A445FF">
      <w:pPr>
        <w:suppressAutoHyphens/>
        <w:spacing w:line="240" w:lineRule="auto"/>
        <w:rPr>
          <w:rFonts w:eastAsia="SimSun"/>
          <w:i/>
          <w:iCs/>
          <w:noProof/>
          <w:lang w:val="lv-LV"/>
        </w:rPr>
      </w:pPr>
    </w:p>
    <w:p w:rsidR="00A445FF" w:rsidRDefault="00A445FF" w:rsidP="00A445FF">
      <w:pPr>
        <w:suppressAutoHyphens/>
        <w:spacing w:line="240" w:lineRule="auto"/>
        <w:rPr>
          <w:i/>
          <w:noProof/>
          <w:szCs w:val="24"/>
          <w:lang w:val="lv-LV"/>
        </w:rPr>
      </w:pPr>
      <w:r>
        <w:rPr>
          <w:rFonts w:ascii="SimSun" w:eastAsia="SimSun"/>
          <w:i/>
          <w:noProof/>
          <w:szCs w:val="24"/>
          <w:lang w:val="lv-LV"/>
        </w:rPr>
        <w:br w:type="page"/>
      </w:r>
      <w:r>
        <w:rPr>
          <w:i/>
          <w:noProof/>
          <w:szCs w:val="24"/>
          <w:lang w:val="lv-LV"/>
        </w:rPr>
        <w:lastRenderedPageBreak/>
        <w:t xml:space="preserve">Pozīcijas 87.02 ražojumiem, ko eksportē no Kanādas uz Eiropas Savienību, piemēro šādu izcelsmes noteikumu kā alternatīvu 5. pielikumā paredzētajam izcelsmes noteikumam: </w:t>
      </w:r>
    </w:p>
    <w:p w:rsidR="00A445FF" w:rsidRDefault="00A445FF" w:rsidP="00A445FF">
      <w:pPr>
        <w:suppressAutoHyphens/>
        <w:spacing w:line="240" w:lineRule="auto"/>
        <w:rPr>
          <w:rFonts w:eastAsia="SimSun"/>
          <w:i/>
          <w:iCs/>
          <w:noProof/>
          <w:lang w:val="lv-LV"/>
        </w:rPr>
      </w:pPr>
    </w:p>
    <w:p w:rsidR="00A445FF" w:rsidRDefault="00A445FF" w:rsidP="00A445FF">
      <w:pPr>
        <w:widowControl/>
        <w:spacing w:line="240" w:lineRule="auto"/>
        <w:ind w:left="850"/>
        <w:rPr>
          <w:noProof/>
          <w:szCs w:val="24"/>
          <w:lang w:val="lv-LV"/>
        </w:rPr>
      </w:pPr>
      <w:r>
        <w:rPr>
          <w:i/>
          <w:noProof/>
          <w:szCs w:val="24"/>
          <w:lang w:val="lv-LV"/>
        </w:rPr>
        <w:t xml:space="preserve">Maiņa no jebkuras citas pozīcijas, izņemot pozīciju 87.06–87.08; vai </w:t>
      </w:r>
    </w:p>
    <w:p w:rsidR="00A445FF" w:rsidRDefault="00A445FF" w:rsidP="00A445FF">
      <w:pPr>
        <w:widowControl/>
        <w:spacing w:line="240" w:lineRule="auto"/>
        <w:ind w:left="850"/>
        <w:rPr>
          <w:rFonts w:eastAsia="Calibri"/>
          <w:i/>
          <w:iCs/>
          <w:noProof/>
          <w:lang w:val="lv-LV"/>
        </w:rPr>
      </w:pPr>
    </w:p>
    <w:p w:rsidR="00A445FF" w:rsidRDefault="00A445FF" w:rsidP="00A445FF">
      <w:pPr>
        <w:widowControl/>
        <w:spacing w:line="240" w:lineRule="auto"/>
        <w:ind w:left="850"/>
        <w:rPr>
          <w:noProof/>
          <w:szCs w:val="24"/>
          <w:lang w:val="lv-LV"/>
        </w:rPr>
      </w:pPr>
      <w:r>
        <w:rPr>
          <w:i/>
          <w:noProof/>
          <w:szCs w:val="24"/>
          <w:lang w:val="lv-LV"/>
        </w:rPr>
        <w:t xml:space="preserve">maiņa šīs pozīcijas robežās vai no pozīcijas 87.06–87.08 neatkarīgi no tā, ir vai nav arī maiņa no jebkuras citas pozīcijas, ja šajā pozīcijā vai pozīcijā 87.06–87.08 ietverto nenoteiktas izcelsmes materiālu vērtība nepārsniedz 50 % no darījuma vērtības vai ražojuma ražotāja cenas. </w:t>
      </w:r>
    </w:p>
    <w:p w:rsidR="00A445FF" w:rsidRDefault="00A445FF" w:rsidP="00A445FF">
      <w:pPr>
        <w:widowControl/>
        <w:spacing w:line="240" w:lineRule="auto"/>
        <w:ind w:left="850"/>
        <w:rPr>
          <w:rFonts w:eastAsia="Calibri"/>
          <w:i/>
          <w:iCs/>
          <w:noProof/>
          <w:lang w:val="lv-LV"/>
        </w:rPr>
      </w:pPr>
    </w:p>
    <w:p w:rsidR="00A445FF" w:rsidRDefault="00A445FF" w:rsidP="00A445FF">
      <w:pPr>
        <w:suppressAutoHyphens/>
        <w:spacing w:line="240" w:lineRule="auto"/>
        <w:rPr>
          <w:i/>
          <w:noProof/>
          <w:szCs w:val="24"/>
          <w:lang w:val="lv-LV"/>
        </w:rPr>
      </w:pPr>
      <w:r>
        <w:rPr>
          <w:i/>
          <w:noProof/>
          <w:szCs w:val="24"/>
          <w:lang w:val="lv-LV"/>
        </w:rPr>
        <w:t>Šo izcelsmes noteikumu piemēro Kanādā esošiem uzņēmumiem un to saistību pārņēmējiem, kas ražo pozīcijas 87.02 ražojumus Kanādā, pēc sarunu pabeigšanas 2014. gada 1. augustā.</w:t>
      </w:r>
    </w:p>
    <w:p w:rsidR="00A445FF" w:rsidRDefault="00A445FF" w:rsidP="00A445FF">
      <w:pPr>
        <w:suppressAutoHyphens/>
        <w:spacing w:line="240" w:lineRule="auto"/>
        <w:rPr>
          <w:rFonts w:eastAsia="SimSun"/>
          <w:i/>
          <w:iCs/>
          <w:noProof/>
          <w:lang w:val="lv-LV"/>
        </w:rPr>
      </w:pPr>
    </w:p>
    <w:p w:rsidR="00A445FF" w:rsidRDefault="00A445FF" w:rsidP="00A445FF">
      <w:pPr>
        <w:suppressAutoHyphens/>
        <w:spacing w:line="240" w:lineRule="auto"/>
        <w:jc w:val="both"/>
        <w:rPr>
          <w:b/>
          <w:i/>
          <w:noProof/>
          <w:szCs w:val="24"/>
          <w:lang w:val="lv-LV"/>
        </w:rPr>
      </w:pPr>
      <w:r>
        <w:rPr>
          <w:b/>
          <w:i/>
          <w:noProof/>
          <w:szCs w:val="24"/>
          <w:lang w:val="lv-LV"/>
        </w:rPr>
        <w:t>2. piezīme.</w:t>
      </w:r>
    </w:p>
    <w:p w:rsidR="00A445FF" w:rsidRDefault="00A445FF" w:rsidP="00A445FF">
      <w:pPr>
        <w:suppressAutoHyphens/>
        <w:spacing w:line="240" w:lineRule="auto"/>
        <w:jc w:val="both"/>
        <w:rPr>
          <w:rFonts w:eastAsia="SimSun"/>
          <w:i/>
          <w:iCs/>
          <w:noProof/>
          <w:lang w:val="lv-LV"/>
        </w:rPr>
      </w:pPr>
    </w:p>
    <w:p w:rsidR="00A445FF" w:rsidRDefault="00A445FF" w:rsidP="00A445FF">
      <w:pPr>
        <w:suppressAutoHyphens/>
        <w:spacing w:line="240" w:lineRule="auto"/>
        <w:rPr>
          <w:i/>
          <w:noProof/>
          <w:szCs w:val="24"/>
          <w:lang w:val="lv-LV"/>
        </w:rPr>
      </w:pPr>
      <w:r>
        <w:rPr>
          <w:i/>
          <w:noProof/>
          <w:szCs w:val="24"/>
          <w:lang w:val="lv-LV"/>
        </w:rPr>
        <w:t>Puses vienojas piemērot kumulāciju ar ASV atbilstoši šādiem noteikumiem.</w:t>
      </w:r>
    </w:p>
    <w:p w:rsidR="00A445FF" w:rsidRDefault="00A445FF" w:rsidP="00A445FF">
      <w:pPr>
        <w:suppressAutoHyphens/>
        <w:spacing w:line="240" w:lineRule="auto"/>
        <w:rPr>
          <w:rFonts w:eastAsia="SimSun"/>
          <w:i/>
          <w:iCs/>
          <w:noProof/>
          <w:lang w:val="lv-LV"/>
        </w:rPr>
      </w:pPr>
    </w:p>
    <w:p w:rsidR="00A445FF" w:rsidRDefault="00A445FF" w:rsidP="00A445FF">
      <w:pPr>
        <w:suppressAutoHyphens/>
        <w:spacing w:line="240" w:lineRule="auto"/>
        <w:rPr>
          <w:noProof/>
          <w:szCs w:val="24"/>
          <w:lang w:val="lv-LV"/>
        </w:rPr>
      </w:pPr>
      <w:r>
        <w:rPr>
          <w:i/>
          <w:noProof/>
          <w:szCs w:val="24"/>
          <w:lang w:val="lv-LV"/>
        </w:rPr>
        <w:t xml:space="preserve">Ja spēkā ir brīvās tirdzniecības nolīgums starp katru Pusi un ASV, kas ir saderīgs ar Pušu PTO saistībām, un ja Puses panāk vienošanos par visiem piemērojamajiem nosacījumiem, jebkuru harmonizētās sistēmas 84., 85., 87. vai 94. nodaļas materiālu, kura izcelsme ir ASV un kurš izmantots harmonizētās sistēmas pozīcijas 87.02 ražojuma ražošanā Kanādā vai Eiropas Savienībā, uzskata par noteiktas izcelsmes materiālu. </w:t>
      </w:r>
    </w:p>
    <w:p w:rsidR="00A445FF" w:rsidRDefault="00A445FF" w:rsidP="00A445FF">
      <w:pPr>
        <w:suppressAutoHyphens/>
        <w:spacing w:line="240" w:lineRule="auto"/>
        <w:rPr>
          <w:rFonts w:eastAsia="SimSun"/>
          <w:i/>
          <w:iCs/>
          <w:noProof/>
          <w:lang w:val="lv-LV"/>
        </w:rPr>
      </w:pPr>
    </w:p>
    <w:p w:rsidR="00A445FF" w:rsidRDefault="00A445FF" w:rsidP="00A445FF">
      <w:pPr>
        <w:suppressAutoHyphens/>
        <w:spacing w:line="240" w:lineRule="auto"/>
        <w:rPr>
          <w:i/>
          <w:noProof/>
          <w:szCs w:val="24"/>
          <w:lang w:val="lv-LV"/>
        </w:rPr>
      </w:pPr>
      <w:r>
        <w:rPr>
          <w:i/>
          <w:noProof/>
          <w:szCs w:val="24"/>
          <w:lang w:val="lv-LV"/>
        </w:rPr>
        <w:t>Tādējādi alternatīvos konkrētiem ražojumiem piemērojamos izcelsmes noteikumus pozīcijas 87.02 ražojumiem pārstāj piemērot vienu gadu pēc šādas kumulācijas piemērošanas sākuma.</w:t>
      </w:r>
    </w:p>
    <w:p w:rsidR="00A445FF" w:rsidRDefault="00A445FF" w:rsidP="00A445FF">
      <w:pPr>
        <w:suppressAutoHyphens/>
        <w:spacing w:line="240" w:lineRule="auto"/>
        <w:rPr>
          <w:rFonts w:eastAsia="SimSun"/>
          <w:i/>
          <w:iCs/>
          <w:noProof/>
          <w:lang w:val="lv-LV"/>
        </w:rPr>
      </w:pPr>
    </w:p>
    <w:p w:rsidR="00A445FF" w:rsidRDefault="00A445FF" w:rsidP="00A445FF">
      <w:pPr>
        <w:suppressAutoHyphens/>
        <w:spacing w:line="240" w:lineRule="auto"/>
        <w:rPr>
          <w:i/>
          <w:noProof/>
          <w:szCs w:val="24"/>
          <w:lang w:val="lv-LV"/>
        </w:rPr>
      </w:pPr>
      <w:r>
        <w:rPr>
          <w:i/>
          <w:noProof/>
          <w:szCs w:val="24"/>
          <w:lang w:val="lv-LV"/>
        </w:rPr>
        <w:t xml:space="preserve">Informācija par kumulācijas piemērošanu un 2. piezīmes svītrojumu informatīvos nolūkos tiks publicēta </w:t>
      </w:r>
      <w:r>
        <w:rPr>
          <w:noProof/>
          <w:szCs w:val="24"/>
          <w:lang w:val="lv-LV"/>
        </w:rPr>
        <w:t>Eiropas Savienības Oficiālajā Vēstnesī</w:t>
      </w:r>
      <w:r>
        <w:rPr>
          <w:i/>
          <w:noProof/>
          <w:szCs w:val="24"/>
          <w:lang w:val="lv-LV"/>
        </w:rPr>
        <w:t>.</w:t>
      </w:r>
    </w:p>
    <w:p w:rsidR="00A445FF" w:rsidRDefault="00A445FF" w:rsidP="00A445FF">
      <w:pPr>
        <w:suppressAutoHyphens/>
        <w:spacing w:line="240" w:lineRule="auto"/>
        <w:jc w:val="both"/>
        <w:rPr>
          <w:rFonts w:eastAsia="SimSun"/>
          <w:noProof/>
          <w:lang w:val="lv-LV"/>
        </w:rPr>
      </w:pPr>
    </w:p>
    <w:p w:rsidR="00A445FF" w:rsidRDefault="00A445FF" w:rsidP="00A445FF">
      <w:pPr>
        <w:suppressAutoHyphens/>
        <w:spacing w:line="240" w:lineRule="auto"/>
        <w:jc w:val="both"/>
        <w:rPr>
          <w:rFonts w:eastAsia="SimSun"/>
          <w:noProof/>
          <w:lang w:val="lv-LV"/>
        </w:rPr>
      </w:pPr>
    </w:p>
    <w:p w:rsidR="00A445FF" w:rsidRDefault="00A445FF" w:rsidP="00A445FF">
      <w:pPr>
        <w:suppressAutoHyphens/>
        <w:jc w:val="center"/>
        <w:rPr>
          <w:rFonts w:eastAsia="SimSun"/>
          <w:i/>
          <w:noProof/>
          <w:kern w:val="1"/>
          <w:szCs w:val="22"/>
          <w:lang w:val="lv-LV" w:eastAsia="hi-IN" w:bidi="hi-IN"/>
        </w:rPr>
      </w:pPr>
      <w:r>
        <w:rPr>
          <w:rFonts w:eastAsia="SimSun"/>
          <w:i/>
          <w:noProof/>
          <w:kern w:val="1"/>
          <w:szCs w:val="22"/>
          <w:lang w:val="lv-LV" w:eastAsia="hi-IN" w:bidi="hi-IN"/>
        </w:rPr>
        <w:t>________________</w:t>
      </w:r>
    </w:p>
    <w:p w:rsidR="00A445FF" w:rsidRDefault="00A445FF" w:rsidP="00A445FF">
      <w:pPr>
        <w:suppressAutoHyphens/>
        <w:jc w:val="both"/>
        <w:rPr>
          <w:rFonts w:eastAsia="SimSun"/>
          <w:iCs/>
          <w:noProof/>
          <w:kern w:val="1"/>
          <w:szCs w:val="22"/>
          <w:lang w:val="lv-LV" w:eastAsia="hi-IN" w:bidi="hi-IN"/>
        </w:rPr>
        <w:sectPr w:rsidR="00A445FF">
          <w:headerReference w:type="even" r:id="rId64"/>
          <w:headerReference w:type="default" r:id="rId65"/>
          <w:footerReference w:type="even" r:id="rId66"/>
          <w:footerReference w:type="default" r:id="rId67"/>
          <w:headerReference w:type="first" r:id="rId68"/>
          <w:footerReference w:type="first" r:id="rId69"/>
          <w:pgSz w:w="11907" w:h="16840" w:code="9"/>
          <w:pgMar w:top="1134" w:right="1134" w:bottom="1134" w:left="1134" w:header="1134" w:footer="1134" w:gutter="0"/>
          <w:pgNumType w:start="1"/>
          <w:cols w:space="720"/>
          <w:docGrid w:linePitch="360"/>
        </w:sectPr>
      </w:pPr>
    </w:p>
    <w:p w:rsidR="00A445FF" w:rsidRDefault="00A445FF" w:rsidP="00A445FF">
      <w:pPr>
        <w:widowControl/>
        <w:jc w:val="right"/>
        <w:rPr>
          <w:b/>
          <w:noProof/>
          <w:szCs w:val="24"/>
          <w:u w:val="single"/>
          <w:lang w:val="lv-LV"/>
        </w:rPr>
      </w:pPr>
      <w:r>
        <w:rPr>
          <w:b/>
          <w:noProof/>
          <w:szCs w:val="24"/>
          <w:u w:val="single"/>
          <w:lang w:val="lv-LV"/>
        </w:rPr>
        <w:lastRenderedPageBreak/>
        <w:t>6. PIELIKUMS</w:t>
      </w:r>
    </w:p>
    <w:p w:rsidR="00A445FF" w:rsidRDefault="00A445FF" w:rsidP="00A445FF">
      <w:pPr>
        <w:widowControl/>
        <w:jc w:val="center"/>
        <w:rPr>
          <w:b/>
          <w:noProof/>
          <w:szCs w:val="24"/>
          <w:lang w:val="lv-LV" w:eastAsia="en-CA"/>
        </w:rPr>
      </w:pPr>
    </w:p>
    <w:p w:rsidR="00A445FF" w:rsidRDefault="00A445FF" w:rsidP="00A445FF">
      <w:pPr>
        <w:widowControl/>
        <w:jc w:val="center"/>
        <w:rPr>
          <w:b/>
          <w:noProof/>
          <w:szCs w:val="24"/>
          <w:lang w:val="lv-LV"/>
        </w:rPr>
      </w:pPr>
      <w:r>
        <w:rPr>
          <w:b/>
          <w:noProof/>
          <w:szCs w:val="24"/>
          <w:lang w:val="lv-LV"/>
        </w:rPr>
        <w:t xml:space="preserve">KOPĪGĀ DEKLARĀCIJA </w:t>
      </w:r>
      <w:r>
        <w:rPr>
          <w:b/>
          <w:noProof/>
          <w:szCs w:val="24"/>
          <w:lang w:val="lv-LV"/>
        </w:rPr>
        <w:br/>
        <w:t>PAR IZCELSMES NOTEIKUMIEM, KO PIEMĒRO TEKSTILIZSTRĀDĀJUMIEM UN APĢĒRBIEM</w:t>
      </w:r>
    </w:p>
    <w:p w:rsidR="00A445FF" w:rsidRDefault="00A445FF" w:rsidP="00A445FF">
      <w:pPr>
        <w:widowControl/>
        <w:jc w:val="center"/>
        <w:rPr>
          <w:b/>
          <w:bCs/>
          <w:noProof/>
          <w:lang w:val="lv-LV"/>
        </w:rPr>
      </w:pPr>
    </w:p>
    <w:p w:rsidR="00A445FF" w:rsidRDefault="00A445FF" w:rsidP="00A445FF">
      <w:pPr>
        <w:widowControl/>
        <w:ind w:left="567" w:hanging="567"/>
        <w:rPr>
          <w:noProof/>
          <w:szCs w:val="24"/>
          <w:lang w:val="lv-LV"/>
        </w:rPr>
      </w:pPr>
      <w:r>
        <w:rPr>
          <w:noProof/>
          <w:szCs w:val="24"/>
          <w:lang w:val="lv-LV"/>
        </w:rPr>
        <w:t>1.</w:t>
      </w:r>
      <w:r>
        <w:rPr>
          <w:noProof/>
          <w:szCs w:val="24"/>
          <w:lang w:val="lv-LV"/>
        </w:rPr>
        <w:tab/>
        <w:t>Atbilstoši šim nolīgumam tekstilizstrādājumu un apģērbu tirdzniecība starp Pusēm pamatojas uz principu, ka dubulta pārveidošana piešķir izcelsmi, kā norādīts Protokola par izcelsmes noteikumiem un izcelsmes procedūrām 5. pielikumā (Konkrētiem ražojumiem piemērojamie izcelsmes noteikumi).</w:t>
      </w:r>
    </w:p>
    <w:p w:rsidR="00A445FF" w:rsidRDefault="00A445FF" w:rsidP="00A445FF">
      <w:pPr>
        <w:widowControl/>
        <w:ind w:left="567" w:hanging="567"/>
        <w:rPr>
          <w:rFonts w:eastAsia="Calibri"/>
          <w:noProof/>
          <w:lang w:val="lv-LV"/>
        </w:rPr>
      </w:pPr>
    </w:p>
    <w:p w:rsidR="00A445FF" w:rsidRDefault="00A445FF" w:rsidP="00A445FF">
      <w:pPr>
        <w:widowControl/>
        <w:ind w:left="567" w:hanging="567"/>
        <w:rPr>
          <w:noProof/>
          <w:szCs w:val="24"/>
          <w:lang w:val="lv-LV"/>
        </w:rPr>
      </w:pPr>
      <w:r>
        <w:rPr>
          <w:noProof/>
          <w:szCs w:val="24"/>
          <w:lang w:val="lv-LV"/>
        </w:rPr>
        <w:t>2.</w:t>
      </w:r>
      <w:r>
        <w:rPr>
          <w:noProof/>
          <w:szCs w:val="24"/>
          <w:lang w:val="lv-LV"/>
        </w:rPr>
        <w:tab/>
        <w:t>Tomēr vairāku iemeslu dēļ, tostarp tā kā nav negatīvas kumulatīvas ietekmes uz ES ražotājiem, Puses piekrīt atkāpties no 1. punkta noteikumiem, nodrošinot ierobežotas, abpusējas izcelsmes kvotas tekstilizstrādājumiem un apģērbiem. Šīs izcelsmes kvotas ir izteiktas kā daudzumi atbilstoši ražojumu kategorijām, un tajās krāsošana tiek uzskatīta par līdzvērtīgu apdrukāšanai attiecībā uz ierobežotu un skaidri noteiktu ražojumu kategoriju daudzumu.</w:t>
      </w:r>
    </w:p>
    <w:p w:rsidR="00A445FF" w:rsidRDefault="00A445FF" w:rsidP="00A445FF">
      <w:pPr>
        <w:widowControl/>
        <w:ind w:left="567" w:hanging="567"/>
        <w:rPr>
          <w:rFonts w:eastAsia="Calibri"/>
          <w:noProof/>
          <w:lang w:val="lv-LV"/>
        </w:rPr>
      </w:pPr>
    </w:p>
    <w:p w:rsidR="00A445FF" w:rsidRDefault="00A445FF" w:rsidP="00A445FF">
      <w:pPr>
        <w:widowControl/>
        <w:ind w:left="567" w:hanging="567"/>
        <w:rPr>
          <w:noProof/>
          <w:szCs w:val="24"/>
          <w:lang w:val="lv-LV"/>
        </w:rPr>
      </w:pPr>
      <w:r>
        <w:rPr>
          <w:noProof/>
          <w:szCs w:val="24"/>
          <w:lang w:val="lv-LV"/>
        </w:rPr>
        <w:t>3.</w:t>
      </w:r>
      <w:r>
        <w:rPr>
          <w:noProof/>
          <w:szCs w:val="24"/>
          <w:lang w:val="lv-LV"/>
        </w:rPr>
        <w:tab/>
        <w:t xml:space="preserve">Puses apstiprina, ka šīs izcelsmes kvotas, kas ir ārkārtas kvotas, piemēro, stingri ievērojot Protokolu par izcelsmes noteikumiem un izcelsmes procedūrām. </w:t>
      </w:r>
    </w:p>
    <w:p w:rsidR="00A445FF" w:rsidRDefault="00A445FF" w:rsidP="00A445FF">
      <w:pPr>
        <w:widowControl/>
        <w:ind w:left="850" w:hanging="850"/>
        <w:jc w:val="both"/>
        <w:rPr>
          <w:rFonts w:eastAsia="Calibri"/>
          <w:noProof/>
          <w:szCs w:val="22"/>
          <w:lang w:val="lv-LV" w:eastAsia="en-US"/>
        </w:rPr>
      </w:pPr>
    </w:p>
    <w:p w:rsidR="00A445FF" w:rsidRDefault="00A445FF" w:rsidP="00A445FF">
      <w:pPr>
        <w:widowControl/>
        <w:ind w:left="850" w:hanging="850"/>
        <w:jc w:val="both"/>
        <w:rPr>
          <w:rFonts w:eastAsia="Calibri"/>
          <w:noProof/>
          <w:szCs w:val="22"/>
          <w:lang w:val="lv-LV" w:eastAsia="en-US"/>
        </w:rPr>
      </w:pPr>
    </w:p>
    <w:p w:rsidR="00A445FF" w:rsidRDefault="00A445FF" w:rsidP="00A445FF">
      <w:pPr>
        <w:widowControl/>
        <w:ind w:left="850" w:hanging="850"/>
        <w:jc w:val="center"/>
        <w:rPr>
          <w:rFonts w:eastAsia="Calibri"/>
          <w:noProof/>
          <w:szCs w:val="22"/>
          <w:lang w:val="lv-LV" w:eastAsia="en-US"/>
        </w:rPr>
      </w:pPr>
      <w:r>
        <w:rPr>
          <w:rFonts w:eastAsia="Calibri"/>
          <w:noProof/>
          <w:szCs w:val="22"/>
          <w:lang w:val="lv-LV" w:eastAsia="en-US"/>
        </w:rPr>
        <w:t>________________</w:t>
      </w:r>
    </w:p>
    <w:p w:rsidR="00A445FF" w:rsidRDefault="00A445FF" w:rsidP="00A445FF">
      <w:pPr>
        <w:suppressAutoHyphens/>
        <w:jc w:val="both"/>
        <w:rPr>
          <w:rFonts w:eastAsia="SimSun"/>
          <w:i/>
          <w:noProof/>
          <w:kern w:val="1"/>
          <w:szCs w:val="22"/>
          <w:lang w:val="lv-LV" w:eastAsia="hi-IN" w:bidi="hi-IN"/>
        </w:rPr>
        <w:sectPr w:rsidR="00A445FF">
          <w:headerReference w:type="even" r:id="rId70"/>
          <w:headerReference w:type="default" r:id="rId71"/>
          <w:footerReference w:type="even" r:id="rId72"/>
          <w:footerReference w:type="default" r:id="rId73"/>
          <w:headerReference w:type="first" r:id="rId74"/>
          <w:footerReference w:type="first" r:id="rId75"/>
          <w:pgSz w:w="11907" w:h="16840" w:code="9"/>
          <w:pgMar w:top="1134" w:right="1134" w:bottom="1134" w:left="1134" w:header="1134" w:footer="1134" w:gutter="0"/>
          <w:pgNumType w:start="1"/>
          <w:cols w:space="720"/>
          <w:docGrid w:linePitch="360"/>
        </w:sectPr>
      </w:pPr>
    </w:p>
    <w:p w:rsidR="00A445FF" w:rsidRDefault="00A445FF" w:rsidP="00A445FF">
      <w:pPr>
        <w:widowControl/>
        <w:jc w:val="right"/>
        <w:rPr>
          <w:b/>
          <w:noProof/>
          <w:szCs w:val="24"/>
          <w:u w:val="single"/>
          <w:lang w:val="lv-LV"/>
        </w:rPr>
      </w:pPr>
      <w:r>
        <w:rPr>
          <w:b/>
          <w:noProof/>
          <w:szCs w:val="24"/>
          <w:u w:val="single"/>
          <w:lang w:val="lv-LV"/>
        </w:rPr>
        <w:lastRenderedPageBreak/>
        <w:t>7. PIELIKUMS</w:t>
      </w:r>
    </w:p>
    <w:p w:rsidR="00A445FF" w:rsidRDefault="00A445FF" w:rsidP="00A445FF">
      <w:pPr>
        <w:widowControl/>
        <w:jc w:val="center"/>
        <w:rPr>
          <w:noProof/>
          <w:lang w:val="lv-LV"/>
        </w:rPr>
      </w:pPr>
    </w:p>
    <w:p w:rsidR="00A445FF" w:rsidRDefault="00A445FF" w:rsidP="00A445FF">
      <w:pPr>
        <w:widowControl/>
        <w:jc w:val="center"/>
        <w:rPr>
          <w:b/>
          <w:noProof/>
          <w:szCs w:val="24"/>
          <w:lang w:val="lv-LV"/>
        </w:rPr>
      </w:pPr>
      <w:r>
        <w:rPr>
          <w:b/>
          <w:noProof/>
          <w:szCs w:val="24"/>
          <w:lang w:val="lv-LV"/>
        </w:rPr>
        <w:t xml:space="preserve">KOPĪGĀS DEKLARĀCIJAS </w:t>
      </w:r>
      <w:r>
        <w:rPr>
          <w:b/>
          <w:noProof/>
          <w:szCs w:val="24"/>
          <w:lang w:val="lv-LV"/>
        </w:rPr>
        <w:br/>
        <w:t xml:space="preserve">ATTIECĪBĀ UZ ANDORAS FIRSTISTI </w:t>
      </w:r>
      <w:r>
        <w:rPr>
          <w:b/>
          <w:noProof/>
          <w:szCs w:val="24"/>
          <w:lang w:val="lv-LV"/>
        </w:rPr>
        <w:br/>
        <w:t>UN SANMARĪNO REPUBLIKU</w:t>
      </w:r>
    </w:p>
    <w:p w:rsidR="00A445FF" w:rsidRDefault="00A445FF" w:rsidP="00A445FF">
      <w:pPr>
        <w:widowControl/>
        <w:jc w:val="center"/>
        <w:rPr>
          <w:b/>
          <w:bCs/>
          <w:noProof/>
          <w:lang w:val="lv-LV"/>
        </w:rPr>
      </w:pPr>
    </w:p>
    <w:p w:rsidR="00A445FF" w:rsidRDefault="00A445FF" w:rsidP="00A445FF">
      <w:pPr>
        <w:widowControl/>
        <w:jc w:val="center"/>
        <w:rPr>
          <w:noProof/>
          <w:szCs w:val="24"/>
          <w:lang w:val="lv-LV"/>
        </w:rPr>
      </w:pPr>
      <w:r>
        <w:rPr>
          <w:b/>
          <w:noProof/>
          <w:szCs w:val="24"/>
          <w:lang w:val="lv-LV"/>
        </w:rPr>
        <w:t xml:space="preserve">KOPĪGĀ DEKLARĀCIJA ATTIECĪBĀ UZ ANDORAS FIRSTISTI </w:t>
      </w:r>
    </w:p>
    <w:p w:rsidR="00A445FF" w:rsidRDefault="00A445FF" w:rsidP="00A445FF">
      <w:pPr>
        <w:widowControl/>
        <w:jc w:val="center"/>
        <w:rPr>
          <w:rFonts w:eastAsia="Calibri"/>
          <w:noProof/>
          <w:lang w:val="lv-LV"/>
        </w:rPr>
      </w:pPr>
    </w:p>
    <w:p w:rsidR="00A445FF" w:rsidRDefault="00A445FF" w:rsidP="00A445FF">
      <w:pPr>
        <w:widowControl/>
        <w:ind w:left="567" w:hanging="567"/>
        <w:rPr>
          <w:noProof/>
          <w:szCs w:val="24"/>
          <w:lang w:val="lv-LV"/>
        </w:rPr>
      </w:pPr>
      <w:r>
        <w:rPr>
          <w:noProof/>
          <w:szCs w:val="24"/>
          <w:lang w:val="lv-LV"/>
        </w:rPr>
        <w:t>1.</w:t>
      </w:r>
      <w:r>
        <w:rPr>
          <w:noProof/>
          <w:szCs w:val="24"/>
          <w:lang w:val="lv-LV"/>
        </w:rPr>
        <w:tab/>
        <w:t xml:space="preserve">Ražojumus, kuru izcelsmes valsts ir Andoras Firstiste un uz kuriem attiecas harmonizētās sistēmas 25.–97. sadaļa, Kanāda atzīst par Eiropas Savienības izcelsmes ražojumiem šā nolīguma nozīmē, ja spēkā joprojām ir muitas savienība, kas izveidota ar Padomes Lēmumu 90/680/EEK (1990. gada 26. novembris) par Nolīguma vēstuļu apmaiņas veidā starp Eiropas Ekonomikas kopienu un Andoras Firstisti noslēgšanu. </w:t>
      </w:r>
    </w:p>
    <w:p w:rsidR="00A445FF" w:rsidRDefault="00A445FF" w:rsidP="00A445FF">
      <w:pPr>
        <w:widowControl/>
        <w:ind w:left="567" w:hanging="567"/>
        <w:rPr>
          <w:rFonts w:eastAsia="Calibri"/>
          <w:noProof/>
          <w:lang w:val="lv-LV"/>
        </w:rPr>
      </w:pPr>
    </w:p>
    <w:p w:rsidR="00A445FF" w:rsidRDefault="00A445FF" w:rsidP="00A445FF">
      <w:pPr>
        <w:widowControl/>
        <w:ind w:left="567" w:hanging="567"/>
        <w:rPr>
          <w:noProof/>
          <w:szCs w:val="24"/>
          <w:lang w:val="lv-LV"/>
        </w:rPr>
      </w:pPr>
      <w:r>
        <w:rPr>
          <w:noProof/>
          <w:szCs w:val="24"/>
          <w:lang w:val="lv-LV"/>
        </w:rPr>
        <w:t>2.</w:t>
      </w:r>
      <w:r>
        <w:rPr>
          <w:noProof/>
          <w:szCs w:val="24"/>
          <w:lang w:val="lv-LV"/>
        </w:rPr>
        <w:tab/>
        <w:t xml:space="preserve">Protokolu par izcelsmes noteikumiem un izcelsmes procedūrām </w:t>
      </w:r>
      <w:r>
        <w:rPr>
          <w:i/>
          <w:noProof/>
          <w:szCs w:val="24"/>
          <w:lang w:val="lv-LV"/>
        </w:rPr>
        <w:t>mutatis mutandis</w:t>
      </w:r>
      <w:r>
        <w:rPr>
          <w:noProof/>
          <w:szCs w:val="24"/>
          <w:lang w:val="lv-LV"/>
        </w:rPr>
        <w:t xml:space="preserve"> piemēro nolūkā definēt šīs kopīgās deklarācijas 1. punktā norādīto ražojumu izcelsmes statusu.</w:t>
      </w:r>
    </w:p>
    <w:p w:rsidR="00A445FF" w:rsidRDefault="00A445FF" w:rsidP="00A445FF">
      <w:pPr>
        <w:widowControl/>
        <w:ind w:left="850" w:hanging="850"/>
        <w:jc w:val="both"/>
        <w:rPr>
          <w:rFonts w:eastAsia="Calibri"/>
          <w:noProof/>
          <w:lang w:val="lv-LV"/>
        </w:rPr>
      </w:pPr>
    </w:p>
    <w:p w:rsidR="00A445FF" w:rsidRDefault="00A445FF" w:rsidP="00A445FF">
      <w:pPr>
        <w:widowControl/>
        <w:ind w:left="850" w:hanging="850"/>
        <w:jc w:val="both"/>
        <w:rPr>
          <w:rFonts w:eastAsia="Calibri"/>
          <w:noProof/>
          <w:lang w:val="lv-LV"/>
        </w:rPr>
      </w:pPr>
    </w:p>
    <w:p w:rsidR="00A445FF" w:rsidRDefault="00A445FF" w:rsidP="00A445FF">
      <w:pPr>
        <w:widowControl/>
        <w:jc w:val="center"/>
        <w:rPr>
          <w:b/>
          <w:noProof/>
          <w:szCs w:val="24"/>
          <w:lang w:val="lv-LV"/>
        </w:rPr>
      </w:pPr>
      <w:r>
        <w:rPr>
          <w:b/>
          <w:noProof/>
          <w:szCs w:val="24"/>
          <w:lang w:val="lv-LV"/>
        </w:rPr>
        <w:br w:type="page"/>
      </w:r>
      <w:r>
        <w:rPr>
          <w:b/>
          <w:noProof/>
          <w:szCs w:val="24"/>
          <w:lang w:val="lv-LV"/>
        </w:rPr>
        <w:lastRenderedPageBreak/>
        <w:t>KOPĪGĀ DEKLARĀCIJA ATTIECĪBĀ UZ SANMARĪNO REPUBLIKU</w:t>
      </w:r>
    </w:p>
    <w:p w:rsidR="00A445FF" w:rsidRDefault="00A445FF" w:rsidP="00A445FF">
      <w:pPr>
        <w:widowControl/>
        <w:jc w:val="center"/>
        <w:rPr>
          <w:rFonts w:eastAsia="Calibri"/>
          <w:b/>
          <w:bCs/>
          <w:noProof/>
          <w:lang w:val="lv-LV"/>
        </w:rPr>
      </w:pPr>
    </w:p>
    <w:p w:rsidR="00A445FF" w:rsidRDefault="00A445FF" w:rsidP="00A445FF">
      <w:pPr>
        <w:widowControl/>
        <w:ind w:left="567" w:hanging="567"/>
        <w:rPr>
          <w:noProof/>
          <w:szCs w:val="24"/>
          <w:lang w:val="lv-LV"/>
        </w:rPr>
      </w:pPr>
      <w:r>
        <w:rPr>
          <w:noProof/>
          <w:szCs w:val="24"/>
          <w:lang w:val="lv-LV"/>
        </w:rPr>
        <w:t>1.</w:t>
      </w:r>
      <w:r>
        <w:rPr>
          <w:noProof/>
          <w:szCs w:val="24"/>
          <w:lang w:val="lv-LV"/>
        </w:rPr>
        <w:tab/>
        <w:t xml:space="preserve">Ražojumus, kuru izcelsmes valsts ir Sanmarīno Republika, Kanāda atzīst par Eiropas Savienības izcelsmes ražojumiem šā nolīguma nozīmē, ja uz minētajiem ražojumiem attiecas Briselē 1991. gada 16. decembrī parakstītais </w:t>
      </w:r>
      <w:r>
        <w:rPr>
          <w:i/>
          <w:noProof/>
          <w:szCs w:val="24"/>
          <w:lang w:val="lv-LV"/>
        </w:rPr>
        <w:t>Sadarbības un muitas savienības nolīgums starp Eiropas Ekonomikas kopienu un Sanmarīno Republiku</w:t>
      </w:r>
      <w:r>
        <w:rPr>
          <w:noProof/>
          <w:szCs w:val="24"/>
          <w:lang w:val="lv-LV"/>
        </w:rPr>
        <w:t xml:space="preserve"> un tas joprojām ir spēkā.</w:t>
      </w:r>
    </w:p>
    <w:p w:rsidR="00A445FF" w:rsidRDefault="00A445FF" w:rsidP="00A445FF">
      <w:pPr>
        <w:widowControl/>
        <w:ind w:left="567" w:hanging="567"/>
        <w:rPr>
          <w:rFonts w:eastAsia="Calibri"/>
          <w:noProof/>
          <w:lang w:val="lv-LV"/>
        </w:rPr>
      </w:pPr>
    </w:p>
    <w:p w:rsidR="00A445FF" w:rsidRDefault="00A445FF" w:rsidP="00A445FF">
      <w:pPr>
        <w:widowControl/>
        <w:ind w:left="567" w:hanging="567"/>
        <w:rPr>
          <w:noProof/>
          <w:szCs w:val="24"/>
          <w:lang w:val="lv-LV"/>
        </w:rPr>
      </w:pPr>
      <w:r>
        <w:rPr>
          <w:noProof/>
          <w:szCs w:val="24"/>
          <w:lang w:val="lv-LV"/>
        </w:rPr>
        <w:t>2.</w:t>
      </w:r>
      <w:r>
        <w:rPr>
          <w:noProof/>
          <w:szCs w:val="24"/>
          <w:lang w:val="lv-LV"/>
        </w:rPr>
        <w:tab/>
        <w:t xml:space="preserve">Protokolu par izcelsmes noteikumiem un izcelsmes procedūrām </w:t>
      </w:r>
      <w:r>
        <w:rPr>
          <w:i/>
          <w:noProof/>
          <w:szCs w:val="24"/>
          <w:lang w:val="lv-LV"/>
        </w:rPr>
        <w:t>mutatis mutandis</w:t>
      </w:r>
      <w:r>
        <w:rPr>
          <w:noProof/>
          <w:szCs w:val="24"/>
          <w:lang w:val="lv-LV"/>
        </w:rPr>
        <w:t xml:space="preserve"> piemēro nolūkā definēt šīs kopīgās deklarācijas 1. punktā norādīto ražojumu izcelsmes statusu.</w:t>
      </w:r>
    </w:p>
    <w:p w:rsidR="00A445FF" w:rsidRDefault="00A445FF" w:rsidP="00A445FF">
      <w:pPr>
        <w:rPr>
          <w:rFonts w:eastAsia="Calibri"/>
          <w:bCs/>
          <w:noProof/>
          <w:szCs w:val="24"/>
          <w:lang w:val="lv-LV" w:eastAsia="en-US"/>
        </w:rPr>
      </w:pPr>
    </w:p>
    <w:p w:rsidR="00A445FF" w:rsidRDefault="00A445FF" w:rsidP="00A445FF">
      <w:pPr>
        <w:rPr>
          <w:rFonts w:eastAsia="Calibri"/>
          <w:bCs/>
          <w:noProof/>
          <w:szCs w:val="24"/>
          <w:lang w:val="lv-LV" w:eastAsia="en-US"/>
        </w:rPr>
      </w:pPr>
    </w:p>
    <w:p w:rsidR="00A445FF" w:rsidRDefault="00A445FF" w:rsidP="00A445FF">
      <w:pPr>
        <w:jc w:val="center"/>
        <w:rPr>
          <w:rFonts w:eastAsia="Calibri"/>
          <w:bCs/>
          <w:noProof/>
          <w:szCs w:val="24"/>
          <w:lang w:val="lv-LV" w:eastAsia="en-US"/>
        </w:rPr>
      </w:pPr>
      <w:r>
        <w:rPr>
          <w:rFonts w:eastAsia="Calibri"/>
          <w:bCs/>
          <w:noProof/>
          <w:szCs w:val="24"/>
          <w:lang w:val="lv-LV" w:eastAsia="en-US"/>
        </w:rPr>
        <w:t>________________</w:t>
      </w:r>
    </w:p>
    <w:p w:rsidR="000D06F1" w:rsidRPr="008F7376" w:rsidRDefault="000D06F1" w:rsidP="00A445FF">
      <w:pPr>
        <w:pStyle w:val="NormalCentered"/>
        <w:spacing w:before="0" w:after="0" w:line="360" w:lineRule="auto"/>
        <w:rPr>
          <w:noProof/>
          <w:szCs w:val="24"/>
          <w:lang w:eastAsia="en-GB"/>
        </w:rPr>
      </w:pPr>
      <w:bookmarkStart w:id="18" w:name="_GoBack"/>
      <w:bookmarkEnd w:id="18"/>
    </w:p>
    <w:sectPr w:rsidR="000D06F1" w:rsidRPr="008F7376">
      <w:headerReference w:type="even" r:id="rId76"/>
      <w:headerReference w:type="default" r:id="rId77"/>
      <w:footerReference w:type="even" r:id="rId78"/>
      <w:footerReference w:type="default" r:id="rId79"/>
      <w:headerReference w:type="first" r:id="rId80"/>
      <w:footerReference w:type="first" r:id="rId81"/>
      <w:pgSz w:w="11907" w:h="16840" w:code="9"/>
      <w:pgMar w:top="1134" w:right="1134" w:bottom="1134" w:left="1134" w:header="1134" w:footer="113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033" w:rsidRDefault="00B07033">
      <w:r>
        <w:separator/>
      </w:r>
    </w:p>
  </w:endnote>
  <w:endnote w:type="continuationSeparator" w:id="0">
    <w:p w:rsidR="00B07033" w:rsidRDefault="00B07033">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rebuchet MS Bold">
    <w:altName w:val="Trebuchet MS"/>
    <w:panose1 w:val="020B0703020202020204"/>
    <w:charset w:val="00"/>
    <w:family w:val="roman"/>
    <w:pitch w:val="default"/>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EUAlbertina">
    <w:altName w:val="EU Albertina"/>
    <w:panose1 w:val="00000000000000000000"/>
    <w:charset w:val="00"/>
    <w:family w:val="swiss"/>
    <w:notTrueType/>
    <w:pitch w:val="default"/>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Lucida Grande">
    <w:altName w:val="Times New Roman"/>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Times New (W1)">
    <w:altName w:val="Times New Roman"/>
    <w:panose1 w:val="00000000000000000000"/>
    <w:charset w:val="00"/>
    <w:family w:val="roman"/>
    <w:notTrueType/>
    <w:pitch w:val="variable"/>
    <w:sig w:usb0="00000003" w:usb1="00000000" w:usb2="00000000" w:usb3="00000000" w:csb0="00000001" w:csb1="00000000"/>
  </w:font>
  <w:font w:name="WenQuanYi Micro Hei">
    <w:altName w:val="Arial Unicode MS"/>
    <w:charset w:val="8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476" w:rsidRDefault="0008747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FF" w:rsidRDefault="00A445FF">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FF" w:rsidRDefault="00A445FF">
    <w:pPr>
      <w:pStyle w:val="Footer"/>
      <w:jc w:val="center"/>
    </w:pPr>
  </w:p>
  <w:p w:rsidR="00A445FF" w:rsidRDefault="00A445FF" w:rsidP="003D404E">
    <w:pPr>
      <w:pStyle w:val="Footer"/>
      <w:jc w:val="center"/>
      <w:rPr>
        <w:lang w:val="sv-SE"/>
      </w:rPr>
    </w:pPr>
    <w:r>
      <w:rPr>
        <w:lang w:val="sv-SE"/>
      </w:rPr>
      <w:t xml:space="preserve">EU/CA/P I/2. </w:t>
    </w:r>
    <w:proofErr w:type="spellStart"/>
    <w:r>
      <w:rPr>
        <w:lang w:val="sv-SE"/>
      </w:rPr>
      <w:t>pielikums</w:t>
    </w:r>
    <w:proofErr w:type="spellEnd"/>
    <w:r>
      <w:rPr>
        <w:lang w:val="sv-SE"/>
      </w:rPr>
      <w:t xml:space="preserve">/lv </w:t>
    </w:r>
    <w:r>
      <w:fldChar w:fldCharType="begin"/>
    </w:r>
    <w:r>
      <w:rPr>
        <w:lang w:val="sv-SE"/>
      </w:rPr>
      <w:instrText xml:space="preserve"> PAGE   \* MERGEFORMAT </w:instrText>
    </w:r>
    <w:r>
      <w:fldChar w:fldCharType="separate"/>
    </w:r>
    <w:r>
      <w:rPr>
        <w:noProof/>
        <w:lang w:val="sv-SE"/>
      </w:rPr>
      <w:t>1</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FF" w:rsidRDefault="00A445FF">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FF" w:rsidRDefault="00A445FF">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FF" w:rsidRDefault="00A445FF">
    <w:pPr>
      <w:pStyle w:val="Footer"/>
      <w:jc w:val="center"/>
      <w:rPr>
        <w:lang w:val="lv-LV"/>
      </w:rPr>
    </w:pPr>
  </w:p>
  <w:p w:rsidR="00A445FF" w:rsidRDefault="00A445FF" w:rsidP="003D404E">
    <w:pPr>
      <w:pStyle w:val="Footer"/>
      <w:jc w:val="center"/>
      <w:rPr>
        <w:lang w:val="lv-LV"/>
      </w:rPr>
    </w:pPr>
    <w:r>
      <w:rPr>
        <w:lang w:val="lv-LV"/>
      </w:rPr>
      <w:t>EU/CA/P I/2. pielikums/</w:t>
    </w:r>
    <w:proofErr w:type="spellStart"/>
    <w:r>
      <w:rPr>
        <w:lang w:val="lv-LV"/>
      </w:rPr>
      <w:t>lv</w:t>
    </w:r>
    <w:proofErr w:type="spellEnd"/>
    <w:r>
      <w:rPr>
        <w:lang w:val="lv-LV"/>
      </w:rPr>
      <w:t xml:space="preserve"> </w:t>
    </w:r>
    <w:r>
      <w:rPr>
        <w:lang w:val="lv-LV"/>
      </w:rPr>
      <w:fldChar w:fldCharType="begin"/>
    </w:r>
    <w:r>
      <w:rPr>
        <w:lang w:val="lv-LV"/>
      </w:rPr>
      <w:instrText xml:space="preserve"> PAGE   \* MERGEFORMAT </w:instrText>
    </w:r>
    <w:r>
      <w:rPr>
        <w:lang w:val="lv-LV"/>
      </w:rPr>
      <w:fldChar w:fldCharType="separate"/>
    </w:r>
    <w:r>
      <w:rPr>
        <w:noProof/>
        <w:lang w:val="lv-LV"/>
      </w:rPr>
      <w:t>5</w:t>
    </w:r>
    <w:r>
      <w:rPr>
        <w:noProof/>
        <w:lang w:val="lv-LV"/>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FF" w:rsidRDefault="00A445FF">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FF" w:rsidRDefault="00A445FF">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FF" w:rsidRDefault="00A445FF">
    <w:pPr>
      <w:pStyle w:val="Footer"/>
      <w:jc w:val="center"/>
      <w:rPr>
        <w:lang w:val="lv-LV"/>
      </w:rPr>
    </w:pPr>
  </w:p>
  <w:p w:rsidR="00A445FF" w:rsidRDefault="00A445FF" w:rsidP="003D404E">
    <w:pPr>
      <w:pStyle w:val="Footer"/>
      <w:jc w:val="center"/>
      <w:rPr>
        <w:lang w:val="lv-LV"/>
      </w:rPr>
    </w:pPr>
    <w:r>
      <w:rPr>
        <w:lang w:val="lv-LV"/>
      </w:rPr>
      <w:t>EU/CA/P I/3. pielikums/</w:t>
    </w:r>
    <w:proofErr w:type="spellStart"/>
    <w:r>
      <w:rPr>
        <w:lang w:val="lv-LV"/>
      </w:rPr>
      <w:t>lv</w:t>
    </w:r>
    <w:proofErr w:type="spellEnd"/>
    <w:r>
      <w:rPr>
        <w:lang w:val="lv-LV"/>
      </w:rPr>
      <w:t xml:space="preserve"> </w:t>
    </w:r>
    <w:r>
      <w:rPr>
        <w:lang w:val="lv-LV"/>
      </w:rPr>
      <w:fldChar w:fldCharType="begin"/>
    </w:r>
    <w:r>
      <w:rPr>
        <w:lang w:val="lv-LV"/>
      </w:rPr>
      <w:instrText xml:space="preserve"> PAGE   \* MERGEFORMAT </w:instrText>
    </w:r>
    <w:r>
      <w:rPr>
        <w:lang w:val="lv-LV"/>
      </w:rPr>
      <w:fldChar w:fldCharType="separate"/>
    </w:r>
    <w:r>
      <w:rPr>
        <w:noProof/>
        <w:lang w:val="lv-LV"/>
      </w:rPr>
      <w:t>2</w:t>
    </w:r>
    <w:r>
      <w:rPr>
        <w:noProof/>
        <w:lang w:val="lv-LV"/>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FF" w:rsidRDefault="00A445FF">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FF" w:rsidRDefault="00A445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033" w:rsidRDefault="00B07033">
    <w:pPr>
      <w:pStyle w:val="Footer"/>
      <w:pBdr>
        <w:bottom w:val="single" w:sz="4" w:space="1" w:color="auto"/>
      </w:pBdr>
      <w:spacing w:after="60"/>
    </w:pPr>
  </w:p>
  <w:p w:rsidR="00B07033" w:rsidRDefault="00B07033" w:rsidP="00EF163B">
    <w:pPr>
      <w:pStyle w:val="Footer"/>
    </w:pPr>
    <w:bookmarkStart w:id="12" w:name="CoteFooter"/>
    <w:bookmarkEnd w:id="12"/>
    <w:r>
      <w:t>10973/16</w:t>
    </w:r>
    <w:r w:rsidR="00FC2048">
      <w:t xml:space="preserve"> ADD </w:t>
    </w:r>
    <w:r w:rsidR="00EF163B">
      <w:t>6</w:t>
    </w:r>
    <w:r>
      <w:tab/>
    </w:r>
    <w:bookmarkStart w:id="13" w:name="SuplCote"/>
    <w:bookmarkEnd w:id="13"/>
    <w:r>
      <w:tab/>
    </w:r>
    <w:bookmarkStart w:id="14" w:name="Init"/>
    <w:bookmarkEnd w:id="14"/>
    <w:r w:rsidR="00087476">
      <w:t>ZB/GM/</w:t>
    </w:r>
    <w:proofErr w:type="spellStart"/>
    <w:r w:rsidR="00087476">
      <w:t>eca</w:t>
    </w:r>
    <w:proofErr w:type="spellEnd"/>
    <w:r>
      <w:tab/>
    </w:r>
  </w:p>
  <w:p w:rsidR="00B07033" w:rsidRDefault="00B07033" w:rsidP="00087476">
    <w:pPr>
      <w:pStyle w:val="Footer"/>
      <w:tabs>
        <w:tab w:val="clear" w:pos="7371"/>
      </w:tabs>
      <w:spacing w:line="280" w:lineRule="exact"/>
    </w:pPr>
    <w:r>
      <w:tab/>
    </w:r>
    <w:bookmarkStart w:id="15" w:name="DG"/>
    <w:bookmarkEnd w:id="15"/>
    <w:r>
      <w:t>DGC 1A</w:t>
    </w:r>
    <w:r>
      <w:tab/>
    </w:r>
    <w:bookmarkStart w:id="16" w:name="FooterCoteSec"/>
    <w:r>
      <w:rPr>
        <w:b/>
        <w:position w:val="-4"/>
        <w:sz w:val="36"/>
      </w:rPr>
      <w:t xml:space="preserve"> </w:t>
    </w:r>
    <w:bookmarkEnd w:id="16"/>
    <w:r>
      <w:rPr>
        <w:b/>
        <w:position w:val="-4"/>
        <w:sz w:val="36"/>
      </w:rPr>
      <w:t> </w:t>
    </w:r>
    <w:r w:rsidR="00087476">
      <w:rPr>
        <w:b/>
        <w:position w:val="-4"/>
        <w:sz w:val="36"/>
      </w:rPr>
      <w:t>LV</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FF" w:rsidRDefault="00A445FF">
    <w:pPr>
      <w:pStyle w:val="Footer"/>
      <w:jc w:val="center"/>
      <w:rPr>
        <w:lang w:val="lv-LV"/>
      </w:rPr>
    </w:pPr>
  </w:p>
  <w:p w:rsidR="00A445FF" w:rsidRDefault="00A445FF" w:rsidP="003D404E">
    <w:pPr>
      <w:pStyle w:val="Footer"/>
      <w:jc w:val="center"/>
      <w:rPr>
        <w:lang w:val="lv-LV"/>
      </w:rPr>
    </w:pPr>
    <w:r>
      <w:rPr>
        <w:lang w:val="lv-LV"/>
      </w:rPr>
      <w:t>EU/CA/P I/4. pielikums/</w:t>
    </w:r>
    <w:proofErr w:type="spellStart"/>
    <w:r>
      <w:rPr>
        <w:lang w:val="lv-LV"/>
      </w:rPr>
      <w:t>lv</w:t>
    </w:r>
    <w:proofErr w:type="spellEnd"/>
    <w:r>
      <w:rPr>
        <w:lang w:val="lv-LV"/>
      </w:rPr>
      <w:t xml:space="preserve"> </w:t>
    </w:r>
    <w:r>
      <w:rPr>
        <w:lang w:val="lv-LV"/>
      </w:rPr>
      <w:fldChar w:fldCharType="begin"/>
    </w:r>
    <w:r>
      <w:rPr>
        <w:lang w:val="lv-LV"/>
      </w:rPr>
      <w:instrText xml:space="preserve"> PAGE   \* MERGEFORMAT </w:instrText>
    </w:r>
    <w:r>
      <w:rPr>
        <w:lang w:val="lv-LV"/>
      </w:rPr>
      <w:fldChar w:fldCharType="separate"/>
    </w:r>
    <w:r>
      <w:rPr>
        <w:noProof/>
        <w:lang w:val="lv-LV"/>
      </w:rPr>
      <w:t>2</w:t>
    </w:r>
    <w:r>
      <w:rPr>
        <w:noProof/>
        <w:lang w:val="lv-LV"/>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FF" w:rsidRDefault="00A445FF">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FF" w:rsidRDefault="00A445FF">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FF" w:rsidRDefault="00A445FF">
    <w:pPr>
      <w:pStyle w:val="Footer"/>
      <w:jc w:val="center"/>
    </w:pPr>
  </w:p>
  <w:p w:rsidR="00A445FF" w:rsidRDefault="00A445FF" w:rsidP="003D404E">
    <w:pPr>
      <w:pStyle w:val="Footer"/>
      <w:jc w:val="center"/>
      <w:rPr>
        <w:lang w:val="sv-SE"/>
      </w:rPr>
    </w:pPr>
    <w:r>
      <w:rPr>
        <w:lang w:val="sv-SE"/>
      </w:rPr>
      <w:t xml:space="preserve">EU/CA/P I/5. </w:t>
    </w:r>
    <w:proofErr w:type="spellStart"/>
    <w:r>
      <w:rPr>
        <w:lang w:val="sv-SE"/>
      </w:rPr>
      <w:t>pielikums</w:t>
    </w:r>
    <w:proofErr w:type="spellEnd"/>
    <w:r>
      <w:rPr>
        <w:lang w:val="sv-SE"/>
      </w:rPr>
      <w:t xml:space="preserve">/lv </w:t>
    </w:r>
    <w:r>
      <w:fldChar w:fldCharType="begin"/>
    </w:r>
    <w:r>
      <w:rPr>
        <w:lang w:val="sv-SE"/>
      </w:rPr>
      <w:instrText xml:space="preserve"> PAGE   \* MERGEFORMAT </w:instrText>
    </w:r>
    <w:r>
      <w:fldChar w:fldCharType="separate"/>
    </w:r>
    <w:r>
      <w:rPr>
        <w:noProof/>
        <w:lang w:val="sv-SE"/>
      </w:rPr>
      <w:t>5</w:t>
    </w:r>
    <w:r>
      <w:rPr>
        <w:noProof/>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FF" w:rsidRDefault="00A445FF">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FF" w:rsidRDefault="00A445FF">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FF" w:rsidRDefault="00A445FF">
    <w:pPr>
      <w:pStyle w:val="Footer"/>
      <w:jc w:val="center"/>
      <w:rPr>
        <w:lang w:val="lv-LV"/>
      </w:rPr>
    </w:pPr>
  </w:p>
  <w:p w:rsidR="00A445FF" w:rsidRDefault="00A445FF" w:rsidP="003D404E">
    <w:pPr>
      <w:pStyle w:val="Footer"/>
      <w:jc w:val="center"/>
      <w:rPr>
        <w:lang w:val="lv-LV"/>
      </w:rPr>
    </w:pPr>
    <w:r>
      <w:rPr>
        <w:lang w:val="lv-LV"/>
      </w:rPr>
      <w:t>EU/CA/P I/5. pielikums/</w:t>
    </w:r>
    <w:proofErr w:type="spellStart"/>
    <w:r>
      <w:rPr>
        <w:lang w:val="lv-LV"/>
      </w:rPr>
      <w:t>lv</w:t>
    </w:r>
    <w:proofErr w:type="spellEnd"/>
    <w:r>
      <w:rPr>
        <w:lang w:val="lv-LV"/>
      </w:rPr>
      <w:t xml:space="preserve"> </w:t>
    </w:r>
    <w:r>
      <w:rPr>
        <w:lang w:val="lv-LV"/>
      </w:rPr>
      <w:fldChar w:fldCharType="begin"/>
    </w:r>
    <w:r>
      <w:rPr>
        <w:lang w:val="lv-LV"/>
      </w:rPr>
      <w:instrText xml:space="preserve"> PAGE   \* MERGEFORMAT </w:instrText>
    </w:r>
    <w:r>
      <w:rPr>
        <w:lang w:val="lv-LV"/>
      </w:rPr>
      <w:fldChar w:fldCharType="separate"/>
    </w:r>
    <w:r>
      <w:rPr>
        <w:noProof/>
        <w:lang w:val="lv-LV"/>
      </w:rPr>
      <w:t>99</w:t>
    </w:r>
    <w:r>
      <w:rPr>
        <w:noProof/>
        <w:lang w:val="lv-LV"/>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FF" w:rsidRDefault="00A445FF">
    <w:pPr>
      <w:pStyle w:val="Foo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FF" w:rsidRDefault="00A445FF">
    <w:pPr>
      <w:pStyle w:val="Foote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FF" w:rsidRDefault="00A445FF">
    <w:pPr>
      <w:pStyle w:val="Footer"/>
      <w:jc w:val="center"/>
      <w:rPr>
        <w:lang w:val="lv-LV"/>
      </w:rPr>
    </w:pPr>
  </w:p>
  <w:p w:rsidR="00A445FF" w:rsidRDefault="00A445FF" w:rsidP="003D404E">
    <w:pPr>
      <w:pStyle w:val="Footer"/>
      <w:jc w:val="center"/>
      <w:rPr>
        <w:lang w:val="lv-LV"/>
      </w:rPr>
    </w:pPr>
    <w:r>
      <w:rPr>
        <w:lang w:val="lv-LV"/>
      </w:rPr>
      <w:t>EU/CA/P I/5.–A pielikums/</w:t>
    </w:r>
    <w:proofErr w:type="spellStart"/>
    <w:r>
      <w:rPr>
        <w:lang w:val="lv-LV"/>
      </w:rPr>
      <w:t>lv</w:t>
    </w:r>
    <w:proofErr w:type="spellEnd"/>
    <w:r>
      <w:rPr>
        <w:lang w:val="lv-LV"/>
      </w:rPr>
      <w:t xml:space="preserve"> </w:t>
    </w:r>
    <w:r>
      <w:rPr>
        <w:lang w:val="lv-LV"/>
      </w:rPr>
      <w:fldChar w:fldCharType="begin"/>
    </w:r>
    <w:r>
      <w:rPr>
        <w:lang w:val="lv-LV"/>
      </w:rPr>
      <w:instrText xml:space="preserve"> PAGE   \* MERGEFORMAT </w:instrText>
    </w:r>
    <w:r>
      <w:rPr>
        <w:lang w:val="lv-LV"/>
      </w:rPr>
      <w:fldChar w:fldCharType="separate"/>
    </w:r>
    <w:r>
      <w:rPr>
        <w:noProof/>
        <w:lang w:val="lv-LV"/>
      </w:rPr>
      <w:t>41</w:t>
    </w:r>
    <w:r>
      <w:rPr>
        <w:noProof/>
        <w:lang w:val="lv-LV"/>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476" w:rsidRDefault="00087476">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FF" w:rsidRDefault="00A445FF">
    <w:pPr>
      <w:pStyle w:val="Foote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FF" w:rsidRDefault="00A445FF">
    <w:pPr>
      <w:pStyle w:val="Foote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FF" w:rsidRDefault="00A445FF">
    <w:pPr>
      <w:pStyle w:val="Footer"/>
      <w:jc w:val="center"/>
      <w:rPr>
        <w:lang w:val="lv-LV"/>
      </w:rPr>
    </w:pPr>
  </w:p>
  <w:p w:rsidR="00A445FF" w:rsidRDefault="00A445FF" w:rsidP="003D404E">
    <w:pPr>
      <w:pStyle w:val="Footer"/>
      <w:jc w:val="center"/>
      <w:rPr>
        <w:lang w:val="lv-LV"/>
      </w:rPr>
    </w:pPr>
    <w:r>
      <w:rPr>
        <w:lang w:val="lv-LV"/>
      </w:rPr>
      <w:t>EU/CA/P I/6. pielikums/</w:t>
    </w:r>
    <w:proofErr w:type="spellStart"/>
    <w:r>
      <w:rPr>
        <w:lang w:val="lv-LV"/>
      </w:rPr>
      <w:t>lv</w:t>
    </w:r>
    <w:proofErr w:type="spellEnd"/>
    <w:r>
      <w:rPr>
        <w:lang w:val="lv-LV"/>
      </w:rPr>
      <w:t xml:space="preserve"> </w:t>
    </w:r>
    <w:r>
      <w:rPr>
        <w:lang w:val="lv-LV"/>
      </w:rPr>
      <w:fldChar w:fldCharType="begin"/>
    </w:r>
    <w:r>
      <w:rPr>
        <w:lang w:val="lv-LV"/>
      </w:rPr>
      <w:instrText xml:space="preserve"> PAGE   \* MERGEFORMAT </w:instrText>
    </w:r>
    <w:r>
      <w:rPr>
        <w:lang w:val="lv-LV"/>
      </w:rPr>
      <w:fldChar w:fldCharType="separate"/>
    </w:r>
    <w:r>
      <w:rPr>
        <w:noProof/>
        <w:lang w:val="lv-LV"/>
      </w:rPr>
      <w:t>1</w:t>
    </w:r>
    <w:r>
      <w:rPr>
        <w:noProof/>
        <w:lang w:val="lv-LV"/>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FF" w:rsidRDefault="00A445FF">
    <w:pPr>
      <w:pStyle w:val="Foote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BED" w:rsidRDefault="00A445FF">
    <w:pPr>
      <w:pStyle w:val="Foote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BED" w:rsidRDefault="00A445FF">
    <w:pPr>
      <w:pStyle w:val="Footer"/>
      <w:jc w:val="center"/>
    </w:pPr>
  </w:p>
  <w:p w:rsidR="00AA2BED" w:rsidRDefault="00A445FF" w:rsidP="003D404E">
    <w:pPr>
      <w:pStyle w:val="Footer"/>
      <w:jc w:val="center"/>
      <w:rPr>
        <w:lang w:val="sv-SE"/>
      </w:rPr>
    </w:pPr>
    <w:r>
      <w:rPr>
        <w:lang w:val="sv-SE"/>
      </w:rPr>
      <w:t>E</w:t>
    </w:r>
    <w:r>
      <w:rPr>
        <w:lang w:val="sv-SE"/>
      </w:rPr>
      <w:t>U</w:t>
    </w:r>
    <w:r>
      <w:rPr>
        <w:lang w:val="sv-SE"/>
      </w:rPr>
      <w:t>/CA/P</w:t>
    </w:r>
    <w:r>
      <w:rPr>
        <w:lang w:val="sv-SE"/>
      </w:rPr>
      <w:t xml:space="preserve"> </w:t>
    </w:r>
    <w:r>
      <w:rPr>
        <w:lang w:val="sv-SE"/>
      </w:rPr>
      <w:t xml:space="preserve">I/7. </w:t>
    </w:r>
    <w:proofErr w:type="spellStart"/>
    <w:r>
      <w:rPr>
        <w:lang w:val="sv-SE"/>
      </w:rPr>
      <w:t>pielikums</w:t>
    </w:r>
    <w:proofErr w:type="spellEnd"/>
    <w:r>
      <w:rPr>
        <w:lang w:val="sv-SE"/>
      </w:rPr>
      <w:t xml:space="preserve">/lv </w:t>
    </w:r>
    <w:r>
      <w:fldChar w:fldCharType="begin"/>
    </w:r>
    <w:r>
      <w:rPr>
        <w:lang w:val="sv-SE"/>
      </w:rPr>
      <w:instrText xml:space="preserve"> PAGE   \* MERGEFORMAT </w:instrText>
    </w:r>
    <w:r>
      <w:fldChar w:fldCharType="separate"/>
    </w:r>
    <w:r>
      <w:rPr>
        <w:noProof/>
        <w:lang w:val="sv-SE"/>
      </w:rPr>
      <w:t>2</w:t>
    </w:r>
    <w:r>
      <w:rPr>
        <w:noProof/>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BED" w:rsidRDefault="00A445F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FF" w:rsidRDefault="00A445F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FF" w:rsidRDefault="00A445FF">
    <w:pPr>
      <w:pStyle w:val="Footer"/>
      <w:jc w:val="center"/>
    </w:pPr>
  </w:p>
  <w:p w:rsidR="00A445FF" w:rsidRDefault="00A445FF" w:rsidP="003D404E">
    <w:pPr>
      <w:pStyle w:val="Footer"/>
      <w:jc w:val="center"/>
      <w:rPr>
        <w:lang w:val="fr-BE"/>
      </w:rPr>
    </w:pPr>
    <w:r>
      <w:rPr>
        <w:lang w:val="fr-BE"/>
      </w:rPr>
      <w:t xml:space="preserve">EU/CA/P I/lv </w:t>
    </w:r>
    <w:r>
      <w:fldChar w:fldCharType="begin"/>
    </w:r>
    <w:r>
      <w:instrText xml:space="preserve"> PAGE   \* MERGEFORMAT </w:instrText>
    </w:r>
    <w:r>
      <w:fldChar w:fldCharType="separate"/>
    </w:r>
    <w:r>
      <w:rPr>
        <w:noProof/>
      </w:rPr>
      <w:t>1</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FF" w:rsidRDefault="00A445F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FF" w:rsidRDefault="00A445FF">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FF" w:rsidRDefault="00A445FF">
    <w:pPr>
      <w:pStyle w:val="Footer"/>
      <w:jc w:val="center"/>
      <w:rPr>
        <w:lang w:val="lv-LV"/>
      </w:rPr>
    </w:pPr>
  </w:p>
  <w:p w:rsidR="00A445FF" w:rsidRDefault="00A445FF" w:rsidP="003D404E">
    <w:pPr>
      <w:pStyle w:val="Footer"/>
      <w:jc w:val="center"/>
      <w:rPr>
        <w:lang w:val="lv-LV"/>
      </w:rPr>
    </w:pPr>
    <w:r>
      <w:rPr>
        <w:lang w:val="lv-LV"/>
      </w:rPr>
      <w:t>EU/CA/P I/1. pielikums/</w:t>
    </w:r>
    <w:proofErr w:type="spellStart"/>
    <w:r>
      <w:rPr>
        <w:lang w:val="lv-LV"/>
      </w:rPr>
      <w:t>lv</w:t>
    </w:r>
    <w:proofErr w:type="spellEnd"/>
    <w:r>
      <w:rPr>
        <w:lang w:val="lv-LV"/>
      </w:rPr>
      <w:t xml:space="preserve"> </w:t>
    </w:r>
    <w:r>
      <w:rPr>
        <w:lang w:val="lv-LV"/>
      </w:rPr>
      <w:fldChar w:fldCharType="begin"/>
    </w:r>
    <w:r>
      <w:rPr>
        <w:lang w:val="lv-LV"/>
      </w:rPr>
      <w:instrText xml:space="preserve"> PAGE   \* MERGEFORMAT </w:instrText>
    </w:r>
    <w:r>
      <w:rPr>
        <w:lang w:val="lv-LV"/>
      </w:rPr>
      <w:fldChar w:fldCharType="separate"/>
    </w:r>
    <w:r>
      <w:rPr>
        <w:noProof/>
        <w:lang w:val="lv-LV"/>
      </w:rPr>
      <w:t>6</w:t>
    </w:r>
    <w:r>
      <w:rPr>
        <w:noProof/>
        <w:lang w:val="lv-LV"/>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FF" w:rsidRDefault="00A445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033" w:rsidRDefault="00B07033">
      <w:pPr>
        <w:pStyle w:val="FootnoteText"/>
      </w:pPr>
      <w:r>
        <w:separator/>
      </w:r>
    </w:p>
  </w:footnote>
  <w:footnote w:type="continuationSeparator" w:id="0">
    <w:p w:rsidR="00B07033" w:rsidRDefault="00B07033">
      <w:pPr>
        <w:pStyle w:val="FootnoteText"/>
      </w:pPr>
      <w:r>
        <w:separator/>
      </w:r>
    </w:p>
  </w:footnote>
  <w:footnote w:id="1">
    <w:p w:rsidR="00A445FF" w:rsidRDefault="00A445FF" w:rsidP="00A445FF">
      <w:pPr>
        <w:pStyle w:val="FootnoteText"/>
        <w:rPr>
          <w:szCs w:val="24"/>
          <w:lang w:val="lv-LV"/>
        </w:rPr>
      </w:pPr>
      <w:r>
        <w:rPr>
          <w:rStyle w:val="FootnoteReference"/>
          <w:szCs w:val="24"/>
          <w:lang w:val="lv-LV"/>
        </w:rPr>
        <w:footnoteRef/>
      </w:r>
      <w:r>
        <w:rPr>
          <w:szCs w:val="24"/>
          <w:lang w:val="lv-LV"/>
        </w:rPr>
        <w:tab/>
        <w:t>Saglabāšanas darbības, piemēram, atdzesēšanu, sasaldēšanu vai vēdināšanu, uzskata par nepietiekamām a) apakšpunkta nozīmē, jo tādas darbības kā konservēšana, žāvēšana vai kūpināšana, kas paredzētas, lai ražojumam piešķirtu noteiktas vai atšķirīgas īpašības, neuzskata par nepietiekamām.</w:t>
      </w:r>
    </w:p>
  </w:footnote>
  <w:footnote w:id="2">
    <w:p w:rsidR="00A445FF" w:rsidRDefault="00A445FF" w:rsidP="00A445FF">
      <w:pPr>
        <w:pStyle w:val="FootnoteText"/>
        <w:rPr>
          <w:szCs w:val="24"/>
          <w:lang w:val="lv-LV"/>
        </w:rPr>
      </w:pPr>
      <w:r>
        <w:rPr>
          <w:rStyle w:val="FootnoteReference"/>
          <w:szCs w:val="24"/>
          <w:lang w:val="lv-LV"/>
        </w:rPr>
        <w:footnoteRef/>
      </w:r>
      <w:r>
        <w:rPr>
          <w:szCs w:val="24"/>
          <w:lang w:val="lv-LV"/>
        </w:rPr>
        <w:tab/>
        <w:t xml:space="preserve">Šajās piezīmēs ar ražojumu </w:t>
      </w:r>
      <w:r>
        <w:rPr>
          <w:i/>
          <w:szCs w:val="24"/>
          <w:lang w:val="lv-LV"/>
        </w:rPr>
        <w:t>x</w:t>
      </w:r>
      <w:r>
        <w:rPr>
          <w:szCs w:val="24"/>
          <w:lang w:val="lv-LV"/>
        </w:rPr>
        <w:t xml:space="preserve"> vai tarifa noteikumu </w:t>
      </w:r>
      <w:r>
        <w:rPr>
          <w:i/>
          <w:szCs w:val="24"/>
          <w:lang w:val="lv-LV"/>
        </w:rPr>
        <w:t>x</w:t>
      </w:r>
      <w:r>
        <w:rPr>
          <w:szCs w:val="24"/>
          <w:lang w:val="lv-LV"/>
        </w:rPr>
        <w:t xml:space="preserve"> apzīmē konkrētu ražojumu vai tarifa noteikumu, un ar </w:t>
      </w:r>
      <w:r>
        <w:rPr>
          <w:i/>
          <w:szCs w:val="24"/>
          <w:lang w:val="lv-LV"/>
        </w:rPr>
        <w:t>x</w:t>
      </w:r>
      <w:r>
        <w:rPr>
          <w:szCs w:val="24"/>
          <w:lang w:val="lv-LV"/>
        </w:rPr>
        <w:t> % apzīmē konkrētu procentuālo attiecību.</w:t>
      </w:r>
    </w:p>
  </w:footnote>
  <w:footnote w:id="3">
    <w:p w:rsidR="00A445FF" w:rsidRDefault="00A445FF" w:rsidP="00A445FF">
      <w:pPr>
        <w:pStyle w:val="FootnoteText"/>
        <w:rPr>
          <w:szCs w:val="24"/>
          <w:lang w:val="lv-LV"/>
        </w:rPr>
      </w:pPr>
      <w:r>
        <w:rPr>
          <w:rStyle w:val="FootnoteReference"/>
          <w:szCs w:val="24"/>
          <w:lang w:val="lv-LV"/>
        </w:rPr>
        <w:footnoteRef/>
      </w:r>
      <w:r>
        <w:rPr>
          <w:szCs w:val="24"/>
          <w:lang w:val="lv-LV"/>
        </w:rPr>
        <w:tab/>
        <w:t>Puses vienojas piemērot kumulāciju ar ASV atbilstoši šādiem noteikumiem:</w:t>
      </w:r>
      <w:r>
        <w:rPr>
          <w:szCs w:val="24"/>
          <w:lang w:val="lv-LV"/>
        </w:rPr>
        <w:br/>
        <w:t>ja spēkā ir brīvās tirdzniecības nolīgums starp katru Pusi un ASV, kas ir saderīgs ar Pušu PTO saistībām, un ja Puses panāk vienošanos par visiem piemērojamajiem nosacījumiem, jebkuru harmonizētās sistēmas 84., 85., 87. vai 94. nodaļas materiālu, kura izcelsme ir ASV un kurš izmantots šā ražojuma ražošanā Kanādā vai Eiropas Savienībā, uzskata par noteiktas izcelsmes materiālu. Neskarot brīvās tirdzniecības sarunu iznākumu starp Eiropas Savienību un ASV, diskusijās par piemērojamajiem nosacījumiem ietver apspriešanos par saskaņas nodrošināšanu starp aprēķina metodi, par ko vienojusies Eiropas Savienība un ASV, un, vajadzības gadījumā, metodi, kas šim ražojumam piemērojama atbilstoši šim nolīgumam.</w:t>
      </w:r>
      <w:r>
        <w:rPr>
          <w:szCs w:val="24"/>
          <w:lang w:val="lv-LV"/>
        </w:rPr>
        <w:br/>
        <w:t>Tādējādi iepriekšminēto izcelsmes noteikumu pārstās piemērot vienu gadu pēc tam, kad sāks piemērot šādu kumulāciju, un tā vietā piemēros šādu izcelsmes noteikumu:</w:t>
      </w:r>
      <w:r>
        <w:rPr>
          <w:szCs w:val="24"/>
          <w:lang w:val="lv-LV"/>
        </w:rPr>
        <w:br/>
        <w:t>ražošana, kurā visu izmantoto nenoteiktas izcelsmes materiālu vērtība nepārsniedz 40 % no darījuma vērtības vai ražojuma ražotāja cenas.</w:t>
      </w:r>
      <w:r>
        <w:rPr>
          <w:szCs w:val="24"/>
          <w:lang w:val="lv-LV"/>
        </w:rPr>
        <w:br/>
        <w:t>Kumulācijas un jaunā izcelsmes noteikuma piemērošana informācijas nolūkā tiks publicēta</w:t>
      </w:r>
      <w:r>
        <w:rPr>
          <w:i/>
          <w:szCs w:val="24"/>
          <w:lang w:val="lv-LV"/>
        </w:rPr>
        <w:t xml:space="preserve"> Eiropas Savienības Oficiālajā Vēstnesī.</w:t>
      </w:r>
    </w:p>
  </w:footnote>
  <w:footnote w:id="4">
    <w:p w:rsidR="00A445FF" w:rsidRDefault="00A445FF" w:rsidP="00A445FF">
      <w:pPr>
        <w:pStyle w:val="FootnoteText"/>
        <w:rPr>
          <w:szCs w:val="24"/>
          <w:lang w:val="lv-LV"/>
        </w:rPr>
      </w:pPr>
      <w:r>
        <w:rPr>
          <w:rStyle w:val="FootnoteReference"/>
          <w:szCs w:val="24"/>
          <w:lang w:val="lv-LV"/>
        </w:rPr>
        <w:footnoteRef/>
      </w:r>
      <w:r>
        <w:rPr>
          <w:szCs w:val="24"/>
          <w:lang w:val="lv-LV"/>
        </w:rPr>
        <w:tab/>
        <w:t>Sk. 3. zemsvītras piezīmi.</w:t>
      </w:r>
    </w:p>
  </w:footnote>
  <w:footnote w:id="5">
    <w:p w:rsidR="00A445FF" w:rsidRDefault="00A445FF" w:rsidP="00A445FF">
      <w:pPr>
        <w:pStyle w:val="FootnoteText"/>
        <w:rPr>
          <w:szCs w:val="24"/>
          <w:lang w:val="lv-LV"/>
        </w:rPr>
      </w:pPr>
      <w:r>
        <w:rPr>
          <w:rStyle w:val="FootnoteReference"/>
          <w:szCs w:val="24"/>
          <w:lang w:val="lv-LV"/>
        </w:rPr>
        <w:footnoteRef/>
      </w:r>
      <w:r>
        <w:rPr>
          <w:szCs w:val="24"/>
          <w:lang w:val="lv-LV"/>
        </w:rPr>
        <w:tab/>
        <w:t>Šo izcelsmes noteikumu pārstās piemērot septiņus gadus pēc šā nolīguma stāšanās spēkā. Tā vietā piemēros šādu izcelsmes noteikumu:</w:t>
      </w:r>
      <w:r>
        <w:rPr>
          <w:szCs w:val="24"/>
          <w:lang w:val="lv-LV"/>
        </w:rPr>
        <w:br/>
        <w:t>ražošana, kurā visu izmantoto nenoteiktas izcelsmes materiālu vērtība nepārsniedz 45 % no darījuma vērtības vai ražojuma ražotāja cenas.</w:t>
      </w:r>
      <w:r>
        <w:rPr>
          <w:szCs w:val="24"/>
          <w:lang w:val="lv-LV"/>
        </w:rPr>
        <w:br/>
        <w:t>Neatkarīgi no iepriekšminētā un ievērojot jebkādus piemērojamus nosacījumus, par ko Puses vienojušās, kad stājas spēkā 5.–A pielikuma D sadaļas (Transportlīdzekļi) 1. piezīmē  paredzētā kumulācija, piemēro šādu izcelsmes noteikumu:</w:t>
      </w:r>
      <w:r>
        <w:rPr>
          <w:szCs w:val="24"/>
          <w:lang w:val="lv-LV"/>
        </w:rPr>
        <w:br/>
        <w:t>ražošana, kurā visu izmantoto nenoteiktas izcelsmes materiālu vērtība nepārsniedz 40 % no darījuma vērtības vai ražojuma ražotāja cenas.</w:t>
      </w:r>
    </w:p>
  </w:footnote>
  <w:footnote w:id="6">
    <w:p w:rsidR="00A445FF" w:rsidRDefault="00A445FF" w:rsidP="00A445FF">
      <w:pPr>
        <w:pStyle w:val="FootnoteText"/>
        <w:rPr>
          <w:szCs w:val="24"/>
          <w:lang w:val="lv-LV"/>
        </w:rPr>
      </w:pPr>
      <w:r>
        <w:rPr>
          <w:rStyle w:val="FootnoteReference"/>
          <w:szCs w:val="24"/>
          <w:lang w:val="lv-LV"/>
        </w:rPr>
        <w:footnoteRef/>
      </w:r>
      <w:r>
        <w:rPr>
          <w:szCs w:val="24"/>
          <w:lang w:val="lv-LV"/>
        </w:rPr>
        <w:tab/>
        <w:t>Sk. 3. zemsvītras piezīmi.</w:t>
      </w:r>
    </w:p>
  </w:footnote>
  <w:footnote w:id="7">
    <w:p w:rsidR="00A445FF" w:rsidRDefault="00A445FF" w:rsidP="00A445FF">
      <w:pPr>
        <w:pStyle w:val="FootnoteText"/>
        <w:rPr>
          <w:szCs w:val="24"/>
          <w:lang w:val="lv-LV"/>
        </w:rPr>
      </w:pPr>
      <w:r>
        <w:rPr>
          <w:rStyle w:val="FootnoteReference"/>
          <w:szCs w:val="24"/>
          <w:lang w:val="lv-LV"/>
        </w:rPr>
        <w:footnoteRef/>
      </w:r>
      <w:r>
        <w:rPr>
          <w:szCs w:val="24"/>
          <w:lang w:val="lv-LV"/>
        </w:rPr>
        <w:tab/>
        <w:t>Sk. 3. zemsvītras piezīmi.</w:t>
      </w:r>
    </w:p>
  </w:footnote>
  <w:footnote w:id="8">
    <w:p w:rsidR="00A445FF" w:rsidRDefault="00A445FF" w:rsidP="00A445FF">
      <w:pPr>
        <w:pStyle w:val="FootnoteText"/>
        <w:rPr>
          <w:szCs w:val="24"/>
          <w:lang w:val="lv-LV"/>
        </w:rPr>
      </w:pPr>
      <w:r>
        <w:rPr>
          <w:rStyle w:val="FootnoteReference"/>
          <w:szCs w:val="24"/>
          <w:lang w:val="lv-LV"/>
        </w:rPr>
        <w:footnoteRef/>
      </w:r>
      <w:r>
        <w:rPr>
          <w:szCs w:val="24"/>
          <w:lang w:val="lv-LV"/>
        </w:rPr>
        <w:tab/>
        <w:t xml:space="preserve">Ražojumiem, uz ko attiecas A.1. tabula, jāsatur 65 % vai vairāk no neto svara pievienotu cukurniedru vai cukurbiešu cukuru </w:t>
      </w:r>
      <w:proofErr w:type="spellStart"/>
      <w:r>
        <w:rPr>
          <w:szCs w:val="24"/>
          <w:lang w:val="lv-LV"/>
        </w:rPr>
        <w:t>apakšpozīcijā</w:t>
      </w:r>
      <w:proofErr w:type="spellEnd"/>
      <w:r>
        <w:rPr>
          <w:szCs w:val="24"/>
          <w:lang w:val="lv-LV"/>
        </w:rPr>
        <w:t xml:space="preserve"> 1701.91–1701.99. Visam cukurniedru vai cukurbiešu cukuram jābūt rafinētam Kanādā.</w:t>
      </w:r>
    </w:p>
  </w:footnote>
  <w:footnote w:id="9">
    <w:p w:rsidR="00A445FF" w:rsidRDefault="00A445FF" w:rsidP="00A445FF">
      <w:pPr>
        <w:pStyle w:val="FootnoteText"/>
        <w:rPr>
          <w:szCs w:val="24"/>
          <w:lang w:val="lv-LV"/>
        </w:rPr>
      </w:pPr>
      <w:r>
        <w:rPr>
          <w:rStyle w:val="FootnoteReference"/>
          <w:szCs w:val="24"/>
          <w:lang w:val="lv-LV"/>
        </w:rPr>
        <w:footnoteRef/>
      </w:r>
      <w:r>
        <w:rPr>
          <w:szCs w:val="24"/>
          <w:lang w:val="lv-LV"/>
        </w:rPr>
        <w:tab/>
        <w:t>Attiecībā uz ražojumiem, kuriem piemēro A.1. tabulu, tiek uzskatīts, ka šajā slejā ietvertā pietiekamā ražošana paredz ražošanu, kas pārsniedz 7. pantā norādīto nepietiekamo ražošanu.</w:t>
      </w:r>
    </w:p>
  </w:footnote>
  <w:footnote w:id="10">
    <w:p w:rsidR="00A445FF" w:rsidRDefault="00A445FF" w:rsidP="00A445FF">
      <w:pPr>
        <w:pStyle w:val="FootnoteText"/>
        <w:rPr>
          <w:szCs w:val="24"/>
          <w:lang w:val="lv-LV"/>
        </w:rPr>
      </w:pPr>
      <w:r>
        <w:rPr>
          <w:rStyle w:val="FootnoteReference"/>
          <w:szCs w:val="24"/>
          <w:lang w:val="lv-LV"/>
        </w:rPr>
        <w:footnoteRef/>
      </w:r>
      <w:r>
        <w:rPr>
          <w:sz w:val="16"/>
          <w:szCs w:val="24"/>
          <w:lang w:val="lv-LV"/>
        </w:rPr>
        <w:tab/>
      </w:r>
      <w:r>
        <w:rPr>
          <w:szCs w:val="24"/>
          <w:lang w:val="lv-LV"/>
        </w:rPr>
        <w:t xml:space="preserve">Saistībā ar </w:t>
      </w:r>
      <w:proofErr w:type="spellStart"/>
      <w:r>
        <w:rPr>
          <w:szCs w:val="24"/>
          <w:lang w:val="lv-LV"/>
        </w:rPr>
        <w:t>apakšpozīcijas</w:t>
      </w:r>
      <w:proofErr w:type="spellEnd"/>
      <w:r>
        <w:rPr>
          <w:szCs w:val="24"/>
          <w:lang w:val="lv-LV"/>
        </w:rPr>
        <w:t xml:space="preserve"> 0304.83 ražojumu izcelsmes noteikumu uzskata, ka ražošana pārsniedz 7. pantā norādīto nepietiekamo ražošanu.</w:t>
      </w:r>
    </w:p>
  </w:footnote>
  <w:footnote w:id="11">
    <w:p w:rsidR="00A445FF" w:rsidRDefault="00A445FF" w:rsidP="00A445FF">
      <w:pPr>
        <w:pStyle w:val="FootnoteText"/>
        <w:rPr>
          <w:szCs w:val="24"/>
          <w:lang w:val="lv-LV"/>
        </w:rPr>
      </w:pPr>
      <w:r>
        <w:rPr>
          <w:rStyle w:val="FootnoteReference"/>
          <w:szCs w:val="24"/>
          <w:lang w:val="lv-LV"/>
        </w:rPr>
        <w:footnoteRef/>
      </w:r>
      <w:r>
        <w:rPr>
          <w:szCs w:val="24"/>
          <w:lang w:val="lv-LV"/>
        </w:rPr>
        <w:tab/>
        <w:t xml:space="preserve">Attiecībā uz ražojumiem, kam piemēro C.2. tabulu, tiek uzskatīts, ka šajā slejā ietvertā pietiekamā ražošana paredz ražošanu, kas pārsniedz 7. pantā norādīto nepietiekamo ražošanu. </w:t>
      </w:r>
    </w:p>
  </w:footnote>
  <w:footnote w:id="12">
    <w:p w:rsidR="00A445FF" w:rsidRDefault="00A445FF" w:rsidP="00A445FF">
      <w:pPr>
        <w:pStyle w:val="FootnoteText"/>
        <w:rPr>
          <w:szCs w:val="24"/>
          <w:lang w:val="lv-LV"/>
        </w:rPr>
      </w:pPr>
      <w:r>
        <w:rPr>
          <w:rStyle w:val="FootnoteReference"/>
          <w:szCs w:val="24"/>
          <w:lang w:val="lv-LV"/>
        </w:rPr>
        <w:footnoteRef/>
      </w:r>
      <w:r>
        <w:rPr>
          <w:szCs w:val="24"/>
          <w:lang w:val="lv-LV"/>
        </w:rPr>
        <w:tab/>
        <w:t>Attiecībā uz ražojumiem, kam piemēro C.4. tabulu, tiek uzskatīts, ka šajā slejā ietvertā pietiekamā ražošana paredz ražošanu, kas pārsniedz 7. pantā norādīto nepietiekamo ražošanu.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476" w:rsidRDefault="0008747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FF" w:rsidRDefault="00A445F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FF" w:rsidRDefault="00A445F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FF" w:rsidRDefault="00A445F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FF" w:rsidRDefault="00A445F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FF" w:rsidRDefault="00A445F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FF" w:rsidRDefault="00A445F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FF" w:rsidRDefault="00A445FF">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FF" w:rsidRDefault="00A445FF">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FF" w:rsidRDefault="00A445FF">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FF" w:rsidRDefault="00A445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476" w:rsidRDefault="00087476">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FF" w:rsidRDefault="00A445FF">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FF" w:rsidRDefault="00A445FF">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FF" w:rsidRDefault="00A445FF">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FF" w:rsidRDefault="00A445FF">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FF" w:rsidRDefault="00A445FF">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FF" w:rsidRDefault="00A445FF">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FF" w:rsidRDefault="00A445FF">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FF" w:rsidRDefault="00A445FF">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FF" w:rsidRDefault="00A445FF">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FF" w:rsidRDefault="00A445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476" w:rsidRDefault="00087476">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FF" w:rsidRDefault="00A445FF">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FF" w:rsidRDefault="00A445FF">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FF" w:rsidRDefault="00A445FF">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FF" w:rsidRDefault="00A445FF">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BED" w:rsidRDefault="00A445FF">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BED" w:rsidRDefault="00A445FF">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BED" w:rsidRDefault="00A445F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FF" w:rsidRDefault="00A445F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FF" w:rsidRDefault="00A445F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FF" w:rsidRDefault="00A445F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FF" w:rsidRDefault="00A445F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FF" w:rsidRDefault="00A445F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FF" w:rsidRDefault="00A445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2DA2F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B7426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DE8663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74844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20C56E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63ED9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8BEEC7E"/>
    <w:lvl w:ilvl="0">
      <w:start w:val="1"/>
      <w:numFmt w:val="decimal"/>
      <w:pStyle w:val="ListNumber"/>
      <w:lvlText w:val="%1."/>
      <w:lvlJc w:val="left"/>
      <w:pPr>
        <w:tabs>
          <w:tab w:val="num" w:pos="360"/>
        </w:tabs>
        <w:ind w:left="360" w:hanging="360"/>
      </w:pPr>
    </w:lvl>
  </w:abstractNum>
  <w:abstractNum w:abstractNumId="9">
    <w:nsid w:val="FFFFFF89"/>
    <w:multiLevelType w:val="singleLevel"/>
    <w:tmpl w:val="2E7832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D26212"/>
    <w:multiLevelType w:val="multilevel"/>
    <w:tmpl w:val="537E8FF6"/>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nsid w:val="0B5C0823"/>
    <w:multiLevelType w:val="multilevel"/>
    <w:tmpl w:val="990E35A0"/>
    <w:styleLink w:val="List0"/>
    <w:lvl w:ilvl="0">
      <w:start w:val="1"/>
      <w:numFmt w:val="decimal"/>
      <w:lvlText w:val="%1."/>
      <w:lvlJc w:val="left"/>
      <w:rPr>
        <w:rFonts w:ascii="Trebuchet MS Bold" w:eastAsia="Trebuchet MS Bold" w:hAnsi="Trebuchet MS Bold" w:cs="Trebuchet MS Bold"/>
        <w:b/>
        <w:bCs/>
        <w:position w:val="0"/>
      </w:rPr>
    </w:lvl>
    <w:lvl w:ilvl="1">
      <w:start w:val="1"/>
      <w:numFmt w:val="lowerLetter"/>
      <w:lvlText w:val="%2."/>
      <w:lvlJc w:val="left"/>
      <w:rPr>
        <w:rFonts w:ascii="Calibri" w:eastAsia="Calibri" w:hAnsi="Calibri" w:cs="Calibri"/>
        <w:b/>
        <w:bCs/>
        <w:position w:val="0"/>
      </w:rPr>
    </w:lvl>
    <w:lvl w:ilvl="2">
      <w:start w:val="1"/>
      <w:numFmt w:val="lowerRoman"/>
      <w:lvlText w:val="%3."/>
      <w:lvlJc w:val="left"/>
      <w:rPr>
        <w:rFonts w:ascii="Calibri" w:eastAsia="Calibri" w:hAnsi="Calibri" w:cs="Calibri"/>
        <w:b/>
        <w:bCs/>
        <w:position w:val="0"/>
      </w:rPr>
    </w:lvl>
    <w:lvl w:ilvl="3">
      <w:start w:val="1"/>
      <w:numFmt w:val="decimal"/>
      <w:lvlText w:val="%4."/>
      <w:lvlJc w:val="left"/>
      <w:rPr>
        <w:rFonts w:ascii="Calibri" w:eastAsia="Calibri" w:hAnsi="Calibri" w:cs="Calibri"/>
        <w:b/>
        <w:bCs/>
        <w:position w:val="0"/>
      </w:rPr>
    </w:lvl>
    <w:lvl w:ilvl="4">
      <w:start w:val="1"/>
      <w:numFmt w:val="lowerLetter"/>
      <w:lvlText w:val="%5."/>
      <w:lvlJc w:val="left"/>
      <w:rPr>
        <w:rFonts w:ascii="Calibri" w:eastAsia="Calibri" w:hAnsi="Calibri" w:cs="Calibri"/>
        <w:b/>
        <w:bCs/>
        <w:position w:val="0"/>
      </w:rPr>
    </w:lvl>
    <w:lvl w:ilvl="5">
      <w:start w:val="1"/>
      <w:numFmt w:val="lowerRoman"/>
      <w:lvlText w:val="%6."/>
      <w:lvlJc w:val="left"/>
      <w:rPr>
        <w:rFonts w:ascii="Calibri" w:eastAsia="Calibri" w:hAnsi="Calibri" w:cs="Calibri"/>
        <w:b/>
        <w:bCs/>
        <w:position w:val="0"/>
      </w:rPr>
    </w:lvl>
    <w:lvl w:ilvl="6">
      <w:start w:val="1"/>
      <w:numFmt w:val="decimal"/>
      <w:lvlText w:val="%7."/>
      <w:lvlJc w:val="left"/>
      <w:rPr>
        <w:rFonts w:ascii="Calibri" w:eastAsia="Calibri" w:hAnsi="Calibri" w:cs="Calibri"/>
        <w:b/>
        <w:bCs/>
        <w:position w:val="0"/>
      </w:rPr>
    </w:lvl>
    <w:lvl w:ilvl="7">
      <w:start w:val="1"/>
      <w:numFmt w:val="lowerLetter"/>
      <w:lvlText w:val="%8."/>
      <w:lvlJc w:val="left"/>
      <w:rPr>
        <w:rFonts w:ascii="Calibri" w:eastAsia="Calibri" w:hAnsi="Calibri" w:cs="Calibri"/>
        <w:b/>
        <w:bCs/>
        <w:position w:val="0"/>
      </w:rPr>
    </w:lvl>
    <w:lvl w:ilvl="8">
      <w:start w:val="1"/>
      <w:numFmt w:val="lowerRoman"/>
      <w:lvlText w:val="%9."/>
      <w:lvlJc w:val="left"/>
      <w:rPr>
        <w:rFonts w:ascii="Calibri" w:eastAsia="Calibri" w:hAnsi="Calibri" w:cs="Calibri"/>
        <w:b/>
        <w:bCs/>
        <w:position w:val="0"/>
      </w:rPr>
    </w:lvl>
  </w:abstractNum>
  <w:abstractNum w:abstractNumId="12">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3">
    <w:nsid w:val="102226A5"/>
    <w:multiLevelType w:val="multilevel"/>
    <w:tmpl w:val="8A9646CE"/>
    <w:styleLink w:val="List21"/>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4">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5">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6">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1">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22">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23">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24">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5">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26">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2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9">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3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1">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34136A7"/>
    <w:multiLevelType w:val="hybridMultilevel"/>
    <w:tmpl w:val="B30AFA5A"/>
    <w:styleLink w:val="List01"/>
    <w:lvl w:ilvl="0" w:tplc="08090017">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3">
    <w:nsid w:val="53F47367"/>
    <w:multiLevelType w:val="singleLevel"/>
    <w:tmpl w:val="B4E8C9F0"/>
    <w:lvl w:ilvl="0">
      <w:start w:val="1"/>
      <w:numFmt w:val="bullet"/>
      <w:lvlRestart w:val="0"/>
      <w:pStyle w:val="T1"/>
      <w:lvlText w:val="–"/>
      <w:lvlJc w:val="left"/>
      <w:pPr>
        <w:tabs>
          <w:tab w:val="num" w:pos="1417"/>
        </w:tabs>
        <w:ind w:left="1417" w:hanging="567"/>
      </w:pPr>
    </w:lvl>
  </w:abstractNum>
  <w:abstractNum w:abstractNumId="34">
    <w:nsid w:val="54075D39"/>
    <w:multiLevelType w:val="multilevel"/>
    <w:tmpl w:val="C7E8BCB2"/>
    <w:name w:val="WW8Num34"/>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b w:val="0"/>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6">
    <w:nsid w:val="59C35D6C"/>
    <w:multiLevelType w:val="multilevel"/>
    <w:tmpl w:val="7E3E732A"/>
    <w:styleLink w:val="List1"/>
    <w:lvl w:ilvl="0">
      <w:start w:val="1"/>
      <w:numFmt w:val="bullet"/>
      <w:lvlText w:val="-"/>
      <w:lvlJc w:val="left"/>
      <w:rPr>
        <w:rFonts w:ascii="Trebuchet MS" w:eastAsia="Trebuchet MS" w:hAnsi="Trebuchet MS" w:cs="Trebuchet MS"/>
        <w:position w:val="0"/>
      </w:rPr>
    </w:lvl>
    <w:lvl w:ilvl="1">
      <w:numFmt w:val="bullet"/>
      <w:lvlText w:val="o"/>
      <w:lvlJc w:val="left"/>
      <w:rPr>
        <w:rFonts w:ascii="Trebuchet MS Bold" w:eastAsia="Trebuchet MS Bold" w:hAnsi="Trebuchet MS Bold" w:cs="Trebuchet MS Bold"/>
        <w:position w:val="0"/>
      </w:rPr>
    </w:lvl>
    <w:lvl w:ilvl="2">
      <w:start w:val="1"/>
      <w:numFmt w:val="bullet"/>
      <w:lvlText w:val="▪"/>
      <w:lvlJc w:val="left"/>
      <w:rPr>
        <w:rFonts w:ascii="Trebuchet MS" w:eastAsia="Trebuchet MS" w:hAnsi="Trebuchet MS" w:cs="Trebuchet MS"/>
        <w:position w:val="0"/>
      </w:rPr>
    </w:lvl>
    <w:lvl w:ilvl="3">
      <w:start w:val="1"/>
      <w:numFmt w:val="bullet"/>
      <w:lvlText w:val="•"/>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abstractNum w:abstractNumId="3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1">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2">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4">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45">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6">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47">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2"/>
  </w:num>
  <w:num w:numId="2">
    <w:abstractNumId w:val="25"/>
  </w:num>
  <w:num w:numId="3">
    <w:abstractNumId w:val="46"/>
  </w:num>
  <w:num w:numId="4">
    <w:abstractNumId w:val="15"/>
  </w:num>
  <w:num w:numId="5">
    <w:abstractNumId w:val="29"/>
  </w:num>
  <w:num w:numId="6">
    <w:abstractNumId w:val="23"/>
  </w:num>
  <w:num w:numId="7">
    <w:abstractNumId w:val="26"/>
  </w:num>
  <w:num w:numId="8">
    <w:abstractNumId w:val="44"/>
  </w:num>
  <w:num w:numId="9">
    <w:abstractNumId w:val="21"/>
  </w:num>
  <w:num w:numId="10">
    <w:abstractNumId w:val="12"/>
  </w:num>
  <w:num w:numId="11">
    <w:abstractNumId w:val="16"/>
  </w:num>
  <w:num w:numId="12">
    <w:abstractNumId w:val="16"/>
  </w:num>
  <w:num w:numId="13">
    <w:abstractNumId w:val="16"/>
  </w:num>
  <w:num w:numId="14">
    <w:abstractNumId w:val="16"/>
  </w:num>
  <w:num w:numId="15">
    <w:abstractNumId w:val="9"/>
  </w:num>
  <w:num w:numId="16">
    <w:abstractNumId w:val="7"/>
  </w:num>
  <w:num w:numId="17">
    <w:abstractNumId w:val="6"/>
  </w:num>
  <w:num w:numId="18">
    <w:abstractNumId w:val="5"/>
  </w:num>
  <w:num w:numId="19">
    <w:abstractNumId w:val="8"/>
  </w:num>
  <w:num w:numId="20">
    <w:abstractNumId w:val="3"/>
  </w:num>
  <w:num w:numId="21">
    <w:abstractNumId w:val="2"/>
  </w:num>
  <w:num w:numId="22">
    <w:abstractNumId w:val="1"/>
  </w:num>
  <w:num w:numId="23">
    <w:abstractNumId w:val="32"/>
  </w:num>
  <w:num w:numId="24">
    <w:abstractNumId w:val="40"/>
  </w:num>
  <w:num w:numId="25">
    <w:abstractNumId w:val="11"/>
  </w:num>
  <w:num w:numId="26">
    <w:abstractNumId w:val="13"/>
  </w:num>
  <w:num w:numId="27">
    <w:abstractNumId w:val="10"/>
  </w:num>
  <w:num w:numId="28">
    <w:abstractNumId w:val="4"/>
  </w:num>
  <w:num w:numId="29">
    <w:abstractNumId w:val="0"/>
  </w:num>
  <w:num w:numId="30">
    <w:abstractNumId w:val="24"/>
  </w:num>
  <w:num w:numId="31">
    <w:abstractNumId w:val="42"/>
  </w:num>
  <w:num w:numId="32">
    <w:abstractNumId w:val="41"/>
  </w:num>
  <w:num w:numId="33">
    <w:abstractNumId w:val="45"/>
  </w:num>
  <w:num w:numId="34">
    <w:abstractNumId w:val="18"/>
  </w:num>
  <w:num w:numId="35">
    <w:abstractNumId w:val="31"/>
  </w:num>
  <w:num w:numId="36">
    <w:abstractNumId w:val="36"/>
  </w:num>
  <w:num w:numId="37">
    <w:abstractNumId w:val="39"/>
  </w:num>
  <w:num w:numId="38">
    <w:abstractNumId w:val="27"/>
  </w:num>
  <w:num w:numId="39">
    <w:abstractNumId w:val="43"/>
  </w:num>
  <w:num w:numId="40">
    <w:abstractNumId w:val="20"/>
  </w:num>
  <w:num w:numId="41">
    <w:abstractNumId w:val="28"/>
  </w:num>
  <w:num w:numId="42">
    <w:abstractNumId w:val="17"/>
  </w:num>
  <w:num w:numId="43">
    <w:abstractNumId w:val="14"/>
  </w:num>
  <w:num w:numId="44">
    <w:abstractNumId w:val="30"/>
  </w:num>
  <w:num w:numId="45">
    <w:abstractNumId w:val="37"/>
  </w:num>
  <w:num w:numId="46">
    <w:abstractNumId w:val="38"/>
  </w:num>
  <w:num w:numId="47">
    <w:abstractNumId w:val="19"/>
  </w:num>
  <w:num w:numId="48">
    <w:abstractNumId w:val="35"/>
  </w:num>
  <w:num w:numId="49">
    <w:abstractNumId w:val="47"/>
  </w:num>
  <w:num w:numId="50">
    <w:abstractNumId w:val="3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8" w:dllVersion="513" w:checkStyle="1"/>
  <w:activeWritingStyle w:appName="MSWord" w:lang="en-GB" w:vendorID="8" w:dllVersion="513" w:checkStyle="1"/>
  <w:activeWritingStyle w:appName="MSWord" w:lang="fr-FR" w:vendorID="9" w:dllVersion="512" w:checkStyle="1"/>
  <w:proofState w:spelling="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3249"/>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Num" w:val="0"/>
    <w:docVar w:name="DW_DocType" w:val="_GENEN"/>
  </w:docVars>
  <w:rsids>
    <w:rsidRoot w:val="00963C0C"/>
    <w:rsid w:val="0000452C"/>
    <w:rsid w:val="00007A54"/>
    <w:rsid w:val="00027AA5"/>
    <w:rsid w:val="00027B01"/>
    <w:rsid w:val="0003559F"/>
    <w:rsid w:val="00042BC5"/>
    <w:rsid w:val="000449B4"/>
    <w:rsid w:val="0005086A"/>
    <w:rsid w:val="00054C4B"/>
    <w:rsid w:val="00067F31"/>
    <w:rsid w:val="00075910"/>
    <w:rsid w:val="00083FBC"/>
    <w:rsid w:val="000867FF"/>
    <w:rsid w:val="00087476"/>
    <w:rsid w:val="00092472"/>
    <w:rsid w:val="0009569C"/>
    <w:rsid w:val="000A3826"/>
    <w:rsid w:val="000A4FE6"/>
    <w:rsid w:val="000D06F1"/>
    <w:rsid w:val="000D2B33"/>
    <w:rsid w:val="000D44C6"/>
    <w:rsid w:val="000E1C75"/>
    <w:rsid w:val="000F63E4"/>
    <w:rsid w:val="001064EB"/>
    <w:rsid w:val="00124768"/>
    <w:rsid w:val="0012665C"/>
    <w:rsid w:val="0014406C"/>
    <w:rsid w:val="00153211"/>
    <w:rsid w:val="00155AE0"/>
    <w:rsid w:val="00156CB3"/>
    <w:rsid w:val="00164E11"/>
    <w:rsid w:val="00171F08"/>
    <w:rsid w:val="0017477F"/>
    <w:rsid w:val="00174E40"/>
    <w:rsid w:val="00174EC6"/>
    <w:rsid w:val="0017648A"/>
    <w:rsid w:val="00181B3D"/>
    <w:rsid w:val="001915AA"/>
    <w:rsid w:val="001D128F"/>
    <w:rsid w:val="001D4C24"/>
    <w:rsid w:val="001D60D8"/>
    <w:rsid w:val="001F59C5"/>
    <w:rsid w:val="001F7964"/>
    <w:rsid w:val="0020127F"/>
    <w:rsid w:val="00204F63"/>
    <w:rsid w:val="002134AE"/>
    <w:rsid w:val="00220AE0"/>
    <w:rsid w:val="0022170F"/>
    <w:rsid w:val="0022250D"/>
    <w:rsid w:val="00234D95"/>
    <w:rsid w:val="0024283F"/>
    <w:rsid w:val="00251DFF"/>
    <w:rsid w:val="0025703C"/>
    <w:rsid w:val="00272F81"/>
    <w:rsid w:val="00282319"/>
    <w:rsid w:val="002973A6"/>
    <w:rsid w:val="002A000E"/>
    <w:rsid w:val="002B2764"/>
    <w:rsid w:val="002B28C5"/>
    <w:rsid w:val="002B5FCE"/>
    <w:rsid w:val="002C2564"/>
    <w:rsid w:val="002C794E"/>
    <w:rsid w:val="002D0849"/>
    <w:rsid w:val="002D1EFE"/>
    <w:rsid w:val="002D5B64"/>
    <w:rsid w:val="002E46F1"/>
    <w:rsid w:val="002F1116"/>
    <w:rsid w:val="00304C1B"/>
    <w:rsid w:val="00304DEB"/>
    <w:rsid w:val="00307866"/>
    <w:rsid w:val="00316D9A"/>
    <w:rsid w:val="00323DF1"/>
    <w:rsid w:val="003317EC"/>
    <w:rsid w:val="0033209B"/>
    <w:rsid w:val="0033519B"/>
    <w:rsid w:val="00335A55"/>
    <w:rsid w:val="003527A3"/>
    <w:rsid w:val="00365A1E"/>
    <w:rsid w:val="00376FF1"/>
    <w:rsid w:val="003812B9"/>
    <w:rsid w:val="00386C4A"/>
    <w:rsid w:val="0039090B"/>
    <w:rsid w:val="00392040"/>
    <w:rsid w:val="00394E81"/>
    <w:rsid w:val="003B4BBB"/>
    <w:rsid w:val="003C5750"/>
    <w:rsid w:val="003D12D6"/>
    <w:rsid w:val="003D5361"/>
    <w:rsid w:val="003E4D37"/>
    <w:rsid w:val="003E7A90"/>
    <w:rsid w:val="003F010B"/>
    <w:rsid w:val="003F7522"/>
    <w:rsid w:val="00410588"/>
    <w:rsid w:val="00426C28"/>
    <w:rsid w:val="004321E1"/>
    <w:rsid w:val="00434BDE"/>
    <w:rsid w:val="00445F2C"/>
    <w:rsid w:val="00446EA1"/>
    <w:rsid w:val="00462C5A"/>
    <w:rsid w:val="00462CBB"/>
    <w:rsid w:val="00465B83"/>
    <w:rsid w:val="0047086C"/>
    <w:rsid w:val="00471942"/>
    <w:rsid w:val="00490932"/>
    <w:rsid w:val="00491ACF"/>
    <w:rsid w:val="004A2EE7"/>
    <w:rsid w:val="004A7DE4"/>
    <w:rsid w:val="004D202F"/>
    <w:rsid w:val="004E09B5"/>
    <w:rsid w:val="004E30A8"/>
    <w:rsid w:val="004F1F3A"/>
    <w:rsid w:val="00502256"/>
    <w:rsid w:val="005115B2"/>
    <w:rsid w:val="005176C6"/>
    <w:rsid w:val="00517AFA"/>
    <w:rsid w:val="00517F1E"/>
    <w:rsid w:val="00520DFD"/>
    <w:rsid w:val="00522245"/>
    <w:rsid w:val="0053148A"/>
    <w:rsid w:val="005555EB"/>
    <w:rsid w:val="00571826"/>
    <w:rsid w:val="00573235"/>
    <w:rsid w:val="00591446"/>
    <w:rsid w:val="005979E2"/>
    <w:rsid w:val="005A3A27"/>
    <w:rsid w:val="005B23DF"/>
    <w:rsid w:val="005C1DE3"/>
    <w:rsid w:val="005C4936"/>
    <w:rsid w:val="005D11D1"/>
    <w:rsid w:val="005D3C88"/>
    <w:rsid w:val="005D7257"/>
    <w:rsid w:val="005E4501"/>
    <w:rsid w:val="005F45C3"/>
    <w:rsid w:val="005F793E"/>
    <w:rsid w:val="00604699"/>
    <w:rsid w:val="00615C14"/>
    <w:rsid w:val="006164E1"/>
    <w:rsid w:val="00624C6D"/>
    <w:rsid w:val="00627335"/>
    <w:rsid w:val="0065016F"/>
    <w:rsid w:val="0065291B"/>
    <w:rsid w:val="006603F7"/>
    <w:rsid w:val="006609FB"/>
    <w:rsid w:val="00677D2E"/>
    <w:rsid w:val="00680C26"/>
    <w:rsid w:val="00681EB1"/>
    <w:rsid w:val="0069311C"/>
    <w:rsid w:val="006937B9"/>
    <w:rsid w:val="006A0D97"/>
    <w:rsid w:val="006A1255"/>
    <w:rsid w:val="006B3FE1"/>
    <w:rsid w:val="006B69FE"/>
    <w:rsid w:val="006C6C26"/>
    <w:rsid w:val="006D1E31"/>
    <w:rsid w:val="006D2B82"/>
    <w:rsid w:val="006D2C19"/>
    <w:rsid w:val="006E5355"/>
    <w:rsid w:val="006E7CC4"/>
    <w:rsid w:val="006F22F6"/>
    <w:rsid w:val="006F3E3F"/>
    <w:rsid w:val="00700939"/>
    <w:rsid w:val="00740784"/>
    <w:rsid w:val="0075359F"/>
    <w:rsid w:val="00754CB7"/>
    <w:rsid w:val="007616C3"/>
    <w:rsid w:val="007651B0"/>
    <w:rsid w:val="007654CE"/>
    <w:rsid w:val="0076688C"/>
    <w:rsid w:val="0076794C"/>
    <w:rsid w:val="00767B6C"/>
    <w:rsid w:val="00775244"/>
    <w:rsid w:val="0077561E"/>
    <w:rsid w:val="00782A23"/>
    <w:rsid w:val="007838EE"/>
    <w:rsid w:val="007B0D74"/>
    <w:rsid w:val="007B6E58"/>
    <w:rsid w:val="007D0248"/>
    <w:rsid w:val="007F07CE"/>
    <w:rsid w:val="007F38E2"/>
    <w:rsid w:val="007F7819"/>
    <w:rsid w:val="00802363"/>
    <w:rsid w:val="00810B6E"/>
    <w:rsid w:val="0081789E"/>
    <w:rsid w:val="00820D9C"/>
    <w:rsid w:val="008243B2"/>
    <w:rsid w:val="0083043C"/>
    <w:rsid w:val="008515A7"/>
    <w:rsid w:val="00853B46"/>
    <w:rsid w:val="0085400F"/>
    <w:rsid w:val="0088319A"/>
    <w:rsid w:val="008A60EB"/>
    <w:rsid w:val="008B3E59"/>
    <w:rsid w:val="008D04D2"/>
    <w:rsid w:val="008D1801"/>
    <w:rsid w:val="008D3B70"/>
    <w:rsid w:val="008D3F5F"/>
    <w:rsid w:val="008E0975"/>
    <w:rsid w:val="008E6CE1"/>
    <w:rsid w:val="008F0F94"/>
    <w:rsid w:val="008F7376"/>
    <w:rsid w:val="00901A25"/>
    <w:rsid w:val="00902C2C"/>
    <w:rsid w:val="00907A87"/>
    <w:rsid w:val="009135EF"/>
    <w:rsid w:val="00925BB6"/>
    <w:rsid w:val="0093576A"/>
    <w:rsid w:val="00950B14"/>
    <w:rsid w:val="00963C0C"/>
    <w:rsid w:val="009700CD"/>
    <w:rsid w:val="009846A3"/>
    <w:rsid w:val="00987C59"/>
    <w:rsid w:val="00995506"/>
    <w:rsid w:val="009A1D2C"/>
    <w:rsid w:val="009C6FA2"/>
    <w:rsid w:val="009C7337"/>
    <w:rsid w:val="009D03D6"/>
    <w:rsid w:val="009D15C2"/>
    <w:rsid w:val="009E7878"/>
    <w:rsid w:val="009F0142"/>
    <w:rsid w:val="009F0FE5"/>
    <w:rsid w:val="00A12F9B"/>
    <w:rsid w:val="00A15183"/>
    <w:rsid w:val="00A25C42"/>
    <w:rsid w:val="00A3456F"/>
    <w:rsid w:val="00A445FF"/>
    <w:rsid w:val="00A55EB4"/>
    <w:rsid w:val="00A56CF2"/>
    <w:rsid w:val="00A60BCC"/>
    <w:rsid w:val="00A677D0"/>
    <w:rsid w:val="00A71EAE"/>
    <w:rsid w:val="00A83A74"/>
    <w:rsid w:val="00A8452C"/>
    <w:rsid w:val="00A90F50"/>
    <w:rsid w:val="00A9225C"/>
    <w:rsid w:val="00A9613B"/>
    <w:rsid w:val="00AA0641"/>
    <w:rsid w:val="00AA3A04"/>
    <w:rsid w:val="00AD020C"/>
    <w:rsid w:val="00AE6D64"/>
    <w:rsid w:val="00B01529"/>
    <w:rsid w:val="00B07033"/>
    <w:rsid w:val="00B104EA"/>
    <w:rsid w:val="00B112C8"/>
    <w:rsid w:val="00B11814"/>
    <w:rsid w:val="00B13FF9"/>
    <w:rsid w:val="00B207E2"/>
    <w:rsid w:val="00B22BC5"/>
    <w:rsid w:val="00B33BC3"/>
    <w:rsid w:val="00B40E1C"/>
    <w:rsid w:val="00B5490E"/>
    <w:rsid w:val="00B55A5E"/>
    <w:rsid w:val="00B722DD"/>
    <w:rsid w:val="00B72481"/>
    <w:rsid w:val="00B845E7"/>
    <w:rsid w:val="00B9096D"/>
    <w:rsid w:val="00B97461"/>
    <w:rsid w:val="00BA57C4"/>
    <w:rsid w:val="00BC3E62"/>
    <w:rsid w:val="00BC3FE8"/>
    <w:rsid w:val="00BD5281"/>
    <w:rsid w:val="00BE0095"/>
    <w:rsid w:val="00BE0D86"/>
    <w:rsid w:val="00BE7C2A"/>
    <w:rsid w:val="00BF1051"/>
    <w:rsid w:val="00C0129C"/>
    <w:rsid w:val="00C1170A"/>
    <w:rsid w:val="00C22400"/>
    <w:rsid w:val="00C351CC"/>
    <w:rsid w:val="00C4415B"/>
    <w:rsid w:val="00C502FD"/>
    <w:rsid w:val="00C548E9"/>
    <w:rsid w:val="00C55246"/>
    <w:rsid w:val="00C66DC8"/>
    <w:rsid w:val="00C82663"/>
    <w:rsid w:val="00C83670"/>
    <w:rsid w:val="00C85B6A"/>
    <w:rsid w:val="00C86DDC"/>
    <w:rsid w:val="00CA1326"/>
    <w:rsid w:val="00CB6276"/>
    <w:rsid w:val="00CC00A2"/>
    <w:rsid w:val="00CD35C2"/>
    <w:rsid w:val="00CE0701"/>
    <w:rsid w:val="00CE1387"/>
    <w:rsid w:val="00CE3420"/>
    <w:rsid w:val="00CE51DE"/>
    <w:rsid w:val="00CF309C"/>
    <w:rsid w:val="00CF7325"/>
    <w:rsid w:val="00D1254E"/>
    <w:rsid w:val="00D125DB"/>
    <w:rsid w:val="00D17FAB"/>
    <w:rsid w:val="00D241AD"/>
    <w:rsid w:val="00D25D34"/>
    <w:rsid w:val="00D3163B"/>
    <w:rsid w:val="00D31A71"/>
    <w:rsid w:val="00D34375"/>
    <w:rsid w:val="00D40257"/>
    <w:rsid w:val="00D5388E"/>
    <w:rsid w:val="00D565A6"/>
    <w:rsid w:val="00D605D1"/>
    <w:rsid w:val="00D852EB"/>
    <w:rsid w:val="00D91622"/>
    <w:rsid w:val="00D954D7"/>
    <w:rsid w:val="00D96E50"/>
    <w:rsid w:val="00D97143"/>
    <w:rsid w:val="00DA36BB"/>
    <w:rsid w:val="00DB4DDA"/>
    <w:rsid w:val="00DB6AB3"/>
    <w:rsid w:val="00DC015F"/>
    <w:rsid w:val="00DC0246"/>
    <w:rsid w:val="00DD0FA1"/>
    <w:rsid w:val="00DD54E0"/>
    <w:rsid w:val="00DE1D55"/>
    <w:rsid w:val="00DE42A7"/>
    <w:rsid w:val="00DF2DF3"/>
    <w:rsid w:val="00E0581F"/>
    <w:rsid w:val="00E40BDE"/>
    <w:rsid w:val="00E45613"/>
    <w:rsid w:val="00E52580"/>
    <w:rsid w:val="00E5556D"/>
    <w:rsid w:val="00E56089"/>
    <w:rsid w:val="00E63495"/>
    <w:rsid w:val="00E847E1"/>
    <w:rsid w:val="00EB3FB2"/>
    <w:rsid w:val="00EC0A2A"/>
    <w:rsid w:val="00EC61F0"/>
    <w:rsid w:val="00EE00BA"/>
    <w:rsid w:val="00EE6E72"/>
    <w:rsid w:val="00EF163B"/>
    <w:rsid w:val="00F030A6"/>
    <w:rsid w:val="00F1732C"/>
    <w:rsid w:val="00F203D3"/>
    <w:rsid w:val="00F375E4"/>
    <w:rsid w:val="00F41FAE"/>
    <w:rsid w:val="00F42ECF"/>
    <w:rsid w:val="00F43BA1"/>
    <w:rsid w:val="00F631F5"/>
    <w:rsid w:val="00F64303"/>
    <w:rsid w:val="00F75257"/>
    <w:rsid w:val="00F91457"/>
    <w:rsid w:val="00FA113C"/>
    <w:rsid w:val="00FA264E"/>
    <w:rsid w:val="00FB01F8"/>
    <w:rsid w:val="00FB16BD"/>
    <w:rsid w:val="00FC2048"/>
    <w:rsid w:val="00FC59AB"/>
    <w:rsid w:val="00FD086E"/>
    <w:rsid w:val="00FF40A8"/>
    <w:rsid w:val="00FF4588"/>
    <w:rsid w:val="00FF46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2" w:unhideWhenUsed="0" w:qFormat="1"/>
    <w:lsdException w:name="heading 9" w:semiHidden="0" w:uiPriority="2"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35" w:qFormat="1"/>
    <w:lsdException w:name="envelope address" w:uiPriority="0"/>
    <w:lsdException w:name="envelope return"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2" w:uiPriority="0"/>
    <w:lsdException w:name="List 3" w:uiPriority="0"/>
    <w:lsdException w:name="List 4" w:uiPriority="0"/>
    <w:lsdException w:name="List 5" w:uiPriority="0"/>
    <w:lsdException w:name="List Bullet 5"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86E"/>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link w:val="Heading5Char"/>
    <w:qFormat/>
    <w:pPr>
      <w:widowControl/>
      <w:spacing w:before="240" w:after="60" w:line="240" w:lineRule="auto"/>
      <w:jc w:val="both"/>
      <w:outlineLvl w:val="4"/>
    </w:pPr>
    <w:rPr>
      <w:rFonts w:ascii="Arial" w:hAnsi="Arial"/>
      <w:sz w:val="22"/>
    </w:rPr>
  </w:style>
  <w:style w:type="paragraph" w:styleId="Heading6">
    <w:name w:val="heading 6"/>
    <w:basedOn w:val="Normal"/>
    <w:next w:val="Normal"/>
    <w:link w:val="Heading6Char"/>
    <w:qFormat/>
    <w:pPr>
      <w:widowControl/>
      <w:spacing w:before="240" w:after="60" w:line="240" w:lineRule="auto"/>
      <w:jc w:val="both"/>
      <w:outlineLvl w:val="5"/>
    </w:pPr>
    <w:rPr>
      <w:rFonts w:ascii="Arial" w:hAnsi="Arial"/>
      <w:i/>
      <w:sz w:val="22"/>
    </w:rPr>
  </w:style>
  <w:style w:type="paragraph" w:styleId="Heading7">
    <w:name w:val="heading 7"/>
    <w:basedOn w:val="Normal"/>
    <w:next w:val="Normal"/>
    <w:link w:val="Heading7Char"/>
    <w:qFormat/>
    <w:pPr>
      <w:widowControl/>
      <w:spacing w:before="240" w:after="60" w:line="240" w:lineRule="auto"/>
      <w:jc w:val="both"/>
      <w:outlineLvl w:val="6"/>
    </w:pPr>
    <w:rPr>
      <w:rFonts w:ascii="Arial" w:hAnsi="Arial"/>
      <w:sz w:val="20"/>
    </w:rPr>
  </w:style>
  <w:style w:type="paragraph" w:styleId="Heading8">
    <w:name w:val="heading 8"/>
    <w:basedOn w:val="Normal"/>
    <w:next w:val="Normal"/>
    <w:link w:val="Heading8Char"/>
    <w:uiPriority w:val="2"/>
    <w:qFormat/>
    <w:pPr>
      <w:widowControl/>
      <w:spacing w:before="240" w:after="60" w:line="240" w:lineRule="auto"/>
      <w:jc w:val="both"/>
      <w:outlineLvl w:val="7"/>
    </w:pPr>
    <w:rPr>
      <w:rFonts w:ascii="Arial" w:hAnsi="Arial"/>
      <w:i/>
      <w:sz w:val="20"/>
    </w:rPr>
  </w:style>
  <w:style w:type="paragraph" w:styleId="Heading9">
    <w:name w:val="heading 9"/>
    <w:basedOn w:val="Normal"/>
    <w:next w:val="Normal"/>
    <w:link w:val="Heading9Char"/>
    <w:uiPriority w:val="2"/>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tabs>
        <w:tab w:val="clear" w:pos="567"/>
        <w:tab w:val="num" w:pos="360"/>
      </w:tabs>
      <w:ind w:left="0" w:firstLine="0"/>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aliases w:val="BVI fnr, BVI fnr,(Footnote Reference),Footnote Reference/,Ref,de nota al pie"/>
    <w:uiPriority w:val="99"/>
    <w:rPr>
      <w:b/>
      <w:vertAlign w:val="superscript"/>
    </w:rPr>
  </w:style>
  <w:style w:type="paragraph" w:styleId="FootnoteText">
    <w:name w:val="footnote text"/>
    <w:aliases w:val="Final Footnote Text,Final Footnote Text Char Char,GM_Fußnotentext,Footnote text,fn,Schriftart: 9 pt,Schriftart: 10 pt,Schriftart: 8 pt,WB-Fußnoten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tabs>
        <w:tab w:val="clear" w:pos="567"/>
        <w:tab w:val="num" w:pos="360"/>
      </w:tabs>
      <w:ind w:left="0" w:firstLine="0"/>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link w:val="EndnoteTextChar"/>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rsid w:val="007D0248"/>
    <w:rPr>
      <w:rFonts w:ascii="Tahoma" w:hAnsi="Tahoma" w:cs="Tahoma"/>
      <w:sz w:val="16"/>
      <w:szCs w:val="16"/>
    </w:rPr>
  </w:style>
  <w:style w:type="character" w:customStyle="1" w:styleId="Heading1Char">
    <w:name w:val="Heading 1 Char"/>
    <w:basedOn w:val="DefaultParagraphFont"/>
    <w:link w:val="Heading1"/>
    <w:uiPriority w:val="9"/>
    <w:rsid w:val="000D06F1"/>
    <w:rPr>
      <w:b/>
      <w:smallCaps/>
      <w:sz w:val="24"/>
      <w:lang w:eastAsia="fr-BE"/>
    </w:rPr>
  </w:style>
  <w:style w:type="character" w:customStyle="1" w:styleId="Heading2Char">
    <w:name w:val="Heading 2 Char"/>
    <w:basedOn w:val="DefaultParagraphFont"/>
    <w:link w:val="Heading2"/>
    <w:uiPriority w:val="9"/>
    <w:rsid w:val="000D06F1"/>
    <w:rPr>
      <w:b/>
      <w:sz w:val="24"/>
      <w:lang w:eastAsia="fr-BE"/>
    </w:rPr>
  </w:style>
  <w:style w:type="character" w:customStyle="1" w:styleId="Heading3Char">
    <w:name w:val="Heading 3 Char"/>
    <w:basedOn w:val="DefaultParagraphFont"/>
    <w:link w:val="Heading3"/>
    <w:uiPriority w:val="9"/>
    <w:rsid w:val="000D06F1"/>
    <w:rPr>
      <w:i/>
      <w:sz w:val="24"/>
      <w:lang w:eastAsia="fr-BE"/>
    </w:rPr>
  </w:style>
  <w:style w:type="character" w:customStyle="1" w:styleId="Heading4Char">
    <w:name w:val="Heading 4 Char"/>
    <w:basedOn w:val="DefaultParagraphFont"/>
    <w:link w:val="Heading4"/>
    <w:uiPriority w:val="9"/>
    <w:rsid w:val="000D06F1"/>
    <w:rPr>
      <w:sz w:val="24"/>
      <w:lang w:eastAsia="fr-BE"/>
    </w:rPr>
  </w:style>
  <w:style w:type="character" w:customStyle="1" w:styleId="Heading5Char">
    <w:name w:val="Heading 5 Char"/>
    <w:basedOn w:val="DefaultParagraphFont"/>
    <w:link w:val="Heading5"/>
    <w:rsid w:val="000D06F1"/>
    <w:rPr>
      <w:rFonts w:ascii="Arial" w:hAnsi="Arial"/>
      <w:sz w:val="22"/>
      <w:lang w:eastAsia="fr-BE"/>
    </w:rPr>
  </w:style>
  <w:style w:type="character" w:customStyle="1" w:styleId="Heading6Char">
    <w:name w:val="Heading 6 Char"/>
    <w:basedOn w:val="DefaultParagraphFont"/>
    <w:link w:val="Heading6"/>
    <w:rsid w:val="000D06F1"/>
    <w:rPr>
      <w:rFonts w:ascii="Arial" w:hAnsi="Arial"/>
      <w:i/>
      <w:sz w:val="22"/>
      <w:lang w:eastAsia="fr-BE"/>
    </w:rPr>
  </w:style>
  <w:style w:type="character" w:customStyle="1" w:styleId="Heading7Char">
    <w:name w:val="Heading 7 Char"/>
    <w:basedOn w:val="DefaultParagraphFont"/>
    <w:link w:val="Heading7"/>
    <w:rsid w:val="000D06F1"/>
    <w:rPr>
      <w:rFonts w:ascii="Arial" w:hAnsi="Arial"/>
      <w:lang w:eastAsia="fr-BE"/>
    </w:rPr>
  </w:style>
  <w:style w:type="character" w:customStyle="1" w:styleId="Heading8Char">
    <w:name w:val="Heading 8 Char"/>
    <w:basedOn w:val="DefaultParagraphFont"/>
    <w:link w:val="Heading8"/>
    <w:uiPriority w:val="2"/>
    <w:rsid w:val="000D06F1"/>
    <w:rPr>
      <w:rFonts w:ascii="Arial" w:hAnsi="Arial"/>
      <w:i/>
      <w:lang w:eastAsia="fr-BE"/>
    </w:rPr>
  </w:style>
  <w:style w:type="character" w:customStyle="1" w:styleId="Heading9Char">
    <w:name w:val="Heading 9 Char"/>
    <w:basedOn w:val="DefaultParagraphFont"/>
    <w:link w:val="Heading9"/>
    <w:uiPriority w:val="2"/>
    <w:rsid w:val="000D06F1"/>
    <w:rPr>
      <w:rFonts w:ascii="Arial" w:hAnsi="Arial"/>
      <w:i/>
      <w:sz w:val="18"/>
      <w:lang w:eastAsia="fr-BE"/>
    </w:rPr>
  </w:style>
  <w:style w:type="table" w:customStyle="1" w:styleId="TableGrid3">
    <w:name w:val="Table Grid3"/>
    <w:basedOn w:val="TableNormal"/>
    <w:next w:val="TableGrid"/>
    <w:uiPriority w:val="59"/>
    <w:rsid w:val="000D06F1"/>
    <w:rPr>
      <w:rFonts w:eastAsia="MS Mincho"/>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D06F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D06F1"/>
    <w:pPr>
      <w:widowControl/>
      <w:spacing w:after="200" w:line="240" w:lineRule="auto"/>
      <w:jc w:val="both"/>
    </w:pPr>
    <w:rPr>
      <w:rFonts w:eastAsiaTheme="minorHAnsi"/>
      <w:b/>
      <w:bCs/>
      <w:color w:val="4F81BD" w:themeColor="accent1"/>
      <w:sz w:val="18"/>
      <w:szCs w:val="18"/>
      <w:lang w:eastAsia="en-US"/>
    </w:rPr>
  </w:style>
  <w:style w:type="paragraph" w:styleId="TableofFigures">
    <w:name w:val="table of figures"/>
    <w:basedOn w:val="Normal"/>
    <w:next w:val="Normal"/>
    <w:uiPriority w:val="99"/>
    <w:unhideWhenUsed/>
    <w:rsid w:val="000D06F1"/>
    <w:pPr>
      <w:widowControl/>
      <w:spacing w:before="120" w:line="240" w:lineRule="auto"/>
      <w:jc w:val="both"/>
    </w:pPr>
    <w:rPr>
      <w:rFonts w:eastAsiaTheme="minorHAnsi"/>
      <w:szCs w:val="22"/>
      <w:lang w:eastAsia="en-US"/>
    </w:rPr>
  </w:style>
  <w:style w:type="paragraph" w:styleId="ListBullet">
    <w:name w:val="List Bullet"/>
    <w:basedOn w:val="Normal"/>
    <w:uiPriority w:val="99"/>
    <w:unhideWhenUsed/>
    <w:rsid w:val="000D06F1"/>
    <w:pPr>
      <w:widowControl/>
      <w:numPr>
        <w:numId w:val="15"/>
      </w:numPr>
      <w:spacing w:before="120" w:after="120" w:line="240" w:lineRule="auto"/>
      <w:contextualSpacing/>
      <w:jc w:val="both"/>
    </w:pPr>
    <w:rPr>
      <w:rFonts w:eastAsiaTheme="minorHAnsi"/>
      <w:szCs w:val="22"/>
      <w:lang w:eastAsia="en-US"/>
    </w:rPr>
  </w:style>
  <w:style w:type="paragraph" w:styleId="ListBullet2">
    <w:name w:val="List Bullet 2"/>
    <w:basedOn w:val="Normal"/>
    <w:uiPriority w:val="99"/>
    <w:unhideWhenUsed/>
    <w:rsid w:val="000D06F1"/>
    <w:pPr>
      <w:widowControl/>
      <w:numPr>
        <w:numId w:val="16"/>
      </w:numPr>
      <w:spacing w:before="120" w:after="120" w:line="240" w:lineRule="auto"/>
      <w:contextualSpacing/>
      <w:jc w:val="both"/>
    </w:pPr>
    <w:rPr>
      <w:rFonts w:eastAsiaTheme="minorHAnsi"/>
      <w:szCs w:val="22"/>
      <w:lang w:eastAsia="en-US"/>
    </w:rPr>
  </w:style>
  <w:style w:type="paragraph" w:styleId="ListBullet3">
    <w:name w:val="List Bullet 3"/>
    <w:basedOn w:val="Normal"/>
    <w:uiPriority w:val="99"/>
    <w:unhideWhenUsed/>
    <w:rsid w:val="000D06F1"/>
    <w:pPr>
      <w:widowControl/>
      <w:numPr>
        <w:numId w:val="17"/>
      </w:numPr>
      <w:spacing w:before="120" w:after="120" w:line="240" w:lineRule="auto"/>
      <w:contextualSpacing/>
      <w:jc w:val="both"/>
    </w:pPr>
    <w:rPr>
      <w:rFonts w:eastAsiaTheme="minorHAnsi"/>
      <w:szCs w:val="22"/>
      <w:lang w:eastAsia="en-US"/>
    </w:rPr>
  </w:style>
  <w:style w:type="paragraph" w:styleId="ListBullet4">
    <w:name w:val="List Bullet 4"/>
    <w:basedOn w:val="Normal"/>
    <w:uiPriority w:val="99"/>
    <w:unhideWhenUsed/>
    <w:rsid w:val="000D06F1"/>
    <w:pPr>
      <w:widowControl/>
      <w:numPr>
        <w:numId w:val="18"/>
      </w:numPr>
      <w:spacing w:before="120" w:after="120" w:line="240" w:lineRule="auto"/>
      <w:contextualSpacing/>
      <w:jc w:val="both"/>
    </w:pPr>
    <w:rPr>
      <w:rFonts w:eastAsiaTheme="minorHAnsi"/>
      <w:szCs w:val="22"/>
      <w:lang w:eastAsia="en-US"/>
    </w:rPr>
  </w:style>
  <w:style w:type="paragraph" w:styleId="ListNumber">
    <w:name w:val="List Number"/>
    <w:basedOn w:val="Normal"/>
    <w:uiPriority w:val="99"/>
    <w:unhideWhenUsed/>
    <w:rsid w:val="000D06F1"/>
    <w:pPr>
      <w:widowControl/>
      <w:numPr>
        <w:numId w:val="19"/>
      </w:numPr>
      <w:spacing w:before="120" w:after="120" w:line="240" w:lineRule="auto"/>
      <w:contextualSpacing/>
      <w:jc w:val="both"/>
    </w:pPr>
    <w:rPr>
      <w:rFonts w:eastAsiaTheme="minorHAnsi"/>
      <w:szCs w:val="22"/>
      <w:lang w:eastAsia="en-US"/>
    </w:rPr>
  </w:style>
  <w:style w:type="paragraph" w:styleId="ListNumber2">
    <w:name w:val="List Number 2"/>
    <w:basedOn w:val="Normal"/>
    <w:uiPriority w:val="99"/>
    <w:unhideWhenUsed/>
    <w:rsid w:val="000D06F1"/>
    <w:pPr>
      <w:widowControl/>
      <w:numPr>
        <w:numId w:val="20"/>
      </w:numPr>
      <w:spacing w:before="120" w:after="120" w:line="240" w:lineRule="auto"/>
      <w:contextualSpacing/>
      <w:jc w:val="both"/>
    </w:pPr>
    <w:rPr>
      <w:rFonts w:eastAsiaTheme="minorHAnsi"/>
      <w:szCs w:val="22"/>
      <w:lang w:eastAsia="en-US"/>
    </w:rPr>
  </w:style>
  <w:style w:type="paragraph" w:styleId="ListNumber3">
    <w:name w:val="List Number 3"/>
    <w:basedOn w:val="Normal"/>
    <w:uiPriority w:val="99"/>
    <w:unhideWhenUsed/>
    <w:rsid w:val="000D06F1"/>
    <w:pPr>
      <w:widowControl/>
      <w:numPr>
        <w:numId w:val="21"/>
      </w:numPr>
      <w:spacing w:before="120" w:after="120" w:line="240" w:lineRule="auto"/>
      <w:contextualSpacing/>
      <w:jc w:val="both"/>
    </w:pPr>
    <w:rPr>
      <w:rFonts w:eastAsiaTheme="minorHAnsi"/>
      <w:szCs w:val="22"/>
      <w:lang w:eastAsia="en-US"/>
    </w:rPr>
  </w:style>
  <w:style w:type="paragraph" w:styleId="ListNumber4">
    <w:name w:val="List Number 4"/>
    <w:basedOn w:val="Normal"/>
    <w:uiPriority w:val="99"/>
    <w:unhideWhenUsed/>
    <w:rsid w:val="000D06F1"/>
    <w:pPr>
      <w:widowControl/>
      <w:numPr>
        <w:numId w:val="22"/>
      </w:numPr>
      <w:spacing w:before="120" w:after="120" w:line="240" w:lineRule="auto"/>
      <w:contextualSpacing/>
      <w:jc w:val="both"/>
    </w:pPr>
    <w:rPr>
      <w:rFonts w:eastAsiaTheme="minorHAnsi"/>
      <w:szCs w:val="22"/>
      <w:lang w:eastAsia="en-US"/>
    </w:rPr>
  </w:style>
  <w:style w:type="character" w:styleId="CommentReference">
    <w:name w:val="annotation reference"/>
    <w:basedOn w:val="DefaultParagraphFont"/>
    <w:uiPriority w:val="99"/>
    <w:unhideWhenUsed/>
    <w:rsid w:val="000D06F1"/>
    <w:rPr>
      <w:sz w:val="16"/>
      <w:szCs w:val="16"/>
    </w:rPr>
  </w:style>
  <w:style w:type="paragraph" w:styleId="CommentText">
    <w:name w:val="annotation text"/>
    <w:basedOn w:val="Normal"/>
    <w:link w:val="CommentTextChar"/>
    <w:uiPriority w:val="99"/>
    <w:unhideWhenUsed/>
    <w:rsid w:val="000D06F1"/>
    <w:pPr>
      <w:widowControl/>
      <w:spacing w:before="120" w:after="120" w:line="240" w:lineRule="auto"/>
      <w:jc w:val="both"/>
    </w:pPr>
    <w:rPr>
      <w:rFonts w:eastAsiaTheme="minorHAnsi"/>
      <w:sz w:val="20"/>
      <w:lang w:eastAsia="en-US"/>
    </w:rPr>
  </w:style>
  <w:style w:type="character" w:customStyle="1" w:styleId="CommentTextChar">
    <w:name w:val="Comment Text Char"/>
    <w:basedOn w:val="DefaultParagraphFont"/>
    <w:link w:val="CommentText"/>
    <w:uiPriority w:val="99"/>
    <w:rsid w:val="000D06F1"/>
    <w:rPr>
      <w:rFonts w:eastAsiaTheme="minorHAnsi"/>
      <w:lang w:eastAsia="en-US"/>
    </w:rPr>
  </w:style>
  <w:style w:type="paragraph" w:styleId="CommentSubject">
    <w:name w:val="annotation subject"/>
    <w:basedOn w:val="CommentText"/>
    <w:next w:val="CommentText"/>
    <w:link w:val="CommentSubjectChar"/>
    <w:uiPriority w:val="99"/>
    <w:unhideWhenUsed/>
    <w:rsid w:val="000D06F1"/>
    <w:rPr>
      <w:b/>
      <w:bCs/>
    </w:rPr>
  </w:style>
  <w:style w:type="character" w:customStyle="1" w:styleId="CommentSubjectChar">
    <w:name w:val="Comment Subject Char"/>
    <w:basedOn w:val="CommentTextChar"/>
    <w:link w:val="CommentSubject"/>
    <w:uiPriority w:val="99"/>
    <w:rsid w:val="000D06F1"/>
    <w:rPr>
      <w:rFonts w:eastAsiaTheme="minorHAnsi"/>
      <w:b/>
      <w:bCs/>
      <w:lang w:eastAsia="en-US"/>
    </w:rPr>
  </w:style>
  <w:style w:type="character" w:styleId="Hyperlink">
    <w:name w:val="Hyperlink"/>
    <w:basedOn w:val="DefaultParagraphFont"/>
    <w:uiPriority w:val="99"/>
    <w:unhideWhenUsed/>
    <w:rsid w:val="000D06F1"/>
    <w:rPr>
      <w:color w:val="0000FF" w:themeColor="hyperlink"/>
      <w:u w:val="single"/>
    </w:rPr>
  </w:style>
  <w:style w:type="character" w:customStyle="1" w:styleId="BalloonTextChar">
    <w:name w:val="Balloon Text Char"/>
    <w:basedOn w:val="DefaultParagraphFont"/>
    <w:link w:val="BalloonText"/>
    <w:uiPriority w:val="99"/>
    <w:rsid w:val="000D06F1"/>
    <w:rPr>
      <w:rFonts w:ascii="Tahoma" w:hAnsi="Tahoma" w:cs="Tahoma"/>
      <w:sz w:val="16"/>
      <w:szCs w:val="16"/>
      <w:lang w:eastAsia="fr-BE"/>
    </w:rPr>
  </w:style>
  <w:style w:type="paragraph" w:styleId="BodyText">
    <w:name w:val="Body Text"/>
    <w:aliases w:val="Texto independiente Car,Car1 Car, Car1 Car"/>
    <w:basedOn w:val="Normal"/>
    <w:link w:val="BodyTextChar"/>
    <w:uiPriority w:val="99"/>
    <w:rsid w:val="000D06F1"/>
    <w:pPr>
      <w:widowControl/>
      <w:suppressAutoHyphens/>
      <w:spacing w:before="120" w:after="120" w:line="240" w:lineRule="auto"/>
      <w:jc w:val="both"/>
    </w:pPr>
    <w:rPr>
      <w:rFonts w:eastAsia="Batang"/>
      <w:kern w:val="1"/>
      <w:lang w:eastAsia="ar-SA"/>
    </w:rPr>
  </w:style>
  <w:style w:type="character" w:customStyle="1" w:styleId="BodyTextChar">
    <w:name w:val="Body Text Char"/>
    <w:aliases w:val="Texto independiente Car Char,Car1 Car Char, Car1 Car Char"/>
    <w:basedOn w:val="DefaultParagraphFont"/>
    <w:link w:val="BodyText"/>
    <w:uiPriority w:val="99"/>
    <w:rsid w:val="000D06F1"/>
    <w:rPr>
      <w:rFonts w:eastAsia="Batang"/>
      <w:kern w:val="1"/>
      <w:sz w:val="24"/>
      <w:lang w:eastAsia="ar-SA"/>
    </w:rPr>
  </w:style>
  <w:style w:type="character" w:customStyle="1" w:styleId="ManualNumPar1Char">
    <w:name w:val="Manual NumPar 1 Char"/>
    <w:locked/>
    <w:rsid w:val="000D06F1"/>
    <w:rPr>
      <w:rFonts w:ascii="Times New Roman" w:hAnsi="Times New Roman" w:cs="Times New Roman"/>
      <w:sz w:val="24"/>
      <w:lang w:val="en-GB"/>
    </w:rPr>
  </w:style>
  <w:style w:type="character" w:customStyle="1" w:styleId="Text1Char">
    <w:name w:val="Text 1 Char"/>
    <w:rsid w:val="000D06F1"/>
    <w:rPr>
      <w:rFonts w:ascii="Times New Roman" w:hAnsi="Times New Roman" w:cs="Times New Roman"/>
      <w:sz w:val="24"/>
      <w:lang w:val="en-GB"/>
    </w:rPr>
  </w:style>
  <w:style w:type="paragraph" w:customStyle="1" w:styleId="Annexetitreacte">
    <w:name w:val="Annexe titre (acte)"/>
    <w:basedOn w:val="Normal"/>
    <w:next w:val="Normal"/>
    <w:rsid w:val="000D06F1"/>
    <w:pPr>
      <w:widowControl/>
      <w:spacing w:before="120" w:after="120" w:line="240" w:lineRule="auto"/>
      <w:jc w:val="center"/>
    </w:pPr>
    <w:rPr>
      <w:b/>
      <w:bCs/>
      <w:szCs w:val="24"/>
      <w:u w:val="single"/>
      <w:lang w:eastAsia="de-DE"/>
    </w:rPr>
  </w:style>
  <w:style w:type="paragraph" w:styleId="ListParagraph">
    <w:name w:val="List Paragraph"/>
    <w:basedOn w:val="Normal"/>
    <w:uiPriority w:val="34"/>
    <w:qFormat/>
    <w:rsid w:val="000D06F1"/>
    <w:pPr>
      <w:widowControl/>
      <w:spacing w:after="200" w:line="276" w:lineRule="auto"/>
      <w:ind w:left="720"/>
      <w:contextualSpacing/>
    </w:pPr>
    <w:rPr>
      <w:rFonts w:asciiTheme="minorHAnsi" w:eastAsiaTheme="minorHAnsi" w:hAnsiTheme="minorHAnsi" w:cstheme="minorBidi"/>
      <w:sz w:val="22"/>
      <w:szCs w:val="22"/>
      <w:lang w:val="en-CA" w:eastAsia="en-US"/>
    </w:rPr>
  </w:style>
  <w:style w:type="numbering" w:customStyle="1" w:styleId="NoList1">
    <w:name w:val="No List1"/>
    <w:next w:val="NoList"/>
    <w:semiHidden/>
    <w:unhideWhenUsed/>
    <w:rsid w:val="000D06F1"/>
  </w:style>
  <w:style w:type="paragraph" w:customStyle="1" w:styleId="Car">
    <w:name w:val="Car"/>
    <w:basedOn w:val="Normal"/>
    <w:rsid w:val="000D06F1"/>
    <w:pPr>
      <w:widowControl/>
      <w:spacing w:line="240" w:lineRule="auto"/>
    </w:pPr>
    <w:rPr>
      <w:szCs w:val="24"/>
      <w:lang w:val="pl-PL" w:eastAsia="pl-PL"/>
    </w:rPr>
  </w:style>
  <w:style w:type="paragraph" w:customStyle="1" w:styleId="Blockquote">
    <w:name w:val="Blockquote"/>
    <w:basedOn w:val="Normal"/>
    <w:uiPriority w:val="99"/>
    <w:rsid w:val="000D06F1"/>
    <w:pPr>
      <w:widowControl/>
      <w:pBdr>
        <w:top w:val="dashSmallGap" w:sz="6" w:space="7" w:color="DDDDDD"/>
        <w:left w:val="dashSmallGap" w:sz="6" w:space="7" w:color="DDDDDD"/>
        <w:bottom w:val="dashSmallGap" w:sz="6" w:space="7" w:color="DDDDDD"/>
        <w:right w:val="dashSmallGap" w:sz="6" w:space="7" w:color="DDDDDD"/>
      </w:pBdr>
      <w:shd w:val="solid" w:color="FFFFFF" w:fill="auto"/>
      <w:spacing w:line="240" w:lineRule="auto"/>
    </w:pPr>
    <w:rPr>
      <w:rFonts w:ascii="Verdana" w:hAnsi="Verdana" w:cs="Verdana"/>
      <w:sz w:val="20"/>
      <w:szCs w:val="24"/>
      <w:bdr w:val="dashSmallGap" w:sz="6" w:space="0" w:color="DDDDDD"/>
      <w:shd w:val="solid" w:color="FFFFFF" w:fill="auto"/>
      <w:lang w:val="ru-RU" w:eastAsia="ru-RU"/>
    </w:rPr>
  </w:style>
  <w:style w:type="paragraph" w:customStyle="1" w:styleId="Preformatted">
    <w:name w:val="Preformatted"/>
    <w:basedOn w:val="Normal"/>
    <w:uiPriority w:val="99"/>
    <w:rsid w:val="000D06F1"/>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z w:val="20"/>
      <w:lang w:val="es-GT" w:eastAsia="en-US"/>
    </w:rPr>
  </w:style>
  <w:style w:type="character" w:customStyle="1" w:styleId="Point1Char">
    <w:name w:val="Point 1 Char"/>
    <w:basedOn w:val="DefaultParagraphFont"/>
    <w:uiPriority w:val="99"/>
    <w:locked/>
    <w:rsid w:val="000D06F1"/>
    <w:rPr>
      <w:rFonts w:ascii="Times New Roman" w:hAnsi="Times New Roman" w:cs="Times New Roman"/>
      <w:sz w:val="24"/>
      <w:lang w:val="en-GB"/>
    </w:rPr>
  </w:style>
  <w:style w:type="paragraph" w:customStyle="1" w:styleId="ListDash">
    <w:name w:val="List Dash"/>
    <w:basedOn w:val="Normal"/>
    <w:rsid w:val="000D06F1"/>
    <w:pPr>
      <w:widowControl/>
      <w:numPr>
        <w:numId w:val="24"/>
      </w:numPr>
      <w:spacing w:after="240" w:line="240" w:lineRule="auto"/>
      <w:jc w:val="both"/>
    </w:pPr>
    <w:rPr>
      <w:lang w:eastAsia="en-US"/>
    </w:rPr>
  </w:style>
  <w:style w:type="character" w:styleId="Strong">
    <w:name w:val="Strong"/>
    <w:basedOn w:val="DefaultParagraphFont"/>
    <w:uiPriority w:val="22"/>
    <w:qFormat/>
    <w:rsid w:val="000D06F1"/>
    <w:rPr>
      <w:rFonts w:cs="Times New Roman"/>
      <w:b/>
      <w:bCs/>
    </w:rPr>
  </w:style>
  <w:style w:type="paragraph" w:customStyle="1" w:styleId="Default">
    <w:name w:val="Default"/>
    <w:rsid w:val="000D06F1"/>
    <w:pPr>
      <w:autoSpaceDE w:val="0"/>
      <w:autoSpaceDN w:val="0"/>
      <w:adjustRightInd w:val="0"/>
    </w:pPr>
    <w:rPr>
      <w:color w:val="000000"/>
      <w:sz w:val="24"/>
      <w:szCs w:val="24"/>
      <w:lang w:val="en-US" w:eastAsia="en-US"/>
    </w:rPr>
  </w:style>
  <w:style w:type="paragraph" w:customStyle="1" w:styleId="H5">
    <w:name w:val="H5"/>
    <w:basedOn w:val="Normal"/>
    <w:next w:val="Normal"/>
    <w:uiPriority w:val="99"/>
    <w:rsid w:val="000D06F1"/>
    <w:pPr>
      <w:keepNext/>
      <w:widowControl/>
      <w:spacing w:before="100" w:after="100" w:line="240" w:lineRule="auto"/>
      <w:outlineLvl w:val="5"/>
    </w:pPr>
    <w:rPr>
      <w:b/>
      <w:bCs/>
      <w:sz w:val="20"/>
      <w:lang w:val="es-GT" w:eastAsia="en-US"/>
    </w:rPr>
  </w:style>
  <w:style w:type="paragraph" w:styleId="DocumentMap">
    <w:name w:val="Document Map"/>
    <w:basedOn w:val="Normal"/>
    <w:link w:val="DocumentMapChar"/>
    <w:rsid w:val="000D06F1"/>
    <w:pPr>
      <w:widowControl/>
      <w:shd w:val="clear" w:color="auto" w:fill="000080"/>
      <w:spacing w:line="240" w:lineRule="auto"/>
    </w:pPr>
    <w:rPr>
      <w:rFonts w:ascii="Tahoma" w:hAnsi="Tahoma" w:cs="Tahoma"/>
      <w:szCs w:val="24"/>
      <w:lang w:eastAsia="en-GB"/>
    </w:rPr>
  </w:style>
  <w:style w:type="character" w:customStyle="1" w:styleId="DocumentMapChar">
    <w:name w:val="Document Map Char"/>
    <w:basedOn w:val="DefaultParagraphFont"/>
    <w:link w:val="DocumentMap"/>
    <w:rsid w:val="000D06F1"/>
    <w:rPr>
      <w:rFonts w:ascii="Tahoma" w:hAnsi="Tahoma" w:cs="Tahoma"/>
      <w:sz w:val="24"/>
      <w:szCs w:val="24"/>
      <w:shd w:val="clear" w:color="auto" w:fill="000080"/>
    </w:rPr>
  </w:style>
  <w:style w:type="paragraph" w:styleId="Revision">
    <w:name w:val="Revision"/>
    <w:hidden/>
    <w:uiPriority w:val="99"/>
    <w:semiHidden/>
    <w:rsid w:val="000D06F1"/>
    <w:rPr>
      <w:sz w:val="24"/>
      <w:szCs w:val="24"/>
    </w:rPr>
  </w:style>
  <w:style w:type="character" w:styleId="Emphasis">
    <w:name w:val="Emphasis"/>
    <w:basedOn w:val="DefaultParagraphFont"/>
    <w:uiPriority w:val="20"/>
    <w:qFormat/>
    <w:rsid w:val="000D06F1"/>
    <w:rPr>
      <w:i/>
      <w:iCs/>
    </w:rPr>
  </w:style>
  <w:style w:type="numbering" w:customStyle="1" w:styleId="List0">
    <w:name w:val="List 0"/>
    <w:basedOn w:val="NoList"/>
    <w:rsid w:val="000D06F1"/>
    <w:pPr>
      <w:numPr>
        <w:numId w:val="25"/>
      </w:numPr>
    </w:pPr>
  </w:style>
  <w:style w:type="numbering" w:customStyle="1" w:styleId="List21">
    <w:name w:val="List 21"/>
    <w:basedOn w:val="NoList"/>
    <w:rsid w:val="000D06F1"/>
    <w:pPr>
      <w:numPr>
        <w:numId w:val="26"/>
      </w:numPr>
    </w:pPr>
  </w:style>
  <w:style w:type="numbering" w:customStyle="1" w:styleId="List31">
    <w:name w:val="List 31"/>
    <w:basedOn w:val="NoList"/>
    <w:rsid w:val="000D06F1"/>
    <w:pPr>
      <w:numPr>
        <w:numId w:val="27"/>
      </w:numPr>
    </w:pPr>
  </w:style>
  <w:style w:type="character" w:styleId="FollowedHyperlink">
    <w:name w:val="FollowedHyperlink"/>
    <w:basedOn w:val="DefaultParagraphFont"/>
    <w:unhideWhenUsed/>
    <w:rsid w:val="000D06F1"/>
    <w:rPr>
      <w:color w:val="800080"/>
      <w:u w:val="single"/>
    </w:rPr>
  </w:style>
  <w:style w:type="paragraph" w:customStyle="1" w:styleId="xl65">
    <w:name w:val="xl65"/>
    <w:basedOn w:val="Normal"/>
    <w:rsid w:val="000D06F1"/>
    <w:pPr>
      <w:widowControl/>
      <w:pBdr>
        <w:top w:val="single" w:sz="8" w:space="0" w:color="D4D4D4"/>
        <w:left w:val="single" w:sz="8" w:space="0" w:color="D4D4D4"/>
        <w:bottom w:val="single" w:sz="8" w:space="0" w:color="D4D4D4"/>
        <w:right w:val="single" w:sz="8" w:space="0" w:color="D4D4D4"/>
      </w:pBdr>
      <w:spacing w:before="100" w:beforeAutospacing="1" w:after="100" w:afterAutospacing="1" w:line="240" w:lineRule="auto"/>
      <w:jc w:val="center"/>
      <w:textAlignment w:val="center"/>
    </w:pPr>
    <w:rPr>
      <w:color w:val="222222"/>
      <w:szCs w:val="24"/>
      <w:lang w:eastAsia="en-GB"/>
    </w:rPr>
  </w:style>
  <w:style w:type="paragraph" w:customStyle="1" w:styleId="xl66">
    <w:name w:val="xl66"/>
    <w:basedOn w:val="Normal"/>
    <w:rsid w:val="000D06F1"/>
    <w:pPr>
      <w:widowControl/>
      <w:pBdr>
        <w:top w:val="single" w:sz="8" w:space="0" w:color="D4D4D4"/>
        <w:bottom w:val="single" w:sz="8" w:space="0" w:color="D4D4D4"/>
        <w:right w:val="single" w:sz="8" w:space="0" w:color="D4D4D4"/>
      </w:pBdr>
      <w:spacing w:before="100" w:beforeAutospacing="1" w:after="100" w:afterAutospacing="1" w:line="240" w:lineRule="auto"/>
      <w:jc w:val="center"/>
      <w:textAlignment w:val="center"/>
    </w:pPr>
    <w:rPr>
      <w:color w:val="222222"/>
      <w:szCs w:val="24"/>
      <w:lang w:eastAsia="en-GB"/>
    </w:rPr>
  </w:style>
  <w:style w:type="paragraph" w:customStyle="1" w:styleId="xl67">
    <w:name w:val="xl67"/>
    <w:basedOn w:val="Normal"/>
    <w:rsid w:val="000D06F1"/>
    <w:pPr>
      <w:widowControl/>
      <w:spacing w:before="100" w:beforeAutospacing="1" w:after="100" w:afterAutospacing="1" w:line="240" w:lineRule="auto"/>
      <w:textAlignment w:val="top"/>
    </w:pPr>
    <w:rPr>
      <w:szCs w:val="24"/>
      <w:lang w:eastAsia="en-GB"/>
    </w:rPr>
  </w:style>
  <w:style w:type="paragraph" w:customStyle="1" w:styleId="xl68">
    <w:name w:val="xl68"/>
    <w:basedOn w:val="Normal"/>
    <w:rsid w:val="000D06F1"/>
    <w:pPr>
      <w:widowControl/>
      <w:spacing w:before="100" w:beforeAutospacing="1" w:after="100" w:afterAutospacing="1" w:line="240" w:lineRule="auto"/>
      <w:textAlignment w:val="top"/>
    </w:pPr>
    <w:rPr>
      <w:szCs w:val="24"/>
      <w:lang w:eastAsia="en-GB"/>
    </w:rPr>
  </w:style>
  <w:style w:type="paragraph" w:customStyle="1" w:styleId="xl69">
    <w:name w:val="xl69"/>
    <w:basedOn w:val="Normal"/>
    <w:rsid w:val="000D06F1"/>
    <w:pPr>
      <w:widowControl/>
      <w:spacing w:before="100" w:beforeAutospacing="1" w:after="100" w:afterAutospacing="1" w:line="240" w:lineRule="auto"/>
      <w:jc w:val="center"/>
      <w:textAlignment w:val="top"/>
    </w:pPr>
    <w:rPr>
      <w:szCs w:val="24"/>
      <w:lang w:eastAsia="en-GB"/>
    </w:rPr>
  </w:style>
  <w:style w:type="paragraph" w:customStyle="1" w:styleId="xl70">
    <w:name w:val="xl70"/>
    <w:basedOn w:val="Normal"/>
    <w:rsid w:val="000D06F1"/>
    <w:pPr>
      <w:widowControl/>
      <w:spacing w:before="100" w:beforeAutospacing="1" w:after="100" w:afterAutospacing="1" w:line="240" w:lineRule="auto"/>
      <w:jc w:val="center"/>
    </w:pPr>
    <w:rPr>
      <w:szCs w:val="24"/>
      <w:lang w:eastAsia="en-GB"/>
    </w:rPr>
  </w:style>
  <w:style w:type="paragraph" w:customStyle="1" w:styleId="xl71">
    <w:name w:val="xl71"/>
    <w:basedOn w:val="Normal"/>
    <w:rsid w:val="000D06F1"/>
    <w:pPr>
      <w:widowControl/>
      <w:spacing w:before="100" w:beforeAutospacing="1" w:after="100" w:afterAutospacing="1" w:line="240" w:lineRule="auto"/>
      <w:jc w:val="center"/>
      <w:textAlignment w:val="top"/>
    </w:pPr>
    <w:rPr>
      <w:szCs w:val="24"/>
      <w:lang w:eastAsia="en-GB"/>
    </w:rPr>
  </w:style>
  <w:style w:type="paragraph" w:customStyle="1" w:styleId="xl72">
    <w:name w:val="xl72"/>
    <w:basedOn w:val="Normal"/>
    <w:rsid w:val="000D06F1"/>
    <w:pPr>
      <w:widowControl/>
      <w:spacing w:before="100" w:beforeAutospacing="1" w:after="100" w:afterAutospacing="1" w:line="240" w:lineRule="auto"/>
      <w:jc w:val="center"/>
      <w:textAlignment w:val="top"/>
    </w:pPr>
    <w:rPr>
      <w:rFonts w:ascii="Arial" w:hAnsi="Arial" w:cs="Arial"/>
      <w:szCs w:val="24"/>
      <w:lang w:eastAsia="en-GB"/>
    </w:rPr>
  </w:style>
  <w:style w:type="paragraph" w:customStyle="1" w:styleId="xl73">
    <w:name w:val="xl73"/>
    <w:basedOn w:val="Normal"/>
    <w:rsid w:val="000D06F1"/>
    <w:pPr>
      <w:widowControl/>
      <w:spacing w:before="100" w:beforeAutospacing="1" w:after="100" w:afterAutospacing="1" w:line="240" w:lineRule="auto"/>
      <w:jc w:val="center"/>
      <w:textAlignment w:val="top"/>
    </w:pPr>
    <w:rPr>
      <w:rFonts w:ascii="Arial" w:hAnsi="Arial" w:cs="Arial"/>
      <w:szCs w:val="24"/>
      <w:lang w:eastAsia="en-GB"/>
    </w:rPr>
  </w:style>
  <w:style w:type="paragraph" w:customStyle="1" w:styleId="xl74">
    <w:name w:val="xl74"/>
    <w:basedOn w:val="Normal"/>
    <w:rsid w:val="000D06F1"/>
    <w:pPr>
      <w:widowControl/>
      <w:spacing w:before="100" w:beforeAutospacing="1" w:after="100" w:afterAutospacing="1" w:line="240" w:lineRule="auto"/>
      <w:textAlignment w:val="top"/>
    </w:pPr>
    <w:rPr>
      <w:rFonts w:ascii="Arial" w:hAnsi="Arial" w:cs="Arial"/>
      <w:szCs w:val="24"/>
      <w:lang w:eastAsia="en-GB"/>
    </w:rPr>
  </w:style>
  <w:style w:type="paragraph" w:customStyle="1" w:styleId="font5">
    <w:name w:val="font5"/>
    <w:basedOn w:val="Normal"/>
    <w:rsid w:val="000D06F1"/>
    <w:pPr>
      <w:widowControl/>
      <w:spacing w:before="100" w:beforeAutospacing="1" w:after="100" w:afterAutospacing="1" w:line="240" w:lineRule="auto"/>
    </w:pPr>
    <w:rPr>
      <w:rFonts w:ascii="Arial" w:hAnsi="Arial" w:cs="Arial"/>
      <w:color w:val="000000"/>
      <w:sz w:val="20"/>
      <w:lang w:eastAsia="en-GB"/>
    </w:rPr>
  </w:style>
  <w:style w:type="paragraph" w:customStyle="1" w:styleId="xl75">
    <w:name w:val="xl75"/>
    <w:basedOn w:val="Normal"/>
    <w:rsid w:val="000D06F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0"/>
      <w:lang w:eastAsia="en-GB"/>
    </w:rPr>
  </w:style>
  <w:style w:type="paragraph" w:customStyle="1" w:styleId="xl76">
    <w:name w:val="xl76"/>
    <w:basedOn w:val="Normal"/>
    <w:rsid w:val="000D06F1"/>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hAnsi="Arial" w:cs="Arial"/>
      <w:b/>
      <w:bCs/>
      <w:color w:val="000000"/>
      <w:sz w:val="20"/>
      <w:lang w:eastAsia="en-GB"/>
    </w:rPr>
  </w:style>
  <w:style w:type="paragraph" w:customStyle="1" w:styleId="xl77">
    <w:name w:val="xl77"/>
    <w:basedOn w:val="Normal"/>
    <w:rsid w:val="000D06F1"/>
    <w:pPr>
      <w:widowControl/>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hAnsi="Arial" w:cs="Arial"/>
      <w:b/>
      <w:bCs/>
      <w:color w:val="000000"/>
      <w:sz w:val="20"/>
      <w:lang w:eastAsia="en-GB"/>
    </w:rPr>
  </w:style>
  <w:style w:type="paragraph" w:customStyle="1" w:styleId="xl78">
    <w:name w:val="xl78"/>
    <w:basedOn w:val="Normal"/>
    <w:rsid w:val="000D06F1"/>
    <w:pPr>
      <w:widowControl/>
      <w:spacing w:before="100" w:beforeAutospacing="1" w:after="100" w:afterAutospacing="1" w:line="240" w:lineRule="auto"/>
      <w:jc w:val="right"/>
    </w:pPr>
    <w:rPr>
      <w:rFonts w:ascii="Arial" w:hAnsi="Arial" w:cs="Arial"/>
      <w:b/>
      <w:bCs/>
      <w:sz w:val="20"/>
      <w:lang w:eastAsia="en-GB"/>
    </w:rPr>
  </w:style>
  <w:style w:type="paragraph" w:customStyle="1" w:styleId="xl79">
    <w:name w:val="xl79"/>
    <w:basedOn w:val="Normal"/>
    <w:rsid w:val="000D06F1"/>
    <w:pPr>
      <w:widowControl/>
      <w:spacing w:before="100" w:beforeAutospacing="1" w:after="100" w:afterAutospacing="1" w:line="240" w:lineRule="auto"/>
    </w:pPr>
    <w:rPr>
      <w:rFonts w:ascii="Arial" w:hAnsi="Arial" w:cs="Arial"/>
      <w:b/>
      <w:bCs/>
      <w:color w:val="000000"/>
      <w:sz w:val="20"/>
      <w:lang w:eastAsia="en-GB"/>
    </w:rPr>
  </w:style>
  <w:style w:type="paragraph" w:customStyle="1" w:styleId="xl80">
    <w:name w:val="xl80"/>
    <w:basedOn w:val="Normal"/>
    <w:rsid w:val="000D06F1"/>
    <w:pPr>
      <w:widowControl/>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paragraph" w:customStyle="1" w:styleId="xl81">
    <w:name w:val="xl81"/>
    <w:basedOn w:val="Normal"/>
    <w:rsid w:val="000D06F1"/>
    <w:pPr>
      <w:widowControl/>
      <w:pBdr>
        <w:top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paragraph" w:customStyle="1" w:styleId="xl82">
    <w:name w:val="xl82"/>
    <w:basedOn w:val="Normal"/>
    <w:rsid w:val="000D06F1"/>
    <w:pPr>
      <w:widowControl/>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numbering" w:customStyle="1" w:styleId="NoList2">
    <w:name w:val="No List2"/>
    <w:next w:val="NoList"/>
    <w:uiPriority w:val="99"/>
    <w:semiHidden/>
    <w:unhideWhenUsed/>
    <w:rsid w:val="000D06F1"/>
  </w:style>
  <w:style w:type="character" w:customStyle="1" w:styleId="WW8Num1z0">
    <w:name w:val="WW8Num1z0"/>
    <w:rsid w:val="000D06F1"/>
    <w:rPr>
      <w:sz w:val="24"/>
      <w:szCs w:val="24"/>
    </w:rPr>
  </w:style>
  <w:style w:type="character" w:customStyle="1" w:styleId="WW8Num2z0">
    <w:name w:val="WW8Num2z0"/>
    <w:rsid w:val="000D06F1"/>
    <w:rPr>
      <w:sz w:val="24"/>
      <w:szCs w:val="24"/>
    </w:rPr>
  </w:style>
  <w:style w:type="character" w:customStyle="1" w:styleId="WW8Num4z0">
    <w:name w:val="WW8Num4z0"/>
    <w:rsid w:val="000D06F1"/>
    <w:rPr>
      <w:sz w:val="24"/>
      <w:szCs w:val="24"/>
    </w:rPr>
  </w:style>
  <w:style w:type="character" w:customStyle="1" w:styleId="WW8Num5z0">
    <w:name w:val="WW8Num5z0"/>
    <w:rsid w:val="000D06F1"/>
    <w:rPr>
      <w:sz w:val="24"/>
      <w:szCs w:val="24"/>
    </w:rPr>
  </w:style>
  <w:style w:type="character" w:customStyle="1" w:styleId="WW8Num6z0">
    <w:name w:val="WW8Num6z0"/>
    <w:rsid w:val="000D06F1"/>
    <w:rPr>
      <w:sz w:val="24"/>
      <w:szCs w:val="24"/>
    </w:rPr>
  </w:style>
  <w:style w:type="character" w:customStyle="1" w:styleId="WW8Num7z0">
    <w:name w:val="WW8Num7z0"/>
    <w:rsid w:val="000D06F1"/>
    <w:rPr>
      <w:sz w:val="24"/>
      <w:szCs w:val="24"/>
    </w:rPr>
  </w:style>
  <w:style w:type="character" w:customStyle="1" w:styleId="WW8Num9z0">
    <w:name w:val="WW8Num9z0"/>
    <w:rsid w:val="000D06F1"/>
    <w:rPr>
      <w:sz w:val="24"/>
      <w:szCs w:val="24"/>
    </w:rPr>
  </w:style>
  <w:style w:type="character" w:customStyle="1" w:styleId="WW8Num10z0">
    <w:name w:val="WW8Num10z0"/>
    <w:rsid w:val="000D06F1"/>
    <w:rPr>
      <w:sz w:val="24"/>
      <w:szCs w:val="24"/>
    </w:rPr>
  </w:style>
  <w:style w:type="character" w:customStyle="1" w:styleId="WW8Num11z0">
    <w:name w:val="WW8Num11z0"/>
    <w:rsid w:val="000D06F1"/>
    <w:rPr>
      <w:sz w:val="24"/>
      <w:szCs w:val="24"/>
    </w:rPr>
  </w:style>
  <w:style w:type="character" w:customStyle="1" w:styleId="WW8Num12z0">
    <w:name w:val="WW8Num12z0"/>
    <w:rsid w:val="000D06F1"/>
    <w:rPr>
      <w:sz w:val="24"/>
      <w:szCs w:val="24"/>
    </w:rPr>
  </w:style>
  <w:style w:type="character" w:customStyle="1" w:styleId="WW8Num17z0">
    <w:name w:val="WW8Num17z0"/>
    <w:rsid w:val="000D06F1"/>
    <w:rPr>
      <w:rFonts w:ascii="Symbol" w:hAnsi="Symbol"/>
    </w:rPr>
  </w:style>
  <w:style w:type="character" w:customStyle="1" w:styleId="Absatz-Standardschriftart">
    <w:name w:val="Absatz-Standardschriftart"/>
    <w:rsid w:val="000D06F1"/>
  </w:style>
  <w:style w:type="character" w:customStyle="1" w:styleId="WW-Absatz-Standardschriftart">
    <w:name w:val="WW-Absatz-Standardschriftart"/>
    <w:rsid w:val="000D06F1"/>
  </w:style>
  <w:style w:type="character" w:customStyle="1" w:styleId="WW8Num21z0">
    <w:name w:val="WW8Num21z0"/>
    <w:rsid w:val="000D06F1"/>
    <w:rPr>
      <w:sz w:val="24"/>
      <w:szCs w:val="24"/>
    </w:rPr>
  </w:style>
  <w:style w:type="character" w:customStyle="1" w:styleId="WW8Num18z0">
    <w:name w:val="WW8Num18z0"/>
    <w:rsid w:val="000D06F1"/>
    <w:rPr>
      <w:rFonts w:ascii="Symbol" w:hAnsi="Symbol"/>
    </w:rPr>
  </w:style>
  <w:style w:type="character" w:customStyle="1" w:styleId="WW8Num18z1">
    <w:name w:val="WW8Num18z1"/>
    <w:rsid w:val="000D06F1"/>
    <w:rPr>
      <w:rFonts w:ascii="Courier New" w:hAnsi="Courier New" w:cs="Courier New"/>
    </w:rPr>
  </w:style>
  <w:style w:type="character" w:customStyle="1" w:styleId="WW8Num18z2">
    <w:name w:val="WW8Num18z2"/>
    <w:rsid w:val="000D06F1"/>
    <w:rPr>
      <w:rFonts w:ascii="Wingdings" w:hAnsi="Wingdings"/>
    </w:rPr>
  </w:style>
  <w:style w:type="character" w:customStyle="1" w:styleId="WW-DefaultParagraphFont">
    <w:name w:val="WW-Default Paragraph Font"/>
    <w:rsid w:val="000D06F1"/>
  </w:style>
  <w:style w:type="character" w:customStyle="1" w:styleId="WW-Absatz-Standardschriftart1">
    <w:name w:val="WW-Absatz-Standardschriftart1"/>
    <w:rsid w:val="000D06F1"/>
  </w:style>
  <w:style w:type="character" w:customStyle="1" w:styleId="WW-DefaultParagraphFont1">
    <w:name w:val="WW-Default Paragraph Font1"/>
    <w:rsid w:val="000D06F1"/>
  </w:style>
  <w:style w:type="character" w:customStyle="1" w:styleId="ListLabel1">
    <w:name w:val="ListLabel 1"/>
    <w:rsid w:val="000D06F1"/>
    <w:rPr>
      <w:sz w:val="24"/>
      <w:szCs w:val="24"/>
    </w:rPr>
  </w:style>
  <w:style w:type="character" w:customStyle="1" w:styleId="WW-DefaultParagraphFont11">
    <w:name w:val="WW-Default Paragraph Font11"/>
    <w:rsid w:val="000D06F1"/>
  </w:style>
  <w:style w:type="character" w:customStyle="1" w:styleId="PageNumber1">
    <w:name w:val="Page Number1"/>
    <w:basedOn w:val="WW-DefaultParagraphFont11"/>
    <w:rsid w:val="000D06F1"/>
  </w:style>
  <w:style w:type="character" w:customStyle="1" w:styleId="apple-style-span">
    <w:name w:val="apple-style-span"/>
    <w:basedOn w:val="WW-DefaultParagraphFont11"/>
    <w:rsid w:val="000D06F1"/>
  </w:style>
  <w:style w:type="character" w:customStyle="1" w:styleId="NumberingSymbols">
    <w:name w:val="Numbering Symbols"/>
    <w:rsid w:val="000D06F1"/>
  </w:style>
  <w:style w:type="character" w:customStyle="1" w:styleId="FootnoteCharacters">
    <w:name w:val="Footnote Characters"/>
    <w:rsid w:val="000D06F1"/>
    <w:rPr>
      <w:vertAlign w:val="superscript"/>
    </w:rPr>
  </w:style>
  <w:style w:type="character" w:customStyle="1" w:styleId="EndnoteCharacters">
    <w:name w:val="Endnote Characters"/>
    <w:rsid w:val="000D06F1"/>
    <w:rPr>
      <w:vertAlign w:val="superscript"/>
    </w:rPr>
  </w:style>
  <w:style w:type="character" w:customStyle="1" w:styleId="WW-EndnoteCharacters">
    <w:name w:val="WW-Endnote Characters"/>
    <w:rsid w:val="000D06F1"/>
  </w:style>
  <w:style w:type="paragraph" w:customStyle="1" w:styleId="Heading">
    <w:name w:val="Heading"/>
    <w:basedOn w:val="Normal"/>
    <w:next w:val="BodyText"/>
    <w:rsid w:val="000D06F1"/>
    <w:pPr>
      <w:keepNext/>
      <w:widowControl/>
      <w:suppressAutoHyphens/>
      <w:spacing w:before="240" w:after="120" w:line="240" w:lineRule="auto"/>
    </w:pPr>
    <w:rPr>
      <w:rFonts w:ascii="Arial" w:eastAsia="SimSun" w:hAnsi="Arial" w:cs="Mangal"/>
      <w:kern w:val="1"/>
      <w:sz w:val="28"/>
      <w:szCs w:val="28"/>
      <w:lang w:val="en-CA" w:eastAsia="ar-SA"/>
    </w:rPr>
  </w:style>
  <w:style w:type="paragraph" w:styleId="List">
    <w:name w:val="List"/>
    <w:basedOn w:val="BodyText"/>
    <w:rsid w:val="000D06F1"/>
    <w:pPr>
      <w:spacing w:before="0"/>
      <w:jc w:val="left"/>
    </w:pPr>
    <w:rPr>
      <w:rFonts w:eastAsia="Times New Roman" w:cs="Mangal"/>
      <w:szCs w:val="24"/>
      <w:lang w:val="en-CA"/>
    </w:rPr>
  </w:style>
  <w:style w:type="paragraph" w:customStyle="1" w:styleId="Index">
    <w:name w:val="Index"/>
    <w:basedOn w:val="Normal"/>
    <w:rsid w:val="000D06F1"/>
    <w:pPr>
      <w:widowControl/>
      <w:suppressLineNumbers/>
      <w:suppressAutoHyphens/>
      <w:spacing w:line="240" w:lineRule="auto"/>
    </w:pPr>
    <w:rPr>
      <w:rFonts w:cs="Mangal"/>
      <w:kern w:val="1"/>
      <w:szCs w:val="24"/>
      <w:lang w:val="en-CA" w:eastAsia="ar-SA"/>
    </w:rPr>
  </w:style>
  <w:style w:type="paragraph" w:styleId="NormalWeb">
    <w:name w:val="Normal (Web)"/>
    <w:basedOn w:val="Normal"/>
    <w:uiPriority w:val="99"/>
    <w:rsid w:val="000D06F1"/>
    <w:pPr>
      <w:widowControl/>
      <w:suppressAutoHyphens/>
      <w:spacing w:line="240" w:lineRule="auto"/>
    </w:pPr>
    <w:rPr>
      <w:kern w:val="1"/>
      <w:szCs w:val="24"/>
      <w:lang w:val="en-CA" w:eastAsia="ar-SA"/>
    </w:rPr>
  </w:style>
  <w:style w:type="paragraph" w:customStyle="1" w:styleId="div">
    <w:name w:val="div"/>
    <w:basedOn w:val="Normal"/>
    <w:rsid w:val="000D06F1"/>
    <w:pPr>
      <w:widowControl/>
      <w:suppressAutoHyphens/>
      <w:spacing w:line="240" w:lineRule="auto"/>
    </w:pPr>
    <w:rPr>
      <w:kern w:val="1"/>
      <w:szCs w:val="24"/>
      <w:lang w:val="en-CA" w:eastAsia="ar-SA"/>
    </w:rPr>
  </w:style>
  <w:style w:type="paragraph" w:customStyle="1" w:styleId="text1">
    <w:name w:val="text1"/>
    <w:basedOn w:val="Normal"/>
    <w:uiPriority w:val="99"/>
    <w:rsid w:val="000D06F1"/>
    <w:pPr>
      <w:widowControl/>
      <w:suppressAutoHyphens/>
      <w:spacing w:line="240" w:lineRule="auto"/>
    </w:pPr>
    <w:rPr>
      <w:kern w:val="1"/>
      <w:szCs w:val="24"/>
      <w:lang w:val="en-CA" w:eastAsia="ar-SA"/>
    </w:rPr>
  </w:style>
  <w:style w:type="paragraph" w:customStyle="1" w:styleId="preformatted0">
    <w:name w:val="preformatted"/>
    <w:basedOn w:val="Normal"/>
    <w:rsid w:val="000D06F1"/>
    <w:pPr>
      <w:widowControl/>
      <w:suppressAutoHyphens/>
      <w:spacing w:line="240" w:lineRule="auto"/>
    </w:pPr>
    <w:rPr>
      <w:kern w:val="1"/>
      <w:szCs w:val="24"/>
      <w:lang w:val="en-CA" w:eastAsia="ar-SA"/>
    </w:rPr>
  </w:style>
  <w:style w:type="paragraph" w:customStyle="1" w:styleId="subsectiontitle">
    <w:name w:val="subsectiontitle"/>
    <w:basedOn w:val="Normal"/>
    <w:rsid w:val="000D06F1"/>
    <w:pPr>
      <w:widowControl/>
      <w:suppressAutoHyphens/>
      <w:spacing w:line="240" w:lineRule="auto"/>
    </w:pPr>
    <w:rPr>
      <w:kern w:val="1"/>
      <w:szCs w:val="24"/>
      <w:lang w:val="en-CA" w:eastAsia="ar-SA"/>
    </w:rPr>
  </w:style>
  <w:style w:type="paragraph" w:customStyle="1" w:styleId="point1">
    <w:name w:val="point1"/>
    <w:basedOn w:val="Normal"/>
    <w:rsid w:val="000D06F1"/>
    <w:pPr>
      <w:widowControl/>
      <w:suppressAutoHyphens/>
      <w:spacing w:line="240" w:lineRule="auto"/>
    </w:pPr>
    <w:rPr>
      <w:kern w:val="1"/>
      <w:szCs w:val="24"/>
      <w:lang w:val="en-CA" w:eastAsia="ar-SA"/>
    </w:rPr>
  </w:style>
  <w:style w:type="paragraph" w:customStyle="1" w:styleId="Framecontents">
    <w:name w:val="Frame contents"/>
    <w:basedOn w:val="BodyText"/>
    <w:rsid w:val="000D06F1"/>
    <w:pPr>
      <w:spacing w:before="0"/>
      <w:jc w:val="left"/>
    </w:pPr>
    <w:rPr>
      <w:rFonts w:eastAsia="Times New Roman"/>
      <w:szCs w:val="24"/>
      <w:lang w:val="en-CA"/>
    </w:rPr>
  </w:style>
  <w:style w:type="paragraph" w:customStyle="1" w:styleId="TableContents">
    <w:name w:val="Table Contents"/>
    <w:basedOn w:val="Normal"/>
    <w:uiPriority w:val="99"/>
    <w:rsid w:val="000D06F1"/>
    <w:pPr>
      <w:widowControl/>
      <w:suppressLineNumbers/>
      <w:suppressAutoHyphens/>
      <w:spacing w:line="240" w:lineRule="auto"/>
    </w:pPr>
    <w:rPr>
      <w:kern w:val="1"/>
      <w:szCs w:val="24"/>
      <w:lang w:val="en-CA" w:eastAsia="ar-SA"/>
    </w:rPr>
  </w:style>
  <w:style w:type="paragraph" w:customStyle="1" w:styleId="TableHeading">
    <w:name w:val="Table Heading"/>
    <w:basedOn w:val="TableContents"/>
    <w:rsid w:val="000D06F1"/>
    <w:pPr>
      <w:jc w:val="center"/>
    </w:pPr>
    <w:rPr>
      <w:b/>
      <w:bCs/>
    </w:rPr>
  </w:style>
  <w:style w:type="paragraph" w:customStyle="1" w:styleId="a">
    <w:name w:val="목록 단락"/>
    <w:basedOn w:val="Normal"/>
    <w:rsid w:val="000D06F1"/>
    <w:pPr>
      <w:widowControl/>
      <w:suppressAutoHyphens/>
      <w:spacing w:before="120" w:after="120" w:line="240" w:lineRule="auto"/>
      <w:ind w:left="800"/>
      <w:jc w:val="both"/>
    </w:pPr>
    <w:rPr>
      <w:rFonts w:eastAsia="Batang"/>
      <w:kern w:val="1"/>
      <w:lang w:eastAsia="ar-SA"/>
    </w:rPr>
  </w:style>
  <w:style w:type="paragraph" w:customStyle="1" w:styleId="NormalWeb6">
    <w:name w:val="Normal (Web)6"/>
    <w:basedOn w:val="Normal"/>
    <w:rsid w:val="000D06F1"/>
    <w:pPr>
      <w:widowControl/>
      <w:suppressAutoHyphens/>
      <w:spacing w:line="240" w:lineRule="auto"/>
    </w:pPr>
    <w:rPr>
      <w:kern w:val="1"/>
      <w:szCs w:val="24"/>
      <w:lang w:eastAsia="ar-SA"/>
    </w:rPr>
  </w:style>
  <w:style w:type="character" w:customStyle="1" w:styleId="EndnoteTextChar">
    <w:name w:val="Endnote Text Char"/>
    <w:basedOn w:val="DefaultParagraphFont"/>
    <w:link w:val="EndnoteText"/>
    <w:rsid w:val="000D06F1"/>
    <w:rPr>
      <w:sz w:val="24"/>
      <w:lang w:eastAsia="fr-BE"/>
    </w:rPr>
  </w:style>
  <w:style w:type="paragraph" w:styleId="BodyTextIndent2">
    <w:name w:val="Body Text Indent 2"/>
    <w:basedOn w:val="Normal"/>
    <w:link w:val="BodyTextIndent2Char"/>
    <w:unhideWhenUsed/>
    <w:rsid w:val="000D06F1"/>
    <w:pPr>
      <w:widowControl/>
      <w:spacing w:after="120" w:line="480" w:lineRule="auto"/>
      <w:ind w:left="283"/>
    </w:pPr>
    <w:rPr>
      <w:rFonts w:asciiTheme="minorHAnsi" w:eastAsiaTheme="minorHAnsi" w:hAnsiTheme="minorHAnsi" w:cstheme="minorBidi"/>
      <w:sz w:val="22"/>
      <w:szCs w:val="22"/>
      <w:lang w:val="en-CA" w:eastAsia="en-US"/>
    </w:rPr>
  </w:style>
  <w:style w:type="character" w:customStyle="1" w:styleId="BodyTextIndent2Char">
    <w:name w:val="Body Text Indent 2 Char"/>
    <w:basedOn w:val="DefaultParagraphFont"/>
    <w:link w:val="BodyTextIndent2"/>
    <w:rsid w:val="000D06F1"/>
    <w:rPr>
      <w:rFonts w:asciiTheme="minorHAnsi" w:eastAsiaTheme="minorHAnsi" w:hAnsiTheme="minorHAnsi" w:cstheme="minorBidi"/>
      <w:sz w:val="22"/>
      <w:szCs w:val="22"/>
      <w:lang w:val="en-CA" w:eastAsia="en-US"/>
    </w:rPr>
  </w:style>
  <w:style w:type="paragraph" w:styleId="BodyTextIndent">
    <w:name w:val="Body Text Indent"/>
    <w:basedOn w:val="Normal"/>
    <w:link w:val="BodyTextIndentChar"/>
    <w:unhideWhenUsed/>
    <w:rsid w:val="000D06F1"/>
    <w:pPr>
      <w:widowControl/>
      <w:spacing w:after="120" w:line="276" w:lineRule="auto"/>
      <w:ind w:left="283"/>
    </w:pPr>
    <w:rPr>
      <w:rFonts w:asciiTheme="minorHAnsi" w:eastAsiaTheme="minorHAnsi" w:hAnsiTheme="minorHAnsi" w:cstheme="minorBidi"/>
      <w:sz w:val="22"/>
      <w:szCs w:val="22"/>
      <w:lang w:val="en-CA" w:eastAsia="en-US"/>
    </w:rPr>
  </w:style>
  <w:style w:type="character" w:customStyle="1" w:styleId="BodyTextIndentChar">
    <w:name w:val="Body Text Indent Char"/>
    <w:basedOn w:val="DefaultParagraphFont"/>
    <w:link w:val="BodyTextIndent"/>
    <w:rsid w:val="000D06F1"/>
    <w:rPr>
      <w:rFonts w:asciiTheme="minorHAnsi" w:eastAsiaTheme="minorHAnsi" w:hAnsiTheme="minorHAnsi" w:cstheme="minorBidi"/>
      <w:sz w:val="22"/>
      <w:szCs w:val="22"/>
      <w:lang w:val="en-CA" w:eastAsia="en-US"/>
    </w:rPr>
  </w:style>
  <w:style w:type="numbering" w:customStyle="1" w:styleId="NoList3">
    <w:name w:val="No List3"/>
    <w:next w:val="NoList"/>
    <w:semiHidden/>
    <w:rsid w:val="000D06F1"/>
  </w:style>
  <w:style w:type="paragraph" w:styleId="BlockText">
    <w:name w:val="Block Text"/>
    <w:basedOn w:val="Normal"/>
    <w:rsid w:val="000D06F1"/>
    <w:pPr>
      <w:widowControl/>
      <w:tabs>
        <w:tab w:val="left" w:pos="720"/>
      </w:tabs>
      <w:spacing w:after="240" w:line="240" w:lineRule="auto"/>
      <w:ind w:left="1440" w:right="1440"/>
      <w:jc w:val="both"/>
    </w:pPr>
    <w:rPr>
      <w:sz w:val="22"/>
      <w:lang w:eastAsia="en-GB"/>
    </w:rPr>
  </w:style>
  <w:style w:type="paragraph" w:styleId="BodyText2">
    <w:name w:val="Body Text 2"/>
    <w:basedOn w:val="Normal"/>
    <w:link w:val="BodyText2Char"/>
    <w:rsid w:val="000D06F1"/>
    <w:pPr>
      <w:widowControl/>
      <w:tabs>
        <w:tab w:val="num" w:pos="1440"/>
      </w:tabs>
      <w:spacing w:after="240" w:line="240" w:lineRule="auto"/>
      <w:ind w:left="1440" w:hanging="720"/>
      <w:jc w:val="both"/>
    </w:pPr>
    <w:rPr>
      <w:sz w:val="22"/>
      <w:lang w:eastAsia="en-US"/>
    </w:rPr>
  </w:style>
  <w:style w:type="character" w:customStyle="1" w:styleId="BodyText2Char">
    <w:name w:val="Body Text 2 Char"/>
    <w:basedOn w:val="DefaultParagraphFont"/>
    <w:link w:val="BodyText2"/>
    <w:rsid w:val="000D06F1"/>
    <w:rPr>
      <w:sz w:val="22"/>
      <w:lang w:eastAsia="en-US"/>
    </w:rPr>
  </w:style>
  <w:style w:type="paragraph" w:styleId="BodyText3">
    <w:name w:val="Body Text 3"/>
    <w:basedOn w:val="Normal"/>
    <w:link w:val="BodyText3Char"/>
    <w:rsid w:val="000D06F1"/>
    <w:pPr>
      <w:widowControl/>
      <w:tabs>
        <w:tab w:val="num" w:pos="2160"/>
      </w:tabs>
      <w:spacing w:after="240" w:line="240" w:lineRule="auto"/>
      <w:ind w:left="2160" w:hanging="720"/>
      <w:jc w:val="both"/>
    </w:pPr>
    <w:rPr>
      <w:sz w:val="22"/>
      <w:lang w:eastAsia="en-US"/>
    </w:rPr>
  </w:style>
  <w:style w:type="character" w:customStyle="1" w:styleId="BodyText3Char">
    <w:name w:val="Body Text 3 Char"/>
    <w:basedOn w:val="DefaultParagraphFont"/>
    <w:link w:val="BodyText3"/>
    <w:rsid w:val="000D06F1"/>
    <w:rPr>
      <w:sz w:val="22"/>
      <w:lang w:eastAsia="en-US"/>
    </w:rPr>
  </w:style>
  <w:style w:type="paragraph" w:customStyle="1" w:styleId="BodyText4">
    <w:name w:val="Body Text 4"/>
    <w:basedOn w:val="Normal"/>
    <w:link w:val="BodyText4Char"/>
    <w:rsid w:val="000D06F1"/>
    <w:pPr>
      <w:widowControl/>
      <w:tabs>
        <w:tab w:val="num" w:pos="2160"/>
      </w:tabs>
      <w:spacing w:after="240" w:line="240" w:lineRule="auto"/>
      <w:ind w:left="2160" w:hanging="720"/>
      <w:jc w:val="both"/>
    </w:pPr>
    <w:rPr>
      <w:sz w:val="22"/>
      <w:lang w:eastAsia="en-US"/>
    </w:rPr>
  </w:style>
  <w:style w:type="paragraph" w:styleId="Index1">
    <w:name w:val="index 1"/>
    <w:basedOn w:val="Normal"/>
    <w:next w:val="Normal"/>
    <w:rsid w:val="000D06F1"/>
    <w:pPr>
      <w:widowControl/>
      <w:tabs>
        <w:tab w:val="left" w:pos="720"/>
      </w:tabs>
      <w:spacing w:line="240" w:lineRule="auto"/>
      <w:ind w:left="221" w:hanging="221"/>
      <w:jc w:val="both"/>
    </w:pPr>
    <w:rPr>
      <w:sz w:val="22"/>
      <w:lang w:eastAsia="en-US"/>
    </w:rPr>
  </w:style>
  <w:style w:type="paragraph" w:styleId="IndexHeading">
    <w:name w:val="index heading"/>
    <w:basedOn w:val="Normal"/>
    <w:next w:val="Index1"/>
    <w:rsid w:val="000D06F1"/>
    <w:pPr>
      <w:widowControl/>
      <w:tabs>
        <w:tab w:val="left" w:pos="720"/>
      </w:tabs>
      <w:spacing w:line="240" w:lineRule="auto"/>
      <w:jc w:val="both"/>
    </w:pPr>
    <w:rPr>
      <w:sz w:val="22"/>
      <w:lang w:eastAsia="en-US"/>
    </w:rPr>
  </w:style>
  <w:style w:type="paragraph" w:styleId="PlainText">
    <w:name w:val="Plain Text"/>
    <w:basedOn w:val="Normal"/>
    <w:link w:val="PlainTextChar"/>
    <w:rsid w:val="000D06F1"/>
    <w:pPr>
      <w:widowControl/>
      <w:tabs>
        <w:tab w:val="left" w:pos="720"/>
      </w:tabs>
      <w:spacing w:line="240" w:lineRule="auto"/>
      <w:jc w:val="both"/>
    </w:pPr>
    <w:rPr>
      <w:rFonts w:ascii="Courier New" w:hAnsi="Courier New"/>
      <w:sz w:val="20"/>
      <w:lang w:eastAsia="en-US"/>
    </w:rPr>
  </w:style>
  <w:style w:type="character" w:customStyle="1" w:styleId="PlainTextChar">
    <w:name w:val="Plain Text Char"/>
    <w:basedOn w:val="DefaultParagraphFont"/>
    <w:link w:val="PlainText"/>
    <w:rsid w:val="000D06F1"/>
    <w:rPr>
      <w:rFonts w:ascii="Courier New" w:hAnsi="Courier New"/>
      <w:lang w:eastAsia="en-US"/>
    </w:rPr>
  </w:style>
  <w:style w:type="paragraph" w:styleId="Subtitle">
    <w:name w:val="Subtitle"/>
    <w:basedOn w:val="Normal"/>
    <w:link w:val="SubtitleChar"/>
    <w:qFormat/>
    <w:rsid w:val="000D06F1"/>
    <w:pPr>
      <w:widowControl/>
      <w:tabs>
        <w:tab w:val="left" w:pos="720"/>
      </w:tabs>
      <w:spacing w:line="240" w:lineRule="auto"/>
      <w:jc w:val="center"/>
      <w:outlineLvl w:val="1"/>
    </w:pPr>
    <w:rPr>
      <w:sz w:val="22"/>
      <w:lang w:eastAsia="en-US"/>
    </w:rPr>
  </w:style>
  <w:style w:type="character" w:customStyle="1" w:styleId="SubtitleChar">
    <w:name w:val="Subtitle Char"/>
    <w:basedOn w:val="DefaultParagraphFont"/>
    <w:link w:val="Subtitle"/>
    <w:rsid w:val="000D06F1"/>
    <w:rPr>
      <w:sz w:val="22"/>
      <w:lang w:eastAsia="en-US"/>
    </w:rPr>
  </w:style>
  <w:style w:type="paragraph" w:styleId="TableofAuthorities">
    <w:name w:val="table of authorities"/>
    <w:basedOn w:val="Normal"/>
    <w:next w:val="Normal"/>
    <w:rsid w:val="000D06F1"/>
    <w:pPr>
      <w:widowControl/>
      <w:tabs>
        <w:tab w:val="left" w:pos="720"/>
      </w:tabs>
      <w:spacing w:line="240" w:lineRule="auto"/>
      <w:jc w:val="both"/>
    </w:pPr>
    <w:rPr>
      <w:sz w:val="22"/>
      <w:lang w:eastAsia="en-US"/>
    </w:rPr>
  </w:style>
  <w:style w:type="paragraph" w:styleId="Title">
    <w:name w:val="Title"/>
    <w:basedOn w:val="Normal"/>
    <w:link w:val="TitleChar"/>
    <w:qFormat/>
    <w:rsid w:val="000D06F1"/>
    <w:pPr>
      <w:widowControl/>
      <w:tabs>
        <w:tab w:val="left" w:pos="720"/>
      </w:tabs>
      <w:spacing w:line="240" w:lineRule="auto"/>
      <w:jc w:val="center"/>
    </w:pPr>
    <w:rPr>
      <w:b/>
      <w:caps/>
      <w:kern w:val="28"/>
      <w:sz w:val="22"/>
      <w:lang w:eastAsia="en-US"/>
    </w:rPr>
  </w:style>
  <w:style w:type="character" w:customStyle="1" w:styleId="TitleChar">
    <w:name w:val="Title Char"/>
    <w:basedOn w:val="DefaultParagraphFont"/>
    <w:link w:val="Title"/>
    <w:rsid w:val="000D06F1"/>
    <w:rPr>
      <w:b/>
      <w:caps/>
      <w:kern w:val="28"/>
      <w:sz w:val="22"/>
      <w:lang w:eastAsia="en-US"/>
    </w:rPr>
  </w:style>
  <w:style w:type="paragraph" w:customStyle="1" w:styleId="Title2">
    <w:name w:val="Title 2"/>
    <w:basedOn w:val="Normal"/>
    <w:rsid w:val="000D06F1"/>
    <w:pPr>
      <w:widowControl/>
      <w:tabs>
        <w:tab w:val="left" w:pos="720"/>
      </w:tabs>
      <w:spacing w:line="240" w:lineRule="auto"/>
      <w:jc w:val="center"/>
    </w:pPr>
    <w:rPr>
      <w:sz w:val="22"/>
      <w:u w:val="single"/>
      <w:lang w:eastAsia="en-US"/>
    </w:rPr>
  </w:style>
  <w:style w:type="paragraph" w:customStyle="1" w:styleId="Title3">
    <w:name w:val="Title 3"/>
    <w:basedOn w:val="Normal"/>
    <w:rsid w:val="000D06F1"/>
    <w:pPr>
      <w:widowControl/>
      <w:tabs>
        <w:tab w:val="left" w:pos="720"/>
      </w:tabs>
      <w:spacing w:line="240" w:lineRule="auto"/>
      <w:jc w:val="center"/>
    </w:pPr>
    <w:rPr>
      <w:i/>
      <w:sz w:val="22"/>
      <w:lang w:eastAsia="en-US"/>
    </w:rPr>
  </w:style>
  <w:style w:type="paragraph" w:customStyle="1" w:styleId="TitleCountry">
    <w:name w:val="Title Country"/>
    <w:basedOn w:val="Normal"/>
    <w:rsid w:val="000D06F1"/>
    <w:pPr>
      <w:widowControl/>
      <w:tabs>
        <w:tab w:val="left" w:pos="720"/>
      </w:tabs>
      <w:spacing w:line="240" w:lineRule="auto"/>
      <w:jc w:val="center"/>
    </w:pPr>
    <w:rPr>
      <w:caps/>
      <w:sz w:val="22"/>
      <w:lang w:eastAsia="en-US"/>
    </w:rPr>
  </w:style>
  <w:style w:type="paragraph" w:styleId="TOAHeading">
    <w:name w:val="toa heading"/>
    <w:basedOn w:val="Normal"/>
    <w:next w:val="Normal"/>
    <w:rsid w:val="000D06F1"/>
    <w:pPr>
      <w:widowControl/>
      <w:tabs>
        <w:tab w:val="left" w:pos="720"/>
      </w:tabs>
      <w:spacing w:line="240" w:lineRule="auto"/>
      <w:jc w:val="both"/>
    </w:pPr>
    <w:rPr>
      <w:b/>
      <w:sz w:val="22"/>
      <w:lang w:eastAsia="en-US"/>
    </w:rPr>
  </w:style>
  <w:style w:type="paragraph" w:styleId="EnvelopeAddress">
    <w:name w:val="envelope address"/>
    <w:basedOn w:val="Normal"/>
    <w:rsid w:val="000D06F1"/>
    <w:pPr>
      <w:framePr w:w="7920" w:h="1980" w:hRule="exact" w:hSpace="180" w:wrap="auto" w:hAnchor="page" w:xAlign="center" w:yAlign="bottom"/>
      <w:widowControl/>
      <w:tabs>
        <w:tab w:val="left" w:pos="720"/>
      </w:tabs>
      <w:spacing w:line="240" w:lineRule="auto"/>
      <w:ind w:left="2880"/>
      <w:jc w:val="both"/>
    </w:pPr>
    <w:rPr>
      <w:rFonts w:ascii="Arial" w:hAnsi="Arial"/>
      <w:lang w:eastAsia="en-US"/>
    </w:rPr>
  </w:style>
  <w:style w:type="paragraph" w:customStyle="1" w:styleId="Quotation">
    <w:name w:val="Quotation"/>
    <w:basedOn w:val="Normal"/>
    <w:rsid w:val="000D06F1"/>
    <w:pPr>
      <w:widowControl/>
      <w:tabs>
        <w:tab w:val="left" w:pos="720"/>
      </w:tabs>
      <w:spacing w:after="240" w:line="240" w:lineRule="auto"/>
      <w:ind w:left="720" w:right="720"/>
      <w:jc w:val="both"/>
    </w:pPr>
    <w:rPr>
      <w:sz w:val="22"/>
      <w:lang w:eastAsia="en-US"/>
    </w:rPr>
  </w:style>
  <w:style w:type="paragraph" w:customStyle="1" w:styleId="QuotationDouble">
    <w:name w:val="Quotation Double"/>
    <w:basedOn w:val="Normal"/>
    <w:rsid w:val="000D06F1"/>
    <w:pPr>
      <w:widowControl/>
      <w:tabs>
        <w:tab w:val="left" w:pos="720"/>
      </w:tabs>
      <w:spacing w:after="240" w:line="240" w:lineRule="auto"/>
      <w:ind w:left="1440" w:right="1440"/>
      <w:jc w:val="both"/>
    </w:pPr>
    <w:rPr>
      <w:sz w:val="22"/>
      <w:lang w:eastAsia="en-US"/>
    </w:rPr>
  </w:style>
  <w:style w:type="paragraph" w:customStyle="1" w:styleId="FootnoteQuotation">
    <w:name w:val="Footnote Quotation"/>
    <w:basedOn w:val="Normal"/>
    <w:rsid w:val="000D06F1"/>
    <w:pPr>
      <w:widowControl/>
      <w:tabs>
        <w:tab w:val="left" w:pos="720"/>
      </w:tabs>
      <w:spacing w:line="240" w:lineRule="auto"/>
      <w:ind w:left="720" w:right="720"/>
      <w:jc w:val="both"/>
    </w:pPr>
    <w:rPr>
      <w:sz w:val="20"/>
      <w:lang w:eastAsia="en-US"/>
    </w:rPr>
  </w:style>
  <w:style w:type="paragraph" w:customStyle="1" w:styleId="BodyText5">
    <w:name w:val="Body Text 5"/>
    <w:basedOn w:val="Normal"/>
    <w:rsid w:val="000D06F1"/>
    <w:pPr>
      <w:widowControl/>
      <w:tabs>
        <w:tab w:val="left" w:pos="720"/>
        <w:tab w:val="num" w:pos="2880"/>
      </w:tabs>
      <w:spacing w:after="240" w:line="240" w:lineRule="auto"/>
      <w:ind w:left="2160"/>
      <w:jc w:val="both"/>
    </w:pPr>
    <w:rPr>
      <w:lang w:eastAsia="en-GB"/>
    </w:rPr>
  </w:style>
  <w:style w:type="paragraph" w:styleId="BodyTextIndent3">
    <w:name w:val="Body Text Indent 3"/>
    <w:basedOn w:val="Normal"/>
    <w:link w:val="BodyTextIndent3Char"/>
    <w:rsid w:val="000D06F1"/>
    <w:pPr>
      <w:widowControl/>
      <w:tabs>
        <w:tab w:val="left" w:pos="-1440"/>
        <w:tab w:val="left" w:pos="720"/>
      </w:tabs>
      <w:spacing w:line="240" w:lineRule="auto"/>
      <w:ind w:left="2160" w:hanging="720"/>
      <w:jc w:val="both"/>
    </w:pPr>
    <w:rPr>
      <w:sz w:val="20"/>
      <w:lang w:eastAsia="en-GB"/>
    </w:rPr>
  </w:style>
  <w:style w:type="character" w:customStyle="1" w:styleId="BodyTextIndent3Char">
    <w:name w:val="Body Text Indent 3 Char"/>
    <w:basedOn w:val="DefaultParagraphFont"/>
    <w:link w:val="BodyTextIndent3"/>
    <w:rsid w:val="000D06F1"/>
  </w:style>
  <w:style w:type="character" w:customStyle="1" w:styleId="BodyTextChar1">
    <w:name w:val="Body Text Char1"/>
    <w:rsid w:val="000D06F1"/>
    <w:rPr>
      <w:sz w:val="22"/>
      <w:lang w:val="en-GB" w:eastAsia="en-US" w:bidi="ar-SA"/>
    </w:rPr>
  </w:style>
  <w:style w:type="numbering" w:customStyle="1" w:styleId="NoList4">
    <w:name w:val="No List4"/>
    <w:next w:val="NoList"/>
    <w:uiPriority w:val="99"/>
    <w:semiHidden/>
    <w:unhideWhenUsed/>
    <w:rsid w:val="000D06F1"/>
  </w:style>
  <w:style w:type="character" w:customStyle="1" w:styleId="WW8Num15z3">
    <w:name w:val="WW8Num15z3"/>
    <w:rsid w:val="000D06F1"/>
    <w:rPr>
      <w:rFonts w:ascii="Symbol" w:hAnsi="Symbol"/>
    </w:rPr>
  </w:style>
  <w:style w:type="paragraph" w:customStyle="1" w:styleId="AddressTL">
    <w:name w:val="AddressTL"/>
    <w:basedOn w:val="Normal"/>
    <w:next w:val="Normal"/>
    <w:rsid w:val="000D06F1"/>
    <w:pPr>
      <w:widowControl/>
      <w:spacing w:after="720" w:line="240" w:lineRule="auto"/>
    </w:pPr>
    <w:rPr>
      <w:lang w:eastAsia="en-US"/>
    </w:rPr>
  </w:style>
  <w:style w:type="paragraph" w:customStyle="1" w:styleId="AddressTR">
    <w:name w:val="AddressTR"/>
    <w:basedOn w:val="Normal"/>
    <w:next w:val="Normal"/>
    <w:rsid w:val="000D06F1"/>
    <w:pPr>
      <w:widowControl/>
      <w:spacing w:after="720" w:line="240" w:lineRule="auto"/>
      <w:ind w:left="5103"/>
    </w:pPr>
    <w:rPr>
      <w:lang w:eastAsia="en-US"/>
    </w:rPr>
  </w:style>
  <w:style w:type="paragraph" w:styleId="BodyTextFirstIndent">
    <w:name w:val="Body Text First Indent"/>
    <w:basedOn w:val="BodyText"/>
    <w:link w:val="BodyTextFirstIndentChar"/>
    <w:rsid w:val="000D06F1"/>
    <w:pPr>
      <w:suppressAutoHyphens w:val="0"/>
      <w:spacing w:before="0"/>
      <w:ind w:firstLine="210"/>
    </w:pPr>
    <w:rPr>
      <w:rFonts w:eastAsia="Times New Roman"/>
      <w:kern w:val="0"/>
      <w:lang w:eastAsia="en-US"/>
    </w:rPr>
  </w:style>
  <w:style w:type="character" w:customStyle="1" w:styleId="BodyTextFirstIndentChar">
    <w:name w:val="Body Text First Indent Char"/>
    <w:basedOn w:val="BodyTextChar"/>
    <w:link w:val="BodyTextFirstIndent"/>
    <w:rsid w:val="000D06F1"/>
    <w:rPr>
      <w:rFonts w:eastAsia="Batang"/>
      <w:kern w:val="1"/>
      <w:sz w:val="24"/>
      <w:lang w:eastAsia="en-US"/>
    </w:rPr>
  </w:style>
  <w:style w:type="paragraph" w:styleId="BodyTextFirstIndent2">
    <w:name w:val="Body Text First Indent 2"/>
    <w:basedOn w:val="BodyTextIndent"/>
    <w:link w:val="BodyTextFirstIndent2Char"/>
    <w:rsid w:val="000D06F1"/>
    <w:pPr>
      <w:spacing w:line="240" w:lineRule="auto"/>
      <w:ind w:firstLine="210"/>
      <w:jc w:val="both"/>
    </w:pPr>
    <w:rPr>
      <w:rFonts w:ascii="Times New Roman" w:eastAsia="Times New Roman" w:hAnsi="Times New Roman" w:cs="Times New Roman"/>
      <w:sz w:val="24"/>
      <w:szCs w:val="20"/>
      <w:lang w:val="en-GB"/>
    </w:rPr>
  </w:style>
  <w:style w:type="character" w:customStyle="1" w:styleId="BodyTextFirstIndent2Char">
    <w:name w:val="Body Text First Indent 2 Char"/>
    <w:basedOn w:val="BodyTextIndentChar"/>
    <w:link w:val="BodyTextFirstIndent2"/>
    <w:rsid w:val="000D06F1"/>
    <w:rPr>
      <w:rFonts w:asciiTheme="minorHAnsi" w:eastAsiaTheme="minorHAnsi" w:hAnsiTheme="minorHAnsi" w:cstheme="minorBidi"/>
      <w:sz w:val="24"/>
      <w:szCs w:val="22"/>
      <w:lang w:val="en-CA" w:eastAsia="en-US"/>
    </w:rPr>
  </w:style>
  <w:style w:type="paragraph" w:styleId="Closing">
    <w:name w:val="Closing"/>
    <w:basedOn w:val="Normal"/>
    <w:next w:val="Signature"/>
    <w:link w:val="ClosingChar"/>
    <w:rsid w:val="000D06F1"/>
    <w:pPr>
      <w:widowControl/>
      <w:tabs>
        <w:tab w:val="left" w:pos="5103"/>
      </w:tabs>
      <w:spacing w:before="240" w:after="240" w:line="240" w:lineRule="auto"/>
      <w:ind w:left="5103"/>
    </w:pPr>
    <w:rPr>
      <w:lang w:eastAsia="en-US"/>
    </w:rPr>
  </w:style>
  <w:style w:type="character" w:customStyle="1" w:styleId="ClosingChar">
    <w:name w:val="Closing Char"/>
    <w:basedOn w:val="DefaultParagraphFont"/>
    <w:link w:val="Closing"/>
    <w:rsid w:val="000D06F1"/>
    <w:rPr>
      <w:sz w:val="24"/>
      <w:lang w:eastAsia="en-US"/>
    </w:rPr>
  </w:style>
  <w:style w:type="paragraph" w:styleId="Signature">
    <w:name w:val="Signature"/>
    <w:basedOn w:val="Normal"/>
    <w:next w:val="Contact"/>
    <w:link w:val="SignatureChar"/>
    <w:rsid w:val="000D06F1"/>
    <w:pPr>
      <w:widowControl/>
      <w:tabs>
        <w:tab w:val="left" w:pos="5103"/>
      </w:tabs>
      <w:spacing w:before="1200" w:line="240" w:lineRule="auto"/>
      <w:ind w:left="5103"/>
      <w:jc w:val="center"/>
    </w:pPr>
    <w:rPr>
      <w:lang w:eastAsia="en-US"/>
    </w:rPr>
  </w:style>
  <w:style w:type="character" w:customStyle="1" w:styleId="SignatureChar">
    <w:name w:val="Signature Char"/>
    <w:basedOn w:val="DefaultParagraphFont"/>
    <w:link w:val="Signature"/>
    <w:rsid w:val="000D06F1"/>
    <w:rPr>
      <w:sz w:val="24"/>
      <w:lang w:eastAsia="en-US"/>
    </w:rPr>
  </w:style>
  <w:style w:type="paragraph" w:customStyle="1" w:styleId="Enclosures">
    <w:name w:val="Enclosures"/>
    <w:basedOn w:val="Normal"/>
    <w:next w:val="Participants"/>
    <w:rsid w:val="000D06F1"/>
    <w:pPr>
      <w:keepNext/>
      <w:keepLines/>
      <w:widowControl/>
      <w:tabs>
        <w:tab w:val="left" w:pos="5670"/>
      </w:tabs>
      <w:spacing w:before="480" w:line="240" w:lineRule="auto"/>
      <w:ind w:left="1985" w:hanging="1985"/>
    </w:pPr>
    <w:rPr>
      <w:lang w:eastAsia="en-US"/>
    </w:rPr>
  </w:style>
  <w:style w:type="paragraph" w:customStyle="1" w:styleId="Participants">
    <w:name w:val="Participants"/>
    <w:basedOn w:val="Normal"/>
    <w:next w:val="Copies"/>
    <w:rsid w:val="000D06F1"/>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customStyle="1" w:styleId="Copies">
    <w:name w:val="Copies"/>
    <w:basedOn w:val="Normal"/>
    <w:next w:val="Normal"/>
    <w:rsid w:val="000D06F1"/>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styleId="Date">
    <w:name w:val="Date"/>
    <w:basedOn w:val="Normal"/>
    <w:next w:val="References"/>
    <w:link w:val="DateChar"/>
    <w:uiPriority w:val="99"/>
    <w:rsid w:val="000D06F1"/>
    <w:pPr>
      <w:widowControl/>
      <w:spacing w:line="240" w:lineRule="auto"/>
      <w:ind w:left="5103" w:right="-567"/>
    </w:pPr>
    <w:rPr>
      <w:lang w:eastAsia="en-US"/>
    </w:rPr>
  </w:style>
  <w:style w:type="character" w:customStyle="1" w:styleId="DateChar">
    <w:name w:val="Date Char"/>
    <w:basedOn w:val="DefaultParagraphFont"/>
    <w:link w:val="Date"/>
    <w:uiPriority w:val="99"/>
    <w:rsid w:val="000D06F1"/>
    <w:rPr>
      <w:sz w:val="24"/>
      <w:lang w:eastAsia="en-US"/>
    </w:rPr>
  </w:style>
  <w:style w:type="paragraph" w:customStyle="1" w:styleId="References">
    <w:name w:val="References"/>
    <w:basedOn w:val="Normal"/>
    <w:next w:val="AddressTR"/>
    <w:uiPriority w:val="99"/>
    <w:rsid w:val="000D06F1"/>
    <w:pPr>
      <w:widowControl/>
      <w:spacing w:after="240" w:line="240" w:lineRule="auto"/>
      <w:ind w:left="5103"/>
    </w:pPr>
    <w:rPr>
      <w:sz w:val="20"/>
      <w:lang w:eastAsia="en-US"/>
    </w:rPr>
  </w:style>
  <w:style w:type="paragraph" w:customStyle="1" w:styleId="DoubSign">
    <w:name w:val="DoubSign"/>
    <w:basedOn w:val="Normal"/>
    <w:next w:val="Contact"/>
    <w:rsid w:val="000D06F1"/>
    <w:pPr>
      <w:widowControl/>
      <w:tabs>
        <w:tab w:val="left" w:pos="5103"/>
      </w:tabs>
      <w:spacing w:before="1200" w:line="240" w:lineRule="auto"/>
    </w:pPr>
    <w:rPr>
      <w:lang w:eastAsia="en-US"/>
    </w:rPr>
  </w:style>
  <w:style w:type="paragraph" w:styleId="EnvelopeReturn">
    <w:name w:val="envelope return"/>
    <w:basedOn w:val="Normal"/>
    <w:rsid w:val="000D06F1"/>
    <w:pPr>
      <w:widowControl/>
      <w:spacing w:line="240" w:lineRule="auto"/>
      <w:jc w:val="both"/>
    </w:pPr>
    <w:rPr>
      <w:sz w:val="20"/>
      <w:lang w:eastAsia="en-US"/>
    </w:rPr>
  </w:style>
  <w:style w:type="paragraph" w:styleId="Index2">
    <w:name w:val="index 2"/>
    <w:basedOn w:val="Normal"/>
    <w:next w:val="Normal"/>
    <w:autoRedefine/>
    <w:rsid w:val="000D06F1"/>
    <w:pPr>
      <w:widowControl/>
      <w:spacing w:after="240" w:line="240" w:lineRule="auto"/>
      <w:ind w:left="480" w:hanging="240"/>
      <w:jc w:val="both"/>
    </w:pPr>
    <w:rPr>
      <w:lang w:eastAsia="en-US"/>
    </w:rPr>
  </w:style>
  <w:style w:type="paragraph" w:styleId="Index3">
    <w:name w:val="index 3"/>
    <w:basedOn w:val="Normal"/>
    <w:next w:val="Normal"/>
    <w:autoRedefine/>
    <w:rsid w:val="000D06F1"/>
    <w:pPr>
      <w:widowControl/>
      <w:spacing w:after="240" w:line="240" w:lineRule="auto"/>
      <w:ind w:left="720" w:hanging="240"/>
      <w:jc w:val="both"/>
    </w:pPr>
    <w:rPr>
      <w:lang w:eastAsia="en-US"/>
    </w:rPr>
  </w:style>
  <w:style w:type="paragraph" w:styleId="Index4">
    <w:name w:val="index 4"/>
    <w:basedOn w:val="Normal"/>
    <w:next w:val="Normal"/>
    <w:autoRedefine/>
    <w:rsid w:val="000D06F1"/>
    <w:pPr>
      <w:widowControl/>
      <w:spacing w:after="240" w:line="240" w:lineRule="auto"/>
      <w:ind w:left="960" w:hanging="240"/>
      <w:jc w:val="both"/>
    </w:pPr>
    <w:rPr>
      <w:lang w:eastAsia="en-US"/>
    </w:rPr>
  </w:style>
  <w:style w:type="paragraph" w:styleId="Index5">
    <w:name w:val="index 5"/>
    <w:basedOn w:val="Normal"/>
    <w:next w:val="Normal"/>
    <w:autoRedefine/>
    <w:rsid w:val="000D06F1"/>
    <w:pPr>
      <w:widowControl/>
      <w:spacing w:after="240" w:line="240" w:lineRule="auto"/>
      <w:ind w:left="1200" w:hanging="240"/>
      <w:jc w:val="both"/>
    </w:pPr>
    <w:rPr>
      <w:lang w:eastAsia="en-US"/>
    </w:rPr>
  </w:style>
  <w:style w:type="paragraph" w:styleId="Index6">
    <w:name w:val="index 6"/>
    <w:basedOn w:val="Normal"/>
    <w:next w:val="Normal"/>
    <w:autoRedefine/>
    <w:rsid w:val="000D06F1"/>
    <w:pPr>
      <w:widowControl/>
      <w:spacing w:after="240" w:line="240" w:lineRule="auto"/>
      <w:ind w:left="1440" w:hanging="240"/>
      <w:jc w:val="both"/>
    </w:pPr>
    <w:rPr>
      <w:lang w:eastAsia="en-US"/>
    </w:rPr>
  </w:style>
  <w:style w:type="paragraph" w:styleId="Index7">
    <w:name w:val="index 7"/>
    <w:basedOn w:val="Normal"/>
    <w:next w:val="Normal"/>
    <w:autoRedefine/>
    <w:rsid w:val="000D06F1"/>
    <w:pPr>
      <w:widowControl/>
      <w:spacing w:after="240" w:line="240" w:lineRule="auto"/>
      <w:ind w:left="1680" w:hanging="240"/>
      <w:jc w:val="both"/>
    </w:pPr>
    <w:rPr>
      <w:lang w:eastAsia="en-US"/>
    </w:rPr>
  </w:style>
  <w:style w:type="paragraph" w:styleId="Index8">
    <w:name w:val="index 8"/>
    <w:basedOn w:val="Normal"/>
    <w:next w:val="Normal"/>
    <w:autoRedefine/>
    <w:rsid w:val="000D06F1"/>
    <w:pPr>
      <w:widowControl/>
      <w:spacing w:after="240" w:line="240" w:lineRule="auto"/>
      <w:ind w:left="1920" w:hanging="240"/>
      <w:jc w:val="both"/>
    </w:pPr>
    <w:rPr>
      <w:lang w:eastAsia="en-US"/>
    </w:rPr>
  </w:style>
  <w:style w:type="paragraph" w:styleId="Index9">
    <w:name w:val="index 9"/>
    <w:basedOn w:val="Normal"/>
    <w:next w:val="Normal"/>
    <w:autoRedefine/>
    <w:rsid w:val="000D06F1"/>
    <w:pPr>
      <w:widowControl/>
      <w:spacing w:after="240" w:line="240" w:lineRule="auto"/>
      <w:ind w:left="2160" w:hanging="240"/>
      <w:jc w:val="both"/>
    </w:pPr>
    <w:rPr>
      <w:lang w:eastAsia="en-US"/>
    </w:rPr>
  </w:style>
  <w:style w:type="paragraph" w:styleId="List2">
    <w:name w:val="List 2"/>
    <w:basedOn w:val="Normal"/>
    <w:rsid w:val="000D06F1"/>
    <w:pPr>
      <w:widowControl/>
      <w:spacing w:after="240" w:line="240" w:lineRule="auto"/>
      <w:ind w:left="566" w:hanging="283"/>
      <w:jc w:val="both"/>
    </w:pPr>
    <w:rPr>
      <w:lang w:eastAsia="en-US"/>
    </w:rPr>
  </w:style>
  <w:style w:type="paragraph" w:styleId="List3">
    <w:name w:val="List 3"/>
    <w:basedOn w:val="Normal"/>
    <w:rsid w:val="000D06F1"/>
    <w:pPr>
      <w:widowControl/>
      <w:spacing w:after="240" w:line="240" w:lineRule="auto"/>
      <w:ind w:left="849" w:hanging="283"/>
      <w:jc w:val="both"/>
    </w:pPr>
    <w:rPr>
      <w:lang w:eastAsia="en-US"/>
    </w:rPr>
  </w:style>
  <w:style w:type="paragraph" w:styleId="List4">
    <w:name w:val="List 4"/>
    <w:basedOn w:val="Normal"/>
    <w:rsid w:val="000D06F1"/>
    <w:pPr>
      <w:widowControl/>
      <w:spacing w:after="240" w:line="240" w:lineRule="auto"/>
      <w:ind w:left="1132" w:hanging="283"/>
      <w:jc w:val="both"/>
    </w:pPr>
    <w:rPr>
      <w:lang w:eastAsia="en-US"/>
    </w:rPr>
  </w:style>
  <w:style w:type="paragraph" w:styleId="List5">
    <w:name w:val="List 5"/>
    <w:basedOn w:val="Normal"/>
    <w:rsid w:val="000D06F1"/>
    <w:pPr>
      <w:widowControl/>
      <w:spacing w:after="240" w:line="240" w:lineRule="auto"/>
      <w:ind w:left="1415" w:hanging="283"/>
      <w:jc w:val="both"/>
    </w:pPr>
    <w:rPr>
      <w:lang w:eastAsia="en-US"/>
    </w:rPr>
  </w:style>
  <w:style w:type="paragraph" w:styleId="ListBullet5">
    <w:name w:val="List Bullet 5"/>
    <w:basedOn w:val="Normal"/>
    <w:autoRedefine/>
    <w:rsid w:val="000D06F1"/>
    <w:pPr>
      <w:widowControl/>
      <w:numPr>
        <w:numId w:val="28"/>
      </w:numPr>
      <w:spacing w:after="240" w:line="240" w:lineRule="auto"/>
      <w:jc w:val="both"/>
    </w:pPr>
    <w:rPr>
      <w:lang w:eastAsia="en-US"/>
    </w:rPr>
  </w:style>
  <w:style w:type="paragraph" w:styleId="ListContinue">
    <w:name w:val="List Continue"/>
    <w:basedOn w:val="Normal"/>
    <w:rsid w:val="000D06F1"/>
    <w:pPr>
      <w:widowControl/>
      <w:spacing w:after="120" w:line="240" w:lineRule="auto"/>
      <w:ind w:left="283"/>
      <w:jc w:val="both"/>
    </w:pPr>
    <w:rPr>
      <w:lang w:eastAsia="en-US"/>
    </w:rPr>
  </w:style>
  <w:style w:type="paragraph" w:styleId="ListContinue2">
    <w:name w:val="List Continue 2"/>
    <w:basedOn w:val="Normal"/>
    <w:rsid w:val="000D06F1"/>
    <w:pPr>
      <w:widowControl/>
      <w:spacing w:after="120" w:line="240" w:lineRule="auto"/>
      <w:ind w:left="566"/>
      <w:jc w:val="both"/>
    </w:pPr>
    <w:rPr>
      <w:lang w:eastAsia="en-US"/>
    </w:rPr>
  </w:style>
  <w:style w:type="paragraph" w:styleId="ListContinue3">
    <w:name w:val="List Continue 3"/>
    <w:basedOn w:val="Normal"/>
    <w:rsid w:val="000D06F1"/>
    <w:pPr>
      <w:widowControl/>
      <w:spacing w:after="120" w:line="240" w:lineRule="auto"/>
      <w:ind w:left="849"/>
      <w:jc w:val="both"/>
    </w:pPr>
    <w:rPr>
      <w:lang w:eastAsia="en-US"/>
    </w:rPr>
  </w:style>
  <w:style w:type="paragraph" w:styleId="ListContinue4">
    <w:name w:val="List Continue 4"/>
    <w:basedOn w:val="Normal"/>
    <w:rsid w:val="000D06F1"/>
    <w:pPr>
      <w:widowControl/>
      <w:spacing w:after="120" w:line="240" w:lineRule="auto"/>
      <w:ind w:left="1132"/>
      <w:jc w:val="both"/>
    </w:pPr>
    <w:rPr>
      <w:lang w:eastAsia="en-US"/>
    </w:rPr>
  </w:style>
  <w:style w:type="paragraph" w:styleId="ListContinue5">
    <w:name w:val="List Continue 5"/>
    <w:basedOn w:val="Normal"/>
    <w:rsid w:val="000D06F1"/>
    <w:pPr>
      <w:widowControl/>
      <w:spacing w:after="120" w:line="240" w:lineRule="auto"/>
      <w:ind w:left="1415"/>
      <w:jc w:val="both"/>
    </w:pPr>
    <w:rPr>
      <w:lang w:eastAsia="en-US"/>
    </w:rPr>
  </w:style>
  <w:style w:type="paragraph" w:styleId="ListNumber5">
    <w:name w:val="List Number 5"/>
    <w:basedOn w:val="Normal"/>
    <w:rsid w:val="000D06F1"/>
    <w:pPr>
      <w:widowControl/>
      <w:numPr>
        <w:numId w:val="29"/>
      </w:numPr>
      <w:spacing w:after="240" w:line="240" w:lineRule="auto"/>
      <w:jc w:val="both"/>
    </w:pPr>
    <w:rPr>
      <w:lang w:eastAsia="en-US"/>
    </w:rPr>
  </w:style>
  <w:style w:type="paragraph" w:styleId="MacroText">
    <w:name w:val="macro"/>
    <w:link w:val="MacroTextChar"/>
    <w:rsid w:val="000D06F1"/>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MacroTextChar">
    <w:name w:val="Macro Text Char"/>
    <w:basedOn w:val="DefaultParagraphFont"/>
    <w:link w:val="MacroText"/>
    <w:rsid w:val="000D06F1"/>
    <w:rPr>
      <w:rFonts w:ascii="Courier New" w:hAnsi="Courier New"/>
      <w:lang w:eastAsia="en-US"/>
    </w:rPr>
  </w:style>
  <w:style w:type="paragraph" w:styleId="MessageHeader">
    <w:name w:val="Message Header"/>
    <w:basedOn w:val="Normal"/>
    <w:link w:val="MessageHeaderChar"/>
    <w:rsid w:val="000D06F1"/>
    <w:pPr>
      <w:widowControl/>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hAnsi="Arial"/>
      <w:lang w:eastAsia="en-US"/>
    </w:rPr>
  </w:style>
  <w:style w:type="character" w:customStyle="1" w:styleId="MessageHeaderChar">
    <w:name w:val="Message Header Char"/>
    <w:basedOn w:val="DefaultParagraphFont"/>
    <w:link w:val="MessageHeader"/>
    <w:rsid w:val="000D06F1"/>
    <w:rPr>
      <w:rFonts w:ascii="Arial" w:hAnsi="Arial"/>
      <w:sz w:val="24"/>
      <w:shd w:val="pct20" w:color="auto" w:fill="auto"/>
      <w:lang w:eastAsia="en-US"/>
    </w:rPr>
  </w:style>
  <w:style w:type="paragraph" w:styleId="NormalIndent">
    <w:name w:val="Normal Indent"/>
    <w:basedOn w:val="Normal"/>
    <w:rsid w:val="000D06F1"/>
    <w:pPr>
      <w:widowControl/>
      <w:spacing w:after="240" w:line="240" w:lineRule="auto"/>
      <w:ind w:left="720"/>
      <w:jc w:val="both"/>
    </w:pPr>
    <w:rPr>
      <w:lang w:eastAsia="en-US"/>
    </w:rPr>
  </w:style>
  <w:style w:type="paragraph" w:styleId="NoteHeading">
    <w:name w:val="Note Heading"/>
    <w:basedOn w:val="Normal"/>
    <w:next w:val="Normal"/>
    <w:link w:val="NoteHeadingChar"/>
    <w:rsid w:val="000D06F1"/>
    <w:pPr>
      <w:widowControl/>
      <w:spacing w:after="240" w:line="240" w:lineRule="auto"/>
      <w:jc w:val="both"/>
    </w:pPr>
    <w:rPr>
      <w:lang w:eastAsia="en-US"/>
    </w:rPr>
  </w:style>
  <w:style w:type="character" w:customStyle="1" w:styleId="NoteHeadingChar">
    <w:name w:val="Note Heading Char"/>
    <w:basedOn w:val="DefaultParagraphFont"/>
    <w:link w:val="NoteHeading"/>
    <w:rsid w:val="000D06F1"/>
    <w:rPr>
      <w:sz w:val="24"/>
      <w:lang w:eastAsia="en-US"/>
    </w:rPr>
  </w:style>
  <w:style w:type="paragraph" w:customStyle="1" w:styleId="NoteHead">
    <w:name w:val="NoteHead"/>
    <w:basedOn w:val="Normal"/>
    <w:next w:val="Subject"/>
    <w:rsid w:val="000D06F1"/>
    <w:pPr>
      <w:widowControl/>
      <w:spacing w:before="720" w:after="720" w:line="240" w:lineRule="auto"/>
      <w:jc w:val="center"/>
    </w:pPr>
    <w:rPr>
      <w:b/>
      <w:smallCaps/>
      <w:lang w:eastAsia="en-US"/>
    </w:rPr>
  </w:style>
  <w:style w:type="paragraph" w:customStyle="1" w:styleId="Subject">
    <w:name w:val="Subject"/>
    <w:basedOn w:val="Normal"/>
    <w:next w:val="Normal"/>
    <w:rsid w:val="000D06F1"/>
    <w:pPr>
      <w:widowControl/>
      <w:spacing w:after="480" w:line="240" w:lineRule="auto"/>
      <w:ind w:left="1531" w:hanging="1531"/>
    </w:pPr>
    <w:rPr>
      <w:b/>
      <w:lang w:eastAsia="en-US"/>
    </w:rPr>
  </w:style>
  <w:style w:type="paragraph" w:customStyle="1" w:styleId="NoteList">
    <w:name w:val="NoteList"/>
    <w:basedOn w:val="Normal"/>
    <w:next w:val="Subject"/>
    <w:rsid w:val="000D06F1"/>
    <w:pPr>
      <w:widowControl/>
      <w:tabs>
        <w:tab w:val="left" w:pos="5823"/>
      </w:tabs>
      <w:spacing w:before="720" w:after="720" w:line="240" w:lineRule="auto"/>
      <w:ind w:left="5104" w:hanging="3119"/>
    </w:pPr>
    <w:rPr>
      <w:b/>
      <w:smallCaps/>
      <w:lang w:eastAsia="en-US"/>
    </w:rPr>
  </w:style>
  <w:style w:type="paragraph" w:styleId="Salutation">
    <w:name w:val="Salutation"/>
    <w:basedOn w:val="Normal"/>
    <w:next w:val="Normal"/>
    <w:link w:val="SalutationChar"/>
    <w:rsid w:val="000D06F1"/>
    <w:pPr>
      <w:widowControl/>
      <w:spacing w:after="240" w:line="240" w:lineRule="auto"/>
      <w:jc w:val="both"/>
    </w:pPr>
    <w:rPr>
      <w:lang w:eastAsia="en-US"/>
    </w:rPr>
  </w:style>
  <w:style w:type="character" w:customStyle="1" w:styleId="SalutationChar">
    <w:name w:val="Salutation Char"/>
    <w:basedOn w:val="DefaultParagraphFont"/>
    <w:link w:val="Salutation"/>
    <w:rsid w:val="000D06F1"/>
    <w:rPr>
      <w:sz w:val="24"/>
      <w:lang w:eastAsia="en-US"/>
    </w:rPr>
  </w:style>
  <w:style w:type="paragraph" w:customStyle="1" w:styleId="YReferences">
    <w:name w:val="YReferences"/>
    <w:basedOn w:val="Normal"/>
    <w:next w:val="Normal"/>
    <w:rsid w:val="000D06F1"/>
    <w:pPr>
      <w:widowControl/>
      <w:spacing w:after="480" w:line="240" w:lineRule="auto"/>
      <w:ind w:left="1531" w:hanging="1531"/>
      <w:jc w:val="both"/>
    </w:pPr>
    <w:rPr>
      <w:lang w:eastAsia="en-US"/>
    </w:rPr>
  </w:style>
  <w:style w:type="paragraph" w:customStyle="1" w:styleId="ListBullet1">
    <w:name w:val="List Bullet 1"/>
    <w:basedOn w:val="Text10"/>
    <w:rsid w:val="000D06F1"/>
    <w:pPr>
      <w:numPr>
        <w:numId w:val="30"/>
      </w:numPr>
      <w:spacing w:before="0" w:after="240"/>
    </w:pPr>
    <w:rPr>
      <w:rFonts w:eastAsia="Times New Roman"/>
      <w:szCs w:val="20"/>
    </w:rPr>
  </w:style>
  <w:style w:type="paragraph" w:customStyle="1" w:styleId="ListDash1">
    <w:name w:val="List Dash 1"/>
    <w:basedOn w:val="Text10"/>
    <w:rsid w:val="000D06F1"/>
    <w:pPr>
      <w:numPr>
        <w:numId w:val="31"/>
      </w:numPr>
      <w:spacing w:before="0" w:after="240"/>
    </w:pPr>
    <w:rPr>
      <w:rFonts w:eastAsia="Times New Roman"/>
      <w:szCs w:val="20"/>
    </w:rPr>
  </w:style>
  <w:style w:type="paragraph" w:customStyle="1" w:styleId="ListDash2">
    <w:name w:val="List Dash 2"/>
    <w:basedOn w:val="Text2"/>
    <w:rsid w:val="000D06F1"/>
    <w:pPr>
      <w:numPr>
        <w:numId w:val="32"/>
      </w:numPr>
      <w:spacing w:before="0" w:after="240"/>
    </w:pPr>
    <w:rPr>
      <w:rFonts w:eastAsia="Times New Roman"/>
      <w:szCs w:val="20"/>
    </w:rPr>
  </w:style>
  <w:style w:type="paragraph" w:customStyle="1" w:styleId="ListDash3">
    <w:name w:val="List Dash 3"/>
    <w:basedOn w:val="Text3"/>
    <w:rsid w:val="000D06F1"/>
    <w:pPr>
      <w:numPr>
        <w:numId w:val="33"/>
      </w:numPr>
      <w:spacing w:before="0" w:after="240"/>
    </w:pPr>
    <w:rPr>
      <w:rFonts w:eastAsia="Times New Roman"/>
      <w:szCs w:val="20"/>
    </w:rPr>
  </w:style>
  <w:style w:type="paragraph" w:customStyle="1" w:styleId="ListDash4">
    <w:name w:val="List Dash 4"/>
    <w:basedOn w:val="Text4"/>
    <w:rsid w:val="000D06F1"/>
    <w:pPr>
      <w:numPr>
        <w:numId w:val="34"/>
      </w:numPr>
      <w:tabs>
        <w:tab w:val="clear" w:pos="3163"/>
      </w:tabs>
      <w:spacing w:before="0" w:after="240"/>
      <w:ind w:left="2880" w:firstLine="0"/>
    </w:pPr>
    <w:rPr>
      <w:rFonts w:eastAsia="Times New Roman"/>
      <w:szCs w:val="20"/>
    </w:rPr>
  </w:style>
  <w:style w:type="paragraph" w:customStyle="1" w:styleId="ListNumberLevel2">
    <w:name w:val="List Number (Level 2)"/>
    <w:basedOn w:val="Normal"/>
    <w:rsid w:val="000D06F1"/>
    <w:pPr>
      <w:widowControl/>
      <w:tabs>
        <w:tab w:val="num" w:pos="1417"/>
      </w:tabs>
      <w:spacing w:after="240" w:line="240" w:lineRule="auto"/>
      <w:ind w:left="1417" w:hanging="708"/>
      <w:jc w:val="both"/>
    </w:pPr>
    <w:rPr>
      <w:lang w:eastAsia="en-US"/>
    </w:rPr>
  </w:style>
  <w:style w:type="paragraph" w:customStyle="1" w:styleId="ListNumberLevel3">
    <w:name w:val="List Number (Level 3)"/>
    <w:basedOn w:val="Normal"/>
    <w:rsid w:val="000D06F1"/>
    <w:pPr>
      <w:widowControl/>
      <w:tabs>
        <w:tab w:val="num" w:pos="2126"/>
      </w:tabs>
      <w:spacing w:after="240" w:line="240" w:lineRule="auto"/>
      <w:ind w:left="2126" w:hanging="709"/>
      <w:jc w:val="both"/>
    </w:pPr>
    <w:rPr>
      <w:lang w:eastAsia="en-US"/>
    </w:rPr>
  </w:style>
  <w:style w:type="paragraph" w:customStyle="1" w:styleId="ListNumberLevel4">
    <w:name w:val="List Number (Level 4)"/>
    <w:basedOn w:val="Normal"/>
    <w:rsid w:val="000D06F1"/>
    <w:pPr>
      <w:widowControl/>
      <w:tabs>
        <w:tab w:val="num" w:pos="2835"/>
      </w:tabs>
      <w:spacing w:after="240" w:line="240" w:lineRule="auto"/>
      <w:ind w:left="2835" w:hanging="709"/>
      <w:jc w:val="both"/>
    </w:pPr>
    <w:rPr>
      <w:lang w:eastAsia="en-US"/>
    </w:rPr>
  </w:style>
  <w:style w:type="paragraph" w:customStyle="1" w:styleId="ListNumber1">
    <w:name w:val="List Number 1"/>
    <w:basedOn w:val="Text10"/>
    <w:rsid w:val="000D06F1"/>
    <w:pPr>
      <w:numPr>
        <w:numId w:val="35"/>
      </w:numPr>
      <w:spacing w:before="0" w:after="240"/>
    </w:pPr>
    <w:rPr>
      <w:rFonts w:eastAsia="Times New Roman"/>
      <w:szCs w:val="20"/>
    </w:rPr>
  </w:style>
  <w:style w:type="paragraph" w:customStyle="1" w:styleId="ListNumber1Level2">
    <w:name w:val="List Number 1 (Level 2)"/>
    <w:basedOn w:val="Text10"/>
    <w:rsid w:val="000D06F1"/>
    <w:pPr>
      <w:numPr>
        <w:ilvl w:val="1"/>
        <w:numId w:val="35"/>
      </w:numPr>
      <w:spacing w:before="0" w:after="240"/>
    </w:pPr>
    <w:rPr>
      <w:rFonts w:eastAsia="Times New Roman"/>
      <w:szCs w:val="20"/>
    </w:rPr>
  </w:style>
  <w:style w:type="paragraph" w:customStyle="1" w:styleId="ListNumber1Level3">
    <w:name w:val="List Number 1 (Level 3)"/>
    <w:basedOn w:val="Text10"/>
    <w:rsid w:val="000D06F1"/>
    <w:pPr>
      <w:numPr>
        <w:ilvl w:val="2"/>
        <w:numId w:val="35"/>
      </w:numPr>
      <w:spacing w:before="0" w:after="240"/>
    </w:pPr>
    <w:rPr>
      <w:rFonts w:eastAsia="Times New Roman"/>
      <w:szCs w:val="20"/>
    </w:rPr>
  </w:style>
  <w:style w:type="paragraph" w:customStyle="1" w:styleId="ListNumber1Level4">
    <w:name w:val="List Number 1 (Level 4)"/>
    <w:basedOn w:val="Text10"/>
    <w:rsid w:val="000D06F1"/>
    <w:pPr>
      <w:numPr>
        <w:ilvl w:val="3"/>
        <w:numId w:val="35"/>
      </w:numPr>
      <w:spacing w:before="0" w:after="240"/>
    </w:pPr>
    <w:rPr>
      <w:rFonts w:eastAsia="Times New Roman"/>
      <w:szCs w:val="20"/>
    </w:rPr>
  </w:style>
  <w:style w:type="paragraph" w:customStyle="1" w:styleId="ListNumber2Level2">
    <w:name w:val="List Number 2 (Level 2)"/>
    <w:basedOn w:val="Text2"/>
    <w:rsid w:val="000D06F1"/>
    <w:pPr>
      <w:tabs>
        <w:tab w:val="num" w:pos="2494"/>
      </w:tabs>
      <w:spacing w:before="0" w:after="240"/>
      <w:ind w:left="2494" w:hanging="708"/>
    </w:pPr>
    <w:rPr>
      <w:rFonts w:eastAsia="Times New Roman"/>
      <w:szCs w:val="20"/>
    </w:rPr>
  </w:style>
  <w:style w:type="paragraph" w:customStyle="1" w:styleId="ListNumber2Level3">
    <w:name w:val="List Number 2 (Level 3)"/>
    <w:basedOn w:val="Text2"/>
    <w:rsid w:val="000D06F1"/>
    <w:pPr>
      <w:tabs>
        <w:tab w:val="num" w:pos="3203"/>
      </w:tabs>
      <w:spacing w:before="0" w:after="240"/>
      <w:ind w:left="3203" w:hanging="709"/>
    </w:pPr>
    <w:rPr>
      <w:rFonts w:eastAsia="Times New Roman"/>
      <w:szCs w:val="20"/>
    </w:rPr>
  </w:style>
  <w:style w:type="paragraph" w:customStyle="1" w:styleId="ListNumber2Level4">
    <w:name w:val="List Number 2 (Level 4)"/>
    <w:basedOn w:val="Text2"/>
    <w:rsid w:val="000D06F1"/>
    <w:pPr>
      <w:tabs>
        <w:tab w:val="num" w:pos="3912"/>
      </w:tabs>
      <w:spacing w:before="0" w:after="240"/>
      <w:ind w:left="3901" w:hanging="703"/>
    </w:pPr>
    <w:rPr>
      <w:rFonts w:eastAsia="Times New Roman"/>
      <w:szCs w:val="20"/>
    </w:rPr>
  </w:style>
  <w:style w:type="paragraph" w:customStyle="1" w:styleId="ListNumber3Level2">
    <w:name w:val="List Number 3 (Level 2)"/>
    <w:basedOn w:val="Text3"/>
    <w:rsid w:val="000D06F1"/>
    <w:pPr>
      <w:tabs>
        <w:tab w:val="num" w:pos="3333"/>
      </w:tabs>
      <w:spacing w:before="0" w:after="240"/>
      <w:ind w:left="3333" w:hanging="708"/>
    </w:pPr>
    <w:rPr>
      <w:rFonts w:eastAsia="Times New Roman"/>
      <w:szCs w:val="20"/>
    </w:rPr>
  </w:style>
  <w:style w:type="paragraph" w:customStyle="1" w:styleId="ListNumber3Level3">
    <w:name w:val="List Number 3 (Level 3)"/>
    <w:basedOn w:val="Text3"/>
    <w:rsid w:val="000D06F1"/>
    <w:pPr>
      <w:tabs>
        <w:tab w:val="num" w:pos="4042"/>
      </w:tabs>
      <w:spacing w:before="0" w:after="240"/>
      <w:ind w:left="4042" w:hanging="709"/>
    </w:pPr>
    <w:rPr>
      <w:rFonts w:eastAsia="Times New Roman"/>
      <w:szCs w:val="20"/>
    </w:rPr>
  </w:style>
  <w:style w:type="paragraph" w:customStyle="1" w:styleId="ListNumber3Level4">
    <w:name w:val="List Number 3 (Level 4)"/>
    <w:basedOn w:val="Text3"/>
    <w:rsid w:val="000D06F1"/>
    <w:pPr>
      <w:tabs>
        <w:tab w:val="num" w:pos="4751"/>
      </w:tabs>
      <w:spacing w:before="0" w:after="240"/>
      <w:ind w:left="4751" w:hanging="709"/>
    </w:pPr>
    <w:rPr>
      <w:rFonts w:eastAsia="Times New Roman"/>
      <w:szCs w:val="20"/>
    </w:rPr>
  </w:style>
  <w:style w:type="paragraph" w:customStyle="1" w:styleId="ListNumber4Level2">
    <w:name w:val="List Number 4 (Level 2)"/>
    <w:basedOn w:val="Text4"/>
    <w:rsid w:val="000D06F1"/>
    <w:pPr>
      <w:spacing w:before="0" w:after="240"/>
      <w:ind w:left="2880"/>
    </w:pPr>
    <w:rPr>
      <w:rFonts w:eastAsia="Times New Roman"/>
      <w:szCs w:val="20"/>
    </w:rPr>
  </w:style>
  <w:style w:type="paragraph" w:customStyle="1" w:styleId="ListNumber4Level3">
    <w:name w:val="List Number 4 (Level 3)"/>
    <w:basedOn w:val="Text4"/>
    <w:rsid w:val="000D06F1"/>
    <w:pPr>
      <w:spacing w:before="0" w:after="240"/>
      <w:ind w:left="2880"/>
    </w:pPr>
    <w:rPr>
      <w:rFonts w:eastAsia="Times New Roman"/>
      <w:szCs w:val="20"/>
    </w:rPr>
  </w:style>
  <w:style w:type="paragraph" w:customStyle="1" w:styleId="ListNumber4Level4">
    <w:name w:val="List Number 4 (Level 4)"/>
    <w:basedOn w:val="Text4"/>
    <w:rsid w:val="000D06F1"/>
    <w:pPr>
      <w:spacing w:before="0" w:after="240"/>
      <w:ind w:left="2880"/>
    </w:pPr>
    <w:rPr>
      <w:rFonts w:eastAsia="Times New Roman"/>
      <w:szCs w:val="20"/>
    </w:rPr>
  </w:style>
  <w:style w:type="paragraph" w:customStyle="1" w:styleId="Contact">
    <w:name w:val="Contact"/>
    <w:basedOn w:val="Normal"/>
    <w:next w:val="Normal"/>
    <w:rsid w:val="000D06F1"/>
    <w:pPr>
      <w:widowControl/>
      <w:spacing w:before="480" w:line="240" w:lineRule="auto"/>
      <w:ind w:left="567" w:hanging="567"/>
    </w:pPr>
    <w:rPr>
      <w:lang w:eastAsia="en-US"/>
    </w:rPr>
  </w:style>
  <w:style w:type="paragraph" w:customStyle="1" w:styleId="DisclaimerNotice">
    <w:name w:val="Disclaimer Notice"/>
    <w:basedOn w:val="Normal"/>
    <w:next w:val="AddressTR"/>
    <w:rsid w:val="000D06F1"/>
    <w:pPr>
      <w:widowControl/>
      <w:spacing w:after="240" w:line="240" w:lineRule="auto"/>
      <w:ind w:left="5103"/>
    </w:pPr>
    <w:rPr>
      <w:i/>
      <w:sz w:val="20"/>
      <w:lang w:eastAsia="en-US"/>
    </w:rPr>
  </w:style>
  <w:style w:type="paragraph" w:customStyle="1" w:styleId="Disclaimer">
    <w:name w:val="Disclaimer"/>
    <w:basedOn w:val="Normal"/>
    <w:rsid w:val="000D06F1"/>
    <w:pPr>
      <w:keepLines/>
      <w:widowControl/>
      <w:pBdr>
        <w:top w:val="single" w:sz="4" w:space="1" w:color="auto"/>
      </w:pBdr>
      <w:spacing w:before="480" w:line="240" w:lineRule="auto"/>
      <w:jc w:val="both"/>
    </w:pPr>
    <w:rPr>
      <w:i/>
      <w:lang w:eastAsia="en-US"/>
    </w:rPr>
  </w:style>
  <w:style w:type="paragraph" w:customStyle="1" w:styleId="DisclaimerSJ">
    <w:name w:val="Disclaimer_SJ"/>
    <w:basedOn w:val="Normal"/>
    <w:next w:val="Normal"/>
    <w:rsid w:val="000D06F1"/>
    <w:pPr>
      <w:widowControl/>
      <w:spacing w:line="240" w:lineRule="auto"/>
      <w:jc w:val="both"/>
    </w:pPr>
    <w:rPr>
      <w:rFonts w:ascii="Arial" w:hAnsi="Arial"/>
      <w:b/>
      <w:sz w:val="16"/>
      <w:lang w:eastAsia="en-US"/>
    </w:rPr>
  </w:style>
  <w:style w:type="paragraph" w:customStyle="1" w:styleId="Designator">
    <w:name w:val="Designator"/>
    <w:basedOn w:val="Normal"/>
    <w:rsid w:val="000D06F1"/>
    <w:pPr>
      <w:widowControl/>
      <w:spacing w:line="240" w:lineRule="auto"/>
      <w:jc w:val="center"/>
    </w:pPr>
    <w:rPr>
      <w:b/>
      <w:caps/>
      <w:sz w:val="32"/>
      <w:lang w:eastAsia="en-US"/>
    </w:rPr>
  </w:style>
  <w:style w:type="paragraph" w:customStyle="1" w:styleId="Releasable">
    <w:name w:val="Releasable"/>
    <w:basedOn w:val="Normal"/>
    <w:qFormat/>
    <w:rsid w:val="000D06F1"/>
    <w:pPr>
      <w:widowControl/>
      <w:spacing w:line="240" w:lineRule="auto"/>
      <w:jc w:val="center"/>
    </w:pPr>
    <w:rPr>
      <w:b/>
      <w:caps/>
      <w:sz w:val="32"/>
      <w:lang w:val="de-DE" w:eastAsia="en-US"/>
    </w:rPr>
  </w:style>
  <w:style w:type="paragraph" w:customStyle="1" w:styleId="RUE">
    <w:name w:val="RUE"/>
    <w:basedOn w:val="Normal"/>
    <w:rsid w:val="000D06F1"/>
    <w:pPr>
      <w:widowControl/>
      <w:spacing w:line="240" w:lineRule="auto"/>
      <w:jc w:val="center"/>
    </w:pPr>
    <w:rPr>
      <w:b/>
      <w:caps/>
      <w:sz w:val="32"/>
      <w:bdr w:val="single" w:sz="18" w:space="0" w:color="auto"/>
      <w:lang w:val="de-DE" w:eastAsia="en-US"/>
    </w:rPr>
  </w:style>
  <w:style w:type="paragraph" w:customStyle="1" w:styleId="ConfidentialUE">
    <w:name w:val="Confidential UE"/>
    <w:basedOn w:val="Normal"/>
    <w:rsid w:val="000D06F1"/>
    <w:pPr>
      <w:widowControl/>
      <w:spacing w:line="240" w:lineRule="auto"/>
      <w:jc w:val="center"/>
    </w:pPr>
    <w:rPr>
      <w:b/>
      <w:caps/>
      <w:sz w:val="32"/>
      <w:bdr w:val="single" w:sz="18" w:space="0" w:color="auto"/>
      <w:lang w:eastAsia="en-US"/>
    </w:rPr>
  </w:style>
  <w:style w:type="paragraph" w:customStyle="1" w:styleId="TrsSecretUE">
    <w:name w:val="Très Secret UE"/>
    <w:basedOn w:val="Normal"/>
    <w:rsid w:val="000D06F1"/>
    <w:pPr>
      <w:widowControl/>
      <w:spacing w:line="240" w:lineRule="auto"/>
      <w:jc w:val="center"/>
    </w:pPr>
    <w:rPr>
      <w:b/>
      <w:caps/>
      <w:color w:val="FF0000"/>
      <w:sz w:val="32"/>
      <w:bdr w:val="single" w:sz="18" w:space="0" w:color="FF0000"/>
      <w:lang w:eastAsia="en-US"/>
    </w:rPr>
  </w:style>
  <w:style w:type="paragraph" w:customStyle="1" w:styleId="SecretUE">
    <w:name w:val="Secret UE"/>
    <w:basedOn w:val="Normal"/>
    <w:rsid w:val="000D06F1"/>
    <w:pPr>
      <w:widowControl/>
      <w:spacing w:line="240" w:lineRule="auto"/>
      <w:jc w:val="center"/>
    </w:pPr>
    <w:rPr>
      <w:b/>
      <w:caps/>
      <w:color w:val="FF0000"/>
      <w:sz w:val="32"/>
      <w:bdr w:val="single" w:sz="18" w:space="0" w:color="FF0000"/>
      <w:lang w:eastAsia="en-US"/>
    </w:rPr>
  </w:style>
  <w:style w:type="numbering" w:customStyle="1" w:styleId="NoList11">
    <w:name w:val="No List11"/>
    <w:next w:val="NoList"/>
    <w:uiPriority w:val="99"/>
    <w:semiHidden/>
    <w:rsid w:val="000D06F1"/>
  </w:style>
  <w:style w:type="paragraph" w:customStyle="1" w:styleId="Listecouleur-Accent11">
    <w:name w:val="Liste couleur - Accent 11"/>
    <w:basedOn w:val="Normal"/>
    <w:rsid w:val="000D06F1"/>
    <w:pPr>
      <w:widowControl/>
      <w:spacing w:after="200" w:line="276" w:lineRule="auto"/>
      <w:ind w:left="720"/>
      <w:contextualSpacing/>
    </w:pPr>
    <w:rPr>
      <w:rFonts w:ascii="Calibri" w:eastAsia="Calibri" w:hAnsi="Calibri" w:cs="Calibri"/>
      <w:sz w:val="22"/>
      <w:szCs w:val="22"/>
      <w:lang w:val="en-US" w:eastAsia="en-US"/>
    </w:rPr>
  </w:style>
  <w:style w:type="table" w:customStyle="1" w:styleId="TableGrid1">
    <w:name w:val="Table Grid1"/>
    <w:basedOn w:val="TableNormal"/>
    <w:next w:val="TableGrid"/>
    <w:rsid w:val="000D06F1"/>
    <w:rPr>
      <w:rFonts w:ascii="Calibri" w:eastAsia="Calibri" w:hAnsi="Calibri" w:cs="Calibri"/>
      <w:lang w:val="fr-BE"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rsid w:val="000D06F1"/>
    <w:pPr>
      <w:widowControl/>
      <w:spacing w:after="200" w:line="276" w:lineRule="auto"/>
    </w:pPr>
    <w:rPr>
      <w:rFonts w:ascii="Calibri" w:eastAsia="Calibri" w:hAnsi="Calibri" w:cs="Calibri"/>
      <w:szCs w:val="24"/>
      <w:lang w:val="en-US" w:eastAsia="en-US"/>
    </w:rPr>
  </w:style>
  <w:style w:type="paragraph" w:customStyle="1" w:styleId="Style2">
    <w:name w:val="Style2"/>
    <w:basedOn w:val="Normal"/>
    <w:rsid w:val="000D06F1"/>
    <w:pPr>
      <w:widowControl/>
      <w:spacing w:after="200" w:line="276" w:lineRule="auto"/>
    </w:pPr>
    <w:rPr>
      <w:rFonts w:ascii="Calibri" w:eastAsia="Calibri" w:hAnsi="Calibri" w:cs="Calibri"/>
      <w:szCs w:val="24"/>
      <w:lang w:val="en-US" w:eastAsia="en-US"/>
    </w:rPr>
  </w:style>
  <w:style w:type="paragraph" w:customStyle="1" w:styleId="Listecouleur-Accent12">
    <w:name w:val="Liste couleur - Accent 12"/>
    <w:basedOn w:val="Normal"/>
    <w:rsid w:val="000D06F1"/>
    <w:pPr>
      <w:widowControl/>
      <w:spacing w:after="200" w:line="276" w:lineRule="auto"/>
      <w:ind w:left="720"/>
    </w:pPr>
    <w:rPr>
      <w:rFonts w:ascii="Calibri" w:eastAsia="Calibri" w:hAnsi="Calibri" w:cs="Calibri"/>
      <w:sz w:val="22"/>
      <w:szCs w:val="22"/>
      <w:lang w:val="en-US" w:eastAsia="en-US"/>
    </w:rPr>
  </w:style>
  <w:style w:type="character" w:customStyle="1" w:styleId="CommentTextChar1">
    <w:name w:val="Comment Text Char1"/>
    <w:semiHidden/>
    <w:rsid w:val="000D06F1"/>
    <w:rPr>
      <w:rFonts w:ascii="Times New Roman" w:eastAsia="Times New Roman" w:hAnsi="Times New Roman" w:cs="Times New Roman"/>
      <w:sz w:val="20"/>
      <w:szCs w:val="20"/>
      <w:lang w:val="en-GB"/>
    </w:rPr>
  </w:style>
  <w:style w:type="numbering" w:customStyle="1" w:styleId="NoList21">
    <w:name w:val="No List21"/>
    <w:next w:val="NoList"/>
    <w:semiHidden/>
    <w:rsid w:val="000D06F1"/>
  </w:style>
  <w:style w:type="numbering" w:customStyle="1" w:styleId="NoList5">
    <w:name w:val="No List5"/>
    <w:next w:val="NoList"/>
    <w:uiPriority w:val="99"/>
    <w:semiHidden/>
    <w:unhideWhenUsed/>
    <w:rsid w:val="000D06F1"/>
  </w:style>
  <w:style w:type="character" w:styleId="HTMLDefinition">
    <w:name w:val="HTML Definition"/>
    <w:basedOn w:val="DefaultParagraphFont"/>
    <w:uiPriority w:val="99"/>
    <w:unhideWhenUsed/>
    <w:rsid w:val="000D06F1"/>
    <w:rPr>
      <w:i/>
      <w:iCs/>
    </w:rPr>
  </w:style>
  <w:style w:type="character" w:customStyle="1" w:styleId="msoins0">
    <w:name w:val="msoins"/>
    <w:basedOn w:val="DefaultParagraphFont"/>
    <w:rsid w:val="000D06F1"/>
  </w:style>
  <w:style w:type="numbering" w:customStyle="1" w:styleId="NoList6">
    <w:name w:val="No List6"/>
    <w:next w:val="NoList"/>
    <w:uiPriority w:val="99"/>
    <w:semiHidden/>
    <w:unhideWhenUsed/>
    <w:rsid w:val="000D06F1"/>
  </w:style>
  <w:style w:type="table" w:customStyle="1" w:styleId="TableGrid2">
    <w:name w:val="Table Grid2"/>
    <w:basedOn w:val="TableNormal"/>
    <w:next w:val="TableGrid"/>
    <w:uiPriority w:val="59"/>
    <w:rsid w:val="000D06F1"/>
    <w:rPr>
      <w:rFonts w:eastAsiaTheme="minorHAnsi" w:cstheme="minorBidi"/>
      <w:sz w:val="24"/>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DefaultParagraphFont"/>
    <w:rsid w:val="000D06F1"/>
  </w:style>
  <w:style w:type="character" w:customStyle="1" w:styleId="formreadable1">
    <w:name w:val="formreadable1"/>
    <w:basedOn w:val="DefaultParagraphFont"/>
    <w:rsid w:val="000D06F1"/>
    <w:rPr>
      <w:rFonts w:ascii="Arial" w:hAnsi="Arial" w:cs="Arial" w:hint="default"/>
      <w:b/>
      <w:bCs/>
      <w:i w:val="0"/>
      <w:iCs w:val="0"/>
      <w:strike w:val="0"/>
      <w:dstrike w:val="0"/>
      <w:color w:val="000000"/>
      <w:sz w:val="17"/>
      <w:szCs w:val="17"/>
      <w:u w:val="none"/>
      <w:effect w:val="none"/>
      <w:shd w:val="clear" w:color="auto" w:fill="E6E6E6"/>
    </w:rPr>
  </w:style>
  <w:style w:type="numbering" w:customStyle="1" w:styleId="NoList7">
    <w:name w:val="No List7"/>
    <w:next w:val="NoList"/>
    <w:uiPriority w:val="99"/>
    <w:semiHidden/>
    <w:unhideWhenUsed/>
    <w:rsid w:val="000D06F1"/>
  </w:style>
  <w:style w:type="paragraph" w:customStyle="1" w:styleId="CM4">
    <w:name w:val="CM4"/>
    <w:basedOn w:val="Normal"/>
    <w:next w:val="Normal"/>
    <w:uiPriority w:val="99"/>
    <w:rsid w:val="000D06F1"/>
    <w:pPr>
      <w:widowControl/>
      <w:autoSpaceDE w:val="0"/>
      <w:autoSpaceDN w:val="0"/>
      <w:adjustRightInd w:val="0"/>
      <w:spacing w:before="60" w:after="60" w:line="240" w:lineRule="auto"/>
    </w:pPr>
    <w:rPr>
      <w:rFonts w:ascii="EUAlbertina" w:hAnsi="EUAlbertina"/>
      <w:szCs w:val="24"/>
      <w:lang w:val="en-CA" w:eastAsia="en-CA"/>
    </w:rPr>
  </w:style>
  <w:style w:type="numbering" w:customStyle="1" w:styleId="List01">
    <w:name w:val="List 01"/>
    <w:basedOn w:val="NoList"/>
    <w:rsid w:val="000D06F1"/>
    <w:pPr>
      <w:numPr>
        <w:numId w:val="23"/>
      </w:numPr>
    </w:pPr>
  </w:style>
  <w:style w:type="numbering" w:customStyle="1" w:styleId="List1">
    <w:name w:val="List 1"/>
    <w:basedOn w:val="NoList"/>
    <w:rsid w:val="000D06F1"/>
    <w:pPr>
      <w:numPr>
        <w:numId w:val="36"/>
      </w:numPr>
    </w:pPr>
  </w:style>
  <w:style w:type="paragraph" w:customStyle="1" w:styleId="Body">
    <w:name w:val="Body"/>
    <w:rsid w:val="000D06F1"/>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BodyA">
    <w:name w:val="Body A"/>
    <w:rsid w:val="000D06F1"/>
    <w:pPr>
      <w:pBdr>
        <w:top w:val="nil"/>
        <w:left w:val="nil"/>
        <w:bottom w:val="nil"/>
        <w:right w:val="nil"/>
        <w:between w:val="nil"/>
        <w:bar w:val="nil"/>
      </w:pBdr>
    </w:pPr>
    <w:rPr>
      <w:rFonts w:ascii="Calibri" w:eastAsia="Calibri" w:hAnsi="Calibri" w:cs="Calibri"/>
      <w:color w:val="000000"/>
      <w:sz w:val="22"/>
      <w:szCs w:val="22"/>
      <w:u w:color="000000"/>
      <w:bdr w:val="nil"/>
      <w:lang w:val="en-US" w:eastAsia="en-CA"/>
    </w:rPr>
  </w:style>
  <w:style w:type="numbering" w:customStyle="1" w:styleId="NoList8">
    <w:name w:val="No List8"/>
    <w:next w:val="NoList"/>
    <w:uiPriority w:val="99"/>
    <w:semiHidden/>
    <w:unhideWhenUsed/>
    <w:rsid w:val="000D06F1"/>
  </w:style>
  <w:style w:type="paragraph" w:customStyle="1" w:styleId="Level1">
    <w:name w:val="Level 1"/>
    <w:rsid w:val="000D06F1"/>
    <w:pPr>
      <w:ind w:left="720"/>
      <w:jc w:val="both"/>
    </w:pPr>
    <w:rPr>
      <w:sz w:val="24"/>
      <w:lang w:val="en-US" w:eastAsia="en-US"/>
    </w:rPr>
  </w:style>
  <w:style w:type="paragraph" w:customStyle="1" w:styleId="Paragraph">
    <w:name w:val="Paragraph"/>
    <w:basedOn w:val="Normal"/>
    <w:uiPriority w:val="99"/>
    <w:rsid w:val="000D06F1"/>
    <w:pPr>
      <w:widowControl/>
      <w:tabs>
        <w:tab w:val="left" w:pos="720"/>
        <w:tab w:val="left" w:pos="1440"/>
        <w:tab w:val="left" w:pos="2160"/>
      </w:tabs>
      <w:spacing w:after="240" w:line="240" w:lineRule="auto"/>
    </w:pPr>
    <w:rPr>
      <w:lang w:val="en-US" w:eastAsia="en-US"/>
    </w:rPr>
  </w:style>
  <w:style w:type="paragraph" w:customStyle="1" w:styleId="Subparagraph">
    <w:name w:val="Subparagraph"/>
    <w:basedOn w:val="Normal"/>
    <w:uiPriority w:val="99"/>
    <w:rsid w:val="000D06F1"/>
    <w:pPr>
      <w:widowControl/>
      <w:tabs>
        <w:tab w:val="left" w:pos="720"/>
        <w:tab w:val="left" w:pos="1440"/>
        <w:tab w:val="left" w:pos="2160"/>
      </w:tabs>
      <w:spacing w:after="240" w:line="240" w:lineRule="auto"/>
      <w:ind w:left="1440" w:hanging="720"/>
    </w:pPr>
    <w:rPr>
      <w:lang w:val="en-US" w:eastAsia="en-US"/>
    </w:rPr>
  </w:style>
  <w:style w:type="paragraph" w:customStyle="1" w:styleId="BodyTextIn">
    <w:name w:val="Body Text In"/>
    <w:uiPriority w:val="99"/>
    <w:rsid w:val="000D06F1"/>
    <w:pPr>
      <w:tabs>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282"/>
    </w:pPr>
    <w:rPr>
      <w:lang w:val="en-CA" w:eastAsia="en-US"/>
    </w:rPr>
  </w:style>
  <w:style w:type="paragraph" w:customStyle="1" w:styleId="Clause">
    <w:name w:val="Clause"/>
    <w:basedOn w:val="Normal"/>
    <w:uiPriority w:val="99"/>
    <w:rsid w:val="000D06F1"/>
    <w:pPr>
      <w:widowControl/>
      <w:tabs>
        <w:tab w:val="left" w:pos="720"/>
        <w:tab w:val="left" w:pos="1440"/>
        <w:tab w:val="left" w:pos="2160"/>
      </w:tabs>
      <w:spacing w:after="240" w:line="240" w:lineRule="auto"/>
      <w:ind w:left="2160" w:hanging="720"/>
    </w:pPr>
    <w:rPr>
      <w:lang w:val="en-US" w:eastAsia="en-US"/>
    </w:rPr>
  </w:style>
  <w:style w:type="paragraph" w:customStyle="1" w:styleId="num">
    <w:name w:val="num"/>
    <w:basedOn w:val="Normal"/>
    <w:rsid w:val="000D06F1"/>
    <w:pPr>
      <w:widowControl/>
      <w:spacing w:after="240" w:line="240" w:lineRule="auto"/>
      <w:ind w:left="850" w:hanging="850"/>
      <w:jc w:val="both"/>
    </w:pPr>
    <w:rPr>
      <w:rFonts w:eastAsia="Batang"/>
      <w:lang w:eastAsia="en-GB"/>
    </w:rPr>
  </w:style>
  <w:style w:type="paragraph" w:customStyle="1" w:styleId="para">
    <w:name w:val="para"/>
    <w:basedOn w:val="Normal"/>
    <w:rsid w:val="000D06F1"/>
    <w:pPr>
      <w:widowControl/>
      <w:spacing w:after="240" w:line="240" w:lineRule="auto"/>
    </w:pPr>
    <w:rPr>
      <w:rFonts w:eastAsia="Batang"/>
      <w:lang w:val="en-US" w:eastAsia="en-US"/>
    </w:rPr>
  </w:style>
  <w:style w:type="paragraph" w:customStyle="1" w:styleId="body0">
    <w:name w:val="body"/>
    <w:basedOn w:val="Normal"/>
    <w:uiPriority w:val="99"/>
    <w:rsid w:val="000D06F1"/>
    <w:pPr>
      <w:widowControl/>
      <w:spacing w:before="100" w:beforeAutospacing="1" w:after="100" w:afterAutospacing="1" w:line="240" w:lineRule="auto"/>
    </w:pPr>
    <w:rPr>
      <w:rFonts w:eastAsiaTheme="minorHAnsi"/>
      <w:szCs w:val="24"/>
      <w:lang w:val="en-CA" w:eastAsia="en-CA"/>
    </w:rPr>
  </w:style>
  <w:style w:type="numbering" w:customStyle="1" w:styleId="NoList9">
    <w:name w:val="No List9"/>
    <w:next w:val="NoList"/>
    <w:uiPriority w:val="99"/>
    <w:semiHidden/>
    <w:unhideWhenUsed/>
    <w:rsid w:val="000D06F1"/>
  </w:style>
  <w:style w:type="paragraph" w:customStyle="1" w:styleId="Annexetitreglobale">
    <w:name w:val="Annexe titre (globale)"/>
    <w:basedOn w:val="Normal"/>
    <w:next w:val="Normal"/>
    <w:rsid w:val="000D06F1"/>
    <w:pPr>
      <w:widowControl/>
      <w:spacing w:before="120" w:after="120" w:line="240" w:lineRule="auto"/>
      <w:jc w:val="center"/>
    </w:pPr>
    <w:rPr>
      <w:b/>
      <w:szCs w:val="24"/>
      <w:u w:val="single"/>
      <w:lang w:eastAsia="de-DE"/>
    </w:rPr>
  </w:style>
  <w:style w:type="character" w:customStyle="1" w:styleId="hps">
    <w:name w:val="hps"/>
    <w:rsid w:val="000D06F1"/>
  </w:style>
  <w:style w:type="numbering" w:customStyle="1" w:styleId="NoList10">
    <w:name w:val="No List10"/>
    <w:next w:val="NoList"/>
    <w:uiPriority w:val="99"/>
    <w:semiHidden/>
    <w:unhideWhenUsed/>
    <w:rsid w:val="000D06F1"/>
  </w:style>
  <w:style w:type="numbering" w:customStyle="1" w:styleId="NoList12">
    <w:name w:val="No List12"/>
    <w:next w:val="NoList"/>
    <w:uiPriority w:val="99"/>
    <w:semiHidden/>
    <w:unhideWhenUsed/>
    <w:rsid w:val="000D06F1"/>
  </w:style>
  <w:style w:type="paragraph" w:customStyle="1" w:styleId="Point10">
    <w:name w:val="Point 1"/>
    <w:basedOn w:val="Normal"/>
    <w:rsid w:val="000D06F1"/>
    <w:pPr>
      <w:widowControl/>
      <w:spacing w:before="120" w:after="120" w:line="240" w:lineRule="auto"/>
      <w:ind w:left="1417" w:hanging="567"/>
      <w:jc w:val="both"/>
    </w:pPr>
    <w:rPr>
      <w:rFonts w:eastAsiaTheme="minorHAnsi"/>
      <w:szCs w:val="22"/>
      <w:lang w:eastAsia="en-US"/>
    </w:rPr>
  </w:style>
  <w:style w:type="character" w:customStyle="1" w:styleId="HeaderChar">
    <w:name w:val="Header Char"/>
    <w:basedOn w:val="DefaultParagraphFont"/>
    <w:link w:val="Header"/>
    <w:uiPriority w:val="99"/>
    <w:rsid w:val="000D06F1"/>
    <w:rPr>
      <w:sz w:val="24"/>
      <w:lang w:eastAsia="fr-BE"/>
    </w:rPr>
  </w:style>
  <w:style w:type="character" w:customStyle="1" w:styleId="FooterChar">
    <w:name w:val="Footer Char"/>
    <w:basedOn w:val="DefaultParagraphFont"/>
    <w:link w:val="Footer"/>
    <w:uiPriority w:val="99"/>
    <w:rsid w:val="000D06F1"/>
    <w:rPr>
      <w:sz w:val="24"/>
      <w:lang w:eastAsia="fr-BE"/>
    </w:rPr>
  </w:style>
  <w:style w:type="character" w:customStyle="1" w:styleId="FootnoteTextChar">
    <w:name w:val="Footnote Text Char"/>
    <w:aliases w:val="Final Footnote Text Char,Final Footnote Text Char Char Char,GM_Fußnotentext Char,Footnote text Char,fn Char,Schriftart: 9 pt Char,Schriftart: 10 pt Char,Schriftart: 8 pt Char,WB-Fußnotentext Char"/>
    <w:basedOn w:val="DefaultParagraphFont"/>
    <w:link w:val="FootnoteText"/>
    <w:uiPriority w:val="99"/>
    <w:rsid w:val="000D06F1"/>
    <w:rPr>
      <w:sz w:val="24"/>
      <w:lang w:eastAsia="fr-BE"/>
    </w:rPr>
  </w:style>
  <w:style w:type="paragraph" w:styleId="TOCHeading">
    <w:name w:val="TOC Heading"/>
    <w:basedOn w:val="Normal"/>
    <w:next w:val="Normal"/>
    <w:uiPriority w:val="39"/>
    <w:semiHidden/>
    <w:unhideWhenUsed/>
    <w:qFormat/>
    <w:rsid w:val="000D06F1"/>
    <w:pPr>
      <w:widowControl/>
      <w:spacing w:before="120" w:after="240" w:line="240" w:lineRule="auto"/>
      <w:jc w:val="center"/>
    </w:pPr>
    <w:rPr>
      <w:rFonts w:eastAsiaTheme="minorHAnsi"/>
      <w:b/>
      <w:sz w:val="28"/>
      <w:szCs w:val="22"/>
      <w:lang w:eastAsia="en-US"/>
    </w:rPr>
  </w:style>
  <w:style w:type="paragraph" w:customStyle="1" w:styleId="HeaderLandscape">
    <w:name w:val="HeaderLandscape"/>
    <w:basedOn w:val="Normal"/>
    <w:rsid w:val="000D06F1"/>
    <w:pPr>
      <w:widowControl/>
      <w:tabs>
        <w:tab w:val="center" w:pos="7285"/>
        <w:tab w:val="right" w:pos="14003"/>
      </w:tabs>
      <w:spacing w:after="120" w:line="240" w:lineRule="auto"/>
      <w:jc w:val="both"/>
    </w:pPr>
    <w:rPr>
      <w:rFonts w:eastAsiaTheme="minorHAnsi"/>
      <w:szCs w:val="22"/>
      <w:lang w:eastAsia="en-US"/>
    </w:rPr>
  </w:style>
  <w:style w:type="paragraph" w:customStyle="1" w:styleId="Text10">
    <w:name w:val="Text 1"/>
    <w:basedOn w:val="Normal"/>
    <w:rsid w:val="000D06F1"/>
    <w:pPr>
      <w:widowControl/>
      <w:spacing w:before="120" w:after="120" w:line="240" w:lineRule="auto"/>
      <w:ind w:left="850"/>
      <w:jc w:val="both"/>
    </w:pPr>
    <w:rPr>
      <w:rFonts w:eastAsiaTheme="minorHAnsi"/>
      <w:szCs w:val="22"/>
      <w:lang w:eastAsia="en-US"/>
    </w:rPr>
  </w:style>
  <w:style w:type="paragraph" w:customStyle="1" w:styleId="Text2">
    <w:name w:val="Text 2"/>
    <w:basedOn w:val="Normal"/>
    <w:rsid w:val="000D06F1"/>
    <w:pPr>
      <w:widowControl/>
      <w:spacing w:before="120" w:after="120" w:line="240" w:lineRule="auto"/>
      <w:ind w:left="1417"/>
      <w:jc w:val="both"/>
    </w:pPr>
    <w:rPr>
      <w:rFonts w:eastAsiaTheme="minorHAnsi"/>
      <w:szCs w:val="22"/>
      <w:lang w:eastAsia="en-US"/>
    </w:rPr>
  </w:style>
  <w:style w:type="paragraph" w:customStyle="1" w:styleId="Text3">
    <w:name w:val="Text 3"/>
    <w:basedOn w:val="Normal"/>
    <w:rsid w:val="000D06F1"/>
    <w:pPr>
      <w:widowControl/>
      <w:spacing w:before="120" w:after="120" w:line="240" w:lineRule="auto"/>
      <w:ind w:left="1984"/>
      <w:jc w:val="both"/>
    </w:pPr>
    <w:rPr>
      <w:rFonts w:eastAsiaTheme="minorHAnsi"/>
      <w:szCs w:val="22"/>
      <w:lang w:eastAsia="en-US"/>
    </w:rPr>
  </w:style>
  <w:style w:type="paragraph" w:customStyle="1" w:styleId="Text4">
    <w:name w:val="Text 4"/>
    <w:basedOn w:val="Normal"/>
    <w:rsid w:val="000D06F1"/>
    <w:pPr>
      <w:widowControl/>
      <w:spacing w:before="120" w:after="120" w:line="240" w:lineRule="auto"/>
      <w:ind w:left="2551"/>
      <w:jc w:val="both"/>
    </w:pPr>
    <w:rPr>
      <w:rFonts w:eastAsiaTheme="minorHAnsi"/>
      <w:szCs w:val="22"/>
      <w:lang w:eastAsia="en-US"/>
    </w:rPr>
  </w:style>
  <w:style w:type="paragraph" w:customStyle="1" w:styleId="NormalCentered">
    <w:name w:val="Normal Centered"/>
    <w:basedOn w:val="Normal"/>
    <w:link w:val="NormalCenteredChar"/>
    <w:rsid w:val="000D06F1"/>
    <w:pPr>
      <w:widowControl/>
      <w:spacing w:before="120" w:after="120" w:line="240" w:lineRule="auto"/>
      <w:jc w:val="center"/>
    </w:pPr>
    <w:rPr>
      <w:rFonts w:eastAsiaTheme="minorHAnsi"/>
      <w:szCs w:val="22"/>
      <w:lang w:eastAsia="en-US"/>
    </w:rPr>
  </w:style>
  <w:style w:type="paragraph" w:customStyle="1" w:styleId="NormalLeft">
    <w:name w:val="Normal Left"/>
    <w:basedOn w:val="Normal"/>
    <w:rsid w:val="000D06F1"/>
    <w:pPr>
      <w:widowControl/>
      <w:spacing w:before="120" w:after="120" w:line="240" w:lineRule="auto"/>
    </w:pPr>
    <w:rPr>
      <w:rFonts w:eastAsiaTheme="minorHAnsi"/>
      <w:szCs w:val="22"/>
      <w:lang w:eastAsia="en-US"/>
    </w:rPr>
  </w:style>
  <w:style w:type="paragraph" w:customStyle="1" w:styleId="NormalRight">
    <w:name w:val="Normal Right"/>
    <w:basedOn w:val="Normal"/>
    <w:rsid w:val="000D06F1"/>
    <w:pPr>
      <w:widowControl/>
      <w:spacing w:before="120" w:after="120" w:line="240" w:lineRule="auto"/>
      <w:jc w:val="right"/>
    </w:pPr>
    <w:rPr>
      <w:rFonts w:eastAsiaTheme="minorHAnsi"/>
      <w:szCs w:val="22"/>
      <w:lang w:eastAsia="en-US"/>
    </w:rPr>
  </w:style>
  <w:style w:type="paragraph" w:customStyle="1" w:styleId="QuotedText">
    <w:name w:val="Quoted Text"/>
    <w:basedOn w:val="Normal"/>
    <w:rsid w:val="000D06F1"/>
    <w:pPr>
      <w:widowControl/>
      <w:spacing w:before="120" w:after="120" w:line="240" w:lineRule="auto"/>
      <w:ind w:left="1417"/>
      <w:jc w:val="both"/>
    </w:pPr>
    <w:rPr>
      <w:rFonts w:eastAsiaTheme="minorHAnsi"/>
      <w:szCs w:val="22"/>
      <w:lang w:eastAsia="en-US"/>
    </w:rPr>
  </w:style>
  <w:style w:type="paragraph" w:customStyle="1" w:styleId="Point0">
    <w:name w:val="Point 0"/>
    <w:basedOn w:val="Normal"/>
    <w:rsid w:val="000D06F1"/>
    <w:pPr>
      <w:widowControl/>
      <w:spacing w:before="120" w:after="120" w:line="240" w:lineRule="auto"/>
      <w:ind w:left="850" w:hanging="850"/>
      <w:jc w:val="both"/>
    </w:pPr>
    <w:rPr>
      <w:rFonts w:eastAsiaTheme="minorHAnsi"/>
      <w:szCs w:val="22"/>
      <w:lang w:eastAsia="en-US"/>
    </w:rPr>
  </w:style>
  <w:style w:type="paragraph" w:customStyle="1" w:styleId="Point2">
    <w:name w:val="Point 2"/>
    <w:basedOn w:val="Normal"/>
    <w:rsid w:val="000D06F1"/>
    <w:pPr>
      <w:widowControl/>
      <w:spacing w:before="120" w:after="120" w:line="240" w:lineRule="auto"/>
      <w:ind w:left="1984" w:hanging="567"/>
      <w:jc w:val="both"/>
    </w:pPr>
    <w:rPr>
      <w:rFonts w:eastAsiaTheme="minorHAnsi"/>
      <w:szCs w:val="22"/>
      <w:lang w:eastAsia="en-US"/>
    </w:rPr>
  </w:style>
  <w:style w:type="paragraph" w:customStyle="1" w:styleId="Point3">
    <w:name w:val="Point 3"/>
    <w:basedOn w:val="Normal"/>
    <w:rsid w:val="000D06F1"/>
    <w:pPr>
      <w:widowControl/>
      <w:spacing w:before="120" w:after="120" w:line="240" w:lineRule="auto"/>
      <w:ind w:left="2551" w:hanging="567"/>
      <w:jc w:val="both"/>
    </w:pPr>
    <w:rPr>
      <w:rFonts w:eastAsiaTheme="minorHAnsi"/>
      <w:szCs w:val="22"/>
      <w:lang w:eastAsia="en-US"/>
    </w:rPr>
  </w:style>
  <w:style w:type="paragraph" w:customStyle="1" w:styleId="Point4">
    <w:name w:val="Point 4"/>
    <w:basedOn w:val="Normal"/>
    <w:rsid w:val="000D06F1"/>
    <w:pPr>
      <w:widowControl/>
      <w:spacing w:before="120" w:after="120" w:line="240" w:lineRule="auto"/>
      <w:ind w:left="3118" w:hanging="567"/>
      <w:jc w:val="both"/>
    </w:pPr>
    <w:rPr>
      <w:rFonts w:eastAsiaTheme="minorHAnsi"/>
      <w:szCs w:val="22"/>
      <w:lang w:eastAsia="en-US"/>
    </w:rPr>
  </w:style>
  <w:style w:type="paragraph" w:customStyle="1" w:styleId="Tiret0">
    <w:name w:val="Tiret 0"/>
    <w:basedOn w:val="Point0"/>
    <w:rsid w:val="000D06F1"/>
    <w:pPr>
      <w:numPr>
        <w:numId w:val="37"/>
      </w:numPr>
    </w:pPr>
  </w:style>
  <w:style w:type="paragraph" w:customStyle="1" w:styleId="Tiret1">
    <w:name w:val="Tiret 1"/>
    <w:basedOn w:val="Point10"/>
    <w:rsid w:val="000D06F1"/>
    <w:pPr>
      <w:numPr>
        <w:numId w:val="38"/>
      </w:numPr>
    </w:pPr>
  </w:style>
  <w:style w:type="paragraph" w:customStyle="1" w:styleId="Tiret2">
    <w:name w:val="Tiret 2"/>
    <w:basedOn w:val="Point2"/>
    <w:rsid w:val="000D06F1"/>
    <w:pPr>
      <w:numPr>
        <w:numId w:val="39"/>
      </w:numPr>
    </w:pPr>
  </w:style>
  <w:style w:type="paragraph" w:customStyle="1" w:styleId="Tiret3">
    <w:name w:val="Tiret 3"/>
    <w:basedOn w:val="Point3"/>
    <w:rsid w:val="000D06F1"/>
    <w:pPr>
      <w:numPr>
        <w:numId w:val="40"/>
      </w:numPr>
    </w:pPr>
  </w:style>
  <w:style w:type="paragraph" w:customStyle="1" w:styleId="Tiret4">
    <w:name w:val="Tiret 4"/>
    <w:basedOn w:val="Point4"/>
    <w:rsid w:val="000D06F1"/>
    <w:pPr>
      <w:numPr>
        <w:numId w:val="41"/>
      </w:numPr>
    </w:pPr>
  </w:style>
  <w:style w:type="paragraph" w:customStyle="1" w:styleId="PointDouble0">
    <w:name w:val="PointDouble 0"/>
    <w:basedOn w:val="Normal"/>
    <w:rsid w:val="000D06F1"/>
    <w:pPr>
      <w:widowControl/>
      <w:tabs>
        <w:tab w:val="left" w:pos="850"/>
      </w:tabs>
      <w:spacing w:before="120" w:after="120" w:line="240" w:lineRule="auto"/>
      <w:ind w:left="1417" w:hanging="1417"/>
      <w:jc w:val="both"/>
    </w:pPr>
    <w:rPr>
      <w:rFonts w:eastAsiaTheme="minorHAnsi"/>
      <w:szCs w:val="22"/>
      <w:lang w:eastAsia="en-US"/>
    </w:rPr>
  </w:style>
  <w:style w:type="paragraph" w:customStyle="1" w:styleId="PointDouble1">
    <w:name w:val="PointDouble 1"/>
    <w:basedOn w:val="Normal"/>
    <w:rsid w:val="000D06F1"/>
    <w:pPr>
      <w:widowControl/>
      <w:tabs>
        <w:tab w:val="left" w:pos="1417"/>
      </w:tabs>
      <w:spacing w:before="120" w:after="120" w:line="240" w:lineRule="auto"/>
      <w:ind w:left="1984" w:hanging="1134"/>
      <w:jc w:val="both"/>
    </w:pPr>
    <w:rPr>
      <w:rFonts w:eastAsiaTheme="minorHAnsi"/>
      <w:szCs w:val="22"/>
      <w:lang w:eastAsia="en-US"/>
    </w:rPr>
  </w:style>
  <w:style w:type="paragraph" w:customStyle="1" w:styleId="PointDouble2">
    <w:name w:val="PointDouble 2"/>
    <w:basedOn w:val="Normal"/>
    <w:rsid w:val="000D06F1"/>
    <w:pPr>
      <w:widowControl/>
      <w:tabs>
        <w:tab w:val="left" w:pos="1984"/>
      </w:tabs>
      <w:spacing w:before="120" w:after="120" w:line="240" w:lineRule="auto"/>
      <w:ind w:left="2551" w:hanging="1134"/>
      <w:jc w:val="both"/>
    </w:pPr>
    <w:rPr>
      <w:rFonts w:eastAsiaTheme="minorHAnsi"/>
      <w:szCs w:val="22"/>
      <w:lang w:eastAsia="en-US"/>
    </w:rPr>
  </w:style>
  <w:style w:type="paragraph" w:customStyle="1" w:styleId="PointDouble3">
    <w:name w:val="PointDouble 3"/>
    <w:basedOn w:val="Normal"/>
    <w:rsid w:val="000D06F1"/>
    <w:pPr>
      <w:widowControl/>
      <w:tabs>
        <w:tab w:val="left" w:pos="2551"/>
      </w:tabs>
      <w:spacing w:before="120" w:after="120" w:line="240" w:lineRule="auto"/>
      <w:ind w:left="3118" w:hanging="1134"/>
      <w:jc w:val="both"/>
    </w:pPr>
    <w:rPr>
      <w:rFonts w:eastAsiaTheme="minorHAnsi"/>
      <w:szCs w:val="22"/>
      <w:lang w:eastAsia="en-US"/>
    </w:rPr>
  </w:style>
  <w:style w:type="paragraph" w:customStyle="1" w:styleId="PointDouble4">
    <w:name w:val="PointDouble 4"/>
    <w:basedOn w:val="Normal"/>
    <w:rsid w:val="000D06F1"/>
    <w:pPr>
      <w:widowControl/>
      <w:tabs>
        <w:tab w:val="left" w:pos="3118"/>
      </w:tabs>
      <w:spacing w:before="120" w:after="120" w:line="240" w:lineRule="auto"/>
      <w:ind w:left="3685" w:hanging="1134"/>
      <w:jc w:val="both"/>
    </w:pPr>
    <w:rPr>
      <w:rFonts w:eastAsiaTheme="minorHAnsi"/>
      <w:szCs w:val="22"/>
      <w:lang w:eastAsia="en-US"/>
    </w:rPr>
  </w:style>
  <w:style w:type="paragraph" w:customStyle="1" w:styleId="PointTriple0">
    <w:name w:val="PointTriple 0"/>
    <w:basedOn w:val="Normal"/>
    <w:rsid w:val="000D06F1"/>
    <w:pPr>
      <w:widowControl/>
      <w:tabs>
        <w:tab w:val="left" w:pos="850"/>
        <w:tab w:val="left" w:pos="1417"/>
      </w:tabs>
      <w:spacing w:before="120" w:after="120" w:line="240" w:lineRule="auto"/>
      <w:ind w:left="1984" w:hanging="1984"/>
      <w:jc w:val="both"/>
    </w:pPr>
    <w:rPr>
      <w:rFonts w:eastAsiaTheme="minorHAnsi"/>
      <w:szCs w:val="22"/>
      <w:lang w:eastAsia="en-US"/>
    </w:rPr>
  </w:style>
  <w:style w:type="paragraph" w:customStyle="1" w:styleId="PointTriple1">
    <w:name w:val="PointTriple 1"/>
    <w:basedOn w:val="Normal"/>
    <w:rsid w:val="000D06F1"/>
    <w:pPr>
      <w:widowControl/>
      <w:tabs>
        <w:tab w:val="left" w:pos="1417"/>
        <w:tab w:val="left" w:pos="1984"/>
      </w:tabs>
      <w:spacing w:before="120" w:after="120" w:line="240" w:lineRule="auto"/>
      <w:ind w:left="2551" w:hanging="1701"/>
      <w:jc w:val="both"/>
    </w:pPr>
    <w:rPr>
      <w:rFonts w:eastAsiaTheme="minorHAnsi"/>
      <w:szCs w:val="22"/>
      <w:lang w:eastAsia="en-US"/>
    </w:rPr>
  </w:style>
  <w:style w:type="paragraph" w:customStyle="1" w:styleId="PointTriple2">
    <w:name w:val="PointTriple 2"/>
    <w:basedOn w:val="Normal"/>
    <w:rsid w:val="000D06F1"/>
    <w:pPr>
      <w:widowControl/>
      <w:tabs>
        <w:tab w:val="left" w:pos="1984"/>
        <w:tab w:val="left" w:pos="2551"/>
      </w:tabs>
      <w:spacing w:before="120" w:after="120" w:line="240" w:lineRule="auto"/>
      <w:ind w:left="3118" w:hanging="1701"/>
      <w:jc w:val="both"/>
    </w:pPr>
    <w:rPr>
      <w:rFonts w:eastAsiaTheme="minorHAnsi"/>
      <w:szCs w:val="22"/>
      <w:lang w:eastAsia="en-US"/>
    </w:rPr>
  </w:style>
  <w:style w:type="paragraph" w:customStyle="1" w:styleId="PointTriple3">
    <w:name w:val="PointTriple 3"/>
    <w:basedOn w:val="Normal"/>
    <w:rsid w:val="000D06F1"/>
    <w:pPr>
      <w:widowControl/>
      <w:tabs>
        <w:tab w:val="left" w:pos="2551"/>
        <w:tab w:val="left" w:pos="3118"/>
      </w:tabs>
      <w:spacing w:before="120" w:after="120" w:line="240" w:lineRule="auto"/>
      <w:ind w:left="3685" w:hanging="1701"/>
      <w:jc w:val="both"/>
    </w:pPr>
    <w:rPr>
      <w:rFonts w:eastAsiaTheme="minorHAnsi"/>
      <w:szCs w:val="22"/>
      <w:lang w:eastAsia="en-US"/>
    </w:rPr>
  </w:style>
  <w:style w:type="paragraph" w:customStyle="1" w:styleId="PointTriple4">
    <w:name w:val="PointTriple 4"/>
    <w:basedOn w:val="Normal"/>
    <w:rsid w:val="000D06F1"/>
    <w:pPr>
      <w:widowControl/>
      <w:tabs>
        <w:tab w:val="left" w:pos="3118"/>
        <w:tab w:val="left" w:pos="3685"/>
      </w:tabs>
      <w:spacing w:before="120" w:after="120" w:line="240" w:lineRule="auto"/>
      <w:ind w:left="4252" w:hanging="1701"/>
      <w:jc w:val="both"/>
    </w:pPr>
    <w:rPr>
      <w:rFonts w:eastAsiaTheme="minorHAnsi"/>
      <w:szCs w:val="22"/>
      <w:lang w:eastAsia="en-US"/>
    </w:rPr>
  </w:style>
  <w:style w:type="paragraph" w:customStyle="1" w:styleId="NumPar1">
    <w:name w:val="NumPar 1"/>
    <w:basedOn w:val="Normal"/>
    <w:next w:val="Text10"/>
    <w:rsid w:val="000D06F1"/>
    <w:pPr>
      <w:widowControl/>
      <w:numPr>
        <w:numId w:val="42"/>
      </w:numPr>
      <w:spacing w:before="120" w:after="120" w:line="240" w:lineRule="auto"/>
      <w:jc w:val="both"/>
    </w:pPr>
    <w:rPr>
      <w:rFonts w:eastAsiaTheme="minorHAnsi"/>
      <w:szCs w:val="22"/>
      <w:lang w:eastAsia="en-US"/>
    </w:rPr>
  </w:style>
  <w:style w:type="paragraph" w:customStyle="1" w:styleId="NumPar2">
    <w:name w:val="NumPar 2"/>
    <w:basedOn w:val="Normal"/>
    <w:next w:val="Text10"/>
    <w:rsid w:val="000D06F1"/>
    <w:pPr>
      <w:widowControl/>
      <w:numPr>
        <w:ilvl w:val="1"/>
        <w:numId w:val="42"/>
      </w:numPr>
      <w:spacing w:before="120" w:after="120" w:line="240" w:lineRule="auto"/>
      <w:jc w:val="both"/>
    </w:pPr>
    <w:rPr>
      <w:rFonts w:eastAsiaTheme="minorHAnsi"/>
      <w:szCs w:val="22"/>
      <w:lang w:eastAsia="en-US"/>
    </w:rPr>
  </w:style>
  <w:style w:type="paragraph" w:customStyle="1" w:styleId="NumPar3">
    <w:name w:val="NumPar 3"/>
    <w:basedOn w:val="Normal"/>
    <w:next w:val="Text10"/>
    <w:rsid w:val="000D06F1"/>
    <w:pPr>
      <w:widowControl/>
      <w:numPr>
        <w:ilvl w:val="2"/>
        <w:numId w:val="42"/>
      </w:numPr>
      <w:spacing w:before="120" w:after="120" w:line="240" w:lineRule="auto"/>
      <w:jc w:val="both"/>
    </w:pPr>
    <w:rPr>
      <w:rFonts w:eastAsiaTheme="minorHAnsi"/>
      <w:szCs w:val="22"/>
      <w:lang w:eastAsia="en-US"/>
    </w:rPr>
  </w:style>
  <w:style w:type="paragraph" w:customStyle="1" w:styleId="NumPar4">
    <w:name w:val="NumPar 4"/>
    <w:basedOn w:val="Normal"/>
    <w:next w:val="Text10"/>
    <w:rsid w:val="000D06F1"/>
    <w:pPr>
      <w:widowControl/>
      <w:numPr>
        <w:ilvl w:val="3"/>
        <w:numId w:val="42"/>
      </w:numPr>
      <w:spacing w:before="120" w:after="120" w:line="240" w:lineRule="auto"/>
      <w:jc w:val="both"/>
    </w:pPr>
    <w:rPr>
      <w:rFonts w:eastAsiaTheme="minorHAnsi"/>
      <w:szCs w:val="22"/>
      <w:lang w:eastAsia="en-US"/>
    </w:rPr>
  </w:style>
  <w:style w:type="paragraph" w:customStyle="1" w:styleId="ManualNumPar1">
    <w:name w:val="Manual NumPar 1"/>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ManualNumPar2">
    <w:name w:val="Manual NumPar 2"/>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ManualNumPar3">
    <w:name w:val="Manual NumPar 3"/>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ManualNumPar4">
    <w:name w:val="Manual NumPar 4"/>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QuotedNumPar">
    <w:name w:val="Quoted NumPar"/>
    <w:basedOn w:val="Normal"/>
    <w:rsid w:val="000D06F1"/>
    <w:pPr>
      <w:widowControl/>
      <w:spacing w:before="120" w:after="120" w:line="240" w:lineRule="auto"/>
      <w:ind w:left="1417" w:hanging="567"/>
      <w:jc w:val="both"/>
    </w:pPr>
    <w:rPr>
      <w:rFonts w:eastAsiaTheme="minorHAnsi"/>
      <w:szCs w:val="22"/>
      <w:lang w:eastAsia="en-US"/>
    </w:rPr>
  </w:style>
  <w:style w:type="paragraph" w:customStyle="1" w:styleId="ManualHeading1">
    <w:name w:val="Manual Heading 1"/>
    <w:basedOn w:val="Normal"/>
    <w:next w:val="Text10"/>
    <w:rsid w:val="000D06F1"/>
    <w:pPr>
      <w:keepNext/>
      <w:widowControl/>
      <w:tabs>
        <w:tab w:val="left" w:pos="850"/>
      </w:tabs>
      <w:spacing w:before="360" w:after="120" w:line="240" w:lineRule="auto"/>
      <w:ind w:left="850" w:hanging="850"/>
      <w:jc w:val="both"/>
      <w:outlineLvl w:val="0"/>
    </w:pPr>
    <w:rPr>
      <w:rFonts w:eastAsiaTheme="minorHAnsi"/>
      <w:b/>
      <w:smallCaps/>
      <w:szCs w:val="22"/>
      <w:lang w:eastAsia="en-US"/>
    </w:rPr>
  </w:style>
  <w:style w:type="paragraph" w:customStyle="1" w:styleId="ManualHeading2">
    <w:name w:val="Manual Heading 2"/>
    <w:basedOn w:val="Normal"/>
    <w:next w:val="Text10"/>
    <w:rsid w:val="000D06F1"/>
    <w:pPr>
      <w:keepNext/>
      <w:widowControl/>
      <w:tabs>
        <w:tab w:val="left" w:pos="850"/>
      </w:tabs>
      <w:spacing w:before="120" w:after="120" w:line="240" w:lineRule="auto"/>
      <w:ind w:left="850" w:hanging="850"/>
      <w:jc w:val="both"/>
      <w:outlineLvl w:val="1"/>
    </w:pPr>
    <w:rPr>
      <w:rFonts w:eastAsiaTheme="minorHAnsi"/>
      <w:b/>
      <w:szCs w:val="22"/>
      <w:lang w:eastAsia="en-US"/>
    </w:rPr>
  </w:style>
  <w:style w:type="paragraph" w:customStyle="1" w:styleId="ManualHeading3">
    <w:name w:val="Manual Heading 3"/>
    <w:basedOn w:val="Normal"/>
    <w:next w:val="Text10"/>
    <w:rsid w:val="000D06F1"/>
    <w:pPr>
      <w:keepNext/>
      <w:widowControl/>
      <w:tabs>
        <w:tab w:val="left" w:pos="850"/>
      </w:tabs>
      <w:spacing w:before="120" w:after="120" w:line="240" w:lineRule="auto"/>
      <w:ind w:left="850" w:hanging="850"/>
      <w:jc w:val="both"/>
      <w:outlineLvl w:val="2"/>
    </w:pPr>
    <w:rPr>
      <w:rFonts w:eastAsiaTheme="minorHAnsi"/>
      <w:i/>
      <w:szCs w:val="22"/>
      <w:lang w:eastAsia="en-US"/>
    </w:rPr>
  </w:style>
  <w:style w:type="paragraph" w:customStyle="1" w:styleId="ManualHeading4">
    <w:name w:val="Manual Heading 4"/>
    <w:basedOn w:val="Normal"/>
    <w:next w:val="Text10"/>
    <w:rsid w:val="000D06F1"/>
    <w:pPr>
      <w:keepNext/>
      <w:widowControl/>
      <w:tabs>
        <w:tab w:val="left" w:pos="850"/>
      </w:tabs>
      <w:spacing w:before="120" w:after="120" w:line="240" w:lineRule="auto"/>
      <w:ind w:left="850" w:hanging="850"/>
      <w:jc w:val="both"/>
      <w:outlineLvl w:val="3"/>
    </w:pPr>
    <w:rPr>
      <w:rFonts w:eastAsiaTheme="minorHAnsi"/>
      <w:szCs w:val="22"/>
      <w:lang w:eastAsia="en-US"/>
    </w:rPr>
  </w:style>
  <w:style w:type="paragraph" w:customStyle="1" w:styleId="ChapterTitle">
    <w:name w:val="ChapterTitle"/>
    <w:basedOn w:val="Normal"/>
    <w:next w:val="Normal"/>
    <w:rsid w:val="000D06F1"/>
    <w:pPr>
      <w:keepNext/>
      <w:widowControl/>
      <w:spacing w:before="120" w:after="360" w:line="240" w:lineRule="auto"/>
      <w:jc w:val="center"/>
    </w:pPr>
    <w:rPr>
      <w:rFonts w:eastAsiaTheme="minorHAnsi"/>
      <w:b/>
      <w:sz w:val="32"/>
      <w:szCs w:val="22"/>
      <w:lang w:eastAsia="en-US"/>
    </w:rPr>
  </w:style>
  <w:style w:type="paragraph" w:customStyle="1" w:styleId="PartTitle">
    <w:name w:val="PartTitle"/>
    <w:basedOn w:val="Normal"/>
    <w:next w:val="ChapterTitle"/>
    <w:rsid w:val="000D06F1"/>
    <w:pPr>
      <w:keepNext/>
      <w:pageBreakBefore/>
      <w:widowControl/>
      <w:spacing w:before="120" w:after="360" w:line="240" w:lineRule="auto"/>
      <w:jc w:val="center"/>
    </w:pPr>
    <w:rPr>
      <w:rFonts w:eastAsiaTheme="minorHAnsi"/>
      <w:b/>
      <w:sz w:val="36"/>
      <w:szCs w:val="22"/>
      <w:lang w:eastAsia="en-US"/>
    </w:rPr>
  </w:style>
  <w:style w:type="paragraph" w:customStyle="1" w:styleId="SectionTitle">
    <w:name w:val="SectionTitle"/>
    <w:basedOn w:val="Normal"/>
    <w:next w:val="Heading1"/>
    <w:rsid w:val="000D06F1"/>
    <w:pPr>
      <w:keepNext/>
      <w:widowControl/>
      <w:spacing w:before="120" w:after="360" w:line="240" w:lineRule="auto"/>
      <w:jc w:val="center"/>
    </w:pPr>
    <w:rPr>
      <w:rFonts w:eastAsiaTheme="minorHAnsi"/>
      <w:b/>
      <w:smallCaps/>
      <w:sz w:val="28"/>
      <w:szCs w:val="22"/>
      <w:lang w:eastAsia="en-US"/>
    </w:rPr>
  </w:style>
  <w:style w:type="paragraph" w:customStyle="1" w:styleId="TableTitle">
    <w:name w:val="Table Title"/>
    <w:basedOn w:val="Normal"/>
    <w:next w:val="Normal"/>
    <w:rsid w:val="000D06F1"/>
    <w:pPr>
      <w:widowControl/>
      <w:spacing w:before="120" w:after="120" w:line="240" w:lineRule="auto"/>
      <w:jc w:val="center"/>
    </w:pPr>
    <w:rPr>
      <w:rFonts w:eastAsiaTheme="minorHAnsi"/>
      <w:b/>
      <w:szCs w:val="22"/>
      <w:lang w:eastAsia="en-US"/>
    </w:rPr>
  </w:style>
  <w:style w:type="character" w:customStyle="1" w:styleId="Marker">
    <w:name w:val="Marker"/>
    <w:basedOn w:val="DefaultParagraphFont"/>
    <w:rsid w:val="000D06F1"/>
    <w:rPr>
      <w:color w:val="0000FF"/>
      <w:shd w:val="clear" w:color="auto" w:fill="auto"/>
    </w:rPr>
  </w:style>
  <w:style w:type="character" w:customStyle="1" w:styleId="Marker1">
    <w:name w:val="Marker1"/>
    <w:basedOn w:val="DefaultParagraphFont"/>
    <w:rsid w:val="000D06F1"/>
    <w:rPr>
      <w:color w:val="008000"/>
      <w:shd w:val="clear" w:color="auto" w:fill="auto"/>
    </w:rPr>
  </w:style>
  <w:style w:type="character" w:customStyle="1" w:styleId="Marker2">
    <w:name w:val="Marker2"/>
    <w:basedOn w:val="DefaultParagraphFont"/>
    <w:rsid w:val="000D06F1"/>
    <w:rPr>
      <w:color w:val="FF0000"/>
      <w:shd w:val="clear" w:color="auto" w:fill="auto"/>
    </w:rPr>
  </w:style>
  <w:style w:type="paragraph" w:customStyle="1" w:styleId="Point0number">
    <w:name w:val="Point 0 (number)"/>
    <w:basedOn w:val="Normal"/>
    <w:rsid w:val="000D06F1"/>
    <w:pPr>
      <w:widowControl/>
      <w:numPr>
        <w:numId w:val="43"/>
      </w:numPr>
      <w:spacing w:before="120" w:after="120" w:line="240" w:lineRule="auto"/>
      <w:jc w:val="both"/>
    </w:pPr>
    <w:rPr>
      <w:rFonts w:eastAsiaTheme="minorHAnsi"/>
      <w:szCs w:val="22"/>
      <w:lang w:eastAsia="en-US"/>
    </w:rPr>
  </w:style>
  <w:style w:type="paragraph" w:customStyle="1" w:styleId="Point1number">
    <w:name w:val="Point 1 (number)"/>
    <w:basedOn w:val="Normal"/>
    <w:rsid w:val="000D06F1"/>
    <w:pPr>
      <w:widowControl/>
      <w:numPr>
        <w:ilvl w:val="2"/>
        <w:numId w:val="43"/>
      </w:numPr>
      <w:spacing w:before="120" w:after="120" w:line="240" w:lineRule="auto"/>
      <w:jc w:val="both"/>
    </w:pPr>
    <w:rPr>
      <w:rFonts w:eastAsiaTheme="minorHAnsi"/>
      <w:szCs w:val="22"/>
      <w:lang w:eastAsia="en-US"/>
    </w:rPr>
  </w:style>
  <w:style w:type="paragraph" w:customStyle="1" w:styleId="Point2number">
    <w:name w:val="Point 2 (number)"/>
    <w:basedOn w:val="Normal"/>
    <w:rsid w:val="000D06F1"/>
    <w:pPr>
      <w:widowControl/>
      <w:numPr>
        <w:ilvl w:val="4"/>
        <w:numId w:val="43"/>
      </w:numPr>
      <w:spacing w:before="120" w:after="120" w:line="240" w:lineRule="auto"/>
      <w:jc w:val="both"/>
    </w:pPr>
    <w:rPr>
      <w:rFonts w:eastAsiaTheme="minorHAnsi"/>
      <w:szCs w:val="22"/>
      <w:lang w:eastAsia="en-US"/>
    </w:rPr>
  </w:style>
  <w:style w:type="paragraph" w:customStyle="1" w:styleId="Point3number">
    <w:name w:val="Point 3 (number)"/>
    <w:basedOn w:val="Normal"/>
    <w:rsid w:val="000D06F1"/>
    <w:pPr>
      <w:widowControl/>
      <w:numPr>
        <w:ilvl w:val="6"/>
        <w:numId w:val="43"/>
      </w:numPr>
      <w:spacing w:before="120" w:after="120" w:line="240" w:lineRule="auto"/>
      <w:jc w:val="both"/>
    </w:pPr>
    <w:rPr>
      <w:rFonts w:eastAsiaTheme="minorHAnsi"/>
      <w:szCs w:val="22"/>
      <w:lang w:eastAsia="en-US"/>
    </w:rPr>
  </w:style>
  <w:style w:type="paragraph" w:customStyle="1" w:styleId="Point0letter">
    <w:name w:val="Point 0 (letter)"/>
    <w:basedOn w:val="Normal"/>
    <w:rsid w:val="000D06F1"/>
    <w:pPr>
      <w:widowControl/>
      <w:numPr>
        <w:ilvl w:val="1"/>
        <w:numId w:val="43"/>
      </w:numPr>
      <w:spacing w:before="120" w:after="120" w:line="240" w:lineRule="auto"/>
      <w:jc w:val="both"/>
    </w:pPr>
    <w:rPr>
      <w:rFonts w:eastAsiaTheme="minorHAnsi"/>
      <w:szCs w:val="22"/>
      <w:lang w:eastAsia="en-US"/>
    </w:rPr>
  </w:style>
  <w:style w:type="paragraph" w:customStyle="1" w:styleId="Point1letter">
    <w:name w:val="Point 1 (letter)"/>
    <w:basedOn w:val="Normal"/>
    <w:rsid w:val="000D06F1"/>
    <w:pPr>
      <w:widowControl/>
      <w:numPr>
        <w:ilvl w:val="3"/>
        <w:numId w:val="43"/>
      </w:numPr>
      <w:spacing w:before="120" w:after="120" w:line="240" w:lineRule="auto"/>
      <w:jc w:val="both"/>
    </w:pPr>
    <w:rPr>
      <w:rFonts w:eastAsiaTheme="minorHAnsi"/>
      <w:szCs w:val="22"/>
      <w:lang w:eastAsia="en-US"/>
    </w:rPr>
  </w:style>
  <w:style w:type="paragraph" w:customStyle="1" w:styleId="Point2letter">
    <w:name w:val="Point 2 (letter)"/>
    <w:basedOn w:val="Normal"/>
    <w:rsid w:val="000D06F1"/>
    <w:pPr>
      <w:widowControl/>
      <w:numPr>
        <w:ilvl w:val="5"/>
        <w:numId w:val="43"/>
      </w:numPr>
      <w:spacing w:before="120" w:after="120" w:line="240" w:lineRule="auto"/>
      <w:jc w:val="both"/>
    </w:pPr>
    <w:rPr>
      <w:rFonts w:eastAsiaTheme="minorHAnsi"/>
      <w:szCs w:val="22"/>
      <w:lang w:eastAsia="en-US"/>
    </w:rPr>
  </w:style>
  <w:style w:type="paragraph" w:customStyle="1" w:styleId="Point3letter">
    <w:name w:val="Point 3 (letter)"/>
    <w:basedOn w:val="Normal"/>
    <w:rsid w:val="000D06F1"/>
    <w:pPr>
      <w:widowControl/>
      <w:numPr>
        <w:ilvl w:val="7"/>
        <w:numId w:val="43"/>
      </w:numPr>
      <w:spacing w:before="120" w:after="120" w:line="240" w:lineRule="auto"/>
      <w:jc w:val="both"/>
    </w:pPr>
    <w:rPr>
      <w:rFonts w:eastAsiaTheme="minorHAnsi"/>
      <w:szCs w:val="22"/>
      <w:lang w:eastAsia="en-US"/>
    </w:rPr>
  </w:style>
  <w:style w:type="paragraph" w:customStyle="1" w:styleId="Point4letter">
    <w:name w:val="Point 4 (letter)"/>
    <w:basedOn w:val="Normal"/>
    <w:rsid w:val="000D06F1"/>
    <w:pPr>
      <w:widowControl/>
      <w:numPr>
        <w:ilvl w:val="8"/>
        <w:numId w:val="43"/>
      </w:numPr>
      <w:spacing w:before="120" w:after="120" w:line="240" w:lineRule="auto"/>
      <w:jc w:val="both"/>
    </w:pPr>
    <w:rPr>
      <w:rFonts w:eastAsiaTheme="minorHAnsi"/>
      <w:szCs w:val="22"/>
      <w:lang w:eastAsia="en-US"/>
    </w:rPr>
  </w:style>
  <w:style w:type="paragraph" w:customStyle="1" w:styleId="Bullet0">
    <w:name w:val="Bullet 0"/>
    <w:basedOn w:val="Normal"/>
    <w:rsid w:val="000D06F1"/>
    <w:pPr>
      <w:widowControl/>
      <w:numPr>
        <w:numId w:val="44"/>
      </w:numPr>
      <w:spacing w:before="120" w:after="120" w:line="240" w:lineRule="auto"/>
      <w:jc w:val="both"/>
    </w:pPr>
    <w:rPr>
      <w:rFonts w:eastAsiaTheme="minorHAnsi"/>
      <w:szCs w:val="22"/>
      <w:lang w:eastAsia="en-US"/>
    </w:rPr>
  </w:style>
  <w:style w:type="paragraph" w:customStyle="1" w:styleId="Bullet1">
    <w:name w:val="Bullet 1"/>
    <w:basedOn w:val="Normal"/>
    <w:rsid w:val="000D06F1"/>
    <w:pPr>
      <w:widowControl/>
      <w:numPr>
        <w:numId w:val="45"/>
      </w:numPr>
      <w:spacing w:before="120" w:after="120" w:line="240" w:lineRule="auto"/>
      <w:jc w:val="both"/>
    </w:pPr>
    <w:rPr>
      <w:rFonts w:eastAsiaTheme="minorHAnsi"/>
      <w:szCs w:val="22"/>
      <w:lang w:eastAsia="en-US"/>
    </w:rPr>
  </w:style>
  <w:style w:type="paragraph" w:customStyle="1" w:styleId="Bullet2">
    <w:name w:val="Bullet 2"/>
    <w:basedOn w:val="Normal"/>
    <w:rsid w:val="000D06F1"/>
    <w:pPr>
      <w:widowControl/>
      <w:numPr>
        <w:numId w:val="46"/>
      </w:numPr>
      <w:spacing w:before="120" w:after="120" w:line="240" w:lineRule="auto"/>
      <w:jc w:val="both"/>
    </w:pPr>
    <w:rPr>
      <w:rFonts w:eastAsiaTheme="minorHAnsi"/>
      <w:szCs w:val="22"/>
      <w:lang w:eastAsia="en-US"/>
    </w:rPr>
  </w:style>
  <w:style w:type="paragraph" w:customStyle="1" w:styleId="Bullet3">
    <w:name w:val="Bullet 3"/>
    <w:basedOn w:val="Normal"/>
    <w:rsid w:val="000D06F1"/>
    <w:pPr>
      <w:widowControl/>
      <w:numPr>
        <w:numId w:val="47"/>
      </w:numPr>
      <w:spacing w:before="120" w:after="120" w:line="240" w:lineRule="auto"/>
      <w:jc w:val="both"/>
    </w:pPr>
    <w:rPr>
      <w:rFonts w:eastAsiaTheme="minorHAnsi"/>
      <w:szCs w:val="22"/>
      <w:lang w:eastAsia="en-US"/>
    </w:rPr>
  </w:style>
  <w:style w:type="paragraph" w:customStyle="1" w:styleId="Bullet4">
    <w:name w:val="Bullet 4"/>
    <w:basedOn w:val="Normal"/>
    <w:rsid w:val="000D06F1"/>
    <w:pPr>
      <w:widowControl/>
      <w:numPr>
        <w:numId w:val="48"/>
      </w:numPr>
      <w:spacing w:before="120" w:after="120" w:line="240" w:lineRule="auto"/>
      <w:jc w:val="both"/>
    </w:pPr>
    <w:rPr>
      <w:rFonts w:eastAsiaTheme="minorHAnsi"/>
      <w:szCs w:val="22"/>
      <w:lang w:eastAsia="en-US"/>
    </w:rPr>
  </w:style>
  <w:style w:type="paragraph" w:customStyle="1" w:styleId="Annexetitreexpos">
    <w:name w:val="Annexe titre (exposé)"/>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Annexetitre">
    <w:name w:val="Annexe tit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Annexetitrefichefinancire">
    <w:name w:val="Annexe titre (fiche financiè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Applicationdirecte">
    <w:name w:val="Application directe"/>
    <w:basedOn w:val="Normal"/>
    <w:next w:val="Fait"/>
    <w:rsid w:val="000D06F1"/>
    <w:pPr>
      <w:widowControl/>
      <w:spacing w:before="480" w:after="120" w:line="240" w:lineRule="auto"/>
      <w:jc w:val="both"/>
    </w:pPr>
    <w:rPr>
      <w:rFonts w:eastAsiaTheme="minorHAnsi"/>
      <w:szCs w:val="22"/>
      <w:lang w:eastAsia="en-US"/>
    </w:rPr>
  </w:style>
  <w:style w:type="paragraph" w:customStyle="1" w:styleId="Avertissementtitre">
    <w:name w:val="Avertissement titre"/>
    <w:basedOn w:val="Normal"/>
    <w:next w:val="Normal"/>
    <w:rsid w:val="000D06F1"/>
    <w:pPr>
      <w:keepNext/>
      <w:widowControl/>
      <w:spacing w:before="480" w:after="120" w:line="240" w:lineRule="auto"/>
      <w:jc w:val="both"/>
    </w:pPr>
    <w:rPr>
      <w:rFonts w:eastAsiaTheme="minorHAnsi"/>
      <w:szCs w:val="22"/>
      <w:u w:val="single"/>
      <w:lang w:eastAsia="en-US"/>
    </w:rPr>
  </w:style>
  <w:style w:type="paragraph" w:customStyle="1" w:styleId="Confidence">
    <w:name w:val="Confidence"/>
    <w:basedOn w:val="Normal"/>
    <w:next w:val="Normal"/>
    <w:rsid w:val="000D06F1"/>
    <w:pPr>
      <w:widowControl/>
      <w:spacing w:before="360" w:after="120" w:line="240" w:lineRule="auto"/>
      <w:jc w:val="center"/>
    </w:pPr>
    <w:rPr>
      <w:rFonts w:eastAsiaTheme="minorHAnsi"/>
      <w:szCs w:val="22"/>
      <w:lang w:eastAsia="en-US"/>
    </w:rPr>
  </w:style>
  <w:style w:type="paragraph" w:customStyle="1" w:styleId="Confidentialit">
    <w:name w:val="Confidentialité"/>
    <w:basedOn w:val="Normal"/>
    <w:next w:val="TypedudocumentPagedecouverture"/>
    <w:rsid w:val="000D06F1"/>
    <w:pPr>
      <w:widowControl/>
      <w:spacing w:before="240" w:after="240" w:line="240" w:lineRule="auto"/>
      <w:ind w:left="5103"/>
    </w:pPr>
    <w:rPr>
      <w:rFonts w:eastAsiaTheme="minorHAnsi"/>
      <w:i/>
      <w:sz w:val="32"/>
      <w:szCs w:val="22"/>
      <w:lang w:eastAsia="en-US"/>
    </w:rPr>
  </w:style>
  <w:style w:type="paragraph" w:customStyle="1" w:styleId="Considrant">
    <w:name w:val="Considérant"/>
    <w:basedOn w:val="Normal"/>
    <w:rsid w:val="000D06F1"/>
    <w:pPr>
      <w:widowControl/>
      <w:numPr>
        <w:numId w:val="49"/>
      </w:numPr>
      <w:spacing w:before="120" w:after="120" w:line="240" w:lineRule="auto"/>
      <w:jc w:val="both"/>
    </w:pPr>
    <w:rPr>
      <w:rFonts w:eastAsiaTheme="minorHAnsi"/>
      <w:szCs w:val="22"/>
      <w:lang w:eastAsia="en-US"/>
    </w:rPr>
  </w:style>
  <w:style w:type="paragraph" w:customStyle="1" w:styleId="Corrigendum">
    <w:name w:val="Corrigendum"/>
    <w:basedOn w:val="Normal"/>
    <w:next w:val="Normal"/>
    <w:rsid w:val="000D06F1"/>
    <w:pPr>
      <w:widowControl/>
      <w:spacing w:after="240" w:line="240" w:lineRule="auto"/>
    </w:pPr>
    <w:rPr>
      <w:rFonts w:eastAsiaTheme="minorHAnsi"/>
      <w:szCs w:val="22"/>
      <w:lang w:eastAsia="en-US"/>
    </w:rPr>
  </w:style>
  <w:style w:type="paragraph" w:customStyle="1" w:styleId="Datedadoption">
    <w:name w:val="Date d'adoption"/>
    <w:basedOn w:val="Normal"/>
    <w:next w:val="Titreobjet"/>
    <w:rsid w:val="000D06F1"/>
    <w:pPr>
      <w:widowControl/>
      <w:spacing w:before="360" w:line="240" w:lineRule="auto"/>
      <w:jc w:val="center"/>
    </w:pPr>
    <w:rPr>
      <w:rFonts w:eastAsiaTheme="minorHAnsi"/>
      <w:b/>
      <w:szCs w:val="22"/>
      <w:lang w:eastAsia="en-US"/>
    </w:rPr>
  </w:style>
  <w:style w:type="paragraph" w:customStyle="1" w:styleId="Emission">
    <w:name w:val="Emission"/>
    <w:basedOn w:val="Normal"/>
    <w:next w:val="Rfrenceinstitutionnelle"/>
    <w:rsid w:val="000D06F1"/>
    <w:pPr>
      <w:widowControl/>
      <w:spacing w:line="240" w:lineRule="auto"/>
      <w:ind w:left="5103"/>
    </w:pPr>
    <w:rPr>
      <w:rFonts w:eastAsiaTheme="minorHAnsi"/>
      <w:szCs w:val="22"/>
      <w:lang w:eastAsia="en-US"/>
    </w:rPr>
  </w:style>
  <w:style w:type="paragraph" w:customStyle="1" w:styleId="Exposdesmotifstitre">
    <w:name w:val="Exposé des motifs tit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Fait">
    <w:name w:val="Fait à"/>
    <w:basedOn w:val="Normal"/>
    <w:next w:val="Institutionquisigne"/>
    <w:rsid w:val="000D06F1"/>
    <w:pPr>
      <w:keepNext/>
      <w:widowControl/>
      <w:spacing w:before="120" w:line="240" w:lineRule="auto"/>
      <w:jc w:val="both"/>
    </w:pPr>
    <w:rPr>
      <w:rFonts w:eastAsiaTheme="minorHAnsi"/>
      <w:szCs w:val="22"/>
      <w:lang w:eastAsia="en-US"/>
    </w:rPr>
  </w:style>
  <w:style w:type="paragraph" w:customStyle="1" w:styleId="Formuledadoption">
    <w:name w:val="Formule d'adoption"/>
    <w:basedOn w:val="Normal"/>
    <w:next w:val="Titrearticle"/>
    <w:rsid w:val="000D06F1"/>
    <w:pPr>
      <w:keepNext/>
      <w:widowControl/>
      <w:spacing w:before="120" w:after="120" w:line="240" w:lineRule="auto"/>
      <w:jc w:val="both"/>
    </w:pPr>
    <w:rPr>
      <w:rFonts w:eastAsiaTheme="minorHAnsi"/>
      <w:szCs w:val="22"/>
      <w:lang w:eastAsia="en-US"/>
    </w:rPr>
  </w:style>
  <w:style w:type="paragraph" w:customStyle="1" w:styleId="Institutionquiagit">
    <w:name w:val="Institution qui agit"/>
    <w:basedOn w:val="Normal"/>
    <w:next w:val="Normal"/>
    <w:rsid w:val="000D06F1"/>
    <w:pPr>
      <w:keepNext/>
      <w:widowControl/>
      <w:spacing w:before="600" w:after="120" w:line="240" w:lineRule="auto"/>
      <w:jc w:val="both"/>
    </w:pPr>
    <w:rPr>
      <w:rFonts w:eastAsiaTheme="minorHAnsi"/>
      <w:szCs w:val="22"/>
      <w:lang w:eastAsia="en-US"/>
    </w:rPr>
  </w:style>
  <w:style w:type="paragraph" w:customStyle="1" w:styleId="Institutionquisigne">
    <w:name w:val="Institution qui signe"/>
    <w:basedOn w:val="Normal"/>
    <w:next w:val="Personnequisigne"/>
    <w:rsid w:val="000D06F1"/>
    <w:pPr>
      <w:keepNext/>
      <w:widowControl/>
      <w:tabs>
        <w:tab w:val="left" w:pos="4252"/>
      </w:tabs>
      <w:spacing w:before="720" w:line="240" w:lineRule="auto"/>
      <w:jc w:val="both"/>
    </w:pPr>
    <w:rPr>
      <w:rFonts w:eastAsiaTheme="minorHAnsi"/>
      <w:i/>
      <w:szCs w:val="22"/>
      <w:lang w:eastAsia="en-US"/>
    </w:rPr>
  </w:style>
  <w:style w:type="paragraph" w:customStyle="1" w:styleId="Langue">
    <w:name w:val="Langue"/>
    <w:basedOn w:val="Normal"/>
    <w:next w:val="Rfrenceinterne"/>
    <w:rsid w:val="000D06F1"/>
    <w:pPr>
      <w:framePr w:wrap="around" w:vAnchor="page" w:hAnchor="text" w:xAlign="center" w:y="14741"/>
      <w:widowControl/>
      <w:spacing w:after="600" w:line="240" w:lineRule="auto"/>
      <w:jc w:val="center"/>
    </w:pPr>
    <w:rPr>
      <w:rFonts w:eastAsiaTheme="minorHAnsi"/>
      <w:b/>
      <w:caps/>
      <w:szCs w:val="22"/>
      <w:lang w:eastAsia="en-US"/>
    </w:rPr>
  </w:style>
  <w:style w:type="paragraph" w:customStyle="1" w:styleId="ManualConsidrant">
    <w:name w:val="Manual Considérant"/>
    <w:basedOn w:val="Normal"/>
    <w:rsid w:val="000D06F1"/>
    <w:pPr>
      <w:widowControl/>
      <w:spacing w:before="120" w:after="120" w:line="240" w:lineRule="auto"/>
      <w:ind w:left="709" w:hanging="709"/>
      <w:jc w:val="both"/>
    </w:pPr>
    <w:rPr>
      <w:rFonts w:eastAsiaTheme="minorHAnsi"/>
      <w:szCs w:val="22"/>
      <w:lang w:eastAsia="en-US"/>
    </w:rPr>
  </w:style>
  <w:style w:type="paragraph" w:customStyle="1" w:styleId="Nomdelinstitution">
    <w:name w:val="Nom de l'institution"/>
    <w:basedOn w:val="Normal"/>
    <w:next w:val="Emission"/>
    <w:rsid w:val="000D06F1"/>
    <w:pPr>
      <w:widowControl/>
      <w:spacing w:line="240" w:lineRule="auto"/>
    </w:pPr>
    <w:rPr>
      <w:rFonts w:ascii="Arial" w:eastAsiaTheme="minorHAnsi" w:hAnsi="Arial" w:cs="Arial"/>
      <w:szCs w:val="22"/>
      <w:lang w:eastAsia="en-US"/>
    </w:rPr>
  </w:style>
  <w:style w:type="paragraph" w:customStyle="1" w:styleId="Personnequisigne">
    <w:name w:val="Personne qui signe"/>
    <w:basedOn w:val="Normal"/>
    <w:next w:val="Institutionquisigne"/>
    <w:rsid w:val="000D06F1"/>
    <w:pPr>
      <w:widowControl/>
      <w:tabs>
        <w:tab w:val="left" w:pos="4252"/>
      </w:tabs>
      <w:spacing w:line="240" w:lineRule="auto"/>
    </w:pPr>
    <w:rPr>
      <w:rFonts w:eastAsiaTheme="minorHAnsi"/>
      <w:i/>
      <w:szCs w:val="22"/>
      <w:lang w:eastAsia="en-US"/>
    </w:rPr>
  </w:style>
  <w:style w:type="paragraph" w:customStyle="1" w:styleId="Rfrenceinstitutionnelle">
    <w:name w:val="Référence institutionnelle"/>
    <w:basedOn w:val="Normal"/>
    <w:next w:val="Confidentialit"/>
    <w:rsid w:val="000D06F1"/>
    <w:pPr>
      <w:widowControl/>
      <w:spacing w:after="240" w:line="240" w:lineRule="auto"/>
      <w:ind w:left="5103"/>
    </w:pPr>
    <w:rPr>
      <w:rFonts w:eastAsiaTheme="minorHAnsi"/>
      <w:szCs w:val="22"/>
      <w:lang w:eastAsia="en-US"/>
    </w:rPr>
  </w:style>
  <w:style w:type="paragraph" w:customStyle="1" w:styleId="Rfrenceinterinstitutionnelle">
    <w:name w:val="Référence interinstitutionnelle"/>
    <w:basedOn w:val="Normal"/>
    <w:next w:val="Statut"/>
    <w:rsid w:val="000D06F1"/>
    <w:pPr>
      <w:widowControl/>
      <w:spacing w:line="240" w:lineRule="auto"/>
      <w:ind w:left="5103"/>
    </w:pPr>
    <w:rPr>
      <w:rFonts w:eastAsiaTheme="minorHAnsi"/>
      <w:szCs w:val="22"/>
      <w:lang w:eastAsia="en-US"/>
    </w:rPr>
  </w:style>
  <w:style w:type="paragraph" w:customStyle="1" w:styleId="Rfrenceinterne">
    <w:name w:val="Référence interne"/>
    <w:basedOn w:val="Normal"/>
    <w:next w:val="Rfrenceinterinstitutionnelle"/>
    <w:rsid w:val="000D06F1"/>
    <w:pPr>
      <w:widowControl/>
      <w:spacing w:line="240" w:lineRule="auto"/>
      <w:ind w:left="5103"/>
    </w:pPr>
    <w:rPr>
      <w:rFonts w:eastAsiaTheme="minorHAnsi"/>
      <w:szCs w:val="22"/>
      <w:lang w:eastAsia="en-US"/>
    </w:rPr>
  </w:style>
  <w:style w:type="paragraph" w:customStyle="1" w:styleId="Sous-titreobjet">
    <w:name w:val="Sous-titre objet"/>
    <w:basedOn w:val="Normal"/>
    <w:rsid w:val="000D06F1"/>
    <w:pPr>
      <w:widowControl/>
      <w:spacing w:line="240" w:lineRule="auto"/>
      <w:jc w:val="center"/>
    </w:pPr>
    <w:rPr>
      <w:rFonts w:eastAsiaTheme="minorHAnsi"/>
      <w:b/>
      <w:szCs w:val="22"/>
      <w:lang w:eastAsia="en-US"/>
    </w:rPr>
  </w:style>
  <w:style w:type="paragraph" w:customStyle="1" w:styleId="Statut">
    <w:name w:val="Statut"/>
    <w:basedOn w:val="Normal"/>
    <w:next w:val="Typedudocument"/>
    <w:rsid w:val="000D06F1"/>
    <w:pPr>
      <w:widowControl/>
      <w:spacing w:before="360" w:line="240" w:lineRule="auto"/>
      <w:jc w:val="center"/>
    </w:pPr>
    <w:rPr>
      <w:rFonts w:eastAsiaTheme="minorHAnsi"/>
      <w:szCs w:val="22"/>
      <w:lang w:eastAsia="en-US"/>
    </w:rPr>
  </w:style>
  <w:style w:type="paragraph" w:customStyle="1" w:styleId="Titrearticle">
    <w:name w:val="Titre article"/>
    <w:basedOn w:val="Normal"/>
    <w:next w:val="Normal"/>
    <w:rsid w:val="000D06F1"/>
    <w:pPr>
      <w:keepNext/>
      <w:widowControl/>
      <w:spacing w:before="360" w:after="120" w:line="240" w:lineRule="auto"/>
      <w:jc w:val="center"/>
    </w:pPr>
    <w:rPr>
      <w:rFonts w:eastAsiaTheme="minorHAnsi"/>
      <w:i/>
      <w:szCs w:val="22"/>
      <w:lang w:eastAsia="en-US"/>
    </w:rPr>
  </w:style>
  <w:style w:type="paragraph" w:customStyle="1" w:styleId="Titreobjet">
    <w:name w:val="Titre objet"/>
    <w:basedOn w:val="Normal"/>
    <w:next w:val="Sous-titreobjet"/>
    <w:rsid w:val="000D06F1"/>
    <w:pPr>
      <w:widowControl/>
      <w:spacing w:before="180" w:after="180" w:line="240" w:lineRule="auto"/>
      <w:jc w:val="center"/>
    </w:pPr>
    <w:rPr>
      <w:rFonts w:eastAsiaTheme="minorHAnsi"/>
      <w:b/>
      <w:szCs w:val="22"/>
      <w:lang w:eastAsia="en-US"/>
    </w:rPr>
  </w:style>
  <w:style w:type="paragraph" w:customStyle="1" w:styleId="Typedudocument">
    <w:name w:val="Type du document"/>
    <w:basedOn w:val="Normal"/>
    <w:next w:val="Titreobjet"/>
    <w:rsid w:val="000D06F1"/>
    <w:pPr>
      <w:widowControl/>
      <w:spacing w:before="360" w:after="180" w:line="240" w:lineRule="auto"/>
      <w:jc w:val="center"/>
    </w:pPr>
    <w:rPr>
      <w:rFonts w:eastAsiaTheme="minorHAnsi"/>
      <w:b/>
      <w:szCs w:val="22"/>
      <w:lang w:eastAsia="en-US"/>
    </w:rPr>
  </w:style>
  <w:style w:type="character" w:customStyle="1" w:styleId="Added">
    <w:name w:val="Added"/>
    <w:basedOn w:val="DefaultParagraphFont"/>
    <w:rsid w:val="000D06F1"/>
    <w:rPr>
      <w:b/>
      <w:u w:val="single"/>
      <w:shd w:val="clear" w:color="auto" w:fill="auto"/>
    </w:rPr>
  </w:style>
  <w:style w:type="character" w:customStyle="1" w:styleId="Deleted">
    <w:name w:val="Deleted"/>
    <w:basedOn w:val="DefaultParagraphFont"/>
    <w:rsid w:val="000D06F1"/>
    <w:rPr>
      <w:strike/>
      <w:dstrike w:val="0"/>
      <w:shd w:val="clear" w:color="auto" w:fill="auto"/>
    </w:rPr>
  </w:style>
  <w:style w:type="paragraph" w:customStyle="1" w:styleId="Address">
    <w:name w:val="Address"/>
    <w:basedOn w:val="Normal"/>
    <w:next w:val="Normal"/>
    <w:rsid w:val="000D06F1"/>
    <w:pPr>
      <w:keepLines/>
      <w:widowControl/>
      <w:spacing w:before="120" w:after="120"/>
      <w:ind w:left="3402"/>
    </w:pPr>
    <w:rPr>
      <w:rFonts w:eastAsiaTheme="minorHAnsi"/>
      <w:szCs w:val="22"/>
      <w:lang w:eastAsia="en-US"/>
    </w:rPr>
  </w:style>
  <w:style w:type="paragraph" w:customStyle="1" w:styleId="Objetexterne">
    <w:name w:val="Objet externe"/>
    <w:basedOn w:val="Normal"/>
    <w:next w:val="Normal"/>
    <w:rsid w:val="000D06F1"/>
    <w:pPr>
      <w:widowControl/>
      <w:spacing w:before="120" w:after="120" w:line="240" w:lineRule="auto"/>
      <w:jc w:val="both"/>
    </w:pPr>
    <w:rPr>
      <w:rFonts w:eastAsiaTheme="minorHAnsi"/>
      <w:i/>
      <w:caps/>
      <w:szCs w:val="22"/>
      <w:lang w:eastAsia="en-US"/>
    </w:rPr>
  </w:style>
  <w:style w:type="paragraph" w:customStyle="1" w:styleId="Pagedecouverture">
    <w:name w:val="Page de couverture"/>
    <w:basedOn w:val="Normal"/>
    <w:next w:val="Normal"/>
    <w:rsid w:val="000D06F1"/>
    <w:pPr>
      <w:widowControl/>
      <w:spacing w:line="240" w:lineRule="auto"/>
      <w:jc w:val="both"/>
    </w:pPr>
    <w:rPr>
      <w:rFonts w:eastAsiaTheme="minorHAnsi"/>
      <w:szCs w:val="22"/>
      <w:lang w:eastAsia="en-US"/>
    </w:rPr>
  </w:style>
  <w:style w:type="paragraph" w:customStyle="1" w:styleId="Supertitre">
    <w:name w:val="Supertitre"/>
    <w:basedOn w:val="Normal"/>
    <w:next w:val="Normal"/>
    <w:rsid w:val="000D06F1"/>
    <w:pPr>
      <w:widowControl/>
      <w:spacing w:after="600" w:line="240" w:lineRule="auto"/>
      <w:jc w:val="center"/>
    </w:pPr>
    <w:rPr>
      <w:rFonts w:eastAsiaTheme="minorHAnsi"/>
      <w:b/>
      <w:szCs w:val="22"/>
      <w:lang w:eastAsia="en-US"/>
    </w:rPr>
  </w:style>
  <w:style w:type="paragraph" w:customStyle="1" w:styleId="Languesfaisantfoi">
    <w:name w:val="Langues faisant foi"/>
    <w:basedOn w:val="Normal"/>
    <w:next w:val="Normal"/>
    <w:rsid w:val="000D06F1"/>
    <w:pPr>
      <w:widowControl/>
      <w:spacing w:before="360" w:line="240" w:lineRule="auto"/>
      <w:jc w:val="center"/>
    </w:pPr>
    <w:rPr>
      <w:rFonts w:eastAsiaTheme="minorHAnsi"/>
      <w:szCs w:val="22"/>
      <w:lang w:eastAsia="en-US"/>
    </w:rPr>
  </w:style>
  <w:style w:type="paragraph" w:customStyle="1" w:styleId="Rfrencecroise">
    <w:name w:val="Référence croisée"/>
    <w:basedOn w:val="Normal"/>
    <w:rsid w:val="000D06F1"/>
    <w:pPr>
      <w:widowControl/>
      <w:spacing w:line="240" w:lineRule="auto"/>
      <w:jc w:val="center"/>
    </w:pPr>
    <w:rPr>
      <w:rFonts w:eastAsiaTheme="minorHAnsi"/>
      <w:szCs w:val="22"/>
      <w:lang w:eastAsia="en-US"/>
    </w:rPr>
  </w:style>
  <w:style w:type="paragraph" w:customStyle="1" w:styleId="Fichefinanciretitre">
    <w:name w:val="Fiche financière tit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DatedadoptionPagedecouverture">
    <w:name w:val="Date d'adoption (Page de couverture)"/>
    <w:basedOn w:val="Datedadoption"/>
    <w:next w:val="TitreobjetPagedecouverture"/>
    <w:rsid w:val="000D06F1"/>
  </w:style>
  <w:style w:type="paragraph" w:customStyle="1" w:styleId="RfrenceinterinstitutionnellePagedecouverture">
    <w:name w:val="Référence interinstitutionnelle (Page de couverture)"/>
    <w:basedOn w:val="Rfrenceinterinstitutionnelle"/>
    <w:next w:val="Confidentialit"/>
    <w:rsid w:val="000D06F1"/>
  </w:style>
  <w:style w:type="paragraph" w:customStyle="1" w:styleId="Sous-titreobjetPagedecouverture">
    <w:name w:val="Sous-titre objet (Page de couverture)"/>
    <w:basedOn w:val="Sous-titreobjet"/>
    <w:rsid w:val="000D06F1"/>
  </w:style>
  <w:style w:type="paragraph" w:customStyle="1" w:styleId="StatutPagedecouverture">
    <w:name w:val="Statut (Page de couverture)"/>
    <w:basedOn w:val="Statut"/>
    <w:next w:val="TypedudocumentPagedecouverture"/>
    <w:rsid w:val="000D06F1"/>
  </w:style>
  <w:style w:type="paragraph" w:customStyle="1" w:styleId="TitreobjetPagedecouverture">
    <w:name w:val="Titre objet (Page de couverture)"/>
    <w:basedOn w:val="Titreobjet"/>
    <w:next w:val="Sous-titreobjetPagedecouverture"/>
    <w:rsid w:val="000D06F1"/>
  </w:style>
  <w:style w:type="paragraph" w:customStyle="1" w:styleId="TypedudocumentPagedecouverture">
    <w:name w:val="Type du document (Page de couverture)"/>
    <w:basedOn w:val="Typedudocument"/>
    <w:next w:val="TitreobjetPagedecouverture"/>
    <w:rsid w:val="000D06F1"/>
  </w:style>
  <w:style w:type="paragraph" w:customStyle="1" w:styleId="Volume">
    <w:name w:val="Volume"/>
    <w:basedOn w:val="Normal"/>
    <w:next w:val="Confidentialit"/>
    <w:rsid w:val="000D06F1"/>
    <w:pPr>
      <w:widowControl/>
      <w:spacing w:after="240" w:line="240" w:lineRule="auto"/>
      <w:ind w:left="5103"/>
    </w:pPr>
    <w:rPr>
      <w:rFonts w:eastAsiaTheme="minorHAnsi"/>
      <w:szCs w:val="22"/>
      <w:lang w:eastAsia="en-US"/>
    </w:rPr>
  </w:style>
  <w:style w:type="paragraph" w:customStyle="1" w:styleId="IntrtEEE">
    <w:name w:val="Intérêt EEE"/>
    <w:basedOn w:val="Languesfaisantfoi"/>
    <w:next w:val="Normal"/>
    <w:rsid w:val="000D06F1"/>
    <w:pPr>
      <w:spacing w:after="240"/>
    </w:pPr>
  </w:style>
  <w:style w:type="paragraph" w:customStyle="1" w:styleId="Accompagnant">
    <w:name w:val="Accompagnant"/>
    <w:basedOn w:val="Normal"/>
    <w:next w:val="Typeacteprincipal"/>
    <w:rsid w:val="000D06F1"/>
    <w:pPr>
      <w:widowControl/>
      <w:spacing w:before="180" w:after="240" w:line="240" w:lineRule="auto"/>
      <w:jc w:val="center"/>
    </w:pPr>
    <w:rPr>
      <w:rFonts w:eastAsiaTheme="minorHAnsi"/>
      <w:b/>
      <w:szCs w:val="22"/>
      <w:lang w:eastAsia="en-US"/>
    </w:rPr>
  </w:style>
  <w:style w:type="paragraph" w:customStyle="1" w:styleId="Typeacteprincipal">
    <w:name w:val="Type acte principal"/>
    <w:basedOn w:val="Normal"/>
    <w:next w:val="Objetacteprincipal"/>
    <w:rsid w:val="000D06F1"/>
    <w:pPr>
      <w:widowControl/>
      <w:spacing w:after="240" w:line="240" w:lineRule="auto"/>
      <w:jc w:val="center"/>
    </w:pPr>
    <w:rPr>
      <w:rFonts w:eastAsiaTheme="minorHAnsi"/>
      <w:b/>
      <w:szCs w:val="22"/>
      <w:lang w:eastAsia="en-US"/>
    </w:rPr>
  </w:style>
  <w:style w:type="paragraph" w:customStyle="1" w:styleId="Objetacteprincipal">
    <w:name w:val="Objet acte principal"/>
    <w:basedOn w:val="Normal"/>
    <w:next w:val="Titrearticle"/>
    <w:rsid w:val="000D06F1"/>
    <w:pPr>
      <w:widowControl/>
      <w:spacing w:after="360" w:line="240" w:lineRule="auto"/>
      <w:jc w:val="center"/>
    </w:pPr>
    <w:rPr>
      <w:rFonts w:eastAsiaTheme="minorHAnsi"/>
      <w:b/>
      <w:szCs w:val="22"/>
      <w:lang w:eastAsia="en-US"/>
    </w:rPr>
  </w:style>
  <w:style w:type="paragraph" w:customStyle="1" w:styleId="IntrtEEEPagedecouverture">
    <w:name w:val="Intérêt EEE (Page de couverture)"/>
    <w:basedOn w:val="IntrtEEE"/>
    <w:next w:val="Rfrencecroise"/>
    <w:rsid w:val="000D06F1"/>
  </w:style>
  <w:style w:type="paragraph" w:customStyle="1" w:styleId="AccompagnantPagedecouverture">
    <w:name w:val="Accompagnant (Page de couverture)"/>
    <w:basedOn w:val="Accompagnant"/>
    <w:next w:val="TypeacteprincipalPagedecouverture"/>
    <w:rsid w:val="000D06F1"/>
  </w:style>
  <w:style w:type="paragraph" w:customStyle="1" w:styleId="TypeacteprincipalPagedecouverture">
    <w:name w:val="Type acte principal (Page de couverture)"/>
    <w:basedOn w:val="Typeacteprincipal"/>
    <w:next w:val="ObjetacteprincipalPagedecouverture"/>
    <w:rsid w:val="000D06F1"/>
  </w:style>
  <w:style w:type="paragraph" w:customStyle="1" w:styleId="ObjetacteprincipalPagedecouverture">
    <w:name w:val="Objet acte principal (Page de couverture)"/>
    <w:basedOn w:val="Objetacteprincipal"/>
    <w:next w:val="Rfrencecroise"/>
    <w:rsid w:val="000D06F1"/>
  </w:style>
  <w:style w:type="paragraph" w:customStyle="1" w:styleId="LanguesfaisantfoiPagedecouverture">
    <w:name w:val="Langues faisant foi (Page de couverture)"/>
    <w:basedOn w:val="Normal"/>
    <w:next w:val="Normal"/>
    <w:rsid w:val="000D06F1"/>
    <w:pPr>
      <w:widowControl/>
      <w:spacing w:before="360" w:line="240" w:lineRule="auto"/>
      <w:jc w:val="center"/>
    </w:pPr>
    <w:rPr>
      <w:rFonts w:eastAsiaTheme="minorHAnsi"/>
      <w:szCs w:val="22"/>
      <w:lang w:eastAsia="en-US"/>
    </w:rPr>
  </w:style>
  <w:style w:type="paragraph" w:customStyle="1" w:styleId="ColorfulList-Accent11">
    <w:name w:val="Colorful List - Accent 11"/>
    <w:basedOn w:val="Normal"/>
    <w:uiPriority w:val="99"/>
    <w:qFormat/>
    <w:rsid w:val="000D06F1"/>
    <w:pPr>
      <w:widowControl/>
      <w:spacing w:line="240" w:lineRule="auto"/>
      <w:ind w:left="720"/>
    </w:pPr>
    <w:rPr>
      <w:szCs w:val="24"/>
      <w:lang w:val="en-CA" w:eastAsia="en-CA"/>
    </w:rPr>
  </w:style>
  <w:style w:type="paragraph" w:customStyle="1" w:styleId="ColorfulShading-Accent11">
    <w:name w:val="Colorful Shading - Accent 11"/>
    <w:hidden/>
    <w:uiPriority w:val="71"/>
    <w:rsid w:val="000D06F1"/>
    <w:rPr>
      <w:rFonts w:eastAsia="Calibri"/>
      <w:sz w:val="24"/>
      <w:szCs w:val="24"/>
      <w:lang w:eastAsia="ko-KR"/>
    </w:rPr>
  </w:style>
  <w:style w:type="character" w:customStyle="1" w:styleId="AI-93TofC">
    <w:name w:val="AI-93 TofC"/>
    <w:basedOn w:val="DefaultParagraphFont"/>
    <w:rsid w:val="000D06F1"/>
    <w:rPr>
      <w:rFonts w:ascii="CG Omega" w:hAnsi="CG Omega"/>
      <w:b/>
      <w:noProof w:val="0"/>
      <w:sz w:val="17"/>
      <w:lang w:val="en-US"/>
    </w:rPr>
  </w:style>
  <w:style w:type="paragraph" w:customStyle="1" w:styleId="tocindent4">
    <w:name w:val="tocindent4"/>
    <w:basedOn w:val="Normal"/>
    <w:rsid w:val="000D06F1"/>
    <w:pPr>
      <w:widowControl/>
      <w:spacing w:before="100" w:beforeAutospacing="1" w:after="100" w:afterAutospacing="1" w:line="240" w:lineRule="auto"/>
    </w:pPr>
    <w:rPr>
      <w:szCs w:val="24"/>
      <w:lang w:eastAsia="en-GB"/>
    </w:rPr>
  </w:style>
  <w:style w:type="paragraph" w:customStyle="1" w:styleId="FooterCoverPage">
    <w:name w:val="Footer Cover Page"/>
    <w:basedOn w:val="Normal"/>
    <w:link w:val="FooterCoverPageChar"/>
    <w:rsid w:val="000D06F1"/>
    <w:pPr>
      <w:tabs>
        <w:tab w:val="center" w:pos="4535"/>
        <w:tab w:val="right" w:pos="9071"/>
        <w:tab w:val="right" w:pos="9921"/>
      </w:tabs>
      <w:spacing w:before="360" w:line="240" w:lineRule="auto"/>
      <w:ind w:left="-850" w:right="-850"/>
    </w:pPr>
  </w:style>
  <w:style w:type="character" w:customStyle="1" w:styleId="FooterCoverPageChar">
    <w:name w:val="Footer Cover Page Char"/>
    <w:basedOn w:val="DefaultParagraphFont"/>
    <w:link w:val="FooterCoverPage"/>
    <w:rsid w:val="000D06F1"/>
    <w:rPr>
      <w:sz w:val="24"/>
      <w:lang w:eastAsia="fr-BE"/>
    </w:rPr>
  </w:style>
  <w:style w:type="paragraph" w:customStyle="1" w:styleId="HeaderCoverPage">
    <w:name w:val="Header Cover Page"/>
    <w:basedOn w:val="Normal"/>
    <w:link w:val="HeaderCoverPageChar"/>
    <w:rsid w:val="000D06F1"/>
    <w:pPr>
      <w:tabs>
        <w:tab w:val="center" w:pos="4535"/>
        <w:tab w:val="right" w:pos="9071"/>
      </w:tabs>
      <w:spacing w:after="120" w:line="240" w:lineRule="auto"/>
      <w:jc w:val="both"/>
    </w:pPr>
  </w:style>
  <w:style w:type="character" w:customStyle="1" w:styleId="HeaderCoverPageChar">
    <w:name w:val="Header Cover Page Char"/>
    <w:basedOn w:val="DefaultParagraphFont"/>
    <w:link w:val="HeaderCoverPage"/>
    <w:rsid w:val="000D06F1"/>
    <w:rPr>
      <w:sz w:val="24"/>
      <w:lang w:eastAsia="fr-BE"/>
    </w:rPr>
  </w:style>
  <w:style w:type="paragraph" w:customStyle="1" w:styleId="TechnicalBlock">
    <w:name w:val="Technical Block"/>
    <w:basedOn w:val="Normal"/>
    <w:link w:val="TechnicalBlockChar"/>
    <w:rsid w:val="000D06F1"/>
    <w:pPr>
      <w:spacing w:after="240"/>
      <w:jc w:val="center"/>
    </w:pPr>
  </w:style>
  <w:style w:type="character" w:customStyle="1" w:styleId="TechnicalBlockChar">
    <w:name w:val="Technical Block Char"/>
    <w:basedOn w:val="DefaultParagraphFont"/>
    <w:link w:val="TechnicalBlock"/>
    <w:rsid w:val="000D06F1"/>
    <w:rPr>
      <w:sz w:val="24"/>
      <w:lang w:eastAsia="fr-BE"/>
    </w:rPr>
  </w:style>
  <w:style w:type="paragraph" w:customStyle="1" w:styleId="Lignefinal">
    <w:name w:val="Ligne final"/>
    <w:basedOn w:val="Normal"/>
    <w:next w:val="Normal"/>
    <w:rsid w:val="000D06F1"/>
    <w:pPr>
      <w:widowControl/>
      <w:pBdr>
        <w:bottom w:val="single" w:sz="4" w:space="0" w:color="000000"/>
      </w:pBdr>
      <w:spacing w:before="360" w:after="120"/>
      <w:ind w:left="3400" w:right="3400"/>
      <w:jc w:val="center"/>
    </w:pPr>
    <w:rPr>
      <w:b/>
      <w:szCs w:val="24"/>
      <w:lang w:eastAsia="en-US"/>
    </w:rPr>
  </w:style>
  <w:style w:type="paragraph" w:customStyle="1" w:styleId="EntText">
    <w:name w:val="EntText"/>
    <w:basedOn w:val="Normal"/>
    <w:rsid w:val="000D06F1"/>
    <w:pPr>
      <w:widowControl/>
      <w:spacing w:before="120" w:after="120"/>
    </w:pPr>
    <w:rPr>
      <w:szCs w:val="24"/>
      <w:lang w:eastAsia="en-US"/>
    </w:rPr>
  </w:style>
  <w:style w:type="paragraph" w:customStyle="1" w:styleId="pj">
    <w:name w:val="p.j."/>
    <w:basedOn w:val="Normal"/>
    <w:link w:val="pjChar"/>
    <w:rsid w:val="000D06F1"/>
    <w:pPr>
      <w:spacing w:before="1200" w:after="120" w:line="240" w:lineRule="auto"/>
      <w:ind w:left="1440" w:hanging="1440"/>
    </w:pPr>
  </w:style>
  <w:style w:type="character" w:customStyle="1" w:styleId="pjChar">
    <w:name w:val="p.j. Char"/>
    <w:basedOn w:val="TechnicalBlockChar"/>
    <w:link w:val="pj"/>
    <w:rsid w:val="000D06F1"/>
    <w:rPr>
      <w:sz w:val="24"/>
      <w:lang w:eastAsia="fr-BE"/>
    </w:rPr>
  </w:style>
  <w:style w:type="paragraph" w:customStyle="1" w:styleId="HeaderCouncil">
    <w:name w:val="Header Council"/>
    <w:basedOn w:val="Normal"/>
    <w:link w:val="HeaderCouncilChar"/>
    <w:rsid w:val="000D06F1"/>
    <w:rPr>
      <w:sz w:val="2"/>
    </w:rPr>
  </w:style>
  <w:style w:type="character" w:customStyle="1" w:styleId="HeaderCouncilChar">
    <w:name w:val="Header Council Char"/>
    <w:basedOn w:val="pjChar"/>
    <w:link w:val="HeaderCouncil"/>
    <w:rsid w:val="000D06F1"/>
    <w:rPr>
      <w:sz w:val="2"/>
      <w:lang w:eastAsia="fr-BE"/>
    </w:rPr>
  </w:style>
  <w:style w:type="paragraph" w:customStyle="1" w:styleId="HeaderCouncilLarge">
    <w:name w:val="Header Council Large"/>
    <w:basedOn w:val="Normal"/>
    <w:link w:val="HeaderCouncilLargeChar"/>
    <w:rsid w:val="000D06F1"/>
    <w:pPr>
      <w:spacing w:after="440"/>
    </w:pPr>
    <w:rPr>
      <w:sz w:val="2"/>
    </w:rPr>
  </w:style>
  <w:style w:type="character" w:customStyle="1" w:styleId="HeaderCouncilLargeChar">
    <w:name w:val="Header Council Large Char"/>
    <w:basedOn w:val="pjChar"/>
    <w:link w:val="HeaderCouncilLarge"/>
    <w:rsid w:val="000D06F1"/>
    <w:rPr>
      <w:sz w:val="2"/>
      <w:lang w:eastAsia="fr-BE"/>
    </w:rPr>
  </w:style>
  <w:style w:type="paragraph" w:customStyle="1" w:styleId="FooterCouncil">
    <w:name w:val="Footer Council"/>
    <w:basedOn w:val="Normal"/>
    <w:link w:val="FooterCouncilChar"/>
    <w:rsid w:val="000D06F1"/>
    <w:rPr>
      <w:sz w:val="2"/>
    </w:rPr>
  </w:style>
  <w:style w:type="character" w:customStyle="1" w:styleId="FooterCouncilChar">
    <w:name w:val="Footer Council Char"/>
    <w:basedOn w:val="pjChar"/>
    <w:link w:val="FooterCouncil"/>
    <w:rsid w:val="000D06F1"/>
    <w:rPr>
      <w:sz w:val="2"/>
      <w:lang w:eastAsia="fr-BE"/>
    </w:rPr>
  </w:style>
  <w:style w:type="paragraph" w:customStyle="1" w:styleId="FooterText">
    <w:name w:val="Footer Text"/>
    <w:basedOn w:val="Normal"/>
    <w:rsid w:val="000D06F1"/>
    <w:pPr>
      <w:widowControl/>
      <w:spacing w:line="240" w:lineRule="auto"/>
    </w:pPr>
    <w:rPr>
      <w:szCs w:val="24"/>
      <w:lang w:eastAsia="en-US"/>
    </w:rPr>
  </w:style>
  <w:style w:type="character" w:customStyle="1" w:styleId="tw4winMark">
    <w:name w:val="tw4winMark"/>
    <w:uiPriority w:val="99"/>
    <w:rsid w:val="00087476"/>
    <w:rPr>
      <w:rFonts w:ascii="Courier New" w:hAnsi="Courier New"/>
      <w:vanish/>
      <w:color w:val="800080"/>
      <w:vertAlign w:val="subscript"/>
    </w:rPr>
  </w:style>
  <w:style w:type="character" w:customStyle="1" w:styleId="NormalCenteredChar">
    <w:name w:val="Normal Centered Char"/>
    <w:basedOn w:val="DefaultParagraphFont"/>
    <w:link w:val="NormalCentered"/>
    <w:rsid w:val="00FC2048"/>
    <w:rPr>
      <w:rFonts w:eastAsiaTheme="minorHAnsi"/>
      <w:sz w:val="24"/>
      <w:szCs w:val="22"/>
      <w:lang w:eastAsia="en-US"/>
    </w:rPr>
  </w:style>
  <w:style w:type="paragraph" w:customStyle="1" w:styleId="a0">
    <w:name w:val="바탕글"/>
    <w:basedOn w:val="Normal"/>
    <w:rsid w:val="00A445FF"/>
    <w:pPr>
      <w:wordWrap w:val="0"/>
      <w:autoSpaceDE w:val="0"/>
      <w:autoSpaceDN w:val="0"/>
      <w:spacing w:line="384" w:lineRule="auto"/>
      <w:jc w:val="both"/>
      <w:textAlignment w:val="baseline"/>
    </w:pPr>
    <w:rPr>
      <w:rFonts w:ascii="Gulim" w:eastAsia="Gulim" w:hAnsi="Gulim" w:cs="Gulim"/>
      <w:color w:val="000000"/>
      <w:sz w:val="20"/>
      <w:lang w:val="en-US" w:eastAsia="ko-KR"/>
    </w:rPr>
  </w:style>
  <w:style w:type="numbering" w:customStyle="1" w:styleId="NoList13">
    <w:name w:val="No List13"/>
    <w:next w:val="NoList"/>
    <w:uiPriority w:val="99"/>
    <w:semiHidden/>
    <w:unhideWhenUsed/>
    <w:rsid w:val="00A445FF"/>
  </w:style>
  <w:style w:type="table" w:customStyle="1" w:styleId="TableGrid4">
    <w:name w:val="Table Grid4"/>
    <w:basedOn w:val="TableNormal"/>
    <w:next w:val="TableGrid"/>
    <w:uiPriority w:val="59"/>
    <w:rsid w:val="00A445FF"/>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A445FF"/>
  </w:style>
  <w:style w:type="numbering" w:customStyle="1" w:styleId="List02">
    <w:name w:val="List 02"/>
    <w:basedOn w:val="NoList"/>
    <w:rsid w:val="00A445FF"/>
  </w:style>
  <w:style w:type="numbering" w:customStyle="1" w:styleId="List211">
    <w:name w:val="List 211"/>
    <w:basedOn w:val="NoList"/>
    <w:rsid w:val="00A445FF"/>
  </w:style>
  <w:style w:type="numbering" w:customStyle="1" w:styleId="List311">
    <w:name w:val="List 311"/>
    <w:basedOn w:val="NoList"/>
    <w:rsid w:val="00A445FF"/>
  </w:style>
  <w:style w:type="numbering" w:customStyle="1" w:styleId="NoList22">
    <w:name w:val="No List22"/>
    <w:next w:val="NoList"/>
    <w:uiPriority w:val="99"/>
    <w:semiHidden/>
    <w:unhideWhenUsed/>
    <w:rsid w:val="00A445FF"/>
  </w:style>
  <w:style w:type="numbering" w:customStyle="1" w:styleId="NoList31">
    <w:name w:val="No List31"/>
    <w:next w:val="NoList"/>
    <w:semiHidden/>
    <w:rsid w:val="00A445FF"/>
  </w:style>
  <w:style w:type="numbering" w:customStyle="1" w:styleId="NoList41">
    <w:name w:val="No List41"/>
    <w:next w:val="NoList"/>
    <w:uiPriority w:val="99"/>
    <w:semiHidden/>
    <w:unhideWhenUsed/>
    <w:rsid w:val="00A445FF"/>
  </w:style>
  <w:style w:type="numbering" w:customStyle="1" w:styleId="NoList111">
    <w:name w:val="No List111"/>
    <w:next w:val="NoList"/>
    <w:semiHidden/>
    <w:rsid w:val="00A445FF"/>
  </w:style>
  <w:style w:type="numbering" w:customStyle="1" w:styleId="NoList211">
    <w:name w:val="No List211"/>
    <w:next w:val="NoList"/>
    <w:semiHidden/>
    <w:rsid w:val="00A445FF"/>
  </w:style>
  <w:style w:type="numbering" w:customStyle="1" w:styleId="NoList51">
    <w:name w:val="No List51"/>
    <w:next w:val="NoList"/>
    <w:uiPriority w:val="99"/>
    <w:semiHidden/>
    <w:unhideWhenUsed/>
    <w:rsid w:val="00A445FF"/>
  </w:style>
  <w:style w:type="numbering" w:customStyle="1" w:styleId="NoList61">
    <w:name w:val="No List61"/>
    <w:next w:val="NoList"/>
    <w:uiPriority w:val="99"/>
    <w:semiHidden/>
    <w:unhideWhenUsed/>
    <w:rsid w:val="00A445FF"/>
  </w:style>
  <w:style w:type="table" w:customStyle="1" w:styleId="TableGrid21">
    <w:name w:val="Table Grid21"/>
    <w:basedOn w:val="TableNormal"/>
    <w:next w:val="TableGrid"/>
    <w:uiPriority w:val="59"/>
    <w:rsid w:val="00A445FF"/>
    <w:rPr>
      <w:rFonts w:eastAsia="Calibri" w:cs="Arial"/>
      <w:sz w:val="24"/>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A445FF"/>
  </w:style>
  <w:style w:type="numbering" w:customStyle="1" w:styleId="List011">
    <w:name w:val="List 011"/>
    <w:basedOn w:val="NoList"/>
    <w:rsid w:val="00A445FF"/>
  </w:style>
  <w:style w:type="numbering" w:customStyle="1" w:styleId="List11">
    <w:name w:val="List 11"/>
    <w:basedOn w:val="NoList"/>
    <w:rsid w:val="00A445FF"/>
  </w:style>
  <w:style w:type="numbering" w:customStyle="1" w:styleId="NoList81">
    <w:name w:val="No List81"/>
    <w:next w:val="NoList"/>
    <w:uiPriority w:val="99"/>
    <w:semiHidden/>
    <w:unhideWhenUsed/>
    <w:rsid w:val="00A445FF"/>
  </w:style>
  <w:style w:type="numbering" w:customStyle="1" w:styleId="NoList91">
    <w:name w:val="No List91"/>
    <w:next w:val="NoList"/>
    <w:uiPriority w:val="99"/>
    <w:semiHidden/>
    <w:unhideWhenUsed/>
    <w:rsid w:val="00A445FF"/>
  </w:style>
  <w:style w:type="numbering" w:customStyle="1" w:styleId="NoList101">
    <w:name w:val="No List101"/>
    <w:next w:val="NoList"/>
    <w:uiPriority w:val="99"/>
    <w:semiHidden/>
    <w:unhideWhenUsed/>
    <w:rsid w:val="00A445FF"/>
  </w:style>
  <w:style w:type="numbering" w:customStyle="1" w:styleId="NoList121">
    <w:name w:val="No List121"/>
    <w:next w:val="NoList"/>
    <w:uiPriority w:val="99"/>
    <w:semiHidden/>
    <w:unhideWhenUsed/>
    <w:rsid w:val="00A445FF"/>
  </w:style>
  <w:style w:type="numbering" w:customStyle="1" w:styleId="NoList15">
    <w:name w:val="No List15"/>
    <w:next w:val="NoList"/>
    <w:uiPriority w:val="99"/>
    <w:semiHidden/>
    <w:unhideWhenUsed/>
    <w:rsid w:val="00A445FF"/>
  </w:style>
  <w:style w:type="table" w:customStyle="1" w:styleId="TableGrid5">
    <w:name w:val="Table Grid5"/>
    <w:basedOn w:val="TableNormal"/>
    <w:next w:val="TableGrid"/>
    <w:uiPriority w:val="59"/>
    <w:rsid w:val="00A445FF"/>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semiHidden/>
    <w:rsid w:val="00A445FF"/>
  </w:style>
  <w:style w:type="paragraph" w:customStyle="1" w:styleId="Paragraphedeliste1">
    <w:name w:val="Paragraphe de liste1"/>
    <w:basedOn w:val="Normal"/>
    <w:qFormat/>
    <w:rsid w:val="00A445FF"/>
    <w:pPr>
      <w:widowControl/>
      <w:tabs>
        <w:tab w:val="left" w:pos="720"/>
      </w:tabs>
      <w:spacing w:line="240" w:lineRule="auto"/>
      <w:ind w:left="708"/>
      <w:jc w:val="both"/>
    </w:pPr>
    <w:rPr>
      <w:sz w:val="22"/>
      <w:lang w:eastAsia="en-US"/>
    </w:rPr>
  </w:style>
  <w:style w:type="paragraph" w:styleId="NoSpacing">
    <w:name w:val="No Spacing"/>
    <w:uiPriority w:val="1"/>
    <w:qFormat/>
    <w:rsid w:val="00A445FF"/>
    <w:rPr>
      <w:rFonts w:ascii="Calibri" w:hAnsi="Calibri" w:cs="Calibri"/>
      <w:sz w:val="22"/>
      <w:szCs w:val="22"/>
      <w:lang w:val="en-US" w:eastAsia="en-US"/>
    </w:rPr>
  </w:style>
  <w:style w:type="paragraph" w:customStyle="1" w:styleId="Car1">
    <w:name w:val="Car1"/>
    <w:basedOn w:val="Normal"/>
    <w:rsid w:val="00A445FF"/>
    <w:pPr>
      <w:widowControl/>
      <w:spacing w:line="240" w:lineRule="auto"/>
    </w:pPr>
    <w:rPr>
      <w:szCs w:val="24"/>
      <w:lang w:val="pl-PL" w:eastAsia="pl-PL"/>
    </w:rPr>
  </w:style>
  <w:style w:type="paragraph" w:customStyle="1" w:styleId="listparagraph0">
    <w:name w:val="listparagraph"/>
    <w:basedOn w:val="Normal"/>
    <w:rsid w:val="00A445FF"/>
    <w:pPr>
      <w:widowControl/>
      <w:spacing w:before="100" w:beforeAutospacing="1" w:after="100" w:afterAutospacing="1" w:line="240" w:lineRule="auto"/>
    </w:pPr>
    <w:rPr>
      <w:szCs w:val="24"/>
      <w:lang w:val="en-US" w:eastAsia="en-US"/>
    </w:rPr>
  </w:style>
  <w:style w:type="paragraph" w:customStyle="1" w:styleId="listparagraphcxsplast">
    <w:name w:val="listparagraphcxsplast"/>
    <w:basedOn w:val="Normal"/>
    <w:rsid w:val="00A445FF"/>
    <w:pPr>
      <w:widowControl/>
      <w:spacing w:before="100" w:beforeAutospacing="1" w:after="100" w:afterAutospacing="1" w:line="240" w:lineRule="auto"/>
    </w:pPr>
    <w:rPr>
      <w:szCs w:val="24"/>
      <w:lang w:val="en-US" w:eastAsia="en-US"/>
    </w:rPr>
  </w:style>
  <w:style w:type="paragraph" w:customStyle="1" w:styleId="msolistparagraph0">
    <w:name w:val="msolistparagraph"/>
    <w:basedOn w:val="Normal"/>
    <w:rsid w:val="00A445FF"/>
    <w:pPr>
      <w:widowControl/>
      <w:spacing w:line="240" w:lineRule="auto"/>
      <w:ind w:left="720"/>
    </w:pPr>
    <w:rPr>
      <w:rFonts w:ascii="Calibri" w:hAnsi="Calibri"/>
      <w:sz w:val="22"/>
      <w:szCs w:val="22"/>
      <w:lang w:val="en-US" w:eastAsia="en-US"/>
    </w:rPr>
  </w:style>
  <w:style w:type="numbering" w:customStyle="1" w:styleId="NoList112">
    <w:name w:val="No List112"/>
    <w:next w:val="NoList"/>
    <w:uiPriority w:val="99"/>
    <w:semiHidden/>
    <w:rsid w:val="00A445FF"/>
  </w:style>
  <w:style w:type="character" w:customStyle="1" w:styleId="BodyText4Char">
    <w:name w:val="Body Text 4 Char"/>
    <w:link w:val="BodyText4"/>
    <w:locked/>
    <w:rsid w:val="00A445FF"/>
    <w:rPr>
      <w:sz w:val="22"/>
      <w:lang w:eastAsia="en-US"/>
    </w:rPr>
  </w:style>
  <w:style w:type="paragraph" w:customStyle="1" w:styleId="T1">
    <w:name w:val="T1"/>
    <w:basedOn w:val="Normal"/>
    <w:rsid w:val="00A445FF"/>
    <w:pPr>
      <w:widowControl/>
      <w:numPr>
        <w:numId w:val="50"/>
      </w:numPr>
      <w:tabs>
        <w:tab w:val="clear" w:pos="1417"/>
      </w:tabs>
      <w:spacing w:before="160" w:line="220" w:lineRule="atLeast"/>
      <w:ind w:left="0" w:firstLine="0"/>
      <w:jc w:val="both"/>
    </w:pPr>
    <w:rPr>
      <w:sz w:val="21"/>
      <w:lang w:eastAsia="en-US"/>
    </w:rPr>
  </w:style>
  <w:style w:type="character" w:customStyle="1" w:styleId="donttranslate0">
    <w:name w:val="donttranslate"/>
    <w:rsid w:val="00A445FF"/>
  </w:style>
  <w:style w:type="table" w:customStyle="1" w:styleId="TableGrid11">
    <w:name w:val="Table Grid11"/>
    <w:basedOn w:val="TableNormal"/>
    <w:next w:val="TableGrid"/>
    <w:rsid w:val="00A445FF"/>
    <w:pPr>
      <w:numPr>
        <w:numId w:val="27"/>
      </w:numPr>
      <w:tabs>
        <w:tab w:val="num" w:pos="850"/>
        <w:tab w:val="num" w:pos="1080"/>
      </w:tabs>
      <w:ind w:left="850" w:hanging="85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etitreexposglobal">
    <w:name w:val="Annexe titre (exposé global)"/>
    <w:basedOn w:val="Normal"/>
    <w:next w:val="Normal"/>
    <w:rsid w:val="00A445FF"/>
    <w:pPr>
      <w:widowControl/>
      <w:spacing w:before="120" w:after="120" w:line="240" w:lineRule="auto"/>
      <w:jc w:val="center"/>
    </w:pPr>
    <w:rPr>
      <w:b/>
      <w:szCs w:val="24"/>
      <w:u w:val="single"/>
      <w:lang w:eastAsia="de-DE"/>
    </w:rPr>
  </w:style>
  <w:style w:type="paragraph" w:customStyle="1" w:styleId="Annexetitrefichefinacte">
    <w:name w:val="Annexe titre (fiche fin. acte)"/>
    <w:basedOn w:val="Normal"/>
    <w:next w:val="Normal"/>
    <w:rsid w:val="00A445FF"/>
    <w:pPr>
      <w:widowControl/>
      <w:spacing w:before="120" w:after="120" w:line="240" w:lineRule="auto"/>
      <w:jc w:val="center"/>
    </w:pPr>
    <w:rPr>
      <w:b/>
      <w:szCs w:val="24"/>
      <w:u w:val="single"/>
      <w:lang w:eastAsia="de-DE"/>
    </w:rPr>
  </w:style>
  <w:style w:type="paragraph" w:customStyle="1" w:styleId="Annexetitrefichefinglobale">
    <w:name w:val="Annexe titre (fiche fin. globale)"/>
    <w:basedOn w:val="Normal"/>
    <w:next w:val="Normal"/>
    <w:rsid w:val="00A445FF"/>
    <w:pPr>
      <w:widowControl/>
      <w:spacing w:before="120" w:after="120" w:line="240" w:lineRule="auto"/>
      <w:jc w:val="center"/>
    </w:pPr>
    <w:rPr>
      <w:b/>
      <w:szCs w:val="24"/>
      <w:u w:val="single"/>
      <w:lang w:eastAsia="de-DE"/>
    </w:rPr>
  </w:style>
  <w:style w:type="paragraph" w:customStyle="1" w:styleId="Rfrenceinstitutionelle">
    <w:name w:val="Référence institutionelle"/>
    <w:basedOn w:val="Normal"/>
    <w:next w:val="Statut"/>
    <w:rsid w:val="00A445FF"/>
    <w:pPr>
      <w:widowControl/>
      <w:spacing w:after="240" w:line="240" w:lineRule="auto"/>
      <w:ind w:left="5103"/>
    </w:pPr>
    <w:rPr>
      <w:szCs w:val="24"/>
      <w:lang w:eastAsia="de-DE"/>
    </w:rPr>
  </w:style>
  <w:style w:type="paragraph" w:customStyle="1" w:styleId="Exposdesmotifstitreglobal">
    <w:name w:val="Exposé des motifs titre (global)"/>
    <w:basedOn w:val="Normal"/>
    <w:next w:val="Normal"/>
    <w:rsid w:val="00A445FF"/>
    <w:pPr>
      <w:widowControl/>
      <w:spacing w:before="120" w:after="120" w:line="240" w:lineRule="auto"/>
      <w:jc w:val="center"/>
    </w:pPr>
    <w:rPr>
      <w:b/>
      <w:szCs w:val="24"/>
      <w:u w:val="single"/>
      <w:lang w:eastAsia="de-DE"/>
    </w:rPr>
  </w:style>
  <w:style w:type="paragraph" w:customStyle="1" w:styleId="Langueoriginale">
    <w:name w:val="Langue originale"/>
    <w:basedOn w:val="Normal"/>
    <w:next w:val="Phrasefinale"/>
    <w:rsid w:val="00A445FF"/>
    <w:pPr>
      <w:widowControl/>
      <w:spacing w:before="360" w:after="120" w:line="240" w:lineRule="auto"/>
      <w:jc w:val="center"/>
    </w:pPr>
    <w:rPr>
      <w:caps/>
      <w:szCs w:val="24"/>
      <w:lang w:eastAsia="de-DE"/>
    </w:rPr>
  </w:style>
  <w:style w:type="paragraph" w:customStyle="1" w:styleId="Phrasefinale">
    <w:name w:val="Phrase finale"/>
    <w:basedOn w:val="Normal"/>
    <w:next w:val="Normal"/>
    <w:rsid w:val="00A445FF"/>
    <w:pPr>
      <w:widowControl/>
      <w:spacing w:before="360" w:line="240" w:lineRule="auto"/>
      <w:jc w:val="center"/>
    </w:pPr>
    <w:rPr>
      <w:szCs w:val="24"/>
      <w:lang w:eastAsia="de-DE"/>
    </w:rPr>
  </w:style>
  <w:style w:type="paragraph" w:customStyle="1" w:styleId="Prliminairetitre">
    <w:name w:val="Préliminaire titre"/>
    <w:basedOn w:val="Normal"/>
    <w:next w:val="Normal"/>
    <w:rsid w:val="00A445FF"/>
    <w:pPr>
      <w:widowControl/>
      <w:spacing w:before="360" w:after="360" w:line="240" w:lineRule="auto"/>
      <w:jc w:val="center"/>
    </w:pPr>
    <w:rPr>
      <w:b/>
      <w:szCs w:val="24"/>
      <w:lang w:eastAsia="de-DE"/>
    </w:rPr>
  </w:style>
  <w:style w:type="paragraph" w:customStyle="1" w:styleId="Prliminairetype">
    <w:name w:val="Préliminaire type"/>
    <w:basedOn w:val="Normal"/>
    <w:next w:val="Normal"/>
    <w:rsid w:val="00A445FF"/>
    <w:pPr>
      <w:widowControl/>
      <w:spacing w:before="360" w:line="240" w:lineRule="auto"/>
      <w:jc w:val="center"/>
    </w:pPr>
    <w:rPr>
      <w:b/>
      <w:szCs w:val="24"/>
      <w:lang w:eastAsia="de-DE"/>
    </w:rPr>
  </w:style>
  <w:style w:type="paragraph" w:customStyle="1" w:styleId="Rfrenceinterinstitutionelle">
    <w:name w:val="Référence interinstitutionelle"/>
    <w:basedOn w:val="Normal"/>
    <w:next w:val="Statut"/>
    <w:rsid w:val="00A445FF"/>
    <w:pPr>
      <w:widowControl/>
      <w:spacing w:line="240" w:lineRule="auto"/>
      <w:ind w:left="5103"/>
    </w:pPr>
    <w:rPr>
      <w:szCs w:val="24"/>
      <w:lang w:eastAsia="de-DE"/>
    </w:rPr>
  </w:style>
  <w:style w:type="paragraph" w:customStyle="1" w:styleId="Rfrenceinterinstitutionelleprliminaire">
    <w:name w:val="Référence interinstitutionelle (préliminaire)"/>
    <w:basedOn w:val="Normal"/>
    <w:next w:val="Normal"/>
    <w:rsid w:val="00A445FF"/>
    <w:pPr>
      <w:widowControl/>
      <w:spacing w:line="240" w:lineRule="auto"/>
      <w:ind w:left="5103"/>
    </w:pPr>
    <w:rPr>
      <w:szCs w:val="24"/>
      <w:lang w:eastAsia="de-DE"/>
    </w:rPr>
  </w:style>
  <w:style w:type="paragraph" w:customStyle="1" w:styleId="Sous-titreobjetprliminaire">
    <w:name w:val="Sous-titre objet (préliminaire)"/>
    <w:basedOn w:val="Normal"/>
    <w:rsid w:val="00A445FF"/>
    <w:pPr>
      <w:widowControl/>
      <w:spacing w:line="240" w:lineRule="auto"/>
      <w:jc w:val="center"/>
    </w:pPr>
    <w:rPr>
      <w:b/>
      <w:szCs w:val="24"/>
      <w:lang w:eastAsia="de-DE"/>
    </w:rPr>
  </w:style>
  <w:style w:type="paragraph" w:customStyle="1" w:styleId="Statutprliminaire">
    <w:name w:val="Statut (préliminaire)"/>
    <w:basedOn w:val="Normal"/>
    <w:next w:val="Normal"/>
    <w:rsid w:val="00A445FF"/>
    <w:pPr>
      <w:widowControl/>
      <w:spacing w:before="360" w:line="240" w:lineRule="auto"/>
      <w:jc w:val="center"/>
    </w:pPr>
    <w:rPr>
      <w:szCs w:val="24"/>
      <w:lang w:eastAsia="de-DE"/>
    </w:rPr>
  </w:style>
  <w:style w:type="paragraph" w:customStyle="1" w:styleId="Titreobjetprliminaire">
    <w:name w:val="Titre objet (préliminaire)"/>
    <w:basedOn w:val="Normal"/>
    <w:next w:val="Normal"/>
    <w:rsid w:val="00A445FF"/>
    <w:pPr>
      <w:widowControl/>
      <w:spacing w:before="360" w:after="360" w:line="240" w:lineRule="auto"/>
      <w:jc w:val="center"/>
    </w:pPr>
    <w:rPr>
      <w:b/>
      <w:szCs w:val="24"/>
      <w:lang w:eastAsia="de-DE"/>
    </w:rPr>
  </w:style>
  <w:style w:type="paragraph" w:customStyle="1" w:styleId="Typedudocumentprliminaire">
    <w:name w:val="Type du document (préliminaire)"/>
    <w:basedOn w:val="Normal"/>
    <w:next w:val="Normal"/>
    <w:rsid w:val="00A445FF"/>
    <w:pPr>
      <w:widowControl/>
      <w:spacing w:before="360" w:line="240" w:lineRule="auto"/>
      <w:jc w:val="center"/>
    </w:pPr>
    <w:rPr>
      <w:b/>
      <w:szCs w:val="24"/>
      <w:lang w:eastAsia="de-DE"/>
    </w:rPr>
  </w:style>
  <w:style w:type="paragraph" w:customStyle="1" w:styleId="Fichefinancirestandardtitre">
    <w:name w:val="Fiche financière (standard) titre"/>
    <w:basedOn w:val="Normal"/>
    <w:next w:val="Normal"/>
    <w:rsid w:val="00A445FF"/>
    <w:pPr>
      <w:widowControl/>
      <w:spacing w:before="120" w:after="120" w:line="240" w:lineRule="auto"/>
      <w:jc w:val="center"/>
    </w:pPr>
    <w:rPr>
      <w:b/>
      <w:szCs w:val="24"/>
      <w:u w:val="single"/>
      <w:lang w:eastAsia="de-DE"/>
    </w:rPr>
  </w:style>
  <w:style w:type="paragraph" w:customStyle="1" w:styleId="Fichefinancirestandardtitreacte">
    <w:name w:val="Fiche financière (standard) titre (acte)"/>
    <w:basedOn w:val="Normal"/>
    <w:next w:val="Normal"/>
    <w:rsid w:val="00A445FF"/>
    <w:pPr>
      <w:widowControl/>
      <w:spacing w:before="120" w:after="120" w:line="240" w:lineRule="auto"/>
      <w:jc w:val="center"/>
    </w:pPr>
    <w:rPr>
      <w:b/>
      <w:szCs w:val="24"/>
      <w:u w:val="single"/>
      <w:lang w:eastAsia="de-DE"/>
    </w:rPr>
  </w:style>
  <w:style w:type="paragraph" w:customStyle="1" w:styleId="Fichefinanciretravailtitre">
    <w:name w:val="Fiche financière (travail) titre"/>
    <w:basedOn w:val="Normal"/>
    <w:next w:val="Normal"/>
    <w:rsid w:val="00A445FF"/>
    <w:pPr>
      <w:widowControl/>
      <w:spacing w:before="120" w:after="120" w:line="240" w:lineRule="auto"/>
      <w:jc w:val="center"/>
    </w:pPr>
    <w:rPr>
      <w:b/>
      <w:szCs w:val="24"/>
      <w:u w:val="single"/>
      <w:lang w:eastAsia="de-DE"/>
    </w:rPr>
  </w:style>
  <w:style w:type="paragraph" w:customStyle="1" w:styleId="Fichefinanciretravailtitreacte">
    <w:name w:val="Fiche financière (travail) titre (acte)"/>
    <w:basedOn w:val="Normal"/>
    <w:next w:val="Normal"/>
    <w:rsid w:val="00A445FF"/>
    <w:pPr>
      <w:widowControl/>
      <w:spacing w:before="120" w:after="120" w:line="240" w:lineRule="auto"/>
      <w:jc w:val="center"/>
    </w:pPr>
    <w:rPr>
      <w:b/>
      <w:szCs w:val="24"/>
      <w:u w:val="single"/>
      <w:lang w:eastAsia="de-DE"/>
    </w:rPr>
  </w:style>
  <w:style w:type="paragraph" w:customStyle="1" w:styleId="Fichefinancireattributiontitre">
    <w:name w:val="Fiche financière (attribution) titre"/>
    <w:basedOn w:val="Normal"/>
    <w:next w:val="Normal"/>
    <w:rsid w:val="00A445FF"/>
    <w:pPr>
      <w:widowControl/>
      <w:spacing w:before="120" w:after="120" w:line="240" w:lineRule="auto"/>
      <w:jc w:val="center"/>
    </w:pPr>
    <w:rPr>
      <w:b/>
      <w:szCs w:val="24"/>
      <w:u w:val="single"/>
      <w:lang w:eastAsia="de-DE"/>
    </w:rPr>
  </w:style>
  <w:style w:type="paragraph" w:customStyle="1" w:styleId="Fichefinancireattributiontitreacte">
    <w:name w:val="Fiche financière (attribution) titre (acte)"/>
    <w:basedOn w:val="Normal"/>
    <w:next w:val="Normal"/>
    <w:rsid w:val="00A445FF"/>
    <w:pPr>
      <w:widowControl/>
      <w:spacing w:before="120" w:after="120" w:line="240" w:lineRule="auto"/>
      <w:jc w:val="center"/>
    </w:pPr>
    <w:rPr>
      <w:b/>
      <w:szCs w:val="24"/>
      <w:u w:val="single"/>
      <w:lang w:eastAsia="de-DE"/>
    </w:rPr>
  </w:style>
  <w:style w:type="character" w:customStyle="1" w:styleId="platne1">
    <w:name w:val="platne1"/>
    <w:rsid w:val="00A445FF"/>
  </w:style>
  <w:style w:type="character" w:customStyle="1" w:styleId="EndnoteTextChar11">
    <w:name w:val="Endnote Text Char11"/>
    <w:uiPriority w:val="99"/>
    <w:semiHidden/>
    <w:rsid w:val="00A445FF"/>
    <w:rPr>
      <w:rFonts w:cs="Times New Roman"/>
    </w:rPr>
  </w:style>
  <w:style w:type="character" w:customStyle="1" w:styleId="PlainTextChar1">
    <w:name w:val="Plain Text Char1"/>
    <w:semiHidden/>
    <w:rsid w:val="00A445FF"/>
    <w:rPr>
      <w:rFonts w:ascii="Consolas" w:hAnsi="Consolas" w:cs="Consolas"/>
      <w:sz w:val="21"/>
      <w:szCs w:val="21"/>
    </w:rPr>
  </w:style>
  <w:style w:type="character" w:customStyle="1" w:styleId="PlainTextChar11">
    <w:name w:val="Plain Text Char11"/>
    <w:uiPriority w:val="99"/>
    <w:semiHidden/>
    <w:rsid w:val="00A445FF"/>
    <w:rPr>
      <w:rFonts w:ascii="Consolas" w:hAnsi="Consolas" w:cs="Consolas"/>
      <w:sz w:val="21"/>
      <w:szCs w:val="21"/>
    </w:rPr>
  </w:style>
  <w:style w:type="character" w:customStyle="1" w:styleId="BalloonTextChar1">
    <w:name w:val="Balloon Text Char1"/>
    <w:semiHidden/>
    <w:rsid w:val="00A445FF"/>
    <w:rPr>
      <w:rFonts w:ascii="Tahoma" w:hAnsi="Tahoma" w:cs="Tahoma"/>
      <w:sz w:val="16"/>
      <w:szCs w:val="16"/>
    </w:rPr>
  </w:style>
  <w:style w:type="character" w:customStyle="1" w:styleId="BalloonTextChar11">
    <w:name w:val="Balloon Text Char11"/>
    <w:uiPriority w:val="99"/>
    <w:semiHidden/>
    <w:rsid w:val="00A445FF"/>
    <w:rPr>
      <w:rFonts w:ascii="Tahoma" w:hAnsi="Tahoma" w:cs="Tahoma"/>
      <w:sz w:val="16"/>
      <w:szCs w:val="16"/>
    </w:rPr>
  </w:style>
  <w:style w:type="character" w:customStyle="1" w:styleId="Fort">
    <w:name w:val="Fort"/>
    <w:rsid w:val="00A445FF"/>
    <w:rPr>
      <w:b/>
    </w:rPr>
  </w:style>
  <w:style w:type="character" w:customStyle="1" w:styleId="CommentSubjectChar1">
    <w:name w:val="Comment Subject Char1"/>
    <w:semiHidden/>
    <w:rsid w:val="00A445FF"/>
    <w:rPr>
      <w:rFonts w:eastAsia="Times New Roman" w:cs="Times New Roman"/>
      <w:b/>
      <w:bCs/>
    </w:rPr>
  </w:style>
  <w:style w:type="character" w:customStyle="1" w:styleId="CommentSubjectChar11">
    <w:name w:val="Comment Subject Char11"/>
    <w:uiPriority w:val="99"/>
    <w:semiHidden/>
    <w:rsid w:val="00A445FF"/>
    <w:rPr>
      <w:rFonts w:eastAsia="Times New Roman" w:cs="Times New Roman"/>
      <w:b/>
      <w:bCs/>
    </w:rPr>
  </w:style>
  <w:style w:type="paragraph" w:customStyle="1" w:styleId="hstyle0">
    <w:name w:val="hstyle0"/>
    <w:basedOn w:val="Normal"/>
    <w:rsid w:val="00A445FF"/>
    <w:pPr>
      <w:widowControl/>
      <w:spacing w:line="384" w:lineRule="auto"/>
      <w:jc w:val="both"/>
    </w:pPr>
    <w:rPr>
      <w:rFonts w:ascii="Batang" w:eastAsia="Batang" w:hAnsi="Batang" w:cs="Gulim"/>
      <w:color w:val="000000"/>
      <w:sz w:val="20"/>
      <w:lang w:val="en-US" w:eastAsia="ko-KR"/>
    </w:rPr>
  </w:style>
  <w:style w:type="character" w:customStyle="1" w:styleId="DocumentMapChar1">
    <w:name w:val="Document Map Char1"/>
    <w:semiHidden/>
    <w:rsid w:val="00A445FF"/>
    <w:rPr>
      <w:rFonts w:ascii="Tahoma" w:hAnsi="Tahoma" w:cs="Tahoma"/>
      <w:sz w:val="16"/>
      <w:szCs w:val="16"/>
    </w:rPr>
  </w:style>
  <w:style w:type="character" w:customStyle="1" w:styleId="DocumentMapChar11">
    <w:name w:val="Document Map Char11"/>
    <w:uiPriority w:val="99"/>
    <w:semiHidden/>
    <w:rsid w:val="00A445FF"/>
    <w:rPr>
      <w:rFonts w:ascii="Tahoma" w:hAnsi="Tahoma" w:cs="Tahoma"/>
      <w:sz w:val="16"/>
      <w:szCs w:val="16"/>
    </w:rPr>
  </w:style>
  <w:style w:type="numbering" w:customStyle="1" w:styleId="NoList17">
    <w:name w:val="No List17"/>
    <w:next w:val="NoList"/>
    <w:uiPriority w:val="99"/>
    <w:semiHidden/>
    <w:unhideWhenUsed/>
    <w:rsid w:val="00A445FF"/>
  </w:style>
  <w:style w:type="table" w:customStyle="1" w:styleId="TableGrid6">
    <w:name w:val="Table Grid6"/>
    <w:basedOn w:val="TableNormal"/>
    <w:next w:val="TableGrid"/>
    <w:uiPriority w:val="59"/>
    <w:rsid w:val="00A445FF"/>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A445FF"/>
    <w:rPr>
      <w:rFonts w:eastAsia="Calibri" w:cs="Arial"/>
      <w:sz w:val="24"/>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A445FF"/>
  </w:style>
  <w:style w:type="numbering" w:customStyle="1" w:styleId="NoList23">
    <w:name w:val="No List23"/>
    <w:next w:val="NoList"/>
    <w:uiPriority w:val="99"/>
    <w:semiHidden/>
    <w:unhideWhenUsed/>
    <w:rsid w:val="00A445FF"/>
  </w:style>
  <w:style w:type="numbering" w:customStyle="1" w:styleId="NoList113">
    <w:name w:val="No List113"/>
    <w:next w:val="NoList"/>
    <w:uiPriority w:val="99"/>
    <w:semiHidden/>
    <w:unhideWhenUsed/>
    <w:rsid w:val="00A445FF"/>
  </w:style>
  <w:style w:type="table" w:customStyle="1" w:styleId="TableGrid12">
    <w:name w:val="Table Grid12"/>
    <w:basedOn w:val="TableNormal"/>
    <w:next w:val="TableGrid"/>
    <w:uiPriority w:val="99"/>
    <w:rsid w:val="00A445FF"/>
    <w:rPr>
      <w:rFonts w:ascii="Calibri" w:hAnsi="Calibri" w:cs="Calibri"/>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ext1">
    <w:name w:val="Plain Text1"/>
    <w:rsid w:val="00A445FF"/>
    <w:rPr>
      <w:rFonts w:ascii="Lucida Grande" w:eastAsia="ヒラギノ角ゴ Pro W3" w:hAnsi="Lucida Grande"/>
      <w:color w:val="000000"/>
      <w:sz w:val="22"/>
      <w:lang w:eastAsia="en-CA"/>
    </w:rPr>
  </w:style>
  <w:style w:type="character" w:customStyle="1" w:styleId="apple-converted-space">
    <w:name w:val="apple-converted-space"/>
    <w:rsid w:val="00A445FF"/>
  </w:style>
  <w:style w:type="character" w:customStyle="1" w:styleId="svno">
    <w:name w:val="sv_no"/>
    <w:rsid w:val="00A445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2" w:unhideWhenUsed="0" w:qFormat="1"/>
    <w:lsdException w:name="heading 9" w:semiHidden="0" w:uiPriority="2"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35" w:qFormat="1"/>
    <w:lsdException w:name="envelope address" w:uiPriority="0"/>
    <w:lsdException w:name="envelope return"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2" w:uiPriority="0"/>
    <w:lsdException w:name="List 3" w:uiPriority="0"/>
    <w:lsdException w:name="List 4" w:uiPriority="0"/>
    <w:lsdException w:name="List 5" w:uiPriority="0"/>
    <w:lsdException w:name="List Bullet 5"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86E"/>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link w:val="Heading5Char"/>
    <w:qFormat/>
    <w:pPr>
      <w:widowControl/>
      <w:spacing w:before="240" w:after="60" w:line="240" w:lineRule="auto"/>
      <w:jc w:val="both"/>
      <w:outlineLvl w:val="4"/>
    </w:pPr>
    <w:rPr>
      <w:rFonts w:ascii="Arial" w:hAnsi="Arial"/>
      <w:sz w:val="22"/>
    </w:rPr>
  </w:style>
  <w:style w:type="paragraph" w:styleId="Heading6">
    <w:name w:val="heading 6"/>
    <w:basedOn w:val="Normal"/>
    <w:next w:val="Normal"/>
    <w:link w:val="Heading6Char"/>
    <w:qFormat/>
    <w:pPr>
      <w:widowControl/>
      <w:spacing w:before="240" w:after="60" w:line="240" w:lineRule="auto"/>
      <w:jc w:val="both"/>
      <w:outlineLvl w:val="5"/>
    </w:pPr>
    <w:rPr>
      <w:rFonts w:ascii="Arial" w:hAnsi="Arial"/>
      <w:i/>
      <w:sz w:val="22"/>
    </w:rPr>
  </w:style>
  <w:style w:type="paragraph" w:styleId="Heading7">
    <w:name w:val="heading 7"/>
    <w:basedOn w:val="Normal"/>
    <w:next w:val="Normal"/>
    <w:link w:val="Heading7Char"/>
    <w:qFormat/>
    <w:pPr>
      <w:widowControl/>
      <w:spacing w:before="240" w:after="60" w:line="240" w:lineRule="auto"/>
      <w:jc w:val="both"/>
      <w:outlineLvl w:val="6"/>
    </w:pPr>
    <w:rPr>
      <w:rFonts w:ascii="Arial" w:hAnsi="Arial"/>
      <w:sz w:val="20"/>
    </w:rPr>
  </w:style>
  <w:style w:type="paragraph" w:styleId="Heading8">
    <w:name w:val="heading 8"/>
    <w:basedOn w:val="Normal"/>
    <w:next w:val="Normal"/>
    <w:link w:val="Heading8Char"/>
    <w:uiPriority w:val="2"/>
    <w:qFormat/>
    <w:pPr>
      <w:widowControl/>
      <w:spacing w:before="240" w:after="60" w:line="240" w:lineRule="auto"/>
      <w:jc w:val="both"/>
      <w:outlineLvl w:val="7"/>
    </w:pPr>
    <w:rPr>
      <w:rFonts w:ascii="Arial" w:hAnsi="Arial"/>
      <w:i/>
      <w:sz w:val="20"/>
    </w:rPr>
  </w:style>
  <w:style w:type="paragraph" w:styleId="Heading9">
    <w:name w:val="heading 9"/>
    <w:basedOn w:val="Normal"/>
    <w:next w:val="Normal"/>
    <w:link w:val="Heading9Char"/>
    <w:uiPriority w:val="2"/>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tabs>
        <w:tab w:val="clear" w:pos="567"/>
        <w:tab w:val="num" w:pos="360"/>
      </w:tabs>
      <w:ind w:left="0" w:firstLine="0"/>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aliases w:val="BVI fnr, BVI fnr,(Footnote Reference),Footnote Reference/,Ref,de nota al pie"/>
    <w:uiPriority w:val="99"/>
    <w:rPr>
      <w:b/>
      <w:vertAlign w:val="superscript"/>
    </w:rPr>
  </w:style>
  <w:style w:type="paragraph" w:styleId="FootnoteText">
    <w:name w:val="footnote text"/>
    <w:aliases w:val="Final Footnote Text,Final Footnote Text Char Char,GM_Fußnotentext,Footnote text,fn,Schriftart: 9 pt,Schriftart: 10 pt,Schriftart: 8 pt,WB-Fußnoten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tabs>
        <w:tab w:val="clear" w:pos="567"/>
        <w:tab w:val="num" w:pos="360"/>
      </w:tabs>
      <w:ind w:left="0" w:firstLine="0"/>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link w:val="EndnoteTextChar"/>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rsid w:val="007D0248"/>
    <w:rPr>
      <w:rFonts w:ascii="Tahoma" w:hAnsi="Tahoma" w:cs="Tahoma"/>
      <w:sz w:val="16"/>
      <w:szCs w:val="16"/>
    </w:rPr>
  </w:style>
  <w:style w:type="character" w:customStyle="1" w:styleId="Heading1Char">
    <w:name w:val="Heading 1 Char"/>
    <w:basedOn w:val="DefaultParagraphFont"/>
    <w:link w:val="Heading1"/>
    <w:uiPriority w:val="9"/>
    <w:rsid w:val="000D06F1"/>
    <w:rPr>
      <w:b/>
      <w:smallCaps/>
      <w:sz w:val="24"/>
      <w:lang w:eastAsia="fr-BE"/>
    </w:rPr>
  </w:style>
  <w:style w:type="character" w:customStyle="1" w:styleId="Heading2Char">
    <w:name w:val="Heading 2 Char"/>
    <w:basedOn w:val="DefaultParagraphFont"/>
    <w:link w:val="Heading2"/>
    <w:uiPriority w:val="9"/>
    <w:rsid w:val="000D06F1"/>
    <w:rPr>
      <w:b/>
      <w:sz w:val="24"/>
      <w:lang w:eastAsia="fr-BE"/>
    </w:rPr>
  </w:style>
  <w:style w:type="character" w:customStyle="1" w:styleId="Heading3Char">
    <w:name w:val="Heading 3 Char"/>
    <w:basedOn w:val="DefaultParagraphFont"/>
    <w:link w:val="Heading3"/>
    <w:uiPriority w:val="9"/>
    <w:rsid w:val="000D06F1"/>
    <w:rPr>
      <w:i/>
      <w:sz w:val="24"/>
      <w:lang w:eastAsia="fr-BE"/>
    </w:rPr>
  </w:style>
  <w:style w:type="character" w:customStyle="1" w:styleId="Heading4Char">
    <w:name w:val="Heading 4 Char"/>
    <w:basedOn w:val="DefaultParagraphFont"/>
    <w:link w:val="Heading4"/>
    <w:uiPriority w:val="9"/>
    <w:rsid w:val="000D06F1"/>
    <w:rPr>
      <w:sz w:val="24"/>
      <w:lang w:eastAsia="fr-BE"/>
    </w:rPr>
  </w:style>
  <w:style w:type="character" w:customStyle="1" w:styleId="Heading5Char">
    <w:name w:val="Heading 5 Char"/>
    <w:basedOn w:val="DefaultParagraphFont"/>
    <w:link w:val="Heading5"/>
    <w:rsid w:val="000D06F1"/>
    <w:rPr>
      <w:rFonts w:ascii="Arial" w:hAnsi="Arial"/>
      <w:sz w:val="22"/>
      <w:lang w:eastAsia="fr-BE"/>
    </w:rPr>
  </w:style>
  <w:style w:type="character" w:customStyle="1" w:styleId="Heading6Char">
    <w:name w:val="Heading 6 Char"/>
    <w:basedOn w:val="DefaultParagraphFont"/>
    <w:link w:val="Heading6"/>
    <w:rsid w:val="000D06F1"/>
    <w:rPr>
      <w:rFonts w:ascii="Arial" w:hAnsi="Arial"/>
      <w:i/>
      <w:sz w:val="22"/>
      <w:lang w:eastAsia="fr-BE"/>
    </w:rPr>
  </w:style>
  <w:style w:type="character" w:customStyle="1" w:styleId="Heading7Char">
    <w:name w:val="Heading 7 Char"/>
    <w:basedOn w:val="DefaultParagraphFont"/>
    <w:link w:val="Heading7"/>
    <w:rsid w:val="000D06F1"/>
    <w:rPr>
      <w:rFonts w:ascii="Arial" w:hAnsi="Arial"/>
      <w:lang w:eastAsia="fr-BE"/>
    </w:rPr>
  </w:style>
  <w:style w:type="character" w:customStyle="1" w:styleId="Heading8Char">
    <w:name w:val="Heading 8 Char"/>
    <w:basedOn w:val="DefaultParagraphFont"/>
    <w:link w:val="Heading8"/>
    <w:uiPriority w:val="2"/>
    <w:rsid w:val="000D06F1"/>
    <w:rPr>
      <w:rFonts w:ascii="Arial" w:hAnsi="Arial"/>
      <w:i/>
      <w:lang w:eastAsia="fr-BE"/>
    </w:rPr>
  </w:style>
  <w:style w:type="character" w:customStyle="1" w:styleId="Heading9Char">
    <w:name w:val="Heading 9 Char"/>
    <w:basedOn w:val="DefaultParagraphFont"/>
    <w:link w:val="Heading9"/>
    <w:uiPriority w:val="2"/>
    <w:rsid w:val="000D06F1"/>
    <w:rPr>
      <w:rFonts w:ascii="Arial" w:hAnsi="Arial"/>
      <w:i/>
      <w:sz w:val="18"/>
      <w:lang w:eastAsia="fr-BE"/>
    </w:rPr>
  </w:style>
  <w:style w:type="table" w:customStyle="1" w:styleId="TableGrid3">
    <w:name w:val="Table Grid3"/>
    <w:basedOn w:val="TableNormal"/>
    <w:next w:val="TableGrid"/>
    <w:uiPriority w:val="59"/>
    <w:rsid w:val="000D06F1"/>
    <w:rPr>
      <w:rFonts w:eastAsia="MS Mincho"/>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D06F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D06F1"/>
    <w:pPr>
      <w:widowControl/>
      <w:spacing w:after="200" w:line="240" w:lineRule="auto"/>
      <w:jc w:val="both"/>
    </w:pPr>
    <w:rPr>
      <w:rFonts w:eastAsiaTheme="minorHAnsi"/>
      <w:b/>
      <w:bCs/>
      <w:color w:val="4F81BD" w:themeColor="accent1"/>
      <w:sz w:val="18"/>
      <w:szCs w:val="18"/>
      <w:lang w:eastAsia="en-US"/>
    </w:rPr>
  </w:style>
  <w:style w:type="paragraph" w:styleId="TableofFigures">
    <w:name w:val="table of figures"/>
    <w:basedOn w:val="Normal"/>
    <w:next w:val="Normal"/>
    <w:uiPriority w:val="99"/>
    <w:unhideWhenUsed/>
    <w:rsid w:val="000D06F1"/>
    <w:pPr>
      <w:widowControl/>
      <w:spacing w:before="120" w:line="240" w:lineRule="auto"/>
      <w:jc w:val="both"/>
    </w:pPr>
    <w:rPr>
      <w:rFonts w:eastAsiaTheme="minorHAnsi"/>
      <w:szCs w:val="22"/>
      <w:lang w:eastAsia="en-US"/>
    </w:rPr>
  </w:style>
  <w:style w:type="paragraph" w:styleId="ListBullet">
    <w:name w:val="List Bullet"/>
    <w:basedOn w:val="Normal"/>
    <w:uiPriority w:val="99"/>
    <w:unhideWhenUsed/>
    <w:rsid w:val="000D06F1"/>
    <w:pPr>
      <w:widowControl/>
      <w:numPr>
        <w:numId w:val="15"/>
      </w:numPr>
      <w:spacing w:before="120" w:after="120" w:line="240" w:lineRule="auto"/>
      <w:contextualSpacing/>
      <w:jc w:val="both"/>
    </w:pPr>
    <w:rPr>
      <w:rFonts w:eastAsiaTheme="minorHAnsi"/>
      <w:szCs w:val="22"/>
      <w:lang w:eastAsia="en-US"/>
    </w:rPr>
  </w:style>
  <w:style w:type="paragraph" w:styleId="ListBullet2">
    <w:name w:val="List Bullet 2"/>
    <w:basedOn w:val="Normal"/>
    <w:uiPriority w:val="99"/>
    <w:unhideWhenUsed/>
    <w:rsid w:val="000D06F1"/>
    <w:pPr>
      <w:widowControl/>
      <w:numPr>
        <w:numId w:val="16"/>
      </w:numPr>
      <w:spacing w:before="120" w:after="120" w:line="240" w:lineRule="auto"/>
      <w:contextualSpacing/>
      <w:jc w:val="both"/>
    </w:pPr>
    <w:rPr>
      <w:rFonts w:eastAsiaTheme="minorHAnsi"/>
      <w:szCs w:val="22"/>
      <w:lang w:eastAsia="en-US"/>
    </w:rPr>
  </w:style>
  <w:style w:type="paragraph" w:styleId="ListBullet3">
    <w:name w:val="List Bullet 3"/>
    <w:basedOn w:val="Normal"/>
    <w:uiPriority w:val="99"/>
    <w:unhideWhenUsed/>
    <w:rsid w:val="000D06F1"/>
    <w:pPr>
      <w:widowControl/>
      <w:numPr>
        <w:numId w:val="17"/>
      </w:numPr>
      <w:spacing w:before="120" w:after="120" w:line="240" w:lineRule="auto"/>
      <w:contextualSpacing/>
      <w:jc w:val="both"/>
    </w:pPr>
    <w:rPr>
      <w:rFonts w:eastAsiaTheme="minorHAnsi"/>
      <w:szCs w:val="22"/>
      <w:lang w:eastAsia="en-US"/>
    </w:rPr>
  </w:style>
  <w:style w:type="paragraph" w:styleId="ListBullet4">
    <w:name w:val="List Bullet 4"/>
    <w:basedOn w:val="Normal"/>
    <w:uiPriority w:val="99"/>
    <w:unhideWhenUsed/>
    <w:rsid w:val="000D06F1"/>
    <w:pPr>
      <w:widowControl/>
      <w:numPr>
        <w:numId w:val="18"/>
      </w:numPr>
      <w:spacing w:before="120" w:after="120" w:line="240" w:lineRule="auto"/>
      <w:contextualSpacing/>
      <w:jc w:val="both"/>
    </w:pPr>
    <w:rPr>
      <w:rFonts w:eastAsiaTheme="minorHAnsi"/>
      <w:szCs w:val="22"/>
      <w:lang w:eastAsia="en-US"/>
    </w:rPr>
  </w:style>
  <w:style w:type="paragraph" w:styleId="ListNumber">
    <w:name w:val="List Number"/>
    <w:basedOn w:val="Normal"/>
    <w:uiPriority w:val="99"/>
    <w:unhideWhenUsed/>
    <w:rsid w:val="000D06F1"/>
    <w:pPr>
      <w:widowControl/>
      <w:numPr>
        <w:numId w:val="19"/>
      </w:numPr>
      <w:spacing w:before="120" w:after="120" w:line="240" w:lineRule="auto"/>
      <w:contextualSpacing/>
      <w:jc w:val="both"/>
    </w:pPr>
    <w:rPr>
      <w:rFonts w:eastAsiaTheme="minorHAnsi"/>
      <w:szCs w:val="22"/>
      <w:lang w:eastAsia="en-US"/>
    </w:rPr>
  </w:style>
  <w:style w:type="paragraph" w:styleId="ListNumber2">
    <w:name w:val="List Number 2"/>
    <w:basedOn w:val="Normal"/>
    <w:uiPriority w:val="99"/>
    <w:unhideWhenUsed/>
    <w:rsid w:val="000D06F1"/>
    <w:pPr>
      <w:widowControl/>
      <w:numPr>
        <w:numId w:val="20"/>
      </w:numPr>
      <w:spacing w:before="120" w:after="120" w:line="240" w:lineRule="auto"/>
      <w:contextualSpacing/>
      <w:jc w:val="both"/>
    </w:pPr>
    <w:rPr>
      <w:rFonts w:eastAsiaTheme="minorHAnsi"/>
      <w:szCs w:val="22"/>
      <w:lang w:eastAsia="en-US"/>
    </w:rPr>
  </w:style>
  <w:style w:type="paragraph" w:styleId="ListNumber3">
    <w:name w:val="List Number 3"/>
    <w:basedOn w:val="Normal"/>
    <w:uiPriority w:val="99"/>
    <w:unhideWhenUsed/>
    <w:rsid w:val="000D06F1"/>
    <w:pPr>
      <w:widowControl/>
      <w:numPr>
        <w:numId w:val="21"/>
      </w:numPr>
      <w:spacing w:before="120" w:after="120" w:line="240" w:lineRule="auto"/>
      <w:contextualSpacing/>
      <w:jc w:val="both"/>
    </w:pPr>
    <w:rPr>
      <w:rFonts w:eastAsiaTheme="minorHAnsi"/>
      <w:szCs w:val="22"/>
      <w:lang w:eastAsia="en-US"/>
    </w:rPr>
  </w:style>
  <w:style w:type="paragraph" w:styleId="ListNumber4">
    <w:name w:val="List Number 4"/>
    <w:basedOn w:val="Normal"/>
    <w:uiPriority w:val="99"/>
    <w:unhideWhenUsed/>
    <w:rsid w:val="000D06F1"/>
    <w:pPr>
      <w:widowControl/>
      <w:numPr>
        <w:numId w:val="22"/>
      </w:numPr>
      <w:spacing w:before="120" w:after="120" w:line="240" w:lineRule="auto"/>
      <w:contextualSpacing/>
      <w:jc w:val="both"/>
    </w:pPr>
    <w:rPr>
      <w:rFonts w:eastAsiaTheme="minorHAnsi"/>
      <w:szCs w:val="22"/>
      <w:lang w:eastAsia="en-US"/>
    </w:rPr>
  </w:style>
  <w:style w:type="character" w:styleId="CommentReference">
    <w:name w:val="annotation reference"/>
    <w:basedOn w:val="DefaultParagraphFont"/>
    <w:uiPriority w:val="99"/>
    <w:unhideWhenUsed/>
    <w:rsid w:val="000D06F1"/>
    <w:rPr>
      <w:sz w:val="16"/>
      <w:szCs w:val="16"/>
    </w:rPr>
  </w:style>
  <w:style w:type="paragraph" w:styleId="CommentText">
    <w:name w:val="annotation text"/>
    <w:basedOn w:val="Normal"/>
    <w:link w:val="CommentTextChar"/>
    <w:uiPriority w:val="99"/>
    <w:unhideWhenUsed/>
    <w:rsid w:val="000D06F1"/>
    <w:pPr>
      <w:widowControl/>
      <w:spacing w:before="120" w:after="120" w:line="240" w:lineRule="auto"/>
      <w:jc w:val="both"/>
    </w:pPr>
    <w:rPr>
      <w:rFonts w:eastAsiaTheme="minorHAnsi"/>
      <w:sz w:val="20"/>
      <w:lang w:eastAsia="en-US"/>
    </w:rPr>
  </w:style>
  <w:style w:type="character" w:customStyle="1" w:styleId="CommentTextChar">
    <w:name w:val="Comment Text Char"/>
    <w:basedOn w:val="DefaultParagraphFont"/>
    <w:link w:val="CommentText"/>
    <w:uiPriority w:val="99"/>
    <w:rsid w:val="000D06F1"/>
    <w:rPr>
      <w:rFonts w:eastAsiaTheme="minorHAnsi"/>
      <w:lang w:eastAsia="en-US"/>
    </w:rPr>
  </w:style>
  <w:style w:type="paragraph" w:styleId="CommentSubject">
    <w:name w:val="annotation subject"/>
    <w:basedOn w:val="CommentText"/>
    <w:next w:val="CommentText"/>
    <w:link w:val="CommentSubjectChar"/>
    <w:uiPriority w:val="99"/>
    <w:unhideWhenUsed/>
    <w:rsid w:val="000D06F1"/>
    <w:rPr>
      <w:b/>
      <w:bCs/>
    </w:rPr>
  </w:style>
  <w:style w:type="character" w:customStyle="1" w:styleId="CommentSubjectChar">
    <w:name w:val="Comment Subject Char"/>
    <w:basedOn w:val="CommentTextChar"/>
    <w:link w:val="CommentSubject"/>
    <w:uiPriority w:val="99"/>
    <w:rsid w:val="000D06F1"/>
    <w:rPr>
      <w:rFonts w:eastAsiaTheme="minorHAnsi"/>
      <w:b/>
      <w:bCs/>
      <w:lang w:eastAsia="en-US"/>
    </w:rPr>
  </w:style>
  <w:style w:type="character" w:styleId="Hyperlink">
    <w:name w:val="Hyperlink"/>
    <w:basedOn w:val="DefaultParagraphFont"/>
    <w:uiPriority w:val="99"/>
    <w:unhideWhenUsed/>
    <w:rsid w:val="000D06F1"/>
    <w:rPr>
      <w:color w:val="0000FF" w:themeColor="hyperlink"/>
      <w:u w:val="single"/>
    </w:rPr>
  </w:style>
  <w:style w:type="character" w:customStyle="1" w:styleId="BalloonTextChar">
    <w:name w:val="Balloon Text Char"/>
    <w:basedOn w:val="DefaultParagraphFont"/>
    <w:link w:val="BalloonText"/>
    <w:uiPriority w:val="99"/>
    <w:rsid w:val="000D06F1"/>
    <w:rPr>
      <w:rFonts w:ascii="Tahoma" w:hAnsi="Tahoma" w:cs="Tahoma"/>
      <w:sz w:val="16"/>
      <w:szCs w:val="16"/>
      <w:lang w:eastAsia="fr-BE"/>
    </w:rPr>
  </w:style>
  <w:style w:type="paragraph" w:styleId="BodyText">
    <w:name w:val="Body Text"/>
    <w:aliases w:val="Texto independiente Car,Car1 Car, Car1 Car"/>
    <w:basedOn w:val="Normal"/>
    <w:link w:val="BodyTextChar"/>
    <w:uiPriority w:val="99"/>
    <w:rsid w:val="000D06F1"/>
    <w:pPr>
      <w:widowControl/>
      <w:suppressAutoHyphens/>
      <w:spacing w:before="120" w:after="120" w:line="240" w:lineRule="auto"/>
      <w:jc w:val="both"/>
    </w:pPr>
    <w:rPr>
      <w:rFonts w:eastAsia="Batang"/>
      <w:kern w:val="1"/>
      <w:lang w:eastAsia="ar-SA"/>
    </w:rPr>
  </w:style>
  <w:style w:type="character" w:customStyle="1" w:styleId="BodyTextChar">
    <w:name w:val="Body Text Char"/>
    <w:aliases w:val="Texto independiente Car Char,Car1 Car Char, Car1 Car Char"/>
    <w:basedOn w:val="DefaultParagraphFont"/>
    <w:link w:val="BodyText"/>
    <w:uiPriority w:val="99"/>
    <w:rsid w:val="000D06F1"/>
    <w:rPr>
      <w:rFonts w:eastAsia="Batang"/>
      <w:kern w:val="1"/>
      <w:sz w:val="24"/>
      <w:lang w:eastAsia="ar-SA"/>
    </w:rPr>
  </w:style>
  <w:style w:type="character" w:customStyle="1" w:styleId="ManualNumPar1Char">
    <w:name w:val="Manual NumPar 1 Char"/>
    <w:locked/>
    <w:rsid w:val="000D06F1"/>
    <w:rPr>
      <w:rFonts w:ascii="Times New Roman" w:hAnsi="Times New Roman" w:cs="Times New Roman"/>
      <w:sz w:val="24"/>
      <w:lang w:val="en-GB"/>
    </w:rPr>
  </w:style>
  <w:style w:type="character" w:customStyle="1" w:styleId="Text1Char">
    <w:name w:val="Text 1 Char"/>
    <w:rsid w:val="000D06F1"/>
    <w:rPr>
      <w:rFonts w:ascii="Times New Roman" w:hAnsi="Times New Roman" w:cs="Times New Roman"/>
      <w:sz w:val="24"/>
      <w:lang w:val="en-GB"/>
    </w:rPr>
  </w:style>
  <w:style w:type="paragraph" w:customStyle="1" w:styleId="Annexetitreacte">
    <w:name w:val="Annexe titre (acte)"/>
    <w:basedOn w:val="Normal"/>
    <w:next w:val="Normal"/>
    <w:rsid w:val="000D06F1"/>
    <w:pPr>
      <w:widowControl/>
      <w:spacing w:before="120" w:after="120" w:line="240" w:lineRule="auto"/>
      <w:jc w:val="center"/>
    </w:pPr>
    <w:rPr>
      <w:b/>
      <w:bCs/>
      <w:szCs w:val="24"/>
      <w:u w:val="single"/>
      <w:lang w:eastAsia="de-DE"/>
    </w:rPr>
  </w:style>
  <w:style w:type="paragraph" w:styleId="ListParagraph">
    <w:name w:val="List Paragraph"/>
    <w:basedOn w:val="Normal"/>
    <w:uiPriority w:val="34"/>
    <w:qFormat/>
    <w:rsid w:val="000D06F1"/>
    <w:pPr>
      <w:widowControl/>
      <w:spacing w:after="200" w:line="276" w:lineRule="auto"/>
      <w:ind w:left="720"/>
      <w:contextualSpacing/>
    </w:pPr>
    <w:rPr>
      <w:rFonts w:asciiTheme="minorHAnsi" w:eastAsiaTheme="minorHAnsi" w:hAnsiTheme="minorHAnsi" w:cstheme="minorBidi"/>
      <w:sz w:val="22"/>
      <w:szCs w:val="22"/>
      <w:lang w:val="en-CA" w:eastAsia="en-US"/>
    </w:rPr>
  </w:style>
  <w:style w:type="numbering" w:customStyle="1" w:styleId="NoList1">
    <w:name w:val="No List1"/>
    <w:next w:val="NoList"/>
    <w:semiHidden/>
    <w:unhideWhenUsed/>
    <w:rsid w:val="000D06F1"/>
  </w:style>
  <w:style w:type="paragraph" w:customStyle="1" w:styleId="Car">
    <w:name w:val="Car"/>
    <w:basedOn w:val="Normal"/>
    <w:rsid w:val="000D06F1"/>
    <w:pPr>
      <w:widowControl/>
      <w:spacing w:line="240" w:lineRule="auto"/>
    </w:pPr>
    <w:rPr>
      <w:szCs w:val="24"/>
      <w:lang w:val="pl-PL" w:eastAsia="pl-PL"/>
    </w:rPr>
  </w:style>
  <w:style w:type="paragraph" w:customStyle="1" w:styleId="Blockquote">
    <w:name w:val="Blockquote"/>
    <w:basedOn w:val="Normal"/>
    <w:uiPriority w:val="99"/>
    <w:rsid w:val="000D06F1"/>
    <w:pPr>
      <w:widowControl/>
      <w:pBdr>
        <w:top w:val="dashSmallGap" w:sz="6" w:space="7" w:color="DDDDDD"/>
        <w:left w:val="dashSmallGap" w:sz="6" w:space="7" w:color="DDDDDD"/>
        <w:bottom w:val="dashSmallGap" w:sz="6" w:space="7" w:color="DDDDDD"/>
        <w:right w:val="dashSmallGap" w:sz="6" w:space="7" w:color="DDDDDD"/>
      </w:pBdr>
      <w:shd w:val="solid" w:color="FFFFFF" w:fill="auto"/>
      <w:spacing w:line="240" w:lineRule="auto"/>
    </w:pPr>
    <w:rPr>
      <w:rFonts w:ascii="Verdana" w:hAnsi="Verdana" w:cs="Verdana"/>
      <w:sz w:val="20"/>
      <w:szCs w:val="24"/>
      <w:bdr w:val="dashSmallGap" w:sz="6" w:space="0" w:color="DDDDDD"/>
      <w:shd w:val="solid" w:color="FFFFFF" w:fill="auto"/>
      <w:lang w:val="ru-RU" w:eastAsia="ru-RU"/>
    </w:rPr>
  </w:style>
  <w:style w:type="paragraph" w:customStyle="1" w:styleId="Preformatted">
    <w:name w:val="Preformatted"/>
    <w:basedOn w:val="Normal"/>
    <w:uiPriority w:val="99"/>
    <w:rsid w:val="000D06F1"/>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z w:val="20"/>
      <w:lang w:val="es-GT" w:eastAsia="en-US"/>
    </w:rPr>
  </w:style>
  <w:style w:type="character" w:customStyle="1" w:styleId="Point1Char">
    <w:name w:val="Point 1 Char"/>
    <w:basedOn w:val="DefaultParagraphFont"/>
    <w:uiPriority w:val="99"/>
    <w:locked/>
    <w:rsid w:val="000D06F1"/>
    <w:rPr>
      <w:rFonts w:ascii="Times New Roman" w:hAnsi="Times New Roman" w:cs="Times New Roman"/>
      <w:sz w:val="24"/>
      <w:lang w:val="en-GB"/>
    </w:rPr>
  </w:style>
  <w:style w:type="paragraph" w:customStyle="1" w:styleId="ListDash">
    <w:name w:val="List Dash"/>
    <w:basedOn w:val="Normal"/>
    <w:rsid w:val="000D06F1"/>
    <w:pPr>
      <w:widowControl/>
      <w:numPr>
        <w:numId w:val="24"/>
      </w:numPr>
      <w:spacing w:after="240" w:line="240" w:lineRule="auto"/>
      <w:jc w:val="both"/>
    </w:pPr>
    <w:rPr>
      <w:lang w:eastAsia="en-US"/>
    </w:rPr>
  </w:style>
  <w:style w:type="character" w:styleId="Strong">
    <w:name w:val="Strong"/>
    <w:basedOn w:val="DefaultParagraphFont"/>
    <w:uiPriority w:val="22"/>
    <w:qFormat/>
    <w:rsid w:val="000D06F1"/>
    <w:rPr>
      <w:rFonts w:cs="Times New Roman"/>
      <w:b/>
      <w:bCs/>
    </w:rPr>
  </w:style>
  <w:style w:type="paragraph" w:customStyle="1" w:styleId="Default">
    <w:name w:val="Default"/>
    <w:rsid w:val="000D06F1"/>
    <w:pPr>
      <w:autoSpaceDE w:val="0"/>
      <w:autoSpaceDN w:val="0"/>
      <w:adjustRightInd w:val="0"/>
    </w:pPr>
    <w:rPr>
      <w:color w:val="000000"/>
      <w:sz w:val="24"/>
      <w:szCs w:val="24"/>
      <w:lang w:val="en-US" w:eastAsia="en-US"/>
    </w:rPr>
  </w:style>
  <w:style w:type="paragraph" w:customStyle="1" w:styleId="H5">
    <w:name w:val="H5"/>
    <w:basedOn w:val="Normal"/>
    <w:next w:val="Normal"/>
    <w:uiPriority w:val="99"/>
    <w:rsid w:val="000D06F1"/>
    <w:pPr>
      <w:keepNext/>
      <w:widowControl/>
      <w:spacing w:before="100" w:after="100" w:line="240" w:lineRule="auto"/>
      <w:outlineLvl w:val="5"/>
    </w:pPr>
    <w:rPr>
      <w:b/>
      <w:bCs/>
      <w:sz w:val="20"/>
      <w:lang w:val="es-GT" w:eastAsia="en-US"/>
    </w:rPr>
  </w:style>
  <w:style w:type="paragraph" w:styleId="DocumentMap">
    <w:name w:val="Document Map"/>
    <w:basedOn w:val="Normal"/>
    <w:link w:val="DocumentMapChar"/>
    <w:rsid w:val="000D06F1"/>
    <w:pPr>
      <w:widowControl/>
      <w:shd w:val="clear" w:color="auto" w:fill="000080"/>
      <w:spacing w:line="240" w:lineRule="auto"/>
    </w:pPr>
    <w:rPr>
      <w:rFonts w:ascii="Tahoma" w:hAnsi="Tahoma" w:cs="Tahoma"/>
      <w:szCs w:val="24"/>
      <w:lang w:eastAsia="en-GB"/>
    </w:rPr>
  </w:style>
  <w:style w:type="character" w:customStyle="1" w:styleId="DocumentMapChar">
    <w:name w:val="Document Map Char"/>
    <w:basedOn w:val="DefaultParagraphFont"/>
    <w:link w:val="DocumentMap"/>
    <w:rsid w:val="000D06F1"/>
    <w:rPr>
      <w:rFonts w:ascii="Tahoma" w:hAnsi="Tahoma" w:cs="Tahoma"/>
      <w:sz w:val="24"/>
      <w:szCs w:val="24"/>
      <w:shd w:val="clear" w:color="auto" w:fill="000080"/>
    </w:rPr>
  </w:style>
  <w:style w:type="paragraph" w:styleId="Revision">
    <w:name w:val="Revision"/>
    <w:hidden/>
    <w:uiPriority w:val="99"/>
    <w:semiHidden/>
    <w:rsid w:val="000D06F1"/>
    <w:rPr>
      <w:sz w:val="24"/>
      <w:szCs w:val="24"/>
    </w:rPr>
  </w:style>
  <w:style w:type="character" w:styleId="Emphasis">
    <w:name w:val="Emphasis"/>
    <w:basedOn w:val="DefaultParagraphFont"/>
    <w:uiPriority w:val="20"/>
    <w:qFormat/>
    <w:rsid w:val="000D06F1"/>
    <w:rPr>
      <w:i/>
      <w:iCs/>
    </w:rPr>
  </w:style>
  <w:style w:type="numbering" w:customStyle="1" w:styleId="List0">
    <w:name w:val="List 0"/>
    <w:basedOn w:val="NoList"/>
    <w:rsid w:val="000D06F1"/>
    <w:pPr>
      <w:numPr>
        <w:numId w:val="25"/>
      </w:numPr>
    </w:pPr>
  </w:style>
  <w:style w:type="numbering" w:customStyle="1" w:styleId="List21">
    <w:name w:val="List 21"/>
    <w:basedOn w:val="NoList"/>
    <w:rsid w:val="000D06F1"/>
    <w:pPr>
      <w:numPr>
        <w:numId w:val="26"/>
      </w:numPr>
    </w:pPr>
  </w:style>
  <w:style w:type="numbering" w:customStyle="1" w:styleId="List31">
    <w:name w:val="List 31"/>
    <w:basedOn w:val="NoList"/>
    <w:rsid w:val="000D06F1"/>
    <w:pPr>
      <w:numPr>
        <w:numId w:val="27"/>
      </w:numPr>
    </w:pPr>
  </w:style>
  <w:style w:type="character" w:styleId="FollowedHyperlink">
    <w:name w:val="FollowedHyperlink"/>
    <w:basedOn w:val="DefaultParagraphFont"/>
    <w:unhideWhenUsed/>
    <w:rsid w:val="000D06F1"/>
    <w:rPr>
      <w:color w:val="800080"/>
      <w:u w:val="single"/>
    </w:rPr>
  </w:style>
  <w:style w:type="paragraph" w:customStyle="1" w:styleId="xl65">
    <w:name w:val="xl65"/>
    <w:basedOn w:val="Normal"/>
    <w:rsid w:val="000D06F1"/>
    <w:pPr>
      <w:widowControl/>
      <w:pBdr>
        <w:top w:val="single" w:sz="8" w:space="0" w:color="D4D4D4"/>
        <w:left w:val="single" w:sz="8" w:space="0" w:color="D4D4D4"/>
        <w:bottom w:val="single" w:sz="8" w:space="0" w:color="D4D4D4"/>
        <w:right w:val="single" w:sz="8" w:space="0" w:color="D4D4D4"/>
      </w:pBdr>
      <w:spacing w:before="100" w:beforeAutospacing="1" w:after="100" w:afterAutospacing="1" w:line="240" w:lineRule="auto"/>
      <w:jc w:val="center"/>
      <w:textAlignment w:val="center"/>
    </w:pPr>
    <w:rPr>
      <w:color w:val="222222"/>
      <w:szCs w:val="24"/>
      <w:lang w:eastAsia="en-GB"/>
    </w:rPr>
  </w:style>
  <w:style w:type="paragraph" w:customStyle="1" w:styleId="xl66">
    <w:name w:val="xl66"/>
    <w:basedOn w:val="Normal"/>
    <w:rsid w:val="000D06F1"/>
    <w:pPr>
      <w:widowControl/>
      <w:pBdr>
        <w:top w:val="single" w:sz="8" w:space="0" w:color="D4D4D4"/>
        <w:bottom w:val="single" w:sz="8" w:space="0" w:color="D4D4D4"/>
        <w:right w:val="single" w:sz="8" w:space="0" w:color="D4D4D4"/>
      </w:pBdr>
      <w:spacing w:before="100" w:beforeAutospacing="1" w:after="100" w:afterAutospacing="1" w:line="240" w:lineRule="auto"/>
      <w:jc w:val="center"/>
      <w:textAlignment w:val="center"/>
    </w:pPr>
    <w:rPr>
      <w:color w:val="222222"/>
      <w:szCs w:val="24"/>
      <w:lang w:eastAsia="en-GB"/>
    </w:rPr>
  </w:style>
  <w:style w:type="paragraph" w:customStyle="1" w:styleId="xl67">
    <w:name w:val="xl67"/>
    <w:basedOn w:val="Normal"/>
    <w:rsid w:val="000D06F1"/>
    <w:pPr>
      <w:widowControl/>
      <w:spacing w:before="100" w:beforeAutospacing="1" w:after="100" w:afterAutospacing="1" w:line="240" w:lineRule="auto"/>
      <w:textAlignment w:val="top"/>
    </w:pPr>
    <w:rPr>
      <w:szCs w:val="24"/>
      <w:lang w:eastAsia="en-GB"/>
    </w:rPr>
  </w:style>
  <w:style w:type="paragraph" w:customStyle="1" w:styleId="xl68">
    <w:name w:val="xl68"/>
    <w:basedOn w:val="Normal"/>
    <w:rsid w:val="000D06F1"/>
    <w:pPr>
      <w:widowControl/>
      <w:spacing w:before="100" w:beforeAutospacing="1" w:after="100" w:afterAutospacing="1" w:line="240" w:lineRule="auto"/>
      <w:textAlignment w:val="top"/>
    </w:pPr>
    <w:rPr>
      <w:szCs w:val="24"/>
      <w:lang w:eastAsia="en-GB"/>
    </w:rPr>
  </w:style>
  <w:style w:type="paragraph" w:customStyle="1" w:styleId="xl69">
    <w:name w:val="xl69"/>
    <w:basedOn w:val="Normal"/>
    <w:rsid w:val="000D06F1"/>
    <w:pPr>
      <w:widowControl/>
      <w:spacing w:before="100" w:beforeAutospacing="1" w:after="100" w:afterAutospacing="1" w:line="240" w:lineRule="auto"/>
      <w:jc w:val="center"/>
      <w:textAlignment w:val="top"/>
    </w:pPr>
    <w:rPr>
      <w:szCs w:val="24"/>
      <w:lang w:eastAsia="en-GB"/>
    </w:rPr>
  </w:style>
  <w:style w:type="paragraph" w:customStyle="1" w:styleId="xl70">
    <w:name w:val="xl70"/>
    <w:basedOn w:val="Normal"/>
    <w:rsid w:val="000D06F1"/>
    <w:pPr>
      <w:widowControl/>
      <w:spacing w:before="100" w:beforeAutospacing="1" w:after="100" w:afterAutospacing="1" w:line="240" w:lineRule="auto"/>
      <w:jc w:val="center"/>
    </w:pPr>
    <w:rPr>
      <w:szCs w:val="24"/>
      <w:lang w:eastAsia="en-GB"/>
    </w:rPr>
  </w:style>
  <w:style w:type="paragraph" w:customStyle="1" w:styleId="xl71">
    <w:name w:val="xl71"/>
    <w:basedOn w:val="Normal"/>
    <w:rsid w:val="000D06F1"/>
    <w:pPr>
      <w:widowControl/>
      <w:spacing w:before="100" w:beforeAutospacing="1" w:after="100" w:afterAutospacing="1" w:line="240" w:lineRule="auto"/>
      <w:jc w:val="center"/>
      <w:textAlignment w:val="top"/>
    </w:pPr>
    <w:rPr>
      <w:szCs w:val="24"/>
      <w:lang w:eastAsia="en-GB"/>
    </w:rPr>
  </w:style>
  <w:style w:type="paragraph" w:customStyle="1" w:styleId="xl72">
    <w:name w:val="xl72"/>
    <w:basedOn w:val="Normal"/>
    <w:rsid w:val="000D06F1"/>
    <w:pPr>
      <w:widowControl/>
      <w:spacing w:before="100" w:beforeAutospacing="1" w:after="100" w:afterAutospacing="1" w:line="240" w:lineRule="auto"/>
      <w:jc w:val="center"/>
      <w:textAlignment w:val="top"/>
    </w:pPr>
    <w:rPr>
      <w:rFonts w:ascii="Arial" w:hAnsi="Arial" w:cs="Arial"/>
      <w:szCs w:val="24"/>
      <w:lang w:eastAsia="en-GB"/>
    </w:rPr>
  </w:style>
  <w:style w:type="paragraph" w:customStyle="1" w:styleId="xl73">
    <w:name w:val="xl73"/>
    <w:basedOn w:val="Normal"/>
    <w:rsid w:val="000D06F1"/>
    <w:pPr>
      <w:widowControl/>
      <w:spacing w:before="100" w:beforeAutospacing="1" w:after="100" w:afterAutospacing="1" w:line="240" w:lineRule="auto"/>
      <w:jc w:val="center"/>
      <w:textAlignment w:val="top"/>
    </w:pPr>
    <w:rPr>
      <w:rFonts w:ascii="Arial" w:hAnsi="Arial" w:cs="Arial"/>
      <w:szCs w:val="24"/>
      <w:lang w:eastAsia="en-GB"/>
    </w:rPr>
  </w:style>
  <w:style w:type="paragraph" w:customStyle="1" w:styleId="xl74">
    <w:name w:val="xl74"/>
    <w:basedOn w:val="Normal"/>
    <w:rsid w:val="000D06F1"/>
    <w:pPr>
      <w:widowControl/>
      <w:spacing w:before="100" w:beforeAutospacing="1" w:after="100" w:afterAutospacing="1" w:line="240" w:lineRule="auto"/>
      <w:textAlignment w:val="top"/>
    </w:pPr>
    <w:rPr>
      <w:rFonts w:ascii="Arial" w:hAnsi="Arial" w:cs="Arial"/>
      <w:szCs w:val="24"/>
      <w:lang w:eastAsia="en-GB"/>
    </w:rPr>
  </w:style>
  <w:style w:type="paragraph" w:customStyle="1" w:styleId="font5">
    <w:name w:val="font5"/>
    <w:basedOn w:val="Normal"/>
    <w:rsid w:val="000D06F1"/>
    <w:pPr>
      <w:widowControl/>
      <w:spacing w:before="100" w:beforeAutospacing="1" w:after="100" w:afterAutospacing="1" w:line="240" w:lineRule="auto"/>
    </w:pPr>
    <w:rPr>
      <w:rFonts w:ascii="Arial" w:hAnsi="Arial" w:cs="Arial"/>
      <w:color w:val="000000"/>
      <w:sz w:val="20"/>
      <w:lang w:eastAsia="en-GB"/>
    </w:rPr>
  </w:style>
  <w:style w:type="paragraph" w:customStyle="1" w:styleId="xl75">
    <w:name w:val="xl75"/>
    <w:basedOn w:val="Normal"/>
    <w:rsid w:val="000D06F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0"/>
      <w:lang w:eastAsia="en-GB"/>
    </w:rPr>
  </w:style>
  <w:style w:type="paragraph" w:customStyle="1" w:styleId="xl76">
    <w:name w:val="xl76"/>
    <w:basedOn w:val="Normal"/>
    <w:rsid w:val="000D06F1"/>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hAnsi="Arial" w:cs="Arial"/>
      <w:b/>
      <w:bCs/>
      <w:color w:val="000000"/>
      <w:sz w:val="20"/>
      <w:lang w:eastAsia="en-GB"/>
    </w:rPr>
  </w:style>
  <w:style w:type="paragraph" w:customStyle="1" w:styleId="xl77">
    <w:name w:val="xl77"/>
    <w:basedOn w:val="Normal"/>
    <w:rsid w:val="000D06F1"/>
    <w:pPr>
      <w:widowControl/>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hAnsi="Arial" w:cs="Arial"/>
      <w:b/>
      <w:bCs/>
      <w:color w:val="000000"/>
      <w:sz w:val="20"/>
      <w:lang w:eastAsia="en-GB"/>
    </w:rPr>
  </w:style>
  <w:style w:type="paragraph" w:customStyle="1" w:styleId="xl78">
    <w:name w:val="xl78"/>
    <w:basedOn w:val="Normal"/>
    <w:rsid w:val="000D06F1"/>
    <w:pPr>
      <w:widowControl/>
      <w:spacing w:before="100" w:beforeAutospacing="1" w:after="100" w:afterAutospacing="1" w:line="240" w:lineRule="auto"/>
      <w:jc w:val="right"/>
    </w:pPr>
    <w:rPr>
      <w:rFonts w:ascii="Arial" w:hAnsi="Arial" w:cs="Arial"/>
      <w:b/>
      <w:bCs/>
      <w:sz w:val="20"/>
      <w:lang w:eastAsia="en-GB"/>
    </w:rPr>
  </w:style>
  <w:style w:type="paragraph" w:customStyle="1" w:styleId="xl79">
    <w:name w:val="xl79"/>
    <w:basedOn w:val="Normal"/>
    <w:rsid w:val="000D06F1"/>
    <w:pPr>
      <w:widowControl/>
      <w:spacing w:before="100" w:beforeAutospacing="1" w:after="100" w:afterAutospacing="1" w:line="240" w:lineRule="auto"/>
    </w:pPr>
    <w:rPr>
      <w:rFonts w:ascii="Arial" w:hAnsi="Arial" w:cs="Arial"/>
      <w:b/>
      <w:bCs/>
      <w:color w:val="000000"/>
      <w:sz w:val="20"/>
      <w:lang w:eastAsia="en-GB"/>
    </w:rPr>
  </w:style>
  <w:style w:type="paragraph" w:customStyle="1" w:styleId="xl80">
    <w:name w:val="xl80"/>
    <w:basedOn w:val="Normal"/>
    <w:rsid w:val="000D06F1"/>
    <w:pPr>
      <w:widowControl/>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paragraph" w:customStyle="1" w:styleId="xl81">
    <w:name w:val="xl81"/>
    <w:basedOn w:val="Normal"/>
    <w:rsid w:val="000D06F1"/>
    <w:pPr>
      <w:widowControl/>
      <w:pBdr>
        <w:top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paragraph" w:customStyle="1" w:styleId="xl82">
    <w:name w:val="xl82"/>
    <w:basedOn w:val="Normal"/>
    <w:rsid w:val="000D06F1"/>
    <w:pPr>
      <w:widowControl/>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numbering" w:customStyle="1" w:styleId="NoList2">
    <w:name w:val="No List2"/>
    <w:next w:val="NoList"/>
    <w:uiPriority w:val="99"/>
    <w:semiHidden/>
    <w:unhideWhenUsed/>
    <w:rsid w:val="000D06F1"/>
  </w:style>
  <w:style w:type="character" w:customStyle="1" w:styleId="WW8Num1z0">
    <w:name w:val="WW8Num1z0"/>
    <w:rsid w:val="000D06F1"/>
    <w:rPr>
      <w:sz w:val="24"/>
      <w:szCs w:val="24"/>
    </w:rPr>
  </w:style>
  <w:style w:type="character" w:customStyle="1" w:styleId="WW8Num2z0">
    <w:name w:val="WW8Num2z0"/>
    <w:rsid w:val="000D06F1"/>
    <w:rPr>
      <w:sz w:val="24"/>
      <w:szCs w:val="24"/>
    </w:rPr>
  </w:style>
  <w:style w:type="character" w:customStyle="1" w:styleId="WW8Num4z0">
    <w:name w:val="WW8Num4z0"/>
    <w:rsid w:val="000D06F1"/>
    <w:rPr>
      <w:sz w:val="24"/>
      <w:szCs w:val="24"/>
    </w:rPr>
  </w:style>
  <w:style w:type="character" w:customStyle="1" w:styleId="WW8Num5z0">
    <w:name w:val="WW8Num5z0"/>
    <w:rsid w:val="000D06F1"/>
    <w:rPr>
      <w:sz w:val="24"/>
      <w:szCs w:val="24"/>
    </w:rPr>
  </w:style>
  <w:style w:type="character" w:customStyle="1" w:styleId="WW8Num6z0">
    <w:name w:val="WW8Num6z0"/>
    <w:rsid w:val="000D06F1"/>
    <w:rPr>
      <w:sz w:val="24"/>
      <w:szCs w:val="24"/>
    </w:rPr>
  </w:style>
  <w:style w:type="character" w:customStyle="1" w:styleId="WW8Num7z0">
    <w:name w:val="WW8Num7z0"/>
    <w:rsid w:val="000D06F1"/>
    <w:rPr>
      <w:sz w:val="24"/>
      <w:szCs w:val="24"/>
    </w:rPr>
  </w:style>
  <w:style w:type="character" w:customStyle="1" w:styleId="WW8Num9z0">
    <w:name w:val="WW8Num9z0"/>
    <w:rsid w:val="000D06F1"/>
    <w:rPr>
      <w:sz w:val="24"/>
      <w:szCs w:val="24"/>
    </w:rPr>
  </w:style>
  <w:style w:type="character" w:customStyle="1" w:styleId="WW8Num10z0">
    <w:name w:val="WW8Num10z0"/>
    <w:rsid w:val="000D06F1"/>
    <w:rPr>
      <w:sz w:val="24"/>
      <w:szCs w:val="24"/>
    </w:rPr>
  </w:style>
  <w:style w:type="character" w:customStyle="1" w:styleId="WW8Num11z0">
    <w:name w:val="WW8Num11z0"/>
    <w:rsid w:val="000D06F1"/>
    <w:rPr>
      <w:sz w:val="24"/>
      <w:szCs w:val="24"/>
    </w:rPr>
  </w:style>
  <w:style w:type="character" w:customStyle="1" w:styleId="WW8Num12z0">
    <w:name w:val="WW8Num12z0"/>
    <w:rsid w:val="000D06F1"/>
    <w:rPr>
      <w:sz w:val="24"/>
      <w:szCs w:val="24"/>
    </w:rPr>
  </w:style>
  <w:style w:type="character" w:customStyle="1" w:styleId="WW8Num17z0">
    <w:name w:val="WW8Num17z0"/>
    <w:rsid w:val="000D06F1"/>
    <w:rPr>
      <w:rFonts w:ascii="Symbol" w:hAnsi="Symbol"/>
    </w:rPr>
  </w:style>
  <w:style w:type="character" w:customStyle="1" w:styleId="Absatz-Standardschriftart">
    <w:name w:val="Absatz-Standardschriftart"/>
    <w:rsid w:val="000D06F1"/>
  </w:style>
  <w:style w:type="character" w:customStyle="1" w:styleId="WW-Absatz-Standardschriftart">
    <w:name w:val="WW-Absatz-Standardschriftart"/>
    <w:rsid w:val="000D06F1"/>
  </w:style>
  <w:style w:type="character" w:customStyle="1" w:styleId="WW8Num21z0">
    <w:name w:val="WW8Num21z0"/>
    <w:rsid w:val="000D06F1"/>
    <w:rPr>
      <w:sz w:val="24"/>
      <w:szCs w:val="24"/>
    </w:rPr>
  </w:style>
  <w:style w:type="character" w:customStyle="1" w:styleId="WW8Num18z0">
    <w:name w:val="WW8Num18z0"/>
    <w:rsid w:val="000D06F1"/>
    <w:rPr>
      <w:rFonts w:ascii="Symbol" w:hAnsi="Symbol"/>
    </w:rPr>
  </w:style>
  <w:style w:type="character" w:customStyle="1" w:styleId="WW8Num18z1">
    <w:name w:val="WW8Num18z1"/>
    <w:rsid w:val="000D06F1"/>
    <w:rPr>
      <w:rFonts w:ascii="Courier New" w:hAnsi="Courier New" w:cs="Courier New"/>
    </w:rPr>
  </w:style>
  <w:style w:type="character" w:customStyle="1" w:styleId="WW8Num18z2">
    <w:name w:val="WW8Num18z2"/>
    <w:rsid w:val="000D06F1"/>
    <w:rPr>
      <w:rFonts w:ascii="Wingdings" w:hAnsi="Wingdings"/>
    </w:rPr>
  </w:style>
  <w:style w:type="character" w:customStyle="1" w:styleId="WW-DefaultParagraphFont">
    <w:name w:val="WW-Default Paragraph Font"/>
    <w:rsid w:val="000D06F1"/>
  </w:style>
  <w:style w:type="character" w:customStyle="1" w:styleId="WW-Absatz-Standardschriftart1">
    <w:name w:val="WW-Absatz-Standardschriftart1"/>
    <w:rsid w:val="000D06F1"/>
  </w:style>
  <w:style w:type="character" w:customStyle="1" w:styleId="WW-DefaultParagraphFont1">
    <w:name w:val="WW-Default Paragraph Font1"/>
    <w:rsid w:val="000D06F1"/>
  </w:style>
  <w:style w:type="character" w:customStyle="1" w:styleId="ListLabel1">
    <w:name w:val="ListLabel 1"/>
    <w:rsid w:val="000D06F1"/>
    <w:rPr>
      <w:sz w:val="24"/>
      <w:szCs w:val="24"/>
    </w:rPr>
  </w:style>
  <w:style w:type="character" w:customStyle="1" w:styleId="WW-DefaultParagraphFont11">
    <w:name w:val="WW-Default Paragraph Font11"/>
    <w:rsid w:val="000D06F1"/>
  </w:style>
  <w:style w:type="character" w:customStyle="1" w:styleId="PageNumber1">
    <w:name w:val="Page Number1"/>
    <w:basedOn w:val="WW-DefaultParagraphFont11"/>
    <w:rsid w:val="000D06F1"/>
  </w:style>
  <w:style w:type="character" w:customStyle="1" w:styleId="apple-style-span">
    <w:name w:val="apple-style-span"/>
    <w:basedOn w:val="WW-DefaultParagraphFont11"/>
    <w:rsid w:val="000D06F1"/>
  </w:style>
  <w:style w:type="character" w:customStyle="1" w:styleId="NumberingSymbols">
    <w:name w:val="Numbering Symbols"/>
    <w:rsid w:val="000D06F1"/>
  </w:style>
  <w:style w:type="character" w:customStyle="1" w:styleId="FootnoteCharacters">
    <w:name w:val="Footnote Characters"/>
    <w:rsid w:val="000D06F1"/>
    <w:rPr>
      <w:vertAlign w:val="superscript"/>
    </w:rPr>
  </w:style>
  <w:style w:type="character" w:customStyle="1" w:styleId="EndnoteCharacters">
    <w:name w:val="Endnote Characters"/>
    <w:rsid w:val="000D06F1"/>
    <w:rPr>
      <w:vertAlign w:val="superscript"/>
    </w:rPr>
  </w:style>
  <w:style w:type="character" w:customStyle="1" w:styleId="WW-EndnoteCharacters">
    <w:name w:val="WW-Endnote Characters"/>
    <w:rsid w:val="000D06F1"/>
  </w:style>
  <w:style w:type="paragraph" w:customStyle="1" w:styleId="Heading">
    <w:name w:val="Heading"/>
    <w:basedOn w:val="Normal"/>
    <w:next w:val="BodyText"/>
    <w:rsid w:val="000D06F1"/>
    <w:pPr>
      <w:keepNext/>
      <w:widowControl/>
      <w:suppressAutoHyphens/>
      <w:spacing w:before="240" w:after="120" w:line="240" w:lineRule="auto"/>
    </w:pPr>
    <w:rPr>
      <w:rFonts w:ascii="Arial" w:eastAsia="SimSun" w:hAnsi="Arial" w:cs="Mangal"/>
      <w:kern w:val="1"/>
      <w:sz w:val="28"/>
      <w:szCs w:val="28"/>
      <w:lang w:val="en-CA" w:eastAsia="ar-SA"/>
    </w:rPr>
  </w:style>
  <w:style w:type="paragraph" w:styleId="List">
    <w:name w:val="List"/>
    <w:basedOn w:val="BodyText"/>
    <w:rsid w:val="000D06F1"/>
    <w:pPr>
      <w:spacing w:before="0"/>
      <w:jc w:val="left"/>
    </w:pPr>
    <w:rPr>
      <w:rFonts w:eastAsia="Times New Roman" w:cs="Mangal"/>
      <w:szCs w:val="24"/>
      <w:lang w:val="en-CA"/>
    </w:rPr>
  </w:style>
  <w:style w:type="paragraph" w:customStyle="1" w:styleId="Index">
    <w:name w:val="Index"/>
    <w:basedOn w:val="Normal"/>
    <w:rsid w:val="000D06F1"/>
    <w:pPr>
      <w:widowControl/>
      <w:suppressLineNumbers/>
      <w:suppressAutoHyphens/>
      <w:spacing w:line="240" w:lineRule="auto"/>
    </w:pPr>
    <w:rPr>
      <w:rFonts w:cs="Mangal"/>
      <w:kern w:val="1"/>
      <w:szCs w:val="24"/>
      <w:lang w:val="en-CA" w:eastAsia="ar-SA"/>
    </w:rPr>
  </w:style>
  <w:style w:type="paragraph" w:styleId="NormalWeb">
    <w:name w:val="Normal (Web)"/>
    <w:basedOn w:val="Normal"/>
    <w:uiPriority w:val="99"/>
    <w:rsid w:val="000D06F1"/>
    <w:pPr>
      <w:widowControl/>
      <w:suppressAutoHyphens/>
      <w:spacing w:line="240" w:lineRule="auto"/>
    </w:pPr>
    <w:rPr>
      <w:kern w:val="1"/>
      <w:szCs w:val="24"/>
      <w:lang w:val="en-CA" w:eastAsia="ar-SA"/>
    </w:rPr>
  </w:style>
  <w:style w:type="paragraph" w:customStyle="1" w:styleId="div">
    <w:name w:val="div"/>
    <w:basedOn w:val="Normal"/>
    <w:rsid w:val="000D06F1"/>
    <w:pPr>
      <w:widowControl/>
      <w:suppressAutoHyphens/>
      <w:spacing w:line="240" w:lineRule="auto"/>
    </w:pPr>
    <w:rPr>
      <w:kern w:val="1"/>
      <w:szCs w:val="24"/>
      <w:lang w:val="en-CA" w:eastAsia="ar-SA"/>
    </w:rPr>
  </w:style>
  <w:style w:type="paragraph" w:customStyle="1" w:styleId="text1">
    <w:name w:val="text1"/>
    <w:basedOn w:val="Normal"/>
    <w:uiPriority w:val="99"/>
    <w:rsid w:val="000D06F1"/>
    <w:pPr>
      <w:widowControl/>
      <w:suppressAutoHyphens/>
      <w:spacing w:line="240" w:lineRule="auto"/>
    </w:pPr>
    <w:rPr>
      <w:kern w:val="1"/>
      <w:szCs w:val="24"/>
      <w:lang w:val="en-CA" w:eastAsia="ar-SA"/>
    </w:rPr>
  </w:style>
  <w:style w:type="paragraph" w:customStyle="1" w:styleId="preformatted0">
    <w:name w:val="preformatted"/>
    <w:basedOn w:val="Normal"/>
    <w:rsid w:val="000D06F1"/>
    <w:pPr>
      <w:widowControl/>
      <w:suppressAutoHyphens/>
      <w:spacing w:line="240" w:lineRule="auto"/>
    </w:pPr>
    <w:rPr>
      <w:kern w:val="1"/>
      <w:szCs w:val="24"/>
      <w:lang w:val="en-CA" w:eastAsia="ar-SA"/>
    </w:rPr>
  </w:style>
  <w:style w:type="paragraph" w:customStyle="1" w:styleId="subsectiontitle">
    <w:name w:val="subsectiontitle"/>
    <w:basedOn w:val="Normal"/>
    <w:rsid w:val="000D06F1"/>
    <w:pPr>
      <w:widowControl/>
      <w:suppressAutoHyphens/>
      <w:spacing w:line="240" w:lineRule="auto"/>
    </w:pPr>
    <w:rPr>
      <w:kern w:val="1"/>
      <w:szCs w:val="24"/>
      <w:lang w:val="en-CA" w:eastAsia="ar-SA"/>
    </w:rPr>
  </w:style>
  <w:style w:type="paragraph" w:customStyle="1" w:styleId="point1">
    <w:name w:val="point1"/>
    <w:basedOn w:val="Normal"/>
    <w:rsid w:val="000D06F1"/>
    <w:pPr>
      <w:widowControl/>
      <w:suppressAutoHyphens/>
      <w:spacing w:line="240" w:lineRule="auto"/>
    </w:pPr>
    <w:rPr>
      <w:kern w:val="1"/>
      <w:szCs w:val="24"/>
      <w:lang w:val="en-CA" w:eastAsia="ar-SA"/>
    </w:rPr>
  </w:style>
  <w:style w:type="paragraph" w:customStyle="1" w:styleId="Framecontents">
    <w:name w:val="Frame contents"/>
    <w:basedOn w:val="BodyText"/>
    <w:rsid w:val="000D06F1"/>
    <w:pPr>
      <w:spacing w:before="0"/>
      <w:jc w:val="left"/>
    </w:pPr>
    <w:rPr>
      <w:rFonts w:eastAsia="Times New Roman"/>
      <w:szCs w:val="24"/>
      <w:lang w:val="en-CA"/>
    </w:rPr>
  </w:style>
  <w:style w:type="paragraph" w:customStyle="1" w:styleId="TableContents">
    <w:name w:val="Table Contents"/>
    <w:basedOn w:val="Normal"/>
    <w:uiPriority w:val="99"/>
    <w:rsid w:val="000D06F1"/>
    <w:pPr>
      <w:widowControl/>
      <w:suppressLineNumbers/>
      <w:suppressAutoHyphens/>
      <w:spacing w:line="240" w:lineRule="auto"/>
    </w:pPr>
    <w:rPr>
      <w:kern w:val="1"/>
      <w:szCs w:val="24"/>
      <w:lang w:val="en-CA" w:eastAsia="ar-SA"/>
    </w:rPr>
  </w:style>
  <w:style w:type="paragraph" w:customStyle="1" w:styleId="TableHeading">
    <w:name w:val="Table Heading"/>
    <w:basedOn w:val="TableContents"/>
    <w:rsid w:val="000D06F1"/>
    <w:pPr>
      <w:jc w:val="center"/>
    </w:pPr>
    <w:rPr>
      <w:b/>
      <w:bCs/>
    </w:rPr>
  </w:style>
  <w:style w:type="paragraph" w:customStyle="1" w:styleId="a">
    <w:name w:val="목록 단락"/>
    <w:basedOn w:val="Normal"/>
    <w:rsid w:val="000D06F1"/>
    <w:pPr>
      <w:widowControl/>
      <w:suppressAutoHyphens/>
      <w:spacing w:before="120" w:after="120" w:line="240" w:lineRule="auto"/>
      <w:ind w:left="800"/>
      <w:jc w:val="both"/>
    </w:pPr>
    <w:rPr>
      <w:rFonts w:eastAsia="Batang"/>
      <w:kern w:val="1"/>
      <w:lang w:eastAsia="ar-SA"/>
    </w:rPr>
  </w:style>
  <w:style w:type="paragraph" w:customStyle="1" w:styleId="NormalWeb6">
    <w:name w:val="Normal (Web)6"/>
    <w:basedOn w:val="Normal"/>
    <w:rsid w:val="000D06F1"/>
    <w:pPr>
      <w:widowControl/>
      <w:suppressAutoHyphens/>
      <w:spacing w:line="240" w:lineRule="auto"/>
    </w:pPr>
    <w:rPr>
      <w:kern w:val="1"/>
      <w:szCs w:val="24"/>
      <w:lang w:eastAsia="ar-SA"/>
    </w:rPr>
  </w:style>
  <w:style w:type="character" w:customStyle="1" w:styleId="EndnoteTextChar">
    <w:name w:val="Endnote Text Char"/>
    <w:basedOn w:val="DefaultParagraphFont"/>
    <w:link w:val="EndnoteText"/>
    <w:rsid w:val="000D06F1"/>
    <w:rPr>
      <w:sz w:val="24"/>
      <w:lang w:eastAsia="fr-BE"/>
    </w:rPr>
  </w:style>
  <w:style w:type="paragraph" w:styleId="BodyTextIndent2">
    <w:name w:val="Body Text Indent 2"/>
    <w:basedOn w:val="Normal"/>
    <w:link w:val="BodyTextIndent2Char"/>
    <w:unhideWhenUsed/>
    <w:rsid w:val="000D06F1"/>
    <w:pPr>
      <w:widowControl/>
      <w:spacing w:after="120" w:line="480" w:lineRule="auto"/>
      <w:ind w:left="283"/>
    </w:pPr>
    <w:rPr>
      <w:rFonts w:asciiTheme="minorHAnsi" w:eastAsiaTheme="minorHAnsi" w:hAnsiTheme="minorHAnsi" w:cstheme="minorBidi"/>
      <w:sz w:val="22"/>
      <w:szCs w:val="22"/>
      <w:lang w:val="en-CA" w:eastAsia="en-US"/>
    </w:rPr>
  </w:style>
  <w:style w:type="character" w:customStyle="1" w:styleId="BodyTextIndent2Char">
    <w:name w:val="Body Text Indent 2 Char"/>
    <w:basedOn w:val="DefaultParagraphFont"/>
    <w:link w:val="BodyTextIndent2"/>
    <w:rsid w:val="000D06F1"/>
    <w:rPr>
      <w:rFonts w:asciiTheme="minorHAnsi" w:eastAsiaTheme="minorHAnsi" w:hAnsiTheme="minorHAnsi" w:cstheme="minorBidi"/>
      <w:sz w:val="22"/>
      <w:szCs w:val="22"/>
      <w:lang w:val="en-CA" w:eastAsia="en-US"/>
    </w:rPr>
  </w:style>
  <w:style w:type="paragraph" w:styleId="BodyTextIndent">
    <w:name w:val="Body Text Indent"/>
    <w:basedOn w:val="Normal"/>
    <w:link w:val="BodyTextIndentChar"/>
    <w:unhideWhenUsed/>
    <w:rsid w:val="000D06F1"/>
    <w:pPr>
      <w:widowControl/>
      <w:spacing w:after="120" w:line="276" w:lineRule="auto"/>
      <w:ind w:left="283"/>
    </w:pPr>
    <w:rPr>
      <w:rFonts w:asciiTheme="minorHAnsi" w:eastAsiaTheme="minorHAnsi" w:hAnsiTheme="minorHAnsi" w:cstheme="minorBidi"/>
      <w:sz w:val="22"/>
      <w:szCs w:val="22"/>
      <w:lang w:val="en-CA" w:eastAsia="en-US"/>
    </w:rPr>
  </w:style>
  <w:style w:type="character" w:customStyle="1" w:styleId="BodyTextIndentChar">
    <w:name w:val="Body Text Indent Char"/>
    <w:basedOn w:val="DefaultParagraphFont"/>
    <w:link w:val="BodyTextIndent"/>
    <w:rsid w:val="000D06F1"/>
    <w:rPr>
      <w:rFonts w:asciiTheme="minorHAnsi" w:eastAsiaTheme="minorHAnsi" w:hAnsiTheme="minorHAnsi" w:cstheme="minorBidi"/>
      <w:sz w:val="22"/>
      <w:szCs w:val="22"/>
      <w:lang w:val="en-CA" w:eastAsia="en-US"/>
    </w:rPr>
  </w:style>
  <w:style w:type="numbering" w:customStyle="1" w:styleId="NoList3">
    <w:name w:val="No List3"/>
    <w:next w:val="NoList"/>
    <w:semiHidden/>
    <w:rsid w:val="000D06F1"/>
  </w:style>
  <w:style w:type="paragraph" w:styleId="BlockText">
    <w:name w:val="Block Text"/>
    <w:basedOn w:val="Normal"/>
    <w:rsid w:val="000D06F1"/>
    <w:pPr>
      <w:widowControl/>
      <w:tabs>
        <w:tab w:val="left" w:pos="720"/>
      </w:tabs>
      <w:spacing w:after="240" w:line="240" w:lineRule="auto"/>
      <w:ind w:left="1440" w:right="1440"/>
      <w:jc w:val="both"/>
    </w:pPr>
    <w:rPr>
      <w:sz w:val="22"/>
      <w:lang w:eastAsia="en-GB"/>
    </w:rPr>
  </w:style>
  <w:style w:type="paragraph" w:styleId="BodyText2">
    <w:name w:val="Body Text 2"/>
    <w:basedOn w:val="Normal"/>
    <w:link w:val="BodyText2Char"/>
    <w:rsid w:val="000D06F1"/>
    <w:pPr>
      <w:widowControl/>
      <w:tabs>
        <w:tab w:val="num" w:pos="1440"/>
      </w:tabs>
      <w:spacing w:after="240" w:line="240" w:lineRule="auto"/>
      <w:ind w:left="1440" w:hanging="720"/>
      <w:jc w:val="both"/>
    </w:pPr>
    <w:rPr>
      <w:sz w:val="22"/>
      <w:lang w:eastAsia="en-US"/>
    </w:rPr>
  </w:style>
  <w:style w:type="character" w:customStyle="1" w:styleId="BodyText2Char">
    <w:name w:val="Body Text 2 Char"/>
    <w:basedOn w:val="DefaultParagraphFont"/>
    <w:link w:val="BodyText2"/>
    <w:rsid w:val="000D06F1"/>
    <w:rPr>
      <w:sz w:val="22"/>
      <w:lang w:eastAsia="en-US"/>
    </w:rPr>
  </w:style>
  <w:style w:type="paragraph" w:styleId="BodyText3">
    <w:name w:val="Body Text 3"/>
    <w:basedOn w:val="Normal"/>
    <w:link w:val="BodyText3Char"/>
    <w:rsid w:val="000D06F1"/>
    <w:pPr>
      <w:widowControl/>
      <w:tabs>
        <w:tab w:val="num" w:pos="2160"/>
      </w:tabs>
      <w:spacing w:after="240" w:line="240" w:lineRule="auto"/>
      <w:ind w:left="2160" w:hanging="720"/>
      <w:jc w:val="both"/>
    </w:pPr>
    <w:rPr>
      <w:sz w:val="22"/>
      <w:lang w:eastAsia="en-US"/>
    </w:rPr>
  </w:style>
  <w:style w:type="character" w:customStyle="1" w:styleId="BodyText3Char">
    <w:name w:val="Body Text 3 Char"/>
    <w:basedOn w:val="DefaultParagraphFont"/>
    <w:link w:val="BodyText3"/>
    <w:rsid w:val="000D06F1"/>
    <w:rPr>
      <w:sz w:val="22"/>
      <w:lang w:eastAsia="en-US"/>
    </w:rPr>
  </w:style>
  <w:style w:type="paragraph" w:customStyle="1" w:styleId="BodyText4">
    <w:name w:val="Body Text 4"/>
    <w:basedOn w:val="Normal"/>
    <w:link w:val="BodyText4Char"/>
    <w:rsid w:val="000D06F1"/>
    <w:pPr>
      <w:widowControl/>
      <w:tabs>
        <w:tab w:val="num" w:pos="2160"/>
      </w:tabs>
      <w:spacing w:after="240" w:line="240" w:lineRule="auto"/>
      <w:ind w:left="2160" w:hanging="720"/>
      <w:jc w:val="both"/>
    </w:pPr>
    <w:rPr>
      <w:sz w:val="22"/>
      <w:lang w:eastAsia="en-US"/>
    </w:rPr>
  </w:style>
  <w:style w:type="paragraph" w:styleId="Index1">
    <w:name w:val="index 1"/>
    <w:basedOn w:val="Normal"/>
    <w:next w:val="Normal"/>
    <w:rsid w:val="000D06F1"/>
    <w:pPr>
      <w:widowControl/>
      <w:tabs>
        <w:tab w:val="left" w:pos="720"/>
      </w:tabs>
      <w:spacing w:line="240" w:lineRule="auto"/>
      <w:ind w:left="221" w:hanging="221"/>
      <w:jc w:val="both"/>
    </w:pPr>
    <w:rPr>
      <w:sz w:val="22"/>
      <w:lang w:eastAsia="en-US"/>
    </w:rPr>
  </w:style>
  <w:style w:type="paragraph" w:styleId="IndexHeading">
    <w:name w:val="index heading"/>
    <w:basedOn w:val="Normal"/>
    <w:next w:val="Index1"/>
    <w:rsid w:val="000D06F1"/>
    <w:pPr>
      <w:widowControl/>
      <w:tabs>
        <w:tab w:val="left" w:pos="720"/>
      </w:tabs>
      <w:spacing w:line="240" w:lineRule="auto"/>
      <w:jc w:val="both"/>
    </w:pPr>
    <w:rPr>
      <w:sz w:val="22"/>
      <w:lang w:eastAsia="en-US"/>
    </w:rPr>
  </w:style>
  <w:style w:type="paragraph" w:styleId="PlainText">
    <w:name w:val="Plain Text"/>
    <w:basedOn w:val="Normal"/>
    <w:link w:val="PlainTextChar"/>
    <w:rsid w:val="000D06F1"/>
    <w:pPr>
      <w:widowControl/>
      <w:tabs>
        <w:tab w:val="left" w:pos="720"/>
      </w:tabs>
      <w:spacing w:line="240" w:lineRule="auto"/>
      <w:jc w:val="both"/>
    </w:pPr>
    <w:rPr>
      <w:rFonts w:ascii="Courier New" w:hAnsi="Courier New"/>
      <w:sz w:val="20"/>
      <w:lang w:eastAsia="en-US"/>
    </w:rPr>
  </w:style>
  <w:style w:type="character" w:customStyle="1" w:styleId="PlainTextChar">
    <w:name w:val="Plain Text Char"/>
    <w:basedOn w:val="DefaultParagraphFont"/>
    <w:link w:val="PlainText"/>
    <w:rsid w:val="000D06F1"/>
    <w:rPr>
      <w:rFonts w:ascii="Courier New" w:hAnsi="Courier New"/>
      <w:lang w:eastAsia="en-US"/>
    </w:rPr>
  </w:style>
  <w:style w:type="paragraph" w:styleId="Subtitle">
    <w:name w:val="Subtitle"/>
    <w:basedOn w:val="Normal"/>
    <w:link w:val="SubtitleChar"/>
    <w:qFormat/>
    <w:rsid w:val="000D06F1"/>
    <w:pPr>
      <w:widowControl/>
      <w:tabs>
        <w:tab w:val="left" w:pos="720"/>
      </w:tabs>
      <w:spacing w:line="240" w:lineRule="auto"/>
      <w:jc w:val="center"/>
      <w:outlineLvl w:val="1"/>
    </w:pPr>
    <w:rPr>
      <w:sz w:val="22"/>
      <w:lang w:eastAsia="en-US"/>
    </w:rPr>
  </w:style>
  <w:style w:type="character" w:customStyle="1" w:styleId="SubtitleChar">
    <w:name w:val="Subtitle Char"/>
    <w:basedOn w:val="DefaultParagraphFont"/>
    <w:link w:val="Subtitle"/>
    <w:rsid w:val="000D06F1"/>
    <w:rPr>
      <w:sz w:val="22"/>
      <w:lang w:eastAsia="en-US"/>
    </w:rPr>
  </w:style>
  <w:style w:type="paragraph" w:styleId="TableofAuthorities">
    <w:name w:val="table of authorities"/>
    <w:basedOn w:val="Normal"/>
    <w:next w:val="Normal"/>
    <w:rsid w:val="000D06F1"/>
    <w:pPr>
      <w:widowControl/>
      <w:tabs>
        <w:tab w:val="left" w:pos="720"/>
      </w:tabs>
      <w:spacing w:line="240" w:lineRule="auto"/>
      <w:jc w:val="both"/>
    </w:pPr>
    <w:rPr>
      <w:sz w:val="22"/>
      <w:lang w:eastAsia="en-US"/>
    </w:rPr>
  </w:style>
  <w:style w:type="paragraph" w:styleId="Title">
    <w:name w:val="Title"/>
    <w:basedOn w:val="Normal"/>
    <w:link w:val="TitleChar"/>
    <w:qFormat/>
    <w:rsid w:val="000D06F1"/>
    <w:pPr>
      <w:widowControl/>
      <w:tabs>
        <w:tab w:val="left" w:pos="720"/>
      </w:tabs>
      <w:spacing w:line="240" w:lineRule="auto"/>
      <w:jc w:val="center"/>
    </w:pPr>
    <w:rPr>
      <w:b/>
      <w:caps/>
      <w:kern w:val="28"/>
      <w:sz w:val="22"/>
      <w:lang w:eastAsia="en-US"/>
    </w:rPr>
  </w:style>
  <w:style w:type="character" w:customStyle="1" w:styleId="TitleChar">
    <w:name w:val="Title Char"/>
    <w:basedOn w:val="DefaultParagraphFont"/>
    <w:link w:val="Title"/>
    <w:rsid w:val="000D06F1"/>
    <w:rPr>
      <w:b/>
      <w:caps/>
      <w:kern w:val="28"/>
      <w:sz w:val="22"/>
      <w:lang w:eastAsia="en-US"/>
    </w:rPr>
  </w:style>
  <w:style w:type="paragraph" w:customStyle="1" w:styleId="Title2">
    <w:name w:val="Title 2"/>
    <w:basedOn w:val="Normal"/>
    <w:rsid w:val="000D06F1"/>
    <w:pPr>
      <w:widowControl/>
      <w:tabs>
        <w:tab w:val="left" w:pos="720"/>
      </w:tabs>
      <w:spacing w:line="240" w:lineRule="auto"/>
      <w:jc w:val="center"/>
    </w:pPr>
    <w:rPr>
      <w:sz w:val="22"/>
      <w:u w:val="single"/>
      <w:lang w:eastAsia="en-US"/>
    </w:rPr>
  </w:style>
  <w:style w:type="paragraph" w:customStyle="1" w:styleId="Title3">
    <w:name w:val="Title 3"/>
    <w:basedOn w:val="Normal"/>
    <w:rsid w:val="000D06F1"/>
    <w:pPr>
      <w:widowControl/>
      <w:tabs>
        <w:tab w:val="left" w:pos="720"/>
      </w:tabs>
      <w:spacing w:line="240" w:lineRule="auto"/>
      <w:jc w:val="center"/>
    </w:pPr>
    <w:rPr>
      <w:i/>
      <w:sz w:val="22"/>
      <w:lang w:eastAsia="en-US"/>
    </w:rPr>
  </w:style>
  <w:style w:type="paragraph" w:customStyle="1" w:styleId="TitleCountry">
    <w:name w:val="Title Country"/>
    <w:basedOn w:val="Normal"/>
    <w:rsid w:val="000D06F1"/>
    <w:pPr>
      <w:widowControl/>
      <w:tabs>
        <w:tab w:val="left" w:pos="720"/>
      </w:tabs>
      <w:spacing w:line="240" w:lineRule="auto"/>
      <w:jc w:val="center"/>
    </w:pPr>
    <w:rPr>
      <w:caps/>
      <w:sz w:val="22"/>
      <w:lang w:eastAsia="en-US"/>
    </w:rPr>
  </w:style>
  <w:style w:type="paragraph" w:styleId="TOAHeading">
    <w:name w:val="toa heading"/>
    <w:basedOn w:val="Normal"/>
    <w:next w:val="Normal"/>
    <w:rsid w:val="000D06F1"/>
    <w:pPr>
      <w:widowControl/>
      <w:tabs>
        <w:tab w:val="left" w:pos="720"/>
      </w:tabs>
      <w:spacing w:line="240" w:lineRule="auto"/>
      <w:jc w:val="both"/>
    </w:pPr>
    <w:rPr>
      <w:b/>
      <w:sz w:val="22"/>
      <w:lang w:eastAsia="en-US"/>
    </w:rPr>
  </w:style>
  <w:style w:type="paragraph" w:styleId="EnvelopeAddress">
    <w:name w:val="envelope address"/>
    <w:basedOn w:val="Normal"/>
    <w:rsid w:val="000D06F1"/>
    <w:pPr>
      <w:framePr w:w="7920" w:h="1980" w:hRule="exact" w:hSpace="180" w:wrap="auto" w:hAnchor="page" w:xAlign="center" w:yAlign="bottom"/>
      <w:widowControl/>
      <w:tabs>
        <w:tab w:val="left" w:pos="720"/>
      </w:tabs>
      <w:spacing w:line="240" w:lineRule="auto"/>
      <w:ind w:left="2880"/>
      <w:jc w:val="both"/>
    </w:pPr>
    <w:rPr>
      <w:rFonts w:ascii="Arial" w:hAnsi="Arial"/>
      <w:lang w:eastAsia="en-US"/>
    </w:rPr>
  </w:style>
  <w:style w:type="paragraph" w:customStyle="1" w:styleId="Quotation">
    <w:name w:val="Quotation"/>
    <w:basedOn w:val="Normal"/>
    <w:rsid w:val="000D06F1"/>
    <w:pPr>
      <w:widowControl/>
      <w:tabs>
        <w:tab w:val="left" w:pos="720"/>
      </w:tabs>
      <w:spacing w:after="240" w:line="240" w:lineRule="auto"/>
      <w:ind w:left="720" w:right="720"/>
      <w:jc w:val="both"/>
    </w:pPr>
    <w:rPr>
      <w:sz w:val="22"/>
      <w:lang w:eastAsia="en-US"/>
    </w:rPr>
  </w:style>
  <w:style w:type="paragraph" w:customStyle="1" w:styleId="QuotationDouble">
    <w:name w:val="Quotation Double"/>
    <w:basedOn w:val="Normal"/>
    <w:rsid w:val="000D06F1"/>
    <w:pPr>
      <w:widowControl/>
      <w:tabs>
        <w:tab w:val="left" w:pos="720"/>
      </w:tabs>
      <w:spacing w:after="240" w:line="240" w:lineRule="auto"/>
      <w:ind w:left="1440" w:right="1440"/>
      <w:jc w:val="both"/>
    </w:pPr>
    <w:rPr>
      <w:sz w:val="22"/>
      <w:lang w:eastAsia="en-US"/>
    </w:rPr>
  </w:style>
  <w:style w:type="paragraph" w:customStyle="1" w:styleId="FootnoteQuotation">
    <w:name w:val="Footnote Quotation"/>
    <w:basedOn w:val="Normal"/>
    <w:rsid w:val="000D06F1"/>
    <w:pPr>
      <w:widowControl/>
      <w:tabs>
        <w:tab w:val="left" w:pos="720"/>
      </w:tabs>
      <w:spacing w:line="240" w:lineRule="auto"/>
      <w:ind w:left="720" w:right="720"/>
      <w:jc w:val="both"/>
    </w:pPr>
    <w:rPr>
      <w:sz w:val="20"/>
      <w:lang w:eastAsia="en-US"/>
    </w:rPr>
  </w:style>
  <w:style w:type="paragraph" w:customStyle="1" w:styleId="BodyText5">
    <w:name w:val="Body Text 5"/>
    <w:basedOn w:val="Normal"/>
    <w:rsid w:val="000D06F1"/>
    <w:pPr>
      <w:widowControl/>
      <w:tabs>
        <w:tab w:val="left" w:pos="720"/>
        <w:tab w:val="num" w:pos="2880"/>
      </w:tabs>
      <w:spacing w:after="240" w:line="240" w:lineRule="auto"/>
      <w:ind w:left="2160"/>
      <w:jc w:val="both"/>
    </w:pPr>
    <w:rPr>
      <w:lang w:eastAsia="en-GB"/>
    </w:rPr>
  </w:style>
  <w:style w:type="paragraph" w:styleId="BodyTextIndent3">
    <w:name w:val="Body Text Indent 3"/>
    <w:basedOn w:val="Normal"/>
    <w:link w:val="BodyTextIndent3Char"/>
    <w:rsid w:val="000D06F1"/>
    <w:pPr>
      <w:widowControl/>
      <w:tabs>
        <w:tab w:val="left" w:pos="-1440"/>
        <w:tab w:val="left" w:pos="720"/>
      </w:tabs>
      <w:spacing w:line="240" w:lineRule="auto"/>
      <w:ind w:left="2160" w:hanging="720"/>
      <w:jc w:val="both"/>
    </w:pPr>
    <w:rPr>
      <w:sz w:val="20"/>
      <w:lang w:eastAsia="en-GB"/>
    </w:rPr>
  </w:style>
  <w:style w:type="character" w:customStyle="1" w:styleId="BodyTextIndent3Char">
    <w:name w:val="Body Text Indent 3 Char"/>
    <w:basedOn w:val="DefaultParagraphFont"/>
    <w:link w:val="BodyTextIndent3"/>
    <w:rsid w:val="000D06F1"/>
  </w:style>
  <w:style w:type="character" w:customStyle="1" w:styleId="BodyTextChar1">
    <w:name w:val="Body Text Char1"/>
    <w:rsid w:val="000D06F1"/>
    <w:rPr>
      <w:sz w:val="22"/>
      <w:lang w:val="en-GB" w:eastAsia="en-US" w:bidi="ar-SA"/>
    </w:rPr>
  </w:style>
  <w:style w:type="numbering" w:customStyle="1" w:styleId="NoList4">
    <w:name w:val="No List4"/>
    <w:next w:val="NoList"/>
    <w:uiPriority w:val="99"/>
    <w:semiHidden/>
    <w:unhideWhenUsed/>
    <w:rsid w:val="000D06F1"/>
  </w:style>
  <w:style w:type="character" w:customStyle="1" w:styleId="WW8Num15z3">
    <w:name w:val="WW8Num15z3"/>
    <w:rsid w:val="000D06F1"/>
    <w:rPr>
      <w:rFonts w:ascii="Symbol" w:hAnsi="Symbol"/>
    </w:rPr>
  </w:style>
  <w:style w:type="paragraph" w:customStyle="1" w:styleId="AddressTL">
    <w:name w:val="AddressTL"/>
    <w:basedOn w:val="Normal"/>
    <w:next w:val="Normal"/>
    <w:rsid w:val="000D06F1"/>
    <w:pPr>
      <w:widowControl/>
      <w:spacing w:after="720" w:line="240" w:lineRule="auto"/>
    </w:pPr>
    <w:rPr>
      <w:lang w:eastAsia="en-US"/>
    </w:rPr>
  </w:style>
  <w:style w:type="paragraph" w:customStyle="1" w:styleId="AddressTR">
    <w:name w:val="AddressTR"/>
    <w:basedOn w:val="Normal"/>
    <w:next w:val="Normal"/>
    <w:rsid w:val="000D06F1"/>
    <w:pPr>
      <w:widowControl/>
      <w:spacing w:after="720" w:line="240" w:lineRule="auto"/>
      <w:ind w:left="5103"/>
    </w:pPr>
    <w:rPr>
      <w:lang w:eastAsia="en-US"/>
    </w:rPr>
  </w:style>
  <w:style w:type="paragraph" w:styleId="BodyTextFirstIndent">
    <w:name w:val="Body Text First Indent"/>
    <w:basedOn w:val="BodyText"/>
    <w:link w:val="BodyTextFirstIndentChar"/>
    <w:rsid w:val="000D06F1"/>
    <w:pPr>
      <w:suppressAutoHyphens w:val="0"/>
      <w:spacing w:before="0"/>
      <w:ind w:firstLine="210"/>
    </w:pPr>
    <w:rPr>
      <w:rFonts w:eastAsia="Times New Roman"/>
      <w:kern w:val="0"/>
      <w:lang w:eastAsia="en-US"/>
    </w:rPr>
  </w:style>
  <w:style w:type="character" w:customStyle="1" w:styleId="BodyTextFirstIndentChar">
    <w:name w:val="Body Text First Indent Char"/>
    <w:basedOn w:val="BodyTextChar"/>
    <w:link w:val="BodyTextFirstIndent"/>
    <w:rsid w:val="000D06F1"/>
    <w:rPr>
      <w:rFonts w:eastAsia="Batang"/>
      <w:kern w:val="1"/>
      <w:sz w:val="24"/>
      <w:lang w:eastAsia="en-US"/>
    </w:rPr>
  </w:style>
  <w:style w:type="paragraph" w:styleId="BodyTextFirstIndent2">
    <w:name w:val="Body Text First Indent 2"/>
    <w:basedOn w:val="BodyTextIndent"/>
    <w:link w:val="BodyTextFirstIndent2Char"/>
    <w:rsid w:val="000D06F1"/>
    <w:pPr>
      <w:spacing w:line="240" w:lineRule="auto"/>
      <w:ind w:firstLine="210"/>
      <w:jc w:val="both"/>
    </w:pPr>
    <w:rPr>
      <w:rFonts w:ascii="Times New Roman" w:eastAsia="Times New Roman" w:hAnsi="Times New Roman" w:cs="Times New Roman"/>
      <w:sz w:val="24"/>
      <w:szCs w:val="20"/>
      <w:lang w:val="en-GB"/>
    </w:rPr>
  </w:style>
  <w:style w:type="character" w:customStyle="1" w:styleId="BodyTextFirstIndent2Char">
    <w:name w:val="Body Text First Indent 2 Char"/>
    <w:basedOn w:val="BodyTextIndentChar"/>
    <w:link w:val="BodyTextFirstIndent2"/>
    <w:rsid w:val="000D06F1"/>
    <w:rPr>
      <w:rFonts w:asciiTheme="minorHAnsi" w:eastAsiaTheme="minorHAnsi" w:hAnsiTheme="minorHAnsi" w:cstheme="minorBidi"/>
      <w:sz w:val="24"/>
      <w:szCs w:val="22"/>
      <w:lang w:val="en-CA" w:eastAsia="en-US"/>
    </w:rPr>
  </w:style>
  <w:style w:type="paragraph" w:styleId="Closing">
    <w:name w:val="Closing"/>
    <w:basedOn w:val="Normal"/>
    <w:next w:val="Signature"/>
    <w:link w:val="ClosingChar"/>
    <w:rsid w:val="000D06F1"/>
    <w:pPr>
      <w:widowControl/>
      <w:tabs>
        <w:tab w:val="left" w:pos="5103"/>
      </w:tabs>
      <w:spacing w:before="240" w:after="240" w:line="240" w:lineRule="auto"/>
      <w:ind w:left="5103"/>
    </w:pPr>
    <w:rPr>
      <w:lang w:eastAsia="en-US"/>
    </w:rPr>
  </w:style>
  <w:style w:type="character" w:customStyle="1" w:styleId="ClosingChar">
    <w:name w:val="Closing Char"/>
    <w:basedOn w:val="DefaultParagraphFont"/>
    <w:link w:val="Closing"/>
    <w:rsid w:val="000D06F1"/>
    <w:rPr>
      <w:sz w:val="24"/>
      <w:lang w:eastAsia="en-US"/>
    </w:rPr>
  </w:style>
  <w:style w:type="paragraph" w:styleId="Signature">
    <w:name w:val="Signature"/>
    <w:basedOn w:val="Normal"/>
    <w:next w:val="Contact"/>
    <w:link w:val="SignatureChar"/>
    <w:rsid w:val="000D06F1"/>
    <w:pPr>
      <w:widowControl/>
      <w:tabs>
        <w:tab w:val="left" w:pos="5103"/>
      </w:tabs>
      <w:spacing w:before="1200" w:line="240" w:lineRule="auto"/>
      <w:ind w:left="5103"/>
      <w:jc w:val="center"/>
    </w:pPr>
    <w:rPr>
      <w:lang w:eastAsia="en-US"/>
    </w:rPr>
  </w:style>
  <w:style w:type="character" w:customStyle="1" w:styleId="SignatureChar">
    <w:name w:val="Signature Char"/>
    <w:basedOn w:val="DefaultParagraphFont"/>
    <w:link w:val="Signature"/>
    <w:rsid w:val="000D06F1"/>
    <w:rPr>
      <w:sz w:val="24"/>
      <w:lang w:eastAsia="en-US"/>
    </w:rPr>
  </w:style>
  <w:style w:type="paragraph" w:customStyle="1" w:styleId="Enclosures">
    <w:name w:val="Enclosures"/>
    <w:basedOn w:val="Normal"/>
    <w:next w:val="Participants"/>
    <w:rsid w:val="000D06F1"/>
    <w:pPr>
      <w:keepNext/>
      <w:keepLines/>
      <w:widowControl/>
      <w:tabs>
        <w:tab w:val="left" w:pos="5670"/>
      </w:tabs>
      <w:spacing w:before="480" w:line="240" w:lineRule="auto"/>
      <w:ind w:left="1985" w:hanging="1985"/>
    </w:pPr>
    <w:rPr>
      <w:lang w:eastAsia="en-US"/>
    </w:rPr>
  </w:style>
  <w:style w:type="paragraph" w:customStyle="1" w:styleId="Participants">
    <w:name w:val="Participants"/>
    <w:basedOn w:val="Normal"/>
    <w:next w:val="Copies"/>
    <w:rsid w:val="000D06F1"/>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customStyle="1" w:styleId="Copies">
    <w:name w:val="Copies"/>
    <w:basedOn w:val="Normal"/>
    <w:next w:val="Normal"/>
    <w:rsid w:val="000D06F1"/>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styleId="Date">
    <w:name w:val="Date"/>
    <w:basedOn w:val="Normal"/>
    <w:next w:val="References"/>
    <w:link w:val="DateChar"/>
    <w:uiPriority w:val="99"/>
    <w:rsid w:val="000D06F1"/>
    <w:pPr>
      <w:widowControl/>
      <w:spacing w:line="240" w:lineRule="auto"/>
      <w:ind w:left="5103" w:right="-567"/>
    </w:pPr>
    <w:rPr>
      <w:lang w:eastAsia="en-US"/>
    </w:rPr>
  </w:style>
  <w:style w:type="character" w:customStyle="1" w:styleId="DateChar">
    <w:name w:val="Date Char"/>
    <w:basedOn w:val="DefaultParagraphFont"/>
    <w:link w:val="Date"/>
    <w:uiPriority w:val="99"/>
    <w:rsid w:val="000D06F1"/>
    <w:rPr>
      <w:sz w:val="24"/>
      <w:lang w:eastAsia="en-US"/>
    </w:rPr>
  </w:style>
  <w:style w:type="paragraph" w:customStyle="1" w:styleId="References">
    <w:name w:val="References"/>
    <w:basedOn w:val="Normal"/>
    <w:next w:val="AddressTR"/>
    <w:uiPriority w:val="99"/>
    <w:rsid w:val="000D06F1"/>
    <w:pPr>
      <w:widowControl/>
      <w:spacing w:after="240" w:line="240" w:lineRule="auto"/>
      <w:ind w:left="5103"/>
    </w:pPr>
    <w:rPr>
      <w:sz w:val="20"/>
      <w:lang w:eastAsia="en-US"/>
    </w:rPr>
  </w:style>
  <w:style w:type="paragraph" w:customStyle="1" w:styleId="DoubSign">
    <w:name w:val="DoubSign"/>
    <w:basedOn w:val="Normal"/>
    <w:next w:val="Contact"/>
    <w:rsid w:val="000D06F1"/>
    <w:pPr>
      <w:widowControl/>
      <w:tabs>
        <w:tab w:val="left" w:pos="5103"/>
      </w:tabs>
      <w:spacing w:before="1200" w:line="240" w:lineRule="auto"/>
    </w:pPr>
    <w:rPr>
      <w:lang w:eastAsia="en-US"/>
    </w:rPr>
  </w:style>
  <w:style w:type="paragraph" w:styleId="EnvelopeReturn">
    <w:name w:val="envelope return"/>
    <w:basedOn w:val="Normal"/>
    <w:rsid w:val="000D06F1"/>
    <w:pPr>
      <w:widowControl/>
      <w:spacing w:line="240" w:lineRule="auto"/>
      <w:jc w:val="both"/>
    </w:pPr>
    <w:rPr>
      <w:sz w:val="20"/>
      <w:lang w:eastAsia="en-US"/>
    </w:rPr>
  </w:style>
  <w:style w:type="paragraph" w:styleId="Index2">
    <w:name w:val="index 2"/>
    <w:basedOn w:val="Normal"/>
    <w:next w:val="Normal"/>
    <w:autoRedefine/>
    <w:rsid w:val="000D06F1"/>
    <w:pPr>
      <w:widowControl/>
      <w:spacing w:after="240" w:line="240" w:lineRule="auto"/>
      <w:ind w:left="480" w:hanging="240"/>
      <w:jc w:val="both"/>
    </w:pPr>
    <w:rPr>
      <w:lang w:eastAsia="en-US"/>
    </w:rPr>
  </w:style>
  <w:style w:type="paragraph" w:styleId="Index3">
    <w:name w:val="index 3"/>
    <w:basedOn w:val="Normal"/>
    <w:next w:val="Normal"/>
    <w:autoRedefine/>
    <w:rsid w:val="000D06F1"/>
    <w:pPr>
      <w:widowControl/>
      <w:spacing w:after="240" w:line="240" w:lineRule="auto"/>
      <w:ind w:left="720" w:hanging="240"/>
      <w:jc w:val="both"/>
    </w:pPr>
    <w:rPr>
      <w:lang w:eastAsia="en-US"/>
    </w:rPr>
  </w:style>
  <w:style w:type="paragraph" w:styleId="Index4">
    <w:name w:val="index 4"/>
    <w:basedOn w:val="Normal"/>
    <w:next w:val="Normal"/>
    <w:autoRedefine/>
    <w:rsid w:val="000D06F1"/>
    <w:pPr>
      <w:widowControl/>
      <w:spacing w:after="240" w:line="240" w:lineRule="auto"/>
      <w:ind w:left="960" w:hanging="240"/>
      <w:jc w:val="both"/>
    </w:pPr>
    <w:rPr>
      <w:lang w:eastAsia="en-US"/>
    </w:rPr>
  </w:style>
  <w:style w:type="paragraph" w:styleId="Index5">
    <w:name w:val="index 5"/>
    <w:basedOn w:val="Normal"/>
    <w:next w:val="Normal"/>
    <w:autoRedefine/>
    <w:rsid w:val="000D06F1"/>
    <w:pPr>
      <w:widowControl/>
      <w:spacing w:after="240" w:line="240" w:lineRule="auto"/>
      <w:ind w:left="1200" w:hanging="240"/>
      <w:jc w:val="both"/>
    </w:pPr>
    <w:rPr>
      <w:lang w:eastAsia="en-US"/>
    </w:rPr>
  </w:style>
  <w:style w:type="paragraph" w:styleId="Index6">
    <w:name w:val="index 6"/>
    <w:basedOn w:val="Normal"/>
    <w:next w:val="Normal"/>
    <w:autoRedefine/>
    <w:rsid w:val="000D06F1"/>
    <w:pPr>
      <w:widowControl/>
      <w:spacing w:after="240" w:line="240" w:lineRule="auto"/>
      <w:ind w:left="1440" w:hanging="240"/>
      <w:jc w:val="both"/>
    </w:pPr>
    <w:rPr>
      <w:lang w:eastAsia="en-US"/>
    </w:rPr>
  </w:style>
  <w:style w:type="paragraph" w:styleId="Index7">
    <w:name w:val="index 7"/>
    <w:basedOn w:val="Normal"/>
    <w:next w:val="Normal"/>
    <w:autoRedefine/>
    <w:rsid w:val="000D06F1"/>
    <w:pPr>
      <w:widowControl/>
      <w:spacing w:after="240" w:line="240" w:lineRule="auto"/>
      <w:ind w:left="1680" w:hanging="240"/>
      <w:jc w:val="both"/>
    </w:pPr>
    <w:rPr>
      <w:lang w:eastAsia="en-US"/>
    </w:rPr>
  </w:style>
  <w:style w:type="paragraph" w:styleId="Index8">
    <w:name w:val="index 8"/>
    <w:basedOn w:val="Normal"/>
    <w:next w:val="Normal"/>
    <w:autoRedefine/>
    <w:rsid w:val="000D06F1"/>
    <w:pPr>
      <w:widowControl/>
      <w:spacing w:after="240" w:line="240" w:lineRule="auto"/>
      <w:ind w:left="1920" w:hanging="240"/>
      <w:jc w:val="both"/>
    </w:pPr>
    <w:rPr>
      <w:lang w:eastAsia="en-US"/>
    </w:rPr>
  </w:style>
  <w:style w:type="paragraph" w:styleId="Index9">
    <w:name w:val="index 9"/>
    <w:basedOn w:val="Normal"/>
    <w:next w:val="Normal"/>
    <w:autoRedefine/>
    <w:rsid w:val="000D06F1"/>
    <w:pPr>
      <w:widowControl/>
      <w:spacing w:after="240" w:line="240" w:lineRule="auto"/>
      <w:ind w:left="2160" w:hanging="240"/>
      <w:jc w:val="both"/>
    </w:pPr>
    <w:rPr>
      <w:lang w:eastAsia="en-US"/>
    </w:rPr>
  </w:style>
  <w:style w:type="paragraph" w:styleId="List2">
    <w:name w:val="List 2"/>
    <w:basedOn w:val="Normal"/>
    <w:rsid w:val="000D06F1"/>
    <w:pPr>
      <w:widowControl/>
      <w:spacing w:after="240" w:line="240" w:lineRule="auto"/>
      <w:ind w:left="566" w:hanging="283"/>
      <w:jc w:val="both"/>
    </w:pPr>
    <w:rPr>
      <w:lang w:eastAsia="en-US"/>
    </w:rPr>
  </w:style>
  <w:style w:type="paragraph" w:styleId="List3">
    <w:name w:val="List 3"/>
    <w:basedOn w:val="Normal"/>
    <w:rsid w:val="000D06F1"/>
    <w:pPr>
      <w:widowControl/>
      <w:spacing w:after="240" w:line="240" w:lineRule="auto"/>
      <w:ind w:left="849" w:hanging="283"/>
      <w:jc w:val="both"/>
    </w:pPr>
    <w:rPr>
      <w:lang w:eastAsia="en-US"/>
    </w:rPr>
  </w:style>
  <w:style w:type="paragraph" w:styleId="List4">
    <w:name w:val="List 4"/>
    <w:basedOn w:val="Normal"/>
    <w:rsid w:val="000D06F1"/>
    <w:pPr>
      <w:widowControl/>
      <w:spacing w:after="240" w:line="240" w:lineRule="auto"/>
      <w:ind w:left="1132" w:hanging="283"/>
      <w:jc w:val="both"/>
    </w:pPr>
    <w:rPr>
      <w:lang w:eastAsia="en-US"/>
    </w:rPr>
  </w:style>
  <w:style w:type="paragraph" w:styleId="List5">
    <w:name w:val="List 5"/>
    <w:basedOn w:val="Normal"/>
    <w:rsid w:val="000D06F1"/>
    <w:pPr>
      <w:widowControl/>
      <w:spacing w:after="240" w:line="240" w:lineRule="auto"/>
      <w:ind w:left="1415" w:hanging="283"/>
      <w:jc w:val="both"/>
    </w:pPr>
    <w:rPr>
      <w:lang w:eastAsia="en-US"/>
    </w:rPr>
  </w:style>
  <w:style w:type="paragraph" w:styleId="ListBullet5">
    <w:name w:val="List Bullet 5"/>
    <w:basedOn w:val="Normal"/>
    <w:autoRedefine/>
    <w:rsid w:val="000D06F1"/>
    <w:pPr>
      <w:widowControl/>
      <w:numPr>
        <w:numId w:val="28"/>
      </w:numPr>
      <w:spacing w:after="240" w:line="240" w:lineRule="auto"/>
      <w:jc w:val="both"/>
    </w:pPr>
    <w:rPr>
      <w:lang w:eastAsia="en-US"/>
    </w:rPr>
  </w:style>
  <w:style w:type="paragraph" w:styleId="ListContinue">
    <w:name w:val="List Continue"/>
    <w:basedOn w:val="Normal"/>
    <w:rsid w:val="000D06F1"/>
    <w:pPr>
      <w:widowControl/>
      <w:spacing w:after="120" w:line="240" w:lineRule="auto"/>
      <w:ind w:left="283"/>
      <w:jc w:val="both"/>
    </w:pPr>
    <w:rPr>
      <w:lang w:eastAsia="en-US"/>
    </w:rPr>
  </w:style>
  <w:style w:type="paragraph" w:styleId="ListContinue2">
    <w:name w:val="List Continue 2"/>
    <w:basedOn w:val="Normal"/>
    <w:rsid w:val="000D06F1"/>
    <w:pPr>
      <w:widowControl/>
      <w:spacing w:after="120" w:line="240" w:lineRule="auto"/>
      <w:ind w:left="566"/>
      <w:jc w:val="both"/>
    </w:pPr>
    <w:rPr>
      <w:lang w:eastAsia="en-US"/>
    </w:rPr>
  </w:style>
  <w:style w:type="paragraph" w:styleId="ListContinue3">
    <w:name w:val="List Continue 3"/>
    <w:basedOn w:val="Normal"/>
    <w:rsid w:val="000D06F1"/>
    <w:pPr>
      <w:widowControl/>
      <w:spacing w:after="120" w:line="240" w:lineRule="auto"/>
      <w:ind w:left="849"/>
      <w:jc w:val="both"/>
    </w:pPr>
    <w:rPr>
      <w:lang w:eastAsia="en-US"/>
    </w:rPr>
  </w:style>
  <w:style w:type="paragraph" w:styleId="ListContinue4">
    <w:name w:val="List Continue 4"/>
    <w:basedOn w:val="Normal"/>
    <w:rsid w:val="000D06F1"/>
    <w:pPr>
      <w:widowControl/>
      <w:spacing w:after="120" w:line="240" w:lineRule="auto"/>
      <w:ind w:left="1132"/>
      <w:jc w:val="both"/>
    </w:pPr>
    <w:rPr>
      <w:lang w:eastAsia="en-US"/>
    </w:rPr>
  </w:style>
  <w:style w:type="paragraph" w:styleId="ListContinue5">
    <w:name w:val="List Continue 5"/>
    <w:basedOn w:val="Normal"/>
    <w:rsid w:val="000D06F1"/>
    <w:pPr>
      <w:widowControl/>
      <w:spacing w:after="120" w:line="240" w:lineRule="auto"/>
      <w:ind w:left="1415"/>
      <w:jc w:val="both"/>
    </w:pPr>
    <w:rPr>
      <w:lang w:eastAsia="en-US"/>
    </w:rPr>
  </w:style>
  <w:style w:type="paragraph" w:styleId="ListNumber5">
    <w:name w:val="List Number 5"/>
    <w:basedOn w:val="Normal"/>
    <w:rsid w:val="000D06F1"/>
    <w:pPr>
      <w:widowControl/>
      <w:numPr>
        <w:numId w:val="29"/>
      </w:numPr>
      <w:spacing w:after="240" w:line="240" w:lineRule="auto"/>
      <w:jc w:val="both"/>
    </w:pPr>
    <w:rPr>
      <w:lang w:eastAsia="en-US"/>
    </w:rPr>
  </w:style>
  <w:style w:type="paragraph" w:styleId="MacroText">
    <w:name w:val="macro"/>
    <w:link w:val="MacroTextChar"/>
    <w:rsid w:val="000D06F1"/>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MacroTextChar">
    <w:name w:val="Macro Text Char"/>
    <w:basedOn w:val="DefaultParagraphFont"/>
    <w:link w:val="MacroText"/>
    <w:rsid w:val="000D06F1"/>
    <w:rPr>
      <w:rFonts w:ascii="Courier New" w:hAnsi="Courier New"/>
      <w:lang w:eastAsia="en-US"/>
    </w:rPr>
  </w:style>
  <w:style w:type="paragraph" w:styleId="MessageHeader">
    <w:name w:val="Message Header"/>
    <w:basedOn w:val="Normal"/>
    <w:link w:val="MessageHeaderChar"/>
    <w:rsid w:val="000D06F1"/>
    <w:pPr>
      <w:widowControl/>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hAnsi="Arial"/>
      <w:lang w:eastAsia="en-US"/>
    </w:rPr>
  </w:style>
  <w:style w:type="character" w:customStyle="1" w:styleId="MessageHeaderChar">
    <w:name w:val="Message Header Char"/>
    <w:basedOn w:val="DefaultParagraphFont"/>
    <w:link w:val="MessageHeader"/>
    <w:rsid w:val="000D06F1"/>
    <w:rPr>
      <w:rFonts w:ascii="Arial" w:hAnsi="Arial"/>
      <w:sz w:val="24"/>
      <w:shd w:val="pct20" w:color="auto" w:fill="auto"/>
      <w:lang w:eastAsia="en-US"/>
    </w:rPr>
  </w:style>
  <w:style w:type="paragraph" w:styleId="NormalIndent">
    <w:name w:val="Normal Indent"/>
    <w:basedOn w:val="Normal"/>
    <w:rsid w:val="000D06F1"/>
    <w:pPr>
      <w:widowControl/>
      <w:spacing w:after="240" w:line="240" w:lineRule="auto"/>
      <w:ind w:left="720"/>
      <w:jc w:val="both"/>
    </w:pPr>
    <w:rPr>
      <w:lang w:eastAsia="en-US"/>
    </w:rPr>
  </w:style>
  <w:style w:type="paragraph" w:styleId="NoteHeading">
    <w:name w:val="Note Heading"/>
    <w:basedOn w:val="Normal"/>
    <w:next w:val="Normal"/>
    <w:link w:val="NoteHeadingChar"/>
    <w:rsid w:val="000D06F1"/>
    <w:pPr>
      <w:widowControl/>
      <w:spacing w:after="240" w:line="240" w:lineRule="auto"/>
      <w:jc w:val="both"/>
    </w:pPr>
    <w:rPr>
      <w:lang w:eastAsia="en-US"/>
    </w:rPr>
  </w:style>
  <w:style w:type="character" w:customStyle="1" w:styleId="NoteHeadingChar">
    <w:name w:val="Note Heading Char"/>
    <w:basedOn w:val="DefaultParagraphFont"/>
    <w:link w:val="NoteHeading"/>
    <w:rsid w:val="000D06F1"/>
    <w:rPr>
      <w:sz w:val="24"/>
      <w:lang w:eastAsia="en-US"/>
    </w:rPr>
  </w:style>
  <w:style w:type="paragraph" w:customStyle="1" w:styleId="NoteHead">
    <w:name w:val="NoteHead"/>
    <w:basedOn w:val="Normal"/>
    <w:next w:val="Subject"/>
    <w:rsid w:val="000D06F1"/>
    <w:pPr>
      <w:widowControl/>
      <w:spacing w:before="720" w:after="720" w:line="240" w:lineRule="auto"/>
      <w:jc w:val="center"/>
    </w:pPr>
    <w:rPr>
      <w:b/>
      <w:smallCaps/>
      <w:lang w:eastAsia="en-US"/>
    </w:rPr>
  </w:style>
  <w:style w:type="paragraph" w:customStyle="1" w:styleId="Subject">
    <w:name w:val="Subject"/>
    <w:basedOn w:val="Normal"/>
    <w:next w:val="Normal"/>
    <w:rsid w:val="000D06F1"/>
    <w:pPr>
      <w:widowControl/>
      <w:spacing w:after="480" w:line="240" w:lineRule="auto"/>
      <w:ind w:left="1531" w:hanging="1531"/>
    </w:pPr>
    <w:rPr>
      <w:b/>
      <w:lang w:eastAsia="en-US"/>
    </w:rPr>
  </w:style>
  <w:style w:type="paragraph" w:customStyle="1" w:styleId="NoteList">
    <w:name w:val="NoteList"/>
    <w:basedOn w:val="Normal"/>
    <w:next w:val="Subject"/>
    <w:rsid w:val="000D06F1"/>
    <w:pPr>
      <w:widowControl/>
      <w:tabs>
        <w:tab w:val="left" w:pos="5823"/>
      </w:tabs>
      <w:spacing w:before="720" w:after="720" w:line="240" w:lineRule="auto"/>
      <w:ind w:left="5104" w:hanging="3119"/>
    </w:pPr>
    <w:rPr>
      <w:b/>
      <w:smallCaps/>
      <w:lang w:eastAsia="en-US"/>
    </w:rPr>
  </w:style>
  <w:style w:type="paragraph" w:styleId="Salutation">
    <w:name w:val="Salutation"/>
    <w:basedOn w:val="Normal"/>
    <w:next w:val="Normal"/>
    <w:link w:val="SalutationChar"/>
    <w:rsid w:val="000D06F1"/>
    <w:pPr>
      <w:widowControl/>
      <w:spacing w:after="240" w:line="240" w:lineRule="auto"/>
      <w:jc w:val="both"/>
    </w:pPr>
    <w:rPr>
      <w:lang w:eastAsia="en-US"/>
    </w:rPr>
  </w:style>
  <w:style w:type="character" w:customStyle="1" w:styleId="SalutationChar">
    <w:name w:val="Salutation Char"/>
    <w:basedOn w:val="DefaultParagraphFont"/>
    <w:link w:val="Salutation"/>
    <w:rsid w:val="000D06F1"/>
    <w:rPr>
      <w:sz w:val="24"/>
      <w:lang w:eastAsia="en-US"/>
    </w:rPr>
  </w:style>
  <w:style w:type="paragraph" w:customStyle="1" w:styleId="YReferences">
    <w:name w:val="YReferences"/>
    <w:basedOn w:val="Normal"/>
    <w:next w:val="Normal"/>
    <w:rsid w:val="000D06F1"/>
    <w:pPr>
      <w:widowControl/>
      <w:spacing w:after="480" w:line="240" w:lineRule="auto"/>
      <w:ind w:left="1531" w:hanging="1531"/>
      <w:jc w:val="both"/>
    </w:pPr>
    <w:rPr>
      <w:lang w:eastAsia="en-US"/>
    </w:rPr>
  </w:style>
  <w:style w:type="paragraph" w:customStyle="1" w:styleId="ListBullet1">
    <w:name w:val="List Bullet 1"/>
    <w:basedOn w:val="Text10"/>
    <w:rsid w:val="000D06F1"/>
    <w:pPr>
      <w:numPr>
        <w:numId w:val="30"/>
      </w:numPr>
      <w:spacing w:before="0" w:after="240"/>
    </w:pPr>
    <w:rPr>
      <w:rFonts w:eastAsia="Times New Roman"/>
      <w:szCs w:val="20"/>
    </w:rPr>
  </w:style>
  <w:style w:type="paragraph" w:customStyle="1" w:styleId="ListDash1">
    <w:name w:val="List Dash 1"/>
    <w:basedOn w:val="Text10"/>
    <w:rsid w:val="000D06F1"/>
    <w:pPr>
      <w:numPr>
        <w:numId w:val="31"/>
      </w:numPr>
      <w:spacing w:before="0" w:after="240"/>
    </w:pPr>
    <w:rPr>
      <w:rFonts w:eastAsia="Times New Roman"/>
      <w:szCs w:val="20"/>
    </w:rPr>
  </w:style>
  <w:style w:type="paragraph" w:customStyle="1" w:styleId="ListDash2">
    <w:name w:val="List Dash 2"/>
    <w:basedOn w:val="Text2"/>
    <w:rsid w:val="000D06F1"/>
    <w:pPr>
      <w:numPr>
        <w:numId w:val="32"/>
      </w:numPr>
      <w:spacing w:before="0" w:after="240"/>
    </w:pPr>
    <w:rPr>
      <w:rFonts w:eastAsia="Times New Roman"/>
      <w:szCs w:val="20"/>
    </w:rPr>
  </w:style>
  <w:style w:type="paragraph" w:customStyle="1" w:styleId="ListDash3">
    <w:name w:val="List Dash 3"/>
    <w:basedOn w:val="Text3"/>
    <w:rsid w:val="000D06F1"/>
    <w:pPr>
      <w:numPr>
        <w:numId w:val="33"/>
      </w:numPr>
      <w:spacing w:before="0" w:after="240"/>
    </w:pPr>
    <w:rPr>
      <w:rFonts w:eastAsia="Times New Roman"/>
      <w:szCs w:val="20"/>
    </w:rPr>
  </w:style>
  <w:style w:type="paragraph" w:customStyle="1" w:styleId="ListDash4">
    <w:name w:val="List Dash 4"/>
    <w:basedOn w:val="Text4"/>
    <w:rsid w:val="000D06F1"/>
    <w:pPr>
      <w:numPr>
        <w:numId w:val="34"/>
      </w:numPr>
      <w:tabs>
        <w:tab w:val="clear" w:pos="3163"/>
      </w:tabs>
      <w:spacing w:before="0" w:after="240"/>
      <w:ind w:left="2880" w:firstLine="0"/>
    </w:pPr>
    <w:rPr>
      <w:rFonts w:eastAsia="Times New Roman"/>
      <w:szCs w:val="20"/>
    </w:rPr>
  </w:style>
  <w:style w:type="paragraph" w:customStyle="1" w:styleId="ListNumberLevel2">
    <w:name w:val="List Number (Level 2)"/>
    <w:basedOn w:val="Normal"/>
    <w:rsid w:val="000D06F1"/>
    <w:pPr>
      <w:widowControl/>
      <w:tabs>
        <w:tab w:val="num" w:pos="1417"/>
      </w:tabs>
      <w:spacing w:after="240" w:line="240" w:lineRule="auto"/>
      <w:ind w:left="1417" w:hanging="708"/>
      <w:jc w:val="both"/>
    </w:pPr>
    <w:rPr>
      <w:lang w:eastAsia="en-US"/>
    </w:rPr>
  </w:style>
  <w:style w:type="paragraph" w:customStyle="1" w:styleId="ListNumberLevel3">
    <w:name w:val="List Number (Level 3)"/>
    <w:basedOn w:val="Normal"/>
    <w:rsid w:val="000D06F1"/>
    <w:pPr>
      <w:widowControl/>
      <w:tabs>
        <w:tab w:val="num" w:pos="2126"/>
      </w:tabs>
      <w:spacing w:after="240" w:line="240" w:lineRule="auto"/>
      <w:ind w:left="2126" w:hanging="709"/>
      <w:jc w:val="both"/>
    </w:pPr>
    <w:rPr>
      <w:lang w:eastAsia="en-US"/>
    </w:rPr>
  </w:style>
  <w:style w:type="paragraph" w:customStyle="1" w:styleId="ListNumberLevel4">
    <w:name w:val="List Number (Level 4)"/>
    <w:basedOn w:val="Normal"/>
    <w:rsid w:val="000D06F1"/>
    <w:pPr>
      <w:widowControl/>
      <w:tabs>
        <w:tab w:val="num" w:pos="2835"/>
      </w:tabs>
      <w:spacing w:after="240" w:line="240" w:lineRule="auto"/>
      <w:ind w:left="2835" w:hanging="709"/>
      <w:jc w:val="both"/>
    </w:pPr>
    <w:rPr>
      <w:lang w:eastAsia="en-US"/>
    </w:rPr>
  </w:style>
  <w:style w:type="paragraph" w:customStyle="1" w:styleId="ListNumber1">
    <w:name w:val="List Number 1"/>
    <w:basedOn w:val="Text10"/>
    <w:rsid w:val="000D06F1"/>
    <w:pPr>
      <w:numPr>
        <w:numId w:val="35"/>
      </w:numPr>
      <w:spacing w:before="0" w:after="240"/>
    </w:pPr>
    <w:rPr>
      <w:rFonts w:eastAsia="Times New Roman"/>
      <w:szCs w:val="20"/>
    </w:rPr>
  </w:style>
  <w:style w:type="paragraph" w:customStyle="1" w:styleId="ListNumber1Level2">
    <w:name w:val="List Number 1 (Level 2)"/>
    <w:basedOn w:val="Text10"/>
    <w:rsid w:val="000D06F1"/>
    <w:pPr>
      <w:numPr>
        <w:ilvl w:val="1"/>
        <w:numId w:val="35"/>
      </w:numPr>
      <w:spacing w:before="0" w:after="240"/>
    </w:pPr>
    <w:rPr>
      <w:rFonts w:eastAsia="Times New Roman"/>
      <w:szCs w:val="20"/>
    </w:rPr>
  </w:style>
  <w:style w:type="paragraph" w:customStyle="1" w:styleId="ListNumber1Level3">
    <w:name w:val="List Number 1 (Level 3)"/>
    <w:basedOn w:val="Text10"/>
    <w:rsid w:val="000D06F1"/>
    <w:pPr>
      <w:numPr>
        <w:ilvl w:val="2"/>
        <w:numId w:val="35"/>
      </w:numPr>
      <w:spacing w:before="0" w:after="240"/>
    </w:pPr>
    <w:rPr>
      <w:rFonts w:eastAsia="Times New Roman"/>
      <w:szCs w:val="20"/>
    </w:rPr>
  </w:style>
  <w:style w:type="paragraph" w:customStyle="1" w:styleId="ListNumber1Level4">
    <w:name w:val="List Number 1 (Level 4)"/>
    <w:basedOn w:val="Text10"/>
    <w:rsid w:val="000D06F1"/>
    <w:pPr>
      <w:numPr>
        <w:ilvl w:val="3"/>
        <w:numId w:val="35"/>
      </w:numPr>
      <w:spacing w:before="0" w:after="240"/>
    </w:pPr>
    <w:rPr>
      <w:rFonts w:eastAsia="Times New Roman"/>
      <w:szCs w:val="20"/>
    </w:rPr>
  </w:style>
  <w:style w:type="paragraph" w:customStyle="1" w:styleId="ListNumber2Level2">
    <w:name w:val="List Number 2 (Level 2)"/>
    <w:basedOn w:val="Text2"/>
    <w:rsid w:val="000D06F1"/>
    <w:pPr>
      <w:tabs>
        <w:tab w:val="num" w:pos="2494"/>
      </w:tabs>
      <w:spacing w:before="0" w:after="240"/>
      <w:ind w:left="2494" w:hanging="708"/>
    </w:pPr>
    <w:rPr>
      <w:rFonts w:eastAsia="Times New Roman"/>
      <w:szCs w:val="20"/>
    </w:rPr>
  </w:style>
  <w:style w:type="paragraph" w:customStyle="1" w:styleId="ListNumber2Level3">
    <w:name w:val="List Number 2 (Level 3)"/>
    <w:basedOn w:val="Text2"/>
    <w:rsid w:val="000D06F1"/>
    <w:pPr>
      <w:tabs>
        <w:tab w:val="num" w:pos="3203"/>
      </w:tabs>
      <w:spacing w:before="0" w:after="240"/>
      <w:ind w:left="3203" w:hanging="709"/>
    </w:pPr>
    <w:rPr>
      <w:rFonts w:eastAsia="Times New Roman"/>
      <w:szCs w:val="20"/>
    </w:rPr>
  </w:style>
  <w:style w:type="paragraph" w:customStyle="1" w:styleId="ListNumber2Level4">
    <w:name w:val="List Number 2 (Level 4)"/>
    <w:basedOn w:val="Text2"/>
    <w:rsid w:val="000D06F1"/>
    <w:pPr>
      <w:tabs>
        <w:tab w:val="num" w:pos="3912"/>
      </w:tabs>
      <w:spacing w:before="0" w:after="240"/>
      <w:ind w:left="3901" w:hanging="703"/>
    </w:pPr>
    <w:rPr>
      <w:rFonts w:eastAsia="Times New Roman"/>
      <w:szCs w:val="20"/>
    </w:rPr>
  </w:style>
  <w:style w:type="paragraph" w:customStyle="1" w:styleId="ListNumber3Level2">
    <w:name w:val="List Number 3 (Level 2)"/>
    <w:basedOn w:val="Text3"/>
    <w:rsid w:val="000D06F1"/>
    <w:pPr>
      <w:tabs>
        <w:tab w:val="num" w:pos="3333"/>
      </w:tabs>
      <w:spacing w:before="0" w:after="240"/>
      <w:ind w:left="3333" w:hanging="708"/>
    </w:pPr>
    <w:rPr>
      <w:rFonts w:eastAsia="Times New Roman"/>
      <w:szCs w:val="20"/>
    </w:rPr>
  </w:style>
  <w:style w:type="paragraph" w:customStyle="1" w:styleId="ListNumber3Level3">
    <w:name w:val="List Number 3 (Level 3)"/>
    <w:basedOn w:val="Text3"/>
    <w:rsid w:val="000D06F1"/>
    <w:pPr>
      <w:tabs>
        <w:tab w:val="num" w:pos="4042"/>
      </w:tabs>
      <w:spacing w:before="0" w:after="240"/>
      <w:ind w:left="4042" w:hanging="709"/>
    </w:pPr>
    <w:rPr>
      <w:rFonts w:eastAsia="Times New Roman"/>
      <w:szCs w:val="20"/>
    </w:rPr>
  </w:style>
  <w:style w:type="paragraph" w:customStyle="1" w:styleId="ListNumber3Level4">
    <w:name w:val="List Number 3 (Level 4)"/>
    <w:basedOn w:val="Text3"/>
    <w:rsid w:val="000D06F1"/>
    <w:pPr>
      <w:tabs>
        <w:tab w:val="num" w:pos="4751"/>
      </w:tabs>
      <w:spacing w:before="0" w:after="240"/>
      <w:ind w:left="4751" w:hanging="709"/>
    </w:pPr>
    <w:rPr>
      <w:rFonts w:eastAsia="Times New Roman"/>
      <w:szCs w:val="20"/>
    </w:rPr>
  </w:style>
  <w:style w:type="paragraph" w:customStyle="1" w:styleId="ListNumber4Level2">
    <w:name w:val="List Number 4 (Level 2)"/>
    <w:basedOn w:val="Text4"/>
    <w:rsid w:val="000D06F1"/>
    <w:pPr>
      <w:spacing w:before="0" w:after="240"/>
      <w:ind w:left="2880"/>
    </w:pPr>
    <w:rPr>
      <w:rFonts w:eastAsia="Times New Roman"/>
      <w:szCs w:val="20"/>
    </w:rPr>
  </w:style>
  <w:style w:type="paragraph" w:customStyle="1" w:styleId="ListNumber4Level3">
    <w:name w:val="List Number 4 (Level 3)"/>
    <w:basedOn w:val="Text4"/>
    <w:rsid w:val="000D06F1"/>
    <w:pPr>
      <w:spacing w:before="0" w:after="240"/>
      <w:ind w:left="2880"/>
    </w:pPr>
    <w:rPr>
      <w:rFonts w:eastAsia="Times New Roman"/>
      <w:szCs w:val="20"/>
    </w:rPr>
  </w:style>
  <w:style w:type="paragraph" w:customStyle="1" w:styleId="ListNumber4Level4">
    <w:name w:val="List Number 4 (Level 4)"/>
    <w:basedOn w:val="Text4"/>
    <w:rsid w:val="000D06F1"/>
    <w:pPr>
      <w:spacing w:before="0" w:after="240"/>
      <w:ind w:left="2880"/>
    </w:pPr>
    <w:rPr>
      <w:rFonts w:eastAsia="Times New Roman"/>
      <w:szCs w:val="20"/>
    </w:rPr>
  </w:style>
  <w:style w:type="paragraph" w:customStyle="1" w:styleId="Contact">
    <w:name w:val="Contact"/>
    <w:basedOn w:val="Normal"/>
    <w:next w:val="Normal"/>
    <w:rsid w:val="000D06F1"/>
    <w:pPr>
      <w:widowControl/>
      <w:spacing w:before="480" w:line="240" w:lineRule="auto"/>
      <w:ind w:left="567" w:hanging="567"/>
    </w:pPr>
    <w:rPr>
      <w:lang w:eastAsia="en-US"/>
    </w:rPr>
  </w:style>
  <w:style w:type="paragraph" w:customStyle="1" w:styleId="DisclaimerNotice">
    <w:name w:val="Disclaimer Notice"/>
    <w:basedOn w:val="Normal"/>
    <w:next w:val="AddressTR"/>
    <w:rsid w:val="000D06F1"/>
    <w:pPr>
      <w:widowControl/>
      <w:spacing w:after="240" w:line="240" w:lineRule="auto"/>
      <w:ind w:left="5103"/>
    </w:pPr>
    <w:rPr>
      <w:i/>
      <w:sz w:val="20"/>
      <w:lang w:eastAsia="en-US"/>
    </w:rPr>
  </w:style>
  <w:style w:type="paragraph" w:customStyle="1" w:styleId="Disclaimer">
    <w:name w:val="Disclaimer"/>
    <w:basedOn w:val="Normal"/>
    <w:rsid w:val="000D06F1"/>
    <w:pPr>
      <w:keepLines/>
      <w:widowControl/>
      <w:pBdr>
        <w:top w:val="single" w:sz="4" w:space="1" w:color="auto"/>
      </w:pBdr>
      <w:spacing w:before="480" w:line="240" w:lineRule="auto"/>
      <w:jc w:val="both"/>
    </w:pPr>
    <w:rPr>
      <w:i/>
      <w:lang w:eastAsia="en-US"/>
    </w:rPr>
  </w:style>
  <w:style w:type="paragraph" w:customStyle="1" w:styleId="DisclaimerSJ">
    <w:name w:val="Disclaimer_SJ"/>
    <w:basedOn w:val="Normal"/>
    <w:next w:val="Normal"/>
    <w:rsid w:val="000D06F1"/>
    <w:pPr>
      <w:widowControl/>
      <w:spacing w:line="240" w:lineRule="auto"/>
      <w:jc w:val="both"/>
    </w:pPr>
    <w:rPr>
      <w:rFonts w:ascii="Arial" w:hAnsi="Arial"/>
      <w:b/>
      <w:sz w:val="16"/>
      <w:lang w:eastAsia="en-US"/>
    </w:rPr>
  </w:style>
  <w:style w:type="paragraph" w:customStyle="1" w:styleId="Designator">
    <w:name w:val="Designator"/>
    <w:basedOn w:val="Normal"/>
    <w:rsid w:val="000D06F1"/>
    <w:pPr>
      <w:widowControl/>
      <w:spacing w:line="240" w:lineRule="auto"/>
      <w:jc w:val="center"/>
    </w:pPr>
    <w:rPr>
      <w:b/>
      <w:caps/>
      <w:sz w:val="32"/>
      <w:lang w:eastAsia="en-US"/>
    </w:rPr>
  </w:style>
  <w:style w:type="paragraph" w:customStyle="1" w:styleId="Releasable">
    <w:name w:val="Releasable"/>
    <w:basedOn w:val="Normal"/>
    <w:qFormat/>
    <w:rsid w:val="000D06F1"/>
    <w:pPr>
      <w:widowControl/>
      <w:spacing w:line="240" w:lineRule="auto"/>
      <w:jc w:val="center"/>
    </w:pPr>
    <w:rPr>
      <w:b/>
      <w:caps/>
      <w:sz w:val="32"/>
      <w:lang w:val="de-DE" w:eastAsia="en-US"/>
    </w:rPr>
  </w:style>
  <w:style w:type="paragraph" w:customStyle="1" w:styleId="RUE">
    <w:name w:val="RUE"/>
    <w:basedOn w:val="Normal"/>
    <w:rsid w:val="000D06F1"/>
    <w:pPr>
      <w:widowControl/>
      <w:spacing w:line="240" w:lineRule="auto"/>
      <w:jc w:val="center"/>
    </w:pPr>
    <w:rPr>
      <w:b/>
      <w:caps/>
      <w:sz w:val="32"/>
      <w:bdr w:val="single" w:sz="18" w:space="0" w:color="auto"/>
      <w:lang w:val="de-DE" w:eastAsia="en-US"/>
    </w:rPr>
  </w:style>
  <w:style w:type="paragraph" w:customStyle="1" w:styleId="ConfidentialUE">
    <w:name w:val="Confidential UE"/>
    <w:basedOn w:val="Normal"/>
    <w:rsid w:val="000D06F1"/>
    <w:pPr>
      <w:widowControl/>
      <w:spacing w:line="240" w:lineRule="auto"/>
      <w:jc w:val="center"/>
    </w:pPr>
    <w:rPr>
      <w:b/>
      <w:caps/>
      <w:sz w:val="32"/>
      <w:bdr w:val="single" w:sz="18" w:space="0" w:color="auto"/>
      <w:lang w:eastAsia="en-US"/>
    </w:rPr>
  </w:style>
  <w:style w:type="paragraph" w:customStyle="1" w:styleId="TrsSecretUE">
    <w:name w:val="Très Secret UE"/>
    <w:basedOn w:val="Normal"/>
    <w:rsid w:val="000D06F1"/>
    <w:pPr>
      <w:widowControl/>
      <w:spacing w:line="240" w:lineRule="auto"/>
      <w:jc w:val="center"/>
    </w:pPr>
    <w:rPr>
      <w:b/>
      <w:caps/>
      <w:color w:val="FF0000"/>
      <w:sz w:val="32"/>
      <w:bdr w:val="single" w:sz="18" w:space="0" w:color="FF0000"/>
      <w:lang w:eastAsia="en-US"/>
    </w:rPr>
  </w:style>
  <w:style w:type="paragraph" w:customStyle="1" w:styleId="SecretUE">
    <w:name w:val="Secret UE"/>
    <w:basedOn w:val="Normal"/>
    <w:rsid w:val="000D06F1"/>
    <w:pPr>
      <w:widowControl/>
      <w:spacing w:line="240" w:lineRule="auto"/>
      <w:jc w:val="center"/>
    </w:pPr>
    <w:rPr>
      <w:b/>
      <w:caps/>
      <w:color w:val="FF0000"/>
      <w:sz w:val="32"/>
      <w:bdr w:val="single" w:sz="18" w:space="0" w:color="FF0000"/>
      <w:lang w:eastAsia="en-US"/>
    </w:rPr>
  </w:style>
  <w:style w:type="numbering" w:customStyle="1" w:styleId="NoList11">
    <w:name w:val="No List11"/>
    <w:next w:val="NoList"/>
    <w:uiPriority w:val="99"/>
    <w:semiHidden/>
    <w:rsid w:val="000D06F1"/>
  </w:style>
  <w:style w:type="paragraph" w:customStyle="1" w:styleId="Listecouleur-Accent11">
    <w:name w:val="Liste couleur - Accent 11"/>
    <w:basedOn w:val="Normal"/>
    <w:rsid w:val="000D06F1"/>
    <w:pPr>
      <w:widowControl/>
      <w:spacing w:after="200" w:line="276" w:lineRule="auto"/>
      <w:ind w:left="720"/>
      <w:contextualSpacing/>
    </w:pPr>
    <w:rPr>
      <w:rFonts w:ascii="Calibri" w:eastAsia="Calibri" w:hAnsi="Calibri" w:cs="Calibri"/>
      <w:sz w:val="22"/>
      <w:szCs w:val="22"/>
      <w:lang w:val="en-US" w:eastAsia="en-US"/>
    </w:rPr>
  </w:style>
  <w:style w:type="table" w:customStyle="1" w:styleId="TableGrid1">
    <w:name w:val="Table Grid1"/>
    <w:basedOn w:val="TableNormal"/>
    <w:next w:val="TableGrid"/>
    <w:rsid w:val="000D06F1"/>
    <w:rPr>
      <w:rFonts w:ascii="Calibri" w:eastAsia="Calibri" w:hAnsi="Calibri" w:cs="Calibri"/>
      <w:lang w:val="fr-BE"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rsid w:val="000D06F1"/>
    <w:pPr>
      <w:widowControl/>
      <w:spacing w:after="200" w:line="276" w:lineRule="auto"/>
    </w:pPr>
    <w:rPr>
      <w:rFonts w:ascii="Calibri" w:eastAsia="Calibri" w:hAnsi="Calibri" w:cs="Calibri"/>
      <w:szCs w:val="24"/>
      <w:lang w:val="en-US" w:eastAsia="en-US"/>
    </w:rPr>
  </w:style>
  <w:style w:type="paragraph" w:customStyle="1" w:styleId="Style2">
    <w:name w:val="Style2"/>
    <w:basedOn w:val="Normal"/>
    <w:rsid w:val="000D06F1"/>
    <w:pPr>
      <w:widowControl/>
      <w:spacing w:after="200" w:line="276" w:lineRule="auto"/>
    </w:pPr>
    <w:rPr>
      <w:rFonts w:ascii="Calibri" w:eastAsia="Calibri" w:hAnsi="Calibri" w:cs="Calibri"/>
      <w:szCs w:val="24"/>
      <w:lang w:val="en-US" w:eastAsia="en-US"/>
    </w:rPr>
  </w:style>
  <w:style w:type="paragraph" w:customStyle="1" w:styleId="Listecouleur-Accent12">
    <w:name w:val="Liste couleur - Accent 12"/>
    <w:basedOn w:val="Normal"/>
    <w:rsid w:val="000D06F1"/>
    <w:pPr>
      <w:widowControl/>
      <w:spacing w:after="200" w:line="276" w:lineRule="auto"/>
      <w:ind w:left="720"/>
    </w:pPr>
    <w:rPr>
      <w:rFonts w:ascii="Calibri" w:eastAsia="Calibri" w:hAnsi="Calibri" w:cs="Calibri"/>
      <w:sz w:val="22"/>
      <w:szCs w:val="22"/>
      <w:lang w:val="en-US" w:eastAsia="en-US"/>
    </w:rPr>
  </w:style>
  <w:style w:type="character" w:customStyle="1" w:styleId="CommentTextChar1">
    <w:name w:val="Comment Text Char1"/>
    <w:semiHidden/>
    <w:rsid w:val="000D06F1"/>
    <w:rPr>
      <w:rFonts w:ascii="Times New Roman" w:eastAsia="Times New Roman" w:hAnsi="Times New Roman" w:cs="Times New Roman"/>
      <w:sz w:val="20"/>
      <w:szCs w:val="20"/>
      <w:lang w:val="en-GB"/>
    </w:rPr>
  </w:style>
  <w:style w:type="numbering" w:customStyle="1" w:styleId="NoList21">
    <w:name w:val="No List21"/>
    <w:next w:val="NoList"/>
    <w:semiHidden/>
    <w:rsid w:val="000D06F1"/>
  </w:style>
  <w:style w:type="numbering" w:customStyle="1" w:styleId="NoList5">
    <w:name w:val="No List5"/>
    <w:next w:val="NoList"/>
    <w:uiPriority w:val="99"/>
    <w:semiHidden/>
    <w:unhideWhenUsed/>
    <w:rsid w:val="000D06F1"/>
  </w:style>
  <w:style w:type="character" w:styleId="HTMLDefinition">
    <w:name w:val="HTML Definition"/>
    <w:basedOn w:val="DefaultParagraphFont"/>
    <w:uiPriority w:val="99"/>
    <w:unhideWhenUsed/>
    <w:rsid w:val="000D06F1"/>
    <w:rPr>
      <w:i/>
      <w:iCs/>
    </w:rPr>
  </w:style>
  <w:style w:type="character" w:customStyle="1" w:styleId="msoins0">
    <w:name w:val="msoins"/>
    <w:basedOn w:val="DefaultParagraphFont"/>
    <w:rsid w:val="000D06F1"/>
  </w:style>
  <w:style w:type="numbering" w:customStyle="1" w:styleId="NoList6">
    <w:name w:val="No List6"/>
    <w:next w:val="NoList"/>
    <w:uiPriority w:val="99"/>
    <w:semiHidden/>
    <w:unhideWhenUsed/>
    <w:rsid w:val="000D06F1"/>
  </w:style>
  <w:style w:type="table" w:customStyle="1" w:styleId="TableGrid2">
    <w:name w:val="Table Grid2"/>
    <w:basedOn w:val="TableNormal"/>
    <w:next w:val="TableGrid"/>
    <w:uiPriority w:val="59"/>
    <w:rsid w:val="000D06F1"/>
    <w:rPr>
      <w:rFonts w:eastAsiaTheme="minorHAnsi" w:cstheme="minorBidi"/>
      <w:sz w:val="24"/>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DefaultParagraphFont"/>
    <w:rsid w:val="000D06F1"/>
  </w:style>
  <w:style w:type="character" w:customStyle="1" w:styleId="formreadable1">
    <w:name w:val="formreadable1"/>
    <w:basedOn w:val="DefaultParagraphFont"/>
    <w:rsid w:val="000D06F1"/>
    <w:rPr>
      <w:rFonts w:ascii="Arial" w:hAnsi="Arial" w:cs="Arial" w:hint="default"/>
      <w:b/>
      <w:bCs/>
      <w:i w:val="0"/>
      <w:iCs w:val="0"/>
      <w:strike w:val="0"/>
      <w:dstrike w:val="0"/>
      <w:color w:val="000000"/>
      <w:sz w:val="17"/>
      <w:szCs w:val="17"/>
      <w:u w:val="none"/>
      <w:effect w:val="none"/>
      <w:shd w:val="clear" w:color="auto" w:fill="E6E6E6"/>
    </w:rPr>
  </w:style>
  <w:style w:type="numbering" w:customStyle="1" w:styleId="NoList7">
    <w:name w:val="No List7"/>
    <w:next w:val="NoList"/>
    <w:uiPriority w:val="99"/>
    <w:semiHidden/>
    <w:unhideWhenUsed/>
    <w:rsid w:val="000D06F1"/>
  </w:style>
  <w:style w:type="paragraph" w:customStyle="1" w:styleId="CM4">
    <w:name w:val="CM4"/>
    <w:basedOn w:val="Normal"/>
    <w:next w:val="Normal"/>
    <w:uiPriority w:val="99"/>
    <w:rsid w:val="000D06F1"/>
    <w:pPr>
      <w:widowControl/>
      <w:autoSpaceDE w:val="0"/>
      <w:autoSpaceDN w:val="0"/>
      <w:adjustRightInd w:val="0"/>
      <w:spacing w:before="60" w:after="60" w:line="240" w:lineRule="auto"/>
    </w:pPr>
    <w:rPr>
      <w:rFonts w:ascii="EUAlbertina" w:hAnsi="EUAlbertina"/>
      <w:szCs w:val="24"/>
      <w:lang w:val="en-CA" w:eastAsia="en-CA"/>
    </w:rPr>
  </w:style>
  <w:style w:type="numbering" w:customStyle="1" w:styleId="List01">
    <w:name w:val="List 01"/>
    <w:basedOn w:val="NoList"/>
    <w:rsid w:val="000D06F1"/>
    <w:pPr>
      <w:numPr>
        <w:numId w:val="23"/>
      </w:numPr>
    </w:pPr>
  </w:style>
  <w:style w:type="numbering" w:customStyle="1" w:styleId="List1">
    <w:name w:val="List 1"/>
    <w:basedOn w:val="NoList"/>
    <w:rsid w:val="000D06F1"/>
    <w:pPr>
      <w:numPr>
        <w:numId w:val="36"/>
      </w:numPr>
    </w:pPr>
  </w:style>
  <w:style w:type="paragraph" w:customStyle="1" w:styleId="Body">
    <w:name w:val="Body"/>
    <w:rsid w:val="000D06F1"/>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BodyA">
    <w:name w:val="Body A"/>
    <w:rsid w:val="000D06F1"/>
    <w:pPr>
      <w:pBdr>
        <w:top w:val="nil"/>
        <w:left w:val="nil"/>
        <w:bottom w:val="nil"/>
        <w:right w:val="nil"/>
        <w:between w:val="nil"/>
        <w:bar w:val="nil"/>
      </w:pBdr>
    </w:pPr>
    <w:rPr>
      <w:rFonts w:ascii="Calibri" w:eastAsia="Calibri" w:hAnsi="Calibri" w:cs="Calibri"/>
      <w:color w:val="000000"/>
      <w:sz w:val="22"/>
      <w:szCs w:val="22"/>
      <w:u w:color="000000"/>
      <w:bdr w:val="nil"/>
      <w:lang w:val="en-US" w:eastAsia="en-CA"/>
    </w:rPr>
  </w:style>
  <w:style w:type="numbering" w:customStyle="1" w:styleId="NoList8">
    <w:name w:val="No List8"/>
    <w:next w:val="NoList"/>
    <w:uiPriority w:val="99"/>
    <w:semiHidden/>
    <w:unhideWhenUsed/>
    <w:rsid w:val="000D06F1"/>
  </w:style>
  <w:style w:type="paragraph" w:customStyle="1" w:styleId="Level1">
    <w:name w:val="Level 1"/>
    <w:rsid w:val="000D06F1"/>
    <w:pPr>
      <w:ind w:left="720"/>
      <w:jc w:val="both"/>
    </w:pPr>
    <w:rPr>
      <w:sz w:val="24"/>
      <w:lang w:val="en-US" w:eastAsia="en-US"/>
    </w:rPr>
  </w:style>
  <w:style w:type="paragraph" w:customStyle="1" w:styleId="Paragraph">
    <w:name w:val="Paragraph"/>
    <w:basedOn w:val="Normal"/>
    <w:uiPriority w:val="99"/>
    <w:rsid w:val="000D06F1"/>
    <w:pPr>
      <w:widowControl/>
      <w:tabs>
        <w:tab w:val="left" w:pos="720"/>
        <w:tab w:val="left" w:pos="1440"/>
        <w:tab w:val="left" w:pos="2160"/>
      </w:tabs>
      <w:spacing w:after="240" w:line="240" w:lineRule="auto"/>
    </w:pPr>
    <w:rPr>
      <w:lang w:val="en-US" w:eastAsia="en-US"/>
    </w:rPr>
  </w:style>
  <w:style w:type="paragraph" w:customStyle="1" w:styleId="Subparagraph">
    <w:name w:val="Subparagraph"/>
    <w:basedOn w:val="Normal"/>
    <w:uiPriority w:val="99"/>
    <w:rsid w:val="000D06F1"/>
    <w:pPr>
      <w:widowControl/>
      <w:tabs>
        <w:tab w:val="left" w:pos="720"/>
        <w:tab w:val="left" w:pos="1440"/>
        <w:tab w:val="left" w:pos="2160"/>
      </w:tabs>
      <w:spacing w:after="240" w:line="240" w:lineRule="auto"/>
      <w:ind w:left="1440" w:hanging="720"/>
    </w:pPr>
    <w:rPr>
      <w:lang w:val="en-US" w:eastAsia="en-US"/>
    </w:rPr>
  </w:style>
  <w:style w:type="paragraph" w:customStyle="1" w:styleId="BodyTextIn">
    <w:name w:val="Body Text In"/>
    <w:uiPriority w:val="99"/>
    <w:rsid w:val="000D06F1"/>
    <w:pPr>
      <w:tabs>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282"/>
    </w:pPr>
    <w:rPr>
      <w:lang w:val="en-CA" w:eastAsia="en-US"/>
    </w:rPr>
  </w:style>
  <w:style w:type="paragraph" w:customStyle="1" w:styleId="Clause">
    <w:name w:val="Clause"/>
    <w:basedOn w:val="Normal"/>
    <w:uiPriority w:val="99"/>
    <w:rsid w:val="000D06F1"/>
    <w:pPr>
      <w:widowControl/>
      <w:tabs>
        <w:tab w:val="left" w:pos="720"/>
        <w:tab w:val="left" w:pos="1440"/>
        <w:tab w:val="left" w:pos="2160"/>
      </w:tabs>
      <w:spacing w:after="240" w:line="240" w:lineRule="auto"/>
      <w:ind w:left="2160" w:hanging="720"/>
    </w:pPr>
    <w:rPr>
      <w:lang w:val="en-US" w:eastAsia="en-US"/>
    </w:rPr>
  </w:style>
  <w:style w:type="paragraph" w:customStyle="1" w:styleId="num">
    <w:name w:val="num"/>
    <w:basedOn w:val="Normal"/>
    <w:rsid w:val="000D06F1"/>
    <w:pPr>
      <w:widowControl/>
      <w:spacing w:after="240" w:line="240" w:lineRule="auto"/>
      <w:ind w:left="850" w:hanging="850"/>
      <w:jc w:val="both"/>
    </w:pPr>
    <w:rPr>
      <w:rFonts w:eastAsia="Batang"/>
      <w:lang w:eastAsia="en-GB"/>
    </w:rPr>
  </w:style>
  <w:style w:type="paragraph" w:customStyle="1" w:styleId="para">
    <w:name w:val="para"/>
    <w:basedOn w:val="Normal"/>
    <w:rsid w:val="000D06F1"/>
    <w:pPr>
      <w:widowControl/>
      <w:spacing w:after="240" w:line="240" w:lineRule="auto"/>
    </w:pPr>
    <w:rPr>
      <w:rFonts w:eastAsia="Batang"/>
      <w:lang w:val="en-US" w:eastAsia="en-US"/>
    </w:rPr>
  </w:style>
  <w:style w:type="paragraph" w:customStyle="1" w:styleId="body0">
    <w:name w:val="body"/>
    <w:basedOn w:val="Normal"/>
    <w:uiPriority w:val="99"/>
    <w:rsid w:val="000D06F1"/>
    <w:pPr>
      <w:widowControl/>
      <w:spacing w:before="100" w:beforeAutospacing="1" w:after="100" w:afterAutospacing="1" w:line="240" w:lineRule="auto"/>
    </w:pPr>
    <w:rPr>
      <w:rFonts w:eastAsiaTheme="minorHAnsi"/>
      <w:szCs w:val="24"/>
      <w:lang w:val="en-CA" w:eastAsia="en-CA"/>
    </w:rPr>
  </w:style>
  <w:style w:type="numbering" w:customStyle="1" w:styleId="NoList9">
    <w:name w:val="No List9"/>
    <w:next w:val="NoList"/>
    <w:uiPriority w:val="99"/>
    <w:semiHidden/>
    <w:unhideWhenUsed/>
    <w:rsid w:val="000D06F1"/>
  </w:style>
  <w:style w:type="paragraph" w:customStyle="1" w:styleId="Annexetitreglobale">
    <w:name w:val="Annexe titre (globale)"/>
    <w:basedOn w:val="Normal"/>
    <w:next w:val="Normal"/>
    <w:rsid w:val="000D06F1"/>
    <w:pPr>
      <w:widowControl/>
      <w:spacing w:before="120" w:after="120" w:line="240" w:lineRule="auto"/>
      <w:jc w:val="center"/>
    </w:pPr>
    <w:rPr>
      <w:b/>
      <w:szCs w:val="24"/>
      <w:u w:val="single"/>
      <w:lang w:eastAsia="de-DE"/>
    </w:rPr>
  </w:style>
  <w:style w:type="character" w:customStyle="1" w:styleId="hps">
    <w:name w:val="hps"/>
    <w:rsid w:val="000D06F1"/>
  </w:style>
  <w:style w:type="numbering" w:customStyle="1" w:styleId="NoList10">
    <w:name w:val="No List10"/>
    <w:next w:val="NoList"/>
    <w:uiPriority w:val="99"/>
    <w:semiHidden/>
    <w:unhideWhenUsed/>
    <w:rsid w:val="000D06F1"/>
  </w:style>
  <w:style w:type="numbering" w:customStyle="1" w:styleId="NoList12">
    <w:name w:val="No List12"/>
    <w:next w:val="NoList"/>
    <w:uiPriority w:val="99"/>
    <w:semiHidden/>
    <w:unhideWhenUsed/>
    <w:rsid w:val="000D06F1"/>
  </w:style>
  <w:style w:type="paragraph" w:customStyle="1" w:styleId="Point10">
    <w:name w:val="Point 1"/>
    <w:basedOn w:val="Normal"/>
    <w:rsid w:val="000D06F1"/>
    <w:pPr>
      <w:widowControl/>
      <w:spacing w:before="120" w:after="120" w:line="240" w:lineRule="auto"/>
      <w:ind w:left="1417" w:hanging="567"/>
      <w:jc w:val="both"/>
    </w:pPr>
    <w:rPr>
      <w:rFonts w:eastAsiaTheme="minorHAnsi"/>
      <w:szCs w:val="22"/>
      <w:lang w:eastAsia="en-US"/>
    </w:rPr>
  </w:style>
  <w:style w:type="character" w:customStyle="1" w:styleId="HeaderChar">
    <w:name w:val="Header Char"/>
    <w:basedOn w:val="DefaultParagraphFont"/>
    <w:link w:val="Header"/>
    <w:uiPriority w:val="99"/>
    <w:rsid w:val="000D06F1"/>
    <w:rPr>
      <w:sz w:val="24"/>
      <w:lang w:eastAsia="fr-BE"/>
    </w:rPr>
  </w:style>
  <w:style w:type="character" w:customStyle="1" w:styleId="FooterChar">
    <w:name w:val="Footer Char"/>
    <w:basedOn w:val="DefaultParagraphFont"/>
    <w:link w:val="Footer"/>
    <w:uiPriority w:val="99"/>
    <w:rsid w:val="000D06F1"/>
    <w:rPr>
      <w:sz w:val="24"/>
      <w:lang w:eastAsia="fr-BE"/>
    </w:rPr>
  </w:style>
  <w:style w:type="character" w:customStyle="1" w:styleId="FootnoteTextChar">
    <w:name w:val="Footnote Text Char"/>
    <w:aliases w:val="Final Footnote Text Char,Final Footnote Text Char Char Char,GM_Fußnotentext Char,Footnote text Char,fn Char,Schriftart: 9 pt Char,Schriftart: 10 pt Char,Schriftart: 8 pt Char,WB-Fußnotentext Char"/>
    <w:basedOn w:val="DefaultParagraphFont"/>
    <w:link w:val="FootnoteText"/>
    <w:uiPriority w:val="99"/>
    <w:rsid w:val="000D06F1"/>
    <w:rPr>
      <w:sz w:val="24"/>
      <w:lang w:eastAsia="fr-BE"/>
    </w:rPr>
  </w:style>
  <w:style w:type="paragraph" w:styleId="TOCHeading">
    <w:name w:val="TOC Heading"/>
    <w:basedOn w:val="Normal"/>
    <w:next w:val="Normal"/>
    <w:uiPriority w:val="39"/>
    <w:semiHidden/>
    <w:unhideWhenUsed/>
    <w:qFormat/>
    <w:rsid w:val="000D06F1"/>
    <w:pPr>
      <w:widowControl/>
      <w:spacing w:before="120" w:after="240" w:line="240" w:lineRule="auto"/>
      <w:jc w:val="center"/>
    </w:pPr>
    <w:rPr>
      <w:rFonts w:eastAsiaTheme="minorHAnsi"/>
      <w:b/>
      <w:sz w:val="28"/>
      <w:szCs w:val="22"/>
      <w:lang w:eastAsia="en-US"/>
    </w:rPr>
  </w:style>
  <w:style w:type="paragraph" w:customStyle="1" w:styleId="HeaderLandscape">
    <w:name w:val="HeaderLandscape"/>
    <w:basedOn w:val="Normal"/>
    <w:rsid w:val="000D06F1"/>
    <w:pPr>
      <w:widowControl/>
      <w:tabs>
        <w:tab w:val="center" w:pos="7285"/>
        <w:tab w:val="right" w:pos="14003"/>
      </w:tabs>
      <w:spacing w:after="120" w:line="240" w:lineRule="auto"/>
      <w:jc w:val="both"/>
    </w:pPr>
    <w:rPr>
      <w:rFonts w:eastAsiaTheme="minorHAnsi"/>
      <w:szCs w:val="22"/>
      <w:lang w:eastAsia="en-US"/>
    </w:rPr>
  </w:style>
  <w:style w:type="paragraph" w:customStyle="1" w:styleId="Text10">
    <w:name w:val="Text 1"/>
    <w:basedOn w:val="Normal"/>
    <w:rsid w:val="000D06F1"/>
    <w:pPr>
      <w:widowControl/>
      <w:spacing w:before="120" w:after="120" w:line="240" w:lineRule="auto"/>
      <w:ind w:left="850"/>
      <w:jc w:val="both"/>
    </w:pPr>
    <w:rPr>
      <w:rFonts w:eastAsiaTheme="minorHAnsi"/>
      <w:szCs w:val="22"/>
      <w:lang w:eastAsia="en-US"/>
    </w:rPr>
  </w:style>
  <w:style w:type="paragraph" w:customStyle="1" w:styleId="Text2">
    <w:name w:val="Text 2"/>
    <w:basedOn w:val="Normal"/>
    <w:rsid w:val="000D06F1"/>
    <w:pPr>
      <w:widowControl/>
      <w:spacing w:before="120" w:after="120" w:line="240" w:lineRule="auto"/>
      <w:ind w:left="1417"/>
      <w:jc w:val="both"/>
    </w:pPr>
    <w:rPr>
      <w:rFonts w:eastAsiaTheme="minorHAnsi"/>
      <w:szCs w:val="22"/>
      <w:lang w:eastAsia="en-US"/>
    </w:rPr>
  </w:style>
  <w:style w:type="paragraph" w:customStyle="1" w:styleId="Text3">
    <w:name w:val="Text 3"/>
    <w:basedOn w:val="Normal"/>
    <w:rsid w:val="000D06F1"/>
    <w:pPr>
      <w:widowControl/>
      <w:spacing w:before="120" w:after="120" w:line="240" w:lineRule="auto"/>
      <w:ind w:left="1984"/>
      <w:jc w:val="both"/>
    </w:pPr>
    <w:rPr>
      <w:rFonts w:eastAsiaTheme="minorHAnsi"/>
      <w:szCs w:val="22"/>
      <w:lang w:eastAsia="en-US"/>
    </w:rPr>
  </w:style>
  <w:style w:type="paragraph" w:customStyle="1" w:styleId="Text4">
    <w:name w:val="Text 4"/>
    <w:basedOn w:val="Normal"/>
    <w:rsid w:val="000D06F1"/>
    <w:pPr>
      <w:widowControl/>
      <w:spacing w:before="120" w:after="120" w:line="240" w:lineRule="auto"/>
      <w:ind w:left="2551"/>
      <w:jc w:val="both"/>
    </w:pPr>
    <w:rPr>
      <w:rFonts w:eastAsiaTheme="minorHAnsi"/>
      <w:szCs w:val="22"/>
      <w:lang w:eastAsia="en-US"/>
    </w:rPr>
  </w:style>
  <w:style w:type="paragraph" w:customStyle="1" w:styleId="NormalCentered">
    <w:name w:val="Normal Centered"/>
    <w:basedOn w:val="Normal"/>
    <w:link w:val="NormalCenteredChar"/>
    <w:rsid w:val="000D06F1"/>
    <w:pPr>
      <w:widowControl/>
      <w:spacing w:before="120" w:after="120" w:line="240" w:lineRule="auto"/>
      <w:jc w:val="center"/>
    </w:pPr>
    <w:rPr>
      <w:rFonts w:eastAsiaTheme="minorHAnsi"/>
      <w:szCs w:val="22"/>
      <w:lang w:eastAsia="en-US"/>
    </w:rPr>
  </w:style>
  <w:style w:type="paragraph" w:customStyle="1" w:styleId="NormalLeft">
    <w:name w:val="Normal Left"/>
    <w:basedOn w:val="Normal"/>
    <w:rsid w:val="000D06F1"/>
    <w:pPr>
      <w:widowControl/>
      <w:spacing w:before="120" w:after="120" w:line="240" w:lineRule="auto"/>
    </w:pPr>
    <w:rPr>
      <w:rFonts w:eastAsiaTheme="minorHAnsi"/>
      <w:szCs w:val="22"/>
      <w:lang w:eastAsia="en-US"/>
    </w:rPr>
  </w:style>
  <w:style w:type="paragraph" w:customStyle="1" w:styleId="NormalRight">
    <w:name w:val="Normal Right"/>
    <w:basedOn w:val="Normal"/>
    <w:rsid w:val="000D06F1"/>
    <w:pPr>
      <w:widowControl/>
      <w:spacing w:before="120" w:after="120" w:line="240" w:lineRule="auto"/>
      <w:jc w:val="right"/>
    </w:pPr>
    <w:rPr>
      <w:rFonts w:eastAsiaTheme="minorHAnsi"/>
      <w:szCs w:val="22"/>
      <w:lang w:eastAsia="en-US"/>
    </w:rPr>
  </w:style>
  <w:style w:type="paragraph" w:customStyle="1" w:styleId="QuotedText">
    <w:name w:val="Quoted Text"/>
    <w:basedOn w:val="Normal"/>
    <w:rsid w:val="000D06F1"/>
    <w:pPr>
      <w:widowControl/>
      <w:spacing w:before="120" w:after="120" w:line="240" w:lineRule="auto"/>
      <w:ind w:left="1417"/>
      <w:jc w:val="both"/>
    </w:pPr>
    <w:rPr>
      <w:rFonts w:eastAsiaTheme="minorHAnsi"/>
      <w:szCs w:val="22"/>
      <w:lang w:eastAsia="en-US"/>
    </w:rPr>
  </w:style>
  <w:style w:type="paragraph" w:customStyle="1" w:styleId="Point0">
    <w:name w:val="Point 0"/>
    <w:basedOn w:val="Normal"/>
    <w:rsid w:val="000D06F1"/>
    <w:pPr>
      <w:widowControl/>
      <w:spacing w:before="120" w:after="120" w:line="240" w:lineRule="auto"/>
      <w:ind w:left="850" w:hanging="850"/>
      <w:jc w:val="both"/>
    </w:pPr>
    <w:rPr>
      <w:rFonts w:eastAsiaTheme="minorHAnsi"/>
      <w:szCs w:val="22"/>
      <w:lang w:eastAsia="en-US"/>
    </w:rPr>
  </w:style>
  <w:style w:type="paragraph" w:customStyle="1" w:styleId="Point2">
    <w:name w:val="Point 2"/>
    <w:basedOn w:val="Normal"/>
    <w:rsid w:val="000D06F1"/>
    <w:pPr>
      <w:widowControl/>
      <w:spacing w:before="120" w:after="120" w:line="240" w:lineRule="auto"/>
      <w:ind w:left="1984" w:hanging="567"/>
      <w:jc w:val="both"/>
    </w:pPr>
    <w:rPr>
      <w:rFonts w:eastAsiaTheme="minorHAnsi"/>
      <w:szCs w:val="22"/>
      <w:lang w:eastAsia="en-US"/>
    </w:rPr>
  </w:style>
  <w:style w:type="paragraph" w:customStyle="1" w:styleId="Point3">
    <w:name w:val="Point 3"/>
    <w:basedOn w:val="Normal"/>
    <w:rsid w:val="000D06F1"/>
    <w:pPr>
      <w:widowControl/>
      <w:spacing w:before="120" w:after="120" w:line="240" w:lineRule="auto"/>
      <w:ind w:left="2551" w:hanging="567"/>
      <w:jc w:val="both"/>
    </w:pPr>
    <w:rPr>
      <w:rFonts w:eastAsiaTheme="minorHAnsi"/>
      <w:szCs w:val="22"/>
      <w:lang w:eastAsia="en-US"/>
    </w:rPr>
  </w:style>
  <w:style w:type="paragraph" w:customStyle="1" w:styleId="Point4">
    <w:name w:val="Point 4"/>
    <w:basedOn w:val="Normal"/>
    <w:rsid w:val="000D06F1"/>
    <w:pPr>
      <w:widowControl/>
      <w:spacing w:before="120" w:after="120" w:line="240" w:lineRule="auto"/>
      <w:ind w:left="3118" w:hanging="567"/>
      <w:jc w:val="both"/>
    </w:pPr>
    <w:rPr>
      <w:rFonts w:eastAsiaTheme="minorHAnsi"/>
      <w:szCs w:val="22"/>
      <w:lang w:eastAsia="en-US"/>
    </w:rPr>
  </w:style>
  <w:style w:type="paragraph" w:customStyle="1" w:styleId="Tiret0">
    <w:name w:val="Tiret 0"/>
    <w:basedOn w:val="Point0"/>
    <w:rsid w:val="000D06F1"/>
    <w:pPr>
      <w:numPr>
        <w:numId w:val="37"/>
      </w:numPr>
    </w:pPr>
  </w:style>
  <w:style w:type="paragraph" w:customStyle="1" w:styleId="Tiret1">
    <w:name w:val="Tiret 1"/>
    <w:basedOn w:val="Point10"/>
    <w:rsid w:val="000D06F1"/>
    <w:pPr>
      <w:numPr>
        <w:numId w:val="38"/>
      </w:numPr>
    </w:pPr>
  </w:style>
  <w:style w:type="paragraph" w:customStyle="1" w:styleId="Tiret2">
    <w:name w:val="Tiret 2"/>
    <w:basedOn w:val="Point2"/>
    <w:rsid w:val="000D06F1"/>
    <w:pPr>
      <w:numPr>
        <w:numId w:val="39"/>
      </w:numPr>
    </w:pPr>
  </w:style>
  <w:style w:type="paragraph" w:customStyle="1" w:styleId="Tiret3">
    <w:name w:val="Tiret 3"/>
    <w:basedOn w:val="Point3"/>
    <w:rsid w:val="000D06F1"/>
    <w:pPr>
      <w:numPr>
        <w:numId w:val="40"/>
      </w:numPr>
    </w:pPr>
  </w:style>
  <w:style w:type="paragraph" w:customStyle="1" w:styleId="Tiret4">
    <w:name w:val="Tiret 4"/>
    <w:basedOn w:val="Point4"/>
    <w:rsid w:val="000D06F1"/>
    <w:pPr>
      <w:numPr>
        <w:numId w:val="41"/>
      </w:numPr>
    </w:pPr>
  </w:style>
  <w:style w:type="paragraph" w:customStyle="1" w:styleId="PointDouble0">
    <w:name w:val="PointDouble 0"/>
    <w:basedOn w:val="Normal"/>
    <w:rsid w:val="000D06F1"/>
    <w:pPr>
      <w:widowControl/>
      <w:tabs>
        <w:tab w:val="left" w:pos="850"/>
      </w:tabs>
      <w:spacing w:before="120" w:after="120" w:line="240" w:lineRule="auto"/>
      <w:ind w:left="1417" w:hanging="1417"/>
      <w:jc w:val="both"/>
    </w:pPr>
    <w:rPr>
      <w:rFonts w:eastAsiaTheme="minorHAnsi"/>
      <w:szCs w:val="22"/>
      <w:lang w:eastAsia="en-US"/>
    </w:rPr>
  </w:style>
  <w:style w:type="paragraph" w:customStyle="1" w:styleId="PointDouble1">
    <w:name w:val="PointDouble 1"/>
    <w:basedOn w:val="Normal"/>
    <w:rsid w:val="000D06F1"/>
    <w:pPr>
      <w:widowControl/>
      <w:tabs>
        <w:tab w:val="left" w:pos="1417"/>
      </w:tabs>
      <w:spacing w:before="120" w:after="120" w:line="240" w:lineRule="auto"/>
      <w:ind w:left="1984" w:hanging="1134"/>
      <w:jc w:val="both"/>
    </w:pPr>
    <w:rPr>
      <w:rFonts w:eastAsiaTheme="minorHAnsi"/>
      <w:szCs w:val="22"/>
      <w:lang w:eastAsia="en-US"/>
    </w:rPr>
  </w:style>
  <w:style w:type="paragraph" w:customStyle="1" w:styleId="PointDouble2">
    <w:name w:val="PointDouble 2"/>
    <w:basedOn w:val="Normal"/>
    <w:rsid w:val="000D06F1"/>
    <w:pPr>
      <w:widowControl/>
      <w:tabs>
        <w:tab w:val="left" w:pos="1984"/>
      </w:tabs>
      <w:spacing w:before="120" w:after="120" w:line="240" w:lineRule="auto"/>
      <w:ind w:left="2551" w:hanging="1134"/>
      <w:jc w:val="both"/>
    </w:pPr>
    <w:rPr>
      <w:rFonts w:eastAsiaTheme="minorHAnsi"/>
      <w:szCs w:val="22"/>
      <w:lang w:eastAsia="en-US"/>
    </w:rPr>
  </w:style>
  <w:style w:type="paragraph" w:customStyle="1" w:styleId="PointDouble3">
    <w:name w:val="PointDouble 3"/>
    <w:basedOn w:val="Normal"/>
    <w:rsid w:val="000D06F1"/>
    <w:pPr>
      <w:widowControl/>
      <w:tabs>
        <w:tab w:val="left" w:pos="2551"/>
      </w:tabs>
      <w:spacing w:before="120" w:after="120" w:line="240" w:lineRule="auto"/>
      <w:ind w:left="3118" w:hanging="1134"/>
      <w:jc w:val="both"/>
    </w:pPr>
    <w:rPr>
      <w:rFonts w:eastAsiaTheme="minorHAnsi"/>
      <w:szCs w:val="22"/>
      <w:lang w:eastAsia="en-US"/>
    </w:rPr>
  </w:style>
  <w:style w:type="paragraph" w:customStyle="1" w:styleId="PointDouble4">
    <w:name w:val="PointDouble 4"/>
    <w:basedOn w:val="Normal"/>
    <w:rsid w:val="000D06F1"/>
    <w:pPr>
      <w:widowControl/>
      <w:tabs>
        <w:tab w:val="left" w:pos="3118"/>
      </w:tabs>
      <w:spacing w:before="120" w:after="120" w:line="240" w:lineRule="auto"/>
      <w:ind w:left="3685" w:hanging="1134"/>
      <w:jc w:val="both"/>
    </w:pPr>
    <w:rPr>
      <w:rFonts w:eastAsiaTheme="minorHAnsi"/>
      <w:szCs w:val="22"/>
      <w:lang w:eastAsia="en-US"/>
    </w:rPr>
  </w:style>
  <w:style w:type="paragraph" w:customStyle="1" w:styleId="PointTriple0">
    <w:name w:val="PointTriple 0"/>
    <w:basedOn w:val="Normal"/>
    <w:rsid w:val="000D06F1"/>
    <w:pPr>
      <w:widowControl/>
      <w:tabs>
        <w:tab w:val="left" w:pos="850"/>
        <w:tab w:val="left" w:pos="1417"/>
      </w:tabs>
      <w:spacing w:before="120" w:after="120" w:line="240" w:lineRule="auto"/>
      <w:ind w:left="1984" w:hanging="1984"/>
      <w:jc w:val="both"/>
    </w:pPr>
    <w:rPr>
      <w:rFonts w:eastAsiaTheme="minorHAnsi"/>
      <w:szCs w:val="22"/>
      <w:lang w:eastAsia="en-US"/>
    </w:rPr>
  </w:style>
  <w:style w:type="paragraph" w:customStyle="1" w:styleId="PointTriple1">
    <w:name w:val="PointTriple 1"/>
    <w:basedOn w:val="Normal"/>
    <w:rsid w:val="000D06F1"/>
    <w:pPr>
      <w:widowControl/>
      <w:tabs>
        <w:tab w:val="left" w:pos="1417"/>
        <w:tab w:val="left" w:pos="1984"/>
      </w:tabs>
      <w:spacing w:before="120" w:after="120" w:line="240" w:lineRule="auto"/>
      <w:ind w:left="2551" w:hanging="1701"/>
      <w:jc w:val="both"/>
    </w:pPr>
    <w:rPr>
      <w:rFonts w:eastAsiaTheme="minorHAnsi"/>
      <w:szCs w:val="22"/>
      <w:lang w:eastAsia="en-US"/>
    </w:rPr>
  </w:style>
  <w:style w:type="paragraph" w:customStyle="1" w:styleId="PointTriple2">
    <w:name w:val="PointTriple 2"/>
    <w:basedOn w:val="Normal"/>
    <w:rsid w:val="000D06F1"/>
    <w:pPr>
      <w:widowControl/>
      <w:tabs>
        <w:tab w:val="left" w:pos="1984"/>
        <w:tab w:val="left" w:pos="2551"/>
      </w:tabs>
      <w:spacing w:before="120" w:after="120" w:line="240" w:lineRule="auto"/>
      <w:ind w:left="3118" w:hanging="1701"/>
      <w:jc w:val="both"/>
    </w:pPr>
    <w:rPr>
      <w:rFonts w:eastAsiaTheme="minorHAnsi"/>
      <w:szCs w:val="22"/>
      <w:lang w:eastAsia="en-US"/>
    </w:rPr>
  </w:style>
  <w:style w:type="paragraph" w:customStyle="1" w:styleId="PointTriple3">
    <w:name w:val="PointTriple 3"/>
    <w:basedOn w:val="Normal"/>
    <w:rsid w:val="000D06F1"/>
    <w:pPr>
      <w:widowControl/>
      <w:tabs>
        <w:tab w:val="left" w:pos="2551"/>
        <w:tab w:val="left" w:pos="3118"/>
      </w:tabs>
      <w:spacing w:before="120" w:after="120" w:line="240" w:lineRule="auto"/>
      <w:ind w:left="3685" w:hanging="1701"/>
      <w:jc w:val="both"/>
    </w:pPr>
    <w:rPr>
      <w:rFonts w:eastAsiaTheme="minorHAnsi"/>
      <w:szCs w:val="22"/>
      <w:lang w:eastAsia="en-US"/>
    </w:rPr>
  </w:style>
  <w:style w:type="paragraph" w:customStyle="1" w:styleId="PointTriple4">
    <w:name w:val="PointTriple 4"/>
    <w:basedOn w:val="Normal"/>
    <w:rsid w:val="000D06F1"/>
    <w:pPr>
      <w:widowControl/>
      <w:tabs>
        <w:tab w:val="left" w:pos="3118"/>
        <w:tab w:val="left" w:pos="3685"/>
      </w:tabs>
      <w:spacing w:before="120" w:after="120" w:line="240" w:lineRule="auto"/>
      <w:ind w:left="4252" w:hanging="1701"/>
      <w:jc w:val="both"/>
    </w:pPr>
    <w:rPr>
      <w:rFonts w:eastAsiaTheme="minorHAnsi"/>
      <w:szCs w:val="22"/>
      <w:lang w:eastAsia="en-US"/>
    </w:rPr>
  </w:style>
  <w:style w:type="paragraph" w:customStyle="1" w:styleId="NumPar1">
    <w:name w:val="NumPar 1"/>
    <w:basedOn w:val="Normal"/>
    <w:next w:val="Text10"/>
    <w:rsid w:val="000D06F1"/>
    <w:pPr>
      <w:widowControl/>
      <w:numPr>
        <w:numId w:val="42"/>
      </w:numPr>
      <w:spacing w:before="120" w:after="120" w:line="240" w:lineRule="auto"/>
      <w:jc w:val="both"/>
    </w:pPr>
    <w:rPr>
      <w:rFonts w:eastAsiaTheme="minorHAnsi"/>
      <w:szCs w:val="22"/>
      <w:lang w:eastAsia="en-US"/>
    </w:rPr>
  </w:style>
  <w:style w:type="paragraph" w:customStyle="1" w:styleId="NumPar2">
    <w:name w:val="NumPar 2"/>
    <w:basedOn w:val="Normal"/>
    <w:next w:val="Text10"/>
    <w:rsid w:val="000D06F1"/>
    <w:pPr>
      <w:widowControl/>
      <w:numPr>
        <w:ilvl w:val="1"/>
        <w:numId w:val="42"/>
      </w:numPr>
      <w:spacing w:before="120" w:after="120" w:line="240" w:lineRule="auto"/>
      <w:jc w:val="both"/>
    </w:pPr>
    <w:rPr>
      <w:rFonts w:eastAsiaTheme="minorHAnsi"/>
      <w:szCs w:val="22"/>
      <w:lang w:eastAsia="en-US"/>
    </w:rPr>
  </w:style>
  <w:style w:type="paragraph" w:customStyle="1" w:styleId="NumPar3">
    <w:name w:val="NumPar 3"/>
    <w:basedOn w:val="Normal"/>
    <w:next w:val="Text10"/>
    <w:rsid w:val="000D06F1"/>
    <w:pPr>
      <w:widowControl/>
      <w:numPr>
        <w:ilvl w:val="2"/>
        <w:numId w:val="42"/>
      </w:numPr>
      <w:spacing w:before="120" w:after="120" w:line="240" w:lineRule="auto"/>
      <w:jc w:val="both"/>
    </w:pPr>
    <w:rPr>
      <w:rFonts w:eastAsiaTheme="minorHAnsi"/>
      <w:szCs w:val="22"/>
      <w:lang w:eastAsia="en-US"/>
    </w:rPr>
  </w:style>
  <w:style w:type="paragraph" w:customStyle="1" w:styleId="NumPar4">
    <w:name w:val="NumPar 4"/>
    <w:basedOn w:val="Normal"/>
    <w:next w:val="Text10"/>
    <w:rsid w:val="000D06F1"/>
    <w:pPr>
      <w:widowControl/>
      <w:numPr>
        <w:ilvl w:val="3"/>
        <w:numId w:val="42"/>
      </w:numPr>
      <w:spacing w:before="120" w:after="120" w:line="240" w:lineRule="auto"/>
      <w:jc w:val="both"/>
    </w:pPr>
    <w:rPr>
      <w:rFonts w:eastAsiaTheme="minorHAnsi"/>
      <w:szCs w:val="22"/>
      <w:lang w:eastAsia="en-US"/>
    </w:rPr>
  </w:style>
  <w:style w:type="paragraph" w:customStyle="1" w:styleId="ManualNumPar1">
    <w:name w:val="Manual NumPar 1"/>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ManualNumPar2">
    <w:name w:val="Manual NumPar 2"/>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ManualNumPar3">
    <w:name w:val="Manual NumPar 3"/>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ManualNumPar4">
    <w:name w:val="Manual NumPar 4"/>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QuotedNumPar">
    <w:name w:val="Quoted NumPar"/>
    <w:basedOn w:val="Normal"/>
    <w:rsid w:val="000D06F1"/>
    <w:pPr>
      <w:widowControl/>
      <w:spacing w:before="120" w:after="120" w:line="240" w:lineRule="auto"/>
      <w:ind w:left="1417" w:hanging="567"/>
      <w:jc w:val="both"/>
    </w:pPr>
    <w:rPr>
      <w:rFonts w:eastAsiaTheme="minorHAnsi"/>
      <w:szCs w:val="22"/>
      <w:lang w:eastAsia="en-US"/>
    </w:rPr>
  </w:style>
  <w:style w:type="paragraph" w:customStyle="1" w:styleId="ManualHeading1">
    <w:name w:val="Manual Heading 1"/>
    <w:basedOn w:val="Normal"/>
    <w:next w:val="Text10"/>
    <w:rsid w:val="000D06F1"/>
    <w:pPr>
      <w:keepNext/>
      <w:widowControl/>
      <w:tabs>
        <w:tab w:val="left" w:pos="850"/>
      </w:tabs>
      <w:spacing w:before="360" w:after="120" w:line="240" w:lineRule="auto"/>
      <w:ind w:left="850" w:hanging="850"/>
      <w:jc w:val="both"/>
      <w:outlineLvl w:val="0"/>
    </w:pPr>
    <w:rPr>
      <w:rFonts w:eastAsiaTheme="minorHAnsi"/>
      <w:b/>
      <w:smallCaps/>
      <w:szCs w:val="22"/>
      <w:lang w:eastAsia="en-US"/>
    </w:rPr>
  </w:style>
  <w:style w:type="paragraph" w:customStyle="1" w:styleId="ManualHeading2">
    <w:name w:val="Manual Heading 2"/>
    <w:basedOn w:val="Normal"/>
    <w:next w:val="Text10"/>
    <w:rsid w:val="000D06F1"/>
    <w:pPr>
      <w:keepNext/>
      <w:widowControl/>
      <w:tabs>
        <w:tab w:val="left" w:pos="850"/>
      </w:tabs>
      <w:spacing w:before="120" w:after="120" w:line="240" w:lineRule="auto"/>
      <w:ind w:left="850" w:hanging="850"/>
      <w:jc w:val="both"/>
      <w:outlineLvl w:val="1"/>
    </w:pPr>
    <w:rPr>
      <w:rFonts w:eastAsiaTheme="minorHAnsi"/>
      <w:b/>
      <w:szCs w:val="22"/>
      <w:lang w:eastAsia="en-US"/>
    </w:rPr>
  </w:style>
  <w:style w:type="paragraph" w:customStyle="1" w:styleId="ManualHeading3">
    <w:name w:val="Manual Heading 3"/>
    <w:basedOn w:val="Normal"/>
    <w:next w:val="Text10"/>
    <w:rsid w:val="000D06F1"/>
    <w:pPr>
      <w:keepNext/>
      <w:widowControl/>
      <w:tabs>
        <w:tab w:val="left" w:pos="850"/>
      </w:tabs>
      <w:spacing w:before="120" w:after="120" w:line="240" w:lineRule="auto"/>
      <w:ind w:left="850" w:hanging="850"/>
      <w:jc w:val="both"/>
      <w:outlineLvl w:val="2"/>
    </w:pPr>
    <w:rPr>
      <w:rFonts w:eastAsiaTheme="minorHAnsi"/>
      <w:i/>
      <w:szCs w:val="22"/>
      <w:lang w:eastAsia="en-US"/>
    </w:rPr>
  </w:style>
  <w:style w:type="paragraph" w:customStyle="1" w:styleId="ManualHeading4">
    <w:name w:val="Manual Heading 4"/>
    <w:basedOn w:val="Normal"/>
    <w:next w:val="Text10"/>
    <w:rsid w:val="000D06F1"/>
    <w:pPr>
      <w:keepNext/>
      <w:widowControl/>
      <w:tabs>
        <w:tab w:val="left" w:pos="850"/>
      </w:tabs>
      <w:spacing w:before="120" w:after="120" w:line="240" w:lineRule="auto"/>
      <w:ind w:left="850" w:hanging="850"/>
      <w:jc w:val="both"/>
      <w:outlineLvl w:val="3"/>
    </w:pPr>
    <w:rPr>
      <w:rFonts w:eastAsiaTheme="minorHAnsi"/>
      <w:szCs w:val="22"/>
      <w:lang w:eastAsia="en-US"/>
    </w:rPr>
  </w:style>
  <w:style w:type="paragraph" w:customStyle="1" w:styleId="ChapterTitle">
    <w:name w:val="ChapterTitle"/>
    <w:basedOn w:val="Normal"/>
    <w:next w:val="Normal"/>
    <w:rsid w:val="000D06F1"/>
    <w:pPr>
      <w:keepNext/>
      <w:widowControl/>
      <w:spacing w:before="120" w:after="360" w:line="240" w:lineRule="auto"/>
      <w:jc w:val="center"/>
    </w:pPr>
    <w:rPr>
      <w:rFonts w:eastAsiaTheme="minorHAnsi"/>
      <w:b/>
      <w:sz w:val="32"/>
      <w:szCs w:val="22"/>
      <w:lang w:eastAsia="en-US"/>
    </w:rPr>
  </w:style>
  <w:style w:type="paragraph" w:customStyle="1" w:styleId="PartTitle">
    <w:name w:val="PartTitle"/>
    <w:basedOn w:val="Normal"/>
    <w:next w:val="ChapterTitle"/>
    <w:rsid w:val="000D06F1"/>
    <w:pPr>
      <w:keepNext/>
      <w:pageBreakBefore/>
      <w:widowControl/>
      <w:spacing w:before="120" w:after="360" w:line="240" w:lineRule="auto"/>
      <w:jc w:val="center"/>
    </w:pPr>
    <w:rPr>
      <w:rFonts w:eastAsiaTheme="minorHAnsi"/>
      <w:b/>
      <w:sz w:val="36"/>
      <w:szCs w:val="22"/>
      <w:lang w:eastAsia="en-US"/>
    </w:rPr>
  </w:style>
  <w:style w:type="paragraph" w:customStyle="1" w:styleId="SectionTitle">
    <w:name w:val="SectionTitle"/>
    <w:basedOn w:val="Normal"/>
    <w:next w:val="Heading1"/>
    <w:rsid w:val="000D06F1"/>
    <w:pPr>
      <w:keepNext/>
      <w:widowControl/>
      <w:spacing w:before="120" w:after="360" w:line="240" w:lineRule="auto"/>
      <w:jc w:val="center"/>
    </w:pPr>
    <w:rPr>
      <w:rFonts w:eastAsiaTheme="minorHAnsi"/>
      <w:b/>
      <w:smallCaps/>
      <w:sz w:val="28"/>
      <w:szCs w:val="22"/>
      <w:lang w:eastAsia="en-US"/>
    </w:rPr>
  </w:style>
  <w:style w:type="paragraph" w:customStyle="1" w:styleId="TableTitle">
    <w:name w:val="Table Title"/>
    <w:basedOn w:val="Normal"/>
    <w:next w:val="Normal"/>
    <w:rsid w:val="000D06F1"/>
    <w:pPr>
      <w:widowControl/>
      <w:spacing w:before="120" w:after="120" w:line="240" w:lineRule="auto"/>
      <w:jc w:val="center"/>
    </w:pPr>
    <w:rPr>
      <w:rFonts w:eastAsiaTheme="minorHAnsi"/>
      <w:b/>
      <w:szCs w:val="22"/>
      <w:lang w:eastAsia="en-US"/>
    </w:rPr>
  </w:style>
  <w:style w:type="character" w:customStyle="1" w:styleId="Marker">
    <w:name w:val="Marker"/>
    <w:basedOn w:val="DefaultParagraphFont"/>
    <w:rsid w:val="000D06F1"/>
    <w:rPr>
      <w:color w:val="0000FF"/>
      <w:shd w:val="clear" w:color="auto" w:fill="auto"/>
    </w:rPr>
  </w:style>
  <w:style w:type="character" w:customStyle="1" w:styleId="Marker1">
    <w:name w:val="Marker1"/>
    <w:basedOn w:val="DefaultParagraphFont"/>
    <w:rsid w:val="000D06F1"/>
    <w:rPr>
      <w:color w:val="008000"/>
      <w:shd w:val="clear" w:color="auto" w:fill="auto"/>
    </w:rPr>
  </w:style>
  <w:style w:type="character" w:customStyle="1" w:styleId="Marker2">
    <w:name w:val="Marker2"/>
    <w:basedOn w:val="DefaultParagraphFont"/>
    <w:rsid w:val="000D06F1"/>
    <w:rPr>
      <w:color w:val="FF0000"/>
      <w:shd w:val="clear" w:color="auto" w:fill="auto"/>
    </w:rPr>
  </w:style>
  <w:style w:type="paragraph" w:customStyle="1" w:styleId="Point0number">
    <w:name w:val="Point 0 (number)"/>
    <w:basedOn w:val="Normal"/>
    <w:rsid w:val="000D06F1"/>
    <w:pPr>
      <w:widowControl/>
      <w:numPr>
        <w:numId w:val="43"/>
      </w:numPr>
      <w:spacing w:before="120" w:after="120" w:line="240" w:lineRule="auto"/>
      <w:jc w:val="both"/>
    </w:pPr>
    <w:rPr>
      <w:rFonts w:eastAsiaTheme="minorHAnsi"/>
      <w:szCs w:val="22"/>
      <w:lang w:eastAsia="en-US"/>
    </w:rPr>
  </w:style>
  <w:style w:type="paragraph" w:customStyle="1" w:styleId="Point1number">
    <w:name w:val="Point 1 (number)"/>
    <w:basedOn w:val="Normal"/>
    <w:rsid w:val="000D06F1"/>
    <w:pPr>
      <w:widowControl/>
      <w:numPr>
        <w:ilvl w:val="2"/>
        <w:numId w:val="43"/>
      </w:numPr>
      <w:spacing w:before="120" w:after="120" w:line="240" w:lineRule="auto"/>
      <w:jc w:val="both"/>
    </w:pPr>
    <w:rPr>
      <w:rFonts w:eastAsiaTheme="minorHAnsi"/>
      <w:szCs w:val="22"/>
      <w:lang w:eastAsia="en-US"/>
    </w:rPr>
  </w:style>
  <w:style w:type="paragraph" w:customStyle="1" w:styleId="Point2number">
    <w:name w:val="Point 2 (number)"/>
    <w:basedOn w:val="Normal"/>
    <w:rsid w:val="000D06F1"/>
    <w:pPr>
      <w:widowControl/>
      <w:numPr>
        <w:ilvl w:val="4"/>
        <w:numId w:val="43"/>
      </w:numPr>
      <w:spacing w:before="120" w:after="120" w:line="240" w:lineRule="auto"/>
      <w:jc w:val="both"/>
    </w:pPr>
    <w:rPr>
      <w:rFonts w:eastAsiaTheme="minorHAnsi"/>
      <w:szCs w:val="22"/>
      <w:lang w:eastAsia="en-US"/>
    </w:rPr>
  </w:style>
  <w:style w:type="paragraph" w:customStyle="1" w:styleId="Point3number">
    <w:name w:val="Point 3 (number)"/>
    <w:basedOn w:val="Normal"/>
    <w:rsid w:val="000D06F1"/>
    <w:pPr>
      <w:widowControl/>
      <w:numPr>
        <w:ilvl w:val="6"/>
        <w:numId w:val="43"/>
      </w:numPr>
      <w:spacing w:before="120" w:after="120" w:line="240" w:lineRule="auto"/>
      <w:jc w:val="both"/>
    </w:pPr>
    <w:rPr>
      <w:rFonts w:eastAsiaTheme="minorHAnsi"/>
      <w:szCs w:val="22"/>
      <w:lang w:eastAsia="en-US"/>
    </w:rPr>
  </w:style>
  <w:style w:type="paragraph" w:customStyle="1" w:styleId="Point0letter">
    <w:name w:val="Point 0 (letter)"/>
    <w:basedOn w:val="Normal"/>
    <w:rsid w:val="000D06F1"/>
    <w:pPr>
      <w:widowControl/>
      <w:numPr>
        <w:ilvl w:val="1"/>
        <w:numId w:val="43"/>
      </w:numPr>
      <w:spacing w:before="120" w:after="120" w:line="240" w:lineRule="auto"/>
      <w:jc w:val="both"/>
    </w:pPr>
    <w:rPr>
      <w:rFonts w:eastAsiaTheme="minorHAnsi"/>
      <w:szCs w:val="22"/>
      <w:lang w:eastAsia="en-US"/>
    </w:rPr>
  </w:style>
  <w:style w:type="paragraph" w:customStyle="1" w:styleId="Point1letter">
    <w:name w:val="Point 1 (letter)"/>
    <w:basedOn w:val="Normal"/>
    <w:rsid w:val="000D06F1"/>
    <w:pPr>
      <w:widowControl/>
      <w:numPr>
        <w:ilvl w:val="3"/>
        <w:numId w:val="43"/>
      </w:numPr>
      <w:spacing w:before="120" w:after="120" w:line="240" w:lineRule="auto"/>
      <w:jc w:val="both"/>
    </w:pPr>
    <w:rPr>
      <w:rFonts w:eastAsiaTheme="minorHAnsi"/>
      <w:szCs w:val="22"/>
      <w:lang w:eastAsia="en-US"/>
    </w:rPr>
  </w:style>
  <w:style w:type="paragraph" w:customStyle="1" w:styleId="Point2letter">
    <w:name w:val="Point 2 (letter)"/>
    <w:basedOn w:val="Normal"/>
    <w:rsid w:val="000D06F1"/>
    <w:pPr>
      <w:widowControl/>
      <w:numPr>
        <w:ilvl w:val="5"/>
        <w:numId w:val="43"/>
      </w:numPr>
      <w:spacing w:before="120" w:after="120" w:line="240" w:lineRule="auto"/>
      <w:jc w:val="both"/>
    </w:pPr>
    <w:rPr>
      <w:rFonts w:eastAsiaTheme="minorHAnsi"/>
      <w:szCs w:val="22"/>
      <w:lang w:eastAsia="en-US"/>
    </w:rPr>
  </w:style>
  <w:style w:type="paragraph" w:customStyle="1" w:styleId="Point3letter">
    <w:name w:val="Point 3 (letter)"/>
    <w:basedOn w:val="Normal"/>
    <w:rsid w:val="000D06F1"/>
    <w:pPr>
      <w:widowControl/>
      <w:numPr>
        <w:ilvl w:val="7"/>
        <w:numId w:val="43"/>
      </w:numPr>
      <w:spacing w:before="120" w:after="120" w:line="240" w:lineRule="auto"/>
      <w:jc w:val="both"/>
    </w:pPr>
    <w:rPr>
      <w:rFonts w:eastAsiaTheme="minorHAnsi"/>
      <w:szCs w:val="22"/>
      <w:lang w:eastAsia="en-US"/>
    </w:rPr>
  </w:style>
  <w:style w:type="paragraph" w:customStyle="1" w:styleId="Point4letter">
    <w:name w:val="Point 4 (letter)"/>
    <w:basedOn w:val="Normal"/>
    <w:rsid w:val="000D06F1"/>
    <w:pPr>
      <w:widowControl/>
      <w:numPr>
        <w:ilvl w:val="8"/>
        <w:numId w:val="43"/>
      </w:numPr>
      <w:spacing w:before="120" w:after="120" w:line="240" w:lineRule="auto"/>
      <w:jc w:val="both"/>
    </w:pPr>
    <w:rPr>
      <w:rFonts w:eastAsiaTheme="minorHAnsi"/>
      <w:szCs w:val="22"/>
      <w:lang w:eastAsia="en-US"/>
    </w:rPr>
  </w:style>
  <w:style w:type="paragraph" w:customStyle="1" w:styleId="Bullet0">
    <w:name w:val="Bullet 0"/>
    <w:basedOn w:val="Normal"/>
    <w:rsid w:val="000D06F1"/>
    <w:pPr>
      <w:widowControl/>
      <w:numPr>
        <w:numId w:val="44"/>
      </w:numPr>
      <w:spacing w:before="120" w:after="120" w:line="240" w:lineRule="auto"/>
      <w:jc w:val="both"/>
    </w:pPr>
    <w:rPr>
      <w:rFonts w:eastAsiaTheme="minorHAnsi"/>
      <w:szCs w:val="22"/>
      <w:lang w:eastAsia="en-US"/>
    </w:rPr>
  </w:style>
  <w:style w:type="paragraph" w:customStyle="1" w:styleId="Bullet1">
    <w:name w:val="Bullet 1"/>
    <w:basedOn w:val="Normal"/>
    <w:rsid w:val="000D06F1"/>
    <w:pPr>
      <w:widowControl/>
      <w:numPr>
        <w:numId w:val="45"/>
      </w:numPr>
      <w:spacing w:before="120" w:after="120" w:line="240" w:lineRule="auto"/>
      <w:jc w:val="both"/>
    </w:pPr>
    <w:rPr>
      <w:rFonts w:eastAsiaTheme="minorHAnsi"/>
      <w:szCs w:val="22"/>
      <w:lang w:eastAsia="en-US"/>
    </w:rPr>
  </w:style>
  <w:style w:type="paragraph" w:customStyle="1" w:styleId="Bullet2">
    <w:name w:val="Bullet 2"/>
    <w:basedOn w:val="Normal"/>
    <w:rsid w:val="000D06F1"/>
    <w:pPr>
      <w:widowControl/>
      <w:numPr>
        <w:numId w:val="46"/>
      </w:numPr>
      <w:spacing w:before="120" w:after="120" w:line="240" w:lineRule="auto"/>
      <w:jc w:val="both"/>
    </w:pPr>
    <w:rPr>
      <w:rFonts w:eastAsiaTheme="minorHAnsi"/>
      <w:szCs w:val="22"/>
      <w:lang w:eastAsia="en-US"/>
    </w:rPr>
  </w:style>
  <w:style w:type="paragraph" w:customStyle="1" w:styleId="Bullet3">
    <w:name w:val="Bullet 3"/>
    <w:basedOn w:val="Normal"/>
    <w:rsid w:val="000D06F1"/>
    <w:pPr>
      <w:widowControl/>
      <w:numPr>
        <w:numId w:val="47"/>
      </w:numPr>
      <w:spacing w:before="120" w:after="120" w:line="240" w:lineRule="auto"/>
      <w:jc w:val="both"/>
    </w:pPr>
    <w:rPr>
      <w:rFonts w:eastAsiaTheme="minorHAnsi"/>
      <w:szCs w:val="22"/>
      <w:lang w:eastAsia="en-US"/>
    </w:rPr>
  </w:style>
  <w:style w:type="paragraph" w:customStyle="1" w:styleId="Bullet4">
    <w:name w:val="Bullet 4"/>
    <w:basedOn w:val="Normal"/>
    <w:rsid w:val="000D06F1"/>
    <w:pPr>
      <w:widowControl/>
      <w:numPr>
        <w:numId w:val="48"/>
      </w:numPr>
      <w:spacing w:before="120" w:after="120" w:line="240" w:lineRule="auto"/>
      <w:jc w:val="both"/>
    </w:pPr>
    <w:rPr>
      <w:rFonts w:eastAsiaTheme="minorHAnsi"/>
      <w:szCs w:val="22"/>
      <w:lang w:eastAsia="en-US"/>
    </w:rPr>
  </w:style>
  <w:style w:type="paragraph" w:customStyle="1" w:styleId="Annexetitreexpos">
    <w:name w:val="Annexe titre (exposé)"/>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Annexetitre">
    <w:name w:val="Annexe tit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Annexetitrefichefinancire">
    <w:name w:val="Annexe titre (fiche financiè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Applicationdirecte">
    <w:name w:val="Application directe"/>
    <w:basedOn w:val="Normal"/>
    <w:next w:val="Fait"/>
    <w:rsid w:val="000D06F1"/>
    <w:pPr>
      <w:widowControl/>
      <w:spacing w:before="480" w:after="120" w:line="240" w:lineRule="auto"/>
      <w:jc w:val="both"/>
    </w:pPr>
    <w:rPr>
      <w:rFonts w:eastAsiaTheme="minorHAnsi"/>
      <w:szCs w:val="22"/>
      <w:lang w:eastAsia="en-US"/>
    </w:rPr>
  </w:style>
  <w:style w:type="paragraph" w:customStyle="1" w:styleId="Avertissementtitre">
    <w:name w:val="Avertissement titre"/>
    <w:basedOn w:val="Normal"/>
    <w:next w:val="Normal"/>
    <w:rsid w:val="000D06F1"/>
    <w:pPr>
      <w:keepNext/>
      <w:widowControl/>
      <w:spacing w:before="480" w:after="120" w:line="240" w:lineRule="auto"/>
      <w:jc w:val="both"/>
    </w:pPr>
    <w:rPr>
      <w:rFonts w:eastAsiaTheme="minorHAnsi"/>
      <w:szCs w:val="22"/>
      <w:u w:val="single"/>
      <w:lang w:eastAsia="en-US"/>
    </w:rPr>
  </w:style>
  <w:style w:type="paragraph" w:customStyle="1" w:styleId="Confidence">
    <w:name w:val="Confidence"/>
    <w:basedOn w:val="Normal"/>
    <w:next w:val="Normal"/>
    <w:rsid w:val="000D06F1"/>
    <w:pPr>
      <w:widowControl/>
      <w:spacing w:before="360" w:after="120" w:line="240" w:lineRule="auto"/>
      <w:jc w:val="center"/>
    </w:pPr>
    <w:rPr>
      <w:rFonts w:eastAsiaTheme="minorHAnsi"/>
      <w:szCs w:val="22"/>
      <w:lang w:eastAsia="en-US"/>
    </w:rPr>
  </w:style>
  <w:style w:type="paragraph" w:customStyle="1" w:styleId="Confidentialit">
    <w:name w:val="Confidentialité"/>
    <w:basedOn w:val="Normal"/>
    <w:next w:val="TypedudocumentPagedecouverture"/>
    <w:rsid w:val="000D06F1"/>
    <w:pPr>
      <w:widowControl/>
      <w:spacing w:before="240" w:after="240" w:line="240" w:lineRule="auto"/>
      <w:ind w:left="5103"/>
    </w:pPr>
    <w:rPr>
      <w:rFonts w:eastAsiaTheme="minorHAnsi"/>
      <w:i/>
      <w:sz w:val="32"/>
      <w:szCs w:val="22"/>
      <w:lang w:eastAsia="en-US"/>
    </w:rPr>
  </w:style>
  <w:style w:type="paragraph" w:customStyle="1" w:styleId="Considrant">
    <w:name w:val="Considérant"/>
    <w:basedOn w:val="Normal"/>
    <w:rsid w:val="000D06F1"/>
    <w:pPr>
      <w:widowControl/>
      <w:numPr>
        <w:numId w:val="49"/>
      </w:numPr>
      <w:spacing w:before="120" w:after="120" w:line="240" w:lineRule="auto"/>
      <w:jc w:val="both"/>
    </w:pPr>
    <w:rPr>
      <w:rFonts w:eastAsiaTheme="minorHAnsi"/>
      <w:szCs w:val="22"/>
      <w:lang w:eastAsia="en-US"/>
    </w:rPr>
  </w:style>
  <w:style w:type="paragraph" w:customStyle="1" w:styleId="Corrigendum">
    <w:name w:val="Corrigendum"/>
    <w:basedOn w:val="Normal"/>
    <w:next w:val="Normal"/>
    <w:rsid w:val="000D06F1"/>
    <w:pPr>
      <w:widowControl/>
      <w:spacing w:after="240" w:line="240" w:lineRule="auto"/>
    </w:pPr>
    <w:rPr>
      <w:rFonts w:eastAsiaTheme="minorHAnsi"/>
      <w:szCs w:val="22"/>
      <w:lang w:eastAsia="en-US"/>
    </w:rPr>
  </w:style>
  <w:style w:type="paragraph" w:customStyle="1" w:styleId="Datedadoption">
    <w:name w:val="Date d'adoption"/>
    <w:basedOn w:val="Normal"/>
    <w:next w:val="Titreobjet"/>
    <w:rsid w:val="000D06F1"/>
    <w:pPr>
      <w:widowControl/>
      <w:spacing w:before="360" w:line="240" w:lineRule="auto"/>
      <w:jc w:val="center"/>
    </w:pPr>
    <w:rPr>
      <w:rFonts w:eastAsiaTheme="minorHAnsi"/>
      <w:b/>
      <w:szCs w:val="22"/>
      <w:lang w:eastAsia="en-US"/>
    </w:rPr>
  </w:style>
  <w:style w:type="paragraph" w:customStyle="1" w:styleId="Emission">
    <w:name w:val="Emission"/>
    <w:basedOn w:val="Normal"/>
    <w:next w:val="Rfrenceinstitutionnelle"/>
    <w:rsid w:val="000D06F1"/>
    <w:pPr>
      <w:widowControl/>
      <w:spacing w:line="240" w:lineRule="auto"/>
      <w:ind w:left="5103"/>
    </w:pPr>
    <w:rPr>
      <w:rFonts w:eastAsiaTheme="minorHAnsi"/>
      <w:szCs w:val="22"/>
      <w:lang w:eastAsia="en-US"/>
    </w:rPr>
  </w:style>
  <w:style w:type="paragraph" w:customStyle="1" w:styleId="Exposdesmotifstitre">
    <w:name w:val="Exposé des motifs tit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Fait">
    <w:name w:val="Fait à"/>
    <w:basedOn w:val="Normal"/>
    <w:next w:val="Institutionquisigne"/>
    <w:rsid w:val="000D06F1"/>
    <w:pPr>
      <w:keepNext/>
      <w:widowControl/>
      <w:spacing w:before="120" w:line="240" w:lineRule="auto"/>
      <w:jc w:val="both"/>
    </w:pPr>
    <w:rPr>
      <w:rFonts w:eastAsiaTheme="minorHAnsi"/>
      <w:szCs w:val="22"/>
      <w:lang w:eastAsia="en-US"/>
    </w:rPr>
  </w:style>
  <w:style w:type="paragraph" w:customStyle="1" w:styleId="Formuledadoption">
    <w:name w:val="Formule d'adoption"/>
    <w:basedOn w:val="Normal"/>
    <w:next w:val="Titrearticle"/>
    <w:rsid w:val="000D06F1"/>
    <w:pPr>
      <w:keepNext/>
      <w:widowControl/>
      <w:spacing w:before="120" w:after="120" w:line="240" w:lineRule="auto"/>
      <w:jc w:val="both"/>
    </w:pPr>
    <w:rPr>
      <w:rFonts w:eastAsiaTheme="minorHAnsi"/>
      <w:szCs w:val="22"/>
      <w:lang w:eastAsia="en-US"/>
    </w:rPr>
  </w:style>
  <w:style w:type="paragraph" w:customStyle="1" w:styleId="Institutionquiagit">
    <w:name w:val="Institution qui agit"/>
    <w:basedOn w:val="Normal"/>
    <w:next w:val="Normal"/>
    <w:rsid w:val="000D06F1"/>
    <w:pPr>
      <w:keepNext/>
      <w:widowControl/>
      <w:spacing w:before="600" w:after="120" w:line="240" w:lineRule="auto"/>
      <w:jc w:val="both"/>
    </w:pPr>
    <w:rPr>
      <w:rFonts w:eastAsiaTheme="minorHAnsi"/>
      <w:szCs w:val="22"/>
      <w:lang w:eastAsia="en-US"/>
    </w:rPr>
  </w:style>
  <w:style w:type="paragraph" w:customStyle="1" w:styleId="Institutionquisigne">
    <w:name w:val="Institution qui signe"/>
    <w:basedOn w:val="Normal"/>
    <w:next w:val="Personnequisigne"/>
    <w:rsid w:val="000D06F1"/>
    <w:pPr>
      <w:keepNext/>
      <w:widowControl/>
      <w:tabs>
        <w:tab w:val="left" w:pos="4252"/>
      </w:tabs>
      <w:spacing w:before="720" w:line="240" w:lineRule="auto"/>
      <w:jc w:val="both"/>
    </w:pPr>
    <w:rPr>
      <w:rFonts w:eastAsiaTheme="minorHAnsi"/>
      <w:i/>
      <w:szCs w:val="22"/>
      <w:lang w:eastAsia="en-US"/>
    </w:rPr>
  </w:style>
  <w:style w:type="paragraph" w:customStyle="1" w:styleId="Langue">
    <w:name w:val="Langue"/>
    <w:basedOn w:val="Normal"/>
    <w:next w:val="Rfrenceinterne"/>
    <w:rsid w:val="000D06F1"/>
    <w:pPr>
      <w:framePr w:wrap="around" w:vAnchor="page" w:hAnchor="text" w:xAlign="center" w:y="14741"/>
      <w:widowControl/>
      <w:spacing w:after="600" w:line="240" w:lineRule="auto"/>
      <w:jc w:val="center"/>
    </w:pPr>
    <w:rPr>
      <w:rFonts w:eastAsiaTheme="minorHAnsi"/>
      <w:b/>
      <w:caps/>
      <w:szCs w:val="22"/>
      <w:lang w:eastAsia="en-US"/>
    </w:rPr>
  </w:style>
  <w:style w:type="paragraph" w:customStyle="1" w:styleId="ManualConsidrant">
    <w:name w:val="Manual Considérant"/>
    <w:basedOn w:val="Normal"/>
    <w:rsid w:val="000D06F1"/>
    <w:pPr>
      <w:widowControl/>
      <w:spacing w:before="120" w:after="120" w:line="240" w:lineRule="auto"/>
      <w:ind w:left="709" w:hanging="709"/>
      <w:jc w:val="both"/>
    </w:pPr>
    <w:rPr>
      <w:rFonts w:eastAsiaTheme="minorHAnsi"/>
      <w:szCs w:val="22"/>
      <w:lang w:eastAsia="en-US"/>
    </w:rPr>
  </w:style>
  <w:style w:type="paragraph" w:customStyle="1" w:styleId="Nomdelinstitution">
    <w:name w:val="Nom de l'institution"/>
    <w:basedOn w:val="Normal"/>
    <w:next w:val="Emission"/>
    <w:rsid w:val="000D06F1"/>
    <w:pPr>
      <w:widowControl/>
      <w:spacing w:line="240" w:lineRule="auto"/>
    </w:pPr>
    <w:rPr>
      <w:rFonts w:ascii="Arial" w:eastAsiaTheme="minorHAnsi" w:hAnsi="Arial" w:cs="Arial"/>
      <w:szCs w:val="22"/>
      <w:lang w:eastAsia="en-US"/>
    </w:rPr>
  </w:style>
  <w:style w:type="paragraph" w:customStyle="1" w:styleId="Personnequisigne">
    <w:name w:val="Personne qui signe"/>
    <w:basedOn w:val="Normal"/>
    <w:next w:val="Institutionquisigne"/>
    <w:rsid w:val="000D06F1"/>
    <w:pPr>
      <w:widowControl/>
      <w:tabs>
        <w:tab w:val="left" w:pos="4252"/>
      </w:tabs>
      <w:spacing w:line="240" w:lineRule="auto"/>
    </w:pPr>
    <w:rPr>
      <w:rFonts w:eastAsiaTheme="minorHAnsi"/>
      <w:i/>
      <w:szCs w:val="22"/>
      <w:lang w:eastAsia="en-US"/>
    </w:rPr>
  </w:style>
  <w:style w:type="paragraph" w:customStyle="1" w:styleId="Rfrenceinstitutionnelle">
    <w:name w:val="Référence institutionnelle"/>
    <w:basedOn w:val="Normal"/>
    <w:next w:val="Confidentialit"/>
    <w:rsid w:val="000D06F1"/>
    <w:pPr>
      <w:widowControl/>
      <w:spacing w:after="240" w:line="240" w:lineRule="auto"/>
      <w:ind w:left="5103"/>
    </w:pPr>
    <w:rPr>
      <w:rFonts w:eastAsiaTheme="minorHAnsi"/>
      <w:szCs w:val="22"/>
      <w:lang w:eastAsia="en-US"/>
    </w:rPr>
  </w:style>
  <w:style w:type="paragraph" w:customStyle="1" w:styleId="Rfrenceinterinstitutionnelle">
    <w:name w:val="Référence interinstitutionnelle"/>
    <w:basedOn w:val="Normal"/>
    <w:next w:val="Statut"/>
    <w:rsid w:val="000D06F1"/>
    <w:pPr>
      <w:widowControl/>
      <w:spacing w:line="240" w:lineRule="auto"/>
      <w:ind w:left="5103"/>
    </w:pPr>
    <w:rPr>
      <w:rFonts w:eastAsiaTheme="minorHAnsi"/>
      <w:szCs w:val="22"/>
      <w:lang w:eastAsia="en-US"/>
    </w:rPr>
  </w:style>
  <w:style w:type="paragraph" w:customStyle="1" w:styleId="Rfrenceinterne">
    <w:name w:val="Référence interne"/>
    <w:basedOn w:val="Normal"/>
    <w:next w:val="Rfrenceinterinstitutionnelle"/>
    <w:rsid w:val="000D06F1"/>
    <w:pPr>
      <w:widowControl/>
      <w:spacing w:line="240" w:lineRule="auto"/>
      <w:ind w:left="5103"/>
    </w:pPr>
    <w:rPr>
      <w:rFonts w:eastAsiaTheme="minorHAnsi"/>
      <w:szCs w:val="22"/>
      <w:lang w:eastAsia="en-US"/>
    </w:rPr>
  </w:style>
  <w:style w:type="paragraph" w:customStyle="1" w:styleId="Sous-titreobjet">
    <w:name w:val="Sous-titre objet"/>
    <w:basedOn w:val="Normal"/>
    <w:rsid w:val="000D06F1"/>
    <w:pPr>
      <w:widowControl/>
      <w:spacing w:line="240" w:lineRule="auto"/>
      <w:jc w:val="center"/>
    </w:pPr>
    <w:rPr>
      <w:rFonts w:eastAsiaTheme="minorHAnsi"/>
      <w:b/>
      <w:szCs w:val="22"/>
      <w:lang w:eastAsia="en-US"/>
    </w:rPr>
  </w:style>
  <w:style w:type="paragraph" w:customStyle="1" w:styleId="Statut">
    <w:name w:val="Statut"/>
    <w:basedOn w:val="Normal"/>
    <w:next w:val="Typedudocument"/>
    <w:rsid w:val="000D06F1"/>
    <w:pPr>
      <w:widowControl/>
      <w:spacing w:before="360" w:line="240" w:lineRule="auto"/>
      <w:jc w:val="center"/>
    </w:pPr>
    <w:rPr>
      <w:rFonts w:eastAsiaTheme="minorHAnsi"/>
      <w:szCs w:val="22"/>
      <w:lang w:eastAsia="en-US"/>
    </w:rPr>
  </w:style>
  <w:style w:type="paragraph" w:customStyle="1" w:styleId="Titrearticle">
    <w:name w:val="Titre article"/>
    <w:basedOn w:val="Normal"/>
    <w:next w:val="Normal"/>
    <w:rsid w:val="000D06F1"/>
    <w:pPr>
      <w:keepNext/>
      <w:widowControl/>
      <w:spacing w:before="360" w:after="120" w:line="240" w:lineRule="auto"/>
      <w:jc w:val="center"/>
    </w:pPr>
    <w:rPr>
      <w:rFonts w:eastAsiaTheme="minorHAnsi"/>
      <w:i/>
      <w:szCs w:val="22"/>
      <w:lang w:eastAsia="en-US"/>
    </w:rPr>
  </w:style>
  <w:style w:type="paragraph" w:customStyle="1" w:styleId="Titreobjet">
    <w:name w:val="Titre objet"/>
    <w:basedOn w:val="Normal"/>
    <w:next w:val="Sous-titreobjet"/>
    <w:rsid w:val="000D06F1"/>
    <w:pPr>
      <w:widowControl/>
      <w:spacing w:before="180" w:after="180" w:line="240" w:lineRule="auto"/>
      <w:jc w:val="center"/>
    </w:pPr>
    <w:rPr>
      <w:rFonts w:eastAsiaTheme="minorHAnsi"/>
      <w:b/>
      <w:szCs w:val="22"/>
      <w:lang w:eastAsia="en-US"/>
    </w:rPr>
  </w:style>
  <w:style w:type="paragraph" w:customStyle="1" w:styleId="Typedudocument">
    <w:name w:val="Type du document"/>
    <w:basedOn w:val="Normal"/>
    <w:next w:val="Titreobjet"/>
    <w:rsid w:val="000D06F1"/>
    <w:pPr>
      <w:widowControl/>
      <w:spacing w:before="360" w:after="180" w:line="240" w:lineRule="auto"/>
      <w:jc w:val="center"/>
    </w:pPr>
    <w:rPr>
      <w:rFonts w:eastAsiaTheme="minorHAnsi"/>
      <w:b/>
      <w:szCs w:val="22"/>
      <w:lang w:eastAsia="en-US"/>
    </w:rPr>
  </w:style>
  <w:style w:type="character" w:customStyle="1" w:styleId="Added">
    <w:name w:val="Added"/>
    <w:basedOn w:val="DefaultParagraphFont"/>
    <w:rsid w:val="000D06F1"/>
    <w:rPr>
      <w:b/>
      <w:u w:val="single"/>
      <w:shd w:val="clear" w:color="auto" w:fill="auto"/>
    </w:rPr>
  </w:style>
  <w:style w:type="character" w:customStyle="1" w:styleId="Deleted">
    <w:name w:val="Deleted"/>
    <w:basedOn w:val="DefaultParagraphFont"/>
    <w:rsid w:val="000D06F1"/>
    <w:rPr>
      <w:strike/>
      <w:dstrike w:val="0"/>
      <w:shd w:val="clear" w:color="auto" w:fill="auto"/>
    </w:rPr>
  </w:style>
  <w:style w:type="paragraph" w:customStyle="1" w:styleId="Address">
    <w:name w:val="Address"/>
    <w:basedOn w:val="Normal"/>
    <w:next w:val="Normal"/>
    <w:rsid w:val="000D06F1"/>
    <w:pPr>
      <w:keepLines/>
      <w:widowControl/>
      <w:spacing w:before="120" w:after="120"/>
      <w:ind w:left="3402"/>
    </w:pPr>
    <w:rPr>
      <w:rFonts w:eastAsiaTheme="minorHAnsi"/>
      <w:szCs w:val="22"/>
      <w:lang w:eastAsia="en-US"/>
    </w:rPr>
  </w:style>
  <w:style w:type="paragraph" w:customStyle="1" w:styleId="Objetexterne">
    <w:name w:val="Objet externe"/>
    <w:basedOn w:val="Normal"/>
    <w:next w:val="Normal"/>
    <w:rsid w:val="000D06F1"/>
    <w:pPr>
      <w:widowControl/>
      <w:spacing w:before="120" w:after="120" w:line="240" w:lineRule="auto"/>
      <w:jc w:val="both"/>
    </w:pPr>
    <w:rPr>
      <w:rFonts w:eastAsiaTheme="minorHAnsi"/>
      <w:i/>
      <w:caps/>
      <w:szCs w:val="22"/>
      <w:lang w:eastAsia="en-US"/>
    </w:rPr>
  </w:style>
  <w:style w:type="paragraph" w:customStyle="1" w:styleId="Pagedecouverture">
    <w:name w:val="Page de couverture"/>
    <w:basedOn w:val="Normal"/>
    <w:next w:val="Normal"/>
    <w:rsid w:val="000D06F1"/>
    <w:pPr>
      <w:widowControl/>
      <w:spacing w:line="240" w:lineRule="auto"/>
      <w:jc w:val="both"/>
    </w:pPr>
    <w:rPr>
      <w:rFonts w:eastAsiaTheme="minorHAnsi"/>
      <w:szCs w:val="22"/>
      <w:lang w:eastAsia="en-US"/>
    </w:rPr>
  </w:style>
  <w:style w:type="paragraph" w:customStyle="1" w:styleId="Supertitre">
    <w:name w:val="Supertitre"/>
    <w:basedOn w:val="Normal"/>
    <w:next w:val="Normal"/>
    <w:rsid w:val="000D06F1"/>
    <w:pPr>
      <w:widowControl/>
      <w:spacing w:after="600" w:line="240" w:lineRule="auto"/>
      <w:jc w:val="center"/>
    </w:pPr>
    <w:rPr>
      <w:rFonts w:eastAsiaTheme="minorHAnsi"/>
      <w:b/>
      <w:szCs w:val="22"/>
      <w:lang w:eastAsia="en-US"/>
    </w:rPr>
  </w:style>
  <w:style w:type="paragraph" w:customStyle="1" w:styleId="Languesfaisantfoi">
    <w:name w:val="Langues faisant foi"/>
    <w:basedOn w:val="Normal"/>
    <w:next w:val="Normal"/>
    <w:rsid w:val="000D06F1"/>
    <w:pPr>
      <w:widowControl/>
      <w:spacing w:before="360" w:line="240" w:lineRule="auto"/>
      <w:jc w:val="center"/>
    </w:pPr>
    <w:rPr>
      <w:rFonts w:eastAsiaTheme="minorHAnsi"/>
      <w:szCs w:val="22"/>
      <w:lang w:eastAsia="en-US"/>
    </w:rPr>
  </w:style>
  <w:style w:type="paragraph" w:customStyle="1" w:styleId="Rfrencecroise">
    <w:name w:val="Référence croisée"/>
    <w:basedOn w:val="Normal"/>
    <w:rsid w:val="000D06F1"/>
    <w:pPr>
      <w:widowControl/>
      <w:spacing w:line="240" w:lineRule="auto"/>
      <w:jc w:val="center"/>
    </w:pPr>
    <w:rPr>
      <w:rFonts w:eastAsiaTheme="minorHAnsi"/>
      <w:szCs w:val="22"/>
      <w:lang w:eastAsia="en-US"/>
    </w:rPr>
  </w:style>
  <w:style w:type="paragraph" w:customStyle="1" w:styleId="Fichefinanciretitre">
    <w:name w:val="Fiche financière tit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DatedadoptionPagedecouverture">
    <w:name w:val="Date d'adoption (Page de couverture)"/>
    <w:basedOn w:val="Datedadoption"/>
    <w:next w:val="TitreobjetPagedecouverture"/>
    <w:rsid w:val="000D06F1"/>
  </w:style>
  <w:style w:type="paragraph" w:customStyle="1" w:styleId="RfrenceinterinstitutionnellePagedecouverture">
    <w:name w:val="Référence interinstitutionnelle (Page de couverture)"/>
    <w:basedOn w:val="Rfrenceinterinstitutionnelle"/>
    <w:next w:val="Confidentialit"/>
    <w:rsid w:val="000D06F1"/>
  </w:style>
  <w:style w:type="paragraph" w:customStyle="1" w:styleId="Sous-titreobjetPagedecouverture">
    <w:name w:val="Sous-titre objet (Page de couverture)"/>
    <w:basedOn w:val="Sous-titreobjet"/>
    <w:rsid w:val="000D06F1"/>
  </w:style>
  <w:style w:type="paragraph" w:customStyle="1" w:styleId="StatutPagedecouverture">
    <w:name w:val="Statut (Page de couverture)"/>
    <w:basedOn w:val="Statut"/>
    <w:next w:val="TypedudocumentPagedecouverture"/>
    <w:rsid w:val="000D06F1"/>
  </w:style>
  <w:style w:type="paragraph" w:customStyle="1" w:styleId="TitreobjetPagedecouverture">
    <w:name w:val="Titre objet (Page de couverture)"/>
    <w:basedOn w:val="Titreobjet"/>
    <w:next w:val="Sous-titreobjetPagedecouverture"/>
    <w:rsid w:val="000D06F1"/>
  </w:style>
  <w:style w:type="paragraph" w:customStyle="1" w:styleId="TypedudocumentPagedecouverture">
    <w:name w:val="Type du document (Page de couverture)"/>
    <w:basedOn w:val="Typedudocument"/>
    <w:next w:val="TitreobjetPagedecouverture"/>
    <w:rsid w:val="000D06F1"/>
  </w:style>
  <w:style w:type="paragraph" w:customStyle="1" w:styleId="Volume">
    <w:name w:val="Volume"/>
    <w:basedOn w:val="Normal"/>
    <w:next w:val="Confidentialit"/>
    <w:rsid w:val="000D06F1"/>
    <w:pPr>
      <w:widowControl/>
      <w:spacing w:after="240" w:line="240" w:lineRule="auto"/>
      <w:ind w:left="5103"/>
    </w:pPr>
    <w:rPr>
      <w:rFonts w:eastAsiaTheme="minorHAnsi"/>
      <w:szCs w:val="22"/>
      <w:lang w:eastAsia="en-US"/>
    </w:rPr>
  </w:style>
  <w:style w:type="paragraph" w:customStyle="1" w:styleId="IntrtEEE">
    <w:name w:val="Intérêt EEE"/>
    <w:basedOn w:val="Languesfaisantfoi"/>
    <w:next w:val="Normal"/>
    <w:rsid w:val="000D06F1"/>
    <w:pPr>
      <w:spacing w:after="240"/>
    </w:pPr>
  </w:style>
  <w:style w:type="paragraph" w:customStyle="1" w:styleId="Accompagnant">
    <w:name w:val="Accompagnant"/>
    <w:basedOn w:val="Normal"/>
    <w:next w:val="Typeacteprincipal"/>
    <w:rsid w:val="000D06F1"/>
    <w:pPr>
      <w:widowControl/>
      <w:spacing w:before="180" w:after="240" w:line="240" w:lineRule="auto"/>
      <w:jc w:val="center"/>
    </w:pPr>
    <w:rPr>
      <w:rFonts w:eastAsiaTheme="minorHAnsi"/>
      <w:b/>
      <w:szCs w:val="22"/>
      <w:lang w:eastAsia="en-US"/>
    </w:rPr>
  </w:style>
  <w:style w:type="paragraph" w:customStyle="1" w:styleId="Typeacteprincipal">
    <w:name w:val="Type acte principal"/>
    <w:basedOn w:val="Normal"/>
    <w:next w:val="Objetacteprincipal"/>
    <w:rsid w:val="000D06F1"/>
    <w:pPr>
      <w:widowControl/>
      <w:spacing w:after="240" w:line="240" w:lineRule="auto"/>
      <w:jc w:val="center"/>
    </w:pPr>
    <w:rPr>
      <w:rFonts w:eastAsiaTheme="minorHAnsi"/>
      <w:b/>
      <w:szCs w:val="22"/>
      <w:lang w:eastAsia="en-US"/>
    </w:rPr>
  </w:style>
  <w:style w:type="paragraph" w:customStyle="1" w:styleId="Objetacteprincipal">
    <w:name w:val="Objet acte principal"/>
    <w:basedOn w:val="Normal"/>
    <w:next w:val="Titrearticle"/>
    <w:rsid w:val="000D06F1"/>
    <w:pPr>
      <w:widowControl/>
      <w:spacing w:after="360" w:line="240" w:lineRule="auto"/>
      <w:jc w:val="center"/>
    </w:pPr>
    <w:rPr>
      <w:rFonts w:eastAsiaTheme="minorHAnsi"/>
      <w:b/>
      <w:szCs w:val="22"/>
      <w:lang w:eastAsia="en-US"/>
    </w:rPr>
  </w:style>
  <w:style w:type="paragraph" w:customStyle="1" w:styleId="IntrtEEEPagedecouverture">
    <w:name w:val="Intérêt EEE (Page de couverture)"/>
    <w:basedOn w:val="IntrtEEE"/>
    <w:next w:val="Rfrencecroise"/>
    <w:rsid w:val="000D06F1"/>
  </w:style>
  <w:style w:type="paragraph" w:customStyle="1" w:styleId="AccompagnantPagedecouverture">
    <w:name w:val="Accompagnant (Page de couverture)"/>
    <w:basedOn w:val="Accompagnant"/>
    <w:next w:val="TypeacteprincipalPagedecouverture"/>
    <w:rsid w:val="000D06F1"/>
  </w:style>
  <w:style w:type="paragraph" w:customStyle="1" w:styleId="TypeacteprincipalPagedecouverture">
    <w:name w:val="Type acte principal (Page de couverture)"/>
    <w:basedOn w:val="Typeacteprincipal"/>
    <w:next w:val="ObjetacteprincipalPagedecouverture"/>
    <w:rsid w:val="000D06F1"/>
  </w:style>
  <w:style w:type="paragraph" w:customStyle="1" w:styleId="ObjetacteprincipalPagedecouverture">
    <w:name w:val="Objet acte principal (Page de couverture)"/>
    <w:basedOn w:val="Objetacteprincipal"/>
    <w:next w:val="Rfrencecroise"/>
    <w:rsid w:val="000D06F1"/>
  </w:style>
  <w:style w:type="paragraph" w:customStyle="1" w:styleId="LanguesfaisantfoiPagedecouverture">
    <w:name w:val="Langues faisant foi (Page de couverture)"/>
    <w:basedOn w:val="Normal"/>
    <w:next w:val="Normal"/>
    <w:rsid w:val="000D06F1"/>
    <w:pPr>
      <w:widowControl/>
      <w:spacing w:before="360" w:line="240" w:lineRule="auto"/>
      <w:jc w:val="center"/>
    </w:pPr>
    <w:rPr>
      <w:rFonts w:eastAsiaTheme="minorHAnsi"/>
      <w:szCs w:val="22"/>
      <w:lang w:eastAsia="en-US"/>
    </w:rPr>
  </w:style>
  <w:style w:type="paragraph" w:customStyle="1" w:styleId="ColorfulList-Accent11">
    <w:name w:val="Colorful List - Accent 11"/>
    <w:basedOn w:val="Normal"/>
    <w:uiPriority w:val="99"/>
    <w:qFormat/>
    <w:rsid w:val="000D06F1"/>
    <w:pPr>
      <w:widowControl/>
      <w:spacing w:line="240" w:lineRule="auto"/>
      <w:ind w:left="720"/>
    </w:pPr>
    <w:rPr>
      <w:szCs w:val="24"/>
      <w:lang w:val="en-CA" w:eastAsia="en-CA"/>
    </w:rPr>
  </w:style>
  <w:style w:type="paragraph" w:customStyle="1" w:styleId="ColorfulShading-Accent11">
    <w:name w:val="Colorful Shading - Accent 11"/>
    <w:hidden/>
    <w:uiPriority w:val="71"/>
    <w:rsid w:val="000D06F1"/>
    <w:rPr>
      <w:rFonts w:eastAsia="Calibri"/>
      <w:sz w:val="24"/>
      <w:szCs w:val="24"/>
      <w:lang w:eastAsia="ko-KR"/>
    </w:rPr>
  </w:style>
  <w:style w:type="character" w:customStyle="1" w:styleId="AI-93TofC">
    <w:name w:val="AI-93 TofC"/>
    <w:basedOn w:val="DefaultParagraphFont"/>
    <w:rsid w:val="000D06F1"/>
    <w:rPr>
      <w:rFonts w:ascii="CG Omega" w:hAnsi="CG Omega"/>
      <w:b/>
      <w:noProof w:val="0"/>
      <w:sz w:val="17"/>
      <w:lang w:val="en-US"/>
    </w:rPr>
  </w:style>
  <w:style w:type="paragraph" w:customStyle="1" w:styleId="tocindent4">
    <w:name w:val="tocindent4"/>
    <w:basedOn w:val="Normal"/>
    <w:rsid w:val="000D06F1"/>
    <w:pPr>
      <w:widowControl/>
      <w:spacing w:before="100" w:beforeAutospacing="1" w:after="100" w:afterAutospacing="1" w:line="240" w:lineRule="auto"/>
    </w:pPr>
    <w:rPr>
      <w:szCs w:val="24"/>
      <w:lang w:eastAsia="en-GB"/>
    </w:rPr>
  </w:style>
  <w:style w:type="paragraph" w:customStyle="1" w:styleId="FooterCoverPage">
    <w:name w:val="Footer Cover Page"/>
    <w:basedOn w:val="Normal"/>
    <w:link w:val="FooterCoverPageChar"/>
    <w:rsid w:val="000D06F1"/>
    <w:pPr>
      <w:tabs>
        <w:tab w:val="center" w:pos="4535"/>
        <w:tab w:val="right" w:pos="9071"/>
        <w:tab w:val="right" w:pos="9921"/>
      </w:tabs>
      <w:spacing w:before="360" w:line="240" w:lineRule="auto"/>
      <w:ind w:left="-850" w:right="-850"/>
    </w:pPr>
  </w:style>
  <w:style w:type="character" w:customStyle="1" w:styleId="FooterCoverPageChar">
    <w:name w:val="Footer Cover Page Char"/>
    <w:basedOn w:val="DefaultParagraphFont"/>
    <w:link w:val="FooterCoverPage"/>
    <w:rsid w:val="000D06F1"/>
    <w:rPr>
      <w:sz w:val="24"/>
      <w:lang w:eastAsia="fr-BE"/>
    </w:rPr>
  </w:style>
  <w:style w:type="paragraph" w:customStyle="1" w:styleId="HeaderCoverPage">
    <w:name w:val="Header Cover Page"/>
    <w:basedOn w:val="Normal"/>
    <w:link w:val="HeaderCoverPageChar"/>
    <w:rsid w:val="000D06F1"/>
    <w:pPr>
      <w:tabs>
        <w:tab w:val="center" w:pos="4535"/>
        <w:tab w:val="right" w:pos="9071"/>
      </w:tabs>
      <w:spacing w:after="120" w:line="240" w:lineRule="auto"/>
      <w:jc w:val="both"/>
    </w:pPr>
  </w:style>
  <w:style w:type="character" w:customStyle="1" w:styleId="HeaderCoverPageChar">
    <w:name w:val="Header Cover Page Char"/>
    <w:basedOn w:val="DefaultParagraphFont"/>
    <w:link w:val="HeaderCoverPage"/>
    <w:rsid w:val="000D06F1"/>
    <w:rPr>
      <w:sz w:val="24"/>
      <w:lang w:eastAsia="fr-BE"/>
    </w:rPr>
  </w:style>
  <w:style w:type="paragraph" w:customStyle="1" w:styleId="TechnicalBlock">
    <w:name w:val="Technical Block"/>
    <w:basedOn w:val="Normal"/>
    <w:link w:val="TechnicalBlockChar"/>
    <w:rsid w:val="000D06F1"/>
    <w:pPr>
      <w:spacing w:after="240"/>
      <w:jc w:val="center"/>
    </w:pPr>
  </w:style>
  <w:style w:type="character" w:customStyle="1" w:styleId="TechnicalBlockChar">
    <w:name w:val="Technical Block Char"/>
    <w:basedOn w:val="DefaultParagraphFont"/>
    <w:link w:val="TechnicalBlock"/>
    <w:rsid w:val="000D06F1"/>
    <w:rPr>
      <w:sz w:val="24"/>
      <w:lang w:eastAsia="fr-BE"/>
    </w:rPr>
  </w:style>
  <w:style w:type="paragraph" w:customStyle="1" w:styleId="Lignefinal">
    <w:name w:val="Ligne final"/>
    <w:basedOn w:val="Normal"/>
    <w:next w:val="Normal"/>
    <w:rsid w:val="000D06F1"/>
    <w:pPr>
      <w:widowControl/>
      <w:pBdr>
        <w:bottom w:val="single" w:sz="4" w:space="0" w:color="000000"/>
      </w:pBdr>
      <w:spacing w:before="360" w:after="120"/>
      <w:ind w:left="3400" w:right="3400"/>
      <w:jc w:val="center"/>
    </w:pPr>
    <w:rPr>
      <w:b/>
      <w:szCs w:val="24"/>
      <w:lang w:eastAsia="en-US"/>
    </w:rPr>
  </w:style>
  <w:style w:type="paragraph" w:customStyle="1" w:styleId="EntText">
    <w:name w:val="EntText"/>
    <w:basedOn w:val="Normal"/>
    <w:rsid w:val="000D06F1"/>
    <w:pPr>
      <w:widowControl/>
      <w:spacing w:before="120" w:after="120"/>
    </w:pPr>
    <w:rPr>
      <w:szCs w:val="24"/>
      <w:lang w:eastAsia="en-US"/>
    </w:rPr>
  </w:style>
  <w:style w:type="paragraph" w:customStyle="1" w:styleId="pj">
    <w:name w:val="p.j."/>
    <w:basedOn w:val="Normal"/>
    <w:link w:val="pjChar"/>
    <w:rsid w:val="000D06F1"/>
    <w:pPr>
      <w:spacing w:before="1200" w:after="120" w:line="240" w:lineRule="auto"/>
      <w:ind w:left="1440" w:hanging="1440"/>
    </w:pPr>
  </w:style>
  <w:style w:type="character" w:customStyle="1" w:styleId="pjChar">
    <w:name w:val="p.j. Char"/>
    <w:basedOn w:val="TechnicalBlockChar"/>
    <w:link w:val="pj"/>
    <w:rsid w:val="000D06F1"/>
    <w:rPr>
      <w:sz w:val="24"/>
      <w:lang w:eastAsia="fr-BE"/>
    </w:rPr>
  </w:style>
  <w:style w:type="paragraph" w:customStyle="1" w:styleId="HeaderCouncil">
    <w:name w:val="Header Council"/>
    <w:basedOn w:val="Normal"/>
    <w:link w:val="HeaderCouncilChar"/>
    <w:rsid w:val="000D06F1"/>
    <w:rPr>
      <w:sz w:val="2"/>
    </w:rPr>
  </w:style>
  <w:style w:type="character" w:customStyle="1" w:styleId="HeaderCouncilChar">
    <w:name w:val="Header Council Char"/>
    <w:basedOn w:val="pjChar"/>
    <w:link w:val="HeaderCouncil"/>
    <w:rsid w:val="000D06F1"/>
    <w:rPr>
      <w:sz w:val="2"/>
      <w:lang w:eastAsia="fr-BE"/>
    </w:rPr>
  </w:style>
  <w:style w:type="paragraph" w:customStyle="1" w:styleId="HeaderCouncilLarge">
    <w:name w:val="Header Council Large"/>
    <w:basedOn w:val="Normal"/>
    <w:link w:val="HeaderCouncilLargeChar"/>
    <w:rsid w:val="000D06F1"/>
    <w:pPr>
      <w:spacing w:after="440"/>
    </w:pPr>
    <w:rPr>
      <w:sz w:val="2"/>
    </w:rPr>
  </w:style>
  <w:style w:type="character" w:customStyle="1" w:styleId="HeaderCouncilLargeChar">
    <w:name w:val="Header Council Large Char"/>
    <w:basedOn w:val="pjChar"/>
    <w:link w:val="HeaderCouncilLarge"/>
    <w:rsid w:val="000D06F1"/>
    <w:rPr>
      <w:sz w:val="2"/>
      <w:lang w:eastAsia="fr-BE"/>
    </w:rPr>
  </w:style>
  <w:style w:type="paragraph" w:customStyle="1" w:styleId="FooterCouncil">
    <w:name w:val="Footer Council"/>
    <w:basedOn w:val="Normal"/>
    <w:link w:val="FooterCouncilChar"/>
    <w:rsid w:val="000D06F1"/>
    <w:rPr>
      <w:sz w:val="2"/>
    </w:rPr>
  </w:style>
  <w:style w:type="character" w:customStyle="1" w:styleId="FooterCouncilChar">
    <w:name w:val="Footer Council Char"/>
    <w:basedOn w:val="pjChar"/>
    <w:link w:val="FooterCouncil"/>
    <w:rsid w:val="000D06F1"/>
    <w:rPr>
      <w:sz w:val="2"/>
      <w:lang w:eastAsia="fr-BE"/>
    </w:rPr>
  </w:style>
  <w:style w:type="paragraph" w:customStyle="1" w:styleId="FooterText">
    <w:name w:val="Footer Text"/>
    <w:basedOn w:val="Normal"/>
    <w:rsid w:val="000D06F1"/>
    <w:pPr>
      <w:widowControl/>
      <w:spacing w:line="240" w:lineRule="auto"/>
    </w:pPr>
    <w:rPr>
      <w:szCs w:val="24"/>
      <w:lang w:eastAsia="en-US"/>
    </w:rPr>
  </w:style>
  <w:style w:type="character" w:customStyle="1" w:styleId="tw4winMark">
    <w:name w:val="tw4winMark"/>
    <w:uiPriority w:val="99"/>
    <w:rsid w:val="00087476"/>
    <w:rPr>
      <w:rFonts w:ascii="Courier New" w:hAnsi="Courier New"/>
      <w:vanish/>
      <w:color w:val="800080"/>
      <w:vertAlign w:val="subscript"/>
    </w:rPr>
  </w:style>
  <w:style w:type="character" w:customStyle="1" w:styleId="NormalCenteredChar">
    <w:name w:val="Normal Centered Char"/>
    <w:basedOn w:val="DefaultParagraphFont"/>
    <w:link w:val="NormalCentered"/>
    <w:rsid w:val="00FC2048"/>
    <w:rPr>
      <w:rFonts w:eastAsiaTheme="minorHAnsi"/>
      <w:sz w:val="24"/>
      <w:szCs w:val="22"/>
      <w:lang w:eastAsia="en-US"/>
    </w:rPr>
  </w:style>
  <w:style w:type="paragraph" w:customStyle="1" w:styleId="a0">
    <w:name w:val="바탕글"/>
    <w:basedOn w:val="Normal"/>
    <w:rsid w:val="00A445FF"/>
    <w:pPr>
      <w:wordWrap w:val="0"/>
      <w:autoSpaceDE w:val="0"/>
      <w:autoSpaceDN w:val="0"/>
      <w:spacing w:line="384" w:lineRule="auto"/>
      <w:jc w:val="both"/>
      <w:textAlignment w:val="baseline"/>
    </w:pPr>
    <w:rPr>
      <w:rFonts w:ascii="Gulim" w:eastAsia="Gulim" w:hAnsi="Gulim" w:cs="Gulim"/>
      <w:color w:val="000000"/>
      <w:sz w:val="20"/>
      <w:lang w:val="en-US" w:eastAsia="ko-KR"/>
    </w:rPr>
  </w:style>
  <w:style w:type="numbering" w:customStyle="1" w:styleId="NoList13">
    <w:name w:val="No List13"/>
    <w:next w:val="NoList"/>
    <w:uiPriority w:val="99"/>
    <w:semiHidden/>
    <w:unhideWhenUsed/>
    <w:rsid w:val="00A445FF"/>
  </w:style>
  <w:style w:type="table" w:customStyle="1" w:styleId="TableGrid4">
    <w:name w:val="Table Grid4"/>
    <w:basedOn w:val="TableNormal"/>
    <w:next w:val="TableGrid"/>
    <w:uiPriority w:val="59"/>
    <w:rsid w:val="00A445FF"/>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A445FF"/>
  </w:style>
  <w:style w:type="numbering" w:customStyle="1" w:styleId="List02">
    <w:name w:val="List 02"/>
    <w:basedOn w:val="NoList"/>
    <w:rsid w:val="00A445FF"/>
  </w:style>
  <w:style w:type="numbering" w:customStyle="1" w:styleId="List211">
    <w:name w:val="List 211"/>
    <w:basedOn w:val="NoList"/>
    <w:rsid w:val="00A445FF"/>
  </w:style>
  <w:style w:type="numbering" w:customStyle="1" w:styleId="List311">
    <w:name w:val="List 311"/>
    <w:basedOn w:val="NoList"/>
    <w:rsid w:val="00A445FF"/>
  </w:style>
  <w:style w:type="numbering" w:customStyle="1" w:styleId="NoList22">
    <w:name w:val="No List22"/>
    <w:next w:val="NoList"/>
    <w:uiPriority w:val="99"/>
    <w:semiHidden/>
    <w:unhideWhenUsed/>
    <w:rsid w:val="00A445FF"/>
  </w:style>
  <w:style w:type="numbering" w:customStyle="1" w:styleId="NoList31">
    <w:name w:val="No List31"/>
    <w:next w:val="NoList"/>
    <w:semiHidden/>
    <w:rsid w:val="00A445FF"/>
  </w:style>
  <w:style w:type="numbering" w:customStyle="1" w:styleId="NoList41">
    <w:name w:val="No List41"/>
    <w:next w:val="NoList"/>
    <w:uiPriority w:val="99"/>
    <w:semiHidden/>
    <w:unhideWhenUsed/>
    <w:rsid w:val="00A445FF"/>
  </w:style>
  <w:style w:type="numbering" w:customStyle="1" w:styleId="NoList111">
    <w:name w:val="No List111"/>
    <w:next w:val="NoList"/>
    <w:semiHidden/>
    <w:rsid w:val="00A445FF"/>
  </w:style>
  <w:style w:type="numbering" w:customStyle="1" w:styleId="NoList211">
    <w:name w:val="No List211"/>
    <w:next w:val="NoList"/>
    <w:semiHidden/>
    <w:rsid w:val="00A445FF"/>
  </w:style>
  <w:style w:type="numbering" w:customStyle="1" w:styleId="NoList51">
    <w:name w:val="No List51"/>
    <w:next w:val="NoList"/>
    <w:uiPriority w:val="99"/>
    <w:semiHidden/>
    <w:unhideWhenUsed/>
    <w:rsid w:val="00A445FF"/>
  </w:style>
  <w:style w:type="numbering" w:customStyle="1" w:styleId="NoList61">
    <w:name w:val="No List61"/>
    <w:next w:val="NoList"/>
    <w:uiPriority w:val="99"/>
    <w:semiHidden/>
    <w:unhideWhenUsed/>
    <w:rsid w:val="00A445FF"/>
  </w:style>
  <w:style w:type="table" w:customStyle="1" w:styleId="TableGrid21">
    <w:name w:val="Table Grid21"/>
    <w:basedOn w:val="TableNormal"/>
    <w:next w:val="TableGrid"/>
    <w:uiPriority w:val="59"/>
    <w:rsid w:val="00A445FF"/>
    <w:rPr>
      <w:rFonts w:eastAsia="Calibri" w:cs="Arial"/>
      <w:sz w:val="24"/>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A445FF"/>
  </w:style>
  <w:style w:type="numbering" w:customStyle="1" w:styleId="List011">
    <w:name w:val="List 011"/>
    <w:basedOn w:val="NoList"/>
    <w:rsid w:val="00A445FF"/>
  </w:style>
  <w:style w:type="numbering" w:customStyle="1" w:styleId="List11">
    <w:name w:val="List 11"/>
    <w:basedOn w:val="NoList"/>
    <w:rsid w:val="00A445FF"/>
  </w:style>
  <w:style w:type="numbering" w:customStyle="1" w:styleId="NoList81">
    <w:name w:val="No List81"/>
    <w:next w:val="NoList"/>
    <w:uiPriority w:val="99"/>
    <w:semiHidden/>
    <w:unhideWhenUsed/>
    <w:rsid w:val="00A445FF"/>
  </w:style>
  <w:style w:type="numbering" w:customStyle="1" w:styleId="NoList91">
    <w:name w:val="No List91"/>
    <w:next w:val="NoList"/>
    <w:uiPriority w:val="99"/>
    <w:semiHidden/>
    <w:unhideWhenUsed/>
    <w:rsid w:val="00A445FF"/>
  </w:style>
  <w:style w:type="numbering" w:customStyle="1" w:styleId="NoList101">
    <w:name w:val="No List101"/>
    <w:next w:val="NoList"/>
    <w:uiPriority w:val="99"/>
    <w:semiHidden/>
    <w:unhideWhenUsed/>
    <w:rsid w:val="00A445FF"/>
  </w:style>
  <w:style w:type="numbering" w:customStyle="1" w:styleId="NoList121">
    <w:name w:val="No List121"/>
    <w:next w:val="NoList"/>
    <w:uiPriority w:val="99"/>
    <w:semiHidden/>
    <w:unhideWhenUsed/>
    <w:rsid w:val="00A445FF"/>
  </w:style>
  <w:style w:type="numbering" w:customStyle="1" w:styleId="NoList15">
    <w:name w:val="No List15"/>
    <w:next w:val="NoList"/>
    <w:uiPriority w:val="99"/>
    <w:semiHidden/>
    <w:unhideWhenUsed/>
    <w:rsid w:val="00A445FF"/>
  </w:style>
  <w:style w:type="table" w:customStyle="1" w:styleId="TableGrid5">
    <w:name w:val="Table Grid5"/>
    <w:basedOn w:val="TableNormal"/>
    <w:next w:val="TableGrid"/>
    <w:uiPriority w:val="59"/>
    <w:rsid w:val="00A445FF"/>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semiHidden/>
    <w:rsid w:val="00A445FF"/>
  </w:style>
  <w:style w:type="paragraph" w:customStyle="1" w:styleId="Paragraphedeliste1">
    <w:name w:val="Paragraphe de liste1"/>
    <w:basedOn w:val="Normal"/>
    <w:qFormat/>
    <w:rsid w:val="00A445FF"/>
    <w:pPr>
      <w:widowControl/>
      <w:tabs>
        <w:tab w:val="left" w:pos="720"/>
      </w:tabs>
      <w:spacing w:line="240" w:lineRule="auto"/>
      <w:ind w:left="708"/>
      <w:jc w:val="both"/>
    </w:pPr>
    <w:rPr>
      <w:sz w:val="22"/>
      <w:lang w:eastAsia="en-US"/>
    </w:rPr>
  </w:style>
  <w:style w:type="paragraph" w:styleId="NoSpacing">
    <w:name w:val="No Spacing"/>
    <w:uiPriority w:val="1"/>
    <w:qFormat/>
    <w:rsid w:val="00A445FF"/>
    <w:rPr>
      <w:rFonts w:ascii="Calibri" w:hAnsi="Calibri" w:cs="Calibri"/>
      <w:sz w:val="22"/>
      <w:szCs w:val="22"/>
      <w:lang w:val="en-US" w:eastAsia="en-US"/>
    </w:rPr>
  </w:style>
  <w:style w:type="paragraph" w:customStyle="1" w:styleId="Car1">
    <w:name w:val="Car1"/>
    <w:basedOn w:val="Normal"/>
    <w:rsid w:val="00A445FF"/>
    <w:pPr>
      <w:widowControl/>
      <w:spacing w:line="240" w:lineRule="auto"/>
    </w:pPr>
    <w:rPr>
      <w:szCs w:val="24"/>
      <w:lang w:val="pl-PL" w:eastAsia="pl-PL"/>
    </w:rPr>
  </w:style>
  <w:style w:type="paragraph" w:customStyle="1" w:styleId="listparagraph0">
    <w:name w:val="listparagraph"/>
    <w:basedOn w:val="Normal"/>
    <w:rsid w:val="00A445FF"/>
    <w:pPr>
      <w:widowControl/>
      <w:spacing w:before="100" w:beforeAutospacing="1" w:after="100" w:afterAutospacing="1" w:line="240" w:lineRule="auto"/>
    </w:pPr>
    <w:rPr>
      <w:szCs w:val="24"/>
      <w:lang w:val="en-US" w:eastAsia="en-US"/>
    </w:rPr>
  </w:style>
  <w:style w:type="paragraph" w:customStyle="1" w:styleId="listparagraphcxsplast">
    <w:name w:val="listparagraphcxsplast"/>
    <w:basedOn w:val="Normal"/>
    <w:rsid w:val="00A445FF"/>
    <w:pPr>
      <w:widowControl/>
      <w:spacing w:before="100" w:beforeAutospacing="1" w:after="100" w:afterAutospacing="1" w:line="240" w:lineRule="auto"/>
    </w:pPr>
    <w:rPr>
      <w:szCs w:val="24"/>
      <w:lang w:val="en-US" w:eastAsia="en-US"/>
    </w:rPr>
  </w:style>
  <w:style w:type="paragraph" w:customStyle="1" w:styleId="msolistparagraph0">
    <w:name w:val="msolistparagraph"/>
    <w:basedOn w:val="Normal"/>
    <w:rsid w:val="00A445FF"/>
    <w:pPr>
      <w:widowControl/>
      <w:spacing w:line="240" w:lineRule="auto"/>
      <w:ind w:left="720"/>
    </w:pPr>
    <w:rPr>
      <w:rFonts w:ascii="Calibri" w:hAnsi="Calibri"/>
      <w:sz w:val="22"/>
      <w:szCs w:val="22"/>
      <w:lang w:val="en-US" w:eastAsia="en-US"/>
    </w:rPr>
  </w:style>
  <w:style w:type="numbering" w:customStyle="1" w:styleId="NoList112">
    <w:name w:val="No List112"/>
    <w:next w:val="NoList"/>
    <w:uiPriority w:val="99"/>
    <w:semiHidden/>
    <w:rsid w:val="00A445FF"/>
  </w:style>
  <w:style w:type="character" w:customStyle="1" w:styleId="BodyText4Char">
    <w:name w:val="Body Text 4 Char"/>
    <w:link w:val="BodyText4"/>
    <w:locked/>
    <w:rsid w:val="00A445FF"/>
    <w:rPr>
      <w:sz w:val="22"/>
      <w:lang w:eastAsia="en-US"/>
    </w:rPr>
  </w:style>
  <w:style w:type="paragraph" w:customStyle="1" w:styleId="T1">
    <w:name w:val="T1"/>
    <w:basedOn w:val="Normal"/>
    <w:rsid w:val="00A445FF"/>
    <w:pPr>
      <w:widowControl/>
      <w:numPr>
        <w:numId w:val="50"/>
      </w:numPr>
      <w:tabs>
        <w:tab w:val="clear" w:pos="1417"/>
      </w:tabs>
      <w:spacing w:before="160" w:line="220" w:lineRule="atLeast"/>
      <w:ind w:left="0" w:firstLine="0"/>
      <w:jc w:val="both"/>
    </w:pPr>
    <w:rPr>
      <w:sz w:val="21"/>
      <w:lang w:eastAsia="en-US"/>
    </w:rPr>
  </w:style>
  <w:style w:type="character" w:customStyle="1" w:styleId="donttranslate0">
    <w:name w:val="donttranslate"/>
    <w:rsid w:val="00A445FF"/>
  </w:style>
  <w:style w:type="table" w:customStyle="1" w:styleId="TableGrid11">
    <w:name w:val="Table Grid11"/>
    <w:basedOn w:val="TableNormal"/>
    <w:next w:val="TableGrid"/>
    <w:rsid w:val="00A445FF"/>
    <w:pPr>
      <w:numPr>
        <w:numId w:val="27"/>
      </w:numPr>
      <w:tabs>
        <w:tab w:val="num" w:pos="850"/>
        <w:tab w:val="num" w:pos="1080"/>
      </w:tabs>
      <w:ind w:left="850" w:hanging="85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etitreexposglobal">
    <w:name w:val="Annexe titre (exposé global)"/>
    <w:basedOn w:val="Normal"/>
    <w:next w:val="Normal"/>
    <w:rsid w:val="00A445FF"/>
    <w:pPr>
      <w:widowControl/>
      <w:spacing w:before="120" w:after="120" w:line="240" w:lineRule="auto"/>
      <w:jc w:val="center"/>
    </w:pPr>
    <w:rPr>
      <w:b/>
      <w:szCs w:val="24"/>
      <w:u w:val="single"/>
      <w:lang w:eastAsia="de-DE"/>
    </w:rPr>
  </w:style>
  <w:style w:type="paragraph" w:customStyle="1" w:styleId="Annexetitrefichefinacte">
    <w:name w:val="Annexe titre (fiche fin. acte)"/>
    <w:basedOn w:val="Normal"/>
    <w:next w:val="Normal"/>
    <w:rsid w:val="00A445FF"/>
    <w:pPr>
      <w:widowControl/>
      <w:spacing w:before="120" w:after="120" w:line="240" w:lineRule="auto"/>
      <w:jc w:val="center"/>
    </w:pPr>
    <w:rPr>
      <w:b/>
      <w:szCs w:val="24"/>
      <w:u w:val="single"/>
      <w:lang w:eastAsia="de-DE"/>
    </w:rPr>
  </w:style>
  <w:style w:type="paragraph" w:customStyle="1" w:styleId="Annexetitrefichefinglobale">
    <w:name w:val="Annexe titre (fiche fin. globale)"/>
    <w:basedOn w:val="Normal"/>
    <w:next w:val="Normal"/>
    <w:rsid w:val="00A445FF"/>
    <w:pPr>
      <w:widowControl/>
      <w:spacing w:before="120" w:after="120" w:line="240" w:lineRule="auto"/>
      <w:jc w:val="center"/>
    </w:pPr>
    <w:rPr>
      <w:b/>
      <w:szCs w:val="24"/>
      <w:u w:val="single"/>
      <w:lang w:eastAsia="de-DE"/>
    </w:rPr>
  </w:style>
  <w:style w:type="paragraph" w:customStyle="1" w:styleId="Rfrenceinstitutionelle">
    <w:name w:val="Référence institutionelle"/>
    <w:basedOn w:val="Normal"/>
    <w:next w:val="Statut"/>
    <w:rsid w:val="00A445FF"/>
    <w:pPr>
      <w:widowControl/>
      <w:spacing w:after="240" w:line="240" w:lineRule="auto"/>
      <w:ind w:left="5103"/>
    </w:pPr>
    <w:rPr>
      <w:szCs w:val="24"/>
      <w:lang w:eastAsia="de-DE"/>
    </w:rPr>
  </w:style>
  <w:style w:type="paragraph" w:customStyle="1" w:styleId="Exposdesmotifstitreglobal">
    <w:name w:val="Exposé des motifs titre (global)"/>
    <w:basedOn w:val="Normal"/>
    <w:next w:val="Normal"/>
    <w:rsid w:val="00A445FF"/>
    <w:pPr>
      <w:widowControl/>
      <w:spacing w:before="120" w:after="120" w:line="240" w:lineRule="auto"/>
      <w:jc w:val="center"/>
    </w:pPr>
    <w:rPr>
      <w:b/>
      <w:szCs w:val="24"/>
      <w:u w:val="single"/>
      <w:lang w:eastAsia="de-DE"/>
    </w:rPr>
  </w:style>
  <w:style w:type="paragraph" w:customStyle="1" w:styleId="Langueoriginale">
    <w:name w:val="Langue originale"/>
    <w:basedOn w:val="Normal"/>
    <w:next w:val="Phrasefinale"/>
    <w:rsid w:val="00A445FF"/>
    <w:pPr>
      <w:widowControl/>
      <w:spacing w:before="360" w:after="120" w:line="240" w:lineRule="auto"/>
      <w:jc w:val="center"/>
    </w:pPr>
    <w:rPr>
      <w:caps/>
      <w:szCs w:val="24"/>
      <w:lang w:eastAsia="de-DE"/>
    </w:rPr>
  </w:style>
  <w:style w:type="paragraph" w:customStyle="1" w:styleId="Phrasefinale">
    <w:name w:val="Phrase finale"/>
    <w:basedOn w:val="Normal"/>
    <w:next w:val="Normal"/>
    <w:rsid w:val="00A445FF"/>
    <w:pPr>
      <w:widowControl/>
      <w:spacing w:before="360" w:line="240" w:lineRule="auto"/>
      <w:jc w:val="center"/>
    </w:pPr>
    <w:rPr>
      <w:szCs w:val="24"/>
      <w:lang w:eastAsia="de-DE"/>
    </w:rPr>
  </w:style>
  <w:style w:type="paragraph" w:customStyle="1" w:styleId="Prliminairetitre">
    <w:name w:val="Préliminaire titre"/>
    <w:basedOn w:val="Normal"/>
    <w:next w:val="Normal"/>
    <w:rsid w:val="00A445FF"/>
    <w:pPr>
      <w:widowControl/>
      <w:spacing w:before="360" w:after="360" w:line="240" w:lineRule="auto"/>
      <w:jc w:val="center"/>
    </w:pPr>
    <w:rPr>
      <w:b/>
      <w:szCs w:val="24"/>
      <w:lang w:eastAsia="de-DE"/>
    </w:rPr>
  </w:style>
  <w:style w:type="paragraph" w:customStyle="1" w:styleId="Prliminairetype">
    <w:name w:val="Préliminaire type"/>
    <w:basedOn w:val="Normal"/>
    <w:next w:val="Normal"/>
    <w:rsid w:val="00A445FF"/>
    <w:pPr>
      <w:widowControl/>
      <w:spacing w:before="360" w:line="240" w:lineRule="auto"/>
      <w:jc w:val="center"/>
    </w:pPr>
    <w:rPr>
      <w:b/>
      <w:szCs w:val="24"/>
      <w:lang w:eastAsia="de-DE"/>
    </w:rPr>
  </w:style>
  <w:style w:type="paragraph" w:customStyle="1" w:styleId="Rfrenceinterinstitutionelle">
    <w:name w:val="Référence interinstitutionelle"/>
    <w:basedOn w:val="Normal"/>
    <w:next w:val="Statut"/>
    <w:rsid w:val="00A445FF"/>
    <w:pPr>
      <w:widowControl/>
      <w:spacing w:line="240" w:lineRule="auto"/>
      <w:ind w:left="5103"/>
    </w:pPr>
    <w:rPr>
      <w:szCs w:val="24"/>
      <w:lang w:eastAsia="de-DE"/>
    </w:rPr>
  </w:style>
  <w:style w:type="paragraph" w:customStyle="1" w:styleId="Rfrenceinterinstitutionelleprliminaire">
    <w:name w:val="Référence interinstitutionelle (préliminaire)"/>
    <w:basedOn w:val="Normal"/>
    <w:next w:val="Normal"/>
    <w:rsid w:val="00A445FF"/>
    <w:pPr>
      <w:widowControl/>
      <w:spacing w:line="240" w:lineRule="auto"/>
      <w:ind w:left="5103"/>
    </w:pPr>
    <w:rPr>
      <w:szCs w:val="24"/>
      <w:lang w:eastAsia="de-DE"/>
    </w:rPr>
  </w:style>
  <w:style w:type="paragraph" w:customStyle="1" w:styleId="Sous-titreobjetprliminaire">
    <w:name w:val="Sous-titre objet (préliminaire)"/>
    <w:basedOn w:val="Normal"/>
    <w:rsid w:val="00A445FF"/>
    <w:pPr>
      <w:widowControl/>
      <w:spacing w:line="240" w:lineRule="auto"/>
      <w:jc w:val="center"/>
    </w:pPr>
    <w:rPr>
      <w:b/>
      <w:szCs w:val="24"/>
      <w:lang w:eastAsia="de-DE"/>
    </w:rPr>
  </w:style>
  <w:style w:type="paragraph" w:customStyle="1" w:styleId="Statutprliminaire">
    <w:name w:val="Statut (préliminaire)"/>
    <w:basedOn w:val="Normal"/>
    <w:next w:val="Normal"/>
    <w:rsid w:val="00A445FF"/>
    <w:pPr>
      <w:widowControl/>
      <w:spacing w:before="360" w:line="240" w:lineRule="auto"/>
      <w:jc w:val="center"/>
    </w:pPr>
    <w:rPr>
      <w:szCs w:val="24"/>
      <w:lang w:eastAsia="de-DE"/>
    </w:rPr>
  </w:style>
  <w:style w:type="paragraph" w:customStyle="1" w:styleId="Titreobjetprliminaire">
    <w:name w:val="Titre objet (préliminaire)"/>
    <w:basedOn w:val="Normal"/>
    <w:next w:val="Normal"/>
    <w:rsid w:val="00A445FF"/>
    <w:pPr>
      <w:widowControl/>
      <w:spacing w:before="360" w:after="360" w:line="240" w:lineRule="auto"/>
      <w:jc w:val="center"/>
    </w:pPr>
    <w:rPr>
      <w:b/>
      <w:szCs w:val="24"/>
      <w:lang w:eastAsia="de-DE"/>
    </w:rPr>
  </w:style>
  <w:style w:type="paragraph" w:customStyle="1" w:styleId="Typedudocumentprliminaire">
    <w:name w:val="Type du document (préliminaire)"/>
    <w:basedOn w:val="Normal"/>
    <w:next w:val="Normal"/>
    <w:rsid w:val="00A445FF"/>
    <w:pPr>
      <w:widowControl/>
      <w:spacing w:before="360" w:line="240" w:lineRule="auto"/>
      <w:jc w:val="center"/>
    </w:pPr>
    <w:rPr>
      <w:b/>
      <w:szCs w:val="24"/>
      <w:lang w:eastAsia="de-DE"/>
    </w:rPr>
  </w:style>
  <w:style w:type="paragraph" w:customStyle="1" w:styleId="Fichefinancirestandardtitre">
    <w:name w:val="Fiche financière (standard) titre"/>
    <w:basedOn w:val="Normal"/>
    <w:next w:val="Normal"/>
    <w:rsid w:val="00A445FF"/>
    <w:pPr>
      <w:widowControl/>
      <w:spacing w:before="120" w:after="120" w:line="240" w:lineRule="auto"/>
      <w:jc w:val="center"/>
    </w:pPr>
    <w:rPr>
      <w:b/>
      <w:szCs w:val="24"/>
      <w:u w:val="single"/>
      <w:lang w:eastAsia="de-DE"/>
    </w:rPr>
  </w:style>
  <w:style w:type="paragraph" w:customStyle="1" w:styleId="Fichefinancirestandardtitreacte">
    <w:name w:val="Fiche financière (standard) titre (acte)"/>
    <w:basedOn w:val="Normal"/>
    <w:next w:val="Normal"/>
    <w:rsid w:val="00A445FF"/>
    <w:pPr>
      <w:widowControl/>
      <w:spacing w:before="120" w:after="120" w:line="240" w:lineRule="auto"/>
      <w:jc w:val="center"/>
    </w:pPr>
    <w:rPr>
      <w:b/>
      <w:szCs w:val="24"/>
      <w:u w:val="single"/>
      <w:lang w:eastAsia="de-DE"/>
    </w:rPr>
  </w:style>
  <w:style w:type="paragraph" w:customStyle="1" w:styleId="Fichefinanciretravailtitre">
    <w:name w:val="Fiche financière (travail) titre"/>
    <w:basedOn w:val="Normal"/>
    <w:next w:val="Normal"/>
    <w:rsid w:val="00A445FF"/>
    <w:pPr>
      <w:widowControl/>
      <w:spacing w:before="120" w:after="120" w:line="240" w:lineRule="auto"/>
      <w:jc w:val="center"/>
    </w:pPr>
    <w:rPr>
      <w:b/>
      <w:szCs w:val="24"/>
      <w:u w:val="single"/>
      <w:lang w:eastAsia="de-DE"/>
    </w:rPr>
  </w:style>
  <w:style w:type="paragraph" w:customStyle="1" w:styleId="Fichefinanciretravailtitreacte">
    <w:name w:val="Fiche financière (travail) titre (acte)"/>
    <w:basedOn w:val="Normal"/>
    <w:next w:val="Normal"/>
    <w:rsid w:val="00A445FF"/>
    <w:pPr>
      <w:widowControl/>
      <w:spacing w:before="120" w:after="120" w:line="240" w:lineRule="auto"/>
      <w:jc w:val="center"/>
    </w:pPr>
    <w:rPr>
      <w:b/>
      <w:szCs w:val="24"/>
      <w:u w:val="single"/>
      <w:lang w:eastAsia="de-DE"/>
    </w:rPr>
  </w:style>
  <w:style w:type="paragraph" w:customStyle="1" w:styleId="Fichefinancireattributiontitre">
    <w:name w:val="Fiche financière (attribution) titre"/>
    <w:basedOn w:val="Normal"/>
    <w:next w:val="Normal"/>
    <w:rsid w:val="00A445FF"/>
    <w:pPr>
      <w:widowControl/>
      <w:spacing w:before="120" w:after="120" w:line="240" w:lineRule="auto"/>
      <w:jc w:val="center"/>
    </w:pPr>
    <w:rPr>
      <w:b/>
      <w:szCs w:val="24"/>
      <w:u w:val="single"/>
      <w:lang w:eastAsia="de-DE"/>
    </w:rPr>
  </w:style>
  <w:style w:type="paragraph" w:customStyle="1" w:styleId="Fichefinancireattributiontitreacte">
    <w:name w:val="Fiche financière (attribution) titre (acte)"/>
    <w:basedOn w:val="Normal"/>
    <w:next w:val="Normal"/>
    <w:rsid w:val="00A445FF"/>
    <w:pPr>
      <w:widowControl/>
      <w:spacing w:before="120" w:after="120" w:line="240" w:lineRule="auto"/>
      <w:jc w:val="center"/>
    </w:pPr>
    <w:rPr>
      <w:b/>
      <w:szCs w:val="24"/>
      <w:u w:val="single"/>
      <w:lang w:eastAsia="de-DE"/>
    </w:rPr>
  </w:style>
  <w:style w:type="character" w:customStyle="1" w:styleId="platne1">
    <w:name w:val="platne1"/>
    <w:rsid w:val="00A445FF"/>
  </w:style>
  <w:style w:type="character" w:customStyle="1" w:styleId="EndnoteTextChar11">
    <w:name w:val="Endnote Text Char11"/>
    <w:uiPriority w:val="99"/>
    <w:semiHidden/>
    <w:rsid w:val="00A445FF"/>
    <w:rPr>
      <w:rFonts w:cs="Times New Roman"/>
    </w:rPr>
  </w:style>
  <w:style w:type="character" w:customStyle="1" w:styleId="PlainTextChar1">
    <w:name w:val="Plain Text Char1"/>
    <w:semiHidden/>
    <w:rsid w:val="00A445FF"/>
    <w:rPr>
      <w:rFonts w:ascii="Consolas" w:hAnsi="Consolas" w:cs="Consolas"/>
      <w:sz w:val="21"/>
      <w:szCs w:val="21"/>
    </w:rPr>
  </w:style>
  <w:style w:type="character" w:customStyle="1" w:styleId="PlainTextChar11">
    <w:name w:val="Plain Text Char11"/>
    <w:uiPriority w:val="99"/>
    <w:semiHidden/>
    <w:rsid w:val="00A445FF"/>
    <w:rPr>
      <w:rFonts w:ascii="Consolas" w:hAnsi="Consolas" w:cs="Consolas"/>
      <w:sz w:val="21"/>
      <w:szCs w:val="21"/>
    </w:rPr>
  </w:style>
  <w:style w:type="character" w:customStyle="1" w:styleId="BalloonTextChar1">
    <w:name w:val="Balloon Text Char1"/>
    <w:semiHidden/>
    <w:rsid w:val="00A445FF"/>
    <w:rPr>
      <w:rFonts w:ascii="Tahoma" w:hAnsi="Tahoma" w:cs="Tahoma"/>
      <w:sz w:val="16"/>
      <w:szCs w:val="16"/>
    </w:rPr>
  </w:style>
  <w:style w:type="character" w:customStyle="1" w:styleId="BalloonTextChar11">
    <w:name w:val="Balloon Text Char11"/>
    <w:uiPriority w:val="99"/>
    <w:semiHidden/>
    <w:rsid w:val="00A445FF"/>
    <w:rPr>
      <w:rFonts w:ascii="Tahoma" w:hAnsi="Tahoma" w:cs="Tahoma"/>
      <w:sz w:val="16"/>
      <w:szCs w:val="16"/>
    </w:rPr>
  </w:style>
  <w:style w:type="character" w:customStyle="1" w:styleId="Fort">
    <w:name w:val="Fort"/>
    <w:rsid w:val="00A445FF"/>
    <w:rPr>
      <w:b/>
    </w:rPr>
  </w:style>
  <w:style w:type="character" w:customStyle="1" w:styleId="CommentSubjectChar1">
    <w:name w:val="Comment Subject Char1"/>
    <w:semiHidden/>
    <w:rsid w:val="00A445FF"/>
    <w:rPr>
      <w:rFonts w:eastAsia="Times New Roman" w:cs="Times New Roman"/>
      <w:b/>
      <w:bCs/>
    </w:rPr>
  </w:style>
  <w:style w:type="character" w:customStyle="1" w:styleId="CommentSubjectChar11">
    <w:name w:val="Comment Subject Char11"/>
    <w:uiPriority w:val="99"/>
    <w:semiHidden/>
    <w:rsid w:val="00A445FF"/>
    <w:rPr>
      <w:rFonts w:eastAsia="Times New Roman" w:cs="Times New Roman"/>
      <w:b/>
      <w:bCs/>
    </w:rPr>
  </w:style>
  <w:style w:type="paragraph" w:customStyle="1" w:styleId="hstyle0">
    <w:name w:val="hstyle0"/>
    <w:basedOn w:val="Normal"/>
    <w:rsid w:val="00A445FF"/>
    <w:pPr>
      <w:widowControl/>
      <w:spacing w:line="384" w:lineRule="auto"/>
      <w:jc w:val="both"/>
    </w:pPr>
    <w:rPr>
      <w:rFonts w:ascii="Batang" w:eastAsia="Batang" w:hAnsi="Batang" w:cs="Gulim"/>
      <w:color w:val="000000"/>
      <w:sz w:val="20"/>
      <w:lang w:val="en-US" w:eastAsia="ko-KR"/>
    </w:rPr>
  </w:style>
  <w:style w:type="character" w:customStyle="1" w:styleId="DocumentMapChar1">
    <w:name w:val="Document Map Char1"/>
    <w:semiHidden/>
    <w:rsid w:val="00A445FF"/>
    <w:rPr>
      <w:rFonts w:ascii="Tahoma" w:hAnsi="Tahoma" w:cs="Tahoma"/>
      <w:sz w:val="16"/>
      <w:szCs w:val="16"/>
    </w:rPr>
  </w:style>
  <w:style w:type="character" w:customStyle="1" w:styleId="DocumentMapChar11">
    <w:name w:val="Document Map Char11"/>
    <w:uiPriority w:val="99"/>
    <w:semiHidden/>
    <w:rsid w:val="00A445FF"/>
    <w:rPr>
      <w:rFonts w:ascii="Tahoma" w:hAnsi="Tahoma" w:cs="Tahoma"/>
      <w:sz w:val="16"/>
      <w:szCs w:val="16"/>
    </w:rPr>
  </w:style>
  <w:style w:type="numbering" w:customStyle="1" w:styleId="NoList17">
    <w:name w:val="No List17"/>
    <w:next w:val="NoList"/>
    <w:uiPriority w:val="99"/>
    <w:semiHidden/>
    <w:unhideWhenUsed/>
    <w:rsid w:val="00A445FF"/>
  </w:style>
  <w:style w:type="table" w:customStyle="1" w:styleId="TableGrid6">
    <w:name w:val="Table Grid6"/>
    <w:basedOn w:val="TableNormal"/>
    <w:next w:val="TableGrid"/>
    <w:uiPriority w:val="59"/>
    <w:rsid w:val="00A445FF"/>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A445FF"/>
    <w:rPr>
      <w:rFonts w:eastAsia="Calibri" w:cs="Arial"/>
      <w:sz w:val="24"/>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A445FF"/>
  </w:style>
  <w:style w:type="numbering" w:customStyle="1" w:styleId="NoList23">
    <w:name w:val="No List23"/>
    <w:next w:val="NoList"/>
    <w:uiPriority w:val="99"/>
    <w:semiHidden/>
    <w:unhideWhenUsed/>
    <w:rsid w:val="00A445FF"/>
  </w:style>
  <w:style w:type="numbering" w:customStyle="1" w:styleId="NoList113">
    <w:name w:val="No List113"/>
    <w:next w:val="NoList"/>
    <w:uiPriority w:val="99"/>
    <w:semiHidden/>
    <w:unhideWhenUsed/>
    <w:rsid w:val="00A445FF"/>
  </w:style>
  <w:style w:type="table" w:customStyle="1" w:styleId="TableGrid12">
    <w:name w:val="Table Grid12"/>
    <w:basedOn w:val="TableNormal"/>
    <w:next w:val="TableGrid"/>
    <w:uiPriority w:val="99"/>
    <w:rsid w:val="00A445FF"/>
    <w:rPr>
      <w:rFonts w:ascii="Calibri" w:hAnsi="Calibri" w:cs="Calibri"/>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ext1">
    <w:name w:val="Plain Text1"/>
    <w:rsid w:val="00A445FF"/>
    <w:rPr>
      <w:rFonts w:ascii="Lucida Grande" w:eastAsia="ヒラギノ角ゴ Pro W3" w:hAnsi="Lucida Grande"/>
      <w:color w:val="000000"/>
      <w:sz w:val="22"/>
      <w:lang w:eastAsia="en-CA"/>
    </w:rPr>
  </w:style>
  <w:style w:type="character" w:customStyle="1" w:styleId="apple-converted-space">
    <w:name w:val="apple-converted-space"/>
    <w:rsid w:val="00A445FF"/>
  </w:style>
  <w:style w:type="character" w:customStyle="1" w:styleId="svno">
    <w:name w:val="sv_no"/>
    <w:rsid w:val="00A44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footer" Target="footer16.xml"/><Relationship Id="rId47" Type="http://schemas.openxmlformats.org/officeDocument/2006/relationships/header" Target="header20.xml"/><Relationship Id="rId50" Type="http://schemas.openxmlformats.org/officeDocument/2006/relationships/header" Target="header21.xml"/><Relationship Id="rId55" Type="http://schemas.openxmlformats.org/officeDocument/2006/relationships/footer" Target="footer23.xml"/><Relationship Id="rId63" Type="http://schemas.openxmlformats.org/officeDocument/2006/relationships/footer" Target="footer27.xml"/><Relationship Id="rId68" Type="http://schemas.openxmlformats.org/officeDocument/2006/relationships/header" Target="header30.xml"/><Relationship Id="rId76" Type="http://schemas.openxmlformats.org/officeDocument/2006/relationships/header" Target="header34.xml"/><Relationship Id="rId7" Type="http://schemas.openxmlformats.org/officeDocument/2006/relationships/footnotes" Target="footnotes.xml"/><Relationship Id="rId71" Type="http://schemas.openxmlformats.org/officeDocument/2006/relationships/header" Target="header32.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1.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header" Target="header23.xml"/><Relationship Id="rId58" Type="http://schemas.openxmlformats.org/officeDocument/2006/relationships/header" Target="header25.xml"/><Relationship Id="rId66" Type="http://schemas.openxmlformats.org/officeDocument/2006/relationships/footer" Target="footer28.xml"/><Relationship Id="rId74" Type="http://schemas.openxmlformats.org/officeDocument/2006/relationships/header" Target="header33.xml"/><Relationship Id="rId79" Type="http://schemas.openxmlformats.org/officeDocument/2006/relationships/footer" Target="footer35.xml"/><Relationship Id="rId5" Type="http://schemas.openxmlformats.org/officeDocument/2006/relationships/settings" Target="settings.xml"/><Relationship Id="rId61" Type="http://schemas.openxmlformats.org/officeDocument/2006/relationships/footer" Target="footer26.xml"/><Relationship Id="rId82"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footer" Target="footer25.xml"/><Relationship Id="rId65" Type="http://schemas.openxmlformats.org/officeDocument/2006/relationships/header" Target="header29.xml"/><Relationship Id="rId73" Type="http://schemas.openxmlformats.org/officeDocument/2006/relationships/footer" Target="footer32.xml"/><Relationship Id="rId78" Type="http://schemas.openxmlformats.org/officeDocument/2006/relationships/footer" Target="footer34.xml"/><Relationship Id="rId81" Type="http://schemas.openxmlformats.org/officeDocument/2006/relationships/footer" Target="footer3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eader" Target="header14.xml"/><Relationship Id="rId43" Type="http://schemas.openxmlformats.org/officeDocument/2006/relationships/footer" Target="footer17.xml"/><Relationship Id="rId48" Type="http://schemas.openxmlformats.org/officeDocument/2006/relationships/footer" Target="footer19.xml"/><Relationship Id="rId56" Type="http://schemas.openxmlformats.org/officeDocument/2006/relationships/header" Target="header24.xml"/><Relationship Id="rId64" Type="http://schemas.openxmlformats.org/officeDocument/2006/relationships/header" Target="header28.xml"/><Relationship Id="rId69" Type="http://schemas.openxmlformats.org/officeDocument/2006/relationships/footer" Target="footer30.xml"/><Relationship Id="rId77" Type="http://schemas.openxmlformats.org/officeDocument/2006/relationships/header" Target="header35.xml"/><Relationship Id="rId8" Type="http://schemas.openxmlformats.org/officeDocument/2006/relationships/endnotes" Target="endnotes.xml"/><Relationship Id="rId51" Type="http://schemas.openxmlformats.org/officeDocument/2006/relationships/footer" Target="footer21.xml"/><Relationship Id="rId72" Type="http://schemas.openxmlformats.org/officeDocument/2006/relationships/footer" Target="footer31.xml"/><Relationship Id="rId80" Type="http://schemas.openxmlformats.org/officeDocument/2006/relationships/header" Target="header36.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5.xml"/><Relationship Id="rId46" Type="http://schemas.openxmlformats.org/officeDocument/2006/relationships/header" Target="header19.xml"/><Relationship Id="rId59" Type="http://schemas.openxmlformats.org/officeDocument/2006/relationships/header" Target="header26.xml"/><Relationship Id="rId67" Type="http://schemas.openxmlformats.org/officeDocument/2006/relationships/footer" Target="footer29.xml"/><Relationship Id="rId20" Type="http://schemas.openxmlformats.org/officeDocument/2006/relationships/header" Target="header6.xml"/><Relationship Id="rId41" Type="http://schemas.openxmlformats.org/officeDocument/2006/relationships/header" Target="header17.xml"/><Relationship Id="rId54" Type="http://schemas.openxmlformats.org/officeDocument/2006/relationships/footer" Target="footer22.xml"/><Relationship Id="rId62" Type="http://schemas.openxmlformats.org/officeDocument/2006/relationships/header" Target="header27.xml"/><Relationship Id="rId70" Type="http://schemas.openxmlformats.org/officeDocument/2006/relationships/header" Target="header31.xml"/><Relationship Id="rId75" Type="http://schemas.openxmlformats.org/officeDocument/2006/relationships/footer" Target="footer33.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49" Type="http://schemas.openxmlformats.org/officeDocument/2006/relationships/footer" Target="footer20.xml"/><Relationship Id="rId57" Type="http://schemas.openxmlformats.org/officeDocument/2006/relationships/footer" Target="footer2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insa\AppData\Roaming\Microsoft\Templates\_Gen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9AD21-117E-48F5-B784-66A609111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_GenEn.dotm</Template>
  <TotalTime>1</TotalTime>
  <Pages>206</Pages>
  <Words>35063</Words>
  <Characters>199865</Characters>
  <Application>Microsoft Office Word</Application>
  <DocSecurity>0</DocSecurity>
  <Lines>1665</Lines>
  <Paragraphs>468</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234460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DQC</dc:creator>
  <cp:lastModifiedBy>Edijs Cakuls</cp:lastModifiedBy>
  <cp:revision>3</cp:revision>
  <cp:lastPrinted>2004-04-02T13:43:00Z</cp:lastPrinted>
  <dcterms:created xsi:type="dcterms:W3CDTF">2016-09-14T11:27:00Z</dcterms:created>
  <dcterms:modified xsi:type="dcterms:W3CDTF">2016-09-14T11:28:00Z</dcterms:modified>
</cp:coreProperties>
</file>