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D" w:rsidRPr="00E1035D" w:rsidRDefault="00CC7870" w:rsidP="00B65794">
      <w:pPr>
        <w:spacing w:after="0" w:line="240" w:lineRule="auto"/>
        <w:jc w:val="center"/>
        <w:rPr>
          <w:rFonts w:ascii="Times New Roman" w:hAnsi="Times New Roman" w:cs="Times New Roman"/>
          <w:b/>
          <w:sz w:val="28"/>
          <w:szCs w:val="28"/>
        </w:rPr>
      </w:pPr>
      <w:bookmarkStart w:id="0" w:name="_GoBack"/>
      <w:bookmarkEnd w:id="0"/>
      <w:r w:rsidRPr="00E1035D">
        <w:rPr>
          <w:rFonts w:ascii="Times New Roman" w:hAnsi="Times New Roman" w:cs="Times New Roman"/>
          <w:b/>
          <w:sz w:val="28"/>
          <w:szCs w:val="28"/>
        </w:rPr>
        <w:t xml:space="preserve">Ministru kabineta rīkojuma projekta </w:t>
      </w:r>
    </w:p>
    <w:p w:rsidR="00F015F5" w:rsidRDefault="000B739E" w:rsidP="00B65794">
      <w:pPr>
        <w:spacing w:after="0" w:line="240" w:lineRule="auto"/>
        <w:jc w:val="center"/>
        <w:rPr>
          <w:rFonts w:ascii="Times New Roman" w:eastAsia="Arial" w:hAnsi="Times New Roman" w:cs="Times New Roman"/>
          <w:b/>
          <w:kern w:val="1"/>
          <w:sz w:val="28"/>
          <w:szCs w:val="28"/>
        </w:rPr>
      </w:pPr>
      <w:r>
        <w:rPr>
          <w:rFonts w:ascii="Times New Roman" w:eastAsia="Arial" w:hAnsi="Times New Roman" w:cs="Times New Roman"/>
          <w:b/>
          <w:kern w:val="1"/>
          <w:sz w:val="28"/>
          <w:szCs w:val="28"/>
        </w:rPr>
        <w:t>“</w:t>
      </w:r>
      <w:r w:rsidR="00E1035D" w:rsidRPr="00F015F5">
        <w:rPr>
          <w:rFonts w:ascii="Times New Roman" w:eastAsia="Arial" w:hAnsi="Times New Roman" w:cs="Times New Roman"/>
          <w:b/>
          <w:kern w:val="1"/>
          <w:sz w:val="28"/>
          <w:szCs w:val="28"/>
        </w:rPr>
        <w:t xml:space="preserve">Par Ministru kabineta 2016. gada 10. augusta </w:t>
      </w:r>
      <w:r w:rsidRPr="00637440">
        <w:rPr>
          <w:rFonts w:ascii="Times New Roman" w:eastAsia="Arial" w:hAnsi="Times New Roman" w:cs="Times New Roman"/>
          <w:b/>
          <w:kern w:val="1"/>
          <w:sz w:val="28"/>
          <w:szCs w:val="28"/>
        </w:rPr>
        <w:t xml:space="preserve">rīkojuma </w:t>
      </w:r>
      <w:r w:rsidR="00E1035D" w:rsidRPr="00F015F5">
        <w:rPr>
          <w:rFonts w:ascii="Times New Roman" w:eastAsia="Arial" w:hAnsi="Times New Roman" w:cs="Times New Roman"/>
          <w:b/>
          <w:kern w:val="1"/>
          <w:sz w:val="28"/>
          <w:szCs w:val="28"/>
        </w:rPr>
        <w:t xml:space="preserve">Nr. 435 </w:t>
      </w:r>
    </w:p>
    <w:p w:rsidR="00F015F5" w:rsidRDefault="000B739E" w:rsidP="00B65794">
      <w:pPr>
        <w:spacing w:after="0" w:line="240" w:lineRule="auto"/>
        <w:jc w:val="center"/>
        <w:rPr>
          <w:rFonts w:ascii="Times New Roman" w:eastAsia="Arial" w:hAnsi="Times New Roman" w:cs="Times New Roman"/>
          <w:b/>
          <w:kern w:val="1"/>
          <w:sz w:val="28"/>
          <w:szCs w:val="28"/>
        </w:rPr>
      </w:pPr>
      <w:r>
        <w:rPr>
          <w:rFonts w:ascii="Times New Roman" w:eastAsia="Arial" w:hAnsi="Times New Roman" w:cs="Times New Roman"/>
          <w:b/>
          <w:kern w:val="1"/>
          <w:sz w:val="28"/>
          <w:szCs w:val="28"/>
        </w:rPr>
        <w:t>“</w:t>
      </w:r>
      <w:r w:rsidRPr="000B739E">
        <w:rPr>
          <w:rFonts w:ascii="Times New Roman" w:eastAsia="Arial" w:hAnsi="Times New Roman" w:cs="Times New Roman"/>
          <w:b/>
          <w:kern w:val="1"/>
          <w:sz w:val="28"/>
          <w:szCs w:val="28"/>
        </w:rPr>
        <w:t>Par Rīgas konferencei un citu pasākumu organizēšanai piešķirtā finansējuma izmantošanu</w:t>
      </w:r>
      <w:r>
        <w:rPr>
          <w:rFonts w:ascii="Times New Roman" w:eastAsia="Arial" w:hAnsi="Times New Roman" w:cs="Times New Roman"/>
          <w:b/>
          <w:kern w:val="1"/>
          <w:sz w:val="28"/>
          <w:szCs w:val="28"/>
        </w:rPr>
        <w:t>”</w:t>
      </w:r>
      <w:r w:rsidRPr="000B739E" w:rsidDel="000B739E">
        <w:rPr>
          <w:rFonts w:ascii="Times New Roman" w:eastAsia="Arial" w:hAnsi="Times New Roman" w:cs="Times New Roman"/>
          <w:b/>
          <w:kern w:val="1"/>
          <w:sz w:val="28"/>
          <w:szCs w:val="28"/>
        </w:rPr>
        <w:t xml:space="preserve"> </w:t>
      </w:r>
      <w:r w:rsidR="00E1035D" w:rsidRPr="00F015F5">
        <w:rPr>
          <w:rFonts w:ascii="Times New Roman" w:eastAsia="Arial" w:hAnsi="Times New Roman" w:cs="Times New Roman"/>
          <w:b/>
          <w:kern w:val="1"/>
          <w:sz w:val="28"/>
          <w:szCs w:val="28"/>
        </w:rPr>
        <w:t>atcelšanu</w:t>
      </w:r>
      <w:r>
        <w:rPr>
          <w:rFonts w:ascii="Times New Roman" w:eastAsia="Arial" w:hAnsi="Times New Roman" w:cs="Times New Roman"/>
          <w:b/>
          <w:kern w:val="1"/>
          <w:sz w:val="28"/>
          <w:szCs w:val="28"/>
        </w:rPr>
        <w:t>”</w:t>
      </w:r>
      <w:r w:rsidR="00423DC9" w:rsidRPr="00E1035D">
        <w:rPr>
          <w:rFonts w:ascii="Times New Roman" w:eastAsia="Arial" w:hAnsi="Times New Roman" w:cs="Times New Roman"/>
          <w:b/>
          <w:kern w:val="1"/>
          <w:sz w:val="28"/>
          <w:szCs w:val="28"/>
        </w:rPr>
        <w:t xml:space="preserve"> </w:t>
      </w:r>
    </w:p>
    <w:p w:rsidR="00CC7870" w:rsidRPr="00E1035D" w:rsidRDefault="00CC7870" w:rsidP="00B65794">
      <w:pPr>
        <w:spacing w:after="0" w:line="240" w:lineRule="auto"/>
        <w:jc w:val="center"/>
        <w:rPr>
          <w:rFonts w:ascii="Times New Roman" w:hAnsi="Times New Roman" w:cs="Times New Roman"/>
          <w:b/>
          <w:sz w:val="28"/>
          <w:szCs w:val="28"/>
        </w:rPr>
      </w:pPr>
      <w:r w:rsidRPr="00E1035D">
        <w:rPr>
          <w:rFonts w:ascii="Times New Roman" w:hAnsi="Times New Roman" w:cs="Times New Roman"/>
          <w:b/>
          <w:sz w:val="28"/>
          <w:szCs w:val="28"/>
        </w:rPr>
        <w:t>sākotnējās ietekmes novērtējuma ziņojums (anotācija)</w:t>
      </w:r>
    </w:p>
    <w:p w:rsidR="001813AA" w:rsidRPr="00F015F5" w:rsidRDefault="001813AA" w:rsidP="001813AA">
      <w:pPr>
        <w:spacing w:after="0" w:line="240" w:lineRule="auto"/>
        <w:ind w:firstLine="300"/>
        <w:jc w:val="center"/>
        <w:rPr>
          <w:rFonts w:ascii="Times New Roman" w:eastAsia="Times New Roman" w:hAnsi="Times New Roman" w:cs="Times New Roman"/>
          <w:b/>
          <w:i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518"/>
        <w:gridCol w:w="6135"/>
      </w:tblGrid>
      <w:tr w:rsidR="002674D5" w:rsidRPr="002640FD" w:rsidTr="003778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F015F5">
        <w:trPr>
          <w:trHeight w:val="62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319" w:type="pct"/>
            <w:tcBorders>
              <w:top w:val="outset" w:sz="6" w:space="0" w:color="auto"/>
              <w:left w:val="outset" w:sz="6" w:space="0" w:color="auto"/>
              <w:bottom w:val="outset" w:sz="6" w:space="0" w:color="auto"/>
              <w:right w:val="outset" w:sz="6" w:space="0" w:color="auto"/>
            </w:tcBorders>
            <w:hideMark/>
          </w:tcPr>
          <w:p w:rsidR="00C7631A" w:rsidRPr="005F3865" w:rsidRDefault="000B739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rīkojuma projekts sagatavots pēc Ārlietu ministrijas iniciatīvas. </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auto"/>
              <w:left w:val="outset" w:sz="6" w:space="0" w:color="auto"/>
              <w:bottom w:val="outset" w:sz="6" w:space="0" w:color="auto"/>
              <w:right w:val="outset" w:sz="6" w:space="0" w:color="auto"/>
            </w:tcBorders>
            <w:hideMark/>
          </w:tcPr>
          <w:p w:rsidR="00E02219" w:rsidRDefault="00B36440" w:rsidP="00F015F5">
            <w:pPr>
              <w:spacing w:after="120"/>
              <w:jc w:val="both"/>
              <w:rPr>
                <w:rFonts w:ascii="Times New Roman" w:hAnsi="Times New Roman" w:cs="Times New Roman"/>
                <w:bCs/>
                <w:sz w:val="24"/>
                <w:szCs w:val="24"/>
              </w:rPr>
            </w:pPr>
            <w:r>
              <w:rPr>
                <w:rFonts w:ascii="Times New Roman" w:hAnsi="Times New Roman" w:cs="Times New Roman"/>
                <w:sz w:val="24"/>
                <w:szCs w:val="24"/>
              </w:rPr>
              <w:t xml:space="preserve">Ar Ministru kabineta </w:t>
            </w:r>
            <w:r w:rsidR="00E1035D">
              <w:rPr>
                <w:rFonts w:ascii="Times New Roman" w:hAnsi="Times New Roman" w:cs="Times New Roman"/>
                <w:sz w:val="24"/>
                <w:szCs w:val="24"/>
              </w:rPr>
              <w:t>2016.</w:t>
            </w:r>
            <w:r>
              <w:rPr>
                <w:rFonts w:ascii="Times New Roman" w:hAnsi="Times New Roman" w:cs="Times New Roman"/>
                <w:sz w:val="24"/>
                <w:szCs w:val="24"/>
              </w:rPr>
              <w:t> </w:t>
            </w:r>
            <w:r w:rsidR="00E1035D">
              <w:rPr>
                <w:rFonts w:ascii="Times New Roman" w:hAnsi="Times New Roman" w:cs="Times New Roman"/>
                <w:sz w:val="24"/>
                <w:szCs w:val="24"/>
              </w:rPr>
              <w:t>gada 10.</w:t>
            </w:r>
            <w:r>
              <w:rPr>
                <w:rFonts w:ascii="Times New Roman" w:hAnsi="Times New Roman" w:cs="Times New Roman"/>
                <w:sz w:val="24"/>
                <w:szCs w:val="24"/>
              </w:rPr>
              <w:t> </w:t>
            </w:r>
            <w:r w:rsidR="00E1035D">
              <w:rPr>
                <w:rFonts w:ascii="Times New Roman" w:hAnsi="Times New Roman" w:cs="Times New Roman"/>
                <w:sz w:val="24"/>
                <w:szCs w:val="24"/>
              </w:rPr>
              <w:t>august</w:t>
            </w:r>
            <w:r>
              <w:rPr>
                <w:rFonts w:ascii="Times New Roman" w:hAnsi="Times New Roman" w:cs="Times New Roman"/>
                <w:sz w:val="24"/>
                <w:szCs w:val="24"/>
              </w:rPr>
              <w:t>a</w:t>
            </w:r>
            <w:r w:rsidR="00E1035D">
              <w:rPr>
                <w:rFonts w:ascii="Times New Roman" w:hAnsi="Times New Roman" w:cs="Times New Roman"/>
                <w:sz w:val="24"/>
                <w:szCs w:val="24"/>
              </w:rPr>
              <w:t xml:space="preserve"> rīkojum</w:t>
            </w:r>
            <w:r>
              <w:rPr>
                <w:rFonts w:ascii="Times New Roman" w:hAnsi="Times New Roman" w:cs="Times New Roman"/>
                <w:sz w:val="24"/>
                <w:szCs w:val="24"/>
              </w:rPr>
              <w:t>u</w:t>
            </w:r>
            <w:r w:rsidR="00E1035D">
              <w:rPr>
                <w:rFonts w:ascii="Times New Roman" w:hAnsi="Times New Roman" w:cs="Times New Roman"/>
                <w:sz w:val="24"/>
                <w:szCs w:val="24"/>
              </w:rPr>
              <w:t xml:space="preserve"> Nr.</w:t>
            </w:r>
            <w:r>
              <w:rPr>
                <w:rFonts w:ascii="Times New Roman" w:hAnsi="Times New Roman" w:cs="Times New Roman"/>
                <w:sz w:val="24"/>
                <w:szCs w:val="24"/>
              </w:rPr>
              <w:t> </w:t>
            </w:r>
            <w:r w:rsidR="00E1035D">
              <w:rPr>
                <w:rFonts w:ascii="Times New Roman" w:hAnsi="Times New Roman" w:cs="Times New Roman"/>
                <w:sz w:val="24"/>
                <w:szCs w:val="24"/>
              </w:rPr>
              <w:t>435</w:t>
            </w:r>
            <w:r w:rsidR="00E1035D" w:rsidRPr="00F01180">
              <w:rPr>
                <w:rFonts w:ascii="Times New Roman" w:hAnsi="Times New Roman" w:cs="Times New Roman"/>
                <w:bCs/>
                <w:sz w:val="24"/>
                <w:szCs w:val="24"/>
              </w:rPr>
              <w:t xml:space="preserve"> “</w:t>
            </w:r>
            <w:r w:rsidR="00E1035D" w:rsidRPr="00AB4416">
              <w:rPr>
                <w:rFonts w:ascii="Times New Roman" w:hAnsi="Times New Roman" w:cs="Times New Roman"/>
                <w:bCs/>
                <w:sz w:val="24"/>
                <w:szCs w:val="24"/>
              </w:rPr>
              <w:t>Par Rīgas konferencei un citu pasākumu organizēšanai piešķirtā finansējuma izmantošanu</w:t>
            </w:r>
            <w:r w:rsidR="00E1035D" w:rsidRPr="00F01180">
              <w:rPr>
                <w:rFonts w:ascii="Times New Roman" w:hAnsi="Times New Roman" w:cs="Times New Roman"/>
                <w:bCs/>
                <w:sz w:val="24"/>
                <w:szCs w:val="24"/>
              </w:rPr>
              <w:t>”</w:t>
            </w:r>
            <w:r w:rsidR="00E1035D">
              <w:rPr>
                <w:rFonts w:ascii="Times New Roman" w:hAnsi="Times New Roman" w:cs="Times New Roman"/>
                <w:bCs/>
                <w:sz w:val="24"/>
                <w:szCs w:val="24"/>
              </w:rPr>
              <w:t xml:space="preserve"> (turpmāk</w:t>
            </w:r>
            <w:r>
              <w:rPr>
                <w:rFonts w:ascii="Times New Roman" w:hAnsi="Times New Roman" w:cs="Times New Roman"/>
                <w:bCs/>
                <w:sz w:val="24"/>
                <w:szCs w:val="24"/>
              </w:rPr>
              <w:t xml:space="preserve"> –</w:t>
            </w:r>
            <w:r w:rsidR="00E1035D">
              <w:rPr>
                <w:rFonts w:ascii="Times New Roman" w:hAnsi="Times New Roman" w:cs="Times New Roman"/>
                <w:bCs/>
                <w:sz w:val="24"/>
                <w:szCs w:val="24"/>
              </w:rPr>
              <w:t xml:space="preserve"> Rīkojums)</w:t>
            </w:r>
            <w:r>
              <w:rPr>
                <w:rFonts w:ascii="Times New Roman" w:hAnsi="Times New Roman" w:cs="Times New Roman"/>
                <w:bCs/>
                <w:sz w:val="24"/>
                <w:szCs w:val="24"/>
              </w:rPr>
              <w:t xml:space="preserve"> tika </w:t>
            </w:r>
            <w:r w:rsidR="00E1035D">
              <w:rPr>
                <w:rFonts w:ascii="Times New Roman" w:hAnsi="Times New Roman" w:cs="Times New Roman"/>
                <w:bCs/>
                <w:sz w:val="24"/>
                <w:szCs w:val="24"/>
              </w:rPr>
              <w:t>piešķirt</w:t>
            </w:r>
            <w:r>
              <w:rPr>
                <w:rFonts w:ascii="Times New Roman" w:hAnsi="Times New Roman" w:cs="Times New Roman"/>
                <w:bCs/>
                <w:sz w:val="24"/>
                <w:szCs w:val="24"/>
              </w:rPr>
              <w:t xml:space="preserve">s finansējums Eiropas Ārlietu padomei </w:t>
            </w:r>
            <w:r w:rsidRPr="00F015F5">
              <w:rPr>
                <w:rFonts w:ascii="Times New Roman" w:hAnsi="Times New Roman" w:cs="Times New Roman"/>
                <w:bCs/>
                <w:i/>
                <w:sz w:val="24"/>
                <w:szCs w:val="24"/>
              </w:rPr>
              <w:t>(</w:t>
            </w:r>
            <w:r w:rsidRPr="006367E1">
              <w:rPr>
                <w:rFonts w:ascii="Times New Roman" w:hAnsi="Times New Roman" w:cs="Times New Roman"/>
                <w:bCs/>
                <w:sz w:val="24"/>
                <w:szCs w:val="24"/>
              </w:rPr>
              <w:t xml:space="preserve">angliski </w:t>
            </w:r>
            <w:r w:rsidRPr="00F015F5">
              <w:rPr>
                <w:rFonts w:ascii="Times New Roman" w:hAnsi="Times New Roman" w:cs="Times New Roman"/>
                <w:bCs/>
                <w:i/>
                <w:sz w:val="24"/>
                <w:szCs w:val="24"/>
              </w:rPr>
              <w:t xml:space="preserve">– </w:t>
            </w:r>
            <w:proofErr w:type="spellStart"/>
            <w:r w:rsidRPr="00B36440">
              <w:rPr>
                <w:rFonts w:ascii="Times New Roman" w:hAnsi="Times New Roman" w:cs="Times New Roman"/>
                <w:bCs/>
                <w:i/>
                <w:sz w:val="24"/>
                <w:szCs w:val="24"/>
              </w:rPr>
              <w:t>European</w:t>
            </w:r>
            <w:proofErr w:type="spellEnd"/>
            <w:r w:rsidRPr="00B36440">
              <w:rPr>
                <w:rFonts w:ascii="Times New Roman" w:hAnsi="Times New Roman" w:cs="Times New Roman"/>
                <w:bCs/>
                <w:i/>
                <w:sz w:val="24"/>
                <w:szCs w:val="24"/>
              </w:rPr>
              <w:t xml:space="preserve"> </w:t>
            </w:r>
            <w:proofErr w:type="spellStart"/>
            <w:r w:rsidRPr="00B36440">
              <w:rPr>
                <w:rFonts w:ascii="Times New Roman" w:hAnsi="Times New Roman" w:cs="Times New Roman"/>
                <w:bCs/>
                <w:i/>
                <w:sz w:val="24"/>
                <w:szCs w:val="24"/>
              </w:rPr>
              <w:t>Council</w:t>
            </w:r>
            <w:proofErr w:type="spellEnd"/>
            <w:r w:rsidRPr="00B36440">
              <w:rPr>
                <w:rFonts w:ascii="Times New Roman" w:hAnsi="Times New Roman" w:cs="Times New Roman"/>
                <w:bCs/>
                <w:i/>
                <w:sz w:val="24"/>
                <w:szCs w:val="24"/>
              </w:rPr>
              <w:t xml:space="preserve"> </w:t>
            </w:r>
            <w:proofErr w:type="spellStart"/>
            <w:r w:rsidRPr="00B36440">
              <w:rPr>
                <w:rFonts w:ascii="Times New Roman" w:hAnsi="Times New Roman" w:cs="Times New Roman"/>
                <w:bCs/>
                <w:i/>
                <w:sz w:val="24"/>
                <w:szCs w:val="24"/>
              </w:rPr>
              <w:t>on</w:t>
            </w:r>
            <w:proofErr w:type="spellEnd"/>
            <w:r w:rsidRPr="00B36440">
              <w:rPr>
                <w:rFonts w:ascii="Times New Roman" w:hAnsi="Times New Roman" w:cs="Times New Roman"/>
                <w:bCs/>
                <w:i/>
                <w:sz w:val="24"/>
                <w:szCs w:val="24"/>
              </w:rPr>
              <w:t xml:space="preserve"> </w:t>
            </w:r>
            <w:proofErr w:type="spellStart"/>
            <w:r w:rsidRPr="00B36440">
              <w:rPr>
                <w:rFonts w:ascii="Times New Roman" w:hAnsi="Times New Roman" w:cs="Times New Roman"/>
                <w:bCs/>
                <w:i/>
                <w:sz w:val="24"/>
                <w:szCs w:val="24"/>
              </w:rPr>
              <w:t>Foreign</w:t>
            </w:r>
            <w:proofErr w:type="spellEnd"/>
            <w:r w:rsidRPr="00B36440">
              <w:rPr>
                <w:rFonts w:ascii="Times New Roman" w:hAnsi="Times New Roman" w:cs="Times New Roman"/>
                <w:bCs/>
                <w:i/>
                <w:sz w:val="24"/>
                <w:szCs w:val="24"/>
              </w:rPr>
              <w:t xml:space="preserve"> </w:t>
            </w:r>
            <w:proofErr w:type="spellStart"/>
            <w:r w:rsidRPr="00B36440">
              <w:rPr>
                <w:rFonts w:ascii="Times New Roman" w:hAnsi="Times New Roman" w:cs="Times New Roman"/>
                <w:bCs/>
                <w:i/>
                <w:sz w:val="24"/>
                <w:szCs w:val="24"/>
              </w:rPr>
              <w:t>Relations</w:t>
            </w:r>
            <w:proofErr w:type="spellEnd"/>
            <w:r w:rsidRPr="00B36440">
              <w:rPr>
                <w:rFonts w:ascii="Times New Roman" w:hAnsi="Times New Roman" w:cs="Times New Roman"/>
                <w:bCs/>
                <w:i/>
                <w:sz w:val="24"/>
                <w:szCs w:val="24"/>
              </w:rPr>
              <w:t>)</w:t>
            </w:r>
            <w:r>
              <w:rPr>
                <w:rFonts w:ascii="Times New Roman" w:hAnsi="Times New Roman" w:cs="Times New Roman"/>
                <w:bCs/>
                <w:i/>
                <w:sz w:val="24"/>
                <w:szCs w:val="24"/>
              </w:rPr>
              <w:t xml:space="preserve"> </w:t>
            </w:r>
            <w:r w:rsidRPr="00F015F5">
              <w:rPr>
                <w:rFonts w:ascii="Times New Roman" w:hAnsi="Times New Roman" w:cs="Times New Roman"/>
                <w:bCs/>
                <w:sz w:val="24"/>
                <w:szCs w:val="24"/>
              </w:rPr>
              <w:t>(turpmāk</w:t>
            </w:r>
            <w:r>
              <w:rPr>
                <w:rFonts w:ascii="Times New Roman" w:hAnsi="Times New Roman" w:cs="Times New Roman"/>
                <w:bCs/>
                <w:sz w:val="24"/>
                <w:szCs w:val="24"/>
              </w:rPr>
              <w:t xml:space="preserve"> –</w:t>
            </w:r>
            <w:r w:rsidRPr="00F015F5">
              <w:rPr>
                <w:rFonts w:ascii="Times New Roman" w:hAnsi="Times New Roman" w:cs="Times New Roman"/>
                <w:bCs/>
                <w:sz w:val="24"/>
                <w:szCs w:val="24"/>
              </w:rPr>
              <w:t xml:space="preserve"> ECFR)</w:t>
            </w:r>
            <w:r>
              <w:rPr>
                <w:rFonts w:ascii="Times New Roman" w:hAnsi="Times New Roman" w:cs="Times New Roman"/>
                <w:bCs/>
                <w:sz w:val="24"/>
                <w:szCs w:val="24"/>
              </w:rPr>
              <w:t xml:space="preserve"> </w:t>
            </w:r>
            <w:r w:rsidR="00E1035D">
              <w:rPr>
                <w:rFonts w:ascii="Times New Roman" w:hAnsi="Times New Roman" w:cs="Times New Roman"/>
                <w:bCs/>
                <w:sz w:val="24"/>
                <w:szCs w:val="24"/>
              </w:rPr>
              <w:t xml:space="preserve">30 000 </w:t>
            </w:r>
            <w:proofErr w:type="spellStart"/>
            <w:r w:rsidR="00E1035D" w:rsidRPr="008D4631">
              <w:rPr>
                <w:rFonts w:ascii="Times New Roman" w:hAnsi="Times New Roman" w:cs="Times New Roman"/>
                <w:bCs/>
                <w:i/>
                <w:sz w:val="24"/>
                <w:szCs w:val="24"/>
              </w:rPr>
              <w:t>euro</w:t>
            </w:r>
            <w:proofErr w:type="spellEnd"/>
            <w:r w:rsidR="00E1035D">
              <w:rPr>
                <w:rFonts w:ascii="Times New Roman" w:hAnsi="Times New Roman" w:cs="Times New Roman"/>
                <w:bCs/>
                <w:sz w:val="24"/>
                <w:szCs w:val="24"/>
              </w:rPr>
              <w:t xml:space="preserve"> </w:t>
            </w:r>
            <w:r>
              <w:rPr>
                <w:rFonts w:ascii="Times New Roman" w:hAnsi="Times New Roman" w:cs="Times New Roman"/>
                <w:bCs/>
                <w:sz w:val="24"/>
                <w:szCs w:val="24"/>
              </w:rPr>
              <w:t xml:space="preserve">apmērā </w:t>
            </w:r>
            <w:r w:rsidR="00E1035D">
              <w:rPr>
                <w:rFonts w:ascii="Times New Roman" w:hAnsi="Times New Roman" w:cs="Times New Roman"/>
                <w:bCs/>
                <w:sz w:val="24"/>
                <w:szCs w:val="24"/>
              </w:rPr>
              <w:t xml:space="preserve">Rīgas konferences paralēlo pasākumu nodrošināšanai. </w:t>
            </w:r>
          </w:p>
          <w:p w:rsidR="00E02219" w:rsidRDefault="00E02219" w:rsidP="00F015F5">
            <w:pPr>
              <w:spacing w:after="120"/>
              <w:jc w:val="both"/>
              <w:rPr>
                <w:rFonts w:ascii="Times New Roman" w:hAnsi="Times New Roman" w:cs="Times New Roman"/>
                <w:bCs/>
                <w:sz w:val="24"/>
                <w:szCs w:val="24"/>
              </w:rPr>
            </w:pPr>
            <w:r>
              <w:rPr>
                <w:rFonts w:ascii="Times New Roman" w:hAnsi="Times New Roman" w:cs="Times New Roman"/>
                <w:bCs/>
                <w:sz w:val="24"/>
                <w:szCs w:val="24"/>
              </w:rPr>
              <w:t>Tika</w:t>
            </w:r>
            <w:r w:rsidR="00AD2857">
              <w:rPr>
                <w:rFonts w:ascii="Times New Roman" w:hAnsi="Times New Roman" w:cs="Times New Roman"/>
                <w:bCs/>
                <w:sz w:val="24"/>
                <w:szCs w:val="24"/>
              </w:rPr>
              <w:t xml:space="preserve"> plānots, ka </w:t>
            </w:r>
            <w:r w:rsidR="00AD2857" w:rsidRPr="00AD2857">
              <w:rPr>
                <w:rFonts w:ascii="Times New Roman" w:hAnsi="Times New Roman" w:cs="Times New Roman"/>
                <w:bCs/>
                <w:sz w:val="24"/>
                <w:szCs w:val="24"/>
              </w:rPr>
              <w:t xml:space="preserve">Eiropas Ārlietu Padome sagatavos četrus pārdomu analītiskos materiālus par Austrumu partnerības pieredzes iespējamo pielietojumu Eiropas Savienības dienvidu kaimiņu virzienā, par Centrāleiropas un Baltijas valstu attīstības procesu pieredzes izmantošanu Eiropas austrumos un dienvidos. </w:t>
            </w:r>
          </w:p>
          <w:p w:rsidR="00E1035D" w:rsidRDefault="00AD2857" w:rsidP="00F015F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Pamatojoties uz šajos ekspertu analītiskajos materiālos paustajām atziņām, bija plānots, ka </w:t>
            </w:r>
            <w:r w:rsidRPr="00AD2857">
              <w:rPr>
                <w:rFonts w:ascii="Times New Roman" w:hAnsi="Times New Roman" w:cs="Times New Roman"/>
                <w:bCs/>
                <w:sz w:val="24"/>
                <w:szCs w:val="24"/>
              </w:rPr>
              <w:t xml:space="preserve">“Rīgas konferences 2016” paralēlo pasākumu laikā Eiropas Ārlietu Padome organizēs šaura formāta semināru, aicinot tajā piedalīties svarīgākos Eiropas valstu analītiķus un politikas veidotājus gan no Eiropas Savienības ziemeļu, gan dienvidu valstīm, kā arī Austrumu partnerības valstīm. </w:t>
            </w:r>
          </w:p>
          <w:p w:rsidR="00F3170F" w:rsidRDefault="00E1035D" w:rsidP="00F11526">
            <w:pPr>
              <w:pStyle w:val="NormalWeb"/>
              <w:shd w:val="clear" w:color="auto" w:fill="FFFFFF"/>
              <w:spacing w:before="240" w:beforeAutospacing="0" w:after="0" w:line="276" w:lineRule="auto"/>
              <w:jc w:val="both"/>
              <w:rPr>
                <w:bCs/>
              </w:rPr>
            </w:pPr>
            <w:r>
              <w:rPr>
                <w:bCs/>
              </w:rPr>
              <w:t xml:space="preserve">Ārlietu ministrija </w:t>
            </w:r>
            <w:r w:rsidR="00134B9C">
              <w:rPr>
                <w:bCs/>
              </w:rPr>
              <w:t>un</w:t>
            </w:r>
            <w:r>
              <w:rPr>
                <w:bCs/>
              </w:rPr>
              <w:t xml:space="preserve"> ECFR, izanalizējot </w:t>
            </w:r>
            <w:r w:rsidR="00134B9C">
              <w:rPr>
                <w:bCs/>
              </w:rPr>
              <w:t>plānoto pasākumu nopietnību un kontekstu, secināj</w:t>
            </w:r>
            <w:r w:rsidR="00E02219">
              <w:rPr>
                <w:bCs/>
              </w:rPr>
              <w:t>a</w:t>
            </w:r>
            <w:r w:rsidR="00134B9C">
              <w:rPr>
                <w:bCs/>
              </w:rPr>
              <w:t xml:space="preserve">, ka tos nav iespējams īstenot </w:t>
            </w:r>
            <w:r w:rsidR="00AD2857">
              <w:rPr>
                <w:bCs/>
              </w:rPr>
              <w:t>vienlaicīgi</w:t>
            </w:r>
            <w:r w:rsidR="00134B9C">
              <w:rPr>
                <w:bCs/>
              </w:rPr>
              <w:t xml:space="preserve"> </w:t>
            </w:r>
            <w:r w:rsidR="00AD2857">
              <w:rPr>
                <w:bCs/>
              </w:rPr>
              <w:t xml:space="preserve">ar </w:t>
            </w:r>
            <w:r>
              <w:rPr>
                <w:bCs/>
              </w:rPr>
              <w:t>Rīgas konferenc</w:t>
            </w:r>
            <w:r w:rsidR="00134B9C">
              <w:rPr>
                <w:bCs/>
              </w:rPr>
              <w:t>i</w:t>
            </w:r>
            <w:r w:rsidR="00E02219">
              <w:rPr>
                <w:bCs/>
              </w:rPr>
              <w:t xml:space="preserve"> (</w:t>
            </w:r>
            <w:r w:rsidR="00AD2857">
              <w:rPr>
                <w:bCs/>
              </w:rPr>
              <w:t xml:space="preserve">2016. gada </w:t>
            </w:r>
            <w:r w:rsidR="009A7FEC">
              <w:rPr>
                <w:bCs/>
              </w:rPr>
              <w:t>2</w:t>
            </w:r>
            <w:r w:rsidR="00A45FEF">
              <w:rPr>
                <w:bCs/>
              </w:rPr>
              <w:t>8</w:t>
            </w:r>
            <w:r w:rsidR="009A7FEC">
              <w:rPr>
                <w:bCs/>
              </w:rPr>
              <w:t>.-29</w:t>
            </w:r>
            <w:r w:rsidR="00AD2857">
              <w:rPr>
                <w:bCs/>
              </w:rPr>
              <w:t>. </w:t>
            </w:r>
            <w:r w:rsidR="00E0105B">
              <w:rPr>
                <w:bCs/>
              </w:rPr>
              <w:t>o</w:t>
            </w:r>
            <w:r w:rsidR="009A7FEC">
              <w:rPr>
                <w:bCs/>
              </w:rPr>
              <w:t>ktobrī</w:t>
            </w:r>
            <w:r w:rsidR="00E02219">
              <w:rPr>
                <w:bCs/>
              </w:rPr>
              <w:t>)</w:t>
            </w:r>
            <w:r w:rsidR="00AD2857">
              <w:rPr>
                <w:bCs/>
              </w:rPr>
              <w:t xml:space="preserve">, jo sagatavošanās prasa krietni ilgāku laiku. Ārlietu ministrija un ECFR </w:t>
            </w:r>
            <w:r>
              <w:rPr>
                <w:bCs/>
              </w:rPr>
              <w:t>ir panāku</w:t>
            </w:r>
            <w:r w:rsidR="00F3170F">
              <w:rPr>
                <w:bCs/>
              </w:rPr>
              <w:t>šas</w:t>
            </w:r>
            <w:r>
              <w:rPr>
                <w:bCs/>
              </w:rPr>
              <w:t xml:space="preserve"> vienošanos</w:t>
            </w:r>
            <w:r w:rsidR="00AD2857">
              <w:rPr>
                <w:bCs/>
              </w:rPr>
              <w:t>, ka</w:t>
            </w:r>
            <w:r>
              <w:rPr>
                <w:bCs/>
              </w:rPr>
              <w:t xml:space="preserve"> ieplānotos pasākumus organizē</w:t>
            </w:r>
            <w:r w:rsidR="00F3170F">
              <w:rPr>
                <w:bCs/>
              </w:rPr>
              <w:t>s</w:t>
            </w:r>
            <w:r>
              <w:rPr>
                <w:bCs/>
              </w:rPr>
              <w:t xml:space="preserve"> 2017. gadā, sasaistot tos ar gatavošanos Austrumu partnerības samitam, kurš paredzēts Igaunijas </w:t>
            </w:r>
            <w:r w:rsidR="00B36440">
              <w:rPr>
                <w:bCs/>
              </w:rPr>
              <w:t xml:space="preserve">prezidentūras </w:t>
            </w:r>
            <w:r>
              <w:rPr>
                <w:bCs/>
              </w:rPr>
              <w:t>E</w:t>
            </w:r>
            <w:r w:rsidR="00B36440">
              <w:rPr>
                <w:bCs/>
              </w:rPr>
              <w:t xml:space="preserve">iropas </w:t>
            </w:r>
            <w:r>
              <w:rPr>
                <w:bCs/>
              </w:rPr>
              <w:t>S</w:t>
            </w:r>
            <w:r w:rsidR="00B36440">
              <w:rPr>
                <w:bCs/>
              </w:rPr>
              <w:t xml:space="preserve">avienības </w:t>
            </w:r>
            <w:r>
              <w:rPr>
                <w:bCs/>
              </w:rPr>
              <w:t>Padom</w:t>
            </w:r>
            <w:r w:rsidR="00B36440">
              <w:rPr>
                <w:bCs/>
              </w:rPr>
              <w:t>ē</w:t>
            </w:r>
            <w:r>
              <w:rPr>
                <w:bCs/>
              </w:rPr>
              <w:t xml:space="preserve"> laikā.</w:t>
            </w:r>
          </w:p>
          <w:p w:rsidR="00B3398F" w:rsidRPr="008831DC" w:rsidRDefault="00F3170F" w:rsidP="00F11526">
            <w:pPr>
              <w:pStyle w:val="NormalWeb"/>
              <w:shd w:val="clear" w:color="auto" w:fill="FFFFFF"/>
              <w:spacing w:before="240" w:beforeAutospacing="0" w:after="0" w:line="276" w:lineRule="auto"/>
              <w:jc w:val="both"/>
              <w:rPr>
                <w:bCs/>
              </w:rPr>
            </w:pPr>
            <w:r>
              <w:rPr>
                <w:bCs/>
              </w:rPr>
              <w:t xml:space="preserve">Tā kā 2016. gadā netiks īstenoti ECFR organizētie pasākumi, nepieciešams atcelt Rīkojumu par finansējuma piešķiršanu </w:t>
            </w:r>
            <w:r>
              <w:rPr>
                <w:bCs/>
              </w:rPr>
              <w:lastRenderedPageBreak/>
              <w:t xml:space="preserve">ECFR.  </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319" w:type="pct"/>
            <w:tcBorders>
              <w:top w:val="outset" w:sz="6" w:space="0" w:color="auto"/>
              <w:left w:val="outset" w:sz="6" w:space="0" w:color="auto"/>
              <w:bottom w:val="outset" w:sz="6" w:space="0" w:color="auto"/>
              <w:right w:val="outset" w:sz="6" w:space="0" w:color="auto"/>
            </w:tcBorders>
          </w:tcPr>
          <w:p w:rsidR="001813AA" w:rsidRDefault="003D5B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3778B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E0C15" w:rsidP="000760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334999">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0B0E45" w:rsidP="0033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nemaina iesaistītās institūcijas funkcijas</w:t>
            </w:r>
            <w:r w:rsidR="00334999">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CE0C15" w:rsidRDefault="00CE0C15" w:rsidP="001813AA">
      <w:pPr>
        <w:spacing w:after="0" w:line="240" w:lineRule="auto"/>
        <w:rPr>
          <w:rFonts w:ascii="Times New Roman" w:hAnsi="Times New Roman" w:cs="Times New Roman"/>
          <w:sz w:val="24"/>
          <w:szCs w:val="24"/>
        </w:rPr>
      </w:pPr>
      <w:r>
        <w:rPr>
          <w:rFonts w:ascii="Times New Roman" w:hAnsi="Times New Roman" w:cs="Times New Roman"/>
          <w:sz w:val="24"/>
          <w:szCs w:val="24"/>
        </w:rPr>
        <w:t>Projekta</w:t>
      </w:r>
      <w:r w:rsidR="00F3170F">
        <w:rPr>
          <w:rFonts w:ascii="Times New Roman" w:hAnsi="Times New Roman" w:cs="Times New Roman"/>
          <w:sz w:val="24"/>
          <w:szCs w:val="24"/>
        </w:rPr>
        <w:t xml:space="preserve"> II, III,</w:t>
      </w:r>
      <w:r>
        <w:rPr>
          <w:rFonts w:ascii="Times New Roman" w:hAnsi="Times New Roman" w:cs="Times New Roman"/>
          <w:sz w:val="24"/>
          <w:szCs w:val="24"/>
        </w:rPr>
        <w:t xml:space="preserve"> IV, V un VI sadaļas – projekts šo jomu neskar.</w:t>
      </w:r>
    </w:p>
    <w:p w:rsidR="00CE0C15" w:rsidRDefault="00CE0C15" w:rsidP="001813AA">
      <w:pPr>
        <w:spacing w:after="0" w:line="240" w:lineRule="auto"/>
        <w:rPr>
          <w:rFonts w:ascii="Times New Roman" w:hAnsi="Times New Roman" w:cs="Times New Roman"/>
          <w:sz w:val="24"/>
          <w:szCs w:val="24"/>
        </w:rPr>
      </w:pPr>
    </w:p>
    <w:p w:rsidR="00153871" w:rsidRDefault="00153871" w:rsidP="001813AA">
      <w:pPr>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w:t>
      </w:r>
      <w:proofErr w:type="spellStart"/>
      <w:r w:rsidRPr="002640FD">
        <w:rPr>
          <w:rFonts w:ascii="Times New Roman" w:hAnsi="Times New Roman" w:cs="Times New Roman"/>
          <w:sz w:val="24"/>
          <w:szCs w:val="24"/>
        </w:rPr>
        <w:t>Rinkēvičs</w:t>
      </w:r>
      <w:proofErr w:type="spellEnd"/>
      <w:r w:rsidRPr="002640FD">
        <w:rPr>
          <w:rFonts w:ascii="Times New Roman" w:hAnsi="Times New Roman" w:cs="Times New Roman"/>
          <w:sz w:val="24"/>
          <w:szCs w:val="24"/>
        </w:rPr>
        <w:t xml:space="preserve"> </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Vīza: valsts sekretār</w:t>
      </w:r>
      <w:r w:rsidR="006E37A9">
        <w:rPr>
          <w:rFonts w:ascii="Times New Roman" w:hAnsi="Times New Roman" w:cs="Times New Roman"/>
          <w:sz w:val="24"/>
          <w:szCs w:val="24"/>
        </w:rPr>
        <w:t>s</w:t>
      </w:r>
      <w:r w:rsidRPr="002640FD">
        <w:rPr>
          <w:rFonts w:ascii="Times New Roman" w:hAnsi="Times New Roman" w:cs="Times New Roman"/>
          <w:sz w:val="24"/>
          <w:szCs w:val="24"/>
        </w:rPr>
        <w:t xml:space="preserve"> </w:t>
      </w:r>
      <w:r w:rsidRPr="002640FD">
        <w:rPr>
          <w:rFonts w:ascii="Times New Roman" w:hAnsi="Times New Roman" w:cs="Times New Roman"/>
          <w:sz w:val="24"/>
          <w:szCs w:val="24"/>
        </w:rPr>
        <w:tab/>
      </w:r>
      <w:r w:rsidR="006E37A9">
        <w:rPr>
          <w:rFonts w:ascii="Times New Roman" w:hAnsi="Times New Roman" w:cs="Times New Roman"/>
          <w:sz w:val="24"/>
          <w:szCs w:val="24"/>
        </w:rPr>
        <w:t>Andrejs Pildegovičs</w:t>
      </w:r>
    </w:p>
    <w:p w:rsidR="001813AA" w:rsidRDefault="001813AA">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FE3C7D" w:rsidRDefault="00FE3C7D">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E32426" w:rsidRDefault="00E32426">
      <w:pPr>
        <w:tabs>
          <w:tab w:val="left" w:pos="6521"/>
        </w:tabs>
        <w:spacing w:after="0" w:line="240" w:lineRule="auto"/>
        <w:rPr>
          <w:rFonts w:ascii="Times New Roman" w:hAnsi="Times New Roman" w:cs="Times New Roman"/>
          <w:sz w:val="24"/>
          <w:szCs w:val="24"/>
        </w:rPr>
      </w:pPr>
    </w:p>
    <w:p w:rsidR="008831DC" w:rsidRDefault="008831DC">
      <w:pPr>
        <w:tabs>
          <w:tab w:val="left" w:pos="6521"/>
        </w:tabs>
        <w:spacing w:after="0" w:line="240" w:lineRule="auto"/>
        <w:rPr>
          <w:rFonts w:ascii="Times New Roman" w:hAnsi="Times New Roman" w:cs="Times New Roman"/>
          <w:sz w:val="24"/>
          <w:szCs w:val="24"/>
        </w:rPr>
      </w:pPr>
    </w:p>
    <w:p w:rsidR="008831DC" w:rsidRDefault="008831DC">
      <w:pPr>
        <w:tabs>
          <w:tab w:val="left" w:pos="6521"/>
        </w:tabs>
        <w:spacing w:after="0" w:line="240" w:lineRule="auto"/>
        <w:rPr>
          <w:rFonts w:ascii="Times New Roman" w:hAnsi="Times New Roman" w:cs="Times New Roman"/>
          <w:sz w:val="24"/>
          <w:szCs w:val="24"/>
        </w:rPr>
      </w:pPr>
    </w:p>
    <w:p w:rsidR="00CE0C15" w:rsidRPr="007E44EA" w:rsidRDefault="00E32426"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1035D">
        <w:rPr>
          <w:rFonts w:ascii="Times New Roman" w:hAnsi="Times New Roman" w:cs="Times New Roman"/>
          <w:sz w:val="20"/>
          <w:szCs w:val="20"/>
        </w:rPr>
        <w:t>1.10</w:t>
      </w:r>
      <w:r w:rsidR="003778BF" w:rsidRPr="007E44EA">
        <w:rPr>
          <w:rFonts w:ascii="Times New Roman" w:hAnsi="Times New Roman" w:cs="Times New Roman"/>
          <w:sz w:val="20"/>
          <w:szCs w:val="20"/>
        </w:rPr>
        <w:t>.201</w:t>
      </w:r>
      <w:r w:rsidR="0052194B" w:rsidRPr="007E44EA">
        <w:rPr>
          <w:rFonts w:ascii="Times New Roman" w:hAnsi="Times New Roman" w:cs="Times New Roman"/>
          <w:sz w:val="20"/>
          <w:szCs w:val="20"/>
        </w:rPr>
        <w:t>6</w:t>
      </w:r>
      <w:r w:rsidR="003778BF" w:rsidRPr="007E44EA">
        <w:rPr>
          <w:rFonts w:ascii="Times New Roman" w:hAnsi="Times New Roman" w:cs="Times New Roman"/>
          <w:sz w:val="20"/>
          <w:szCs w:val="20"/>
        </w:rPr>
        <w:t>.</w:t>
      </w:r>
      <w:r w:rsidR="00583045" w:rsidRPr="007E44EA">
        <w:rPr>
          <w:rFonts w:ascii="Times New Roman" w:hAnsi="Times New Roman" w:cs="Times New Roman"/>
          <w:sz w:val="20"/>
          <w:szCs w:val="20"/>
        </w:rPr>
        <w:t xml:space="preserve"> </w:t>
      </w:r>
      <w:r w:rsidR="004568A3">
        <w:rPr>
          <w:rFonts w:ascii="Times New Roman" w:hAnsi="Times New Roman" w:cs="Times New Roman"/>
          <w:sz w:val="20"/>
          <w:szCs w:val="20"/>
        </w:rPr>
        <w:t>10:00</w:t>
      </w:r>
    </w:p>
    <w:p w:rsidR="00CE0C15" w:rsidRPr="007E44EA" w:rsidRDefault="009A7FEC"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E02219">
        <w:rPr>
          <w:rFonts w:ascii="Times New Roman" w:hAnsi="Times New Roman" w:cs="Times New Roman"/>
          <w:sz w:val="20"/>
          <w:szCs w:val="20"/>
        </w:rPr>
        <w:t>4</w:t>
      </w:r>
    </w:p>
    <w:p w:rsidR="00CE0C15"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S</w:t>
      </w:r>
      <w:r w:rsidR="006F7A7F">
        <w:rPr>
          <w:rFonts w:ascii="Times New Roman" w:hAnsi="Times New Roman" w:cs="Times New Roman"/>
          <w:sz w:val="20"/>
          <w:szCs w:val="20"/>
        </w:rPr>
        <w:t>igne</w:t>
      </w:r>
      <w:r w:rsidR="006F7A7F" w:rsidRPr="007E44EA">
        <w:rPr>
          <w:rFonts w:ascii="Times New Roman" w:hAnsi="Times New Roman" w:cs="Times New Roman"/>
          <w:sz w:val="20"/>
          <w:szCs w:val="20"/>
        </w:rPr>
        <w:t xml:space="preserve"> </w:t>
      </w:r>
      <w:r w:rsidRPr="007E44EA">
        <w:rPr>
          <w:rFonts w:ascii="Times New Roman" w:hAnsi="Times New Roman" w:cs="Times New Roman"/>
          <w:sz w:val="20"/>
          <w:szCs w:val="20"/>
        </w:rPr>
        <w:t>Jansone</w:t>
      </w:r>
    </w:p>
    <w:p w:rsidR="006F7A7F" w:rsidRDefault="006F7A7F"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Ārlietu ministrijas</w:t>
      </w:r>
    </w:p>
    <w:p w:rsidR="005D61E5" w:rsidRPr="007E44EA" w:rsidRDefault="005D61E5"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Plānošanas grupas padomniece</w:t>
      </w:r>
    </w:p>
    <w:p w:rsidR="00CE0C15" w:rsidRPr="007E44EA" w:rsidRDefault="00CE0C15" w:rsidP="00CE0C15">
      <w:pPr>
        <w:tabs>
          <w:tab w:val="left" w:pos="6521"/>
        </w:tabs>
        <w:spacing w:after="0" w:line="240" w:lineRule="auto"/>
        <w:rPr>
          <w:rFonts w:ascii="Times New Roman" w:hAnsi="Times New Roman" w:cs="Times New Roman"/>
          <w:sz w:val="20"/>
          <w:szCs w:val="20"/>
        </w:rPr>
      </w:pPr>
      <w:r w:rsidRPr="007E44EA">
        <w:rPr>
          <w:rFonts w:ascii="Times New Roman" w:hAnsi="Times New Roman" w:cs="Times New Roman"/>
          <w:sz w:val="20"/>
          <w:szCs w:val="20"/>
        </w:rPr>
        <w:t>Tālr. 67016333, fakss 67828121</w:t>
      </w:r>
    </w:p>
    <w:p w:rsidR="00CE0C15" w:rsidRPr="009A382A" w:rsidRDefault="00CE0C15" w:rsidP="009A382A">
      <w:pPr>
        <w:tabs>
          <w:tab w:val="left" w:pos="1751"/>
        </w:tabs>
        <w:rPr>
          <w:rFonts w:ascii="Times New Roman" w:hAnsi="Times New Roman" w:cs="Times New Roman"/>
          <w:sz w:val="24"/>
          <w:szCs w:val="24"/>
        </w:rPr>
      </w:pPr>
      <w:r w:rsidRPr="007E44EA">
        <w:rPr>
          <w:rFonts w:ascii="Times New Roman" w:hAnsi="Times New Roman" w:cs="Times New Roman"/>
          <w:sz w:val="20"/>
          <w:szCs w:val="20"/>
        </w:rPr>
        <w:t>e-pasts: signe.jansone@mfa.gov.lv</w:t>
      </w:r>
    </w:p>
    <w:sectPr w:rsidR="00CE0C15" w:rsidRPr="009A382A" w:rsidSect="001E127D">
      <w:footerReference w:type="default" r:id="rId9"/>
      <w:footerReference w:type="firs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45" w:rsidRDefault="007C7045" w:rsidP="00CE0C15">
      <w:pPr>
        <w:spacing w:after="0" w:line="240" w:lineRule="auto"/>
      </w:pPr>
      <w:r>
        <w:separator/>
      </w:r>
    </w:p>
  </w:endnote>
  <w:endnote w:type="continuationSeparator" w:id="0">
    <w:p w:rsidR="007C7045" w:rsidRDefault="007C7045"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26" w:rsidRDefault="00E32426" w:rsidP="00E32426">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_3110</w:t>
    </w:r>
    <w:r w:rsidRPr="00D2465A">
      <w:rPr>
        <w:rFonts w:ascii="Times New Roman" w:hAnsi="Times New Roman" w:cs="Times New Roman"/>
        <w:sz w:val="20"/>
        <w:szCs w:val="20"/>
      </w:rPr>
      <w:t>1</w:t>
    </w:r>
    <w:r>
      <w:rPr>
        <w:rFonts w:ascii="Times New Roman" w:hAnsi="Times New Roman" w:cs="Times New Roman"/>
        <w:sz w:val="20"/>
        <w:szCs w:val="20"/>
      </w:rPr>
      <w:t>6_</w:t>
    </w:r>
    <w:r w:rsidRPr="00DD7773">
      <w:rPr>
        <w:rFonts w:ascii="Times New Roman" w:hAnsi="Times New Roman" w:cs="Times New Roman"/>
        <w:sz w:val="20"/>
        <w:szCs w:val="20"/>
      </w:rPr>
      <w:t>ECFR</w:t>
    </w:r>
    <w:r w:rsidRPr="00D2465A">
      <w:rPr>
        <w:rFonts w:ascii="Times New Roman" w:hAnsi="Times New Roman" w:cs="Times New Roman"/>
        <w:sz w:val="20"/>
        <w:szCs w:val="20"/>
      </w:rPr>
      <w:t xml:space="preserve">; Ministru kabineta rīkojuma </w:t>
    </w:r>
    <w:r w:rsidRPr="004C4395">
      <w:rPr>
        <w:rFonts w:ascii="Times New Roman" w:hAnsi="Times New Roman" w:cs="Times New Roman"/>
        <w:sz w:val="20"/>
        <w:szCs w:val="20"/>
      </w:rPr>
      <w:t xml:space="preserve">projekta </w:t>
    </w:r>
    <w:r>
      <w:rPr>
        <w:rFonts w:ascii="Times New Roman" w:eastAsia="Arial" w:hAnsi="Times New Roman" w:cs="Times New Roman"/>
        <w:kern w:val="1"/>
        <w:sz w:val="20"/>
        <w:szCs w:val="20"/>
      </w:rPr>
      <w:t>“</w:t>
    </w:r>
    <w:r w:rsidRPr="009A7FEC">
      <w:rPr>
        <w:rFonts w:ascii="Times New Roman" w:eastAsia="Arial" w:hAnsi="Times New Roman" w:cs="Times New Roman"/>
        <w:kern w:val="1"/>
        <w:sz w:val="20"/>
        <w:szCs w:val="20"/>
      </w:rPr>
      <w:t>Par Ministru kabineta 2016.</w:t>
    </w:r>
    <w:r>
      <w:rPr>
        <w:rFonts w:ascii="Times New Roman" w:eastAsia="Arial" w:hAnsi="Times New Roman" w:cs="Times New Roman"/>
        <w:kern w:val="1"/>
        <w:sz w:val="20"/>
        <w:szCs w:val="20"/>
      </w:rPr>
      <w:t> </w:t>
    </w:r>
    <w:r w:rsidRPr="009A7FEC">
      <w:rPr>
        <w:rFonts w:ascii="Times New Roman" w:eastAsia="Arial" w:hAnsi="Times New Roman" w:cs="Times New Roman"/>
        <w:kern w:val="1"/>
        <w:sz w:val="20"/>
        <w:szCs w:val="20"/>
      </w:rPr>
      <w:t>gada 10.</w:t>
    </w:r>
    <w:r>
      <w:rPr>
        <w:rFonts w:ascii="Times New Roman" w:eastAsia="Arial" w:hAnsi="Times New Roman" w:cs="Times New Roman"/>
        <w:kern w:val="1"/>
        <w:sz w:val="20"/>
        <w:szCs w:val="20"/>
      </w:rPr>
      <w:t> </w:t>
    </w:r>
    <w:r w:rsidRPr="009A7FEC">
      <w:rPr>
        <w:rFonts w:ascii="Times New Roman" w:eastAsia="Arial" w:hAnsi="Times New Roman" w:cs="Times New Roman"/>
        <w:kern w:val="1"/>
        <w:sz w:val="20"/>
        <w:szCs w:val="20"/>
      </w:rPr>
      <w:t>augusta rīkojuma Nr. 435 “Par Rīgas konferencei un citu pasākumu organizēšanai piešķirtā finansējuma izmantošanu” atcelšanu</w:t>
    </w:r>
    <w:r w:rsidRPr="007906AF">
      <w:rPr>
        <w:rFonts w:ascii="Times New Roman" w:eastAsia="Arial" w:hAnsi="Times New Roman" w:cs="Times New Roman"/>
        <w:kern w:val="1"/>
        <w:sz w:val="20"/>
        <w:szCs w:val="20"/>
      </w:rPr>
      <w:t xml:space="preserve">” </w:t>
    </w:r>
    <w:r w:rsidRPr="007906AF">
      <w:rPr>
        <w:rFonts w:ascii="Times New Roman" w:hAnsi="Times New Roman" w:cs="Times New Roman"/>
        <w:sz w:val="20"/>
        <w:szCs w:val="20"/>
      </w:rPr>
      <w:t>sākotnējās</w:t>
    </w:r>
    <w:r w:rsidRPr="00D2465A">
      <w:rPr>
        <w:rFonts w:ascii="Times New Roman" w:hAnsi="Times New Roman" w:cs="Times New Roman"/>
        <w:sz w:val="20"/>
        <w:szCs w:val="20"/>
      </w:rPr>
      <w:t xml:space="preserve"> ietekmes novērtējuma ziņojums (anotācija)</w:t>
    </w:r>
  </w:p>
  <w:p w:rsidR="0023620A" w:rsidRPr="002B5299" w:rsidRDefault="007C7045">
    <w:pPr>
      <w:pStyle w:val="Footer"/>
      <w:jc w:val="center"/>
      <w:rPr>
        <w:rFonts w:ascii="Times New Roman" w:hAnsi="Times New Roman" w:cs="Times New Roman"/>
        <w:sz w:val="20"/>
        <w:szCs w:val="20"/>
      </w:rPr>
    </w:pPr>
    <w:sdt>
      <w:sdtPr>
        <w:rPr>
          <w:rFonts w:ascii="Times New Roman" w:hAnsi="Times New Roman" w:cs="Times New Roman"/>
          <w:sz w:val="20"/>
          <w:szCs w:val="20"/>
        </w:rPr>
        <w:id w:val="-1953628340"/>
        <w:docPartObj>
          <w:docPartGallery w:val="Page Numbers (Bottom of Page)"/>
          <w:docPartUnique/>
        </w:docPartObj>
      </w:sdtPr>
      <w:sdtEndPr>
        <w:rPr>
          <w:noProof/>
        </w:rPr>
      </w:sdtEndPr>
      <w:sdtContent>
        <w:r w:rsidR="002B5299" w:rsidRPr="00F015F5">
          <w:rPr>
            <w:rFonts w:ascii="Times New Roman" w:hAnsi="Times New Roman" w:cs="Times New Roman"/>
            <w:sz w:val="20"/>
            <w:szCs w:val="20"/>
          </w:rPr>
          <w:fldChar w:fldCharType="begin"/>
        </w:r>
        <w:r w:rsidR="002B5299" w:rsidRPr="00F015F5">
          <w:rPr>
            <w:rFonts w:ascii="Times New Roman" w:hAnsi="Times New Roman" w:cs="Times New Roman"/>
            <w:sz w:val="20"/>
            <w:szCs w:val="20"/>
          </w:rPr>
          <w:instrText xml:space="preserve"> PAGE   \* MERGEFORMAT </w:instrText>
        </w:r>
        <w:r w:rsidR="002B5299" w:rsidRPr="00F015F5">
          <w:rPr>
            <w:rFonts w:ascii="Times New Roman" w:hAnsi="Times New Roman" w:cs="Times New Roman"/>
            <w:sz w:val="20"/>
            <w:szCs w:val="20"/>
          </w:rPr>
          <w:fldChar w:fldCharType="separate"/>
        </w:r>
        <w:r w:rsidR="00597B9B">
          <w:rPr>
            <w:rFonts w:ascii="Times New Roman" w:hAnsi="Times New Roman" w:cs="Times New Roman"/>
            <w:noProof/>
            <w:sz w:val="20"/>
            <w:szCs w:val="20"/>
          </w:rPr>
          <w:t>1</w:t>
        </w:r>
        <w:r w:rsidR="002B5299" w:rsidRPr="00F015F5">
          <w:rPr>
            <w:rFonts w:ascii="Times New Roman" w:hAnsi="Times New Roman" w:cs="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18" w:rsidRDefault="00331518" w:rsidP="004C4395">
    <w:pPr>
      <w:pStyle w:val="Footer"/>
      <w:jc w:val="both"/>
      <w:rPr>
        <w:rFonts w:ascii="Times New Roman" w:hAnsi="Times New Roman" w:cs="Times New Roman"/>
        <w:sz w:val="20"/>
        <w:szCs w:val="20"/>
      </w:rPr>
    </w:pPr>
  </w:p>
  <w:p w:rsidR="00482357" w:rsidRDefault="00331518" w:rsidP="004C4395">
    <w:pPr>
      <w:pStyle w:val="Footer"/>
      <w:jc w:val="both"/>
    </w:pPr>
    <w:r w:rsidRPr="00D2465A">
      <w:rPr>
        <w:rFonts w:ascii="Times New Roman" w:hAnsi="Times New Roman" w:cs="Times New Roman"/>
        <w:sz w:val="20"/>
        <w:szCs w:val="20"/>
      </w:rPr>
      <w:t>AMAnot</w:t>
    </w:r>
    <w:r>
      <w:rPr>
        <w:rFonts w:ascii="Times New Roman" w:hAnsi="Times New Roman" w:cs="Times New Roman"/>
        <w:sz w:val="20"/>
        <w:szCs w:val="20"/>
      </w:rPr>
      <w:t>_</w:t>
    </w:r>
    <w:r w:rsidR="00E32426">
      <w:rPr>
        <w:rFonts w:ascii="Times New Roman" w:hAnsi="Times New Roman" w:cs="Times New Roman"/>
        <w:sz w:val="20"/>
        <w:szCs w:val="20"/>
      </w:rPr>
      <w:t>31</w:t>
    </w:r>
    <w:r w:rsidR="009A7FEC">
      <w:rPr>
        <w:rFonts w:ascii="Times New Roman" w:hAnsi="Times New Roman" w:cs="Times New Roman"/>
        <w:sz w:val="20"/>
        <w:szCs w:val="20"/>
      </w:rPr>
      <w:t>10</w:t>
    </w:r>
    <w:r w:rsidR="009A7FEC" w:rsidRPr="00D2465A">
      <w:rPr>
        <w:rFonts w:ascii="Times New Roman" w:hAnsi="Times New Roman" w:cs="Times New Roman"/>
        <w:sz w:val="20"/>
        <w:szCs w:val="20"/>
      </w:rPr>
      <w:t>1</w:t>
    </w:r>
    <w:r w:rsidR="009A7FEC">
      <w:rPr>
        <w:rFonts w:ascii="Times New Roman" w:hAnsi="Times New Roman" w:cs="Times New Roman"/>
        <w:sz w:val="20"/>
        <w:szCs w:val="20"/>
      </w:rPr>
      <w:t>6</w:t>
    </w:r>
    <w:r w:rsidR="00473F93">
      <w:rPr>
        <w:rFonts w:ascii="Times New Roman" w:hAnsi="Times New Roman" w:cs="Times New Roman"/>
        <w:sz w:val="20"/>
        <w:szCs w:val="20"/>
      </w:rPr>
      <w:t>_</w:t>
    </w:r>
    <w:r w:rsidR="00DD7773" w:rsidRPr="00DD7773">
      <w:rPr>
        <w:rFonts w:ascii="Times New Roman" w:hAnsi="Times New Roman" w:cs="Times New Roman"/>
        <w:sz w:val="20"/>
        <w:szCs w:val="20"/>
      </w:rPr>
      <w:t>ECFR</w:t>
    </w:r>
    <w:r w:rsidR="00482357" w:rsidRPr="00D2465A">
      <w:rPr>
        <w:rFonts w:ascii="Times New Roman" w:hAnsi="Times New Roman" w:cs="Times New Roman"/>
        <w:sz w:val="20"/>
        <w:szCs w:val="20"/>
      </w:rPr>
      <w:t xml:space="preserve">; Ministru kabineta rīkojuma </w:t>
    </w:r>
    <w:r w:rsidR="00482357" w:rsidRPr="004C4395">
      <w:rPr>
        <w:rFonts w:ascii="Times New Roman" w:hAnsi="Times New Roman" w:cs="Times New Roman"/>
        <w:sz w:val="20"/>
        <w:szCs w:val="20"/>
      </w:rPr>
      <w:t xml:space="preserve">projekta </w:t>
    </w:r>
    <w:r w:rsidR="009A7FEC">
      <w:rPr>
        <w:rFonts w:ascii="Times New Roman" w:eastAsia="Arial" w:hAnsi="Times New Roman" w:cs="Times New Roman"/>
        <w:kern w:val="1"/>
        <w:sz w:val="20"/>
        <w:szCs w:val="20"/>
      </w:rPr>
      <w:t>“</w:t>
    </w:r>
    <w:r w:rsidR="009A7FEC" w:rsidRPr="009A7FEC">
      <w:rPr>
        <w:rFonts w:ascii="Times New Roman" w:eastAsia="Arial" w:hAnsi="Times New Roman" w:cs="Times New Roman"/>
        <w:kern w:val="1"/>
        <w:sz w:val="20"/>
        <w:szCs w:val="20"/>
      </w:rPr>
      <w:t>Par Ministru kabineta 2016.</w:t>
    </w:r>
    <w:r w:rsidR="009A7FEC">
      <w:rPr>
        <w:rFonts w:ascii="Times New Roman" w:eastAsia="Arial" w:hAnsi="Times New Roman" w:cs="Times New Roman"/>
        <w:kern w:val="1"/>
        <w:sz w:val="20"/>
        <w:szCs w:val="20"/>
      </w:rPr>
      <w:t> </w:t>
    </w:r>
    <w:r w:rsidR="009A7FEC" w:rsidRPr="009A7FEC">
      <w:rPr>
        <w:rFonts w:ascii="Times New Roman" w:eastAsia="Arial" w:hAnsi="Times New Roman" w:cs="Times New Roman"/>
        <w:kern w:val="1"/>
        <w:sz w:val="20"/>
        <w:szCs w:val="20"/>
      </w:rPr>
      <w:t>gada 10.</w:t>
    </w:r>
    <w:r w:rsidR="009A7FEC">
      <w:rPr>
        <w:rFonts w:ascii="Times New Roman" w:eastAsia="Arial" w:hAnsi="Times New Roman" w:cs="Times New Roman"/>
        <w:kern w:val="1"/>
        <w:sz w:val="20"/>
        <w:szCs w:val="20"/>
      </w:rPr>
      <w:t> </w:t>
    </w:r>
    <w:r w:rsidR="009A7FEC" w:rsidRPr="009A7FEC">
      <w:rPr>
        <w:rFonts w:ascii="Times New Roman" w:eastAsia="Arial" w:hAnsi="Times New Roman" w:cs="Times New Roman"/>
        <w:kern w:val="1"/>
        <w:sz w:val="20"/>
        <w:szCs w:val="20"/>
      </w:rPr>
      <w:t>augusta rīkojuma Nr. 435 “Par Rīgas konferencei un citu pasākumu organizēšanai piešķirtā finansējuma izmantošanu” atcelšanu</w:t>
    </w:r>
    <w:r w:rsidR="004C4395" w:rsidRPr="007906AF">
      <w:rPr>
        <w:rFonts w:ascii="Times New Roman" w:eastAsia="Arial" w:hAnsi="Times New Roman" w:cs="Times New Roman"/>
        <w:kern w:val="1"/>
        <w:sz w:val="20"/>
        <w:szCs w:val="20"/>
      </w:rPr>
      <w:t xml:space="preserve">” </w:t>
    </w:r>
    <w:r w:rsidR="00482357" w:rsidRPr="007906AF">
      <w:rPr>
        <w:rFonts w:ascii="Times New Roman" w:hAnsi="Times New Roman" w:cs="Times New Roman"/>
        <w:sz w:val="20"/>
        <w:szCs w:val="20"/>
      </w:rPr>
      <w:t>sākotnējās</w:t>
    </w:r>
    <w:r w:rsidR="00482357" w:rsidRPr="00D2465A">
      <w:rPr>
        <w:rFonts w:ascii="Times New Roman" w:hAnsi="Times New Roman" w:cs="Times New Roman"/>
        <w:sz w:val="20"/>
        <w:szCs w:val="20"/>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45" w:rsidRDefault="007C7045" w:rsidP="00CE0C15">
      <w:pPr>
        <w:spacing w:after="0" w:line="240" w:lineRule="auto"/>
      </w:pPr>
      <w:r>
        <w:separator/>
      </w:r>
    </w:p>
  </w:footnote>
  <w:footnote w:type="continuationSeparator" w:id="0">
    <w:p w:rsidR="007C7045" w:rsidRDefault="007C7045"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F9"/>
    <w:multiLevelType w:val="hybridMultilevel"/>
    <w:tmpl w:val="AE66072C"/>
    <w:lvl w:ilvl="0" w:tplc="1EF4F62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B683E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36385221"/>
    <w:multiLevelType w:val="multilevel"/>
    <w:tmpl w:val="EFAA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05D"/>
    <w:multiLevelType w:val="hybridMultilevel"/>
    <w:tmpl w:val="49DA8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103D9A"/>
    <w:multiLevelType w:val="hybridMultilevel"/>
    <w:tmpl w:val="11D2015A"/>
    <w:lvl w:ilvl="0" w:tplc="F34C2C26">
      <w:start w:val="201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2">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73120DB"/>
    <w:multiLevelType w:val="hybridMultilevel"/>
    <w:tmpl w:val="966A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
  </w:num>
  <w:num w:numId="5">
    <w:abstractNumId w:val="4"/>
  </w:num>
  <w:num w:numId="6">
    <w:abstractNumId w:val="2"/>
  </w:num>
  <w:num w:numId="7">
    <w:abstractNumId w:val="12"/>
  </w:num>
  <w:num w:numId="8">
    <w:abstractNumId w:val="8"/>
  </w:num>
  <w:num w:numId="9">
    <w:abstractNumId w:val="11"/>
  </w:num>
  <w:num w:numId="10">
    <w:abstractNumId w:val="7"/>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5504"/>
    <w:rsid w:val="00043223"/>
    <w:rsid w:val="00074C0E"/>
    <w:rsid w:val="000760C7"/>
    <w:rsid w:val="00084924"/>
    <w:rsid w:val="00087F56"/>
    <w:rsid w:val="000A5A05"/>
    <w:rsid w:val="000B0E45"/>
    <w:rsid w:val="000B196F"/>
    <w:rsid w:val="000B739E"/>
    <w:rsid w:val="000D5A47"/>
    <w:rsid w:val="000E3341"/>
    <w:rsid w:val="000F469D"/>
    <w:rsid w:val="00126BE5"/>
    <w:rsid w:val="00134B9C"/>
    <w:rsid w:val="00153871"/>
    <w:rsid w:val="0016277F"/>
    <w:rsid w:val="00165F7D"/>
    <w:rsid w:val="00170AFB"/>
    <w:rsid w:val="001813AA"/>
    <w:rsid w:val="00182F40"/>
    <w:rsid w:val="001A4E2E"/>
    <w:rsid w:val="001B186C"/>
    <w:rsid w:val="001D3364"/>
    <w:rsid w:val="001D6783"/>
    <w:rsid w:val="001E127D"/>
    <w:rsid w:val="001F39D5"/>
    <w:rsid w:val="001F3E13"/>
    <w:rsid w:val="002022F1"/>
    <w:rsid w:val="00204026"/>
    <w:rsid w:val="00222AF5"/>
    <w:rsid w:val="0023620A"/>
    <w:rsid w:val="00253FB7"/>
    <w:rsid w:val="002640FD"/>
    <w:rsid w:val="002646F8"/>
    <w:rsid w:val="002674D5"/>
    <w:rsid w:val="00275F0C"/>
    <w:rsid w:val="00284E9D"/>
    <w:rsid w:val="0029762E"/>
    <w:rsid w:val="002A1C8F"/>
    <w:rsid w:val="002B066F"/>
    <w:rsid w:val="002B4ADC"/>
    <w:rsid w:val="002B5299"/>
    <w:rsid w:val="002C7784"/>
    <w:rsid w:val="002D2941"/>
    <w:rsid w:val="002E2224"/>
    <w:rsid w:val="002E65C8"/>
    <w:rsid w:val="003262AA"/>
    <w:rsid w:val="00331518"/>
    <w:rsid w:val="00334999"/>
    <w:rsid w:val="00343370"/>
    <w:rsid w:val="00344BE7"/>
    <w:rsid w:val="00347A74"/>
    <w:rsid w:val="00353F7E"/>
    <w:rsid w:val="003778BF"/>
    <w:rsid w:val="003907FB"/>
    <w:rsid w:val="00391427"/>
    <w:rsid w:val="003920B2"/>
    <w:rsid w:val="00397B73"/>
    <w:rsid w:val="003B011A"/>
    <w:rsid w:val="003D0987"/>
    <w:rsid w:val="003D4591"/>
    <w:rsid w:val="003D4967"/>
    <w:rsid w:val="003D5B88"/>
    <w:rsid w:val="003E70D1"/>
    <w:rsid w:val="003F3F27"/>
    <w:rsid w:val="00414314"/>
    <w:rsid w:val="00423DC9"/>
    <w:rsid w:val="00435739"/>
    <w:rsid w:val="00441E43"/>
    <w:rsid w:val="004568A3"/>
    <w:rsid w:val="00473F93"/>
    <w:rsid w:val="00482357"/>
    <w:rsid w:val="004B6A58"/>
    <w:rsid w:val="004C2F35"/>
    <w:rsid w:val="004C4395"/>
    <w:rsid w:val="004E0A68"/>
    <w:rsid w:val="004F0E62"/>
    <w:rsid w:val="00513DBC"/>
    <w:rsid w:val="0051433D"/>
    <w:rsid w:val="0052194B"/>
    <w:rsid w:val="00540DA9"/>
    <w:rsid w:val="00551BE9"/>
    <w:rsid w:val="00552E29"/>
    <w:rsid w:val="00571025"/>
    <w:rsid w:val="005731B4"/>
    <w:rsid w:val="00573F3D"/>
    <w:rsid w:val="00574F23"/>
    <w:rsid w:val="00583045"/>
    <w:rsid w:val="00597B9B"/>
    <w:rsid w:val="005B00E0"/>
    <w:rsid w:val="005C0891"/>
    <w:rsid w:val="005D61E5"/>
    <w:rsid w:val="005F3865"/>
    <w:rsid w:val="00610DE0"/>
    <w:rsid w:val="006149A9"/>
    <w:rsid w:val="006367E1"/>
    <w:rsid w:val="006405AF"/>
    <w:rsid w:val="00641181"/>
    <w:rsid w:val="006525B6"/>
    <w:rsid w:val="00674992"/>
    <w:rsid w:val="006A6F75"/>
    <w:rsid w:val="006C06DB"/>
    <w:rsid w:val="006D4A51"/>
    <w:rsid w:val="006E37A9"/>
    <w:rsid w:val="006F7A7F"/>
    <w:rsid w:val="00733940"/>
    <w:rsid w:val="0073436A"/>
    <w:rsid w:val="00752E9B"/>
    <w:rsid w:val="0076211F"/>
    <w:rsid w:val="00784386"/>
    <w:rsid w:val="007906AF"/>
    <w:rsid w:val="007C7045"/>
    <w:rsid w:val="007D4260"/>
    <w:rsid w:val="007E44EA"/>
    <w:rsid w:val="007F0568"/>
    <w:rsid w:val="00802A48"/>
    <w:rsid w:val="00806E64"/>
    <w:rsid w:val="0083746A"/>
    <w:rsid w:val="008831DC"/>
    <w:rsid w:val="008B39A9"/>
    <w:rsid w:val="008C2E76"/>
    <w:rsid w:val="008D05EC"/>
    <w:rsid w:val="008D3E1A"/>
    <w:rsid w:val="00905F46"/>
    <w:rsid w:val="00917281"/>
    <w:rsid w:val="00917D35"/>
    <w:rsid w:val="00960ECA"/>
    <w:rsid w:val="00967B10"/>
    <w:rsid w:val="00973ACA"/>
    <w:rsid w:val="00986F47"/>
    <w:rsid w:val="00992E10"/>
    <w:rsid w:val="00992EFB"/>
    <w:rsid w:val="009930E2"/>
    <w:rsid w:val="009A0C32"/>
    <w:rsid w:val="009A1271"/>
    <w:rsid w:val="009A382A"/>
    <w:rsid w:val="009A7FEC"/>
    <w:rsid w:val="009D5988"/>
    <w:rsid w:val="009D606E"/>
    <w:rsid w:val="009F4140"/>
    <w:rsid w:val="00A45FEF"/>
    <w:rsid w:val="00A464B9"/>
    <w:rsid w:val="00A46C4C"/>
    <w:rsid w:val="00A5664E"/>
    <w:rsid w:val="00A60BA2"/>
    <w:rsid w:val="00A61A19"/>
    <w:rsid w:val="00A700EE"/>
    <w:rsid w:val="00A77D20"/>
    <w:rsid w:val="00A8181D"/>
    <w:rsid w:val="00A90D06"/>
    <w:rsid w:val="00AA4489"/>
    <w:rsid w:val="00AB5EA1"/>
    <w:rsid w:val="00AC3402"/>
    <w:rsid w:val="00AC60DE"/>
    <w:rsid w:val="00AD2857"/>
    <w:rsid w:val="00AD2E60"/>
    <w:rsid w:val="00AD39B8"/>
    <w:rsid w:val="00AD4480"/>
    <w:rsid w:val="00AE194D"/>
    <w:rsid w:val="00B00774"/>
    <w:rsid w:val="00B21609"/>
    <w:rsid w:val="00B3398F"/>
    <w:rsid w:val="00B36440"/>
    <w:rsid w:val="00B52BE6"/>
    <w:rsid w:val="00B56FCE"/>
    <w:rsid w:val="00B603A9"/>
    <w:rsid w:val="00B641D8"/>
    <w:rsid w:val="00B65794"/>
    <w:rsid w:val="00BE1341"/>
    <w:rsid w:val="00BE7E55"/>
    <w:rsid w:val="00BF303F"/>
    <w:rsid w:val="00C36B9C"/>
    <w:rsid w:val="00C42991"/>
    <w:rsid w:val="00C7631A"/>
    <w:rsid w:val="00C8788B"/>
    <w:rsid w:val="00C9274B"/>
    <w:rsid w:val="00CA05E0"/>
    <w:rsid w:val="00CC7870"/>
    <w:rsid w:val="00CE0C15"/>
    <w:rsid w:val="00CE5833"/>
    <w:rsid w:val="00CF0D14"/>
    <w:rsid w:val="00CF6752"/>
    <w:rsid w:val="00D2465A"/>
    <w:rsid w:val="00D44CE5"/>
    <w:rsid w:val="00D51EB0"/>
    <w:rsid w:val="00D7262E"/>
    <w:rsid w:val="00DA798E"/>
    <w:rsid w:val="00DB7400"/>
    <w:rsid w:val="00DD7773"/>
    <w:rsid w:val="00E0105B"/>
    <w:rsid w:val="00E01D81"/>
    <w:rsid w:val="00E02219"/>
    <w:rsid w:val="00E060A5"/>
    <w:rsid w:val="00E1035D"/>
    <w:rsid w:val="00E24C67"/>
    <w:rsid w:val="00E32426"/>
    <w:rsid w:val="00E44C51"/>
    <w:rsid w:val="00E44C5A"/>
    <w:rsid w:val="00E461B6"/>
    <w:rsid w:val="00E52090"/>
    <w:rsid w:val="00E536EF"/>
    <w:rsid w:val="00E9384C"/>
    <w:rsid w:val="00EE0D0D"/>
    <w:rsid w:val="00EE70D0"/>
    <w:rsid w:val="00F015F5"/>
    <w:rsid w:val="00F11526"/>
    <w:rsid w:val="00F30F90"/>
    <w:rsid w:val="00F3170F"/>
    <w:rsid w:val="00F64F80"/>
    <w:rsid w:val="00FA1398"/>
    <w:rsid w:val="00FC46CE"/>
    <w:rsid w:val="00FD2BB5"/>
    <w:rsid w:val="00FE3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Revision">
    <w:name w:val="Revision"/>
    <w:hidden/>
    <w:uiPriority w:val="99"/>
    <w:semiHidden/>
    <w:rsid w:val="00AC60DE"/>
    <w:pPr>
      <w:spacing w:after="0" w:line="240" w:lineRule="auto"/>
    </w:pPr>
  </w:style>
  <w:style w:type="paragraph" w:styleId="NormalWeb">
    <w:name w:val="Normal (Web)"/>
    <w:basedOn w:val="Normal"/>
    <w:uiPriority w:val="99"/>
    <w:unhideWhenUsed/>
    <w:rsid w:val="00B3398F"/>
    <w:pPr>
      <w:spacing w:before="100" w:beforeAutospacing="1" w:after="39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Revision">
    <w:name w:val="Revision"/>
    <w:hidden/>
    <w:uiPriority w:val="99"/>
    <w:semiHidden/>
    <w:rsid w:val="00AC60DE"/>
    <w:pPr>
      <w:spacing w:after="0" w:line="240" w:lineRule="auto"/>
    </w:pPr>
  </w:style>
  <w:style w:type="paragraph" w:styleId="NormalWeb">
    <w:name w:val="Normal (Web)"/>
    <w:basedOn w:val="Normal"/>
    <w:uiPriority w:val="99"/>
    <w:unhideWhenUsed/>
    <w:rsid w:val="00B3398F"/>
    <w:pPr>
      <w:spacing w:before="100" w:beforeAutospacing="1" w:after="39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636841321">
      <w:bodyDiv w:val="1"/>
      <w:marLeft w:val="0"/>
      <w:marRight w:val="0"/>
      <w:marTop w:val="0"/>
      <w:marBottom w:val="0"/>
      <w:divBdr>
        <w:top w:val="none" w:sz="0" w:space="0" w:color="auto"/>
        <w:left w:val="none" w:sz="0" w:space="0" w:color="auto"/>
        <w:bottom w:val="none" w:sz="0" w:space="0" w:color="auto"/>
        <w:right w:val="none" w:sz="0" w:space="0" w:color="auto"/>
      </w:divBdr>
      <w:divsChild>
        <w:div w:id="1720276822">
          <w:marLeft w:val="0"/>
          <w:marRight w:val="0"/>
          <w:marTop w:val="480"/>
          <w:marBottom w:val="480"/>
          <w:divBdr>
            <w:top w:val="none" w:sz="0" w:space="0" w:color="auto"/>
            <w:left w:val="none" w:sz="0" w:space="0" w:color="auto"/>
            <w:bottom w:val="none" w:sz="0" w:space="0" w:color="auto"/>
            <w:right w:val="none" w:sz="0" w:space="0" w:color="auto"/>
          </w:divBdr>
          <w:divsChild>
            <w:div w:id="1596012587">
              <w:marLeft w:val="0"/>
              <w:marRight w:val="0"/>
              <w:marTop w:val="0"/>
              <w:marBottom w:val="0"/>
              <w:divBdr>
                <w:top w:val="none" w:sz="0" w:space="0" w:color="auto"/>
                <w:left w:val="none" w:sz="0" w:space="0" w:color="auto"/>
                <w:bottom w:val="none" w:sz="0" w:space="0" w:color="auto"/>
                <w:right w:val="none" w:sz="0" w:space="0" w:color="auto"/>
              </w:divBdr>
              <w:divsChild>
                <w:div w:id="1350569730">
                  <w:marLeft w:val="0"/>
                  <w:marRight w:val="-26"/>
                  <w:marTop w:val="0"/>
                  <w:marBottom w:val="0"/>
                  <w:divBdr>
                    <w:top w:val="none" w:sz="0" w:space="0" w:color="auto"/>
                    <w:left w:val="none" w:sz="0" w:space="0" w:color="auto"/>
                    <w:bottom w:val="none" w:sz="0" w:space="0" w:color="auto"/>
                    <w:right w:val="none" w:sz="0" w:space="0" w:color="auto"/>
                  </w:divBdr>
                  <w:divsChild>
                    <w:div w:id="1650400523">
                      <w:marLeft w:val="7"/>
                      <w:marRight w:val="34"/>
                      <w:marTop w:val="0"/>
                      <w:marBottom w:val="0"/>
                      <w:divBdr>
                        <w:top w:val="none" w:sz="0" w:space="0" w:color="auto"/>
                        <w:left w:val="none" w:sz="0" w:space="0" w:color="auto"/>
                        <w:bottom w:val="none" w:sz="0" w:space="0" w:color="auto"/>
                        <w:right w:val="none" w:sz="0" w:space="0" w:color="auto"/>
                      </w:divBdr>
                      <w:divsChild>
                        <w:div w:id="1131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934">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71669056">
      <w:bodyDiv w:val="1"/>
      <w:marLeft w:val="0"/>
      <w:marRight w:val="0"/>
      <w:marTop w:val="0"/>
      <w:marBottom w:val="0"/>
      <w:divBdr>
        <w:top w:val="none" w:sz="0" w:space="0" w:color="auto"/>
        <w:left w:val="none" w:sz="0" w:space="0" w:color="auto"/>
        <w:bottom w:val="none" w:sz="0" w:space="0" w:color="auto"/>
        <w:right w:val="none" w:sz="0" w:space="0" w:color="auto"/>
      </w:divBdr>
      <w:divsChild>
        <w:div w:id="850415947">
          <w:marLeft w:val="0"/>
          <w:marRight w:val="0"/>
          <w:marTop w:val="0"/>
          <w:marBottom w:val="0"/>
          <w:divBdr>
            <w:top w:val="none" w:sz="0" w:space="0" w:color="auto"/>
            <w:left w:val="none" w:sz="0" w:space="0" w:color="auto"/>
            <w:bottom w:val="none" w:sz="0" w:space="0" w:color="auto"/>
            <w:right w:val="none" w:sz="0" w:space="0" w:color="auto"/>
          </w:divBdr>
          <w:divsChild>
            <w:div w:id="54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483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51902546">
      <w:bodyDiv w:val="1"/>
      <w:marLeft w:val="0"/>
      <w:marRight w:val="0"/>
      <w:marTop w:val="0"/>
      <w:marBottom w:val="0"/>
      <w:divBdr>
        <w:top w:val="none" w:sz="0" w:space="0" w:color="auto"/>
        <w:left w:val="none" w:sz="0" w:space="0" w:color="auto"/>
        <w:bottom w:val="none" w:sz="0" w:space="0" w:color="auto"/>
        <w:right w:val="none" w:sz="0" w:space="0" w:color="auto"/>
      </w:divBdr>
    </w:div>
    <w:div w:id="2000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923B-0186-459C-9795-BC9D365A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1977</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Laimdota Adlere</cp:lastModifiedBy>
  <cp:revision>4</cp:revision>
  <cp:lastPrinted>2016-10-31T08:01:00Z</cp:lastPrinted>
  <dcterms:created xsi:type="dcterms:W3CDTF">2016-11-04T13:55:00Z</dcterms:created>
  <dcterms:modified xsi:type="dcterms:W3CDTF">2016-11-04T13:56:00Z</dcterms:modified>
</cp:coreProperties>
</file>