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7AF75B" w14:textId="77777777" w:rsidR="007A48A9" w:rsidRPr="007A48A9" w:rsidRDefault="002604E8" w:rsidP="007A48A9">
      <w:pPr>
        <w:shd w:val="clear" w:color="auto" w:fill="FFFFFF"/>
        <w:spacing w:after="0" w:line="240" w:lineRule="auto"/>
        <w:jc w:val="right"/>
        <w:rPr>
          <w:rFonts w:ascii="Times New Roman" w:eastAsia="Times New Roman" w:hAnsi="Times New Roman" w:cs="Times New Roman"/>
          <w:sz w:val="28"/>
          <w:szCs w:val="28"/>
          <w:lang w:eastAsia="lv-LV"/>
        </w:rPr>
      </w:pPr>
      <w:r w:rsidRPr="00A0008A">
        <w:rPr>
          <w:rFonts w:ascii="Times New Roman" w:eastAsia="Times New Roman" w:hAnsi="Times New Roman" w:cs="Times New Roman"/>
          <w:sz w:val="28"/>
          <w:szCs w:val="28"/>
          <w:lang w:eastAsia="lv-LV"/>
        </w:rPr>
        <w:t>1.pielikums </w:t>
      </w:r>
      <w:r w:rsidRPr="00A0008A">
        <w:rPr>
          <w:rFonts w:ascii="Times New Roman" w:eastAsia="Times New Roman" w:hAnsi="Times New Roman" w:cs="Times New Roman"/>
          <w:sz w:val="28"/>
          <w:szCs w:val="28"/>
          <w:lang w:eastAsia="lv-LV"/>
        </w:rPr>
        <w:br/>
      </w:r>
      <w:r w:rsidR="007A48A9" w:rsidRPr="007A48A9">
        <w:rPr>
          <w:rFonts w:ascii="Times New Roman" w:eastAsia="Times New Roman" w:hAnsi="Times New Roman" w:cs="Times New Roman"/>
          <w:sz w:val="28"/>
          <w:szCs w:val="28"/>
          <w:lang w:eastAsia="lv-LV"/>
        </w:rPr>
        <w:t>Ministru kabineta</w:t>
      </w:r>
    </w:p>
    <w:p w14:paraId="417017FA" w14:textId="77777777" w:rsidR="007A48A9" w:rsidRPr="007A48A9" w:rsidRDefault="007A48A9" w:rsidP="007A48A9">
      <w:pPr>
        <w:shd w:val="clear" w:color="auto" w:fill="FFFFFF"/>
        <w:spacing w:after="0" w:line="240" w:lineRule="auto"/>
        <w:jc w:val="right"/>
        <w:rPr>
          <w:rFonts w:ascii="Times New Roman" w:eastAsia="Times New Roman" w:hAnsi="Times New Roman" w:cs="Times New Roman"/>
          <w:sz w:val="28"/>
          <w:szCs w:val="28"/>
          <w:lang w:eastAsia="lv-LV"/>
        </w:rPr>
      </w:pPr>
      <w:r w:rsidRPr="007A48A9">
        <w:rPr>
          <w:rFonts w:ascii="Times New Roman" w:eastAsia="Times New Roman" w:hAnsi="Times New Roman" w:cs="Times New Roman"/>
          <w:sz w:val="28"/>
          <w:szCs w:val="28"/>
          <w:lang w:eastAsia="lv-LV"/>
        </w:rPr>
        <w:t>2016.gada  _____________</w:t>
      </w:r>
    </w:p>
    <w:p w14:paraId="593688D5" w14:textId="0454BB53" w:rsidR="002604E8" w:rsidRPr="00A0008A" w:rsidRDefault="007A48A9" w:rsidP="007A48A9">
      <w:pPr>
        <w:shd w:val="clear" w:color="auto" w:fill="FFFFFF"/>
        <w:spacing w:after="0" w:line="240" w:lineRule="auto"/>
        <w:jc w:val="right"/>
        <w:rPr>
          <w:rFonts w:ascii="Times New Roman" w:eastAsia="Times New Roman" w:hAnsi="Times New Roman" w:cs="Times New Roman"/>
          <w:sz w:val="28"/>
          <w:szCs w:val="28"/>
          <w:lang w:eastAsia="lv-LV"/>
        </w:rPr>
      </w:pPr>
      <w:r w:rsidRPr="007A48A9">
        <w:rPr>
          <w:rFonts w:ascii="Times New Roman" w:eastAsia="Times New Roman" w:hAnsi="Times New Roman" w:cs="Times New Roman"/>
          <w:sz w:val="28"/>
          <w:szCs w:val="28"/>
          <w:lang w:eastAsia="lv-LV"/>
        </w:rPr>
        <w:t>noteikumiem Nr._____</w:t>
      </w:r>
    </w:p>
    <w:p w14:paraId="6DE88ACA" w14:textId="77777777" w:rsidR="00905FC6" w:rsidRDefault="00905FC6" w:rsidP="002604E8">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0" w:name="483432"/>
      <w:bookmarkEnd w:id="0"/>
    </w:p>
    <w:p w14:paraId="1C2C3038" w14:textId="77777777" w:rsidR="002604E8" w:rsidRPr="00A0008A" w:rsidRDefault="002604E8" w:rsidP="002604E8">
      <w:pPr>
        <w:shd w:val="clear" w:color="auto" w:fill="FFFFFF"/>
        <w:spacing w:after="0" w:line="240" w:lineRule="auto"/>
        <w:jc w:val="center"/>
        <w:rPr>
          <w:rFonts w:ascii="Times New Roman" w:eastAsia="Times New Roman" w:hAnsi="Times New Roman" w:cs="Times New Roman"/>
          <w:b/>
          <w:bCs/>
          <w:sz w:val="28"/>
          <w:szCs w:val="28"/>
          <w:lang w:eastAsia="lv-LV"/>
        </w:rPr>
      </w:pPr>
      <w:r w:rsidRPr="00A0008A">
        <w:rPr>
          <w:rFonts w:ascii="Times New Roman" w:eastAsia="Times New Roman" w:hAnsi="Times New Roman" w:cs="Times New Roman"/>
          <w:b/>
          <w:bCs/>
          <w:sz w:val="28"/>
          <w:szCs w:val="28"/>
          <w:lang w:eastAsia="lv-LV"/>
        </w:rPr>
        <w:t>Gada procentu likmes aprēķināšanas metode</w:t>
      </w:r>
    </w:p>
    <w:p w14:paraId="21AEF179" w14:textId="77777777" w:rsidR="002604E8" w:rsidRPr="00052DCA" w:rsidRDefault="002604E8" w:rsidP="00052DCA">
      <w:pPr>
        <w:shd w:val="clear" w:color="auto" w:fill="FFFFFF"/>
        <w:spacing w:before="100" w:beforeAutospacing="1" w:after="100" w:afterAutospacing="1" w:line="315" w:lineRule="atLeast"/>
        <w:ind w:firstLine="300"/>
        <w:jc w:val="both"/>
        <w:rPr>
          <w:rFonts w:ascii="Times New Roman" w:eastAsia="Times New Roman" w:hAnsi="Times New Roman" w:cs="Times New Roman"/>
          <w:sz w:val="28"/>
          <w:szCs w:val="28"/>
          <w:lang w:eastAsia="lv-LV"/>
        </w:rPr>
      </w:pPr>
      <w:r w:rsidRPr="00052DCA">
        <w:rPr>
          <w:rFonts w:ascii="Times New Roman" w:eastAsia="Times New Roman" w:hAnsi="Times New Roman" w:cs="Times New Roman"/>
          <w:sz w:val="28"/>
          <w:szCs w:val="28"/>
          <w:lang w:eastAsia="lv-LV"/>
        </w:rPr>
        <w:t>Gada procentu likmes aprēķināšanas metode</w:t>
      </w:r>
    </w:p>
    <w:p w14:paraId="4F7265CE" w14:textId="77777777" w:rsidR="002604E8" w:rsidRPr="00052DCA" w:rsidRDefault="002604E8" w:rsidP="00052DCA">
      <w:pPr>
        <w:shd w:val="clear" w:color="auto" w:fill="FFFFFF"/>
        <w:spacing w:before="100" w:beforeAutospacing="1" w:after="100" w:afterAutospacing="1" w:line="315" w:lineRule="atLeast"/>
        <w:ind w:firstLine="300"/>
        <w:jc w:val="both"/>
        <w:rPr>
          <w:rFonts w:ascii="Times New Roman" w:eastAsia="Times New Roman" w:hAnsi="Times New Roman" w:cs="Times New Roman"/>
          <w:sz w:val="28"/>
          <w:szCs w:val="28"/>
          <w:lang w:eastAsia="lv-LV"/>
        </w:rPr>
      </w:pPr>
      <w:r w:rsidRPr="00052DCA">
        <w:rPr>
          <w:rFonts w:ascii="Times New Roman" w:eastAsia="Times New Roman" w:hAnsi="Times New Roman" w:cs="Times New Roman"/>
          <w:sz w:val="28"/>
          <w:szCs w:val="28"/>
          <w:lang w:eastAsia="lv-LV"/>
        </w:rPr>
        <w:t xml:space="preserve">1. </w:t>
      </w:r>
      <w:proofErr w:type="spellStart"/>
      <w:r w:rsidRPr="00052DCA">
        <w:rPr>
          <w:rFonts w:ascii="Times New Roman" w:eastAsia="Times New Roman" w:hAnsi="Times New Roman" w:cs="Times New Roman"/>
          <w:sz w:val="28"/>
          <w:szCs w:val="28"/>
          <w:lang w:eastAsia="lv-LV"/>
        </w:rPr>
        <w:t>Pamatvienādojums</w:t>
      </w:r>
      <w:proofErr w:type="spellEnd"/>
      <w:r w:rsidRPr="00052DCA">
        <w:rPr>
          <w:rFonts w:ascii="Times New Roman" w:eastAsia="Times New Roman" w:hAnsi="Times New Roman" w:cs="Times New Roman"/>
          <w:sz w:val="28"/>
          <w:szCs w:val="28"/>
          <w:lang w:eastAsia="lv-LV"/>
        </w:rPr>
        <w:t>, ar ko nosaka gada procentu likmi un izsaka ekvivalenci gada periodā starp esošo aizdevumu, no vienas puses, un kopējo esošo atmaksas un izmaksu vērtību, no otras puses, ir šāds:</w:t>
      </w:r>
    </w:p>
    <w:tbl>
      <w:tblPr>
        <w:tblW w:w="0" w:type="auto"/>
        <w:jc w:val="center"/>
        <w:tblCellMar>
          <w:top w:w="15" w:type="dxa"/>
          <w:left w:w="15" w:type="dxa"/>
          <w:bottom w:w="15" w:type="dxa"/>
          <w:right w:w="15" w:type="dxa"/>
        </w:tblCellMar>
        <w:tblLook w:val="04A0" w:firstRow="1" w:lastRow="0" w:firstColumn="1" w:lastColumn="0" w:noHBand="0" w:noVBand="1"/>
      </w:tblPr>
      <w:tblGrid>
        <w:gridCol w:w="4350"/>
        <w:gridCol w:w="544"/>
      </w:tblGrid>
      <w:tr w:rsidR="002604E8" w:rsidRPr="00052DCA" w14:paraId="2A36F90B" w14:textId="77777777" w:rsidTr="00AB7B48">
        <w:trPr>
          <w:jc w:val="center"/>
        </w:trPr>
        <w:tc>
          <w:tcPr>
            <w:tcW w:w="0" w:type="auto"/>
            <w:tcBorders>
              <w:top w:val="nil"/>
              <w:left w:val="nil"/>
              <w:bottom w:val="nil"/>
              <w:right w:val="nil"/>
            </w:tcBorders>
            <w:noWrap/>
            <w:vAlign w:val="center"/>
            <w:hideMark/>
          </w:tcPr>
          <w:p w14:paraId="72B8682C" w14:textId="77777777" w:rsidR="002604E8" w:rsidRPr="00052DCA" w:rsidRDefault="002604E8" w:rsidP="00052DCA">
            <w:pPr>
              <w:spacing w:after="0" w:line="240" w:lineRule="auto"/>
              <w:jc w:val="both"/>
              <w:rPr>
                <w:rFonts w:ascii="Times New Roman" w:eastAsia="Times New Roman" w:hAnsi="Times New Roman" w:cs="Times New Roman"/>
                <w:sz w:val="28"/>
                <w:szCs w:val="28"/>
                <w:lang w:eastAsia="lv-LV"/>
              </w:rPr>
            </w:pPr>
            <w:r w:rsidRPr="00052DCA">
              <w:rPr>
                <w:rFonts w:ascii="Times New Roman" w:eastAsia="Times New Roman" w:hAnsi="Times New Roman" w:cs="Times New Roman"/>
                <w:noProof/>
                <w:sz w:val="28"/>
                <w:szCs w:val="28"/>
                <w:lang w:eastAsia="lv-LV"/>
              </w:rPr>
              <w:drawing>
                <wp:inline distT="0" distB="0" distL="0" distR="0" wp14:anchorId="67095C2B" wp14:editId="6D21C099">
                  <wp:extent cx="2743200" cy="819150"/>
                  <wp:effectExtent l="0" t="0" r="0" b="0"/>
                  <wp:docPr id="11" name="Picture 11" descr="http://www.likumi.lv/wwwraksti/2011/002/BILDES/N_1219/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kumi.lv/wwwraksti/2011/002/BILDES/N_1219/IMAGE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819150"/>
                          </a:xfrm>
                          <a:prstGeom prst="rect">
                            <a:avLst/>
                          </a:prstGeom>
                          <a:noFill/>
                          <a:ln>
                            <a:noFill/>
                          </a:ln>
                        </pic:spPr>
                      </pic:pic>
                    </a:graphicData>
                  </a:graphic>
                </wp:inline>
              </w:drawing>
            </w:r>
          </w:p>
        </w:tc>
        <w:tc>
          <w:tcPr>
            <w:tcW w:w="0" w:type="auto"/>
            <w:tcBorders>
              <w:top w:val="nil"/>
              <w:left w:val="nil"/>
              <w:bottom w:val="nil"/>
              <w:right w:val="nil"/>
            </w:tcBorders>
            <w:noWrap/>
            <w:vAlign w:val="center"/>
            <w:hideMark/>
          </w:tcPr>
          <w:p w14:paraId="2781661C" w14:textId="77777777" w:rsidR="002604E8" w:rsidRPr="00052DCA" w:rsidRDefault="002604E8" w:rsidP="00052DCA">
            <w:pPr>
              <w:spacing w:after="0" w:line="240" w:lineRule="auto"/>
              <w:jc w:val="both"/>
              <w:rPr>
                <w:rFonts w:ascii="Times New Roman" w:eastAsia="Times New Roman" w:hAnsi="Times New Roman" w:cs="Times New Roman"/>
                <w:sz w:val="28"/>
                <w:szCs w:val="28"/>
                <w:lang w:eastAsia="lv-LV"/>
              </w:rPr>
            </w:pPr>
            <w:r w:rsidRPr="00052DCA">
              <w:rPr>
                <w:rFonts w:ascii="Times New Roman" w:eastAsia="Times New Roman" w:hAnsi="Times New Roman" w:cs="Times New Roman"/>
                <w:sz w:val="28"/>
                <w:szCs w:val="28"/>
                <w:lang w:eastAsia="lv-LV"/>
              </w:rPr>
              <w:t>, kur</w:t>
            </w:r>
          </w:p>
        </w:tc>
      </w:tr>
    </w:tbl>
    <w:p w14:paraId="19FCEFAB" w14:textId="77777777" w:rsidR="002604E8" w:rsidRPr="00052DCA" w:rsidRDefault="002604E8" w:rsidP="00052DCA">
      <w:pPr>
        <w:shd w:val="clear" w:color="auto" w:fill="FFFFFF"/>
        <w:spacing w:before="100" w:beforeAutospacing="1" w:after="100" w:afterAutospacing="1" w:line="315" w:lineRule="atLeast"/>
        <w:ind w:firstLine="300"/>
        <w:jc w:val="both"/>
        <w:rPr>
          <w:rFonts w:ascii="Times New Roman" w:eastAsia="Times New Roman" w:hAnsi="Times New Roman" w:cs="Times New Roman"/>
          <w:sz w:val="28"/>
          <w:szCs w:val="28"/>
          <w:lang w:eastAsia="lv-LV"/>
        </w:rPr>
      </w:pPr>
      <w:r w:rsidRPr="00052DCA">
        <w:rPr>
          <w:rFonts w:ascii="Times New Roman" w:eastAsia="Times New Roman" w:hAnsi="Times New Roman" w:cs="Times New Roman"/>
          <w:i/>
          <w:iCs/>
          <w:sz w:val="28"/>
          <w:szCs w:val="28"/>
          <w:lang w:eastAsia="lv-LV"/>
        </w:rPr>
        <w:t>X</w:t>
      </w:r>
      <w:r w:rsidRPr="00052DCA">
        <w:rPr>
          <w:rFonts w:ascii="Times New Roman" w:eastAsia="Times New Roman" w:hAnsi="Times New Roman" w:cs="Times New Roman"/>
          <w:sz w:val="28"/>
          <w:szCs w:val="28"/>
          <w:lang w:eastAsia="lv-LV"/>
        </w:rPr>
        <w:t> – gada procentu likme;</w:t>
      </w:r>
    </w:p>
    <w:p w14:paraId="17833057" w14:textId="77777777" w:rsidR="002604E8" w:rsidRPr="00052DCA" w:rsidRDefault="002604E8" w:rsidP="00052DCA">
      <w:pPr>
        <w:shd w:val="clear" w:color="auto" w:fill="FFFFFF"/>
        <w:spacing w:before="100" w:beforeAutospacing="1" w:after="100" w:afterAutospacing="1" w:line="315" w:lineRule="atLeast"/>
        <w:ind w:firstLine="300"/>
        <w:jc w:val="both"/>
        <w:rPr>
          <w:rFonts w:ascii="Times New Roman" w:eastAsia="Times New Roman" w:hAnsi="Times New Roman" w:cs="Times New Roman"/>
          <w:sz w:val="28"/>
          <w:szCs w:val="28"/>
          <w:lang w:eastAsia="lv-LV"/>
        </w:rPr>
      </w:pPr>
      <w:r w:rsidRPr="00052DCA">
        <w:rPr>
          <w:rFonts w:ascii="Times New Roman" w:eastAsia="Times New Roman" w:hAnsi="Times New Roman" w:cs="Times New Roman"/>
          <w:i/>
          <w:iCs/>
          <w:sz w:val="28"/>
          <w:szCs w:val="28"/>
          <w:lang w:eastAsia="lv-LV"/>
        </w:rPr>
        <w:t>m</w:t>
      </w:r>
      <w:r w:rsidRPr="00052DCA">
        <w:rPr>
          <w:rFonts w:ascii="Times New Roman" w:eastAsia="Times New Roman" w:hAnsi="Times New Roman" w:cs="Times New Roman"/>
          <w:sz w:val="28"/>
          <w:szCs w:val="28"/>
          <w:lang w:eastAsia="lv-LV"/>
        </w:rPr>
        <w:t> – kredīta izmaksu kopējais skaits;</w:t>
      </w:r>
    </w:p>
    <w:p w14:paraId="1EE23C72" w14:textId="77777777" w:rsidR="002604E8" w:rsidRPr="00052DCA" w:rsidRDefault="002604E8" w:rsidP="00052DCA">
      <w:pPr>
        <w:shd w:val="clear" w:color="auto" w:fill="FFFFFF"/>
        <w:spacing w:before="100" w:beforeAutospacing="1" w:after="100" w:afterAutospacing="1" w:line="315" w:lineRule="atLeast"/>
        <w:ind w:firstLine="300"/>
        <w:jc w:val="both"/>
        <w:rPr>
          <w:rFonts w:ascii="Times New Roman" w:eastAsia="Times New Roman" w:hAnsi="Times New Roman" w:cs="Times New Roman"/>
          <w:sz w:val="28"/>
          <w:szCs w:val="28"/>
          <w:lang w:eastAsia="lv-LV"/>
        </w:rPr>
      </w:pPr>
      <w:r w:rsidRPr="00052DCA">
        <w:rPr>
          <w:rFonts w:ascii="Times New Roman" w:eastAsia="Times New Roman" w:hAnsi="Times New Roman" w:cs="Times New Roman"/>
          <w:i/>
          <w:iCs/>
          <w:sz w:val="28"/>
          <w:szCs w:val="28"/>
          <w:lang w:eastAsia="lv-LV"/>
        </w:rPr>
        <w:t>k</w:t>
      </w:r>
      <w:r w:rsidRPr="00052DCA">
        <w:rPr>
          <w:rFonts w:ascii="Times New Roman" w:eastAsia="Times New Roman" w:hAnsi="Times New Roman" w:cs="Times New Roman"/>
          <w:sz w:val="28"/>
          <w:szCs w:val="28"/>
          <w:lang w:eastAsia="lv-LV"/>
        </w:rPr>
        <w:t> – konkrētās kredīta izmaksas kārtas numurs, tātad 1 £ k £ m;</w:t>
      </w:r>
    </w:p>
    <w:p w14:paraId="683595C9" w14:textId="77777777" w:rsidR="002604E8" w:rsidRPr="00052DCA" w:rsidRDefault="002604E8" w:rsidP="00052DCA">
      <w:pPr>
        <w:shd w:val="clear" w:color="auto" w:fill="FFFFFF"/>
        <w:spacing w:before="100" w:beforeAutospacing="1" w:after="100" w:afterAutospacing="1" w:line="315" w:lineRule="atLeast"/>
        <w:ind w:firstLine="300"/>
        <w:jc w:val="both"/>
        <w:rPr>
          <w:rFonts w:ascii="Times New Roman" w:eastAsia="Times New Roman" w:hAnsi="Times New Roman" w:cs="Times New Roman"/>
          <w:sz w:val="28"/>
          <w:szCs w:val="28"/>
          <w:lang w:eastAsia="lv-LV"/>
        </w:rPr>
      </w:pPr>
      <w:proofErr w:type="spellStart"/>
      <w:r w:rsidRPr="00052DCA">
        <w:rPr>
          <w:rFonts w:ascii="Times New Roman" w:eastAsia="Times New Roman" w:hAnsi="Times New Roman" w:cs="Times New Roman"/>
          <w:i/>
          <w:iCs/>
          <w:sz w:val="28"/>
          <w:szCs w:val="28"/>
          <w:lang w:eastAsia="lv-LV"/>
        </w:rPr>
        <w:t>C</w:t>
      </w:r>
      <w:r w:rsidRPr="00052DCA">
        <w:rPr>
          <w:rFonts w:ascii="Times New Roman" w:eastAsia="Times New Roman" w:hAnsi="Times New Roman" w:cs="Times New Roman"/>
          <w:i/>
          <w:iCs/>
          <w:sz w:val="28"/>
          <w:szCs w:val="28"/>
          <w:bdr w:val="none" w:sz="0" w:space="0" w:color="auto" w:frame="1"/>
          <w:vertAlign w:val="subscript"/>
          <w:lang w:eastAsia="lv-LV"/>
        </w:rPr>
        <w:t>k</w:t>
      </w:r>
      <w:proofErr w:type="spellEnd"/>
      <w:r w:rsidRPr="00052DCA">
        <w:rPr>
          <w:rFonts w:ascii="Times New Roman" w:eastAsia="Times New Roman" w:hAnsi="Times New Roman" w:cs="Times New Roman"/>
          <w:sz w:val="28"/>
          <w:szCs w:val="28"/>
          <w:lang w:eastAsia="lv-LV"/>
        </w:rPr>
        <w:t> – izmaksājamā kredīta k daļas apmērs;</w:t>
      </w:r>
    </w:p>
    <w:p w14:paraId="6AC03EF2" w14:textId="77777777" w:rsidR="002604E8" w:rsidRPr="00052DCA" w:rsidRDefault="002604E8" w:rsidP="00052DCA">
      <w:pPr>
        <w:shd w:val="clear" w:color="auto" w:fill="FFFFFF"/>
        <w:spacing w:before="100" w:beforeAutospacing="1" w:after="100" w:afterAutospacing="1" w:line="315" w:lineRule="atLeast"/>
        <w:ind w:firstLine="300"/>
        <w:jc w:val="both"/>
        <w:rPr>
          <w:rFonts w:ascii="Times New Roman" w:eastAsia="Times New Roman" w:hAnsi="Times New Roman" w:cs="Times New Roman"/>
          <w:sz w:val="28"/>
          <w:szCs w:val="28"/>
          <w:lang w:eastAsia="lv-LV"/>
        </w:rPr>
      </w:pPr>
      <w:proofErr w:type="spellStart"/>
      <w:r w:rsidRPr="00052DCA">
        <w:rPr>
          <w:rFonts w:ascii="Times New Roman" w:eastAsia="Times New Roman" w:hAnsi="Times New Roman" w:cs="Times New Roman"/>
          <w:i/>
          <w:iCs/>
          <w:sz w:val="28"/>
          <w:szCs w:val="28"/>
          <w:lang w:eastAsia="lv-LV"/>
        </w:rPr>
        <w:t>t</w:t>
      </w:r>
      <w:r w:rsidRPr="00052DCA">
        <w:rPr>
          <w:rFonts w:ascii="Times New Roman" w:eastAsia="Times New Roman" w:hAnsi="Times New Roman" w:cs="Times New Roman"/>
          <w:i/>
          <w:iCs/>
          <w:sz w:val="28"/>
          <w:szCs w:val="28"/>
          <w:bdr w:val="none" w:sz="0" w:space="0" w:color="auto" w:frame="1"/>
          <w:vertAlign w:val="subscript"/>
          <w:lang w:eastAsia="lv-LV"/>
        </w:rPr>
        <w:t>k</w:t>
      </w:r>
      <w:proofErr w:type="spellEnd"/>
      <w:r w:rsidRPr="00052DCA">
        <w:rPr>
          <w:rFonts w:ascii="Times New Roman" w:eastAsia="Times New Roman" w:hAnsi="Times New Roman" w:cs="Times New Roman"/>
          <w:sz w:val="28"/>
          <w:szCs w:val="28"/>
          <w:lang w:eastAsia="lv-LV"/>
        </w:rPr>
        <w:t> – gados un gada daļās izteikts starplaiks starp pirmo kredīta izmaksas datumu un katras nākamās kredīta daļas izmaksas datumu, tātad t</w:t>
      </w:r>
      <w:r w:rsidRPr="00052DCA">
        <w:rPr>
          <w:rFonts w:ascii="Times New Roman" w:eastAsia="Times New Roman" w:hAnsi="Times New Roman" w:cs="Times New Roman"/>
          <w:sz w:val="28"/>
          <w:szCs w:val="28"/>
          <w:bdr w:val="none" w:sz="0" w:space="0" w:color="auto" w:frame="1"/>
          <w:vertAlign w:val="subscript"/>
          <w:lang w:eastAsia="lv-LV"/>
        </w:rPr>
        <w:t>1=0</w:t>
      </w:r>
      <w:r w:rsidRPr="00052DCA">
        <w:rPr>
          <w:rFonts w:ascii="Times New Roman" w:eastAsia="Times New Roman" w:hAnsi="Times New Roman" w:cs="Times New Roman"/>
          <w:sz w:val="28"/>
          <w:szCs w:val="28"/>
          <w:lang w:eastAsia="lv-LV"/>
        </w:rPr>
        <w:t>;</w:t>
      </w:r>
    </w:p>
    <w:p w14:paraId="6C3BBE93" w14:textId="77777777" w:rsidR="002604E8" w:rsidRPr="00052DCA" w:rsidRDefault="002604E8" w:rsidP="00052DCA">
      <w:pPr>
        <w:shd w:val="clear" w:color="auto" w:fill="FFFFFF"/>
        <w:spacing w:before="100" w:beforeAutospacing="1" w:after="100" w:afterAutospacing="1" w:line="315" w:lineRule="atLeast"/>
        <w:ind w:firstLine="300"/>
        <w:jc w:val="both"/>
        <w:rPr>
          <w:rFonts w:ascii="Times New Roman" w:eastAsia="Times New Roman" w:hAnsi="Times New Roman" w:cs="Times New Roman"/>
          <w:sz w:val="28"/>
          <w:szCs w:val="28"/>
          <w:lang w:eastAsia="lv-LV"/>
        </w:rPr>
      </w:pPr>
      <w:r w:rsidRPr="00052DCA">
        <w:rPr>
          <w:rFonts w:ascii="Times New Roman" w:eastAsia="Times New Roman" w:hAnsi="Times New Roman" w:cs="Times New Roman"/>
          <w:i/>
          <w:iCs/>
          <w:sz w:val="28"/>
          <w:szCs w:val="28"/>
          <w:lang w:eastAsia="lv-LV"/>
        </w:rPr>
        <w:t>m'</w:t>
      </w:r>
      <w:r w:rsidRPr="00052DCA">
        <w:rPr>
          <w:rFonts w:ascii="Times New Roman" w:eastAsia="Times New Roman" w:hAnsi="Times New Roman" w:cs="Times New Roman"/>
          <w:sz w:val="28"/>
          <w:szCs w:val="28"/>
          <w:lang w:eastAsia="lv-LV"/>
        </w:rPr>
        <w:t> – atmaksas vai izmaksu maksājumu kopējais skaits;</w:t>
      </w:r>
    </w:p>
    <w:p w14:paraId="4B0B067C" w14:textId="77777777" w:rsidR="002604E8" w:rsidRPr="00052DCA" w:rsidRDefault="002604E8" w:rsidP="00052DCA">
      <w:pPr>
        <w:shd w:val="clear" w:color="auto" w:fill="FFFFFF"/>
        <w:spacing w:before="100" w:beforeAutospacing="1" w:after="100" w:afterAutospacing="1" w:line="315" w:lineRule="atLeast"/>
        <w:ind w:firstLine="300"/>
        <w:jc w:val="both"/>
        <w:rPr>
          <w:rFonts w:ascii="Times New Roman" w:eastAsia="Times New Roman" w:hAnsi="Times New Roman" w:cs="Times New Roman"/>
          <w:sz w:val="28"/>
          <w:szCs w:val="28"/>
          <w:lang w:eastAsia="lv-LV"/>
        </w:rPr>
      </w:pPr>
      <w:r w:rsidRPr="00052DCA">
        <w:rPr>
          <w:rFonts w:ascii="Times New Roman" w:eastAsia="Times New Roman" w:hAnsi="Times New Roman" w:cs="Times New Roman"/>
          <w:i/>
          <w:iCs/>
          <w:sz w:val="28"/>
          <w:szCs w:val="28"/>
          <w:lang w:eastAsia="lv-LV"/>
        </w:rPr>
        <w:t>l</w:t>
      </w:r>
      <w:r w:rsidRPr="00052DCA">
        <w:rPr>
          <w:rFonts w:ascii="Times New Roman" w:eastAsia="Times New Roman" w:hAnsi="Times New Roman" w:cs="Times New Roman"/>
          <w:sz w:val="28"/>
          <w:szCs w:val="28"/>
          <w:lang w:eastAsia="lv-LV"/>
        </w:rPr>
        <w:t> – konkrētā maksājuma vai izmaksu maksājuma kārtas numurs;</w:t>
      </w:r>
    </w:p>
    <w:p w14:paraId="0104B145" w14:textId="77777777" w:rsidR="002604E8" w:rsidRPr="00052DCA" w:rsidRDefault="002604E8" w:rsidP="00052DCA">
      <w:pPr>
        <w:shd w:val="clear" w:color="auto" w:fill="FFFFFF"/>
        <w:spacing w:before="100" w:beforeAutospacing="1" w:after="100" w:afterAutospacing="1" w:line="315" w:lineRule="atLeast"/>
        <w:ind w:firstLine="300"/>
        <w:jc w:val="both"/>
        <w:rPr>
          <w:rFonts w:ascii="Times New Roman" w:eastAsia="Times New Roman" w:hAnsi="Times New Roman" w:cs="Times New Roman"/>
          <w:sz w:val="28"/>
          <w:szCs w:val="28"/>
          <w:lang w:eastAsia="lv-LV"/>
        </w:rPr>
      </w:pPr>
      <w:proofErr w:type="spellStart"/>
      <w:r w:rsidRPr="00052DCA">
        <w:rPr>
          <w:rFonts w:ascii="Times New Roman" w:eastAsia="Times New Roman" w:hAnsi="Times New Roman" w:cs="Times New Roman"/>
          <w:i/>
          <w:iCs/>
          <w:sz w:val="28"/>
          <w:szCs w:val="28"/>
          <w:lang w:eastAsia="lv-LV"/>
        </w:rPr>
        <w:t>D</w:t>
      </w:r>
      <w:r w:rsidRPr="00052DCA">
        <w:rPr>
          <w:rFonts w:ascii="Times New Roman" w:eastAsia="Times New Roman" w:hAnsi="Times New Roman" w:cs="Times New Roman"/>
          <w:i/>
          <w:iCs/>
          <w:sz w:val="28"/>
          <w:szCs w:val="28"/>
          <w:bdr w:val="none" w:sz="0" w:space="0" w:color="auto" w:frame="1"/>
          <w:vertAlign w:val="subscript"/>
          <w:lang w:eastAsia="lv-LV"/>
        </w:rPr>
        <w:t>l</w:t>
      </w:r>
      <w:proofErr w:type="spellEnd"/>
      <w:r w:rsidRPr="00052DCA">
        <w:rPr>
          <w:rFonts w:ascii="Times New Roman" w:eastAsia="Times New Roman" w:hAnsi="Times New Roman" w:cs="Times New Roman"/>
          <w:sz w:val="28"/>
          <w:szCs w:val="28"/>
          <w:lang w:eastAsia="lv-LV"/>
        </w:rPr>
        <w:t> – maksājuma vai izmaksu maksājuma summa;</w:t>
      </w:r>
    </w:p>
    <w:p w14:paraId="2C115EF6" w14:textId="7C0165A9" w:rsidR="002604E8" w:rsidRPr="00052DCA" w:rsidRDefault="002604E8" w:rsidP="00052DCA">
      <w:pPr>
        <w:shd w:val="clear" w:color="auto" w:fill="FFFFFF"/>
        <w:spacing w:before="100" w:beforeAutospacing="1" w:after="100" w:afterAutospacing="1" w:line="315" w:lineRule="atLeast"/>
        <w:ind w:firstLine="300"/>
        <w:jc w:val="both"/>
        <w:rPr>
          <w:rFonts w:ascii="Times New Roman" w:eastAsia="Times New Roman" w:hAnsi="Times New Roman" w:cs="Times New Roman"/>
          <w:sz w:val="28"/>
          <w:szCs w:val="28"/>
          <w:lang w:eastAsia="lv-LV"/>
        </w:rPr>
      </w:pPr>
      <w:proofErr w:type="spellStart"/>
      <w:r w:rsidRPr="00052DCA">
        <w:rPr>
          <w:rFonts w:ascii="Times New Roman" w:eastAsia="Times New Roman" w:hAnsi="Times New Roman" w:cs="Times New Roman"/>
          <w:i/>
          <w:iCs/>
          <w:sz w:val="28"/>
          <w:szCs w:val="28"/>
          <w:lang w:eastAsia="lv-LV"/>
        </w:rPr>
        <w:t>s</w:t>
      </w:r>
      <w:r w:rsidRPr="00052DCA">
        <w:rPr>
          <w:rFonts w:ascii="Times New Roman" w:eastAsia="Times New Roman" w:hAnsi="Times New Roman" w:cs="Times New Roman"/>
          <w:i/>
          <w:iCs/>
          <w:sz w:val="28"/>
          <w:szCs w:val="28"/>
          <w:bdr w:val="none" w:sz="0" w:space="0" w:color="auto" w:frame="1"/>
          <w:vertAlign w:val="subscript"/>
          <w:lang w:eastAsia="lv-LV"/>
        </w:rPr>
        <w:t>l</w:t>
      </w:r>
      <w:proofErr w:type="spellEnd"/>
      <w:r w:rsidRPr="00052DCA">
        <w:rPr>
          <w:rFonts w:ascii="Times New Roman" w:eastAsia="Times New Roman" w:hAnsi="Times New Roman" w:cs="Times New Roman"/>
          <w:sz w:val="28"/>
          <w:szCs w:val="28"/>
          <w:lang w:eastAsia="lv-LV"/>
        </w:rPr>
        <w:t> – gados un gada daļās izteikts starplaiks starp pirmās kredīta izņemšanas datumu un katra kredīta atmaksas maksājuma vai izmaksu maksājuma datumu.</w:t>
      </w:r>
      <w:r w:rsidR="002012F6" w:rsidRPr="00052DCA">
        <w:rPr>
          <w:rFonts w:ascii="Times New Roman" w:eastAsia="Times New Roman" w:hAnsi="Times New Roman" w:cs="Times New Roman"/>
          <w:sz w:val="28"/>
          <w:szCs w:val="28"/>
          <w:lang w:eastAsia="lv-LV"/>
        </w:rPr>
        <w:t xml:space="preserve"> </w:t>
      </w:r>
    </w:p>
    <w:p w14:paraId="3174D45E" w14:textId="77777777" w:rsidR="002604E8" w:rsidRPr="00052DCA" w:rsidRDefault="002604E8" w:rsidP="00830784">
      <w:pPr>
        <w:shd w:val="clear" w:color="auto" w:fill="FFFFFF"/>
        <w:spacing w:beforeLines="80" w:before="192" w:after="100" w:afterAutospacing="1" w:line="315" w:lineRule="atLeast"/>
        <w:ind w:firstLine="300"/>
        <w:jc w:val="both"/>
        <w:rPr>
          <w:rFonts w:ascii="Times New Roman" w:eastAsia="Times New Roman" w:hAnsi="Times New Roman" w:cs="Times New Roman"/>
          <w:sz w:val="28"/>
          <w:szCs w:val="28"/>
          <w:lang w:eastAsia="lv-LV"/>
        </w:rPr>
      </w:pPr>
      <w:r w:rsidRPr="00052DCA">
        <w:rPr>
          <w:rFonts w:ascii="Times New Roman" w:eastAsia="Times New Roman" w:hAnsi="Times New Roman" w:cs="Times New Roman"/>
          <w:sz w:val="28"/>
          <w:szCs w:val="28"/>
          <w:lang w:eastAsia="lv-LV"/>
        </w:rPr>
        <w:t>2. Aprēķinot gada procentu likmi, ņem vērā šādus nosacījumus:</w:t>
      </w:r>
    </w:p>
    <w:p w14:paraId="6A03E6AF" w14:textId="5CA5FE00" w:rsidR="002604E8" w:rsidRPr="00052DCA" w:rsidRDefault="002604E8" w:rsidP="00830784">
      <w:pPr>
        <w:shd w:val="clear" w:color="auto" w:fill="FFFFFF"/>
        <w:spacing w:beforeLines="80" w:before="192" w:after="100" w:afterAutospacing="1" w:line="315" w:lineRule="atLeast"/>
        <w:ind w:firstLine="300"/>
        <w:jc w:val="both"/>
        <w:rPr>
          <w:rFonts w:ascii="Times New Roman" w:eastAsia="Times New Roman" w:hAnsi="Times New Roman" w:cs="Times New Roman"/>
          <w:sz w:val="28"/>
          <w:szCs w:val="28"/>
          <w:lang w:eastAsia="lv-LV"/>
        </w:rPr>
      </w:pPr>
      <w:r w:rsidRPr="00052DCA">
        <w:rPr>
          <w:rFonts w:ascii="Times New Roman" w:eastAsia="Times New Roman" w:hAnsi="Times New Roman" w:cs="Times New Roman"/>
          <w:sz w:val="28"/>
          <w:szCs w:val="28"/>
          <w:lang w:eastAsia="lv-LV"/>
        </w:rPr>
        <w:t>2.1. summas, ko maksā abas puses, dažādos laikos var būt atšķirīgas, un tās var maksāt atšķirīgos laika intervālos;</w:t>
      </w:r>
      <w:r w:rsidR="002012F6" w:rsidRPr="00052DCA">
        <w:rPr>
          <w:rFonts w:ascii="Times New Roman" w:eastAsia="Times New Roman" w:hAnsi="Times New Roman" w:cs="Times New Roman"/>
          <w:sz w:val="28"/>
          <w:szCs w:val="28"/>
          <w:lang w:eastAsia="lv-LV"/>
        </w:rPr>
        <w:t xml:space="preserve"> </w:t>
      </w:r>
    </w:p>
    <w:p w14:paraId="32B5C98A" w14:textId="670E3EB5" w:rsidR="002604E8" w:rsidRPr="00052DCA" w:rsidRDefault="002604E8" w:rsidP="00830784">
      <w:pPr>
        <w:shd w:val="clear" w:color="auto" w:fill="FFFFFF"/>
        <w:spacing w:beforeLines="80" w:before="192" w:after="100" w:afterAutospacing="1" w:line="315" w:lineRule="atLeast"/>
        <w:ind w:firstLine="300"/>
        <w:jc w:val="both"/>
        <w:rPr>
          <w:rFonts w:ascii="Times New Roman" w:eastAsia="Times New Roman" w:hAnsi="Times New Roman" w:cs="Times New Roman"/>
          <w:sz w:val="28"/>
          <w:szCs w:val="28"/>
          <w:lang w:eastAsia="lv-LV"/>
        </w:rPr>
      </w:pPr>
      <w:r w:rsidRPr="00052DCA">
        <w:rPr>
          <w:rFonts w:ascii="Times New Roman" w:eastAsia="Times New Roman" w:hAnsi="Times New Roman" w:cs="Times New Roman"/>
          <w:sz w:val="28"/>
          <w:szCs w:val="28"/>
          <w:lang w:eastAsia="lv-LV"/>
        </w:rPr>
        <w:lastRenderedPageBreak/>
        <w:t>2.2. procentu likmes aprēķināšanas sākuma datums ir pirmās kredīta daļas izmaksas diena;</w:t>
      </w:r>
    </w:p>
    <w:p w14:paraId="6AFD7B7C" w14:textId="131CBE99" w:rsidR="002012F6" w:rsidRPr="00052DCA" w:rsidRDefault="002604E8" w:rsidP="00830784">
      <w:pPr>
        <w:shd w:val="clear" w:color="auto" w:fill="FFFFFF"/>
        <w:spacing w:beforeLines="80" w:before="192" w:after="100" w:afterAutospacing="1" w:line="315" w:lineRule="atLeast"/>
        <w:ind w:firstLine="300"/>
        <w:jc w:val="both"/>
        <w:rPr>
          <w:rFonts w:ascii="Times New Roman" w:eastAsia="Times New Roman" w:hAnsi="Times New Roman" w:cs="Times New Roman"/>
          <w:color w:val="000000"/>
          <w:sz w:val="28"/>
          <w:szCs w:val="28"/>
          <w:lang w:eastAsia="lv-LV"/>
        </w:rPr>
      </w:pPr>
      <w:r w:rsidRPr="00052DCA">
        <w:rPr>
          <w:rFonts w:ascii="Times New Roman" w:eastAsia="Times New Roman" w:hAnsi="Times New Roman" w:cs="Times New Roman"/>
          <w:sz w:val="28"/>
          <w:szCs w:val="28"/>
          <w:lang w:eastAsia="lv-LV"/>
        </w:rPr>
        <w:t>2.3. intervāli starp datumiem, kas lietoti aprēķinos, izsakāmi gados vai gada daļās, par gadu pieņemot standarta gadu ar 365 dienām (vai 366 dienām garajā gadā), 52 nedēļām vai 12 vienādiem mēnešiem (vienādā mēnesī ir 30,41666 dienas (365/12) neatkarīgi no tā, vai tas ir garais gads)</w:t>
      </w:r>
      <w:r w:rsidR="00656FBB" w:rsidRPr="00052DCA">
        <w:rPr>
          <w:rFonts w:ascii="Times New Roman" w:eastAsia="Times New Roman" w:hAnsi="Times New Roman" w:cs="Times New Roman"/>
          <w:sz w:val="28"/>
          <w:szCs w:val="28"/>
          <w:lang w:eastAsia="lv-LV"/>
        </w:rPr>
        <w:t xml:space="preserve">. </w:t>
      </w:r>
      <w:r w:rsidR="00D13685" w:rsidRPr="00052DCA">
        <w:rPr>
          <w:rFonts w:ascii="Times New Roman" w:eastAsia="Times New Roman" w:hAnsi="Times New Roman" w:cs="Times New Roman"/>
          <w:sz w:val="28"/>
          <w:szCs w:val="28"/>
          <w:lang w:eastAsia="lv-LV"/>
        </w:rPr>
        <w:t>Ja k</w:t>
      </w:r>
      <w:r w:rsidR="00656FBB" w:rsidRPr="00052DCA">
        <w:rPr>
          <w:rFonts w:ascii="Times New Roman" w:eastAsia="Times New Roman" w:hAnsi="Times New Roman" w:cs="Times New Roman"/>
          <w:sz w:val="28"/>
          <w:szCs w:val="28"/>
          <w:lang w:eastAsia="lv-LV"/>
        </w:rPr>
        <w:t>reditēšanas līgumiem, kuri noslēgti nekustamā īpašuma iegādei vai kuru atmaksa ir nodrošināta ar nekustamā īpašuma hipotēku</w:t>
      </w:r>
      <w:r w:rsidR="00F378B0" w:rsidRPr="00052DCA">
        <w:rPr>
          <w:rFonts w:ascii="Times New Roman" w:eastAsia="Times New Roman" w:hAnsi="Times New Roman" w:cs="Times New Roman"/>
          <w:sz w:val="28"/>
          <w:szCs w:val="28"/>
          <w:lang w:eastAsia="lv-LV"/>
        </w:rPr>
        <w:t>,</w:t>
      </w:r>
      <w:r w:rsidR="002012F6" w:rsidRPr="00052DCA">
        <w:rPr>
          <w:rFonts w:ascii="Times New Roman" w:eastAsia="Times New Roman" w:hAnsi="Times New Roman" w:cs="Times New Roman"/>
          <w:sz w:val="28"/>
          <w:szCs w:val="28"/>
          <w:lang w:eastAsia="lv-LV"/>
        </w:rPr>
        <w:t xml:space="preserve"> </w:t>
      </w:r>
      <w:r w:rsidR="002012F6" w:rsidRPr="00052DCA">
        <w:rPr>
          <w:rFonts w:ascii="Times New Roman" w:eastAsia="Times New Roman" w:hAnsi="Times New Roman" w:cs="Times New Roman"/>
          <w:color w:val="000000"/>
          <w:sz w:val="28"/>
          <w:szCs w:val="28"/>
          <w:lang w:eastAsia="lv-LV"/>
        </w:rPr>
        <w:t>laika intervālus starp datumiem, ko izmanto aprēķinos, nevar izteikt nedēļās, mēnešos vai gados kā veselu skaitli, šos intervālus izsaka vienā no minētajiem laikposmiem kā veselu skaitli kopā ar dienu skaitu. Ja izmanto dienas:</w:t>
      </w:r>
    </w:p>
    <w:p w14:paraId="52BA362A" w14:textId="6AB7DB16" w:rsidR="00190004" w:rsidRPr="00052DCA" w:rsidRDefault="00D13685" w:rsidP="00830784">
      <w:pPr>
        <w:tabs>
          <w:tab w:val="left" w:pos="217"/>
        </w:tabs>
        <w:spacing w:beforeLines="80" w:before="192" w:after="0" w:line="240" w:lineRule="auto"/>
        <w:jc w:val="both"/>
        <w:rPr>
          <w:rFonts w:ascii="Times New Roman" w:eastAsia="Times New Roman" w:hAnsi="Times New Roman" w:cs="Times New Roman"/>
          <w:color w:val="000000"/>
          <w:sz w:val="28"/>
          <w:szCs w:val="28"/>
          <w:lang w:eastAsia="lv-LV"/>
        </w:rPr>
      </w:pPr>
      <w:r w:rsidRPr="00052DCA">
        <w:rPr>
          <w:rFonts w:ascii="Times New Roman" w:eastAsia="Times New Roman" w:hAnsi="Times New Roman" w:cs="Times New Roman"/>
          <w:color w:val="000000"/>
          <w:sz w:val="28"/>
          <w:szCs w:val="28"/>
          <w:lang w:eastAsia="lv-LV"/>
        </w:rPr>
        <w:t xml:space="preserve">2.3.1. </w:t>
      </w:r>
      <w:r w:rsidR="00190004" w:rsidRPr="00052DCA">
        <w:rPr>
          <w:rFonts w:ascii="Times New Roman" w:eastAsia="Times New Roman" w:hAnsi="Times New Roman" w:cs="Times New Roman"/>
          <w:color w:val="000000"/>
          <w:sz w:val="28"/>
          <w:szCs w:val="28"/>
          <w:lang w:eastAsia="lv-LV"/>
        </w:rPr>
        <w:t>skaita katru dienu, tostarp nedēļas nogales un brīvdienas;</w:t>
      </w:r>
    </w:p>
    <w:p w14:paraId="4D9A6616" w14:textId="77777777" w:rsidR="002012F6" w:rsidRPr="00052DCA" w:rsidRDefault="002012F6" w:rsidP="00830784">
      <w:pPr>
        <w:spacing w:beforeLines="80" w:before="192" w:after="0" w:line="240" w:lineRule="auto"/>
        <w:jc w:val="both"/>
        <w:rPr>
          <w:rFonts w:ascii="Times New Roman" w:eastAsia="Times New Roman" w:hAnsi="Times New Roman" w:cs="Times New Roman"/>
          <w:vanish/>
          <w:sz w:val="28"/>
          <w:szCs w:val="28"/>
          <w:lang w:eastAsia="lv-LV"/>
        </w:rPr>
      </w:pPr>
    </w:p>
    <w:p w14:paraId="0F9A4C17" w14:textId="433E6DC8" w:rsidR="00190004" w:rsidRPr="00052DCA" w:rsidRDefault="00D13685" w:rsidP="00830784">
      <w:pPr>
        <w:tabs>
          <w:tab w:val="left" w:pos="214"/>
        </w:tabs>
        <w:spacing w:beforeLines="80" w:before="192" w:after="0" w:line="240" w:lineRule="auto"/>
        <w:jc w:val="both"/>
        <w:rPr>
          <w:rFonts w:ascii="Times New Roman" w:eastAsia="Times New Roman" w:hAnsi="Times New Roman" w:cs="Times New Roman"/>
          <w:color w:val="000000"/>
          <w:sz w:val="28"/>
          <w:szCs w:val="28"/>
          <w:lang w:eastAsia="lv-LV"/>
        </w:rPr>
      </w:pPr>
      <w:r w:rsidRPr="00052DCA">
        <w:rPr>
          <w:rFonts w:ascii="Times New Roman" w:eastAsia="Times New Roman" w:hAnsi="Times New Roman" w:cs="Times New Roman"/>
          <w:color w:val="000000"/>
          <w:sz w:val="28"/>
          <w:szCs w:val="28"/>
          <w:lang w:eastAsia="lv-LV"/>
        </w:rPr>
        <w:t>2.3.2.</w:t>
      </w:r>
      <w:r w:rsidR="00190004" w:rsidRPr="00052DCA">
        <w:rPr>
          <w:rFonts w:ascii="Times New Roman" w:eastAsia="Times New Roman" w:hAnsi="Times New Roman" w:cs="Times New Roman"/>
          <w:color w:val="000000"/>
          <w:sz w:val="28"/>
          <w:szCs w:val="28"/>
          <w:lang w:eastAsia="lv-LV"/>
        </w:rPr>
        <w:tab/>
        <w:t>vienādus laikposmus un pēc tam dienas skaita atpakaļ līdz kredīta sākotnējās izņemšanas dienai;</w:t>
      </w:r>
    </w:p>
    <w:p w14:paraId="1517E1EA" w14:textId="77777777" w:rsidR="002012F6" w:rsidRPr="00052DCA" w:rsidRDefault="002012F6" w:rsidP="00830784">
      <w:pPr>
        <w:spacing w:beforeLines="80" w:before="192" w:after="0" w:line="240" w:lineRule="auto"/>
        <w:jc w:val="both"/>
        <w:rPr>
          <w:rFonts w:ascii="Times New Roman" w:eastAsia="Times New Roman" w:hAnsi="Times New Roman" w:cs="Times New Roman"/>
          <w:vanish/>
          <w:sz w:val="28"/>
          <w:szCs w:val="28"/>
          <w:lang w:eastAsia="lv-LV"/>
        </w:rPr>
      </w:pPr>
    </w:p>
    <w:p w14:paraId="3FF84FA6" w14:textId="2888977F" w:rsidR="002012F6" w:rsidRPr="00052DCA" w:rsidRDefault="00D13685" w:rsidP="00830784">
      <w:pPr>
        <w:tabs>
          <w:tab w:val="left" w:pos="280"/>
        </w:tabs>
        <w:spacing w:beforeLines="80" w:before="192" w:after="0" w:line="240" w:lineRule="auto"/>
        <w:jc w:val="both"/>
        <w:rPr>
          <w:rFonts w:ascii="Times New Roman" w:eastAsia="Times New Roman" w:hAnsi="Times New Roman" w:cs="Times New Roman"/>
          <w:sz w:val="28"/>
          <w:szCs w:val="28"/>
          <w:lang w:eastAsia="lv-LV"/>
        </w:rPr>
      </w:pPr>
      <w:r w:rsidRPr="00052DCA">
        <w:rPr>
          <w:rFonts w:ascii="Times New Roman" w:eastAsia="Times New Roman" w:hAnsi="Times New Roman" w:cs="Times New Roman"/>
          <w:color w:val="000000"/>
          <w:sz w:val="28"/>
          <w:szCs w:val="28"/>
          <w:lang w:eastAsia="lv-LV"/>
        </w:rPr>
        <w:t xml:space="preserve">2.3.3. </w:t>
      </w:r>
      <w:r w:rsidR="00190004" w:rsidRPr="00052DCA">
        <w:rPr>
          <w:rFonts w:ascii="Times New Roman" w:eastAsia="Times New Roman" w:hAnsi="Times New Roman" w:cs="Times New Roman"/>
          <w:color w:val="000000"/>
          <w:sz w:val="28"/>
          <w:szCs w:val="28"/>
          <w:lang w:eastAsia="lv-LV"/>
        </w:rPr>
        <w:t>dienu laikposma ilgumu aprēķina, neieskaitot pirmo dienu un ieskaitot pēdējo dienu, un izsaka gados, dalot šo periodu ar pilna gada dienu skaitu (365 vai 366 dienām), skaitot atpakaļ no pēdējās dienas līdz tai pašai dienai iepriekšējā gadā;</w:t>
      </w:r>
      <w:r w:rsidRPr="00052DCA">
        <w:rPr>
          <w:rFonts w:ascii="Times New Roman" w:eastAsia="Times New Roman" w:hAnsi="Times New Roman" w:cs="Times New Roman"/>
          <w:color w:val="000000"/>
          <w:sz w:val="28"/>
          <w:szCs w:val="28"/>
          <w:lang w:eastAsia="lv-LV"/>
        </w:rPr>
        <w:t xml:space="preserve"> </w:t>
      </w:r>
    </w:p>
    <w:p w14:paraId="34147443" w14:textId="1B28B2A3" w:rsidR="002604E8" w:rsidRPr="00052DCA" w:rsidRDefault="002604E8" w:rsidP="00830784">
      <w:pPr>
        <w:shd w:val="clear" w:color="auto" w:fill="FFFFFF"/>
        <w:spacing w:beforeLines="80" w:before="192" w:after="100" w:afterAutospacing="1" w:line="315" w:lineRule="atLeast"/>
        <w:ind w:firstLine="300"/>
        <w:jc w:val="both"/>
        <w:rPr>
          <w:rFonts w:ascii="Times New Roman" w:eastAsia="Times New Roman" w:hAnsi="Times New Roman" w:cs="Times New Roman"/>
          <w:sz w:val="28"/>
          <w:szCs w:val="28"/>
          <w:lang w:eastAsia="lv-LV"/>
        </w:rPr>
      </w:pPr>
      <w:r w:rsidRPr="00052DCA">
        <w:rPr>
          <w:rFonts w:ascii="Times New Roman" w:eastAsia="Times New Roman" w:hAnsi="Times New Roman" w:cs="Times New Roman"/>
          <w:sz w:val="28"/>
          <w:szCs w:val="28"/>
          <w:lang w:eastAsia="lv-LV"/>
        </w:rPr>
        <w:t>2.4. aprēķina rezultāts izsakāms ar precizitāti vismaz līdz vienai decimāldaļai aiz komata (ja otrais cipars aiz komata ir 5 vai lielāks, pirmais cipars aiz komata noapaļojams uz augšu);</w:t>
      </w:r>
      <w:r w:rsidR="002012F6" w:rsidRPr="00052DCA">
        <w:rPr>
          <w:rFonts w:ascii="Times New Roman" w:eastAsia="Times New Roman" w:hAnsi="Times New Roman" w:cs="Times New Roman"/>
          <w:sz w:val="28"/>
          <w:szCs w:val="28"/>
          <w:lang w:eastAsia="lv-LV"/>
        </w:rPr>
        <w:t xml:space="preserve"> </w:t>
      </w:r>
    </w:p>
    <w:p w14:paraId="0FBD09D5" w14:textId="77777777" w:rsidR="002604E8" w:rsidRPr="00052DCA" w:rsidRDefault="002604E8" w:rsidP="00830784">
      <w:pPr>
        <w:shd w:val="clear" w:color="auto" w:fill="FFFFFF"/>
        <w:spacing w:beforeLines="80" w:before="192" w:after="100" w:afterAutospacing="1" w:line="315" w:lineRule="atLeast"/>
        <w:ind w:firstLine="300"/>
        <w:jc w:val="both"/>
        <w:rPr>
          <w:rFonts w:ascii="Times New Roman" w:eastAsia="Times New Roman" w:hAnsi="Times New Roman" w:cs="Times New Roman"/>
          <w:sz w:val="28"/>
          <w:szCs w:val="28"/>
          <w:lang w:eastAsia="lv-LV"/>
        </w:rPr>
      </w:pPr>
      <w:r w:rsidRPr="00052DCA">
        <w:rPr>
          <w:rFonts w:ascii="Times New Roman" w:eastAsia="Times New Roman" w:hAnsi="Times New Roman" w:cs="Times New Roman"/>
          <w:sz w:val="28"/>
          <w:szCs w:val="28"/>
          <w:lang w:eastAsia="lv-LV"/>
        </w:rPr>
        <w:t>2.5. šā pielikuma 1.punktā minēto gada procentu likmes aprēķina vienādojumu var pārveidot, izmantojot vienu summu un plūsmu jēdzienu (</w:t>
      </w:r>
      <w:r w:rsidRPr="00052DCA">
        <w:rPr>
          <w:rFonts w:ascii="Times New Roman" w:eastAsia="Times New Roman" w:hAnsi="Times New Roman" w:cs="Times New Roman"/>
          <w:i/>
          <w:iCs/>
          <w:sz w:val="28"/>
          <w:szCs w:val="28"/>
          <w:lang w:eastAsia="lv-LV"/>
        </w:rPr>
        <w:t>A</w:t>
      </w:r>
      <w:r w:rsidRPr="00052DCA">
        <w:rPr>
          <w:rFonts w:ascii="Times New Roman" w:eastAsia="Times New Roman" w:hAnsi="Times New Roman" w:cs="Times New Roman"/>
          <w:i/>
          <w:iCs/>
          <w:sz w:val="28"/>
          <w:szCs w:val="28"/>
          <w:bdr w:val="none" w:sz="0" w:space="0" w:color="auto" w:frame="1"/>
          <w:vertAlign w:val="subscript"/>
          <w:lang w:eastAsia="lv-LV"/>
        </w:rPr>
        <w:t>k</w:t>
      </w:r>
      <w:r w:rsidRPr="00052DCA">
        <w:rPr>
          <w:rFonts w:ascii="Times New Roman" w:eastAsia="Times New Roman" w:hAnsi="Times New Roman" w:cs="Times New Roman"/>
          <w:sz w:val="28"/>
          <w:szCs w:val="28"/>
          <w:lang w:eastAsia="lv-LV"/>
        </w:rPr>
        <w:t>), kas būs pozitīva vai negatīva (samaksāta vai saņemta laika periodos no 1 līdz k, kas izteikti gados):</w:t>
      </w:r>
    </w:p>
    <w:tbl>
      <w:tblPr>
        <w:tblW w:w="0" w:type="auto"/>
        <w:jc w:val="center"/>
        <w:tblCellMar>
          <w:top w:w="15" w:type="dxa"/>
          <w:left w:w="15" w:type="dxa"/>
          <w:bottom w:w="15" w:type="dxa"/>
          <w:right w:w="15" w:type="dxa"/>
        </w:tblCellMar>
        <w:tblLook w:val="04A0" w:firstRow="1" w:lastRow="0" w:firstColumn="1" w:lastColumn="0" w:noHBand="0" w:noVBand="1"/>
      </w:tblPr>
      <w:tblGrid>
        <w:gridCol w:w="2670"/>
        <w:gridCol w:w="544"/>
      </w:tblGrid>
      <w:tr w:rsidR="002604E8" w:rsidRPr="00052DCA" w14:paraId="01BB38F7" w14:textId="77777777" w:rsidTr="00AB7B48">
        <w:trPr>
          <w:jc w:val="center"/>
        </w:trPr>
        <w:tc>
          <w:tcPr>
            <w:tcW w:w="0" w:type="auto"/>
            <w:tcBorders>
              <w:top w:val="nil"/>
              <w:left w:val="nil"/>
              <w:bottom w:val="nil"/>
              <w:right w:val="nil"/>
            </w:tcBorders>
            <w:noWrap/>
            <w:vAlign w:val="center"/>
            <w:hideMark/>
          </w:tcPr>
          <w:p w14:paraId="622EDB89" w14:textId="77777777" w:rsidR="002604E8" w:rsidRPr="00052DCA" w:rsidRDefault="002604E8" w:rsidP="00052DCA">
            <w:pPr>
              <w:spacing w:after="0" w:line="240" w:lineRule="auto"/>
              <w:jc w:val="both"/>
              <w:rPr>
                <w:rFonts w:ascii="Times New Roman" w:eastAsia="Times New Roman" w:hAnsi="Times New Roman" w:cs="Times New Roman"/>
                <w:sz w:val="28"/>
                <w:szCs w:val="28"/>
                <w:lang w:eastAsia="lv-LV"/>
              </w:rPr>
            </w:pPr>
            <w:r w:rsidRPr="00052DCA">
              <w:rPr>
                <w:rFonts w:ascii="Times New Roman" w:eastAsia="Times New Roman" w:hAnsi="Times New Roman" w:cs="Times New Roman"/>
                <w:noProof/>
                <w:sz w:val="28"/>
                <w:szCs w:val="28"/>
                <w:lang w:eastAsia="lv-LV"/>
              </w:rPr>
              <w:drawing>
                <wp:inline distT="0" distB="0" distL="0" distR="0" wp14:anchorId="42E6ABC3" wp14:editId="26582D2F">
                  <wp:extent cx="1670050" cy="763270"/>
                  <wp:effectExtent l="0" t="0" r="6350" b="0"/>
                  <wp:docPr id="10" name="Picture 10" descr="http://www.likumi.lv/wwwraksti/2011/002/BILDES/N_1219/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ikumi.lv/wwwraksti/2011/002/BILDES/N_1219/IMAGE007.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0050" cy="763270"/>
                          </a:xfrm>
                          <a:prstGeom prst="rect">
                            <a:avLst/>
                          </a:prstGeom>
                          <a:noFill/>
                          <a:ln>
                            <a:noFill/>
                          </a:ln>
                        </pic:spPr>
                      </pic:pic>
                    </a:graphicData>
                  </a:graphic>
                </wp:inline>
              </w:drawing>
            </w:r>
          </w:p>
        </w:tc>
        <w:tc>
          <w:tcPr>
            <w:tcW w:w="0" w:type="auto"/>
            <w:tcBorders>
              <w:top w:val="nil"/>
              <w:left w:val="nil"/>
              <w:bottom w:val="nil"/>
              <w:right w:val="nil"/>
            </w:tcBorders>
            <w:noWrap/>
            <w:vAlign w:val="center"/>
            <w:hideMark/>
          </w:tcPr>
          <w:p w14:paraId="3AA90896" w14:textId="77777777" w:rsidR="002604E8" w:rsidRPr="00052DCA" w:rsidRDefault="002604E8" w:rsidP="00052DCA">
            <w:pPr>
              <w:spacing w:after="0" w:line="240" w:lineRule="auto"/>
              <w:jc w:val="both"/>
              <w:rPr>
                <w:rFonts w:ascii="Times New Roman" w:eastAsia="Times New Roman" w:hAnsi="Times New Roman" w:cs="Times New Roman"/>
                <w:sz w:val="28"/>
                <w:szCs w:val="28"/>
                <w:lang w:eastAsia="lv-LV"/>
              </w:rPr>
            </w:pPr>
            <w:r w:rsidRPr="00052DCA">
              <w:rPr>
                <w:rFonts w:ascii="Times New Roman" w:eastAsia="Times New Roman" w:hAnsi="Times New Roman" w:cs="Times New Roman"/>
                <w:sz w:val="28"/>
                <w:szCs w:val="28"/>
                <w:lang w:eastAsia="lv-LV"/>
              </w:rPr>
              <w:t>, kur</w:t>
            </w:r>
          </w:p>
        </w:tc>
      </w:tr>
    </w:tbl>
    <w:p w14:paraId="06850060" w14:textId="0359E658" w:rsidR="002604E8" w:rsidRPr="00052DCA" w:rsidRDefault="002604E8" w:rsidP="00052DCA">
      <w:pPr>
        <w:shd w:val="clear" w:color="auto" w:fill="FFFFFF"/>
        <w:spacing w:before="100" w:beforeAutospacing="1" w:after="100" w:afterAutospacing="1" w:line="315" w:lineRule="atLeast"/>
        <w:ind w:firstLine="300"/>
        <w:jc w:val="both"/>
        <w:rPr>
          <w:rFonts w:ascii="Times New Roman" w:eastAsia="Times New Roman" w:hAnsi="Times New Roman" w:cs="Times New Roman"/>
          <w:sz w:val="28"/>
          <w:szCs w:val="28"/>
          <w:lang w:eastAsia="lv-LV"/>
        </w:rPr>
      </w:pPr>
      <w:r w:rsidRPr="00052DCA">
        <w:rPr>
          <w:rFonts w:ascii="Times New Roman" w:eastAsia="Times New Roman" w:hAnsi="Times New Roman" w:cs="Times New Roman"/>
          <w:i/>
          <w:iCs/>
          <w:sz w:val="28"/>
          <w:szCs w:val="28"/>
          <w:lang w:eastAsia="lv-LV"/>
        </w:rPr>
        <w:t>S</w:t>
      </w:r>
      <w:r w:rsidRPr="00052DCA">
        <w:rPr>
          <w:rFonts w:ascii="Times New Roman" w:eastAsia="Times New Roman" w:hAnsi="Times New Roman" w:cs="Times New Roman"/>
          <w:sz w:val="28"/>
          <w:szCs w:val="28"/>
          <w:lang w:eastAsia="lv-LV"/>
        </w:rPr>
        <w:t> – esošā plūsmu bilance. Ja mērķis ir saglabāt plūsmu līdzvērtīgumu, tā vērtība būs nulle.</w:t>
      </w:r>
      <w:r w:rsidR="002012F6" w:rsidRPr="00052DCA">
        <w:rPr>
          <w:rFonts w:ascii="Times New Roman" w:eastAsia="Times New Roman" w:hAnsi="Times New Roman" w:cs="Times New Roman"/>
          <w:sz w:val="28"/>
          <w:szCs w:val="28"/>
          <w:lang w:eastAsia="lv-LV"/>
        </w:rPr>
        <w:t xml:space="preserve"> </w:t>
      </w:r>
    </w:p>
    <w:p w14:paraId="376C0F89" w14:textId="1AB4E9C4" w:rsidR="002604E8" w:rsidRPr="00052DCA" w:rsidRDefault="002604E8" w:rsidP="00830784">
      <w:pPr>
        <w:shd w:val="clear" w:color="auto" w:fill="FFFFFF"/>
        <w:spacing w:before="80" w:after="0" w:line="315" w:lineRule="atLeast"/>
        <w:ind w:firstLine="300"/>
        <w:jc w:val="both"/>
        <w:rPr>
          <w:rFonts w:ascii="Times New Roman" w:eastAsia="Times New Roman" w:hAnsi="Times New Roman" w:cs="Times New Roman"/>
          <w:sz w:val="28"/>
          <w:szCs w:val="28"/>
          <w:lang w:eastAsia="lv-LV"/>
        </w:rPr>
      </w:pPr>
      <w:r w:rsidRPr="00052DCA">
        <w:rPr>
          <w:rFonts w:ascii="Times New Roman" w:eastAsia="Times New Roman" w:hAnsi="Times New Roman" w:cs="Times New Roman"/>
          <w:sz w:val="28"/>
          <w:szCs w:val="28"/>
          <w:lang w:eastAsia="lv-LV"/>
        </w:rPr>
        <w:t>3. Aprēķinot gada procentu likmi</w:t>
      </w:r>
      <w:r w:rsidR="008F5DEC" w:rsidRPr="00052DCA">
        <w:rPr>
          <w:rFonts w:ascii="Times New Roman" w:eastAsia="Times New Roman" w:hAnsi="Times New Roman" w:cs="Times New Roman"/>
          <w:sz w:val="28"/>
          <w:szCs w:val="28"/>
          <w:lang w:eastAsia="lv-LV"/>
        </w:rPr>
        <w:t>,  izņemot kreditēšanas līgumiem, kuri noslēgti nekustamā īpašuma iegādei vai kuru atmaksa ir nodrošināta ar nekustamā īpašuma hipotēku</w:t>
      </w:r>
      <w:r w:rsidRPr="00052DCA">
        <w:rPr>
          <w:rFonts w:ascii="Times New Roman" w:eastAsia="Times New Roman" w:hAnsi="Times New Roman" w:cs="Times New Roman"/>
          <w:sz w:val="28"/>
          <w:szCs w:val="28"/>
          <w:lang w:eastAsia="lv-LV"/>
        </w:rPr>
        <w:t>, var tikt izmantoti šādi papildu pieņēmumi:</w:t>
      </w:r>
    </w:p>
    <w:p w14:paraId="479CCF21" w14:textId="77777777" w:rsidR="002604E8" w:rsidRPr="00052DCA" w:rsidRDefault="002604E8" w:rsidP="00830784">
      <w:pPr>
        <w:shd w:val="clear" w:color="auto" w:fill="FFFFFF"/>
        <w:spacing w:before="80" w:after="0" w:line="315" w:lineRule="atLeast"/>
        <w:ind w:firstLine="300"/>
        <w:jc w:val="both"/>
        <w:rPr>
          <w:rFonts w:ascii="Times New Roman" w:eastAsia="Times New Roman" w:hAnsi="Times New Roman" w:cs="Times New Roman"/>
          <w:sz w:val="28"/>
          <w:szCs w:val="28"/>
          <w:lang w:eastAsia="lv-LV"/>
        </w:rPr>
      </w:pPr>
      <w:r w:rsidRPr="00052DCA">
        <w:rPr>
          <w:rFonts w:ascii="Times New Roman" w:eastAsia="Times New Roman" w:hAnsi="Times New Roman" w:cs="Times New Roman"/>
          <w:sz w:val="28"/>
          <w:szCs w:val="28"/>
          <w:lang w:eastAsia="lv-LV"/>
        </w:rPr>
        <w:lastRenderedPageBreak/>
        <w:t>3.1. ja kreditēšanas līgumā patērētājam piešķirta kredīta izņemšanas brīvība, kopējo kredīta summu uzskata par izņemtu nekavējoties un pilnībā;</w:t>
      </w:r>
    </w:p>
    <w:p w14:paraId="65C303C5" w14:textId="77777777" w:rsidR="002604E8" w:rsidRPr="00052DCA" w:rsidRDefault="002604E8" w:rsidP="00830784">
      <w:pPr>
        <w:shd w:val="clear" w:color="auto" w:fill="FFFFFF"/>
        <w:spacing w:before="80" w:after="0" w:line="315" w:lineRule="atLeast"/>
        <w:ind w:firstLine="300"/>
        <w:jc w:val="both"/>
        <w:rPr>
          <w:rFonts w:ascii="Times New Roman" w:eastAsia="Times New Roman" w:hAnsi="Times New Roman" w:cs="Times New Roman"/>
          <w:sz w:val="28"/>
          <w:szCs w:val="28"/>
          <w:lang w:eastAsia="lv-LV"/>
        </w:rPr>
      </w:pPr>
      <w:r w:rsidRPr="00052DCA">
        <w:rPr>
          <w:rFonts w:ascii="Times New Roman" w:eastAsia="Times New Roman" w:hAnsi="Times New Roman" w:cs="Times New Roman"/>
          <w:sz w:val="28"/>
          <w:szCs w:val="28"/>
          <w:lang w:eastAsia="lv-LV"/>
        </w:rPr>
        <w:t>3.2. ja kreditēšanas līgumā patērētājam kopumā piešķirta kredīta izņemšanas brīvība, taču dažādiem kredīta izņemšanas veidiem paredzēts ierobežojums attiecībā uz summu un laikposmu, kopējo kredīta summu uzskata par izņemtu kreditēšanas līgumā norādītajā agrākajā datumā un saskaņā ar tajā minētajiem kredīta izņemšanas ierobežojumiem;</w:t>
      </w:r>
    </w:p>
    <w:p w14:paraId="05749428" w14:textId="77777777" w:rsidR="002604E8" w:rsidRPr="00052DCA" w:rsidRDefault="002604E8" w:rsidP="00830784">
      <w:pPr>
        <w:shd w:val="clear" w:color="auto" w:fill="FFFFFF"/>
        <w:spacing w:before="80" w:after="0" w:line="315" w:lineRule="atLeast"/>
        <w:ind w:firstLine="300"/>
        <w:jc w:val="both"/>
        <w:rPr>
          <w:rFonts w:ascii="Times New Roman" w:eastAsia="Times New Roman" w:hAnsi="Times New Roman" w:cs="Times New Roman"/>
          <w:sz w:val="28"/>
          <w:szCs w:val="28"/>
          <w:lang w:eastAsia="lv-LV"/>
        </w:rPr>
      </w:pPr>
      <w:r w:rsidRPr="00052DCA">
        <w:rPr>
          <w:rFonts w:ascii="Times New Roman" w:eastAsia="Times New Roman" w:hAnsi="Times New Roman" w:cs="Times New Roman"/>
          <w:sz w:val="28"/>
          <w:szCs w:val="28"/>
          <w:lang w:eastAsia="lv-LV"/>
        </w:rPr>
        <w:t>3.3. ja kreditēšanas līgumā ir paredzēti dažādi kredīta izņemšanas veidi ar dažādām maksām vai aizņēmuma likmēm, kopējo kredīta summu uzskata par izņemtu ar visaugstāko maksu un aizņēmuma likmi, kas tiek piemērota visbiežāk izmantojamiem kredīta izmaksas veidiem konkrētam kreditēšanas līgumam;</w:t>
      </w:r>
    </w:p>
    <w:p w14:paraId="6464721C" w14:textId="77777777" w:rsidR="002604E8" w:rsidRPr="00052DCA" w:rsidRDefault="002604E8" w:rsidP="00830784">
      <w:pPr>
        <w:shd w:val="clear" w:color="auto" w:fill="FFFFFF"/>
        <w:spacing w:before="80" w:after="0" w:line="315" w:lineRule="atLeast"/>
        <w:ind w:firstLine="300"/>
        <w:jc w:val="both"/>
        <w:rPr>
          <w:rFonts w:ascii="Times New Roman" w:eastAsia="Times New Roman" w:hAnsi="Times New Roman" w:cs="Times New Roman"/>
          <w:sz w:val="28"/>
          <w:szCs w:val="28"/>
          <w:lang w:eastAsia="lv-LV"/>
        </w:rPr>
      </w:pPr>
      <w:r w:rsidRPr="00052DCA">
        <w:rPr>
          <w:rFonts w:ascii="Times New Roman" w:eastAsia="Times New Roman" w:hAnsi="Times New Roman" w:cs="Times New Roman"/>
          <w:sz w:val="28"/>
          <w:szCs w:val="28"/>
          <w:lang w:eastAsia="lv-LV"/>
        </w:rPr>
        <w:t>3.4. pārsnieguma (</w:t>
      </w:r>
      <w:proofErr w:type="spellStart"/>
      <w:r w:rsidRPr="00052DCA">
        <w:rPr>
          <w:rFonts w:ascii="Times New Roman" w:eastAsia="Times New Roman" w:hAnsi="Times New Roman" w:cs="Times New Roman"/>
          <w:i/>
          <w:iCs/>
          <w:sz w:val="28"/>
          <w:szCs w:val="28"/>
          <w:lang w:eastAsia="lv-LV"/>
        </w:rPr>
        <w:t>overdraft</w:t>
      </w:r>
      <w:proofErr w:type="spellEnd"/>
      <w:r w:rsidRPr="00052DCA">
        <w:rPr>
          <w:rFonts w:ascii="Times New Roman" w:eastAsia="Times New Roman" w:hAnsi="Times New Roman" w:cs="Times New Roman"/>
          <w:sz w:val="28"/>
          <w:szCs w:val="28"/>
          <w:lang w:eastAsia="lv-LV"/>
        </w:rPr>
        <w:t>) kreditēšanas līgumiem kredīta kopējo summu uzskata par izmaksātu pilnībā un par visu kreditēšanas līgumā paredzēto laikposmu. Ja kreditēšanas līguma darbības ilgums nav noteikts, gada procentu likmi aprēķina, pieņemot, ka kredīts jāatmaksā triju mēnešu laikā;</w:t>
      </w:r>
    </w:p>
    <w:p w14:paraId="7C7A831F" w14:textId="77777777" w:rsidR="002604E8" w:rsidRPr="00052DCA" w:rsidRDefault="002604E8" w:rsidP="00830784">
      <w:pPr>
        <w:shd w:val="clear" w:color="auto" w:fill="FFFFFF"/>
        <w:spacing w:before="80" w:after="0" w:line="315" w:lineRule="atLeast"/>
        <w:ind w:firstLine="300"/>
        <w:jc w:val="both"/>
        <w:rPr>
          <w:rFonts w:ascii="Times New Roman" w:eastAsia="Times New Roman" w:hAnsi="Times New Roman" w:cs="Times New Roman"/>
          <w:sz w:val="28"/>
          <w:szCs w:val="28"/>
          <w:lang w:eastAsia="lv-LV"/>
        </w:rPr>
      </w:pPr>
      <w:r w:rsidRPr="00052DCA">
        <w:rPr>
          <w:rFonts w:ascii="Times New Roman" w:eastAsia="Times New Roman" w:hAnsi="Times New Roman" w:cs="Times New Roman"/>
          <w:sz w:val="28"/>
          <w:szCs w:val="28"/>
          <w:lang w:eastAsia="lv-LV"/>
        </w:rPr>
        <w:t>3.5. beztermiņa kreditēšanas līgumiem (izņemot pārsnieguma (</w:t>
      </w:r>
      <w:proofErr w:type="spellStart"/>
      <w:r w:rsidRPr="00052DCA">
        <w:rPr>
          <w:rFonts w:ascii="Times New Roman" w:eastAsia="Times New Roman" w:hAnsi="Times New Roman" w:cs="Times New Roman"/>
          <w:i/>
          <w:iCs/>
          <w:sz w:val="28"/>
          <w:szCs w:val="28"/>
          <w:lang w:eastAsia="lv-LV"/>
        </w:rPr>
        <w:t>overdraft</w:t>
      </w:r>
      <w:proofErr w:type="spellEnd"/>
      <w:r w:rsidRPr="00052DCA">
        <w:rPr>
          <w:rFonts w:ascii="Times New Roman" w:eastAsia="Times New Roman" w:hAnsi="Times New Roman" w:cs="Times New Roman"/>
          <w:sz w:val="28"/>
          <w:szCs w:val="28"/>
          <w:lang w:eastAsia="lv-LV"/>
        </w:rPr>
        <w:t>) kreditēšanas līgumus), kuriem nav noteikts termiņš un saskaņā ar kuriem kredīti noteiktā termiņā vai pēc noteikta laika jāatmaksā pilnā apmērā, taču pēc atmaksas tos var atkārtoti izņemt, gada procentu likmi aprēķina, pieņemot, ka:</w:t>
      </w:r>
    </w:p>
    <w:p w14:paraId="03052C22" w14:textId="77777777" w:rsidR="002604E8" w:rsidRPr="00052DCA" w:rsidRDefault="002604E8" w:rsidP="00830784">
      <w:pPr>
        <w:shd w:val="clear" w:color="auto" w:fill="FFFFFF"/>
        <w:spacing w:before="80" w:after="0" w:line="315" w:lineRule="atLeast"/>
        <w:ind w:firstLine="300"/>
        <w:jc w:val="both"/>
        <w:rPr>
          <w:rFonts w:ascii="Times New Roman" w:eastAsia="Times New Roman" w:hAnsi="Times New Roman" w:cs="Times New Roman"/>
          <w:sz w:val="28"/>
          <w:szCs w:val="28"/>
          <w:lang w:eastAsia="lv-LV"/>
        </w:rPr>
      </w:pPr>
      <w:r w:rsidRPr="00052DCA">
        <w:rPr>
          <w:rFonts w:ascii="Times New Roman" w:eastAsia="Times New Roman" w:hAnsi="Times New Roman" w:cs="Times New Roman"/>
          <w:sz w:val="28"/>
          <w:szCs w:val="28"/>
          <w:lang w:eastAsia="lv-LV"/>
        </w:rPr>
        <w:t>3.5.1. kredīts ir piešķirts uz gadu, skaitot no sākotnējās izņemšanas dienas, un patērētāja pēdējais maksājums dzēš iespējamo kredīta kopējās summas, procentu un citu maksu atlikumu;</w:t>
      </w:r>
    </w:p>
    <w:p w14:paraId="787ACF2B" w14:textId="77777777" w:rsidR="002604E8" w:rsidRPr="00052DCA" w:rsidRDefault="002604E8" w:rsidP="00830784">
      <w:pPr>
        <w:shd w:val="clear" w:color="auto" w:fill="FFFFFF"/>
        <w:spacing w:before="80" w:after="0" w:line="315" w:lineRule="atLeast"/>
        <w:ind w:firstLine="300"/>
        <w:jc w:val="both"/>
        <w:rPr>
          <w:rFonts w:ascii="Times New Roman" w:eastAsia="Times New Roman" w:hAnsi="Times New Roman" w:cs="Times New Roman"/>
          <w:sz w:val="28"/>
          <w:szCs w:val="28"/>
          <w:lang w:eastAsia="lv-LV"/>
        </w:rPr>
      </w:pPr>
      <w:r w:rsidRPr="00052DCA">
        <w:rPr>
          <w:rFonts w:ascii="Times New Roman" w:eastAsia="Times New Roman" w:hAnsi="Times New Roman" w:cs="Times New Roman"/>
          <w:sz w:val="28"/>
          <w:szCs w:val="28"/>
          <w:lang w:eastAsia="lv-LV"/>
        </w:rPr>
        <w:t>3.5.2. patērētājs atmaksā kredīta kopējo summu, veicot vienādus ikmēneša maksājumus, atmaksu sākot mēnesi pēc sākotnējās kredīta izņemšanas dienas. Tomēr gadījumos, ja katrā maksājuma periodā kredīta kopējā summa ar vienu maksājumu jāatmaksā pilnībā, pieņem, ka turpmāka visas kredīta kopējās summas izņemšana un atmaksa, ko veic patērētājs, notiek gada laikā. Procentus un citas maksas piemēro atbilstoši minētajai kredīta kopējās summas izņemšanai un atmaksai un saskaņā ar kreditēšanas līguma nosacījumiem;</w:t>
      </w:r>
    </w:p>
    <w:p w14:paraId="1A6A9505" w14:textId="77777777" w:rsidR="002604E8" w:rsidRPr="00052DCA" w:rsidRDefault="002604E8" w:rsidP="00830784">
      <w:pPr>
        <w:shd w:val="clear" w:color="auto" w:fill="FFFFFF"/>
        <w:spacing w:before="80" w:after="0" w:line="315" w:lineRule="atLeast"/>
        <w:ind w:firstLine="300"/>
        <w:jc w:val="both"/>
        <w:rPr>
          <w:rFonts w:ascii="Times New Roman" w:eastAsia="Times New Roman" w:hAnsi="Times New Roman" w:cs="Times New Roman"/>
          <w:sz w:val="28"/>
          <w:szCs w:val="28"/>
          <w:lang w:eastAsia="lv-LV"/>
        </w:rPr>
      </w:pPr>
      <w:r w:rsidRPr="00052DCA">
        <w:rPr>
          <w:rFonts w:ascii="Times New Roman" w:eastAsia="Times New Roman" w:hAnsi="Times New Roman" w:cs="Times New Roman"/>
          <w:sz w:val="28"/>
          <w:szCs w:val="28"/>
          <w:lang w:eastAsia="lv-LV"/>
        </w:rPr>
        <w:t>3.6. attiecībā uz kreditēšanas līgumiem (izņemot pārsnieguma (</w:t>
      </w:r>
      <w:proofErr w:type="spellStart"/>
      <w:r w:rsidRPr="00052DCA">
        <w:rPr>
          <w:rFonts w:ascii="Times New Roman" w:eastAsia="Times New Roman" w:hAnsi="Times New Roman" w:cs="Times New Roman"/>
          <w:i/>
          <w:iCs/>
          <w:sz w:val="28"/>
          <w:szCs w:val="28"/>
          <w:lang w:eastAsia="lv-LV"/>
        </w:rPr>
        <w:t>overdraft</w:t>
      </w:r>
      <w:proofErr w:type="spellEnd"/>
      <w:r w:rsidRPr="00052DCA">
        <w:rPr>
          <w:rFonts w:ascii="Times New Roman" w:eastAsia="Times New Roman" w:hAnsi="Times New Roman" w:cs="Times New Roman"/>
          <w:sz w:val="28"/>
          <w:szCs w:val="28"/>
          <w:lang w:eastAsia="lv-LV"/>
        </w:rPr>
        <w:t>) kreditēšanas līgumus un beztermiņa kreditēšanas līgumus, kas minēti šā pielikuma 3.4. un 3.5.apakšpunktā paredzētajos pieņēmumos) gada procentu likmes aprēķinam spēkā ir šādi nosacījumi:</w:t>
      </w:r>
    </w:p>
    <w:p w14:paraId="05E396B2" w14:textId="77777777" w:rsidR="002604E8" w:rsidRPr="00052DCA" w:rsidRDefault="002604E8" w:rsidP="00830784">
      <w:pPr>
        <w:shd w:val="clear" w:color="auto" w:fill="FFFFFF"/>
        <w:spacing w:before="80" w:after="0" w:line="315" w:lineRule="atLeast"/>
        <w:ind w:firstLine="300"/>
        <w:jc w:val="both"/>
        <w:rPr>
          <w:rFonts w:ascii="Times New Roman" w:eastAsia="Times New Roman" w:hAnsi="Times New Roman" w:cs="Times New Roman"/>
          <w:sz w:val="28"/>
          <w:szCs w:val="28"/>
          <w:lang w:eastAsia="lv-LV"/>
        </w:rPr>
      </w:pPr>
      <w:r w:rsidRPr="00052DCA">
        <w:rPr>
          <w:rFonts w:ascii="Times New Roman" w:eastAsia="Times New Roman" w:hAnsi="Times New Roman" w:cs="Times New Roman"/>
          <w:sz w:val="28"/>
          <w:szCs w:val="28"/>
          <w:lang w:eastAsia="lv-LV"/>
        </w:rPr>
        <w:t xml:space="preserve">3.6.1. ja nevar noteikt datumu vai patērētāja veicamā kredīta kopējās summas atmaksas maksājuma apmēru, pieņem, ka atmaksa veicama </w:t>
      </w:r>
      <w:r w:rsidRPr="00052DCA">
        <w:rPr>
          <w:rFonts w:ascii="Times New Roman" w:eastAsia="Times New Roman" w:hAnsi="Times New Roman" w:cs="Times New Roman"/>
          <w:sz w:val="28"/>
          <w:szCs w:val="28"/>
          <w:lang w:eastAsia="lv-LV"/>
        </w:rPr>
        <w:lastRenderedPageBreak/>
        <w:t>agrākajā kreditēšanas līgumā norādītajā datumā un tās apmērs atbilst mazākajai kreditēšanas līgumā noteiktajai atmaksas summai;</w:t>
      </w:r>
    </w:p>
    <w:p w14:paraId="0718CEC9" w14:textId="77777777" w:rsidR="002604E8" w:rsidRPr="00052DCA" w:rsidRDefault="002604E8" w:rsidP="00830784">
      <w:pPr>
        <w:shd w:val="clear" w:color="auto" w:fill="FFFFFF"/>
        <w:spacing w:before="80" w:after="0" w:line="315" w:lineRule="atLeast"/>
        <w:ind w:firstLine="300"/>
        <w:jc w:val="both"/>
        <w:rPr>
          <w:rFonts w:ascii="Times New Roman" w:eastAsia="Times New Roman" w:hAnsi="Times New Roman" w:cs="Times New Roman"/>
          <w:sz w:val="28"/>
          <w:szCs w:val="28"/>
          <w:lang w:eastAsia="lv-LV"/>
        </w:rPr>
      </w:pPr>
      <w:r w:rsidRPr="00052DCA">
        <w:rPr>
          <w:rFonts w:ascii="Times New Roman" w:eastAsia="Times New Roman" w:hAnsi="Times New Roman" w:cs="Times New Roman"/>
          <w:sz w:val="28"/>
          <w:szCs w:val="28"/>
          <w:lang w:eastAsia="lv-LV"/>
        </w:rPr>
        <w:t>3.6.2. ja nav zināms kreditēšanas līguma noslēgšanas datums, pieņem, ka kredīts pirmo reizi izņemts dienā, kas atbilst īsākajam intervālam starp to dienu, kad noslēgts līgums, un dienu, kad patērētājam jāveic pirmais maksājums;</w:t>
      </w:r>
    </w:p>
    <w:p w14:paraId="5DC19743" w14:textId="77777777" w:rsidR="002604E8" w:rsidRPr="00052DCA" w:rsidRDefault="002604E8" w:rsidP="00830784">
      <w:pPr>
        <w:shd w:val="clear" w:color="auto" w:fill="FFFFFF"/>
        <w:spacing w:before="80" w:after="0" w:line="315" w:lineRule="atLeast"/>
        <w:ind w:firstLine="300"/>
        <w:jc w:val="both"/>
        <w:rPr>
          <w:rFonts w:ascii="Times New Roman" w:eastAsia="Times New Roman" w:hAnsi="Times New Roman" w:cs="Times New Roman"/>
          <w:sz w:val="28"/>
          <w:szCs w:val="28"/>
          <w:lang w:eastAsia="lv-LV"/>
        </w:rPr>
      </w:pPr>
      <w:r w:rsidRPr="00052DCA">
        <w:rPr>
          <w:rFonts w:ascii="Times New Roman" w:eastAsia="Times New Roman" w:hAnsi="Times New Roman" w:cs="Times New Roman"/>
          <w:sz w:val="28"/>
          <w:szCs w:val="28"/>
          <w:lang w:eastAsia="lv-LV"/>
        </w:rPr>
        <w:t>3.7. ja, pamatojoties uz kreditēšanas līgumu vai pieņēmumiem, kas minēti šā pielikuma 3.4., 3.5. un 3.6.apakšpunktā, nevar noteikt patērētāja veicamā maksājuma dienu vai apmēru, pieņem, ka maksājums veicams saskaņā ar kredīta devēja noteiktajiem termiņiem un nosacījumiem. Ja tie nav zināmi, gada procentu likmi aprēķina, pieņemot, ka:</w:t>
      </w:r>
    </w:p>
    <w:p w14:paraId="66D4BF8D" w14:textId="7D27BEFF" w:rsidR="002604E8" w:rsidRPr="00052DCA" w:rsidRDefault="002604E8" w:rsidP="00830784">
      <w:pPr>
        <w:shd w:val="clear" w:color="auto" w:fill="FFFFFF"/>
        <w:spacing w:before="80" w:after="0" w:line="315" w:lineRule="atLeast"/>
        <w:ind w:firstLine="300"/>
        <w:jc w:val="both"/>
        <w:rPr>
          <w:rFonts w:ascii="Times New Roman" w:eastAsia="Times New Roman" w:hAnsi="Times New Roman" w:cs="Times New Roman"/>
          <w:sz w:val="28"/>
          <w:szCs w:val="28"/>
          <w:lang w:eastAsia="lv-LV"/>
        </w:rPr>
      </w:pPr>
      <w:r w:rsidRPr="00052DCA">
        <w:rPr>
          <w:rFonts w:ascii="Times New Roman" w:eastAsia="Times New Roman" w:hAnsi="Times New Roman" w:cs="Times New Roman"/>
          <w:sz w:val="28"/>
          <w:szCs w:val="28"/>
          <w:lang w:eastAsia="lv-LV"/>
        </w:rPr>
        <w:t>3.7.1. procentus atmaksā reizē ar kredīta kopēj</w:t>
      </w:r>
      <w:r w:rsidR="008824A4" w:rsidRPr="00052DCA">
        <w:rPr>
          <w:rFonts w:ascii="Times New Roman" w:eastAsia="Times New Roman" w:hAnsi="Times New Roman" w:cs="Times New Roman"/>
          <w:sz w:val="28"/>
          <w:szCs w:val="28"/>
          <w:lang w:eastAsia="lv-LV"/>
        </w:rPr>
        <w:t>as</w:t>
      </w:r>
      <w:r w:rsidRPr="00052DCA">
        <w:rPr>
          <w:rFonts w:ascii="Times New Roman" w:eastAsia="Times New Roman" w:hAnsi="Times New Roman" w:cs="Times New Roman"/>
          <w:sz w:val="28"/>
          <w:szCs w:val="28"/>
          <w:lang w:eastAsia="lv-LV"/>
        </w:rPr>
        <w:t xml:space="preserve"> summ</w:t>
      </w:r>
      <w:r w:rsidR="008824A4" w:rsidRPr="00052DCA">
        <w:rPr>
          <w:rFonts w:ascii="Times New Roman" w:eastAsia="Times New Roman" w:hAnsi="Times New Roman" w:cs="Times New Roman"/>
          <w:sz w:val="28"/>
          <w:szCs w:val="28"/>
          <w:lang w:eastAsia="lv-LV"/>
        </w:rPr>
        <w:t>as atmaksas maksājumu</w:t>
      </w:r>
      <w:r w:rsidRPr="00052DCA">
        <w:rPr>
          <w:rFonts w:ascii="Times New Roman" w:eastAsia="Times New Roman" w:hAnsi="Times New Roman" w:cs="Times New Roman"/>
          <w:sz w:val="28"/>
          <w:szCs w:val="28"/>
          <w:lang w:eastAsia="lv-LV"/>
        </w:rPr>
        <w:t>;</w:t>
      </w:r>
    </w:p>
    <w:p w14:paraId="0AC578BD" w14:textId="4C8DE88B" w:rsidR="002604E8" w:rsidRPr="00052DCA" w:rsidRDefault="002604E8" w:rsidP="00830784">
      <w:pPr>
        <w:shd w:val="clear" w:color="auto" w:fill="FFFFFF"/>
        <w:spacing w:before="80" w:after="0" w:line="315" w:lineRule="atLeast"/>
        <w:ind w:firstLine="300"/>
        <w:jc w:val="both"/>
        <w:rPr>
          <w:rFonts w:ascii="Times New Roman" w:eastAsia="Times New Roman" w:hAnsi="Times New Roman" w:cs="Times New Roman"/>
          <w:sz w:val="28"/>
          <w:szCs w:val="28"/>
          <w:lang w:eastAsia="lv-LV"/>
        </w:rPr>
      </w:pPr>
      <w:r w:rsidRPr="00052DCA">
        <w:rPr>
          <w:rFonts w:ascii="Times New Roman" w:eastAsia="Times New Roman" w:hAnsi="Times New Roman" w:cs="Times New Roman"/>
          <w:sz w:val="28"/>
          <w:szCs w:val="28"/>
          <w:lang w:eastAsia="lv-LV"/>
        </w:rPr>
        <w:t>3.7.2. </w:t>
      </w:r>
      <w:r w:rsidR="008824A4" w:rsidRPr="00052DCA">
        <w:rPr>
          <w:rFonts w:ascii="Times New Roman" w:eastAsia="Times New Roman" w:hAnsi="Times New Roman" w:cs="Times New Roman"/>
          <w:sz w:val="28"/>
          <w:szCs w:val="28"/>
          <w:lang w:eastAsia="lv-LV"/>
        </w:rPr>
        <w:t xml:space="preserve"> </w:t>
      </w:r>
      <w:r w:rsidR="00FA228A">
        <w:rPr>
          <w:rFonts w:ascii="Times New Roman" w:eastAsia="Times New Roman" w:hAnsi="Times New Roman" w:cs="Times New Roman"/>
          <w:sz w:val="28"/>
          <w:szCs w:val="28"/>
          <w:lang w:eastAsia="lv-LV"/>
        </w:rPr>
        <w:t xml:space="preserve">tādu </w:t>
      </w:r>
      <w:r w:rsidR="008824A4" w:rsidRPr="00052DCA">
        <w:rPr>
          <w:rFonts w:ascii="Times New Roman" w:eastAsia="Times New Roman" w:hAnsi="Times New Roman" w:cs="Times New Roman"/>
          <w:sz w:val="28"/>
          <w:szCs w:val="28"/>
          <w:lang w:eastAsia="lv-LV"/>
        </w:rPr>
        <w:t>maksu, kas nav procentu maksājum</w:t>
      </w:r>
      <w:r w:rsidR="00FA228A">
        <w:rPr>
          <w:rFonts w:ascii="Times New Roman" w:eastAsia="Times New Roman" w:hAnsi="Times New Roman" w:cs="Times New Roman"/>
          <w:sz w:val="28"/>
          <w:szCs w:val="28"/>
          <w:lang w:eastAsia="lv-LV"/>
        </w:rPr>
        <w:t>i</w:t>
      </w:r>
      <w:r w:rsidR="008824A4" w:rsidRPr="00052DCA">
        <w:rPr>
          <w:rFonts w:ascii="Times New Roman" w:eastAsia="Times New Roman" w:hAnsi="Times New Roman" w:cs="Times New Roman"/>
          <w:sz w:val="28"/>
          <w:szCs w:val="28"/>
          <w:lang w:eastAsia="lv-LV"/>
        </w:rPr>
        <w:t xml:space="preserve">, </w:t>
      </w:r>
      <w:r w:rsidR="00FA228A">
        <w:rPr>
          <w:rFonts w:ascii="Times New Roman" w:eastAsia="Times New Roman" w:hAnsi="Times New Roman" w:cs="Times New Roman"/>
          <w:sz w:val="28"/>
          <w:szCs w:val="28"/>
          <w:lang w:eastAsia="lv-LV"/>
        </w:rPr>
        <w:t xml:space="preserve">kas </w:t>
      </w:r>
      <w:r w:rsidR="008824A4" w:rsidRPr="00052DCA">
        <w:rPr>
          <w:rFonts w:ascii="Times New Roman" w:eastAsia="Times New Roman" w:hAnsi="Times New Roman" w:cs="Times New Roman"/>
          <w:sz w:val="28"/>
          <w:szCs w:val="28"/>
          <w:lang w:eastAsia="lv-LV"/>
        </w:rPr>
        <w:t>iz</w:t>
      </w:r>
      <w:r w:rsidR="00FA228A">
        <w:rPr>
          <w:rFonts w:ascii="Times New Roman" w:eastAsia="Times New Roman" w:hAnsi="Times New Roman" w:cs="Times New Roman"/>
          <w:sz w:val="28"/>
          <w:szCs w:val="28"/>
          <w:lang w:eastAsia="lv-LV"/>
        </w:rPr>
        <w:t>teiktas</w:t>
      </w:r>
      <w:r w:rsidR="008824A4" w:rsidRPr="00052DCA">
        <w:rPr>
          <w:rFonts w:ascii="Times New Roman" w:eastAsia="Times New Roman" w:hAnsi="Times New Roman" w:cs="Times New Roman"/>
          <w:sz w:val="28"/>
          <w:szCs w:val="28"/>
          <w:lang w:eastAsia="lv-LV"/>
        </w:rPr>
        <w:t xml:space="preserve"> kā vien</w:t>
      </w:r>
      <w:r w:rsidR="00FA228A">
        <w:rPr>
          <w:rFonts w:ascii="Times New Roman" w:eastAsia="Times New Roman" w:hAnsi="Times New Roman" w:cs="Times New Roman"/>
          <w:sz w:val="28"/>
          <w:szCs w:val="28"/>
          <w:lang w:eastAsia="lv-LV"/>
        </w:rPr>
        <w:t>a</w:t>
      </w:r>
      <w:r w:rsidR="008824A4" w:rsidRPr="00052DCA">
        <w:rPr>
          <w:rFonts w:ascii="Times New Roman" w:eastAsia="Times New Roman" w:hAnsi="Times New Roman" w:cs="Times New Roman"/>
          <w:sz w:val="28"/>
          <w:szCs w:val="28"/>
          <w:lang w:eastAsia="lv-LV"/>
        </w:rPr>
        <w:t xml:space="preserve"> summ</w:t>
      </w:r>
      <w:r w:rsidR="00FA228A">
        <w:rPr>
          <w:rFonts w:ascii="Times New Roman" w:eastAsia="Times New Roman" w:hAnsi="Times New Roman" w:cs="Times New Roman"/>
          <w:sz w:val="28"/>
          <w:szCs w:val="28"/>
          <w:lang w:eastAsia="lv-LV"/>
        </w:rPr>
        <w:t>a,</w:t>
      </w:r>
      <w:r w:rsidR="008824A4" w:rsidRPr="00052DCA">
        <w:rPr>
          <w:rFonts w:ascii="Times New Roman" w:eastAsia="Times New Roman" w:hAnsi="Times New Roman" w:cs="Times New Roman"/>
          <w:sz w:val="28"/>
          <w:szCs w:val="28"/>
          <w:lang w:eastAsia="lv-LV"/>
        </w:rPr>
        <w:t xml:space="preserve"> </w:t>
      </w:r>
      <w:r w:rsidR="00FA228A">
        <w:rPr>
          <w:rFonts w:ascii="Times New Roman" w:eastAsia="Times New Roman" w:hAnsi="Times New Roman" w:cs="Times New Roman"/>
          <w:sz w:val="28"/>
          <w:szCs w:val="28"/>
          <w:lang w:eastAsia="lv-LV"/>
        </w:rPr>
        <w:t xml:space="preserve">samaksu </w:t>
      </w:r>
      <w:r w:rsidR="008824A4" w:rsidRPr="00052DCA">
        <w:rPr>
          <w:rFonts w:ascii="Times New Roman" w:eastAsia="Times New Roman" w:hAnsi="Times New Roman" w:cs="Times New Roman"/>
          <w:sz w:val="28"/>
          <w:szCs w:val="28"/>
          <w:lang w:eastAsia="lv-LV"/>
        </w:rPr>
        <w:t>veic kreditēšanas līguma noslēgšanas dienā;</w:t>
      </w:r>
    </w:p>
    <w:p w14:paraId="54B5AF72" w14:textId="2A5EE313" w:rsidR="002604E8" w:rsidRPr="00052DCA" w:rsidRDefault="002604E8" w:rsidP="00830784">
      <w:pPr>
        <w:shd w:val="clear" w:color="auto" w:fill="FFFFFF"/>
        <w:spacing w:before="80" w:after="0" w:line="315" w:lineRule="atLeast"/>
        <w:ind w:firstLine="300"/>
        <w:jc w:val="both"/>
        <w:rPr>
          <w:rFonts w:ascii="Times New Roman" w:eastAsia="Times New Roman" w:hAnsi="Times New Roman" w:cs="Times New Roman"/>
          <w:sz w:val="28"/>
          <w:szCs w:val="28"/>
          <w:lang w:eastAsia="lv-LV"/>
        </w:rPr>
      </w:pPr>
      <w:r w:rsidRPr="00052DCA">
        <w:rPr>
          <w:rFonts w:ascii="Times New Roman" w:eastAsia="Times New Roman" w:hAnsi="Times New Roman" w:cs="Times New Roman"/>
          <w:sz w:val="28"/>
          <w:szCs w:val="28"/>
          <w:lang w:eastAsia="lv-LV"/>
        </w:rPr>
        <w:t xml:space="preserve">3.7.3. </w:t>
      </w:r>
      <w:r w:rsidR="00FA228A" w:rsidRPr="00FA228A">
        <w:rPr>
          <w:rFonts w:ascii="Times New Roman" w:eastAsia="Times New Roman" w:hAnsi="Times New Roman" w:cs="Times New Roman"/>
          <w:sz w:val="28"/>
          <w:szCs w:val="28"/>
          <w:lang w:eastAsia="lv-LV"/>
        </w:rPr>
        <w:t>tādu maksu, kas nav procentu maksājumi un kas izteiktas kā vairāki maksājumi, samaksa veicama regulāri ar vienādiem laika intervāliem, sākot no pirmās kredīta kopējās summas atmaksas maksājuma dienas, un, ja šādu maksājumu apmērs nav zināms, pieņem, ka tie ir vienāda apmēra</w:t>
      </w:r>
      <w:r w:rsidRPr="00052DCA">
        <w:rPr>
          <w:rFonts w:ascii="Times New Roman" w:eastAsia="Times New Roman" w:hAnsi="Times New Roman" w:cs="Times New Roman"/>
          <w:sz w:val="28"/>
          <w:szCs w:val="28"/>
          <w:lang w:eastAsia="lv-LV"/>
        </w:rPr>
        <w:t>;</w:t>
      </w:r>
    </w:p>
    <w:p w14:paraId="407EAA1B" w14:textId="41DE10AC" w:rsidR="008824A4" w:rsidRPr="00052DCA" w:rsidRDefault="002604E8" w:rsidP="00830784">
      <w:pPr>
        <w:shd w:val="clear" w:color="auto" w:fill="FFFFFF"/>
        <w:spacing w:before="80" w:after="0" w:line="315" w:lineRule="atLeast"/>
        <w:ind w:firstLine="300"/>
        <w:jc w:val="both"/>
        <w:rPr>
          <w:rFonts w:ascii="Times New Roman" w:eastAsia="Times New Roman" w:hAnsi="Times New Roman" w:cs="Times New Roman"/>
          <w:sz w:val="28"/>
          <w:szCs w:val="28"/>
          <w:lang w:eastAsia="lv-LV"/>
        </w:rPr>
      </w:pPr>
      <w:r w:rsidRPr="00052DCA">
        <w:rPr>
          <w:rFonts w:ascii="Times New Roman" w:eastAsia="Times New Roman" w:hAnsi="Times New Roman" w:cs="Times New Roman"/>
          <w:sz w:val="28"/>
          <w:szCs w:val="28"/>
          <w:lang w:eastAsia="lv-LV"/>
        </w:rPr>
        <w:t>3.7.4. ar pēdējo maksājumu tiek dzēsts iespējamais kredīta kopējās summas, procentu un citu maksu atlikums;</w:t>
      </w:r>
    </w:p>
    <w:p w14:paraId="1AD41A1A" w14:textId="77777777" w:rsidR="002604E8" w:rsidRPr="00052DCA" w:rsidRDefault="002604E8" w:rsidP="00830784">
      <w:pPr>
        <w:shd w:val="clear" w:color="auto" w:fill="FFFFFF"/>
        <w:spacing w:before="80" w:after="0" w:line="315" w:lineRule="atLeast"/>
        <w:ind w:firstLine="300"/>
        <w:jc w:val="both"/>
        <w:rPr>
          <w:rFonts w:ascii="Times New Roman" w:eastAsia="Times New Roman" w:hAnsi="Times New Roman" w:cs="Times New Roman"/>
          <w:sz w:val="28"/>
          <w:szCs w:val="28"/>
          <w:lang w:eastAsia="lv-LV"/>
        </w:rPr>
      </w:pPr>
      <w:r w:rsidRPr="00052DCA">
        <w:rPr>
          <w:rFonts w:ascii="Times New Roman" w:eastAsia="Times New Roman" w:hAnsi="Times New Roman" w:cs="Times New Roman"/>
          <w:sz w:val="28"/>
          <w:szCs w:val="28"/>
          <w:lang w:eastAsia="lv-LV"/>
        </w:rPr>
        <w:t>3.8. ja puses vēl nav vienojušās par kredīta maksimālo summu, par maksimālo summu uzskata 1500 </w:t>
      </w:r>
      <w:proofErr w:type="spellStart"/>
      <w:r w:rsidRPr="00052DCA">
        <w:rPr>
          <w:rFonts w:ascii="Times New Roman" w:eastAsia="Times New Roman" w:hAnsi="Times New Roman" w:cs="Times New Roman"/>
          <w:i/>
          <w:iCs/>
          <w:sz w:val="28"/>
          <w:szCs w:val="28"/>
          <w:lang w:eastAsia="lv-LV"/>
        </w:rPr>
        <w:t>euro</w:t>
      </w:r>
      <w:proofErr w:type="spellEnd"/>
      <w:r w:rsidRPr="00052DCA">
        <w:rPr>
          <w:rFonts w:ascii="Times New Roman" w:eastAsia="Times New Roman" w:hAnsi="Times New Roman" w:cs="Times New Roman"/>
          <w:sz w:val="28"/>
          <w:szCs w:val="28"/>
          <w:lang w:eastAsia="lv-LV"/>
        </w:rPr>
        <w:t>;</w:t>
      </w:r>
    </w:p>
    <w:p w14:paraId="55FA091F" w14:textId="77777777" w:rsidR="002604E8" w:rsidRPr="00052DCA" w:rsidRDefault="002604E8" w:rsidP="00830784">
      <w:pPr>
        <w:shd w:val="clear" w:color="auto" w:fill="FFFFFF"/>
        <w:spacing w:before="80" w:after="0" w:line="315" w:lineRule="atLeast"/>
        <w:ind w:firstLine="300"/>
        <w:jc w:val="both"/>
        <w:rPr>
          <w:rFonts w:ascii="Times New Roman" w:eastAsia="Times New Roman" w:hAnsi="Times New Roman" w:cs="Times New Roman"/>
          <w:sz w:val="28"/>
          <w:szCs w:val="28"/>
          <w:lang w:eastAsia="lv-LV"/>
        </w:rPr>
      </w:pPr>
      <w:r w:rsidRPr="00052DCA">
        <w:rPr>
          <w:rFonts w:ascii="Times New Roman" w:eastAsia="Times New Roman" w:hAnsi="Times New Roman" w:cs="Times New Roman"/>
          <w:sz w:val="28"/>
          <w:szCs w:val="28"/>
          <w:lang w:eastAsia="lv-LV"/>
        </w:rPr>
        <w:t>3.9. ja atsevišķam kreditēšanas līguma darbības laikposmam vai atsevišķai kredīta summai piemēro atšķirīgas procentu likmes un maksas, gada procentu likmes aprēķinam izmanto augstāko procentu likmi un maksas visa kreditēšanas līguma darbības laikā;</w:t>
      </w:r>
    </w:p>
    <w:p w14:paraId="743CD482" w14:textId="5251E31E" w:rsidR="002604E8" w:rsidRPr="00052DCA" w:rsidRDefault="002604E8" w:rsidP="00830784">
      <w:pPr>
        <w:shd w:val="clear" w:color="auto" w:fill="FFFFFF"/>
        <w:spacing w:before="80" w:after="0" w:line="315" w:lineRule="atLeast"/>
        <w:ind w:firstLine="300"/>
        <w:jc w:val="both"/>
        <w:rPr>
          <w:rFonts w:ascii="Times New Roman" w:eastAsia="Times New Roman" w:hAnsi="Times New Roman" w:cs="Times New Roman"/>
          <w:sz w:val="28"/>
          <w:szCs w:val="28"/>
          <w:lang w:eastAsia="lv-LV"/>
        </w:rPr>
      </w:pPr>
      <w:r w:rsidRPr="00052DCA">
        <w:rPr>
          <w:rFonts w:ascii="Times New Roman" w:eastAsia="Times New Roman" w:hAnsi="Times New Roman" w:cs="Times New Roman"/>
          <w:sz w:val="28"/>
          <w:szCs w:val="28"/>
          <w:lang w:eastAsia="lv-LV"/>
        </w:rPr>
        <w:t>3.10. kreditēšanas līgumiem, kuriem fiksētā aizņēmuma likme ir noteikta tikai attiecībā uz kreditēšanas līguma darbības sākotnējo laikposmu, kura beigās nosaka jaunu aizņēmuma likmi un to turpmāk periodiski pārskata atbilstoši rādītājam, par kuru puses vienojušās kreditēšanas līgumā, gada procentu likmi aprēķina, pamatojoties uz pieņēmumu, ka fiksētā aizņēmuma likmes laikposma beigās</w:t>
      </w:r>
      <w:r w:rsidR="008F5DEC" w:rsidRPr="00052DCA">
        <w:rPr>
          <w:rFonts w:ascii="Times New Roman" w:eastAsia="Times New Roman" w:hAnsi="Times New Roman" w:cs="Times New Roman"/>
          <w:sz w:val="28"/>
          <w:szCs w:val="28"/>
          <w:lang w:eastAsia="lv-LV"/>
        </w:rPr>
        <w:t xml:space="preserve"> mainīgā</w:t>
      </w:r>
      <w:r w:rsidRPr="00052DCA">
        <w:rPr>
          <w:rFonts w:ascii="Times New Roman" w:eastAsia="Times New Roman" w:hAnsi="Times New Roman" w:cs="Times New Roman"/>
          <w:sz w:val="28"/>
          <w:szCs w:val="28"/>
          <w:lang w:eastAsia="lv-LV"/>
        </w:rPr>
        <w:t xml:space="preserve"> aizņēmuma likme ir tāda pati kā gada procentu likmes aprēķināšanas brīdī, pamatojoties uz tā rādītāja vērtību attiecīgajā laikā, par kuru puses vienojušās kreditēšanas līgumā.</w:t>
      </w:r>
    </w:p>
    <w:p w14:paraId="5CB16ECB" w14:textId="77777777" w:rsidR="00C430A5" w:rsidRPr="00052DCA" w:rsidRDefault="00C430A5" w:rsidP="00830784">
      <w:pPr>
        <w:shd w:val="clear" w:color="auto" w:fill="FFFFFF"/>
        <w:spacing w:before="80" w:after="0" w:line="315" w:lineRule="atLeast"/>
        <w:ind w:firstLine="300"/>
        <w:jc w:val="both"/>
        <w:rPr>
          <w:rFonts w:ascii="Times New Roman" w:eastAsia="Times New Roman" w:hAnsi="Times New Roman" w:cs="Times New Roman"/>
          <w:sz w:val="28"/>
          <w:szCs w:val="28"/>
          <w:lang w:eastAsia="lv-LV"/>
        </w:rPr>
      </w:pPr>
      <w:r w:rsidRPr="00052DCA">
        <w:rPr>
          <w:rFonts w:ascii="Times New Roman" w:eastAsia="Times New Roman" w:hAnsi="Times New Roman" w:cs="Times New Roman"/>
          <w:sz w:val="28"/>
          <w:szCs w:val="28"/>
          <w:lang w:eastAsia="lv-LV"/>
        </w:rPr>
        <w:t>4. Aprēķinot gada procentu likmi kreditēšanas līgumiem, kuri noslēgti nekustamā īpašuma iegādei vai kuru atmaksa ir nodrošināta ar nekustamā īpašuma hipotēku,</w:t>
      </w:r>
      <w:r w:rsidRPr="00052DCA">
        <w:rPr>
          <w:rFonts w:ascii="Times New Roman" w:eastAsia="Times New Roman" w:hAnsi="Times New Roman" w:cs="Times New Roman"/>
          <w:b/>
          <w:sz w:val="28"/>
          <w:szCs w:val="28"/>
          <w:lang w:eastAsia="lv-LV"/>
        </w:rPr>
        <w:t xml:space="preserve"> </w:t>
      </w:r>
      <w:r w:rsidRPr="00052DCA">
        <w:rPr>
          <w:rFonts w:ascii="Times New Roman" w:eastAsia="Times New Roman" w:hAnsi="Times New Roman" w:cs="Times New Roman"/>
          <w:sz w:val="28"/>
          <w:szCs w:val="28"/>
          <w:lang w:eastAsia="lv-LV"/>
        </w:rPr>
        <w:t>var tikt izmantoti šādi papildu pieņēmumi:</w:t>
      </w:r>
    </w:p>
    <w:p w14:paraId="1DF44D6C" w14:textId="2AE66A41" w:rsidR="00C430A5" w:rsidRPr="00052DCA" w:rsidRDefault="00C430A5" w:rsidP="00830784">
      <w:pPr>
        <w:shd w:val="clear" w:color="auto" w:fill="FFFFFF"/>
        <w:spacing w:before="80" w:after="0" w:line="315" w:lineRule="atLeast"/>
        <w:ind w:firstLine="300"/>
        <w:jc w:val="both"/>
        <w:rPr>
          <w:rFonts w:ascii="Times New Roman" w:eastAsia="Times New Roman" w:hAnsi="Times New Roman" w:cs="Times New Roman"/>
          <w:sz w:val="28"/>
          <w:szCs w:val="28"/>
          <w:lang w:eastAsia="lv-LV"/>
        </w:rPr>
      </w:pPr>
      <w:r w:rsidRPr="00052DCA">
        <w:rPr>
          <w:rFonts w:ascii="Times New Roman" w:eastAsia="Times New Roman" w:hAnsi="Times New Roman" w:cs="Times New Roman"/>
          <w:sz w:val="28"/>
          <w:szCs w:val="28"/>
          <w:lang w:eastAsia="lv-LV"/>
        </w:rPr>
        <w:lastRenderedPageBreak/>
        <w:t xml:space="preserve">4.1. ja kreditēšanas līgumā patērētājam piešķirta kredīta izņemšanas brīvība, kopējo kredīta summu uzskata par izņemtu nekavējoties un pilnībā; </w:t>
      </w:r>
    </w:p>
    <w:p w14:paraId="404ADC63" w14:textId="64870080" w:rsidR="00D61BB7" w:rsidRPr="00052DCA" w:rsidRDefault="0045338C" w:rsidP="00830784">
      <w:pPr>
        <w:tabs>
          <w:tab w:val="left" w:pos="200"/>
        </w:tabs>
        <w:spacing w:before="80" w:after="0" w:line="240" w:lineRule="auto"/>
        <w:ind w:firstLine="284"/>
        <w:jc w:val="both"/>
        <w:rPr>
          <w:rFonts w:ascii="inherit" w:eastAsia="Times New Roman" w:hAnsi="inherit" w:cs="Times New Roman"/>
          <w:color w:val="000000"/>
          <w:sz w:val="24"/>
          <w:szCs w:val="24"/>
          <w:lang w:eastAsia="lv-LV"/>
        </w:rPr>
      </w:pPr>
      <w:r w:rsidRPr="00052DCA">
        <w:rPr>
          <w:rFonts w:ascii="Times New Roman" w:eastAsia="Times New Roman" w:hAnsi="Times New Roman" w:cs="Times New Roman"/>
          <w:sz w:val="28"/>
          <w:szCs w:val="28"/>
          <w:lang w:eastAsia="lv-LV"/>
        </w:rPr>
        <w:t>4</w:t>
      </w:r>
      <w:r w:rsidR="00D61BB7" w:rsidRPr="00052DCA">
        <w:rPr>
          <w:rFonts w:ascii="Times New Roman" w:eastAsia="Times New Roman" w:hAnsi="Times New Roman" w:cs="Times New Roman"/>
          <w:sz w:val="28"/>
          <w:szCs w:val="28"/>
          <w:lang w:eastAsia="lv-LV"/>
        </w:rPr>
        <w:t>.</w:t>
      </w:r>
      <w:r w:rsidRPr="00052DCA">
        <w:rPr>
          <w:rFonts w:ascii="Times New Roman" w:eastAsia="Times New Roman" w:hAnsi="Times New Roman" w:cs="Times New Roman"/>
          <w:sz w:val="28"/>
          <w:szCs w:val="28"/>
          <w:lang w:eastAsia="lv-LV"/>
        </w:rPr>
        <w:t>2</w:t>
      </w:r>
      <w:r w:rsidR="00D61BB7" w:rsidRPr="00052DCA">
        <w:rPr>
          <w:rFonts w:ascii="Times New Roman" w:eastAsia="Times New Roman" w:hAnsi="Times New Roman" w:cs="Times New Roman"/>
          <w:sz w:val="28"/>
          <w:szCs w:val="28"/>
          <w:lang w:eastAsia="lv-LV"/>
        </w:rPr>
        <w:t xml:space="preserve">. ja kreditēšanas līgumā ir paredzēti dažādi kredīta izņemšanas veidi ar dažādām maksām vai aizņēmuma likmēm, kopējo kredīta summu uzskata par izņemtu ar visaugstāko maksu un aizņēmuma likmi, kas tiek piemērota visbiežāk izmantojamiem kredīta izmaksas veidiem konkrētam kreditēšanas līgumam; </w:t>
      </w:r>
    </w:p>
    <w:p w14:paraId="12F585A1" w14:textId="51A66F5C" w:rsidR="00D61BB7" w:rsidRPr="00052DCA" w:rsidRDefault="0045338C" w:rsidP="00830784">
      <w:pPr>
        <w:shd w:val="clear" w:color="auto" w:fill="FFFFFF"/>
        <w:spacing w:before="80" w:after="0" w:line="315" w:lineRule="atLeast"/>
        <w:ind w:firstLine="300"/>
        <w:jc w:val="both"/>
        <w:rPr>
          <w:rFonts w:ascii="Times New Roman" w:eastAsia="Times New Roman" w:hAnsi="Times New Roman" w:cs="Times New Roman"/>
          <w:sz w:val="28"/>
          <w:szCs w:val="28"/>
          <w:lang w:eastAsia="lv-LV"/>
        </w:rPr>
      </w:pPr>
      <w:r w:rsidRPr="00052DCA">
        <w:rPr>
          <w:rFonts w:ascii="Times New Roman" w:eastAsia="Times New Roman" w:hAnsi="Times New Roman" w:cs="Times New Roman"/>
          <w:sz w:val="28"/>
          <w:szCs w:val="28"/>
          <w:lang w:eastAsia="lv-LV"/>
        </w:rPr>
        <w:t>4</w:t>
      </w:r>
      <w:r w:rsidR="00D61BB7" w:rsidRPr="00052DCA">
        <w:rPr>
          <w:rFonts w:ascii="Times New Roman" w:eastAsia="Times New Roman" w:hAnsi="Times New Roman" w:cs="Times New Roman"/>
          <w:sz w:val="28"/>
          <w:szCs w:val="28"/>
          <w:lang w:eastAsia="lv-LV"/>
        </w:rPr>
        <w:t>.</w:t>
      </w:r>
      <w:r w:rsidRPr="00052DCA">
        <w:rPr>
          <w:rFonts w:ascii="Times New Roman" w:eastAsia="Times New Roman" w:hAnsi="Times New Roman" w:cs="Times New Roman"/>
          <w:sz w:val="28"/>
          <w:szCs w:val="28"/>
          <w:lang w:eastAsia="lv-LV"/>
        </w:rPr>
        <w:t>3</w:t>
      </w:r>
      <w:r w:rsidR="00D61BB7" w:rsidRPr="00052DCA">
        <w:rPr>
          <w:rFonts w:ascii="Times New Roman" w:eastAsia="Times New Roman" w:hAnsi="Times New Roman" w:cs="Times New Roman"/>
          <w:sz w:val="28"/>
          <w:szCs w:val="28"/>
          <w:lang w:eastAsia="lv-LV"/>
        </w:rPr>
        <w:t>. ja kreditēšanas līgumā patērētājam kopumā piešķirta kredīta izņemšanas brīvība, taču dažādiem kredīta izņemšanas veidiem paredzēts ierobežojums attiecībā uz summu un laikposmu, kopējo kredīta summu uzskata par izņemtu kreditēšanas līgumā norādītajā agrākajā datumā un saskaņā ar tajā minētajiem kredīta izņemšanas ierobežojumiem;</w:t>
      </w:r>
    </w:p>
    <w:p w14:paraId="701425C9" w14:textId="5F915C1B" w:rsidR="006662F9" w:rsidRPr="00052DCA" w:rsidRDefault="006662F9" w:rsidP="00830784">
      <w:pPr>
        <w:shd w:val="clear" w:color="auto" w:fill="FFFFFF"/>
        <w:spacing w:before="80" w:after="0" w:line="315" w:lineRule="atLeast"/>
        <w:ind w:firstLine="300"/>
        <w:jc w:val="both"/>
        <w:rPr>
          <w:rFonts w:ascii="Times New Roman" w:eastAsia="Times New Roman" w:hAnsi="Times New Roman" w:cs="Times New Roman"/>
          <w:sz w:val="28"/>
          <w:szCs w:val="28"/>
          <w:lang w:eastAsia="lv-LV"/>
        </w:rPr>
      </w:pPr>
      <w:r w:rsidRPr="00052DCA">
        <w:rPr>
          <w:rFonts w:ascii="Times New Roman" w:eastAsia="Times New Roman" w:hAnsi="Times New Roman" w:cs="Times New Roman"/>
          <w:sz w:val="28"/>
          <w:szCs w:val="28"/>
          <w:lang w:eastAsia="lv-LV"/>
        </w:rPr>
        <w:t>4.4. ja atsevišķam kreditēšanas līguma darbības laikposmam vai atsevišķai kredīta summai piemēro atšķirīgas procentu likmes un maksas, gada procentu likmes aprēķinam izmanto augstāko procentu likmi un maksas visa kreditēšanas līguma darbības laikā;</w:t>
      </w:r>
    </w:p>
    <w:p w14:paraId="4FFA87FB" w14:textId="30E956C7" w:rsidR="00C430A5" w:rsidRPr="00052DCA" w:rsidRDefault="00840906" w:rsidP="00830784">
      <w:pPr>
        <w:spacing w:before="80" w:after="0" w:line="240" w:lineRule="auto"/>
        <w:ind w:firstLine="284"/>
        <w:jc w:val="both"/>
        <w:rPr>
          <w:rFonts w:ascii="Times New Roman" w:eastAsia="Times New Roman" w:hAnsi="Times New Roman" w:cs="Times New Roman"/>
          <w:sz w:val="28"/>
          <w:szCs w:val="28"/>
          <w:lang w:eastAsia="lv-LV"/>
        </w:rPr>
      </w:pPr>
      <w:r w:rsidRPr="00052DCA">
        <w:rPr>
          <w:rFonts w:ascii="Times New Roman" w:eastAsia="Times New Roman" w:hAnsi="Times New Roman" w:cs="Times New Roman"/>
          <w:sz w:val="28"/>
          <w:szCs w:val="28"/>
          <w:lang w:eastAsia="lv-LV"/>
        </w:rPr>
        <w:t>4.5. kreditēšanas līgumiem, kuriem fiksētā aizņēmuma likme ir noteikta tikai attiecībā uz kreditēšanas līguma darbības sākotnējo laikposmu, kura beigās nosaka jaunu aizņēmuma likmi un to turpmāk periodiski pārskata atbilstoši rādītājam, par kuru puses vienojušās kreditēšanas līgumā</w:t>
      </w:r>
      <w:r w:rsidR="00A21BAF" w:rsidRPr="00052DCA">
        <w:rPr>
          <w:rFonts w:ascii="Times New Roman" w:eastAsia="Times New Roman" w:hAnsi="Times New Roman" w:cs="Times New Roman"/>
          <w:sz w:val="28"/>
          <w:szCs w:val="28"/>
          <w:lang w:eastAsia="lv-LV"/>
        </w:rPr>
        <w:t>, vai bāzes procentu likmei (</w:t>
      </w:r>
      <w:proofErr w:type="spellStart"/>
      <w:r w:rsidR="00A21BAF" w:rsidRPr="00052DCA">
        <w:rPr>
          <w:rFonts w:ascii="Times New Roman" w:eastAsia="Times New Roman" w:hAnsi="Times New Roman" w:cs="Times New Roman"/>
          <w:i/>
          <w:iCs/>
          <w:sz w:val="28"/>
          <w:szCs w:val="28"/>
          <w:lang w:eastAsia="lv-LV"/>
        </w:rPr>
        <w:t>Libor</w:t>
      </w:r>
      <w:proofErr w:type="spellEnd"/>
      <w:r w:rsidR="00A21BAF" w:rsidRPr="00052DCA">
        <w:rPr>
          <w:rFonts w:ascii="Times New Roman" w:eastAsia="Times New Roman" w:hAnsi="Times New Roman" w:cs="Times New Roman"/>
          <w:i/>
          <w:iCs/>
          <w:sz w:val="28"/>
          <w:szCs w:val="28"/>
          <w:lang w:eastAsia="lv-LV"/>
        </w:rPr>
        <w:t xml:space="preserve">, </w:t>
      </w:r>
      <w:proofErr w:type="spellStart"/>
      <w:r w:rsidR="00A21BAF" w:rsidRPr="00052DCA">
        <w:rPr>
          <w:rFonts w:ascii="Times New Roman" w:eastAsia="Times New Roman" w:hAnsi="Times New Roman" w:cs="Times New Roman"/>
          <w:i/>
          <w:iCs/>
          <w:sz w:val="28"/>
          <w:szCs w:val="28"/>
          <w:lang w:eastAsia="lv-LV"/>
        </w:rPr>
        <w:t>Euribor</w:t>
      </w:r>
      <w:proofErr w:type="spellEnd"/>
      <w:r w:rsidR="00A21BAF" w:rsidRPr="00052DCA">
        <w:rPr>
          <w:rFonts w:ascii="Times New Roman" w:eastAsia="Times New Roman" w:hAnsi="Times New Roman" w:cs="Times New Roman"/>
          <w:sz w:val="28"/>
          <w:szCs w:val="28"/>
          <w:lang w:eastAsia="lv-LV"/>
        </w:rPr>
        <w:t> vai citai)</w:t>
      </w:r>
      <w:r w:rsidRPr="00052DCA">
        <w:rPr>
          <w:rFonts w:ascii="Times New Roman" w:eastAsia="Times New Roman" w:hAnsi="Times New Roman" w:cs="Times New Roman"/>
          <w:sz w:val="28"/>
          <w:szCs w:val="28"/>
          <w:lang w:eastAsia="lv-LV"/>
        </w:rPr>
        <w:t xml:space="preserve">, gada procentu likmi aprēķina, pamatojoties uz pieņēmumu, ka fiksētā aizņēmuma likmes laikposma beigās </w:t>
      </w:r>
      <w:r w:rsidR="008F5DEC" w:rsidRPr="00052DCA">
        <w:rPr>
          <w:rFonts w:ascii="Times New Roman" w:eastAsia="Times New Roman" w:hAnsi="Times New Roman" w:cs="Times New Roman"/>
          <w:sz w:val="28"/>
          <w:szCs w:val="28"/>
          <w:lang w:eastAsia="lv-LV"/>
        </w:rPr>
        <w:t xml:space="preserve">mainīgā </w:t>
      </w:r>
      <w:r w:rsidRPr="00052DCA">
        <w:rPr>
          <w:rFonts w:ascii="Times New Roman" w:eastAsia="Times New Roman" w:hAnsi="Times New Roman" w:cs="Times New Roman"/>
          <w:sz w:val="28"/>
          <w:szCs w:val="28"/>
          <w:lang w:eastAsia="lv-LV"/>
        </w:rPr>
        <w:t>aizņēmuma likme ir tāda pati kā gada procentu likmes aprēķināšanas brīdī, pamatojoties uz tā rādītāja vērtību attiecīgajā laikā, par kuru puses vienojušās kreditēšanas līgumā</w:t>
      </w:r>
      <w:r w:rsidR="00695C82" w:rsidRPr="00052DCA">
        <w:rPr>
          <w:rFonts w:ascii="Times New Roman" w:eastAsia="Times New Roman" w:hAnsi="Times New Roman" w:cs="Times New Roman"/>
          <w:sz w:val="28"/>
          <w:szCs w:val="28"/>
          <w:lang w:eastAsia="lv-LV"/>
        </w:rPr>
        <w:t>, vai bāzes procentu likmei (</w:t>
      </w:r>
      <w:proofErr w:type="spellStart"/>
      <w:r w:rsidR="00695C82" w:rsidRPr="00052DCA">
        <w:rPr>
          <w:rFonts w:ascii="Times New Roman" w:eastAsia="Times New Roman" w:hAnsi="Times New Roman" w:cs="Times New Roman"/>
          <w:i/>
          <w:iCs/>
          <w:sz w:val="28"/>
          <w:szCs w:val="28"/>
          <w:lang w:eastAsia="lv-LV"/>
        </w:rPr>
        <w:t>Libor</w:t>
      </w:r>
      <w:proofErr w:type="spellEnd"/>
      <w:r w:rsidR="00695C82" w:rsidRPr="00052DCA">
        <w:rPr>
          <w:rFonts w:ascii="Times New Roman" w:eastAsia="Times New Roman" w:hAnsi="Times New Roman" w:cs="Times New Roman"/>
          <w:i/>
          <w:iCs/>
          <w:sz w:val="28"/>
          <w:szCs w:val="28"/>
          <w:lang w:eastAsia="lv-LV"/>
        </w:rPr>
        <w:t xml:space="preserve">, </w:t>
      </w:r>
      <w:proofErr w:type="spellStart"/>
      <w:r w:rsidR="00695C82" w:rsidRPr="00052DCA">
        <w:rPr>
          <w:rFonts w:ascii="Times New Roman" w:eastAsia="Times New Roman" w:hAnsi="Times New Roman" w:cs="Times New Roman"/>
          <w:i/>
          <w:iCs/>
          <w:sz w:val="28"/>
          <w:szCs w:val="28"/>
          <w:lang w:eastAsia="lv-LV"/>
        </w:rPr>
        <w:t>Euribor</w:t>
      </w:r>
      <w:proofErr w:type="spellEnd"/>
      <w:r w:rsidR="00695C82" w:rsidRPr="00052DCA">
        <w:rPr>
          <w:rFonts w:ascii="Times New Roman" w:eastAsia="Times New Roman" w:hAnsi="Times New Roman" w:cs="Times New Roman"/>
          <w:sz w:val="28"/>
          <w:szCs w:val="28"/>
          <w:lang w:eastAsia="lv-LV"/>
        </w:rPr>
        <w:t> vai citai), bet nav mazāka kā fiksētā aizņēmuma likme</w:t>
      </w:r>
      <w:r w:rsidRPr="00052DCA">
        <w:rPr>
          <w:rFonts w:ascii="Times New Roman" w:eastAsia="Times New Roman" w:hAnsi="Times New Roman" w:cs="Times New Roman"/>
          <w:sz w:val="28"/>
          <w:szCs w:val="28"/>
          <w:lang w:eastAsia="lv-LV"/>
        </w:rPr>
        <w:t xml:space="preserve">. </w:t>
      </w:r>
    </w:p>
    <w:p w14:paraId="0ADA9032" w14:textId="77777777" w:rsidR="00905FC6" w:rsidRPr="00052DCA" w:rsidRDefault="00905FC6" w:rsidP="00830784">
      <w:pPr>
        <w:spacing w:before="80" w:after="0" w:line="240" w:lineRule="auto"/>
        <w:ind w:firstLine="284"/>
        <w:jc w:val="both"/>
        <w:rPr>
          <w:rFonts w:ascii="Times New Roman" w:eastAsia="Times New Roman" w:hAnsi="Times New Roman" w:cs="Times New Roman"/>
          <w:sz w:val="28"/>
          <w:szCs w:val="28"/>
          <w:lang w:eastAsia="lv-LV"/>
        </w:rPr>
      </w:pPr>
    </w:p>
    <w:p w14:paraId="593F7AAE" w14:textId="76DCA336" w:rsidR="00840906" w:rsidRPr="00052DCA" w:rsidRDefault="00C173BC" w:rsidP="00830784">
      <w:pPr>
        <w:spacing w:before="80" w:after="0" w:line="240" w:lineRule="auto"/>
        <w:ind w:firstLine="426"/>
        <w:jc w:val="both"/>
        <w:rPr>
          <w:rFonts w:ascii="inherit" w:eastAsia="Times New Roman" w:hAnsi="inherit" w:cs="Times New Roman"/>
          <w:color w:val="000000"/>
          <w:sz w:val="24"/>
          <w:szCs w:val="24"/>
          <w:lang w:eastAsia="lv-LV"/>
        </w:rPr>
      </w:pPr>
      <w:r w:rsidRPr="00052DCA">
        <w:rPr>
          <w:rFonts w:ascii="Times New Roman" w:eastAsia="Times New Roman" w:hAnsi="Times New Roman" w:cs="Times New Roman"/>
          <w:sz w:val="28"/>
          <w:szCs w:val="28"/>
          <w:lang w:eastAsia="lv-LV"/>
        </w:rPr>
        <w:t>4.6</w:t>
      </w:r>
      <w:r w:rsidR="00FD32DD" w:rsidRPr="00052DCA">
        <w:rPr>
          <w:rFonts w:ascii="Times New Roman" w:eastAsia="Times New Roman" w:hAnsi="Times New Roman" w:cs="Times New Roman"/>
          <w:sz w:val="28"/>
          <w:szCs w:val="28"/>
          <w:lang w:eastAsia="lv-LV"/>
        </w:rPr>
        <w:t>. ja puses vēl nav vienojušās par kredīta maksimālo summu, par maksimālo summu uzskata 170 000 </w:t>
      </w:r>
      <w:proofErr w:type="spellStart"/>
      <w:r w:rsidR="00FD32DD" w:rsidRPr="00052DCA">
        <w:rPr>
          <w:rFonts w:ascii="Times New Roman" w:eastAsia="Times New Roman" w:hAnsi="Times New Roman" w:cs="Times New Roman"/>
          <w:i/>
          <w:iCs/>
          <w:sz w:val="28"/>
          <w:szCs w:val="28"/>
          <w:lang w:eastAsia="lv-LV"/>
        </w:rPr>
        <w:t>euro</w:t>
      </w:r>
      <w:proofErr w:type="spellEnd"/>
      <w:r w:rsidR="00FB3E09" w:rsidRPr="00052DCA">
        <w:rPr>
          <w:rFonts w:ascii="Times New Roman" w:eastAsia="Times New Roman" w:hAnsi="Times New Roman" w:cs="Times New Roman"/>
          <w:iCs/>
          <w:sz w:val="28"/>
          <w:szCs w:val="28"/>
          <w:lang w:eastAsia="lv-LV"/>
        </w:rPr>
        <w:t>. K</w:t>
      </w:r>
      <w:r w:rsidR="00E83429" w:rsidRPr="00052DCA">
        <w:rPr>
          <w:rFonts w:ascii="Times New Roman" w:hAnsi="Times New Roman" w:cs="Times New Roman"/>
          <w:color w:val="000000"/>
          <w:sz w:val="28"/>
          <w:szCs w:val="28"/>
          <w:shd w:val="clear" w:color="auto" w:fill="FFFFFF"/>
        </w:rPr>
        <w:t>reditēšanas līgumiem,</w:t>
      </w:r>
      <w:r w:rsidR="005F3976" w:rsidRPr="00052DCA">
        <w:rPr>
          <w:rFonts w:ascii="Times New Roman" w:eastAsia="Times New Roman" w:hAnsi="Times New Roman" w:cs="Times New Roman"/>
          <w:color w:val="000000"/>
          <w:sz w:val="28"/>
          <w:szCs w:val="28"/>
          <w:lang w:eastAsia="lv-LV"/>
        </w:rPr>
        <w:t xml:space="preserve"> kuru mērķis nav iegūt vai saglabāt tiesības uz nekustamo īpašumu, pārsnieguma kredītiem, </w:t>
      </w:r>
      <w:r w:rsidR="00E83429" w:rsidRPr="00052DCA">
        <w:rPr>
          <w:rFonts w:ascii="Times New Roman" w:eastAsia="Times New Roman" w:hAnsi="Times New Roman" w:cs="Times New Roman"/>
          <w:color w:val="000000"/>
          <w:sz w:val="28"/>
          <w:szCs w:val="28"/>
          <w:lang w:eastAsia="lv-LV"/>
        </w:rPr>
        <w:t xml:space="preserve">kā arī </w:t>
      </w:r>
      <w:r w:rsidR="005F3976" w:rsidRPr="00052DCA">
        <w:rPr>
          <w:rFonts w:ascii="Times New Roman" w:eastAsia="Times New Roman" w:hAnsi="Times New Roman" w:cs="Times New Roman"/>
          <w:color w:val="000000"/>
          <w:sz w:val="28"/>
          <w:szCs w:val="28"/>
          <w:lang w:eastAsia="lv-LV"/>
        </w:rPr>
        <w:t xml:space="preserve">atliktā maksājuma debeta kartēm vai kredītkartēm par maksimālo summu uzskata 1 500 </w:t>
      </w:r>
      <w:proofErr w:type="spellStart"/>
      <w:r w:rsidR="005F3976" w:rsidRPr="00052DCA">
        <w:rPr>
          <w:rFonts w:ascii="Times New Roman" w:eastAsia="Times New Roman" w:hAnsi="Times New Roman" w:cs="Times New Roman"/>
          <w:i/>
          <w:color w:val="000000"/>
          <w:sz w:val="28"/>
          <w:szCs w:val="28"/>
          <w:lang w:eastAsia="lv-LV"/>
        </w:rPr>
        <w:t>euro</w:t>
      </w:r>
      <w:proofErr w:type="spellEnd"/>
      <w:r w:rsidR="005F3976" w:rsidRPr="00052DCA">
        <w:rPr>
          <w:rFonts w:ascii="Times New Roman" w:eastAsia="Times New Roman" w:hAnsi="Times New Roman" w:cs="Times New Roman"/>
          <w:sz w:val="28"/>
          <w:szCs w:val="28"/>
          <w:lang w:eastAsia="lv-LV"/>
        </w:rPr>
        <w:t xml:space="preserve"> </w:t>
      </w:r>
      <w:r w:rsidR="00637198" w:rsidRPr="00052DCA">
        <w:rPr>
          <w:rFonts w:ascii="Times New Roman" w:eastAsia="Times New Roman" w:hAnsi="Times New Roman" w:cs="Times New Roman"/>
          <w:sz w:val="28"/>
          <w:szCs w:val="28"/>
          <w:lang w:eastAsia="lv-LV"/>
        </w:rPr>
        <w:t>(š</w:t>
      </w:r>
      <w:r w:rsidR="00FB3E09" w:rsidRPr="00052DCA">
        <w:rPr>
          <w:rFonts w:ascii="Times New Roman" w:eastAsia="Times New Roman" w:hAnsi="Times New Roman" w:cs="Times New Roman"/>
          <w:sz w:val="28"/>
          <w:szCs w:val="28"/>
          <w:lang w:eastAsia="lv-LV"/>
        </w:rPr>
        <w:t>o pieņēmumu neattiecina uz k</w:t>
      </w:r>
      <w:r w:rsidR="00FB3E09" w:rsidRPr="00052DCA">
        <w:rPr>
          <w:rFonts w:ascii="Times New Roman" w:eastAsia="Times New Roman" w:hAnsi="Times New Roman" w:cs="Times New Roman"/>
          <w:color w:val="000000"/>
          <w:sz w:val="28"/>
          <w:szCs w:val="28"/>
          <w:lang w:eastAsia="lv-LV"/>
        </w:rPr>
        <w:t xml:space="preserve">reditēšanas līgumiem, kas kalpo </w:t>
      </w:r>
      <w:r w:rsidR="00FB3E09" w:rsidRPr="00052DCA">
        <w:rPr>
          <w:rFonts w:ascii="Times New Roman" w:hAnsi="Times New Roman" w:cs="Times New Roman"/>
          <w:color w:val="000000"/>
          <w:sz w:val="28"/>
          <w:szCs w:val="28"/>
          <w:shd w:val="clear" w:color="auto" w:fill="FFFFFF"/>
        </w:rPr>
        <w:t xml:space="preserve">kā garantija citam atsevišķam papildu darījumam, kur </w:t>
      </w:r>
      <w:r w:rsidR="00FB3E09" w:rsidRPr="00052DCA">
        <w:rPr>
          <w:rFonts w:ascii="Times New Roman" w:eastAsia="Times New Roman" w:hAnsi="Times New Roman" w:cs="Times New Roman"/>
          <w:sz w:val="28"/>
          <w:szCs w:val="28"/>
          <w:lang w:eastAsia="lv-LV"/>
        </w:rPr>
        <w:t>kredīta kopējo summu</w:t>
      </w:r>
      <w:r w:rsidR="00FB3E09" w:rsidRPr="00052DCA">
        <w:rPr>
          <w:rFonts w:ascii="Times New Roman" w:hAnsi="Times New Roman" w:cs="Times New Roman"/>
          <w:color w:val="000000"/>
          <w:sz w:val="28"/>
          <w:szCs w:val="28"/>
          <w:shd w:val="clear" w:color="auto" w:fill="FFFFFF"/>
        </w:rPr>
        <w:t>, kas ir nodrošināta ar nekustamo īpašumu, izmanto tikai tad, ja iestājas kreditēšanas līgumā paredzētais notikums vai notikumi</w:t>
      </w:r>
      <w:r w:rsidR="00637198" w:rsidRPr="00052DCA">
        <w:rPr>
          <w:rFonts w:ascii="Times New Roman" w:hAnsi="Times New Roman" w:cs="Times New Roman"/>
          <w:color w:val="000000"/>
          <w:sz w:val="28"/>
          <w:szCs w:val="28"/>
          <w:shd w:val="clear" w:color="auto" w:fill="FFFFFF"/>
        </w:rPr>
        <w:t>)</w:t>
      </w:r>
      <w:r w:rsidR="00FB3E09" w:rsidRPr="00052DCA">
        <w:rPr>
          <w:rFonts w:ascii="Times New Roman" w:hAnsi="Times New Roman" w:cs="Times New Roman"/>
          <w:color w:val="000000"/>
          <w:sz w:val="28"/>
          <w:szCs w:val="28"/>
          <w:shd w:val="clear" w:color="auto" w:fill="FFFFFF"/>
        </w:rPr>
        <w:t xml:space="preserve">. </w:t>
      </w:r>
    </w:p>
    <w:p w14:paraId="73523E86" w14:textId="6EFC4242" w:rsidR="00C173BC" w:rsidRPr="00052DCA" w:rsidRDefault="00C173BC" w:rsidP="00830784">
      <w:pPr>
        <w:shd w:val="clear" w:color="auto" w:fill="FFFFFF"/>
        <w:spacing w:before="80" w:after="0" w:line="315" w:lineRule="atLeast"/>
        <w:ind w:firstLine="300"/>
        <w:jc w:val="both"/>
        <w:rPr>
          <w:rFonts w:ascii="Times New Roman" w:eastAsia="Times New Roman" w:hAnsi="Times New Roman" w:cs="Times New Roman"/>
          <w:sz w:val="28"/>
          <w:szCs w:val="28"/>
          <w:lang w:eastAsia="lv-LV"/>
        </w:rPr>
      </w:pPr>
      <w:r w:rsidRPr="00052DCA">
        <w:rPr>
          <w:rFonts w:ascii="Times New Roman" w:eastAsia="Times New Roman" w:hAnsi="Times New Roman" w:cs="Times New Roman"/>
          <w:sz w:val="28"/>
          <w:szCs w:val="28"/>
          <w:lang w:eastAsia="lv-LV"/>
        </w:rPr>
        <w:t>4.7. attiecībā uz kreditēšanas līgumiem (izņemot pārsnieguma (</w:t>
      </w:r>
      <w:proofErr w:type="spellStart"/>
      <w:r w:rsidRPr="00052DCA">
        <w:rPr>
          <w:rFonts w:ascii="Times New Roman" w:eastAsia="Times New Roman" w:hAnsi="Times New Roman" w:cs="Times New Roman"/>
          <w:i/>
          <w:iCs/>
          <w:sz w:val="28"/>
          <w:szCs w:val="28"/>
          <w:lang w:eastAsia="lv-LV"/>
        </w:rPr>
        <w:t>overdraft</w:t>
      </w:r>
      <w:proofErr w:type="spellEnd"/>
      <w:r w:rsidRPr="00052DCA">
        <w:rPr>
          <w:rFonts w:ascii="Times New Roman" w:eastAsia="Times New Roman" w:hAnsi="Times New Roman" w:cs="Times New Roman"/>
          <w:sz w:val="28"/>
          <w:szCs w:val="28"/>
          <w:lang w:eastAsia="lv-LV"/>
        </w:rPr>
        <w:t xml:space="preserve">) kreditēšanas līgumus, </w:t>
      </w:r>
      <w:r w:rsidR="00E83429" w:rsidRPr="00052DCA">
        <w:rPr>
          <w:rStyle w:val="apple-converted-space"/>
          <w:rFonts w:ascii="Times New Roman" w:hAnsi="Times New Roman" w:cs="Times New Roman"/>
          <w:color w:val="000000"/>
          <w:sz w:val="28"/>
          <w:szCs w:val="28"/>
          <w:shd w:val="clear" w:color="auto" w:fill="FFFFFF"/>
        </w:rPr>
        <w:t> </w:t>
      </w:r>
      <w:r w:rsidR="00E83429" w:rsidRPr="00052DCA">
        <w:rPr>
          <w:rFonts w:ascii="Times New Roman" w:hAnsi="Times New Roman" w:cs="Times New Roman"/>
          <w:color w:val="000000"/>
          <w:sz w:val="28"/>
          <w:szCs w:val="28"/>
          <w:shd w:val="clear" w:color="auto" w:fill="FFFFFF"/>
        </w:rPr>
        <w:t xml:space="preserve">kreditēšanas līgumus, kuriem nav noteikta termiņa vai kurš ir jāatmaksā 12 mēnešu laikā, un kuru patērētājs izmanto kā pagaidu finansēšanas risinājumu, kamēr tas pāriet uz citu </w:t>
      </w:r>
      <w:r w:rsidR="00E83429" w:rsidRPr="00052DCA">
        <w:rPr>
          <w:rFonts w:ascii="Times New Roman" w:hAnsi="Times New Roman" w:cs="Times New Roman"/>
          <w:color w:val="000000"/>
          <w:sz w:val="28"/>
          <w:szCs w:val="28"/>
          <w:shd w:val="clear" w:color="auto" w:fill="FFFFFF"/>
        </w:rPr>
        <w:lastRenderedPageBreak/>
        <w:t>nekustamā īpašuma finansēšanas shēmu (</w:t>
      </w:r>
      <w:r w:rsidRPr="00052DCA">
        <w:rPr>
          <w:rFonts w:ascii="Times New Roman" w:eastAsia="Times New Roman" w:hAnsi="Times New Roman" w:cs="Times New Roman"/>
          <w:color w:val="000000"/>
          <w:sz w:val="28"/>
          <w:szCs w:val="28"/>
          <w:lang w:eastAsia="lv-LV"/>
        </w:rPr>
        <w:t>pagaidu aizdevum</w:t>
      </w:r>
      <w:r w:rsidR="00B90784" w:rsidRPr="00052DCA">
        <w:rPr>
          <w:rFonts w:ascii="Times New Roman" w:eastAsia="Times New Roman" w:hAnsi="Times New Roman" w:cs="Times New Roman"/>
          <w:color w:val="000000"/>
          <w:sz w:val="28"/>
          <w:szCs w:val="28"/>
          <w:lang w:eastAsia="lv-LV"/>
        </w:rPr>
        <w:t>us</w:t>
      </w:r>
      <w:r w:rsidR="00E83429" w:rsidRPr="00052DCA">
        <w:rPr>
          <w:rFonts w:ascii="Times New Roman" w:eastAsia="Times New Roman" w:hAnsi="Times New Roman" w:cs="Times New Roman"/>
          <w:color w:val="000000"/>
          <w:sz w:val="28"/>
          <w:szCs w:val="28"/>
          <w:lang w:eastAsia="lv-LV"/>
        </w:rPr>
        <w:t>)</w:t>
      </w:r>
      <w:r w:rsidRPr="00052DCA">
        <w:rPr>
          <w:rFonts w:ascii="Times New Roman" w:eastAsia="Times New Roman" w:hAnsi="Times New Roman" w:cs="Times New Roman"/>
          <w:color w:val="000000"/>
          <w:sz w:val="28"/>
          <w:szCs w:val="28"/>
          <w:lang w:eastAsia="lv-LV"/>
        </w:rPr>
        <w:t>, d</w:t>
      </w:r>
      <w:r w:rsidR="00B90784" w:rsidRPr="00052DCA">
        <w:rPr>
          <w:rFonts w:ascii="Times New Roman" w:eastAsia="Times New Roman" w:hAnsi="Times New Roman" w:cs="Times New Roman"/>
          <w:color w:val="000000"/>
          <w:sz w:val="28"/>
          <w:szCs w:val="28"/>
          <w:lang w:eastAsia="lv-LV"/>
        </w:rPr>
        <w:t xml:space="preserve">alīta </w:t>
      </w:r>
      <w:r w:rsidR="00824AAA" w:rsidRPr="00052DCA">
        <w:rPr>
          <w:rFonts w:ascii="Times New Roman" w:eastAsia="Times New Roman" w:hAnsi="Times New Roman" w:cs="Times New Roman"/>
          <w:color w:val="000000"/>
          <w:sz w:val="28"/>
          <w:szCs w:val="28"/>
          <w:lang w:eastAsia="lv-LV"/>
        </w:rPr>
        <w:t xml:space="preserve">kapitāla </w:t>
      </w:r>
      <w:r w:rsidR="00B90784" w:rsidRPr="00052DCA">
        <w:rPr>
          <w:rFonts w:ascii="Times New Roman" w:eastAsia="Times New Roman" w:hAnsi="Times New Roman" w:cs="Times New Roman"/>
          <w:color w:val="000000"/>
          <w:sz w:val="28"/>
          <w:szCs w:val="28"/>
          <w:lang w:eastAsia="lv-LV"/>
        </w:rPr>
        <w:t xml:space="preserve">kreditēšanas </w:t>
      </w:r>
      <w:r w:rsidRPr="00052DCA">
        <w:rPr>
          <w:rFonts w:ascii="Times New Roman" w:eastAsia="Times New Roman" w:hAnsi="Times New Roman" w:cs="Times New Roman"/>
          <w:color w:val="000000"/>
          <w:sz w:val="28"/>
          <w:szCs w:val="28"/>
          <w:lang w:eastAsia="lv-LV"/>
        </w:rPr>
        <w:t>līgum</w:t>
      </w:r>
      <w:r w:rsidR="00B90784" w:rsidRPr="00052DCA">
        <w:rPr>
          <w:rFonts w:ascii="Times New Roman" w:eastAsia="Times New Roman" w:hAnsi="Times New Roman" w:cs="Times New Roman"/>
          <w:color w:val="000000"/>
          <w:sz w:val="28"/>
          <w:szCs w:val="28"/>
          <w:lang w:eastAsia="lv-LV"/>
        </w:rPr>
        <w:t>us,</w:t>
      </w:r>
      <w:r w:rsidR="00B90784" w:rsidRPr="00052DCA">
        <w:rPr>
          <w:rFonts w:ascii="Times New Roman" w:hAnsi="Times New Roman" w:cs="Times New Roman"/>
          <w:color w:val="000000"/>
          <w:sz w:val="28"/>
          <w:szCs w:val="28"/>
          <w:shd w:val="clear" w:color="auto" w:fill="FFFFFF"/>
        </w:rPr>
        <w:t xml:space="preserve"> </w:t>
      </w:r>
      <w:r w:rsidR="00B90784" w:rsidRPr="00052DCA">
        <w:rPr>
          <w:rStyle w:val="apple-converted-space"/>
          <w:rFonts w:ascii="Times New Roman" w:hAnsi="Times New Roman" w:cs="Times New Roman"/>
          <w:color w:val="000000"/>
          <w:sz w:val="28"/>
          <w:szCs w:val="28"/>
          <w:shd w:val="clear" w:color="auto" w:fill="FFFFFF"/>
        </w:rPr>
        <w:t> </w:t>
      </w:r>
      <w:r w:rsidR="00B90784" w:rsidRPr="00052DCA">
        <w:rPr>
          <w:rFonts w:ascii="Times New Roman" w:hAnsi="Times New Roman" w:cs="Times New Roman"/>
          <w:color w:val="000000"/>
          <w:sz w:val="28"/>
          <w:szCs w:val="28"/>
          <w:shd w:val="clear" w:color="auto" w:fill="FFFFFF"/>
        </w:rPr>
        <w:t xml:space="preserve">kur atmaksājamās </w:t>
      </w:r>
      <w:r w:rsidR="00B90784" w:rsidRPr="00052DCA">
        <w:rPr>
          <w:rFonts w:ascii="Times New Roman" w:eastAsia="Times New Roman" w:hAnsi="Times New Roman" w:cs="Times New Roman"/>
          <w:sz w:val="28"/>
          <w:szCs w:val="28"/>
          <w:lang w:eastAsia="lv-LV"/>
        </w:rPr>
        <w:t xml:space="preserve">kredīta kopējās summas </w:t>
      </w:r>
      <w:r w:rsidR="00B90784" w:rsidRPr="00052DCA">
        <w:rPr>
          <w:rFonts w:ascii="Times New Roman" w:hAnsi="Times New Roman" w:cs="Times New Roman"/>
          <w:color w:val="000000"/>
          <w:sz w:val="28"/>
          <w:szCs w:val="28"/>
          <w:shd w:val="clear" w:color="auto" w:fill="FFFFFF"/>
        </w:rPr>
        <w:t xml:space="preserve">pamatā ir līgumā paredzēta procentuālā daļa no nekustamā īpašuma vērtības </w:t>
      </w:r>
      <w:r w:rsidR="00B90784" w:rsidRPr="00052DCA">
        <w:rPr>
          <w:rFonts w:ascii="Times New Roman" w:eastAsia="Times New Roman" w:hAnsi="Times New Roman" w:cs="Times New Roman"/>
          <w:sz w:val="28"/>
          <w:szCs w:val="28"/>
          <w:lang w:eastAsia="lv-LV"/>
        </w:rPr>
        <w:t>kredīta kopējās summas atmaksas</w:t>
      </w:r>
      <w:r w:rsidR="00B90784" w:rsidRPr="00052DCA">
        <w:rPr>
          <w:rFonts w:ascii="Times New Roman" w:hAnsi="Times New Roman" w:cs="Times New Roman"/>
          <w:color w:val="000000"/>
          <w:sz w:val="28"/>
          <w:szCs w:val="28"/>
          <w:shd w:val="clear" w:color="auto" w:fill="FFFFFF"/>
        </w:rPr>
        <w:t xml:space="preserve"> vai </w:t>
      </w:r>
      <w:r w:rsidR="00B90784" w:rsidRPr="00052DCA">
        <w:rPr>
          <w:rFonts w:ascii="Times New Roman" w:eastAsia="Times New Roman" w:hAnsi="Times New Roman" w:cs="Times New Roman"/>
          <w:sz w:val="28"/>
          <w:szCs w:val="28"/>
          <w:lang w:eastAsia="lv-LV"/>
        </w:rPr>
        <w:t>atmaksas maksājumu veikšanas</w:t>
      </w:r>
      <w:r w:rsidR="00B90784" w:rsidRPr="00052DCA">
        <w:rPr>
          <w:rFonts w:ascii="Times New Roman" w:hAnsi="Times New Roman" w:cs="Times New Roman"/>
          <w:color w:val="000000"/>
          <w:sz w:val="28"/>
          <w:szCs w:val="28"/>
          <w:shd w:val="clear" w:color="auto" w:fill="FFFFFF"/>
        </w:rPr>
        <w:t xml:space="preserve"> brīdī</w:t>
      </w:r>
      <w:r w:rsidR="00B90784" w:rsidRPr="00052DCA">
        <w:rPr>
          <w:rFonts w:ascii="Times New Roman" w:eastAsia="Times New Roman" w:hAnsi="Times New Roman" w:cs="Times New Roman"/>
          <w:color w:val="000000"/>
          <w:sz w:val="28"/>
          <w:szCs w:val="28"/>
          <w:lang w:eastAsia="lv-LV"/>
        </w:rPr>
        <w:t xml:space="preserve"> </w:t>
      </w:r>
      <w:r w:rsidRPr="00052DCA">
        <w:rPr>
          <w:rFonts w:ascii="Times New Roman" w:eastAsia="Times New Roman" w:hAnsi="Times New Roman" w:cs="Times New Roman"/>
          <w:color w:val="000000"/>
          <w:sz w:val="28"/>
          <w:szCs w:val="28"/>
          <w:lang w:eastAsia="lv-LV"/>
        </w:rPr>
        <w:t xml:space="preserve">, </w:t>
      </w:r>
      <w:r w:rsidR="00E83429" w:rsidRPr="00052DCA">
        <w:rPr>
          <w:rFonts w:ascii="Times New Roman" w:eastAsia="Times New Roman" w:hAnsi="Times New Roman" w:cs="Times New Roman"/>
          <w:color w:val="000000"/>
          <w:sz w:val="28"/>
          <w:szCs w:val="28"/>
          <w:lang w:eastAsia="lv-LV"/>
        </w:rPr>
        <w:t xml:space="preserve">kreditēšanas līgumus, kas kalpo </w:t>
      </w:r>
      <w:r w:rsidR="00E83429" w:rsidRPr="00052DCA">
        <w:rPr>
          <w:rFonts w:ascii="Times New Roman" w:hAnsi="Times New Roman" w:cs="Times New Roman"/>
          <w:color w:val="000000"/>
          <w:sz w:val="28"/>
          <w:szCs w:val="28"/>
          <w:shd w:val="clear" w:color="auto" w:fill="FFFFFF"/>
        </w:rPr>
        <w:t xml:space="preserve">kā garantija citam atsevišķam papildu darījumam, kur </w:t>
      </w:r>
      <w:r w:rsidR="00E83429" w:rsidRPr="00052DCA">
        <w:rPr>
          <w:rFonts w:ascii="Times New Roman" w:eastAsia="Times New Roman" w:hAnsi="Times New Roman" w:cs="Times New Roman"/>
          <w:sz w:val="28"/>
          <w:szCs w:val="28"/>
          <w:lang w:eastAsia="lv-LV"/>
        </w:rPr>
        <w:t>kredīta kopējo summu</w:t>
      </w:r>
      <w:r w:rsidR="00E83429" w:rsidRPr="00052DCA">
        <w:rPr>
          <w:rFonts w:ascii="Times New Roman" w:hAnsi="Times New Roman" w:cs="Times New Roman"/>
          <w:color w:val="000000"/>
          <w:sz w:val="28"/>
          <w:szCs w:val="28"/>
          <w:shd w:val="clear" w:color="auto" w:fill="FFFFFF"/>
        </w:rPr>
        <w:t xml:space="preserve">, kas ir nodrošināta ar nekustamo īpašumu, izmanto tikai tad, ja iestājas kreditēšanas līgumā paredzētais notikums vai notikumi, </w:t>
      </w:r>
      <w:r w:rsidRPr="00052DCA">
        <w:rPr>
          <w:rFonts w:ascii="Times New Roman" w:eastAsia="Times New Roman" w:hAnsi="Times New Roman" w:cs="Times New Roman"/>
          <w:sz w:val="28"/>
          <w:szCs w:val="28"/>
          <w:lang w:eastAsia="lv-LV"/>
        </w:rPr>
        <w:t xml:space="preserve">un beztermiņa kreditēšanas līgumus, kas minēti šā pielikuma </w:t>
      </w:r>
      <w:r w:rsidR="006B5868" w:rsidRPr="00052DCA">
        <w:rPr>
          <w:rFonts w:ascii="Times New Roman" w:eastAsia="Times New Roman" w:hAnsi="Times New Roman" w:cs="Times New Roman"/>
          <w:color w:val="000000"/>
          <w:sz w:val="28"/>
          <w:szCs w:val="28"/>
          <w:lang w:eastAsia="lv-LV"/>
        </w:rPr>
        <w:t>4.9., 4.10., 4.11., 4.12. un 4.13.</w:t>
      </w:r>
      <w:r w:rsidRPr="00052DCA">
        <w:rPr>
          <w:rFonts w:ascii="Times New Roman" w:eastAsia="Times New Roman" w:hAnsi="Times New Roman" w:cs="Times New Roman"/>
          <w:color w:val="000000"/>
          <w:sz w:val="28"/>
          <w:szCs w:val="28"/>
          <w:lang w:eastAsia="lv-LV"/>
        </w:rPr>
        <w:t xml:space="preserve"> </w:t>
      </w:r>
      <w:r w:rsidRPr="00052DCA">
        <w:rPr>
          <w:rFonts w:ascii="Times New Roman" w:eastAsia="Times New Roman" w:hAnsi="Times New Roman" w:cs="Times New Roman"/>
          <w:sz w:val="28"/>
          <w:szCs w:val="28"/>
          <w:lang w:eastAsia="lv-LV"/>
        </w:rPr>
        <w:t>apakšpunktā paredzētajos pieņēmumos) gada procentu likmes aprēķinam spēkā ir šādi nosacījumi:</w:t>
      </w:r>
    </w:p>
    <w:p w14:paraId="3535884D" w14:textId="77777777" w:rsidR="00C173BC" w:rsidRPr="00052DCA" w:rsidRDefault="00C173BC" w:rsidP="00830784">
      <w:pPr>
        <w:shd w:val="clear" w:color="auto" w:fill="FFFFFF"/>
        <w:spacing w:before="80" w:after="0" w:line="315" w:lineRule="atLeast"/>
        <w:ind w:firstLine="300"/>
        <w:jc w:val="both"/>
        <w:rPr>
          <w:rFonts w:ascii="Times New Roman" w:eastAsia="Times New Roman" w:hAnsi="Times New Roman" w:cs="Times New Roman"/>
          <w:sz w:val="28"/>
          <w:szCs w:val="28"/>
          <w:lang w:eastAsia="lv-LV"/>
        </w:rPr>
      </w:pPr>
      <w:r w:rsidRPr="00052DCA">
        <w:rPr>
          <w:rFonts w:ascii="Times New Roman" w:eastAsia="Times New Roman" w:hAnsi="Times New Roman" w:cs="Times New Roman"/>
          <w:sz w:val="28"/>
          <w:szCs w:val="28"/>
          <w:lang w:eastAsia="lv-LV"/>
        </w:rPr>
        <w:t>4.7.1. ja nevar noteikt datumu vai patērētāja veicamā kredīta kopējās summas atmaksas maksājuma apmēru, pieņem, ka atmaksa veicama agrākajā kreditēšanas līgumā norādītajā datumā un tās apmērs atbilst mazākajai kreditēšanas līgumā noteiktajai atmaksas summai;</w:t>
      </w:r>
    </w:p>
    <w:p w14:paraId="61BAC1EB" w14:textId="096E532B" w:rsidR="00FD32DD" w:rsidRPr="00052DCA" w:rsidRDefault="00C173BC" w:rsidP="00830784">
      <w:pPr>
        <w:spacing w:before="80" w:after="0" w:line="240" w:lineRule="auto"/>
        <w:ind w:firstLine="284"/>
        <w:jc w:val="both"/>
        <w:rPr>
          <w:rFonts w:ascii="Times New Roman" w:eastAsia="Times New Roman" w:hAnsi="Times New Roman" w:cs="Times New Roman"/>
          <w:sz w:val="28"/>
          <w:szCs w:val="28"/>
          <w:lang w:eastAsia="lv-LV"/>
        </w:rPr>
      </w:pPr>
      <w:r w:rsidRPr="00052DCA">
        <w:rPr>
          <w:rFonts w:ascii="Times New Roman" w:eastAsia="Times New Roman" w:hAnsi="Times New Roman" w:cs="Times New Roman"/>
          <w:sz w:val="28"/>
          <w:szCs w:val="28"/>
          <w:lang w:eastAsia="lv-LV"/>
        </w:rPr>
        <w:t xml:space="preserve">4.7.2. </w:t>
      </w:r>
      <w:r w:rsidR="00062B1A" w:rsidRPr="00052DCA">
        <w:rPr>
          <w:rFonts w:ascii="inherit" w:eastAsia="Times New Roman" w:hAnsi="inherit" w:cs="Times New Roman"/>
          <w:sz w:val="28"/>
          <w:szCs w:val="28"/>
          <w:lang w:eastAsia="lv-LV"/>
        </w:rPr>
        <w:t>ja nevar noteikt laika intervālu starp kredīta sākotnējās izņemšanas datumu un patērētāja veicamā pirmā maksājuma datumu, pieņem, ka tas ir īsākais laika intervāls</w:t>
      </w:r>
      <w:r w:rsidRPr="00052DCA">
        <w:rPr>
          <w:rFonts w:ascii="Times New Roman" w:eastAsia="Times New Roman" w:hAnsi="Times New Roman" w:cs="Times New Roman"/>
          <w:sz w:val="28"/>
          <w:szCs w:val="28"/>
          <w:lang w:eastAsia="lv-LV"/>
        </w:rPr>
        <w:t xml:space="preserve">; </w:t>
      </w:r>
    </w:p>
    <w:p w14:paraId="54AE4D4E" w14:textId="77777777" w:rsidR="00062B1A" w:rsidRPr="00052DCA" w:rsidRDefault="00062B1A" w:rsidP="00830784">
      <w:pPr>
        <w:shd w:val="clear" w:color="auto" w:fill="FFFFFF"/>
        <w:spacing w:before="80" w:after="0" w:line="315" w:lineRule="atLeast"/>
        <w:ind w:firstLine="300"/>
        <w:jc w:val="both"/>
        <w:rPr>
          <w:rFonts w:ascii="Times New Roman" w:eastAsia="Times New Roman" w:hAnsi="Times New Roman" w:cs="Times New Roman"/>
          <w:sz w:val="28"/>
          <w:szCs w:val="28"/>
          <w:lang w:eastAsia="lv-LV"/>
        </w:rPr>
      </w:pPr>
      <w:r w:rsidRPr="00052DCA">
        <w:rPr>
          <w:rFonts w:ascii="Times New Roman" w:eastAsia="Times New Roman" w:hAnsi="Times New Roman" w:cs="Times New Roman"/>
          <w:sz w:val="28"/>
          <w:szCs w:val="28"/>
          <w:lang w:eastAsia="lv-LV"/>
        </w:rPr>
        <w:t xml:space="preserve">4.8. ja, pamatojoties uz kreditēšanas līgumu vai pieņēmumiem, kas minēti šā pielikuma </w:t>
      </w:r>
      <w:r w:rsidR="006B5868" w:rsidRPr="00052DCA">
        <w:rPr>
          <w:rFonts w:ascii="inherit" w:eastAsia="Times New Roman" w:hAnsi="inherit" w:cs="Times New Roman"/>
          <w:color w:val="000000"/>
          <w:sz w:val="28"/>
          <w:szCs w:val="28"/>
          <w:lang w:eastAsia="lv-LV"/>
        </w:rPr>
        <w:t>4.7.</w:t>
      </w:r>
      <w:r w:rsidR="00E87572" w:rsidRPr="00052DCA">
        <w:rPr>
          <w:rFonts w:ascii="inherit" w:eastAsia="Times New Roman" w:hAnsi="inherit" w:cs="Times New Roman"/>
          <w:color w:val="000000"/>
          <w:sz w:val="28"/>
          <w:szCs w:val="28"/>
          <w:lang w:eastAsia="lv-LV"/>
        </w:rPr>
        <w:t>, 4.9., 4.10., 4.11., 4.12. un 4.13</w:t>
      </w:r>
      <w:r w:rsidRPr="00052DCA">
        <w:rPr>
          <w:rFonts w:ascii="Times New Roman" w:eastAsia="Times New Roman" w:hAnsi="Times New Roman" w:cs="Times New Roman"/>
          <w:sz w:val="28"/>
          <w:szCs w:val="28"/>
          <w:lang w:eastAsia="lv-LV"/>
        </w:rPr>
        <w:t>.apakšpunktā, nevar noteikt patērētāja veicamā maksājuma dienu vai apmēru, pieņem, ka maksājums veicams saskaņā ar kredīta devēja noteiktajiem termiņiem un nosacījumiem. Ja tie nav zināmi, gada procentu likmi aprēķina, pieņemot, ka:</w:t>
      </w:r>
    </w:p>
    <w:p w14:paraId="3DD8899F" w14:textId="19D2A7AF" w:rsidR="00062B1A" w:rsidRPr="00052DCA" w:rsidRDefault="00062B1A" w:rsidP="00830784">
      <w:pPr>
        <w:shd w:val="clear" w:color="auto" w:fill="FFFFFF"/>
        <w:spacing w:before="80" w:after="0" w:line="315" w:lineRule="atLeast"/>
        <w:ind w:firstLine="300"/>
        <w:jc w:val="both"/>
        <w:rPr>
          <w:rFonts w:ascii="Times New Roman" w:eastAsia="Times New Roman" w:hAnsi="Times New Roman" w:cs="Times New Roman"/>
          <w:sz w:val="28"/>
          <w:szCs w:val="28"/>
          <w:lang w:eastAsia="lv-LV"/>
        </w:rPr>
      </w:pPr>
      <w:r w:rsidRPr="00052DCA">
        <w:rPr>
          <w:rFonts w:ascii="Times New Roman" w:eastAsia="Times New Roman" w:hAnsi="Times New Roman" w:cs="Times New Roman"/>
          <w:sz w:val="28"/>
          <w:szCs w:val="28"/>
          <w:lang w:eastAsia="lv-LV"/>
        </w:rPr>
        <w:t>4.8.1. procentus</w:t>
      </w:r>
      <w:r w:rsidR="00637198" w:rsidRPr="00052DCA">
        <w:rPr>
          <w:rFonts w:ascii="Times New Roman" w:eastAsia="Times New Roman" w:hAnsi="Times New Roman" w:cs="Times New Roman"/>
          <w:sz w:val="28"/>
          <w:szCs w:val="28"/>
          <w:lang w:eastAsia="lv-LV"/>
        </w:rPr>
        <w:t xml:space="preserve"> atmaksā reizē ar kredīta kopējās summas atmaksas maksājumu</w:t>
      </w:r>
      <w:r w:rsidRPr="00052DCA">
        <w:rPr>
          <w:rFonts w:ascii="Times New Roman" w:eastAsia="Times New Roman" w:hAnsi="Times New Roman" w:cs="Times New Roman"/>
          <w:sz w:val="28"/>
          <w:szCs w:val="28"/>
          <w:lang w:eastAsia="lv-LV"/>
        </w:rPr>
        <w:t>;</w:t>
      </w:r>
    </w:p>
    <w:p w14:paraId="37245BE6" w14:textId="205CC56B" w:rsidR="00062B1A" w:rsidRPr="00052DCA" w:rsidRDefault="00062B1A" w:rsidP="00830784">
      <w:pPr>
        <w:shd w:val="clear" w:color="auto" w:fill="FFFFFF"/>
        <w:spacing w:before="80" w:after="0" w:line="315" w:lineRule="atLeast"/>
        <w:ind w:firstLine="300"/>
        <w:jc w:val="both"/>
        <w:rPr>
          <w:rFonts w:ascii="Times New Roman" w:eastAsia="Times New Roman" w:hAnsi="Times New Roman" w:cs="Times New Roman"/>
          <w:sz w:val="28"/>
          <w:szCs w:val="28"/>
          <w:lang w:eastAsia="lv-LV"/>
        </w:rPr>
      </w:pPr>
      <w:r w:rsidRPr="00052DCA">
        <w:rPr>
          <w:rFonts w:ascii="Times New Roman" w:eastAsia="Times New Roman" w:hAnsi="Times New Roman" w:cs="Times New Roman"/>
          <w:sz w:val="28"/>
          <w:szCs w:val="28"/>
          <w:lang w:eastAsia="lv-LV"/>
        </w:rPr>
        <w:t>4.8.2. </w:t>
      </w:r>
      <w:r w:rsidR="00FA228A">
        <w:rPr>
          <w:rFonts w:ascii="Times New Roman" w:eastAsia="Times New Roman" w:hAnsi="Times New Roman" w:cs="Times New Roman"/>
          <w:sz w:val="28"/>
          <w:szCs w:val="28"/>
          <w:lang w:eastAsia="lv-LV"/>
        </w:rPr>
        <w:t xml:space="preserve">tādu </w:t>
      </w:r>
      <w:r w:rsidR="00FA228A" w:rsidRPr="00052DCA">
        <w:rPr>
          <w:rFonts w:ascii="Times New Roman" w:eastAsia="Times New Roman" w:hAnsi="Times New Roman" w:cs="Times New Roman"/>
          <w:sz w:val="28"/>
          <w:szCs w:val="28"/>
          <w:lang w:eastAsia="lv-LV"/>
        </w:rPr>
        <w:t>maksu, kas nav procentu maksājum</w:t>
      </w:r>
      <w:r w:rsidR="00FA228A">
        <w:rPr>
          <w:rFonts w:ascii="Times New Roman" w:eastAsia="Times New Roman" w:hAnsi="Times New Roman" w:cs="Times New Roman"/>
          <w:sz w:val="28"/>
          <w:szCs w:val="28"/>
          <w:lang w:eastAsia="lv-LV"/>
        </w:rPr>
        <w:t>i</w:t>
      </w:r>
      <w:r w:rsidR="00FA228A" w:rsidRPr="00052DCA">
        <w:rPr>
          <w:rFonts w:ascii="Times New Roman" w:eastAsia="Times New Roman" w:hAnsi="Times New Roman" w:cs="Times New Roman"/>
          <w:sz w:val="28"/>
          <w:szCs w:val="28"/>
          <w:lang w:eastAsia="lv-LV"/>
        </w:rPr>
        <w:t xml:space="preserve">, </w:t>
      </w:r>
      <w:r w:rsidR="00FA228A">
        <w:rPr>
          <w:rFonts w:ascii="Times New Roman" w:eastAsia="Times New Roman" w:hAnsi="Times New Roman" w:cs="Times New Roman"/>
          <w:sz w:val="28"/>
          <w:szCs w:val="28"/>
          <w:lang w:eastAsia="lv-LV"/>
        </w:rPr>
        <w:t xml:space="preserve">kas </w:t>
      </w:r>
      <w:r w:rsidR="00FA228A" w:rsidRPr="00052DCA">
        <w:rPr>
          <w:rFonts w:ascii="Times New Roman" w:eastAsia="Times New Roman" w:hAnsi="Times New Roman" w:cs="Times New Roman"/>
          <w:sz w:val="28"/>
          <w:szCs w:val="28"/>
          <w:lang w:eastAsia="lv-LV"/>
        </w:rPr>
        <w:t>iz</w:t>
      </w:r>
      <w:r w:rsidR="00FA228A">
        <w:rPr>
          <w:rFonts w:ascii="Times New Roman" w:eastAsia="Times New Roman" w:hAnsi="Times New Roman" w:cs="Times New Roman"/>
          <w:sz w:val="28"/>
          <w:szCs w:val="28"/>
          <w:lang w:eastAsia="lv-LV"/>
        </w:rPr>
        <w:t>teiktas</w:t>
      </w:r>
      <w:r w:rsidR="00FA228A" w:rsidRPr="00052DCA">
        <w:rPr>
          <w:rFonts w:ascii="Times New Roman" w:eastAsia="Times New Roman" w:hAnsi="Times New Roman" w:cs="Times New Roman"/>
          <w:sz w:val="28"/>
          <w:szCs w:val="28"/>
          <w:lang w:eastAsia="lv-LV"/>
        </w:rPr>
        <w:t xml:space="preserve"> kā vien</w:t>
      </w:r>
      <w:r w:rsidR="00FA228A">
        <w:rPr>
          <w:rFonts w:ascii="Times New Roman" w:eastAsia="Times New Roman" w:hAnsi="Times New Roman" w:cs="Times New Roman"/>
          <w:sz w:val="28"/>
          <w:szCs w:val="28"/>
          <w:lang w:eastAsia="lv-LV"/>
        </w:rPr>
        <w:t>a</w:t>
      </w:r>
      <w:r w:rsidR="00FA228A" w:rsidRPr="00052DCA">
        <w:rPr>
          <w:rFonts w:ascii="Times New Roman" w:eastAsia="Times New Roman" w:hAnsi="Times New Roman" w:cs="Times New Roman"/>
          <w:sz w:val="28"/>
          <w:szCs w:val="28"/>
          <w:lang w:eastAsia="lv-LV"/>
        </w:rPr>
        <w:t xml:space="preserve"> summ</w:t>
      </w:r>
      <w:r w:rsidR="00FA228A">
        <w:rPr>
          <w:rFonts w:ascii="Times New Roman" w:eastAsia="Times New Roman" w:hAnsi="Times New Roman" w:cs="Times New Roman"/>
          <w:sz w:val="28"/>
          <w:szCs w:val="28"/>
          <w:lang w:eastAsia="lv-LV"/>
        </w:rPr>
        <w:t>a,</w:t>
      </w:r>
      <w:r w:rsidR="00FA228A" w:rsidRPr="00052DCA">
        <w:rPr>
          <w:rFonts w:ascii="Times New Roman" w:eastAsia="Times New Roman" w:hAnsi="Times New Roman" w:cs="Times New Roman"/>
          <w:sz w:val="28"/>
          <w:szCs w:val="28"/>
          <w:lang w:eastAsia="lv-LV"/>
        </w:rPr>
        <w:t xml:space="preserve"> </w:t>
      </w:r>
      <w:r w:rsidR="00FA228A">
        <w:rPr>
          <w:rFonts w:ascii="Times New Roman" w:eastAsia="Times New Roman" w:hAnsi="Times New Roman" w:cs="Times New Roman"/>
          <w:sz w:val="28"/>
          <w:szCs w:val="28"/>
          <w:lang w:eastAsia="lv-LV"/>
        </w:rPr>
        <w:t xml:space="preserve">samaksu </w:t>
      </w:r>
      <w:r w:rsidR="00FA228A" w:rsidRPr="00052DCA">
        <w:rPr>
          <w:rFonts w:ascii="Times New Roman" w:eastAsia="Times New Roman" w:hAnsi="Times New Roman" w:cs="Times New Roman"/>
          <w:sz w:val="28"/>
          <w:szCs w:val="28"/>
          <w:lang w:eastAsia="lv-LV"/>
        </w:rPr>
        <w:t>veic kreditēšanas līguma noslēgšanas dienā</w:t>
      </w:r>
      <w:r w:rsidRPr="00052DCA">
        <w:rPr>
          <w:rFonts w:ascii="Times New Roman" w:eastAsia="Times New Roman" w:hAnsi="Times New Roman" w:cs="Times New Roman"/>
          <w:sz w:val="28"/>
          <w:szCs w:val="28"/>
          <w:lang w:eastAsia="lv-LV"/>
        </w:rPr>
        <w:t>;</w:t>
      </w:r>
    </w:p>
    <w:p w14:paraId="2E560210" w14:textId="0E004B79" w:rsidR="00052DCA" w:rsidRPr="00052DCA" w:rsidRDefault="00062B1A" w:rsidP="00830784">
      <w:pPr>
        <w:shd w:val="clear" w:color="auto" w:fill="FFFFFF"/>
        <w:spacing w:before="80" w:after="0" w:line="315" w:lineRule="atLeast"/>
        <w:ind w:firstLine="300"/>
        <w:jc w:val="both"/>
        <w:rPr>
          <w:rFonts w:ascii="Times New Roman" w:eastAsia="Times New Roman" w:hAnsi="Times New Roman" w:cs="Times New Roman"/>
          <w:sz w:val="28"/>
          <w:szCs w:val="28"/>
          <w:lang w:eastAsia="lv-LV"/>
        </w:rPr>
      </w:pPr>
      <w:r w:rsidRPr="00052DCA">
        <w:rPr>
          <w:rFonts w:ascii="Times New Roman" w:eastAsia="Times New Roman" w:hAnsi="Times New Roman" w:cs="Times New Roman"/>
          <w:sz w:val="28"/>
          <w:szCs w:val="28"/>
          <w:lang w:eastAsia="lv-LV"/>
        </w:rPr>
        <w:t>4.8</w:t>
      </w:r>
      <w:r w:rsidR="00C87F39" w:rsidRPr="00052DCA">
        <w:rPr>
          <w:rFonts w:ascii="Times New Roman" w:eastAsia="Times New Roman" w:hAnsi="Times New Roman" w:cs="Times New Roman"/>
          <w:sz w:val="28"/>
          <w:szCs w:val="28"/>
          <w:lang w:eastAsia="lv-LV"/>
        </w:rPr>
        <w:t xml:space="preserve">.3. </w:t>
      </w:r>
      <w:r w:rsidR="00FA228A" w:rsidRPr="00FA228A">
        <w:rPr>
          <w:rFonts w:ascii="Times New Roman" w:eastAsia="Times New Roman" w:hAnsi="Times New Roman" w:cs="Times New Roman"/>
          <w:sz w:val="28"/>
          <w:szCs w:val="28"/>
          <w:lang w:eastAsia="lv-LV"/>
        </w:rPr>
        <w:t>tādu maksu, kas nav procentu maksājumi un kas izteiktas kā vairāki maksājumi, samaksa veicama regulāri ar vienādiem laika intervāliem, sākot no pirmās kredīta kopējās summas atmaksas maksājuma dienas, un, ja šādu maksājumu apmērs nav zināms, pieņem, ka tie ir vienāda apmēra</w:t>
      </w:r>
      <w:r w:rsidRPr="00052DCA">
        <w:rPr>
          <w:rFonts w:ascii="Times New Roman" w:eastAsia="Times New Roman" w:hAnsi="Times New Roman" w:cs="Times New Roman"/>
          <w:sz w:val="28"/>
          <w:szCs w:val="28"/>
          <w:lang w:eastAsia="lv-LV"/>
        </w:rPr>
        <w:t>;</w:t>
      </w:r>
    </w:p>
    <w:p w14:paraId="079CE4EC" w14:textId="3499F708" w:rsidR="00C173BC" w:rsidRPr="00052DCA" w:rsidRDefault="00062B1A" w:rsidP="00830784">
      <w:pPr>
        <w:shd w:val="clear" w:color="auto" w:fill="FFFFFF"/>
        <w:spacing w:before="80" w:after="0" w:line="315" w:lineRule="atLeast"/>
        <w:ind w:firstLine="300"/>
        <w:jc w:val="both"/>
        <w:rPr>
          <w:rFonts w:ascii="Times New Roman" w:eastAsia="Times New Roman" w:hAnsi="Times New Roman" w:cs="Times New Roman"/>
          <w:sz w:val="28"/>
          <w:szCs w:val="28"/>
          <w:lang w:eastAsia="lv-LV"/>
        </w:rPr>
      </w:pPr>
      <w:r w:rsidRPr="00052DCA">
        <w:rPr>
          <w:rFonts w:ascii="Times New Roman" w:eastAsia="Times New Roman" w:hAnsi="Times New Roman" w:cs="Times New Roman"/>
          <w:sz w:val="28"/>
          <w:szCs w:val="28"/>
          <w:lang w:eastAsia="lv-LV"/>
        </w:rPr>
        <w:t>4.8.4. ar pēdējo maksājumu tiek dzēsts iespējamais kredīta kopējās summas, procentu un citu maksu atlikums;</w:t>
      </w:r>
    </w:p>
    <w:p w14:paraId="2906DB2C" w14:textId="77777777" w:rsidR="00062B1A" w:rsidRPr="00052DCA" w:rsidRDefault="00062B1A" w:rsidP="00830784">
      <w:pPr>
        <w:spacing w:before="80" w:after="0" w:line="240" w:lineRule="auto"/>
        <w:ind w:firstLine="284"/>
        <w:jc w:val="both"/>
        <w:rPr>
          <w:rFonts w:ascii="Times New Roman" w:eastAsia="Times New Roman" w:hAnsi="Times New Roman" w:cs="Times New Roman"/>
          <w:vanish/>
          <w:sz w:val="24"/>
          <w:szCs w:val="24"/>
          <w:lang w:eastAsia="lv-LV"/>
        </w:rPr>
      </w:pPr>
    </w:p>
    <w:p w14:paraId="0712EB9F" w14:textId="77777777" w:rsidR="00C430A5" w:rsidRPr="00052DCA" w:rsidRDefault="00C430A5" w:rsidP="00830784">
      <w:pPr>
        <w:spacing w:before="80" w:after="0" w:line="240" w:lineRule="auto"/>
        <w:ind w:firstLine="284"/>
        <w:jc w:val="both"/>
        <w:rPr>
          <w:rFonts w:ascii="Times New Roman" w:eastAsia="Times New Roman" w:hAnsi="Times New Roman" w:cs="Times New Roman"/>
          <w:vanish/>
          <w:sz w:val="24"/>
          <w:szCs w:val="24"/>
          <w:lang w:eastAsia="lv-LV"/>
        </w:rPr>
      </w:pPr>
    </w:p>
    <w:p w14:paraId="7BE5F4EC" w14:textId="77777777" w:rsidR="00C430A5" w:rsidRPr="00052DCA" w:rsidRDefault="00C430A5" w:rsidP="00830784">
      <w:pPr>
        <w:spacing w:before="80" w:after="0" w:line="240" w:lineRule="auto"/>
        <w:ind w:firstLine="284"/>
        <w:jc w:val="both"/>
        <w:rPr>
          <w:rFonts w:ascii="Times New Roman" w:eastAsia="Times New Roman" w:hAnsi="Times New Roman" w:cs="Times New Roman"/>
          <w:vanish/>
          <w:sz w:val="24"/>
          <w:szCs w:val="24"/>
          <w:lang w:eastAsia="lv-LV"/>
        </w:rPr>
      </w:pPr>
    </w:p>
    <w:p w14:paraId="3FF1EA7C" w14:textId="77777777" w:rsidR="00C430A5" w:rsidRPr="00052DCA" w:rsidRDefault="00C430A5" w:rsidP="00830784">
      <w:pPr>
        <w:spacing w:before="80" w:after="0" w:line="240" w:lineRule="auto"/>
        <w:ind w:firstLine="284"/>
        <w:jc w:val="both"/>
        <w:rPr>
          <w:rFonts w:ascii="Times New Roman" w:eastAsia="Times New Roman" w:hAnsi="Times New Roman" w:cs="Times New Roman"/>
          <w:vanish/>
          <w:sz w:val="24"/>
          <w:szCs w:val="24"/>
          <w:lang w:eastAsia="lv-LV"/>
        </w:rPr>
      </w:pPr>
    </w:p>
    <w:p w14:paraId="3EBD6E7D" w14:textId="77777777" w:rsidR="00C430A5" w:rsidRPr="00052DCA" w:rsidRDefault="00C430A5" w:rsidP="00830784">
      <w:pPr>
        <w:spacing w:before="80" w:after="0" w:line="240" w:lineRule="auto"/>
        <w:ind w:firstLine="284"/>
        <w:jc w:val="both"/>
        <w:rPr>
          <w:rFonts w:ascii="Times New Roman" w:eastAsia="Times New Roman" w:hAnsi="Times New Roman" w:cs="Times New Roman"/>
          <w:vanish/>
          <w:sz w:val="24"/>
          <w:szCs w:val="24"/>
          <w:lang w:eastAsia="lv-LV"/>
        </w:rPr>
      </w:pPr>
    </w:p>
    <w:p w14:paraId="04448A47" w14:textId="77777777" w:rsidR="00C430A5" w:rsidRPr="00052DCA" w:rsidRDefault="00C430A5" w:rsidP="00830784">
      <w:pPr>
        <w:spacing w:before="80" w:after="0" w:line="240" w:lineRule="auto"/>
        <w:ind w:firstLine="284"/>
        <w:jc w:val="both"/>
        <w:rPr>
          <w:rFonts w:ascii="Times New Roman" w:eastAsia="Times New Roman" w:hAnsi="Times New Roman" w:cs="Times New Roman"/>
          <w:vanish/>
          <w:sz w:val="24"/>
          <w:szCs w:val="24"/>
          <w:lang w:eastAsia="lv-LV"/>
        </w:rPr>
      </w:pPr>
    </w:p>
    <w:p w14:paraId="5479899A" w14:textId="77777777" w:rsidR="00C430A5" w:rsidRPr="00052DCA" w:rsidRDefault="00C430A5" w:rsidP="00830784">
      <w:pPr>
        <w:spacing w:before="80" w:after="0" w:line="240" w:lineRule="auto"/>
        <w:ind w:firstLine="284"/>
        <w:jc w:val="both"/>
        <w:rPr>
          <w:rFonts w:ascii="Times New Roman" w:eastAsia="Times New Roman" w:hAnsi="Times New Roman" w:cs="Times New Roman"/>
          <w:vanish/>
          <w:sz w:val="24"/>
          <w:szCs w:val="24"/>
          <w:lang w:eastAsia="lv-LV"/>
        </w:rPr>
      </w:pPr>
    </w:p>
    <w:p w14:paraId="132DE138" w14:textId="2DD7269F" w:rsidR="00C430A5" w:rsidRPr="00052DCA" w:rsidRDefault="00171C12" w:rsidP="00830784">
      <w:pPr>
        <w:spacing w:before="80" w:after="0" w:line="240" w:lineRule="auto"/>
        <w:ind w:firstLine="284"/>
        <w:jc w:val="both"/>
        <w:rPr>
          <w:rFonts w:ascii="Times New Roman" w:eastAsia="Times New Roman" w:hAnsi="Times New Roman" w:cs="Times New Roman"/>
          <w:sz w:val="28"/>
          <w:szCs w:val="28"/>
          <w:lang w:eastAsia="lv-LV"/>
        </w:rPr>
      </w:pPr>
      <w:r w:rsidRPr="00052DCA">
        <w:rPr>
          <w:rFonts w:ascii="Times New Roman" w:eastAsia="Times New Roman" w:hAnsi="Times New Roman" w:cs="Times New Roman"/>
          <w:sz w:val="28"/>
          <w:szCs w:val="28"/>
          <w:lang w:eastAsia="lv-LV"/>
        </w:rPr>
        <w:t>4.9. pārsnieguma (</w:t>
      </w:r>
      <w:proofErr w:type="spellStart"/>
      <w:r w:rsidRPr="00052DCA">
        <w:rPr>
          <w:rFonts w:ascii="Times New Roman" w:eastAsia="Times New Roman" w:hAnsi="Times New Roman" w:cs="Times New Roman"/>
          <w:i/>
          <w:iCs/>
          <w:sz w:val="28"/>
          <w:szCs w:val="28"/>
          <w:lang w:eastAsia="lv-LV"/>
        </w:rPr>
        <w:t>overdraft</w:t>
      </w:r>
      <w:proofErr w:type="spellEnd"/>
      <w:r w:rsidRPr="00052DCA">
        <w:rPr>
          <w:rFonts w:ascii="Times New Roman" w:eastAsia="Times New Roman" w:hAnsi="Times New Roman" w:cs="Times New Roman"/>
          <w:sz w:val="28"/>
          <w:szCs w:val="28"/>
          <w:lang w:eastAsia="lv-LV"/>
        </w:rPr>
        <w:t>) kreditēšanas līgumiem kredīta kopējo summu uzskata par izmaksātu pilnībā un par visu kreditēšanas līgumā paredzēto laikposmu. Ja kreditēšanas līguma darbības ilgums nav noteikts, gada procentu likmi aprēķina, pieņemot, ka kredīts jāatmaksā triju mēnešu laikā;</w:t>
      </w:r>
    </w:p>
    <w:p w14:paraId="6225CE26" w14:textId="77777777" w:rsidR="00171C12" w:rsidRPr="00052DCA" w:rsidRDefault="00171C12" w:rsidP="00830784">
      <w:pPr>
        <w:spacing w:before="80" w:after="0" w:line="240" w:lineRule="auto"/>
        <w:ind w:firstLine="284"/>
        <w:jc w:val="both"/>
        <w:rPr>
          <w:rFonts w:ascii="Times New Roman" w:eastAsia="Times New Roman" w:hAnsi="Times New Roman" w:cs="Times New Roman"/>
          <w:vanish/>
          <w:sz w:val="28"/>
          <w:szCs w:val="28"/>
          <w:lang w:eastAsia="lv-LV"/>
        </w:rPr>
      </w:pPr>
    </w:p>
    <w:p w14:paraId="5F627978" w14:textId="77777777" w:rsidR="00C430A5" w:rsidRPr="00052DCA" w:rsidRDefault="00C430A5" w:rsidP="00830784">
      <w:pPr>
        <w:spacing w:before="80" w:after="0" w:line="240" w:lineRule="auto"/>
        <w:ind w:firstLine="284"/>
        <w:jc w:val="both"/>
        <w:rPr>
          <w:rFonts w:ascii="Times New Roman" w:eastAsia="Times New Roman" w:hAnsi="Times New Roman" w:cs="Times New Roman"/>
          <w:vanish/>
          <w:sz w:val="28"/>
          <w:szCs w:val="28"/>
          <w:lang w:eastAsia="lv-LV"/>
        </w:rPr>
      </w:pPr>
    </w:p>
    <w:p w14:paraId="5FDADF7C" w14:textId="31F16054" w:rsidR="005F3976" w:rsidRPr="00052DCA" w:rsidRDefault="009012BB" w:rsidP="00830784">
      <w:pPr>
        <w:tabs>
          <w:tab w:val="left" w:pos="147"/>
        </w:tabs>
        <w:spacing w:before="80" w:after="0" w:line="240" w:lineRule="auto"/>
        <w:ind w:firstLine="284"/>
        <w:jc w:val="both"/>
        <w:rPr>
          <w:rFonts w:ascii="inherit" w:eastAsia="Times New Roman" w:hAnsi="inherit" w:cs="Times New Roman"/>
          <w:color w:val="000000"/>
          <w:sz w:val="24"/>
          <w:szCs w:val="24"/>
          <w:lang w:eastAsia="lv-LV"/>
        </w:rPr>
      </w:pPr>
      <w:r w:rsidRPr="00052DCA">
        <w:rPr>
          <w:rFonts w:ascii="Times New Roman" w:eastAsia="Times New Roman" w:hAnsi="Times New Roman" w:cs="Times New Roman"/>
          <w:color w:val="000000"/>
          <w:sz w:val="28"/>
          <w:szCs w:val="28"/>
          <w:lang w:eastAsia="lv-LV"/>
        </w:rPr>
        <w:t xml:space="preserve">4.10. </w:t>
      </w:r>
      <w:r w:rsidR="00E83429" w:rsidRPr="00052DCA">
        <w:rPr>
          <w:rFonts w:ascii="Times New Roman" w:hAnsi="Times New Roman" w:cs="Times New Roman"/>
          <w:color w:val="000000"/>
          <w:sz w:val="28"/>
          <w:szCs w:val="28"/>
          <w:shd w:val="clear" w:color="auto" w:fill="FFFFFF"/>
        </w:rPr>
        <w:t>kreditēšanas līguma, kuram nav noteikta termiņa vai kurš ir jāatmaksā 12 mēnešu laikā, un kuru patērētājs izmanto kā pagaidu finansēšanas risinājumu, kamēr tas pāriet uz citu nekustamā īpašuma finansēšanas shēmu (</w:t>
      </w:r>
      <w:r w:rsidR="005F3976" w:rsidRPr="00052DCA">
        <w:rPr>
          <w:rFonts w:ascii="Times New Roman" w:eastAsia="Times New Roman" w:hAnsi="Times New Roman" w:cs="Times New Roman"/>
          <w:color w:val="000000"/>
          <w:sz w:val="28"/>
          <w:szCs w:val="28"/>
          <w:lang w:eastAsia="lv-LV"/>
        </w:rPr>
        <w:t>pagaidu aizdevuma</w:t>
      </w:r>
      <w:r w:rsidR="00E83429" w:rsidRPr="00052DCA">
        <w:rPr>
          <w:rFonts w:ascii="Times New Roman" w:eastAsia="Times New Roman" w:hAnsi="Times New Roman" w:cs="Times New Roman"/>
          <w:color w:val="000000"/>
          <w:sz w:val="28"/>
          <w:szCs w:val="28"/>
          <w:lang w:eastAsia="lv-LV"/>
        </w:rPr>
        <w:t>)</w:t>
      </w:r>
      <w:r w:rsidR="005F3976" w:rsidRPr="00052DCA">
        <w:rPr>
          <w:rFonts w:ascii="Times New Roman" w:eastAsia="Times New Roman" w:hAnsi="Times New Roman" w:cs="Times New Roman"/>
          <w:color w:val="000000"/>
          <w:sz w:val="28"/>
          <w:szCs w:val="28"/>
          <w:lang w:eastAsia="lv-LV"/>
        </w:rPr>
        <w:t xml:space="preserve"> gadījumā kredīta kop</w:t>
      </w:r>
      <w:r w:rsidR="00E83429" w:rsidRPr="00052DCA">
        <w:rPr>
          <w:rFonts w:ascii="Times New Roman" w:eastAsia="Times New Roman" w:hAnsi="Times New Roman" w:cs="Times New Roman"/>
          <w:color w:val="000000"/>
          <w:sz w:val="28"/>
          <w:szCs w:val="28"/>
          <w:lang w:eastAsia="lv-LV"/>
        </w:rPr>
        <w:t xml:space="preserve">ējo </w:t>
      </w:r>
      <w:r w:rsidR="005F3976" w:rsidRPr="00052DCA">
        <w:rPr>
          <w:rFonts w:ascii="Times New Roman" w:eastAsia="Times New Roman" w:hAnsi="Times New Roman" w:cs="Times New Roman"/>
          <w:color w:val="000000"/>
          <w:sz w:val="28"/>
          <w:szCs w:val="28"/>
          <w:lang w:eastAsia="lv-LV"/>
        </w:rPr>
        <w:t>summu uzskata par i</w:t>
      </w:r>
      <w:r w:rsidR="00E83429" w:rsidRPr="00052DCA">
        <w:rPr>
          <w:rFonts w:ascii="Times New Roman" w:eastAsia="Times New Roman" w:hAnsi="Times New Roman" w:cs="Times New Roman"/>
          <w:color w:val="000000"/>
          <w:sz w:val="28"/>
          <w:szCs w:val="28"/>
          <w:lang w:eastAsia="lv-LV"/>
        </w:rPr>
        <w:t>zmaksātu pilnībā un par visu kredi</w:t>
      </w:r>
      <w:r w:rsidR="005F3976" w:rsidRPr="00052DCA">
        <w:rPr>
          <w:rFonts w:ascii="Times New Roman" w:eastAsia="Times New Roman" w:hAnsi="Times New Roman" w:cs="Times New Roman"/>
          <w:color w:val="000000"/>
          <w:sz w:val="28"/>
          <w:szCs w:val="28"/>
          <w:lang w:eastAsia="lv-LV"/>
        </w:rPr>
        <w:t>t</w:t>
      </w:r>
      <w:r w:rsidR="00E83429" w:rsidRPr="00052DCA">
        <w:rPr>
          <w:rFonts w:ascii="Times New Roman" w:eastAsia="Times New Roman" w:hAnsi="Times New Roman" w:cs="Times New Roman"/>
          <w:color w:val="000000"/>
          <w:sz w:val="28"/>
          <w:szCs w:val="28"/>
          <w:lang w:eastAsia="lv-LV"/>
        </w:rPr>
        <w:t>ēšanas līgumā paredzēto laikposmu</w:t>
      </w:r>
      <w:r w:rsidR="005F3976" w:rsidRPr="00052DCA">
        <w:rPr>
          <w:rFonts w:ascii="Times New Roman" w:eastAsia="Times New Roman" w:hAnsi="Times New Roman" w:cs="Times New Roman"/>
          <w:color w:val="000000"/>
          <w:sz w:val="28"/>
          <w:szCs w:val="28"/>
          <w:lang w:eastAsia="lv-LV"/>
        </w:rPr>
        <w:t xml:space="preserve">. </w:t>
      </w:r>
      <w:r w:rsidR="00E83429" w:rsidRPr="00052DCA">
        <w:rPr>
          <w:rFonts w:ascii="Times New Roman" w:eastAsia="Times New Roman" w:hAnsi="Times New Roman" w:cs="Times New Roman"/>
          <w:sz w:val="28"/>
          <w:szCs w:val="28"/>
          <w:lang w:eastAsia="lv-LV"/>
        </w:rPr>
        <w:t>Ja kreditēšanas līguma darbības ilgums nav noteikts</w:t>
      </w:r>
      <w:r w:rsidR="005F3976" w:rsidRPr="00052DCA">
        <w:rPr>
          <w:rFonts w:ascii="Times New Roman" w:eastAsia="Times New Roman" w:hAnsi="Times New Roman" w:cs="Times New Roman"/>
          <w:color w:val="000000"/>
          <w:sz w:val="28"/>
          <w:szCs w:val="28"/>
          <w:lang w:eastAsia="lv-LV"/>
        </w:rPr>
        <w:t xml:space="preserve">, </w:t>
      </w:r>
      <w:r w:rsidR="00E83429" w:rsidRPr="00052DCA">
        <w:rPr>
          <w:rFonts w:ascii="Times New Roman" w:eastAsia="Times New Roman" w:hAnsi="Times New Roman" w:cs="Times New Roman"/>
          <w:sz w:val="28"/>
          <w:szCs w:val="28"/>
          <w:lang w:eastAsia="lv-LV"/>
        </w:rPr>
        <w:t>gada procentu likmi</w:t>
      </w:r>
      <w:r w:rsidR="00E83429" w:rsidRPr="00052DCA">
        <w:rPr>
          <w:rFonts w:ascii="Times New Roman" w:eastAsia="Times New Roman" w:hAnsi="Times New Roman" w:cs="Times New Roman"/>
          <w:color w:val="000000"/>
          <w:sz w:val="28"/>
          <w:szCs w:val="28"/>
          <w:lang w:eastAsia="lv-LV"/>
        </w:rPr>
        <w:t xml:space="preserve"> aprēķina, pieņemot, ka kredīts jāatmaksā divpadsmit</w:t>
      </w:r>
      <w:r w:rsidR="005F3976" w:rsidRPr="00052DCA">
        <w:rPr>
          <w:rFonts w:ascii="Times New Roman" w:eastAsia="Times New Roman" w:hAnsi="Times New Roman" w:cs="Times New Roman"/>
          <w:color w:val="000000"/>
          <w:sz w:val="28"/>
          <w:szCs w:val="28"/>
          <w:lang w:eastAsia="lv-LV"/>
        </w:rPr>
        <w:t xml:space="preserve"> mēneš</w:t>
      </w:r>
      <w:r w:rsidR="00E83429" w:rsidRPr="00052DCA">
        <w:rPr>
          <w:rFonts w:ascii="Times New Roman" w:eastAsia="Times New Roman" w:hAnsi="Times New Roman" w:cs="Times New Roman"/>
          <w:color w:val="000000"/>
          <w:sz w:val="28"/>
          <w:szCs w:val="28"/>
          <w:lang w:eastAsia="lv-LV"/>
        </w:rPr>
        <w:t>u laikā</w:t>
      </w:r>
      <w:r w:rsidR="005F3976" w:rsidRPr="00052DCA">
        <w:rPr>
          <w:rFonts w:ascii="Times New Roman" w:eastAsia="Times New Roman" w:hAnsi="Times New Roman" w:cs="Times New Roman"/>
          <w:color w:val="000000"/>
          <w:sz w:val="28"/>
          <w:szCs w:val="28"/>
          <w:lang w:eastAsia="lv-LV"/>
        </w:rPr>
        <w:t>;</w:t>
      </w:r>
      <w:r w:rsidR="00E83429" w:rsidRPr="00052DCA">
        <w:rPr>
          <w:rFonts w:ascii="Times New Roman" w:eastAsia="Times New Roman" w:hAnsi="Times New Roman" w:cs="Times New Roman"/>
          <w:sz w:val="28"/>
          <w:szCs w:val="28"/>
          <w:lang w:eastAsia="lv-LV"/>
        </w:rPr>
        <w:t xml:space="preserve"> </w:t>
      </w:r>
    </w:p>
    <w:p w14:paraId="5F2CAC4D" w14:textId="161A2756" w:rsidR="00171C12" w:rsidRPr="00052DCA" w:rsidRDefault="009012BB" w:rsidP="00830784">
      <w:pPr>
        <w:tabs>
          <w:tab w:val="left" w:pos="200"/>
        </w:tabs>
        <w:spacing w:before="80" w:after="0" w:line="240" w:lineRule="auto"/>
        <w:ind w:firstLine="284"/>
        <w:jc w:val="both"/>
        <w:rPr>
          <w:rFonts w:ascii="Times New Roman" w:eastAsia="Times New Roman" w:hAnsi="Times New Roman" w:cs="Times New Roman"/>
          <w:sz w:val="28"/>
          <w:szCs w:val="28"/>
          <w:lang w:eastAsia="lv-LV"/>
        </w:rPr>
      </w:pPr>
      <w:r w:rsidRPr="00052DCA">
        <w:rPr>
          <w:rFonts w:ascii="Times New Roman" w:eastAsia="Times New Roman" w:hAnsi="Times New Roman" w:cs="Times New Roman"/>
          <w:sz w:val="28"/>
          <w:szCs w:val="28"/>
          <w:lang w:eastAsia="lv-LV"/>
        </w:rPr>
        <w:t>4.11</w:t>
      </w:r>
      <w:r w:rsidR="00171C12" w:rsidRPr="00052DCA">
        <w:rPr>
          <w:rFonts w:ascii="Times New Roman" w:eastAsia="Times New Roman" w:hAnsi="Times New Roman" w:cs="Times New Roman"/>
          <w:sz w:val="28"/>
          <w:szCs w:val="28"/>
          <w:lang w:eastAsia="lv-LV"/>
        </w:rPr>
        <w:t>. beztermiņa kreditēšanas līgumiem (izņemot pārsnieguma (</w:t>
      </w:r>
      <w:proofErr w:type="spellStart"/>
      <w:r w:rsidR="00171C12" w:rsidRPr="00052DCA">
        <w:rPr>
          <w:rFonts w:ascii="Times New Roman" w:eastAsia="Times New Roman" w:hAnsi="Times New Roman" w:cs="Times New Roman"/>
          <w:i/>
          <w:iCs/>
          <w:sz w:val="28"/>
          <w:szCs w:val="28"/>
          <w:lang w:eastAsia="lv-LV"/>
        </w:rPr>
        <w:t>overdraft</w:t>
      </w:r>
      <w:proofErr w:type="spellEnd"/>
      <w:r w:rsidR="00171C12" w:rsidRPr="00052DCA">
        <w:rPr>
          <w:rFonts w:ascii="Times New Roman" w:eastAsia="Times New Roman" w:hAnsi="Times New Roman" w:cs="Times New Roman"/>
          <w:sz w:val="28"/>
          <w:szCs w:val="28"/>
          <w:lang w:eastAsia="lv-LV"/>
        </w:rPr>
        <w:t xml:space="preserve">) kreditēšanas līgumus un </w:t>
      </w:r>
      <w:r w:rsidRPr="00052DCA">
        <w:rPr>
          <w:rFonts w:ascii="Times New Roman" w:hAnsi="Times New Roman" w:cs="Times New Roman"/>
          <w:color w:val="000000"/>
          <w:sz w:val="28"/>
          <w:szCs w:val="28"/>
          <w:shd w:val="clear" w:color="auto" w:fill="FFFFFF"/>
        </w:rPr>
        <w:t>kreditēšanas līgumus, kuriem nav noteikta termiņa vai kuri ir jāatmaksā 12 mēnešu laikā, un kuru patērētājs izmanto kā pagaidu finansēšanas risinājumu, kamēr tas pāriet uz citu nekustamā īpašuma finansēšanas shēmu (</w:t>
      </w:r>
      <w:r w:rsidR="00171C12" w:rsidRPr="00052DCA">
        <w:rPr>
          <w:rFonts w:ascii="Times New Roman" w:eastAsia="Times New Roman" w:hAnsi="Times New Roman" w:cs="Times New Roman"/>
          <w:sz w:val="28"/>
          <w:szCs w:val="28"/>
          <w:lang w:eastAsia="lv-LV"/>
        </w:rPr>
        <w:t>pagaidu aizdevumus</w:t>
      </w:r>
      <w:r w:rsidRPr="00052DCA">
        <w:rPr>
          <w:rFonts w:ascii="Times New Roman" w:eastAsia="Times New Roman" w:hAnsi="Times New Roman" w:cs="Times New Roman"/>
          <w:sz w:val="28"/>
          <w:szCs w:val="28"/>
          <w:lang w:eastAsia="lv-LV"/>
        </w:rPr>
        <w:t>)</w:t>
      </w:r>
      <w:r w:rsidR="00171C12" w:rsidRPr="00052DCA">
        <w:rPr>
          <w:rFonts w:ascii="Times New Roman" w:eastAsia="Times New Roman" w:hAnsi="Times New Roman" w:cs="Times New Roman"/>
          <w:sz w:val="28"/>
          <w:szCs w:val="28"/>
          <w:lang w:eastAsia="lv-LV"/>
        </w:rPr>
        <w:t>)</w:t>
      </w:r>
      <w:r w:rsidR="003A0AC3" w:rsidRPr="00052DCA">
        <w:rPr>
          <w:rFonts w:ascii="Times New Roman" w:eastAsia="Times New Roman" w:hAnsi="Times New Roman" w:cs="Times New Roman"/>
          <w:sz w:val="28"/>
          <w:szCs w:val="28"/>
          <w:lang w:eastAsia="lv-LV"/>
        </w:rPr>
        <w:t xml:space="preserve"> jeb līgumiem</w:t>
      </w:r>
      <w:r w:rsidR="00171C12" w:rsidRPr="00052DCA">
        <w:rPr>
          <w:rFonts w:ascii="Times New Roman" w:eastAsia="Times New Roman" w:hAnsi="Times New Roman" w:cs="Times New Roman"/>
          <w:sz w:val="28"/>
          <w:szCs w:val="28"/>
          <w:lang w:eastAsia="lv-LV"/>
        </w:rPr>
        <w:t>, kuriem nav noteikts termiņš un saskaņā ar kuriem kredīti noteiktā termiņā vai pēc noteikta laika jāatmaksā pilnā apmērā, taču pēc atmaksas tos var atkārtoti izņemt, gada procentu likmi aprēķina, pieņemot, ka:</w:t>
      </w:r>
      <w:r w:rsidRPr="00052DCA">
        <w:rPr>
          <w:rFonts w:ascii="Times New Roman" w:eastAsia="Times New Roman" w:hAnsi="Times New Roman" w:cs="Times New Roman"/>
          <w:color w:val="000000"/>
          <w:sz w:val="28"/>
          <w:szCs w:val="28"/>
          <w:lang w:eastAsia="lv-LV"/>
        </w:rPr>
        <w:t xml:space="preserve"> </w:t>
      </w:r>
    </w:p>
    <w:p w14:paraId="4FDAF0BF" w14:textId="77777777" w:rsidR="009012BB" w:rsidRPr="00052DCA" w:rsidRDefault="009012BB" w:rsidP="00830784">
      <w:pPr>
        <w:tabs>
          <w:tab w:val="left" w:pos="147"/>
        </w:tabs>
        <w:spacing w:before="80" w:after="0" w:line="240" w:lineRule="auto"/>
        <w:ind w:firstLine="284"/>
        <w:jc w:val="both"/>
        <w:rPr>
          <w:rFonts w:ascii="Times New Roman" w:eastAsia="Times New Roman" w:hAnsi="Times New Roman" w:cs="Times New Roman"/>
          <w:sz w:val="28"/>
          <w:szCs w:val="28"/>
          <w:lang w:eastAsia="lv-LV"/>
        </w:rPr>
      </w:pPr>
      <w:r w:rsidRPr="00052DCA">
        <w:rPr>
          <w:rFonts w:ascii="Times New Roman" w:eastAsia="Times New Roman" w:hAnsi="Times New Roman" w:cs="Times New Roman"/>
          <w:sz w:val="28"/>
          <w:szCs w:val="28"/>
          <w:lang w:eastAsia="lv-LV"/>
        </w:rPr>
        <w:t>4.11</w:t>
      </w:r>
      <w:r w:rsidR="00171C12" w:rsidRPr="00052DCA">
        <w:rPr>
          <w:rFonts w:ascii="Times New Roman" w:eastAsia="Times New Roman" w:hAnsi="Times New Roman" w:cs="Times New Roman"/>
          <w:sz w:val="28"/>
          <w:szCs w:val="28"/>
          <w:lang w:eastAsia="lv-LV"/>
        </w:rPr>
        <w:t>.1. </w:t>
      </w:r>
      <w:r w:rsidRPr="00052DCA">
        <w:rPr>
          <w:rFonts w:ascii="Times New Roman" w:eastAsia="Times New Roman" w:hAnsi="Times New Roman" w:cs="Times New Roman"/>
          <w:sz w:val="28"/>
          <w:szCs w:val="28"/>
          <w:lang w:eastAsia="lv-LV"/>
        </w:rPr>
        <w:t>kreditēšanas līgumiem, kuru mērķis ir iegūt vai paturēt tiesības uz nekustamo īpašumu, kredītu piešķir uz divdesmit gadiem, skaitot no sākotnējās izņemšanas dienas, un patērētāja pēdējais maksājums dzēš iespējamo kredīta kopējās summas, procentu un citu maksu, ja tādas ir paredzētas saskaņā ar kreditēšanas līgumu, atlikumu. Ja kreditēšanas līguma mērķis nav iegūt vai saglabāt tiesības uz nekustamo īpašumu vai kreditēšanas līguma gadījumā, kur kredītu izņem ar atliktā maksājuma debeta kartēm vai kredītkartēm, šis laikposms ir viens gads;</w:t>
      </w:r>
    </w:p>
    <w:p w14:paraId="1D52A302" w14:textId="4276BA96" w:rsidR="00171C12" w:rsidRPr="00052DCA" w:rsidRDefault="009012BB" w:rsidP="00830784">
      <w:pPr>
        <w:spacing w:before="80" w:after="0" w:line="240" w:lineRule="auto"/>
        <w:ind w:firstLine="284"/>
        <w:jc w:val="both"/>
        <w:rPr>
          <w:rFonts w:ascii="Times New Roman" w:eastAsia="Times New Roman" w:hAnsi="Times New Roman" w:cs="Times New Roman"/>
          <w:sz w:val="28"/>
          <w:szCs w:val="28"/>
          <w:lang w:eastAsia="lv-LV"/>
        </w:rPr>
      </w:pPr>
      <w:r w:rsidRPr="00052DCA">
        <w:rPr>
          <w:rFonts w:ascii="Times New Roman" w:eastAsia="Times New Roman" w:hAnsi="Times New Roman" w:cs="Times New Roman"/>
          <w:sz w:val="28"/>
          <w:szCs w:val="28"/>
          <w:lang w:eastAsia="lv-LV"/>
        </w:rPr>
        <w:t>4.11</w:t>
      </w:r>
      <w:r w:rsidR="00171C12" w:rsidRPr="00052DCA">
        <w:rPr>
          <w:rFonts w:ascii="Times New Roman" w:eastAsia="Times New Roman" w:hAnsi="Times New Roman" w:cs="Times New Roman"/>
          <w:sz w:val="28"/>
          <w:szCs w:val="28"/>
          <w:lang w:eastAsia="lv-LV"/>
        </w:rPr>
        <w:t>.2. patērētājs atmaksā kredīta kopējo summu, veicot vienādus ikmēneša maksājumus, atmaksu sākot mēnesi pēc sākotnējās kredīta izņemšanas dienas. Tomēr gadījumos, ja katrā maksājuma periodā kredīta kopējā summa ar vienu maksājumu jāatmaksā pilnībā, pieņem, ka turpmāka visas kredīta kopējās summas izņemšana un atmaksa, ko veic patērētājs, notiek gada laikā. Procentus un citas maksas piemēro atbilstoši minētajai kredīta kopējās summas izņemšanai un atmaksai un saskaņā ar kreditēšanas līguma nosacījumiem;</w:t>
      </w:r>
      <w:r w:rsidR="006B5868" w:rsidRPr="00052DCA">
        <w:rPr>
          <w:rFonts w:ascii="Times New Roman" w:eastAsia="Times New Roman" w:hAnsi="Times New Roman" w:cs="Times New Roman"/>
          <w:sz w:val="28"/>
          <w:szCs w:val="28"/>
          <w:lang w:eastAsia="lv-LV"/>
        </w:rPr>
        <w:t xml:space="preserve"> </w:t>
      </w:r>
    </w:p>
    <w:p w14:paraId="061CE87E" w14:textId="77777777" w:rsidR="009012BB" w:rsidRPr="00052DCA" w:rsidRDefault="009012BB" w:rsidP="00830784">
      <w:pPr>
        <w:spacing w:before="80" w:after="0" w:line="240" w:lineRule="auto"/>
        <w:ind w:firstLine="284"/>
        <w:jc w:val="both"/>
        <w:rPr>
          <w:rFonts w:ascii="Times New Roman" w:eastAsia="Times New Roman" w:hAnsi="Times New Roman" w:cs="Times New Roman"/>
          <w:vanish/>
          <w:sz w:val="28"/>
          <w:szCs w:val="28"/>
          <w:lang w:eastAsia="lv-LV"/>
        </w:rPr>
      </w:pPr>
    </w:p>
    <w:p w14:paraId="1E0FD8E8" w14:textId="0BB09CFE" w:rsidR="005F3976" w:rsidRPr="00052DCA" w:rsidRDefault="006B5868" w:rsidP="00830784">
      <w:pPr>
        <w:spacing w:before="80" w:after="0" w:line="240" w:lineRule="auto"/>
        <w:ind w:firstLine="284"/>
        <w:jc w:val="both"/>
        <w:rPr>
          <w:rFonts w:ascii="Times New Roman" w:eastAsia="Times New Roman" w:hAnsi="Times New Roman" w:cs="Times New Roman"/>
          <w:color w:val="000000"/>
          <w:sz w:val="28"/>
          <w:szCs w:val="28"/>
          <w:lang w:eastAsia="lv-LV"/>
        </w:rPr>
      </w:pPr>
      <w:r w:rsidRPr="00052DCA">
        <w:rPr>
          <w:rFonts w:ascii="Times New Roman" w:eastAsia="Times New Roman" w:hAnsi="Times New Roman" w:cs="Times New Roman"/>
          <w:color w:val="000000"/>
          <w:sz w:val="28"/>
          <w:szCs w:val="28"/>
          <w:lang w:eastAsia="lv-LV"/>
        </w:rPr>
        <w:t>4.12.</w:t>
      </w:r>
      <w:r w:rsidR="005F3976" w:rsidRPr="00052DCA">
        <w:rPr>
          <w:rFonts w:ascii="Times New Roman" w:eastAsia="Times New Roman" w:hAnsi="Times New Roman" w:cs="Times New Roman"/>
          <w:color w:val="000000"/>
          <w:sz w:val="28"/>
          <w:szCs w:val="28"/>
          <w:lang w:eastAsia="lv-LV"/>
        </w:rPr>
        <w:tab/>
      </w:r>
      <w:r w:rsidRPr="00052DCA">
        <w:rPr>
          <w:rFonts w:ascii="Times New Roman" w:eastAsia="Times New Roman" w:hAnsi="Times New Roman" w:cs="Times New Roman"/>
          <w:color w:val="000000"/>
          <w:sz w:val="28"/>
          <w:szCs w:val="28"/>
          <w:lang w:eastAsia="lv-LV"/>
        </w:rPr>
        <w:t>k</w:t>
      </w:r>
      <w:r w:rsidR="008824A4" w:rsidRPr="00052DCA">
        <w:rPr>
          <w:rFonts w:ascii="Times New Roman" w:eastAsia="Times New Roman" w:hAnsi="Times New Roman" w:cs="Times New Roman"/>
          <w:color w:val="000000"/>
          <w:sz w:val="28"/>
          <w:szCs w:val="28"/>
          <w:lang w:eastAsia="lv-LV"/>
        </w:rPr>
        <w:t>reditēšanas līgumu</w:t>
      </w:r>
      <w:r w:rsidRPr="00052DCA">
        <w:rPr>
          <w:rFonts w:ascii="Times New Roman" w:eastAsia="Times New Roman" w:hAnsi="Times New Roman" w:cs="Times New Roman"/>
          <w:color w:val="000000"/>
          <w:sz w:val="28"/>
          <w:szCs w:val="28"/>
          <w:lang w:eastAsia="lv-LV"/>
        </w:rPr>
        <w:t xml:space="preserve">, kas kalpo </w:t>
      </w:r>
      <w:r w:rsidRPr="00052DCA">
        <w:rPr>
          <w:rFonts w:ascii="Times New Roman" w:hAnsi="Times New Roman" w:cs="Times New Roman"/>
          <w:color w:val="000000"/>
          <w:sz w:val="28"/>
          <w:szCs w:val="28"/>
          <w:shd w:val="clear" w:color="auto" w:fill="FFFFFF"/>
        </w:rPr>
        <w:t xml:space="preserve">kā garantija citam atsevišķam papildu darījumam, kur </w:t>
      </w:r>
      <w:r w:rsidRPr="00052DCA">
        <w:rPr>
          <w:rFonts w:ascii="Times New Roman" w:eastAsia="Times New Roman" w:hAnsi="Times New Roman" w:cs="Times New Roman"/>
          <w:sz w:val="28"/>
          <w:szCs w:val="28"/>
          <w:lang w:eastAsia="lv-LV"/>
        </w:rPr>
        <w:t>kredīta kopējo summu</w:t>
      </w:r>
      <w:r w:rsidRPr="00052DCA">
        <w:rPr>
          <w:rFonts w:ascii="Times New Roman" w:hAnsi="Times New Roman" w:cs="Times New Roman"/>
          <w:color w:val="000000"/>
          <w:sz w:val="28"/>
          <w:szCs w:val="28"/>
          <w:shd w:val="clear" w:color="auto" w:fill="FFFFFF"/>
        </w:rPr>
        <w:t xml:space="preserve">, kas ir nodrošināta ar nekustamo īpašumu, izmanto tikai tad, ja iestājas kreditēšanas līgumā paredzētais notikums vai notikumi, </w:t>
      </w:r>
      <w:r w:rsidR="005F3976" w:rsidRPr="00052DCA">
        <w:rPr>
          <w:rFonts w:ascii="Times New Roman" w:eastAsia="Times New Roman" w:hAnsi="Times New Roman" w:cs="Times New Roman"/>
          <w:color w:val="000000"/>
          <w:sz w:val="28"/>
          <w:szCs w:val="28"/>
          <w:lang w:eastAsia="lv-LV"/>
        </w:rPr>
        <w:t>gadījumā uzskata, ka kredīta kop</w:t>
      </w:r>
      <w:r w:rsidRPr="00052DCA">
        <w:rPr>
          <w:rFonts w:ascii="Times New Roman" w:eastAsia="Times New Roman" w:hAnsi="Times New Roman" w:cs="Times New Roman"/>
          <w:color w:val="000000"/>
          <w:sz w:val="28"/>
          <w:szCs w:val="28"/>
          <w:lang w:eastAsia="lv-LV"/>
        </w:rPr>
        <w:t xml:space="preserve">ējā </w:t>
      </w:r>
      <w:r w:rsidR="005F3976" w:rsidRPr="00052DCA">
        <w:rPr>
          <w:rFonts w:ascii="Times New Roman" w:eastAsia="Times New Roman" w:hAnsi="Times New Roman" w:cs="Times New Roman"/>
          <w:color w:val="000000"/>
          <w:sz w:val="28"/>
          <w:szCs w:val="28"/>
          <w:lang w:eastAsia="lv-LV"/>
        </w:rPr>
        <w:t xml:space="preserve">summa ir izņemta pilnībā kā viena summa </w:t>
      </w:r>
      <w:r w:rsidR="008824A4" w:rsidRPr="00052DCA">
        <w:rPr>
          <w:rFonts w:ascii="Times New Roman" w:eastAsia="Times New Roman" w:hAnsi="Times New Roman" w:cs="Times New Roman"/>
          <w:color w:val="000000"/>
          <w:sz w:val="28"/>
          <w:szCs w:val="28"/>
          <w:lang w:eastAsia="lv-LV"/>
        </w:rPr>
        <w:t>ne agrāk kā</w:t>
      </w:r>
      <w:r w:rsidR="005F3976" w:rsidRPr="00052DCA">
        <w:rPr>
          <w:rFonts w:ascii="Times New Roman" w:eastAsia="Times New Roman" w:hAnsi="Times New Roman" w:cs="Times New Roman"/>
          <w:color w:val="000000"/>
          <w:sz w:val="28"/>
          <w:szCs w:val="28"/>
          <w:lang w:eastAsia="lv-LV"/>
        </w:rPr>
        <w:t>:</w:t>
      </w:r>
    </w:p>
    <w:p w14:paraId="6100F96C" w14:textId="3A2D82AF" w:rsidR="005F3976" w:rsidRPr="00052DCA" w:rsidRDefault="006B5868" w:rsidP="00830784">
      <w:pPr>
        <w:tabs>
          <w:tab w:val="left" w:pos="187"/>
        </w:tabs>
        <w:spacing w:before="80" w:after="0" w:line="240" w:lineRule="auto"/>
        <w:ind w:firstLine="284"/>
        <w:jc w:val="both"/>
        <w:rPr>
          <w:rFonts w:ascii="Times New Roman" w:eastAsia="Times New Roman" w:hAnsi="Times New Roman" w:cs="Times New Roman"/>
          <w:sz w:val="28"/>
          <w:szCs w:val="28"/>
          <w:lang w:eastAsia="lv-LV"/>
        </w:rPr>
      </w:pPr>
      <w:r w:rsidRPr="00052DCA">
        <w:rPr>
          <w:rFonts w:ascii="Times New Roman" w:eastAsia="Times New Roman" w:hAnsi="Times New Roman" w:cs="Times New Roman"/>
          <w:sz w:val="28"/>
          <w:szCs w:val="28"/>
          <w:lang w:eastAsia="lv-LV"/>
        </w:rPr>
        <w:t>4.12.1.</w:t>
      </w:r>
      <w:r w:rsidR="00830784">
        <w:rPr>
          <w:rFonts w:ascii="Times New Roman" w:eastAsia="Times New Roman" w:hAnsi="Times New Roman" w:cs="Times New Roman"/>
          <w:sz w:val="28"/>
          <w:szCs w:val="28"/>
          <w:lang w:eastAsia="lv-LV"/>
        </w:rPr>
        <w:t xml:space="preserve"> </w:t>
      </w:r>
      <w:r w:rsidR="005F3976" w:rsidRPr="00052DCA">
        <w:rPr>
          <w:rFonts w:ascii="Times New Roman" w:eastAsia="Times New Roman" w:hAnsi="Times New Roman" w:cs="Times New Roman"/>
          <w:sz w:val="28"/>
          <w:szCs w:val="28"/>
          <w:lang w:eastAsia="lv-LV"/>
        </w:rPr>
        <w:t>vēlākajā izņemšanas datumā, ka</w:t>
      </w:r>
      <w:r w:rsidRPr="00052DCA">
        <w:rPr>
          <w:rFonts w:ascii="Times New Roman" w:eastAsia="Times New Roman" w:hAnsi="Times New Roman" w:cs="Times New Roman"/>
          <w:sz w:val="28"/>
          <w:szCs w:val="28"/>
          <w:lang w:eastAsia="lv-LV"/>
        </w:rPr>
        <w:t>s ir pieļaujams saskaņā ar kredi</w:t>
      </w:r>
      <w:r w:rsidR="005F3976" w:rsidRPr="00052DCA">
        <w:rPr>
          <w:rFonts w:ascii="Times New Roman" w:eastAsia="Times New Roman" w:hAnsi="Times New Roman" w:cs="Times New Roman"/>
          <w:sz w:val="28"/>
          <w:szCs w:val="28"/>
          <w:lang w:eastAsia="lv-LV"/>
        </w:rPr>
        <w:t>t</w:t>
      </w:r>
      <w:r w:rsidRPr="00052DCA">
        <w:rPr>
          <w:rFonts w:ascii="Times New Roman" w:eastAsia="Times New Roman" w:hAnsi="Times New Roman" w:cs="Times New Roman"/>
          <w:sz w:val="28"/>
          <w:szCs w:val="28"/>
          <w:lang w:eastAsia="lv-LV"/>
        </w:rPr>
        <w:t xml:space="preserve">ēšanas </w:t>
      </w:r>
      <w:r w:rsidR="005F3976" w:rsidRPr="00052DCA">
        <w:rPr>
          <w:rFonts w:ascii="Times New Roman" w:eastAsia="Times New Roman" w:hAnsi="Times New Roman" w:cs="Times New Roman"/>
          <w:sz w:val="28"/>
          <w:szCs w:val="28"/>
          <w:lang w:eastAsia="lv-LV"/>
        </w:rPr>
        <w:t>līgumu, kas ir iespējamo saistību vai garantijas potenciālais avots; vai</w:t>
      </w:r>
    </w:p>
    <w:p w14:paraId="7D6D8676" w14:textId="77777777" w:rsidR="005F3976" w:rsidRPr="00052DCA" w:rsidRDefault="005F3976" w:rsidP="00830784">
      <w:pPr>
        <w:spacing w:before="80" w:after="0" w:line="240" w:lineRule="auto"/>
        <w:ind w:firstLine="284"/>
        <w:jc w:val="both"/>
        <w:rPr>
          <w:rFonts w:ascii="Times New Roman" w:eastAsia="Times New Roman" w:hAnsi="Times New Roman" w:cs="Times New Roman"/>
          <w:vanish/>
          <w:color w:val="000000"/>
          <w:sz w:val="28"/>
          <w:szCs w:val="28"/>
          <w:lang w:eastAsia="lv-LV"/>
        </w:rPr>
      </w:pPr>
    </w:p>
    <w:p w14:paraId="6DCC6216" w14:textId="2D02017E" w:rsidR="005F3976" w:rsidRPr="00052DCA" w:rsidRDefault="006B5868" w:rsidP="00830784">
      <w:pPr>
        <w:tabs>
          <w:tab w:val="left" w:pos="200"/>
        </w:tabs>
        <w:spacing w:before="80" w:after="0" w:line="240" w:lineRule="auto"/>
        <w:ind w:firstLine="284"/>
        <w:jc w:val="both"/>
        <w:rPr>
          <w:rFonts w:ascii="inherit" w:eastAsia="Times New Roman" w:hAnsi="inherit" w:cs="Times New Roman"/>
          <w:sz w:val="24"/>
          <w:szCs w:val="24"/>
          <w:lang w:eastAsia="lv-LV"/>
        </w:rPr>
      </w:pPr>
      <w:r w:rsidRPr="00052DCA">
        <w:rPr>
          <w:rFonts w:ascii="Times New Roman" w:eastAsia="Times New Roman" w:hAnsi="Times New Roman" w:cs="Times New Roman"/>
          <w:sz w:val="28"/>
          <w:szCs w:val="28"/>
          <w:lang w:eastAsia="lv-LV"/>
        </w:rPr>
        <w:t>4.12.2.</w:t>
      </w:r>
      <w:r w:rsidR="00830784">
        <w:rPr>
          <w:rFonts w:ascii="Times New Roman" w:eastAsia="Times New Roman" w:hAnsi="Times New Roman" w:cs="Times New Roman"/>
          <w:sz w:val="28"/>
          <w:szCs w:val="28"/>
          <w:lang w:eastAsia="lv-LV"/>
        </w:rPr>
        <w:t xml:space="preserve"> </w:t>
      </w:r>
      <w:r w:rsidR="005F3976" w:rsidRPr="00052DCA">
        <w:rPr>
          <w:rFonts w:ascii="Times New Roman" w:eastAsia="Times New Roman" w:hAnsi="Times New Roman" w:cs="Times New Roman"/>
          <w:sz w:val="28"/>
          <w:szCs w:val="28"/>
          <w:lang w:eastAsia="lv-LV"/>
        </w:rPr>
        <w:t>p</w:t>
      </w:r>
      <w:r w:rsidRPr="00052DCA">
        <w:rPr>
          <w:rFonts w:ascii="Times New Roman" w:eastAsia="Times New Roman" w:hAnsi="Times New Roman" w:cs="Times New Roman"/>
          <w:sz w:val="28"/>
          <w:szCs w:val="28"/>
          <w:lang w:eastAsia="lv-LV"/>
        </w:rPr>
        <w:t>ārjaunojama kredi</w:t>
      </w:r>
      <w:r w:rsidR="005F3976" w:rsidRPr="00052DCA">
        <w:rPr>
          <w:rFonts w:ascii="Times New Roman" w:eastAsia="Times New Roman" w:hAnsi="Times New Roman" w:cs="Times New Roman"/>
          <w:sz w:val="28"/>
          <w:szCs w:val="28"/>
          <w:lang w:eastAsia="lv-LV"/>
        </w:rPr>
        <w:t>t</w:t>
      </w:r>
      <w:r w:rsidRPr="00052DCA">
        <w:rPr>
          <w:rFonts w:ascii="Times New Roman" w:eastAsia="Times New Roman" w:hAnsi="Times New Roman" w:cs="Times New Roman"/>
          <w:sz w:val="28"/>
          <w:szCs w:val="28"/>
          <w:lang w:eastAsia="lv-LV"/>
        </w:rPr>
        <w:t xml:space="preserve">ēšanas </w:t>
      </w:r>
      <w:r w:rsidR="005F3976" w:rsidRPr="00052DCA">
        <w:rPr>
          <w:rFonts w:ascii="Times New Roman" w:eastAsia="Times New Roman" w:hAnsi="Times New Roman" w:cs="Times New Roman"/>
          <w:sz w:val="28"/>
          <w:szCs w:val="28"/>
          <w:lang w:eastAsia="lv-LV"/>
        </w:rPr>
        <w:t>līguma gadījumā – sākotnējā laikposma beigās pirms līguma pagarināšanas;</w:t>
      </w:r>
      <w:r w:rsidRPr="00052DCA">
        <w:rPr>
          <w:rFonts w:ascii="Times New Roman" w:eastAsia="Times New Roman" w:hAnsi="Times New Roman" w:cs="Times New Roman"/>
          <w:sz w:val="28"/>
          <w:szCs w:val="28"/>
          <w:lang w:eastAsia="lv-LV"/>
        </w:rPr>
        <w:t xml:space="preserve"> </w:t>
      </w:r>
    </w:p>
    <w:p w14:paraId="12E16080" w14:textId="77777777" w:rsidR="00C430A5" w:rsidRPr="00052DCA" w:rsidRDefault="00C430A5" w:rsidP="00830784">
      <w:pPr>
        <w:spacing w:before="80" w:after="0" w:line="240" w:lineRule="auto"/>
        <w:ind w:firstLine="284"/>
        <w:jc w:val="both"/>
        <w:rPr>
          <w:rFonts w:ascii="Times New Roman" w:eastAsia="Times New Roman" w:hAnsi="Times New Roman" w:cs="Times New Roman"/>
          <w:vanish/>
          <w:sz w:val="28"/>
          <w:szCs w:val="28"/>
          <w:lang w:eastAsia="lv-LV"/>
        </w:rPr>
      </w:pPr>
    </w:p>
    <w:p w14:paraId="6B3FCE30" w14:textId="4C429E11" w:rsidR="005F3976" w:rsidRPr="00052DCA" w:rsidRDefault="006B5868" w:rsidP="00830784">
      <w:pPr>
        <w:spacing w:before="80" w:after="0" w:line="240" w:lineRule="auto"/>
        <w:ind w:firstLine="284"/>
        <w:jc w:val="both"/>
        <w:rPr>
          <w:rFonts w:ascii="Times New Roman" w:eastAsia="Times New Roman" w:hAnsi="Times New Roman" w:cs="Times New Roman"/>
          <w:color w:val="000000"/>
          <w:sz w:val="28"/>
          <w:szCs w:val="28"/>
          <w:lang w:eastAsia="lv-LV"/>
        </w:rPr>
      </w:pPr>
      <w:r w:rsidRPr="00052DCA">
        <w:rPr>
          <w:rFonts w:ascii="Times New Roman" w:eastAsia="Times New Roman" w:hAnsi="Times New Roman" w:cs="Times New Roman"/>
          <w:color w:val="000000"/>
          <w:sz w:val="28"/>
          <w:szCs w:val="28"/>
          <w:lang w:eastAsia="lv-LV"/>
        </w:rPr>
        <w:t xml:space="preserve">4.13. </w:t>
      </w:r>
      <w:r w:rsidR="005F3976" w:rsidRPr="00052DCA">
        <w:rPr>
          <w:rFonts w:ascii="Times New Roman" w:eastAsia="Times New Roman" w:hAnsi="Times New Roman" w:cs="Times New Roman"/>
          <w:color w:val="000000"/>
          <w:sz w:val="28"/>
          <w:szCs w:val="28"/>
          <w:lang w:eastAsia="lv-LV"/>
        </w:rPr>
        <w:t xml:space="preserve">dalīta </w:t>
      </w:r>
      <w:r w:rsidR="00824AAA" w:rsidRPr="00052DCA">
        <w:rPr>
          <w:rFonts w:ascii="Times New Roman" w:eastAsia="Times New Roman" w:hAnsi="Times New Roman" w:cs="Times New Roman"/>
          <w:color w:val="000000"/>
          <w:sz w:val="28"/>
          <w:szCs w:val="28"/>
          <w:lang w:eastAsia="lv-LV"/>
        </w:rPr>
        <w:t xml:space="preserve">kapitāla </w:t>
      </w:r>
      <w:r w:rsidR="005F3976" w:rsidRPr="00052DCA">
        <w:rPr>
          <w:rFonts w:ascii="Times New Roman" w:eastAsia="Times New Roman" w:hAnsi="Times New Roman" w:cs="Times New Roman"/>
          <w:color w:val="000000"/>
          <w:sz w:val="28"/>
          <w:szCs w:val="28"/>
          <w:lang w:eastAsia="lv-LV"/>
        </w:rPr>
        <w:t>kred</w:t>
      </w:r>
      <w:r w:rsidRPr="00052DCA">
        <w:rPr>
          <w:rFonts w:ascii="Times New Roman" w:eastAsia="Times New Roman" w:hAnsi="Times New Roman" w:cs="Times New Roman"/>
          <w:color w:val="000000"/>
          <w:sz w:val="28"/>
          <w:szCs w:val="28"/>
          <w:lang w:eastAsia="lv-LV"/>
        </w:rPr>
        <w:t>i</w:t>
      </w:r>
      <w:r w:rsidR="005F3976" w:rsidRPr="00052DCA">
        <w:rPr>
          <w:rFonts w:ascii="Times New Roman" w:eastAsia="Times New Roman" w:hAnsi="Times New Roman" w:cs="Times New Roman"/>
          <w:color w:val="000000"/>
          <w:sz w:val="28"/>
          <w:szCs w:val="28"/>
          <w:lang w:eastAsia="lv-LV"/>
        </w:rPr>
        <w:t>t</w:t>
      </w:r>
      <w:r w:rsidRPr="00052DCA">
        <w:rPr>
          <w:rFonts w:ascii="Times New Roman" w:eastAsia="Times New Roman" w:hAnsi="Times New Roman" w:cs="Times New Roman"/>
          <w:color w:val="000000"/>
          <w:sz w:val="28"/>
          <w:szCs w:val="28"/>
          <w:lang w:eastAsia="lv-LV"/>
        </w:rPr>
        <w:t xml:space="preserve">ēšanas </w:t>
      </w:r>
      <w:r w:rsidR="005F3976" w:rsidRPr="00052DCA">
        <w:rPr>
          <w:rFonts w:ascii="Times New Roman" w:eastAsia="Times New Roman" w:hAnsi="Times New Roman" w:cs="Times New Roman"/>
          <w:color w:val="000000"/>
          <w:sz w:val="28"/>
          <w:szCs w:val="28"/>
          <w:lang w:eastAsia="lv-LV"/>
        </w:rPr>
        <w:t>līgumu</w:t>
      </w:r>
      <w:r w:rsidRPr="00052DCA">
        <w:rPr>
          <w:rFonts w:ascii="Times New Roman" w:eastAsia="Times New Roman" w:hAnsi="Times New Roman" w:cs="Times New Roman"/>
          <w:color w:val="000000"/>
          <w:sz w:val="28"/>
          <w:szCs w:val="28"/>
          <w:lang w:eastAsia="lv-LV"/>
        </w:rPr>
        <w:t>,</w:t>
      </w:r>
      <w:r w:rsidRPr="00052DCA">
        <w:rPr>
          <w:rFonts w:ascii="Times New Roman" w:hAnsi="Times New Roman" w:cs="Times New Roman"/>
          <w:color w:val="000000"/>
          <w:sz w:val="28"/>
          <w:szCs w:val="28"/>
          <w:shd w:val="clear" w:color="auto" w:fill="FFFFFF"/>
        </w:rPr>
        <w:t xml:space="preserve"> kur atmaksājamās </w:t>
      </w:r>
      <w:r w:rsidRPr="00052DCA">
        <w:rPr>
          <w:rFonts w:ascii="Times New Roman" w:eastAsia="Times New Roman" w:hAnsi="Times New Roman" w:cs="Times New Roman"/>
          <w:sz w:val="28"/>
          <w:szCs w:val="28"/>
          <w:lang w:eastAsia="lv-LV"/>
        </w:rPr>
        <w:t xml:space="preserve">kredīta kopējās summas </w:t>
      </w:r>
      <w:r w:rsidRPr="00052DCA">
        <w:rPr>
          <w:rFonts w:ascii="Times New Roman" w:hAnsi="Times New Roman" w:cs="Times New Roman"/>
          <w:color w:val="000000"/>
          <w:sz w:val="28"/>
          <w:szCs w:val="28"/>
          <w:shd w:val="clear" w:color="auto" w:fill="FFFFFF"/>
        </w:rPr>
        <w:t xml:space="preserve">pamatā ir līgumā paredzēta procentuālā daļa no nekustamā īpašuma vērtības </w:t>
      </w:r>
      <w:r w:rsidRPr="00052DCA">
        <w:rPr>
          <w:rFonts w:ascii="Times New Roman" w:eastAsia="Times New Roman" w:hAnsi="Times New Roman" w:cs="Times New Roman"/>
          <w:sz w:val="28"/>
          <w:szCs w:val="28"/>
          <w:lang w:eastAsia="lv-LV"/>
        </w:rPr>
        <w:t>kredīta kopējās summas atmaksas</w:t>
      </w:r>
      <w:r w:rsidRPr="00052DCA">
        <w:rPr>
          <w:rFonts w:ascii="Times New Roman" w:hAnsi="Times New Roman" w:cs="Times New Roman"/>
          <w:color w:val="000000"/>
          <w:sz w:val="28"/>
          <w:szCs w:val="28"/>
          <w:shd w:val="clear" w:color="auto" w:fill="FFFFFF"/>
        </w:rPr>
        <w:t xml:space="preserve"> vai </w:t>
      </w:r>
      <w:r w:rsidRPr="00052DCA">
        <w:rPr>
          <w:rFonts w:ascii="Times New Roman" w:eastAsia="Times New Roman" w:hAnsi="Times New Roman" w:cs="Times New Roman"/>
          <w:sz w:val="28"/>
          <w:szCs w:val="28"/>
          <w:lang w:eastAsia="lv-LV"/>
        </w:rPr>
        <w:t>atmaksas maksājumu veikšanas</w:t>
      </w:r>
      <w:r w:rsidRPr="00052DCA">
        <w:rPr>
          <w:rFonts w:ascii="Times New Roman" w:hAnsi="Times New Roman" w:cs="Times New Roman"/>
          <w:color w:val="000000"/>
          <w:sz w:val="28"/>
          <w:szCs w:val="28"/>
          <w:shd w:val="clear" w:color="auto" w:fill="FFFFFF"/>
        </w:rPr>
        <w:t xml:space="preserve"> brīdī,</w:t>
      </w:r>
      <w:r w:rsidRPr="00052DCA">
        <w:rPr>
          <w:rFonts w:ascii="Times New Roman" w:eastAsia="Times New Roman" w:hAnsi="Times New Roman" w:cs="Times New Roman"/>
          <w:color w:val="000000"/>
          <w:sz w:val="28"/>
          <w:szCs w:val="28"/>
          <w:lang w:eastAsia="lv-LV"/>
        </w:rPr>
        <w:t xml:space="preserve"> </w:t>
      </w:r>
      <w:r w:rsidR="005F3976" w:rsidRPr="00052DCA">
        <w:rPr>
          <w:rFonts w:ascii="Times New Roman" w:eastAsia="Times New Roman" w:hAnsi="Times New Roman" w:cs="Times New Roman"/>
          <w:color w:val="000000"/>
          <w:sz w:val="28"/>
          <w:szCs w:val="28"/>
          <w:lang w:eastAsia="lv-LV"/>
        </w:rPr>
        <w:t xml:space="preserve"> gadījumā:</w:t>
      </w:r>
    </w:p>
    <w:p w14:paraId="09D5F06A" w14:textId="77777777" w:rsidR="005F3976" w:rsidRPr="00052DCA" w:rsidRDefault="006B5868" w:rsidP="00830784">
      <w:pPr>
        <w:tabs>
          <w:tab w:val="left" w:pos="147"/>
        </w:tabs>
        <w:spacing w:before="80" w:after="0" w:line="240" w:lineRule="auto"/>
        <w:ind w:firstLine="284"/>
        <w:jc w:val="both"/>
        <w:rPr>
          <w:rFonts w:ascii="Times New Roman" w:eastAsia="Times New Roman" w:hAnsi="Times New Roman" w:cs="Times New Roman"/>
          <w:sz w:val="28"/>
          <w:szCs w:val="28"/>
          <w:lang w:eastAsia="lv-LV"/>
        </w:rPr>
      </w:pPr>
      <w:r w:rsidRPr="00052DCA">
        <w:rPr>
          <w:rFonts w:ascii="Times New Roman" w:eastAsia="Times New Roman" w:hAnsi="Times New Roman" w:cs="Times New Roman"/>
          <w:sz w:val="28"/>
          <w:szCs w:val="28"/>
          <w:lang w:eastAsia="lv-LV"/>
        </w:rPr>
        <w:t xml:space="preserve">4.13.1. </w:t>
      </w:r>
      <w:r w:rsidR="005F3976" w:rsidRPr="00052DCA">
        <w:rPr>
          <w:rFonts w:ascii="Times New Roman" w:eastAsia="Times New Roman" w:hAnsi="Times New Roman" w:cs="Times New Roman"/>
          <w:sz w:val="28"/>
          <w:szCs w:val="28"/>
          <w:lang w:eastAsia="lv-LV"/>
        </w:rPr>
        <w:t>patērētāju maksājumus uzskata par veiktiem vēlākajā datumā vai datumos, ka</w:t>
      </w:r>
      <w:r w:rsidRPr="00052DCA">
        <w:rPr>
          <w:rFonts w:ascii="Times New Roman" w:eastAsia="Times New Roman" w:hAnsi="Times New Roman" w:cs="Times New Roman"/>
          <w:sz w:val="28"/>
          <w:szCs w:val="28"/>
          <w:lang w:eastAsia="lv-LV"/>
        </w:rPr>
        <w:t>s ir pieļaujami saskaņā ar kredi</w:t>
      </w:r>
      <w:r w:rsidR="005F3976" w:rsidRPr="00052DCA">
        <w:rPr>
          <w:rFonts w:ascii="Times New Roman" w:eastAsia="Times New Roman" w:hAnsi="Times New Roman" w:cs="Times New Roman"/>
          <w:sz w:val="28"/>
          <w:szCs w:val="28"/>
          <w:lang w:eastAsia="lv-LV"/>
        </w:rPr>
        <w:t>t</w:t>
      </w:r>
      <w:r w:rsidRPr="00052DCA">
        <w:rPr>
          <w:rFonts w:ascii="Times New Roman" w:eastAsia="Times New Roman" w:hAnsi="Times New Roman" w:cs="Times New Roman"/>
          <w:sz w:val="28"/>
          <w:szCs w:val="28"/>
          <w:lang w:eastAsia="lv-LV"/>
        </w:rPr>
        <w:t xml:space="preserve">ēšanas </w:t>
      </w:r>
      <w:r w:rsidR="005F3976" w:rsidRPr="00052DCA">
        <w:rPr>
          <w:rFonts w:ascii="Times New Roman" w:eastAsia="Times New Roman" w:hAnsi="Times New Roman" w:cs="Times New Roman"/>
          <w:sz w:val="28"/>
          <w:szCs w:val="28"/>
          <w:lang w:eastAsia="lv-LV"/>
        </w:rPr>
        <w:t>līgumu;</w:t>
      </w:r>
    </w:p>
    <w:p w14:paraId="6F74D86A" w14:textId="77777777" w:rsidR="005F3976" w:rsidRPr="00052DCA" w:rsidRDefault="005F3976" w:rsidP="00830784">
      <w:pPr>
        <w:spacing w:before="80" w:after="0" w:line="240" w:lineRule="auto"/>
        <w:ind w:firstLine="284"/>
        <w:jc w:val="both"/>
        <w:rPr>
          <w:rFonts w:ascii="Times New Roman" w:eastAsia="Times New Roman" w:hAnsi="Times New Roman" w:cs="Times New Roman"/>
          <w:vanish/>
          <w:color w:val="000000"/>
          <w:sz w:val="28"/>
          <w:szCs w:val="28"/>
          <w:lang w:eastAsia="lv-LV"/>
        </w:rPr>
      </w:pPr>
    </w:p>
    <w:p w14:paraId="295CCCD7" w14:textId="4DDDDF1F" w:rsidR="005F3976" w:rsidRPr="00C430A5" w:rsidRDefault="00F05F5A" w:rsidP="00830784">
      <w:pPr>
        <w:tabs>
          <w:tab w:val="left" w:pos="214"/>
        </w:tabs>
        <w:spacing w:before="80" w:after="0" w:line="240" w:lineRule="auto"/>
        <w:ind w:firstLine="284"/>
        <w:jc w:val="both"/>
        <w:rPr>
          <w:rFonts w:ascii="inherit" w:eastAsia="Times New Roman" w:hAnsi="inherit" w:cs="Times New Roman"/>
          <w:color w:val="000000"/>
          <w:sz w:val="24"/>
          <w:szCs w:val="24"/>
          <w:lang w:eastAsia="lv-LV"/>
        </w:rPr>
      </w:pPr>
      <w:r w:rsidRPr="00052DCA">
        <w:rPr>
          <w:rFonts w:ascii="Times New Roman" w:eastAsia="Times New Roman" w:hAnsi="Times New Roman" w:cs="Times New Roman"/>
          <w:sz w:val="28"/>
          <w:szCs w:val="28"/>
          <w:lang w:eastAsia="lv-LV"/>
        </w:rPr>
        <w:t>4.13</w:t>
      </w:r>
      <w:r w:rsidR="006B5868" w:rsidRPr="00052DCA">
        <w:rPr>
          <w:rFonts w:ascii="Times New Roman" w:eastAsia="Times New Roman" w:hAnsi="Times New Roman" w:cs="Times New Roman"/>
          <w:sz w:val="28"/>
          <w:szCs w:val="28"/>
          <w:lang w:eastAsia="lv-LV"/>
        </w:rPr>
        <w:t>.2.</w:t>
      </w:r>
      <w:r w:rsidR="005F3976" w:rsidRPr="00052DCA">
        <w:rPr>
          <w:rFonts w:ascii="Times New Roman" w:eastAsia="Times New Roman" w:hAnsi="Times New Roman" w:cs="Times New Roman"/>
          <w:sz w:val="28"/>
          <w:szCs w:val="28"/>
          <w:lang w:eastAsia="lv-LV"/>
        </w:rPr>
        <w:tab/>
        <w:t>uzskata, ka tāda nekustamā īpašuma vērtības, ar kur</w:t>
      </w:r>
      <w:r w:rsidR="006B5868" w:rsidRPr="00052DCA">
        <w:rPr>
          <w:rFonts w:ascii="Times New Roman" w:eastAsia="Times New Roman" w:hAnsi="Times New Roman" w:cs="Times New Roman"/>
          <w:sz w:val="28"/>
          <w:szCs w:val="28"/>
          <w:lang w:eastAsia="lv-LV"/>
        </w:rPr>
        <w:t>u nodrošina dalīta īpašuma kredi</w:t>
      </w:r>
      <w:r w:rsidR="005F3976" w:rsidRPr="00052DCA">
        <w:rPr>
          <w:rFonts w:ascii="Times New Roman" w:eastAsia="Times New Roman" w:hAnsi="Times New Roman" w:cs="Times New Roman"/>
          <w:sz w:val="28"/>
          <w:szCs w:val="28"/>
          <w:lang w:eastAsia="lv-LV"/>
        </w:rPr>
        <w:t>t</w:t>
      </w:r>
      <w:r w:rsidR="006B5868" w:rsidRPr="00052DCA">
        <w:rPr>
          <w:rFonts w:ascii="Times New Roman" w:eastAsia="Times New Roman" w:hAnsi="Times New Roman" w:cs="Times New Roman"/>
          <w:sz w:val="28"/>
          <w:szCs w:val="28"/>
          <w:lang w:eastAsia="lv-LV"/>
        </w:rPr>
        <w:t>ēšanas</w:t>
      </w:r>
      <w:r w:rsidR="00F46AAA" w:rsidRPr="00052DCA">
        <w:rPr>
          <w:rFonts w:ascii="Times New Roman" w:eastAsia="Times New Roman" w:hAnsi="Times New Roman" w:cs="Times New Roman"/>
          <w:sz w:val="28"/>
          <w:szCs w:val="28"/>
          <w:lang w:eastAsia="lv-LV"/>
        </w:rPr>
        <w:t xml:space="preserve"> </w:t>
      </w:r>
      <w:r w:rsidR="005F3976" w:rsidRPr="00052DCA">
        <w:rPr>
          <w:rFonts w:ascii="Times New Roman" w:eastAsia="Times New Roman" w:hAnsi="Times New Roman" w:cs="Times New Roman"/>
          <w:sz w:val="28"/>
          <w:szCs w:val="28"/>
          <w:lang w:eastAsia="lv-LV"/>
        </w:rPr>
        <w:t>līgumu, un jebkura līgumā minētā inflācijas indeksa līmeņa pieaugums procentos ir procenti, kas vienādi ar augstāko pašreizējo centrālās bankas mērķa inflācijas līmeni vai inflācijas līmeni dalībvalstī, kur n</w:t>
      </w:r>
      <w:r w:rsidR="006B5868" w:rsidRPr="00052DCA">
        <w:rPr>
          <w:rFonts w:ascii="Times New Roman" w:eastAsia="Times New Roman" w:hAnsi="Times New Roman" w:cs="Times New Roman"/>
          <w:sz w:val="28"/>
          <w:szCs w:val="28"/>
          <w:lang w:eastAsia="lv-LV"/>
        </w:rPr>
        <w:t>ekustamais īpašums atrodas kredi</w:t>
      </w:r>
      <w:r w:rsidR="005F3976" w:rsidRPr="00052DCA">
        <w:rPr>
          <w:rFonts w:ascii="Times New Roman" w:eastAsia="Times New Roman" w:hAnsi="Times New Roman" w:cs="Times New Roman"/>
          <w:sz w:val="28"/>
          <w:szCs w:val="28"/>
          <w:lang w:eastAsia="lv-LV"/>
        </w:rPr>
        <w:t>t</w:t>
      </w:r>
      <w:r w:rsidR="006B5868" w:rsidRPr="00052DCA">
        <w:rPr>
          <w:rFonts w:ascii="Times New Roman" w:eastAsia="Times New Roman" w:hAnsi="Times New Roman" w:cs="Times New Roman"/>
          <w:sz w:val="28"/>
          <w:szCs w:val="28"/>
          <w:lang w:eastAsia="lv-LV"/>
        </w:rPr>
        <w:t xml:space="preserve">ēšanas </w:t>
      </w:r>
      <w:r w:rsidR="005F3976" w:rsidRPr="00052DCA">
        <w:rPr>
          <w:rFonts w:ascii="Times New Roman" w:eastAsia="Times New Roman" w:hAnsi="Times New Roman" w:cs="Times New Roman"/>
          <w:sz w:val="28"/>
          <w:szCs w:val="28"/>
          <w:lang w:eastAsia="lv-LV"/>
        </w:rPr>
        <w:t>līguma noslēgšanas brīdī, vai 0 %, ja minētie procenti ir negatīvi</w:t>
      </w:r>
      <w:r w:rsidR="00052DCA">
        <w:rPr>
          <w:rFonts w:ascii="Times New Roman" w:eastAsia="Times New Roman" w:hAnsi="Times New Roman" w:cs="Times New Roman"/>
          <w:sz w:val="28"/>
          <w:szCs w:val="28"/>
          <w:lang w:eastAsia="lv-LV"/>
        </w:rPr>
        <w:t>.</w:t>
      </w:r>
    </w:p>
    <w:p w14:paraId="682B0B7A" w14:textId="77777777" w:rsidR="00C430A5" w:rsidRPr="00A0008A" w:rsidRDefault="00C430A5" w:rsidP="002604E8">
      <w:pPr>
        <w:shd w:val="clear" w:color="auto" w:fill="FFFFFF"/>
        <w:spacing w:before="100" w:beforeAutospacing="1" w:after="100" w:afterAutospacing="1" w:line="315" w:lineRule="atLeast"/>
        <w:ind w:firstLine="300"/>
        <w:rPr>
          <w:rFonts w:ascii="Times New Roman" w:eastAsia="Times New Roman" w:hAnsi="Times New Roman" w:cs="Times New Roman"/>
          <w:sz w:val="28"/>
          <w:szCs w:val="28"/>
          <w:lang w:eastAsia="lv-LV"/>
        </w:rPr>
      </w:pPr>
    </w:p>
    <w:p w14:paraId="56642A13" w14:textId="53C592E2" w:rsidR="002604E8" w:rsidRPr="00830784" w:rsidRDefault="002604E8" w:rsidP="006B5868">
      <w:pPr>
        <w:tabs>
          <w:tab w:val="left" w:pos="6096"/>
          <w:tab w:val="left" w:pos="7371"/>
        </w:tabs>
        <w:spacing w:after="0" w:line="240" w:lineRule="auto"/>
        <w:ind w:right="2210"/>
        <w:rPr>
          <w:rFonts w:ascii="Times New Roman" w:eastAsia="Times New Roman" w:hAnsi="Times New Roman" w:cs="Times New Roman"/>
          <w:sz w:val="28"/>
          <w:szCs w:val="28"/>
          <w:lang w:eastAsia="lv-LV"/>
        </w:rPr>
      </w:pPr>
      <w:r w:rsidRPr="00830784">
        <w:rPr>
          <w:rFonts w:ascii="Times New Roman" w:eastAsia="Times New Roman" w:hAnsi="Times New Roman" w:cs="Times New Roman"/>
          <w:sz w:val="28"/>
          <w:szCs w:val="28"/>
          <w:lang w:eastAsia="lv-LV"/>
        </w:rPr>
        <w:t>Ministru prezident</w:t>
      </w:r>
      <w:r w:rsidR="006B5868" w:rsidRPr="00830784">
        <w:rPr>
          <w:rFonts w:ascii="Times New Roman" w:eastAsia="Times New Roman" w:hAnsi="Times New Roman" w:cs="Times New Roman"/>
          <w:sz w:val="28"/>
          <w:szCs w:val="28"/>
          <w:lang w:eastAsia="lv-LV"/>
        </w:rPr>
        <w:t>s</w:t>
      </w:r>
      <w:r w:rsidR="00052DCA" w:rsidRPr="00830784">
        <w:rPr>
          <w:rFonts w:ascii="Times New Roman" w:eastAsia="Times New Roman" w:hAnsi="Times New Roman" w:cs="Times New Roman"/>
          <w:sz w:val="28"/>
          <w:szCs w:val="28"/>
          <w:lang w:eastAsia="lv-LV"/>
        </w:rPr>
        <w:tab/>
      </w:r>
      <w:proofErr w:type="spellStart"/>
      <w:r w:rsidR="006B5868" w:rsidRPr="00830784">
        <w:rPr>
          <w:rFonts w:ascii="Times New Roman" w:eastAsia="Times New Roman" w:hAnsi="Times New Roman" w:cs="Times New Roman"/>
          <w:sz w:val="28"/>
          <w:szCs w:val="28"/>
          <w:lang w:eastAsia="lv-LV"/>
        </w:rPr>
        <w:t>M.Kučinskis</w:t>
      </w:r>
      <w:proofErr w:type="spellEnd"/>
    </w:p>
    <w:p w14:paraId="5BAF042D" w14:textId="77777777" w:rsidR="002604E8" w:rsidRPr="00830784" w:rsidRDefault="002604E8" w:rsidP="002604E8">
      <w:pPr>
        <w:tabs>
          <w:tab w:val="left" w:pos="6096"/>
        </w:tabs>
        <w:spacing w:before="120" w:after="240" w:line="240" w:lineRule="auto"/>
        <w:jc w:val="both"/>
        <w:rPr>
          <w:rFonts w:ascii="Times New Roman" w:eastAsia="Times New Roman" w:hAnsi="Times New Roman" w:cs="Times New Roman"/>
          <w:sz w:val="28"/>
          <w:szCs w:val="28"/>
          <w:lang w:eastAsia="lv-LV"/>
        </w:rPr>
      </w:pPr>
    </w:p>
    <w:p w14:paraId="24BF380A" w14:textId="77777777" w:rsidR="00B511C0" w:rsidRPr="00830784" w:rsidRDefault="00B511C0" w:rsidP="00B511C0">
      <w:pPr>
        <w:pStyle w:val="Subtitle"/>
        <w:tabs>
          <w:tab w:val="left" w:pos="4665"/>
          <w:tab w:val="left" w:pos="6096"/>
          <w:tab w:val="right" w:pos="8931"/>
        </w:tabs>
        <w:spacing w:before="120"/>
        <w:ind w:left="0"/>
        <w:rPr>
          <w:szCs w:val="28"/>
          <w:lang w:val="lv-LV"/>
        </w:rPr>
      </w:pPr>
      <w:r w:rsidRPr="00830784">
        <w:rPr>
          <w:szCs w:val="28"/>
          <w:lang w:val="lv-LV"/>
        </w:rPr>
        <w:t>Ministru prezidenta biedrs,</w:t>
      </w:r>
    </w:p>
    <w:p w14:paraId="6440140D" w14:textId="56D59DEA" w:rsidR="002604E8" w:rsidRPr="00830784" w:rsidRDefault="00B511C0" w:rsidP="00B511C0">
      <w:pPr>
        <w:tabs>
          <w:tab w:val="left" w:pos="6096"/>
        </w:tabs>
        <w:spacing w:before="120" w:after="240" w:line="240" w:lineRule="auto"/>
        <w:jc w:val="both"/>
        <w:rPr>
          <w:rFonts w:ascii="Times New Roman" w:eastAsia="Times New Roman" w:hAnsi="Times New Roman" w:cs="Times New Roman"/>
          <w:sz w:val="28"/>
          <w:szCs w:val="28"/>
          <w:lang w:eastAsia="lv-LV"/>
        </w:rPr>
      </w:pPr>
      <w:r w:rsidRPr="00830784">
        <w:rPr>
          <w:rFonts w:ascii="Times New Roman" w:hAnsi="Times New Roman" w:cs="Times New Roman"/>
          <w:sz w:val="28"/>
          <w:szCs w:val="28"/>
        </w:rPr>
        <w:t>ekonomikas ministrs</w:t>
      </w:r>
      <w:r w:rsidR="002604E8" w:rsidRPr="00830784">
        <w:rPr>
          <w:rFonts w:ascii="Times New Roman" w:eastAsia="Times New Roman" w:hAnsi="Times New Roman" w:cs="Times New Roman"/>
          <w:sz w:val="28"/>
          <w:szCs w:val="28"/>
          <w:lang w:eastAsia="lv-LV"/>
        </w:rPr>
        <w:tab/>
        <w:t xml:space="preserve"> </w:t>
      </w:r>
      <w:proofErr w:type="spellStart"/>
      <w:r w:rsidR="006B5868" w:rsidRPr="00830784">
        <w:rPr>
          <w:rFonts w:ascii="Times New Roman" w:eastAsia="Times New Roman" w:hAnsi="Times New Roman" w:cs="Times New Roman"/>
          <w:sz w:val="28"/>
          <w:szCs w:val="28"/>
          <w:lang w:eastAsia="lv-LV"/>
        </w:rPr>
        <w:t>A.Ašeradens</w:t>
      </w:r>
      <w:proofErr w:type="spellEnd"/>
    </w:p>
    <w:p w14:paraId="5C180262" w14:textId="77777777" w:rsidR="00B511C0" w:rsidRPr="00830784" w:rsidRDefault="00B511C0" w:rsidP="002604E8">
      <w:pPr>
        <w:spacing w:before="120" w:after="360" w:line="240" w:lineRule="auto"/>
        <w:jc w:val="both"/>
        <w:rPr>
          <w:rFonts w:ascii="Times New Roman" w:eastAsia="Times New Roman" w:hAnsi="Times New Roman" w:cs="Times New Roman"/>
          <w:b/>
          <w:bCs/>
          <w:sz w:val="28"/>
          <w:szCs w:val="28"/>
          <w:lang w:eastAsia="lv-LV"/>
        </w:rPr>
      </w:pPr>
    </w:p>
    <w:p w14:paraId="094E3189" w14:textId="77777777" w:rsidR="002604E8" w:rsidRPr="00830784" w:rsidRDefault="002604E8" w:rsidP="002604E8">
      <w:pPr>
        <w:spacing w:before="120" w:after="360" w:line="240" w:lineRule="auto"/>
        <w:jc w:val="both"/>
        <w:rPr>
          <w:rFonts w:ascii="Times New Roman" w:eastAsia="Times New Roman" w:hAnsi="Times New Roman" w:cs="Times New Roman"/>
          <w:b/>
          <w:bCs/>
          <w:sz w:val="28"/>
          <w:szCs w:val="28"/>
          <w:lang w:eastAsia="lv-LV"/>
        </w:rPr>
      </w:pPr>
      <w:r w:rsidRPr="00830784">
        <w:rPr>
          <w:rFonts w:ascii="Times New Roman" w:eastAsia="Times New Roman" w:hAnsi="Times New Roman" w:cs="Times New Roman"/>
          <w:b/>
          <w:bCs/>
          <w:sz w:val="28"/>
          <w:szCs w:val="28"/>
          <w:lang w:eastAsia="lv-LV"/>
        </w:rPr>
        <w:t>Iesniedzējs:</w:t>
      </w:r>
    </w:p>
    <w:p w14:paraId="10ED760B" w14:textId="77777777" w:rsidR="00B511C0" w:rsidRPr="00830784" w:rsidRDefault="00B511C0" w:rsidP="00B511C0">
      <w:pPr>
        <w:pStyle w:val="Subtitle"/>
        <w:tabs>
          <w:tab w:val="left" w:pos="4665"/>
          <w:tab w:val="left" w:pos="6096"/>
          <w:tab w:val="right" w:pos="8931"/>
        </w:tabs>
        <w:spacing w:before="120"/>
        <w:ind w:left="0"/>
        <w:rPr>
          <w:szCs w:val="28"/>
          <w:lang w:val="lv-LV"/>
        </w:rPr>
      </w:pPr>
      <w:r w:rsidRPr="00830784">
        <w:rPr>
          <w:szCs w:val="28"/>
          <w:lang w:val="lv-LV"/>
        </w:rPr>
        <w:t>Ministru prezidenta biedrs,</w:t>
      </w:r>
    </w:p>
    <w:p w14:paraId="17CEFD15" w14:textId="01C0D1DF" w:rsidR="002604E8" w:rsidRPr="00830784" w:rsidRDefault="00B511C0" w:rsidP="00B511C0">
      <w:pPr>
        <w:keepNext/>
        <w:tabs>
          <w:tab w:val="left" w:pos="6946"/>
        </w:tabs>
        <w:spacing w:before="120" w:after="360" w:line="240" w:lineRule="auto"/>
        <w:jc w:val="both"/>
        <w:outlineLvl w:val="0"/>
        <w:rPr>
          <w:rFonts w:ascii="Times New Roman" w:eastAsia="Times New Roman" w:hAnsi="Times New Roman" w:cs="Times New Roman"/>
          <w:sz w:val="28"/>
          <w:szCs w:val="28"/>
          <w:lang w:eastAsia="lv-LV"/>
        </w:rPr>
      </w:pPr>
      <w:r w:rsidRPr="00830784">
        <w:rPr>
          <w:rFonts w:ascii="Times New Roman" w:hAnsi="Times New Roman" w:cs="Times New Roman"/>
          <w:sz w:val="28"/>
          <w:szCs w:val="28"/>
        </w:rPr>
        <w:t>ekonomikas ministrs</w:t>
      </w:r>
      <w:r w:rsidRPr="00830784">
        <w:rPr>
          <w:rFonts w:ascii="Times New Roman" w:eastAsia="Times New Roman" w:hAnsi="Times New Roman" w:cs="Times New Roman"/>
          <w:sz w:val="28"/>
          <w:szCs w:val="28"/>
          <w:lang w:eastAsia="lv-LV"/>
        </w:rPr>
        <w:t xml:space="preserve"> </w:t>
      </w:r>
      <w:r w:rsidR="002604E8" w:rsidRPr="00830784">
        <w:rPr>
          <w:rFonts w:ascii="Times New Roman" w:eastAsia="Times New Roman" w:hAnsi="Times New Roman" w:cs="Times New Roman"/>
          <w:sz w:val="28"/>
          <w:szCs w:val="28"/>
          <w:lang w:eastAsia="lv-LV"/>
        </w:rPr>
        <w:t xml:space="preserve">                                                     </w:t>
      </w:r>
      <w:proofErr w:type="spellStart"/>
      <w:r w:rsidR="006B5868" w:rsidRPr="00830784">
        <w:rPr>
          <w:rFonts w:ascii="Times New Roman" w:eastAsia="Times New Roman" w:hAnsi="Times New Roman" w:cs="Times New Roman"/>
          <w:sz w:val="28"/>
          <w:szCs w:val="28"/>
          <w:lang w:eastAsia="lv-LV"/>
        </w:rPr>
        <w:t>A.Ašeradens</w:t>
      </w:r>
      <w:proofErr w:type="spellEnd"/>
    </w:p>
    <w:p w14:paraId="7ACFDDD3" w14:textId="77777777" w:rsidR="002604E8" w:rsidRPr="00830784" w:rsidRDefault="002604E8" w:rsidP="002604E8">
      <w:pPr>
        <w:keepNext/>
        <w:tabs>
          <w:tab w:val="left" w:pos="6237"/>
        </w:tabs>
        <w:spacing w:before="120" w:after="360" w:line="240" w:lineRule="auto"/>
        <w:jc w:val="both"/>
        <w:outlineLvl w:val="0"/>
        <w:rPr>
          <w:rFonts w:ascii="Times New Roman" w:eastAsia="Times New Roman" w:hAnsi="Times New Roman" w:cs="Times New Roman"/>
          <w:bCs/>
          <w:sz w:val="28"/>
          <w:szCs w:val="28"/>
          <w:lang w:eastAsia="lv-LV"/>
        </w:rPr>
      </w:pPr>
      <w:r w:rsidRPr="00830784">
        <w:rPr>
          <w:rFonts w:ascii="Times New Roman" w:eastAsia="Times New Roman" w:hAnsi="Times New Roman" w:cs="Times New Roman"/>
          <w:sz w:val="28"/>
          <w:szCs w:val="28"/>
          <w:lang w:eastAsia="lv-LV"/>
        </w:rPr>
        <w:t>Vī</w:t>
      </w:r>
      <w:r w:rsidRPr="00830784">
        <w:rPr>
          <w:rFonts w:ascii="Times New Roman" w:eastAsia="Times New Roman" w:hAnsi="Times New Roman" w:cs="Times New Roman"/>
          <w:bCs/>
          <w:sz w:val="28"/>
          <w:szCs w:val="28"/>
          <w:lang w:eastAsia="lv-LV"/>
        </w:rPr>
        <w:t xml:space="preserve">za: Valsts sekretārs </w:t>
      </w:r>
      <w:r w:rsidRPr="00830784">
        <w:rPr>
          <w:rFonts w:ascii="Times New Roman" w:eastAsia="Times New Roman" w:hAnsi="Times New Roman" w:cs="Times New Roman"/>
          <w:bCs/>
          <w:sz w:val="28"/>
          <w:szCs w:val="28"/>
          <w:lang w:eastAsia="lv-LV"/>
        </w:rPr>
        <w:tab/>
      </w:r>
      <w:proofErr w:type="spellStart"/>
      <w:r w:rsidR="006B5868" w:rsidRPr="00830784">
        <w:rPr>
          <w:rFonts w:ascii="Times New Roman" w:eastAsia="Times New Roman" w:hAnsi="Times New Roman" w:cs="Times New Roman"/>
          <w:sz w:val="28"/>
          <w:szCs w:val="28"/>
          <w:lang w:eastAsia="lv-LV"/>
        </w:rPr>
        <w:t>J.Stinka</w:t>
      </w:r>
      <w:proofErr w:type="spellEnd"/>
      <w:r w:rsidRPr="00830784">
        <w:rPr>
          <w:rFonts w:ascii="Times New Roman" w:eastAsia="Times New Roman" w:hAnsi="Times New Roman" w:cs="Times New Roman"/>
          <w:bCs/>
          <w:sz w:val="28"/>
          <w:szCs w:val="28"/>
          <w:lang w:eastAsia="lv-LV"/>
        </w:rPr>
        <w:t xml:space="preserve"> </w:t>
      </w:r>
    </w:p>
    <w:p w14:paraId="490F42E9" w14:textId="77777777" w:rsidR="003409AB" w:rsidRDefault="003409AB" w:rsidP="002604E8">
      <w:pPr>
        <w:spacing w:after="0" w:line="240" w:lineRule="auto"/>
        <w:rPr>
          <w:rFonts w:ascii="Times New Roman" w:eastAsia="Times New Roman" w:hAnsi="Times New Roman" w:cs="Times New Roman"/>
          <w:lang w:eastAsia="lv-LV"/>
        </w:rPr>
      </w:pPr>
    </w:p>
    <w:p w14:paraId="137DE7A2" w14:textId="3C5C2105" w:rsidR="002604E8" w:rsidRPr="003409AB" w:rsidRDefault="002604E8" w:rsidP="002604E8">
      <w:pPr>
        <w:spacing w:after="0" w:line="240" w:lineRule="auto"/>
        <w:rPr>
          <w:rFonts w:ascii="Times New Roman" w:eastAsia="Times New Roman" w:hAnsi="Times New Roman" w:cs="Times New Roman"/>
          <w:sz w:val="20"/>
          <w:szCs w:val="20"/>
          <w:lang w:eastAsia="lv-LV"/>
        </w:rPr>
      </w:pPr>
      <w:r w:rsidRPr="003409AB">
        <w:rPr>
          <w:rFonts w:ascii="Times New Roman" w:eastAsia="Times New Roman" w:hAnsi="Times New Roman" w:cs="Times New Roman"/>
          <w:sz w:val="20"/>
          <w:szCs w:val="20"/>
          <w:lang w:eastAsia="lv-LV"/>
        </w:rPr>
        <w:fldChar w:fldCharType="begin"/>
      </w:r>
      <w:r w:rsidRPr="003409AB">
        <w:rPr>
          <w:rFonts w:ascii="Times New Roman" w:eastAsia="Times New Roman" w:hAnsi="Times New Roman" w:cs="Times New Roman"/>
          <w:sz w:val="20"/>
          <w:szCs w:val="20"/>
          <w:lang w:eastAsia="lv-LV"/>
        </w:rPr>
        <w:instrText xml:space="preserve"> DATE  \@ "dd.MM.yyyy H:mm"  \* MERGEFORMAT </w:instrText>
      </w:r>
      <w:r w:rsidRPr="003409AB">
        <w:rPr>
          <w:rFonts w:ascii="Times New Roman" w:eastAsia="Times New Roman" w:hAnsi="Times New Roman" w:cs="Times New Roman"/>
          <w:sz w:val="20"/>
          <w:szCs w:val="20"/>
          <w:lang w:eastAsia="lv-LV"/>
        </w:rPr>
        <w:fldChar w:fldCharType="separate"/>
      </w:r>
      <w:r w:rsidR="001927E8">
        <w:rPr>
          <w:rFonts w:ascii="Times New Roman" w:eastAsia="Times New Roman" w:hAnsi="Times New Roman" w:cs="Times New Roman"/>
          <w:noProof/>
          <w:sz w:val="20"/>
          <w:szCs w:val="20"/>
          <w:lang w:eastAsia="lv-LV"/>
        </w:rPr>
        <w:t>09.10.2016 19:45</w:t>
      </w:r>
      <w:r w:rsidRPr="003409AB">
        <w:rPr>
          <w:rFonts w:ascii="Times New Roman" w:eastAsia="Times New Roman" w:hAnsi="Times New Roman" w:cs="Times New Roman"/>
          <w:sz w:val="20"/>
          <w:szCs w:val="20"/>
          <w:lang w:eastAsia="lv-LV"/>
        </w:rPr>
        <w:fldChar w:fldCharType="end"/>
      </w:r>
      <w:bookmarkStart w:id="1" w:name="_GoBack"/>
      <w:bookmarkEnd w:id="1"/>
    </w:p>
    <w:p w14:paraId="602BEE9E" w14:textId="189EE01A" w:rsidR="002604E8" w:rsidRPr="003409AB" w:rsidRDefault="002604E8" w:rsidP="002604E8">
      <w:pPr>
        <w:spacing w:after="0" w:line="240" w:lineRule="auto"/>
        <w:rPr>
          <w:rFonts w:ascii="Times New Roman" w:eastAsia="Times New Roman" w:hAnsi="Times New Roman" w:cs="Times New Roman"/>
          <w:sz w:val="20"/>
          <w:szCs w:val="20"/>
          <w:lang w:eastAsia="lv-LV"/>
        </w:rPr>
      </w:pPr>
      <w:r w:rsidRPr="003409AB">
        <w:rPr>
          <w:rFonts w:ascii="Times New Roman" w:eastAsia="Times New Roman" w:hAnsi="Times New Roman" w:cs="Times New Roman"/>
          <w:sz w:val="20"/>
          <w:szCs w:val="20"/>
          <w:lang w:eastAsia="lv-LV"/>
        </w:rPr>
        <w:fldChar w:fldCharType="begin"/>
      </w:r>
      <w:r w:rsidRPr="003409AB">
        <w:rPr>
          <w:rFonts w:ascii="Times New Roman" w:eastAsia="Times New Roman" w:hAnsi="Times New Roman" w:cs="Times New Roman"/>
          <w:sz w:val="20"/>
          <w:szCs w:val="20"/>
          <w:lang w:eastAsia="lv-LV"/>
        </w:rPr>
        <w:instrText xml:space="preserve"> NUMWORDS   \* MERGEFORMAT </w:instrText>
      </w:r>
      <w:r w:rsidRPr="003409AB">
        <w:rPr>
          <w:rFonts w:ascii="Times New Roman" w:eastAsia="Times New Roman" w:hAnsi="Times New Roman" w:cs="Times New Roman"/>
          <w:sz w:val="20"/>
          <w:szCs w:val="20"/>
          <w:lang w:eastAsia="lv-LV"/>
        </w:rPr>
        <w:fldChar w:fldCharType="separate"/>
      </w:r>
      <w:r w:rsidR="001927E8">
        <w:rPr>
          <w:rFonts w:ascii="Times New Roman" w:eastAsia="Times New Roman" w:hAnsi="Times New Roman" w:cs="Times New Roman"/>
          <w:noProof/>
          <w:sz w:val="20"/>
          <w:szCs w:val="20"/>
          <w:lang w:eastAsia="lv-LV"/>
        </w:rPr>
        <w:t>2239</w:t>
      </w:r>
      <w:r w:rsidRPr="003409AB">
        <w:rPr>
          <w:rFonts w:ascii="Times New Roman" w:eastAsia="Times New Roman" w:hAnsi="Times New Roman" w:cs="Times New Roman"/>
          <w:sz w:val="20"/>
          <w:szCs w:val="20"/>
          <w:lang w:eastAsia="lv-LV"/>
        </w:rPr>
        <w:fldChar w:fldCharType="end"/>
      </w:r>
    </w:p>
    <w:p w14:paraId="106E0927" w14:textId="77777777" w:rsidR="002604E8" w:rsidRPr="00900215" w:rsidRDefault="002604E8" w:rsidP="002604E8">
      <w:pPr>
        <w:spacing w:after="0" w:line="240" w:lineRule="auto"/>
        <w:rPr>
          <w:rFonts w:ascii="Times New Roman" w:eastAsia="Times New Roman" w:hAnsi="Times New Roman" w:cs="Times New Roman"/>
          <w:b/>
          <w:bCs/>
          <w:sz w:val="20"/>
          <w:szCs w:val="20"/>
          <w:lang w:eastAsia="lv-LV"/>
        </w:rPr>
      </w:pPr>
      <w:proofErr w:type="spellStart"/>
      <w:r w:rsidRPr="003409AB">
        <w:rPr>
          <w:rFonts w:ascii="Times New Roman" w:eastAsia="Times New Roman" w:hAnsi="Times New Roman" w:cs="Times New Roman"/>
          <w:sz w:val="20"/>
          <w:szCs w:val="20"/>
          <w:lang w:eastAsia="lv-LV"/>
        </w:rPr>
        <w:t>L.Duntava</w:t>
      </w:r>
      <w:proofErr w:type="spellEnd"/>
      <w:r w:rsidRPr="003409AB">
        <w:rPr>
          <w:rFonts w:ascii="Times New Roman" w:eastAsia="Times New Roman" w:hAnsi="Times New Roman" w:cs="Times New Roman"/>
          <w:sz w:val="20"/>
          <w:szCs w:val="20"/>
          <w:lang w:eastAsia="lv-LV"/>
        </w:rPr>
        <w:t>, 67013132</w:t>
      </w:r>
      <w:r w:rsidRPr="003409AB">
        <w:rPr>
          <w:rFonts w:ascii="Times New Roman" w:eastAsia="Times New Roman" w:hAnsi="Times New Roman" w:cs="Times New Roman"/>
          <w:sz w:val="20"/>
          <w:szCs w:val="20"/>
          <w:lang w:eastAsia="lv-LV"/>
        </w:rPr>
        <w:br/>
      </w:r>
      <w:r w:rsidRPr="00900215">
        <w:rPr>
          <w:rFonts w:ascii="Times New Roman" w:eastAsia="Times New Roman" w:hAnsi="Times New Roman" w:cs="Times New Roman"/>
          <w:sz w:val="20"/>
          <w:szCs w:val="20"/>
          <w:lang w:eastAsia="lv-LV"/>
        </w:rPr>
        <w:t>Linda.Duntava@em.gov.lv</w:t>
      </w:r>
    </w:p>
    <w:p w14:paraId="37D7A608" w14:textId="77777777" w:rsidR="00D46E16" w:rsidRPr="003409AB" w:rsidRDefault="00D46E16">
      <w:pPr>
        <w:rPr>
          <w:sz w:val="20"/>
          <w:szCs w:val="20"/>
        </w:rPr>
      </w:pPr>
    </w:p>
    <w:sectPr w:rsidR="00D46E16" w:rsidRPr="003409AB" w:rsidSect="00830784">
      <w:footerReference w:type="default" r:id="rId9"/>
      <w:pgSz w:w="11906" w:h="16838"/>
      <w:pgMar w:top="1440" w:right="1800" w:bottom="127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FAA123" w14:textId="77777777" w:rsidR="0053444F" w:rsidRDefault="0053444F" w:rsidP="00143FF8">
      <w:pPr>
        <w:spacing w:after="0" w:line="240" w:lineRule="auto"/>
      </w:pPr>
      <w:r>
        <w:separator/>
      </w:r>
    </w:p>
  </w:endnote>
  <w:endnote w:type="continuationSeparator" w:id="0">
    <w:p w14:paraId="3DE4FD0C" w14:textId="77777777" w:rsidR="0053444F" w:rsidRDefault="0053444F" w:rsidP="00143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B5EC4" w14:textId="6DBA215D" w:rsidR="00143FF8" w:rsidRPr="00143FF8" w:rsidRDefault="00143FF8" w:rsidP="00143FF8">
    <w:pPr>
      <w:pStyle w:val="Footer"/>
      <w:jc w:val="both"/>
      <w:rPr>
        <w:rFonts w:ascii="Times New Roman" w:hAnsi="Times New Roman" w:cs="Times New Roman"/>
      </w:rPr>
    </w:pPr>
    <w:r>
      <w:rPr>
        <w:rFonts w:ascii="Times New Roman" w:hAnsi="Times New Roman" w:cs="Times New Roman"/>
        <w:sz w:val="20"/>
      </w:rPr>
      <w:fldChar w:fldCharType="begin"/>
    </w:r>
    <w:r>
      <w:rPr>
        <w:rFonts w:ascii="Times New Roman" w:hAnsi="Times New Roman" w:cs="Times New Roman"/>
        <w:sz w:val="20"/>
      </w:rPr>
      <w:instrText xml:space="preserve"> FILENAME   \* MERGEFORMAT </w:instrText>
    </w:r>
    <w:r>
      <w:rPr>
        <w:rFonts w:ascii="Times New Roman" w:hAnsi="Times New Roman" w:cs="Times New Roman"/>
        <w:sz w:val="20"/>
      </w:rPr>
      <w:fldChar w:fldCharType="separate"/>
    </w:r>
    <w:r w:rsidR="001927E8">
      <w:rPr>
        <w:rFonts w:ascii="Times New Roman" w:hAnsi="Times New Roman" w:cs="Times New Roman"/>
        <w:noProof/>
        <w:sz w:val="20"/>
      </w:rPr>
      <w:t>EMnotp1_091016_kredits.docx</w:t>
    </w:r>
    <w:r>
      <w:rPr>
        <w:rFonts w:ascii="Times New Roman" w:hAnsi="Times New Roman" w:cs="Times New Roman"/>
        <w:sz w:val="20"/>
      </w:rPr>
      <w:fldChar w:fldCharType="end"/>
    </w:r>
    <w:r w:rsidRPr="00143FF8">
      <w:rPr>
        <w:rFonts w:ascii="Times New Roman" w:hAnsi="Times New Roman" w:cs="Times New Roman"/>
        <w:sz w:val="20"/>
      </w:rPr>
      <w:t xml:space="preserve">; Ministru kabineta noteikumu projekta „Noteikumi par patērētāja kreditēšanu” </w:t>
    </w:r>
    <w:r>
      <w:rPr>
        <w:rFonts w:ascii="Times New Roman" w:hAnsi="Times New Roman" w:cs="Times New Roman"/>
        <w:sz w:val="20"/>
      </w:rPr>
      <w:t>1</w:t>
    </w:r>
    <w:r w:rsidRPr="00143FF8">
      <w:rPr>
        <w:rFonts w:ascii="Times New Roman" w:hAnsi="Times New Roman" w:cs="Times New Roman"/>
        <w:sz w:val="20"/>
      </w:rPr>
      <w:t>.pielikums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10AC1E" w14:textId="77777777" w:rsidR="0053444F" w:rsidRDefault="0053444F" w:rsidP="00143FF8">
      <w:pPr>
        <w:spacing w:after="0" w:line="240" w:lineRule="auto"/>
      </w:pPr>
      <w:r>
        <w:separator/>
      </w:r>
    </w:p>
  </w:footnote>
  <w:footnote w:type="continuationSeparator" w:id="0">
    <w:p w14:paraId="3B265904" w14:textId="77777777" w:rsidR="0053444F" w:rsidRDefault="0053444F" w:rsidP="00143F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4E8"/>
    <w:rsid w:val="000017E5"/>
    <w:rsid w:val="000374A2"/>
    <w:rsid w:val="00052DCA"/>
    <w:rsid w:val="00062B1A"/>
    <w:rsid w:val="00082E17"/>
    <w:rsid w:val="00090B33"/>
    <w:rsid w:val="000B0498"/>
    <w:rsid w:val="00101B13"/>
    <w:rsid w:val="001060D7"/>
    <w:rsid w:val="00106D98"/>
    <w:rsid w:val="0011558C"/>
    <w:rsid w:val="001310CA"/>
    <w:rsid w:val="00143FF8"/>
    <w:rsid w:val="00163FEC"/>
    <w:rsid w:val="00167F7C"/>
    <w:rsid w:val="00171C12"/>
    <w:rsid w:val="00190004"/>
    <w:rsid w:val="001927E8"/>
    <w:rsid w:val="001B193C"/>
    <w:rsid w:val="001C3948"/>
    <w:rsid w:val="002012F6"/>
    <w:rsid w:val="00205B8F"/>
    <w:rsid w:val="002230BA"/>
    <w:rsid w:val="002260DE"/>
    <w:rsid w:val="002265F1"/>
    <w:rsid w:val="00231E87"/>
    <w:rsid w:val="00233C55"/>
    <w:rsid w:val="00243F3C"/>
    <w:rsid w:val="002604E8"/>
    <w:rsid w:val="00274349"/>
    <w:rsid w:val="0027612D"/>
    <w:rsid w:val="00293A4E"/>
    <w:rsid w:val="002C5490"/>
    <w:rsid w:val="002E0F6E"/>
    <w:rsid w:val="00312DBA"/>
    <w:rsid w:val="003263D0"/>
    <w:rsid w:val="003409AB"/>
    <w:rsid w:val="00364B6D"/>
    <w:rsid w:val="0038499E"/>
    <w:rsid w:val="003A0AC3"/>
    <w:rsid w:val="003B00BF"/>
    <w:rsid w:val="003E513E"/>
    <w:rsid w:val="003F106D"/>
    <w:rsid w:val="00424971"/>
    <w:rsid w:val="00430D4E"/>
    <w:rsid w:val="0045338C"/>
    <w:rsid w:val="00456066"/>
    <w:rsid w:val="00457172"/>
    <w:rsid w:val="004B5816"/>
    <w:rsid w:val="004D774A"/>
    <w:rsid w:val="004F1188"/>
    <w:rsid w:val="00516F93"/>
    <w:rsid w:val="00517F4B"/>
    <w:rsid w:val="0053444F"/>
    <w:rsid w:val="00542BF5"/>
    <w:rsid w:val="005749B7"/>
    <w:rsid w:val="00585865"/>
    <w:rsid w:val="005A5F74"/>
    <w:rsid w:val="005C4C52"/>
    <w:rsid w:val="005F108A"/>
    <w:rsid w:val="005F3976"/>
    <w:rsid w:val="00616637"/>
    <w:rsid w:val="00632630"/>
    <w:rsid w:val="00635138"/>
    <w:rsid w:val="00637198"/>
    <w:rsid w:val="00640831"/>
    <w:rsid w:val="00656FBB"/>
    <w:rsid w:val="00663E9F"/>
    <w:rsid w:val="006662F9"/>
    <w:rsid w:val="00667F5B"/>
    <w:rsid w:val="006707AA"/>
    <w:rsid w:val="006805CB"/>
    <w:rsid w:val="00693438"/>
    <w:rsid w:val="00694471"/>
    <w:rsid w:val="00695C82"/>
    <w:rsid w:val="00697611"/>
    <w:rsid w:val="006A0C70"/>
    <w:rsid w:val="006B5868"/>
    <w:rsid w:val="006D7D7D"/>
    <w:rsid w:val="00736A31"/>
    <w:rsid w:val="0074338E"/>
    <w:rsid w:val="00761696"/>
    <w:rsid w:val="007957FF"/>
    <w:rsid w:val="007A3303"/>
    <w:rsid w:val="007A48A9"/>
    <w:rsid w:val="007C28DC"/>
    <w:rsid w:val="00816B0E"/>
    <w:rsid w:val="00824AAA"/>
    <w:rsid w:val="00830784"/>
    <w:rsid w:val="00840906"/>
    <w:rsid w:val="00843CB9"/>
    <w:rsid w:val="008464D8"/>
    <w:rsid w:val="00863BD1"/>
    <w:rsid w:val="00864DC3"/>
    <w:rsid w:val="00867642"/>
    <w:rsid w:val="008824A4"/>
    <w:rsid w:val="0088385B"/>
    <w:rsid w:val="008845C5"/>
    <w:rsid w:val="00893E6F"/>
    <w:rsid w:val="008B096B"/>
    <w:rsid w:val="008D5D11"/>
    <w:rsid w:val="008F5DEC"/>
    <w:rsid w:val="00900215"/>
    <w:rsid w:val="009012BB"/>
    <w:rsid w:val="00905FC6"/>
    <w:rsid w:val="00921F46"/>
    <w:rsid w:val="00926B00"/>
    <w:rsid w:val="0095376A"/>
    <w:rsid w:val="0095487F"/>
    <w:rsid w:val="009B732E"/>
    <w:rsid w:val="009C4EC2"/>
    <w:rsid w:val="009D5BDE"/>
    <w:rsid w:val="009D6439"/>
    <w:rsid w:val="009D6696"/>
    <w:rsid w:val="00A21BAF"/>
    <w:rsid w:val="00A24683"/>
    <w:rsid w:val="00A448B7"/>
    <w:rsid w:val="00A54FB8"/>
    <w:rsid w:val="00A81CBB"/>
    <w:rsid w:val="00AE123F"/>
    <w:rsid w:val="00AE1CB5"/>
    <w:rsid w:val="00B33E6E"/>
    <w:rsid w:val="00B511C0"/>
    <w:rsid w:val="00B67187"/>
    <w:rsid w:val="00B90784"/>
    <w:rsid w:val="00BB4820"/>
    <w:rsid w:val="00BD3567"/>
    <w:rsid w:val="00BE57F5"/>
    <w:rsid w:val="00BE7FCD"/>
    <w:rsid w:val="00BF0BC9"/>
    <w:rsid w:val="00BF22BC"/>
    <w:rsid w:val="00C173BC"/>
    <w:rsid w:val="00C430A5"/>
    <w:rsid w:val="00C653F8"/>
    <w:rsid w:val="00C87F39"/>
    <w:rsid w:val="00CC0560"/>
    <w:rsid w:val="00CD0F32"/>
    <w:rsid w:val="00CE42B9"/>
    <w:rsid w:val="00D13685"/>
    <w:rsid w:val="00D27369"/>
    <w:rsid w:val="00D33585"/>
    <w:rsid w:val="00D40369"/>
    <w:rsid w:val="00D46E16"/>
    <w:rsid w:val="00D61BB7"/>
    <w:rsid w:val="00D623FD"/>
    <w:rsid w:val="00D90B69"/>
    <w:rsid w:val="00D912E3"/>
    <w:rsid w:val="00D9467A"/>
    <w:rsid w:val="00DC75B8"/>
    <w:rsid w:val="00E0540E"/>
    <w:rsid w:val="00E06749"/>
    <w:rsid w:val="00E566B4"/>
    <w:rsid w:val="00E83429"/>
    <w:rsid w:val="00E87572"/>
    <w:rsid w:val="00EB0082"/>
    <w:rsid w:val="00EB0E28"/>
    <w:rsid w:val="00ED2BC7"/>
    <w:rsid w:val="00EF7DDE"/>
    <w:rsid w:val="00F05F5A"/>
    <w:rsid w:val="00F22598"/>
    <w:rsid w:val="00F33A0F"/>
    <w:rsid w:val="00F378B0"/>
    <w:rsid w:val="00F37E53"/>
    <w:rsid w:val="00F4056A"/>
    <w:rsid w:val="00F43392"/>
    <w:rsid w:val="00F46AAA"/>
    <w:rsid w:val="00FA228A"/>
    <w:rsid w:val="00FB3E09"/>
    <w:rsid w:val="00FD32DD"/>
    <w:rsid w:val="00FD524D"/>
    <w:rsid w:val="00FF40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CFEC"/>
  <w15:docId w15:val="{5FD4105F-493A-4D22-9327-8D1118D7C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4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0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4E8"/>
    <w:rPr>
      <w:rFonts w:ascii="Tahoma" w:hAnsi="Tahoma" w:cs="Tahoma"/>
      <w:sz w:val="16"/>
      <w:szCs w:val="16"/>
    </w:rPr>
  </w:style>
  <w:style w:type="paragraph" w:customStyle="1" w:styleId="Normal1">
    <w:name w:val="Normal1"/>
    <w:basedOn w:val="Normal"/>
    <w:rsid w:val="002012F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863BD1"/>
    <w:rPr>
      <w:sz w:val="16"/>
      <w:szCs w:val="16"/>
    </w:rPr>
  </w:style>
  <w:style w:type="paragraph" w:styleId="CommentText">
    <w:name w:val="annotation text"/>
    <w:basedOn w:val="Normal"/>
    <w:link w:val="CommentTextChar"/>
    <w:uiPriority w:val="99"/>
    <w:semiHidden/>
    <w:unhideWhenUsed/>
    <w:rsid w:val="00863BD1"/>
    <w:pPr>
      <w:spacing w:line="240" w:lineRule="auto"/>
    </w:pPr>
    <w:rPr>
      <w:sz w:val="20"/>
      <w:szCs w:val="20"/>
    </w:rPr>
  </w:style>
  <w:style w:type="character" w:customStyle="1" w:styleId="CommentTextChar">
    <w:name w:val="Comment Text Char"/>
    <w:basedOn w:val="DefaultParagraphFont"/>
    <w:link w:val="CommentText"/>
    <w:uiPriority w:val="99"/>
    <w:semiHidden/>
    <w:rsid w:val="00863BD1"/>
    <w:rPr>
      <w:sz w:val="20"/>
      <w:szCs w:val="20"/>
    </w:rPr>
  </w:style>
  <w:style w:type="paragraph" w:styleId="CommentSubject">
    <w:name w:val="annotation subject"/>
    <w:basedOn w:val="CommentText"/>
    <w:next w:val="CommentText"/>
    <w:link w:val="CommentSubjectChar"/>
    <w:uiPriority w:val="99"/>
    <w:semiHidden/>
    <w:unhideWhenUsed/>
    <w:rsid w:val="00863BD1"/>
    <w:rPr>
      <w:b/>
      <w:bCs/>
    </w:rPr>
  </w:style>
  <w:style w:type="character" w:customStyle="1" w:styleId="CommentSubjectChar">
    <w:name w:val="Comment Subject Char"/>
    <w:basedOn w:val="CommentTextChar"/>
    <w:link w:val="CommentSubject"/>
    <w:uiPriority w:val="99"/>
    <w:semiHidden/>
    <w:rsid w:val="00863BD1"/>
    <w:rPr>
      <w:b/>
      <w:bCs/>
      <w:sz w:val="20"/>
      <w:szCs w:val="20"/>
    </w:rPr>
  </w:style>
  <w:style w:type="paragraph" w:customStyle="1" w:styleId="Normal2">
    <w:name w:val="Normal2"/>
    <w:basedOn w:val="Normal"/>
    <w:rsid w:val="00863BD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B90784"/>
  </w:style>
  <w:style w:type="paragraph" w:styleId="Header">
    <w:name w:val="header"/>
    <w:basedOn w:val="Normal"/>
    <w:link w:val="HeaderChar"/>
    <w:uiPriority w:val="99"/>
    <w:unhideWhenUsed/>
    <w:rsid w:val="00143FF8"/>
    <w:pPr>
      <w:tabs>
        <w:tab w:val="center" w:pos="4153"/>
        <w:tab w:val="right" w:pos="8306"/>
      </w:tabs>
      <w:spacing w:after="0" w:line="240" w:lineRule="auto"/>
    </w:pPr>
  </w:style>
  <w:style w:type="character" w:customStyle="1" w:styleId="HeaderChar">
    <w:name w:val="Header Char"/>
    <w:basedOn w:val="DefaultParagraphFont"/>
    <w:link w:val="Header"/>
    <w:uiPriority w:val="99"/>
    <w:rsid w:val="00143FF8"/>
  </w:style>
  <w:style w:type="paragraph" w:styleId="Footer">
    <w:name w:val="footer"/>
    <w:basedOn w:val="Normal"/>
    <w:link w:val="FooterChar"/>
    <w:uiPriority w:val="99"/>
    <w:unhideWhenUsed/>
    <w:rsid w:val="00143FF8"/>
    <w:pPr>
      <w:tabs>
        <w:tab w:val="center" w:pos="4153"/>
        <w:tab w:val="right" w:pos="8306"/>
      </w:tabs>
      <w:spacing w:after="0" w:line="240" w:lineRule="auto"/>
    </w:pPr>
  </w:style>
  <w:style w:type="character" w:customStyle="1" w:styleId="FooterChar">
    <w:name w:val="Footer Char"/>
    <w:basedOn w:val="DefaultParagraphFont"/>
    <w:link w:val="Footer"/>
    <w:uiPriority w:val="99"/>
    <w:rsid w:val="00143FF8"/>
  </w:style>
  <w:style w:type="paragraph" w:styleId="Subtitle">
    <w:name w:val="Subtitle"/>
    <w:basedOn w:val="Normal"/>
    <w:link w:val="SubtitleChar"/>
    <w:qFormat/>
    <w:rsid w:val="00B511C0"/>
    <w:pPr>
      <w:spacing w:after="0" w:line="240" w:lineRule="auto"/>
      <w:ind w:left="851"/>
      <w:jc w:val="both"/>
    </w:pPr>
    <w:rPr>
      <w:rFonts w:ascii="Times New Roman" w:eastAsia="Times New Roman" w:hAnsi="Times New Roman" w:cs="Times New Roman"/>
      <w:sz w:val="28"/>
      <w:szCs w:val="20"/>
      <w:lang w:val="x-none" w:eastAsia="lv-LV"/>
    </w:rPr>
  </w:style>
  <w:style w:type="character" w:customStyle="1" w:styleId="SubtitleChar">
    <w:name w:val="Subtitle Char"/>
    <w:basedOn w:val="DefaultParagraphFont"/>
    <w:link w:val="Subtitle"/>
    <w:rsid w:val="00B511C0"/>
    <w:rPr>
      <w:rFonts w:ascii="Times New Roman" w:eastAsia="Times New Roman" w:hAnsi="Times New Roman" w:cs="Times New Roman"/>
      <w:sz w:val="28"/>
      <w:szCs w:val="20"/>
      <w:lang w:val="x-none"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595849">
      <w:bodyDiv w:val="1"/>
      <w:marLeft w:val="0"/>
      <w:marRight w:val="0"/>
      <w:marTop w:val="0"/>
      <w:marBottom w:val="0"/>
      <w:divBdr>
        <w:top w:val="none" w:sz="0" w:space="0" w:color="auto"/>
        <w:left w:val="none" w:sz="0" w:space="0" w:color="auto"/>
        <w:bottom w:val="none" w:sz="0" w:space="0" w:color="auto"/>
        <w:right w:val="none" w:sz="0" w:space="0" w:color="auto"/>
      </w:divBdr>
    </w:div>
    <w:div w:id="831287942">
      <w:bodyDiv w:val="1"/>
      <w:marLeft w:val="0"/>
      <w:marRight w:val="0"/>
      <w:marTop w:val="0"/>
      <w:marBottom w:val="0"/>
      <w:divBdr>
        <w:top w:val="none" w:sz="0" w:space="0" w:color="auto"/>
        <w:left w:val="none" w:sz="0" w:space="0" w:color="auto"/>
        <w:bottom w:val="none" w:sz="0" w:space="0" w:color="auto"/>
        <w:right w:val="none" w:sz="0" w:space="0" w:color="auto"/>
      </w:divBdr>
    </w:div>
    <w:div w:id="1572882294">
      <w:bodyDiv w:val="1"/>
      <w:marLeft w:val="0"/>
      <w:marRight w:val="0"/>
      <w:marTop w:val="0"/>
      <w:marBottom w:val="0"/>
      <w:divBdr>
        <w:top w:val="none" w:sz="0" w:space="0" w:color="auto"/>
        <w:left w:val="none" w:sz="0" w:space="0" w:color="auto"/>
        <w:bottom w:val="none" w:sz="0" w:space="0" w:color="auto"/>
        <w:right w:val="none" w:sz="0" w:space="0" w:color="auto"/>
      </w:divBdr>
    </w:div>
    <w:div w:id="167005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DF26D-E2F4-406C-92DD-764068D98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2267</Words>
  <Characters>14534</Characters>
  <Application>Microsoft Office Word</Application>
  <DocSecurity>0</DocSecurity>
  <Lines>296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Duntava</dc:creator>
  <cp:lastModifiedBy>Linda Duntava</cp:lastModifiedBy>
  <cp:revision>8</cp:revision>
  <cp:lastPrinted>2016-07-12T05:30:00Z</cp:lastPrinted>
  <dcterms:created xsi:type="dcterms:W3CDTF">2016-08-08T14:22:00Z</dcterms:created>
  <dcterms:modified xsi:type="dcterms:W3CDTF">2016-10-09T16:45:00Z</dcterms:modified>
  <cp:contentStatus/>
</cp:coreProperties>
</file>