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044BD" w:rsidRDefault="00136D87" w:rsidP="001857DA">
      <w:pPr>
        <w:jc w:val="center"/>
        <w:rPr>
          <w:b/>
          <w:sz w:val="25"/>
          <w:szCs w:val="25"/>
        </w:rPr>
      </w:pPr>
      <w:bookmarkStart w:id="0" w:name="OLE_LINK3"/>
      <w:bookmarkStart w:id="1" w:name="OLE_LINK4"/>
      <w:bookmarkStart w:id="2" w:name="OLE_LINK1"/>
      <w:r w:rsidRPr="000044BD">
        <w:rPr>
          <w:b/>
          <w:sz w:val="25"/>
          <w:szCs w:val="25"/>
        </w:rPr>
        <w:t>M</w:t>
      </w:r>
      <w:r w:rsidR="005D6B8A" w:rsidRPr="000044BD">
        <w:rPr>
          <w:b/>
          <w:sz w:val="25"/>
          <w:szCs w:val="25"/>
        </w:rPr>
        <w:t>inistru kabineta rīkojuma projekta</w:t>
      </w:r>
    </w:p>
    <w:p w:rsidR="001857DA" w:rsidRPr="001857DA" w:rsidRDefault="00DD0E78" w:rsidP="001857DA">
      <w:pPr>
        <w:pStyle w:val="BodyText"/>
        <w:spacing w:after="0"/>
        <w:jc w:val="center"/>
        <w:rPr>
          <w:b/>
          <w:sz w:val="25"/>
          <w:szCs w:val="25"/>
        </w:rPr>
      </w:pPr>
      <w:r>
        <w:rPr>
          <w:b/>
          <w:sz w:val="25"/>
          <w:szCs w:val="25"/>
        </w:rPr>
        <w:t>“</w:t>
      </w:r>
      <w:r w:rsidR="001857DA" w:rsidRPr="001857DA">
        <w:rPr>
          <w:b/>
          <w:sz w:val="25"/>
          <w:szCs w:val="25"/>
        </w:rPr>
        <w:t xml:space="preserve">Par Tenisa centra </w:t>
      </w:r>
      <w:r>
        <w:rPr>
          <w:b/>
          <w:sz w:val="25"/>
          <w:szCs w:val="25"/>
        </w:rPr>
        <w:t>“</w:t>
      </w:r>
      <w:r w:rsidR="001857DA" w:rsidRPr="001857DA">
        <w:rPr>
          <w:b/>
          <w:sz w:val="25"/>
          <w:szCs w:val="25"/>
        </w:rPr>
        <w:t>Lielupe</w:t>
      </w:r>
      <w:r>
        <w:rPr>
          <w:b/>
          <w:sz w:val="25"/>
          <w:szCs w:val="25"/>
        </w:rPr>
        <w:t>”</w:t>
      </w:r>
      <w:r w:rsidR="001857DA" w:rsidRPr="001857DA">
        <w:rPr>
          <w:b/>
          <w:sz w:val="25"/>
          <w:szCs w:val="25"/>
        </w:rPr>
        <w:t xml:space="preserve"> rekonstrukcijas projekta īstenošanai </w:t>
      </w:r>
    </w:p>
    <w:p w:rsidR="00585B7B" w:rsidRPr="000044BD" w:rsidRDefault="001857DA" w:rsidP="001857DA">
      <w:pPr>
        <w:pStyle w:val="BodyText"/>
        <w:spacing w:after="0"/>
        <w:jc w:val="center"/>
        <w:rPr>
          <w:b/>
          <w:sz w:val="25"/>
          <w:szCs w:val="25"/>
        </w:rPr>
      </w:pPr>
      <w:r w:rsidRPr="001857DA">
        <w:rPr>
          <w:b/>
          <w:sz w:val="25"/>
          <w:szCs w:val="25"/>
        </w:rPr>
        <w:t>2016.gadā paredzēto valsts budžeta līdzekļu pārdali</w:t>
      </w:r>
      <w:r w:rsidR="00DD0E78">
        <w:rPr>
          <w:b/>
          <w:sz w:val="25"/>
          <w:szCs w:val="25"/>
        </w:rPr>
        <w:t>”</w:t>
      </w:r>
      <w:r w:rsidR="00746D76" w:rsidRPr="00746D76">
        <w:rPr>
          <w:b/>
          <w:sz w:val="25"/>
          <w:szCs w:val="25"/>
        </w:rPr>
        <w:t xml:space="preserve"> sākotnējās ietekmes</w:t>
      </w:r>
      <w:r>
        <w:rPr>
          <w:b/>
          <w:sz w:val="25"/>
          <w:szCs w:val="25"/>
        </w:rPr>
        <w:t xml:space="preserve"> </w:t>
      </w:r>
      <w:r w:rsidR="00746D76" w:rsidRPr="00746D76">
        <w:rPr>
          <w:b/>
          <w:sz w:val="25"/>
          <w:szCs w:val="25"/>
        </w:rPr>
        <w:t>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662"/>
      </w:tblGrid>
      <w:tr w:rsidR="00585B7B" w:rsidRPr="00DE1ACE" w:rsidTr="003F1CA6">
        <w:tc>
          <w:tcPr>
            <w:tcW w:w="9918" w:type="dxa"/>
            <w:gridSpan w:val="3"/>
            <w:vAlign w:val="center"/>
          </w:tcPr>
          <w:bookmarkEnd w:id="0"/>
          <w:bookmarkEnd w:id="1"/>
          <w:bookmarkEnd w:id="2"/>
          <w:p w:rsidR="00585B7B" w:rsidRPr="00DE1ACE" w:rsidRDefault="00585B7B" w:rsidP="001857DA">
            <w:pPr>
              <w:pStyle w:val="naisnod"/>
              <w:spacing w:before="0" w:after="0"/>
            </w:pPr>
            <w:r w:rsidRPr="00DE1ACE">
              <w:t>I. Tiesību akta projekta izstrādes nepieciešamība</w:t>
            </w:r>
          </w:p>
        </w:tc>
      </w:tr>
      <w:tr w:rsidR="00585B7B" w:rsidRPr="00DE1ACE" w:rsidTr="00F74188">
        <w:trPr>
          <w:trHeight w:val="630"/>
        </w:trPr>
        <w:tc>
          <w:tcPr>
            <w:tcW w:w="562" w:type="dxa"/>
          </w:tcPr>
          <w:p w:rsidR="00585B7B" w:rsidRPr="00DE1ACE" w:rsidRDefault="00585B7B" w:rsidP="001857DA">
            <w:pPr>
              <w:pStyle w:val="naiskr"/>
              <w:spacing w:before="0" w:after="0"/>
              <w:jc w:val="center"/>
            </w:pPr>
            <w:r w:rsidRPr="00DE1ACE">
              <w:t>1.</w:t>
            </w:r>
          </w:p>
        </w:tc>
        <w:tc>
          <w:tcPr>
            <w:tcW w:w="2694" w:type="dxa"/>
          </w:tcPr>
          <w:p w:rsidR="00585B7B" w:rsidRPr="00DE1ACE" w:rsidRDefault="00585B7B" w:rsidP="001857DA">
            <w:pPr>
              <w:pStyle w:val="naiskr"/>
              <w:spacing w:before="0" w:after="0"/>
              <w:ind w:left="141" w:hanging="10"/>
            </w:pPr>
            <w:r w:rsidRPr="00DE1ACE">
              <w:t>Pamatojums</w:t>
            </w:r>
          </w:p>
        </w:tc>
        <w:tc>
          <w:tcPr>
            <w:tcW w:w="6662" w:type="dxa"/>
          </w:tcPr>
          <w:p w:rsidR="00DE1ACE" w:rsidRPr="00DE1ACE" w:rsidRDefault="00DE1ACE" w:rsidP="001857DA">
            <w:pPr>
              <w:pStyle w:val="ListParagraph"/>
              <w:numPr>
                <w:ilvl w:val="0"/>
                <w:numId w:val="9"/>
              </w:numPr>
              <w:ind w:right="127"/>
              <w:jc w:val="both"/>
            </w:pPr>
            <w:r w:rsidRPr="00DE1ACE">
              <w:t xml:space="preserve">Nepieciešamība nodrošināt Tenisa centra </w:t>
            </w:r>
            <w:r w:rsidR="00DD0E78">
              <w:t>“</w:t>
            </w:r>
            <w:r w:rsidRPr="00DE1ACE">
              <w:t>Lielupe</w:t>
            </w:r>
            <w:r w:rsidR="00DD0E78">
              <w:t>”</w:t>
            </w:r>
            <w:r w:rsidRPr="00DE1ACE">
              <w:t xml:space="preserve"> rekonstrukcijas projekta īstenošanai 2016.gadā paredzētā finansējuma izlietojumu atbilstoši paredzētam mērķim.</w:t>
            </w:r>
          </w:p>
          <w:p w:rsidR="00920D6F" w:rsidRPr="00DE1ACE" w:rsidRDefault="00920D6F" w:rsidP="001857DA">
            <w:pPr>
              <w:pStyle w:val="ListParagraph"/>
              <w:numPr>
                <w:ilvl w:val="0"/>
                <w:numId w:val="9"/>
              </w:numPr>
              <w:ind w:right="127"/>
              <w:jc w:val="both"/>
            </w:pPr>
            <w:r w:rsidRPr="00DE1ACE">
              <w:t xml:space="preserve">Nepieciešamība nodrošināt sporta nozares budžeta prioritāšu īstenošanu  Izglītības un zinātnes ministrijas (turpmāk – IZM) 2017.gada valsts budžeta programmā 09.00.00 </w:t>
            </w:r>
            <w:r w:rsidR="00DD0E78">
              <w:t>“</w:t>
            </w:r>
            <w:r w:rsidRPr="00DE1ACE">
              <w:t>Sports</w:t>
            </w:r>
            <w:r w:rsidR="00DD0E78">
              <w:t>”</w:t>
            </w:r>
            <w:r w:rsidR="00B07DAA">
              <w:t xml:space="preserve"> paredzēto līdzekļu ietvaros.</w:t>
            </w:r>
          </w:p>
          <w:p w:rsidR="00466E6C" w:rsidRDefault="00920D6F" w:rsidP="001857DA">
            <w:pPr>
              <w:pStyle w:val="ListParagraph"/>
              <w:numPr>
                <w:ilvl w:val="0"/>
                <w:numId w:val="9"/>
              </w:numPr>
              <w:ind w:right="127"/>
              <w:jc w:val="both"/>
            </w:pPr>
            <w:r w:rsidRPr="00DE1ACE">
              <w:t xml:space="preserve">Jautājuma saistība ar IZM izstrādāto informatīvo ziņojumu </w:t>
            </w:r>
            <w:r w:rsidR="00DD0E78">
              <w:t>“</w:t>
            </w:r>
            <w:r w:rsidRPr="00DE1ACE">
              <w:t xml:space="preserve">Par Tenisa centra </w:t>
            </w:r>
            <w:r w:rsidR="00DD0E78">
              <w:t>“</w:t>
            </w:r>
            <w:r w:rsidRPr="00DE1ACE">
              <w:t>Lielupe</w:t>
            </w:r>
            <w:r w:rsidR="00DD0E78">
              <w:t>”</w:t>
            </w:r>
            <w:r w:rsidRPr="00DE1ACE">
              <w:t xml:space="preserve"> rekonstrukcijas projekta īstenošanai 2016.gadā </w:t>
            </w:r>
            <w:r w:rsidR="00530F6F">
              <w:t>pa</w:t>
            </w:r>
            <w:r w:rsidRPr="00DE1ACE">
              <w:t xml:space="preserve">redzēto līdzekļu pārdali un ar to saistītā ietekme uz 2017.gada valsts budžeta programmu 09.00.00 </w:t>
            </w:r>
            <w:r w:rsidR="00DD0E78">
              <w:t>“</w:t>
            </w:r>
            <w:r w:rsidRPr="00DE1ACE">
              <w:t>Sports</w:t>
            </w:r>
            <w:r w:rsidR="00DD0E78">
              <w:t>”</w:t>
            </w:r>
            <w:r w:rsidRPr="00DE1ACE">
              <w:t>, lai nodrošinātu valsts funkciju sporta nozarē izpildi</w:t>
            </w:r>
            <w:r w:rsidR="00DD0E78">
              <w:t>”</w:t>
            </w:r>
            <w:r w:rsidR="00763F08">
              <w:t xml:space="preserve"> un </w:t>
            </w:r>
            <w:r w:rsidR="00763F08" w:rsidRPr="00763F08">
              <w:rPr>
                <w:rFonts w:eastAsia="Times New Roman"/>
                <w:color w:val="000000"/>
              </w:rPr>
              <w:t xml:space="preserve">Ministru kabineta rīkojuma projektu </w:t>
            </w:r>
            <w:r w:rsidR="00DD0E78">
              <w:rPr>
                <w:rFonts w:eastAsia="Times New Roman"/>
                <w:color w:val="000000"/>
              </w:rPr>
              <w:t>“</w:t>
            </w:r>
            <w:r w:rsidR="00763F08" w:rsidRPr="00763F08">
              <w:rPr>
                <w:rFonts w:eastAsia="Times New Roman"/>
                <w:color w:val="000000"/>
              </w:rPr>
              <w:t xml:space="preserve">Grozījumi Ministru kabineta 2013.gada 4.novembra rīkojumā Nr.522 </w:t>
            </w:r>
            <w:r w:rsidR="00DD0E78">
              <w:rPr>
                <w:rFonts w:eastAsia="Times New Roman"/>
                <w:color w:val="000000"/>
              </w:rPr>
              <w:t>“</w:t>
            </w:r>
            <w:r w:rsidR="00763F08" w:rsidRPr="00763F08">
              <w:rPr>
                <w:rFonts w:eastAsia="Times New Roman"/>
                <w:color w:val="000000"/>
              </w:rPr>
              <w:t xml:space="preserve">Par Latvijas Nacionālā valsts sporta centra </w:t>
            </w:r>
            <w:r w:rsidR="00DD0E78">
              <w:rPr>
                <w:rFonts w:eastAsia="Times New Roman"/>
                <w:color w:val="000000"/>
              </w:rPr>
              <w:t>“</w:t>
            </w:r>
            <w:r w:rsidR="00763F08" w:rsidRPr="00763F08">
              <w:rPr>
                <w:rFonts w:eastAsia="Times New Roman"/>
                <w:color w:val="000000"/>
              </w:rPr>
              <w:t>Mežaparks</w:t>
            </w:r>
            <w:r w:rsidR="00DD0E78">
              <w:rPr>
                <w:rFonts w:eastAsia="Times New Roman"/>
                <w:color w:val="000000"/>
              </w:rPr>
              <w:t>”</w:t>
            </w:r>
            <w:r w:rsidR="00763F08" w:rsidRPr="00763F08">
              <w:rPr>
                <w:rFonts w:eastAsia="Times New Roman"/>
                <w:color w:val="000000"/>
              </w:rPr>
              <w:t xml:space="preserve"> un Tenisa centra </w:t>
            </w:r>
            <w:r w:rsidR="00DD0E78">
              <w:rPr>
                <w:rFonts w:eastAsia="Times New Roman"/>
                <w:color w:val="000000"/>
              </w:rPr>
              <w:t>“</w:t>
            </w:r>
            <w:r w:rsidR="00763F08" w:rsidRPr="00763F08">
              <w:rPr>
                <w:rFonts w:eastAsia="Times New Roman"/>
                <w:color w:val="000000"/>
              </w:rPr>
              <w:t>Lielupe</w:t>
            </w:r>
            <w:r w:rsidR="00DD0E78">
              <w:rPr>
                <w:rFonts w:eastAsia="Times New Roman"/>
                <w:color w:val="000000"/>
              </w:rPr>
              <w:t>”</w:t>
            </w:r>
            <w:r w:rsidR="00763F08" w:rsidRPr="00763F08">
              <w:rPr>
                <w:rFonts w:eastAsia="Times New Roman"/>
                <w:color w:val="000000"/>
              </w:rPr>
              <w:t xml:space="preserve"> rekonstrukcijas projektiem paredzēto valsts budžeta ilgtermiņa saistību pārdali</w:t>
            </w:r>
            <w:r w:rsidR="00DD0E78">
              <w:rPr>
                <w:rFonts w:eastAsia="Times New Roman"/>
                <w:color w:val="000000"/>
              </w:rPr>
              <w:t>”“</w:t>
            </w:r>
            <w:r w:rsidR="00643F66" w:rsidRPr="00DE1ACE">
              <w:t>.</w:t>
            </w:r>
          </w:p>
          <w:p w:rsidR="003D60E6" w:rsidRDefault="00007B9C" w:rsidP="003D60E6">
            <w:pPr>
              <w:pStyle w:val="ListParagraph"/>
              <w:numPr>
                <w:ilvl w:val="0"/>
                <w:numId w:val="9"/>
              </w:numPr>
              <w:ind w:right="127"/>
              <w:jc w:val="both"/>
            </w:pPr>
            <w:r>
              <w:t xml:space="preserve">Jautājuma saistība ar  </w:t>
            </w:r>
            <w:r w:rsidRPr="00007B9C">
              <w:t>Finanšu ministrijā</w:t>
            </w:r>
            <w:r>
              <w:t xml:space="preserve"> iesniegtajiem IZM priekšlikumiem </w:t>
            </w:r>
            <w:r w:rsidRPr="00007B9C">
              <w:t xml:space="preserve">likumprojekta </w:t>
            </w:r>
            <w:r w:rsidR="00DD0E78">
              <w:t>“</w:t>
            </w:r>
            <w:r w:rsidRPr="00007B9C">
              <w:t>Par valsts budžetu 2017.gadam</w:t>
            </w:r>
            <w:r w:rsidR="00DD0E78">
              <w:t>”</w:t>
            </w:r>
            <w:r w:rsidRPr="00007B9C">
              <w:t xml:space="preserve"> un likumprojekta </w:t>
            </w:r>
            <w:r w:rsidR="00DD0E78">
              <w:t>“</w:t>
            </w:r>
            <w:r w:rsidRPr="00007B9C">
              <w:t>Par vidēja termiņa budžeta ietvaru 2017.-2019.gadam</w:t>
            </w:r>
            <w:r w:rsidR="00DD0E78">
              <w:t>”</w:t>
            </w:r>
            <w:r w:rsidRPr="00007B9C">
              <w:t xml:space="preserve"> izskatīšanai Saeimā otrajā lasījumā.</w:t>
            </w:r>
          </w:p>
          <w:p w:rsidR="003D60E6" w:rsidRPr="00DE1ACE" w:rsidRDefault="003D60E6" w:rsidP="003D60E6">
            <w:pPr>
              <w:pStyle w:val="ListParagraph"/>
              <w:numPr>
                <w:ilvl w:val="0"/>
                <w:numId w:val="9"/>
              </w:numPr>
              <w:ind w:right="127"/>
              <w:jc w:val="both"/>
            </w:pPr>
            <w:r w:rsidRPr="003D60E6">
              <w:t xml:space="preserve">Likuma </w:t>
            </w:r>
            <w:r w:rsidR="00DD0E78">
              <w:t>“</w:t>
            </w:r>
            <w:r w:rsidRPr="003D60E6">
              <w:t>Par valsts budžetu 2016.gadam</w:t>
            </w:r>
            <w:r w:rsidR="00DD0E78">
              <w:t>”</w:t>
            </w:r>
            <w:r w:rsidRPr="003D60E6">
              <w:t xml:space="preserve"> 32.panta 4.punkts.</w:t>
            </w:r>
          </w:p>
        </w:tc>
      </w:tr>
      <w:tr w:rsidR="00585B7B" w:rsidRPr="00DE1ACE" w:rsidTr="00F74188">
        <w:trPr>
          <w:trHeight w:val="562"/>
        </w:trPr>
        <w:tc>
          <w:tcPr>
            <w:tcW w:w="562" w:type="dxa"/>
          </w:tcPr>
          <w:p w:rsidR="00585B7B" w:rsidRPr="00DE1ACE" w:rsidRDefault="00585B7B" w:rsidP="001857DA">
            <w:pPr>
              <w:pStyle w:val="naiskr"/>
              <w:spacing w:before="0" w:after="0"/>
              <w:jc w:val="center"/>
            </w:pPr>
            <w:r w:rsidRPr="00DE1ACE">
              <w:t>2.</w:t>
            </w:r>
          </w:p>
        </w:tc>
        <w:tc>
          <w:tcPr>
            <w:tcW w:w="2694" w:type="dxa"/>
          </w:tcPr>
          <w:p w:rsidR="00585B7B" w:rsidRPr="00DE1ACE" w:rsidRDefault="00005A9D" w:rsidP="001857DA">
            <w:pPr>
              <w:pStyle w:val="naiskr"/>
              <w:tabs>
                <w:tab w:val="left" w:pos="170"/>
              </w:tabs>
              <w:spacing w:before="0" w:after="0"/>
              <w:ind w:left="141"/>
            </w:pPr>
            <w:r w:rsidRPr="00DE1ACE">
              <w:t>Pašreizējā situācija un problēmas, kuru risināšanai tiesību akta projekts izstrādāts, tiesiskā regulējuma mērķis un būtība</w:t>
            </w:r>
          </w:p>
        </w:tc>
        <w:tc>
          <w:tcPr>
            <w:tcW w:w="6662" w:type="dxa"/>
          </w:tcPr>
          <w:p w:rsidR="00DE1ACE" w:rsidRPr="00DE1ACE" w:rsidRDefault="00DE1ACE" w:rsidP="001857DA">
            <w:pPr>
              <w:pStyle w:val="ListParagraph"/>
              <w:ind w:left="137" w:right="142" w:firstLine="720"/>
              <w:jc w:val="both"/>
            </w:pPr>
            <w:r w:rsidRPr="00DE1ACE">
              <w:t xml:space="preserve">Saskaņā ar Ministru kabineta 2013.gada 4.novembra rīkojuma Nr.522 </w:t>
            </w:r>
            <w:r w:rsidR="00DD0E78">
              <w:t>“</w:t>
            </w:r>
            <w:r w:rsidRPr="00DE1ACE">
              <w:t xml:space="preserve">Par Latvijas Nacionālā valsts sporta centra </w:t>
            </w:r>
            <w:r w:rsidR="00DD0E78">
              <w:t>“</w:t>
            </w:r>
            <w:r w:rsidRPr="00DE1ACE">
              <w:t>Mežaparks</w:t>
            </w:r>
            <w:r w:rsidR="00DD0E78">
              <w:t>”</w:t>
            </w:r>
            <w:r w:rsidRPr="00DE1ACE">
              <w:t xml:space="preserve"> un Tenisa centra </w:t>
            </w:r>
            <w:r w:rsidR="00DD0E78">
              <w:t>“</w:t>
            </w:r>
            <w:r w:rsidRPr="00DE1ACE">
              <w:t>Lielupe</w:t>
            </w:r>
            <w:r w:rsidR="00DD0E78">
              <w:t>”</w:t>
            </w:r>
            <w:r w:rsidRPr="00DE1ACE">
              <w:t xml:space="preserve"> rekonstrukcijas projektiem paredzēto valsts budžeta ilgtermiņa saistību pārdali</w:t>
            </w:r>
            <w:r w:rsidR="00DD0E78">
              <w:t>”“</w:t>
            </w:r>
            <w:r w:rsidRPr="00DE1ACE">
              <w:t xml:space="preserve"> (</w:t>
            </w:r>
            <w:r w:rsidR="007B2BB1">
              <w:t xml:space="preserve">turpmāk – </w:t>
            </w:r>
            <w:r w:rsidRPr="00DE1ACE">
              <w:t>Rīkojum</w:t>
            </w:r>
            <w:r w:rsidR="007B2BB1">
              <w:t>s</w:t>
            </w:r>
            <w:r w:rsidRPr="00DE1ACE">
              <w:t xml:space="preserve">) 1.3.apakšpunktu Tenisa centra </w:t>
            </w:r>
            <w:r w:rsidR="00DD0E78">
              <w:t>“</w:t>
            </w:r>
            <w:r w:rsidRPr="00DE1ACE">
              <w:t>Lielupe</w:t>
            </w:r>
            <w:r w:rsidR="00DD0E78">
              <w:t>”</w:t>
            </w:r>
            <w:r w:rsidRPr="00DE1ACE">
              <w:t xml:space="preserve"> rekonstrukcijas projekta īstenošanai paredzēts finansējums šādā apmērā:</w:t>
            </w:r>
          </w:p>
          <w:p w:rsidR="00DE1ACE" w:rsidRPr="00DE1ACE" w:rsidRDefault="00DE1ACE" w:rsidP="001857DA">
            <w:pPr>
              <w:pStyle w:val="ListParagraph"/>
              <w:ind w:left="0" w:right="-65" w:firstLine="720"/>
            </w:pPr>
          </w:p>
          <w:tbl>
            <w:tblPr>
              <w:tblStyle w:val="TableGrid"/>
              <w:tblW w:w="0" w:type="auto"/>
              <w:jc w:val="center"/>
              <w:tblLook w:val="04A0" w:firstRow="1" w:lastRow="0" w:firstColumn="1" w:lastColumn="0" w:noHBand="0" w:noVBand="1"/>
            </w:tblPr>
            <w:tblGrid>
              <w:gridCol w:w="1271"/>
              <w:gridCol w:w="1276"/>
              <w:gridCol w:w="1276"/>
              <w:gridCol w:w="1417"/>
            </w:tblGrid>
            <w:tr w:rsidR="00DE1ACE" w:rsidRPr="00DE1ACE" w:rsidTr="00DF6BE0">
              <w:trPr>
                <w:jc w:val="center"/>
              </w:trPr>
              <w:tc>
                <w:tcPr>
                  <w:tcW w:w="1271" w:type="dxa"/>
                </w:tcPr>
                <w:p w:rsidR="00DE1ACE" w:rsidRPr="00DE1ACE" w:rsidRDefault="00DE1ACE" w:rsidP="00EF1878">
                  <w:pPr>
                    <w:framePr w:hSpace="180" w:wrap="around" w:vAnchor="text" w:hAnchor="margin" w:xAlign="center" w:y="149"/>
                    <w:ind w:right="-65"/>
                    <w:jc w:val="center"/>
                    <w:rPr>
                      <w:b/>
                    </w:rPr>
                  </w:pPr>
                  <w:r w:rsidRPr="00DE1ACE">
                    <w:rPr>
                      <w:b/>
                    </w:rPr>
                    <w:t>2016</w:t>
                  </w:r>
                </w:p>
              </w:tc>
              <w:tc>
                <w:tcPr>
                  <w:tcW w:w="1276" w:type="dxa"/>
                </w:tcPr>
                <w:p w:rsidR="00DE1ACE" w:rsidRPr="00DE1ACE" w:rsidRDefault="00DE1ACE" w:rsidP="00EF1878">
                  <w:pPr>
                    <w:framePr w:hSpace="180" w:wrap="around" w:vAnchor="text" w:hAnchor="margin" w:xAlign="center" w:y="149"/>
                    <w:ind w:right="-65"/>
                    <w:jc w:val="center"/>
                    <w:rPr>
                      <w:b/>
                    </w:rPr>
                  </w:pPr>
                  <w:r w:rsidRPr="00DE1ACE">
                    <w:rPr>
                      <w:b/>
                    </w:rPr>
                    <w:t>2017</w:t>
                  </w:r>
                </w:p>
              </w:tc>
              <w:tc>
                <w:tcPr>
                  <w:tcW w:w="1276" w:type="dxa"/>
                </w:tcPr>
                <w:p w:rsidR="00DE1ACE" w:rsidRPr="00DE1ACE" w:rsidRDefault="00DE1ACE" w:rsidP="00EF1878">
                  <w:pPr>
                    <w:framePr w:hSpace="180" w:wrap="around" w:vAnchor="text" w:hAnchor="margin" w:xAlign="center" w:y="149"/>
                    <w:ind w:right="-65"/>
                    <w:jc w:val="center"/>
                    <w:rPr>
                      <w:b/>
                    </w:rPr>
                  </w:pPr>
                  <w:r w:rsidRPr="00DE1ACE">
                    <w:rPr>
                      <w:b/>
                    </w:rPr>
                    <w:t>2018</w:t>
                  </w:r>
                </w:p>
              </w:tc>
              <w:tc>
                <w:tcPr>
                  <w:tcW w:w="1417" w:type="dxa"/>
                </w:tcPr>
                <w:p w:rsidR="00DE1ACE" w:rsidRPr="00DE1ACE" w:rsidRDefault="00DE1ACE" w:rsidP="00EF1878">
                  <w:pPr>
                    <w:framePr w:hSpace="180" w:wrap="around" w:vAnchor="text" w:hAnchor="margin" w:xAlign="center" w:y="149"/>
                    <w:ind w:right="-65"/>
                    <w:jc w:val="center"/>
                    <w:rPr>
                      <w:b/>
                    </w:rPr>
                  </w:pPr>
                  <w:r w:rsidRPr="00DE1ACE">
                    <w:rPr>
                      <w:b/>
                    </w:rPr>
                    <w:t>Kopā</w:t>
                  </w:r>
                </w:p>
              </w:tc>
            </w:tr>
            <w:tr w:rsidR="00DE1ACE" w:rsidRPr="00DE1ACE" w:rsidTr="00DF6BE0">
              <w:trPr>
                <w:jc w:val="center"/>
              </w:trPr>
              <w:tc>
                <w:tcPr>
                  <w:tcW w:w="1271" w:type="dxa"/>
                </w:tcPr>
                <w:p w:rsidR="00DE1ACE" w:rsidRPr="00DE1ACE" w:rsidRDefault="00DE1ACE" w:rsidP="00EF1878">
                  <w:pPr>
                    <w:framePr w:hSpace="180" w:wrap="around" w:vAnchor="text" w:hAnchor="margin" w:xAlign="center" w:y="149"/>
                    <w:ind w:right="-65"/>
                  </w:pPr>
                  <w:r w:rsidRPr="00DE1ACE">
                    <w:t>2 154 930</w:t>
                  </w:r>
                </w:p>
              </w:tc>
              <w:tc>
                <w:tcPr>
                  <w:tcW w:w="1276" w:type="dxa"/>
                </w:tcPr>
                <w:p w:rsidR="00DE1ACE" w:rsidRPr="00DE1ACE" w:rsidRDefault="00DE1ACE" w:rsidP="00EF1878">
                  <w:pPr>
                    <w:framePr w:hSpace="180" w:wrap="around" w:vAnchor="text" w:hAnchor="margin" w:xAlign="center" w:y="149"/>
                    <w:ind w:right="-65"/>
                  </w:pPr>
                  <w:r w:rsidRPr="00DE1ACE">
                    <w:t>4 155 881</w:t>
                  </w:r>
                </w:p>
              </w:tc>
              <w:tc>
                <w:tcPr>
                  <w:tcW w:w="1276" w:type="dxa"/>
                </w:tcPr>
                <w:p w:rsidR="00DE1ACE" w:rsidRPr="00DE1ACE" w:rsidRDefault="00DE1ACE" w:rsidP="00EF1878">
                  <w:pPr>
                    <w:framePr w:hSpace="180" w:wrap="around" w:vAnchor="text" w:hAnchor="margin" w:xAlign="center" w:y="149"/>
                    <w:ind w:right="-65"/>
                  </w:pPr>
                  <w:r w:rsidRPr="00DE1ACE">
                    <w:t>4 933 452</w:t>
                  </w:r>
                </w:p>
              </w:tc>
              <w:tc>
                <w:tcPr>
                  <w:tcW w:w="1417" w:type="dxa"/>
                </w:tcPr>
                <w:p w:rsidR="00DE1ACE" w:rsidRPr="00DE1ACE" w:rsidRDefault="00DE1ACE" w:rsidP="00EF1878">
                  <w:pPr>
                    <w:framePr w:hSpace="180" w:wrap="around" w:vAnchor="text" w:hAnchor="margin" w:xAlign="center" w:y="149"/>
                    <w:ind w:right="-65"/>
                    <w:rPr>
                      <w:b/>
                    </w:rPr>
                  </w:pPr>
                  <w:r w:rsidRPr="00DE1ACE">
                    <w:rPr>
                      <w:b/>
                    </w:rPr>
                    <w:t>11 244 263</w:t>
                  </w:r>
                </w:p>
              </w:tc>
            </w:tr>
          </w:tbl>
          <w:p w:rsidR="00DE1ACE" w:rsidRPr="00DE1ACE" w:rsidRDefault="00DE1ACE" w:rsidP="001857DA">
            <w:pPr>
              <w:pStyle w:val="ListParagraph"/>
              <w:ind w:left="0" w:right="-65" w:firstLine="720"/>
            </w:pPr>
          </w:p>
          <w:p w:rsidR="00DE1ACE" w:rsidRPr="00DE1ACE" w:rsidRDefault="00DE1ACE" w:rsidP="001857DA">
            <w:pPr>
              <w:pStyle w:val="ListParagraph"/>
              <w:ind w:left="137" w:right="142" w:firstLine="720"/>
              <w:jc w:val="both"/>
            </w:pPr>
            <w:r w:rsidRPr="00DE1ACE">
              <w:t xml:space="preserve">Ņemot vērā faktu, ka atklāta konkursa </w:t>
            </w:r>
            <w:r w:rsidR="00DD0E78">
              <w:t>“</w:t>
            </w:r>
            <w:r w:rsidRPr="00DE1ACE">
              <w:t>Tenisa centra pārbūve</w:t>
            </w:r>
            <w:r w:rsidR="00DD0E78">
              <w:t>”</w:t>
            </w:r>
            <w:r w:rsidRPr="00DE1ACE">
              <w:t xml:space="preserve"> (TCL 2016/1) ietvaros abi saņemtie finanšu piedāvājumi būtiski pārsniedza Tenisa centra </w:t>
            </w:r>
            <w:r w:rsidR="00DD0E78">
              <w:t>“</w:t>
            </w:r>
            <w:r w:rsidRPr="00DE1ACE">
              <w:t>Lielupe</w:t>
            </w:r>
            <w:r w:rsidR="00DD0E78">
              <w:t>”</w:t>
            </w:r>
            <w:r w:rsidRPr="00DE1ACE">
              <w:t xml:space="preserve"> rekonstrukcijas projekta īstenošanai paredzēto valsts budžeta finansējumu (lētākais no tiem bija 13 606 425,84 EUR bez PVN), SIA </w:t>
            </w:r>
            <w:r w:rsidR="00DD0E78">
              <w:t>“</w:t>
            </w:r>
            <w:r w:rsidRPr="00DE1ACE">
              <w:t xml:space="preserve">Tenisa centrs </w:t>
            </w:r>
            <w:r w:rsidR="00DD0E78">
              <w:t>“</w:t>
            </w:r>
            <w:r w:rsidRPr="00DE1ACE">
              <w:t>Lielupe</w:t>
            </w:r>
            <w:r w:rsidR="00DD0E78">
              <w:t>”“</w:t>
            </w:r>
            <w:r w:rsidRPr="00DE1ACE">
              <w:t xml:space="preserve"> 2016.gada 24.oktobra ārkārtas dalībnieku sapulcē SIA </w:t>
            </w:r>
            <w:r w:rsidR="00DD0E78">
              <w:t>“</w:t>
            </w:r>
            <w:r w:rsidRPr="00DE1ACE">
              <w:t xml:space="preserve">Tenisa centrs </w:t>
            </w:r>
            <w:r w:rsidR="00DD0E78">
              <w:t>“</w:t>
            </w:r>
            <w:r w:rsidRPr="00DE1ACE">
              <w:t>Lielupe</w:t>
            </w:r>
            <w:r w:rsidR="00DD0E78">
              <w:t>”“</w:t>
            </w:r>
            <w:r w:rsidRPr="00DE1ACE">
              <w:t xml:space="preserve"> valdei tika uzdots:</w:t>
            </w:r>
          </w:p>
          <w:p w:rsidR="00DE1ACE" w:rsidRPr="00DE1ACE" w:rsidRDefault="00DE1ACE" w:rsidP="001857DA">
            <w:pPr>
              <w:pStyle w:val="ListParagraph"/>
              <w:numPr>
                <w:ilvl w:val="0"/>
                <w:numId w:val="20"/>
              </w:numPr>
              <w:ind w:right="142"/>
              <w:jc w:val="both"/>
            </w:pPr>
            <w:r w:rsidRPr="00DE1ACE">
              <w:t>nodrošināt, ka atklātais konkurss tiek pārtraukts;</w:t>
            </w:r>
          </w:p>
          <w:p w:rsidR="00DE1ACE" w:rsidRPr="00DE1ACE" w:rsidRDefault="00DE1ACE" w:rsidP="001857DA">
            <w:pPr>
              <w:pStyle w:val="ListParagraph"/>
              <w:numPr>
                <w:ilvl w:val="0"/>
                <w:numId w:val="20"/>
              </w:numPr>
              <w:ind w:right="142"/>
              <w:jc w:val="both"/>
            </w:pPr>
            <w:r w:rsidRPr="00DE1ACE">
              <w:t xml:space="preserve">precizēt Tenisa centra </w:t>
            </w:r>
            <w:r w:rsidR="00DD0E78">
              <w:t>“</w:t>
            </w:r>
            <w:r w:rsidRPr="00DE1ACE">
              <w:t>Lielupe</w:t>
            </w:r>
            <w:r w:rsidR="00DD0E78">
              <w:t>”</w:t>
            </w:r>
            <w:r w:rsidRPr="00DE1ACE">
              <w:t xml:space="preserve"> rekonstrukcijas tehnisko projektu, lai nodrošinātu, ka būvdarbu un būvuzraudzības kopējā summa nepārsniedz valsts budžetā šim mērķim paredzēto līdzekļu apmēru (11 244 263 EUR), izņemot 2014.gadā SIA </w:t>
            </w:r>
            <w:r w:rsidR="00DD0E78">
              <w:t>“</w:t>
            </w:r>
            <w:r w:rsidRPr="00DE1ACE">
              <w:t xml:space="preserve">Tenisa centrs </w:t>
            </w:r>
            <w:r w:rsidR="00DD0E78">
              <w:t>“</w:t>
            </w:r>
            <w:r w:rsidRPr="00DE1ACE">
              <w:t>Lielupe</w:t>
            </w:r>
            <w:r w:rsidR="00DD0E78">
              <w:t>”“</w:t>
            </w:r>
            <w:r w:rsidRPr="00DE1ACE">
              <w:t xml:space="preserve"> projekta </w:t>
            </w:r>
            <w:r w:rsidRPr="00DE1ACE">
              <w:lastRenderedPageBreak/>
              <w:t>īstenošanai piešķirtos, bet līdz šim neiztērētos valsts budžeta līdzekļus (64 618,48 EUR);</w:t>
            </w:r>
          </w:p>
          <w:p w:rsidR="00DE1ACE" w:rsidRPr="00DE1ACE" w:rsidRDefault="00DE1ACE" w:rsidP="001857DA">
            <w:pPr>
              <w:pStyle w:val="ListParagraph"/>
              <w:numPr>
                <w:ilvl w:val="0"/>
                <w:numId w:val="20"/>
              </w:numPr>
              <w:ind w:right="142"/>
              <w:jc w:val="both"/>
            </w:pPr>
            <w:r w:rsidRPr="00DE1ACE">
              <w:t xml:space="preserve">īstenot visus nepieciešamos pasākumus, lai nodrošinātu kompetentu speciālistu piesaisti konsultāciju (juridiskā atbalsta un ar būvniecības jautājumiem saistītā atbalsta) sniegšanai visos ar Tenisa centra </w:t>
            </w:r>
            <w:r w:rsidR="00DD0E78">
              <w:t>“</w:t>
            </w:r>
            <w:r w:rsidRPr="00DE1ACE">
              <w:t>Lielupe</w:t>
            </w:r>
            <w:r w:rsidR="00DD0E78">
              <w:t>”</w:t>
            </w:r>
            <w:r w:rsidRPr="00DE1ACE">
              <w:t xml:space="preserve"> rekonstrukcijas projekta precizēšanu un precizētā Tenisa centra </w:t>
            </w:r>
            <w:r w:rsidR="00DD0E78">
              <w:t>“</w:t>
            </w:r>
            <w:r w:rsidRPr="00DE1ACE">
              <w:t>Lielupe</w:t>
            </w:r>
            <w:r w:rsidR="00DD0E78">
              <w:t>”</w:t>
            </w:r>
            <w:r w:rsidRPr="00DE1ACE">
              <w:t xml:space="preserve"> rekonstrukcijas projekta īstenošanu saistītajos jautājumos.</w:t>
            </w:r>
          </w:p>
          <w:p w:rsidR="00DE1ACE" w:rsidRPr="00DE1ACE" w:rsidRDefault="00DE1ACE" w:rsidP="001857DA">
            <w:pPr>
              <w:ind w:left="137" w:right="142"/>
              <w:jc w:val="both"/>
            </w:pPr>
          </w:p>
          <w:p w:rsidR="00DE1ACE" w:rsidRDefault="00DE1ACE" w:rsidP="001857DA">
            <w:pPr>
              <w:ind w:left="137" w:right="142"/>
              <w:jc w:val="both"/>
              <w:rPr>
                <w:rFonts w:eastAsia="Times New Roman"/>
                <w:color w:val="000000"/>
              </w:rPr>
            </w:pPr>
            <w:r w:rsidRPr="00DE1ACE">
              <w:tab/>
              <w:t xml:space="preserve">Iepriekšminētā rezultātā konstatējams, ka </w:t>
            </w:r>
            <w:r w:rsidRPr="00DE1ACE">
              <w:rPr>
                <w:u w:val="single"/>
              </w:rPr>
              <w:t xml:space="preserve">2016.gadā Tenisa centra </w:t>
            </w:r>
            <w:r w:rsidR="00DD0E78">
              <w:rPr>
                <w:u w:val="single"/>
              </w:rPr>
              <w:t>“</w:t>
            </w:r>
            <w:r w:rsidRPr="00DE1ACE">
              <w:rPr>
                <w:u w:val="single"/>
              </w:rPr>
              <w:t>Lielupe</w:t>
            </w:r>
            <w:r w:rsidR="00DD0E78">
              <w:rPr>
                <w:u w:val="single"/>
              </w:rPr>
              <w:t>”</w:t>
            </w:r>
            <w:r w:rsidRPr="00DE1ACE">
              <w:rPr>
                <w:u w:val="single"/>
              </w:rPr>
              <w:t xml:space="preserve"> rekonstrukcijas projekta īstenošanai paredzētais finansējums 2 154 930 EUR apmērā šim mērķim netiks apgūts un nepieciešams veikt tā pārdali citiem mērķiem</w:t>
            </w:r>
            <w:r w:rsidRPr="00DE1ACE">
              <w:t>.</w:t>
            </w:r>
          </w:p>
          <w:p w:rsidR="00E62205" w:rsidRPr="00E62205" w:rsidRDefault="00763F08" w:rsidP="00E62205">
            <w:pPr>
              <w:ind w:left="137" w:right="142"/>
              <w:jc w:val="both"/>
            </w:pPr>
            <w:r>
              <w:rPr>
                <w:rFonts w:eastAsia="Times New Roman"/>
                <w:color w:val="000000"/>
              </w:rPr>
              <w:tab/>
            </w:r>
            <w:r w:rsidR="00C35F44">
              <w:rPr>
                <w:rFonts w:eastAsia="Times New Roman"/>
                <w:color w:val="000000"/>
              </w:rPr>
              <w:t>P</w:t>
            </w:r>
            <w:r>
              <w:rPr>
                <w:rFonts w:eastAsia="Times New Roman"/>
                <w:color w:val="000000"/>
              </w:rPr>
              <w:t xml:space="preserve">riekšlikumi līdzekļu pārdalei ir ietverti </w:t>
            </w:r>
            <w:r w:rsidRPr="00763F08">
              <w:rPr>
                <w:rFonts w:eastAsia="Times New Roman"/>
                <w:color w:val="000000"/>
              </w:rPr>
              <w:t xml:space="preserve">IZM </w:t>
            </w:r>
            <w:r>
              <w:rPr>
                <w:rFonts w:eastAsia="Times New Roman"/>
                <w:color w:val="000000"/>
              </w:rPr>
              <w:t xml:space="preserve">izstrādātajā </w:t>
            </w:r>
            <w:r w:rsidR="00007B9C">
              <w:t>informatīvajā ziņojumā</w:t>
            </w:r>
            <w:r w:rsidR="00007B9C" w:rsidRPr="00DE1ACE">
              <w:t xml:space="preserve"> </w:t>
            </w:r>
            <w:r w:rsidR="00DD0E78">
              <w:t>“</w:t>
            </w:r>
            <w:r w:rsidR="00007B9C" w:rsidRPr="00DE1ACE">
              <w:t xml:space="preserve">Par Tenisa centra </w:t>
            </w:r>
            <w:r w:rsidR="00DD0E78">
              <w:t>“</w:t>
            </w:r>
            <w:r w:rsidR="00007B9C" w:rsidRPr="00DE1ACE">
              <w:t>Lielupe</w:t>
            </w:r>
            <w:r w:rsidR="00DD0E78">
              <w:t>”</w:t>
            </w:r>
            <w:r w:rsidR="00007B9C" w:rsidRPr="00DE1ACE">
              <w:t xml:space="preserve"> rekonstrukcijas projekta īstenošanai 2016.gadā </w:t>
            </w:r>
            <w:r w:rsidR="00530F6F">
              <w:t>pa</w:t>
            </w:r>
            <w:r w:rsidR="00007B9C" w:rsidRPr="00DE1ACE">
              <w:t xml:space="preserve">redzēto līdzekļu pārdali un ar to saistītā ietekme uz 2017.gada valsts budžeta programmu 09.00.00 </w:t>
            </w:r>
            <w:r w:rsidR="00DD0E78">
              <w:t>“</w:t>
            </w:r>
            <w:r w:rsidR="00007B9C" w:rsidRPr="00DE1ACE">
              <w:t>Sports</w:t>
            </w:r>
            <w:r w:rsidR="00DD0E78">
              <w:t>”</w:t>
            </w:r>
            <w:r w:rsidR="00007B9C" w:rsidRPr="00DE1ACE">
              <w:t>, lai nodrošinātu valsts funkciju sporta nozarē izpildi</w:t>
            </w:r>
            <w:r w:rsidR="00DD0E78">
              <w:t>”</w:t>
            </w:r>
            <w:r w:rsidR="00E62205">
              <w:t xml:space="preserve"> un tie paredz, ka </w:t>
            </w:r>
            <w:r w:rsidR="00E62205" w:rsidRPr="00007B9C">
              <w:t xml:space="preserve">Tenisa centra </w:t>
            </w:r>
            <w:r w:rsidR="00DD0E78">
              <w:t>“</w:t>
            </w:r>
            <w:r w:rsidR="00E62205" w:rsidRPr="00007B9C">
              <w:t>Lielupe</w:t>
            </w:r>
            <w:r w:rsidR="00DD0E78">
              <w:t>”</w:t>
            </w:r>
            <w:r w:rsidR="00E62205" w:rsidRPr="00007B9C">
              <w:t xml:space="preserve"> rekonstrukcijas projekta</w:t>
            </w:r>
            <w:r w:rsidR="00E62205">
              <w:t xml:space="preserve"> īstenošanai 2016.gadā paredzētais finansējums</w:t>
            </w:r>
            <w:r w:rsidR="00E62205" w:rsidRPr="00007B9C">
              <w:t xml:space="preserve"> 2 154 930 EUR </w:t>
            </w:r>
            <w:r w:rsidR="00E62205">
              <w:t xml:space="preserve">apmērā </w:t>
            </w:r>
            <w:r w:rsidR="00AC0D2B">
              <w:t>tiek</w:t>
            </w:r>
            <w:r w:rsidR="00E62205">
              <w:t xml:space="preserve"> pārdalīts </w:t>
            </w:r>
            <w:r w:rsidR="00E62205" w:rsidRPr="00921369">
              <w:rPr>
                <w:sz w:val="25"/>
                <w:szCs w:val="25"/>
              </w:rPr>
              <w:t>šādiem mērķiem:</w:t>
            </w:r>
          </w:p>
          <w:p w:rsidR="00E62205" w:rsidRPr="00921369" w:rsidRDefault="00E62205" w:rsidP="00E62205">
            <w:pPr>
              <w:pStyle w:val="ListParagraph"/>
              <w:numPr>
                <w:ilvl w:val="0"/>
                <w:numId w:val="21"/>
              </w:numPr>
              <w:ind w:right="142"/>
              <w:jc w:val="both"/>
              <w:rPr>
                <w:sz w:val="25"/>
                <w:szCs w:val="25"/>
              </w:rPr>
            </w:pPr>
            <w:r w:rsidRPr="00921369">
              <w:rPr>
                <w:sz w:val="25"/>
                <w:szCs w:val="25"/>
              </w:rPr>
              <w:t>Latvijas Olimpiskās komitejas 2017.gadā plānoto Liepājas Olimpiskā centra un Daugavpils Olimpiskā centra projekta īstenošanai saņemto valsts galvoto aizdevumu atmaksai, nodrošinot saistību daļēju izpildi (pamatsummu atmaksu) 2016.gadā, – 778 394 EUR;</w:t>
            </w:r>
          </w:p>
          <w:p w:rsidR="00E62205" w:rsidRDefault="00E62205" w:rsidP="00E62205">
            <w:pPr>
              <w:pStyle w:val="ListParagraph"/>
              <w:numPr>
                <w:ilvl w:val="0"/>
                <w:numId w:val="21"/>
              </w:numPr>
              <w:ind w:right="142"/>
              <w:jc w:val="both"/>
              <w:rPr>
                <w:sz w:val="25"/>
                <w:szCs w:val="25"/>
              </w:rPr>
            </w:pPr>
            <w:r w:rsidRPr="00921369">
              <w:rPr>
                <w:sz w:val="25"/>
                <w:szCs w:val="25"/>
              </w:rPr>
              <w:t xml:space="preserve">2017.gadā Latvijā paredzēto nacionālas nozīmes starptautisku sporta sacensību organizēšanai nepieciešamo licenču samaksai 2016.gadā – 1 040 000 EUR, t.sk. 2017.gada FIA pasaules </w:t>
            </w:r>
            <w:proofErr w:type="spellStart"/>
            <w:r w:rsidRPr="00921369">
              <w:rPr>
                <w:sz w:val="25"/>
                <w:szCs w:val="25"/>
              </w:rPr>
              <w:t>rallijkrosa</w:t>
            </w:r>
            <w:proofErr w:type="spellEnd"/>
            <w:r w:rsidRPr="00921369">
              <w:rPr>
                <w:sz w:val="25"/>
                <w:szCs w:val="25"/>
              </w:rPr>
              <w:t xml:space="preserve"> čempionāta posma organizēšanas licencei – 400 000 EUR, 2017.gada FIA Eiropas rallija čempionāta posma organizēšanas licencei – 300 000 EUR un 2017.gada pasaules čempionāta motokrosā MX1 klasē Latvijas </w:t>
            </w:r>
            <w:r w:rsidRPr="00E63939">
              <w:rPr>
                <w:i/>
                <w:sz w:val="25"/>
                <w:szCs w:val="25"/>
              </w:rPr>
              <w:t xml:space="preserve">Grand </w:t>
            </w:r>
            <w:proofErr w:type="spellStart"/>
            <w:r w:rsidRPr="00E63939">
              <w:rPr>
                <w:i/>
                <w:sz w:val="25"/>
                <w:szCs w:val="25"/>
              </w:rPr>
              <w:t>Prix</w:t>
            </w:r>
            <w:proofErr w:type="spellEnd"/>
            <w:r w:rsidRPr="00921369">
              <w:rPr>
                <w:sz w:val="25"/>
                <w:szCs w:val="25"/>
              </w:rPr>
              <w:t xml:space="preserve"> organizēšanas licencei – 340 000 </w:t>
            </w:r>
            <w:r>
              <w:rPr>
                <w:sz w:val="25"/>
                <w:szCs w:val="25"/>
              </w:rPr>
              <w:t>EUR</w:t>
            </w:r>
            <w:r w:rsidRPr="00921369">
              <w:rPr>
                <w:sz w:val="25"/>
                <w:szCs w:val="25"/>
              </w:rPr>
              <w:t>;</w:t>
            </w:r>
          </w:p>
          <w:p w:rsidR="00E62205" w:rsidRPr="00921369" w:rsidRDefault="00E62205" w:rsidP="00E62205">
            <w:pPr>
              <w:pStyle w:val="ListParagraph"/>
              <w:numPr>
                <w:ilvl w:val="0"/>
                <w:numId w:val="21"/>
              </w:numPr>
              <w:ind w:right="142"/>
              <w:jc w:val="both"/>
              <w:rPr>
                <w:sz w:val="25"/>
                <w:szCs w:val="25"/>
              </w:rPr>
            </w:pPr>
            <w:r w:rsidRPr="00921369">
              <w:rPr>
                <w:sz w:val="25"/>
                <w:szCs w:val="25"/>
              </w:rPr>
              <w:t xml:space="preserve">Kuldīgas Sporta skolas rekonstrukcijas un peldbaseina izbūves pabeigšanai  (Kuldīgas novada pašvaldībai) – </w:t>
            </w:r>
            <w:r>
              <w:rPr>
                <w:sz w:val="25"/>
                <w:szCs w:val="25"/>
              </w:rPr>
              <w:br/>
            </w:r>
            <w:r w:rsidRPr="00921369">
              <w:rPr>
                <w:sz w:val="25"/>
                <w:szCs w:val="25"/>
              </w:rPr>
              <w:t xml:space="preserve">336 536 </w:t>
            </w:r>
            <w:r>
              <w:rPr>
                <w:sz w:val="25"/>
                <w:szCs w:val="25"/>
              </w:rPr>
              <w:t>EUR</w:t>
            </w:r>
            <w:r w:rsidRPr="00921369">
              <w:rPr>
                <w:sz w:val="25"/>
                <w:szCs w:val="25"/>
              </w:rPr>
              <w:t>.</w:t>
            </w:r>
          </w:p>
          <w:p w:rsidR="00E62205" w:rsidRDefault="00E62205" w:rsidP="00E62205">
            <w:pPr>
              <w:ind w:left="735" w:right="142"/>
              <w:jc w:val="both"/>
              <w:rPr>
                <w:sz w:val="25"/>
                <w:szCs w:val="25"/>
              </w:rPr>
            </w:pPr>
          </w:p>
          <w:p w:rsidR="00E62205" w:rsidRPr="003D60E6" w:rsidRDefault="00E62205" w:rsidP="003D60E6">
            <w:pPr>
              <w:ind w:left="141" w:right="142"/>
              <w:jc w:val="both"/>
              <w:rPr>
                <w:sz w:val="25"/>
                <w:szCs w:val="25"/>
              </w:rPr>
            </w:pPr>
            <w:r>
              <w:rPr>
                <w:sz w:val="25"/>
                <w:szCs w:val="25"/>
              </w:rPr>
              <w:tab/>
              <w:t>Lai nodrošinātu minēto finanšu līdzekļu pārdali, nepieciešams veikt arī a</w:t>
            </w:r>
            <w:r w:rsidRPr="00921369">
              <w:rPr>
                <w:sz w:val="25"/>
                <w:szCs w:val="25"/>
              </w:rPr>
              <w:t>propriācijas pārdal</w:t>
            </w:r>
            <w:r>
              <w:rPr>
                <w:sz w:val="25"/>
                <w:szCs w:val="25"/>
              </w:rPr>
              <w:t xml:space="preserve">i no IZM </w:t>
            </w:r>
            <w:r w:rsidRPr="00921369">
              <w:rPr>
                <w:sz w:val="25"/>
                <w:szCs w:val="25"/>
              </w:rPr>
              <w:t xml:space="preserve">2016.gada budžeta apakšprogrammas 09.04.00 </w:t>
            </w:r>
            <w:r w:rsidR="00DD0E78">
              <w:rPr>
                <w:sz w:val="25"/>
                <w:szCs w:val="25"/>
              </w:rPr>
              <w:t>“</w:t>
            </w:r>
            <w:r w:rsidRPr="00921369">
              <w:rPr>
                <w:sz w:val="25"/>
                <w:szCs w:val="25"/>
              </w:rPr>
              <w:t>Sporta būves</w:t>
            </w:r>
            <w:r w:rsidR="00DD0E78">
              <w:rPr>
                <w:sz w:val="25"/>
                <w:szCs w:val="25"/>
              </w:rPr>
              <w:t>”</w:t>
            </w:r>
            <w:r w:rsidRPr="00921369">
              <w:rPr>
                <w:sz w:val="25"/>
                <w:szCs w:val="25"/>
              </w:rPr>
              <w:t xml:space="preserve"> 1 818 394 </w:t>
            </w:r>
            <w:r>
              <w:rPr>
                <w:sz w:val="25"/>
                <w:szCs w:val="25"/>
              </w:rPr>
              <w:t xml:space="preserve">EUR </w:t>
            </w:r>
            <w:r w:rsidRPr="00921369">
              <w:rPr>
                <w:sz w:val="25"/>
                <w:szCs w:val="25"/>
              </w:rPr>
              <w:t xml:space="preserve">apmērā uz </w:t>
            </w:r>
            <w:r>
              <w:rPr>
                <w:sz w:val="25"/>
                <w:szCs w:val="25"/>
              </w:rPr>
              <w:t xml:space="preserve">IZM budžeta apakšprogrammu </w:t>
            </w:r>
            <w:r w:rsidRPr="00921369">
              <w:rPr>
                <w:sz w:val="25"/>
                <w:szCs w:val="25"/>
              </w:rPr>
              <w:t xml:space="preserve">09.16.00 </w:t>
            </w:r>
            <w:r w:rsidR="00DD0E78">
              <w:rPr>
                <w:sz w:val="25"/>
                <w:szCs w:val="25"/>
              </w:rPr>
              <w:t>“</w:t>
            </w:r>
            <w:r w:rsidRPr="00921369">
              <w:rPr>
                <w:sz w:val="25"/>
                <w:szCs w:val="25"/>
              </w:rPr>
              <w:t>Dotācija nacionālas nozīmes starptautisku sporta pasākumu organizēšanai Latvijā</w:t>
            </w:r>
            <w:r w:rsidR="00DD0E78">
              <w:rPr>
                <w:sz w:val="25"/>
                <w:szCs w:val="25"/>
              </w:rPr>
              <w:t>”</w:t>
            </w:r>
            <w:r w:rsidRPr="00921369">
              <w:rPr>
                <w:sz w:val="25"/>
                <w:szCs w:val="25"/>
              </w:rPr>
              <w:t xml:space="preserve">, lai nodrošinātu šā rīkojuma 1 040 000 </w:t>
            </w:r>
            <w:r>
              <w:rPr>
                <w:sz w:val="25"/>
                <w:szCs w:val="25"/>
              </w:rPr>
              <w:t xml:space="preserve">EUR apmērā un uz apakšprogrammu </w:t>
            </w:r>
            <w:r w:rsidRPr="00921369">
              <w:rPr>
                <w:sz w:val="25"/>
                <w:szCs w:val="25"/>
              </w:rPr>
              <w:t xml:space="preserve">09.23.00 </w:t>
            </w:r>
            <w:r w:rsidR="00DD0E78">
              <w:rPr>
                <w:sz w:val="25"/>
                <w:szCs w:val="25"/>
              </w:rPr>
              <w:t>“</w:t>
            </w:r>
            <w:r w:rsidRPr="00921369">
              <w:rPr>
                <w:sz w:val="25"/>
                <w:szCs w:val="25"/>
              </w:rPr>
              <w:t>Valsts ilgtermiņa saistības sportā – Dotācija Latvijas Olimpiskajai komitejai (LOK) – valsts galvoto aizdevumu atmaksai</w:t>
            </w:r>
            <w:r w:rsidR="00DD0E78">
              <w:rPr>
                <w:sz w:val="25"/>
                <w:szCs w:val="25"/>
              </w:rPr>
              <w:t>”</w:t>
            </w:r>
            <w:r>
              <w:rPr>
                <w:sz w:val="25"/>
                <w:szCs w:val="25"/>
              </w:rPr>
              <w:t xml:space="preserve"> </w:t>
            </w:r>
            <w:r w:rsidRPr="00921369">
              <w:rPr>
                <w:sz w:val="25"/>
                <w:szCs w:val="25"/>
              </w:rPr>
              <w:t xml:space="preserve">778 394 </w:t>
            </w:r>
            <w:r>
              <w:rPr>
                <w:sz w:val="25"/>
                <w:szCs w:val="25"/>
              </w:rPr>
              <w:t xml:space="preserve">EUR apmērā. Atlikušā finansējuma </w:t>
            </w:r>
            <w:r w:rsidRPr="00921369">
              <w:rPr>
                <w:sz w:val="25"/>
                <w:szCs w:val="25"/>
              </w:rPr>
              <w:t xml:space="preserve">336 536 </w:t>
            </w:r>
            <w:r>
              <w:rPr>
                <w:sz w:val="25"/>
                <w:szCs w:val="25"/>
              </w:rPr>
              <w:t>EUR apmērā izlietošanai apropriācijas pārdale nav nepieciešama un attiecīgais finansējums paliks apakšprogrammā</w:t>
            </w:r>
            <w:r w:rsidRPr="00921369">
              <w:rPr>
                <w:sz w:val="25"/>
                <w:szCs w:val="25"/>
              </w:rPr>
              <w:t xml:space="preserve"> 09.04.00 </w:t>
            </w:r>
            <w:r w:rsidR="00DD0E78">
              <w:rPr>
                <w:sz w:val="25"/>
                <w:szCs w:val="25"/>
              </w:rPr>
              <w:t>“</w:t>
            </w:r>
            <w:r w:rsidRPr="00921369">
              <w:rPr>
                <w:sz w:val="25"/>
                <w:szCs w:val="25"/>
              </w:rPr>
              <w:t>Sporta būves</w:t>
            </w:r>
            <w:r w:rsidR="00DD0E78">
              <w:rPr>
                <w:sz w:val="25"/>
                <w:szCs w:val="25"/>
              </w:rPr>
              <w:t>”</w:t>
            </w:r>
            <w:r>
              <w:rPr>
                <w:sz w:val="25"/>
                <w:szCs w:val="25"/>
              </w:rPr>
              <w:t>.</w:t>
            </w:r>
            <w:r w:rsidR="003D60E6">
              <w:rPr>
                <w:sz w:val="25"/>
                <w:szCs w:val="25"/>
              </w:rPr>
              <w:t xml:space="preserve"> </w:t>
            </w:r>
            <w:r w:rsidR="003D60E6" w:rsidRPr="003D60E6">
              <w:t xml:space="preserve">Saskaņā ar likuma </w:t>
            </w:r>
            <w:r w:rsidR="00DD0E78">
              <w:t>“</w:t>
            </w:r>
            <w:r w:rsidR="003D60E6" w:rsidRPr="003D60E6">
              <w:t xml:space="preserve">Par valsts budžetu </w:t>
            </w:r>
            <w:r w:rsidR="003D60E6" w:rsidRPr="003D60E6">
              <w:lastRenderedPageBreak/>
              <w:t>2016.gadam</w:t>
            </w:r>
            <w:r w:rsidR="00DD0E78">
              <w:t>”</w:t>
            </w:r>
            <w:r w:rsidR="003D60E6" w:rsidRPr="003D60E6">
              <w:t xml:space="preserve"> 32.panta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 Minētā norma arī nosaka, ka šādu apropriācijas pārdali atļauts veikt, ja Saeimas Budžeta un finanšu (nodokļu) komisija piecu dienu laikā no attiecīgās informācijas saņemšanas nav iebildusi pret apropriācijas pārdali.</w:t>
            </w:r>
          </w:p>
          <w:p w:rsidR="00E62205" w:rsidRDefault="00385973" w:rsidP="001857DA">
            <w:pPr>
              <w:ind w:left="137" w:right="142"/>
              <w:jc w:val="both"/>
            </w:pPr>
            <w:r>
              <w:tab/>
            </w:r>
            <w:r w:rsidR="003D60E6">
              <w:t>Ņemot vērā faktu, ka detalizēta informācija sniegta informatīvajā ziņojumā</w:t>
            </w:r>
            <w:r w:rsidR="003D60E6" w:rsidRPr="00DE1ACE">
              <w:t xml:space="preserve"> </w:t>
            </w:r>
            <w:r w:rsidR="00DD0E78">
              <w:t>“</w:t>
            </w:r>
            <w:r w:rsidR="003D60E6" w:rsidRPr="00DE1ACE">
              <w:t xml:space="preserve">Par Tenisa centra </w:t>
            </w:r>
            <w:r w:rsidR="00DD0E78">
              <w:t>“</w:t>
            </w:r>
            <w:r w:rsidR="003D60E6" w:rsidRPr="00DE1ACE">
              <w:t>Lielupe</w:t>
            </w:r>
            <w:r w:rsidR="00DD0E78">
              <w:t>”</w:t>
            </w:r>
            <w:r w:rsidR="003D60E6" w:rsidRPr="00DE1ACE">
              <w:t xml:space="preserve"> rekonstrukcijas projekta īstenošanai 2016.gadā </w:t>
            </w:r>
            <w:r w:rsidR="00530F6F">
              <w:t>pa</w:t>
            </w:r>
            <w:r w:rsidR="003D60E6" w:rsidRPr="00DE1ACE">
              <w:t xml:space="preserve">redzēto līdzekļu pārdali un ar to saistītā ietekme uz 2017.gada valsts budžeta programmu 09.00.00 </w:t>
            </w:r>
            <w:r w:rsidR="00DD0E78">
              <w:t>“</w:t>
            </w:r>
            <w:r w:rsidR="003D60E6" w:rsidRPr="00DE1ACE">
              <w:t>Sports</w:t>
            </w:r>
            <w:r w:rsidR="00DD0E78">
              <w:t>”</w:t>
            </w:r>
            <w:r w:rsidR="003D60E6" w:rsidRPr="00DE1ACE">
              <w:t>, lai nodrošinātu valsts funkciju sporta nozarē izpildi</w:t>
            </w:r>
            <w:r w:rsidR="00DD0E78">
              <w:t>”</w:t>
            </w:r>
            <w:r w:rsidR="003D60E6">
              <w:t>, kurš tiek virzīts vienotā dokumentu paketē ar šo Ministru kabineta rīkojuma projektu, papildus informācija šajā sākotnējās ietekmes novērtējuma ziņojumā (anotācija) netiek sniegta.</w:t>
            </w:r>
          </w:p>
          <w:p w:rsidR="00385973" w:rsidRPr="00AE1E2B" w:rsidRDefault="00AE1E2B" w:rsidP="00E05055">
            <w:pPr>
              <w:ind w:left="137" w:right="142"/>
              <w:jc w:val="both"/>
            </w:pPr>
            <w:r>
              <w:rPr>
                <w:rFonts w:eastAsia="Times New Roman"/>
              </w:rPr>
              <w:tab/>
            </w:r>
            <w:r w:rsidRPr="00DE1ACE">
              <w:rPr>
                <w:rFonts w:eastAsia="Times New Roman"/>
              </w:rPr>
              <w:t xml:space="preserve">Ievērojot minēto, </w:t>
            </w:r>
            <w:r>
              <w:rPr>
                <w:rFonts w:eastAsia="Times New Roman"/>
              </w:rPr>
              <w:t>IZM</w:t>
            </w:r>
            <w:r w:rsidRPr="00DE1ACE">
              <w:rPr>
                <w:rFonts w:eastAsia="Times New Roman"/>
              </w:rPr>
              <w:t xml:space="preserve"> ir izstrādājusi Ministru kabineta rīkojuma projektu</w:t>
            </w:r>
            <w:r>
              <w:rPr>
                <w:rFonts w:eastAsia="Times New Roman"/>
              </w:rPr>
              <w:t xml:space="preserve"> </w:t>
            </w:r>
            <w:r w:rsidR="00DD0E78">
              <w:rPr>
                <w:rFonts w:eastAsia="Times New Roman"/>
              </w:rPr>
              <w:t>“</w:t>
            </w:r>
            <w:r w:rsidRPr="00385973">
              <w:rPr>
                <w:rFonts w:eastAsia="Times New Roman"/>
              </w:rPr>
              <w:t xml:space="preserve">Par Tenisa centra </w:t>
            </w:r>
            <w:r w:rsidR="00DD0E78">
              <w:rPr>
                <w:rFonts w:eastAsia="Times New Roman"/>
              </w:rPr>
              <w:t>“</w:t>
            </w:r>
            <w:r w:rsidRPr="00385973">
              <w:rPr>
                <w:rFonts w:eastAsia="Times New Roman"/>
              </w:rPr>
              <w:t>Lielupe</w:t>
            </w:r>
            <w:r w:rsidR="00DD0E78">
              <w:rPr>
                <w:rFonts w:eastAsia="Times New Roman"/>
              </w:rPr>
              <w:t>”</w:t>
            </w:r>
            <w:r w:rsidRPr="00385973">
              <w:rPr>
                <w:rFonts w:eastAsia="Times New Roman"/>
              </w:rPr>
              <w:t xml:space="preserve"> rekonstrukcijas projekta īstenošanai 2016.gadā paredzēto valsts budžeta līdzekļu pārdali</w:t>
            </w:r>
            <w:r w:rsidR="00DD0E78">
              <w:rPr>
                <w:rFonts w:eastAsia="Times New Roman"/>
              </w:rPr>
              <w:t>”</w:t>
            </w:r>
            <w:r>
              <w:rPr>
                <w:rFonts w:eastAsia="Times New Roman"/>
              </w:rPr>
              <w:t>.</w:t>
            </w:r>
          </w:p>
        </w:tc>
      </w:tr>
      <w:tr w:rsidR="00585B7B" w:rsidRPr="00DE1ACE" w:rsidTr="00F74188">
        <w:trPr>
          <w:trHeight w:val="476"/>
        </w:trPr>
        <w:tc>
          <w:tcPr>
            <w:tcW w:w="562" w:type="dxa"/>
          </w:tcPr>
          <w:p w:rsidR="00585B7B" w:rsidRPr="00DE1ACE" w:rsidRDefault="00AA216A" w:rsidP="001857DA">
            <w:pPr>
              <w:pStyle w:val="naiskr"/>
              <w:spacing w:before="0" w:after="0"/>
              <w:jc w:val="center"/>
            </w:pPr>
            <w:r>
              <w:lastRenderedPageBreak/>
              <w:t>3</w:t>
            </w:r>
            <w:r w:rsidR="00312F13">
              <w:t>.</w:t>
            </w:r>
          </w:p>
        </w:tc>
        <w:tc>
          <w:tcPr>
            <w:tcW w:w="2694" w:type="dxa"/>
          </w:tcPr>
          <w:p w:rsidR="00585B7B" w:rsidRPr="00DE1ACE" w:rsidRDefault="00005A9D" w:rsidP="001857DA">
            <w:pPr>
              <w:pStyle w:val="naiskr"/>
              <w:spacing w:before="0" w:after="0"/>
              <w:ind w:left="141"/>
            </w:pPr>
            <w:r w:rsidRPr="00DE1ACE">
              <w:t>Projekta izstrādē iesaistītās institūcijas</w:t>
            </w:r>
          </w:p>
        </w:tc>
        <w:tc>
          <w:tcPr>
            <w:tcW w:w="6662" w:type="dxa"/>
          </w:tcPr>
          <w:p w:rsidR="00643E6C" w:rsidRPr="00DE1ACE" w:rsidRDefault="00DC332F" w:rsidP="001857DA">
            <w:pPr>
              <w:ind w:left="82" w:right="141"/>
              <w:jc w:val="both"/>
            </w:pPr>
            <w:r w:rsidRPr="00DE1ACE">
              <w:t xml:space="preserve">Ministru kabineta rīkojuma projektu izstrādāja </w:t>
            </w:r>
            <w:r w:rsidR="00AA216A">
              <w:t>IZM</w:t>
            </w:r>
            <w:r w:rsidRPr="00DE1ACE">
              <w:t xml:space="preserve">. </w:t>
            </w:r>
            <w:r w:rsidR="00312F13">
              <w:t>Sporta sabiedrība tika iesaistīta diskusijās par n</w:t>
            </w:r>
            <w:r w:rsidR="00312F13" w:rsidRPr="00312F13">
              <w:t>epieciešamīb</w:t>
            </w:r>
            <w:r w:rsidR="00312F13">
              <w:t>u</w:t>
            </w:r>
            <w:r w:rsidR="00312F13" w:rsidRPr="00312F13">
              <w:t xml:space="preserve"> nodrošināt sporta nozares</w:t>
            </w:r>
            <w:r w:rsidR="00312F13">
              <w:t xml:space="preserve"> budžeta prioritāšu īstenošanu (minētais jautājums tika izskatīts Latvijas Nacionālās sporta padomes 2016.gada 20.aprīļa un 2016.gada 19.oktobra sēdēs).</w:t>
            </w:r>
          </w:p>
        </w:tc>
      </w:tr>
      <w:tr w:rsidR="00585B7B" w:rsidRPr="00DE1ACE" w:rsidTr="00F74188">
        <w:tc>
          <w:tcPr>
            <w:tcW w:w="562" w:type="dxa"/>
          </w:tcPr>
          <w:p w:rsidR="00585B7B" w:rsidRPr="00DE1ACE" w:rsidRDefault="00005A9D" w:rsidP="001857DA">
            <w:pPr>
              <w:pStyle w:val="naiskr"/>
              <w:spacing w:before="0" w:after="0"/>
              <w:jc w:val="center"/>
            </w:pPr>
            <w:r w:rsidRPr="00DE1ACE">
              <w:t>4</w:t>
            </w:r>
            <w:r w:rsidR="00585B7B" w:rsidRPr="00DE1ACE">
              <w:t>.</w:t>
            </w:r>
          </w:p>
        </w:tc>
        <w:tc>
          <w:tcPr>
            <w:tcW w:w="2694" w:type="dxa"/>
          </w:tcPr>
          <w:p w:rsidR="00585B7B" w:rsidRPr="00DE1ACE" w:rsidRDefault="00585B7B" w:rsidP="001857DA">
            <w:pPr>
              <w:pStyle w:val="naiskr"/>
              <w:spacing w:before="0" w:after="0"/>
              <w:ind w:left="141"/>
            </w:pPr>
            <w:r w:rsidRPr="00DE1ACE">
              <w:t>Cita informācija</w:t>
            </w:r>
          </w:p>
        </w:tc>
        <w:tc>
          <w:tcPr>
            <w:tcW w:w="6662" w:type="dxa"/>
          </w:tcPr>
          <w:p w:rsidR="006A26FB" w:rsidRPr="00DE1ACE" w:rsidRDefault="00291AF4" w:rsidP="001857DA">
            <w:pPr>
              <w:ind w:left="114" w:right="127"/>
              <w:jc w:val="both"/>
            </w:pPr>
            <w:r w:rsidRPr="00DE1ACE">
              <w:t>Ministru kabineta r</w:t>
            </w:r>
            <w:r w:rsidR="00E5461A" w:rsidRPr="00DE1ACE">
              <w:t xml:space="preserve">īkojuma projekts tiešā veidā attiecas uz </w:t>
            </w:r>
            <w:r w:rsidRPr="00DE1ACE">
              <w:t>tūrisma, sporta un brīvā laika politiku (sporta politiku). Pastarpināti Ministru kabineta rīkojuma projekts attiecas uz budžeta un finanšu politiku.</w:t>
            </w:r>
          </w:p>
        </w:tc>
      </w:tr>
    </w:tbl>
    <w:p w:rsidR="00D21459" w:rsidRDefault="00D21459" w:rsidP="001857DA"/>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E1E2B" w:rsidTr="009B774A">
        <w:trPr>
          <w:trHeight w:val="361"/>
          <w:jc w:val="center"/>
        </w:trPr>
        <w:tc>
          <w:tcPr>
            <w:tcW w:w="10209" w:type="dxa"/>
            <w:gridSpan w:val="6"/>
            <w:vAlign w:val="center"/>
          </w:tcPr>
          <w:p w:rsidR="009B774A" w:rsidRPr="00AE1E2B" w:rsidRDefault="009B774A" w:rsidP="001857DA">
            <w:pPr>
              <w:jc w:val="center"/>
              <w:rPr>
                <w:b/>
                <w:i/>
              </w:rPr>
            </w:pPr>
            <w:r w:rsidRPr="00AE1E2B">
              <w:br w:type="page"/>
            </w:r>
            <w:r w:rsidRPr="00AE1E2B">
              <w:br w:type="page"/>
            </w:r>
            <w:r w:rsidRPr="00AE1E2B">
              <w:rPr>
                <w:b/>
              </w:rPr>
              <w:t>III. Tiesību akta projekta ietekme uz valsts budžetu un pašvaldību budžetiem</w:t>
            </w:r>
          </w:p>
        </w:tc>
      </w:tr>
      <w:tr w:rsidR="009B774A" w:rsidRPr="00AE1E2B" w:rsidTr="00B170A7">
        <w:trPr>
          <w:jc w:val="center"/>
        </w:trPr>
        <w:tc>
          <w:tcPr>
            <w:tcW w:w="3688" w:type="dxa"/>
            <w:vMerge w:val="restart"/>
            <w:vAlign w:val="center"/>
          </w:tcPr>
          <w:p w:rsidR="009B774A" w:rsidRPr="00AE1E2B" w:rsidRDefault="009B774A" w:rsidP="001857DA">
            <w:pPr>
              <w:jc w:val="center"/>
              <w:rPr>
                <w:b/>
              </w:rPr>
            </w:pPr>
            <w:r w:rsidRPr="00AE1E2B">
              <w:rPr>
                <w:b/>
              </w:rPr>
              <w:t>Rādītāji</w:t>
            </w:r>
          </w:p>
        </w:tc>
        <w:tc>
          <w:tcPr>
            <w:tcW w:w="2948" w:type="dxa"/>
            <w:gridSpan w:val="2"/>
            <w:vMerge w:val="restart"/>
            <w:vAlign w:val="center"/>
          </w:tcPr>
          <w:p w:rsidR="009B774A" w:rsidRPr="00AE1E2B" w:rsidRDefault="009B774A" w:rsidP="001857DA">
            <w:pPr>
              <w:jc w:val="center"/>
              <w:rPr>
                <w:b/>
              </w:rPr>
            </w:pPr>
            <w:r w:rsidRPr="00AE1E2B">
              <w:rPr>
                <w:b/>
              </w:rPr>
              <w:t>201</w:t>
            </w:r>
            <w:r w:rsidR="00B357EB" w:rsidRPr="00AE1E2B">
              <w:rPr>
                <w:b/>
              </w:rPr>
              <w:t>6</w:t>
            </w:r>
          </w:p>
        </w:tc>
        <w:tc>
          <w:tcPr>
            <w:tcW w:w="3573" w:type="dxa"/>
            <w:gridSpan w:val="3"/>
            <w:vAlign w:val="center"/>
          </w:tcPr>
          <w:p w:rsidR="009B774A" w:rsidRPr="00AE1E2B" w:rsidRDefault="009B774A" w:rsidP="001857DA">
            <w:pPr>
              <w:jc w:val="center"/>
              <w:rPr>
                <w:b/>
                <w:i/>
              </w:rPr>
            </w:pPr>
            <w:r w:rsidRPr="00AE1E2B">
              <w:t>Turpmākie trīs gadi (</w:t>
            </w:r>
            <w:r w:rsidRPr="00AE1E2B">
              <w:rPr>
                <w:i/>
              </w:rPr>
              <w:t>euro</w:t>
            </w:r>
            <w:r w:rsidRPr="00AE1E2B">
              <w:t>)</w:t>
            </w:r>
          </w:p>
        </w:tc>
      </w:tr>
      <w:tr w:rsidR="009B774A" w:rsidRPr="00AE1E2B" w:rsidTr="00B170A7">
        <w:trPr>
          <w:jc w:val="center"/>
        </w:trPr>
        <w:tc>
          <w:tcPr>
            <w:tcW w:w="3688" w:type="dxa"/>
            <w:vMerge/>
            <w:vAlign w:val="center"/>
          </w:tcPr>
          <w:p w:rsidR="009B774A" w:rsidRPr="00AE1E2B" w:rsidRDefault="009B774A" w:rsidP="001857DA">
            <w:pPr>
              <w:jc w:val="center"/>
              <w:rPr>
                <w:b/>
                <w:i/>
              </w:rPr>
            </w:pPr>
          </w:p>
        </w:tc>
        <w:tc>
          <w:tcPr>
            <w:tcW w:w="2948" w:type="dxa"/>
            <w:gridSpan w:val="2"/>
            <w:vMerge/>
            <w:vAlign w:val="center"/>
          </w:tcPr>
          <w:p w:rsidR="009B774A" w:rsidRPr="00AE1E2B" w:rsidRDefault="009B774A" w:rsidP="001857DA">
            <w:pPr>
              <w:jc w:val="center"/>
              <w:rPr>
                <w:b/>
                <w:i/>
              </w:rPr>
            </w:pPr>
          </w:p>
        </w:tc>
        <w:tc>
          <w:tcPr>
            <w:tcW w:w="1189" w:type="dxa"/>
            <w:vAlign w:val="center"/>
          </w:tcPr>
          <w:p w:rsidR="009B774A" w:rsidRPr="00AE1E2B" w:rsidRDefault="009B774A" w:rsidP="001857DA">
            <w:pPr>
              <w:jc w:val="center"/>
              <w:rPr>
                <w:b/>
                <w:i/>
              </w:rPr>
            </w:pPr>
            <w:r w:rsidRPr="00AE1E2B">
              <w:rPr>
                <w:b/>
                <w:bCs/>
              </w:rPr>
              <w:t>201</w:t>
            </w:r>
            <w:r w:rsidR="00B357EB" w:rsidRPr="00AE1E2B">
              <w:rPr>
                <w:b/>
                <w:bCs/>
              </w:rPr>
              <w:t>7</w:t>
            </w:r>
          </w:p>
        </w:tc>
        <w:tc>
          <w:tcPr>
            <w:tcW w:w="1194" w:type="dxa"/>
            <w:vAlign w:val="center"/>
          </w:tcPr>
          <w:p w:rsidR="009B774A" w:rsidRPr="00AE1E2B" w:rsidRDefault="009B774A" w:rsidP="001857DA">
            <w:pPr>
              <w:jc w:val="center"/>
              <w:rPr>
                <w:b/>
                <w:i/>
              </w:rPr>
            </w:pPr>
            <w:r w:rsidRPr="00AE1E2B">
              <w:rPr>
                <w:b/>
                <w:bCs/>
              </w:rPr>
              <w:t>201</w:t>
            </w:r>
            <w:r w:rsidR="00B357EB" w:rsidRPr="00AE1E2B">
              <w:rPr>
                <w:b/>
                <w:bCs/>
              </w:rPr>
              <w:t>8</w:t>
            </w:r>
          </w:p>
        </w:tc>
        <w:tc>
          <w:tcPr>
            <w:tcW w:w="1190" w:type="dxa"/>
            <w:vAlign w:val="center"/>
          </w:tcPr>
          <w:p w:rsidR="009B774A" w:rsidRPr="00AE1E2B" w:rsidRDefault="009B774A" w:rsidP="001857DA">
            <w:pPr>
              <w:jc w:val="center"/>
              <w:rPr>
                <w:b/>
                <w:i/>
              </w:rPr>
            </w:pPr>
            <w:r w:rsidRPr="00AE1E2B">
              <w:rPr>
                <w:b/>
                <w:bCs/>
              </w:rPr>
              <w:t>2</w:t>
            </w:r>
            <w:r w:rsidR="00B357EB" w:rsidRPr="00AE1E2B">
              <w:rPr>
                <w:b/>
                <w:bCs/>
              </w:rPr>
              <w:t>019</w:t>
            </w:r>
          </w:p>
        </w:tc>
      </w:tr>
      <w:tr w:rsidR="009B774A" w:rsidRPr="00AE1E2B" w:rsidTr="00B170A7">
        <w:trPr>
          <w:jc w:val="center"/>
        </w:trPr>
        <w:tc>
          <w:tcPr>
            <w:tcW w:w="3688" w:type="dxa"/>
            <w:vMerge/>
            <w:vAlign w:val="center"/>
          </w:tcPr>
          <w:p w:rsidR="009B774A" w:rsidRPr="00AE1E2B" w:rsidRDefault="009B774A" w:rsidP="001857DA">
            <w:pPr>
              <w:jc w:val="center"/>
              <w:rPr>
                <w:b/>
                <w:i/>
              </w:rPr>
            </w:pPr>
          </w:p>
        </w:tc>
        <w:tc>
          <w:tcPr>
            <w:tcW w:w="1554" w:type="dxa"/>
            <w:vAlign w:val="center"/>
          </w:tcPr>
          <w:p w:rsidR="009B774A" w:rsidRPr="00AE1E2B" w:rsidRDefault="009B774A" w:rsidP="001857DA">
            <w:pPr>
              <w:jc w:val="center"/>
              <w:rPr>
                <w:b/>
                <w:i/>
              </w:rPr>
            </w:pPr>
            <w:r w:rsidRPr="00AE1E2B">
              <w:t>saskaņā ar valsts budžetu kārtējam gadam</w:t>
            </w:r>
          </w:p>
        </w:tc>
        <w:tc>
          <w:tcPr>
            <w:tcW w:w="1394" w:type="dxa"/>
            <w:vAlign w:val="center"/>
          </w:tcPr>
          <w:p w:rsidR="009B774A" w:rsidRPr="00AE1E2B" w:rsidRDefault="009B774A" w:rsidP="001857DA">
            <w:pPr>
              <w:jc w:val="center"/>
              <w:rPr>
                <w:b/>
                <w:i/>
              </w:rPr>
            </w:pPr>
            <w:r w:rsidRPr="00AE1E2B">
              <w:t>izmaiņas kārtējā gadā, salīdzinot ar budžetu kārtējam gadam</w:t>
            </w:r>
          </w:p>
        </w:tc>
        <w:tc>
          <w:tcPr>
            <w:tcW w:w="1189" w:type="dxa"/>
            <w:vAlign w:val="center"/>
          </w:tcPr>
          <w:p w:rsidR="009B774A" w:rsidRPr="00AE1E2B" w:rsidRDefault="009B774A" w:rsidP="001857DA">
            <w:pPr>
              <w:jc w:val="center"/>
              <w:rPr>
                <w:b/>
                <w:i/>
              </w:rPr>
            </w:pPr>
            <w:r w:rsidRPr="00AE1E2B">
              <w:t>izmaiņas, salīdzinot ar kārtējo  gadu</w:t>
            </w:r>
          </w:p>
        </w:tc>
        <w:tc>
          <w:tcPr>
            <w:tcW w:w="1194" w:type="dxa"/>
            <w:vAlign w:val="center"/>
          </w:tcPr>
          <w:p w:rsidR="009B774A" w:rsidRPr="00AE1E2B" w:rsidRDefault="009B774A" w:rsidP="001857DA">
            <w:pPr>
              <w:jc w:val="center"/>
              <w:rPr>
                <w:b/>
                <w:i/>
              </w:rPr>
            </w:pPr>
            <w:r w:rsidRPr="00AE1E2B">
              <w:t>izmaiņas, salīdzinot ar kārtējo  gadu</w:t>
            </w:r>
          </w:p>
        </w:tc>
        <w:tc>
          <w:tcPr>
            <w:tcW w:w="1190" w:type="dxa"/>
            <w:vAlign w:val="center"/>
          </w:tcPr>
          <w:p w:rsidR="009B774A" w:rsidRPr="00AE1E2B" w:rsidRDefault="009B774A" w:rsidP="001857DA">
            <w:pPr>
              <w:jc w:val="center"/>
              <w:rPr>
                <w:b/>
                <w:i/>
              </w:rPr>
            </w:pPr>
            <w:r w:rsidRPr="00AE1E2B">
              <w:t>izmaiņas, salīdzinot ar kārtējo  gadu</w:t>
            </w:r>
          </w:p>
        </w:tc>
      </w:tr>
      <w:tr w:rsidR="009B774A" w:rsidRPr="00AE1E2B" w:rsidTr="00B170A7">
        <w:trPr>
          <w:jc w:val="center"/>
        </w:trPr>
        <w:tc>
          <w:tcPr>
            <w:tcW w:w="3688" w:type="dxa"/>
            <w:vAlign w:val="center"/>
          </w:tcPr>
          <w:p w:rsidR="009B774A" w:rsidRPr="00AE1E2B" w:rsidRDefault="009B774A" w:rsidP="001857DA">
            <w:pPr>
              <w:jc w:val="center"/>
              <w:rPr>
                <w:bCs/>
              </w:rPr>
            </w:pPr>
            <w:r w:rsidRPr="00AE1E2B">
              <w:rPr>
                <w:bCs/>
              </w:rPr>
              <w:t>1</w:t>
            </w:r>
          </w:p>
        </w:tc>
        <w:tc>
          <w:tcPr>
            <w:tcW w:w="1554" w:type="dxa"/>
            <w:vAlign w:val="center"/>
          </w:tcPr>
          <w:p w:rsidR="009B774A" w:rsidRPr="00AE1E2B" w:rsidRDefault="009B774A" w:rsidP="001857DA">
            <w:pPr>
              <w:jc w:val="center"/>
              <w:rPr>
                <w:bCs/>
              </w:rPr>
            </w:pPr>
            <w:r w:rsidRPr="00AE1E2B">
              <w:rPr>
                <w:bCs/>
              </w:rPr>
              <w:t>2</w:t>
            </w:r>
          </w:p>
        </w:tc>
        <w:tc>
          <w:tcPr>
            <w:tcW w:w="1394" w:type="dxa"/>
            <w:vAlign w:val="center"/>
          </w:tcPr>
          <w:p w:rsidR="009B774A" w:rsidRPr="00AE1E2B" w:rsidRDefault="009B774A" w:rsidP="001857DA">
            <w:pPr>
              <w:jc w:val="center"/>
              <w:rPr>
                <w:bCs/>
              </w:rPr>
            </w:pPr>
            <w:r w:rsidRPr="00AE1E2B">
              <w:rPr>
                <w:bCs/>
              </w:rPr>
              <w:t>3</w:t>
            </w:r>
          </w:p>
        </w:tc>
        <w:tc>
          <w:tcPr>
            <w:tcW w:w="1189" w:type="dxa"/>
            <w:vAlign w:val="center"/>
          </w:tcPr>
          <w:p w:rsidR="009B774A" w:rsidRPr="00AE1E2B" w:rsidRDefault="009B774A" w:rsidP="001857DA">
            <w:pPr>
              <w:jc w:val="center"/>
              <w:rPr>
                <w:bCs/>
              </w:rPr>
            </w:pPr>
            <w:r w:rsidRPr="00AE1E2B">
              <w:rPr>
                <w:bCs/>
              </w:rPr>
              <w:t>4</w:t>
            </w:r>
          </w:p>
        </w:tc>
        <w:tc>
          <w:tcPr>
            <w:tcW w:w="1194" w:type="dxa"/>
            <w:vAlign w:val="center"/>
          </w:tcPr>
          <w:p w:rsidR="009B774A" w:rsidRPr="00AE1E2B" w:rsidRDefault="009B774A" w:rsidP="001857DA">
            <w:pPr>
              <w:jc w:val="center"/>
              <w:rPr>
                <w:bCs/>
              </w:rPr>
            </w:pPr>
            <w:r w:rsidRPr="00AE1E2B">
              <w:rPr>
                <w:bCs/>
              </w:rPr>
              <w:t>5</w:t>
            </w:r>
          </w:p>
        </w:tc>
        <w:tc>
          <w:tcPr>
            <w:tcW w:w="1190" w:type="dxa"/>
            <w:vAlign w:val="center"/>
          </w:tcPr>
          <w:p w:rsidR="009B774A" w:rsidRPr="00AE1E2B" w:rsidRDefault="009B774A" w:rsidP="001857DA">
            <w:pPr>
              <w:jc w:val="center"/>
              <w:rPr>
                <w:bCs/>
              </w:rPr>
            </w:pPr>
            <w:r w:rsidRPr="00AE1E2B">
              <w:rPr>
                <w:bCs/>
              </w:rPr>
              <w:t>6</w:t>
            </w:r>
          </w:p>
        </w:tc>
      </w:tr>
      <w:tr w:rsidR="0005209B" w:rsidRPr="00AE1E2B" w:rsidTr="00B170A7">
        <w:trPr>
          <w:jc w:val="center"/>
        </w:trPr>
        <w:tc>
          <w:tcPr>
            <w:tcW w:w="3688" w:type="dxa"/>
          </w:tcPr>
          <w:p w:rsidR="0005209B" w:rsidRPr="00AE1E2B" w:rsidRDefault="0005209B" w:rsidP="001857DA">
            <w:pPr>
              <w:rPr>
                <w:i/>
              </w:rPr>
            </w:pPr>
            <w:r w:rsidRPr="00AE1E2B">
              <w:t>1. Budžeta ieņēmumi:</w:t>
            </w:r>
          </w:p>
        </w:tc>
        <w:tc>
          <w:tcPr>
            <w:tcW w:w="1554" w:type="dxa"/>
          </w:tcPr>
          <w:p w:rsidR="0005209B" w:rsidRPr="00AE1E2B" w:rsidRDefault="002A3A06" w:rsidP="001857DA">
            <w:pPr>
              <w:jc w:val="center"/>
              <w:rPr>
                <w:b/>
              </w:rPr>
            </w:pPr>
            <w:r w:rsidRPr="00AE1E2B">
              <w:rPr>
                <w:b/>
                <w:bCs/>
              </w:rPr>
              <w:t>0</w:t>
            </w:r>
          </w:p>
        </w:tc>
        <w:tc>
          <w:tcPr>
            <w:tcW w:w="1394" w:type="dxa"/>
          </w:tcPr>
          <w:p w:rsidR="0005209B" w:rsidRPr="00AE1E2B" w:rsidRDefault="004A56AF" w:rsidP="001857DA">
            <w:pPr>
              <w:jc w:val="center"/>
              <w:rPr>
                <w:b/>
              </w:rPr>
            </w:pPr>
            <w:r w:rsidRPr="00AE1E2B">
              <w:rPr>
                <w:b/>
              </w:rPr>
              <w:t>0</w:t>
            </w:r>
          </w:p>
        </w:tc>
        <w:tc>
          <w:tcPr>
            <w:tcW w:w="1189" w:type="dxa"/>
          </w:tcPr>
          <w:p w:rsidR="0005209B" w:rsidRPr="00AE1E2B" w:rsidRDefault="0005209B" w:rsidP="001857DA">
            <w:pPr>
              <w:jc w:val="center"/>
              <w:rPr>
                <w:b/>
              </w:rPr>
            </w:pPr>
            <w:r w:rsidRPr="00AE1E2B">
              <w:rPr>
                <w:b/>
              </w:rPr>
              <w:t>0</w:t>
            </w:r>
          </w:p>
        </w:tc>
        <w:tc>
          <w:tcPr>
            <w:tcW w:w="1194" w:type="dxa"/>
          </w:tcPr>
          <w:p w:rsidR="0005209B" w:rsidRPr="00AE1E2B" w:rsidRDefault="0005209B" w:rsidP="001857DA">
            <w:pPr>
              <w:jc w:val="center"/>
              <w:rPr>
                <w:b/>
              </w:rPr>
            </w:pPr>
            <w:r w:rsidRPr="00AE1E2B">
              <w:rPr>
                <w:b/>
              </w:rPr>
              <w:t>0</w:t>
            </w:r>
          </w:p>
        </w:tc>
        <w:tc>
          <w:tcPr>
            <w:tcW w:w="1190" w:type="dxa"/>
          </w:tcPr>
          <w:p w:rsidR="0005209B" w:rsidRPr="00AE1E2B" w:rsidRDefault="0005209B" w:rsidP="001857DA">
            <w:pPr>
              <w:jc w:val="center"/>
              <w:rPr>
                <w:b/>
              </w:rPr>
            </w:pPr>
            <w:r w:rsidRPr="00AE1E2B">
              <w:rPr>
                <w:b/>
              </w:rPr>
              <w:t>0</w:t>
            </w:r>
          </w:p>
        </w:tc>
      </w:tr>
      <w:tr w:rsidR="0005209B" w:rsidRPr="00AE1E2B" w:rsidTr="00B170A7">
        <w:trPr>
          <w:jc w:val="center"/>
        </w:trPr>
        <w:tc>
          <w:tcPr>
            <w:tcW w:w="3688" w:type="dxa"/>
          </w:tcPr>
          <w:p w:rsidR="0005209B" w:rsidRPr="00AE1E2B" w:rsidRDefault="0005209B" w:rsidP="001857DA">
            <w:pPr>
              <w:rPr>
                <w:i/>
              </w:rPr>
            </w:pPr>
            <w:r w:rsidRPr="00AE1E2B">
              <w:t>1.1. valsts pamatbudžets, tai skaitā ieņēmumi no maksas pakalpojumiem un citi pašu ieņēmumi</w:t>
            </w:r>
          </w:p>
        </w:tc>
        <w:tc>
          <w:tcPr>
            <w:tcW w:w="1554" w:type="dxa"/>
          </w:tcPr>
          <w:p w:rsidR="0005209B" w:rsidRPr="00AE1E2B" w:rsidRDefault="0005209B" w:rsidP="001857DA">
            <w:pPr>
              <w:jc w:val="center"/>
              <w:rPr>
                <w:i/>
              </w:rPr>
            </w:pPr>
          </w:p>
        </w:tc>
        <w:tc>
          <w:tcPr>
            <w:tcW w:w="1394" w:type="dxa"/>
          </w:tcPr>
          <w:p w:rsidR="0005209B" w:rsidRPr="00AE1E2B" w:rsidRDefault="0005209B" w:rsidP="001857DA">
            <w:pPr>
              <w:jc w:val="center"/>
              <w:rPr>
                <w:i/>
              </w:rPr>
            </w:pPr>
          </w:p>
        </w:tc>
        <w:tc>
          <w:tcPr>
            <w:tcW w:w="1189" w:type="dxa"/>
          </w:tcPr>
          <w:p w:rsidR="0005209B" w:rsidRPr="00AE1E2B" w:rsidRDefault="0005209B" w:rsidP="001857DA">
            <w:pPr>
              <w:jc w:val="center"/>
              <w:rPr>
                <w:i/>
              </w:rPr>
            </w:pPr>
          </w:p>
        </w:tc>
        <w:tc>
          <w:tcPr>
            <w:tcW w:w="1194" w:type="dxa"/>
          </w:tcPr>
          <w:p w:rsidR="0005209B" w:rsidRPr="00AE1E2B" w:rsidRDefault="0005209B" w:rsidP="001857DA">
            <w:pPr>
              <w:jc w:val="center"/>
              <w:rPr>
                <w:i/>
              </w:rPr>
            </w:pPr>
          </w:p>
        </w:tc>
        <w:tc>
          <w:tcPr>
            <w:tcW w:w="1190" w:type="dxa"/>
          </w:tcPr>
          <w:p w:rsidR="0005209B" w:rsidRPr="00AE1E2B" w:rsidRDefault="0005209B" w:rsidP="001857DA">
            <w:pPr>
              <w:jc w:val="center"/>
              <w:rPr>
                <w:i/>
              </w:rPr>
            </w:pPr>
          </w:p>
        </w:tc>
      </w:tr>
      <w:tr w:rsidR="009B774A" w:rsidRPr="00AE1E2B" w:rsidTr="00B170A7">
        <w:trPr>
          <w:jc w:val="center"/>
        </w:trPr>
        <w:tc>
          <w:tcPr>
            <w:tcW w:w="3688" w:type="dxa"/>
          </w:tcPr>
          <w:p w:rsidR="009B774A" w:rsidRPr="00AE1E2B" w:rsidRDefault="009B774A" w:rsidP="001857DA">
            <w:pPr>
              <w:rPr>
                <w:i/>
              </w:rPr>
            </w:pPr>
            <w:r w:rsidRPr="00AE1E2B">
              <w:t>1.2. valsts speciālais budžets</w:t>
            </w:r>
          </w:p>
        </w:tc>
        <w:tc>
          <w:tcPr>
            <w:tcW w:w="1554" w:type="dxa"/>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pPr>
              <w:rPr>
                <w:i/>
              </w:rPr>
            </w:pPr>
            <w:r w:rsidRPr="00AE1E2B">
              <w:t>1.3. pašvaldību budžets</w:t>
            </w:r>
          </w:p>
        </w:tc>
        <w:tc>
          <w:tcPr>
            <w:tcW w:w="1554" w:type="dxa"/>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7A1337" w:rsidRPr="00AE1E2B" w:rsidTr="00B170A7">
        <w:trPr>
          <w:jc w:val="center"/>
        </w:trPr>
        <w:tc>
          <w:tcPr>
            <w:tcW w:w="3688" w:type="dxa"/>
          </w:tcPr>
          <w:p w:rsidR="007A1337" w:rsidRPr="00AE1E2B" w:rsidRDefault="007A1337" w:rsidP="001857DA">
            <w:r w:rsidRPr="00AE1E2B">
              <w:t>2. Budžeta izdevumi:</w:t>
            </w:r>
          </w:p>
        </w:tc>
        <w:tc>
          <w:tcPr>
            <w:tcW w:w="1554" w:type="dxa"/>
          </w:tcPr>
          <w:p w:rsidR="007A1337" w:rsidRPr="00AE1E2B" w:rsidRDefault="002A3A06" w:rsidP="001857DA">
            <w:pPr>
              <w:jc w:val="center"/>
              <w:rPr>
                <w:b/>
              </w:rPr>
            </w:pPr>
            <w:r w:rsidRPr="00AE1E2B">
              <w:rPr>
                <w:b/>
                <w:bCs/>
              </w:rPr>
              <w:t>0</w:t>
            </w:r>
          </w:p>
        </w:tc>
        <w:tc>
          <w:tcPr>
            <w:tcW w:w="1394" w:type="dxa"/>
          </w:tcPr>
          <w:p w:rsidR="007A1337" w:rsidRPr="00AE1E2B" w:rsidRDefault="002A3A06" w:rsidP="001857DA">
            <w:pPr>
              <w:jc w:val="center"/>
              <w:rPr>
                <w:b/>
              </w:rPr>
            </w:pPr>
            <w:r w:rsidRPr="00AE1E2B">
              <w:rPr>
                <w:b/>
              </w:rPr>
              <w:t>0</w:t>
            </w:r>
          </w:p>
        </w:tc>
        <w:tc>
          <w:tcPr>
            <w:tcW w:w="1189" w:type="dxa"/>
          </w:tcPr>
          <w:p w:rsidR="007A1337" w:rsidRPr="00AE1E2B" w:rsidRDefault="007A1337" w:rsidP="001857DA">
            <w:pPr>
              <w:jc w:val="center"/>
              <w:rPr>
                <w:b/>
              </w:rPr>
            </w:pPr>
            <w:r w:rsidRPr="00AE1E2B">
              <w:rPr>
                <w:b/>
              </w:rPr>
              <w:t>0</w:t>
            </w:r>
          </w:p>
        </w:tc>
        <w:tc>
          <w:tcPr>
            <w:tcW w:w="1194" w:type="dxa"/>
          </w:tcPr>
          <w:p w:rsidR="007A1337" w:rsidRPr="00AE1E2B" w:rsidRDefault="007A1337" w:rsidP="001857DA">
            <w:pPr>
              <w:jc w:val="center"/>
              <w:rPr>
                <w:b/>
              </w:rPr>
            </w:pPr>
            <w:r w:rsidRPr="00AE1E2B">
              <w:rPr>
                <w:b/>
              </w:rPr>
              <w:t>0</w:t>
            </w:r>
          </w:p>
        </w:tc>
        <w:tc>
          <w:tcPr>
            <w:tcW w:w="1190" w:type="dxa"/>
          </w:tcPr>
          <w:p w:rsidR="007A1337" w:rsidRPr="00AE1E2B" w:rsidRDefault="007A1337" w:rsidP="001857DA">
            <w:pPr>
              <w:jc w:val="center"/>
              <w:rPr>
                <w:b/>
              </w:rPr>
            </w:pPr>
            <w:r w:rsidRPr="00AE1E2B">
              <w:rPr>
                <w:b/>
              </w:rPr>
              <w:t>0</w:t>
            </w:r>
          </w:p>
        </w:tc>
      </w:tr>
      <w:tr w:rsidR="007A1337" w:rsidRPr="00AE1E2B" w:rsidTr="00B170A7">
        <w:trPr>
          <w:jc w:val="center"/>
        </w:trPr>
        <w:tc>
          <w:tcPr>
            <w:tcW w:w="3688" w:type="dxa"/>
          </w:tcPr>
          <w:p w:rsidR="007A1337" w:rsidRPr="00AE1E2B" w:rsidRDefault="007A1337" w:rsidP="001857DA">
            <w:r w:rsidRPr="00AE1E2B">
              <w:t>2.1. valsts pamatbudžets</w:t>
            </w:r>
          </w:p>
        </w:tc>
        <w:tc>
          <w:tcPr>
            <w:tcW w:w="1554" w:type="dxa"/>
          </w:tcPr>
          <w:p w:rsidR="007A1337" w:rsidRPr="00AE1E2B" w:rsidRDefault="002A3A06" w:rsidP="001857DA">
            <w:pPr>
              <w:jc w:val="center"/>
              <w:rPr>
                <w:i/>
              </w:rPr>
            </w:pPr>
            <w:r w:rsidRPr="00AE1E2B">
              <w:rPr>
                <w:bCs/>
                <w:i/>
              </w:rPr>
              <w:t>0</w:t>
            </w:r>
          </w:p>
        </w:tc>
        <w:tc>
          <w:tcPr>
            <w:tcW w:w="1394" w:type="dxa"/>
          </w:tcPr>
          <w:p w:rsidR="007A1337" w:rsidRPr="00AE1E2B" w:rsidRDefault="002A3239" w:rsidP="001857DA">
            <w:pPr>
              <w:jc w:val="center"/>
              <w:rPr>
                <w:i/>
              </w:rPr>
            </w:pPr>
            <w:r w:rsidRPr="00AE1E2B">
              <w:rPr>
                <w:i/>
              </w:rPr>
              <w:t>0</w:t>
            </w:r>
          </w:p>
        </w:tc>
        <w:tc>
          <w:tcPr>
            <w:tcW w:w="1189" w:type="dxa"/>
          </w:tcPr>
          <w:p w:rsidR="007A1337" w:rsidRPr="00AE1E2B" w:rsidRDefault="007A1337" w:rsidP="001857DA">
            <w:pPr>
              <w:jc w:val="center"/>
              <w:rPr>
                <w:i/>
              </w:rPr>
            </w:pPr>
            <w:r w:rsidRPr="00AE1E2B">
              <w:rPr>
                <w:i/>
              </w:rPr>
              <w:t>0</w:t>
            </w:r>
          </w:p>
        </w:tc>
        <w:tc>
          <w:tcPr>
            <w:tcW w:w="1194" w:type="dxa"/>
          </w:tcPr>
          <w:p w:rsidR="007A1337" w:rsidRPr="00AE1E2B" w:rsidRDefault="007A1337" w:rsidP="001857DA">
            <w:pPr>
              <w:jc w:val="center"/>
              <w:rPr>
                <w:i/>
              </w:rPr>
            </w:pPr>
            <w:r w:rsidRPr="00AE1E2B">
              <w:rPr>
                <w:i/>
              </w:rPr>
              <w:t>0</w:t>
            </w:r>
          </w:p>
        </w:tc>
        <w:tc>
          <w:tcPr>
            <w:tcW w:w="1190" w:type="dxa"/>
          </w:tcPr>
          <w:p w:rsidR="007A1337" w:rsidRPr="00AE1E2B" w:rsidRDefault="007A1337" w:rsidP="001857DA">
            <w:pPr>
              <w:jc w:val="center"/>
              <w:rPr>
                <w:i/>
              </w:rPr>
            </w:pPr>
            <w:r w:rsidRPr="00AE1E2B">
              <w:rPr>
                <w:i/>
              </w:rPr>
              <w:t>0</w:t>
            </w:r>
          </w:p>
        </w:tc>
      </w:tr>
      <w:tr w:rsidR="009B774A" w:rsidRPr="00AE1E2B" w:rsidTr="00B170A7">
        <w:trPr>
          <w:jc w:val="center"/>
        </w:trPr>
        <w:tc>
          <w:tcPr>
            <w:tcW w:w="3688" w:type="dxa"/>
          </w:tcPr>
          <w:p w:rsidR="009B774A" w:rsidRPr="00AE1E2B" w:rsidRDefault="009B774A" w:rsidP="001857DA">
            <w:r w:rsidRPr="00AE1E2B">
              <w:lastRenderedPageBreak/>
              <w:t>2.2. valsts speciālais budžets</w:t>
            </w:r>
          </w:p>
        </w:tc>
        <w:tc>
          <w:tcPr>
            <w:tcW w:w="1554" w:type="dxa"/>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r w:rsidRPr="00AE1E2B">
              <w:t xml:space="preserve">2.3. pašvaldību budžets </w:t>
            </w:r>
          </w:p>
        </w:tc>
        <w:tc>
          <w:tcPr>
            <w:tcW w:w="1554" w:type="dxa"/>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7A1337" w:rsidRPr="00AE1E2B" w:rsidTr="00B170A7">
        <w:trPr>
          <w:jc w:val="center"/>
        </w:trPr>
        <w:tc>
          <w:tcPr>
            <w:tcW w:w="3688" w:type="dxa"/>
          </w:tcPr>
          <w:p w:rsidR="007A1337" w:rsidRPr="00AE1E2B" w:rsidRDefault="007A1337" w:rsidP="001857DA">
            <w:r w:rsidRPr="00AE1E2B">
              <w:t>3. Finansiālā ietekme:</w:t>
            </w:r>
          </w:p>
        </w:tc>
        <w:tc>
          <w:tcPr>
            <w:tcW w:w="1554" w:type="dxa"/>
            <w:shd w:val="clear" w:color="auto" w:fill="auto"/>
          </w:tcPr>
          <w:p w:rsidR="007A1337" w:rsidRPr="00AE1E2B" w:rsidRDefault="004A56AF" w:rsidP="001857DA">
            <w:pPr>
              <w:jc w:val="center"/>
              <w:rPr>
                <w:b/>
              </w:rPr>
            </w:pPr>
            <w:r w:rsidRPr="00AE1E2B">
              <w:rPr>
                <w:b/>
              </w:rPr>
              <w:t>0</w:t>
            </w:r>
          </w:p>
        </w:tc>
        <w:tc>
          <w:tcPr>
            <w:tcW w:w="1394" w:type="dxa"/>
          </w:tcPr>
          <w:p w:rsidR="007A1337" w:rsidRPr="00AE1E2B" w:rsidRDefault="002A3A06" w:rsidP="001857DA">
            <w:pPr>
              <w:jc w:val="center"/>
              <w:rPr>
                <w:b/>
              </w:rPr>
            </w:pPr>
            <w:r w:rsidRPr="00AE1E2B">
              <w:rPr>
                <w:b/>
              </w:rPr>
              <w:t>0</w:t>
            </w:r>
          </w:p>
        </w:tc>
        <w:tc>
          <w:tcPr>
            <w:tcW w:w="1189" w:type="dxa"/>
          </w:tcPr>
          <w:p w:rsidR="007A1337" w:rsidRPr="00AE1E2B" w:rsidRDefault="007A1337" w:rsidP="001857DA">
            <w:pPr>
              <w:jc w:val="center"/>
              <w:rPr>
                <w:b/>
              </w:rPr>
            </w:pPr>
            <w:r w:rsidRPr="00AE1E2B">
              <w:rPr>
                <w:b/>
              </w:rPr>
              <w:t>0</w:t>
            </w:r>
          </w:p>
        </w:tc>
        <w:tc>
          <w:tcPr>
            <w:tcW w:w="1194" w:type="dxa"/>
          </w:tcPr>
          <w:p w:rsidR="007A1337" w:rsidRPr="00AE1E2B" w:rsidRDefault="007A1337" w:rsidP="001857DA">
            <w:pPr>
              <w:jc w:val="center"/>
              <w:rPr>
                <w:b/>
              </w:rPr>
            </w:pPr>
            <w:r w:rsidRPr="00AE1E2B">
              <w:rPr>
                <w:b/>
              </w:rPr>
              <w:t>0</w:t>
            </w:r>
          </w:p>
        </w:tc>
        <w:tc>
          <w:tcPr>
            <w:tcW w:w="1190" w:type="dxa"/>
          </w:tcPr>
          <w:p w:rsidR="007A1337" w:rsidRPr="00AE1E2B" w:rsidRDefault="007A1337" w:rsidP="001857DA">
            <w:pPr>
              <w:jc w:val="center"/>
              <w:rPr>
                <w:b/>
              </w:rPr>
            </w:pPr>
            <w:r w:rsidRPr="00AE1E2B">
              <w:rPr>
                <w:b/>
              </w:rPr>
              <w:t>0</w:t>
            </w:r>
          </w:p>
        </w:tc>
      </w:tr>
      <w:tr w:rsidR="004A56AF" w:rsidRPr="00AE1E2B" w:rsidTr="00B170A7">
        <w:trPr>
          <w:jc w:val="center"/>
        </w:trPr>
        <w:tc>
          <w:tcPr>
            <w:tcW w:w="3688" w:type="dxa"/>
          </w:tcPr>
          <w:p w:rsidR="004A56AF" w:rsidRPr="00AE1E2B" w:rsidRDefault="004A56AF" w:rsidP="001857DA">
            <w:r w:rsidRPr="00AE1E2B">
              <w:t>3.1. valsts pamatbudžets</w:t>
            </w:r>
          </w:p>
        </w:tc>
        <w:tc>
          <w:tcPr>
            <w:tcW w:w="1554" w:type="dxa"/>
            <w:shd w:val="clear" w:color="auto" w:fill="auto"/>
          </w:tcPr>
          <w:p w:rsidR="004A56AF" w:rsidRPr="00AE1E2B" w:rsidRDefault="004A56AF" w:rsidP="001857DA">
            <w:pPr>
              <w:jc w:val="center"/>
              <w:rPr>
                <w:i/>
              </w:rPr>
            </w:pPr>
            <w:r w:rsidRPr="00AE1E2B">
              <w:rPr>
                <w:i/>
              </w:rPr>
              <w:t>0</w:t>
            </w:r>
          </w:p>
        </w:tc>
        <w:tc>
          <w:tcPr>
            <w:tcW w:w="1394" w:type="dxa"/>
          </w:tcPr>
          <w:p w:rsidR="004A56AF" w:rsidRPr="00AE1E2B" w:rsidRDefault="002A3A06" w:rsidP="001857DA">
            <w:pPr>
              <w:jc w:val="center"/>
              <w:rPr>
                <w:i/>
              </w:rPr>
            </w:pPr>
            <w:r w:rsidRPr="00AE1E2B">
              <w:rPr>
                <w:i/>
              </w:rPr>
              <w:t>0</w:t>
            </w:r>
          </w:p>
        </w:tc>
        <w:tc>
          <w:tcPr>
            <w:tcW w:w="1189" w:type="dxa"/>
          </w:tcPr>
          <w:p w:rsidR="004A56AF" w:rsidRPr="00AE1E2B" w:rsidRDefault="004A56AF" w:rsidP="001857DA">
            <w:pPr>
              <w:jc w:val="center"/>
              <w:rPr>
                <w:i/>
              </w:rPr>
            </w:pPr>
            <w:r w:rsidRPr="00AE1E2B">
              <w:rPr>
                <w:i/>
              </w:rPr>
              <w:t>0</w:t>
            </w:r>
          </w:p>
        </w:tc>
        <w:tc>
          <w:tcPr>
            <w:tcW w:w="1194" w:type="dxa"/>
          </w:tcPr>
          <w:p w:rsidR="004A56AF" w:rsidRPr="00AE1E2B" w:rsidRDefault="004A56AF" w:rsidP="001857DA">
            <w:pPr>
              <w:jc w:val="center"/>
              <w:rPr>
                <w:i/>
              </w:rPr>
            </w:pPr>
            <w:r w:rsidRPr="00AE1E2B">
              <w:rPr>
                <w:i/>
              </w:rPr>
              <w:t>0</w:t>
            </w:r>
          </w:p>
        </w:tc>
        <w:tc>
          <w:tcPr>
            <w:tcW w:w="1190" w:type="dxa"/>
          </w:tcPr>
          <w:p w:rsidR="004A56AF" w:rsidRPr="00AE1E2B" w:rsidRDefault="004A56AF" w:rsidP="001857DA">
            <w:pPr>
              <w:jc w:val="center"/>
              <w:rPr>
                <w:i/>
              </w:rPr>
            </w:pPr>
            <w:r w:rsidRPr="00AE1E2B">
              <w:rPr>
                <w:i/>
              </w:rPr>
              <w:t>0</w:t>
            </w:r>
          </w:p>
        </w:tc>
      </w:tr>
      <w:tr w:rsidR="009B774A" w:rsidRPr="00AE1E2B" w:rsidTr="00B170A7">
        <w:trPr>
          <w:jc w:val="center"/>
        </w:trPr>
        <w:tc>
          <w:tcPr>
            <w:tcW w:w="3688" w:type="dxa"/>
          </w:tcPr>
          <w:p w:rsidR="009B774A" w:rsidRPr="00AE1E2B" w:rsidRDefault="009B774A" w:rsidP="001857DA">
            <w:r w:rsidRPr="00AE1E2B">
              <w:t>3.2. speciālais budžets</w:t>
            </w:r>
          </w:p>
        </w:tc>
        <w:tc>
          <w:tcPr>
            <w:tcW w:w="1554" w:type="dxa"/>
            <w:shd w:val="clear" w:color="auto" w:fill="auto"/>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r w:rsidRPr="00AE1E2B">
              <w:t xml:space="preserve">3.3. pašvaldību budžets </w:t>
            </w:r>
          </w:p>
        </w:tc>
        <w:tc>
          <w:tcPr>
            <w:tcW w:w="1554" w:type="dxa"/>
            <w:shd w:val="clear" w:color="auto" w:fill="auto"/>
          </w:tcPr>
          <w:p w:rsidR="009B774A" w:rsidRPr="00AE1E2B" w:rsidRDefault="009B774A" w:rsidP="001857DA">
            <w:pPr>
              <w:jc w:val="cente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vMerge w:val="restart"/>
          </w:tcPr>
          <w:p w:rsidR="009B774A" w:rsidRPr="00AE1E2B" w:rsidRDefault="009B774A" w:rsidP="001857DA">
            <w:r w:rsidRPr="00AE1E2B">
              <w:t xml:space="preserve">4. Finanšu līdzekļi papildu izdevumu finansēšanai (kompensējošu izdevumu samazinājumu norāda ar </w:t>
            </w:r>
            <w:r w:rsidR="00DD0E78">
              <w:t>“</w:t>
            </w:r>
            <w:r w:rsidRPr="00AE1E2B">
              <w:t>+</w:t>
            </w:r>
            <w:r w:rsidR="00DD0E78">
              <w:t>”</w:t>
            </w:r>
            <w:r w:rsidRPr="00AE1E2B">
              <w:t xml:space="preserve"> zīmi)</w:t>
            </w:r>
          </w:p>
        </w:tc>
        <w:tc>
          <w:tcPr>
            <w:tcW w:w="1554" w:type="dxa"/>
            <w:vMerge w:val="restart"/>
          </w:tcPr>
          <w:p w:rsidR="009B774A" w:rsidRPr="00AE1E2B" w:rsidRDefault="009B774A" w:rsidP="001857DA">
            <w:pPr>
              <w:jc w:val="center"/>
              <w:rPr>
                <w:i/>
              </w:rPr>
            </w:pPr>
            <w:r w:rsidRPr="00AE1E2B">
              <w:t>X</w:t>
            </w:r>
          </w:p>
        </w:tc>
        <w:tc>
          <w:tcPr>
            <w:tcW w:w="1394" w:type="dxa"/>
          </w:tcPr>
          <w:p w:rsidR="009B774A" w:rsidRPr="00AE1E2B" w:rsidRDefault="002A3A06" w:rsidP="001857DA">
            <w:pPr>
              <w:jc w:val="center"/>
            </w:pPr>
            <w:r w:rsidRPr="00AE1E2B">
              <w:t>0</w:t>
            </w:r>
          </w:p>
        </w:tc>
        <w:tc>
          <w:tcPr>
            <w:tcW w:w="1189" w:type="dxa"/>
          </w:tcPr>
          <w:p w:rsidR="009B774A" w:rsidRPr="00AE1E2B" w:rsidRDefault="009B774A" w:rsidP="001857DA">
            <w:pPr>
              <w:jc w:val="center"/>
            </w:pPr>
            <w:r w:rsidRPr="00AE1E2B">
              <w:t>0</w:t>
            </w:r>
          </w:p>
        </w:tc>
        <w:tc>
          <w:tcPr>
            <w:tcW w:w="1194" w:type="dxa"/>
          </w:tcPr>
          <w:p w:rsidR="009B774A" w:rsidRPr="00AE1E2B" w:rsidRDefault="009B774A" w:rsidP="001857DA">
            <w:pPr>
              <w:jc w:val="center"/>
            </w:pPr>
            <w:r w:rsidRPr="00AE1E2B">
              <w:t>0</w:t>
            </w:r>
          </w:p>
        </w:tc>
        <w:tc>
          <w:tcPr>
            <w:tcW w:w="1190" w:type="dxa"/>
          </w:tcPr>
          <w:p w:rsidR="009B774A" w:rsidRPr="00AE1E2B" w:rsidRDefault="009B774A" w:rsidP="001857DA">
            <w:pPr>
              <w:jc w:val="center"/>
            </w:pPr>
            <w:r w:rsidRPr="00AE1E2B">
              <w:t>0</w:t>
            </w:r>
          </w:p>
        </w:tc>
      </w:tr>
      <w:tr w:rsidR="009B774A" w:rsidRPr="00AE1E2B" w:rsidTr="00B170A7">
        <w:trPr>
          <w:jc w:val="center"/>
        </w:trPr>
        <w:tc>
          <w:tcPr>
            <w:tcW w:w="3688" w:type="dxa"/>
            <w:vMerge/>
          </w:tcPr>
          <w:p w:rsidR="009B774A" w:rsidRPr="00AE1E2B" w:rsidRDefault="009B774A" w:rsidP="001857DA"/>
        </w:tc>
        <w:tc>
          <w:tcPr>
            <w:tcW w:w="1554" w:type="dxa"/>
            <w:vMerge/>
          </w:tcPr>
          <w:p w:rsidR="009B774A" w:rsidRPr="00AE1E2B" w:rsidRDefault="009B774A" w:rsidP="001857DA">
            <w:pPr>
              <w:jc w:val="center"/>
              <w:rPr>
                <w:i/>
              </w:rP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vMerge/>
          </w:tcPr>
          <w:p w:rsidR="009B774A" w:rsidRPr="00AE1E2B" w:rsidRDefault="009B774A" w:rsidP="001857DA"/>
        </w:tc>
        <w:tc>
          <w:tcPr>
            <w:tcW w:w="1554" w:type="dxa"/>
            <w:vMerge/>
          </w:tcPr>
          <w:p w:rsidR="009B774A" w:rsidRPr="00AE1E2B" w:rsidRDefault="009B774A" w:rsidP="001857DA">
            <w:pPr>
              <w:jc w:val="center"/>
              <w:rPr>
                <w:i/>
              </w:rP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r w:rsidRPr="00AE1E2B">
              <w:t>5. Precizēta finansiālā ietekme:</w:t>
            </w:r>
          </w:p>
        </w:tc>
        <w:tc>
          <w:tcPr>
            <w:tcW w:w="1554" w:type="dxa"/>
            <w:vMerge w:val="restart"/>
          </w:tcPr>
          <w:p w:rsidR="009B774A" w:rsidRPr="00AE1E2B" w:rsidRDefault="009B774A" w:rsidP="001857DA">
            <w:pPr>
              <w:jc w:val="center"/>
              <w:rPr>
                <w:i/>
              </w:rPr>
            </w:pPr>
            <w:r w:rsidRPr="00AE1E2B">
              <w:t>X</w:t>
            </w:r>
          </w:p>
        </w:tc>
        <w:tc>
          <w:tcPr>
            <w:tcW w:w="1394" w:type="dxa"/>
          </w:tcPr>
          <w:p w:rsidR="009B774A" w:rsidRPr="00AE1E2B" w:rsidRDefault="009B774A" w:rsidP="001857DA">
            <w:pPr>
              <w:jc w:val="center"/>
            </w:pPr>
            <w:r w:rsidRPr="00AE1E2B">
              <w:t>0</w:t>
            </w:r>
          </w:p>
        </w:tc>
        <w:tc>
          <w:tcPr>
            <w:tcW w:w="1189" w:type="dxa"/>
          </w:tcPr>
          <w:p w:rsidR="009B774A" w:rsidRPr="00AE1E2B" w:rsidRDefault="009B774A" w:rsidP="001857DA">
            <w:pPr>
              <w:jc w:val="center"/>
            </w:pPr>
            <w:r w:rsidRPr="00AE1E2B">
              <w:t>0</w:t>
            </w:r>
          </w:p>
        </w:tc>
        <w:tc>
          <w:tcPr>
            <w:tcW w:w="1194" w:type="dxa"/>
          </w:tcPr>
          <w:p w:rsidR="009B774A" w:rsidRPr="00AE1E2B" w:rsidRDefault="009B774A" w:rsidP="001857DA">
            <w:pPr>
              <w:jc w:val="center"/>
            </w:pPr>
            <w:r w:rsidRPr="00AE1E2B">
              <w:t>0</w:t>
            </w:r>
          </w:p>
        </w:tc>
        <w:tc>
          <w:tcPr>
            <w:tcW w:w="1190" w:type="dxa"/>
          </w:tcPr>
          <w:p w:rsidR="009B774A" w:rsidRPr="00AE1E2B" w:rsidRDefault="009B774A" w:rsidP="001857DA">
            <w:pPr>
              <w:jc w:val="center"/>
            </w:pPr>
            <w:r w:rsidRPr="00AE1E2B">
              <w:t>0</w:t>
            </w:r>
          </w:p>
        </w:tc>
      </w:tr>
      <w:tr w:rsidR="009B774A" w:rsidRPr="00AE1E2B" w:rsidTr="00B170A7">
        <w:trPr>
          <w:jc w:val="center"/>
        </w:trPr>
        <w:tc>
          <w:tcPr>
            <w:tcW w:w="3688" w:type="dxa"/>
          </w:tcPr>
          <w:p w:rsidR="009B774A" w:rsidRPr="00AE1E2B" w:rsidRDefault="009B774A" w:rsidP="001857DA">
            <w:r w:rsidRPr="00AE1E2B">
              <w:t>5.1. valsts pamatbudžets</w:t>
            </w:r>
          </w:p>
        </w:tc>
        <w:tc>
          <w:tcPr>
            <w:tcW w:w="1554" w:type="dxa"/>
            <w:vMerge/>
            <w:vAlign w:val="center"/>
          </w:tcPr>
          <w:p w:rsidR="009B774A" w:rsidRPr="00AE1E2B" w:rsidRDefault="009B774A" w:rsidP="001857DA">
            <w:pPr>
              <w:jc w:val="center"/>
              <w:rPr>
                <w:i/>
              </w:rPr>
            </w:pPr>
          </w:p>
        </w:tc>
        <w:tc>
          <w:tcPr>
            <w:tcW w:w="1394" w:type="dxa"/>
          </w:tcPr>
          <w:p w:rsidR="009B774A" w:rsidRPr="00AE1E2B" w:rsidRDefault="009B774A" w:rsidP="001857DA">
            <w:pPr>
              <w:jc w:val="center"/>
            </w:pPr>
            <w:r w:rsidRPr="00AE1E2B">
              <w:t>0</w:t>
            </w:r>
          </w:p>
        </w:tc>
        <w:tc>
          <w:tcPr>
            <w:tcW w:w="1189" w:type="dxa"/>
          </w:tcPr>
          <w:p w:rsidR="009B774A" w:rsidRPr="00AE1E2B" w:rsidRDefault="009B774A" w:rsidP="001857DA">
            <w:pPr>
              <w:jc w:val="center"/>
            </w:pPr>
            <w:r w:rsidRPr="00AE1E2B">
              <w:t>0</w:t>
            </w:r>
          </w:p>
        </w:tc>
        <w:tc>
          <w:tcPr>
            <w:tcW w:w="1194" w:type="dxa"/>
          </w:tcPr>
          <w:p w:rsidR="009B774A" w:rsidRPr="00AE1E2B" w:rsidRDefault="009B774A" w:rsidP="001857DA">
            <w:pPr>
              <w:jc w:val="center"/>
            </w:pPr>
            <w:r w:rsidRPr="00AE1E2B">
              <w:t>0</w:t>
            </w:r>
          </w:p>
        </w:tc>
        <w:tc>
          <w:tcPr>
            <w:tcW w:w="1190" w:type="dxa"/>
          </w:tcPr>
          <w:p w:rsidR="009B774A" w:rsidRPr="00AE1E2B" w:rsidRDefault="009B774A" w:rsidP="001857DA">
            <w:pPr>
              <w:jc w:val="center"/>
            </w:pPr>
            <w:r w:rsidRPr="00AE1E2B">
              <w:t>0</w:t>
            </w:r>
          </w:p>
        </w:tc>
      </w:tr>
      <w:tr w:rsidR="009B774A" w:rsidRPr="00AE1E2B" w:rsidTr="00B170A7">
        <w:trPr>
          <w:jc w:val="center"/>
        </w:trPr>
        <w:tc>
          <w:tcPr>
            <w:tcW w:w="3688" w:type="dxa"/>
          </w:tcPr>
          <w:p w:rsidR="009B774A" w:rsidRPr="00AE1E2B" w:rsidRDefault="009B774A" w:rsidP="001857DA">
            <w:r w:rsidRPr="00AE1E2B">
              <w:t>5.2. speciālais budžets</w:t>
            </w:r>
          </w:p>
        </w:tc>
        <w:tc>
          <w:tcPr>
            <w:tcW w:w="1554" w:type="dxa"/>
            <w:vMerge/>
            <w:vAlign w:val="center"/>
          </w:tcPr>
          <w:p w:rsidR="009B774A" w:rsidRPr="00AE1E2B" w:rsidRDefault="009B774A" w:rsidP="001857DA">
            <w:pPr>
              <w:jc w:val="center"/>
              <w:rPr>
                <w:i/>
              </w:rP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r w:rsidRPr="00AE1E2B">
              <w:t xml:space="preserve">5.3. pašvaldību budžets </w:t>
            </w:r>
          </w:p>
        </w:tc>
        <w:tc>
          <w:tcPr>
            <w:tcW w:w="1554" w:type="dxa"/>
            <w:vMerge/>
            <w:vAlign w:val="center"/>
          </w:tcPr>
          <w:p w:rsidR="009B774A" w:rsidRPr="00AE1E2B" w:rsidRDefault="009B774A" w:rsidP="001857DA">
            <w:pPr>
              <w:jc w:val="center"/>
              <w:rPr>
                <w:i/>
              </w:rPr>
            </w:pPr>
          </w:p>
        </w:tc>
        <w:tc>
          <w:tcPr>
            <w:tcW w:w="1394" w:type="dxa"/>
          </w:tcPr>
          <w:p w:rsidR="009B774A" w:rsidRPr="00AE1E2B" w:rsidRDefault="009B774A" w:rsidP="001857DA">
            <w:pPr>
              <w:jc w:val="center"/>
            </w:pPr>
          </w:p>
        </w:tc>
        <w:tc>
          <w:tcPr>
            <w:tcW w:w="1189" w:type="dxa"/>
          </w:tcPr>
          <w:p w:rsidR="009B774A" w:rsidRPr="00AE1E2B" w:rsidRDefault="009B774A" w:rsidP="001857DA">
            <w:pPr>
              <w:jc w:val="center"/>
            </w:pPr>
          </w:p>
        </w:tc>
        <w:tc>
          <w:tcPr>
            <w:tcW w:w="1194" w:type="dxa"/>
          </w:tcPr>
          <w:p w:rsidR="009B774A" w:rsidRPr="00AE1E2B" w:rsidRDefault="009B774A" w:rsidP="001857DA">
            <w:pPr>
              <w:jc w:val="center"/>
            </w:pPr>
          </w:p>
        </w:tc>
        <w:tc>
          <w:tcPr>
            <w:tcW w:w="1190" w:type="dxa"/>
          </w:tcPr>
          <w:p w:rsidR="009B774A" w:rsidRPr="00AE1E2B" w:rsidRDefault="009B774A" w:rsidP="001857DA">
            <w:pPr>
              <w:jc w:val="center"/>
            </w:pPr>
          </w:p>
        </w:tc>
      </w:tr>
      <w:tr w:rsidR="009B774A" w:rsidRPr="00AE1E2B" w:rsidTr="00B170A7">
        <w:trPr>
          <w:jc w:val="center"/>
        </w:trPr>
        <w:tc>
          <w:tcPr>
            <w:tcW w:w="3688" w:type="dxa"/>
          </w:tcPr>
          <w:p w:rsidR="009B774A" w:rsidRPr="00AE1E2B" w:rsidRDefault="009B774A" w:rsidP="001857DA">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BE74B0" w:rsidRPr="00AE1E2B" w:rsidRDefault="009329AA" w:rsidP="001857DA">
            <w:pPr>
              <w:jc w:val="both"/>
            </w:pPr>
            <w:r w:rsidRPr="00AE1E2B">
              <w:tab/>
              <w:t xml:space="preserve">Ņemot vērā to, ka jautājums ir saistīts ar līdzekļu iekšējo pārdali valsts budžeta programmai 09.00.00 </w:t>
            </w:r>
            <w:r w:rsidR="00DD0E78">
              <w:t>“</w:t>
            </w:r>
            <w:r w:rsidRPr="00AE1E2B">
              <w:t>Sports</w:t>
            </w:r>
            <w:r w:rsidR="00DD0E78">
              <w:t>”</w:t>
            </w:r>
            <w:r w:rsidRPr="00AE1E2B">
              <w:t xml:space="preserve"> noteikto 2016.gada </w:t>
            </w:r>
            <w:r w:rsidR="00C7498A" w:rsidRPr="00AE1E2B">
              <w:t xml:space="preserve">un 2017.gada </w:t>
            </w:r>
            <w:r w:rsidRPr="00AE1E2B">
              <w:t xml:space="preserve">izdevumu ietvaros, iekšējās pārdales rezultātā 2016.gada </w:t>
            </w:r>
            <w:r w:rsidR="00AA4B1E" w:rsidRPr="00AE1E2B">
              <w:t xml:space="preserve">un 2017.gada </w:t>
            </w:r>
            <w:r w:rsidRPr="00AE1E2B">
              <w:t xml:space="preserve">valsts budžeta programmas 09.00.00 </w:t>
            </w:r>
            <w:r w:rsidR="00DD0E78">
              <w:t>“</w:t>
            </w:r>
            <w:r w:rsidRPr="00AE1E2B">
              <w:t>Sports</w:t>
            </w:r>
            <w:r w:rsidR="00DD0E78">
              <w:t>”</w:t>
            </w:r>
            <w:r w:rsidRPr="00AE1E2B">
              <w:t xml:space="preserve"> </w:t>
            </w:r>
            <w:r w:rsidR="000B564D" w:rsidRPr="00AE1E2B">
              <w:t xml:space="preserve">kopējie </w:t>
            </w:r>
            <w:r w:rsidRPr="00AE1E2B">
              <w:t>izdevumi nemainās.</w:t>
            </w:r>
          </w:p>
          <w:p w:rsidR="00AE1E2B" w:rsidRPr="00AE1E2B" w:rsidRDefault="00DF6E99" w:rsidP="001857DA">
            <w:pPr>
              <w:jc w:val="both"/>
            </w:pPr>
            <w:r w:rsidRPr="00AE1E2B">
              <w:tab/>
            </w:r>
            <w:r w:rsidR="00AE1E2B" w:rsidRPr="00AE1E2B">
              <w:t xml:space="preserve">Pārdales rezultātā līdzekļi IZM 2016.gada budžeta apakšprogrammā 09.04.00 </w:t>
            </w:r>
            <w:r w:rsidR="00DD0E78">
              <w:t>“</w:t>
            </w:r>
            <w:r w:rsidR="00AE1E2B" w:rsidRPr="00AE1E2B">
              <w:t>Sporta būves</w:t>
            </w:r>
            <w:r w:rsidR="00DD0E78">
              <w:t>”</w:t>
            </w:r>
            <w:r w:rsidR="00AE1E2B" w:rsidRPr="00AE1E2B">
              <w:t xml:space="preserve"> samazināsies par </w:t>
            </w:r>
            <w:r w:rsidR="00AE1E2B" w:rsidRPr="00AE1E2B">
              <w:br/>
              <w:t xml:space="preserve">1 818 394 EUR, savukārt par 1 040 000 EUR palielināsies apakšprogrammā 09.16.00 </w:t>
            </w:r>
            <w:r w:rsidR="00DD0E78">
              <w:t>“</w:t>
            </w:r>
            <w:r w:rsidR="00AE1E2B" w:rsidRPr="00AE1E2B">
              <w:t>Dotācija nacionālas nozīmes starptautisku sporta pasākumu organizēšanai Latvijā</w:t>
            </w:r>
            <w:r w:rsidR="00DD0E78">
              <w:t>”</w:t>
            </w:r>
            <w:r w:rsidR="00AE1E2B" w:rsidRPr="00AE1E2B">
              <w:t xml:space="preserve"> paredzētie līdzekļi un par 778 394 EUR palielināsies apakšprogrammā 09.23.00 </w:t>
            </w:r>
            <w:r w:rsidR="00DD0E78">
              <w:t>“</w:t>
            </w:r>
            <w:r w:rsidR="00AE1E2B" w:rsidRPr="00AE1E2B">
              <w:t>Valsts ilgtermiņa saistības sportā – Dotācija Latvijas Olimpiskajai komitejai (LOK) – valsts galvoto aizdevumu atmaksai</w:t>
            </w:r>
            <w:r w:rsidR="00DD0E78">
              <w:t>”</w:t>
            </w:r>
            <w:r w:rsidR="00AE1E2B" w:rsidRPr="00AE1E2B">
              <w:t xml:space="preserve"> paredzētie līdzekļi.</w:t>
            </w:r>
          </w:p>
          <w:p w:rsidR="00AE1E2B" w:rsidRPr="00AE1E2B" w:rsidRDefault="00E33082" w:rsidP="00AE1E2B">
            <w:pPr>
              <w:jc w:val="both"/>
            </w:pPr>
            <w:r w:rsidRPr="00AE1E2B">
              <w:tab/>
            </w:r>
            <w:r w:rsidR="00AE1E2B" w:rsidRPr="00AE1E2B">
              <w:t xml:space="preserve">IZM nodrošinās, ka biedrība </w:t>
            </w:r>
            <w:r w:rsidR="00DD0E78">
              <w:t>“</w:t>
            </w:r>
            <w:r w:rsidR="00AE1E2B" w:rsidRPr="00AE1E2B">
              <w:t>Latvijas Olimpiskā komiteja</w:t>
            </w:r>
            <w:r w:rsidR="00DD0E78">
              <w:t>”</w:t>
            </w:r>
            <w:r w:rsidR="00AE1E2B" w:rsidRPr="00AE1E2B">
              <w:t xml:space="preserve"> līdz 2016.gada 16.decembrim ir veikusi ar Ministru kabineta rīkojuma projektā minēto valsts galvoto aizdevumu kredītu pamatsummu atmaksu saistītās darbības, kā arī nodrošinās, ka pārējiem Ministru kabineta rīkojuma projektā paredzētajiem mērķiem finansējums tiek izlietots līdz 2016.gada 31.decembrim faktiski veikto izdevumu un faktiski veikto darbu apmaksai.</w:t>
            </w:r>
          </w:p>
          <w:p w:rsidR="00E33082" w:rsidRPr="00AE1E2B" w:rsidRDefault="00AE1E2B" w:rsidP="00E33082">
            <w:pPr>
              <w:jc w:val="both"/>
            </w:pPr>
            <w:r w:rsidRPr="00AE1E2B">
              <w:tab/>
            </w:r>
            <w:r w:rsidR="00E33082" w:rsidRPr="00AE1E2B">
              <w:t xml:space="preserve">Informāciju par apropriācijas izmaiņām likuma par valsts budžetu attiecīgajam gadam pielikumā </w:t>
            </w:r>
            <w:r w:rsidR="00DD0E78">
              <w:t>“</w:t>
            </w:r>
            <w:r w:rsidR="00E33082" w:rsidRPr="00AE1E2B">
              <w:t>Valsts pamatbudžeta ieņēmumu un izdevumu atšifrējums pa programmām un apakšprogrammām</w:t>
            </w:r>
            <w:r w:rsidR="00DD0E78">
              <w:t>”</w:t>
            </w:r>
            <w:r w:rsidR="00E33082" w:rsidRPr="00AE1E2B">
              <w:t xml:space="preserve"> (veidlapa APRO) IZM iesniegs Finanšu ministrijā pēc Ministru kabineta rīkojuma projekta pieņemšanas Ministru kabinetā.</w:t>
            </w:r>
          </w:p>
        </w:tc>
      </w:tr>
      <w:tr w:rsidR="009B774A" w:rsidRPr="00AE1E2B" w:rsidTr="00B170A7">
        <w:trPr>
          <w:jc w:val="center"/>
        </w:trPr>
        <w:tc>
          <w:tcPr>
            <w:tcW w:w="3688" w:type="dxa"/>
          </w:tcPr>
          <w:p w:rsidR="009B774A" w:rsidRPr="00AE1E2B" w:rsidRDefault="009B774A" w:rsidP="001857DA">
            <w:r w:rsidRPr="00AE1E2B">
              <w:t>6.1. detalizēts ieņēmumu aprēķins</w:t>
            </w:r>
          </w:p>
        </w:tc>
        <w:tc>
          <w:tcPr>
            <w:tcW w:w="6521" w:type="dxa"/>
            <w:gridSpan w:val="5"/>
            <w:vMerge/>
            <w:shd w:val="clear" w:color="auto" w:fill="auto"/>
          </w:tcPr>
          <w:p w:rsidR="009B774A" w:rsidRPr="00AE1E2B" w:rsidRDefault="009B774A" w:rsidP="001857DA">
            <w:pPr>
              <w:rPr>
                <w:b/>
                <w:i/>
              </w:rPr>
            </w:pPr>
          </w:p>
        </w:tc>
      </w:tr>
      <w:tr w:rsidR="009B774A" w:rsidRPr="00AE1E2B" w:rsidTr="00B170A7">
        <w:trPr>
          <w:jc w:val="center"/>
        </w:trPr>
        <w:tc>
          <w:tcPr>
            <w:tcW w:w="3688" w:type="dxa"/>
          </w:tcPr>
          <w:p w:rsidR="009B774A" w:rsidRPr="00AE1E2B" w:rsidRDefault="009B774A" w:rsidP="001857DA">
            <w:r w:rsidRPr="00AE1E2B">
              <w:t>6.2. detalizēts izdevumu aprēķins</w:t>
            </w:r>
          </w:p>
        </w:tc>
        <w:tc>
          <w:tcPr>
            <w:tcW w:w="6521" w:type="dxa"/>
            <w:gridSpan w:val="5"/>
            <w:vMerge/>
            <w:shd w:val="clear" w:color="auto" w:fill="auto"/>
          </w:tcPr>
          <w:p w:rsidR="009B774A" w:rsidRPr="00AE1E2B" w:rsidRDefault="009B774A" w:rsidP="001857DA">
            <w:pPr>
              <w:rPr>
                <w:b/>
                <w:i/>
              </w:rPr>
            </w:pPr>
          </w:p>
        </w:tc>
      </w:tr>
      <w:tr w:rsidR="009B774A" w:rsidRPr="00AE1E2B" w:rsidTr="00B170A7">
        <w:trPr>
          <w:trHeight w:val="399"/>
          <w:jc w:val="center"/>
        </w:trPr>
        <w:tc>
          <w:tcPr>
            <w:tcW w:w="3688" w:type="dxa"/>
          </w:tcPr>
          <w:p w:rsidR="009B774A" w:rsidRPr="00AE1E2B" w:rsidRDefault="009B774A" w:rsidP="001857DA">
            <w:r w:rsidRPr="00AE1E2B">
              <w:t>7. Cita informācija</w:t>
            </w:r>
          </w:p>
        </w:tc>
        <w:tc>
          <w:tcPr>
            <w:tcW w:w="6521" w:type="dxa"/>
            <w:gridSpan w:val="5"/>
            <w:shd w:val="clear" w:color="auto" w:fill="auto"/>
          </w:tcPr>
          <w:p w:rsidR="002F640F" w:rsidRDefault="00AE1E2B" w:rsidP="00AE1E2B">
            <w:pPr>
              <w:jc w:val="both"/>
            </w:pPr>
            <w:r w:rsidRPr="00AE1E2B">
              <w:tab/>
            </w:r>
            <w:r w:rsidR="00E33082" w:rsidRPr="00AE1E2B">
              <w:t>Pēc Ministru kabineta rīkojuma projekta un Ministru kabineta sēdes protokollēmuma projekta pieņemšanas ministrija normatīvajos aktos noteiktā kārtībā sagatavos un iesniegs Finanšu ministrijā pieprasījumu valsts budžeta apropriācijas pārdalei.</w:t>
            </w:r>
          </w:p>
          <w:p w:rsidR="002F640F" w:rsidRPr="00AE1E2B" w:rsidRDefault="002F640F" w:rsidP="00AE1E2B">
            <w:pPr>
              <w:jc w:val="both"/>
            </w:pPr>
            <w:r>
              <w:tab/>
            </w:r>
            <w:r w:rsidRPr="002F640F">
              <w:t>Neskatoties uz Tenisa centra “Lielupe” rekonstrukcijas projekta īstenošanai 2016.gadā paredzētā finansējuma 2 154 930 EUR apmērā pārdali, perspektīvā jānodrošina, ka minētā projekta īstenošanai kopējai paredzētais valsts finansējums (11 244 263 EUR apmērā) netiek samazināts, tomēr šo jautājumu IZM izskatīšanai Ministru kabinetā virzīs pēc Tenisa centra “Lielupe” rekonstrukcijas tehniskā projekta precizēšanas.</w:t>
            </w:r>
          </w:p>
          <w:p w:rsidR="00AE1E2B" w:rsidRPr="00AE1E2B" w:rsidRDefault="00B131A7" w:rsidP="00DD0E78">
            <w:pPr>
              <w:jc w:val="both"/>
            </w:pPr>
            <w:r>
              <w:tab/>
            </w:r>
            <w:r w:rsidR="00AE1E2B" w:rsidRPr="00AE1E2B">
              <w:t xml:space="preserve">Pēc tam, kad tiks pabeigta </w:t>
            </w:r>
            <w:r>
              <w:t xml:space="preserve">procedūra par biedrībai </w:t>
            </w:r>
            <w:r w:rsidR="00DD0E78">
              <w:t>“</w:t>
            </w:r>
            <w:r>
              <w:t>Latvijas Olimpiskā komiteja</w:t>
            </w:r>
            <w:r w:rsidR="00DD0E78">
              <w:t>”</w:t>
            </w:r>
            <w:r w:rsidR="00AE1E2B" w:rsidRPr="00AE1E2B">
              <w:t xml:space="preserve"> izsniegto valsts galvotu aizdevumu </w:t>
            </w:r>
            <w:r w:rsidR="00AE1E2B" w:rsidRPr="00AE1E2B">
              <w:lastRenderedPageBreak/>
              <w:t xml:space="preserve">pārkreditēšanu, </w:t>
            </w:r>
            <w:r>
              <w:t xml:space="preserve">IZM saskaņā ar </w:t>
            </w:r>
            <w:r w:rsidRPr="00B131A7">
              <w:t>Ministru kabineta 2016.gada 1.novembra sēdē (prot. Nr.58 42.§ 4.punkts)</w:t>
            </w:r>
            <w:r>
              <w:t xml:space="preserve"> doto uzdevumu izstrādās un </w:t>
            </w:r>
            <w:r w:rsidR="00AE1E2B" w:rsidRPr="00AE1E2B">
              <w:t>noteiktā kārtībā iesnieg</w:t>
            </w:r>
            <w:r>
              <w:t>s</w:t>
            </w:r>
            <w:r w:rsidR="00AE1E2B" w:rsidRPr="00AE1E2B">
              <w:t xml:space="preserve"> izskatīšanai Ministru kabinetā tiesību aktu projektus par grozījumiem attiecīgajos Ministru kabineta rīkojumos par valsts budžeta ilgtermiņa saistībām (Ministru kabineta 2006.gada 10.jūlija rīkojumā Nr.512 </w:t>
            </w:r>
            <w:r w:rsidR="00DD0E78">
              <w:t>“</w:t>
            </w:r>
            <w:r w:rsidR="00AE1E2B" w:rsidRPr="00AE1E2B">
              <w:t>Par valsts galvoto reģionālo olimpisko centru projektu īstenošanu</w:t>
            </w:r>
            <w:r w:rsidR="00DD0E78">
              <w:t>”</w:t>
            </w:r>
            <w:r w:rsidR="00AE1E2B" w:rsidRPr="00AE1E2B">
              <w:t xml:space="preserve">, Ministru kabineta 2007.gada 22.augusta rīkojumā Nr.543 </w:t>
            </w:r>
            <w:r w:rsidR="00DD0E78">
              <w:t>“</w:t>
            </w:r>
            <w:r w:rsidR="00AE1E2B" w:rsidRPr="00AE1E2B">
              <w:t xml:space="preserve">Par Zemgales olimpiskā centra Jelgavā projekta un Olimpiskā centra </w:t>
            </w:r>
            <w:r w:rsidR="00DD0E78">
              <w:t>“</w:t>
            </w:r>
            <w:r w:rsidR="00AE1E2B" w:rsidRPr="00AE1E2B">
              <w:t>Ventspils</w:t>
            </w:r>
            <w:r w:rsidR="00DD0E78">
              <w:t>”</w:t>
            </w:r>
            <w:r w:rsidR="00AE1E2B" w:rsidRPr="00AE1E2B">
              <w:t xml:space="preserve"> attīstības projekta </w:t>
            </w:r>
            <w:r w:rsidR="00DD0E78">
              <w:t>“</w:t>
            </w:r>
            <w:r w:rsidR="00AE1E2B" w:rsidRPr="00AE1E2B">
              <w:t>Ventspils peldbaseina rekonstrukcija</w:t>
            </w:r>
            <w:r w:rsidR="00DD0E78">
              <w:t>”</w:t>
            </w:r>
            <w:r w:rsidR="00AE1E2B" w:rsidRPr="00AE1E2B">
              <w:t xml:space="preserve"> īstenošanu</w:t>
            </w:r>
            <w:r w:rsidR="00DD0E78">
              <w:t>”</w:t>
            </w:r>
            <w:r w:rsidR="00AE1E2B" w:rsidRPr="00AE1E2B">
              <w:t xml:space="preserve">, Ministru kabineta 2009.gada 15.jūlija rīkojumā Nr.464 </w:t>
            </w:r>
            <w:r w:rsidR="00DD0E78">
              <w:t>“</w:t>
            </w:r>
            <w:r w:rsidR="00AE1E2B" w:rsidRPr="00AE1E2B">
              <w:t xml:space="preserve">Par Daugavpils Olimpiskā centra attīstības projekta, Zemgales Olimpiskā centra attīstības projekta un Olimpiskā centra </w:t>
            </w:r>
            <w:r w:rsidR="00DD0E78">
              <w:t>“</w:t>
            </w:r>
            <w:r w:rsidR="00AE1E2B" w:rsidRPr="00AE1E2B">
              <w:t>Ventspils</w:t>
            </w:r>
            <w:r w:rsidR="00DD0E78">
              <w:t>”</w:t>
            </w:r>
            <w:r w:rsidR="00AE1E2B" w:rsidRPr="00AE1E2B">
              <w:t xml:space="preserve"> attīstības projekta </w:t>
            </w:r>
            <w:r w:rsidR="00DD0E78">
              <w:t>“</w:t>
            </w:r>
            <w:r w:rsidR="00AE1E2B" w:rsidRPr="00AE1E2B">
              <w:t>Ventspils peldbaseina rekonstrukcija</w:t>
            </w:r>
            <w:r w:rsidR="00DD0E78">
              <w:t>”</w:t>
            </w:r>
            <w:r w:rsidR="00AE1E2B" w:rsidRPr="00AE1E2B">
              <w:t xml:space="preserve"> īstenošanu</w:t>
            </w:r>
            <w:r w:rsidR="00DD0E78">
              <w:t>”</w:t>
            </w:r>
            <w:r w:rsidR="00AE1E2B" w:rsidRPr="00AE1E2B">
              <w:t xml:space="preserve"> un Ministru kabineta 2010.gada 29.decembra rīkojumā Nr.762 </w:t>
            </w:r>
            <w:r w:rsidR="00DD0E78">
              <w:t>“</w:t>
            </w:r>
            <w:r w:rsidR="00AE1E2B" w:rsidRPr="00AE1E2B">
              <w:t xml:space="preserve">Par projekta </w:t>
            </w:r>
            <w:r w:rsidR="00DD0E78">
              <w:t>“</w:t>
            </w:r>
            <w:r w:rsidR="00AE1E2B" w:rsidRPr="00AE1E2B">
              <w:t xml:space="preserve">Olimpiskā centra </w:t>
            </w:r>
            <w:r w:rsidR="00DD0E78">
              <w:t>“</w:t>
            </w:r>
            <w:r w:rsidR="00AE1E2B" w:rsidRPr="00AE1E2B">
              <w:t>Ventspils</w:t>
            </w:r>
            <w:r w:rsidR="00DD0E78">
              <w:t>”</w:t>
            </w:r>
            <w:r w:rsidR="00AE1E2B" w:rsidRPr="00AE1E2B">
              <w:t xml:space="preserve"> infrastruktūras attīstība periodā no 2011.–2013.gadam</w:t>
            </w:r>
            <w:r w:rsidR="00DD0E78">
              <w:t>”</w:t>
            </w:r>
            <w:r w:rsidR="00AE1E2B" w:rsidRPr="00AE1E2B">
              <w:t xml:space="preserve"> īstenošanu</w:t>
            </w:r>
            <w:r w:rsidR="00DD0E78">
              <w:t>”</w:t>
            </w:r>
            <w:r w:rsidR="00AE1E2B" w:rsidRPr="00AE1E2B">
              <w:t>), precizējot valsts budžeta ilgtermiņa sais</w:t>
            </w:r>
            <w:r w:rsidR="00DD0E78">
              <w:t>tībās paredzēto līdzekļu apmēru</w:t>
            </w:r>
            <w:r w:rsidR="00AE1E2B" w:rsidRPr="00AE1E2B">
              <w:t>.</w:t>
            </w:r>
          </w:p>
        </w:tc>
      </w:tr>
    </w:tbl>
    <w:p w:rsidR="00AC482A" w:rsidRPr="000044BD" w:rsidRDefault="00AC482A" w:rsidP="001857DA">
      <w:pPr>
        <w:pStyle w:val="naisf"/>
        <w:tabs>
          <w:tab w:val="left" w:pos="3819"/>
        </w:tabs>
        <w:spacing w:before="0" w:after="0"/>
        <w:ind w:firstLine="0"/>
        <w:rPr>
          <w:sz w:val="10"/>
          <w:szCs w:val="10"/>
        </w:rPr>
      </w:pPr>
    </w:p>
    <w:p w:rsidR="00EA7FAF" w:rsidRPr="00EA7FAF" w:rsidRDefault="00EA7FAF" w:rsidP="001857DA">
      <w:pPr>
        <w:ind w:left="-567" w:right="-427"/>
        <w:jc w:val="both"/>
        <w:rPr>
          <w:i/>
          <w:sz w:val="25"/>
          <w:szCs w:val="25"/>
        </w:rPr>
      </w:pPr>
    </w:p>
    <w:p w:rsidR="001F23A6" w:rsidRPr="00EA7FAF" w:rsidRDefault="001F23A6" w:rsidP="001857DA">
      <w:pPr>
        <w:ind w:left="-567" w:right="-427"/>
        <w:jc w:val="both"/>
        <w:rPr>
          <w:i/>
          <w:sz w:val="25"/>
          <w:szCs w:val="25"/>
        </w:rPr>
      </w:pPr>
      <w:r w:rsidRPr="00EA7FAF">
        <w:rPr>
          <w:i/>
          <w:sz w:val="25"/>
          <w:szCs w:val="25"/>
        </w:rPr>
        <w:t xml:space="preserve">Anotācijas </w:t>
      </w:r>
      <w:r w:rsidR="0002179F" w:rsidRPr="00EA7FAF">
        <w:rPr>
          <w:i/>
          <w:sz w:val="25"/>
          <w:szCs w:val="25"/>
        </w:rPr>
        <w:t xml:space="preserve">II, </w:t>
      </w:r>
      <w:r w:rsidR="000B60BA" w:rsidRPr="00EA7FAF">
        <w:rPr>
          <w:i/>
          <w:sz w:val="25"/>
          <w:szCs w:val="25"/>
        </w:rPr>
        <w:t xml:space="preserve">IV, </w:t>
      </w:r>
      <w:r w:rsidR="0002179F" w:rsidRPr="00EA7FAF">
        <w:rPr>
          <w:i/>
          <w:sz w:val="25"/>
          <w:szCs w:val="25"/>
        </w:rPr>
        <w:t xml:space="preserve">V, VI un VII </w:t>
      </w:r>
      <w:r w:rsidRPr="00EA7FAF">
        <w:rPr>
          <w:i/>
          <w:sz w:val="25"/>
          <w:szCs w:val="25"/>
        </w:rPr>
        <w:t xml:space="preserve">sadaļa – </w:t>
      </w:r>
      <w:r w:rsidR="00464CD0" w:rsidRPr="00EA7FAF">
        <w:rPr>
          <w:i/>
          <w:sz w:val="25"/>
          <w:szCs w:val="25"/>
        </w:rPr>
        <w:t>Ministru kabineta r</w:t>
      </w:r>
      <w:r w:rsidRPr="00EA7FAF">
        <w:rPr>
          <w:i/>
          <w:sz w:val="25"/>
          <w:szCs w:val="25"/>
        </w:rPr>
        <w:t>īkojuma projekts šīs jomas neskar.</w:t>
      </w:r>
    </w:p>
    <w:p w:rsidR="000044BD" w:rsidRPr="00EA7FAF" w:rsidRDefault="000044BD" w:rsidP="001857DA">
      <w:pPr>
        <w:rPr>
          <w:sz w:val="25"/>
          <w:szCs w:val="25"/>
        </w:rPr>
      </w:pPr>
    </w:p>
    <w:p w:rsidR="00EA7FAF" w:rsidRPr="00EA7FAF" w:rsidRDefault="00EA7FAF" w:rsidP="001857DA">
      <w:pPr>
        <w:rPr>
          <w:sz w:val="25"/>
          <w:szCs w:val="25"/>
        </w:rPr>
      </w:pPr>
    </w:p>
    <w:p w:rsidR="00617D7A" w:rsidRPr="00EA7FAF" w:rsidRDefault="00481F9B" w:rsidP="001857DA">
      <w:pPr>
        <w:pStyle w:val="BodyText2"/>
        <w:spacing w:after="0" w:line="240" w:lineRule="auto"/>
        <w:ind w:firstLine="720"/>
        <w:jc w:val="both"/>
        <w:rPr>
          <w:sz w:val="25"/>
          <w:szCs w:val="25"/>
        </w:rPr>
      </w:pPr>
      <w:r w:rsidRPr="00EA7FAF">
        <w:rPr>
          <w:sz w:val="25"/>
          <w:szCs w:val="25"/>
        </w:rPr>
        <w:t>I</w:t>
      </w:r>
      <w:r w:rsidR="008F245F" w:rsidRPr="00EA7FAF">
        <w:rPr>
          <w:sz w:val="25"/>
          <w:szCs w:val="25"/>
        </w:rPr>
        <w:t>zglītības un zinātnes ministr</w:t>
      </w:r>
      <w:r w:rsidR="00FB447C" w:rsidRPr="00EA7FAF">
        <w:rPr>
          <w:sz w:val="25"/>
          <w:szCs w:val="25"/>
        </w:rPr>
        <w:t>s</w:t>
      </w:r>
      <w:r w:rsidRPr="00EA7FAF">
        <w:rPr>
          <w:sz w:val="25"/>
          <w:szCs w:val="25"/>
        </w:rPr>
        <w:tab/>
      </w:r>
      <w:r w:rsidRPr="00EA7FAF">
        <w:rPr>
          <w:sz w:val="25"/>
          <w:szCs w:val="25"/>
        </w:rPr>
        <w:tab/>
      </w:r>
      <w:r w:rsidRPr="00EA7FAF">
        <w:rPr>
          <w:sz w:val="25"/>
          <w:szCs w:val="25"/>
        </w:rPr>
        <w:tab/>
      </w:r>
      <w:r w:rsidRPr="00EA7FAF">
        <w:rPr>
          <w:sz w:val="25"/>
          <w:szCs w:val="25"/>
        </w:rPr>
        <w:tab/>
      </w:r>
      <w:r w:rsidRPr="00EA7FAF">
        <w:rPr>
          <w:sz w:val="25"/>
          <w:szCs w:val="25"/>
        </w:rPr>
        <w:tab/>
      </w:r>
      <w:r w:rsidR="00FB447C" w:rsidRPr="00EA7FAF">
        <w:rPr>
          <w:sz w:val="25"/>
          <w:szCs w:val="25"/>
        </w:rPr>
        <w:t>Kārlis Šadurskis</w:t>
      </w:r>
    </w:p>
    <w:p w:rsidR="00585B7B" w:rsidRDefault="00585B7B" w:rsidP="001857DA">
      <w:pPr>
        <w:rPr>
          <w:sz w:val="25"/>
          <w:szCs w:val="25"/>
        </w:rPr>
      </w:pPr>
    </w:p>
    <w:p w:rsidR="00DD0E78" w:rsidRPr="00EA7FAF" w:rsidRDefault="00DD0E78" w:rsidP="001857DA">
      <w:pPr>
        <w:rPr>
          <w:sz w:val="25"/>
          <w:szCs w:val="25"/>
        </w:rPr>
      </w:pPr>
    </w:p>
    <w:p w:rsidR="00C72B99" w:rsidRPr="00EA7FAF" w:rsidRDefault="00C72B99" w:rsidP="001857DA">
      <w:pPr>
        <w:ind w:firstLine="720"/>
        <w:jc w:val="both"/>
        <w:rPr>
          <w:sz w:val="25"/>
          <w:szCs w:val="25"/>
        </w:rPr>
      </w:pPr>
      <w:r w:rsidRPr="00EA7FAF">
        <w:rPr>
          <w:sz w:val="25"/>
          <w:szCs w:val="25"/>
        </w:rPr>
        <w:t>Vizē:</w:t>
      </w:r>
    </w:p>
    <w:p w:rsidR="00FB447C" w:rsidRPr="00EA7FAF" w:rsidRDefault="00C72B99" w:rsidP="001857DA">
      <w:pPr>
        <w:ind w:firstLine="720"/>
        <w:jc w:val="both"/>
        <w:rPr>
          <w:sz w:val="25"/>
          <w:szCs w:val="25"/>
        </w:rPr>
      </w:pPr>
      <w:r w:rsidRPr="00EA7FAF">
        <w:rPr>
          <w:sz w:val="25"/>
          <w:szCs w:val="25"/>
        </w:rPr>
        <w:t>Valsts sekretār</w:t>
      </w:r>
      <w:r w:rsidR="00FB447C" w:rsidRPr="00EA7FAF">
        <w:rPr>
          <w:sz w:val="25"/>
          <w:szCs w:val="25"/>
        </w:rPr>
        <w:t>e</w:t>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t>Līga Lejiņa</w:t>
      </w:r>
    </w:p>
    <w:p w:rsidR="000A37E5" w:rsidRDefault="000A37E5" w:rsidP="001857DA">
      <w:pPr>
        <w:jc w:val="both"/>
        <w:rPr>
          <w:sz w:val="26"/>
          <w:szCs w:val="26"/>
        </w:rPr>
      </w:pPr>
    </w:p>
    <w:p w:rsidR="00F74188" w:rsidRDefault="00F74188" w:rsidP="001857DA">
      <w:pPr>
        <w:jc w:val="both"/>
        <w:rPr>
          <w:sz w:val="26"/>
          <w:szCs w:val="26"/>
        </w:rPr>
      </w:pPr>
    </w:p>
    <w:p w:rsidR="00DD0E78" w:rsidRDefault="00DD0E78" w:rsidP="001857DA">
      <w:pPr>
        <w:jc w:val="both"/>
        <w:rPr>
          <w:sz w:val="26"/>
          <w:szCs w:val="26"/>
        </w:rPr>
      </w:pPr>
    </w:p>
    <w:p w:rsidR="00DD0E78" w:rsidRDefault="00DD0E78" w:rsidP="001857DA">
      <w:pPr>
        <w:jc w:val="both"/>
        <w:rPr>
          <w:sz w:val="26"/>
          <w:szCs w:val="26"/>
        </w:rPr>
      </w:pPr>
    </w:p>
    <w:p w:rsidR="00DD0E78" w:rsidRPr="007A02DB" w:rsidRDefault="00DD0E78" w:rsidP="001857DA">
      <w:pPr>
        <w:jc w:val="both"/>
        <w:rPr>
          <w:sz w:val="26"/>
          <w:szCs w:val="26"/>
        </w:rPr>
      </w:pPr>
    </w:p>
    <w:p w:rsidR="00A25356" w:rsidRPr="00A25356" w:rsidRDefault="00A25356" w:rsidP="001857DA">
      <w:pPr>
        <w:ind w:left="720"/>
        <w:rPr>
          <w:sz w:val="20"/>
          <w:szCs w:val="20"/>
        </w:rPr>
      </w:pPr>
      <w:r w:rsidRPr="00A25356">
        <w:rPr>
          <w:sz w:val="20"/>
          <w:szCs w:val="20"/>
        </w:rPr>
        <w:t xml:space="preserve">09.11.2016. </w:t>
      </w:r>
      <w:r w:rsidR="00EF1878">
        <w:rPr>
          <w:sz w:val="20"/>
          <w:szCs w:val="20"/>
        </w:rPr>
        <w:t>10</w:t>
      </w:r>
      <w:r w:rsidRPr="00A25356">
        <w:rPr>
          <w:sz w:val="20"/>
          <w:szCs w:val="20"/>
        </w:rPr>
        <w:t>:</w:t>
      </w:r>
      <w:r w:rsidR="00EF1878">
        <w:rPr>
          <w:sz w:val="20"/>
          <w:szCs w:val="20"/>
        </w:rPr>
        <w:t>46</w:t>
      </w:r>
      <w:bookmarkStart w:id="3" w:name="_GoBack"/>
      <w:bookmarkEnd w:id="3"/>
    </w:p>
    <w:p w:rsidR="00A25356" w:rsidRPr="00A25356" w:rsidRDefault="00085C17" w:rsidP="001857DA">
      <w:pPr>
        <w:ind w:left="720"/>
        <w:rPr>
          <w:sz w:val="20"/>
          <w:szCs w:val="20"/>
        </w:rPr>
      </w:pPr>
      <w:r>
        <w:rPr>
          <w:sz w:val="20"/>
          <w:szCs w:val="20"/>
        </w:rPr>
        <w:t>1539</w:t>
      </w:r>
    </w:p>
    <w:p w:rsidR="00A25356" w:rsidRPr="00A25356" w:rsidRDefault="00A25356" w:rsidP="001857DA">
      <w:pPr>
        <w:ind w:left="720"/>
        <w:rPr>
          <w:sz w:val="20"/>
          <w:szCs w:val="20"/>
        </w:rPr>
      </w:pPr>
      <w:r w:rsidRPr="00A25356">
        <w:rPr>
          <w:sz w:val="20"/>
          <w:szCs w:val="20"/>
        </w:rPr>
        <w:t>Izglītības un zinātnes ministrijas</w:t>
      </w:r>
    </w:p>
    <w:p w:rsidR="00A25356" w:rsidRPr="00A25356" w:rsidRDefault="00A25356" w:rsidP="001857DA">
      <w:pPr>
        <w:ind w:left="720"/>
        <w:rPr>
          <w:sz w:val="20"/>
          <w:szCs w:val="20"/>
        </w:rPr>
      </w:pPr>
      <w:r w:rsidRPr="00A25356">
        <w:rPr>
          <w:sz w:val="20"/>
          <w:szCs w:val="20"/>
        </w:rPr>
        <w:t xml:space="preserve">valsts sekretāra vietnieks – </w:t>
      </w:r>
    </w:p>
    <w:p w:rsidR="00A25356" w:rsidRPr="00A25356" w:rsidRDefault="00A25356" w:rsidP="001857DA">
      <w:pPr>
        <w:ind w:left="720"/>
        <w:rPr>
          <w:sz w:val="20"/>
          <w:szCs w:val="20"/>
        </w:rPr>
      </w:pPr>
      <w:r w:rsidRPr="00A25356">
        <w:rPr>
          <w:sz w:val="20"/>
          <w:szCs w:val="20"/>
        </w:rPr>
        <w:t>Sporta departamenta direktora vietnieks E.Severs</w:t>
      </w:r>
    </w:p>
    <w:p w:rsidR="002E42FB" w:rsidRPr="000044BD" w:rsidRDefault="00A25356" w:rsidP="001857DA">
      <w:pPr>
        <w:ind w:left="720"/>
        <w:rPr>
          <w:sz w:val="20"/>
          <w:szCs w:val="20"/>
          <w:lang w:eastAsia="en-US"/>
        </w:rPr>
      </w:pPr>
      <w:r w:rsidRPr="00A25356">
        <w:rPr>
          <w:sz w:val="20"/>
          <w:szCs w:val="20"/>
        </w:rPr>
        <w:t>67047935, edgars.severs@izm.gov.lv</w:t>
      </w:r>
    </w:p>
    <w:sectPr w:rsidR="002E42FB" w:rsidRPr="000044BD" w:rsidSect="00B170A7">
      <w:headerReference w:type="default" r:id="rId8"/>
      <w:footerReference w:type="default" r:id="rId9"/>
      <w:footerReference w:type="first" r:id="rId10"/>
      <w:pgSz w:w="11906" w:h="16838" w:code="9"/>
      <w:pgMar w:top="567" w:right="1134" w:bottom="851" w:left="1701" w:header="56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5A" w:rsidRDefault="001B165A" w:rsidP="00123E9B">
      <w:r>
        <w:separator/>
      </w:r>
    </w:p>
  </w:endnote>
  <w:endnote w:type="continuationSeparator" w:id="0">
    <w:p w:rsidR="001B165A" w:rsidRDefault="001B165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F74188" w:rsidRDefault="00F74188" w:rsidP="00F74188">
    <w:pPr>
      <w:ind w:left="-142" w:right="-285"/>
      <w:jc w:val="both"/>
    </w:pPr>
    <w:r w:rsidRPr="00CA3DD2">
      <w:rPr>
        <w:sz w:val="20"/>
        <w:szCs w:val="20"/>
      </w:rPr>
      <w:t>IZMAnot_091116_</w:t>
    </w:r>
    <w:r>
      <w:rPr>
        <w:sz w:val="20"/>
        <w:szCs w:val="20"/>
      </w:rPr>
      <w:t>Lielupe</w:t>
    </w:r>
    <w:r w:rsidRPr="00CA3DD2">
      <w:rPr>
        <w:sz w:val="20"/>
        <w:szCs w:val="20"/>
      </w:rPr>
      <w:t xml:space="preserve">; Ministru kabineta rīkojuma projekta </w:t>
    </w:r>
    <w:r w:rsidR="00DD0E78">
      <w:rPr>
        <w:sz w:val="20"/>
        <w:szCs w:val="20"/>
      </w:rPr>
      <w:t>“</w:t>
    </w:r>
    <w:r w:rsidRPr="00F74188">
      <w:rPr>
        <w:sz w:val="20"/>
        <w:szCs w:val="20"/>
        <w:lang w:eastAsia="en-US"/>
      </w:rPr>
      <w:t xml:space="preserve">Par Tenisa centra </w:t>
    </w:r>
    <w:r w:rsidR="00DD0E78">
      <w:rPr>
        <w:sz w:val="20"/>
        <w:szCs w:val="20"/>
        <w:lang w:eastAsia="en-US"/>
      </w:rPr>
      <w:t>“</w:t>
    </w:r>
    <w:r w:rsidRPr="00F74188">
      <w:rPr>
        <w:sz w:val="20"/>
        <w:szCs w:val="20"/>
        <w:lang w:eastAsia="en-US"/>
      </w:rPr>
      <w:t>Lielupe</w:t>
    </w:r>
    <w:r w:rsidR="00DD0E78">
      <w:rPr>
        <w:sz w:val="20"/>
        <w:szCs w:val="20"/>
        <w:lang w:eastAsia="en-US"/>
      </w:rPr>
      <w:t>”</w:t>
    </w:r>
    <w:r w:rsidRPr="00F74188">
      <w:rPr>
        <w:sz w:val="20"/>
        <w:szCs w:val="20"/>
        <w:lang w:eastAsia="en-US"/>
      </w:rPr>
      <w:t xml:space="preserve"> rekonstrukcijas projekta īstenošanai 2016.gadā paredzēto valsts budžeta līdzekļu pārdali</w:t>
    </w:r>
    <w:r w:rsidR="00DD0E78">
      <w:rPr>
        <w:sz w:val="20"/>
        <w:szCs w:val="20"/>
        <w:lang w:eastAsia="en-US"/>
      </w:rPr>
      <w:t>”</w:t>
    </w:r>
    <w:r w:rsidRPr="00CA3DD2">
      <w:rPr>
        <w:sz w:val="20"/>
        <w:szCs w:val="20"/>
        <w:lang w:eastAsia="en-US"/>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CA3DD2" w:rsidRDefault="00CA3DD2" w:rsidP="00F74188">
    <w:pPr>
      <w:ind w:left="-142" w:right="-285"/>
      <w:jc w:val="both"/>
    </w:pPr>
    <w:r w:rsidRPr="00CA3DD2">
      <w:rPr>
        <w:sz w:val="20"/>
        <w:szCs w:val="20"/>
      </w:rPr>
      <w:t>IZMAnot_091116_</w:t>
    </w:r>
    <w:r w:rsidR="00F74188">
      <w:rPr>
        <w:sz w:val="20"/>
        <w:szCs w:val="20"/>
      </w:rPr>
      <w:t>Lielupe</w:t>
    </w:r>
    <w:r w:rsidRPr="00CA3DD2">
      <w:rPr>
        <w:sz w:val="20"/>
        <w:szCs w:val="20"/>
      </w:rPr>
      <w:t xml:space="preserve">; Ministru kabineta rīkojuma projekta </w:t>
    </w:r>
    <w:r w:rsidR="00DD0E78">
      <w:rPr>
        <w:sz w:val="20"/>
        <w:szCs w:val="20"/>
      </w:rPr>
      <w:t>“</w:t>
    </w:r>
    <w:r w:rsidR="00F74188" w:rsidRPr="00F74188">
      <w:rPr>
        <w:sz w:val="20"/>
        <w:szCs w:val="20"/>
        <w:lang w:eastAsia="en-US"/>
      </w:rPr>
      <w:t xml:space="preserve">Par Tenisa centra </w:t>
    </w:r>
    <w:r w:rsidR="00DD0E78">
      <w:rPr>
        <w:sz w:val="20"/>
        <w:szCs w:val="20"/>
        <w:lang w:eastAsia="en-US"/>
      </w:rPr>
      <w:t>“</w:t>
    </w:r>
    <w:r w:rsidR="00F74188" w:rsidRPr="00F74188">
      <w:rPr>
        <w:sz w:val="20"/>
        <w:szCs w:val="20"/>
        <w:lang w:eastAsia="en-US"/>
      </w:rPr>
      <w:t>Lielupe</w:t>
    </w:r>
    <w:r w:rsidR="00DD0E78">
      <w:rPr>
        <w:sz w:val="20"/>
        <w:szCs w:val="20"/>
        <w:lang w:eastAsia="en-US"/>
      </w:rPr>
      <w:t>”</w:t>
    </w:r>
    <w:r w:rsidR="00F74188" w:rsidRPr="00F74188">
      <w:rPr>
        <w:sz w:val="20"/>
        <w:szCs w:val="20"/>
        <w:lang w:eastAsia="en-US"/>
      </w:rPr>
      <w:t xml:space="preserve"> rekonstrukcijas projekta īstenošanai 2016.gadā paredzēto valsts budžeta līdzekļu pārdali</w:t>
    </w:r>
    <w:r w:rsidR="00DD0E78">
      <w:rPr>
        <w:sz w:val="20"/>
        <w:szCs w:val="20"/>
        <w:lang w:eastAsia="en-US"/>
      </w:rPr>
      <w:t>”</w:t>
    </w:r>
    <w:r w:rsidRPr="00CA3DD2">
      <w:rPr>
        <w:sz w:val="20"/>
        <w:szCs w:val="20"/>
        <w:lang w:eastAsia="en-US"/>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5A" w:rsidRDefault="001B165A" w:rsidP="00123E9B">
      <w:r>
        <w:separator/>
      </w:r>
    </w:p>
  </w:footnote>
  <w:footnote w:type="continuationSeparator" w:id="0">
    <w:p w:rsidR="001B165A" w:rsidRDefault="001B165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Default="00CD1FA6">
    <w:pPr>
      <w:pStyle w:val="Header"/>
      <w:jc w:val="center"/>
    </w:pPr>
    <w:r>
      <w:fldChar w:fldCharType="begin"/>
    </w:r>
    <w:r>
      <w:instrText xml:space="preserve"> PAGE   \* MERGEFORMAT </w:instrText>
    </w:r>
    <w:r>
      <w:fldChar w:fldCharType="separate"/>
    </w:r>
    <w:r w:rsidR="00EF1878">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6"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17"/>
  </w:num>
  <w:num w:numId="5">
    <w:abstractNumId w:val="10"/>
  </w:num>
  <w:num w:numId="6">
    <w:abstractNumId w:val="11"/>
  </w:num>
  <w:num w:numId="7">
    <w:abstractNumId w:val="3"/>
  </w:num>
  <w:num w:numId="8">
    <w:abstractNumId w:val="0"/>
  </w:num>
  <w:num w:numId="9">
    <w:abstractNumId w:val="7"/>
  </w:num>
  <w:num w:numId="10">
    <w:abstractNumId w:val="19"/>
  </w:num>
  <w:num w:numId="11">
    <w:abstractNumId w:val="15"/>
  </w:num>
  <w:num w:numId="12">
    <w:abstractNumId w:val="5"/>
  </w:num>
  <w:num w:numId="13">
    <w:abstractNumId w:val="1"/>
  </w:num>
  <w:num w:numId="14">
    <w:abstractNumId w:val="2"/>
  </w:num>
  <w:num w:numId="15">
    <w:abstractNumId w:val="14"/>
  </w:num>
  <w:num w:numId="16">
    <w:abstractNumId w:val="6"/>
  </w:num>
  <w:num w:numId="17">
    <w:abstractNumId w:val="20"/>
  </w:num>
  <w:num w:numId="18">
    <w:abstractNumId w:val="18"/>
  </w:num>
  <w:num w:numId="19">
    <w:abstractNumId w:val="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BD0"/>
    <w:rsid w:val="00020664"/>
    <w:rsid w:val="0002179F"/>
    <w:rsid w:val="000219F0"/>
    <w:rsid w:val="00027346"/>
    <w:rsid w:val="00033013"/>
    <w:rsid w:val="000347B3"/>
    <w:rsid w:val="00034AA4"/>
    <w:rsid w:val="00036088"/>
    <w:rsid w:val="0003640B"/>
    <w:rsid w:val="00036977"/>
    <w:rsid w:val="000372DF"/>
    <w:rsid w:val="00037B73"/>
    <w:rsid w:val="000401D9"/>
    <w:rsid w:val="00040D4E"/>
    <w:rsid w:val="00041F61"/>
    <w:rsid w:val="000423AB"/>
    <w:rsid w:val="0004297E"/>
    <w:rsid w:val="000440A0"/>
    <w:rsid w:val="000454C3"/>
    <w:rsid w:val="000463EE"/>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671B"/>
    <w:rsid w:val="000B0DC4"/>
    <w:rsid w:val="000B3147"/>
    <w:rsid w:val="000B3B3C"/>
    <w:rsid w:val="000B3EC8"/>
    <w:rsid w:val="000B3FF6"/>
    <w:rsid w:val="000B51C9"/>
    <w:rsid w:val="000B564D"/>
    <w:rsid w:val="000B60BA"/>
    <w:rsid w:val="000B62CA"/>
    <w:rsid w:val="000B6782"/>
    <w:rsid w:val="000C0BAF"/>
    <w:rsid w:val="000C136C"/>
    <w:rsid w:val="000C1819"/>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AC0"/>
    <w:rsid w:val="000F3894"/>
    <w:rsid w:val="00100343"/>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747"/>
    <w:rsid w:val="001459F4"/>
    <w:rsid w:val="00147CBF"/>
    <w:rsid w:val="00147D9A"/>
    <w:rsid w:val="0015031D"/>
    <w:rsid w:val="00150D62"/>
    <w:rsid w:val="0015243B"/>
    <w:rsid w:val="00152C87"/>
    <w:rsid w:val="00156760"/>
    <w:rsid w:val="00157F12"/>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165A"/>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0C6"/>
    <w:rsid w:val="001D7C74"/>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D46"/>
    <w:rsid w:val="002D77A9"/>
    <w:rsid w:val="002E011D"/>
    <w:rsid w:val="002E0B47"/>
    <w:rsid w:val="002E0BB9"/>
    <w:rsid w:val="002E40BB"/>
    <w:rsid w:val="002E42FB"/>
    <w:rsid w:val="002E6A3D"/>
    <w:rsid w:val="002E742C"/>
    <w:rsid w:val="002F120E"/>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7A0E"/>
    <w:rsid w:val="00312022"/>
    <w:rsid w:val="00312F13"/>
    <w:rsid w:val="0031385F"/>
    <w:rsid w:val="0031483B"/>
    <w:rsid w:val="00314876"/>
    <w:rsid w:val="00317B29"/>
    <w:rsid w:val="00317CBA"/>
    <w:rsid w:val="003202C1"/>
    <w:rsid w:val="003206A3"/>
    <w:rsid w:val="00322258"/>
    <w:rsid w:val="00326649"/>
    <w:rsid w:val="003268E2"/>
    <w:rsid w:val="00326D04"/>
    <w:rsid w:val="00326FFD"/>
    <w:rsid w:val="003274B1"/>
    <w:rsid w:val="0033016B"/>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CEF"/>
    <w:rsid w:val="003773F8"/>
    <w:rsid w:val="00381A75"/>
    <w:rsid w:val="003831EC"/>
    <w:rsid w:val="00383F46"/>
    <w:rsid w:val="00385973"/>
    <w:rsid w:val="00386F10"/>
    <w:rsid w:val="003900A2"/>
    <w:rsid w:val="003905CA"/>
    <w:rsid w:val="003906FF"/>
    <w:rsid w:val="00393529"/>
    <w:rsid w:val="003950EC"/>
    <w:rsid w:val="00395C89"/>
    <w:rsid w:val="00397AA4"/>
    <w:rsid w:val="003A0426"/>
    <w:rsid w:val="003A0BA4"/>
    <w:rsid w:val="003A1584"/>
    <w:rsid w:val="003A193D"/>
    <w:rsid w:val="003A1A94"/>
    <w:rsid w:val="003A30EC"/>
    <w:rsid w:val="003A657F"/>
    <w:rsid w:val="003A6F5B"/>
    <w:rsid w:val="003B05AB"/>
    <w:rsid w:val="003B0922"/>
    <w:rsid w:val="003B0E4C"/>
    <w:rsid w:val="003B1A4F"/>
    <w:rsid w:val="003B2B5A"/>
    <w:rsid w:val="003B2E94"/>
    <w:rsid w:val="003B4005"/>
    <w:rsid w:val="003B4577"/>
    <w:rsid w:val="003B465C"/>
    <w:rsid w:val="003B5F90"/>
    <w:rsid w:val="003B6D50"/>
    <w:rsid w:val="003C2496"/>
    <w:rsid w:val="003C691E"/>
    <w:rsid w:val="003D01AF"/>
    <w:rsid w:val="003D4908"/>
    <w:rsid w:val="003D60E6"/>
    <w:rsid w:val="003D7335"/>
    <w:rsid w:val="003E40B5"/>
    <w:rsid w:val="003E4A67"/>
    <w:rsid w:val="003E4DD8"/>
    <w:rsid w:val="003E5214"/>
    <w:rsid w:val="003E6E62"/>
    <w:rsid w:val="003F1CA6"/>
    <w:rsid w:val="003F1F82"/>
    <w:rsid w:val="003F2A27"/>
    <w:rsid w:val="003F43C8"/>
    <w:rsid w:val="003F45A5"/>
    <w:rsid w:val="003F5CC4"/>
    <w:rsid w:val="003F67DE"/>
    <w:rsid w:val="003F75A6"/>
    <w:rsid w:val="003F786B"/>
    <w:rsid w:val="003F7EB4"/>
    <w:rsid w:val="004020E4"/>
    <w:rsid w:val="00403794"/>
    <w:rsid w:val="0040414A"/>
    <w:rsid w:val="00404DD8"/>
    <w:rsid w:val="00406BFE"/>
    <w:rsid w:val="004076BF"/>
    <w:rsid w:val="0041040A"/>
    <w:rsid w:val="00411191"/>
    <w:rsid w:val="00411CF0"/>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E7C93"/>
    <w:rsid w:val="004F14C5"/>
    <w:rsid w:val="004F376E"/>
    <w:rsid w:val="004F3806"/>
    <w:rsid w:val="004F3D0D"/>
    <w:rsid w:val="004F702B"/>
    <w:rsid w:val="004F788C"/>
    <w:rsid w:val="00503618"/>
    <w:rsid w:val="00504DBF"/>
    <w:rsid w:val="00506F79"/>
    <w:rsid w:val="00506FB6"/>
    <w:rsid w:val="005134ED"/>
    <w:rsid w:val="00514C25"/>
    <w:rsid w:val="005161C9"/>
    <w:rsid w:val="00516733"/>
    <w:rsid w:val="0051707F"/>
    <w:rsid w:val="0052372C"/>
    <w:rsid w:val="00524879"/>
    <w:rsid w:val="00524932"/>
    <w:rsid w:val="0052503E"/>
    <w:rsid w:val="00525539"/>
    <w:rsid w:val="00526BBC"/>
    <w:rsid w:val="005303DD"/>
    <w:rsid w:val="005306CD"/>
    <w:rsid w:val="00530EBE"/>
    <w:rsid w:val="00530F6F"/>
    <w:rsid w:val="0053293C"/>
    <w:rsid w:val="005333E2"/>
    <w:rsid w:val="00533BE9"/>
    <w:rsid w:val="0053443B"/>
    <w:rsid w:val="005344F2"/>
    <w:rsid w:val="00534712"/>
    <w:rsid w:val="00535B15"/>
    <w:rsid w:val="005362A9"/>
    <w:rsid w:val="005418EE"/>
    <w:rsid w:val="0054241F"/>
    <w:rsid w:val="005431CC"/>
    <w:rsid w:val="00544021"/>
    <w:rsid w:val="0054456F"/>
    <w:rsid w:val="00545639"/>
    <w:rsid w:val="005462AF"/>
    <w:rsid w:val="005511F9"/>
    <w:rsid w:val="00551AA8"/>
    <w:rsid w:val="00554CE1"/>
    <w:rsid w:val="005562DC"/>
    <w:rsid w:val="005570BD"/>
    <w:rsid w:val="005575F5"/>
    <w:rsid w:val="00557E2F"/>
    <w:rsid w:val="00560101"/>
    <w:rsid w:val="00562146"/>
    <w:rsid w:val="005637B7"/>
    <w:rsid w:val="00564A7F"/>
    <w:rsid w:val="00565777"/>
    <w:rsid w:val="005664FB"/>
    <w:rsid w:val="00570755"/>
    <w:rsid w:val="005714B2"/>
    <w:rsid w:val="00572892"/>
    <w:rsid w:val="00573C60"/>
    <w:rsid w:val="0057494E"/>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C74"/>
    <w:rsid w:val="005A3C18"/>
    <w:rsid w:val="005A518B"/>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F2"/>
    <w:rsid w:val="005D0945"/>
    <w:rsid w:val="005D2257"/>
    <w:rsid w:val="005D2C19"/>
    <w:rsid w:val="005D4A0C"/>
    <w:rsid w:val="005D564D"/>
    <w:rsid w:val="005D64B0"/>
    <w:rsid w:val="005D6B61"/>
    <w:rsid w:val="005D6B8A"/>
    <w:rsid w:val="005E3826"/>
    <w:rsid w:val="005E40D9"/>
    <w:rsid w:val="005E4159"/>
    <w:rsid w:val="005E4DF4"/>
    <w:rsid w:val="005F22A7"/>
    <w:rsid w:val="005F24AF"/>
    <w:rsid w:val="005F3AA1"/>
    <w:rsid w:val="005F6A42"/>
    <w:rsid w:val="005F73C5"/>
    <w:rsid w:val="00600E72"/>
    <w:rsid w:val="0060231D"/>
    <w:rsid w:val="00604944"/>
    <w:rsid w:val="00605A33"/>
    <w:rsid w:val="00606918"/>
    <w:rsid w:val="006107D6"/>
    <w:rsid w:val="0061090E"/>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53952"/>
    <w:rsid w:val="00653B95"/>
    <w:rsid w:val="00654274"/>
    <w:rsid w:val="0065692E"/>
    <w:rsid w:val="00656AC8"/>
    <w:rsid w:val="00662C4D"/>
    <w:rsid w:val="0066443C"/>
    <w:rsid w:val="00664540"/>
    <w:rsid w:val="0066504D"/>
    <w:rsid w:val="0066530A"/>
    <w:rsid w:val="006667B4"/>
    <w:rsid w:val="00666844"/>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09A5"/>
    <w:rsid w:val="006D15DD"/>
    <w:rsid w:val="006D531B"/>
    <w:rsid w:val="006D5A81"/>
    <w:rsid w:val="006D5B68"/>
    <w:rsid w:val="006D6BB4"/>
    <w:rsid w:val="006D759A"/>
    <w:rsid w:val="006D781E"/>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3888"/>
    <w:rsid w:val="00714715"/>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7815"/>
    <w:rsid w:val="00770316"/>
    <w:rsid w:val="0077133D"/>
    <w:rsid w:val="007730B1"/>
    <w:rsid w:val="00773B13"/>
    <w:rsid w:val="00774453"/>
    <w:rsid w:val="00775647"/>
    <w:rsid w:val="00776830"/>
    <w:rsid w:val="00776B8D"/>
    <w:rsid w:val="00776EE1"/>
    <w:rsid w:val="00781BCE"/>
    <w:rsid w:val="00783B51"/>
    <w:rsid w:val="00785F44"/>
    <w:rsid w:val="007915B1"/>
    <w:rsid w:val="00791E64"/>
    <w:rsid w:val="0079257F"/>
    <w:rsid w:val="0079317A"/>
    <w:rsid w:val="007939B0"/>
    <w:rsid w:val="00795000"/>
    <w:rsid w:val="007951D8"/>
    <w:rsid w:val="00795A9E"/>
    <w:rsid w:val="0079616C"/>
    <w:rsid w:val="00797264"/>
    <w:rsid w:val="007A02DB"/>
    <w:rsid w:val="007A0D97"/>
    <w:rsid w:val="007A0F56"/>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2857"/>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60A4"/>
    <w:rsid w:val="008B0EF8"/>
    <w:rsid w:val="008B2279"/>
    <w:rsid w:val="008B27BF"/>
    <w:rsid w:val="008B50AE"/>
    <w:rsid w:val="008B53EA"/>
    <w:rsid w:val="008B55F4"/>
    <w:rsid w:val="008B7A99"/>
    <w:rsid w:val="008B7D85"/>
    <w:rsid w:val="008C06F7"/>
    <w:rsid w:val="008C28CD"/>
    <w:rsid w:val="008C3289"/>
    <w:rsid w:val="008C4830"/>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5CF2"/>
    <w:rsid w:val="008F62DB"/>
    <w:rsid w:val="008F643F"/>
    <w:rsid w:val="008F7E50"/>
    <w:rsid w:val="00901B63"/>
    <w:rsid w:val="00902EBE"/>
    <w:rsid w:val="00903206"/>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B"/>
    <w:rsid w:val="009F0A4C"/>
    <w:rsid w:val="009F1E12"/>
    <w:rsid w:val="009F1F3A"/>
    <w:rsid w:val="009F3D84"/>
    <w:rsid w:val="009F41FE"/>
    <w:rsid w:val="009F4715"/>
    <w:rsid w:val="009F5244"/>
    <w:rsid w:val="009F5B27"/>
    <w:rsid w:val="009F641D"/>
    <w:rsid w:val="009F65C9"/>
    <w:rsid w:val="009F6AC7"/>
    <w:rsid w:val="00A07D34"/>
    <w:rsid w:val="00A10BB0"/>
    <w:rsid w:val="00A13034"/>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356"/>
    <w:rsid w:val="00A25A59"/>
    <w:rsid w:val="00A26E8E"/>
    <w:rsid w:val="00A310E9"/>
    <w:rsid w:val="00A3143D"/>
    <w:rsid w:val="00A34881"/>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B1E"/>
    <w:rsid w:val="00AA5CA7"/>
    <w:rsid w:val="00AB1ED1"/>
    <w:rsid w:val="00AB1FD4"/>
    <w:rsid w:val="00AB3339"/>
    <w:rsid w:val="00AB3A31"/>
    <w:rsid w:val="00AB656C"/>
    <w:rsid w:val="00AB7722"/>
    <w:rsid w:val="00AC0D2B"/>
    <w:rsid w:val="00AC1FC4"/>
    <w:rsid w:val="00AC4230"/>
    <w:rsid w:val="00AC482A"/>
    <w:rsid w:val="00AC624B"/>
    <w:rsid w:val="00AC7A31"/>
    <w:rsid w:val="00AD02C1"/>
    <w:rsid w:val="00AD1E01"/>
    <w:rsid w:val="00AD32CE"/>
    <w:rsid w:val="00AD4674"/>
    <w:rsid w:val="00AD4F07"/>
    <w:rsid w:val="00AD584F"/>
    <w:rsid w:val="00AE1E2B"/>
    <w:rsid w:val="00AE3049"/>
    <w:rsid w:val="00AE38F5"/>
    <w:rsid w:val="00AE4B54"/>
    <w:rsid w:val="00AE5461"/>
    <w:rsid w:val="00AE58E4"/>
    <w:rsid w:val="00AF0996"/>
    <w:rsid w:val="00AF31BD"/>
    <w:rsid w:val="00AF3580"/>
    <w:rsid w:val="00AF3FB7"/>
    <w:rsid w:val="00AF76C1"/>
    <w:rsid w:val="00B002F8"/>
    <w:rsid w:val="00B00318"/>
    <w:rsid w:val="00B010A9"/>
    <w:rsid w:val="00B028D4"/>
    <w:rsid w:val="00B039A9"/>
    <w:rsid w:val="00B0417C"/>
    <w:rsid w:val="00B0437E"/>
    <w:rsid w:val="00B06326"/>
    <w:rsid w:val="00B07DAA"/>
    <w:rsid w:val="00B106F1"/>
    <w:rsid w:val="00B109B1"/>
    <w:rsid w:val="00B10B0B"/>
    <w:rsid w:val="00B131A7"/>
    <w:rsid w:val="00B137D3"/>
    <w:rsid w:val="00B1425E"/>
    <w:rsid w:val="00B170A7"/>
    <w:rsid w:val="00B244D4"/>
    <w:rsid w:val="00B25F1D"/>
    <w:rsid w:val="00B2782A"/>
    <w:rsid w:val="00B324F4"/>
    <w:rsid w:val="00B336D8"/>
    <w:rsid w:val="00B34BFA"/>
    <w:rsid w:val="00B356A4"/>
    <w:rsid w:val="00B357EB"/>
    <w:rsid w:val="00B35DCE"/>
    <w:rsid w:val="00B411EC"/>
    <w:rsid w:val="00B41C0A"/>
    <w:rsid w:val="00B429CA"/>
    <w:rsid w:val="00B45EDD"/>
    <w:rsid w:val="00B45F3D"/>
    <w:rsid w:val="00B471E0"/>
    <w:rsid w:val="00B50F81"/>
    <w:rsid w:val="00B5360F"/>
    <w:rsid w:val="00B537A2"/>
    <w:rsid w:val="00B53979"/>
    <w:rsid w:val="00B54EA7"/>
    <w:rsid w:val="00B57455"/>
    <w:rsid w:val="00B57F43"/>
    <w:rsid w:val="00B61944"/>
    <w:rsid w:val="00B61F69"/>
    <w:rsid w:val="00B6216C"/>
    <w:rsid w:val="00B65B75"/>
    <w:rsid w:val="00B70B33"/>
    <w:rsid w:val="00B71835"/>
    <w:rsid w:val="00B74628"/>
    <w:rsid w:val="00B760A2"/>
    <w:rsid w:val="00B77651"/>
    <w:rsid w:val="00B80C47"/>
    <w:rsid w:val="00B81322"/>
    <w:rsid w:val="00B857B3"/>
    <w:rsid w:val="00B862CD"/>
    <w:rsid w:val="00B86487"/>
    <w:rsid w:val="00B87192"/>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302C"/>
    <w:rsid w:val="00BC0B52"/>
    <w:rsid w:val="00BC0D6D"/>
    <w:rsid w:val="00BC0D9F"/>
    <w:rsid w:val="00BC10F5"/>
    <w:rsid w:val="00BC4D7B"/>
    <w:rsid w:val="00BC605E"/>
    <w:rsid w:val="00BC6786"/>
    <w:rsid w:val="00BC7009"/>
    <w:rsid w:val="00BC7743"/>
    <w:rsid w:val="00BD094D"/>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DC3"/>
    <w:rsid w:val="00C01EB4"/>
    <w:rsid w:val="00C03731"/>
    <w:rsid w:val="00C03839"/>
    <w:rsid w:val="00C048B3"/>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605"/>
    <w:rsid w:val="00CB7A72"/>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D25"/>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449D1"/>
    <w:rsid w:val="00D506B1"/>
    <w:rsid w:val="00D50C0B"/>
    <w:rsid w:val="00D51380"/>
    <w:rsid w:val="00D51DE2"/>
    <w:rsid w:val="00D53552"/>
    <w:rsid w:val="00D551F2"/>
    <w:rsid w:val="00D61A7B"/>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5793"/>
    <w:rsid w:val="00E26CB2"/>
    <w:rsid w:val="00E27C4D"/>
    <w:rsid w:val="00E27F1F"/>
    <w:rsid w:val="00E30761"/>
    <w:rsid w:val="00E316B0"/>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E5F"/>
    <w:rsid w:val="00EE4748"/>
    <w:rsid w:val="00EE47BE"/>
    <w:rsid w:val="00EE4FC1"/>
    <w:rsid w:val="00EE550E"/>
    <w:rsid w:val="00EE676B"/>
    <w:rsid w:val="00EE7D3E"/>
    <w:rsid w:val="00EF1878"/>
    <w:rsid w:val="00EF5381"/>
    <w:rsid w:val="00EF58DD"/>
    <w:rsid w:val="00EF74B6"/>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3414"/>
    <w:rsid w:val="00FE3673"/>
    <w:rsid w:val="00FE3BE6"/>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A9FB-39F2-48F1-B3F2-1772E881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7994</Words>
  <Characters>4557</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2015.gadā paredzēto valsts budžeta līdzekļu daļēju pārdali"</dc:title>
  <dc:subject>Sākotnējās ietekmes novērtējuma ziņojums (anotācija)</dc:subject>
  <dc:creator>Anda Mičule (IZM)</dc:creator>
  <cp:keywords/>
  <dc:description>Izglītības un zinātnes ministrijas Sporta departamenta direktora vietniece A.Mičule
67047928, anda.mičule@izm.gov.lv</dc:description>
  <cp:lastModifiedBy>Edgars Severs</cp:lastModifiedBy>
  <cp:revision>22</cp:revision>
  <cp:lastPrinted>2016-11-01T11:01:00Z</cp:lastPrinted>
  <dcterms:created xsi:type="dcterms:W3CDTF">2016-11-09T05:38:00Z</dcterms:created>
  <dcterms:modified xsi:type="dcterms:W3CDTF">2016-11-09T08:46:00Z</dcterms:modified>
</cp:coreProperties>
</file>