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A7" w:rsidRPr="00F26EBE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Cs w:val="28"/>
          <w:lang w:eastAsia="lv-LV"/>
        </w:rPr>
      </w:pPr>
      <w:r w:rsidRPr="00F26EBE">
        <w:rPr>
          <w:rFonts w:eastAsia="Times New Roman" w:cs="Times New Roman"/>
          <w:i/>
          <w:iCs/>
          <w:szCs w:val="28"/>
          <w:lang w:eastAsia="lv-LV"/>
        </w:rPr>
        <w:t xml:space="preserve">Projekts </w:t>
      </w:r>
    </w:p>
    <w:p w:rsidR="00A321A7" w:rsidRPr="00F26EBE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Cs w:val="28"/>
          <w:lang w:eastAsia="lv-LV"/>
        </w:rPr>
      </w:pPr>
    </w:p>
    <w:p w:rsidR="00A321A7" w:rsidRPr="00F26EBE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F26EBE">
        <w:rPr>
          <w:rFonts w:eastAsia="Times New Roman" w:cs="Times New Roman"/>
          <w:b/>
          <w:bCs/>
          <w:szCs w:val="28"/>
          <w:lang w:eastAsia="lv-LV"/>
        </w:rPr>
        <w:t xml:space="preserve">LATVIJAS REPUBLIKAS </w:t>
      </w:r>
      <w:r w:rsidRPr="00F26EBE">
        <w:rPr>
          <w:rFonts w:eastAsia="Times New Roman" w:cs="Times New Roman"/>
          <w:b/>
          <w:szCs w:val="28"/>
          <w:lang w:eastAsia="lv-LV"/>
        </w:rPr>
        <w:t xml:space="preserve">MINISTRU KABINETA </w:t>
      </w:r>
    </w:p>
    <w:p w:rsidR="00A321A7" w:rsidRPr="00F26EBE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F26EBE">
        <w:rPr>
          <w:rFonts w:eastAsia="Times New Roman" w:cs="Times New Roman"/>
          <w:b/>
          <w:szCs w:val="28"/>
          <w:lang w:eastAsia="lv-LV"/>
        </w:rPr>
        <w:t>SĒDES PROTOKOLLĒMUMS</w:t>
      </w:r>
    </w:p>
    <w:p w:rsidR="00A321A7" w:rsidRPr="00F26EBE" w:rsidRDefault="00A321A7" w:rsidP="00A321A7">
      <w:pPr>
        <w:rPr>
          <w:rFonts w:eastAsia="Calibri" w:cs="Times New Roman"/>
          <w:szCs w:val="28"/>
        </w:rPr>
      </w:pPr>
    </w:p>
    <w:tbl>
      <w:tblPr>
        <w:tblW w:w="8930" w:type="dxa"/>
        <w:tblInd w:w="142" w:type="dxa"/>
        <w:tblLayout w:type="fixed"/>
        <w:tblLook w:val="0000"/>
      </w:tblPr>
      <w:tblGrid>
        <w:gridCol w:w="3967"/>
        <w:gridCol w:w="886"/>
        <w:gridCol w:w="4077"/>
      </w:tblGrid>
      <w:tr w:rsidR="00A321A7" w:rsidRPr="00F26EBE" w:rsidTr="00FB65EE">
        <w:trPr>
          <w:cantSplit/>
        </w:trPr>
        <w:tc>
          <w:tcPr>
            <w:tcW w:w="3967" w:type="dxa"/>
          </w:tcPr>
          <w:p w:rsidR="00A321A7" w:rsidRPr="00F26EBE" w:rsidRDefault="00A321A7" w:rsidP="00FB65EE">
            <w:pPr>
              <w:ind w:hanging="108"/>
              <w:rPr>
                <w:rFonts w:cs="Times New Roman"/>
                <w:szCs w:val="28"/>
              </w:rPr>
            </w:pPr>
            <w:r w:rsidRPr="00F26EBE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:rsidR="00A321A7" w:rsidRPr="00F26EBE" w:rsidRDefault="00A321A7" w:rsidP="00FB65EE">
            <w:pPr>
              <w:jc w:val="center"/>
              <w:rPr>
                <w:rFonts w:cs="Times New Roman"/>
                <w:szCs w:val="28"/>
              </w:rPr>
            </w:pPr>
            <w:r w:rsidRPr="00F26EBE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:rsidR="00A321A7" w:rsidRPr="00F26EBE" w:rsidRDefault="00A321A7" w:rsidP="00FB65EE">
            <w:pPr>
              <w:jc w:val="right"/>
              <w:rPr>
                <w:rFonts w:cs="Times New Roman"/>
                <w:szCs w:val="28"/>
              </w:rPr>
            </w:pPr>
            <w:r w:rsidRPr="00F26EBE">
              <w:rPr>
                <w:rFonts w:cs="Times New Roman"/>
                <w:szCs w:val="28"/>
              </w:rPr>
              <w:t xml:space="preserve">  2016.gada __.________</w:t>
            </w:r>
          </w:p>
        </w:tc>
      </w:tr>
    </w:tbl>
    <w:p w:rsidR="00A321A7" w:rsidRPr="00F26EBE" w:rsidRDefault="00A321A7" w:rsidP="00A321A7">
      <w:pPr>
        <w:tabs>
          <w:tab w:val="left" w:pos="6804"/>
        </w:tabs>
        <w:rPr>
          <w:rFonts w:cs="Times New Roman"/>
          <w:szCs w:val="28"/>
        </w:rPr>
      </w:pPr>
    </w:p>
    <w:p w:rsidR="00A321A7" w:rsidRPr="00F26EBE" w:rsidRDefault="00A321A7" w:rsidP="00A321A7">
      <w:pPr>
        <w:tabs>
          <w:tab w:val="left" w:pos="-2694"/>
        </w:tabs>
        <w:jc w:val="center"/>
        <w:rPr>
          <w:rFonts w:cs="Times New Roman"/>
          <w:szCs w:val="28"/>
        </w:rPr>
      </w:pPr>
      <w:r w:rsidRPr="00F26EBE">
        <w:rPr>
          <w:rFonts w:cs="Times New Roman"/>
          <w:szCs w:val="28"/>
        </w:rPr>
        <w:t>.§</w:t>
      </w:r>
    </w:p>
    <w:p w:rsidR="00A321A7" w:rsidRPr="00772E17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F26EBE" w:rsidRDefault="00F26EBE" w:rsidP="00F26EBE">
      <w:pPr>
        <w:jc w:val="center"/>
        <w:rPr>
          <w:rFonts w:eastAsia="Times New Roman" w:cs="Times New Roman"/>
          <w:b/>
          <w:szCs w:val="28"/>
          <w:lang w:eastAsia="lv-LV"/>
        </w:rPr>
      </w:pPr>
      <w:bookmarkStart w:id="0" w:name="OLE_LINK16"/>
      <w:bookmarkStart w:id="1" w:name="OLE_LINK17"/>
      <w:r>
        <w:rPr>
          <w:rFonts w:eastAsia="Times New Roman" w:cs="Times New Roman"/>
          <w:b/>
          <w:szCs w:val="28"/>
          <w:lang w:eastAsia="lv-LV"/>
        </w:rPr>
        <w:t>Noteikumu projekts „</w:t>
      </w:r>
      <w:r w:rsidR="00537734" w:rsidRPr="00AD1F10">
        <w:rPr>
          <w:rFonts w:eastAsia="Times New Roman" w:cs="Times New Roman"/>
          <w:b/>
          <w:szCs w:val="28"/>
          <w:lang w:eastAsia="lv-LV"/>
        </w:rPr>
        <w:t>Noteikumi par valsts nodevu par</w:t>
      </w:r>
      <w:r w:rsidR="00621E62" w:rsidRPr="00AD1F10">
        <w:rPr>
          <w:rFonts w:eastAsia="Times New Roman" w:cs="Times New Roman"/>
          <w:b/>
          <w:szCs w:val="28"/>
          <w:lang w:eastAsia="lv-LV"/>
        </w:rPr>
        <w:t xml:space="preserve"> kultūras pieminekļu, tajā skaitā valstij piederošo senlietu, pagaidu izvešanu un</w:t>
      </w:r>
      <w:r w:rsidR="00537734" w:rsidRPr="00AD1F10">
        <w:rPr>
          <w:rFonts w:eastAsia="Times New Roman" w:cs="Times New Roman"/>
          <w:b/>
          <w:szCs w:val="28"/>
          <w:lang w:eastAsia="lv-LV"/>
        </w:rPr>
        <w:t xml:space="preserve"> mākslas un antikvāro priekšmetu</w:t>
      </w:r>
      <w:r w:rsidR="00304982">
        <w:rPr>
          <w:rFonts w:eastAsia="Times New Roman" w:cs="Times New Roman"/>
          <w:b/>
          <w:szCs w:val="28"/>
          <w:lang w:eastAsia="lv-LV"/>
        </w:rPr>
        <w:t xml:space="preserve"> pilnīgu</w:t>
      </w:r>
      <w:r w:rsidR="00537734" w:rsidRPr="00AD1F10">
        <w:rPr>
          <w:rFonts w:eastAsia="Times New Roman" w:cs="Times New Roman"/>
          <w:b/>
          <w:szCs w:val="28"/>
          <w:lang w:eastAsia="lv-LV"/>
        </w:rPr>
        <w:t xml:space="preserve"> izvešanu un pagaidu </w:t>
      </w:r>
    </w:p>
    <w:p w:rsidR="005D3BA5" w:rsidRPr="00772E17" w:rsidRDefault="00537734" w:rsidP="00F26EBE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AD1F10">
        <w:rPr>
          <w:rFonts w:eastAsia="Times New Roman" w:cs="Times New Roman"/>
          <w:b/>
          <w:szCs w:val="28"/>
          <w:lang w:eastAsia="lv-LV"/>
        </w:rPr>
        <w:t>izvešanu no Latvijas”</w:t>
      </w:r>
    </w:p>
    <w:bookmarkEnd w:id="0"/>
    <w:bookmarkEnd w:id="1"/>
    <w:p w:rsidR="00F26EBE" w:rsidRPr="00470FE3" w:rsidRDefault="00F26EBE" w:rsidP="00F26EBE">
      <w:pPr>
        <w:rPr>
          <w:rFonts w:eastAsia="Calibri" w:cs="Times New Roman"/>
          <w:b/>
          <w:szCs w:val="28"/>
        </w:rPr>
      </w:pPr>
      <w:r w:rsidRPr="00470FE3">
        <w:rPr>
          <w:rFonts w:eastAsia="Calibri" w:cs="Times New Roman"/>
          <w:b/>
          <w:szCs w:val="28"/>
        </w:rPr>
        <w:t xml:space="preserve">TA-  </w:t>
      </w:r>
    </w:p>
    <w:p w:rsidR="00F26EBE" w:rsidRPr="00470FE3" w:rsidRDefault="00F26EBE" w:rsidP="00F26EBE">
      <w:pPr>
        <w:jc w:val="center"/>
        <w:rPr>
          <w:rFonts w:eastAsia="Calibri" w:cs="Times New Roman"/>
          <w:szCs w:val="28"/>
        </w:rPr>
      </w:pPr>
      <w:r w:rsidRPr="00470FE3">
        <w:rPr>
          <w:rFonts w:eastAsia="Calibri" w:cs="Times New Roman"/>
          <w:szCs w:val="28"/>
        </w:rPr>
        <w:t>_______________________________________________________</w:t>
      </w:r>
    </w:p>
    <w:p w:rsidR="00F26EBE" w:rsidRPr="00470FE3" w:rsidRDefault="00F26EBE" w:rsidP="00F26EBE">
      <w:pPr>
        <w:jc w:val="center"/>
        <w:rPr>
          <w:rFonts w:eastAsia="Calibri" w:cs="Times New Roman"/>
          <w:szCs w:val="28"/>
        </w:rPr>
      </w:pPr>
      <w:r w:rsidRPr="00470FE3">
        <w:rPr>
          <w:rFonts w:eastAsia="Calibri" w:cs="Times New Roman"/>
          <w:szCs w:val="28"/>
        </w:rPr>
        <w:t>(...)</w:t>
      </w:r>
    </w:p>
    <w:p w:rsidR="00A321A7" w:rsidRPr="00AF4038" w:rsidRDefault="00A321A7" w:rsidP="00A321A7">
      <w:pPr>
        <w:rPr>
          <w:rFonts w:eastAsia="Times New Roman" w:cs="Times New Roman"/>
          <w:vanish/>
          <w:sz w:val="24"/>
          <w:szCs w:val="24"/>
          <w:lang w:eastAsia="lv-LV"/>
        </w:rPr>
      </w:pPr>
    </w:p>
    <w:p w:rsidR="00EA32BF" w:rsidRPr="00AF4038" w:rsidRDefault="00EA32BF" w:rsidP="00A321A7">
      <w:pPr>
        <w:tabs>
          <w:tab w:val="left" w:pos="7088"/>
        </w:tabs>
        <w:jc w:val="both"/>
        <w:rPr>
          <w:rFonts w:cs="Times New Roman"/>
          <w:sz w:val="24"/>
          <w:szCs w:val="24"/>
        </w:rPr>
      </w:pPr>
    </w:p>
    <w:p w:rsidR="00EA32BF" w:rsidRDefault="00F26EBE" w:rsidP="00F26EBE">
      <w:pPr>
        <w:pStyle w:val="Sarakstarindkopa"/>
        <w:numPr>
          <w:ilvl w:val="0"/>
          <w:numId w:val="1"/>
        </w:numPr>
        <w:ind w:left="426" w:hanging="141"/>
        <w:jc w:val="both"/>
      </w:pPr>
      <w:r>
        <w:t xml:space="preserve">Pieņemt iesniegto </w:t>
      </w:r>
      <w:r w:rsidR="00EA32BF" w:rsidRPr="00E662CF">
        <w:t>noteikumu projektu.</w:t>
      </w:r>
    </w:p>
    <w:p w:rsidR="00F26EBE" w:rsidRDefault="00F26EBE" w:rsidP="00F26EBE">
      <w:pPr>
        <w:pStyle w:val="Sarakstarindkopa"/>
        <w:ind w:left="567"/>
        <w:jc w:val="both"/>
      </w:pPr>
      <w:r>
        <w:rPr>
          <w:rFonts w:ascii="Source Sans Pro" w:hAnsi="Source Sans Pro" w:hint="eastAsia"/>
        </w:rPr>
        <w:t>  </w:t>
      </w:r>
      <w:r>
        <w:rPr>
          <w:rFonts w:ascii="Source Sans Pro" w:hAnsi="Source Sans Pro"/>
        </w:rPr>
        <w:t>Valsts kancelejai sagatavot noteikumu projektu parakstīšanai.</w:t>
      </w:r>
    </w:p>
    <w:p w:rsidR="00F26EBE" w:rsidRPr="00E662CF" w:rsidRDefault="00F26EBE" w:rsidP="00F26EBE">
      <w:pPr>
        <w:pStyle w:val="Sarakstarindkopa"/>
        <w:ind w:left="567"/>
        <w:jc w:val="both"/>
      </w:pPr>
    </w:p>
    <w:p w:rsidR="004C2F17" w:rsidRPr="004C2F17" w:rsidRDefault="00EF7C6B" w:rsidP="00F26EBE">
      <w:pPr>
        <w:pStyle w:val="Sarakstarindkopa"/>
        <w:numPr>
          <w:ilvl w:val="0"/>
          <w:numId w:val="1"/>
        </w:numPr>
        <w:ind w:left="709" w:hanging="425"/>
        <w:jc w:val="both"/>
        <w:rPr>
          <w:rFonts w:cs="Times New Roman"/>
          <w:sz w:val="24"/>
          <w:szCs w:val="24"/>
        </w:rPr>
      </w:pPr>
      <w:r w:rsidRPr="00EF7C6B">
        <w:t>Kultūras min</w:t>
      </w:r>
      <w:r>
        <w:t xml:space="preserve">istrijai sagatavot un iesniegt </w:t>
      </w:r>
      <w:r w:rsidR="005B5B2C">
        <w:t xml:space="preserve">fiskāli neitrālu </w:t>
      </w:r>
      <w:r w:rsidR="005B5B2C" w:rsidRPr="005C7EF1">
        <w:rPr>
          <w:szCs w:val="28"/>
        </w:rPr>
        <w:t>priekšlikumu</w:t>
      </w:r>
      <w:r w:rsidR="005B5B2C">
        <w:t xml:space="preserve"> </w:t>
      </w:r>
      <w:r>
        <w:t>likumprojekta</w:t>
      </w:r>
      <w:r w:rsidR="00F26EBE">
        <w:t xml:space="preserve"> „</w:t>
      </w:r>
      <w:r w:rsidRPr="00EF7C6B">
        <w:t>Par vid</w:t>
      </w:r>
      <w:r>
        <w:t>ēja termiņa budžeta ietvaru 2017., 2018. un 2019</w:t>
      </w:r>
      <w:r w:rsidRPr="00EF7C6B">
        <w:t>.gadam” un likumpr</w:t>
      </w:r>
      <w:r w:rsidR="00F26EBE">
        <w:t>ojekta „</w:t>
      </w:r>
      <w:r>
        <w:t>Par valsts budžetu 2017</w:t>
      </w:r>
      <w:r w:rsidRPr="00EF7C6B">
        <w:t>.g</w:t>
      </w:r>
      <w:r>
        <w:t>adam” Saeimas</w:t>
      </w:r>
      <w:r w:rsidRPr="00EF7C6B">
        <w:t xml:space="preserve"> </w:t>
      </w:r>
      <w:r>
        <w:t>2.lasījumam</w:t>
      </w:r>
      <w:r w:rsidR="00F26EBE">
        <w:t>,</w:t>
      </w:r>
      <w:r w:rsidRPr="00EF7C6B">
        <w:t xml:space="preserve"> </w:t>
      </w:r>
      <w:r w:rsidR="005B5B2C">
        <w:t xml:space="preserve">2017.gadā un turpmākajos gados palielinot valsts budžeta ieņēmumus no nodevas par </w:t>
      </w:r>
      <w:r w:rsidR="00304982">
        <w:t xml:space="preserve">kultūras pieminekļu, tajā skaitā valstij piederošo senlietu, pagaidu izvešanu un </w:t>
      </w:r>
      <w:r w:rsidR="005B5B2C">
        <w:t>mākslas un antikvāro priekšmetu</w:t>
      </w:r>
      <w:r w:rsidR="00304982">
        <w:t xml:space="preserve"> pilnīgu</w:t>
      </w:r>
      <w:bookmarkStart w:id="2" w:name="_GoBack"/>
      <w:bookmarkEnd w:id="2"/>
      <w:r w:rsidR="005B5B2C">
        <w:t xml:space="preserve"> izvešanu un pagaidu izvešanu 5 111 </w:t>
      </w:r>
      <w:r w:rsidR="005B5B2C" w:rsidRPr="00722BCA">
        <w:rPr>
          <w:i/>
          <w:iCs/>
        </w:rPr>
        <w:t>euro</w:t>
      </w:r>
      <w:r w:rsidR="005B5B2C">
        <w:t xml:space="preserve"> apmērā un par šo summu palielinot</w:t>
      </w:r>
      <w:r w:rsidR="004C2F17">
        <w:t xml:space="preserve"> </w:t>
      </w:r>
      <w:r w:rsidR="005B5B2C">
        <w:t>Kultūras ministri</w:t>
      </w:r>
      <w:r w:rsidR="00F26EBE">
        <w:t>jas budžeta programmā 21.00.00 „</w:t>
      </w:r>
      <w:r w:rsidR="005B5B2C">
        <w:t xml:space="preserve">Kultūras mantojums” </w:t>
      </w:r>
      <w:r w:rsidR="005B5B2C">
        <w:rPr>
          <w:szCs w:val="28"/>
        </w:rPr>
        <w:t>dotāciju</w:t>
      </w:r>
      <w:r w:rsidR="000021D4">
        <w:rPr>
          <w:szCs w:val="28"/>
        </w:rPr>
        <w:t xml:space="preserve"> no visp</w:t>
      </w:r>
      <w:r w:rsidR="005B5B2C">
        <w:rPr>
          <w:szCs w:val="28"/>
        </w:rPr>
        <w:t>ārējiem ieņēmumiem un attiecīgus izdevumus</w:t>
      </w:r>
      <w:r w:rsidR="005B5B2C">
        <w:t>.</w:t>
      </w:r>
    </w:p>
    <w:p w:rsidR="00EA32BF" w:rsidRDefault="00EA32BF" w:rsidP="00F26EBE">
      <w:pPr>
        <w:tabs>
          <w:tab w:val="left" w:pos="7088"/>
        </w:tabs>
        <w:ind w:left="142"/>
        <w:jc w:val="both"/>
        <w:rPr>
          <w:rFonts w:cs="Times New Roman"/>
          <w:sz w:val="24"/>
          <w:szCs w:val="24"/>
        </w:rPr>
      </w:pPr>
    </w:p>
    <w:p w:rsidR="00754253" w:rsidRPr="00AF4038" w:rsidRDefault="00754253" w:rsidP="00F26EBE">
      <w:pPr>
        <w:tabs>
          <w:tab w:val="left" w:pos="7088"/>
        </w:tabs>
        <w:ind w:left="142"/>
        <w:jc w:val="both"/>
        <w:rPr>
          <w:rFonts w:cs="Times New Roman"/>
          <w:sz w:val="24"/>
          <w:szCs w:val="24"/>
        </w:rPr>
      </w:pPr>
    </w:p>
    <w:p w:rsidR="001133A6" w:rsidRDefault="000021D4" w:rsidP="00F26EBE">
      <w:pPr>
        <w:ind w:left="142" w:firstLine="426"/>
        <w:jc w:val="both"/>
        <w:rPr>
          <w:szCs w:val="28"/>
        </w:rPr>
      </w:pPr>
      <w:r>
        <w:rPr>
          <w:szCs w:val="28"/>
        </w:rPr>
        <w:t>Ministru prezidents</w:t>
      </w:r>
      <w:r w:rsidR="001133A6" w:rsidRPr="00C7380D">
        <w:rPr>
          <w:szCs w:val="28"/>
        </w:rPr>
        <w:tab/>
      </w:r>
      <w:r w:rsidR="001133A6">
        <w:rPr>
          <w:szCs w:val="28"/>
        </w:rPr>
        <w:tab/>
      </w:r>
      <w:r w:rsidR="001133A6">
        <w:rPr>
          <w:szCs w:val="28"/>
        </w:rPr>
        <w:tab/>
      </w:r>
      <w:r w:rsidR="001133A6">
        <w:rPr>
          <w:szCs w:val="28"/>
        </w:rPr>
        <w:tab/>
      </w:r>
      <w:r w:rsidR="001133A6">
        <w:rPr>
          <w:szCs w:val="28"/>
        </w:rPr>
        <w:tab/>
      </w:r>
      <w:r w:rsidR="001133A6">
        <w:rPr>
          <w:szCs w:val="28"/>
        </w:rPr>
        <w:tab/>
      </w:r>
      <w:r w:rsidR="00F26EBE">
        <w:rPr>
          <w:szCs w:val="28"/>
        </w:rPr>
        <w:tab/>
      </w:r>
      <w:r>
        <w:rPr>
          <w:szCs w:val="28"/>
        </w:rPr>
        <w:t>M.Kučinskis</w:t>
      </w:r>
    </w:p>
    <w:p w:rsidR="001133A6" w:rsidRDefault="001133A6" w:rsidP="00F26EBE">
      <w:pPr>
        <w:tabs>
          <w:tab w:val="left" w:pos="6840"/>
        </w:tabs>
        <w:ind w:left="142" w:firstLine="426"/>
        <w:jc w:val="both"/>
        <w:rPr>
          <w:szCs w:val="28"/>
        </w:rPr>
      </w:pPr>
    </w:p>
    <w:p w:rsidR="001133A6" w:rsidRPr="00C7380D" w:rsidRDefault="001133A6" w:rsidP="00F26EBE">
      <w:pPr>
        <w:tabs>
          <w:tab w:val="left" w:pos="720"/>
          <w:tab w:val="left" w:pos="6379"/>
        </w:tabs>
        <w:ind w:left="142" w:firstLine="426"/>
        <w:jc w:val="both"/>
        <w:rPr>
          <w:szCs w:val="28"/>
        </w:rPr>
      </w:pPr>
      <w:r>
        <w:rPr>
          <w:szCs w:val="28"/>
        </w:rPr>
        <w:t>Valsts kancelejas direktors</w:t>
      </w:r>
      <w:r w:rsidRPr="00C7380D">
        <w:rPr>
          <w:szCs w:val="28"/>
        </w:rPr>
        <w:tab/>
      </w:r>
      <w:r>
        <w:rPr>
          <w:szCs w:val="28"/>
        </w:rPr>
        <w:tab/>
      </w:r>
      <w:r w:rsidR="00F26EBE">
        <w:rPr>
          <w:szCs w:val="28"/>
        </w:rPr>
        <w:tab/>
      </w:r>
      <w:r>
        <w:rPr>
          <w:szCs w:val="28"/>
        </w:rPr>
        <w:t>M.Krieviņš</w:t>
      </w:r>
    </w:p>
    <w:p w:rsidR="001133A6" w:rsidRDefault="001133A6" w:rsidP="00F26EBE">
      <w:pPr>
        <w:tabs>
          <w:tab w:val="left" w:pos="6840"/>
        </w:tabs>
        <w:ind w:left="142" w:firstLine="426"/>
        <w:jc w:val="both"/>
        <w:rPr>
          <w:szCs w:val="28"/>
        </w:rPr>
      </w:pPr>
    </w:p>
    <w:p w:rsidR="00F26EBE" w:rsidRPr="00C73974" w:rsidRDefault="00F26EBE" w:rsidP="00754253">
      <w:pPr>
        <w:ind w:left="567"/>
        <w:rPr>
          <w:szCs w:val="28"/>
        </w:rPr>
      </w:pPr>
      <w:r>
        <w:rPr>
          <w:szCs w:val="28"/>
        </w:rPr>
        <w:t>K</w:t>
      </w:r>
      <w:r w:rsidRPr="00C73974">
        <w:rPr>
          <w:szCs w:val="28"/>
        </w:rPr>
        <w:t>ultūras ministr</w:t>
      </w:r>
      <w:r w:rsidR="00754253">
        <w:rPr>
          <w:szCs w:val="28"/>
        </w:rPr>
        <w:t>e</w:t>
      </w:r>
      <w:r w:rsidR="00754253">
        <w:rPr>
          <w:szCs w:val="28"/>
        </w:rPr>
        <w:tab/>
      </w:r>
      <w:r w:rsidR="00754253">
        <w:rPr>
          <w:szCs w:val="28"/>
        </w:rPr>
        <w:tab/>
      </w:r>
      <w:r w:rsidR="00754253">
        <w:rPr>
          <w:szCs w:val="28"/>
        </w:rPr>
        <w:tab/>
      </w:r>
      <w:r w:rsidR="00754253">
        <w:rPr>
          <w:szCs w:val="28"/>
        </w:rPr>
        <w:tab/>
      </w:r>
      <w:r w:rsidR="00754253">
        <w:rPr>
          <w:szCs w:val="28"/>
        </w:rPr>
        <w:tab/>
      </w:r>
      <w:r w:rsidR="00754253">
        <w:rPr>
          <w:szCs w:val="28"/>
        </w:rPr>
        <w:tab/>
      </w:r>
      <w:r w:rsidR="00754253">
        <w:rPr>
          <w:szCs w:val="28"/>
        </w:rPr>
        <w:tab/>
        <w:t>D.Melbārde</w:t>
      </w:r>
    </w:p>
    <w:p w:rsidR="00331F37" w:rsidRDefault="00331F37" w:rsidP="00F26EBE">
      <w:pPr>
        <w:ind w:left="142" w:firstLine="426"/>
        <w:jc w:val="both"/>
        <w:rPr>
          <w:szCs w:val="28"/>
        </w:rPr>
      </w:pPr>
    </w:p>
    <w:p w:rsidR="001133A6" w:rsidRPr="005114D5" w:rsidRDefault="001133A6" w:rsidP="00F26EBE">
      <w:pPr>
        <w:ind w:left="142" w:firstLine="426"/>
        <w:rPr>
          <w:szCs w:val="28"/>
        </w:rPr>
      </w:pPr>
      <w:r>
        <w:rPr>
          <w:szCs w:val="28"/>
        </w:rPr>
        <w:t>Vīza: Valsts sekretār</w:t>
      </w:r>
      <w:r w:rsidR="00331F37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31F37">
        <w:rPr>
          <w:szCs w:val="28"/>
        </w:rPr>
        <w:tab/>
        <w:t>S.Voldiņš</w:t>
      </w:r>
    </w:p>
    <w:p w:rsidR="006D35BA" w:rsidRDefault="006D35BA" w:rsidP="00A321A7">
      <w:pPr>
        <w:pStyle w:val="Pamatteksts"/>
        <w:tabs>
          <w:tab w:val="left" w:pos="900"/>
          <w:tab w:val="left" w:pos="7088"/>
        </w:tabs>
        <w:rPr>
          <w:szCs w:val="28"/>
          <w:lang w:val="lv-LV"/>
        </w:rPr>
      </w:pPr>
    </w:p>
    <w:p w:rsidR="006D35BA" w:rsidRDefault="007D3FC9" w:rsidP="006D35BA">
      <w:pPr>
        <w:rPr>
          <w:sz w:val="22"/>
        </w:rPr>
      </w:pPr>
      <w:r>
        <w:rPr>
          <w:noProof/>
          <w:sz w:val="22"/>
        </w:rPr>
        <w:t>2016.10</w:t>
      </w:r>
      <w:r w:rsidR="006D35BA">
        <w:rPr>
          <w:noProof/>
          <w:sz w:val="22"/>
        </w:rPr>
        <w:t>.</w:t>
      </w:r>
      <w:r w:rsidR="00EF3AF2">
        <w:rPr>
          <w:noProof/>
          <w:sz w:val="22"/>
        </w:rPr>
        <w:t>26</w:t>
      </w:r>
      <w:r w:rsidR="00F26EBE">
        <w:rPr>
          <w:noProof/>
          <w:sz w:val="22"/>
        </w:rPr>
        <w:t>. 15</w:t>
      </w:r>
      <w:bookmarkStart w:id="3" w:name="OLE_LINK8"/>
      <w:bookmarkStart w:id="4" w:name="OLE_LINK7"/>
      <w:r w:rsidR="00F26EBE">
        <w:rPr>
          <w:noProof/>
          <w:sz w:val="22"/>
        </w:rPr>
        <w:t>:27</w:t>
      </w:r>
    </w:p>
    <w:p w:rsidR="006D35BA" w:rsidRPr="00510C71" w:rsidRDefault="00754253" w:rsidP="006D35BA">
      <w:pPr>
        <w:rPr>
          <w:sz w:val="22"/>
        </w:rPr>
      </w:pPr>
      <w:r>
        <w:rPr>
          <w:sz w:val="22"/>
        </w:rPr>
        <w:t>154</w:t>
      </w:r>
    </w:p>
    <w:p w:rsidR="006D35BA" w:rsidRPr="00510C71" w:rsidRDefault="006D35BA" w:rsidP="006D35BA">
      <w:pPr>
        <w:rPr>
          <w:sz w:val="22"/>
        </w:rPr>
      </w:pPr>
      <w:bookmarkStart w:id="5" w:name="OLE_LINK5"/>
      <w:bookmarkStart w:id="6" w:name="OLE_LINK6"/>
      <w:bookmarkStart w:id="7" w:name="OLE_LINK11"/>
      <w:bookmarkStart w:id="8" w:name="OLE_LINK9"/>
      <w:bookmarkStart w:id="9" w:name="OLE_LINK14"/>
      <w:bookmarkStart w:id="10" w:name="OLE_LINK15"/>
      <w:bookmarkStart w:id="11" w:name="OLE_LINK20"/>
      <w:r w:rsidRPr="00510C71">
        <w:rPr>
          <w:sz w:val="22"/>
        </w:rPr>
        <w:t>B.Valentinoviča</w:t>
      </w:r>
      <w:bookmarkEnd w:id="5"/>
      <w:bookmarkEnd w:id="6"/>
      <w:bookmarkEnd w:id="11"/>
      <w:r>
        <w:rPr>
          <w:sz w:val="22"/>
        </w:rPr>
        <w:t>,</w:t>
      </w:r>
      <w:r w:rsidR="00F26EBE">
        <w:rPr>
          <w:sz w:val="22"/>
        </w:rPr>
        <w:t xml:space="preserve"> </w:t>
      </w:r>
      <w:bookmarkStart w:id="12" w:name="OLE_LINK18"/>
      <w:bookmarkStart w:id="13" w:name="OLE_LINK19"/>
      <w:r w:rsidRPr="00510C71">
        <w:rPr>
          <w:sz w:val="22"/>
        </w:rPr>
        <w:t>67</w:t>
      </w:r>
      <w:bookmarkStart w:id="14" w:name="OLE_LINK13"/>
      <w:bookmarkStart w:id="15" w:name="OLE_LINK12"/>
      <w:r w:rsidRPr="00510C71">
        <w:rPr>
          <w:sz w:val="22"/>
        </w:rPr>
        <w:t>229272</w:t>
      </w:r>
      <w:bookmarkEnd w:id="14"/>
      <w:bookmarkEnd w:id="15"/>
    </w:p>
    <w:p w:rsidR="0045084F" w:rsidRDefault="00002FFD" w:rsidP="00011DAF">
      <w:hyperlink r:id="rId7" w:history="1">
        <w:r w:rsidR="006D35BA" w:rsidRPr="00A566C5">
          <w:rPr>
            <w:rStyle w:val="Hipersaite"/>
            <w:sz w:val="22"/>
          </w:rPr>
          <w:t>Baiba.Valentinovica@mantojums.lv</w:t>
        </w:r>
      </w:hyperlink>
      <w:r w:rsidR="006D35BA" w:rsidRPr="00510C71">
        <w:rPr>
          <w:sz w:val="22"/>
        </w:rPr>
        <w:t xml:space="preserve"> </w:t>
      </w:r>
      <w:bookmarkEnd w:id="3"/>
      <w:bookmarkEnd w:id="4"/>
      <w:bookmarkEnd w:id="7"/>
      <w:bookmarkEnd w:id="8"/>
      <w:bookmarkEnd w:id="9"/>
      <w:bookmarkEnd w:id="10"/>
      <w:bookmarkEnd w:id="12"/>
      <w:bookmarkEnd w:id="13"/>
    </w:p>
    <w:sectPr w:rsidR="0045084F" w:rsidSect="00F26EBE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8E" w:rsidRDefault="0070768E" w:rsidP="00A321A7">
      <w:r>
        <w:separator/>
      </w:r>
    </w:p>
  </w:endnote>
  <w:endnote w:type="continuationSeparator" w:id="0">
    <w:p w:rsidR="0070768E" w:rsidRDefault="0070768E" w:rsidP="00A3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E" w:rsidRPr="006B2526" w:rsidRDefault="00FB65EE">
    <w:pPr>
      <w:pStyle w:val="Kjene"/>
      <w:jc w:val="center"/>
      <w:rPr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E" w:rsidRPr="002B10FB" w:rsidRDefault="002B10FB" w:rsidP="002B10FB">
    <w:pPr>
      <w:pStyle w:val="naisnod"/>
      <w:spacing w:before="0" w:beforeAutospacing="0" w:after="0" w:afterAutospacing="0"/>
      <w:ind w:right="-81"/>
      <w:jc w:val="both"/>
    </w:pPr>
    <w:r w:rsidRPr="00A173E5">
      <w:rPr>
        <w:sz w:val="22"/>
        <w:szCs w:val="22"/>
      </w:rPr>
      <w:t>KM</w:t>
    </w:r>
    <w:r>
      <w:rPr>
        <w:sz w:val="22"/>
        <w:szCs w:val="22"/>
      </w:rPr>
      <w:t>Prot</w:t>
    </w:r>
    <w:r w:rsidRPr="00A173E5">
      <w:rPr>
        <w:sz w:val="22"/>
        <w:szCs w:val="22"/>
      </w:rPr>
      <w:t>_</w:t>
    </w:r>
    <w:r w:rsidR="00EF3AF2">
      <w:rPr>
        <w:sz w:val="22"/>
        <w:szCs w:val="22"/>
      </w:rPr>
      <w:t>26</w:t>
    </w:r>
    <w:r w:rsidR="007D3FC9">
      <w:rPr>
        <w:sz w:val="22"/>
        <w:szCs w:val="22"/>
      </w:rPr>
      <w:t>10</w:t>
    </w:r>
    <w:r w:rsidRPr="00A173E5">
      <w:rPr>
        <w:sz w:val="22"/>
        <w:szCs w:val="22"/>
      </w:rPr>
      <w:t>1</w:t>
    </w:r>
    <w:r>
      <w:rPr>
        <w:sz w:val="22"/>
        <w:szCs w:val="22"/>
      </w:rPr>
      <w:t>6</w:t>
    </w:r>
    <w:r w:rsidRPr="00A173E5">
      <w:rPr>
        <w:sz w:val="22"/>
        <w:szCs w:val="22"/>
      </w:rPr>
      <w:t xml:space="preserve">_nodeva_VKPAI; </w:t>
    </w:r>
    <w:r w:rsidRPr="00A173E5">
      <w:rPr>
        <w:sz w:val="22"/>
        <w:szCs w:val="22"/>
        <w:lang w:val="lv-LV"/>
      </w:rPr>
      <w:t xml:space="preserve">Ministru kabineta </w:t>
    </w:r>
    <w:r w:rsidR="00F26EBE">
      <w:rPr>
        <w:sz w:val="22"/>
        <w:szCs w:val="22"/>
        <w:lang w:val="lv-LV"/>
      </w:rPr>
      <w:t>sēdes protokollēmuma projekts „N</w:t>
    </w:r>
    <w:r w:rsidRPr="00A173E5">
      <w:rPr>
        <w:sz w:val="22"/>
        <w:szCs w:val="22"/>
        <w:lang w:val="lv-LV"/>
      </w:rPr>
      <w:t>oteikumu projekts</w:t>
    </w:r>
    <w:r w:rsidRPr="00A173E5">
      <w:rPr>
        <w:sz w:val="22"/>
        <w:szCs w:val="22"/>
      </w:rPr>
      <w:t xml:space="preserve"> „</w:t>
    </w:r>
    <w:r w:rsidRPr="00A173E5">
      <w:rPr>
        <w:sz w:val="22"/>
        <w:szCs w:val="22"/>
        <w:lang w:val="lv-LV"/>
      </w:rPr>
      <w:t xml:space="preserve">Noteikumi par valsts nodevu par </w:t>
    </w:r>
    <w:r>
      <w:rPr>
        <w:sz w:val="22"/>
        <w:szCs w:val="22"/>
        <w:lang w:val="lv-LV"/>
      </w:rPr>
      <w:t>kultūras pieminekļu, tajā skaitā valstij piederošo senlietu, pagaidu izvešanu un mākslas un antikvāro</w:t>
    </w:r>
    <w:r w:rsidRPr="00A173E5">
      <w:rPr>
        <w:sz w:val="22"/>
        <w:szCs w:val="22"/>
        <w:lang w:val="lv-LV"/>
      </w:rPr>
      <w:t xml:space="preserve"> priekšmetu</w:t>
    </w:r>
    <w:r w:rsidR="00304982">
      <w:rPr>
        <w:sz w:val="22"/>
        <w:szCs w:val="22"/>
        <w:lang w:val="lv-LV"/>
      </w:rPr>
      <w:t xml:space="preserve"> pilnīgu</w:t>
    </w:r>
    <w:r w:rsidRPr="00A173E5">
      <w:rPr>
        <w:sz w:val="22"/>
        <w:szCs w:val="22"/>
        <w:lang w:val="lv-LV"/>
      </w:rPr>
      <w:t xml:space="preserve"> izvešan</w:t>
    </w:r>
    <w:r>
      <w:rPr>
        <w:sz w:val="22"/>
        <w:szCs w:val="22"/>
        <w:lang w:val="lv-LV"/>
      </w:rPr>
      <w:t>u</w:t>
    </w:r>
    <w:r w:rsidRPr="00A173E5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>un</w:t>
    </w:r>
    <w:r w:rsidRPr="00A173E5">
      <w:rPr>
        <w:sz w:val="22"/>
        <w:szCs w:val="22"/>
        <w:lang w:val="lv-LV"/>
      </w:rPr>
      <w:t xml:space="preserve"> pagaidu izvešan</w:t>
    </w:r>
    <w:r>
      <w:rPr>
        <w:sz w:val="22"/>
        <w:szCs w:val="22"/>
        <w:lang w:val="lv-LV"/>
      </w:rPr>
      <w:t>u</w:t>
    </w:r>
    <w:r w:rsidRPr="00A173E5">
      <w:rPr>
        <w:sz w:val="22"/>
        <w:szCs w:val="22"/>
        <w:lang w:val="lv-LV"/>
      </w:rPr>
      <w:t xml:space="preserve"> no Latvijas</w:t>
    </w:r>
    <w:r w:rsidRPr="00A173E5">
      <w:rPr>
        <w:sz w:val="22"/>
        <w:szCs w:val="22"/>
      </w:rPr>
      <w:t>”</w:t>
    </w:r>
    <w:r w:rsidR="00F26EBE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8E" w:rsidRDefault="0070768E" w:rsidP="00A321A7">
      <w:r>
        <w:separator/>
      </w:r>
    </w:p>
  </w:footnote>
  <w:footnote w:type="continuationSeparator" w:id="0">
    <w:p w:rsidR="0070768E" w:rsidRDefault="0070768E" w:rsidP="00A3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E" w:rsidRDefault="00002FFD">
    <w:pPr>
      <w:pStyle w:val="Galvene"/>
      <w:jc w:val="center"/>
    </w:pPr>
    <w:r>
      <w:fldChar w:fldCharType="begin"/>
    </w:r>
    <w:r w:rsidR="00FD6786">
      <w:instrText xml:space="preserve"> PAGE   \* MERGEFORMAT </w:instrText>
    </w:r>
    <w:r>
      <w:fldChar w:fldCharType="separate"/>
    </w:r>
    <w:r w:rsidR="00F26EBE">
      <w:rPr>
        <w:noProof/>
      </w:rPr>
      <w:t>2</w:t>
    </w:r>
    <w:r>
      <w:rPr>
        <w:noProof/>
      </w:rPr>
      <w:fldChar w:fldCharType="end"/>
    </w:r>
  </w:p>
  <w:p w:rsidR="00FB65EE" w:rsidRPr="006B2526" w:rsidRDefault="00FB65EE">
    <w:pPr>
      <w:pStyle w:val="Galvene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77F"/>
    <w:multiLevelType w:val="hybridMultilevel"/>
    <w:tmpl w:val="BA32B894"/>
    <w:lvl w:ilvl="0" w:tplc="A2F87FA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C36DE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1A7"/>
    <w:rsid w:val="000021D4"/>
    <w:rsid w:val="00002FFD"/>
    <w:rsid w:val="00011DAF"/>
    <w:rsid w:val="000210B5"/>
    <w:rsid w:val="000370E5"/>
    <w:rsid w:val="00074690"/>
    <w:rsid w:val="000E3201"/>
    <w:rsid w:val="001133A6"/>
    <w:rsid w:val="00124D94"/>
    <w:rsid w:val="001B7A89"/>
    <w:rsid w:val="00217E6E"/>
    <w:rsid w:val="002B10FB"/>
    <w:rsid w:val="00304982"/>
    <w:rsid w:val="00331F37"/>
    <w:rsid w:val="00433366"/>
    <w:rsid w:val="0045084F"/>
    <w:rsid w:val="00466228"/>
    <w:rsid w:val="004817F3"/>
    <w:rsid w:val="004906A1"/>
    <w:rsid w:val="004A62D8"/>
    <w:rsid w:val="004C2F17"/>
    <w:rsid w:val="00511F23"/>
    <w:rsid w:val="00537734"/>
    <w:rsid w:val="00563267"/>
    <w:rsid w:val="005B5B2C"/>
    <w:rsid w:val="005D3BA5"/>
    <w:rsid w:val="00616EE5"/>
    <w:rsid w:val="00621E62"/>
    <w:rsid w:val="00682D13"/>
    <w:rsid w:val="00694808"/>
    <w:rsid w:val="006D35BA"/>
    <w:rsid w:val="0070768E"/>
    <w:rsid w:val="00754253"/>
    <w:rsid w:val="007674B8"/>
    <w:rsid w:val="00772E17"/>
    <w:rsid w:val="007D3FC9"/>
    <w:rsid w:val="0082641C"/>
    <w:rsid w:val="00882D95"/>
    <w:rsid w:val="008837E0"/>
    <w:rsid w:val="008947E8"/>
    <w:rsid w:val="008C071A"/>
    <w:rsid w:val="00923ED9"/>
    <w:rsid w:val="00931DC5"/>
    <w:rsid w:val="009328B2"/>
    <w:rsid w:val="0095007C"/>
    <w:rsid w:val="009B2480"/>
    <w:rsid w:val="00A2542C"/>
    <w:rsid w:val="00A2755A"/>
    <w:rsid w:val="00A30F83"/>
    <w:rsid w:val="00A321A7"/>
    <w:rsid w:val="00A47050"/>
    <w:rsid w:val="00A94325"/>
    <w:rsid w:val="00A963C6"/>
    <w:rsid w:val="00AD1F10"/>
    <w:rsid w:val="00AF4038"/>
    <w:rsid w:val="00B74DA7"/>
    <w:rsid w:val="00B950F9"/>
    <w:rsid w:val="00C240A2"/>
    <w:rsid w:val="00C9006C"/>
    <w:rsid w:val="00C916DA"/>
    <w:rsid w:val="00CA5DF9"/>
    <w:rsid w:val="00D319EF"/>
    <w:rsid w:val="00E1029B"/>
    <w:rsid w:val="00E11C35"/>
    <w:rsid w:val="00E3491F"/>
    <w:rsid w:val="00E43F66"/>
    <w:rsid w:val="00E662CF"/>
    <w:rsid w:val="00EA32BF"/>
    <w:rsid w:val="00EC495F"/>
    <w:rsid w:val="00ED0961"/>
    <w:rsid w:val="00EF3AF2"/>
    <w:rsid w:val="00EF3F97"/>
    <w:rsid w:val="00EF56FC"/>
    <w:rsid w:val="00EF7C6B"/>
    <w:rsid w:val="00F25B34"/>
    <w:rsid w:val="00F26EBE"/>
    <w:rsid w:val="00F73576"/>
    <w:rsid w:val="00FA204A"/>
    <w:rsid w:val="00FB65EE"/>
    <w:rsid w:val="00F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321A7"/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A321A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1A7"/>
    <w:rPr>
      <w:sz w:val="28"/>
    </w:rPr>
  </w:style>
  <w:style w:type="paragraph" w:styleId="Galvene">
    <w:name w:val="header"/>
    <w:basedOn w:val="Parastais"/>
    <w:link w:val="GalveneRakstz"/>
    <w:uiPriority w:val="99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A321A7"/>
    <w:rPr>
      <w:rFonts w:eastAsia="Times New Roman" w:cs="Times New Roman"/>
      <w:szCs w:val="20"/>
    </w:rPr>
  </w:style>
  <w:style w:type="paragraph" w:styleId="Sarakstarindkopa">
    <w:name w:val="List Paragraph"/>
    <w:basedOn w:val="Parastais"/>
    <w:uiPriority w:val="34"/>
    <w:qFormat/>
    <w:rsid w:val="00A321A7"/>
    <w:pPr>
      <w:ind w:left="720"/>
      <w:contextualSpacing/>
    </w:pPr>
  </w:style>
  <w:style w:type="paragraph" w:styleId="Pamatteksts">
    <w:name w:val="Body Text"/>
    <w:basedOn w:val="Parastais"/>
    <w:link w:val="PamattekstsRakstz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ParastaisWeb">
    <w:name w:val="Normal (Web)"/>
    <w:basedOn w:val="Parastais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11D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1DAF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772E17"/>
    <w:rPr>
      <w:color w:val="808080"/>
    </w:rPr>
  </w:style>
  <w:style w:type="paragraph" w:customStyle="1" w:styleId="naisnod">
    <w:name w:val="naisnod"/>
    <w:basedOn w:val="Parastais"/>
    <w:rsid w:val="002B10F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ipersaite">
    <w:name w:val="Hyperlink"/>
    <w:rsid w:val="006D3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ba.Valentinovica@mantojum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protokollēmuma projekts</vt:lpstr>
      <vt:lpstr>Ministru kabineta protokollēmuma projekts</vt:lpstr>
    </vt:vector>
  </TitlesOfParts>
  <Company>Satiksmes ministrija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„Noteikumi par valsts nodevu par kultūras pieminekļu, tajā skaitā valstij piederošo senlietu, pagaidu izvešanu un mākslas un antikvāro priekšmetu pilnīgu izvešanu un pagaidu izvešanu no Latvijas”</dc:title>
  <dc:subject>MK sēdes protokollēmuma projekts</dc:subject>
  <dc:creator>B.Valentinoviča</dc:creator>
  <dc:description>67229272
Baiba.Valentinovica@mantojums.lv </dc:description>
  <cp:lastModifiedBy>Dzintra Rozīte</cp:lastModifiedBy>
  <cp:revision>6</cp:revision>
  <cp:lastPrinted>2016-03-07T07:36:00Z</cp:lastPrinted>
  <dcterms:created xsi:type="dcterms:W3CDTF">2016-10-26T10:17:00Z</dcterms:created>
  <dcterms:modified xsi:type="dcterms:W3CDTF">2016-10-27T06:34:00Z</dcterms:modified>
</cp:coreProperties>
</file>