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Pr="004E37C4" w:rsidRDefault="008C4877" w:rsidP="008C4877">
      <w:pPr>
        <w:pStyle w:val="naislab"/>
        <w:jc w:val="center"/>
        <w:outlineLvl w:val="0"/>
        <w:rPr>
          <w:b/>
          <w:sz w:val="28"/>
          <w:szCs w:val="28"/>
        </w:rPr>
      </w:pPr>
      <w:r w:rsidRPr="004E37C4">
        <w:rPr>
          <w:b/>
          <w:sz w:val="28"/>
          <w:szCs w:val="28"/>
        </w:rPr>
        <w:t xml:space="preserve">Ministru kabineta rīkojuma projekta </w:t>
      </w:r>
      <w:r w:rsidR="006E54C4" w:rsidRPr="004E37C4">
        <w:rPr>
          <w:b/>
          <w:sz w:val="28"/>
          <w:szCs w:val="28"/>
          <w:lang w:eastAsia="en-US"/>
        </w:rPr>
        <w:t>"</w:t>
      </w:r>
      <w:r w:rsidRPr="004E37C4">
        <w:rPr>
          <w:b/>
          <w:sz w:val="28"/>
          <w:szCs w:val="28"/>
        </w:rPr>
        <w:t xml:space="preserve">Par </w:t>
      </w:r>
      <w:r w:rsidR="008D2655">
        <w:rPr>
          <w:b/>
          <w:sz w:val="28"/>
          <w:szCs w:val="28"/>
        </w:rPr>
        <w:t>Ilonu Kron</w:t>
      </w:r>
      <w:r w:rsidR="000E4B5D" w:rsidRPr="004E37C4">
        <w:rPr>
          <w:b/>
          <w:sz w:val="28"/>
          <w:szCs w:val="28"/>
        </w:rPr>
        <w:t>bergu</w:t>
      </w:r>
      <w:r w:rsidR="006E54C4" w:rsidRPr="004E37C4">
        <w:rPr>
          <w:b/>
          <w:sz w:val="28"/>
          <w:szCs w:val="28"/>
        </w:rPr>
        <w:t>"</w:t>
      </w:r>
      <w:r w:rsidRPr="004E37C4">
        <w:rPr>
          <w:b/>
          <w:sz w:val="28"/>
          <w:szCs w:val="28"/>
        </w:rPr>
        <w:t xml:space="preserve"> sākotnējās ietekmes novērtējuma ziņojums (anotācija)</w:t>
      </w:r>
    </w:p>
    <w:p w:rsidR="008C4877" w:rsidRPr="004E37C4" w:rsidRDefault="008C4877" w:rsidP="008C487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82"/>
        <w:gridCol w:w="7796"/>
      </w:tblGrid>
      <w:tr w:rsidR="008C4877" w:rsidRPr="004E37C4" w:rsidTr="000E4B5D">
        <w:tc>
          <w:tcPr>
            <w:tcW w:w="9928" w:type="dxa"/>
            <w:gridSpan w:val="3"/>
            <w:vAlign w:val="center"/>
          </w:tcPr>
          <w:p w:rsidR="008C4877" w:rsidRPr="004E37C4" w:rsidRDefault="008C4877" w:rsidP="000E4B5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C4877" w:rsidRPr="004E37C4" w:rsidTr="000E4B5D">
        <w:trPr>
          <w:trHeight w:val="630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Pamatojums</w:t>
            </w:r>
          </w:p>
        </w:tc>
        <w:tc>
          <w:tcPr>
            <w:tcW w:w="7796" w:type="dxa"/>
          </w:tcPr>
          <w:p w:rsidR="00464983" w:rsidRPr="004E37C4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Saskaņā ar Valsts civildienesta likuma 11. panta trešo daļu pārraudzībā esošas iestādes vadītāja amatā ministrs ieceļ pēc apstiprināšanas Ministru kabinetā. </w:t>
            </w:r>
            <w:r w:rsidRPr="004E37C4">
              <w:rPr>
                <w:rFonts w:ascii="Arial" w:hAnsi="Arial" w:cs="Arial"/>
                <w:color w:val="414142"/>
                <w:sz w:val="28"/>
                <w:szCs w:val="28"/>
                <w:shd w:val="clear" w:color="auto" w:fill="F1F1F1"/>
              </w:rPr>
              <w:t xml:space="preserve"> </w:t>
            </w:r>
          </w:p>
          <w:p w:rsidR="00464983" w:rsidRPr="004E37C4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</w:p>
          <w:p w:rsidR="00BE178B" w:rsidRPr="004E37C4" w:rsidRDefault="000E4B5D" w:rsidP="00BE178B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Lai atbilstoši Valsts civildienesta likuma 11. panta trešajai daļai apstiprinātu </w:t>
            </w:r>
            <w:r w:rsidR="00F56717">
              <w:rPr>
                <w:rFonts w:eastAsia="Calibri"/>
                <w:sz w:val="28"/>
                <w:szCs w:val="28"/>
              </w:rPr>
              <w:t>Ilona</w:t>
            </w:r>
            <w:r w:rsidR="007A42A0">
              <w:rPr>
                <w:rFonts w:eastAsia="Calibri"/>
                <w:sz w:val="28"/>
                <w:szCs w:val="28"/>
              </w:rPr>
              <w:t>s</w:t>
            </w:r>
            <w:r w:rsidR="00F5671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56717">
              <w:rPr>
                <w:rFonts w:eastAsia="Calibri"/>
                <w:sz w:val="28"/>
                <w:szCs w:val="28"/>
              </w:rPr>
              <w:t>Kron</w:t>
            </w:r>
            <w:r w:rsidRPr="004E37C4">
              <w:rPr>
                <w:rFonts w:eastAsia="Calibri"/>
                <w:sz w:val="28"/>
                <w:szCs w:val="28"/>
              </w:rPr>
              <w:t>bergas</w:t>
            </w:r>
            <w:proofErr w:type="spellEnd"/>
            <w:r w:rsidRPr="004E37C4">
              <w:rPr>
                <w:rFonts w:eastAsia="Calibri"/>
                <w:sz w:val="28"/>
                <w:szCs w:val="28"/>
              </w:rPr>
              <w:t xml:space="preserve"> kandidatūru </w:t>
            </w:r>
            <w:r w:rsidR="00464983" w:rsidRPr="004E37C4">
              <w:rPr>
                <w:rFonts w:eastAsia="Calibri"/>
                <w:sz w:val="28"/>
                <w:szCs w:val="28"/>
              </w:rPr>
              <w:t xml:space="preserve">iecelšanai </w:t>
            </w:r>
            <w:r w:rsidR="00F56717">
              <w:rPr>
                <w:rFonts w:eastAsia="Calibri"/>
                <w:sz w:val="28"/>
                <w:szCs w:val="28"/>
              </w:rPr>
              <w:t xml:space="preserve">Valsts bērnu tiesību aizsardzības inspekcijas priekšnieka </w:t>
            </w:r>
            <w:r w:rsidR="00BE178B" w:rsidRPr="004E37C4">
              <w:rPr>
                <w:rFonts w:eastAsia="Calibri"/>
                <w:sz w:val="28"/>
                <w:szCs w:val="28"/>
              </w:rPr>
              <w:t xml:space="preserve">amatā, ir sagatavots Ministru kabineta rīkojums “Par </w:t>
            </w:r>
            <w:r w:rsidR="00F56717">
              <w:rPr>
                <w:rFonts w:eastAsia="Calibri"/>
                <w:sz w:val="28"/>
                <w:szCs w:val="28"/>
              </w:rPr>
              <w:t>Ilonu Kron</w:t>
            </w:r>
            <w:r w:rsidR="00BE178B" w:rsidRPr="004E37C4">
              <w:rPr>
                <w:rFonts w:eastAsia="Calibri"/>
                <w:sz w:val="28"/>
                <w:szCs w:val="28"/>
              </w:rPr>
              <w:t xml:space="preserve">bergu”. </w:t>
            </w:r>
          </w:p>
          <w:p w:rsidR="008C4877" w:rsidRPr="004E37C4" w:rsidRDefault="008C4877" w:rsidP="008C4877">
            <w:pPr>
              <w:pStyle w:val="naiskr"/>
              <w:spacing w:before="0" w:after="0"/>
              <w:ind w:left="141"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2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tabs>
                <w:tab w:val="left" w:pos="170"/>
              </w:tabs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7796" w:type="dxa"/>
          </w:tcPr>
          <w:p w:rsidR="00BE178B" w:rsidRPr="004E37C4" w:rsidRDefault="00BE178B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201</w:t>
            </w:r>
            <w:r w:rsidR="00384C79">
              <w:rPr>
                <w:sz w:val="28"/>
                <w:szCs w:val="28"/>
              </w:rPr>
              <w:t>6</w:t>
            </w:r>
            <w:r w:rsidRPr="004E37C4">
              <w:rPr>
                <w:sz w:val="28"/>
                <w:szCs w:val="28"/>
              </w:rPr>
              <w:t>. gada 2</w:t>
            </w:r>
            <w:r w:rsidR="00384C79">
              <w:rPr>
                <w:sz w:val="28"/>
                <w:szCs w:val="28"/>
              </w:rPr>
              <w:t>6. jūlijā</w:t>
            </w:r>
            <w:r w:rsidRPr="004E37C4">
              <w:rPr>
                <w:sz w:val="28"/>
                <w:szCs w:val="28"/>
              </w:rPr>
              <w:t xml:space="preserve"> Valsts kancelejā tika saņemta </w:t>
            </w:r>
            <w:r w:rsidR="00384C79">
              <w:rPr>
                <w:sz w:val="28"/>
                <w:szCs w:val="28"/>
              </w:rPr>
              <w:t xml:space="preserve">Labklājības </w:t>
            </w:r>
            <w:r w:rsidRPr="004E37C4">
              <w:rPr>
                <w:sz w:val="28"/>
                <w:szCs w:val="28"/>
              </w:rPr>
              <w:t>ministr</w:t>
            </w:r>
            <w:r w:rsidR="00384C79">
              <w:rPr>
                <w:sz w:val="28"/>
                <w:szCs w:val="28"/>
              </w:rPr>
              <w:t>ij</w:t>
            </w:r>
            <w:r w:rsidRPr="004E37C4">
              <w:rPr>
                <w:sz w:val="28"/>
                <w:szCs w:val="28"/>
              </w:rPr>
              <w:t>a</w:t>
            </w:r>
            <w:r w:rsidR="00384C79">
              <w:rPr>
                <w:sz w:val="28"/>
                <w:szCs w:val="28"/>
              </w:rPr>
              <w:t>s</w:t>
            </w:r>
            <w:r w:rsidRPr="004E37C4">
              <w:rPr>
                <w:sz w:val="28"/>
                <w:szCs w:val="28"/>
              </w:rPr>
              <w:t xml:space="preserve"> vēstule ar lūgumu izsludināt </w:t>
            </w:r>
            <w:r w:rsidR="001F3BE0" w:rsidRPr="004E37C4">
              <w:rPr>
                <w:sz w:val="28"/>
                <w:szCs w:val="28"/>
              </w:rPr>
              <w:t xml:space="preserve">atklātu pretendentu konkursu uz vakanto </w:t>
            </w:r>
            <w:r w:rsidR="00384C79">
              <w:rPr>
                <w:sz w:val="28"/>
                <w:szCs w:val="28"/>
              </w:rPr>
              <w:t xml:space="preserve">Valsts bērnu tiesību aizsardzības priekšnieka </w:t>
            </w:r>
            <w:r w:rsidR="001F3BE0" w:rsidRPr="004E37C4">
              <w:rPr>
                <w:sz w:val="28"/>
                <w:szCs w:val="28"/>
              </w:rPr>
              <w:t>amatu.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201</w:t>
            </w:r>
            <w:r w:rsidR="007A5E62">
              <w:rPr>
                <w:sz w:val="28"/>
                <w:szCs w:val="28"/>
              </w:rPr>
              <w:t>6</w:t>
            </w:r>
            <w:r w:rsidRPr="004E37C4">
              <w:rPr>
                <w:sz w:val="28"/>
                <w:szCs w:val="28"/>
              </w:rPr>
              <w:t>. gada 2</w:t>
            </w:r>
            <w:r w:rsidR="007A5E62">
              <w:rPr>
                <w:sz w:val="28"/>
                <w:szCs w:val="28"/>
              </w:rPr>
              <w:t>. septembrī</w:t>
            </w:r>
            <w:r w:rsidRPr="004E37C4">
              <w:rPr>
                <w:sz w:val="28"/>
                <w:szCs w:val="28"/>
              </w:rPr>
              <w:t xml:space="preserve"> oficiālajā izdevumā “Latvijas Vēstnesis” tika izsludināts atklāts pretendentu konkurss uz </w:t>
            </w:r>
            <w:r w:rsidR="007A5E62">
              <w:rPr>
                <w:sz w:val="28"/>
                <w:szCs w:val="28"/>
              </w:rPr>
              <w:t xml:space="preserve">Valsts bērnu tiesību aizsardzības priekšnieka </w:t>
            </w:r>
            <w:r w:rsidRPr="004E37C4">
              <w:rPr>
                <w:sz w:val="28"/>
                <w:szCs w:val="28"/>
              </w:rPr>
              <w:t>amatu. Va</w:t>
            </w:r>
            <w:r w:rsidR="00054EC0">
              <w:rPr>
                <w:sz w:val="28"/>
                <w:szCs w:val="28"/>
              </w:rPr>
              <w:t>lsts kancelejā tika saņemti trīs</w:t>
            </w:r>
            <w:r w:rsidRPr="004E37C4">
              <w:rPr>
                <w:sz w:val="28"/>
                <w:szCs w:val="28"/>
              </w:rPr>
              <w:t xml:space="preserve"> pieteikumi uz izsludināto vakanci.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Pretendentu atlase tika veikta saskaņā ar Ministru kabineta 2015. gada 9. jūnija noteikumiem Nr. 293 "Valsts tiešās pārvaldes iestāžu vadītāju atlases kārtība".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0338C7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Labklājības</w:t>
            </w:r>
            <w:r w:rsidR="00314EE6" w:rsidRPr="004E37C4">
              <w:rPr>
                <w:sz w:val="28"/>
                <w:szCs w:val="28"/>
              </w:rPr>
              <w:t xml:space="preserve"> ministra izveidotā </w:t>
            </w:r>
            <w:r>
              <w:rPr>
                <w:sz w:val="28"/>
                <w:szCs w:val="28"/>
              </w:rPr>
              <w:t xml:space="preserve">Valsts bērnu tiesību aizsardzības priekšnieka </w:t>
            </w:r>
            <w:r w:rsidR="00314EE6" w:rsidRPr="004E37C4">
              <w:rPr>
                <w:sz w:val="28"/>
                <w:szCs w:val="28"/>
              </w:rPr>
              <w:t xml:space="preserve">amata pretendentu vērtēšanas komisija pieņēma lēmumu ieteikt </w:t>
            </w:r>
            <w:r>
              <w:rPr>
                <w:sz w:val="28"/>
                <w:szCs w:val="28"/>
              </w:rPr>
              <w:t>labklājības</w:t>
            </w:r>
            <w:r w:rsidR="00314EE6" w:rsidRPr="004E37C4">
              <w:rPr>
                <w:sz w:val="28"/>
                <w:szCs w:val="28"/>
              </w:rPr>
              <w:t xml:space="preserve"> ministram pretendenti </w:t>
            </w:r>
            <w:r>
              <w:rPr>
                <w:sz w:val="28"/>
                <w:szCs w:val="28"/>
              </w:rPr>
              <w:t xml:space="preserve">I. Kronbergu </w:t>
            </w:r>
            <w:r w:rsidR="00314EE6" w:rsidRPr="004E37C4">
              <w:rPr>
                <w:sz w:val="28"/>
                <w:szCs w:val="28"/>
              </w:rPr>
              <w:t xml:space="preserve">virzīt iecelšanai </w:t>
            </w:r>
            <w:r>
              <w:rPr>
                <w:sz w:val="28"/>
                <w:szCs w:val="28"/>
              </w:rPr>
              <w:t xml:space="preserve">Valsts bērnu tiesību aizsardzības priekšnieka </w:t>
            </w:r>
            <w:r>
              <w:rPr>
                <w:sz w:val="28"/>
                <w:szCs w:val="28"/>
              </w:rPr>
              <w:t>amatā. I. Kron</w:t>
            </w:r>
            <w:r w:rsidR="00314EE6" w:rsidRPr="004E37C4">
              <w:rPr>
                <w:sz w:val="28"/>
                <w:szCs w:val="28"/>
              </w:rPr>
              <w:t xml:space="preserve">berga ir pretendents, kas vislabāk atbilst </w:t>
            </w:r>
            <w:r>
              <w:rPr>
                <w:sz w:val="28"/>
                <w:szCs w:val="28"/>
              </w:rPr>
              <w:t>Valsts bērnu t</w:t>
            </w:r>
            <w:r>
              <w:rPr>
                <w:sz w:val="28"/>
                <w:szCs w:val="28"/>
              </w:rPr>
              <w:t>iesību aizsardzības priekšnieka</w:t>
            </w:r>
            <w:r w:rsidR="00314EE6" w:rsidRPr="004E37C4">
              <w:rPr>
                <w:sz w:val="28"/>
                <w:szCs w:val="28"/>
              </w:rPr>
              <w:t xml:space="preserve"> amata aprakst</w:t>
            </w:r>
            <w:r>
              <w:rPr>
                <w:sz w:val="28"/>
                <w:szCs w:val="28"/>
              </w:rPr>
              <w:t xml:space="preserve">ā izvirzītajām prasībām, </w:t>
            </w:r>
            <w:r w:rsidR="00314EE6" w:rsidRPr="004E37C4">
              <w:rPr>
                <w:sz w:val="28"/>
                <w:szCs w:val="28"/>
              </w:rPr>
              <w:t xml:space="preserve">ieguva visaugstāko vērtējumu pretendentu vērtēšanas mutiskajā daļā un </w:t>
            </w:r>
            <w:r>
              <w:rPr>
                <w:sz w:val="28"/>
                <w:szCs w:val="28"/>
              </w:rPr>
              <w:t>bija vienīgā pretendente, kas tika virzīta vadības kompetenču novērtēšanai</w:t>
            </w:r>
            <w:r w:rsidR="00314EE6" w:rsidRPr="004E37C4">
              <w:rPr>
                <w:sz w:val="28"/>
                <w:szCs w:val="28"/>
              </w:rPr>
              <w:t>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2A3C9D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Labklājības</w:t>
            </w:r>
            <w:r w:rsidR="00314EE6" w:rsidRPr="004E37C4">
              <w:rPr>
                <w:sz w:val="28"/>
                <w:szCs w:val="28"/>
              </w:rPr>
              <w:t xml:space="preserve"> ministrs</w:t>
            </w:r>
            <w:r w:rsidR="0055455E" w:rsidRPr="004E37C4">
              <w:rPr>
                <w:sz w:val="28"/>
                <w:szCs w:val="28"/>
              </w:rPr>
              <w:t xml:space="preserve"> izvērtēja pretendentu vērtēšanas kom</w:t>
            </w:r>
            <w:r>
              <w:rPr>
                <w:sz w:val="28"/>
                <w:szCs w:val="28"/>
              </w:rPr>
              <w:t>isijas ieteikumu un 2016. gada 13. oktobrī pieņēma lēmumu virzīt I. </w:t>
            </w:r>
            <w:proofErr w:type="spellStart"/>
            <w:r>
              <w:rPr>
                <w:sz w:val="28"/>
                <w:szCs w:val="28"/>
              </w:rPr>
              <w:t>Kron</w:t>
            </w:r>
            <w:r w:rsidR="002E5CB9">
              <w:rPr>
                <w:sz w:val="28"/>
                <w:szCs w:val="28"/>
              </w:rPr>
              <w:t>bergas</w:t>
            </w:r>
            <w:proofErr w:type="spellEnd"/>
            <w:r w:rsidR="002E5CB9">
              <w:rPr>
                <w:sz w:val="28"/>
                <w:szCs w:val="28"/>
              </w:rPr>
              <w:t xml:space="preserve"> kandidatūru iecelšanai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Valsts bērnu tiesību aizsardzības priekšnieka </w:t>
            </w:r>
            <w:r w:rsidR="0055455E" w:rsidRPr="004E37C4">
              <w:rPr>
                <w:sz w:val="28"/>
                <w:szCs w:val="28"/>
              </w:rPr>
              <w:t>amatā.</w:t>
            </w:r>
          </w:p>
          <w:p w:rsidR="0055455E" w:rsidRPr="004E37C4" w:rsidRDefault="0055455E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7315F8" w:rsidRDefault="002A3C9D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 </w:t>
            </w:r>
            <w:proofErr w:type="spellStart"/>
            <w:r>
              <w:rPr>
                <w:sz w:val="28"/>
                <w:szCs w:val="28"/>
              </w:rPr>
              <w:t>Kron</w:t>
            </w:r>
            <w:r w:rsidR="0055455E" w:rsidRPr="004E37C4">
              <w:rPr>
                <w:sz w:val="28"/>
                <w:szCs w:val="28"/>
              </w:rPr>
              <w:t>bergai</w:t>
            </w:r>
            <w:proofErr w:type="spellEnd"/>
            <w:r w:rsidR="0055455E" w:rsidRPr="004E37C4">
              <w:rPr>
                <w:sz w:val="28"/>
                <w:szCs w:val="28"/>
              </w:rPr>
              <w:t xml:space="preserve"> ir</w:t>
            </w:r>
            <w:r w:rsidR="007315F8">
              <w:rPr>
                <w:sz w:val="28"/>
                <w:szCs w:val="28"/>
              </w:rPr>
              <w:t xml:space="preserve"> jurista kvalifikācija, maģistra grāds civiltiesisko </w:t>
            </w:r>
            <w:r w:rsidR="007315F8">
              <w:rPr>
                <w:sz w:val="28"/>
                <w:szCs w:val="28"/>
              </w:rPr>
              <w:lastRenderedPageBreak/>
              <w:t>zinātņu apakšnozarē un šobrīd viņa turpina papildināt zināšanas Latvijas Universitātes Juridiskās fakultātes doktorantūrā Krimināltiesisko zinātņu apakšnozarē</w:t>
            </w:r>
            <w:r w:rsidR="0055455E" w:rsidRPr="004E37C4">
              <w:rPr>
                <w:sz w:val="28"/>
                <w:szCs w:val="28"/>
              </w:rPr>
              <w:t xml:space="preserve">. </w:t>
            </w:r>
          </w:p>
          <w:p w:rsidR="00E51233" w:rsidRDefault="00E51233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7315F8" w:rsidRDefault="007315F8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 </w:t>
            </w:r>
            <w:proofErr w:type="spellStart"/>
            <w:r>
              <w:rPr>
                <w:sz w:val="28"/>
                <w:szCs w:val="28"/>
              </w:rPr>
              <w:t>Kronbergai</w:t>
            </w:r>
            <w:proofErr w:type="spellEnd"/>
            <w:r>
              <w:rPr>
                <w:sz w:val="28"/>
                <w:szCs w:val="28"/>
              </w:rPr>
              <w:t xml:space="preserve"> ir ilggadēja pieredze </w:t>
            </w:r>
            <w:r w:rsidR="00D6452D">
              <w:rPr>
                <w:sz w:val="28"/>
                <w:szCs w:val="28"/>
              </w:rPr>
              <w:t>valsts pārvaldē</w:t>
            </w:r>
            <w:r w:rsidR="00226DAD">
              <w:rPr>
                <w:sz w:val="28"/>
                <w:szCs w:val="28"/>
              </w:rPr>
              <w:t xml:space="preserve"> Tieslietu ministrijas un Iekšlietu ministrijas resorā</w:t>
            </w:r>
            <w:r w:rsidR="00D6452D">
              <w:rPr>
                <w:sz w:val="28"/>
                <w:szCs w:val="28"/>
              </w:rPr>
              <w:t xml:space="preserve">, nevalstiskajā sektorā </w:t>
            </w:r>
            <w:r w:rsidR="00226DAD">
              <w:rPr>
                <w:sz w:val="28"/>
                <w:szCs w:val="28"/>
              </w:rPr>
              <w:t xml:space="preserve">kā sabiedriskās politikas centra “PROVIDUS” vadošajai pētniecei </w:t>
            </w:r>
            <w:r w:rsidR="00D6452D">
              <w:rPr>
                <w:sz w:val="28"/>
                <w:szCs w:val="28"/>
              </w:rPr>
              <w:t>un augstākās izglītības jomā, tai skaitā starptautiskos projektos zinātniski-praktiskās pētniecības jomā.</w:t>
            </w:r>
          </w:p>
          <w:p w:rsidR="007315F8" w:rsidRDefault="007315F8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226DAD" w:rsidRDefault="00226DAD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 </w:t>
            </w:r>
            <w:proofErr w:type="spellStart"/>
            <w:r>
              <w:rPr>
                <w:sz w:val="28"/>
                <w:szCs w:val="28"/>
              </w:rPr>
              <w:t>Kronbergai</w:t>
            </w:r>
            <w:proofErr w:type="spellEnd"/>
            <w:r w:rsidRPr="00025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ir </w:t>
            </w:r>
            <w:r>
              <w:rPr>
                <w:sz w:val="28"/>
                <w:szCs w:val="28"/>
              </w:rPr>
              <w:t xml:space="preserve">arī </w:t>
            </w:r>
            <w:r w:rsidRPr="004E37C4">
              <w:rPr>
                <w:sz w:val="28"/>
                <w:szCs w:val="28"/>
              </w:rPr>
              <w:t xml:space="preserve">ilggadēja pieredze </w:t>
            </w:r>
            <w:r>
              <w:rPr>
                <w:sz w:val="28"/>
                <w:szCs w:val="28"/>
              </w:rPr>
              <w:t xml:space="preserve">vadošā amatā, strādājot </w:t>
            </w:r>
            <w:r>
              <w:rPr>
                <w:sz w:val="28"/>
                <w:szCs w:val="28"/>
              </w:rPr>
              <w:t>Tieslietu ministrijas resorā</w:t>
            </w:r>
            <w:r>
              <w:rPr>
                <w:sz w:val="28"/>
                <w:szCs w:val="28"/>
              </w:rPr>
              <w:t>, Latvijas Tiesnešu mācību centrā, kā arī esot vairāku Eiropas Komisijas, Šveices Konfederācijas un Eiropas Ekonomiskās zonas finanšu instrumentu finansēto projektu direktore</w:t>
            </w:r>
            <w:r w:rsidR="00330E5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226DAD" w:rsidRDefault="00226DAD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BE178B" w:rsidRPr="004E37C4" w:rsidRDefault="001E1352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Šobrīd I. Kro</w:t>
            </w:r>
            <w:r w:rsidR="00151913" w:rsidRPr="004E37C4">
              <w:rPr>
                <w:sz w:val="28"/>
                <w:szCs w:val="28"/>
              </w:rPr>
              <w:t>nberga ir</w:t>
            </w:r>
            <w:r>
              <w:rPr>
                <w:sz w:val="28"/>
                <w:szCs w:val="28"/>
              </w:rPr>
              <w:t xml:space="preserve"> Valsts kancelejas Valsts pārvaldes politikas departamenta Pārmaiņu vadības nodaļas konsultante</w:t>
            </w:r>
            <w:r w:rsidR="0035189B" w:rsidRPr="004E37C4">
              <w:rPr>
                <w:sz w:val="28"/>
                <w:szCs w:val="28"/>
              </w:rPr>
              <w:t>.</w:t>
            </w:r>
            <w:r w:rsidR="00715594">
              <w:rPr>
                <w:sz w:val="28"/>
                <w:szCs w:val="28"/>
              </w:rPr>
              <w:t xml:space="preserve"> </w:t>
            </w:r>
          </w:p>
          <w:p w:rsidR="008C4877" w:rsidRPr="004E37C4" w:rsidRDefault="008C4877" w:rsidP="00B7317F">
            <w:pPr>
              <w:pStyle w:val="naiskr"/>
              <w:ind w:left="171"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6"/>
        </w:trPr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lastRenderedPageBreak/>
              <w:t>3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796" w:type="dxa"/>
          </w:tcPr>
          <w:p w:rsidR="00D74822" w:rsidRDefault="002A3C9D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Labklājības</w:t>
            </w:r>
            <w:r w:rsidR="00177DA2" w:rsidRPr="004E37C4">
              <w:rPr>
                <w:sz w:val="28"/>
                <w:szCs w:val="28"/>
              </w:rPr>
              <w:t xml:space="preserve"> ministrija un Valsts kanceleja</w:t>
            </w:r>
            <w:r w:rsidR="008C4877" w:rsidRPr="004E37C4">
              <w:rPr>
                <w:sz w:val="28"/>
                <w:szCs w:val="28"/>
              </w:rPr>
              <w:t>.</w:t>
            </w:r>
            <w:r w:rsidR="00177DA2" w:rsidRPr="004E37C4">
              <w:rPr>
                <w:sz w:val="28"/>
                <w:szCs w:val="28"/>
              </w:rPr>
              <w:t xml:space="preserve"> </w:t>
            </w:r>
          </w:p>
          <w:p w:rsidR="00D74822" w:rsidRDefault="00D74822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8C4877" w:rsidRPr="004E37C4" w:rsidRDefault="00A93204" w:rsidP="0082365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labklājības</w:t>
            </w:r>
            <w:r w:rsidR="00D74822">
              <w:rPr>
                <w:sz w:val="28"/>
                <w:szCs w:val="28"/>
              </w:rPr>
              <w:t xml:space="preserve"> ministra 201</w:t>
            </w:r>
            <w:r>
              <w:rPr>
                <w:sz w:val="28"/>
                <w:szCs w:val="28"/>
              </w:rPr>
              <w:t>6. gada 31. augusta</w:t>
            </w:r>
            <w:r w:rsidR="00D74822">
              <w:rPr>
                <w:sz w:val="28"/>
                <w:szCs w:val="28"/>
              </w:rPr>
              <w:t xml:space="preserve"> rīkojumu Nr. </w:t>
            </w:r>
            <w:r>
              <w:rPr>
                <w:sz w:val="28"/>
                <w:szCs w:val="28"/>
              </w:rPr>
              <w:t>23.1-1-01/315</w:t>
            </w:r>
            <w:r w:rsidR="00D74822">
              <w:rPr>
                <w:sz w:val="28"/>
                <w:szCs w:val="28"/>
              </w:rPr>
              <w:t xml:space="preserve"> “Par </w:t>
            </w:r>
            <w:r>
              <w:rPr>
                <w:sz w:val="28"/>
                <w:szCs w:val="28"/>
              </w:rPr>
              <w:t xml:space="preserve">Valsts bērnu tiesību aizsardzības inspekcijas priekšnieka </w:t>
            </w:r>
            <w:r w:rsidR="00D74822">
              <w:rPr>
                <w:sz w:val="28"/>
                <w:szCs w:val="28"/>
              </w:rPr>
              <w:t>amata pretendentu vērtēšanas komisiju” izveidotajā p</w:t>
            </w:r>
            <w:r w:rsidR="00177DA2" w:rsidRPr="004E37C4">
              <w:rPr>
                <w:sz w:val="28"/>
                <w:szCs w:val="28"/>
              </w:rPr>
              <w:t>retendent</w:t>
            </w:r>
            <w:r w:rsidR="00D74822">
              <w:rPr>
                <w:sz w:val="28"/>
                <w:szCs w:val="28"/>
              </w:rPr>
              <w:t xml:space="preserve">u vērtēšanas komisijā iekļauti pārstāvji no </w:t>
            </w:r>
            <w:r w:rsidR="00823657">
              <w:rPr>
                <w:sz w:val="28"/>
                <w:szCs w:val="28"/>
              </w:rPr>
              <w:t>Labklājības ministrijas un Valsts kancelejas</w:t>
            </w:r>
            <w:r w:rsidR="00177DA2" w:rsidRPr="004E37C4">
              <w:rPr>
                <w:sz w:val="28"/>
                <w:szCs w:val="28"/>
              </w:rPr>
              <w:t>.</w:t>
            </w:r>
          </w:p>
        </w:tc>
      </w:tr>
      <w:tr w:rsidR="008C4877" w:rsidRPr="004E37C4" w:rsidTr="000E4B5D"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4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 xml:space="preserve">Cita </w:t>
            </w:r>
          </w:p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informācija</w:t>
            </w:r>
          </w:p>
        </w:tc>
        <w:tc>
          <w:tcPr>
            <w:tcW w:w="7796" w:type="dxa"/>
          </w:tcPr>
          <w:p w:rsidR="008C4877" w:rsidRPr="004E37C4" w:rsidRDefault="008C4877" w:rsidP="00D74822">
            <w:pPr>
              <w:ind w:right="-141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Nav</w:t>
            </w:r>
            <w:r w:rsidRPr="004E37C4" w:rsidDel="00265E61">
              <w:rPr>
                <w:sz w:val="28"/>
                <w:szCs w:val="28"/>
              </w:rPr>
              <w:t xml:space="preserve"> </w:t>
            </w:r>
          </w:p>
        </w:tc>
      </w:tr>
    </w:tbl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  <w:r w:rsidRPr="004E37C4">
        <w:rPr>
          <w:sz w:val="28"/>
          <w:szCs w:val="28"/>
        </w:rPr>
        <w:t>Anotācijas II, III, IV, V, VI un VII sadaļa - projekts šīs jomas neskar.</w:t>
      </w: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7315F8" w:rsidP="00177DA2">
      <w:pPr>
        <w:pStyle w:val="BodyText2"/>
        <w:tabs>
          <w:tab w:val="left" w:pos="7020"/>
        </w:tabs>
      </w:pPr>
      <w:r>
        <w:t>Labklājības</w:t>
      </w:r>
      <w:r w:rsidR="00177DA2" w:rsidRPr="004E37C4">
        <w:t xml:space="preserve"> ministrs</w:t>
      </w:r>
      <w:r w:rsidR="008C4877" w:rsidRPr="004E37C4">
        <w:t xml:space="preserve"> </w:t>
      </w:r>
      <w:r w:rsidR="008C4877" w:rsidRPr="004E37C4">
        <w:tab/>
      </w:r>
      <w:r>
        <w:t>Jānis Reirs</w:t>
      </w: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B73500" w:rsidRDefault="00B73500" w:rsidP="00177DA2">
      <w:pPr>
        <w:rPr>
          <w:lang w:eastAsia="en-US"/>
        </w:rPr>
      </w:pPr>
    </w:p>
    <w:p w:rsidR="00B73500" w:rsidRDefault="00B73500" w:rsidP="00B7317F"/>
    <w:p w:rsidR="00B73500" w:rsidRDefault="00B73500" w:rsidP="00B7317F"/>
    <w:p w:rsidR="00B73500" w:rsidRDefault="00B73500" w:rsidP="00B7317F"/>
    <w:p w:rsidR="00B73500" w:rsidRPr="00C83950" w:rsidRDefault="00725250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24.10</w:t>
      </w:r>
      <w:r w:rsidR="00B73500" w:rsidRPr="00C83950">
        <w:rPr>
          <w:sz w:val="20"/>
          <w:szCs w:val="20"/>
          <w:lang w:eastAsia="en-US"/>
        </w:rPr>
        <w:t>.201</w:t>
      </w:r>
      <w:r w:rsidR="00177DA2">
        <w:rPr>
          <w:sz w:val="20"/>
          <w:szCs w:val="20"/>
          <w:lang w:eastAsia="en-US"/>
        </w:rPr>
        <w:t>6</w:t>
      </w:r>
      <w:r w:rsidR="00B73500" w:rsidRPr="00C83950">
        <w:rPr>
          <w:sz w:val="20"/>
          <w:szCs w:val="20"/>
          <w:lang w:eastAsia="en-US"/>
        </w:rPr>
        <w:t xml:space="preserve">. </w:t>
      </w:r>
      <w:r w:rsidR="00B73500">
        <w:rPr>
          <w:sz w:val="20"/>
          <w:szCs w:val="20"/>
          <w:lang w:eastAsia="en-US"/>
        </w:rPr>
        <w:t>1</w:t>
      </w:r>
      <w:r w:rsidR="00C87CDC">
        <w:rPr>
          <w:sz w:val="20"/>
          <w:szCs w:val="20"/>
          <w:lang w:eastAsia="en-US"/>
        </w:rPr>
        <w:t>0</w:t>
      </w:r>
      <w:r w:rsidR="00B73500" w:rsidRPr="00C83950">
        <w:rPr>
          <w:sz w:val="20"/>
          <w:szCs w:val="20"/>
          <w:lang w:eastAsia="en-US"/>
        </w:rPr>
        <w:t>:</w:t>
      </w:r>
      <w:r w:rsidR="008849DB">
        <w:rPr>
          <w:sz w:val="20"/>
          <w:szCs w:val="20"/>
          <w:lang w:eastAsia="en-US"/>
        </w:rPr>
        <w:t>00</w:t>
      </w:r>
    </w:p>
    <w:p w:rsidR="00B73500" w:rsidRPr="00C83950" w:rsidRDefault="00C87CDC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411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Liepiņa, 67082935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t>Liva.Liepina</w:t>
      </w:r>
      <w:r w:rsidR="00B73500" w:rsidRPr="00C83950">
        <w:rPr>
          <w:sz w:val="20"/>
          <w:szCs w:val="20"/>
          <w:lang w:eastAsia="en-US"/>
        </w:rPr>
        <w:t>@mk.gov.lv</w:t>
      </w:r>
    </w:p>
    <w:p w:rsidR="00B73500" w:rsidRDefault="00B73500" w:rsidP="00B7317F"/>
    <w:sectPr w:rsidR="00B73500" w:rsidSect="008C4877">
      <w:footerReference w:type="default" r:id="rId8"/>
      <w:pgSz w:w="11906" w:h="16838" w:code="9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6C" w:rsidRDefault="00CB376C" w:rsidP="00B73500">
      <w:r>
        <w:separator/>
      </w:r>
    </w:p>
  </w:endnote>
  <w:endnote w:type="continuationSeparator" w:id="0">
    <w:p w:rsidR="00CB376C" w:rsidRDefault="00CB376C" w:rsidP="00B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A2" w:rsidRPr="00B73500" w:rsidRDefault="008D2655" w:rsidP="00B73500">
    <w:pPr>
      <w:rPr>
        <w:sz w:val="20"/>
        <w:szCs w:val="20"/>
      </w:rPr>
    </w:pPr>
    <w:r>
      <w:rPr>
        <w:sz w:val="20"/>
        <w:szCs w:val="20"/>
      </w:rPr>
      <w:t>LMAnot_241016_Kron</w:t>
    </w:r>
    <w:r w:rsidR="00177DA2">
      <w:rPr>
        <w:sz w:val="20"/>
        <w:szCs w:val="20"/>
      </w:rPr>
      <w:t>berga</w:t>
    </w:r>
    <w:r w:rsidR="00177DA2" w:rsidRPr="00B73500">
      <w:rPr>
        <w:sz w:val="20"/>
        <w:szCs w:val="20"/>
      </w:rPr>
      <w:t>; Min</w:t>
    </w:r>
    <w:r w:rsidR="00177DA2">
      <w:rPr>
        <w:sz w:val="20"/>
        <w:szCs w:val="20"/>
      </w:rPr>
      <w:t xml:space="preserve">istru kabineta rīkojuma projekta "Par </w:t>
    </w:r>
    <w:r>
      <w:rPr>
        <w:sz w:val="20"/>
        <w:szCs w:val="20"/>
      </w:rPr>
      <w:t>Ilonu Kronbergu</w:t>
    </w:r>
    <w:r w:rsidR="00177DA2" w:rsidRPr="00B73500">
      <w:rPr>
        <w:sz w:val="20"/>
        <w:szCs w:val="20"/>
      </w:rPr>
      <w:t>"</w:t>
    </w:r>
    <w:r w:rsidR="00177DA2">
      <w:rPr>
        <w:sz w:val="20"/>
        <w:szCs w:val="20"/>
      </w:rPr>
      <w:t xml:space="preserve"> sākotnējās ietekmes novērtējuma ziņojums (anotācija)</w:t>
    </w:r>
  </w:p>
  <w:p w:rsidR="00177DA2" w:rsidRDefault="00177DA2">
    <w:pPr>
      <w:pStyle w:val="Footer"/>
    </w:pPr>
  </w:p>
  <w:p w:rsidR="00177DA2" w:rsidRDefault="0017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6C" w:rsidRDefault="00CB376C" w:rsidP="00B73500">
      <w:r>
        <w:separator/>
      </w:r>
    </w:p>
  </w:footnote>
  <w:footnote w:type="continuationSeparator" w:id="0">
    <w:p w:rsidR="00CB376C" w:rsidRDefault="00CB376C" w:rsidP="00B7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7"/>
    <w:rsid w:val="000338C7"/>
    <w:rsid w:val="00054EC0"/>
    <w:rsid w:val="000E4B5D"/>
    <w:rsid w:val="00151913"/>
    <w:rsid w:val="00177DA2"/>
    <w:rsid w:val="001E1352"/>
    <w:rsid w:val="001F3BE0"/>
    <w:rsid w:val="00226DAD"/>
    <w:rsid w:val="00243DFD"/>
    <w:rsid w:val="002A3C9D"/>
    <w:rsid w:val="002E5CB9"/>
    <w:rsid w:val="00314EE6"/>
    <w:rsid w:val="00330E5C"/>
    <w:rsid w:val="0035189B"/>
    <w:rsid w:val="00384C79"/>
    <w:rsid w:val="003B198A"/>
    <w:rsid w:val="003B7385"/>
    <w:rsid w:val="003C02C4"/>
    <w:rsid w:val="00464983"/>
    <w:rsid w:val="00482BB6"/>
    <w:rsid w:val="004C3213"/>
    <w:rsid w:val="004E37C4"/>
    <w:rsid w:val="00506D22"/>
    <w:rsid w:val="005505B7"/>
    <w:rsid w:val="0055455E"/>
    <w:rsid w:val="0060703A"/>
    <w:rsid w:val="006E54C4"/>
    <w:rsid w:val="00703255"/>
    <w:rsid w:val="00715594"/>
    <w:rsid w:val="00725250"/>
    <w:rsid w:val="007315F8"/>
    <w:rsid w:val="007A42A0"/>
    <w:rsid w:val="007A5E62"/>
    <w:rsid w:val="007F07A9"/>
    <w:rsid w:val="008166B3"/>
    <w:rsid w:val="00823657"/>
    <w:rsid w:val="008410A9"/>
    <w:rsid w:val="00847986"/>
    <w:rsid w:val="008605E0"/>
    <w:rsid w:val="008849DB"/>
    <w:rsid w:val="008C4877"/>
    <w:rsid w:val="008D2655"/>
    <w:rsid w:val="009363D6"/>
    <w:rsid w:val="00A9215F"/>
    <w:rsid w:val="00A93204"/>
    <w:rsid w:val="00B7317F"/>
    <w:rsid w:val="00B73500"/>
    <w:rsid w:val="00BB10F8"/>
    <w:rsid w:val="00BE178B"/>
    <w:rsid w:val="00C87CDC"/>
    <w:rsid w:val="00CB376C"/>
    <w:rsid w:val="00D6452D"/>
    <w:rsid w:val="00D74822"/>
    <w:rsid w:val="00E23F39"/>
    <w:rsid w:val="00E51233"/>
    <w:rsid w:val="00F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EC8-ACA7-4F1F-B699-79310953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Liva.Liepina@mk.gov.lv</dc:creator>
  <cp:lastModifiedBy>Līva Liepiņa</cp:lastModifiedBy>
  <cp:revision>21</cp:revision>
  <cp:lastPrinted>2015-08-17T11:39:00Z</cp:lastPrinted>
  <dcterms:created xsi:type="dcterms:W3CDTF">2016-10-21T14:04:00Z</dcterms:created>
  <dcterms:modified xsi:type="dcterms:W3CDTF">2016-10-24T07:00:00Z</dcterms:modified>
</cp:coreProperties>
</file>