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E4B" w:rsidRPr="00C06E4B" w:rsidRDefault="00C06E4B" w:rsidP="00C06E4B">
      <w:pPr>
        <w:spacing w:after="0" w:line="240" w:lineRule="auto"/>
        <w:jc w:val="center"/>
        <w:rPr>
          <w:rFonts w:ascii="Times New Roman" w:eastAsia="Times New Roman" w:hAnsi="Times New Roman" w:cs="Times New Roman"/>
          <w:b/>
          <w:sz w:val="24"/>
          <w:szCs w:val="24"/>
          <w:lang w:eastAsia="lv-LV"/>
        </w:rPr>
      </w:pPr>
      <w:r w:rsidRPr="00C06E4B">
        <w:rPr>
          <w:rFonts w:ascii="Times New Roman" w:eastAsia="Times New Roman" w:hAnsi="Times New Roman" w:cs="Times New Roman"/>
          <w:b/>
          <w:sz w:val="24"/>
          <w:szCs w:val="24"/>
          <w:lang w:eastAsia="lv-LV"/>
        </w:rPr>
        <w:t>Ministru kabineta noteikumu projekta „Adopcijas kārtība” sākotnējās ietekmes izvērtējums (anotācija)</w:t>
      </w:r>
    </w:p>
    <w:p w:rsidR="00C06E4B" w:rsidRPr="00C06E4B" w:rsidRDefault="00C06E4B" w:rsidP="00C06E4B">
      <w:pPr>
        <w:shd w:val="clear" w:color="auto" w:fill="FFFFFF"/>
        <w:spacing w:before="45" w:after="0" w:line="240" w:lineRule="atLeast"/>
        <w:ind w:firstLine="300"/>
        <w:jc w:val="center"/>
        <w:rPr>
          <w:rFonts w:ascii="Times New Roman" w:eastAsia="Times New Roman" w:hAnsi="Times New Roman" w:cs="Times New Roman"/>
          <w:i/>
          <w:iCs/>
          <w:sz w:val="24"/>
          <w:szCs w:val="24"/>
          <w:lang w:eastAsia="lv-LV"/>
        </w:rPr>
      </w:pPr>
    </w:p>
    <w:tbl>
      <w:tblPr>
        <w:tblW w:w="5296"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56"/>
        <w:gridCol w:w="1904"/>
        <w:gridCol w:w="6521"/>
      </w:tblGrid>
      <w:tr w:rsidR="00C06E4B" w:rsidRPr="00C06E4B" w:rsidTr="007B6A38">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C06E4B" w:rsidRPr="00C06E4B" w:rsidRDefault="00C06E4B" w:rsidP="00C06E4B">
            <w:pPr>
              <w:spacing w:before="100" w:beforeAutospacing="1" w:after="100" w:afterAutospacing="1" w:line="315" w:lineRule="atLeast"/>
              <w:jc w:val="center"/>
              <w:rPr>
                <w:rFonts w:ascii="Times New Roman" w:eastAsia="Times New Roman" w:hAnsi="Times New Roman" w:cs="Times New Roman"/>
                <w:b/>
                <w:bCs/>
                <w:sz w:val="24"/>
                <w:szCs w:val="24"/>
                <w:lang w:eastAsia="lv-LV"/>
              </w:rPr>
            </w:pPr>
            <w:r w:rsidRPr="00C06E4B">
              <w:rPr>
                <w:rFonts w:ascii="Times New Roman" w:eastAsia="Times New Roman" w:hAnsi="Times New Roman" w:cs="Times New Roman"/>
                <w:b/>
                <w:bCs/>
                <w:sz w:val="24"/>
                <w:szCs w:val="24"/>
                <w:lang w:eastAsia="lv-LV"/>
              </w:rPr>
              <w:t>I. Tiesību akta projekta izstrādes nepieciešamība</w:t>
            </w:r>
          </w:p>
        </w:tc>
      </w:tr>
      <w:tr w:rsidR="00C06E4B" w:rsidRPr="00C06E4B" w:rsidTr="007B6A38">
        <w:trPr>
          <w:trHeight w:val="324"/>
        </w:trPr>
        <w:tc>
          <w:tcPr>
            <w:tcW w:w="203" w:type="pct"/>
            <w:tcBorders>
              <w:top w:val="outset" w:sz="6" w:space="0" w:color="414142"/>
              <w:left w:val="outset" w:sz="6" w:space="0" w:color="414142"/>
              <w:bottom w:val="outset" w:sz="6" w:space="0" w:color="414142"/>
              <w:right w:val="outset" w:sz="6" w:space="0" w:color="414142"/>
            </w:tcBorders>
            <w:hideMark/>
          </w:tcPr>
          <w:p w:rsidR="00C06E4B" w:rsidRPr="00C06E4B" w:rsidRDefault="00C06E4B" w:rsidP="00C06E4B">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C06E4B">
              <w:rPr>
                <w:rFonts w:ascii="Times New Roman" w:eastAsia="Times New Roman" w:hAnsi="Times New Roman" w:cs="Times New Roman"/>
                <w:sz w:val="24"/>
                <w:szCs w:val="24"/>
                <w:lang w:eastAsia="lv-LV"/>
              </w:rPr>
              <w:t>1.</w:t>
            </w:r>
          </w:p>
        </w:tc>
        <w:tc>
          <w:tcPr>
            <w:tcW w:w="1084" w:type="pct"/>
            <w:tcBorders>
              <w:top w:val="outset" w:sz="6" w:space="0" w:color="414142"/>
              <w:left w:val="outset" w:sz="6" w:space="0" w:color="414142"/>
              <w:bottom w:val="outset" w:sz="6" w:space="0" w:color="414142"/>
              <w:right w:val="outset" w:sz="6" w:space="0" w:color="414142"/>
            </w:tcBorders>
            <w:hideMark/>
          </w:tcPr>
          <w:p w:rsidR="00C06E4B" w:rsidRPr="00C06E4B" w:rsidRDefault="00C06E4B" w:rsidP="00C06E4B">
            <w:pPr>
              <w:spacing w:after="0" w:line="240" w:lineRule="auto"/>
              <w:rPr>
                <w:rFonts w:ascii="Times New Roman" w:eastAsia="Times New Roman" w:hAnsi="Times New Roman" w:cs="Times New Roman"/>
                <w:sz w:val="24"/>
                <w:szCs w:val="24"/>
                <w:lang w:eastAsia="lv-LV"/>
              </w:rPr>
            </w:pPr>
            <w:r w:rsidRPr="00C06E4B">
              <w:rPr>
                <w:rFonts w:ascii="Times New Roman" w:eastAsia="Times New Roman" w:hAnsi="Times New Roman" w:cs="Times New Roman"/>
                <w:sz w:val="24"/>
                <w:szCs w:val="24"/>
                <w:lang w:eastAsia="lv-LV"/>
              </w:rPr>
              <w:t>Pamatojums</w:t>
            </w:r>
          </w:p>
        </w:tc>
        <w:tc>
          <w:tcPr>
            <w:tcW w:w="3713" w:type="pct"/>
            <w:tcBorders>
              <w:top w:val="outset" w:sz="6" w:space="0" w:color="414142"/>
              <w:left w:val="outset" w:sz="6" w:space="0" w:color="414142"/>
              <w:bottom w:val="outset" w:sz="6" w:space="0" w:color="414142"/>
              <w:right w:val="outset" w:sz="6" w:space="0" w:color="414142"/>
            </w:tcBorders>
            <w:hideMark/>
          </w:tcPr>
          <w:p w:rsidR="002926C5" w:rsidRPr="002926C5" w:rsidRDefault="002926C5" w:rsidP="002926C5">
            <w:pPr>
              <w:jc w:val="both"/>
              <w:rPr>
                <w:rFonts w:ascii="Times New Roman" w:hAnsi="Times New Roman" w:cs="Times New Roman"/>
                <w:sz w:val="24"/>
                <w:szCs w:val="24"/>
              </w:rPr>
            </w:pPr>
            <w:r w:rsidRPr="002926C5">
              <w:rPr>
                <w:rFonts w:ascii="Times New Roman" w:hAnsi="Times New Roman" w:cs="Times New Roman"/>
                <w:bCs/>
                <w:sz w:val="24"/>
                <w:szCs w:val="24"/>
              </w:rPr>
              <w:t xml:space="preserve">Saskaņā ar Ministru kabineta </w:t>
            </w:r>
            <w:proofErr w:type="gramStart"/>
            <w:r w:rsidRPr="002926C5">
              <w:rPr>
                <w:rFonts w:ascii="Times New Roman" w:hAnsi="Times New Roman" w:cs="Times New Roman"/>
                <w:sz w:val="24"/>
                <w:szCs w:val="24"/>
              </w:rPr>
              <w:t>2015.gada</w:t>
            </w:r>
            <w:proofErr w:type="gramEnd"/>
            <w:r w:rsidRPr="002926C5">
              <w:rPr>
                <w:rFonts w:ascii="Times New Roman" w:hAnsi="Times New Roman" w:cs="Times New Roman"/>
                <w:sz w:val="24"/>
                <w:szCs w:val="24"/>
              </w:rPr>
              <w:t xml:space="preserve"> 9.marta </w:t>
            </w:r>
            <w:r w:rsidRPr="002926C5">
              <w:rPr>
                <w:rFonts w:ascii="Times New Roman" w:hAnsi="Times New Roman" w:cs="Times New Roman"/>
                <w:bCs/>
                <w:sz w:val="24"/>
                <w:szCs w:val="24"/>
              </w:rPr>
              <w:t xml:space="preserve">rīkojuma “Par  Koncepciju “Par adopcijas un ārpusģimenes aprūpes sistēmu pilnveidošanu”” (turpmāk – Koncepcija) Nr.114 3.punktu </w:t>
            </w:r>
            <w:r w:rsidRPr="002926C5">
              <w:rPr>
                <w:rFonts w:ascii="Times New Roman" w:hAnsi="Times New Roman" w:cs="Times New Roman"/>
                <w:sz w:val="24"/>
                <w:szCs w:val="24"/>
              </w:rPr>
              <w:t>jautājumu par papildu valsts budžeta līdzekļu piešķiršanu Labklājības m</w:t>
            </w:r>
            <w:r>
              <w:rPr>
                <w:rFonts w:ascii="Times New Roman" w:hAnsi="Times New Roman" w:cs="Times New Roman"/>
                <w:sz w:val="24"/>
                <w:szCs w:val="24"/>
              </w:rPr>
              <w:t>inistrijai (turpmāk – LM</w:t>
            </w:r>
            <w:r w:rsidRPr="002926C5">
              <w:rPr>
                <w:rFonts w:ascii="Times New Roman" w:hAnsi="Times New Roman" w:cs="Times New Roman"/>
                <w:sz w:val="24"/>
                <w:szCs w:val="24"/>
              </w:rPr>
              <w:t>) adopcijas un ārpusģimenes aprūpes sistēmu pilnveidošanai izskatīt Ministru kabinetā kopā ar visu ministriju un centrālo valsts iestāžu priekšlikumiem jaunajām politikas iniciatīvām likumprojekta “Par valsts budžetu 2016.gadam” un likumprojekta “Par vidēja termiņa budžeta ietvaru 2016., 2017. un 2018.gadam” sagatavošanas un izskatīšanas procesā atbilstoši valsts budžeta finansiālajām iespējām. Ņemot vērā, ka papildu valsts budžeta līdzekļi 2016.gadā netika piešķirti, Ministrija atkārtoti virzīja jautājumu par papildu valsts budžeta līdzekļu piešķiršanu 2017.gadā.</w:t>
            </w:r>
          </w:p>
          <w:p w:rsidR="00971402" w:rsidRDefault="002926C5" w:rsidP="00971402">
            <w:pPr>
              <w:jc w:val="both"/>
              <w:rPr>
                <w:rFonts w:ascii="Times New Roman" w:hAnsi="Times New Roman" w:cs="Times New Roman"/>
                <w:bCs/>
                <w:iCs/>
                <w:sz w:val="24"/>
                <w:szCs w:val="24"/>
                <w:shd w:val="clear" w:color="auto" w:fill="FFFFFF"/>
              </w:rPr>
            </w:pPr>
            <w:r w:rsidRPr="002926C5">
              <w:rPr>
                <w:rFonts w:ascii="Times New Roman" w:hAnsi="Times New Roman" w:cs="Times New Roman"/>
                <w:sz w:val="24"/>
                <w:szCs w:val="24"/>
              </w:rPr>
              <w:t xml:space="preserve">Atbilstoši Ministru kabineta </w:t>
            </w:r>
            <w:proofErr w:type="gramStart"/>
            <w:r w:rsidRPr="002926C5">
              <w:rPr>
                <w:rFonts w:ascii="Times New Roman" w:hAnsi="Times New Roman" w:cs="Times New Roman"/>
                <w:sz w:val="24"/>
                <w:szCs w:val="24"/>
              </w:rPr>
              <w:t>2016.gada</w:t>
            </w:r>
            <w:proofErr w:type="gramEnd"/>
            <w:r w:rsidRPr="002926C5">
              <w:rPr>
                <w:rFonts w:ascii="Times New Roman" w:hAnsi="Times New Roman" w:cs="Times New Roman"/>
                <w:sz w:val="24"/>
                <w:szCs w:val="24"/>
              </w:rPr>
              <w:t xml:space="preserve"> 16.augusta sēdes </w:t>
            </w:r>
            <w:proofErr w:type="spellStart"/>
            <w:r w:rsidRPr="002926C5">
              <w:rPr>
                <w:rFonts w:ascii="Times New Roman" w:hAnsi="Times New Roman" w:cs="Times New Roman"/>
                <w:sz w:val="24"/>
                <w:szCs w:val="24"/>
              </w:rPr>
              <w:t>protokollēmuma</w:t>
            </w:r>
            <w:proofErr w:type="spellEnd"/>
            <w:r w:rsidRPr="002926C5">
              <w:rPr>
                <w:rFonts w:ascii="Times New Roman" w:hAnsi="Times New Roman" w:cs="Times New Roman"/>
                <w:sz w:val="24"/>
                <w:szCs w:val="24"/>
              </w:rPr>
              <w:t xml:space="preserve"> Nr.40 59.§ 2.punktam atbalstīts priekšlikums Ministrijas jaunajai politikas iniciatīvai „Alternatīvo ģimenes aprūpes formu attīstība” finansējuma piešķiršanai K</w:t>
            </w:r>
            <w:r w:rsidRPr="002926C5">
              <w:rPr>
                <w:rFonts w:ascii="Times New Roman" w:hAnsi="Times New Roman" w:cs="Times New Roman"/>
                <w:bCs/>
                <w:iCs/>
                <w:sz w:val="24"/>
                <w:szCs w:val="24"/>
                <w:shd w:val="clear" w:color="auto" w:fill="FFFFFF"/>
              </w:rPr>
              <w:t xml:space="preserve">oncepcijā paredzēto pasākumu īstenošanai 2017.-2019.gadā ik gadu 4 869 889 </w:t>
            </w:r>
            <w:proofErr w:type="spellStart"/>
            <w:r w:rsidRPr="002926C5">
              <w:rPr>
                <w:rFonts w:ascii="Times New Roman" w:hAnsi="Times New Roman" w:cs="Times New Roman"/>
                <w:bCs/>
                <w:iCs/>
                <w:sz w:val="24"/>
                <w:szCs w:val="24"/>
                <w:shd w:val="clear" w:color="auto" w:fill="FFFFFF"/>
              </w:rPr>
              <w:t>euro</w:t>
            </w:r>
            <w:proofErr w:type="spellEnd"/>
            <w:r w:rsidRPr="002926C5">
              <w:rPr>
                <w:rFonts w:ascii="Times New Roman" w:hAnsi="Times New Roman" w:cs="Times New Roman"/>
                <w:bCs/>
                <w:iCs/>
                <w:sz w:val="24"/>
                <w:szCs w:val="24"/>
                <w:shd w:val="clear" w:color="auto" w:fill="FFFFFF"/>
              </w:rPr>
              <w:t xml:space="preserve"> apmērā, no kuriem precēm un pakalpojumiem ir 543 615 </w:t>
            </w:r>
            <w:proofErr w:type="spellStart"/>
            <w:r w:rsidRPr="002926C5">
              <w:rPr>
                <w:rFonts w:ascii="Times New Roman" w:hAnsi="Times New Roman" w:cs="Times New Roman"/>
                <w:bCs/>
                <w:iCs/>
                <w:sz w:val="24"/>
                <w:szCs w:val="24"/>
                <w:shd w:val="clear" w:color="auto" w:fill="FFFFFF"/>
              </w:rPr>
              <w:t>euro</w:t>
            </w:r>
            <w:proofErr w:type="spellEnd"/>
            <w:r w:rsidRPr="002926C5">
              <w:rPr>
                <w:rFonts w:ascii="Times New Roman" w:hAnsi="Times New Roman" w:cs="Times New Roman"/>
                <w:bCs/>
                <w:iCs/>
                <w:sz w:val="24"/>
                <w:szCs w:val="24"/>
                <w:shd w:val="clear" w:color="auto" w:fill="FFFFFF"/>
              </w:rPr>
              <w:t>, t.sk. p</w:t>
            </w:r>
            <w:r w:rsidRPr="002926C5">
              <w:rPr>
                <w:rFonts w:ascii="Times New Roman" w:hAnsi="Times New Roman" w:cs="Times New Roman"/>
                <w:bCs/>
                <w:iCs/>
                <w:sz w:val="24"/>
                <w:szCs w:val="24"/>
              </w:rPr>
              <w:t>siholoģiskā atbalsta nodrošināšanai (psihologa konsultācijas, atbalsta grupas</w:t>
            </w:r>
            <w:r w:rsidRPr="002926C5">
              <w:rPr>
                <w:rFonts w:ascii="Times New Roman" w:hAnsi="Times New Roman" w:cs="Times New Roman"/>
                <w:bCs/>
                <w:iCs/>
                <w:sz w:val="24"/>
                <w:szCs w:val="24"/>
                <w:shd w:val="clear" w:color="auto" w:fill="FFFFFF"/>
              </w:rPr>
              <w:t xml:space="preserve">) 473 305 </w:t>
            </w:r>
            <w:proofErr w:type="spellStart"/>
            <w:r w:rsidRPr="002926C5">
              <w:rPr>
                <w:rFonts w:ascii="Times New Roman" w:hAnsi="Times New Roman" w:cs="Times New Roman"/>
                <w:bCs/>
                <w:iCs/>
                <w:sz w:val="24"/>
                <w:szCs w:val="24"/>
                <w:shd w:val="clear" w:color="auto" w:fill="FFFFFF"/>
              </w:rPr>
              <w:t>euro</w:t>
            </w:r>
            <w:proofErr w:type="spellEnd"/>
            <w:r w:rsidRPr="002926C5">
              <w:rPr>
                <w:rFonts w:ascii="Times New Roman" w:hAnsi="Times New Roman" w:cs="Times New Roman"/>
                <w:bCs/>
                <w:iCs/>
                <w:sz w:val="24"/>
                <w:szCs w:val="24"/>
                <w:shd w:val="clear" w:color="auto" w:fill="FFFFFF"/>
              </w:rPr>
              <w:t xml:space="preserve"> un adoptētāju apmācībām 70 310 </w:t>
            </w:r>
            <w:proofErr w:type="spellStart"/>
            <w:r w:rsidRPr="002926C5">
              <w:rPr>
                <w:rFonts w:ascii="Times New Roman" w:hAnsi="Times New Roman" w:cs="Times New Roman"/>
                <w:bCs/>
                <w:iCs/>
                <w:sz w:val="24"/>
                <w:szCs w:val="24"/>
                <w:shd w:val="clear" w:color="auto" w:fill="FFFFFF"/>
              </w:rPr>
              <w:t>euro</w:t>
            </w:r>
            <w:proofErr w:type="spellEnd"/>
            <w:r w:rsidRPr="002926C5">
              <w:rPr>
                <w:rFonts w:ascii="Times New Roman" w:hAnsi="Times New Roman" w:cs="Times New Roman"/>
                <w:bCs/>
                <w:iCs/>
                <w:sz w:val="24"/>
                <w:szCs w:val="24"/>
                <w:shd w:val="clear" w:color="auto" w:fill="FFFFFF"/>
              </w:rPr>
              <w:t>.</w:t>
            </w:r>
          </w:p>
          <w:p w:rsidR="00971402" w:rsidRPr="00971402" w:rsidRDefault="002926C5" w:rsidP="00971402">
            <w:pPr>
              <w:jc w:val="both"/>
              <w:rPr>
                <w:rFonts w:ascii="Times New Roman" w:hAnsi="Times New Roman" w:cs="Times New Roman"/>
                <w:sz w:val="24"/>
                <w:szCs w:val="24"/>
              </w:rPr>
            </w:pPr>
            <w:r w:rsidRPr="002926C5">
              <w:rPr>
                <w:rFonts w:ascii="Times New Roman" w:hAnsi="Times New Roman" w:cs="Times New Roman"/>
                <w:sz w:val="24"/>
                <w:szCs w:val="24"/>
              </w:rPr>
              <w:t xml:space="preserve">Ministru kabineta </w:t>
            </w:r>
            <w:proofErr w:type="gramStart"/>
            <w:r w:rsidRPr="002926C5">
              <w:rPr>
                <w:rFonts w:ascii="Times New Roman" w:hAnsi="Times New Roman" w:cs="Times New Roman"/>
                <w:sz w:val="24"/>
                <w:szCs w:val="24"/>
              </w:rPr>
              <w:t>2016.gada</w:t>
            </w:r>
            <w:proofErr w:type="gramEnd"/>
            <w:r w:rsidRPr="002926C5">
              <w:rPr>
                <w:rFonts w:ascii="Times New Roman" w:hAnsi="Times New Roman" w:cs="Times New Roman"/>
                <w:sz w:val="24"/>
                <w:szCs w:val="24"/>
              </w:rPr>
              <w:t xml:space="preserve"> 16.augusta sēdes Nr.40 </w:t>
            </w:r>
            <w:proofErr w:type="spellStart"/>
            <w:r w:rsidRPr="002926C5">
              <w:rPr>
                <w:rFonts w:ascii="Times New Roman" w:hAnsi="Times New Roman" w:cs="Times New Roman"/>
                <w:bCs/>
                <w:sz w:val="24"/>
                <w:szCs w:val="24"/>
              </w:rPr>
              <w:t>protokollēmuma</w:t>
            </w:r>
            <w:proofErr w:type="spellEnd"/>
            <w:r w:rsidRPr="002926C5">
              <w:rPr>
                <w:rFonts w:ascii="Times New Roman" w:hAnsi="Times New Roman" w:cs="Times New Roman"/>
                <w:bCs/>
                <w:sz w:val="24"/>
                <w:szCs w:val="24"/>
              </w:rPr>
              <w:t xml:space="preserve"> 59.§</w:t>
            </w:r>
            <w:r w:rsidRPr="002926C5">
              <w:rPr>
                <w:rFonts w:ascii="Times New Roman" w:hAnsi="Times New Roman" w:cs="Times New Roman"/>
                <w:sz w:val="24"/>
                <w:szCs w:val="24"/>
              </w:rPr>
              <w:t xml:space="preserve"> par Informatīvo ziņojumu “Par priekšlikumiem valsts budžeta ieņēmumiem un izdevumiem 2017.gadam un ietvaram 2017.–2019.gadam” </w:t>
            </w:r>
            <w:r w:rsidRPr="002926C5">
              <w:rPr>
                <w:rFonts w:ascii="Times New Roman" w:hAnsi="Times New Roman" w:cs="Times New Roman"/>
                <w:bCs/>
                <w:sz w:val="24"/>
                <w:szCs w:val="24"/>
              </w:rPr>
              <w:t>46.punts paredz m</w:t>
            </w:r>
            <w:r w:rsidRPr="002926C5">
              <w:rPr>
                <w:rFonts w:ascii="Times New Roman" w:hAnsi="Times New Roman" w:cs="Times New Roman"/>
                <w:sz w:val="24"/>
                <w:szCs w:val="24"/>
              </w:rPr>
              <w:t>inistrijām līdz 2016.gada 9.septembrim sagatavot un iesniegt Ministru kabinetā budžeta likumprojektu paketē iekļaujamos likumprojektus.</w:t>
            </w:r>
          </w:p>
          <w:p w:rsidR="00C06E4B" w:rsidRDefault="002926C5" w:rsidP="00C06E4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Vienlaikus, lai aktualizētu</w:t>
            </w:r>
            <w:r w:rsidR="00C06E4B" w:rsidRPr="00C06E4B">
              <w:rPr>
                <w:rFonts w:ascii="Times New Roman" w:hAnsi="Times New Roman" w:cs="Times New Roman"/>
                <w:color w:val="000000"/>
                <w:sz w:val="24"/>
                <w:szCs w:val="24"/>
              </w:rPr>
              <w:t xml:space="preserve"> un pilnveidotu bērna adopcijas p</w:t>
            </w:r>
            <w:r>
              <w:rPr>
                <w:rFonts w:ascii="Times New Roman" w:hAnsi="Times New Roman" w:cs="Times New Roman"/>
                <w:color w:val="000000"/>
                <w:sz w:val="24"/>
                <w:szCs w:val="24"/>
              </w:rPr>
              <w:t xml:space="preserve">rocesu, LM </w:t>
            </w:r>
            <w:r w:rsidR="00C06E4B" w:rsidRPr="00C06E4B">
              <w:rPr>
                <w:rFonts w:ascii="Times New Roman" w:hAnsi="Times New Roman" w:cs="Times New Roman"/>
                <w:color w:val="000000"/>
                <w:sz w:val="24"/>
                <w:szCs w:val="24"/>
              </w:rPr>
              <w:t xml:space="preserve">piedāvā jaunus Ministru kabineta noteikumus, kas regulētu adopcijas kārtību (turpmāk – noteikumu projekts) Ar šiem noteikumiem tiek aizstāti </w:t>
            </w:r>
            <w:proofErr w:type="gramStart"/>
            <w:r w:rsidR="00C06E4B" w:rsidRPr="00C06E4B">
              <w:rPr>
                <w:rFonts w:ascii="Times New Roman" w:hAnsi="Times New Roman" w:cs="Times New Roman"/>
                <w:color w:val="000000"/>
                <w:sz w:val="24"/>
                <w:szCs w:val="24"/>
              </w:rPr>
              <w:t>2003.gada</w:t>
            </w:r>
            <w:proofErr w:type="gramEnd"/>
            <w:r w:rsidR="00C06E4B" w:rsidRPr="00C06E4B">
              <w:rPr>
                <w:rFonts w:ascii="Times New Roman" w:hAnsi="Times New Roman" w:cs="Times New Roman"/>
                <w:color w:val="000000"/>
                <w:sz w:val="24"/>
                <w:szCs w:val="24"/>
              </w:rPr>
              <w:t xml:space="preserve"> 11.marta Ministru kabineta noteikumi Nr.111 “Adopcijas kārtība”.</w:t>
            </w:r>
          </w:p>
          <w:p w:rsidR="001771A4" w:rsidRDefault="001771A4" w:rsidP="00C06E4B">
            <w:pPr>
              <w:autoSpaceDE w:val="0"/>
              <w:autoSpaceDN w:val="0"/>
              <w:adjustRightInd w:val="0"/>
              <w:spacing w:after="0" w:line="240" w:lineRule="auto"/>
              <w:jc w:val="both"/>
              <w:rPr>
                <w:rFonts w:ascii="Times New Roman" w:hAnsi="Times New Roman" w:cs="Times New Roman"/>
                <w:color w:val="000000"/>
                <w:sz w:val="24"/>
                <w:szCs w:val="24"/>
              </w:rPr>
            </w:pPr>
          </w:p>
          <w:p w:rsidR="005B3475" w:rsidRPr="005B3475" w:rsidRDefault="005B3475" w:rsidP="005B3475">
            <w:pPr>
              <w:pStyle w:val="tv213"/>
              <w:shd w:val="clear" w:color="auto" w:fill="FFFFFF"/>
              <w:spacing w:before="0" w:beforeAutospacing="0" w:after="0" w:afterAutospacing="0" w:line="293" w:lineRule="atLeast"/>
              <w:jc w:val="both"/>
            </w:pPr>
            <w:r w:rsidRPr="005B3475">
              <w:t xml:space="preserve">Ar noteikumu projektu normatīvajos aktos tiek ieviestas </w:t>
            </w:r>
            <w:proofErr w:type="gramStart"/>
            <w:r w:rsidRPr="005B3475">
              <w:t>1993.gada</w:t>
            </w:r>
            <w:proofErr w:type="gramEnd"/>
            <w:r w:rsidRPr="005B3475">
              <w:t xml:space="preserve"> 29.maija Hāgas</w:t>
            </w:r>
            <w:r w:rsidRPr="005B3475">
              <w:rPr>
                <w:rStyle w:val="apple-converted-space"/>
              </w:rPr>
              <w:t> </w:t>
            </w:r>
            <w:hyperlink r:id="rId8" w:tgtFrame="_blank" w:history="1">
              <w:r w:rsidRPr="005B3475">
                <w:rPr>
                  <w:rStyle w:val="Hyperlink"/>
                  <w:color w:val="auto"/>
                  <w:u w:val="none"/>
                </w:rPr>
                <w:t>konvencijas par bērnu aizsardzību un sadarbību starpvalstu adopcijas jautājumos</w:t>
              </w:r>
            </w:hyperlink>
            <w:r w:rsidRPr="005B3475">
              <w:t xml:space="preserve"> (turpmāk tekstā – Konvencija)</w:t>
            </w:r>
            <w:r w:rsidRPr="005B3475">
              <w:rPr>
                <w:rStyle w:val="apple-converted-space"/>
              </w:rPr>
              <w:t> </w:t>
            </w:r>
            <w:r w:rsidRPr="005B3475">
              <w:t xml:space="preserve">12.panta prasības. </w:t>
            </w:r>
          </w:p>
          <w:p w:rsidR="0029782E" w:rsidRPr="001771A4" w:rsidRDefault="0029782E" w:rsidP="001771A4">
            <w:pPr>
              <w:pStyle w:val="tv213"/>
              <w:shd w:val="clear" w:color="auto" w:fill="FFFFFF"/>
              <w:spacing w:before="0" w:beforeAutospacing="0" w:after="0" w:afterAutospacing="0" w:line="293" w:lineRule="atLeast"/>
              <w:jc w:val="both"/>
              <w:rPr>
                <w:color w:val="FF0000"/>
              </w:rPr>
            </w:pPr>
          </w:p>
        </w:tc>
      </w:tr>
      <w:tr w:rsidR="00C06E4B" w:rsidRPr="00C06E4B" w:rsidTr="007B6A38">
        <w:trPr>
          <w:trHeight w:val="372"/>
        </w:trPr>
        <w:tc>
          <w:tcPr>
            <w:tcW w:w="203" w:type="pct"/>
            <w:tcBorders>
              <w:top w:val="outset" w:sz="6" w:space="0" w:color="414142"/>
              <w:left w:val="outset" w:sz="6" w:space="0" w:color="414142"/>
              <w:bottom w:val="outset" w:sz="6" w:space="0" w:color="414142"/>
              <w:right w:val="outset" w:sz="6" w:space="0" w:color="414142"/>
            </w:tcBorders>
            <w:hideMark/>
          </w:tcPr>
          <w:p w:rsidR="00C06E4B" w:rsidRPr="00C06E4B" w:rsidRDefault="00C06E4B" w:rsidP="00C06E4B">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C06E4B">
              <w:rPr>
                <w:rFonts w:ascii="Times New Roman" w:eastAsia="Times New Roman" w:hAnsi="Times New Roman" w:cs="Times New Roman"/>
                <w:sz w:val="24"/>
                <w:szCs w:val="24"/>
                <w:lang w:eastAsia="lv-LV"/>
              </w:rPr>
              <w:lastRenderedPageBreak/>
              <w:t>2.</w:t>
            </w:r>
          </w:p>
        </w:tc>
        <w:tc>
          <w:tcPr>
            <w:tcW w:w="1084" w:type="pct"/>
            <w:tcBorders>
              <w:top w:val="outset" w:sz="6" w:space="0" w:color="414142"/>
              <w:left w:val="outset" w:sz="6" w:space="0" w:color="414142"/>
              <w:bottom w:val="outset" w:sz="6" w:space="0" w:color="414142"/>
              <w:right w:val="outset" w:sz="6" w:space="0" w:color="414142"/>
            </w:tcBorders>
            <w:hideMark/>
          </w:tcPr>
          <w:p w:rsidR="00C06E4B" w:rsidRPr="00C06E4B" w:rsidRDefault="00C06E4B" w:rsidP="00C06E4B">
            <w:pPr>
              <w:spacing w:after="0" w:line="240" w:lineRule="auto"/>
              <w:rPr>
                <w:rFonts w:ascii="Times New Roman" w:eastAsia="Times New Roman" w:hAnsi="Times New Roman" w:cs="Times New Roman"/>
                <w:sz w:val="24"/>
                <w:szCs w:val="24"/>
                <w:lang w:eastAsia="lv-LV"/>
              </w:rPr>
            </w:pPr>
            <w:r w:rsidRPr="00C06E4B">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C06E4B" w:rsidRPr="00C06E4B" w:rsidRDefault="00C06E4B" w:rsidP="00C06E4B">
            <w:pPr>
              <w:rPr>
                <w:rFonts w:ascii="Times New Roman" w:eastAsia="Times New Roman" w:hAnsi="Times New Roman" w:cs="Times New Roman"/>
                <w:sz w:val="24"/>
                <w:szCs w:val="24"/>
                <w:lang w:eastAsia="lv-LV"/>
              </w:rPr>
            </w:pPr>
          </w:p>
          <w:p w:rsidR="00C06E4B" w:rsidRPr="00C06E4B" w:rsidRDefault="00C06E4B" w:rsidP="00C06E4B">
            <w:pPr>
              <w:rPr>
                <w:rFonts w:ascii="Times New Roman" w:eastAsia="Times New Roman" w:hAnsi="Times New Roman" w:cs="Times New Roman"/>
                <w:sz w:val="24"/>
                <w:szCs w:val="24"/>
                <w:lang w:eastAsia="lv-LV"/>
              </w:rPr>
            </w:pPr>
          </w:p>
          <w:p w:rsidR="00C06E4B" w:rsidRPr="00C06E4B" w:rsidRDefault="00C06E4B" w:rsidP="00C06E4B">
            <w:pPr>
              <w:rPr>
                <w:rFonts w:ascii="Times New Roman" w:eastAsia="Times New Roman" w:hAnsi="Times New Roman" w:cs="Times New Roman"/>
                <w:sz w:val="24"/>
                <w:szCs w:val="24"/>
                <w:lang w:eastAsia="lv-LV"/>
              </w:rPr>
            </w:pPr>
          </w:p>
          <w:p w:rsidR="00C06E4B" w:rsidRPr="00C06E4B" w:rsidRDefault="00C06E4B" w:rsidP="00C06E4B">
            <w:pPr>
              <w:rPr>
                <w:rFonts w:ascii="Times New Roman" w:eastAsia="Times New Roman" w:hAnsi="Times New Roman" w:cs="Times New Roman"/>
                <w:sz w:val="24"/>
                <w:szCs w:val="24"/>
                <w:lang w:eastAsia="lv-LV"/>
              </w:rPr>
            </w:pPr>
          </w:p>
          <w:p w:rsidR="00C06E4B" w:rsidRPr="00C06E4B" w:rsidRDefault="00C06E4B" w:rsidP="00C06E4B">
            <w:pPr>
              <w:rPr>
                <w:rFonts w:ascii="Times New Roman" w:eastAsia="Times New Roman" w:hAnsi="Times New Roman" w:cs="Times New Roman"/>
                <w:sz w:val="24"/>
                <w:szCs w:val="24"/>
                <w:lang w:eastAsia="lv-LV"/>
              </w:rPr>
            </w:pPr>
          </w:p>
          <w:p w:rsidR="00C06E4B" w:rsidRPr="00C06E4B" w:rsidRDefault="00C06E4B" w:rsidP="00C06E4B">
            <w:pPr>
              <w:rPr>
                <w:rFonts w:ascii="Times New Roman" w:eastAsia="Times New Roman" w:hAnsi="Times New Roman" w:cs="Times New Roman"/>
                <w:sz w:val="24"/>
                <w:szCs w:val="24"/>
                <w:lang w:eastAsia="lv-LV"/>
              </w:rPr>
            </w:pPr>
          </w:p>
          <w:p w:rsidR="00C06E4B" w:rsidRPr="00C06E4B" w:rsidRDefault="00C06E4B" w:rsidP="00C06E4B">
            <w:pPr>
              <w:rPr>
                <w:rFonts w:ascii="Times New Roman" w:eastAsia="Times New Roman" w:hAnsi="Times New Roman" w:cs="Times New Roman"/>
                <w:sz w:val="24"/>
                <w:szCs w:val="24"/>
                <w:lang w:eastAsia="lv-LV"/>
              </w:rPr>
            </w:pPr>
          </w:p>
          <w:p w:rsidR="00C06E4B" w:rsidRPr="00C06E4B" w:rsidRDefault="00C06E4B" w:rsidP="00C06E4B">
            <w:pPr>
              <w:rPr>
                <w:rFonts w:ascii="Times New Roman" w:eastAsia="Times New Roman" w:hAnsi="Times New Roman" w:cs="Times New Roman"/>
                <w:sz w:val="24"/>
                <w:szCs w:val="24"/>
                <w:lang w:eastAsia="lv-LV"/>
              </w:rPr>
            </w:pPr>
          </w:p>
          <w:p w:rsidR="00C06E4B" w:rsidRPr="00C06E4B" w:rsidRDefault="00C06E4B" w:rsidP="00C06E4B">
            <w:pPr>
              <w:rPr>
                <w:rFonts w:ascii="Times New Roman" w:eastAsia="Times New Roman" w:hAnsi="Times New Roman" w:cs="Times New Roman"/>
                <w:sz w:val="24"/>
                <w:szCs w:val="24"/>
                <w:lang w:eastAsia="lv-LV"/>
              </w:rPr>
            </w:pPr>
          </w:p>
          <w:p w:rsidR="00C06E4B" w:rsidRPr="00C06E4B" w:rsidRDefault="00C06E4B" w:rsidP="00C06E4B">
            <w:pPr>
              <w:rPr>
                <w:rFonts w:ascii="Times New Roman" w:eastAsia="Times New Roman" w:hAnsi="Times New Roman" w:cs="Times New Roman"/>
                <w:sz w:val="24"/>
                <w:szCs w:val="24"/>
                <w:lang w:eastAsia="lv-LV"/>
              </w:rPr>
            </w:pPr>
          </w:p>
          <w:p w:rsidR="00C06E4B" w:rsidRPr="00C06E4B" w:rsidRDefault="00C06E4B" w:rsidP="00C06E4B">
            <w:pPr>
              <w:rPr>
                <w:rFonts w:ascii="Times New Roman" w:eastAsia="Times New Roman" w:hAnsi="Times New Roman" w:cs="Times New Roman"/>
                <w:sz w:val="24"/>
                <w:szCs w:val="24"/>
                <w:lang w:eastAsia="lv-LV"/>
              </w:rPr>
            </w:pPr>
          </w:p>
          <w:p w:rsidR="00C06E4B" w:rsidRPr="00C06E4B" w:rsidRDefault="00C06E4B" w:rsidP="00C06E4B">
            <w:pPr>
              <w:rPr>
                <w:rFonts w:ascii="Times New Roman" w:eastAsia="Times New Roman" w:hAnsi="Times New Roman" w:cs="Times New Roman"/>
                <w:sz w:val="24"/>
                <w:szCs w:val="24"/>
                <w:lang w:eastAsia="lv-LV"/>
              </w:rPr>
            </w:pPr>
          </w:p>
          <w:p w:rsidR="00C06E4B" w:rsidRPr="00C06E4B" w:rsidRDefault="00C06E4B" w:rsidP="00C06E4B">
            <w:pPr>
              <w:rPr>
                <w:rFonts w:ascii="Times New Roman" w:eastAsia="Times New Roman" w:hAnsi="Times New Roman" w:cs="Times New Roman"/>
                <w:sz w:val="24"/>
                <w:szCs w:val="24"/>
                <w:lang w:eastAsia="lv-LV"/>
              </w:rPr>
            </w:pPr>
          </w:p>
          <w:p w:rsidR="00C06E4B" w:rsidRPr="00C06E4B" w:rsidRDefault="00C06E4B" w:rsidP="00C06E4B">
            <w:pPr>
              <w:rPr>
                <w:rFonts w:ascii="Times New Roman" w:eastAsia="Times New Roman" w:hAnsi="Times New Roman" w:cs="Times New Roman"/>
                <w:sz w:val="24"/>
                <w:szCs w:val="24"/>
                <w:lang w:eastAsia="lv-LV"/>
              </w:rPr>
            </w:pPr>
          </w:p>
          <w:p w:rsidR="00C06E4B" w:rsidRPr="00C06E4B" w:rsidRDefault="00C06E4B" w:rsidP="00C06E4B">
            <w:pPr>
              <w:rPr>
                <w:rFonts w:ascii="Times New Roman" w:eastAsia="Times New Roman" w:hAnsi="Times New Roman" w:cs="Times New Roman"/>
                <w:sz w:val="24"/>
                <w:szCs w:val="24"/>
                <w:lang w:eastAsia="lv-LV"/>
              </w:rPr>
            </w:pPr>
          </w:p>
          <w:p w:rsidR="00C06E4B" w:rsidRPr="00C06E4B" w:rsidRDefault="00C06E4B" w:rsidP="00C06E4B">
            <w:pPr>
              <w:rPr>
                <w:rFonts w:ascii="Times New Roman" w:eastAsia="Times New Roman" w:hAnsi="Times New Roman" w:cs="Times New Roman"/>
                <w:sz w:val="24"/>
                <w:szCs w:val="24"/>
                <w:lang w:eastAsia="lv-LV"/>
              </w:rPr>
            </w:pPr>
          </w:p>
          <w:p w:rsidR="00C06E4B" w:rsidRPr="00C06E4B" w:rsidRDefault="00C06E4B" w:rsidP="00C06E4B">
            <w:pPr>
              <w:jc w:val="center"/>
              <w:rPr>
                <w:rFonts w:ascii="Times New Roman" w:eastAsia="Times New Roman" w:hAnsi="Times New Roman" w:cs="Times New Roman"/>
                <w:sz w:val="24"/>
                <w:szCs w:val="24"/>
                <w:lang w:eastAsia="lv-LV"/>
              </w:rPr>
            </w:pPr>
          </w:p>
        </w:tc>
        <w:tc>
          <w:tcPr>
            <w:tcW w:w="3713" w:type="pct"/>
            <w:tcBorders>
              <w:top w:val="outset" w:sz="6" w:space="0" w:color="414142"/>
              <w:left w:val="outset" w:sz="6" w:space="0" w:color="414142"/>
              <w:bottom w:val="outset" w:sz="6" w:space="0" w:color="414142"/>
              <w:right w:val="outset" w:sz="6" w:space="0" w:color="414142"/>
            </w:tcBorders>
            <w:hideMark/>
          </w:tcPr>
          <w:p w:rsidR="00C06E4B" w:rsidRPr="00C06E4B" w:rsidRDefault="00C06E4B" w:rsidP="00C06E4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06E4B">
              <w:rPr>
                <w:rFonts w:ascii="Times New Roman" w:hAnsi="Times New Roman" w:cs="Times New Roman"/>
                <w:color w:val="000000"/>
                <w:sz w:val="24"/>
                <w:szCs w:val="24"/>
              </w:rPr>
              <w:t>2003.gada</w:t>
            </w:r>
            <w:proofErr w:type="gramEnd"/>
            <w:r w:rsidRPr="00C06E4B">
              <w:rPr>
                <w:rFonts w:ascii="Times New Roman" w:hAnsi="Times New Roman" w:cs="Times New Roman"/>
                <w:color w:val="000000"/>
                <w:sz w:val="24"/>
                <w:szCs w:val="24"/>
              </w:rPr>
              <w:t xml:space="preserve"> 11.marta Ministru kabineta noteikumi Nr.111 “Adopcijas kārtība” nav aktualizēti kopš to pieņemšanas 2003.gadā, taču normatīvais regulējums bērnu un ģimenes politikas jomā kopš 2003.gada ir attīstījies, piemēram, ieviests audžuģimeņu institūts, kā arī ir konstatēti trūkumi šo noteikumu piemērošanā. </w:t>
            </w:r>
            <w:proofErr w:type="gramStart"/>
            <w:r w:rsidRPr="00C06E4B">
              <w:rPr>
                <w:rFonts w:ascii="Times New Roman" w:hAnsi="Times New Roman" w:cs="Times New Roman"/>
                <w:color w:val="000000"/>
                <w:sz w:val="24"/>
                <w:szCs w:val="24"/>
              </w:rPr>
              <w:t>Tā, piemēram,</w:t>
            </w:r>
            <w:proofErr w:type="gramEnd"/>
            <w:r w:rsidRPr="00C06E4B">
              <w:rPr>
                <w:rFonts w:ascii="Times New Roman" w:hAnsi="Times New Roman" w:cs="Times New Roman"/>
                <w:color w:val="000000"/>
                <w:sz w:val="24"/>
                <w:szCs w:val="24"/>
              </w:rPr>
              <w:t xml:space="preserve"> šobrīd noteikumi nenosaka informācijas sniegšanu par adoptējamu bērnu, ja bērns ievietots audžuģimenē vai aizbildnībā (ja aizbildnis piekrīt bērna adopcijai citā ģimenē), kā arī neparedz termiņu informācijas iesniegšanai ministrijā, noteikumos galvenokārt atrunāts bērna adopcijas process no bērnu aprūpes iestādēm, neprecizējot bāriņtiesas funkciju iepazīšanās procesā adoptētājam ar bērnu. Nav noteikti precīzi termiņi, kādos veicamas atsevišķas adopcijas procesā ietilpstošas darbības. Normatīvi nav regulēts ārvalstu kompetento iestāžu adopcijas jomā akreditācijas nosacījumi Latvijā.</w:t>
            </w:r>
          </w:p>
          <w:p w:rsidR="00C06E4B" w:rsidRPr="00C06E4B" w:rsidRDefault="00C06E4B" w:rsidP="00C06E4B">
            <w:pPr>
              <w:spacing w:after="0" w:line="240" w:lineRule="auto"/>
              <w:jc w:val="both"/>
              <w:rPr>
                <w:rFonts w:ascii="Times New Roman" w:eastAsia="Times New Roman" w:hAnsi="Times New Roman" w:cs="Times New Roman"/>
                <w:sz w:val="24"/>
                <w:szCs w:val="24"/>
                <w:lang w:eastAsia="lv-LV"/>
              </w:rPr>
            </w:pPr>
          </w:p>
          <w:p w:rsidR="00C06E4B" w:rsidRPr="00C06E4B" w:rsidRDefault="00C06E4B" w:rsidP="00C06E4B">
            <w:pPr>
              <w:spacing w:after="0" w:line="240" w:lineRule="auto"/>
              <w:jc w:val="both"/>
              <w:rPr>
                <w:rFonts w:ascii="Times New Roman" w:eastAsia="Times New Roman" w:hAnsi="Times New Roman" w:cs="Times New Roman"/>
                <w:sz w:val="24"/>
                <w:szCs w:val="24"/>
                <w:lang w:eastAsia="lv-LV"/>
              </w:rPr>
            </w:pPr>
            <w:r w:rsidRPr="00C06E4B">
              <w:rPr>
                <w:rFonts w:ascii="Times New Roman" w:eastAsia="Times New Roman" w:hAnsi="Times New Roman" w:cs="Times New Roman"/>
                <w:sz w:val="24"/>
                <w:szCs w:val="24"/>
                <w:lang w:eastAsia="lv-LV"/>
              </w:rPr>
              <w:t>Strukturāli noteikumu projektā izveidotas sadaļas, kas precīzi ļauj izsekot adopcijas procesa kārtībai.</w:t>
            </w:r>
          </w:p>
          <w:p w:rsidR="00C06E4B" w:rsidRPr="00C06E4B" w:rsidRDefault="00C06E4B" w:rsidP="00C06E4B">
            <w:pPr>
              <w:spacing w:after="0" w:line="240" w:lineRule="auto"/>
              <w:jc w:val="both"/>
              <w:rPr>
                <w:rFonts w:ascii="Times New Roman" w:eastAsia="Times New Roman" w:hAnsi="Times New Roman" w:cs="Times New Roman"/>
                <w:sz w:val="24"/>
                <w:szCs w:val="24"/>
                <w:lang w:eastAsia="lv-LV"/>
              </w:rPr>
            </w:pPr>
          </w:p>
          <w:p w:rsidR="00C06E4B" w:rsidRPr="00C06E4B" w:rsidRDefault="00C06E4B" w:rsidP="00C06E4B">
            <w:pPr>
              <w:spacing w:after="0" w:line="240" w:lineRule="auto"/>
              <w:jc w:val="both"/>
              <w:rPr>
                <w:rFonts w:ascii="Times New Roman" w:eastAsia="Times New Roman" w:hAnsi="Times New Roman" w:cs="Times New Roman"/>
                <w:sz w:val="24"/>
                <w:szCs w:val="24"/>
                <w:lang w:eastAsia="lv-LV"/>
              </w:rPr>
            </w:pPr>
            <w:r w:rsidRPr="00C06E4B">
              <w:rPr>
                <w:rFonts w:ascii="Times New Roman" w:eastAsia="Times New Roman" w:hAnsi="Times New Roman" w:cs="Times New Roman"/>
                <w:sz w:val="24"/>
                <w:szCs w:val="24"/>
                <w:lang w:eastAsia="lv-LV"/>
              </w:rPr>
              <w:t xml:space="preserve">Patlaban adopcijas reģistram (uztur LM) tiek sniegta informācija par bāreņiem un bez vecāku gādības palikušiem bērniem, kas ne visos gadījumos ir adoptējams bērns. Bērnu tiesību aizsardzības likuma </w:t>
            </w:r>
            <w:proofErr w:type="gramStart"/>
            <w:r w:rsidRPr="00C06E4B">
              <w:rPr>
                <w:rFonts w:ascii="Times New Roman" w:eastAsia="Times New Roman" w:hAnsi="Times New Roman" w:cs="Times New Roman"/>
                <w:sz w:val="24"/>
                <w:szCs w:val="24"/>
                <w:lang w:eastAsia="lv-LV"/>
              </w:rPr>
              <w:t>1.panta</w:t>
            </w:r>
            <w:proofErr w:type="gramEnd"/>
            <w:r w:rsidRPr="00C06E4B">
              <w:rPr>
                <w:rFonts w:ascii="Times New Roman" w:eastAsia="Times New Roman" w:hAnsi="Times New Roman" w:cs="Times New Roman"/>
                <w:sz w:val="24"/>
                <w:szCs w:val="24"/>
                <w:lang w:eastAsia="lv-LV"/>
              </w:rPr>
              <w:t xml:space="preserve"> otrā daļa paredz, ka bez vecāku gādības palicis bērns ir bērns, kura vecāki nav zināmi, ir pazuduši vai ilgstošas slimības dēļ nespēj realizēt aizgādību vai kura vecākiem pārtrauktas vai atņemtas aizgādības tiesības. Tādējādi ne reti </w:t>
            </w:r>
            <w:r w:rsidRPr="00C06E4B">
              <w:rPr>
                <w:rFonts w:ascii="Times New Roman" w:eastAsia="Times New Roman" w:hAnsi="Times New Roman" w:cs="Times New Roman"/>
                <w:sz w:val="24"/>
                <w:szCs w:val="24"/>
                <w:u w:val="single"/>
                <w:lang w:eastAsia="lv-LV"/>
              </w:rPr>
              <w:t>adopcijas reģistram tiek sniegtas ziņas par bērniem, kuri nav adoptējami</w:t>
            </w:r>
            <w:r w:rsidRPr="00C06E4B">
              <w:rPr>
                <w:rFonts w:ascii="Times New Roman" w:eastAsia="Times New Roman" w:hAnsi="Times New Roman" w:cs="Times New Roman"/>
                <w:sz w:val="24"/>
                <w:szCs w:val="24"/>
                <w:lang w:eastAsia="lv-LV"/>
              </w:rPr>
              <w:t xml:space="preserve">. Šādu ziņu iekļaušana adopcijas reģistrā nav pieļaujama. Tādējādi, ja adopcijas reģistram tiks sniegtas ziņas par bērnu, kurš nav iekļaujams adopcijas reģistrā, ziņas par bērnu tiks nosūtītas atpakaļ bērnu aprūpes iestādes vadītājam vai bāriņtiesai. </w:t>
            </w:r>
          </w:p>
          <w:p w:rsidR="00C06E4B" w:rsidRPr="00C06E4B" w:rsidRDefault="00C06E4B" w:rsidP="00C06E4B">
            <w:pPr>
              <w:spacing w:after="0" w:line="240" w:lineRule="auto"/>
              <w:jc w:val="both"/>
              <w:rPr>
                <w:rFonts w:ascii="Times New Roman" w:eastAsia="Times New Roman" w:hAnsi="Times New Roman" w:cs="Times New Roman"/>
                <w:sz w:val="24"/>
                <w:szCs w:val="24"/>
                <w:lang w:eastAsia="lv-LV"/>
              </w:rPr>
            </w:pPr>
          </w:p>
          <w:p w:rsidR="00C06E4B" w:rsidRPr="00C06E4B" w:rsidRDefault="00C06E4B" w:rsidP="00C06E4B">
            <w:pPr>
              <w:spacing w:after="0" w:line="240" w:lineRule="auto"/>
              <w:ind w:left="-24"/>
              <w:jc w:val="both"/>
              <w:rPr>
                <w:rFonts w:ascii="Times New Roman" w:eastAsia="Times New Roman" w:hAnsi="Times New Roman" w:cs="Times New Roman"/>
                <w:sz w:val="24"/>
                <w:szCs w:val="24"/>
                <w:lang w:eastAsia="lv-LV"/>
              </w:rPr>
            </w:pPr>
            <w:r w:rsidRPr="00C06E4B">
              <w:rPr>
                <w:rFonts w:ascii="Times New Roman" w:eastAsia="Times New Roman" w:hAnsi="Times New Roman" w:cs="Times New Roman"/>
                <w:sz w:val="24"/>
                <w:szCs w:val="24"/>
                <w:lang w:eastAsia="lv-LV"/>
              </w:rPr>
              <w:t xml:space="preserve">Ja bērna vecāki </w:t>
            </w:r>
            <w:r w:rsidRPr="00C06E4B">
              <w:rPr>
                <w:rFonts w:ascii="Times New Roman" w:eastAsia="Times New Roman" w:hAnsi="Times New Roman" w:cs="Times New Roman"/>
                <w:sz w:val="24"/>
                <w:szCs w:val="24"/>
                <w:u w:val="single"/>
                <w:lang w:eastAsia="lv-LV"/>
              </w:rPr>
              <w:t>nav miruši</w:t>
            </w:r>
            <w:r w:rsidRPr="00C06E4B">
              <w:rPr>
                <w:rFonts w:ascii="Times New Roman" w:eastAsia="Times New Roman" w:hAnsi="Times New Roman" w:cs="Times New Roman"/>
                <w:sz w:val="24"/>
                <w:szCs w:val="24"/>
                <w:lang w:eastAsia="lv-LV"/>
              </w:rPr>
              <w:t xml:space="preserve"> vai </w:t>
            </w:r>
            <w:r w:rsidRPr="00C06E4B">
              <w:rPr>
                <w:rFonts w:ascii="Times New Roman" w:eastAsia="Times New Roman" w:hAnsi="Times New Roman" w:cs="Times New Roman"/>
                <w:sz w:val="24"/>
                <w:szCs w:val="24"/>
                <w:u w:val="single"/>
                <w:lang w:eastAsia="lv-LV"/>
              </w:rPr>
              <w:t>tiesa nav pieņēmusi lēmumu par aizgādības tiesību atņemšanu</w:t>
            </w:r>
            <w:r w:rsidRPr="00C06E4B">
              <w:rPr>
                <w:rFonts w:ascii="Times New Roman" w:eastAsia="Times New Roman" w:hAnsi="Times New Roman" w:cs="Times New Roman"/>
                <w:sz w:val="24"/>
                <w:szCs w:val="24"/>
                <w:lang w:eastAsia="lv-LV"/>
              </w:rPr>
              <w:t xml:space="preserve">, tomēr bāriņtiesa ir konstatējusi faktu, ka </w:t>
            </w:r>
            <w:r w:rsidRPr="00C06E4B">
              <w:rPr>
                <w:rFonts w:ascii="Times New Roman" w:eastAsia="Times New Roman" w:hAnsi="Times New Roman" w:cs="Times New Roman"/>
                <w:sz w:val="24"/>
                <w:szCs w:val="24"/>
                <w:u w:val="single"/>
                <w:lang w:eastAsia="lv-LV"/>
              </w:rPr>
              <w:t>bērna vecāks atrodas bezvēsts prombūtnē</w:t>
            </w:r>
            <w:r w:rsidRPr="00C06E4B">
              <w:rPr>
                <w:rFonts w:ascii="Times New Roman" w:eastAsia="Times New Roman" w:hAnsi="Times New Roman" w:cs="Times New Roman"/>
                <w:sz w:val="24"/>
                <w:szCs w:val="24"/>
                <w:lang w:eastAsia="lv-LV"/>
              </w:rPr>
              <w:t xml:space="preserve">, bērnam ir liegta iespēja nokļūt pastāvīgā ģimenē, ja bāriņtiesa nerisina jautājumu par bērna juridisko statusu. Tādējādi, gadījumos, kad vecāka dzīvesvieta nav zināma (vecāks atrodas bezvēsts prombūtnē, tomēr tiesa nav lēmusi par personas, kas atrodas bezvēsts prombūtnē, miršanas fakta konstatēšanu (atbilstoši Civillikuma 377.pantam tiesa bezvēsts prombūtnē esošu personu var izsludināt 10 gadus pēc bezvēsts prombūtnē esošas personas fakta konstatēšanas)), bāriņtiesai, ja ir zināms fakts, ka bērna vecāks atrodas bezvēsts prombūtnē, atbilstoši bērna interesēm jāsniedz prasības pieteikumu tiesā par aizgādības tiesību atņemšanu vecākiem.  </w:t>
            </w:r>
          </w:p>
          <w:p w:rsidR="004F2670" w:rsidRPr="00C06E4B" w:rsidRDefault="004F2670" w:rsidP="00C06E4B">
            <w:pPr>
              <w:spacing w:after="0" w:line="240" w:lineRule="auto"/>
              <w:jc w:val="both"/>
              <w:rPr>
                <w:rFonts w:ascii="Times New Roman" w:eastAsia="Times New Roman" w:hAnsi="Times New Roman" w:cs="Times New Roman"/>
                <w:sz w:val="24"/>
                <w:szCs w:val="24"/>
                <w:lang w:eastAsia="lv-LV"/>
              </w:rPr>
            </w:pPr>
          </w:p>
          <w:p w:rsidR="00C06E4B" w:rsidRPr="00C06E4B" w:rsidRDefault="00C06E4B" w:rsidP="00C06E4B">
            <w:pPr>
              <w:spacing w:after="0" w:line="240" w:lineRule="auto"/>
              <w:jc w:val="both"/>
              <w:rPr>
                <w:rFonts w:ascii="Times New Roman" w:eastAsia="Times New Roman" w:hAnsi="Times New Roman" w:cs="Times New Roman"/>
                <w:sz w:val="24"/>
                <w:szCs w:val="24"/>
                <w:lang w:eastAsia="lv-LV"/>
              </w:rPr>
            </w:pPr>
            <w:r w:rsidRPr="00C06E4B">
              <w:rPr>
                <w:rFonts w:ascii="Times New Roman" w:eastAsia="Times New Roman" w:hAnsi="Times New Roman" w:cs="Times New Roman"/>
                <w:sz w:val="24"/>
                <w:szCs w:val="24"/>
                <w:lang w:eastAsia="lv-LV"/>
              </w:rPr>
              <w:t xml:space="preserve">Adopcijas reģistram savlaicīgi vai vispār netiek sniegta informācija par adoptējamiem bērniem, kas pēc būtības ir nepieļaujamas situācijas, jo bērns turpina uzturēties ārpusģimenes aprūpē, tomēr </w:t>
            </w:r>
            <w:r w:rsidRPr="00C06E4B">
              <w:rPr>
                <w:rFonts w:ascii="Times New Roman" w:eastAsia="Times New Roman" w:hAnsi="Times New Roman" w:cs="Times New Roman"/>
                <w:sz w:val="24"/>
                <w:szCs w:val="24"/>
                <w:lang w:eastAsia="lv-LV"/>
              </w:rPr>
              <w:lastRenderedPageBreak/>
              <w:t xml:space="preserve">bērnam nav iespējams nodrošināt patstāvīgu ģimeni, jo adopcijas reģistra rīcībā </w:t>
            </w:r>
            <w:r w:rsidRPr="00C06E4B">
              <w:rPr>
                <w:rFonts w:ascii="Times New Roman" w:eastAsia="Times New Roman" w:hAnsi="Times New Roman" w:cs="Times New Roman"/>
                <w:sz w:val="24"/>
                <w:szCs w:val="24"/>
                <w:u w:val="single"/>
                <w:lang w:eastAsia="lv-LV"/>
              </w:rPr>
              <w:t>nav ziņu par bērnu, kuram nepieciešami adoptētāji</w:t>
            </w:r>
            <w:r w:rsidRPr="00C06E4B">
              <w:rPr>
                <w:rFonts w:ascii="Times New Roman" w:eastAsia="Times New Roman" w:hAnsi="Times New Roman" w:cs="Times New Roman"/>
                <w:sz w:val="24"/>
                <w:szCs w:val="24"/>
                <w:lang w:eastAsia="lv-LV"/>
              </w:rPr>
              <w:t xml:space="preserve">.   </w:t>
            </w:r>
          </w:p>
          <w:p w:rsidR="00C06E4B" w:rsidRPr="00C06E4B" w:rsidRDefault="00C06E4B" w:rsidP="00C06E4B">
            <w:pPr>
              <w:spacing w:after="0" w:line="240" w:lineRule="auto"/>
              <w:jc w:val="both"/>
              <w:rPr>
                <w:rFonts w:ascii="Times New Roman" w:eastAsia="Times New Roman" w:hAnsi="Times New Roman" w:cs="Times New Roman"/>
                <w:sz w:val="24"/>
                <w:szCs w:val="24"/>
                <w:lang w:eastAsia="lv-LV"/>
              </w:rPr>
            </w:pPr>
            <w:r w:rsidRPr="00C06E4B">
              <w:rPr>
                <w:rFonts w:ascii="Times New Roman" w:eastAsia="Times New Roman" w:hAnsi="Times New Roman" w:cs="Times New Roman"/>
                <w:sz w:val="24"/>
                <w:szCs w:val="24"/>
                <w:lang w:eastAsia="lv-LV"/>
              </w:rPr>
              <w:t xml:space="preserve">Nereti, saņemot bērna uzskaites lapu, LM konstatē gadījumus, kad bērnu aprūpes iestāde vai bāriņtiesa nav sniegusi ziņas par adoptējamu bērnu pat gadu un vairāk kopš brīža, kad bērns kļuvis adoptējams, tādējādi </w:t>
            </w:r>
            <w:r w:rsidRPr="00C06E4B">
              <w:rPr>
                <w:rFonts w:ascii="Times New Roman" w:eastAsia="Times New Roman" w:hAnsi="Times New Roman" w:cs="Times New Roman"/>
                <w:sz w:val="24"/>
                <w:szCs w:val="24"/>
                <w:u w:val="single"/>
                <w:lang w:eastAsia="lv-LV"/>
              </w:rPr>
              <w:t>absolūti pārkāpjot bērna intereses un tiesības uz pastāvīgu ģimeni</w:t>
            </w:r>
            <w:r w:rsidRPr="00C06E4B">
              <w:rPr>
                <w:rFonts w:ascii="Times New Roman" w:eastAsia="Times New Roman" w:hAnsi="Times New Roman" w:cs="Times New Roman"/>
                <w:sz w:val="24"/>
                <w:szCs w:val="24"/>
                <w:lang w:eastAsia="lv-LV"/>
              </w:rPr>
              <w:t>. Arī Valsts bērnu tiesību aizsardzības inspekcija, veicot pārbaudes bērnu aprūpes iestādēs, ir konstatējusi gadījumus, kad adoptējama bērna uzskaites lapa ilgstoši, pēc tam kad bērns kļuvis adoptējams, nav iesniegta.</w:t>
            </w:r>
          </w:p>
          <w:p w:rsidR="00C06E4B" w:rsidRPr="00C06E4B" w:rsidRDefault="00C06E4B" w:rsidP="00C06E4B">
            <w:pPr>
              <w:spacing w:after="0" w:line="240" w:lineRule="auto"/>
              <w:jc w:val="both"/>
              <w:rPr>
                <w:rFonts w:ascii="Times New Roman" w:eastAsia="Times New Roman" w:hAnsi="Times New Roman" w:cs="Times New Roman"/>
                <w:sz w:val="24"/>
                <w:szCs w:val="24"/>
                <w:lang w:eastAsia="lv-LV"/>
              </w:rPr>
            </w:pPr>
          </w:p>
          <w:p w:rsidR="00C06E4B" w:rsidRPr="00C06E4B" w:rsidRDefault="00C06E4B" w:rsidP="00C06E4B">
            <w:pPr>
              <w:spacing w:after="0" w:line="240" w:lineRule="auto"/>
              <w:jc w:val="both"/>
              <w:rPr>
                <w:rFonts w:ascii="Times New Roman" w:eastAsia="Times New Roman" w:hAnsi="Times New Roman" w:cs="Times New Roman"/>
                <w:sz w:val="24"/>
                <w:szCs w:val="24"/>
                <w:lang w:eastAsia="lv-LV"/>
              </w:rPr>
            </w:pPr>
            <w:r w:rsidRPr="00C06E4B">
              <w:rPr>
                <w:rFonts w:ascii="Times New Roman" w:eastAsia="Times New Roman" w:hAnsi="Times New Roman" w:cs="Times New Roman"/>
                <w:sz w:val="24"/>
                <w:szCs w:val="24"/>
                <w:lang w:eastAsia="lv-LV"/>
              </w:rPr>
              <w:t xml:space="preserve">Kopš </w:t>
            </w:r>
            <w:proofErr w:type="gramStart"/>
            <w:r w:rsidRPr="00C06E4B">
              <w:rPr>
                <w:rFonts w:ascii="Times New Roman" w:eastAsia="Times New Roman" w:hAnsi="Times New Roman" w:cs="Times New Roman"/>
                <w:sz w:val="24"/>
                <w:szCs w:val="24"/>
                <w:lang w:eastAsia="lv-LV"/>
              </w:rPr>
              <w:t>2003.gada</w:t>
            </w:r>
            <w:proofErr w:type="gramEnd"/>
            <w:r w:rsidRPr="00C06E4B">
              <w:rPr>
                <w:rFonts w:ascii="Times New Roman" w:eastAsia="Times New Roman" w:hAnsi="Times New Roman" w:cs="Times New Roman"/>
                <w:sz w:val="24"/>
                <w:szCs w:val="24"/>
                <w:lang w:eastAsia="lv-LV"/>
              </w:rPr>
              <w:t xml:space="preserve">, kad tika izstrādāti noteikumi, ir palielinājies adoptētāju skaits - 2003.gadā – 27 adoptētāji, 2015.gadā – 149 adoptētāji, līdz ar to pieaudzis to cilvēku skaits, kas izsaka vēlmi sniegt atbalstu adoptējama bērna uzņemšanai. Tomēr LM konstatējusi gadījumus, kad par adoptētāju kļūst personas, kuras emocionāli nav nobriedušas adopcijas faktam vai </w:t>
            </w:r>
            <w:r w:rsidRPr="00C06E4B">
              <w:rPr>
                <w:rFonts w:ascii="Times New Roman" w:eastAsia="Times New Roman" w:hAnsi="Times New Roman" w:cs="Times New Roman"/>
                <w:sz w:val="24"/>
                <w:szCs w:val="24"/>
                <w:u w:val="single"/>
                <w:lang w:eastAsia="lv-LV"/>
              </w:rPr>
              <w:t>kuru mērķis nav sniegt atbalstu ārpusģimenes aprūpē esošam bērnam</w:t>
            </w:r>
            <w:r w:rsidRPr="00C06E4B">
              <w:rPr>
                <w:rFonts w:ascii="Times New Roman" w:eastAsia="Times New Roman" w:hAnsi="Times New Roman" w:cs="Times New Roman"/>
                <w:sz w:val="24"/>
                <w:szCs w:val="24"/>
                <w:lang w:eastAsia="lv-LV"/>
              </w:rPr>
              <w:t>.</w:t>
            </w:r>
          </w:p>
          <w:p w:rsidR="00C06E4B" w:rsidRPr="00C06E4B" w:rsidRDefault="00C06E4B" w:rsidP="00C06E4B">
            <w:pPr>
              <w:spacing w:after="0" w:line="240" w:lineRule="auto"/>
              <w:jc w:val="both"/>
              <w:rPr>
                <w:rFonts w:ascii="Times New Roman" w:eastAsia="Times New Roman" w:hAnsi="Times New Roman" w:cs="Times New Roman"/>
                <w:sz w:val="24"/>
                <w:szCs w:val="24"/>
                <w:lang w:eastAsia="lv-LV"/>
              </w:rPr>
            </w:pPr>
            <w:r w:rsidRPr="00C06E4B">
              <w:rPr>
                <w:rFonts w:ascii="Times New Roman" w:eastAsia="Times New Roman" w:hAnsi="Times New Roman" w:cs="Times New Roman"/>
                <w:sz w:val="24"/>
                <w:szCs w:val="24"/>
                <w:lang w:eastAsia="lv-LV"/>
              </w:rPr>
              <w:t xml:space="preserve">Tā, piemēram, </w:t>
            </w:r>
            <w:proofErr w:type="gramStart"/>
            <w:r w:rsidRPr="00C06E4B">
              <w:rPr>
                <w:rFonts w:ascii="Times New Roman" w:eastAsia="Times New Roman" w:hAnsi="Times New Roman" w:cs="Times New Roman"/>
                <w:sz w:val="24"/>
                <w:szCs w:val="24"/>
                <w:lang w:eastAsia="lv-LV"/>
              </w:rPr>
              <w:t>2009.gadā</w:t>
            </w:r>
            <w:proofErr w:type="gramEnd"/>
            <w:r w:rsidRPr="00C06E4B">
              <w:rPr>
                <w:rFonts w:ascii="Times New Roman" w:eastAsia="Times New Roman" w:hAnsi="Times New Roman" w:cs="Times New Roman"/>
                <w:sz w:val="24"/>
                <w:szCs w:val="24"/>
                <w:lang w:eastAsia="lv-LV"/>
              </w:rPr>
              <w:t xml:space="preserve"> adopcijas reģistrā iekļautas ziņas par 106 Latvijas adoptētājiem, no kuriem 4 gadījumos izbeigta </w:t>
            </w:r>
            <w:proofErr w:type="spellStart"/>
            <w:r w:rsidRPr="00C06E4B">
              <w:rPr>
                <w:rFonts w:ascii="Times New Roman" w:eastAsia="Times New Roman" w:hAnsi="Times New Roman" w:cs="Times New Roman"/>
                <w:sz w:val="24"/>
                <w:szCs w:val="24"/>
                <w:lang w:eastAsia="lv-LV"/>
              </w:rPr>
              <w:t>pirmsadopcijas</w:t>
            </w:r>
            <w:proofErr w:type="spellEnd"/>
            <w:r w:rsidRPr="00C06E4B">
              <w:rPr>
                <w:rFonts w:ascii="Times New Roman" w:eastAsia="Times New Roman" w:hAnsi="Times New Roman" w:cs="Times New Roman"/>
                <w:sz w:val="24"/>
                <w:szCs w:val="24"/>
                <w:lang w:eastAsia="lv-LV"/>
              </w:rPr>
              <w:t xml:space="preserve"> aprūpe (4%), kopumā 25 adoptētāju ģimenes (24%) adopcijas procesu neturpināja (atcelti bāriņtiesas lēmumi, ar bāriņtiesas lēmumu izbeigta </w:t>
            </w:r>
            <w:proofErr w:type="spellStart"/>
            <w:r w:rsidRPr="00C06E4B">
              <w:rPr>
                <w:rFonts w:ascii="Times New Roman" w:eastAsia="Times New Roman" w:hAnsi="Times New Roman" w:cs="Times New Roman"/>
                <w:sz w:val="24"/>
                <w:szCs w:val="24"/>
                <w:lang w:eastAsia="lv-LV"/>
              </w:rPr>
              <w:t>pirmsadopcijas</w:t>
            </w:r>
            <w:proofErr w:type="spellEnd"/>
            <w:r w:rsidRPr="00C06E4B">
              <w:rPr>
                <w:rFonts w:ascii="Times New Roman" w:eastAsia="Times New Roman" w:hAnsi="Times New Roman" w:cs="Times New Roman"/>
                <w:sz w:val="24"/>
                <w:szCs w:val="24"/>
                <w:lang w:eastAsia="lv-LV"/>
              </w:rPr>
              <w:t xml:space="preserve"> aprūpe un uzraudzība, adoptētāji personīgu apsvērumu dēļ atteikušies turpināt adopcijas procesu, tai skaitā, kā iemeslu minot, psiholoģisko nesagatavotību adopcijai). 2010.gadā no 110 adoptētāju ģimenēm 5 gadījumos (5%) izbeigta </w:t>
            </w:r>
            <w:proofErr w:type="spellStart"/>
            <w:r w:rsidRPr="00C06E4B">
              <w:rPr>
                <w:rFonts w:ascii="Times New Roman" w:eastAsia="Times New Roman" w:hAnsi="Times New Roman" w:cs="Times New Roman"/>
                <w:sz w:val="24"/>
                <w:szCs w:val="24"/>
                <w:lang w:eastAsia="lv-LV"/>
              </w:rPr>
              <w:t>pirmsadopcijas</w:t>
            </w:r>
            <w:proofErr w:type="spellEnd"/>
            <w:r w:rsidRPr="00C06E4B">
              <w:rPr>
                <w:rFonts w:ascii="Times New Roman" w:eastAsia="Times New Roman" w:hAnsi="Times New Roman" w:cs="Times New Roman"/>
                <w:sz w:val="24"/>
                <w:szCs w:val="24"/>
                <w:lang w:eastAsia="lv-LV"/>
              </w:rPr>
              <w:t xml:space="preserve"> aprūpe, kopumā adopcijas procesu neturpināja 18 ģimenes (16%). 2011.gadā no 106 adoptētājiem </w:t>
            </w:r>
            <w:proofErr w:type="spellStart"/>
            <w:r w:rsidRPr="00C06E4B">
              <w:rPr>
                <w:rFonts w:ascii="Times New Roman" w:eastAsia="Times New Roman" w:hAnsi="Times New Roman" w:cs="Times New Roman"/>
                <w:sz w:val="24"/>
                <w:szCs w:val="24"/>
                <w:lang w:eastAsia="lv-LV"/>
              </w:rPr>
              <w:t>pirmsadopcijas</w:t>
            </w:r>
            <w:proofErr w:type="spellEnd"/>
            <w:r w:rsidRPr="00C06E4B">
              <w:rPr>
                <w:rFonts w:ascii="Times New Roman" w:eastAsia="Times New Roman" w:hAnsi="Times New Roman" w:cs="Times New Roman"/>
                <w:sz w:val="24"/>
                <w:szCs w:val="24"/>
                <w:lang w:eastAsia="lv-LV"/>
              </w:rPr>
              <w:t xml:space="preserve"> aprūpe izbeigta 4 gadījumos (4%), kopumā adopcijas procesu neturpināja 17 ģimenes (16%). 2012.gadā no 121 adoptētāju ģimenes, </w:t>
            </w:r>
            <w:proofErr w:type="spellStart"/>
            <w:r w:rsidRPr="00C06E4B">
              <w:rPr>
                <w:rFonts w:ascii="Times New Roman" w:eastAsia="Times New Roman" w:hAnsi="Times New Roman" w:cs="Times New Roman"/>
                <w:sz w:val="24"/>
                <w:szCs w:val="24"/>
                <w:lang w:eastAsia="lv-LV"/>
              </w:rPr>
              <w:t>pirmsadopcijas</w:t>
            </w:r>
            <w:proofErr w:type="spellEnd"/>
            <w:r w:rsidRPr="00C06E4B">
              <w:rPr>
                <w:rFonts w:ascii="Times New Roman" w:eastAsia="Times New Roman" w:hAnsi="Times New Roman" w:cs="Times New Roman"/>
                <w:sz w:val="24"/>
                <w:szCs w:val="24"/>
                <w:lang w:eastAsia="lv-LV"/>
              </w:rPr>
              <w:t xml:space="preserve"> aprūpe izbeigta 2 gadījumos (2%), kopumā adopcijas procesu neturpināja 15 ģimenes (12%). 2013.gadā no 128 adoptētāju ģimenēm, </w:t>
            </w:r>
            <w:proofErr w:type="spellStart"/>
            <w:r w:rsidRPr="00C06E4B">
              <w:rPr>
                <w:rFonts w:ascii="Times New Roman" w:eastAsia="Times New Roman" w:hAnsi="Times New Roman" w:cs="Times New Roman"/>
                <w:sz w:val="24"/>
                <w:szCs w:val="24"/>
                <w:lang w:eastAsia="lv-LV"/>
              </w:rPr>
              <w:t>pirmsadopcijas</w:t>
            </w:r>
            <w:proofErr w:type="spellEnd"/>
            <w:r w:rsidRPr="00C06E4B">
              <w:rPr>
                <w:rFonts w:ascii="Times New Roman" w:eastAsia="Times New Roman" w:hAnsi="Times New Roman" w:cs="Times New Roman"/>
                <w:sz w:val="24"/>
                <w:szCs w:val="24"/>
                <w:lang w:eastAsia="lv-LV"/>
              </w:rPr>
              <w:t xml:space="preserve"> aprūpe izbeigta 9 gadījumos (7%), kopumā adopcijas procesu izbeigušas 19 ģimenes (14,5%). 2014.gadā no 114 adoptētāju ģimenēm, </w:t>
            </w:r>
            <w:proofErr w:type="spellStart"/>
            <w:r w:rsidRPr="00C06E4B">
              <w:rPr>
                <w:rFonts w:ascii="Times New Roman" w:eastAsia="Times New Roman" w:hAnsi="Times New Roman" w:cs="Times New Roman"/>
                <w:sz w:val="24"/>
                <w:szCs w:val="24"/>
                <w:lang w:eastAsia="lv-LV"/>
              </w:rPr>
              <w:t>pirmsadocpijas</w:t>
            </w:r>
            <w:proofErr w:type="spellEnd"/>
            <w:r w:rsidRPr="00C06E4B">
              <w:rPr>
                <w:rFonts w:ascii="Times New Roman" w:eastAsia="Times New Roman" w:hAnsi="Times New Roman" w:cs="Times New Roman"/>
                <w:sz w:val="24"/>
                <w:szCs w:val="24"/>
                <w:lang w:eastAsia="lv-LV"/>
              </w:rPr>
              <w:t xml:space="preserve"> aprūpe izbeigta 2 gadījumos (1.5%), kopumā adopcijas procesu neturpina 31 ģimene (27%). 2015.gadā no 149 adoptētāju ģimenēm, </w:t>
            </w:r>
            <w:proofErr w:type="spellStart"/>
            <w:r w:rsidRPr="00C06E4B">
              <w:rPr>
                <w:rFonts w:ascii="Times New Roman" w:eastAsia="Times New Roman" w:hAnsi="Times New Roman" w:cs="Times New Roman"/>
                <w:sz w:val="24"/>
                <w:szCs w:val="24"/>
                <w:lang w:eastAsia="lv-LV"/>
              </w:rPr>
              <w:t>pirmsadocpijas</w:t>
            </w:r>
            <w:proofErr w:type="spellEnd"/>
            <w:r w:rsidRPr="00C06E4B">
              <w:rPr>
                <w:rFonts w:ascii="Times New Roman" w:eastAsia="Times New Roman" w:hAnsi="Times New Roman" w:cs="Times New Roman"/>
                <w:sz w:val="24"/>
                <w:szCs w:val="24"/>
                <w:lang w:eastAsia="lv-LV"/>
              </w:rPr>
              <w:t xml:space="preserve"> aprūpe izbeigta 4 gadījumos (2,5%), kopumā adopcijas procesu neturpina 24 ģimenes (16%). </w:t>
            </w:r>
          </w:p>
          <w:p w:rsidR="00C06E4B" w:rsidRPr="00C06E4B" w:rsidRDefault="00C06E4B" w:rsidP="00C06E4B">
            <w:pPr>
              <w:spacing w:after="0" w:line="240" w:lineRule="auto"/>
              <w:jc w:val="both"/>
              <w:rPr>
                <w:rFonts w:ascii="Times New Roman" w:eastAsia="Times New Roman" w:hAnsi="Times New Roman" w:cs="Times New Roman"/>
                <w:sz w:val="24"/>
                <w:szCs w:val="24"/>
                <w:lang w:eastAsia="lv-LV"/>
              </w:rPr>
            </w:pPr>
          </w:p>
          <w:p w:rsidR="00C06E4B" w:rsidRPr="00C06E4B" w:rsidRDefault="00C06E4B" w:rsidP="00C06E4B">
            <w:pPr>
              <w:spacing w:after="0" w:line="240" w:lineRule="auto"/>
              <w:jc w:val="both"/>
              <w:rPr>
                <w:rFonts w:ascii="Times New Roman" w:eastAsia="Times New Roman" w:hAnsi="Times New Roman" w:cs="Times New Roman"/>
                <w:sz w:val="24"/>
                <w:szCs w:val="24"/>
                <w:lang w:eastAsia="lv-LV"/>
              </w:rPr>
            </w:pPr>
            <w:r w:rsidRPr="00C06E4B">
              <w:rPr>
                <w:rFonts w:ascii="Times New Roman" w:eastAsia="Times New Roman" w:hAnsi="Times New Roman" w:cs="Times New Roman"/>
                <w:sz w:val="24"/>
                <w:szCs w:val="24"/>
                <w:lang w:eastAsia="lv-LV"/>
              </w:rPr>
              <w:t xml:space="preserve">Jāpiebilst, ka precīzus datus par </w:t>
            </w:r>
            <w:proofErr w:type="gramStart"/>
            <w:r w:rsidRPr="00C06E4B">
              <w:rPr>
                <w:rFonts w:ascii="Times New Roman" w:eastAsia="Times New Roman" w:hAnsi="Times New Roman" w:cs="Times New Roman"/>
                <w:sz w:val="24"/>
                <w:szCs w:val="24"/>
                <w:lang w:eastAsia="lv-LV"/>
              </w:rPr>
              <w:t>2015.gadu</w:t>
            </w:r>
            <w:proofErr w:type="gramEnd"/>
            <w:r w:rsidRPr="00C06E4B">
              <w:rPr>
                <w:rFonts w:ascii="Times New Roman" w:eastAsia="Times New Roman" w:hAnsi="Times New Roman" w:cs="Times New Roman"/>
                <w:sz w:val="24"/>
                <w:szCs w:val="24"/>
                <w:lang w:eastAsia="lv-LV"/>
              </w:rPr>
              <w:t xml:space="preserve"> patlaban nav iespējams sniegt, jo no 149 adoptētājiem, kas iekļauti adopcijas reģistrā 2015.gadā, informāciju par adoptējamo bērnu turpina gaidīt 66 ģimenes (44%), kas nozīmē, ka šīm adoptētāju ģimenēm </w:t>
            </w:r>
            <w:proofErr w:type="spellStart"/>
            <w:r w:rsidRPr="00C06E4B">
              <w:rPr>
                <w:rFonts w:ascii="Times New Roman" w:eastAsia="Times New Roman" w:hAnsi="Times New Roman" w:cs="Times New Roman"/>
                <w:sz w:val="24"/>
                <w:szCs w:val="24"/>
                <w:lang w:eastAsia="lv-LV"/>
              </w:rPr>
              <w:t>pirmsadopcijas</w:t>
            </w:r>
            <w:proofErr w:type="spellEnd"/>
            <w:r w:rsidRPr="00C06E4B">
              <w:rPr>
                <w:rFonts w:ascii="Times New Roman" w:eastAsia="Times New Roman" w:hAnsi="Times New Roman" w:cs="Times New Roman"/>
                <w:sz w:val="24"/>
                <w:szCs w:val="24"/>
                <w:lang w:eastAsia="lv-LV"/>
              </w:rPr>
              <w:t xml:space="preserve"> aprūpē vēl nav nodots adoptējamais bērns.</w:t>
            </w:r>
          </w:p>
          <w:p w:rsidR="00C06E4B" w:rsidRPr="00C06E4B" w:rsidRDefault="00C06E4B" w:rsidP="00C06E4B">
            <w:pPr>
              <w:spacing w:after="0" w:line="240" w:lineRule="auto"/>
              <w:jc w:val="both"/>
              <w:rPr>
                <w:rFonts w:ascii="Times New Roman" w:eastAsia="Times New Roman" w:hAnsi="Times New Roman" w:cs="Times New Roman"/>
                <w:sz w:val="24"/>
                <w:szCs w:val="24"/>
                <w:lang w:eastAsia="lv-LV"/>
              </w:rPr>
            </w:pPr>
          </w:p>
          <w:p w:rsidR="00C06E4B" w:rsidRPr="00C06E4B" w:rsidRDefault="00C06E4B" w:rsidP="00C06E4B">
            <w:pPr>
              <w:spacing w:after="0" w:line="240" w:lineRule="auto"/>
              <w:jc w:val="both"/>
              <w:rPr>
                <w:rFonts w:ascii="Times New Roman" w:eastAsia="Times New Roman" w:hAnsi="Times New Roman" w:cs="Times New Roman"/>
                <w:sz w:val="24"/>
                <w:szCs w:val="24"/>
                <w:lang w:eastAsia="lv-LV"/>
              </w:rPr>
            </w:pPr>
            <w:r w:rsidRPr="00C06E4B">
              <w:rPr>
                <w:rFonts w:ascii="Times New Roman" w:eastAsia="Times New Roman" w:hAnsi="Times New Roman" w:cs="Times New Roman"/>
                <w:sz w:val="24"/>
                <w:szCs w:val="24"/>
                <w:lang w:eastAsia="lv-LV"/>
              </w:rPr>
              <w:t xml:space="preserve">Bāriņtiesas speciālistiem, veicot adoptētāja izvērtēšanu, galvenokārt jāņem vērā bērna, kurš nonāks adoptētāja ģimenē, intereses, tādējādi ir svarīgi izvērtēt kāda skaita, vecuma un dzimuma bērniem adoptētājs būtu piemērots. Atsevišķos gadījumos LM ir konstatējusi </w:t>
            </w:r>
            <w:r w:rsidRPr="00C06E4B">
              <w:rPr>
                <w:rFonts w:ascii="Times New Roman" w:eastAsia="Times New Roman" w:hAnsi="Times New Roman" w:cs="Times New Roman"/>
                <w:sz w:val="24"/>
                <w:szCs w:val="24"/>
                <w:lang w:eastAsia="lv-LV"/>
              </w:rPr>
              <w:lastRenderedPageBreak/>
              <w:t xml:space="preserve">gadījumus, kad bāriņtiesa nolemj personu (laulātos) atzīt par piemērotiem adoptētāja statusam, nenorādot adoptējamo bērnu skaitu, vecumu un dzimumu. LM ir konstatējusi, ka lielākajā daļā šādu gadījumu, adoptētāji paši izsaka vēlmi adoptēt konkrēta vecuma, skaita un dzimuma bērnus, kādiem bieži vien adoptētāji nav gatavi. Šajos gadījumos adoptētāji bieži vien svārstās par adoptējamā bērna vecumu, nespēj izlemt, kāda vecuma bērnu vēlētos uzņemt savā ģimenē, kas liecina, par iespējams, nepietiekoši veiktu adoptētāja ģimenes izvērtēšanu. </w:t>
            </w:r>
          </w:p>
          <w:p w:rsidR="00C06E4B" w:rsidRPr="00C06E4B" w:rsidRDefault="00C06E4B" w:rsidP="00C06E4B">
            <w:pPr>
              <w:spacing w:after="0" w:line="240" w:lineRule="auto"/>
              <w:jc w:val="both"/>
              <w:rPr>
                <w:rFonts w:ascii="Times New Roman" w:eastAsia="Times New Roman" w:hAnsi="Times New Roman" w:cs="Times New Roman"/>
                <w:sz w:val="24"/>
                <w:szCs w:val="24"/>
                <w:lang w:eastAsia="lv-LV"/>
              </w:rPr>
            </w:pPr>
          </w:p>
          <w:p w:rsidR="00C06E4B" w:rsidRPr="00C06E4B" w:rsidRDefault="00C06E4B" w:rsidP="00C06E4B">
            <w:pPr>
              <w:spacing w:after="0" w:line="240" w:lineRule="auto"/>
              <w:jc w:val="both"/>
              <w:rPr>
                <w:rFonts w:ascii="Times New Roman" w:eastAsia="Times New Roman" w:hAnsi="Times New Roman" w:cs="Times New Roman"/>
                <w:sz w:val="24"/>
                <w:szCs w:val="24"/>
                <w:lang w:eastAsia="lv-LV"/>
              </w:rPr>
            </w:pPr>
            <w:r w:rsidRPr="00C06E4B">
              <w:rPr>
                <w:rFonts w:ascii="Times New Roman" w:eastAsia="Times New Roman" w:hAnsi="Times New Roman" w:cs="Times New Roman"/>
                <w:sz w:val="24"/>
                <w:szCs w:val="24"/>
                <w:lang w:eastAsia="lv-LV"/>
              </w:rPr>
              <w:t>Palielinoties adoptētāju skaitam (</w:t>
            </w:r>
            <w:proofErr w:type="gramStart"/>
            <w:r w:rsidRPr="00C06E4B">
              <w:rPr>
                <w:rFonts w:ascii="Times New Roman" w:eastAsia="Times New Roman" w:hAnsi="Times New Roman" w:cs="Times New Roman"/>
                <w:sz w:val="24"/>
                <w:szCs w:val="24"/>
                <w:lang w:eastAsia="lv-LV"/>
              </w:rPr>
              <w:t>2003.gadā</w:t>
            </w:r>
            <w:proofErr w:type="gramEnd"/>
            <w:r w:rsidRPr="00C06E4B">
              <w:rPr>
                <w:rFonts w:ascii="Times New Roman" w:eastAsia="Times New Roman" w:hAnsi="Times New Roman" w:cs="Times New Roman"/>
                <w:sz w:val="24"/>
                <w:szCs w:val="24"/>
                <w:lang w:eastAsia="lv-LV"/>
              </w:rPr>
              <w:t xml:space="preserve"> – 27 adoptētāji, 2015.gadā – 149 adoptētāji), LM konstatējusi, ka, ja adoptētājs izvirza noteiktas prasības adoptējamam bērnam, piemēram, bērns līdz viena gada vecumam, tad gada laikā lielākajā daļā gadījumu, adoptētājs nevar izvēlēties adoptējamo bērnu. Gada laikā ministrija saņem 20-25 adoptējama bērna uzskaites lapas par bērniem līdz viena gada vecumam, savukārt, </w:t>
            </w:r>
            <w:proofErr w:type="gramStart"/>
            <w:r w:rsidRPr="00C06E4B">
              <w:rPr>
                <w:rFonts w:ascii="Times New Roman" w:eastAsia="Times New Roman" w:hAnsi="Times New Roman" w:cs="Times New Roman"/>
                <w:sz w:val="24"/>
                <w:szCs w:val="24"/>
                <w:lang w:eastAsia="lv-LV"/>
              </w:rPr>
              <w:t>2016.gada</w:t>
            </w:r>
            <w:proofErr w:type="gramEnd"/>
            <w:r w:rsidRPr="00C06E4B">
              <w:rPr>
                <w:rFonts w:ascii="Times New Roman" w:eastAsia="Times New Roman" w:hAnsi="Times New Roman" w:cs="Times New Roman"/>
                <w:sz w:val="24"/>
                <w:szCs w:val="24"/>
                <w:lang w:eastAsia="lv-LV"/>
              </w:rPr>
              <w:t xml:space="preserve"> 1.septembrī ministrijas rīcībā bija ziņas par 28 Latvijas adoptētāju ģimenēm, kuras izteikušas vēlmi adoptēt bērnu līdz viena gada vecumam. Kopumā </w:t>
            </w:r>
            <w:proofErr w:type="gramStart"/>
            <w:r w:rsidRPr="00C06E4B">
              <w:rPr>
                <w:rFonts w:ascii="Times New Roman" w:eastAsia="Times New Roman" w:hAnsi="Times New Roman" w:cs="Times New Roman"/>
                <w:sz w:val="24"/>
                <w:szCs w:val="24"/>
                <w:lang w:eastAsia="lv-LV"/>
              </w:rPr>
              <w:t>2016.gada</w:t>
            </w:r>
            <w:proofErr w:type="gramEnd"/>
            <w:r w:rsidRPr="00C06E4B">
              <w:rPr>
                <w:rFonts w:ascii="Times New Roman" w:eastAsia="Times New Roman" w:hAnsi="Times New Roman" w:cs="Times New Roman"/>
                <w:sz w:val="24"/>
                <w:szCs w:val="24"/>
                <w:lang w:eastAsia="lv-LV"/>
              </w:rPr>
              <w:t xml:space="preserve"> 1.septembrī ministrijas rīcībā bija ziņas par 107 Latvijas adoptētāju ģimenēm, kuras izteica vēlmi adoptēt bērnu līdz trīs gadu vecumam. Tādējādi, palielinoties adoptētāju skaitam, objektīvi ir mainījušies apstākļi, kādēļ būtu jāpalielina bāriņtiesas lēmuma derīguma termiņš (patlaban 12 mēneši).</w:t>
            </w:r>
          </w:p>
          <w:p w:rsidR="00C06E4B" w:rsidRPr="00C06E4B" w:rsidRDefault="00C06E4B" w:rsidP="00C06E4B">
            <w:pPr>
              <w:spacing w:after="0" w:line="240" w:lineRule="auto"/>
              <w:jc w:val="both"/>
              <w:rPr>
                <w:rFonts w:ascii="Times New Roman" w:eastAsia="Times New Roman" w:hAnsi="Times New Roman" w:cs="Times New Roman"/>
                <w:sz w:val="24"/>
                <w:szCs w:val="24"/>
                <w:lang w:eastAsia="lv-LV"/>
              </w:rPr>
            </w:pPr>
          </w:p>
          <w:p w:rsidR="00C06E4B" w:rsidRPr="00C06E4B" w:rsidRDefault="00C06E4B" w:rsidP="00C06E4B">
            <w:pPr>
              <w:spacing w:after="0" w:line="240" w:lineRule="auto"/>
              <w:jc w:val="both"/>
              <w:rPr>
                <w:rFonts w:ascii="Times New Roman" w:eastAsia="Times New Roman" w:hAnsi="Times New Roman" w:cs="Times New Roman"/>
                <w:sz w:val="24"/>
                <w:szCs w:val="24"/>
                <w:lang w:eastAsia="lv-LV"/>
              </w:rPr>
            </w:pPr>
            <w:r w:rsidRPr="00C06E4B">
              <w:rPr>
                <w:rFonts w:ascii="Times New Roman" w:eastAsia="Times New Roman" w:hAnsi="Times New Roman" w:cs="Times New Roman"/>
                <w:sz w:val="24"/>
                <w:szCs w:val="24"/>
                <w:lang w:eastAsia="lv-LV"/>
              </w:rPr>
              <w:t xml:space="preserve">Patlaban praksē rodas situācijas, kad adoptētājs ar bāriņtiesas lēmumu ir atzīts par piemērotu adoptētāja statusam, piemēram, vienam vai diviem bērniem. Adoptētājs izvēlas uzsākt </w:t>
            </w:r>
            <w:proofErr w:type="spellStart"/>
            <w:r w:rsidRPr="00C06E4B">
              <w:rPr>
                <w:rFonts w:ascii="Times New Roman" w:eastAsia="Times New Roman" w:hAnsi="Times New Roman" w:cs="Times New Roman"/>
                <w:sz w:val="24"/>
                <w:szCs w:val="24"/>
                <w:lang w:eastAsia="lv-LV"/>
              </w:rPr>
              <w:t>pirmsadopcijas</w:t>
            </w:r>
            <w:proofErr w:type="spellEnd"/>
            <w:r w:rsidRPr="00C06E4B">
              <w:rPr>
                <w:rFonts w:ascii="Times New Roman" w:eastAsia="Times New Roman" w:hAnsi="Times New Roman" w:cs="Times New Roman"/>
                <w:sz w:val="24"/>
                <w:szCs w:val="24"/>
                <w:lang w:eastAsia="lv-LV"/>
              </w:rPr>
              <w:t xml:space="preserve"> aprūpi ar vienu bērnu un uz laiku atsakās saņemt informāciju par otru bērnu. Tādējādi, veidojas situācijas, kad adoptētājs saglabā vietu adopcijas reģistrā (rindā) un kavē </w:t>
            </w:r>
            <w:proofErr w:type="spellStart"/>
            <w:r w:rsidRPr="00C06E4B">
              <w:rPr>
                <w:rFonts w:ascii="Times New Roman" w:eastAsia="Times New Roman" w:hAnsi="Times New Roman" w:cs="Times New Roman"/>
                <w:sz w:val="24"/>
                <w:szCs w:val="24"/>
                <w:lang w:eastAsia="lv-LV"/>
              </w:rPr>
              <w:t>pirmsadopcijas</w:t>
            </w:r>
            <w:proofErr w:type="spellEnd"/>
            <w:r w:rsidRPr="00C06E4B">
              <w:rPr>
                <w:rFonts w:ascii="Times New Roman" w:eastAsia="Times New Roman" w:hAnsi="Times New Roman" w:cs="Times New Roman"/>
                <w:sz w:val="24"/>
                <w:szCs w:val="24"/>
                <w:lang w:eastAsia="lv-LV"/>
              </w:rPr>
              <w:t xml:space="preserve"> aprūpē nodotā bērna adopcijas tālāko procesu, nesniedzot prasības pieteikumu adopcijas apstiprināšanai tiesā.</w:t>
            </w:r>
          </w:p>
          <w:p w:rsidR="00C06E4B" w:rsidRPr="00C06E4B" w:rsidRDefault="00C06E4B" w:rsidP="00C06E4B">
            <w:pPr>
              <w:spacing w:after="0" w:line="240" w:lineRule="auto"/>
              <w:jc w:val="both"/>
              <w:rPr>
                <w:rFonts w:ascii="Times New Roman" w:eastAsia="Times New Roman" w:hAnsi="Times New Roman" w:cs="Times New Roman"/>
                <w:sz w:val="24"/>
                <w:szCs w:val="24"/>
                <w:lang w:eastAsia="lv-LV"/>
              </w:rPr>
            </w:pPr>
            <w:r w:rsidRPr="00C06E4B">
              <w:rPr>
                <w:rFonts w:ascii="Times New Roman" w:eastAsia="Times New Roman" w:hAnsi="Times New Roman" w:cs="Times New Roman"/>
                <w:sz w:val="24"/>
                <w:szCs w:val="24"/>
                <w:lang w:eastAsia="lv-LV"/>
              </w:rPr>
              <w:t xml:space="preserve">Ieviešot nosacījumu, ka bāriņtiesas lēmums par adoptētāja atzīšanu ir derīgs vienam adopcijas procesam, adoptētājam jau sākotnēji ir skaidri noteikumi, ka, uzsākot </w:t>
            </w:r>
            <w:proofErr w:type="spellStart"/>
            <w:r w:rsidRPr="00C06E4B">
              <w:rPr>
                <w:rFonts w:ascii="Times New Roman" w:eastAsia="Times New Roman" w:hAnsi="Times New Roman" w:cs="Times New Roman"/>
                <w:sz w:val="24"/>
                <w:szCs w:val="24"/>
                <w:lang w:eastAsia="lv-LV"/>
              </w:rPr>
              <w:t>pirmsadopcijas</w:t>
            </w:r>
            <w:proofErr w:type="spellEnd"/>
            <w:r w:rsidRPr="00C06E4B">
              <w:rPr>
                <w:rFonts w:ascii="Times New Roman" w:eastAsia="Times New Roman" w:hAnsi="Times New Roman" w:cs="Times New Roman"/>
                <w:sz w:val="24"/>
                <w:szCs w:val="24"/>
                <w:lang w:eastAsia="lv-LV"/>
              </w:rPr>
              <w:t xml:space="preserve"> aprūpi, bāriņtiesas lēmums uzskatāms par izmantotu, tādējādi, adoptētājam ir dota iespēja izvēlēties adoptējamo bērnu skaitu un dzimumu, uzsākot bērna adopcijas procesu (jau sākotnēji izvēloties uzsākt adopciju ar vienu vai vairākiem bērniem (ja to ļauj bāriņtiesas lēmums)). Tādējādi tiek izslēgta iespēja “rezervēt” vietu adopcijas reģistrā (rindā) un kavēt bērna, kuram uzsākta </w:t>
            </w:r>
            <w:proofErr w:type="spellStart"/>
            <w:r w:rsidRPr="00C06E4B">
              <w:rPr>
                <w:rFonts w:ascii="Times New Roman" w:eastAsia="Times New Roman" w:hAnsi="Times New Roman" w:cs="Times New Roman"/>
                <w:sz w:val="24"/>
                <w:szCs w:val="24"/>
                <w:lang w:eastAsia="lv-LV"/>
              </w:rPr>
              <w:t>pirmsadopcijas</w:t>
            </w:r>
            <w:proofErr w:type="spellEnd"/>
            <w:r w:rsidRPr="00C06E4B">
              <w:rPr>
                <w:rFonts w:ascii="Times New Roman" w:eastAsia="Times New Roman" w:hAnsi="Times New Roman" w:cs="Times New Roman"/>
                <w:sz w:val="24"/>
                <w:szCs w:val="24"/>
                <w:lang w:eastAsia="lv-LV"/>
              </w:rPr>
              <w:t xml:space="preserve"> aprūpe, adopciju. Tādējādi, ja adoptētāja sākotnējā vēlme ir adoptēt vienu bērnu un otra bērna adopciju realizēt nākotnē, tad adoptētājam, kā arī kompetentajām iestādēm tiek noteikta prasība par jauna adopcijas procesa uzsākšanu. </w:t>
            </w:r>
          </w:p>
          <w:p w:rsidR="00C06E4B" w:rsidRPr="00C06E4B" w:rsidRDefault="00C06E4B" w:rsidP="00C06E4B">
            <w:pPr>
              <w:spacing w:after="0" w:line="240" w:lineRule="auto"/>
              <w:jc w:val="both"/>
              <w:rPr>
                <w:rFonts w:ascii="Times New Roman" w:eastAsia="Times New Roman" w:hAnsi="Times New Roman" w:cs="Times New Roman"/>
                <w:sz w:val="24"/>
                <w:szCs w:val="24"/>
                <w:lang w:eastAsia="lv-LV"/>
              </w:rPr>
            </w:pPr>
          </w:p>
          <w:p w:rsidR="00C06E4B" w:rsidRPr="00C06E4B" w:rsidRDefault="00C06E4B" w:rsidP="00C06E4B">
            <w:pPr>
              <w:spacing w:after="0" w:line="240" w:lineRule="auto"/>
              <w:jc w:val="both"/>
              <w:rPr>
                <w:rFonts w:ascii="Times New Roman" w:eastAsia="Times New Roman" w:hAnsi="Times New Roman" w:cs="Times New Roman"/>
                <w:sz w:val="24"/>
                <w:szCs w:val="24"/>
                <w:lang w:eastAsia="lv-LV"/>
              </w:rPr>
            </w:pPr>
            <w:r w:rsidRPr="00C06E4B">
              <w:rPr>
                <w:rFonts w:ascii="Times New Roman" w:eastAsia="Times New Roman" w:hAnsi="Times New Roman" w:cs="Times New Roman"/>
                <w:sz w:val="24"/>
                <w:szCs w:val="24"/>
                <w:lang w:eastAsia="lv-LV"/>
              </w:rPr>
              <w:t xml:space="preserve">Praksē LM ir saskārusies ar gadījumiem, kad adoptētājs neilgu laiku pēc pirmā adoptējamā bērna uzņemšanas, vēlas uzsākt otra bērna adopcijas procesu. Tomēr nereti otrā bērna adopcijas process nav </w:t>
            </w:r>
            <w:r w:rsidRPr="00C06E4B">
              <w:rPr>
                <w:rFonts w:ascii="Times New Roman" w:eastAsia="Times New Roman" w:hAnsi="Times New Roman" w:cs="Times New Roman"/>
                <w:sz w:val="24"/>
                <w:szCs w:val="24"/>
                <w:lang w:eastAsia="lv-LV"/>
              </w:rPr>
              <w:lastRenderedPageBreak/>
              <w:t xml:space="preserve">veiksmīgs, jo jau adoptētā vai </w:t>
            </w:r>
            <w:proofErr w:type="spellStart"/>
            <w:r w:rsidRPr="00C06E4B">
              <w:rPr>
                <w:rFonts w:ascii="Times New Roman" w:eastAsia="Times New Roman" w:hAnsi="Times New Roman" w:cs="Times New Roman"/>
                <w:sz w:val="24"/>
                <w:szCs w:val="24"/>
                <w:lang w:eastAsia="lv-LV"/>
              </w:rPr>
              <w:t>pirmsadopcijas</w:t>
            </w:r>
            <w:proofErr w:type="spellEnd"/>
            <w:r w:rsidRPr="00C06E4B">
              <w:rPr>
                <w:rFonts w:ascii="Times New Roman" w:eastAsia="Times New Roman" w:hAnsi="Times New Roman" w:cs="Times New Roman"/>
                <w:sz w:val="24"/>
                <w:szCs w:val="24"/>
                <w:lang w:eastAsia="lv-LV"/>
              </w:rPr>
              <w:t xml:space="preserve"> aprūpē esošā bērna iekļaušanai ģimenē nepieciešams ilgāks laika periods, ar kādu adoptētājs nav rēķinājies.  </w:t>
            </w:r>
          </w:p>
          <w:p w:rsidR="00C06E4B" w:rsidRPr="00C06E4B" w:rsidRDefault="00C06E4B" w:rsidP="00C06E4B">
            <w:pPr>
              <w:spacing w:after="0" w:line="240" w:lineRule="auto"/>
              <w:jc w:val="both"/>
              <w:rPr>
                <w:rFonts w:ascii="Times New Roman" w:eastAsia="Times New Roman" w:hAnsi="Times New Roman" w:cs="Times New Roman"/>
                <w:sz w:val="24"/>
                <w:szCs w:val="24"/>
                <w:lang w:eastAsia="lv-LV"/>
              </w:rPr>
            </w:pPr>
            <w:r w:rsidRPr="00C06E4B">
              <w:rPr>
                <w:rFonts w:ascii="Times New Roman" w:eastAsia="Times New Roman" w:hAnsi="Times New Roman" w:cs="Times New Roman"/>
                <w:sz w:val="24"/>
                <w:szCs w:val="24"/>
                <w:lang w:eastAsia="lv-LV"/>
              </w:rPr>
              <w:t>Lai adoptētājs pēc pirmā adopcijas procesa ar bērnu/bērniem izveidotu patiesas bērna un vecāku attiecības, speciālisti bērna iekļaušanai ģimenē (drošības sajūtas radīšanai bērnam, psiholoģiskie apsvērumi, izmaiņas ģimenē ienākot adoptējamam bērnam) kā minimālo laiku prognozē vienu gadu. Tādējādi, nākamo adoptējamo bērnu adoptētājs var uzņemt gadu pēc pirmā bērna/bērnu uzņemšanas ģimenē.</w:t>
            </w:r>
          </w:p>
          <w:p w:rsidR="00C06E4B" w:rsidRPr="00C06E4B" w:rsidRDefault="00C06E4B" w:rsidP="00C06E4B">
            <w:pPr>
              <w:spacing w:after="0" w:line="240" w:lineRule="auto"/>
              <w:jc w:val="both"/>
              <w:rPr>
                <w:rFonts w:ascii="Times New Roman" w:eastAsia="Times New Roman" w:hAnsi="Times New Roman" w:cs="Times New Roman"/>
                <w:sz w:val="24"/>
                <w:szCs w:val="24"/>
                <w:lang w:eastAsia="lv-LV"/>
              </w:rPr>
            </w:pPr>
            <w:r w:rsidRPr="00C06E4B">
              <w:rPr>
                <w:rFonts w:ascii="Times New Roman" w:eastAsia="Times New Roman" w:hAnsi="Times New Roman" w:cs="Times New Roman"/>
                <w:sz w:val="24"/>
                <w:szCs w:val="24"/>
                <w:lang w:eastAsia="lv-LV"/>
              </w:rPr>
              <w:t>Vienlaikus, ņemot vērā ģimenes izpētei nepieciešamo laiku, kā arī informācijas gaidīšanas laiku adoptētājam par adoptējamiem bērniem, adoptētājs iesniegumu savas dzīvesvietas bāriņtiesā nākamajam adopcijas procesam var iesniegt</w:t>
            </w:r>
            <w:proofErr w:type="gramStart"/>
            <w:r w:rsidRPr="00C06E4B">
              <w:rPr>
                <w:rFonts w:ascii="Times New Roman" w:eastAsia="Times New Roman" w:hAnsi="Times New Roman" w:cs="Times New Roman"/>
                <w:sz w:val="24"/>
                <w:szCs w:val="24"/>
                <w:lang w:eastAsia="lv-LV"/>
              </w:rPr>
              <w:t xml:space="preserve"> pirms ir iztecējis termiņš par vienu gadu</w:t>
            </w:r>
            <w:proofErr w:type="gramEnd"/>
            <w:r w:rsidRPr="00C06E4B">
              <w:rPr>
                <w:rFonts w:ascii="Times New Roman" w:eastAsia="Times New Roman" w:hAnsi="Times New Roman" w:cs="Times New Roman"/>
                <w:sz w:val="24"/>
                <w:szCs w:val="24"/>
                <w:lang w:eastAsia="lv-LV"/>
              </w:rPr>
              <w:t>. Gadījumā, ja adoptētājs tiks</w:t>
            </w:r>
            <w:proofErr w:type="gramStart"/>
            <w:r w:rsidRPr="00C06E4B">
              <w:rPr>
                <w:rFonts w:ascii="Times New Roman" w:eastAsia="Times New Roman" w:hAnsi="Times New Roman" w:cs="Times New Roman"/>
                <w:sz w:val="24"/>
                <w:szCs w:val="24"/>
                <w:lang w:eastAsia="lv-LV"/>
              </w:rPr>
              <w:t xml:space="preserve"> atzīts par piemērotu adoptētāja statusam nākamajam adopcijas procesam</w:t>
            </w:r>
            <w:proofErr w:type="gramEnd"/>
            <w:r w:rsidRPr="00C06E4B">
              <w:rPr>
                <w:rFonts w:ascii="Times New Roman" w:eastAsia="Times New Roman" w:hAnsi="Times New Roman" w:cs="Times New Roman"/>
                <w:sz w:val="24"/>
                <w:szCs w:val="24"/>
                <w:lang w:eastAsia="lv-LV"/>
              </w:rPr>
              <w:t xml:space="preserve"> pirms ir pagājis gads kopš pirmā bērna/bērnu uzņemšanas ģimenē, ministrija adoptētājam sniegs informāciju par adoptējamiem bērniem tikai gadu pēc pirmā bērna uzņemšanas ģimenē. </w:t>
            </w:r>
          </w:p>
          <w:p w:rsidR="00C06E4B" w:rsidRPr="00C06E4B" w:rsidRDefault="00C06E4B" w:rsidP="00C06E4B">
            <w:pPr>
              <w:spacing w:after="0" w:line="240" w:lineRule="auto"/>
              <w:jc w:val="both"/>
              <w:rPr>
                <w:rFonts w:ascii="Times New Roman" w:eastAsia="Times New Roman" w:hAnsi="Times New Roman" w:cs="Times New Roman"/>
                <w:sz w:val="24"/>
                <w:szCs w:val="24"/>
                <w:lang w:eastAsia="lv-LV"/>
              </w:rPr>
            </w:pPr>
            <w:r w:rsidRPr="00C06E4B">
              <w:rPr>
                <w:rFonts w:ascii="Times New Roman" w:eastAsia="Times New Roman" w:hAnsi="Times New Roman" w:cs="Times New Roman"/>
                <w:sz w:val="24"/>
                <w:szCs w:val="24"/>
                <w:lang w:eastAsia="lv-LV"/>
              </w:rPr>
              <w:t xml:space="preserve">Izņēmuma gadījumā bērna uzņemšana adoptētāja ģimenē pirms minētā termiņa iztecēšanas pieļaujama, ja tas ir bērna interesēs. Piemēram, adoptētāji adoptējuši vai adoptētāju </w:t>
            </w:r>
            <w:proofErr w:type="spellStart"/>
            <w:r w:rsidRPr="00C06E4B">
              <w:rPr>
                <w:rFonts w:ascii="Times New Roman" w:eastAsia="Times New Roman" w:hAnsi="Times New Roman" w:cs="Times New Roman"/>
                <w:sz w:val="24"/>
                <w:szCs w:val="24"/>
                <w:lang w:eastAsia="lv-LV"/>
              </w:rPr>
              <w:t>pirmsadopcijas</w:t>
            </w:r>
            <w:proofErr w:type="spellEnd"/>
            <w:r w:rsidRPr="00C06E4B">
              <w:rPr>
                <w:rFonts w:ascii="Times New Roman" w:eastAsia="Times New Roman" w:hAnsi="Times New Roman" w:cs="Times New Roman"/>
                <w:sz w:val="24"/>
                <w:szCs w:val="24"/>
                <w:lang w:eastAsia="lv-LV"/>
              </w:rPr>
              <w:t xml:space="preserve"> aprūpē atrodas bērns, kura bioloģiskais brālis/māsa, </w:t>
            </w:r>
            <w:proofErr w:type="gramStart"/>
            <w:r w:rsidRPr="00C06E4B">
              <w:rPr>
                <w:rFonts w:ascii="Times New Roman" w:eastAsia="Times New Roman" w:hAnsi="Times New Roman" w:cs="Times New Roman"/>
                <w:sz w:val="24"/>
                <w:szCs w:val="24"/>
                <w:lang w:eastAsia="lv-LV"/>
              </w:rPr>
              <w:t>pusbrālis/pusmāsa</w:t>
            </w:r>
            <w:proofErr w:type="gramEnd"/>
            <w:r w:rsidRPr="00C06E4B">
              <w:rPr>
                <w:rFonts w:ascii="Times New Roman" w:eastAsia="Times New Roman" w:hAnsi="Times New Roman" w:cs="Times New Roman"/>
                <w:sz w:val="24"/>
                <w:szCs w:val="24"/>
                <w:lang w:eastAsia="lv-LV"/>
              </w:rPr>
              <w:t xml:space="preserve"> kļūst adoptējams. Šajā gadījumā bērna interesēs ir nonākt ģimenē, kura adoptējusi bioloģisko brāli/māsu, tādējādi bērna nokļūšana adoptētāja ģimenē ir bērna interesēs un var tikt neievērots nosacījums par termiņu pēc kāda adoptētājs ģimenē drīkst uzņemt nākamo adoptējamo bērnu.</w:t>
            </w:r>
          </w:p>
          <w:p w:rsidR="00C06E4B" w:rsidRPr="00C06E4B" w:rsidRDefault="00C06E4B" w:rsidP="00C06E4B">
            <w:pPr>
              <w:spacing w:after="0" w:line="240" w:lineRule="auto"/>
              <w:jc w:val="both"/>
              <w:rPr>
                <w:rFonts w:ascii="Times New Roman" w:eastAsia="Times New Roman" w:hAnsi="Times New Roman" w:cs="Times New Roman"/>
                <w:sz w:val="24"/>
                <w:szCs w:val="24"/>
                <w:lang w:eastAsia="lv-LV"/>
              </w:rPr>
            </w:pPr>
          </w:p>
          <w:p w:rsidR="00C06E4B" w:rsidRPr="00C06E4B" w:rsidRDefault="00C06E4B" w:rsidP="00C06E4B">
            <w:pPr>
              <w:spacing w:after="0" w:line="240" w:lineRule="auto"/>
              <w:contextualSpacing/>
              <w:jc w:val="both"/>
              <w:rPr>
                <w:rFonts w:ascii="Times New Roman" w:eastAsia="Times New Roman" w:hAnsi="Times New Roman" w:cs="Times New Roman"/>
                <w:sz w:val="24"/>
                <w:szCs w:val="24"/>
                <w:lang w:eastAsia="lv-LV"/>
              </w:rPr>
            </w:pPr>
            <w:r w:rsidRPr="00C06E4B">
              <w:rPr>
                <w:rFonts w:ascii="Times New Roman" w:eastAsia="Times New Roman" w:hAnsi="Times New Roman" w:cs="Times New Roman"/>
                <w:sz w:val="24"/>
                <w:szCs w:val="24"/>
                <w:lang w:eastAsia="lv-LV"/>
              </w:rPr>
              <w:t xml:space="preserve">Gadījumos, kad bērns dzīvo adoptētāja ģimenē (otra laulātā bērna adopcija; audžuvecāks izteicis vēlmi adoptēt savu audžubērnu; aizbildnis izsaka vēlmi adoptēt savu aizbilstamo; viesģimene, kuras aprūpē bērns nodots ne mazāk kā trīs mēnešus) veidojas dažāda bāriņtiesu prakse par nepieciešamību pieņemt atsevišķu lēmumu par bērna nodošanu </w:t>
            </w:r>
            <w:proofErr w:type="spellStart"/>
            <w:r w:rsidRPr="00C06E4B">
              <w:rPr>
                <w:rFonts w:ascii="Times New Roman" w:eastAsia="Times New Roman" w:hAnsi="Times New Roman" w:cs="Times New Roman"/>
                <w:sz w:val="24"/>
                <w:szCs w:val="24"/>
                <w:lang w:eastAsia="lv-LV"/>
              </w:rPr>
              <w:t>pirmsadopcijas</w:t>
            </w:r>
            <w:proofErr w:type="spellEnd"/>
            <w:r w:rsidRPr="00C06E4B">
              <w:rPr>
                <w:rFonts w:ascii="Times New Roman" w:eastAsia="Times New Roman" w:hAnsi="Times New Roman" w:cs="Times New Roman"/>
                <w:sz w:val="24"/>
                <w:szCs w:val="24"/>
                <w:lang w:eastAsia="lv-LV"/>
              </w:rPr>
              <w:t xml:space="preserve"> aprūpē. Tomēr gadījumos, kad bērns atrodas adoptētāja ģimenē un bāriņtiesa ir pieņēmusi atsevišķu lēmumu par bērna nodošanu </w:t>
            </w:r>
            <w:proofErr w:type="spellStart"/>
            <w:r w:rsidRPr="00C06E4B">
              <w:rPr>
                <w:rFonts w:ascii="Times New Roman" w:eastAsia="Times New Roman" w:hAnsi="Times New Roman" w:cs="Times New Roman"/>
                <w:sz w:val="24"/>
                <w:szCs w:val="24"/>
                <w:lang w:eastAsia="lv-LV"/>
              </w:rPr>
              <w:t>pirmsadopcijas</w:t>
            </w:r>
            <w:proofErr w:type="spellEnd"/>
            <w:r w:rsidRPr="00C06E4B">
              <w:rPr>
                <w:rFonts w:ascii="Times New Roman" w:eastAsia="Times New Roman" w:hAnsi="Times New Roman" w:cs="Times New Roman"/>
                <w:sz w:val="24"/>
                <w:szCs w:val="24"/>
                <w:lang w:eastAsia="lv-LV"/>
              </w:rPr>
              <w:t xml:space="preserve"> aprūpē, mākslīgi tiek pagarināts bērna adopcijas process, kas nav bērna, kurš atrodas adoptētāja ģimenē, interesēs. </w:t>
            </w:r>
          </w:p>
          <w:p w:rsidR="00C06E4B" w:rsidRPr="00C06E4B" w:rsidRDefault="00C06E4B" w:rsidP="00C06E4B">
            <w:pPr>
              <w:spacing w:after="0" w:line="240" w:lineRule="auto"/>
              <w:jc w:val="both"/>
              <w:rPr>
                <w:rFonts w:ascii="Times New Roman" w:eastAsia="Times New Roman" w:hAnsi="Times New Roman" w:cs="Times New Roman"/>
                <w:sz w:val="24"/>
                <w:szCs w:val="24"/>
                <w:lang w:eastAsia="lv-LV"/>
              </w:rPr>
            </w:pPr>
            <w:r w:rsidRPr="00C06E4B">
              <w:rPr>
                <w:rFonts w:ascii="Times New Roman" w:eastAsia="Times New Roman" w:hAnsi="Times New Roman" w:cs="Times New Roman"/>
                <w:sz w:val="24"/>
                <w:szCs w:val="24"/>
                <w:lang w:eastAsia="lv-LV"/>
              </w:rPr>
              <w:t>Vienlaikus, adoptētājam, kura ģimenē jau dzīvo adoptējamais bērns nav izsniedzams LM norīkojums par personīgu iepazīšanos ar bērnu, kas pēc būtības ir birokrātiska procedūra, jo bērns jau dzīvo adoptētāja ģimenē.</w:t>
            </w:r>
          </w:p>
          <w:p w:rsidR="00C06E4B" w:rsidRPr="00C06E4B" w:rsidRDefault="00C06E4B" w:rsidP="00C06E4B">
            <w:pPr>
              <w:spacing w:after="0" w:line="240" w:lineRule="auto"/>
              <w:jc w:val="both"/>
              <w:rPr>
                <w:rFonts w:ascii="Times New Roman" w:eastAsia="Times New Roman" w:hAnsi="Times New Roman" w:cs="Times New Roman"/>
                <w:sz w:val="24"/>
                <w:szCs w:val="24"/>
                <w:lang w:eastAsia="lv-LV"/>
              </w:rPr>
            </w:pPr>
          </w:p>
          <w:p w:rsidR="00C06E4B" w:rsidRPr="00C06E4B" w:rsidRDefault="00C06E4B" w:rsidP="00C06E4B">
            <w:pPr>
              <w:spacing w:after="0" w:line="240" w:lineRule="auto"/>
              <w:jc w:val="both"/>
              <w:rPr>
                <w:rFonts w:ascii="Times New Roman" w:eastAsia="Times New Roman" w:hAnsi="Times New Roman" w:cs="Times New Roman"/>
                <w:sz w:val="24"/>
                <w:szCs w:val="24"/>
                <w:lang w:eastAsia="lv-LV"/>
              </w:rPr>
            </w:pPr>
            <w:r w:rsidRPr="00C06E4B">
              <w:rPr>
                <w:rFonts w:ascii="Times New Roman" w:eastAsia="Times New Roman" w:hAnsi="Times New Roman" w:cs="Times New Roman"/>
                <w:sz w:val="24"/>
                <w:szCs w:val="24"/>
                <w:lang w:eastAsia="lv-LV"/>
              </w:rPr>
              <w:t xml:space="preserve">Adoptētājs adopcijas reģistrā tiek iekļauts gan pēc bāriņtiesas lēmuma izraksta vai noraksta par adoptētāja atzīšanu saņemšanas LM, gan pēc adoptētāja personīgas pieteikšanās (arī telefoniskas), tādējādi patlaban nav vienotas sistēmas adoptētāja iekļaušanai adopcijas reģistrā. Gadījumos, kad adoptētājs LM telefoniski vai klātienē informējis, ka ir pieņemts bāriņtiesas lēmums par </w:t>
            </w:r>
            <w:r w:rsidRPr="00C06E4B">
              <w:rPr>
                <w:rFonts w:ascii="Times New Roman" w:eastAsia="Times New Roman" w:hAnsi="Times New Roman" w:cs="Times New Roman"/>
                <w:sz w:val="24"/>
                <w:szCs w:val="24"/>
                <w:lang w:eastAsia="lv-LV"/>
              </w:rPr>
              <w:lastRenderedPageBreak/>
              <w:t xml:space="preserve">adoptētāja atzīšanu (bāriņtiesas lēmuma izraksts vai noraksts adoptētājam nav izsniegts) </w:t>
            </w:r>
            <w:r w:rsidRPr="00C06E4B">
              <w:rPr>
                <w:rFonts w:ascii="Times New Roman" w:eastAsia="Times New Roman" w:hAnsi="Times New Roman" w:cs="Times New Roman"/>
                <w:sz w:val="24"/>
                <w:szCs w:val="24"/>
                <w:u w:val="single"/>
                <w:lang w:eastAsia="lv-LV"/>
              </w:rPr>
              <w:t>ministrija nevar pārliecināties par adoptētāja statusa iegūšanu konkrētajām personām</w:t>
            </w:r>
            <w:r w:rsidRPr="00C06E4B">
              <w:rPr>
                <w:rFonts w:ascii="Times New Roman" w:eastAsia="Times New Roman" w:hAnsi="Times New Roman" w:cs="Times New Roman"/>
                <w:sz w:val="24"/>
                <w:szCs w:val="24"/>
                <w:lang w:eastAsia="lv-LV"/>
              </w:rPr>
              <w:t xml:space="preserve">. Šajos gadījumos, kad LM nav saņēmusi bāriņtiesas vēstuli ar informāciju par konkrētās personas atzīšanu par adoptētāju, lēmuma izrakstu vai norakstu, informācija par adoptētāju adopcijas reģistrā nav iekļaujama. Tādējādi, turpmāk tiks noteikts, ka informācija par adoptētāju adopcijas reģistrā nav iekļaujama pēc telefoniskas informācijas saņemšanas no adoptētāja vai bāriņtiesas. </w:t>
            </w:r>
          </w:p>
          <w:p w:rsidR="00C06E4B" w:rsidRPr="00C06E4B" w:rsidRDefault="00C06E4B" w:rsidP="00C06E4B">
            <w:pPr>
              <w:spacing w:after="0" w:line="240" w:lineRule="auto"/>
              <w:jc w:val="both"/>
              <w:rPr>
                <w:rFonts w:ascii="Times New Roman" w:eastAsia="Times New Roman" w:hAnsi="Times New Roman" w:cs="Times New Roman"/>
                <w:sz w:val="24"/>
                <w:szCs w:val="24"/>
                <w:lang w:eastAsia="lv-LV"/>
              </w:rPr>
            </w:pPr>
          </w:p>
          <w:p w:rsidR="00C06E4B" w:rsidRPr="00C06E4B" w:rsidRDefault="00C06E4B" w:rsidP="00C06E4B">
            <w:pPr>
              <w:spacing w:after="0" w:line="240" w:lineRule="auto"/>
              <w:jc w:val="both"/>
              <w:rPr>
                <w:rFonts w:ascii="Times New Roman" w:eastAsia="Times New Roman" w:hAnsi="Times New Roman" w:cs="Times New Roman"/>
                <w:sz w:val="24"/>
                <w:szCs w:val="24"/>
                <w:lang w:eastAsia="lv-LV"/>
              </w:rPr>
            </w:pPr>
            <w:r w:rsidRPr="00C06E4B">
              <w:rPr>
                <w:rFonts w:ascii="Times New Roman" w:eastAsia="Times New Roman" w:hAnsi="Times New Roman" w:cs="Times New Roman"/>
                <w:sz w:val="24"/>
                <w:szCs w:val="24"/>
                <w:lang w:eastAsia="lv-LV"/>
              </w:rPr>
              <w:t xml:space="preserve">Patlaban adoptētājam atbilde par bērna ņemšanu </w:t>
            </w:r>
            <w:proofErr w:type="spellStart"/>
            <w:r w:rsidRPr="00C06E4B">
              <w:rPr>
                <w:rFonts w:ascii="Times New Roman" w:eastAsia="Times New Roman" w:hAnsi="Times New Roman" w:cs="Times New Roman"/>
                <w:sz w:val="24"/>
                <w:szCs w:val="24"/>
                <w:lang w:eastAsia="lv-LV"/>
              </w:rPr>
              <w:t>pirmsadopcijas</w:t>
            </w:r>
            <w:proofErr w:type="spellEnd"/>
            <w:r w:rsidRPr="00C06E4B">
              <w:rPr>
                <w:rFonts w:ascii="Times New Roman" w:eastAsia="Times New Roman" w:hAnsi="Times New Roman" w:cs="Times New Roman"/>
                <w:sz w:val="24"/>
                <w:szCs w:val="24"/>
                <w:lang w:eastAsia="lv-LV"/>
              </w:rPr>
              <w:t xml:space="preserve"> aprūpē jāsniedz </w:t>
            </w:r>
            <w:r w:rsidRPr="00C06E4B">
              <w:rPr>
                <w:rFonts w:ascii="Times New Roman" w:eastAsia="Times New Roman" w:hAnsi="Times New Roman" w:cs="Times New Roman"/>
                <w:sz w:val="24"/>
                <w:szCs w:val="24"/>
                <w:u w:val="single"/>
                <w:lang w:eastAsia="lv-LV"/>
              </w:rPr>
              <w:t>10 dienu laikā pēc personīgas iepazīšanās ar bērnu</w:t>
            </w:r>
            <w:r w:rsidRPr="00C06E4B">
              <w:rPr>
                <w:rFonts w:ascii="Times New Roman" w:eastAsia="Times New Roman" w:hAnsi="Times New Roman" w:cs="Times New Roman"/>
                <w:sz w:val="24"/>
                <w:szCs w:val="24"/>
                <w:lang w:eastAsia="lv-LV"/>
              </w:rPr>
              <w:t xml:space="preserve">, kas nozīmē, ka adoptētājs pēc norīkojuma par personīgu iepazīšanos ar bērnu saņemšanas, ar bērnu var iepazīties nenoteiktā termiņā, kas ir pretēji bērna interesēm. LM ir saskārusies ar gadījumiem, kad adoptētājs kā prioritāti izvirza savas vēlmes un iespējas iepazīties ar bērnu un atsevišķos gadījumos pat mēnesi pēc norīkojuma par personīgu iepazīšanos ar bērnu saņemšanas, nav personīgi iepazinies ar adoptējamo bērnu, tādējādi ignorējot bērna tiesības uz pastāvīgu ģimeni. </w:t>
            </w:r>
          </w:p>
          <w:p w:rsidR="00C06E4B" w:rsidRPr="00C06E4B" w:rsidRDefault="00C06E4B" w:rsidP="00C06E4B">
            <w:pPr>
              <w:spacing w:after="0" w:line="240" w:lineRule="auto"/>
              <w:jc w:val="both"/>
              <w:rPr>
                <w:rFonts w:ascii="Times New Roman" w:eastAsia="Times New Roman" w:hAnsi="Times New Roman" w:cs="Times New Roman"/>
                <w:sz w:val="24"/>
                <w:szCs w:val="24"/>
                <w:lang w:eastAsia="lv-LV"/>
              </w:rPr>
            </w:pPr>
            <w:r w:rsidRPr="00C06E4B">
              <w:rPr>
                <w:rFonts w:ascii="Times New Roman" w:eastAsia="Times New Roman" w:hAnsi="Times New Roman" w:cs="Times New Roman"/>
                <w:sz w:val="24"/>
                <w:szCs w:val="24"/>
                <w:lang w:eastAsia="lv-LV"/>
              </w:rPr>
              <w:t xml:space="preserve">Atsevišķos gadījumos LM konstatējusi, ka adoptētājs savu personīgo apsvērumu dēļ, piemēram, paredzēts ceļojums uz ārvalstīm, darbā tuvojas kāds projekts/komandējums, atliek bērna ņemšanu </w:t>
            </w:r>
            <w:proofErr w:type="spellStart"/>
            <w:r w:rsidRPr="00C06E4B">
              <w:rPr>
                <w:rFonts w:ascii="Times New Roman" w:eastAsia="Times New Roman" w:hAnsi="Times New Roman" w:cs="Times New Roman"/>
                <w:sz w:val="24"/>
                <w:szCs w:val="24"/>
                <w:lang w:eastAsia="lv-LV"/>
              </w:rPr>
              <w:t>pirmsadopcijas</w:t>
            </w:r>
            <w:proofErr w:type="spellEnd"/>
            <w:r w:rsidRPr="00C06E4B">
              <w:rPr>
                <w:rFonts w:ascii="Times New Roman" w:eastAsia="Times New Roman" w:hAnsi="Times New Roman" w:cs="Times New Roman"/>
                <w:sz w:val="24"/>
                <w:szCs w:val="24"/>
                <w:lang w:eastAsia="lv-LV"/>
              </w:rPr>
              <w:t xml:space="preserve"> aprūpē pat uz diviem mēnešiem, kas pēc būtības nav pieļaujams, jo bērna interesēs ir pēc iespējas ātrāk nonākt pastāvīgā ģimenē. Tādējādi, </w:t>
            </w:r>
            <w:r w:rsidRPr="00C06E4B">
              <w:rPr>
                <w:rFonts w:ascii="Times New Roman" w:eastAsia="Times New Roman" w:hAnsi="Times New Roman" w:cs="Times New Roman"/>
                <w:sz w:val="24"/>
                <w:szCs w:val="24"/>
                <w:u w:val="single"/>
                <w:lang w:eastAsia="lv-LV"/>
              </w:rPr>
              <w:t>nav pieļaujama adoptētāja personīgo interešu izvirzīšana kā prioritāte attiecībā pret adoptējamā bērna interesēm nokļūt ģimenē</w:t>
            </w:r>
            <w:r w:rsidRPr="00C06E4B">
              <w:rPr>
                <w:rFonts w:ascii="Times New Roman" w:eastAsia="Times New Roman" w:hAnsi="Times New Roman" w:cs="Times New Roman"/>
                <w:sz w:val="24"/>
                <w:szCs w:val="24"/>
                <w:lang w:eastAsia="lv-LV"/>
              </w:rPr>
              <w:t xml:space="preserve">. </w:t>
            </w:r>
          </w:p>
          <w:p w:rsidR="00C06E4B" w:rsidRPr="00C06E4B" w:rsidRDefault="00C06E4B" w:rsidP="00C06E4B">
            <w:pPr>
              <w:spacing w:after="0" w:line="240" w:lineRule="auto"/>
              <w:jc w:val="both"/>
              <w:rPr>
                <w:rFonts w:ascii="Times New Roman" w:eastAsia="Times New Roman" w:hAnsi="Times New Roman" w:cs="Times New Roman"/>
                <w:sz w:val="24"/>
                <w:szCs w:val="24"/>
                <w:lang w:eastAsia="lv-LV"/>
              </w:rPr>
            </w:pPr>
          </w:p>
          <w:p w:rsidR="00C06E4B" w:rsidRPr="00C06E4B" w:rsidRDefault="00C06E4B" w:rsidP="00C06E4B">
            <w:pPr>
              <w:spacing w:after="0" w:line="240" w:lineRule="auto"/>
              <w:jc w:val="both"/>
              <w:rPr>
                <w:rFonts w:ascii="Times New Roman" w:eastAsia="Times New Roman" w:hAnsi="Times New Roman" w:cs="Times New Roman"/>
                <w:sz w:val="24"/>
                <w:szCs w:val="24"/>
                <w:lang w:eastAsia="lv-LV"/>
              </w:rPr>
            </w:pPr>
            <w:r w:rsidRPr="00C06E4B">
              <w:rPr>
                <w:rFonts w:ascii="Times New Roman" w:eastAsia="Times New Roman" w:hAnsi="Times New Roman" w:cs="Times New Roman"/>
                <w:sz w:val="24"/>
                <w:szCs w:val="24"/>
                <w:lang w:eastAsia="lv-LV"/>
              </w:rPr>
              <w:t xml:space="preserve">Gadījumos, kad adoptētājam ir izsniegts norīkojums par personīgu iepazīšanos ar adoptējamo bērnu, kurš atrodas audžuģimenē, bāriņtiesai, kura pieņēmusi lēmumu par bērna ievietošanu audžuģimenē, jāizvērtē nepieciešamība, kā bērna juridiskajam pārstāvim, piedalīties bērna un adoptētāja tikšanās reizē. Patlaban veidojas dažāda bāriņtiesu prakse par piedalīšanos bērna un adoptētāja iepazīšanās procesā. Tomēr, lai bērna adopcijas procesu maksimāli pietuvinātu bērna interesēm atbilstošu, gadījumos, ja bērns atrodas audžuģimenē, bāriņtiesai, kura pieņēmusi lēmumu par bērna ievietošanu audžuģimenē, jāizvērtē nepieciešamība piedalīties bērna un adoptētāja tikšanās reizē. </w:t>
            </w:r>
            <w:proofErr w:type="gramStart"/>
            <w:r w:rsidRPr="00C06E4B">
              <w:rPr>
                <w:rFonts w:ascii="Times New Roman" w:eastAsia="Times New Roman" w:hAnsi="Times New Roman" w:cs="Times New Roman"/>
                <w:sz w:val="24"/>
                <w:szCs w:val="24"/>
                <w:lang w:eastAsia="lv-LV"/>
              </w:rPr>
              <w:t>Tā, piemēram,</w:t>
            </w:r>
            <w:proofErr w:type="gramEnd"/>
            <w:r w:rsidRPr="00C06E4B">
              <w:rPr>
                <w:rFonts w:ascii="Times New Roman" w:eastAsia="Times New Roman" w:hAnsi="Times New Roman" w:cs="Times New Roman"/>
                <w:sz w:val="24"/>
                <w:szCs w:val="24"/>
                <w:lang w:eastAsia="lv-LV"/>
              </w:rPr>
              <w:t xml:space="preserve"> bāriņtiesa izvērtē, vai nepieciešams piedalīties tikšanās laikā adoptētājam ar audžuģimenē ievietoto adoptējamo, kurš nav sasniedzis viena gada vecumu. Bāriņtiesa, izvērtējot nepieciešamību piedalīties adoptējamā un adoptētāja tikšanās reizē, ņem vērā konkrētā adoptējamā bērna intereses.</w:t>
            </w:r>
          </w:p>
          <w:p w:rsidR="00C06E4B" w:rsidRPr="00C06E4B" w:rsidRDefault="00C06E4B" w:rsidP="00C06E4B">
            <w:pPr>
              <w:spacing w:after="0" w:line="240" w:lineRule="auto"/>
              <w:jc w:val="both"/>
              <w:rPr>
                <w:rFonts w:ascii="Times New Roman" w:eastAsia="Times New Roman" w:hAnsi="Times New Roman" w:cs="Times New Roman"/>
                <w:sz w:val="24"/>
                <w:szCs w:val="24"/>
                <w:lang w:eastAsia="lv-LV"/>
              </w:rPr>
            </w:pPr>
          </w:p>
          <w:p w:rsidR="00C06E4B" w:rsidRPr="00C06E4B" w:rsidRDefault="00C06E4B" w:rsidP="00C06E4B">
            <w:pPr>
              <w:spacing w:after="0" w:line="240" w:lineRule="auto"/>
              <w:jc w:val="both"/>
              <w:rPr>
                <w:rFonts w:ascii="Times New Roman" w:eastAsia="Times New Roman" w:hAnsi="Times New Roman" w:cs="Times New Roman"/>
                <w:sz w:val="24"/>
                <w:szCs w:val="24"/>
                <w:lang w:eastAsia="lv-LV"/>
              </w:rPr>
            </w:pPr>
            <w:r w:rsidRPr="00C06E4B">
              <w:rPr>
                <w:rFonts w:ascii="Times New Roman" w:eastAsia="Times New Roman" w:hAnsi="Times New Roman" w:cs="Times New Roman"/>
                <w:sz w:val="24"/>
                <w:szCs w:val="24"/>
                <w:lang w:eastAsia="lv-LV"/>
              </w:rPr>
              <w:t xml:space="preserve">Atsevišķos gadījumos LM ir saņēmusi audžuģimeņu ieteikumus, pirms bērna ņemšanas </w:t>
            </w:r>
            <w:proofErr w:type="spellStart"/>
            <w:r w:rsidRPr="00C06E4B">
              <w:rPr>
                <w:rFonts w:ascii="Times New Roman" w:eastAsia="Times New Roman" w:hAnsi="Times New Roman" w:cs="Times New Roman"/>
                <w:sz w:val="24"/>
                <w:szCs w:val="24"/>
                <w:lang w:eastAsia="lv-LV"/>
              </w:rPr>
              <w:t>pirmsadopcijas</w:t>
            </w:r>
            <w:proofErr w:type="spellEnd"/>
            <w:r w:rsidRPr="00C06E4B">
              <w:rPr>
                <w:rFonts w:ascii="Times New Roman" w:eastAsia="Times New Roman" w:hAnsi="Times New Roman" w:cs="Times New Roman"/>
                <w:sz w:val="24"/>
                <w:szCs w:val="24"/>
                <w:lang w:eastAsia="lv-LV"/>
              </w:rPr>
              <w:t xml:space="preserve"> aprūpē noteikt minimālo bērna un adoptētāja tikšanās reižu skaitu. Patlaban, lielākoties ārvalstu adopcijas gadījumos, ārvalstu adoptētājs bērna </w:t>
            </w:r>
            <w:proofErr w:type="spellStart"/>
            <w:r w:rsidRPr="00C06E4B">
              <w:rPr>
                <w:rFonts w:ascii="Times New Roman" w:eastAsia="Times New Roman" w:hAnsi="Times New Roman" w:cs="Times New Roman"/>
                <w:sz w:val="24"/>
                <w:szCs w:val="24"/>
                <w:lang w:eastAsia="lv-LV"/>
              </w:rPr>
              <w:lastRenderedPageBreak/>
              <w:t>pirmsadopcijas</w:t>
            </w:r>
            <w:proofErr w:type="spellEnd"/>
            <w:r w:rsidRPr="00C06E4B">
              <w:rPr>
                <w:rFonts w:ascii="Times New Roman" w:eastAsia="Times New Roman" w:hAnsi="Times New Roman" w:cs="Times New Roman"/>
                <w:sz w:val="24"/>
                <w:szCs w:val="24"/>
                <w:lang w:eastAsia="lv-LV"/>
              </w:rPr>
              <w:t xml:space="preserve"> aprūpi vēlas uzsākt nekavējoties pēc iepazīšanās ar bērnu (iepazīšanās dienā vai ne vēlāk kā nākamajā dienā pēc personīgas iepazīšanās ar bērnu). Tādējādi, veidojas situācijas, kad bērns ar adoptētāju nav uzsācis emocionālā kontakta veidošanu, bērns, dodoties uz </w:t>
            </w:r>
            <w:proofErr w:type="spellStart"/>
            <w:r w:rsidRPr="00C06E4B">
              <w:rPr>
                <w:rFonts w:ascii="Times New Roman" w:eastAsia="Times New Roman" w:hAnsi="Times New Roman" w:cs="Times New Roman"/>
                <w:sz w:val="24"/>
                <w:szCs w:val="24"/>
                <w:lang w:eastAsia="lv-LV"/>
              </w:rPr>
              <w:t>pirmsadopcijas</w:t>
            </w:r>
            <w:proofErr w:type="spellEnd"/>
            <w:r w:rsidRPr="00C06E4B">
              <w:rPr>
                <w:rFonts w:ascii="Times New Roman" w:eastAsia="Times New Roman" w:hAnsi="Times New Roman" w:cs="Times New Roman"/>
                <w:sz w:val="24"/>
                <w:szCs w:val="24"/>
                <w:lang w:eastAsia="lv-LV"/>
              </w:rPr>
              <w:t xml:space="preserve"> aprūpi, jūtas nedroši, pietiekoši nav iepazinis adoptētāju, kas rada papildus stresu un emocionālu spriedzi bērnam.</w:t>
            </w:r>
          </w:p>
          <w:p w:rsidR="00C06E4B" w:rsidRPr="00C06E4B" w:rsidRDefault="00C06E4B" w:rsidP="00C06E4B">
            <w:pPr>
              <w:spacing w:after="0" w:line="240" w:lineRule="auto"/>
              <w:jc w:val="both"/>
              <w:rPr>
                <w:rFonts w:ascii="Times New Roman" w:eastAsia="Times New Roman" w:hAnsi="Times New Roman" w:cs="Times New Roman"/>
                <w:sz w:val="24"/>
                <w:szCs w:val="24"/>
                <w:lang w:eastAsia="lv-LV"/>
              </w:rPr>
            </w:pPr>
          </w:p>
          <w:p w:rsidR="00C06E4B" w:rsidRPr="00C06E4B" w:rsidRDefault="00C06E4B" w:rsidP="00C06E4B">
            <w:pPr>
              <w:spacing w:after="0" w:line="240" w:lineRule="auto"/>
              <w:jc w:val="both"/>
              <w:rPr>
                <w:rFonts w:ascii="Times New Roman" w:eastAsia="Times New Roman" w:hAnsi="Times New Roman" w:cs="Times New Roman"/>
                <w:sz w:val="24"/>
                <w:szCs w:val="24"/>
                <w:lang w:eastAsia="lv-LV"/>
              </w:rPr>
            </w:pPr>
            <w:r w:rsidRPr="00C06E4B">
              <w:rPr>
                <w:rFonts w:ascii="Times New Roman" w:eastAsia="Times New Roman" w:hAnsi="Times New Roman" w:cs="Times New Roman"/>
                <w:sz w:val="24"/>
                <w:szCs w:val="24"/>
                <w:lang w:eastAsia="lv-LV"/>
              </w:rPr>
              <w:t xml:space="preserve">Tikai atsevišķos gadījumos adoptētāja dzīvesvietas bāriņtiesa pirms bērna nodošanas </w:t>
            </w:r>
            <w:proofErr w:type="spellStart"/>
            <w:r w:rsidRPr="00C06E4B">
              <w:rPr>
                <w:rFonts w:ascii="Times New Roman" w:eastAsia="Times New Roman" w:hAnsi="Times New Roman" w:cs="Times New Roman"/>
                <w:sz w:val="24"/>
                <w:szCs w:val="24"/>
                <w:lang w:eastAsia="lv-LV"/>
              </w:rPr>
              <w:t>pirmsadopcijas</w:t>
            </w:r>
            <w:proofErr w:type="spellEnd"/>
            <w:r w:rsidRPr="00C06E4B">
              <w:rPr>
                <w:rFonts w:ascii="Times New Roman" w:eastAsia="Times New Roman" w:hAnsi="Times New Roman" w:cs="Times New Roman"/>
                <w:sz w:val="24"/>
                <w:szCs w:val="24"/>
                <w:lang w:eastAsia="lv-LV"/>
              </w:rPr>
              <w:t xml:space="preserve"> aprūpē no bērna juridiskā pārstāvja noskaidro viedokli, vai bērna nodošana konkrētā adoptētāja aprūpē atbilst bērna labākajām interesēm. Pēc būtības nav pieļaujamas situācijas, kad bērns tiktu nodots adoptētāja aprūpē bez bērna juridiskā pārstāvja viedokļa noskaidrošanas, jo visās darbībās, </w:t>
            </w:r>
            <w:proofErr w:type="gramStart"/>
            <w:r w:rsidRPr="00C06E4B">
              <w:rPr>
                <w:rFonts w:ascii="Times New Roman" w:eastAsia="Times New Roman" w:hAnsi="Times New Roman" w:cs="Times New Roman"/>
                <w:sz w:val="24"/>
                <w:szCs w:val="24"/>
                <w:lang w:eastAsia="lv-LV"/>
              </w:rPr>
              <w:t>kas skar bērnu, bērna intereses</w:t>
            </w:r>
            <w:proofErr w:type="gramEnd"/>
            <w:r w:rsidRPr="00C06E4B">
              <w:rPr>
                <w:rFonts w:ascii="Times New Roman" w:eastAsia="Times New Roman" w:hAnsi="Times New Roman" w:cs="Times New Roman"/>
                <w:sz w:val="24"/>
                <w:szCs w:val="24"/>
                <w:lang w:eastAsia="lv-LV"/>
              </w:rPr>
              <w:t xml:space="preserve"> ir prioritāras. Tādējādi, patlaban </w:t>
            </w:r>
            <w:r w:rsidRPr="00C06E4B">
              <w:rPr>
                <w:rFonts w:ascii="Times New Roman" w:eastAsia="Times New Roman" w:hAnsi="Times New Roman" w:cs="Times New Roman"/>
                <w:sz w:val="24"/>
                <w:szCs w:val="24"/>
                <w:u w:val="single"/>
                <w:lang w:eastAsia="lv-LV"/>
              </w:rPr>
              <w:t xml:space="preserve">nenoskaidrojot bērna juridiskā pārstāvja viedokli par bērna nodošanu </w:t>
            </w:r>
            <w:proofErr w:type="spellStart"/>
            <w:r w:rsidRPr="00C06E4B">
              <w:rPr>
                <w:rFonts w:ascii="Times New Roman" w:eastAsia="Times New Roman" w:hAnsi="Times New Roman" w:cs="Times New Roman"/>
                <w:sz w:val="24"/>
                <w:szCs w:val="24"/>
                <w:u w:val="single"/>
                <w:lang w:eastAsia="lv-LV"/>
              </w:rPr>
              <w:t>pirmsadopcijas</w:t>
            </w:r>
            <w:proofErr w:type="spellEnd"/>
            <w:r w:rsidRPr="00C06E4B">
              <w:rPr>
                <w:rFonts w:ascii="Times New Roman" w:eastAsia="Times New Roman" w:hAnsi="Times New Roman" w:cs="Times New Roman"/>
                <w:sz w:val="24"/>
                <w:szCs w:val="24"/>
                <w:u w:val="single"/>
                <w:lang w:eastAsia="lv-LV"/>
              </w:rPr>
              <w:t xml:space="preserve"> aprūpē, kā prioritāte tiek izvirzīta adoptētāja griba-vēlme ņemt bērnu savā aprūpē</w:t>
            </w:r>
            <w:r w:rsidRPr="00C06E4B">
              <w:rPr>
                <w:rFonts w:ascii="Times New Roman" w:eastAsia="Times New Roman" w:hAnsi="Times New Roman" w:cs="Times New Roman"/>
                <w:sz w:val="24"/>
                <w:szCs w:val="24"/>
                <w:lang w:eastAsia="lv-LV"/>
              </w:rPr>
              <w:t>.</w:t>
            </w:r>
          </w:p>
          <w:p w:rsidR="00C06E4B" w:rsidRPr="00C06E4B" w:rsidRDefault="00C06E4B" w:rsidP="00C06E4B">
            <w:pPr>
              <w:spacing w:after="0" w:line="240" w:lineRule="auto"/>
              <w:jc w:val="both"/>
              <w:rPr>
                <w:rFonts w:ascii="Times New Roman" w:eastAsia="Times New Roman" w:hAnsi="Times New Roman" w:cs="Times New Roman"/>
                <w:sz w:val="24"/>
                <w:szCs w:val="24"/>
                <w:lang w:eastAsia="lv-LV"/>
              </w:rPr>
            </w:pPr>
          </w:p>
          <w:p w:rsidR="00C06E4B" w:rsidRPr="00C06E4B" w:rsidRDefault="00C06E4B" w:rsidP="00C06E4B">
            <w:pPr>
              <w:spacing w:after="0" w:line="240" w:lineRule="auto"/>
              <w:jc w:val="both"/>
              <w:rPr>
                <w:rFonts w:ascii="Times New Roman" w:eastAsia="Times New Roman" w:hAnsi="Times New Roman" w:cs="Times New Roman"/>
                <w:sz w:val="24"/>
                <w:szCs w:val="24"/>
                <w:lang w:eastAsia="lv-LV"/>
              </w:rPr>
            </w:pPr>
            <w:r w:rsidRPr="00C06E4B">
              <w:rPr>
                <w:rFonts w:ascii="Times New Roman" w:eastAsia="Times New Roman" w:hAnsi="Times New Roman" w:cs="Times New Roman"/>
                <w:sz w:val="24"/>
                <w:szCs w:val="24"/>
                <w:lang w:eastAsia="lv-LV"/>
              </w:rPr>
              <w:t xml:space="preserve">LM praksē konstatējusi gadījumus, kad adoptētājs nepamatotu iemeslu dēļ kavē bērna adopcijas tālāko procesu, nesniedzot prasības pietikumu tiesā adopcijas apstiprināšanai. Atsevišķos gadījumos tie bijuši finansiālie apsvērumi,-adoptētājs </w:t>
            </w:r>
            <w:proofErr w:type="spellStart"/>
            <w:r w:rsidRPr="00C06E4B">
              <w:rPr>
                <w:rFonts w:ascii="Times New Roman" w:eastAsia="Times New Roman" w:hAnsi="Times New Roman" w:cs="Times New Roman"/>
                <w:sz w:val="24"/>
                <w:szCs w:val="24"/>
                <w:lang w:eastAsia="lv-LV"/>
              </w:rPr>
              <w:t>pirmsadopcijas</w:t>
            </w:r>
            <w:proofErr w:type="spellEnd"/>
            <w:r w:rsidRPr="00C06E4B">
              <w:rPr>
                <w:rFonts w:ascii="Times New Roman" w:eastAsia="Times New Roman" w:hAnsi="Times New Roman" w:cs="Times New Roman"/>
                <w:sz w:val="24"/>
                <w:szCs w:val="24"/>
                <w:lang w:eastAsia="lv-LV"/>
              </w:rPr>
              <w:t xml:space="preserve"> aprūpes laikā līdz adopcijas apstiprināšanai tiesā saņem bērna uzturnaudu, ko izmaksā bērnu aprūpes iestāde, vai gadījumos, ja bērns atrodas audžuģimenē, bērna pašvaldība. Kā arī atsevišķos gadījumos tas saistīts ar otra bērna adopcijas procesa uzsākšanu. Tādējādi, lai adoptētājs nezaudētu vietu rindā (lai rindā nav jāstājas no jauna) adoptētājs nenoslēdz pirmā bērna adopciju. Prasības pieteikuma savlaicīga neiesniegšana tiesā adopcijas apstiprināšanai nav labākajās bērna interesēs.</w:t>
            </w:r>
          </w:p>
          <w:p w:rsidR="00940065" w:rsidRPr="00C06E4B" w:rsidRDefault="00940065" w:rsidP="00C06E4B">
            <w:pPr>
              <w:spacing w:after="0" w:line="240" w:lineRule="auto"/>
              <w:jc w:val="both"/>
              <w:rPr>
                <w:rFonts w:ascii="Times New Roman" w:eastAsia="Times New Roman" w:hAnsi="Times New Roman" w:cs="Times New Roman"/>
                <w:sz w:val="24"/>
                <w:szCs w:val="24"/>
                <w:lang w:eastAsia="lv-LV"/>
              </w:rPr>
            </w:pPr>
          </w:p>
          <w:p w:rsidR="00C06E4B" w:rsidRPr="00C06E4B" w:rsidRDefault="00C06E4B" w:rsidP="00C06E4B">
            <w:pPr>
              <w:spacing w:after="0" w:line="240" w:lineRule="auto"/>
              <w:jc w:val="both"/>
              <w:rPr>
                <w:rFonts w:ascii="Times New Roman" w:eastAsia="Times New Roman" w:hAnsi="Times New Roman" w:cs="Times New Roman"/>
                <w:sz w:val="24"/>
                <w:szCs w:val="24"/>
                <w:lang w:eastAsia="lv-LV"/>
              </w:rPr>
            </w:pPr>
            <w:r w:rsidRPr="00C06E4B">
              <w:rPr>
                <w:rFonts w:ascii="Times New Roman" w:eastAsia="Times New Roman" w:hAnsi="Times New Roman" w:cs="Times New Roman"/>
                <w:sz w:val="24"/>
                <w:szCs w:val="24"/>
                <w:lang w:eastAsia="lv-LV"/>
              </w:rPr>
              <w:t>Noteikumu projekta VIII nodaļa</w:t>
            </w:r>
            <w:r w:rsidRPr="00C06E4B">
              <w:rPr>
                <w:b/>
                <w:sz w:val="28"/>
                <w:szCs w:val="28"/>
              </w:rPr>
              <w:t xml:space="preserve"> </w:t>
            </w:r>
            <w:r w:rsidR="00605268" w:rsidRPr="00605268">
              <w:rPr>
                <w:rFonts w:ascii="Times New Roman" w:hAnsi="Times New Roman" w:cs="Times New Roman"/>
                <w:sz w:val="24"/>
                <w:szCs w:val="24"/>
              </w:rPr>
              <w:t>Adoptējamā adopcija uz ārvalstīm un ārvalsts kompetentās iestādes darbība Latvijā</w:t>
            </w:r>
            <w:r w:rsidR="00605268" w:rsidRPr="00605268">
              <w:rPr>
                <w:rFonts w:ascii="Times New Roman" w:hAnsi="Times New Roman" w:cs="Times New Roman"/>
                <w:b/>
                <w:sz w:val="24"/>
                <w:szCs w:val="24"/>
              </w:rPr>
              <w:t xml:space="preserve"> </w:t>
            </w:r>
            <w:r w:rsidRPr="00C06E4B">
              <w:rPr>
                <w:rFonts w:ascii="Times New Roman" w:eastAsia="Times New Roman" w:hAnsi="Times New Roman" w:cs="Times New Roman"/>
                <w:sz w:val="24"/>
                <w:szCs w:val="24"/>
                <w:lang w:eastAsia="lv-LV"/>
              </w:rPr>
              <w:t xml:space="preserve">paredz </w:t>
            </w:r>
            <w:r w:rsidR="00605268">
              <w:rPr>
                <w:rFonts w:ascii="Times New Roman" w:eastAsia="Times New Roman" w:hAnsi="Times New Roman" w:cs="Times New Roman"/>
                <w:sz w:val="24"/>
                <w:szCs w:val="24"/>
                <w:lang w:eastAsia="lv-LV"/>
              </w:rPr>
              <w:t xml:space="preserve">bērna adopcijas uz ārvalstīm nosacījumus un </w:t>
            </w:r>
            <w:r w:rsidRPr="00C06E4B">
              <w:rPr>
                <w:rFonts w:ascii="Times New Roman" w:eastAsia="Times New Roman" w:hAnsi="Times New Roman" w:cs="Times New Roman"/>
                <w:sz w:val="24"/>
                <w:szCs w:val="24"/>
                <w:lang w:eastAsia="lv-LV"/>
              </w:rPr>
              <w:t xml:space="preserve">kompetento iestāžu pienākumus darbībai adopcijas jautājumos Latvijā. </w:t>
            </w:r>
            <w:proofErr w:type="gramStart"/>
            <w:r w:rsidRPr="00C06E4B">
              <w:rPr>
                <w:rFonts w:ascii="Times New Roman" w:eastAsia="Times New Roman" w:hAnsi="Times New Roman" w:cs="Times New Roman"/>
                <w:sz w:val="24"/>
                <w:szCs w:val="24"/>
                <w:lang w:eastAsia="lv-LV"/>
              </w:rPr>
              <w:t>Izstrādājot noteikumu projektu LM kā būtisku noteikumu sastāvdaļu</w:t>
            </w:r>
            <w:proofErr w:type="gramEnd"/>
            <w:r w:rsidRPr="00C06E4B">
              <w:rPr>
                <w:rFonts w:ascii="Times New Roman" w:eastAsia="Times New Roman" w:hAnsi="Times New Roman" w:cs="Times New Roman"/>
                <w:sz w:val="24"/>
                <w:szCs w:val="24"/>
                <w:lang w:eastAsia="lv-LV"/>
              </w:rPr>
              <w:t xml:space="preserve"> paredz ārvalsts kompetento iestāžu adopcijas jautājumos </w:t>
            </w:r>
            <w:r w:rsidR="00605268">
              <w:rPr>
                <w:rFonts w:ascii="Times New Roman" w:eastAsia="Times New Roman" w:hAnsi="Times New Roman" w:cs="Times New Roman"/>
                <w:sz w:val="24"/>
                <w:szCs w:val="24"/>
                <w:lang w:eastAsia="lv-LV"/>
              </w:rPr>
              <w:t>darbības uzsākšanu Latvijā</w:t>
            </w:r>
            <w:r w:rsidRPr="00C06E4B">
              <w:rPr>
                <w:rFonts w:ascii="Times New Roman" w:eastAsia="Times New Roman" w:hAnsi="Times New Roman" w:cs="Times New Roman"/>
                <w:sz w:val="24"/>
                <w:szCs w:val="24"/>
                <w:lang w:eastAsia="lv-LV"/>
              </w:rPr>
              <w:t xml:space="preserve">. Kā ārvalstu adopcijas procesa būtisku sastāvdaļu, nepieciešams noteikt ārvalstu kompetento iestāžu adopcijas jomā </w:t>
            </w:r>
            <w:r w:rsidR="00605268">
              <w:rPr>
                <w:rFonts w:ascii="Times New Roman" w:eastAsia="Times New Roman" w:hAnsi="Times New Roman" w:cs="Times New Roman"/>
                <w:sz w:val="24"/>
                <w:szCs w:val="24"/>
                <w:lang w:eastAsia="lv-LV"/>
              </w:rPr>
              <w:t>darbībai Latvijā</w:t>
            </w:r>
            <w:r w:rsidRPr="00C06E4B">
              <w:rPr>
                <w:rFonts w:ascii="Times New Roman" w:eastAsia="Times New Roman" w:hAnsi="Times New Roman" w:cs="Times New Roman"/>
                <w:sz w:val="24"/>
                <w:szCs w:val="24"/>
                <w:lang w:eastAsia="lv-LV"/>
              </w:rPr>
              <w:t xml:space="preserve"> normatīvo regulējumu, iekļaujot prasību kompetentajām iestādēm vienlaiku</w:t>
            </w:r>
            <w:r w:rsidR="00605268">
              <w:rPr>
                <w:rFonts w:ascii="Times New Roman" w:eastAsia="Times New Roman" w:hAnsi="Times New Roman" w:cs="Times New Roman"/>
                <w:sz w:val="24"/>
                <w:szCs w:val="24"/>
                <w:lang w:eastAsia="lv-LV"/>
              </w:rPr>
              <w:t>s ar iesniegumu par darbību Latvijā</w:t>
            </w:r>
            <w:r w:rsidRPr="00C06E4B">
              <w:rPr>
                <w:rFonts w:ascii="Times New Roman" w:eastAsia="Times New Roman" w:hAnsi="Times New Roman" w:cs="Times New Roman"/>
                <w:sz w:val="24"/>
                <w:szCs w:val="24"/>
                <w:lang w:eastAsia="lv-LV"/>
              </w:rPr>
              <w:t xml:space="preserve">, iesniegt dokumentu, kas atspoguļo adoptētāja veiktās izmaksas adopcijas lietas sagatavošanai, kā arī plānotos izdevumus, kas saistīti ar ceļošanu un uzturēšanos Latvijā adopcijas procesa laikā. Vienlaikus, </w:t>
            </w:r>
            <w:r w:rsidR="00605268" w:rsidRPr="00C06E4B">
              <w:rPr>
                <w:rFonts w:ascii="Times New Roman" w:eastAsia="Times New Roman" w:hAnsi="Times New Roman" w:cs="Times New Roman"/>
                <w:sz w:val="24"/>
                <w:szCs w:val="24"/>
                <w:lang w:eastAsia="lv-LV"/>
              </w:rPr>
              <w:t xml:space="preserve">iekļaujot prasību </w:t>
            </w:r>
            <w:r w:rsidR="00605268">
              <w:rPr>
                <w:rFonts w:ascii="Times New Roman" w:eastAsia="Times New Roman" w:hAnsi="Times New Roman" w:cs="Times New Roman"/>
                <w:sz w:val="24"/>
                <w:szCs w:val="24"/>
                <w:lang w:eastAsia="lv-LV"/>
              </w:rPr>
              <w:t>kompetentajai iestādei,</w:t>
            </w:r>
            <w:r w:rsidRPr="00C06E4B">
              <w:rPr>
                <w:rFonts w:ascii="Times New Roman" w:eastAsia="Times New Roman" w:hAnsi="Times New Roman" w:cs="Times New Roman"/>
                <w:sz w:val="24"/>
                <w:szCs w:val="24"/>
                <w:lang w:eastAsia="lv-LV"/>
              </w:rPr>
              <w:t xml:space="preserve"> iesniegt dokumentu, kas apliecina </w:t>
            </w:r>
            <w:proofErr w:type="spellStart"/>
            <w:r w:rsidRPr="00C06E4B">
              <w:rPr>
                <w:rFonts w:ascii="Times New Roman" w:eastAsia="Times New Roman" w:hAnsi="Times New Roman" w:cs="Times New Roman"/>
                <w:sz w:val="24"/>
                <w:szCs w:val="24"/>
                <w:lang w:eastAsia="lv-LV"/>
              </w:rPr>
              <w:t>pēcadopcijas</w:t>
            </w:r>
            <w:proofErr w:type="spellEnd"/>
            <w:r w:rsidRPr="00C06E4B">
              <w:rPr>
                <w:rFonts w:ascii="Times New Roman" w:eastAsia="Times New Roman" w:hAnsi="Times New Roman" w:cs="Times New Roman"/>
                <w:sz w:val="24"/>
                <w:szCs w:val="24"/>
                <w:lang w:eastAsia="lv-LV"/>
              </w:rPr>
              <w:t xml:space="preserve"> ziņojumu par bērna dzīves apstākļiem ģimenē iesniegšanu LM. Tādējādi LM, ņemot vērā sabiedrības dažādos viedokļus par bērna adopciju uz ārvalstīm, </w:t>
            </w:r>
            <w:r w:rsidRPr="00C06E4B">
              <w:rPr>
                <w:rFonts w:ascii="Times New Roman" w:eastAsia="Times New Roman" w:hAnsi="Times New Roman" w:cs="Times New Roman"/>
                <w:sz w:val="24"/>
                <w:szCs w:val="24"/>
                <w:lang w:eastAsia="lv-LV"/>
              </w:rPr>
              <w:lastRenderedPageBreak/>
              <w:t xml:space="preserve">varētu sniegt detalizētu informāciju par ārvalsts adoptētāja izmaksām bērna adopcijai no Latvijas. </w:t>
            </w:r>
          </w:p>
          <w:p w:rsidR="00C06E4B" w:rsidRPr="00C06E4B" w:rsidRDefault="00C06E4B" w:rsidP="00C06E4B">
            <w:pPr>
              <w:spacing w:after="0" w:line="240" w:lineRule="auto"/>
              <w:jc w:val="both"/>
              <w:rPr>
                <w:rFonts w:ascii="Times New Roman" w:eastAsia="Times New Roman" w:hAnsi="Times New Roman" w:cs="Times New Roman"/>
                <w:sz w:val="24"/>
                <w:szCs w:val="24"/>
                <w:lang w:eastAsia="lv-LV"/>
              </w:rPr>
            </w:pPr>
          </w:p>
          <w:p w:rsidR="00C06E4B" w:rsidRPr="00C06E4B" w:rsidRDefault="00605268" w:rsidP="00C06E4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Kompetentai iestādei </w:t>
            </w:r>
            <w:r w:rsidR="00C06E4B" w:rsidRPr="00C06E4B">
              <w:rPr>
                <w:rFonts w:ascii="Times New Roman" w:eastAsia="Times New Roman" w:hAnsi="Times New Roman" w:cs="Times New Roman"/>
                <w:sz w:val="24"/>
                <w:szCs w:val="24"/>
                <w:lang w:eastAsia="lv-LV"/>
              </w:rPr>
              <w:t xml:space="preserve">paredzēts iesniegt dokumentu, kas apliecina, ka adoptētājs ir apguvis apmācību programmu adoptētājiem, kas </w:t>
            </w:r>
            <w:r>
              <w:rPr>
                <w:rFonts w:ascii="Times New Roman" w:eastAsia="Times New Roman" w:hAnsi="Times New Roman" w:cs="Times New Roman"/>
                <w:sz w:val="24"/>
                <w:szCs w:val="24"/>
                <w:lang w:eastAsia="lv-LV"/>
              </w:rPr>
              <w:t>atbilst noteikumu projekta 23</w:t>
            </w:r>
            <w:r w:rsidR="00C06E4B" w:rsidRPr="00C06E4B">
              <w:rPr>
                <w:rFonts w:ascii="Times New Roman" w:eastAsia="Times New Roman" w:hAnsi="Times New Roman" w:cs="Times New Roman"/>
                <w:sz w:val="24"/>
                <w:szCs w:val="24"/>
                <w:lang w:eastAsia="lv-LV"/>
              </w:rPr>
              <w:t xml:space="preserve">.6.apakšpunktā minētajai apmācību programmai un pievieno lietai apgūtās mācību programmas saturu; </w:t>
            </w:r>
            <w:r w:rsidR="00C615CA">
              <w:rPr>
                <w:rFonts w:ascii="Times New Roman" w:eastAsia="Times New Roman" w:hAnsi="Times New Roman" w:cs="Times New Roman"/>
                <w:sz w:val="24"/>
                <w:szCs w:val="24"/>
                <w:lang w:eastAsia="lv-LV"/>
              </w:rPr>
              <w:t>dokumentu, kurā adoptētājs</w:t>
            </w:r>
            <w:r w:rsidR="00C06E4B" w:rsidRPr="00C06E4B">
              <w:rPr>
                <w:rFonts w:ascii="Times New Roman" w:eastAsia="Times New Roman" w:hAnsi="Times New Roman" w:cs="Times New Roman"/>
                <w:sz w:val="24"/>
                <w:szCs w:val="24"/>
                <w:lang w:eastAsia="lv-LV"/>
              </w:rPr>
              <w:t xml:space="preserve"> apliecina, ka </w:t>
            </w:r>
            <w:r w:rsidR="00C615CA">
              <w:rPr>
                <w:rFonts w:ascii="Times New Roman" w:eastAsia="Times New Roman" w:hAnsi="Times New Roman" w:cs="Times New Roman"/>
                <w:sz w:val="24"/>
                <w:szCs w:val="24"/>
                <w:lang w:eastAsia="lv-LV"/>
              </w:rPr>
              <w:t xml:space="preserve">nodrošinās </w:t>
            </w:r>
            <w:proofErr w:type="spellStart"/>
            <w:r w:rsidR="00C615CA">
              <w:rPr>
                <w:rFonts w:ascii="Times New Roman" w:eastAsia="Times New Roman" w:hAnsi="Times New Roman" w:cs="Times New Roman"/>
                <w:sz w:val="24"/>
                <w:szCs w:val="24"/>
                <w:lang w:eastAsia="lv-LV"/>
              </w:rPr>
              <w:t>pēcadopcijas</w:t>
            </w:r>
            <w:proofErr w:type="spellEnd"/>
            <w:r w:rsidR="00C615CA">
              <w:rPr>
                <w:rFonts w:ascii="Times New Roman" w:eastAsia="Times New Roman" w:hAnsi="Times New Roman" w:cs="Times New Roman"/>
                <w:sz w:val="24"/>
                <w:szCs w:val="24"/>
                <w:lang w:eastAsia="lv-LV"/>
              </w:rPr>
              <w:t xml:space="preserve"> uzraudzības ziņojums iesniegšanu ministrijā. </w:t>
            </w:r>
            <w:r w:rsidR="00C06E4B" w:rsidRPr="00C06E4B">
              <w:rPr>
                <w:rFonts w:ascii="Times New Roman" w:eastAsia="Times New Roman" w:hAnsi="Times New Roman" w:cs="Times New Roman"/>
                <w:sz w:val="24"/>
                <w:szCs w:val="24"/>
                <w:lang w:eastAsia="lv-LV"/>
              </w:rPr>
              <w:t>Vienlaikus, ņemot vērā to, ka Latvijas apmācību programma adoptētājam tiek nodrošināta no valsts budžeta līdzekļiem, noteikt, ka šāda apmācību programma ārvalsts adoptētājam netiek nodrošināta no Latvijas valsts budžeta līdzekļiem. Visus izdevumus, kas saistīti ar ārvalsts adoptētāja adopcijas lietas sagatavošanu iesniegšanai Latvijā,</w:t>
            </w:r>
            <w:r w:rsidR="00C615CA">
              <w:rPr>
                <w:rFonts w:ascii="Times New Roman" w:eastAsia="Times New Roman" w:hAnsi="Times New Roman" w:cs="Times New Roman"/>
                <w:sz w:val="24"/>
                <w:szCs w:val="24"/>
                <w:lang w:eastAsia="lv-LV"/>
              </w:rPr>
              <w:t xml:space="preserve"> kā arī tālāko adopcijas procesu,</w:t>
            </w:r>
            <w:r w:rsidR="00C06E4B" w:rsidRPr="00C06E4B">
              <w:rPr>
                <w:rFonts w:ascii="Times New Roman" w:eastAsia="Times New Roman" w:hAnsi="Times New Roman" w:cs="Times New Roman"/>
                <w:sz w:val="24"/>
                <w:szCs w:val="24"/>
                <w:lang w:eastAsia="lv-LV"/>
              </w:rPr>
              <w:t xml:space="preserve"> ja ārvalsts adoptētāja dzīvesvietas valstī adopcijas pakalpojums ir maksas, sedz pats ārvalsts adoptētājs.  </w:t>
            </w:r>
          </w:p>
          <w:p w:rsidR="00C06E4B" w:rsidRPr="00C06E4B" w:rsidRDefault="00C06E4B" w:rsidP="00C06E4B">
            <w:pPr>
              <w:spacing w:after="0" w:line="240" w:lineRule="auto"/>
              <w:jc w:val="both"/>
              <w:rPr>
                <w:rFonts w:ascii="Times New Roman" w:eastAsia="Times New Roman" w:hAnsi="Times New Roman" w:cs="Times New Roman"/>
                <w:sz w:val="24"/>
                <w:szCs w:val="24"/>
                <w:lang w:eastAsia="lv-LV"/>
              </w:rPr>
            </w:pPr>
          </w:p>
          <w:p w:rsidR="00C06E4B" w:rsidRPr="00C06E4B" w:rsidRDefault="00C06E4B" w:rsidP="00C06E4B">
            <w:pPr>
              <w:spacing w:after="0" w:line="240" w:lineRule="auto"/>
              <w:jc w:val="both"/>
              <w:rPr>
                <w:rFonts w:ascii="Times New Roman" w:eastAsia="Times New Roman" w:hAnsi="Times New Roman" w:cs="Times New Roman"/>
                <w:sz w:val="24"/>
                <w:szCs w:val="24"/>
                <w:lang w:eastAsia="lv-LV"/>
              </w:rPr>
            </w:pPr>
            <w:r w:rsidRPr="00C06E4B">
              <w:rPr>
                <w:rFonts w:ascii="Times New Roman" w:eastAsia="Times New Roman" w:hAnsi="Times New Roman" w:cs="Times New Roman"/>
                <w:sz w:val="24"/>
                <w:szCs w:val="24"/>
                <w:lang w:eastAsia="lv-LV"/>
              </w:rPr>
              <w:t xml:space="preserve">Patlaban normatīvais regulējums neparedz, cik ilgā laikā ārvalsts adoptētājs ierodas personīgi iepazīties ar bērnu, praksē visbiežāk tas notiek viena mēneša laikā, tomēr atsevišķos izņēmuma gadījumos, ārvalsts adoptētājs personīgi iepazīties ar bērnu ir ieradies pat trīs mēnešus pēc norīkojuma par personīgu iepazīšanos ar bērnu izsniegšanas, kas nav bērna labākajās interesēs, jo bērns turpina uzturēties ārpusģimenes aprūpē. </w:t>
            </w:r>
          </w:p>
          <w:p w:rsidR="00C06E4B" w:rsidRPr="00C06E4B" w:rsidRDefault="00C06E4B" w:rsidP="00C06E4B">
            <w:pPr>
              <w:spacing w:after="0" w:line="240" w:lineRule="auto"/>
              <w:jc w:val="both"/>
              <w:rPr>
                <w:rFonts w:ascii="Times New Roman" w:eastAsia="Times New Roman" w:hAnsi="Times New Roman" w:cs="Times New Roman"/>
                <w:sz w:val="24"/>
                <w:szCs w:val="24"/>
                <w:lang w:eastAsia="lv-LV"/>
              </w:rPr>
            </w:pPr>
          </w:p>
          <w:p w:rsidR="00C06E4B" w:rsidRPr="00C06E4B" w:rsidRDefault="00C06E4B" w:rsidP="00C06E4B">
            <w:pPr>
              <w:spacing w:after="0" w:line="240" w:lineRule="auto"/>
              <w:jc w:val="both"/>
              <w:rPr>
                <w:rFonts w:ascii="Times New Roman" w:eastAsia="Times New Roman" w:hAnsi="Times New Roman" w:cs="Times New Roman"/>
                <w:sz w:val="24"/>
                <w:szCs w:val="24"/>
                <w:lang w:eastAsia="lv-LV"/>
              </w:rPr>
            </w:pPr>
            <w:r w:rsidRPr="00C06E4B">
              <w:rPr>
                <w:rFonts w:ascii="Times New Roman" w:eastAsia="Times New Roman" w:hAnsi="Times New Roman" w:cs="Times New Roman"/>
                <w:sz w:val="24"/>
                <w:szCs w:val="24"/>
                <w:lang w:eastAsia="lv-LV"/>
              </w:rPr>
              <w:t xml:space="preserve">Ņemot vērā iepriekš minēto, noteikumu Projekts salīdzinot ar </w:t>
            </w:r>
            <w:proofErr w:type="gramStart"/>
            <w:r w:rsidRPr="00C06E4B">
              <w:rPr>
                <w:rFonts w:ascii="Times New Roman" w:hAnsi="Times New Roman" w:cs="Times New Roman"/>
                <w:color w:val="000000"/>
                <w:sz w:val="24"/>
                <w:szCs w:val="24"/>
              </w:rPr>
              <w:t>2003.gada</w:t>
            </w:r>
            <w:proofErr w:type="gramEnd"/>
            <w:r w:rsidRPr="00C06E4B">
              <w:rPr>
                <w:rFonts w:ascii="Times New Roman" w:hAnsi="Times New Roman" w:cs="Times New Roman"/>
                <w:color w:val="000000"/>
                <w:sz w:val="24"/>
                <w:szCs w:val="24"/>
              </w:rPr>
              <w:t xml:space="preserve"> 11.marta Ministru kabineta noteikumu Nr.111 “Adopcijas kārtība” paredz</w:t>
            </w:r>
            <w:r w:rsidRPr="00C06E4B">
              <w:rPr>
                <w:rFonts w:ascii="Times New Roman" w:eastAsia="Times New Roman" w:hAnsi="Times New Roman" w:cs="Times New Roman"/>
                <w:sz w:val="24"/>
                <w:szCs w:val="24"/>
                <w:lang w:eastAsia="lv-LV"/>
              </w:rPr>
              <w:t xml:space="preserve"> :</w:t>
            </w:r>
          </w:p>
          <w:p w:rsidR="00C615CA" w:rsidRPr="00C615CA" w:rsidRDefault="00C615CA" w:rsidP="001C348D">
            <w:pPr>
              <w:numPr>
                <w:ilvl w:val="0"/>
                <w:numId w:val="1"/>
              </w:numPr>
              <w:spacing w:after="0" w:line="240" w:lineRule="auto"/>
              <w:contextualSpacing/>
              <w:jc w:val="both"/>
              <w:rPr>
                <w:rFonts w:ascii="Times New Roman" w:eastAsia="Times New Roman" w:hAnsi="Times New Roman" w:cs="Times New Roman"/>
                <w:sz w:val="24"/>
                <w:szCs w:val="24"/>
                <w:u w:val="single"/>
                <w:lang w:eastAsia="lv-LV"/>
              </w:rPr>
            </w:pPr>
            <w:r w:rsidRPr="00C615CA">
              <w:rPr>
                <w:rFonts w:ascii="Times New Roman" w:eastAsia="Times New Roman" w:hAnsi="Times New Roman" w:cs="Times New Roman"/>
                <w:sz w:val="24"/>
                <w:szCs w:val="24"/>
                <w:lang w:eastAsia="lv-LV"/>
              </w:rPr>
              <w:t>adoptējamo</w:t>
            </w:r>
            <w:r w:rsidR="00C06E4B" w:rsidRPr="00C615CA">
              <w:rPr>
                <w:rFonts w:ascii="Times New Roman" w:eastAsia="Times New Roman" w:hAnsi="Times New Roman" w:cs="Times New Roman"/>
                <w:sz w:val="24"/>
                <w:szCs w:val="24"/>
                <w:lang w:eastAsia="lv-LV"/>
              </w:rPr>
              <w:t xml:space="preserve"> un </w:t>
            </w:r>
            <w:r w:rsidRPr="00C615CA">
              <w:rPr>
                <w:rFonts w:ascii="Times New Roman" w:eastAsia="Times New Roman" w:hAnsi="Times New Roman" w:cs="Times New Roman"/>
                <w:sz w:val="24"/>
                <w:szCs w:val="24"/>
                <w:lang w:eastAsia="lv-LV"/>
              </w:rPr>
              <w:t>adoptētāju</w:t>
            </w:r>
            <w:r w:rsidR="00C06E4B" w:rsidRPr="00C615CA">
              <w:rPr>
                <w:rFonts w:ascii="Times New Roman" w:eastAsia="Times New Roman" w:hAnsi="Times New Roman" w:cs="Times New Roman"/>
                <w:sz w:val="24"/>
                <w:szCs w:val="24"/>
                <w:lang w:eastAsia="lv-LV"/>
              </w:rPr>
              <w:t xml:space="preserve"> uzskaite veicama adopcijas reģistrā (noteikumu projekta 3.punkts). </w:t>
            </w:r>
            <w:r w:rsidR="00C06E4B" w:rsidRPr="00C615CA">
              <w:rPr>
                <w:rFonts w:ascii="Times New Roman" w:hAnsi="Times New Roman" w:cs="Times New Roman"/>
                <w:sz w:val="24"/>
                <w:szCs w:val="24"/>
                <w:lang w:eastAsia="lv-LV"/>
              </w:rPr>
              <w:t xml:space="preserve">Ar noteikumu projekta 3.punkta redakciju tiek noteikts, ka informācija adopcijas reģistram sniedzama </w:t>
            </w:r>
            <w:r w:rsidR="00C06E4B" w:rsidRPr="00C615CA">
              <w:rPr>
                <w:rFonts w:ascii="Times New Roman" w:hAnsi="Times New Roman" w:cs="Times New Roman"/>
                <w:sz w:val="24"/>
                <w:szCs w:val="24"/>
                <w:u w:val="single"/>
                <w:lang w:eastAsia="lv-LV"/>
              </w:rPr>
              <w:t>tikai par adoptējamu bērnu</w:t>
            </w:r>
            <w:r w:rsidR="00C06E4B" w:rsidRPr="00C615CA">
              <w:rPr>
                <w:rFonts w:ascii="Times New Roman" w:hAnsi="Times New Roman" w:cs="Times New Roman"/>
                <w:sz w:val="24"/>
                <w:szCs w:val="24"/>
                <w:lang w:eastAsia="lv-LV"/>
              </w:rPr>
              <w:t>, tādējādi bērna juridiskajam aizbildnim (bērnu aprūpes iestādes vadītājam, bāriņtiesai, kura pieņēmusi lēmumu par bērna ievietošanu audžuģimenē vai aizbildnim) nav šaubu par to, kāda informācija sniedzama adopcija</w:t>
            </w:r>
            <w:r>
              <w:rPr>
                <w:rFonts w:ascii="Times New Roman" w:hAnsi="Times New Roman" w:cs="Times New Roman"/>
                <w:sz w:val="24"/>
                <w:szCs w:val="24"/>
                <w:lang w:eastAsia="lv-LV"/>
              </w:rPr>
              <w:t>s reģistram;</w:t>
            </w:r>
          </w:p>
          <w:p w:rsidR="00C06E4B" w:rsidRPr="00C615CA" w:rsidRDefault="003A6EF4" w:rsidP="001C348D">
            <w:pPr>
              <w:numPr>
                <w:ilvl w:val="0"/>
                <w:numId w:val="1"/>
              </w:numPr>
              <w:spacing w:after="0" w:line="240" w:lineRule="auto"/>
              <w:contextualSpacing/>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lang w:eastAsia="lv-LV"/>
              </w:rPr>
              <w:t>kopš dienas, kad bērns kļuvis adoptējams un</w:t>
            </w:r>
            <w:r w:rsidR="00C615CA">
              <w:rPr>
                <w:rFonts w:ascii="Times New Roman" w:eastAsia="Times New Roman" w:hAnsi="Times New Roman" w:cs="Times New Roman"/>
                <w:sz w:val="24"/>
                <w:szCs w:val="24"/>
                <w:lang w:eastAsia="lv-LV"/>
              </w:rPr>
              <w:t xml:space="preserve"> adoptējamā viedokļa noskaidrošanas par adopciju bērnu aprūpes iestādes vadītājas</w:t>
            </w:r>
            <w:r w:rsidR="00C06E4B" w:rsidRPr="00C615C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u w:val="single"/>
                <w:lang w:eastAsia="lv-LV"/>
              </w:rPr>
              <w:t>viena mēneša laikā informē</w:t>
            </w:r>
            <w:r w:rsidR="00C06E4B" w:rsidRPr="00C615CA">
              <w:rPr>
                <w:rFonts w:ascii="Times New Roman" w:eastAsia="Times New Roman" w:hAnsi="Times New Roman" w:cs="Times New Roman"/>
                <w:sz w:val="24"/>
                <w:szCs w:val="24"/>
                <w:u w:val="single"/>
                <w:lang w:eastAsia="lv-LV"/>
              </w:rPr>
              <w:t xml:space="preserve"> ministriju</w:t>
            </w:r>
            <w:r>
              <w:rPr>
                <w:rFonts w:ascii="Times New Roman" w:eastAsia="Times New Roman" w:hAnsi="Times New Roman" w:cs="Times New Roman"/>
                <w:sz w:val="24"/>
                <w:szCs w:val="24"/>
                <w:u w:val="single"/>
                <w:lang w:eastAsia="lv-LV"/>
              </w:rPr>
              <w:t xml:space="preserve"> par bērnu aprūpes iestādē esošo</w:t>
            </w:r>
            <w:r w:rsidR="00C06E4B" w:rsidRPr="00C615CA">
              <w:rPr>
                <w:rFonts w:ascii="Times New Roman" w:eastAsia="Times New Roman" w:hAnsi="Times New Roman" w:cs="Times New Roman"/>
                <w:sz w:val="24"/>
                <w:szCs w:val="24"/>
                <w:u w:val="single"/>
                <w:lang w:eastAsia="lv-LV"/>
              </w:rPr>
              <w:t xml:space="preserve"> </w:t>
            </w:r>
            <w:r>
              <w:rPr>
                <w:rFonts w:ascii="Times New Roman" w:eastAsia="Times New Roman" w:hAnsi="Times New Roman" w:cs="Times New Roman"/>
                <w:sz w:val="24"/>
                <w:szCs w:val="24"/>
                <w:u w:val="single"/>
                <w:lang w:eastAsia="lv-LV"/>
              </w:rPr>
              <w:t>adoptējamo</w:t>
            </w:r>
            <w:r w:rsidR="00C06E4B" w:rsidRPr="00C615CA">
              <w:rPr>
                <w:rFonts w:ascii="Times New Roman" w:eastAsia="Times New Roman" w:hAnsi="Times New Roman" w:cs="Times New Roman"/>
                <w:sz w:val="24"/>
                <w:szCs w:val="24"/>
                <w:lang w:eastAsia="lv-LV"/>
              </w:rPr>
              <w:t>. Viena mēneša termiņš iestājas kopš brīža, kad bērns kļūst adoptējams (noteikumu projekta 10.punkts);</w:t>
            </w:r>
          </w:p>
          <w:p w:rsidR="00C06E4B" w:rsidRPr="00C06E4B" w:rsidRDefault="00C06E4B" w:rsidP="00C06E4B">
            <w:pPr>
              <w:numPr>
                <w:ilvl w:val="0"/>
                <w:numId w:val="1"/>
              </w:numPr>
              <w:spacing w:after="0" w:line="240" w:lineRule="auto"/>
              <w:contextualSpacing/>
              <w:jc w:val="both"/>
              <w:rPr>
                <w:rFonts w:ascii="Times New Roman" w:eastAsia="Times New Roman" w:hAnsi="Times New Roman" w:cs="Times New Roman"/>
                <w:sz w:val="24"/>
                <w:szCs w:val="24"/>
                <w:lang w:eastAsia="lv-LV"/>
              </w:rPr>
            </w:pPr>
            <w:r w:rsidRPr="00C06E4B">
              <w:rPr>
                <w:rFonts w:ascii="Times New Roman" w:eastAsia="Times New Roman" w:hAnsi="Times New Roman" w:cs="Times New Roman"/>
                <w:sz w:val="24"/>
                <w:szCs w:val="24"/>
                <w:lang w:eastAsia="lv-LV"/>
              </w:rPr>
              <w:t>ja bērns atrodas aizbildnībā, bāriņtiesa, kura pieņēmusi lēmumu par aizbildnības nodibināša</w:t>
            </w:r>
            <w:r w:rsidR="003A6EF4">
              <w:rPr>
                <w:rFonts w:ascii="Times New Roman" w:eastAsia="Times New Roman" w:hAnsi="Times New Roman" w:cs="Times New Roman"/>
                <w:sz w:val="24"/>
                <w:szCs w:val="24"/>
                <w:lang w:eastAsia="lv-LV"/>
              </w:rPr>
              <w:t>nu un aizbildņa iecelšanu, divu mēneša laikā no dienas</w:t>
            </w:r>
            <w:r w:rsidRPr="00C06E4B">
              <w:rPr>
                <w:rFonts w:ascii="Times New Roman" w:eastAsia="Times New Roman" w:hAnsi="Times New Roman" w:cs="Times New Roman"/>
                <w:sz w:val="24"/>
                <w:szCs w:val="24"/>
                <w:lang w:eastAsia="lv-LV"/>
              </w:rPr>
              <w:t>, kad bērns kļuvis adoptējams, noskaidro aizbildņa viedokli par bērna adopciju aizbildņa vai citā ģimenē</w:t>
            </w:r>
            <w:r w:rsidR="003A6EF4">
              <w:rPr>
                <w:rFonts w:ascii="Times New Roman" w:eastAsia="Times New Roman" w:hAnsi="Times New Roman" w:cs="Times New Roman"/>
                <w:sz w:val="24"/>
                <w:szCs w:val="24"/>
                <w:lang w:eastAsia="lv-LV"/>
              </w:rPr>
              <w:t xml:space="preserve"> (noteikumu projekta 11.punkts). </w:t>
            </w:r>
          </w:p>
          <w:p w:rsidR="00C06E4B" w:rsidRPr="00C06E4B" w:rsidRDefault="00C06E4B" w:rsidP="00C06E4B">
            <w:pPr>
              <w:spacing w:after="0" w:line="240" w:lineRule="auto"/>
              <w:ind w:left="720"/>
              <w:contextualSpacing/>
              <w:jc w:val="both"/>
              <w:rPr>
                <w:rFonts w:ascii="Times New Roman" w:eastAsia="Times New Roman" w:hAnsi="Times New Roman" w:cs="Times New Roman"/>
                <w:sz w:val="24"/>
                <w:szCs w:val="24"/>
                <w:lang w:eastAsia="lv-LV"/>
              </w:rPr>
            </w:pPr>
            <w:r w:rsidRPr="00C06E4B">
              <w:rPr>
                <w:rFonts w:ascii="Times New Roman" w:eastAsia="Times New Roman" w:hAnsi="Times New Roman" w:cs="Times New Roman"/>
                <w:sz w:val="24"/>
                <w:szCs w:val="24"/>
                <w:lang w:eastAsia="lv-LV"/>
              </w:rPr>
              <w:t xml:space="preserve">Ja aizbildnis vēlas adoptēt savu aizbilstamo, tad aizbildnis divu mēnešu laikā kopš viedokļa izteikšanas par aizbilstamā </w:t>
            </w:r>
            <w:r w:rsidRPr="00C06E4B">
              <w:rPr>
                <w:rFonts w:ascii="Times New Roman" w:eastAsia="Times New Roman" w:hAnsi="Times New Roman" w:cs="Times New Roman"/>
                <w:sz w:val="24"/>
                <w:szCs w:val="24"/>
                <w:lang w:eastAsia="lv-LV"/>
              </w:rPr>
              <w:lastRenderedPageBreak/>
              <w:t xml:space="preserve">adopciju, iesniedz pieteikumu bāriņtiesā aizbilstamā adopcijai (noteikumu projekta 13.punkts); </w:t>
            </w:r>
          </w:p>
          <w:p w:rsidR="00C06E4B" w:rsidRPr="00C06E4B" w:rsidRDefault="00C06E4B" w:rsidP="00C06E4B">
            <w:pPr>
              <w:spacing w:after="0" w:line="240" w:lineRule="auto"/>
              <w:ind w:left="720"/>
              <w:contextualSpacing/>
              <w:jc w:val="both"/>
              <w:rPr>
                <w:rFonts w:ascii="Times New Roman" w:eastAsia="Times New Roman" w:hAnsi="Times New Roman" w:cs="Times New Roman"/>
                <w:sz w:val="24"/>
                <w:szCs w:val="24"/>
                <w:lang w:eastAsia="lv-LV"/>
              </w:rPr>
            </w:pPr>
            <w:r w:rsidRPr="00C06E4B">
              <w:rPr>
                <w:rFonts w:ascii="Times New Roman" w:eastAsia="Times New Roman" w:hAnsi="Times New Roman" w:cs="Times New Roman"/>
                <w:sz w:val="24"/>
                <w:szCs w:val="24"/>
                <w:lang w:eastAsia="lv-LV"/>
              </w:rPr>
              <w:t>ja aizbildnis piekrīt bērna adopcijai citā ģimenē, bāriņtiesa ne</w:t>
            </w:r>
            <w:r w:rsidR="003A6EF4">
              <w:rPr>
                <w:rFonts w:ascii="Times New Roman" w:eastAsia="Times New Roman" w:hAnsi="Times New Roman" w:cs="Times New Roman"/>
                <w:sz w:val="24"/>
                <w:szCs w:val="24"/>
                <w:lang w:eastAsia="lv-LV"/>
              </w:rPr>
              <w:t xml:space="preserve"> vēlāk kā divu mēnešu laikā pēc</w:t>
            </w:r>
            <w:r w:rsidRPr="00C06E4B">
              <w:rPr>
                <w:rFonts w:ascii="Times New Roman" w:eastAsia="Times New Roman" w:hAnsi="Times New Roman" w:cs="Times New Roman"/>
                <w:sz w:val="24"/>
                <w:szCs w:val="24"/>
                <w:lang w:eastAsia="lv-LV"/>
              </w:rPr>
              <w:t xml:space="preserve"> aizbildņa viedokļa noskaidrošanas, nosūta adoptējama bērna uzskaites lapu un aizbildņa piekrišanu adopcijai apliecinātu kopiju ministrijai (noteikumu projekta 1</w:t>
            </w:r>
            <w:r w:rsidR="003A6EF4">
              <w:rPr>
                <w:rFonts w:ascii="Times New Roman" w:eastAsia="Times New Roman" w:hAnsi="Times New Roman" w:cs="Times New Roman"/>
                <w:sz w:val="24"/>
                <w:szCs w:val="24"/>
                <w:lang w:eastAsia="lv-LV"/>
              </w:rPr>
              <w:t>4.punkts). Noteikumu projekta 12. un 14.punkta</w:t>
            </w:r>
            <w:r w:rsidRPr="00C06E4B">
              <w:rPr>
                <w:rFonts w:ascii="Times New Roman" w:eastAsia="Times New Roman" w:hAnsi="Times New Roman" w:cs="Times New Roman"/>
                <w:sz w:val="24"/>
                <w:szCs w:val="24"/>
                <w:lang w:eastAsia="lv-LV"/>
              </w:rPr>
              <w:t xml:space="preserve"> prasībās svarīgi ievērot to, ka par aizbildnībā esošu adoptējamu bērnu, </w:t>
            </w:r>
            <w:r w:rsidRPr="00C06E4B">
              <w:rPr>
                <w:rFonts w:ascii="Times New Roman" w:eastAsia="Times New Roman" w:hAnsi="Times New Roman" w:cs="Times New Roman"/>
                <w:sz w:val="24"/>
                <w:szCs w:val="24"/>
                <w:u w:val="single"/>
                <w:lang w:eastAsia="lv-LV"/>
              </w:rPr>
              <w:t>informācija adopcijas reģistram sniedzama tikai tajos gadījumos, ja bērna aizbildnis ir devis piekrišanu bērna adopcijai citā ģimenē</w:t>
            </w:r>
            <w:r w:rsidRPr="00C06E4B">
              <w:rPr>
                <w:rFonts w:ascii="Times New Roman" w:eastAsia="Times New Roman" w:hAnsi="Times New Roman" w:cs="Times New Roman"/>
                <w:sz w:val="24"/>
                <w:szCs w:val="24"/>
                <w:lang w:eastAsia="lv-LV"/>
              </w:rPr>
              <w:t>;</w:t>
            </w:r>
          </w:p>
          <w:p w:rsidR="00C06E4B" w:rsidRPr="00C06E4B" w:rsidRDefault="00C06E4B" w:rsidP="00C06E4B">
            <w:pPr>
              <w:numPr>
                <w:ilvl w:val="0"/>
                <w:numId w:val="1"/>
              </w:numPr>
              <w:spacing w:after="0" w:line="240" w:lineRule="auto"/>
              <w:contextualSpacing/>
              <w:jc w:val="both"/>
              <w:rPr>
                <w:rFonts w:ascii="Times New Roman" w:eastAsia="Times New Roman" w:hAnsi="Times New Roman" w:cs="Times New Roman"/>
                <w:sz w:val="24"/>
                <w:szCs w:val="24"/>
                <w:lang w:eastAsia="lv-LV"/>
              </w:rPr>
            </w:pPr>
            <w:r w:rsidRPr="00C06E4B">
              <w:rPr>
                <w:rFonts w:ascii="Times New Roman" w:eastAsia="Times New Roman" w:hAnsi="Times New Roman" w:cs="Times New Roman"/>
                <w:sz w:val="24"/>
                <w:szCs w:val="24"/>
                <w:lang w:eastAsia="lv-LV"/>
              </w:rPr>
              <w:t>bāriņtiesa, kura pieņēmusi lēmumu par bērna ievietošanu audžuģime</w:t>
            </w:r>
            <w:r w:rsidR="00236411">
              <w:rPr>
                <w:rFonts w:ascii="Times New Roman" w:eastAsia="Times New Roman" w:hAnsi="Times New Roman" w:cs="Times New Roman"/>
                <w:sz w:val="24"/>
                <w:szCs w:val="24"/>
                <w:lang w:eastAsia="lv-LV"/>
              </w:rPr>
              <w:t>nē divu mēneša laikā no dienas</w:t>
            </w:r>
            <w:r w:rsidRPr="00C06E4B">
              <w:rPr>
                <w:rFonts w:ascii="Times New Roman" w:eastAsia="Times New Roman" w:hAnsi="Times New Roman" w:cs="Times New Roman"/>
                <w:sz w:val="24"/>
                <w:szCs w:val="24"/>
                <w:lang w:eastAsia="lv-LV"/>
              </w:rPr>
              <w:t>, kad bērns kļuvis adoptējams, noskaidro, vai audžuģimene ir izteikusi vēlmi adoptēt au</w:t>
            </w:r>
            <w:r w:rsidR="00236411">
              <w:rPr>
                <w:rFonts w:ascii="Times New Roman" w:eastAsia="Times New Roman" w:hAnsi="Times New Roman" w:cs="Times New Roman"/>
                <w:sz w:val="24"/>
                <w:szCs w:val="24"/>
                <w:lang w:eastAsia="lv-LV"/>
              </w:rPr>
              <w:t>džuģimenē esošo adoptējamo</w:t>
            </w:r>
            <w:r w:rsidRPr="00C06E4B">
              <w:rPr>
                <w:rFonts w:ascii="Times New Roman" w:eastAsia="Times New Roman" w:hAnsi="Times New Roman" w:cs="Times New Roman"/>
                <w:sz w:val="24"/>
                <w:szCs w:val="24"/>
                <w:lang w:eastAsia="lv-LV"/>
              </w:rPr>
              <w:t xml:space="preserve"> un nosūta ministrijai </w:t>
            </w:r>
            <w:r w:rsidR="00236411">
              <w:rPr>
                <w:rFonts w:ascii="Times New Roman" w:eastAsia="Times New Roman" w:hAnsi="Times New Roman" w:cs="Times New Roman"/>
                <w:sz w:val="24"/>
                <w:szCs w:val="24"/>
                <w:lang w:eastAsia="lv-LV"/>
              </w:rPr>
              <w:t>adoptējama bērna uzskaites lapu</w:t>
            </w:r>
            <w:r w:rsidR="00971402">
              <w:rPr>
                <w:rFonts w:ascii="Times New Roman" w:eastAsia="Times New Roman" w:hAnsi="Times New Roman" w:cs="Times New Roman"/>
                <w:sz w:val="24"/>
                <w:szCs w:val="24"/>
                <w:lang w:eastAsia="lv-LV"/>
              </w:rPr>
              <w:t xml:space="preserve"> </w:t>
            </w:r>
            <w:r w:rsidRPr="00C06E4B">
              <w:rPr>
                <w:rFonts w:ascii="Times New Roman" w:eastAsia="Times New Roman" w:hAnsi="Times New Roman" w:cs="Times New Roman"/>
                <w:sz w:val="24"/>
                <w:szCs w:val="24"/>
                <w:lang w:eastAsia="lv-LV"/>
              </w:rPr>
              <w:t>(noteikumu projekta 15.punkts);</w:t>
            </w:r>
          </w:p>
          <w:p w:rsidR="00C06E4B" w:rsidRPr="00C06E4B" w:rsidRDefault="00C06E4B" w:rsidP="00C06E4B">
            <w:pPr>
              <w:spacing w:after="0" w:line="240" w:lineRule="auto"/>
              <w:ind w:left="720"/>
              <w:contextualSpacing/>
              <w:jc w:val="both"/>
              <w:rPr>
                <w:rFonts w:ascii="Times New Roman" w:eastAsia="Times New Roman" w:hAnsi="Times New Roman" w:cs="Times New Roman"/>
                <w:sz w:val="24"/>
                <w:szCs w:val="24"/>
                <w:lang w:eastAsia="lv-LV"/>
              </w:rPr>
            </w:pPr>
            <w:r w:rsidRPr="00C06E4B">
              <w:rPr>
                <w:rFonts w:ascii="Times New Roman" w:eastAsia="Times New Roman" w:hAnsi="Times New Roman" w:cs="Times New Roman"/>
                <w:sz w:val="24"/>
                <w:szCs w:val="24"/>
                <w:lang w:eastAsia="lv-LV"/>
              </w:rPr>
              <w:t xml:space="preserve">Ja bērns atrodas audžuģimenē, tad atbilstoši </w:t>
            </w:r>
            <w:proofErr w:type="gramStart"/>
            <w:r w:rsidRPr="00C06E4B">
              <w:rPr>
                <w:rFonts w:ascii="Times New Roman" w:eastAsia="Times New Roman" w:hAnsi="Times New Roman" w:cs="Times New Roman"/>
                <w:sz w:val="24"/>
                <w:szCs w:val="24"/>
                <w:lang w:eastAsia="lv-LV"/>
              </w:rPr>
              <w:t>2006.gada</w:t>
            </w:r>
            <w:proofErr w:type="gramEnd"/>
            <w:r w:rsidRPr="00C06E4B">
              <w:rPr>
                <w:rFonts w:ascii="Times New Roman" w:eastAsia="Times New Roman" w:hAnsi="Times New Roman" w:cs="Times New Roman"/>
                <w:sz w:val="24"/>
                <w:szCs w:val="24"/>
                <w:lang w:eastAsia="lv-LV"/>
              </w:rPr>
              <w:t xml:space="preserve"> 19.decembra Ministru kabineta noteikumu Nr.1036 “Audžuģimenes noteikumi” 26.punktam personai (laulātajiem), kura veikusi audžuģimenes pienākumus, </w:t>
            </w:r>
            <w:r w:rsidRPr="00C06E4B">
              <w:rPr>
                <w:rFonts w:ascii="Times New Roman" w:eastAsia="Times New Roman" w:hAnsi="Times New Roman" w:cs="Times New Roman"/>
                <w:sz w:val="24"/>
                <w:szCs w:val="24"/>
                <w:u w:val="single"/>
                <w:lang w:eastAsia="lv-LV"/>
              </w:rPr>
              <w:t>ir prioritāras tiesības kļūt par bērna adoptētājiem</w:t>
            </w:r>
            <w:r w:rsidRPr="00C06E4B">
              <w:rPr>
                <w:rFonts w:ascii="Times New Roman" w:eastAsia="Times New Roman" w:hAnsi="Times New Roman" w:cs="Times New Roman"/>
                <w:sz w:val="24"/>
                <w:szCs w:val="24"/>
                <w:lang w:eastAsia="lv-LV"/>
              </w:rPr>
              <w:t xml:space="preserve">. Tādējādi, ja adoptējamais bērns atrodas audžuģimenē, primāri, </w:t>
            </w:r>
            <w:r w:rsidRPr="00C06E4B">
              <w:rPr>
                <w:rFonts w:ascii="Times New Roman" w:eastAsia="Times New Roman" w:hAnsi="Times New Roman" w:cs="Times New Roman"/>
                <w:sz w:val="24"/>
                <w:szCs w:val="24"/>
                <w:u w:val="single"/>
                <w:lang w:eastAsia="lv-LV"/>
              </w:rPr>
              <w:t>bāriņtiesa</w:t>
            </w:r>
            <w:r w:rsidRPr="00C06E4B">
              <w:rPr>
                <w:rFonts w:ascii="Times New Roman" w:eastAsia="Times New Roman" w:hAnsi="Times New Roman" w:cs="Times New Roman"/>
                <w:sz w:val="24"/>
                <w:szCs w:val="24"/>
                <w:lang w:eastAsia="lv-LV"/>
              </w:rPr>
              <w:t xml:space="preserve">, kura pieņēmusi lēmumu par bērna ievietošanu audžuģimenē, </w:t>
            </w:r>
            <w:r w:rsidRPr="00C06E4B">
              <w:rPr>
                <w:rFonts w:ascii="Times New Roman" w:eastAsia="Times New Roman" w:hAnsi="Times New Roman" w:cs="Times New Roman"/>
                <w:sz w:val="24"/>
                <w:szCs w:val="24"/>
                <w:u w:val="single"/>
                <w:lang w:eastAsia="lv-LV"/>
              </w:rPr>
              <w:t>divu mēnešu laikā kopš bērns kļuvis adoptējams, noskaidro audžuvecāku viedokli par bērna adopciju audžuģimenē</w:t>
            </w:r>
            <w:r w:rsidRPr="00C06E4B">
              <w:rPr>
                <w:rFonts w:ascii="Times New Roman" w:eastAsia="Times New Roman" w:hAnsi="Times New Roman" w:cs="Times New Roman"/>
                <w:sz w:val="24"/>
                <w:szCs w:val="24"/>
                <w:lang w:eastAsia="lv-LV"/>
              </w:rPr>
              <w:t>. Adoptējama bērna uzskaites lapā jānorāda audžuvecāku paustais viedok</w:t>
            </w:r>
            <w:r w:rsidR="00BE7420">
              <w:rPr>
                <w:rFonts w:ascii="Times New Roman" w:eastAsia="Times New Roman" w:hAnsi="Times New Roman" w:cs="Times New Roman"/>
                <w:sz w:val="24"/>
                <w:szCs w:val="24"/>
                <w:lang w:eastAsia="lv-LV"/>
              </w:rPr>
              <w:t>lis attiecībā uz bērna adopciju;</w:t>
            </w:r>
            <w:r w:rsidRPr="00C06E4B">
              <w:rPr>
                <w:rFonts w:ascii="Times New Roman" w:eastAsia="Times New Roman" w:hAnsi="Times New Roman" w:cs="Times New Roman"/>
                <w:sz w:val="24"/>
                <w:szCs w:val="24"/>
                <w:lang w:eastAsia="lv-LV"/>
              </w:rPr>
              <w:t xml:space="preserve"> </w:t>
            </w:r>
          </w:p>
          <w:p w:rsidR="00BE7420" w:rsidRDefault="00BE7420" w:rsidP="007B76FD">
            <w:pPr>
              <w:numPr>
                <w:ilvl w:val="0"/>
                <w:numId w:val="1"/>
              </w:numPr>
              <w:spacing w:after="0" w:line="240" w:lineRule="auto"/>
              <w:contextualSpacing/>
              <w:jc w:val="both"/>
              <w:rPr>
                <w:rFonts w:ascii="Times New Roman" w:eastAsia="Times New Roman" w:hAnsi="Times New Roman" w:cs="Times New Roman"/>
                <w:sz w:val="24"/>
                <w:szCs w:val="24"/>
                <w:lang w:eastAsia="lv-LV"/>
              </w:rPr>
            </w:pPr>
            <w:r w:rsidRPr="00BE7420">
              <w:rPr>
                <w:rFonts w:ascii="Times New Roman" w:eastAsia="Times New Roman" w:hAnsi="Times New Roman" w:cs="Times New Roman"/>
                <w:sz w:val="24"/>
                <w:szCs w:val="24"/>
                <w:lang w:eastAsia="lv-LV"/>
              </w:rPr>
              <w:t>noteikumu projekts paredz adoptētājam bāriņtiesā iesniegt dokumentus, lai uzsāktu adopcijas procesu. Ievērojot labas pārvaldības principu noteikumu, projekts paredz no personas nepieprasīt dokumentus, kas ir citas institūcijas rīcībā</w:t>
            </w:r>
            <w:r>
              <w:rPr>
                <w:rFonts w:ascii="Times New Roman" w:eastAsia="Times New Roman" w:hAnsi="Times New Roman" w:cs="Times New Roman"/>
                <w:sz w:val="24"/>
                <w:szCs w:val="24"/>
                <w:lang w:eastAsia="lv-LV"/>
              </w:rPr>
              <w:t xml:space="preserve"> (noteikumu projekta 19.punkts)</w:t>
            </w:r>
            <w:r w:rsidRPr="00BE7420">
              <w:rPr>
                <w:rFonts w:ascii="Times New Roman" w:eastAsia="Times New Roman" w:hAnsi="Times New Roman" w:cs="Times New Roman"/>
                <w:sz w:val="24"/>
                <w:szCs w:val="24"/>
                <w:lang w:eastAsia="lv-LV"/>
              </w:rPr>
              <w:t xml:space="preserve">; </w:t>
            </w:r>
          </w:p>
          <w:p w:rsidR="00C06E4B" w:rsidRPr="00BE7420" w:rsidRDefault="00C06E4B" w:rsidP="007B76FD">
            <w:pPr>
              <w:numPr>
                <w:ilvl w:val="0"/>
                <w:numId w:val="1"/>
              </w:numPr>
              <w:spacing w:after="0" w:line="240" w:lineRule="auto"/>
              <w:contextualSpacing/>
              <w:jc w:val="both"/>
              <w:rPr>
                <w:rFonts w:ascii="Times New Roman" w:eastAsia="Times New Roman" w:hAnsi="Times New Roman" w:cs="Times New Roman"/>
                <w:sz w:val="24"/>
                <w:szCs w:val="24"/>
                <w:lang w:eastAsia="lv-LV"/>
              </w:rPr>
            </w:pPr>
            <w:r w:rsidRPr="00BE7420">
              <w:rPr>
                <w:rFonts w:ascii="Times New Roman" w:eastAsia="Times New Roman" w:hAnsi="Times New Roman" w:cs="Times New Roman"/>
                <w:sz w:val="24"/>
                <w:szCs w:val="24"/>
                <w:lang w:eastAsia="lv-LV"/>
              </w:rPr>
              <w:t xml:space="preserve">bāriņtiesa nosūta adoptētāju apgūt adoptētāja apmācību programmu (noteikumu projekta 23.6.apakšpunkts). </w:t>
            </w:r>
            <w:r w:rsidRPr="00BE7420">
              <w:rPr>
                <w:rFonts w:ascii="Times New Roman" w:eastAsia="Times New Roman" w:hAnsi="Times New Roman" w:cs="Times New Roman"/>
                <w:sz w:val="24"/>
                <w:szCs w:val="24"/>
                <w:u w:val="single"/>
                <w:lang w:eastAsia="lv-LV"/>
              </w:rPr>
              <w:t>Noteikumu projektā ietverot adoptētāja apmācību pro</w:t>
            </w:r>
            <w:r w:rsidR="00BE7420">
              <w:rPr>
                <w:rFonts w:ascii="Times New Roman" w:eastAsia="Times New Roman" w:hAnsi="Times New Roman" w:cs="Times New Roman"/>
                <w:sz w:val="24"/>
                <w:szCs w:val="24"/>
                <w:u w:val="single"/>
                <w:lang w:eastAsia="lv-LV"/>
              </w:rPr>
              <w:t>grammu paredzēts sniegt papildu</w:t>
            </w:r>
            <w:r w:rsidRPr="00BE7420">
              <w:rPr>
                <w:rFonts w:ascii="Times New Roman" w:eastAsia="Times New Roman" w:hAnsi="Times New Roman" w:cs="Times New Roman"/>
                <w:sz w:val="24"/>
                <w:szCs w:val="24"/>
                <w:u w:val="single"/>
                <w:lang w:eastAsia="lv-LV"/>
              </w:rPr>
              <w:t xml:space="preserve"> atbalstu adoptētājiem</w:t>
            </w:r>
            <w:r w:rsidRPr="00BE7420">
              <w:rPr>
                <w:rFonts w:ascii="Times New Roman" w:eastAsia="Times New Roman" w:hAnsi="Times New Roman" w:cs="Times New Roman"/>
                <w:sz w:val="24"/>
                <w:szCs w:val="24"/>
                <w:lang w:eastAsia="lv-LV"/>
              </w:rPr>
              <w:t xml:space="preserve">, ģimenē pieņemot (adoptējot) bērnu. Tādējādi paredzēts maksimāli izvairīties no neveiksmīgiem adopcijas procesiem, kad adoptētājs, motivācijas bērna adopcijai trūkuma dēļ, atsakās turpināt adopcijas procesu vai atsakās no </w:t>
            </w:r>
            <w:proofErr w:type="spellStart"/>
            <w:r w:rsidRPr="00BE7420">
              <w:rPr>
                <w:rFonts w:ascii="Times New Roman" w:eastAsia="Times New Roman" w:hAnsi="Times New Roman" w:cs="Times New Roman"/>
                <w:sz w:val="24"/>
                <w:szCs w:val="24"/>
                <w:lang w:eastAsia="lv-LV"/>
              </w:rPr>
              <w:t>pirmsadopcijas</w:t>
            </w:r>
            <w:proofErr w:type="spellEnd"/>
            <w:r w:rsidRPr="00BE7420">
              <w:rPr>
                <w:rFonts w:ascii="Times New Roman" w:eastAsia="Times New Roman" w:hAnsi="Times New Roman" w:cs="Times New Roman"/>
                <w:sz w:val="24"/>
                <w:szCs w:val="24"/>
                <w:lang w:eastAsia="lv-LV"/>
              </w:rPr>
              <w:t xml:space="preserve"> aprūpē esošā bērna. Tādējādi, maksimāli tiktu izslēgta iespēja kļūt par adoptētāju personām, kuras emocionāli nav nobriedušas adopcijas faktam vai kuru mērķis nav sniegt atbalstu ārpusģimenes aprūpē esošam bērnam;</w:t>
            </w:r>
          </w:p>
          <w:p w:rsidR="00C06E4B" w:rsidRPr="00C06E4B" w:rsidRDefault="00C06E4B" w:rsidP="00C06E4B">
            <w:pPr>
              <w:numPr>
                <w:ilvl w:val="0"/>
                <w:numId w:val="1"/>
              </w:numPr>
              <w:spacing w:after="0" w:line="240" w:lineRule="auto"/>
              <w:contextualSpacing/>
              <w:jc w:val="both"/>
              <w:rPr>
                <w:rFonts w:ascii="Times New Roman" w:eastAsia="Times New Roman" w:hAnsi="Times New Roman" w:cs="Times New Roman"/>
                <w:sz w:val="24"/>
                <w:szCs w:val="24"/>
                <w:lang w:eastAsia="lv-LV"/>
              </w:rPr>
            </w:pPr>
            <w:r w:rsidRPr="00C06E4B">
              <w:rPr>
                <w:rFonts w:ascii="Times New Roman" w:eastAsia="Times New Roman" w:hAnsi="Times New Roman" w:cs="Times New Roman"/>
                <w:sz w:val="24"/>
                <w:szCs w:val="24"/>
                <w:lang w:eastAsia="lv-LV"/>
              </w:rPr>
              <w:t xml:space="preserve">ja bāriņtiesa nolemj atzīt personu (laulātos) par adoptētāju, tā lēmuma nolemjošajā daļā norāda bērnu skaitu, vecumu un </w:t>
            </w:r>
            <w:r w:rsidRPr="00C06E4B">
              <w:rPr>
                <w:rFonts w:ascii="Times New Roman" w:eastAsia="Times New Roman" w:hAnsi="Times New Roman" w:cs="Times New Roman"/>
                <w:sz w:val="24"/>
                <w:szCs w:val="24"/>
                <w:lang w:eastAsia="lv-LV"/>
              </w:rPr>
              <w:lastRenderedPageBreak/>
              <w:t xml:space="preserve">dzimumu kādam adoptētājs ir </w:t>
            </w:r>
            <w:r w:rsidR="00BE7420">
              <w:rPr>
                <w:rFonts w:ascii="Times New Roman" w:eastAsia="Times New Roman" w:hAnsi="Times New Roman" w:cs="Times New Roman"/>
                <w:sz w:val="24"/>
                <w:szCs w:val="24"/>
                <w:lang w:eastAsia="lv-LV"/>
              </w:rPr>
              <w:t>piemērots (noteikumu projekta 24</w:t>
            </w:r>
            <w:r w:rsidRPr="00C06E4B">
              <w:rPr>
                <w:rFonts w:ascii="Times New Roman" w:eastAsia="Times New Roman" w:hAnsi="Times New Roman" w:cs="Times New Roman"/>
                <w:sz w:val="24"/>
                <w:szCs w:val="24"/>
                <w:lang w:eastAsia="lv-LV"/>
              </w:rPr>
              <w:t>.punkts);</w:t>
            </w:r>
          </w:p>
          <w:p w:rsidR="00C06E4B" w:rsidRPr="00C06E4B" w:rsidRDefault="00C06E4B" w:rsidP="00C06E4B">
            <w:pPr>
              <w:numPr>
                <w:ilvl w:val="0"/>
                <w:numId w:val="1"/>
              </w:numPr>
              <w:spacing w:after="0" w:line="240" w:lineRule="auto"/>
              <w:contextualSpacing/>
              <w:jc w:val="both"/>
              <w:rPr>
                <w:rFonts w:ascii="Times New Roman" w:eastAsia="Times New Roman" w:hAnsi="Times New Roman" w:cs="Times New Roman"/>
                <w:sz w:val="24"/>
                <w:szCs w:val="24"/>
                <w:lang w:eastAsia="lv-LV"/>
              </w:rPr>
            </w:pPr>
            <w:r w:rsidRPr="00C06E4B">
              <w:rPr>
                <w:rFonts w:ascii="Times New Roman" w:eastAsia="Times New Roman" w:hAnsi="Times New Roman" w:cs="Times New Roman"/>
                <w:sz w:val="24"/>
                <w:szCs w:val="24"/>
                <w:lang w:eastAsia="lv-LV"/>
              </w:rPr>
              <w:t>bāriņtiesas lēmums par adoptētāja atzīšanu ir derīgs trīs gadus no pieņemšanas brīža. Bāriņtiesa trīs darba dienu laikā par pieņemto lēmumu i</w:t>
            </w:r>
            <w:r w:rsidR="00BE7420">
              <w:rPr>
                <w:rFonts w:ascii="Times New Roman" w:eastAsia="Times New Roman" w:hAnsi="Times New Roman" w:cs="Times New Roman"/>
                <w:sz w:val="24"/>
                <w:szCs w:val="24"/>
                <w:lang w:eastAsia="lv-LV"/>
              </w:rPr>
              <w:t>nformē LM</w:t>
            </w:r>
            <w:r w:rsidR="004B21D0">
              <w:rPr>
                <w:rFonts w:ascii="Times New Roman" w:eastAsia="Times New Roman" w:hAnsi="Times New Roman" w:cs="Times New Roman"/>
                <w:sz w:val="24"/>
                <w:szCs w:val="24"/>
                <w:lang w:eastAsia="lv-LV"/>
              </w:rPr>
              <w:t xml:space="preserve">. Vienlaikus noteikts, ka bāriņtiesa vienu reizi gadā lēmuma spēkā esamības laikā pārbauda būtisku informāciju par adoptētāju </w:t>
            </w:r>
            <w:proofErr w:type="gramStart"/>
            <w:r w:rsidR="004B21D0">
              <w:rPr>
                <w:rFonts w:ascii="Times New Roman" w:eastAsia="Times New Roman" w:hAnsi="Times New Roman" w:cs="Times New Roman"/>
                <w:sz w:val="24"/>
                <w:szCs w:val="24"/>
                <w:lang w:eastAsia="lv-LV"/>
              </w:rPr>
              <w:t>(</w:t>
            </w:r>
            <w:proofErr w:type="gramEnd"/>
            <w:r w:rsidR="004B21D0">
              <w:rPr>
                <w:rFonts w:ascii="Times New Roman" w:eastAsia="Times New Roman" w:hAnsi="Times New Roman" w:cs="Times New Roman"/>
                <w:sz w:val="24"/>
                <w:szCs w:val="24"/>
                <w:lang w:eastAsia="lv-LV"/>
              </w:rPr>
              <w:t xml:space="preserve">veselības stāvokli, dzīvesvietu, administratīvajiem pārkāpumiem, sodāmību, atkarības problēmām u.c. būtisku informāciju, kas var ietekmēt adopcijas procesu </w:t>
            </w:r>
            <w:r w:rsidR="00BE7420">
              <w:rPr>
                <w:rFonts w:ascii="Times New Roman" w:eastAsia="Times New Roman" w:hAnsi="Times New Roman" w:cs="Times New Roman"/>
                <w:sz w:val="24"/>
                <w:szCs w:val="24"/>
                <w:lang w:eastAsia="lv-LV"/>
              </w:rPr>
              <w:t>(noteikumu projekta 25</w:t>
            </w:r>
            <w:r w:rsidRPr="00C06E4B">
              <w:rPr>
                <w:rFonts w:ascii="Times New Roman" w:eastAsia="Times New Roman" w:hAnsi="Times New Roman" w:cs="Times New Roman"/>
                <w:sz w:val="24"/>
                <w:szCs w:val="24"/>
                <w:lang w:eastAsia="lv-LV"/>
              </w:rPr>
              <w:t>.punkts);</w:t>
            </w:r>
          </w:p>
          <w:p w:rsidR="00C06E4B" w:rsidRPr="00C06E4B" w:rsidRDefault="00C06E4B" w:rsidP="00C06E4B">
            <w:pPr>
              <w:numPr>
                <w:ilvl w:val="0"/>
                <w:numId w:val="1"/>
              </w:numPr>
              <w:spacing w:after="0" w:line="240" w:lineRule="auto"/>
              <w:contextualSpacing/>
              <w:jc w:val="both"/>
              <w:rPr>
                <w:rFonts w:ascii="Times New Roman" w:eastAsia="Times New Roman" w:hAnsi="Times New Roman" w:cs="Times New Roman"/>
                <w:sz w:val="24"/>
                <w:szCs w:val="24"/>
                <w:lang w:eastAsia="lv-LV"/>
              </w:rPr>
            </w:pPr>
            <w:r w:rsidRPr="00C06E4B">
              <w:rPr>
                <w:rFonts w:ascii="Times New Roman" w:eastAsia="Times New Roman" w:hAnsi="Times New Roman" w:cs="Times New Roman"/>
                <w:sz w:val="24"/>
                <w:szCs w:val="24"/>
                <w:lang w:eastAsia="lv-LV"/>
              </w:rPr>
              <w:t>bāriņtiesas lēmums par adoptētāja atzīšanu ir derīgs vienam adopcijas</w:t>
            </w:r>
            <w:r w:rsidR="00BE7420">
              <w:rPr>
                <w:rFonts w:ascii="Times New Roman" w:eastAsia="Times New Roman" w:hAnsi="Times New Roman" w:cs="Times New Roman"/>
                <w:sz w:val="24"/>
                <w:szCs w:val="24"/>
                <w:lang w:eastAsia="lv-LV"/>
              </w:rPr>
              <w:t xml:space="preserve"> procesam (noteikumu projekta 26</w:t>
            </w:r>
            <w:r w:rsidRPr="00C06E4B">
              <w:rPr>
                <w:rFonts w:ascii="Times New Roman" w:eastAsia="Times New Roman" w:hAnsi="Times New Roman" w:cs="Times New Roman"/>
                <w:sz w:val="24"/>
                <w:szCs w:val="24"/>
                <w:lang w:eastAsia="lv-LV"/>
              </w:rPr>
              <w:t>.punkts);</w:t>
            </w:r>
          </w:p>
          <w:p w:rsidR="00C06E4B" w:rsidRPr="00C06E4B" w:rsidRDefault="00C06E4B" w:rsidP="00C06E4B">
            <w:pPr>
              <w:numPr>
                <w:ilvl w:val="0"/>
                <w:numId w:val="1"/>
              </w:numPr>
              <w:spacing w:after="0" w:line="240" w:lineRule="auto"/>
              <w:contextualSpacing/>
              <w:jc w:val="both"/>
              <w:rPr>
                <w:rFonts w:ascii="Times New Roman" w:eastAsia="Times New Roman" w:hAnsi="Times New Roman" w:cs="Times New Roman"/>
                <w:sz w:val="24"/>
                <w:szCs w:val="24"/>
                <w:lang w:eastAsia="lv-LV"/>
              </w:rPr>
            </w:pPr>
            <w:r w:rsidRPr="00C06E4B">
              <w:rPr>
                <w:rFonts w:ascii="Times New Roman" w:eastAsia="Times New Roman" w:hAnsi="Times New Roman" w:cs="Times New Roman"/>
                <w:sz w:val="24"/>
                <w:szCs w:val="24"/>
                <w:lang w:eastAsia="lv-LV"/>
              </w:rPr>
              <w:t xml:space="preserve">adoptētājs pēc pirmā adopcijas procesa (kopš brīža, </w:t>
            </w:r>
            <w:r w:rsidR="00BE7420">
              <w:rPr>
                <w:rFonts w:ascii="Times New Roman" w:eastAsia="Times New Roman" w:hAnsi="Times New Roman" w:cs="Times New Roman"/>
                <w:sz w:val="24"/>
                <w:szCs w:val="24"/>
                <w:lang w:eastAsia="lv-LV"/>
              </w:rPr>
              <w:t>kas bāriņtiesa pieņēmusi lēmumu</w:t>
            </w:r>
            <w:r w:rsidR="006E1357">
              <w:rPr>
                <w:rFonts w:ascii="Times New Roman" w:eastAsia="Times New Roman" w:hAnsi="Times New Roman" w:cs="Times New Roman"/>
                <w:sz w:val="24"/>
                <w:szCs w:val="24"/>
                <w:lang w:eastAsia="lv-LV"/>
              </w:rPr>
              <w:t xml:space="preserve"> adoptējamā adopciju adoptētāju ģimenē</w:t>
            </w:r>
            <w:r w:rsidRPr="00C06E4B">
              <w:rPr>
                <w:rFonts w:ascii="Times New Roman" w:eastAsia="Times New Roman" w:hAnsi="Times New Roman" w:cs="Times New Roman"/>
                <w:sz w:val="24"/>
                <w:szCs w:val="24"/>
                <w:lang w:eastAsia="lv-LV"/>
              </w:rPr>
              <w:t xml:space="preserve">), nākamo adoptējamo bērnu ģimenē drīkst uzņemt </w:t>
            </w:r>
            <w:proofErr w:type="gramStart"/>
            <w:r w:rsidRPr="00C06E4B">
              <w:rPr>
                <w:rFonts w:ascii="Times New Roman" w:eastAsia="Times New Roman" w:hAnsi="Times New Roman" w:cs="Times New Roman"/>
                <w:sz w:val="24"/>
                <w:szCs w:val="24"/>
                <w:lang w:eastAsia="lv-LV"/>
              </w:rPr>
              <w:t>ne ātrāk kā gadu pēc pirmā bērna/bērnu u</w:t>
            </w:r>
            <w:r w:rsidR="006E1357">
              <w:rPr>
                <w:rFonts w:ascii="Times New Roman" w:eastAsia="Times New Roman" w:hAnsi="Times New Roman" w:cs="Times New Roman"/>
                <w:sz w:val="24"/>
                <w:szCs w:val="24"/>
                <w:lang w:eastAsia="lv-LV"/>
              </w:rPr>
              <w:t>zņemšanas (noteikumu projekta 27</w:t>
            </w:r>
            <w:r w:rsidRPr="00C06E4B">
              <w:rPr>
                <w:rFonts w:ascii="Times New Roman" w:eastAsia="Times New Roman" w:hAnsi="Times New Roman" w:cs="Times New Roman"/>
                <w:sz w:val="24"/>
                <w:szCs w:val="24"/>
                <w:lang w:eastAsia="lv-LV"/>
              </w:rPr>
              <w:t>.punkts)</w:t>
            </w:r>
            <w:proofErr w:type="gramEnd"/>
            <w:r w:rsidRPr="00C06E4B">
              <w:rPr>
                <w:rFonts w:ascii="Times New Roman" w:eastAsia="Times New Roman" w:hAnsi="Times New Roman" w:cs="Times New Roman"/>
                <w:sz w:val="24"/>
                <w:szCs w:val="24"/>
                <w:lang w:eastAsia="lv-LV"/>
              </w:rPr>
              <w:t>;</w:t>
            </w:r>
          </w:p>
          <w:p w:rsidR="00C06E4B" w:rsidRPr="00C06E4B" w:rsidRDefault="00C06E4B" w:rsidP="00C06E4B">
            <w:pPr>
              <w:numPr>
                <w:ilvl w:val="0"/>
                <w:numId w:val="1"/>
              </w:numPr>
              <w:spacing w:after="0" w:line="240" w:lineRule="auto"/>
              <w:contextualSpacing/>
              <w:jc w:val="both"/>
              <w:rPr>
                <w:rFonts w:ascii="Times New Roman" w:eastAsia="Times New Roman" w:hAnsi="Times New Roman" w:cs="Times New Roman"/>
                <w:sz w:val="24"/>
                <w:szCs w:val="24"/>
                <w:lang w:eastAsia="lv-LV"/>
              </w:rPr>
            </w:pPr>
            <w:r w:rsidRPr="00C06E4B">
              <w:rPr>
                <w:rFonts w:ascii="Times New Roman" w:eastAsia="Times New Roman" w:hAnsi="Times New Roman" w:cs="Times New Roman"/>
                <w:sz w:val="24"/>
                <w:szCs w:val="24"/>
                <w:lang w:eastAsia="lv-LV"/>
              </w:rPr>
              <w:t xml:space="preserve">ja bērns dzīvo adoptētāja ģimenē, </w:t>
            </w:r>
            <w:r w:rsidRPr="00C06E4B">
              <w:rPr>
                <w:rFonts w:ascii="Times New Roman" w:eastAsia="Times New Roman" w:hAnsi="Times New Roman" w:cs="Times New Roman"/>
                <w:sz w:val="24"/>
                <w:szCs w:val="24"/>
                <w:u w:val="single"/>
                <w:lang w:eastAsia="lv-LV"/>
              </w:rPr>
              <w:t>bāriņtiesa vienlaikus ar adoptētāja izpēti, izvērtē,</w:t>
            </w:r>
            <w:r w:rsidRPr="00C06E4B">
              <w:rPr>
                <w:rFonts w:ascii="Times New Roman" w:eastAsia="Times New Roman" w:hAnsi="Times New Roman" w:cs="Times New Roman"/>
                <w:sz w:val="24"/>
                <w:szCs w:val="24"/>
                <w:lang w:eastAsia="lv-LV"/>
              </w:rPr>
              <w:t xml:space="preserve"> vai adopcija konkrētajā ģimenē ir bērna interesēs. Ja bērns dzīvo adoptētāja ģimenē LM neizsniedz norīkojumu par personīgu iepazīšanos</w:t>
            </w:r>
            <w:r w:rsidR="006E1357">
              <w:rPr>
                <w:rFonts w:ascii="Times New Roman" w:eastAsia="Times New Roman" w:hAnsi="Times New Roman" w:cs="Times New Roman"/>
                <w:sz w:val="24"/>
                <w:szCs w:val="24"/>
                <w:lang w:eastAsia="lv-LV"/>
              </w:rPr>
              <w:t xml:space="preserve"> ar bērnu (noteikumu projekta 28</w:t>
            </w:r>
            <w:r w:rsidRPr="00C06E4B">
              <w:rPr>
                <w:rFonts w:ascii="Times New Roman" w:eastAsia="Times New Roman" w:hAnsi="Times New Roman" w:cs="Times New Roman"/>
                <w:sz w:val="24"/>
                <w:szCs w:val="24"/>
                <w:lang w:eastAsia="lv-LV"/>
              </w:rPr>
              <w:t>.punkts);</w:t>
            </w:r>
          </w:p>
          <w:p w:rsidR="00C06E4B" w:rsidRPr="00C06E4B" w:rsidRDefault="00C06E4B" w:rsidP="00C06E4B">
            <w:pPr>
              <w:numPr>
                <w:ilvl w:val="0"/>
                <w:numId w:val="1"/>
              </w:numPr>
              <w:spacing w:after="0" w:line="240" w:lineRule="auto"/>
              <w:contextualSpacing/>
              <w:jc w:val="both"/>
              <w:rPr>
                <w:rFonts w:ascii="Times New Roman" w:eastAsia="Times New Roman" w:hAnsi="Times New Roman" w:cs="Times New Roman"/>
                <w:sz w:val="24"/>
                <w:szCs w:val="24"/>
                <w:lang w:eastAsia="lv-LV"/>
              </w:rPr>
            </w:pPr>
            <w:r w:rsidRPr="00C06E4B">
              <w:rPr>
                <w:rFonts w:ascii="Times New Roman" w:eastAsia="Times New Roman" w:hAnsi="Times New Roman" w:cs="Times New Roman"/>
                <w:sz w:val="24"/>
                <w:szCs w:val="24"/>
                <w:lang w:eastAsia="lv-LV"/>
              </w:rPr>
              <w:t>adopcijas reģistrā informācija par adoptētāju iekļaujama, kad saņemta bāriņtiesas vēstule ar informāciju par konkrētās personas atzīšanu par adoptētāju, lēmuma izraksta vai noraksta s</w:t>
            </w:r>
            <w:r w:rsidR="006E1357">
              <w:rPr>
                <w:rFonts w:ascii="Times New Roman" w:eastAsia="Times New Roman" w:hAnsi="Times New Roman" w:cs="Times New Roman"/>
                <w:sz w:val="24"/>
                <w:szCs w:val="24"/>
                <w:lang w:eastAsia="lv-LV"/>
              </w:rPr>
              <w:t>aņemšanas (noteikumu projekta 29</w:t>
            </w:r>
            <w:r w:rsidRPr="00C06E4B">
              <w:rPr>
                <w:rFonts w:ascii="Times New Roman" w:eastAsia="Times New Roman" w:hAnsi="Times New Roman" w:cs="Times New Roman"/>
                <w:sz w:val="24"/>
                <w:szCs w:val="24"/>
                <w:lang w:eastAsia="lv-LV"/>
              </w:rPr>
              <w:t>.punkts);</w:t>
            </w:r>
          </w:p>
          <w:p w:rsidR="00C06E4B" w:rsidRDefault="006E1357" w:rsidP="00C06E4B">
            <w:pPr>
              <w:numPr>
                <w:ilvl w:val="0"/>
                <w:numId w:val="1"/>
              </w:numPr>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pēc informācijas saņemšanas par adoptējamo, adoptētājs 5 darb</w:t>
            </w:r>
            <w:r w:rsidR="00C06E4B" w:rsidRPr="00C06E4B">
              <w:rPr>
                <w:rFonts w:ascii="Times New Roman" w:eastAsia="Times New Roman" w:hAnsi="Times New Roman" w:cs="Times New Roman"/>
                <w:sz w:val="24"/>
                <w:szCs w:val="24"/>
                <w:lang w:eastAsia="lv-LV"/>
              </w:rPr>
              <w:t>dienu laikā pieņem lēmumu pa</w:t>
            </w:r>
            <w:r>
              <w:rPr>
                <w:rFonts w:ascii="Times New Roman" w:eastAsia="Times New Roman" w:hAnsi="Times New Roman" w:cs="Times New Roman"/>
                <w:sz w:val="24"/>
                <w:szCs w:val="24"/>
                <w:lang w:eastAsia="lv-LV"/>
              </w:rPr>
              <w:t>r personīgu iepazīšanos ar adoptējamo</w:t>
            </w:r>
            <w:r w:rsidR="00C06E4B" w:rsidRPr="00C06E4B">
              <w:rPr>
                <w:rFonts w:ascii="Times New Roman" w:eastAsia="Times New Roman" w:hAnsi="Times New Roman" w:cs="Times New Roman"/>
                <w:sz w:val="24"/>
                <w:szCs w:val="24"/>
                <w:lang w:eastAsia="lv-LV"/>
              </w:rPr>
              <w:t xml:space="preserve"> un i</w:t>
            </w:r>
            <w:r>
              <w:rPr>
                <w:rFonts w:ascii="Times New Roman" w:eastAsia="Times New Roman" w:hAnsi="Times New Roman" w:cs="Times New Roman"/>
                <w:sz w:val="24"/>
                <w:szCs w:val="24"/>
                <w:lang w:eastAsia="lv-LV"/>
              </w:rPr>
              <w:t>nformē LM (noteikumu projekta 31</w:t>
            </w:r>
            <w:r w:rsidR="00C06E4B" w:rsidRPr="00C06E4B">
              <w:rPr>
                <w:rFonts w:ascii="Times New Roman" w:eastAsia="Times New Roman" w:hAnsi="Times New Roman" w:cs="Times New Roman"/>
                <w:sz w:val="24"/>
                <w:szCs w:val="24"/>
                <w:lang w:eastAsia="lv-LV"/>
              </w:rPr>
              <w:t>.pukts);</w:t>
            </w:r>
          </w:p>
          <w:p w:rsidR="00272850" w:rsidRPr="00272850" w:rsidRDefault="00272850" w:rsidP="00272850">
            <w:pPr>
              <w:numPr>
                <w:ilvl w:val="0"/>
                <w:numId w:val="1"/>
              </w:numPr>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adoptētājs pirms adoptējamā</w:t>
            </w:r>
            <w:r w:rsidRPr="00272850">
              <w:rPr>
                <w:rFonts w:ascii="Times New Roman" w:eastAsia="Times New Roman" w:hAnsi="Times New Roman" w:cs="Times New Roman"/>
                <w:sz w:val="24"/>
                <w:szCs w:val="24"/>
                <w:lang w:eastAsia="lv-LV"/>
              </w:rPr>
              <w:t xml:space="preserve"> ņemšana</w:t>
            </w:r>
            <w:r w:rsidR="002B44A6">
              <w:rPr>
                <w:rFonts w:ascii="Times New Roman" w:eastAsia="Times New Roman" w:hAnsi="Times New Roman" w:cs="Times New Roman"/>
                <w:sz w:val="24"/>
                <w:szCs w:val="24"/>
                <w:lang w:eastAsia="lv-LV"/>
              </w:rPr>
              <w:t xml:space="preserve">s </w:t>
            </w:r>
            <w:proofErr w:type="spellStart"/>
            <w:r w:rsidR="002B44A6">
              <w:rPr>
                <w:rFonts w:ascii="Times New Roman" w:eastAsia="Times New Roman" w:hAnsi="Times New Roman" w:cs="Times New Roman"/>
                <w:sz w:val="24"/>
                <w:szCs w:val="24"/>
                <w:lang w:eastAsia="lv-LV"/>
              </w:rPr>
              <w:t>pirmsadopcijas</w:t>
            </w:r>
            <w:proofErr w:type="spellEnd"/>
            <w:r w:rsidR="002B44A6">
              <w:rPr>
                <w:rFonts w:ascii="Times New Roman" w:eastAsia="Times New Roman" w:hAnsi="Times New Roman" w:cs="Times New Roman"/>
                <w:sz w:val="24"/>
                <w:szCs w:val="24"/>
                <w:lang w:eastAsia="lv-LV"/>
              </w:rPr>
              <w:t xml:space="preserve"> aprūpē ar adoptējamo</w:t>
            </w:r>
            <w:r w:rsidRPr="00272850">
              <w:rPr>
                <w:rFonts w:ascii="Times New Roman" w:eastAsia="Times New Roman" w:hAnsi="Times New Roman" w:cs="Times New Roman"/>
                <w:sz w:val="24"/>
                <w:szCs w:val="24"/>
                <w:lang w:eastAsia="lv-LV"/>
              </w:rPr>
              <w:t xml:space="preserve"> tiekas ne mazāk kā tr</w:t>
            </w:r>
            <w:r>
              <w:rPr>
                <w:rFonts w:ascii="Times New Roman" w:eastAsia="Times New Roman" w:hAnsi="Times New Roman" w:cs="Times New Roman"/>
                <w:sz w:val="24"/>
                <w:szCs w:val="24"/>
                <w:lang w:eastAsia="lv-LV"/>
              </w:rPr>
              <w:t>īs reizes (noteikumu projekta 35</w:t>
            </w:r>
            <w:r w:rsidRPr="00272850">
              <w:rPr>
                <w:rFonts w:ascii="Times New Roman" w:eastAsia="Times New Roman" w:hAnsi="Times New Roman" w:cs="Times New Roman"/>
                <w:sz w:val="24"/>
                <w:szCs w:val="24"/>
                <w:lang w:eastAsia="lv-LV"/>
              </w:rPr>
              <w:t>.punkts). Tikšanās vienas dienas ietvaros, uzskatāma par vienu tikšanās reizi;</w:t>
            </w:r>
          </w:p>
          <w:p w:rsidR="00C06E4B" w:rsidRPr="002B44A6" w:rsidRDefault="006E1357" w:rsidP="002B44A6">
            <w:pPr>
              <w:numPr>
                <w:ilvl w:val="0"/>
                <w:numId w:val="1"/>
              </w:numPr>
              <w:spacing w:after="0" w:line="240" w:lineRule="auto"/>
              <w:contextualSpacing/>
              <w:jc w:val="both"/>
              <w:rPr>
                <w:rFonts w:ascii="Times New Roman" w:eastAsia="Times New Roman" w:hAnsi="Times New Roman" w:cs="Times New Roman"/>
                <w:sz w:val="24"/>
                <w:szCs w:val="24"/>
                <w:lang w:eastAsia="lv-LV"/>
              </w:rPr>
            </w:pPr>
            <w:r w:rsidRPr="002B44A6">
              <w:rPr>
                <w:rFonts w:ascii="Times New Roman" w:eastAsia="Times New Roman" w:hAnsi="Times New Roman" w:cs="Times New Roman"/>
                <w:sz w:val="24"/>
                <w:szCs w:val="24"/>
                <w:lang w:eastAsia="lv-LV"/>
              </w:rPr>
              <w:t>adoptētājs ne ilgāk kā 10 darb</w:t>
            </w:r>
            <w:r w:rsidR="00C06E4B" w:rsidRPr="002B44A6">
              <w:rPr>
                <w:rFonts w:ascii="Times New Roman" w:eastAsia="Times New Roman" w:hAnsi="Times New Roman" w:cs="Times New Roman"/>
                <w:sz w:val="24"/>
                <w:szCs w:val="24"/>
                <w:lang w:eastAsia="lv-LV"/>
              </w:rPr>
              <w:t>dienu laikā pēc norīkojuma par</w:t>
            </w:r>
            <w:r w:rsidRPr="002B44A6">
              <w:rPr>
                <w:rFonts w:ascii="Times New Roman" w:eastAsia="Times New Roman" w:hAnsi="Times New Roman" w:cs="Times New Roman"/>
                <w:sz w:val="24"/>
                <w:szCs w:val="24"/>
                <w:lang w:eastAsia="lv-LV"/>
              </w:rPr>
              <w:t xml:space="preserve"> personīgu iepazīšanos ar adoptējamo </w:t>
            </w:r>
            <w:r w:rsidR="00C06E4B" w:rsidRPr="002B44A6">
              <w:rPr>
                <w:rFonts w:ascii="Times New Roman" w:eastAsia="Times New Roman" w:hAnsi="Times New Roman" w:cs="Times New Roman"/>
                <w:sz w:val="24"/>
                <w:szCs w:val="24"/>
                <w:lang w:eastAsia="lv-LV"/>
              </w:rPr>
              <w:t>reģist</w:t>
            </w:r>
            <w:r w:rsidRPr="002B44A6">
              <w:rPr>
                <w:rFonts w:ascii="Times New Roman" w:eastAsia="Times New Roman" w:hAnsi="Times New Roman" w:cs="Times New Roman"/>
                <w:sz w:val="24"/>
                <w:szCs w:val="24"/>
                <w:lang w:eastAsia="lv-LV"/>
              </w:rPr>
              <w:t xml:space="preserve">rācijas datuma informē LM par adoptējamā ņemšanu </w:t>
            </w:r>
            <w:proofErr w:type="spellStart"/>
            <w:r w:rsidRPr="002B44A6">
              <w:rPr>
                <w:rFonts w:ascii="Times New Roman" w:eastAsia="Times New Roman" w:hAnsi="Times New Roman" w:cs="Times New Roman"/>
                <w:sz w:val="24"/>
                <w:szCs w:val="24"/>
                <w:lang w:eastAsia="lv-LV"/>
              </w:rPr>
              <w:t>pirmsadopcijas</w:t>
            </w:r>
            <w:proofErr w:type="spellEnd"/>
            <w:r w:rsidRPr="002B44A6">
              <w:rPr>
                <w:rFonts w:ascii="Times New Roman" w:eastAsia="Times New Roman" w:hAnsi="Times New Roman" w:cs="Times New Roman"/>
                <w:sz w:val="24"/>
                <w:szCs w:val="24"/>
                <w:lang w:eastAsia="lv-LV"/>
              </w:rPr>
              <w:t xml:space="preserve"> aprūpē </w:t>
            </w:r>
            <w:r w:rsidR="00C06E4B" w:rsidRPr="002B44A6">
              <w:rPr>
                <w:rFonts w:ascii="Times New Roman" w:eastAsia="Times New Roman" w:hAnsi="Times New Roman" w:cs="Times New Roman"/>
                <w:sz w:val="24"/>
                <w:szCs w:val="24"/>
                <w:lang w:eastAsia="lv-LV"/>
              </w:rPr>
              <w:t>(n</w:t>
            </w:r>
            <w:r w:rsidRPr="002B44A6">
              <w:rPr>
                <w:rFonts w:ascii="Times New Roman" w:eastAsia="Times New Roman" w:hAnsi="Times New Roman" w:cs="Times New Roman"/>
                <w:sz w:val="24"/>
                <w:szCs w:val="24"/>
                <w:lang w:eastAsia="lv-LV"/>
              </w:rPr>
              <w:t>oteikumu projekta 36</w:t>
            </w:r>
            <w:r w:rsidR="00C06E4B" w:rsidRPr="002B44A6">
              <w:rPr>
                <w:rFonts w:ascii="Times New Roman" w:eastAsia="Times New Roman" w:hAnsi="Times New Roman" w:cs="Times New Roman"/>
                <w:sz w:val="24"/>
                <w:szCs w:val="24"/>
                <w:lang w:eastAsia="lv-LV"/>
              </w:rPr>
              <w:t>.punkts);</w:t>
            </w:r>
          </w:p>
          <w:p w:rsidR="006E1357" w:rsidRPr="00C06E4B" w:rsidRDefault="006E1357" w:rsidP="00C06E4B">
            <w:pPr>
              <w:numPr>
                <w:ilvl w:val="0"/>
                <w:numId w:val="1"/>
              </w:numPr>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adoptētājs 10 darbdienu laikā pēc atbildes sniegšanas par </w:t>
            </w:r>
            <w:proofErr w:type="spellStart"/>
            <w:r>
              <w:rPr>
                <w:rFonts w:ascii="Times New Roman" w:eastAsia="Times New Roman" w:hAnsi="Times New Roman" w:cs="Times New Roman"/>
                <w:sz w:val="24"/>
                <w:szCs w:val="24"/>
                <w:lang w:eastAsia="lv-LV"/>
              </w:rPr>
              <w:t>pirmsadopcijas</w:t>
            </w:r>
            <w:proofErr w:type="spellEnd"/>
            <w:r>
              <w:rPr>
                <w:rFonts w:ascii="Times New Roman" w:eastAsia="Times New Roman" w:hAnsi="Times New Roman" w:cs="Times New Roman"/>
                <w:sz w:val="24"/>
                <w:szCs w:val="24"/>
                <w:lang w:eastAsia="lv-LV"/>
              </w:rPr>
              <w:t xml:space="preserve"> aprūpes uzsākšanu ar adoptējamo iesniedz attiecīgu iesniegumu bāriņtiesā</w:t>
            </w:r>
            <w:r w:rsidR="00272850">
              <w:rPr>
                <w:rFonts w:ascii="Times New Roman" w:eastAsia="Times New Roman" w:hAnsi="Times New Roman" w:cs="Times New Roman"/>
                <w:sz w:val="24"/>
                <w:szCs w:val="24"/>
                <w:lang w:eastAsia="lv-LV"/>
              </w:rPr>
              <w:t xml:space="preserve"> (noteikumu projekta 37.punkts);</w:t>
            </w:r>
          </w:p>
          <w:p w:rsidR="00272850" w:rsidRDefault="00272850" w:rsidP="009B4C27">
            <w:pPr>
              <w:numPr>
                <w:ilvl w:val="0"/>
                <w:numId w:val="1"/>
              </w:numPr>
              <w:spacing w:after="0" w:line="240" w:lineRule="auto"/>
              <w:contextualSpacing/>
              <w:jc w:val="both"/>
              <w:rPr>
                <w:rFonts w:ascii="Times New Roman" w:eastAsia="Times New Roman" w:hAnsi="Times New Roman" w:cs="Times New Roman"/>
                <w:sz w:val="24"/>
                <w:szCs w:val="24"/>
                <w:lang w:eastAsia="lv-LV"/>
              </w:rPr>
            </w:pPr>
            <w:r w:rsidRPr="00272850">
              <w:rPr>
                <w:rFonts w:ascii="Times New Roman" w:eastAsia="Times New Roman" w:hAnsi="Times New Roman" w:cs="Times New Roman"/>
                <w:sz w:val="24"/>
                <w:szCs w:val="24"/>
                <w:lang w:eastAsia="lv-LV"/>
              </w:rPr>
              <w:t>ja adoptētājs 10 darbdienu</w:t>
            </w:r>
            <w:r w:rsidR="00C06E4B" w:rsidRPr="00272850">
              <w:rPr>
                <w:rFonts w:ascii="Times New Roman" w:eastAsia="Times New Roman" w:hAnsi="Times New Roman" w:cs="Times New Roman"/>
                <w:sz w:val="24"/>
                <w:szCs w:val="24"/>
                <w:lang w:eastAsia="lv-LV"/>
              </w:rPr>
              <w:t xml:space="preserve"> laikā kopš notīkojuma izsniegšanas brīža nav devis atbildi, kā arī nav iesniedzis iesniegumu bāriņtiesā par bērna ņemšanu </w:t>
            </w:r>
            <w:proofErr w:type="spellStart"/>
            <w:r w:rsidR="00C06E4B" w:rsidRPr="00272850">
              <w:rPr>
                <w:rFonts w:ascii="Times New Roman" w:eastAsia="Times New Roman" w:hAnsi="Times New Roman" w:cs="Times New Roman"/>
                <w:sz w:val="24"/>
                <w:szCs w:val="24"/>
                <w:lang w:eastAsia="lv-LV"/>
              </w:rPr>
              <w:t>pirmsadopcijas</w:t>
            </w:r>
            <w:proofErr w:type="spellEnd"/>
            <w:proofErr w:type="gramStart"/>
            <w:r w:rsidR="00C06E4B" w:rsidRPr="00272850">
              <w:rPr>
                <w:rFonts w:ascii="Times New Roman" w:eastAsia="Times New Roman" w:hAnsi="Times New Roman" w:cs="Times New Roman"/>
                <w:sz w:val="24"/>
                <w:szCs w:val="24"/>
                <w:lang w:eastAsia="lv-LV"/>
              </w:rPr>
              <w:t xml:space="preserve">  </w:t>
            </w:r>
            <w:proofErr w:type="gramEnd"/>
            <w:r w:rsidR="00C06E4B" w:rsidRPr="00272850">
              <w:rPr>
                <w:rFonts w:ascii="Times New Roman" w:eastAsia="Times New Roman" w:hAnsi="Times New Roman" w:cs="Times New Roman"/>
                <w:sz w:val="24"/>
                <w:szCs w:val="24"/>
                <w:lang w:eastAsia="lv-LV"/>
              </w:rPr>
              <w:t>aprūpē, informācija par a</w:t>
            </w:r>
            <w:r w:rsidRPr="00272850">
              <w:rPr>
                <w:rFonts w:ascii="Times New Roman" w:eastAsia="Times New Roman" w:hAnsi="Times New Roman" w:cs="Times New Roman"/>
                <w:sz w:val="24"/>
                <w:szCs w:val="24"/>
                <w:lang w:eastAsia="lv-LV"/>
              </w:rPr>
              <w:t>doptējamo tiek sniegta citam adoptētājam (noteikumu projekta 38</w:t>
            </w:r>
            <w:r>
              <w:rPr>
                <w:rFonts w:ascii="Times New Roman" w:eastAsia="Times New Roman" w:hAnsi="Times New Roman" w:cs="Times New Roman"/>
                <w:sz w:val="24"/>
                <w:szCs w:val="24"/>
                <w:lang w:eastAsia="lv-LV"/>
              </w:rPr>
              <w:t>.punkts);</w:t>
            </w:r>
          </w:p>
          <w:p w:rsidR="00C06E4B" w:rsidRPr="00C06E4B" w:rsidRDefault="00C06E4B" w:rsidP="00C06E4B">
            <w:pPr>
              <w:numPr>
                <w:ilvl w:val="0"/>
                <w:numId w:val="1"/>
              </w:numPr>
              <w:spacing w:after="0" w:line="240" w:lineRule="auto"/>
              <w:contextualSpacing/>
              <w:jc w:val="both"/>
              <w:rPr>
                <w:rFonts w:ascii="Times New Roman" w:eastAsia="Times New Roman" w:hAnsi="Times New Roman" w:cs="Times New Roman"/>
                <w:sz w:val="24"/>
                <w:szCs w:val="24"/>
                <w:lang w:eastAsia="lv-LV"/>
              </w:rPr>
            </w:pPr>
            <w:r w:rsidRPr="00C06E4B">
              <w:rPr>
                <w:rFonts w:ascii="Times New Roman" w:eastAsia="Times New Roman" w:hAnsi="Times New Roman" w:cs="Times New Roman"/>
                <w:sz w:val="24"/>
                <w:szCs w:val="24"/>
                <w:lang w:eastAsia="lv-LV"/>
              </w:rPr>
              <w:t xml:space="preserve">adoptētāja dzīvesvietas bāriņtiesai noteikt par pienākumu no bāriņtiesas, kura pieņēmusi lēmumu par bērna ievietošanu </w:t>
            </w:r>
            <w:r w:rsidRPr="00C06E4B">
              <w:rPr>
                <w:rFonts w:ascii="Times New Roman" w:eastAsia="Times New Roman" w:hAnsi="Times New Roman" w:cs="Times New Roman"/>
                <w:sz w:val="24"/>
                <w:szCs w:val="24"/>
                <w:lang w:eastAsia="lv-LV"/>
              </w:rPr>
              <w:lastRenderedPageBreak/>
              <w:t xml:space="preserve">audžuģimenē; bērnu aprūpes iestādes vadītāja vai aizbildņa, pirms bērna nodošanas </w:t>
            </w:r>
            <w:proofErr w:type="spellStart"/>
            <w:r w:rsidRPr="00C06E4B">
              <w:rPr>
                <w:rFonts w:ascii="Times New Roman" w:eastAsia="Times New Roman" w:hAnsi="Times New Roman" w:cs="Times New Roman"/>
                <w:sz w:val="24"/>
                <w:szCs w:val="24"/>
                <w:lang w:eastAsia="lv-LV"/>
              </w:rPr>
              <w:t>pirmsadopcijas</w:t>
            </w:r>
            <w:proofErr w:type="spellEnd"/>
            <w:r w:rsidRPr="00C06E4B">
              <w:rPr>
                <w:rFonts w:ascii="Times New Roman" w:eastAsia="Times New Roman" w:hAnsi="Times New Roman" w:cs="Times New Roman"/>
                <w:sz w:val="24"/>
                <w:szCs w:val="24"/>
                <w:lang w:eastAsia="lv-LV"/>
              </w:rPr>
              <w:t xml:space="preserve"> </w:t>
            </w:r>
            <w:proofErr w:type="gramStart"/>
            <w:r w:rsidRPr="00C06E4B">
              <w:rPr>
                <w:rFonts w:ascii="Times New Roman" w:eastAsia="Times New Roman" w:hAnsi="Times New Roman" w:cs="Times New Roman"/>
                <w:sz w:val="24"/>
                <w:szCs w:val="24"/>
                <w:lang w:eastAsia="lv-LV"/>
              </w:rPr>
              <w:t>aprūpē, noskaidrot</w:t>
            </w:r>
            <w:proofErr w:type="gramEnd"/>
            <w:r w:rsidRPr="00C06E4B">
              <w:rPr>
                <w:rFonts w:ascii="Times New Roman" w:eastAsia="Times New Roman" w:hAnsi="Times New Roman" w:cs="Times New Roman"/>
                <w:sz w:val="24"/>
                <w:szCs w:val="24"/>
                <w:lang w:eastAsia="lv-LV"/>
              </w:rPr>
              <w:t xml:space="preserve">, vai bērna nodošana adoptētāja </w:t>
            </w:r>
            <w:proofErr w:type="spellStart"/>
            <w:r w:rsidRPr="00C06E4B">
              <w:rPr>
                <w:rFonts w:ascii="Times New Roman" w:eastAsia="Times New Roman" w:hAnsi="Times New Roman" w:cs="Times New Roman"/>
                <w:sz w:val="24"/>
                <w:szCs w:val="24"/>
                <w:lang w:eastAsia="lv-LV"/>
              </w:rPr>
              <w:t>pirmsadopcijas</w:t>
            </w:r>
            <w:proofErr w:type="spellEnd"/>
            <w:r w:rsidRPr="00C06E4B">
              <w:rPr>
                <w:rFonts w:ascii="Times New Roman" w:eastAsia="Times New Roman" w:hAnsi="Times New Roman" w:cs="Times New Roman"/>
                <w:sz w:val="24"/>
                <w:szCs w:val="24"/>
                <w:lang w:eastAsia="lv-LV"/>
              </w:rPr>
              <w:t xml:space="preserve"> aprūpē atbilst bērna </w:t>
            </w:r>
            <w:r w:rsidR="002B44A6">
              <w:rPr>
                <w:rFonts w:ascii="Times New Roman" w:eastAsia="Times New Roman" w:hAnsi="Times New Roman" w:cs="Times New Roman"/>
                <w:sz w:val="24"/>
                <w:szCs w:val="24"/>
                <w:lang w:eastAsia="lv-LV"/>
              </w:rPr>
              <w:t>interesēm (noteikumu projekta 39</w:t>
            </w:r>
            <w:r w:rsidRPr="00C06E4B">
              <w:rPr>
                <w:rFonts w:ascii="Times New Roman" w:eastAsia="Times New Roman" w:hAnsi="Times New Roman" w:cs="Times New Roman"/>
                <w:sz w:val="24"/>
                <w:szCs w:val="24"/>
                <w:lang w:eastAsia="lv-LV"/>
              </w:rPr>
              <w:t>.punkts).  Adoptētāja dzīvesvietas bāriņtiesa informāciju var pieprasīt gan rakstiski, gan mutiski (telefoniski) fiksējot sarunu protokolā;</w:t>
            </w:r>
          </w:p>
          <w:p w:rsidR="00C06E4B" w:rsidRPr="00C06E4B" w:rsidRDefault="002B44A6" w:rsidP="00C06E4B">
            <w:pPr>
              <w:numPr>
                <w:ilvl w:val="0"/>
                <w:numId w:val="1"/>
              </w:numPr>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adoptētājs adoptējamajam</w:t>
            </w:r>
            <w:r w:rsidR="00C06E4B" w:rsidRPr="00C06E4B">
              <w:rPr>
                <w:rFonts w:ascii="Times New Roman" w:eastAsia="Times New Roman" w:hAnsi="Times New Roman" w:cs="Times New Roman"/>
                <w:sz w:val="24"/>
                <w:szCs w:val="24"/>
                <w:lang w:eastAsia="lv-LV"/>
              </w:rPr>
              <w:t xml:space="preserve"> </w:t>
            </w:r>
            <w:proofErr w:type="spellStart"/>
            <w:r w:rsidR="00C06E4B" w:rsidRPr="00C06E4B">
              <w:rPr>
                <w:rFonts w:ascii="Times New Roman" w:eastAsia="Times New Roman" w:hAnsi="Times New Roman" w:cs="Times New Roman"/>
                <w:sz w:val="24"/>
                <w:szCs w:val="24"/>
                <w:lang w:eastAsia="lv-LV"/>
              </w:rPr>
              <w:t>pirmsadopcijas</w:t>
            </w:r>
            <w:proofErr w:type="spellEnd"/>
            <w:r w:rsidR="00C06E4B" w:rsidRPr="00C06E4B">
              <w:rPr>
                <w:rFonts w:ascii="Times New Roman" w:eastAsia="Times New Roman" w:hAnsi="Times New Roman" w:cs="Times New Roman"/>
                <w:sz w:val="24"/>
                <w:szCs w:val="24"/>
                <w:lang w:eastAsia="lv-LV"/>
              </w:rPr>
              <w:t xml:space="preserve"> aprūpi nodrošina viena mēneša laikā no brīža, kad iesniegts</w:t>
            </w:r>
            <w:r>
              <w:rPr>
                <w:rFonts w:ascii="Times New Roman" w:eastAsia="Times New Roman" w:hAnsi="Times New Roman" w:cs="Times New Roman"/>
                <w:sz w:val="24"/>
                <w:szCs w:val="24"/>
                <w:lang w:eastAsia="lv-LV"/>
              </w:rPr>
              <w:t xml:space="preserve"> iesniegums bāriņtiesā par</w:t>
            </w:r>
            <w:r w:rsidR="00C06E4B" w:rsidRPr="00C06E4B">
              <w:rPr>
                <w:rFonts w:ascii="Times New Roman" w:eastAsia="Times New Roman" w:hAnsi="Times New Roman" w:cs="Times New Roman"/>
                <w:sz w:val="24"/>
                <w:szCs w:val="24"/>
                <w:lang w:eastAsia="lv-LV"/>
              </w:rPr>
              <w:t xml:space="preserve"> </w:t>
            </w:r>
            <w:proofErr w:type="spellStart"/>
            <w:r w:rsidR="00C06E4B" w:rsidRPr="00C06E4B">
              <w:rPr>
                <w:rFonts w:ascii="Times New Roman" w:eastAsia="Times New Roman" w:hAnsi="Times New Roman" w:cs="Times New Roman"/>
                <w:sz w:val="24"/>
                <w:szCs w:val="24"/>
                <w:lang w:eastAsia="lv-LV"/>
              </w:rPr>
              <w:t>pirmsadopcij</w:t>
            </w:r>
            <w:r>
              <w:rPr>
                <w:rFonts w:ascii="Times New Roman" w:eastAsia="Times New Roman" w:hAnsi="Times New Roman" w:cs="Times New Roman"/>
                <w:sz w:val="24"/>
                <w:szCs w:val="24"/>
                <w:lang w:eastAsia="lv-LV"/>
              </w:rPr>
              <w:t>as</w:t>
            </w:r>
            <w:proofErr w:type="spellEnd"/>
            <w:r>
              <w:rPr>
                <w:rFonts w:ascii="Times New Roman" w:eastAsia="Times New Roman" w:hAnsi="Times New Roman" w:cs="Times New Roman"/>
                <w:sz w:val="24"/>
                <w:szCs w:val="24"/>
                <w:lang w:eastAsia="lv-LV"/>
              </w:rPr>
              <w:t xml:space="preserve"> aprūpi (noteikumu projekta 42</w:t>
            </w:r>
            <w:r w:rsidR="00C06E4B" w:rsidRPr="00C06E4B">
              <w:rPr>
                <w:rFonts w:ascii="Times New Roman" w:eastAsia="Times New Roman" w:hAnsi="Times New Roman" w:cs="Times New Roman"/>
                <w:sz w:val="24"/>
                <w:szCs w:val="24"/>
                <w:lang w:eastAsia="lv-LV"/>
              </w:rPr>
              <w:t>.punkts). Jebkurās darbībās, ja tas skar bērnu, arī adopcijas procesā, bērna intereses ir prioritāras, tā</w:t>
            </w:r>
            <w:r>
              <w:rPr>
                <w:rFonts w:ascii="Times New Roman" w:eastAsia="Times New Roman" w:hAnsi="Times New Roman" w:cs="Times New Roman"/>
                <w:sz w:val="24"/>
                <w:szCs w:val="24"/>
                <w:lang w:eastAsia="lv-LV"/>
              </w:rPr>
              <w:t>dējādi maksimālais termiņš adoptējamā</w:t>
            </w:r>
            <w:r w:rsidR="00C06E4B" w:rsidRPr="00C06E4B">
              <w:rPr>
                <w:rFonts w:ascii="Times New Roman" w:eastAsia="Times New Roman" w:hAnsi="Times New Roman" w:cs="Times New Roman"/>
                <w:sz w:val="24"/>
                <w:szCs w:val="24"/>
                <w:lang w:eastAsia="lv-LV"/>
              </w:rPr>
              <w:t xml:space="preserve"> ņemšanai </w:t>
            </w:r>
            <w:proofErr w:type="spellStart"/>
            <w:r w:rsidR="00C06E4B" w:rsidRPr="00C06E4B">
              <w:rPr>
                <w:rFonts w:ascii="Times New Roman" w:eastAsia="Times New Roman" w:hAnsi="Times New Roman" w:cs="Times New Roman"/>
                <w:sz w:val="24"/>
                <w:szCs w:val="24"/>
                <w:lang w:eastAsia="lv-LV"/>
              </w:rPr>
              <w:t>pir</w:t>
            </w:r>
            <w:r>
              <w:rPr>
                <w:rFonts w:ascii="Times New Roman" w:eastAsia="Times New Roman" w:hAnsi="Times New Roman" w:cs="Times New Roman"/>
                <w:sz w:val="24"/>
                <w:szCs w:val="24"/>
                <w:lang w:eastAsia="lv-LV"/>
              </w:rPr>
              <w:t>msadopcijas</w:t>
            </w:r>
            <w:proofErr w:type="spellEnd"/>
            <w:r>
              <w:rPr>
                <w:rFonts w:ascii="Times New Roman" w:eastAsia="Times New Roman" w:hAnsi="Times New Roman" w:cs="Times New Roman"/>
                <w:sz w:val="24"/>
                <w:szCs w:val="24"/>
                <w:lang w:eastAsia="lv-LV"/>
              </w:rPr>
              <w:t xml:space="preserve"> aprūpē</w:t>
            </w:r>
            <w:r w:rsidR="00C06E4B" w:rsidRPr="00C06E4B">
              <w:rPr>
                <w:rFonts w:ascii="Times New Roman" w:eastAsia="Times New Roman" w:hAnsi="Times New Roman" w:cs="Times New Roman"/>
                <w:sz w:val="24"/>
                <w:szCs w:val="24"/>
                <w:lang w:eastAsia="lv-LV"/>
              </w:rPr>
              <w:t xml:space="preserve"> pieļ</w:t>
            </w:r>
            <w:r>
              <w:rPr>
                <w:rFonts w:ascii="Times New Roman" w:eastAsia="Times New Roman" w:hAnsi="Times New Roman" w:cs="Times New Roman"/>
                <w:sz w:val="24"/>
                <w:szCs w:val="24"/>
                <w:lang w:eastAsia="lv-LV"/>
              </w:rPr>
              <w:t>aujams ne ilgāk kā vienu mēnesi. Tādējādi</w:t>
            </w:r>
            <w:r w:rsidR="00C06E4B" w:rsidRPr="00C06E4B">
              <w:rPr>
                <w:rFonts w:ascii="Times New Roman" w:eastAsia="Times New Roman" w:hAnsi="Times New Roman" w:cs="Times New Roman"/>
                <w:sz w:val="24"/>
                <w:szCs w:val="24"/>
                <w:lang w:eastAsia="lv-LV"/>
              </w:rPr>
              <w:t xml:space="preserve"> adoptētājam ir iespēja savlaicīgi brīdināt darba devēju</w:t>
            </w:r>
            <w:r>
              <w:rPr>
                <w:rFonts w:ascii="Times New Roman" w:eastAsia="Times New Roman" w:hAnsi="Times New Roman" w:cs="Times New Roman"/>
                <w:sz w:val="24"/>
                <w:szCs w:val="24"/>
                <w:lang w:eastAsia="lv-LV"/>
              </w:rPr>
              <w:t xml:space="preserve"> par šāda atvaļinājuma bērna aprūpei nepieciešamību</w:t>
            </w:r>
            <w:r w:rsidR="00C06E4B" w:rsidRPr="00C06E4B">
              <w:rPr>
                <w:rFonts w:ascii="Times New Roman" w:eastAsia="Times New Roman" w:hAnsi="Times New Roman" w:cs="Times New Roman"/>
                <w:sz w:val="24"/>
                <w:szCs w:val="24"/>
                <w:lang w:eastAsia="lv-LV"/>
              </w:rPr>
              <w:t xml:space="preserve">. Izņēmuma gadījumi, </w:t>
            </w:r>
            <w:r>
              <w:rPr>
                <w:rFonts w:ascii="Times New Roman" w:eastAsia="Times New Roman" w:hAnsi="Times New Roman" w:cs="Times New Roman"/>
                <w:sz w:val="24"/>
                <w:szCs w:val="24"/>
                <w:lang w:eastAsia="lv-LV"/>
              </w:rPr>
              <w:t xml:space="preserve">kad </w:t>
            </w:r>
            <w:proofErr w:type="spellStart"/>
            <w:r>
              <w:rPr>
                <w:rFonts w:ascii="Times New Roman" w:eastAsia="Times New Roman" w:hAnsi="Times New Roman" w:cs="Times New Roman"/>
                <w:sz w:val="24"/>
                <w:szCs w:val="24"/>
                <w:lang w:eastAsia="lv-LV"/>
              </w:rPr>
              <w:t>pirmsadopcijas</w:t>
            </w:r>
            <w:proofErr w:type="spellEnd"/>
            <w:r>
              <w:rPr>
                <w:rFonts w:ascii="Times New Roman" w:eastAsia="Times New Roman" w:hAnsi="Times New Roman" w:cs="Times New Roman"/>
                <w:sz w:val="24"/>
                <w:szCs w:val="24"/>
                <w:lang w:eastAsia="lv-LV"/>
              </w:rPr>
              <w:t xml:space="preserve"> aprūpe adoptējamajam</w:t>
            </w:r>
            <w:r w:rsidR="00C06E4B" w:rsidRPr="00C06E4B">
              <w:rPr>
                <w:rFonts w:ascii="Times New Roman" w:eastAsia="Times New Roman" w:hAnsi="Times New Roman" w:cs="Times New Roman"/>
                <w:sz w:val="24"/>
                <w:szCs w:val="24"/>
                <w:lang w:eastAsia="lv-LV"/>
              </w:rPr>
              <w:t xml:space="preserve"> tiek nodrošināta vēlāk nekā vienu mēnesi pēc iesnieguma iesniegšanas bāriņtiesā, ir tikai tajos</w:t>
            </w:r>
            <w:r>
              <w:rPr>
                <w:rFonts w:ascii="Times New Roman" w:eastAsia="Times New Roman" w:hAnsi="Times New Roman" w:cs="Times New Roman"/>
                <w:sz w:val="24"/>
                <w:szCs w:val="24"/>
                <w:lang w:eastAsia="lv-LV"/>
              </w:rPr>
              <w:t xml:space="preserve"> gadījumos, ja tas atbilst adoptējamā interesēm. Piemēram, adoptējamā</w:t>
            </w:r>
            <w:r w:rsidR="00C06E4B" w:rsidRPr="00C06E4B">
              <w:rPr>
                <w:rFonts w:ascii="Times New Roman" w:eastAsia="Times New Roman" w:hAnsi="Times New Roman" w:cs="Times New Roman"/>
                <w:sz w:val="24"/>
                <w:szCs w:val="24"/>
                <w:lang w:eastAsia="lv-LV"/>
              </w:rPr>
              <w:t xml:space="preserve"> un adoptētāja iepazīšan</w:t>
            </w:r>
            <w:r>
              <w:rPr>
                <w:rFonts w:ascii="Times New Roman" w:eastAsia="Times New Roman" w:hAnsi="Times New Roman" w:cs="Times New Roman"/>
                <w:sz w:val="24"/>
                <w:szCs w:val="24"/>
                <w:lang w:eastAsia="lv-LV"/>
              </w:rPr>
              <w:t>ās procesā konstatēts, ka adoptējamajam</w:t>
            </w:r>
            <w:r w:rsidR="00C06E4B" w:rsidRPr="00C06E4B">
              <w:rPr>
                <w:rFonts w:ascii="Times New Roman" w:eastAsia="Times New Roman" w:hAnsi="Times New Roman" w:cs="Times New Roman"/>
                <w:sz w:val="24"/>
                <w:szCs w:val="24"/>
                <w:lang w:eastAsia="lv-LV"/>
              </w:rPr>
              <w:t xml:space="preserve"> nepieciešams ilgāks laiks, lai izveidotu emocionāli tuvas atti</w:t>
            </w:r>
            <w:r>
              <w:rPr>
                <w:rFonts w:ascii="Times New Roman" w:eastAsia="Times New Roman" w:hAnsi="Times New Roman" w:cs="Times New Roman"/>
                <w:sz w:val="24"/>
                <w:szCs w:val="24"/>
                <w:lang w:eastAsia="lv-LV"/>
              </w:rPr>
              <w:t>ecības ar adoptētāju, un adoptējamā</w:t>
            </w:r>
            <w:r w:rsidR="00C06E4B" w:rsidRPr="00C06E4B">
              <w:rPr>
                <w:rFonts w:ascii="Times New Roman" w:eastAsia="Times New Roman" w:hAnsi="Times New Roman" w:cs="Times New Roman"/>
                <w:sz w:val="24"/>
                <w:szCs w:val="24"/>
                <w:lang w:eastAsia="lv-LV"/>
              </w:rPr>
              <w:t xml:space="preserve"> nodošana adoptētāja aprūpē vēlāk nek</w:t>
            </w:r>
            <w:r>
              <w:rPr>
                <w:rFonts w:ascii="Times New Roman" w:eastAsia="Times New Roman" w:hAnsi="Times New Roman" w:cs="Times New Roman"/>
                <w:sz w:val="24"/>
                <w:szCs w:val="24"/>
                <w:lang w:eastAsia="lv-LV"/>
              </w:rPr>
              <w:t>ā noteikts noteikumu projekta 42.punktā, ir adoptējamā</w:t>
            </w:r>
            <w:r w:rsidR="00C06E4B" w:rsidRPr="00C06E4B">
              <w:rPr>
                <w:rFonts w:ascii="Times New Roman" w:eastAsia="Times New Roman" w:hAnsi="Times New Roman" w:cs="Times New Roman"/>
                <w:sz w:val="24"/>
                <w:szCs w:val="24"/>
                <w:lang w:eastAsia="lv-LV"/>
              </w:rPr>
              <w:t xml:space="preserve"> interesēs;</w:t>
            </w:r>
          </w:p>
          <w:p w:rsidR="00C06E4B" w:rsidRPr="00C06E4B" w:rsidRDefault="00C06E4B" w:rsidP="00C06E4B">
            <w:pPr>
              <w:numPr>
                <w:ilvl w:val="0"/>
                <w:numId w:val="1"/>
              </w:numPr>
              <w:spacing w:after="0" w:line="240" w:lineRule="auto"/>
              <w:contextualSpacing/>
              <w:jc w:val="both"/>
              <w:rPr>
                <w:rFonts w:ascii="Times New Roman" w:eastAsia="Times New Roman" w:hAnsi="Times New Roman" w:cs="Times New Roman"/>
                <w:sz w:val="24"/>
                <w:szCs w:val="24"/>
                <w:lang w:eastAsia="lv-LV"/>
              </w:rPr>
            </w:pPr>
            <w:r w:rsidRPr="00C06E4B">
              <w:rPr>
                <w:rFonts w:ascii="Times New Roman" w:eastAsia="Times New Roman" w:hAnsi="Times New Roman" w:cs="Times New Roman"/>
                <w:sz w:val="24"/>
                <w:szCs w:val="24"/>
                <w:lang w:eastAsia="lv-LV"/>
              </w:rPr>
              <w:t>adoptētāja d</w:t>
            </w:r>
            <w:r w:rsidR="002B44A6">
              <w:rPr>
                <w:rFonts w:ascii="Times New Roman" w:eastAsia="Times New Roman" w:hAnsi="Times New Roman" w:cs="Times New Roman"/>
                <w:sz w:val="24"/>
                <w:szCs w:val="24"/>
                <w:lang w:eastAsia="lv-LV"/>
              </w:rPr>
              <w:t>zīvesvietas bāriņtiesa pēc adoptējamā</w:t>
            </w:r>
            <w:r w:rsidRPr="00C06E4B">
              <w:rPr>
                <w:rFonts w:ascii="Times New Roman" w:eastAsia="Times New Roman" w:hAnsi="Times New Roman" w:cs="Times New Roman"/>
                <w:sz w:val="24"/>
                <w:szCs w:val="24"/>
                <w:lang w:eastAsia="lv-LV"/>
              </w:rPr>
              <w:t xml:space="preserve"> nodošanas adoptētāja </w:t>
            </w:r>
            <w:proofErr w:type="spellStart"/>
            <w:r w:rsidRPr="00C06E4B">
              <w:rPr>
                <w:rFonts w:ascii="Times New Roman" w:eastAsia="Times New Roman" w:hAnsi="Times New Roman" w:cs="Times New Roman"/>
                <w:sz w:val="24"/>
                <w:szCs w:val="24"/>
                <w:lang w:eastAsia="lv-LV"/>
              </w:rPr>
              <w:t>pirmsadopcijas</w:t>
            </w:r>
            <w:proofErr w:type="spellEnd"/>
            <w:r w:rsidRPr="00C06E4B">
              <w:rPr>
                <w:rFonts w:ascii="Times New Roman" w:eastAsia="Times New Roman" w:hAnsi="Times New Roman" w:cs="Times New Roman"/>
                <w:sz w:val="24"/>
                <w:szCs w:val="24"/>
                <w:lang w:eastAsia="lv-LV"/>
              </w:rPr>
              <w:t xml:space="preserve"> aprūpē veic ģimenes izpēti, apmeklējot to vismaz trīs reizes aprū</w:t>
            </w:r>
            <w:r w:rsidR="00C3098C">
              <w:rPr>
                <w:rFonts w:ascii="Times New Roman" w:eastAsia="Times New Roman" w:hAnsi="Times New Roman" w:cs="Times New Roman"/>
                <w:sz w:val="24"/>
                <w:szCs w:val="24"/>
                <w:lang w:eastAsia="lv-LV"/>
              </w:rPr>
              <w:t>pes laikā (noteikumu projekta 45</w:t>
            </w:r>
            <w:r w:rsidRPr="00C06E4B">
              <w:rPr>
                <w:rFonts w:ascii="Times New Roman" w:eastAsia="Times New Roman" w:hAnsi="Times New Roman" w:cs="Times New Roman"/>
                <w:sz w:val="24"/>
                <w:szCs w:val="24"/>
                <w:lang w:eastAsia="lv-LV"/>
              </w:rPr>
              <w:t xml:space="preserve">.punkts). Lai objektīvi novērtētu, vai veidojas bērna un vecāku attiecības, apsekojumu veikt </w:t>
            </w:r>
            <w:proofErr w:type="spellStart"/>
            <w:r w:rsidRPr="00C06E4B">
              <w:rPr>
                <w:rFonts w:ascii="Times New Roman" w:eastAsia="Times New Roman" w:hAnsi="Times New Roman" w:cs="Times New Roman"/>
                <w:sz w:val="24"/>
                <w:szCs w:val="24"/>
                <w:lang w:eastAsia="lv-LV"/>
              </w:rPr>
              <w:t>pirmsadopcijas</w:t>
            </w:r>
            <w:proofErr w:type="spellEnd"/>
            <w:r w:rsidRPr="00C06E4B">
              <w:rPr>
                <w:rFonts w:ascii="Times New Roman" w:eastAsia="Times New Roman" w:hAnsi="Times New Roman" w:cs="Times New Roman"/>
                <w:sz w:val="24"/>
                <w:szCs w:val="24"/>
                <w:lang w:eastAsia="lv-LV"/>
              </w:rPr>
              <w:t xml:space="preserve"> aprūpes sākuma periodā, vidū un </w:t>
            </w:r>
            <w:proofErr w:type="spellStart"/>
            <w:r w:rsidRPr="00C06E4B">
              <w:rPr>
                <w:rFonts w:ascii="Times New Roman" w:eastAsia="Times New Roman" w:hAnsi="Times New Roman" w:cs="Times New Roman"/>
                <w:sz w:val="24"/>
                <w:szCs w:val="24"/>
                <w:lang w:eastAsia="lv-LV"/>
              </w:rPr>
              <w:t>pirmsadopcijas</w:t>
            </w:r>
            <w:proofErr w:type="spellEnd"/>
            <w:r w:rsidRPr="00C06E4B">
              <w:rPr>
                <w:rFonts w:ascii="Times New Roman" w:eastAsia="Times New Roman" w:hAnsi="Times New Roman" w:cs="Times New Roman"/>
                <w:sz w:val="24"/>
                <w:szCs w:val="24"/>
                <w:lang w:eastAsia="lv-LV"/>
              </w:rPr>
              <w:t xml:space="preserve"> aprūpes termiņa noslēguma periodā;</w:t>
            </w:r>
          </w:p>
          <w:p w:rsidR="00C06E4B" w:rsidRPr="00C06E4B" w:rsidRDefault="00C06E4B" w:rsidP="00C06E4B">
            <w:pPr>
              <w:numPr>
                <w:ilvl w:val="0"/>
                <w:numId w:val="1"/>
              </w:numPr>
              <w:spacing w:after="0" w:line="240" w:lineRule="auto"/>
              <w:contextualSpacing/>
              <w:jc w:val="both"/>
              <w:rPr>
                <w:rFonts w:ascii="Times New Roman" w:eastAsia="Times New Roman" w:hAnsi="Times New Roman" w:cs="Times New Roman"/>
                <w:sz w:val="24"/>
                <w:szCs w:val="24"/>
                <w:lang w:eastAsia="lv-LV"/>
              </w:rPr>
            </w:pPr>
            <w:r w:rsidRPr="00C06E4B">
              <w:rPr>
                <w:rFonts w:ascii="Times New Roman" w:eastAsia="Times New Roman" w:hAnsi="Times New Roman" w:cs="Times New Roman"/>
                <w:sz w:val="24"/>
                <w:szCs w:val="24"/>
                <w:lang w:eastAsia="lv-LV"/>
              </w:rPr>
              <w:t>adoptētājs trīs mēnešu laikā no bāriņtiesas lēmuma par adopcijas atbilstību bērna interesēm pieņemšanas brīža, iesniedz prasības pieteikumu tiesā adopcijas apstip</w:t>
            </w:r>
            <w:r w:rsidR="00C3098C">
              <w:rPr>
                <w:rFonts w:ascii="Times New Roman" w:eastAsia="Times New Roman" w:hAnsi="Times New Roman" w:cs="Times New Roman"/>
                <w:sz w:val="24"/>
                <w:szCs w:val="24"/>
                <w:lang w:eastAsia="lv-LV"/>
              </w:rPr>
              <w:t>rināšanai (noteikumu projekta 51</w:t>
            </w:r>
            <w:r w:rsidRPr="00C06E4B">
              <w:rPr>
                <w:rFonts w:ascii="Times New Roman" w:eastAsia="Times New Roman" w:hAnsi="Times New Roman" w:cs="Times New Roman"/>
                <w:sz w:val="24"/>
                <w:szCs w:val="24"/>
                <w:lang w:eastAsia="lv-LV"/>
              </w:rPr>
              <w:t>.punkts);</w:t>
            </w:r>
          </w:p>
          <w:p w:rsidR="00C06E4B" w:rsidRPr="00C06E4B" w:rsidRDefault="00C06E4B" w:rsidP="00C06E4B">
            <w:pPr>
              <w:numPr>
                <w:ilvl w:val="0"/>
                <w:numId w:val="1"/>
              </w:numPr>
              <w:spacing w:after="0" w:line="240" w:lineRule="auto"/>
              <w:contextualSpacing/>
              <w:jc w:val="both"/>
              <w:rPr>
                <w:rFonts w:ascii="Times New Roman" w:eastAsia="Times New Roman" w:hAnsi="Times New Roman" w:cs="Times New Roman"/>
                <w:sz w:val="24"/>
                <w:szCs w:val="24"/>
                <w:lang w:eastAsia="lv-LV"/>
              </w:rPr>
            </w:pPr>
            <w:r w:rsidRPr="00C06E4B">
              <w:rPr>
                <w:rFonts w:ascii="Times New Roman" w:eastAsia="Times New Roman" w:hAnsi="Times New Roman" w:cs="Times New Roman"/>
                <w:sz w:val="24"/>
                <w:szCs w:val="24"/>
                <w:lang w:eastAsia="lv-LV"/>
              </w:rPr>
              <w:t xml:space="preserve"> adoptētāja deklarētās dzīvesvietas bāriņtiesa divus gadus pēc adopcijas apstiprināšanas 2 reizes gadā vērtē bērna aprūpi un uzraudzību ģimenē dz</w:t>
            </w:r>
            <w:r w:rsidR="00C3098C">
              <w:rPr>
                <w:rFonts w:ascii="Times New Roman" w:eastAsia="Times New Roman" w:hAnsi="Times New Roman" w:cs="Times New Roman"/>
                <w:sz w:val="24"/>
                <w:szCs w:val="24"/>
                <w:lang w:eastAsia="lv-LV"/>
              </w:rPr>
              <w:t>īvesvietā (noteikumu projekta 53</w:t>
            </w:r>
            <w:r w:rsidRPr="00C06E4B">
              <w:rPr>
                <w:rFonts w:ascii="Times New Roman" w:eastAsia="Times New Roman" w:hAnsi="Times New Roman" w:cs="Times New Roman"/>
                <w:sz w:val="24"/>
                <w:szCs w:val="24"/>
                <w:lang w:eastAsia="lv-LV"/>
              </w:rPr>
              <w:t>.punkts);</w:t>
            </w:r>
          </w:p>
          <w:p w:rsidR="00C06E4B" w:rsidRPr="00C06E4B" w:rsidRDefault="00C06E4B" w:rsidP="00C06E4B">
            <w:pPr>
              <w:numPr>
                <w:ilvl w:val="0"/>
                <w:numId w:val="1"/>
              </w:numPr>
              <w:spacing w:after="0" w:line="240" w:lineRule="auto"/>
              <w:contextualSpacing/>
              <w:jc w:val="both"/>
              <w:rPr>
                <w:rFonts w:ascii="Times New Roman" w:eastAsia="Times New Roman" w:hAnsi="Times New Roman" w:cs="Times New Roman"/>
                <w:sz w:val="24"/>
                <w:szCs w:val="24"/>
                <w:lang w:eastAsia="lv-LV"/>
              </w:rPr>
            </w:pPr>
            <w:r w:rsidRPr="00C06E4B">
              <w:rPr>
                <w:rFonts w:ascii="Times New Roman" w:eastAsia="Times New Roman" w:hAnsi="Times New Roman" w:cs="Times New Roman"/>
                <w:sz w:val="24"/>
                <w:szCs w:val="24"/>
                <w:lang w:eastAsia="lv-LV"/>
              </w:rPr>
              <w:t xml:space="preserve">ārvalsts kompetentās iestādes </w:t>
            </w:r>
            <w:r w:rsidR="00C3098C">
              <w:rPr>
                <w:rFonts w:ascii="Times New Roman" w:eastAsia="Times New Roman" w:hAnsi="Times New Roman" w:cs="Times New Roman"/>
                <w:sz w:val="24"/>
                <w:szCs w:val="24"/>
                <w:lang w:eastAsia="lv-LV"/>
              </w:rPr>
              <w:t>darbībai Latvijā</w:t>
            </w:r>
            <w:r w:rsidRPr="00C06E4B">
              <w:rPr>
                <w:rFonts w:ascii="Times New Roman" w:eastAsia="Times New Roman" w:hAnsi="Times New Roman" w:cs="Times New Roman"/>
                <w:sz w:val="24"/>
                <w:szCs w:val="24"/>
                <w:lang w:eastAsia="lv-LV"/>
              </w:rPr>
              <w:t xml:space="preserve"> LM iesniedz dokumentu, kas atspoguļo ārvalsts adoptētāja </w:t>
            </w:r>
            <w:r w:rsidR="00C3098C">
              <w:rPr>
                <w:rFonts w:ascii="Times New Roman" w:eastAsia="Times New Roman" w:hAnsi="Times New Roman" w:cs="Times New Roman"/>
                <w:sz w:val="24"/>
                <w:szCs w:val="24"/>
                <w:lang w:eastAsia="lv-LV"/>
              </w:rPr>
              <w:t>maksimālās izmaksas, kas ārvalsts adoptētājam būs jāsedz par institūcijas nodrošinātajiem pakalpojumiem, tai skaitā par adopcijas lietas sagatavošanu un iesniegšanu Latvijā, tulkošanas pakalpojumiem, izdevumiem, kas saistīti ar ceļošanu un uzturēšanos Latvijā</w:t>
            </w:r>
            <w:r w:rsidR="00201B1C">
              <w:rPr>
                <w:rFonts w:ascii="Times New Roman" w:eastAsia="Times New Roman" w:hAnsi="Times New Roman" w:cs="Times New Roman"/>
                <w:sz w:val="24"/>
                <w:szCs w:val="24"/>
                <w:lang w:eastAsia="lv-LV"/>
              </w:rPr>
              <w:t xml:space="preserve"> līdz adopcijas apstiprināšanai tiesā un citiem iespējamajiem izdevumiem (noteikumu projekta 60.3.apakšpunkts); apliecinājumu</w:t>
            </w:r>
            <w:r w:rsidRPr="00C06E4B">
              <w:rPr>
                <w:rFonts w:ascii="Times New Roman" w:eastAsia="Times New Roman" w:hAnsi="Times New Roman" w:cs="Times New Roman"/>
                <w:sz w:val="24"/>
                <w:szCs w:val="24"/>
                <w:lang w:eastAsia="lv-LV"/>
              </w:rPr>
              <w:t xml:space="preserve">, ka pēc adopcijas apstiprināšanas tiesā, </w:t>
            </w:r>
            <w:r w:rsidR="00201B1C">
              <w:rPr>
                <w:rFonts w:ascii="Times New Roman" w:eastAsia="Times New Roman" w:hAnsi="Times New Roman" w:cs="Times New Roman"/>
                <w:sz w:val="24"/>
                <w:szCs w:val="24"/>
                <w:lang w:eastAsia="lv-LV"/>
              </w:rPr>
              <w:t>kompetentā iestāde</w:t>
            </w:r>
            <w:r w:rsidRPr="00C06E4B">
              <w:rPr>
                <w:rFonts w:ascii="Times New Roman" w:eastAsia="Times New Roman" w:hAnsi="Times New Roman" w:cs="Times New Roman"/>
                <w:sz w:val="24"/>
                <w:szCs w:val="24"/>
                <w:lang w:eastAsia="lv-LV"/>
              </w:rPr>
              <w:t xml:space="preserve"> </w:t>
            </w:r>
            <w:proofErr w:type="spellStart"/>
            <w:r w:rsidRPr="00C06E4B">
              <w:rPr>
                <w:rFonts w:ascii="Times New Roman" w:eastAsia="Times New Roman" w:hAnsi="Times New Roman" w:cs="Times New Roman"/>
                <w:sz w:val="24"/>
                <w:szCs w:val="24"/>
                <w:lang w:eastAsia="lv-LV"/>
              </w:rPr>
              <w:lastRenderedPageBreak/>
              <w:t>iestāde</w:t>
            </w:r>
            <w:proofErr w:type="spellEnd"/>
            <w:r w:rsidRPr="00C06E4B">
              <w:rPr>
                <w:rFonts w:ascii="Times New Roman" w:eastAsia="Times New Roman" w:hAnsi="Times New Roman" w:cs="Times New Roman"/>
                <w:sz w:val="24"/>
                <w:szCs w:val="24"/>
                <w:lang w:eastAsia="lv-LV"/>
              </w:rPr>
              <w:t xml:space="preserve"> nodrošinās </w:t>
            </w:r>
            <w:proofErr w:type="spellStart"/>
            <w:r w:rsidRPr="00C06E4B">
              <w:rPr>
                <w:rFonts w:ascii="Times New Roman" w:eastAsia="Times New Roman" w:hAnsi="Times New Roman" w:cs="Times New Roman"/>
                <w:sz w:val="24"/>
                <w:szCs w:val="24"/>
                <w:lang w:eastAsia="lv-LV"/>
              </w:rPr>
              <w:t>pēcadopcijas</w:t>
            </w:r>
            <w:proofErr w:type="spellEnd"/>
            <w:r w:rsidRPr="00C06E4B">
              <w:rPr>
                <w:rFonts w:ascii="Times New Roman" w:eastAsia="Times New Roman" w:hAnsi="Times New Roman" w:cs="Times New Roman"/>
                <w:sz w:val="24"/>
                <w:szCs w:val="24"/>
                <w:lang w:eastAsia="lv-LV"/>
              </w:rPr>
              <w:t xml:space="preserve"> ziņojumu par bērna dzīves apstākļiem adoptētāja ģimenē iesnieg</w:t>
            </w:r>
            <w:r w:rsidR="00201B1C">
              <w:rPr>
                <w:rFonts w:ascii="Times New Roman" w:eastAsia="Times New Roman" w:hAnsi="Times New Roman" w:cs="Times New Roman"/>
                <w:sz w:val="24"/>
                <w:szCs w:val="24"/>
                <w:lang w:eastAsia="lv-LV"/>
              </w:rPr>
              <w:t>šanu LM (noteikumu projekta 60.4</w:t>
            </w:r>
            <w:r w:rsidRPr="00C06E4B">
              <w:rPr>
                <w:rFonts w:ascii="Times New Roman" w:eastAsia="Times New Roman" w:hAnsi="Times New Roman" w:cs="Times New Roman"/>
                <w:sz w:val="24"/>
                <w:szCs w:val="24"/>
                <w:lang w:eastAsia="lv-LV"/>
              </w:rPr>
              <w:t>.apakšpunkts);</w:t>
            </w:r>
          </w:p>
          <w:p w:rsidR="00C06E4B" w:rsidRPr="00C06E4B" w:rsidRDefault="00201B1C" w:rsidP="00C06E4B">
            <w:pPr>
              <w:numPr>
                <w:ilvl w:val="0"/>
                <w:numId w:val="1"/>
              </w:numPr>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kompetentā iestāde vai </w:t>
            </w:r>
            <w:r w:rsidR="00C06E4B" w:rsidRPr="00C06E4B">
              <w:rPr>
                <w:rFonts w:ascii="Times New Roman" w:eastAsia="Times New Roman" w:hAnsi="Times New Roman" w:cs="Times New Roman"/>
                <w:sz w:val="24"/>
                <w:szCs w:val="24"/>
                <w:lang w:eastAsia="lv-LV"/>
              </w:rPr>
              <w:t>ārvalsts adoptētājs LM iesniedz:</w:t>
            </w:r>
          </w:p>
          <w:p w:rsidR="00C06E4B" w:rsidRPr="00C06E4B" w:rsidRDefault="00C06E4B" w:rsidP="00201B1C">
            <w:pPr>
              <w:spacing w:after="0" w:line="240" w:lineRule="auto"/>
              <w:ind w:left="720"/>
              <w:contextualSpacing/>
              <w:jc w:val="both"/>
              <w:rPr>
                <w:rFonts w:ascii="Times New Roman" w:eastAsia="Times New Roman" w:hAnsi="Times New Roman" w:cs="Times New Roman"/>
                <w:sz w:val="24"/>
                <w:szCs w:val="24"/>
                <w:lang w:eastAsia="lv-LV"/>
              </w:rPr>
            </w:pPr>
            <w:r w:rsidRPr="00C06E4B">
              <w:rPr>
                <w:rFonts w:ascii="Times New Roman" w:eastAsia="Times New Roman" w:hAnsi="Times New Roman" w:cs="Times New Roman"/>
                <w:sz w:val="24"/>
                <w:szCs w:val="24"/>
                <w:lang w:eastAsia="lv-LV"/>
              </w:rPr>
              <w:t>- dokumentu, kas apliecina, ka adoptētājs ir apguvis a</w:t>
            </w:r>
            <w:r w:rsidR="00201B1C">
              <w:rPr>
                <w:rFonts w:ascii="Times New Roman" w:eastAsia="Times New Roman" w:hAnsi="Times New Roman" w:cs="Times New Roman"/>
                <w:sz w:val="24"/>
                <w:szCs w:val="24"/>
                <w:lang w:eastAsia="lv-LV"/>
              </w:rPr>
              <w:t xml:space="preserve">pmācību programmu adoptētājiem atbilstoši </w:t>
            </w:r>
            <w:r w:rsidRPr="00C06E4B">
              <w:rPr>
                <w:rFonts w:ascii="Times New Roman" w:eastAsia="Times New Roman" w:hAnsi="Times New Roman" w:cs="Times New Roman"/>
                <w:sz w:val="24"/>
                <w:szCs w:val="24"/>
                <w:lang w:eastAsia="lv-LV"/>
              </w:rPr>
              <w:t>šo noteikumu projekta 23.6.apakšpunktā minētajam un pievieno apgūtās mācību programmas saturu</w:t>
            </w:r>
            <w:r w:rsidR="00201B1C">
              <w:rPr>
                <w:rFonts w:ascii="Times New Roman" w:eastAsia="Times New Roman" w:hAnsi="Times New Roman" w:cs="Times New Roman"/>
                <w:sz w:val="24"/>
                <w:szCs w:val="24"/>
                <w:lang w:eastAsia="lv-LV"/>
              </w:rPr>
              <w:t xml:space="preserve"> un norāda apmācības programmas stundu skaitu (noteikumu projekta 64</w:t>
            </w:r>
            <w:r w:rsidRPr="00C06E4B">
              <w:rPr>
                <w:rFonts w:ascii="Times New Roman" w:eastAsia="Times New Roman" w:hAnsi="Times New Roman" w:cs="Times New Roman"/>
                <w:sz w:val="24"/>
                <w:szCs w:val="24"/>
                <w:lang w:eastAsia="lv-LV"/>
              </w:rPr>
              <w:t>.4.apakšpunkts);</w:t>
            </w:r>
            <w:r w:rsidR="00201B1C">
              <w:rPr>
                <w:rFonts w:ascii="Times New Roman" w:eastAsia="Times New Roman" w:hAnsi="Times New Roman" w:cs="Times New Roman"/>
                <w:sz w:val="24"/>
                <w:szCs w:val="24"/>
                <w:lang w:eastAsia="lv-LV"/>
              </w:rPr>
              <w:t xml:space="preserve"> </w:t>
            </w:r>
            <w:r w:rsidRPr="00C06E4B">
              <w:rPr>
                <w:rFonts w:ascii="Times New Roman" w:eastAsia="Times New Roman" w:hAnsi="Times New Roman" w:cs="Times New Roman"/>
                <w:sz w:val="24"/>
                <w:szCs w:val="24"/>
                <w:lang w:eastAsia="lv-LV"/>
              </w:rPr>
              <w:t xml:space="preserve">dokumentu, kurā ārvalsts adoptētājs apliecina LM iesniegt </w:t>
            </w:r>
            <w:proofErr w:type="spellStart"/>
            <w:r w:rsidRPr="00C06E4B">
              <w:rPr>
                <w:rFonts w:ascii="Times New Roman" w:eastAsia="Times New Roman" w:hAnsi="Times New Roman" w:cs="Times New Roman"/>
                <w:sz w:val="24"/>
                <w:szCs w:val="24"/>
                <w:lang w:eastAsia="lv-LV"/>
              </w:rPr>
              <w:t>pēcadopcijas</w:t>
            </w:r>
            <w:proofErr w:type="spellEnd"/>
            <w:r w:rsidRPr="00C06E4B">
              <w:rPr>
                <w:rFonts w:ascii="Times New Roman" w:eastAsia="Times New Roman" w:hAnsi="Times New Roman" w:cs="Times New Roman"/>
                <w:sz w:val="24"/>
                <w:szCs w:val="24"/>
                <w:lang w:eastAsia="lv-LV"/>
              </w:rPr>
              <w:t xml:space="preserve"> </w:t>
            </w:r>
            <w:r w:rsidR="00201B1C">
              <w:rPr>
                <w:rFonts w:ascii="Times New Roman" w:eastAsia="Times New Roman" w:hAnsi="Times New Roman" w:cs="Times New Roman"/>
                <w:sz w:val="24"/>
                <w:szCs w:val="24"/>
                <w:lang w:eastAsia="lv-LV"/>
              </w:rPr>
              <w:t>ziņojumus (noteikumu projekta 64.5.apakšpunkts). Vienlaikus LM paplašina iespēju noskaidrot</w:t>
            </w:r>
            <w:r w:rsidR="0053033C">
              <w:rPr>
                <w:rFonts w:ascii="Times New Roman" w:eastAsia="Times New Roman" w:hAnsi="Times New Roman" w:cs="Times New Roman"/>
                <w:sz w:val="24"/>
                <w:szCs w:val="24"/>
                <w:lang w:eastAsia="lv-LV"/>
              </w:rPr>
              <w:t xml:space="preserve"> papildu informāciju par adoptēto bērnu, ja ministrija nesaņem pilnīgu informāciju par adoptējamā dzīves apstākļiem vai ir sarežģījumi ar bērna iejušanos jaunajos apstākļos, arī pēc </w:t>
            </w:r>
            <w:proofErr w:type="spellStart"/>
            <w:r w:rsidR="0053033C">
              <w:rPr>
                <w:rFonts w:ascii="Times New Roman" w:eastAsia="Times New Roman" w:hAnsi="Times New Roman" w:cs="Times New Roman"/>
                <w:sz w:val="24"/>
                <w:szCs w:val="24"/>
                <w:lang w:eastAsia="lv-LV"/>
              </w:rPr>
              <w:t>pēcadopcijas</w:t>
            </w:r>
            <w:proofErr w:type="spellEnd"/>
            <w:r w:rsidR="0053033C">
              <w:rPr>
                <w:rFonts w:ascii="Times New Roman" w:eastAsia="Times New Roman" w:hAnsi="Times New Roman" w:cs="Times New Roman"/>
                <w:sz w:val="24"/>
                <w:szCs w:val="24"/>
                <w:lang w:eastAsia="lv-LV"/>
              </w:rPr>
              <w:t xml:space="preserve"> perioda uzraudzības termiņa beigām;</w:t>
            </w:r>
          </w:p>
          <w:p w:rsidR="00C06E4B" w:rsidRPr="00C06E4B" w:rsidRDefault="00C06E4B" w:rsidP="00C06E4B">
            <w:pPr>
              <w:numPr>
                <w:ilvl w:val="0"/>
                <w:numId w:val="1"/>
              </w:numPr>
              <w:spacing w:after="0" w:line="240" w:lineRule="auto"/>
              <w:contextualSpacing/>
              <w:jc w:val="both"/>
              <w:rPr>
                <w:rFonts w:ascii="Times New Roman" w:eastAsia="Times New Roman" w:hAnsi="Times New Roman" w:cs="Times New Roman"/>
                <w:sz w:val="24"/>
                <w:szCs w:val="24"/>
                <w:lang w:eastAsia="lv-LV"/>
              </w:rPr>
            </w:pPr>
            <w:r w:rsidRPr="00C06E4B">
              <w:rPr>
                <w:rFonts w:ascii="Times New Roman" w:eastAsia="Times New Roman" w:hAnsi="Times New Roman" w:cs="Times New Roman"/>
                <w:sz w:val="24"/>
                <w:szCs w:val="24"/>
                <w:lang w:eastAsia="lv-LV"/>
              </w:rPr>
              <w:t>ārvalsts adoptētājs ne vēlāk kā 30 dienu laikā pēc norīkojuma par personīgu iepazīšanos ar bērnu izsniegšanas (reģistrācijas datuma) ierod</w:t>
            </w:r>
            <w:r w:rsidR="000528A0">
              <w:rPr>
                <w:rFonts w:ascii="Times New Roman" w:eastAsia="Times New Roman" w:hAnsi="Times New Roman" w:cs="Times New Roman"/>
                <w:sz w:val="24"/>
                <w:szCs w:val="24"/>
                <w:lang w:eastAsia="lv-LV"/>
              </w:rPr>
              <w:t>as personīgi iepazīties ar adoptējamo un</w:t>
            </w:r>
            <w:r w:rsidRPr="00C06E4B">
              <w:rPr>
                <w:rFonts w:ascii="Times New Roman" w:eastAsia="Times New Roman" w:hAnsi="Times New Roman" w:cs="Times New Roman"/>
                <w:sz w:val="24"/>
                <w:szCs w:val="24"/>
                <w:lang w:eastAsia="lv-LV"/>
              </w:rPr>
              <w:t xml:space="preserve"> vi</w:t>
            </w:r>
            <w:r w:rsidR="000528A0">
              <w:rPr>
                <w:rFonts w:ascii="Times New Roman" w:eastAsia="Times New Roman" w:hAnsi="Times New Roman" w:cs="Times New Roman"/>
                <w:sz w:val="24"/>
                <w:szCs w:val="24"/>
                <w:lang w:eastAsia="lv-LV"/>
              </w:rPr>
              <w:t xml:space="preserve">ņa lietu. Izņēmuma gadījumā šo termiņu var pagarināt, ja tam ir pamatoti iemesli. Patlaban grūti prognozēt konkrētus gadījumus, bet, piemēram, tie var būt gadījumi, kad adoptētājam iestājusies pēkšņa saslimšana, kura var apdraudēt arī adoptējamo, adoptētājam ir kāds smags pārdzīvojums, jo adoptētājs zaudējis kādu no ģimenes locekļiem vai tuviniekiem u.c. pamatota izņēmuma gadījumā </w:t>
            </w:r>
            <w:r w:rsidRPr="00C06E4B">
              <w:rPr>
                <w:rFonts w:ascii="Times New Roman" w:eastAsia="Times New Roman" w:hAnsi="Times New Roman" w:cs="Times New Roman"/>
                <w:sz w:val="24"/>
                <w:szCs w:val="24"/>
                <w:lang w:eastAsia="lv-LV"/>
              </w:rPr>
              <w:t>(noteikumu p</w:t>
            </w:r>
            <w:r w:rsidR="000528A0">
              <w:rPr>
                <w:rFonts w:ascii="Times New Roman" w:eastAsia="Times New Roman" w:hAnsi="Times New Roman" w:cs="Times New Roman"/>
                <w:sz w:val="24"/>
                <w:szCs w:val="24"/>
                <w:lang w:eastAsia="lv-LV"/>
              </w:rPr>
              <w:t>rojekta 73</w:t>
            </w:r>
            <w:r w:rsidRPr="00C06E4B">
              <w:rPr>
                <w:rFonts w:ascii="Times New Roman" w:eastAsia="Times New Roman" w:hAnsi="Times New Roman" w:cs="Times New Roman"/>
                <w:sz w:val="24"/>
                <w:szCs w:val="24"/>
                <w:lang w:eastAsia="lv-LV"/>
              </w:rPr>
              <w:t>.punkts);</w:t>
            </w:r>
          </w:p>
          <w:p w:rsidR="00C06E4B" w:rsidRPr="000528A0" w:rsidRDefault="00C06E4B" w:rsidP="000528A0">
            <w:pPr>
              <w:numPr>
                <w:ilvl w:val="0"/>
                <w:numId w:val="1"/>
              </w:numPr>
              <w:spacing w:after="0" w:line="240" w:lineRule="auto"/>
              <w:contextualSpacing/>
              <w:jc w:val="both"/>
              <w:rPr>
                <w:rFonts w:ascii="Times New Roman" w:eastAsia="Times New Roman" w:hAnsi="Times New Roman" w:cs="Times New Roman"/>
                <w:sz w:val="24"/>
                <w:szCs w:val="24"/>
                <w:lang w:eastAsia="lv-LV"/>
              </w:rPr>
            </w:pPr>
            <w:r w:rsidRPr="00C06E4B">
              <w:rPr>
                <w:rFonts w:ascii="Times New Roman" w:eastAsia="Times New Roman" w:hAnsi="Times New Roman" w:cs="Times New Roman"/>
                <w:sz w:val="24"/>
                <w:szCs w:val="24"/>
                <w:lang w:eastAsia="lv-LV"/>
              </w:rPr>
              <w:t xml:space="preserve">ārvalsts adopcijas gadījumā, ja </w:t>
            </w:r>
            <w:proofErr w:type="spellStart"/>
            <w:r w:rsidRPr="00C06E4B">
              <w:rPr>
                <w:rFonts w:ascii="Times New Roman" w:eastAsia="Times New Roman" w:hAnsi="Times New Roman" w:cs="Times New Roman"/>
                <w:sz w:val="24"/>
                <w:szCs w:val="24"/>
                <w:lang w:eastAsia="lv-LV"/>
              </w:rPr>
              <w:t>pirmsadopcijas</w:t>
            </w:r>
            <w:proofErr w:type="spellEnd"/>
            <w:r w:rsidRPr="00C06E4B">
              <w:rPr>
                <w:rFonts w:ascii="Times New Roman" w:eastAsia="Times New Roman" w:hAnsi="Times New Roman" w:cs="Times New Roman"/>
                <w:sz w:val="24"/>
                <w:szCs w:val="24"/>
                <w:lang w:eastAsia="lv-LV"/>
              </w:rPr>
              <w:t xml:space="preserve"> aprūpe turpinās adoptētāja dzīvesvietas valstī, </w:t>
            </w:r>
            <w:r w:rsidR="000528A0">
              <w:rPr>
                <w:rFonts w:ascii="Times New Roman" w:eastAsia="Times New Roman" w:hAnsi="Times New Roman" w:cs="Times New Roman"/>
                <w:sz w:val="24"/>
                <w:szCs w:val="24"/>
                <w:lang w:eastAsia="lv-LV"/>
              </w:rPr>
              <w:t xml:space="preserve">kompetentajai iestādei </w:t>
            </w:r>
            <w:r w:rsidRPr="00C06E4B">
              <w:rPr>
                <w:rFonts w:ascii="Times New Roman" w:eastAsia="Times New Roman" w:hAnsi="Times New Roman" w:cs="Times New Roman"/>
                <w:sz w:val="24"/>
                <w:szCs w:val="24"/>
                <w:lang w:eastAsia="lv-LV"/>
              </w:rPr>
              <w:t>bāriņtiesā, kura pieņēmusi lēmumu par bērna ārpusģimenes aprūpi, līdz adopcijas apstiprināšanai tie</w:t>
            </w:r>
            <w:r w:rsidR="000528A0">
              <w:rPr>
                <w:rFonts w:ascii="Times New Roman" w:eastAsia="Times New Roman" w:hAnsi="Times New Roman" w:cs="Times New Roman"/>
                <w:sz w:val="24"/>
                <w:szCs w:val="24"/>
                <w:lang w:eastAsia="lv-LV"/>
              </w:rPr>
              <w:t>sā jāiesniedz ziņojums par adoptējamā</w:t>
            </w:r>
            <w:r w:rsidRPr="00C06E4B">
              <w:rPr>
                <w:rFonts w:ascii="Times New Roman" w:eastAsia="Times New Roman" w:hAnsi="Times New Roman" w:cs="Times New Roman"/>
                <w:sz w:val="24"/>
                <w:szCs w:val="24"/>
                <w:lang w:eastAsia="lv-LV"/>
              </w:rPr>
              <w:t xml:space="preserve"> dzīves apstākļiem adoptētā</w:t>
            </w:r>
            <w:r w:rsidR="000528A0">
              <w:rPr>
                <w:rFonts w:ascii="Times New Roman" w:eastAsia="Times New Roman" w:hAnsi="Times New Roman" w:cs="Times New Roman"/>
                <w:sz w:val="24"/>
                <w:szCs w:val="24"/>
                <w:lang w:eastAsia="lv-LV"/>
              </w:rPr>
              <w:t>ja ģimenē (noteikumu projekta 79.punkts).</w:t>
            </w:r>
          </w:p>
        </w:tc>
      </w:tr>
      <w:tr w:rsidR="00C06E4B" w:rsidRPr="00C06E4B" w:rsidTr="007B6A38">
        <w:trPr>
          <w:trHeight w:val="372"/>
        </w:trPr>
        <w:tc>
          <w:tcPr>
            <w:tcW w:w="203" w:type="pct"/>
            <w:tcBorders>
              <w:top w:val="outset" w:sz="6" w:space="0" w:color="414142"/>
              <w:left w:val="outset" w:sz="6" w:space="0" w:color="414142"/>
              <w:bottom w:val="outset" w:sz="6" w:space="0" w:color="414142"/>
              <w:right w:val="outset" w:sz="6" w:space="0" w:color="414142"/>
            </w:tcBorders>
            <w:hideMark/>
          </w:tcPr>
          <w:p w:rsidR="00C06E4B" w:rsidRPr="00C06E4B" w:rsidRDefault="00C06E4B" w:rsidP="00C06E4B">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C06E4B">
              <w:rPr>
                <w:rFonts w:ascii="Times New Roman" w:eastAsia="Times New Roman" w:hAnsi="Times New Roman" w:cs="Times New Roman"/>
                <w:sz w:val="24"/>
                <w:szCs w:val="24"/>
                <w:lang w:eastAsia="lv-LV"/>
              </w:rPr>
              <w:lastRenderedPageBreak/>
              <w:t xml:space="preserve">3. </w:t>
            </w:r>
          </w:p>
        </w:tc>
        <w:tc>
          <w:tcPr>
            <w:tcW w:w="1084" w:type="pct"/>
            <w:tcBorders>
              <w:top w:val="outset" w:sz="6" w:space="0" w:color="414142"/>
              <w:left w:val="outset" w:sz="6" w:space="0" w:color="414142"/>
              <w:bottom w:val="outset" w:sz="6" w:space="0" w:color="414142"/>
              <w:right w:val="outset" w:sz="6" w:space="0" w:color="414142"/>
            </w:tcBorders>
            <w:hideMark/>
          </w:tcPr>
          <w:p w:rsidR="00C06E4B" w:rsidRPr="00C06E4B" w:rsidRDefault="00C06E4B" w:rsidP="00C06E4B">
            <w:pPr>
              <w:spacing w:after="0" w:line="240" w:lineRule="auto"/>
              <w:rPr>
                <w:rFonts w:ascii="Times New Roman" w:eastAsia="Times New Roman" w:hAnsi="Times New Roman" w:cs="Times New Roman"/>
                <w:sz w:val="24"/>
                <w:szCs w:val="24"/>
                <w:lang w:eastAsia="lv-LV"/>
              </w:rPr>
            </w:pPr>
            <w:r w:rsidRPr="00C06E4B">
              <w:rPr>
                <w:rFonts w:ascii="Times New Roman" w:eastAsia="Times New Roman" w:hAnsi="Times New Roman" w:cs="Times New Roman"/>
                <w:sz w:val="24"/>
                <w:szCs w:val="24"/>
                <w:lang w:eastAsia="lv-LV"/>
              </w:rPr>
              <w:t>Projekta izstrādē iesaistītās institūcijas</w:t>
            </w:r>
          </w:p>
        </w:tc>
        <w:tc>
          <w:tcPr>
            <w:tcW w:w="3713" w:type="pct"/>
            <w:tcBorders>
              <w:top w:val="outset" w:sz="6" w:space="0" w:color="414142"/>
              <w:left w:val="outset" w:sz="6" w:space="0" w:color="414142"/>
              <w:bottom w:val="outset" w:sz="6" w:space="0" w:color="414142"/>
              <w:right w:val="outset" w:sz="6" w:space="0" w:color="414142"/>
            </w:tcBorders>
            <w:hideMark/>
          </w:tcPr>
          <w:p w:rsidR="00C06E4B" w:rsidRPr="00C06E4B" w:rsidRDefault="00C06E4B" w:rsidP="00F75A78">
            <w:pPr>
              <w:spacing w:after="0" w:line="240" w:lineRule="auto"/>
              <w:rPr>
                <w:rFonts w:ascii="Times New Roman" w:eastAsia="Times New Roman" w:hAnsi="Times New Roman" w:cs="Times New Roman"/>
                <w:sz w:val="24"/>
                <w:szCs w:val="24"/>
                <w:lang w:eastAsia="lv-LV"/>
              </w:rPr>
            </w:pPr>
            <w:r w:rsidRPr="00C06E4B">
              <w:rPr>
                <w:rFonts w:ascii="Times New Roman" w:eastAsia="Times New Roman" w:hAnsi="Times New Roman" w:cs="Times New Roman"/>
                <w:sz w:val="24"/>
                <w:szCs w:val="24"/>
                <w:lang w:eastAsia="lv-LV"/>
              </w:rPr>
              <w:t xml:space="preserve">Valsts bērnu tiesību aizsardzības inspekcija, Valsts sociālās aprūpes centra “Rīga” filiāle “Pļavnieki”, </w:t>
            </w:r>
            <w:r w:rsidR="00F75A78">
              <w:rPr>
                <w:rFonts w:ascii="Times New Roman" w:eastAsia="Times New Roman" w:hAnsi="Times New Roman" w:cs="Times New Roman"/>
                <w:sz w:val="24"/>
                <w:szCs w:val="24"/>
                <w:lang w:eastAsia="lv-LV"/>
              </w:rPr>
              <w:t>Latvijas Bāriņtiesu darbinieku asociācija</w:t>
            </w:r>
            <w:r w:rsidRPr="00C06E4B">
              <w:rPr>
                <w:rFonts w:ascii="Times New Roman" w:eastAsia="Times New Roman" w:hAnsi="Times New Roman" w:cs="Times New Roman"/>
                <w:sz w:val="24"/>
                <w:szCs w:val="24"/>
                <w:lang w:eastAsia="lv-LV"/>
              </w:rPr>
              <w:t>, Biedrība “Latvijas SOS Bērnu ciematu asociācija”, Biedrība “Azote”.</w:t>
            </w:r>
          </w:p>
        </w:tc>
      </w:tr>
      <w:tr w:rsidR="00C06E4B" w:rsidRPr="00C06E4B" w:rsidTr="007B6A38">
        <w:tc>
          <w:tcPr>
            <w:tcW w:w="203" w:type="pct"/>
            <w:tcBorders>
              <w:top w:val="outset" w:sz="6" w:space="0" w:color="414142"/>
              <w:left w:val="outset" w:sz="6" w:space="0" w:color="414142"/>
              <w:bottom w:val="outset" w:sz="6" w:space="0" w:color="414142"/>
              <w:right w:val="outset" w:sz="6" w:space="0" w:color="414142"/>
            </w:tcBorders>
            <w:hideMark/>
          </w:tcPr>
          <w:p w:rsidR="00C06E4B" w:rsidRPr="00C06E4B" w:rsidRDefault="00C06E4B" w:rsidP="00C06E4B">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C06E4B">
              <w:rPr>
                <w:rFonts w:ascii="Times New Roman" w:eastAsia="Times New Roman" w:hAnsi="Times New Roman" w:cs="Times New Roman"/>
                <w:sz w:val="24"/>
                <w:szCs w:val="24"/>
                <w:lang w:eastAsia="lv-LV"/>
              </w:rPr>
              <w:t>4.</w:t>
            </w:r>
          </w:p>
        </w:tc>
        <w:tc>
          <w:tcPr>
            <w:tcW w:w="1084" w:type="pct"/>
            <w:tcBorders>
              <w:top w:val="outset" w:sz="6" w:space="0" w:color="414142"/>
              <w:left w:val="outset" w:sz="6" w:space="0" w:color="414142"/>
              <w:bottom w:val="outset" w:sz="6" w:space="0" w:color="414142"/>
              <w:right w:val="outset" w:sz="6" w:space="0" w:color="414142"/>
            </w:tcBorders>
            <w:hideMark/>
          </w:tcPr>
          <w:p w:rsidR="00C06E4B" w:rsidRPr="00C06E4B" w:rsidRDefault="00C06E4B" w:rsidP="00C06E4B">
            <w:pPr>
              <w:spacing w:after="0" w:line="240" w:lineRule="auto"/>
              <w:rPr>
                <w:rFonts w:ascii="Times New Roman" w:eastAsia="Times New Roman" w:hAnsi="Times New Roman" w:cs="Times New Roman"/>
                <w:sz w:val="24"/>
                <w:szCs w:val="24"/>
                <w:lang w:eastAsia="lv-LV"/>
              </w:rPr>
            </w:pPr>
            <w:r w:rsidRPr="00C06E4B">
              <w:rPr>
                <w:rFonts w:ascii="Times New Roman" w:eastAsia="Times New Roman" w:hAnsi="Times New Roman" w:cs="Times New Roman"/>
                <w:sz w:val="24"/>
                <w:szCs w:val="24"/>
                <w:lang w:eastAsia="lv-LV"/>
              </w:rPr>
              <w:t>Cita informācija</w:t>
            </w:r>
          </w:p>
        </w:tc>
        <w:tc>
          <w:tcPr>
            <w:tcW w:w="3713" w:type="pct"/>
            <w:tcBorders>
              <w:top w:val="outset" w:sz="6" w:space="0" w:color="414142"/>
              <w:left w:val="outset" w:sz="6" w:space="0" w:color="414142"/>
              <w:bottom w:val="outset" w:sz="6" w:space="0" w:color="414142"/>
              <w:right w:val="outset" w:sz="6" w:space="0" w:color="414142"/>
            </w:tcBorders>
            <w:hideMark/>
          </w:tcPr>
          <w:p w:rsidR="00C06E4B" w:rsidRPr="00C06E4B" w:rsidRDefault="00C06E4B" w:rsidP="00C06E4B">
            <w:pPr>
              <w:spacing w:after="0" w:line="240" w:lineRule="auto"/>
              <w:rPr>
                <w:rFonts w:ascii="Times New Roman" w:eastAsia="Times New Roman" w:hAnsi="Times New Roman" w:cs="Times New Roman"/>
                <w:sz w:val="24"/>
                <w:szCs w:val="24"/>
                <w:lang w:eastAsia="lv-LV"/>
              </w:rPr>
            </w:pPr>
            <w:r w:rsidRPr="00C06E4B">
              <w:rPr>
                <w:rFonts w:ascii="Times New Roman" w:eastAsia="Times New Roman" w:hAnsi="Times New Roman" w:cs="Times New Roman"/>
                <w:sz w:val="24"/>
                <w:szCs w:val="24"/>
                <w:lang w:eastAsia="lv-LV"/>
              </w:rPr>
              <w:t>Nav.</w:t>
            </w:r>
          </w:p>
        </w:tc>
      </w:tr>
    </w:tbl>
    <w:p w:rsidR="00C06E4B" w:rsidRPr="00C06E4B" w:rsidRDefault="00C06E4B" w:rsidP="00C06E4B">
      <w:pPr>
        <w:shd w:val="clear" w:color="auto" w:fill="FFFFFF"/>
        <w:spacing w:before="100" w:beforeAutospacing="1" w:after="100" w:afterAutospacing="1" w:line="315" w:lineRule="atLeast"/>
        <w:ind w:firstLine="300"/>
        <w:rPr>
          <w:rFonts w:ascii="Times New Roman" w:eastAsia="Times New Roman" w:hAnsi="Times New Roman" w:cs="Times New Roman"/>
          <w:sz w:val="24"/>
          <w:szCs w:val="24"/>
          <w:lang w:eastAsia="lv-LV"/>
        </w:rPr>
      </w:pPr>
    </w:p>
    <w:tbl>
      <w:tblPr>
        <w:tblW w:w="5275"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15"/>
        <w:gridCol w:w="2412"/>
        <w:gridCol w:w="5919"/>
      </w:tblGrid>
      <w:tr w:rsidR="00C06E4B" w:rsidRPr="00C06E4B" w:rsidTr="007B6A38">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C06E4B" w:rsidRPr="00C06E4B" w:rsidRDefault="00C06E4B" w:rsidP="00C06E4B">
            <w:pPr>
              <w:spacing w:before="100" w:beforeAutospacing="1" w:after="100" w:afterAutospacing="1" w:line="315" w:lineRule="atLeast"/>
              <w:jc w:val="center"/>
              <w:rPr>
                <w:rFonts w:ascii="Times New Roman" w:eastAsia="Times New Roman" w:hAnsi="Times New Roman" w:cs="Times New Roman"/>
                <w:b/>
                <w:bCs/>
                <w:sz w:val="24"/>
                <w:szCs w:val="24"/>
                <w:lang w:eastAsia="lv-LV"/>
              </w:rPr>
            </w:pPr>
            <w:r w:rsidRPr="00C06E4B">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C06E4B" w:rsidRPr="00C06E4B" w:rsidTr="007B6A38">
        <w:trPr>
          <w:trHeight w:val="372"/>
        </w:trPr>
        <w:tc>
          <w:tcPr>
            <w:tcW w:w="237" w:type="pct"/>
            <w:tcBorders>
              <w:top w:val="outset" w:sz="6" w:space="0" w:color="414142"/>
              <w:left w:val="outset" w:sz="6" w:space="0" w:color="414142"/>
              <w:bottom w:val="outset" w:sz="6" w:space="0" w:color="414142"/>
              <w:right w:val="outset" w:sz="6" w:space="0" w:color="414142"/>
            </w:tcBorders>
            <w:hideMark/>
          </w:tcPr>
          <w:p w:rsidR="00C06E4B" w:rsidRPr="00C06E4B" w:rsidRDefault="00C06E4B" w:rsidP="00C06E4B">
            <w:pPr>
              <w:spacing w:after="0" w:line="240" w:lineRule="auto"/>
              <w:rPr>
                <w:rFonts w:ascii="Times New Roman" w:eastAsia="Times New Roman" w:hAnsi="Times New Roman" w:cs="Times New Roman"/>
                <w:sz w:val="24"/>
                <w:szCs w:val="24"/>
                <w:lang w:eastAsia="lv-LV"/>
              </w:rPr>
            </w:pPr>
            <w:r w:rsidRPr="00C06E4B">
              <w:rPr>
                <w:rFonts w:ascii="Times New Roman" w:eastAsia="Times New Roman" w:hAnsi="Times New Roman" w:cs="Times New Roman"/>
                <w:sz w:val="24"/>
                <w:szCs w:val="24"/>
                <w:lang w:eastAsia="lv-LV"/>
              </w:rPr>
              <w:t>1.</w:t>
            </w:r>
          </w:p>
        </w:tc>
        <w:tc>
          <w:tcPr>
            <w:tcW w:w="1379" w:type="pct"/>
            <w:tcBorders>
              <w:top w:val="outset" w:sz="6" w:space="0" w:color="414142"/>
              <w:left w:val="outset" w:sz="6" w:space="0" w:color="414142"/>
              <w:bottom w:val="outset" w:sz="6" w:space="0" w:color="414142"/>
              <w:right w:val="outset" w:sz="6" w:space="0" w:color="414142"/>
            </w:tcBorders>
            <w:hideMark/>
          </w:tcPr>
          <w:p w:rsidR="00C06E4B" w:rsidRPr="00C06E4B" w:rsidRDefault="00C06E4B" w:rsidP="00C06E4B">
            <w:pPr>
              <w:spacing w:after="0" w:line="240" w:lineRule="auto"/>
              <w:rPr>
                <w:rFonts w:ascii="Times New Roman" w:eastAsia="Times New Roman" w:hAnsi="Times New Roman" w:cs="Times New Roman"/>
                <w:sz w:val="24"/>
                <w:szCs w:val="24"/>
                <w:lang w:eastAsia="lv-LV"/>
              </w:rPr>
            </w:pPr>
            <w:r w:rsidRPr="00C06E4B">
              <w:rPr>
                <w:rFonts w:ascii="Times New Roman" w:eastAsia="Times New Roman" w:hAnsi="Times New Roman" w:cs="Times New Roman"/>
                <w:sz w:val="24"/>
                <w:szCs w:val="24"/>
                <w:lang w:eastAsia="lv-LV"/>
              </w:rPr>
              <w:t xml:space="preserve">Sabiedrības mērķgrupas, kuras tiesiskais regulējums </w:t>
            </w:r>
            <w:r w:rsidRPr="00C06E4B">
              <w:rPr>
                <w:rFonts w:ascii="Times New Roman" w:eastAsia="Times New Roman" w:hAnsi="Times New Roman" w:cs="Times New Roman"/>
                <w:sz w:val="24"/>
                <w:szCs w:val="24"/>
                <w:lang w:eastAsia="lv-LV"/>
              </w:rPr>
              <w:lastRenderedPageBreak/>
              <w:t>ietekmē vai varētu ietekmēt</w:t>
            </w:r>
          </w:p>
        </w:tc>
        <w:tc>
          <w:tcPr>
            <w:tcW w:w="3384" w:type="pct"/>
            <w:tcBorders>
              <w:top w:val="outset" w:sz="6" w:space="0" w:color="414142"/>
              <w:left w:val="outset" w:sz="6" w:space="0" w:color="414142"/>
              <w:bottom w:val="outset" w:sz="6" w:space="0" w:color="414142"/>
              <w:right w:val="outset" w:sz="6" w:space="0" w:color="414142"/>
            </w:tcBorders>
            <w:hideMark/>
          </w:tcPr>
          <w:p w:rsidR="00C06E4B" w:rsidRPr="000503E6" w:rsidRDefault="00C06E4B" w:rsidP="002926C5">
            <w:pPr>
              <w:jc w:val="both"/>
              <w:rPr>
                <w:rFonts w:ascii="Times New Roman" w:hAnsi="Times New Roman" w:cs="Times New Roman"/>
                <w:iCs/>
                <w:sz w:val="24"/>
                <w:szCs w:val="24"/>
              </w:rPr>
            </w:pPr>
            <w:r w:rsidRPr="000503E6">
              <w:rPr>
                <w:rFonts w:ascii="Times New Roman" w:hAnsi="Times New Roman" w:cs="Times New Roman"/>
                <w:sz w:val="24"/>
                <w:szCs w:val="24"/>
              </w:rPr>
              <w:lastRenderedPageBreak/>
              <w:t xml:space="preserve">Personas, kuras vēlas adoptēt, adoptējamie bērni. LM adopcijas reģistra </w:t>
            </w:r>
            <w:r w:rsidR="002926C5" w:rsidRPr="000503E6">
              <w:rPr>
                <w:rFonts w:ascii="Times New Roman" w:hAnsi="Times New Roman" w:cs="Times New Roman"/>
                <w:sz w:val="24"/>
                <w:szCs w:val="24"/>
              </w:rPr>
              <w:t xml:space="preserve">rīcībā esošā informācija uz </w:t>
            </w:r>
            <w:proofErr w:type="gramStart"/>
            <w:r w:rsidR="002926C5" w:rsidRPr="000503E6">
              <w:rPr>
                <w:rFonts w:ascii="Times New Roman" w:hAnsi="Times New Roman" w:cs="Times New Roman"/>
                <w:sz w:val="24"/>
                <w:szCs w:val="24"/>
              </w:rPr>
              <w:t>2015</w:t>
            </w:r>
            <w:r w:rsidRPr="000503E6">
              <w:rPr>
                <w:rFonts w:ascii="Times New Roman" w:hAnsi="Times New Roman" w:cs="Times New Roman"/>
                <w:sz w:val="24"/>
                <w:szCs w:val="24"/>
              </w:rPr>
              <w:t>.gada</w:t>
            </w:r>
            <w:proofErr w:type="gramEnd"/>
            <w:r w:rsidR="002926C5" w:rsidRPr="000503E6">
              <w:rPr>
                <w:rFonts w:ascii="Times New Roman" w:hAnsi="Times New Roman" w:cs="Times New Roman"/>
                <w:sz w:val="24"/>
                <w:szCs w:val="24"/>
              </w:rPr>
              <w:t xml:space="preserve"> 31.decembri</w:t>
            </w:r>
            <w:r w:rsidRPr="000503E6">
              <w:rPr>
                <w:rFonts w:ascii="Times New Roman" w:hAnsi="Times New Roman" w:cs="Times New Roman"/>
                <w:sz w:val="24"/>
                <w:szCs w:val="24"/>
              </w:rPr>
              <w:t xml:space="preserve"> 149 bāriņtiesu lēmumi par atzīšanu par adoptētājiem (tai skaitā personas, kā arī laulātie),</w:t>
            </w:r>
            <w:r w:rsidR="002926C5" w:rsidRPr="000503E6">
              <w:rPr>
                <w:rFonts w:ascii="Times New Roman" w:hAnsi="Times New Roman" w:cs="Times New Roman"/>
                <w:sz w:val="24"/>
                <w:szCs w:val="24"/>
              </w:rPr>
              <w:t xml:space="preserve"> kas vēlas </w:t>
            </w:r>
            <w:r w:rsidR="002926C5" w:rsidRPr="000503E6">
              <w:rPr>
                <w:rFonts w:ascii="Times New Roman" w:hAnsi="Times New Roman" w:cs="Times New Roman"/>
                <w:sz w:val="24"/>
                <w:szCs w:val="24"/>
              </w:rPr>
              <w:lastRenderedPageBreak/>
              <w:t xml:space="preserve">adoptēt ārpusģimenes aprūpē esošu bērnu. </w:t>
            </w:r>
            <w:r w:rsidR="002926C5" w:rsidRPr="000503E6">
              <w:rPr>
                <w:rFonts w:ascii="Times New Roman" w:hAnsi="Times New Roman" w:cs="Times New Roman"/>
                <w:iCs/>
                <w:sz w:val="24"/>
                <w:szCs w:val="24"/>
              </w:rPr>
              <w:t xml:space="preserve">Saskaņā ar Valsts bērnu tiesību aizsardzības inspekcijas apkopoto pārskatu par bāriņtiesu darbu </w:t>
            </w:r>
            <w:proofErr w:type="gramStart"/>
            <w:r w:rsidR="002926C5" w:rsidRPr="000503E6">
              <w:rPr>
                <w:rFonts w:ascii="Times New Roman" w:hAnsi="Times New Roman" w:cs="Times New Roman"/>
                <w:iCs/>
                <w:sz w:val="24"/>
                <w:szCs w:val="24"/>
              </w:rPr>
              <w:t>2015.gadā</w:t>
            </w:r>
            <w:proofErr w:type="gramEnd"/>
            <w:r w:rsidR="002926C5" w:rsidRPr="000503E6">
              <w:rPr>
                <w:rFonts w:ascii="Times New Roman" w:hAnsi="Times New Roman" w:cs="Times New Roman"/>
                <w:iCs/>
                <w:sz w:val="24"/>
                <w:szCs w:val="24"/>
              </w:rPr>
              <w:t xml:space="preserve"> 2015.gada 31.decembrī bija </w:t>
            </w:r>
            <w:r w:rsidR="002926C5" w:rsidRPr="000503E6">
              <w:rPr>
                <w:rFonts w:ascii="Times New Roman" w:hAnsi="Times New Roman" w:cs="Times New Roman"/>
                <w:sz w:val="24"/>
                <w:szCs w:val="24"/>
              </w:rPr>
              <w:t>514 personas, kas ar bāriņtiesas lēmumu atzītas par adoptētājiem (personas kopumā, kas vēlas adoptēt ārpusģimenes aprūpē esošu bērnu, tajā skaitā audžuvecāki, kas izteikuši vēlmi adoptēt audžuģimenē esošo bērnu, aizbildņi, kas izteikuši vēlmi adoptēt aizbilstamo</w:t>
            </w:r>
            <w:r w:rsidR="000503E6" w:rsidRPr="000503E6">
              <w:rPr>
                <w:rFonts w:ascii="Times New Roman" w:hAnsi="Times New Roman" w:cs="Times New Roman"/>
                <w:sz w:val="24"/>
                <w:szCs w:val="24"/>
              </w:rPr>
              <w:t xml:space="preserve">), un personas, kas vēlas adoptēt ģimenē esošu bērnu (laulātā bērna adopcijas gadījumi). </w:t>
            </w:r>
            <w:r w:rsidR="002926C5" w:rsidRPr="000503E6">
              <w:rPr>
                <w:rFonts w:ascii="Times New Roman" w:hAnsi="Times New Roman" w:cs="Times New Roman"/>
                <w:sz w:val="24"/>
                <w:szCs w:val="24"/>
              </w:rPr>
              <w:t xml:space="preserve"> </w:t>
            </w:r>
            <w:r w:rsidR="002926C5" w:rsidRPr="000503E6">
              <w:rPr>
                <w:rFonts w:ascii="Times New Roman" w:eastAsia="Times New Roman" w:hAnsi="Times New Roman" w:cs="Times New Roman"/>
                <w:sz w:val="24"/>
                <w:szCs w:val="24"/>
                <w:lang w:eastAsia="lv-LV"/>
              </w:rPr>
              <w:t>K</w:t>
            </w:r>
            <w:r w:rsidRPr="000503E6">
              <w:rPr>
                <w:rFonts w:ascii="Times New Roman" w:eastAsia="Times New Roman" w:hAnsi="Times New Roman" w:cs="Times New Roman"/>
                <w:sz w:val="24"/>
                <w:szCs w:val="24"/>
                <w:lang w:eastAsia="lv-LV"/>
              </w:rPr>
              <w:t>opumā 1286 adopcijas reģistrā iekļautie bērni, no kuriem 875 bērniem jāmeklē adoptētāji.</w:t>
            </w:r>
          </w:p>
        </w:tc>
      </w:tr>
      <w:tr w:rsidR="00C06E4B" w:rsidRPr="00C06E4B" w:rsidTr="007B6A38">
        <w:trPr>
          <w:trHeight w:val="408"/>
        </w:trPr>
        <w:tc>
          <w:tcPr>
            <w:tcW w:w="237" w:type="pct"/>
            <w:tcBorders>
              <w:top w:val="outset" w:sz="6" w:space="0" w:color="414142"/>
              <w:left w:val="outset" w:sz="6" w:space="0" w:color="414142"/>
              <w:bottom w:val="outset" w:sz="6" w:space="0" w:color="414142"/>
              <w:right w:val="outset" w:sz="6" w:space="0" w:color="414142"/>
            </w:tcBorders>
            <w:hideMark/>
          </w:tcPr>
          <w:p w:rsidR="00C06E4B" w:rsidRPr="00C06E4B" w:rsidRDefault="00C06E4B" w:rsidP="00C06E4B">
            <w:pPr>
              <w:spacing w:after="0" w:line="240" w:lineRule="auto"/>
              <w:rPr>
                <w:rFonts w:ascii="Times New Roman" w:eastAsia="Times New Roman" w:hAnsi="Times New Roman" w:cs="Times New Roman"/>
                <w:sz w:val="24"/>
                <w:szCs w:val="24"/>
                <w:lang w:eastAsia="lv-LV"/>
              </w:rPr>
            </w:pPr>
            <w:r w:rsidRPr="00C06E4B">
              <w:rPr>
                <w:rFonts w:ascii="Times New Roman" w:eastAsia="Times New Roman" w:hAnsi="Times New Roman" w:cs="Times New Roman"/>
                <w:sz w:val="24"/>
                <w:szCs w:val="24"/>
                <w:lang w:eastAsia="lv-LV"/>
              </w:rPr>
              <w:lastRenderedPageBreak/>
              <w:t>2.</w:t>
            </w:r>
          </w:p>
        </w:tc>
        <w:tc>
          <w:tcPr>
            <w:tcW w:w="1379" w:type="pct"/>
            <w:tcBorders>
              <w:top w:val="outset" w:sz="6" w:space="0" w:color="414142"/>
              <w:left w:val="outset" w:sz="6" w:space="0" w:color="414142"/>
              <w:bottom w:val="outset" w:sz="6" w:space="0" w:color="414142"/>
              <w:right w:val="outset" w:sz="6" w:space="0" w:color="414142"/>
            </w:tcBorders>
            <w:hideMark/>
          </w:tcPr>
          <w:p w:rsidR="00C06E4B" w:rsidRPr="00C06E4B" w:rsidRDefault="00C06E4B" w:rsidP="00C06E4B">
            <w:pPr>
              <w:spacing w:after="0" w:line="240" w:lineRule="auto"/>
              <w:rPr>
                <w:rFonts w:ascii="Times New Roman" w:eastAsia="Times New Roman" w:hAnsi="Times New Roman" w:cs="Times New Roman"/>
                <w:sz w:val="24"/>
                <w:szCs w:val="24"/>
                <w:lang w:eastAsia="lv-LV"/>
              </w:rPr>
            </w:pPr>
            <w:r w:rsidRPr="00C06E4B">
              <w:rPr>
                <w:rFonts w:ascii="Times New Roman" w:eastAsia="Times New Roman" w:hAnsi="Times New Roman" w:cs="Times New Roman"/>
                <w:sz w:val="24"/>
                <w:szCs w:val="24"/>
                <w:lang w:eastAsia="lv-LV"/>
              </w:rPr>
              <w:t>Tiesiskā regulējuma ietekme uz tautsaimniecību un administratīvo slogu</w:t>
            </w:r>
          </w:p>
        </w:tc>
        <w:tc>
          <w:tcPr>
            <w:tcW w:w="3384" w:type="pct"/>
            <w:tcBorders>
              <w:top w:val="outset" w:sz="6" w:space="0" w:color="414142"/>
              <w:left w:val="outset" w:sz="6" w:space="0" w:color="414142"/>
              <w:bottom w:val="outset" w:sz="6" w:space="0" w:color="414142"/>
              <w:right w:val="outset" w:sz="6" w:space="0" w:color="414142"/>
            </w:tcBorders>
            <w:hideMark/>
          </w:tcPr>
          <w:p w:rsidR="00C06E4B" w:rsidRPr="00C06E4B" w:rsidRDefault="00C06E4B" w:rsidP="00C06E4B">
            <w:pPr>
              <w:spacing w:after="0" w:line="240" w:lineRule="auto"/>
              <w:jc w:val="both"/>
              <w:rPr>
                <w:rFonts w:ascii="Times New Roman" w:eastAsia="Times New Roman" w:hAnsi="Times New Roman" w:cs="Times New Roman"/>
                <w:sz w:val="24"/>
                <w:szCs w:val="24"/>
                <w:lang w:eastAsia="lv-LV"/>
              </w:rPr>
            </w:pPr>
            <w:r w:rsidRPr="00C06E4B">
              <w:rPr>
                <w:rFonts w:ascii="Times New Roman" w:eastAsia="Times New Roman" w:hAnsi="Times New Roman" w:cs="Times New Roman"/>
                <w:sz w:val="24"/>
                <w:szCs w:val="24"/>
                <w:lang w:eastAsia="lv-LV"/>
              </w:rPr>
              <w:t>LM veikusi administr</w:t>
            </w:r>
            <w:r w:rsidR="000503E6">
              <w:rPr>
                <w:rFonts w:ascii="Times New Roman" w:eastAsia="Times New Roman" w:hAnsi="Times New Roman" w:cs="Times New Roman"/>
                <w:sz w:val="24"/>
                <w:szCs w:val="24"/>
                <w:lang w:eastAsia="lv-LV"/>
              </w:rPr>
              <w:t>atīvā sloga analīzi, noteikumu p</w:t>
            </w:r>
            <w:r w:rsidRPr="00C06E4B">
              <w:rPr>
                <w:rFonts w:ascii="Times New Roman" w:eastAsia="Times New Roman" w:hAnsi="Times New Roman" w:cs="Times New Roman"/>
                <w:sz w:val="24"/>
                <w:szCs w:val="24"/>
                <w:lang w:eastAsia="lv-LV"/>
              </w:rPr>
              <w:t xml:space="preserve">rojekts šo jomu neskar. </w:t>
            </w:r>
          </w:p>
        </w:tc>
      </w:tr>
      <w:tr w:rsidR="00C06E4B" w:rsidRPr="00C06E4B" w:rsidTr="007B6A38">
        <w:trPr>
          <w:trHeight w:val="408"/>
        </w:trPr>
        <w:tc>
          <w:tcPr>
            <w:tcW w:w="237" w:type="pct"/>
            <w:tcBorders>
              <w:top w:val="outset" w:sz="6" w:space="0" w:color="414142"/>
              <w:left w:val="outset" w:sz="6" w:space="0" w:color="414142"/>
              <w:bottom w:val="outset" w:sz="6" w:space="0" w:color="414142"/>
              <w:right w:val="outset" w:sz="6" w:space="0" w:color="414142"/>
            </w:tcBorders>
            <w:hideMark/>
          </w:tcPr>
          <w:p w:rsidR="00C06E4B" w:rsidRPr="00C06E4B" w:rsidRDefault="00C06E4B" w:rsidP="00C06E4B">
            <w:pPr>
              <w:spacing w:after="0" w:line="240" w:lineRule="auto"/>
              <w:rPr>
                <w:rFonts w:ascii="Times New Roman" w:eastAsia="Times New Roman" w:hAnsi="Times New Roman" w:cs="Times New Roman"/>
                <w:sz w:val="24"/>
                <w:szCs w:val="24"/>
                <w:lang w:eastAsia="lv-LV"/>
              </w:rPr>
            </w:pPr>
            <w:r w:rsidRPr="00C06E4B">
              <w:rPr>
                <w:rFonts w:ascii="Times New Roman" w:eastAsia="Times New Roman" w:hAnsi="Times New Roman" w:cs="Times New Roman"/>
                <w:sz w:val="24"/>
                <w:szCs w:val="24"/>
                <w:lang w:eastAsia="lv-LV"/>
              </w:rPr>
              <w:t>3.</w:t>
            </w:r>
          </w:p>
        </w:tc>
        <w:tc>
          <w:tcPr>
            <w:tcW w:w="1379" w:type="pct"/>
            <w:tcBorders>
              <w:top w:val="outset" w:sz="6" w:space="0" w:color="414142"/>
              <w:left w:val="outset" w:sz="6" w:space="0" w:color="414142"/>
              <w:bottom w:val="outset" w:sz="6" w:space="0" w:color="414142"/>
              <w:right w:val="outset" w:sz="6" w:space="0" w:color="414142"/>
            </w:tcBorders>
            <w:hideMark/>
          </w:tcPr>
          <w:p w:rsidR="00C06E4B" w:rsidRPr="00C06E4B" w:rsidRDefault="00C06E4B" w:rsidP="00C06E4B">
            <w:pPr>
              <w:spacing w:after="0" w:line="240" w:lineRule="auto"/>
              <w:rPr>
                <w:rFonts w:ascii="Times New Roman" w:eastAsia="Times New Roman" w:hAnsi="Times New Roman" w:cs="Times New Roman"/>
                <w:sz w:val="24"/>
                <w:szCs w:val="24"/>
                <w:lang w:eastAsia="lv-LV"/>
              </w:rPr>
            </w:pPr>
            <w:r w:rsidRPr="00C06E4B">
              <w:rPr>
                <w:rFonts w:ascii="Times New Roman" w:eastAsia="Times New Roman" w:hAnsi="Times New Roman" w:cs="Times New Roman"/>
                <w:sz w:val="24"/>
                <w:szCs w:val="24"/>
                <w:lang w:eastAsia="lv-LV"/>
              </w:rPr>
              <w:t>Administratīvo izmaksu monetārs novērtējums</w:t>
            </w:r>
          </w:p>
        </w:tc>
        <w:tc>
          <w:tcPr>
            <w:tcW w:w="3384" w:type="pct"/>
            <w:tcBorders>
              <w:top w:val="outset" w:sz="6" w:space="0" w:color="414142"/>
              <w:left w:val="outset" w:sz="6" w:space="0" w:color="414142"/>
              <w:bottom w:val="outset" w:sz="6" w:space="0" w:color="414142"/>
              <w:right w:val="outset" w:sz="6" w:space="0" w:color="414142"/>
            </w:tcBorders>
            <w:hideMark/>
          </w:tcPr>
          <w:p w:rsidR="00C06E4B" w:rsidRPr="00C06E4B" w:rsidRDefault="00C06E4B" w:rsidP="00C06E4B">
            <w:pPr>
              <w:spacing w:after="0" w:line="240" w:lineRule="auto"/>
              <w:rPr>
                <w:rFonts w:ascii="Times New Roman" w:eastAsia="Times New Roman" w:hAnsi="Times New Roman" w:cs="Times New Roman"/>
                <w:sz w:val="24"/>
                <w:szCs w:val="24"/>
                <w:lang w:eastAsia="lv-LV"/>
              </w:rPr>
            </w:pPr>
            <w:r w:rsidRPr="00C06E4B">
              <w:rPr>
                <w:rFonts w:ascii="Times New Roman" w:eastAsia="Times New Roman" w:hAnsi="Times New Roman" w:cs="Times New Roman"/>
                <w:sz w:val="24"/>
                <w:szCs w:val="24"/>
                <w:lang w:eastAsia="lv-LV"/>
              </w:rPr>
              <w:t>Projekts šo jomu neskar.</w:t>
            </w:r>
          </w:p>
        </w:tc>
      </w:tr>
      <w:tr w:rsidR="00C06E4B" w:rsidRPr="00C06E4B" w:rsidTr="007B6A38">
        <w:trPr>
          <w:trHeight w:val="276"/>
        </w:trPr>
        <w:tc>
          <w:tcPr>
            <w:tcW w:w="237" w:type="pct"/>
            <w:tcBorders>
              <w:top w:val="outset" w:sz="6" w:space="0" w:color="414142"/>
              <w:left w:val="outset" w:sz="6" w:space="0" w:color="414142"/>
              <w:bottom w:val="outset" w:sz="6" w:space="0" w:color="414142"/>
              <w:right w:val="outset" w:sz="6" w:space="0" w:color="414142"/>
            </w:tcBorders>
            <w:hideMark/>
          </w:tcPr>
          <w:p w:rsidR="00C06E4B" w:rsidRPr="00C06E4B" w:rsidRDefault="00C06E4B" w:rsidP="00C06E4B">
            <w:pPr>
              <w:spacing w:after="0" w:line="240" w:lineRule="auto"/>
              <w:rPr>
                <w:rFonts w:ascii="Times New Roman" w:eastAsia="Times New Roman" w:hAnsi="Times New Roman" w:cs="Times New Roman"/>
                <w:sz w:val="24"/>
                <w:szCs w:val="24"/>
                <w:lang w:eastAsia="lv-LV"/>
              </w:rPr>
            </w:pPr>
            <w:r w:rsidRPr="00C06E4B">
              <w:rPr>
                <w:rFonts w:ascii="Times New Roman" w:eastAsia="Times New Roman" w:hAnsi="Times New Roman" w:cs="Times New Roman"/>
                <w:sz w:val="24"/>
                <w:szCs w:val="24"/>
                <w:lang w:eastAsia="lv-LV"/>
              </w:rPr>
              <w:t>4.</w:t>
            </w:r>
          </w:p>
        </w:tc>
        <w:tc>
          <w:tcPr>
            <w:tcW w:w="1379" w:type="pct"/>
            <w:tcBorders>
              <w:top w:val="outset" w:sz="6" w:space="0" w:color="414142"/>
              <w:left w:val="outset" w:sz="6" w:space="0" w:color="414142"/>
              <w:bottom w:val="outset" w:sz="6" w:space="0" w:color="414142"/>
              <w:right w:val="outset" w:sz="6" w:space="0" w:color="414142"/>
            </w:tcBorders>
            <w:hideMark/>
          </w:tcPr>
          <w:p w:rsidR="00C06E4B" w:rsidRPr="00C06E4B" w:rsidRDefault="00C06E4B" w:rsidP="00C06E4B">
            <w:pPr>
              <w:spacing w:after="0" w:line="240" w:lineRule="auto"/>
              <w:rPr>
                <w:rFonts w:ascii="Times New Roman" w:eastAsia="Times New Roman" w:hAnsi="Times New Roman" w:cs="Times New Roman"/>
                <w:sz w:val="24"/>
                <w:szCs w:val="24"/>
                <w:lang w:eastAsia="lv-LV"/>
              </w:rPr>
            </w:pPr>
            <w:r w:rsidRPr="00C06E4B">
              <w:rPr>
                <w:rFonts w:ascii="Times New Roman" w:eastAsia="Times New Roman" w:hAnsi="Times New Roman" w:cs="Times New Roman"/>
                <w:sz w:val="24"/>
                <w:szCs w:val="24"/>
                <w:lang w:eastAsia="lv-LV"/>
              </w:rPr>
              <w:t>Cita informācija</w:t>
            </w:r>
          </w:p>
        </w:tc>
        <w:tc>
          <w:tcPr>
            <w:tcW w:w="3384" w:type="pct"/>
            <w:tcBorders>
              <w:top w:val="outset" w:sz="6" w:space="0" w:color="414142"/>
              <w:left w:val="outset" w:sz="6" w:space="0" w:color="414142"/>
              <w:bottom w:val="outset" w:sz="6" w:space="0" w:color="414142"/>
              <w:right w:val="outset" w:sz="6" w:space="0" w:color="414142"/>
            </w:tcBorders>
            <w:hideMark/>
          </w:tcPr>
          <w:p w:rsidR="00C06E4B" w:rsidRPr="00C06E4B" w:rsidRDefault="00C06E4B" w:rsidP="00C06E4B">
            <w:pPr>
              <w:spacing w:before="100" w:beforeAutospacing="1" w:after="100" w:afterAutospacing="1" w:line="315" w:lineRule="atLeast"/>
              <w:rPr>
                <w:rFonts w:ascii="Times New Roman" w:eastAsia="Times New Roman" w:hAnsi="Times New Roman" w:cs="Times New Roman"/>
                <w:sz w:val="24"/>
                <w:szCs w:val="24"/>
                <w:lang w:eastAsia="lv-LV"/>
              </w:rPr>
            </w:pPr>
            <w:r w:rsidRPr="00C06E4B">
              <w:rPr>
                <w:rFonts w:ascii="Times New Roman" w:eastAsia="Times New Roman" w:hAnsi="Times New Roman" w:cs="Times New Roman"/>
                <w:sz w:val="24"/>
                <w:szCs w:val="24"/>
                <w:lang w:eastAsia="lv-LV"/>
              </w:rPr>
              <w:t>Nav.</w:t>
            </w:r>
          </w:p>
        </w:tc>
      </w:tr>
    </w:tbl>
    <w:p w:rsidR="001841C3" w:rsidRDefault="001841C3" w:rsidP="001841C3">
      <w:pPr>
        <w:jc w:val="center"/>
      </w:pPr>
    </w:p>
    <w:tbl>
      <w:tblPr>
        <w:tblW w:w="52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508"/>
        <w:gridCol w:w="1284"/>
        <w:gridCol w:w="1282"/>
        <w:gridCol w:w="1152"/>
        <w:gridCol w:w="1639"/>
      </w:tblGrid>
      <w:tr w:rsidR="002D62F6" w:rsidRPr="002D62F6" w:rsidTr="00EA60B5">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2D62F6" w:rsidRPr="002D62F6" w:rsidRDefault="002D62F6" w:rsidP="002D62F6">
            <w:pPr>
              <w:rPr>
                <w:rFonts w:ascii="Times New Roman" w:hAnsi="Times New Roman" w:cs="Times New Roman"/>
                <w:b/>
                <w:sz w:val="24"/>
                <w:szCs w:val="24"/>
              </w:rPr>
            </w:pPr>
            <w:r w:rsidRPr="002D62F6">
              <w:rPr>
                <w:rFonts w:ascii="Times New Roman" w:hAnsi="Times New Roman" w:cs="Times New Roman"/>
                <w:b/>
                <w:sz w:val="24"/>
                <w:szCs w:val="24"/>
              </w:rPr>
              <w:br w:type="page"/>
              <w:t>III. Tiesību akta projekta ietekme uz valsts budžetu un pašvaldību budžetiem</w:t>
            </w:r>
          </w:p>
        </w:tc>
      </w:tr>
      <w:tr w:rsidR="002D62F6" w:rsidRPr="002D62F6" w:rsidTr="00EA60B5">
        <w:tblPrEx>
          <w:jc w:val="center"/>
        </w:tblPrEx>
        <w:trPr>
          <w:jc w:val="center"/>
        </w:trPr>
        <w:tc>
          <w:tcPr>
            <w:tcW w:w="1092" w:type="pct"/>
            <w:vMerge w:val="restart"/>
            <w:vAlign w:val="center"/>
          </w:tcPr>
          <w:p w:rsidR="002D62F6" w:rsidRPr="002D62F6" w:rsidRDefault="002D62F6" w:rsidP="002D62F6">
            <w:pPr>
              <w:spacing w:beforeAutospacing="1" w:after="0" w:afterAutospacing="1" w:line="240" w:lineRule="auto"/>
              <w:jc w:val="center"/>
              <w:rPr>
                <w:rFonts w:ascii="Times New Roman" w:eastAsia="Times New Roman" w:hAnsi="Times New Roman" w:cs="Times New Roman"/>
                <w:b/>
                <w:sz w:val="24"/>
                <w:szCs w:val="24"/>
                <w:lang w:eastAsia="lv-LV"/>
              </w:rPr>
            </w:pPr>
            <w:r w:rsidRPr="002D62F6">
              <w:rPr>
                <w:rFonts w:ascii="Times New Roman" w:eastAsia="Times New Roman" w:hAnsi="Times New Roman" w:cs="Times New Roman"/>
                <w:b/>
                <w:sz w:val="24"/>
                <w:szCs w:val="24"/>
                <w:lang w:eastAsia="lv-LV"/>
              </w:rPr>
              <w:t>Rādītāji</w:t>
            </w:r>
          </w:p>
        </w:tc>
        <w:tc>
          <w:tcPr>
            <w:tcW w:w="1589" w:type="pct"/>
            <w:gridSpan w:val="2"/>
            <w:vMerge w:val="restart"/>
            <w:vAlign w:val="center"/>
          </w:tcPr>
          <w:p w:rsidR="002D62F6" w:rsidRPr="002D62F6" w:rsidRDefault="002D62F6" w:rsidP="002D62F6">
            <w:pPr>
              <w:spacing w:beforeAutospacing="1" w:after="0" w:afterAutospacing="1" w:line="240" w:lineRule="auto"/>
              <w:jc w:val="center"/>
              <w:rPr>
                <w:rFonts w:ascii="Times New Roman" w:eastAsia="Times New Roman" w:hAnsi="Times New Roman" w:cs="Times New Roman"/>
                <w:b/>
                <w:sz w:val="24"/>
                <w:szCs w:val="24"/>
                <w:lang w:eastAsia="lv-LV"/>
              </w:rPr>
            </w:pPr>
            <w:proofErr w:type="gramStart"/>
            <w:r w:rsidRPr="002D62F6">
              <w:rPr>
                <w:rFonts w:ascii="Times New Roman" w:eastAsia="Times New Roman" w:hAnsi="Times New Roman" w:cs="Times New Roman"/>
                <w:b/>
                <w:sz w:val="24"/>
                <w:szCs w:val="24"/>
                <w:lang w:eastAsia="lv-LV"/>
              </w:rPr>
              <w:t>2016.gads</w:t>
            </w:r>
            <w:proofErr w:type="gramEnd"/>
          </w:p>
        </w:tc>
        <w:tc>
          <w:tcPr>
            <w:tcW w:w="2318" w:type="pct"/>
            <w:gridSpan w:val="3"/>
            <w:vAlign w:val="center"/>
          </w:tcPr>
          <w:p w:rsidR="002D62F6" w:rsidRPr="002D62F6" w:rsidRDefault="002D62F6" w:rsidP="002D62F6">
            <w:pPr>
              <w:spacing w:beforeAutospacing="1" w:after="0" w:afterAutospacing="1" w:line="240" w:lineRule="auto"/>
              <w:jc w:val="center"/>
              <w:rPr>
                <w:rFonts w:ascii="Times New Roman" w:eastAsia="Times New Roman" w:hAnsi="Times New Roman" w:cs="Times New Roman"/>
                <w:b/>
                <w:i/>
                <w:sz w:val="24"/>
                <w:szCs w:val="24"/>
                <w:lang w:eastAsia="lv-LV"/>
              </w:rPr>
            </w:pPr>
            <w:r w:rsidRPr="002D62F6">
              <w:rPr>
                <w:rFonts w:ascii="Times New Roman" w:eastAsia="Times New Roman" w:hAnsi="Times New Roman" w:cs="Times New Roman"/>
                <w:sz w:val="24"/>
                <w:szCs w:val="24"/>
                <w:lang w:eastAsia="lv-LV"/>
              </w:rPr>
              <w:t>Turpmākie trīs gadi (</w:t>
            </w:r>
            <w:proofErr w:type="spellStart"/>
            <w:r w:rsidRPr="002D62F6">
              <w:rPr>
                <w:rFonts w:ascii="Times New Roman" w:eastAsia="Times New Roman" w:hAnsi="Times New Roman" w:cs="Times New Roman"/>
                <w:i/>
                <w:sz w:val="24"/>
                <w:szCs w:val="24"/>
                <w:lang w:eastAsia="lv-LV"/>
              </w:rPr>
              <w:t>euro</w:t>
            </w:r>
            <w:proofErr w:type="spellEnd"/>
            <w:r w:rsidRPr="002D62F6">
              <w:rPr>
                <w:rFonts w:ascii="Times New Roman" w:eastAsia="Times New Roman" w:hAnsi="Times New Roman" w:cs="Times New Roman"/>
                <w:sz w:val="24"/>
                <w:szCs w:val="24"/>
                <w:lang w:eastAsia="lv-LV"/>
              </w:rPr>
              <w:t>)</w:t>
            </w:r>
          </w:p>
        </w:tc>
      </w:tr>
      <w:tr w:rsidR="002D62F6" w:rsidRPr="002D62F6" w:rsidTr="00EA60B5">
        <w:tblPrEx>
          <w:jc w:val="center"/>
        </w:tblPrEx>
        <w:trPr>
          <w:jc w:val="center"/>
        </w:trPr>
        <w:tc>
          <w:tcPr>
            <w:tcW w:w="1092" w:type="pct"/>
            <w:vMerge/>
            <w:vAlign w:val="center"/>
          </w:tcPr>
          <w:p w:rsidR="002D62F6" w:rsidRPr="002D62F6" w:rsidRDefault="002D62F6" w:rsidP="002D62F6">
            <w:pPr>
              <w:spacing w:beforeAutospacing="1" w:after="0" w:afterAutospacing="1" w:line="240" w:lineRule="auto"/>
              <w:jc w:val="center"/>
              <w:rPr>
                <w:rFonts w:ascii="Times New Roman" w:eastAsia="Times New Roman" w:hAnsi="Times New Roman" w:cs="Times New Roman"/>
                <w:b/>
                <w:i/>
                <w:sz w:val="24"/>
                <w:szCs w:val="24"/>
                <w:lang w:eastAsia="lv-LV"/>
              </w:rPr>
            </w:pPr>
          </w:p>
        </w:tc>
        <w:tc>
          <w:tcPr>
            <w:tcW w:w="1589" w:type="pct"/>
            <w:gridSpan w:val="2"/>
            <w:vMerge/>
            <w:vAlign w:val="center"/>
          </w:tcPr>
          <w:p w:rsidR="002D62F6" w:rsidRPr="002D62F6" w:rsidRDefault="002D62F6" w:rsidP="002D62F6">
            <w:pPr>
              <w:spacing w:beforeAutospacing="1" w:after="0" w:afterAutospacing="1" w:line="240" w:lineRule="auto"/>
              <w:jc w:val="center"/>
              <w:rPr>
                <w:rFonts w:ascii="Times New Roman" w:eastAsia="Times New Roman" w:hAnsi="Times New Roman" w:cs="Times New Roman"/>
                <w:b/>
                <w:i/>
                <w:sz w:val="24"/>
                <w:szCs w:val="24"/>
                <w:lang w:eastAsia="lv-LV"/>
              </w:rPr>
            </w:pPr>
          </w:p>
        </w:tc>
        <w:tc>
          <w:tcPr>
            <w:tcW w:w="730" w:type="pct"/>
            <w:vAlign w:val="center"/>
          </w:tcPr>
          <w:p w:rsidR="002D62F6" w:rsidRPr="002D62F6" w:rsidRDefault="002D62F6" w:rsidP="002D62F6">
            <w:pPr>
              <w:spacing w:beforeAutospacing="1" w:after="0" w:afterAutospacing="1" w:line="240" w:lineRule="auto"/>
              <w:jc w:val="center"/>
              <w:rPr>
                <w:rFonts w:ascii="Times New Roman" w:eastAsia="Times New Roman" w:hAnsi="Times New Roman" w:cs="Times New Roman"/>
                <w:b/>
                <w:i/>
                <w:sz w:val="24"/>
                <w:szCs w:val="24"/>
                <w:lang w:eastAsia="lv-LV"/>
              </w:rPr>
            </w:pPr>
            <w:r w:rsidRPr="002D62F6">
              <w:rPr>
                <w:rFonts w:ascii="Times New Roman" w:eastAsia="Times New Roman" w:hAnsi="Times New Roman" w:cs="Times New Roman"/>
                <w:b/>
                <w:bCs/>
                <w:i/>
                <w:sz w:val="24"/>
                <w:szCs w:val="24"/>
                <w:lang w:eastAsia="lv-LV"/>
              </w:rPr>
              <w:t>2017</w:t>
            </w:r>
          </w:p>
        </w:tc>
        <w:tc>
          <w:tcPr>
            <w:tcW w:w="656" w:type="pct"/>
            <w:vAlign w:val="center"/>
          </w:tcPr>
          <w:p w:rsidR="002D62F6" w:rsidRPr="002D62F6" w:rsidRDefault="002D62F6" w:rsidP="002D62F6">
            <w:pPr>
              <w:spacing w:beforeAutospacing="1" w:after="0" w:afterAutospacing="1" w:line="240" w:lineRule="auto"/>
              <w:jc w:val="center"/>
              <w:rPr>
                <w:rFonts w:ascii="Times New Roman" w:eastAsia="Times New Roman" w:hAnsi="Times New Roman" w:cs="Times New Roman"/>
                <w:b/>
                <w:i/>
                <w:sz w:val="24"/>
                <w:szCs w:val="24"/>
                <w:lang w:eastAsia="lv-LV"/>
              </w:rPr>
            </w:pPr>
            <w:r w:rsidRPr="002D62F6">
              <w:rPr>
                <w:rFonts w:ascii="Times New Roman" w:eastAsia="Times New Roman" w:hAnsi="Times New Roman" w:cs="Times New Roman"/>
                <w:b/>
                <w:i/>
                <w:sz w:val="24"/>
                <w:szCs w:val="24"/>
                <w:lang w:eastAsia="lv-LV"/>
              </w:rPr>
              <w:t>2018</w:t>
            </w:r>
          </w:p>
        </w:tc>
        <w:tc>
          <w:tcPr>
            <w:tcW w:w="933" w:type="pct"/>
            <w:vAlign w:val="center"/>
          </w:tcPr>
          <w:p w:rsidR="002D62F6" w:rsidRPr="002D62F6" w:rsidRDefault="002D62F6" w:rsidP="002D62F6">
            <w:pPr>
              <w:spacing w:beforeAutospacing="1" w:after="0" w:afterAutospacing="1" w:line="240" w:lineRule="auto"/>
              <w:jc w:val="center"/>
              <w:rPr>
                <w:rFonts w:ascii="Times New Roman" w:eastAsia="Times New Roman" w:hAnsi="Times New Roman" w:cs="Times New Roman"/>
                <w:b/>
                <w:i/>
                <w:sz w:val="24"/>
                <w:szCs w:val="24"/>
                <w:lang w:eastAsia="lv-LV"/>
              </w:rPr>
            </w:pPr>
            <w:r w:rsidRPr="002D62F6">
              <w:rPr>
                <w:rFonts w:ascii="Times New Roman" w:eastAsia="Times New Roman" w:hAnsi="Times New Roman" w:cs="Times New Roman"/>
                <w:b/>
                <w:i/>
                <w:sz w:val="24"/>
                <w:szCs w:val="24"/>
                <w:lang w:eastAsia="lv-LV"/>
              </w:rPr>
              <w:t>2019</w:t>
            </w:r>
          </w:p>
        </w:tc>
      </w:tr>
      <w:tr w:rsidR="002D62F6" w:rsidRPr="002D62F6" w:rsidTr="00EA60B5">
        <w:tblPrEx>
          <w:jc w:val="center"/>
        </w:tblPrEx>
        <w:trPr>
          <w:jc w:val="center"/>
        </w:trPr>
        <w:tc>
          <w:tcPr>
            <w:tcW w:w="1092" w:type="pct"/>
            <w:vMerge/>
            <w:vAlign w:val="center"/>
          </w:tcPr>
          <w:p w:rsidR="002D62F6" w:rsidRPr="002D62F6" w:rsidRDefault="002D62F6" w:rsidP="002D62F6">
            <w:pPr>
              <w:spacing w:beforeAutospacing="1" w:after="0" w:afterAutospacing="1" w:line="240" w:lineRule="auto"/>
              <w:jc w:val="center"/>
              <w:rPr>
                <w:rFonts w:ascii="Times New Roman" w:eastAsia="Times New Roman" w:hAnsi="Times New Roman" w:cs="Times New Roman"/>
                <w:b/>
                <w:i/>
                <w:sz w:val="24"/>
                <w:szCs w:val="24"/>
                <w:lang w:eastAsia="lv-LV"/>
              </w:rPr>
            </w:pPr>
          </w:p>
        </w:tc>
        <w:tc>
          <w:tcPr>
            <w:tcW w:w="858" w:type="pct"/>
            <w:vAlign w:val="center"/>
          </w:tcPr>
          <w:p w:rsidR="002D62F6" w:rsidRPr="002D62F6" w:rsidRDefault="002D62F6" w:rsidP="002D62F6">
            <w:pPr>
              <w:spacing w:beforeAutospacing="1" w:after="0" w:afterAutospacing="1" w:line="240" w:lineRule="auto"/>
              <w:rPr>
                <w:rFonts w:ascii="Times New Roman" w:eastAsia="Times New Roman" w:hAnsi="Times New Roman" w:cs="Times New Roman"/>
                <w:b/>
                <w:i/>
                <w:sz w:val="24"/>
                <w:szCs w:val="24"/>
                <w:lang w:eastAsia="lv-LV"/>
              </w:rPr>
            </w:pPr>
            <w:r w:rsidRPr="002D62F6">
              <w:rPr>
                <w:rFonts w:ascii="Times New Roman" w:eastAsia="Times New Roman" w:hAnsi="Times New Roman" w:cs="Times New Roman"/>
                <w:sz w:val="24"/>
                <w:szCs w:val="24"/>
                <w:lang w:eastAsia="lv-LV"/>
              </w:rPr>
              <w:t>saskaņā ar valsts budžetu kārtējam gadam</w:t>
            </w:r>
          </w:p>
        </w:tc>
        <w:tc>
          <w:tcPr>
            <w:tcW w:w="731" w:type="pct"/>
            <w:vAlign w:val="center"/>
          </w:tcPr>
          <w:p w:rsidR="002D62F6" w:rsidRPr="002D62F6" w:rsidRDefault="002D62F6" w:rsidP="002D62F6">
            <w:pPr>
              <w:spacing w:beforeAutospacing="1" w:after="0" w:afterAutospacing="1" w:line="240" w:lineRule="auto"/>
              <w:rPr>
                <w:rFonts w:ascii="Times New Roman" w:eastAsia="Times New Roman" w:hAnsi="Times New Roman" w:cs="Times New Roman"/>
                <w:b/>
                <w:i/>
                <w:sz w:val="24"/>
                <w:szCs w:val="24"/>
                <w:lang w:eastAsia="lv-LV"/>
              </w:rPr>
            </w:pPr>
            <w:r w:rsidRPr="002D62F6">
              <w:rPr>
                <w:rFonts w:ascii="Times New Roman" w:eastAsia="Times New Roman" w:hAnsi="Times New Roman" w:cs="Times New Roman"/>
                <w:sz w:val="24"/>
                <w:szCs w:val="24"/>
                <w:lang w:eastAsia="lv-LV"/>
              </w:rPr>
              <w:t>izmaiņas kārtējā gadā, salīdzinot ar valsts budžetu kārtējam gadam</w:t>
            </w:r>
          </w:p>
        </w:tc>
        <w:tc>
          <w:tcPr>
            <w:tcW w:w="730" w:type="pct"/>
            <w:vAlign w:val="center"/>
          </w:tcPr>
          <w:p w:rsidR="002D62F6" w:rsidRPr="002D62F6" w:rsidRDefault="002D62F6" w:rsidP="002D62F6">
            <w:pPr>
              <w:spacing w:beforeAutospacing="1" w:after="0" w:afterAutospacing="1" w:line="240" w:lineRule="auto"/>
              <w:rPr>
                <w:rFonts w:ascii="Times New Roman" w:eastAsia="Times New Roman" w:hAnsi="Times New Roman" w:cs="Times New Roman"/>
                <w:b/>
                <w:i/>
                <w:sz w:val="24"/>
                <w:szCs w:val="24"/>
                <w:lang w:eastAsia="lv-LV"/>
              </w:rPr>
            </w:pPr>
            <w:r w:rsidRPr="002D62F6">
              <w:rPr>
                <w:rFonts w:ascii="Times New Roman" w:eastAsia="Times New Roman" w:hAnsi="Times New Roman" w:cs="Times New Roman"/>
                <w:sz w:val="24"/>
                <w:szCs w:val="24"/>
                <w:lang w:eastAsia="lv-LV"/>
              </w:rPr>
              <w:t>izmaiņas, salīdzinot ar kārtējo (n) gadu</w:t>
            </w:r>
          </w:p>
        </w:tc>
        <w:tc>
          <w:tcPr>
            <w:tcW w:w="656" w:type="pct"/>
            <w:vAlign w:val="center"/>
          </w:tcPr>
          <w:p w:rsidR="002D62F6" w:rsidRPr="002D62F6" w:rsidRDefault="002D62F6" w:rsidP="002D62F6">
            <w:pPr>
              <w:spacing w:beforeAutospacing="1" w:after="0" w:afterAutospacing="1" w:line="240" w:lineRule="auto"/>
              <w:rPr>
                <w:rFonts w:ascii="Times New Roman" w:eastAsia="Times New Roman" w:hAnsi="Times New Roman" w:cs="Times New Roman"/>
                <w:b/>
                <w:i/>
                <w:sz w:val="24"/>
                <w:szCs w:val="24"/>
                <w:lang w:eastAsia="lv-LV"/>
              </w:rPr>
            </w:pPr>
            <w:r w:rsidRPr="002D62F6">
              <w:rPr>
                <w:rFonts w:ascii="Times New Roman" w:eastAsia="Times New Roman" w:hAnsi="Times New Roman" w:cs="Times New Roman"/>
                <w:sz w:val="24"/>
                <w:szCs w:val="24"/>
                <w:lang w:eastAsia="lv-LV"/>
              </w:rPr>
              <w:t>izmaiņas, salīdzinot ar kārtējo (n) gadu</w:t>
            </w:r>
          </w:p>
        </w:tc>
        <w:tc>
          <w:tcPr>
            <w:tcW w:w="933" w:type="pct"/>
            <w:vAlign w:val="center"/>
          </w:tcPr>
          <w:p w:rsidR="002D62F6" w:rsidRPr="002D62F6" w:rsidRDefault="002D62F6" w:rsidP="002D62F6">
            <w:pPr>
              <w:spacing w:beforeAutospacing="1" w:after="0" w:afterAutospacing="1" w:line="240" w:lineRule="auto"/>
              <w:rPr>
                <w:rFonts w:ascii="Times New Roman" w:eastAsia="Times New Roman" w:hAnsi="Times New Roman" w:cs="Times New Roman"/>
                <w:b/>
                <w:i/>
                <w:sz w:val="24"/>
                <w:szCs w:val="24"/>
                <w:lang w:eastAsia="lv-LV"/>
              </w:rPr>
            </w:pPr>
            <w:r w:rsidRPr="002D62F6">
              <w:rPr>
                <w:rFonts w:ascii="Times New Roman" w:eastAsia="Times New Roman" w:hAnsi="Times New Roman" w:cs="Times New Roman"/>
                <w:sz w:val="24"/>
                <w:szCs w:val="24"/>
                <w:lang w:eastAsia="lv-LV"/>
              </w:rPr>
              <w:t>izmaiņas, salīdzinot ar kārtējo (n) gadu</w:t>
            </w:r>
          </w:p>
        </w:tc>
      </w:tr>
      <w:tr w:rsidR="002D62F6" w:rsidRPr="002D62F6" w:rsidTr="00EA60B5">
        <w:tblPrEx>
          <w:jc w:val="center"/>
        </w:tblPrEx>
        <w:trPr>
          <w:jc w:val="center"/>
        </w:trPr>
        <w:tc>
          <w:tcPr>
            <w:tcW w:w="1092" w:type="pct"/>
            <w:vAlign w:val="center"/>
          </w:tcPr>
          <w:p w:rsidR="002D62F6" w:rsidRPr="002D62F6" w:rsidRDefault="002D62F6" w:rsidP="002D62F6">
            <w:pPr>
              <w:spacing w:beforeAutospacing="1" w:after="0" w:afterAutospacing="1" w:line="240" w:lineRule="auto"/>
              <w:jc w:val="center"/>
              <w:rPr>
                <w:rFonts w:ascii="Times New Roman" w:eastAsia="Times New Roman" w:hAnsi="Times New Roman" w:cs="Times New Roman"/>
                <w:bCs/>
                <w:sz w:val="24"/>
                <w:szCs w:val="24"/>
                <w:lang w:eastAsia="lv-LV"/>
              </w:rPr>
            </w:pPr>
            <w:r w:rsidRPr="002D62F6">
              <w:rPr>
                <w:rFonts w:ascii="Times New Roman" w:eastAsia="Times New Roman" w:hAnsi="Times New Roman" w:cs="Times New Roman"/>
                <w:bCs/>
                <w:sz w:val="24"/>
                <w:szCs w:val="24"/>
                <w:lang w:eastAsia="lv-LV"/>
              </w:rPr>
              <w:t>1</w:t>
            </w:r>
          </w:p>
        </w:tc>
        <w:tc>
          <w:tcPr>
            <w:tcW w:w="858" w:type="pct"/>
            <w:vAlign w:val="center"/>
          </w:tcPr>
          <w:p w:rsidR="002D62F6" w:rsidRPr="002D62F6" w:rsidRDefault="002D62F6" w:rsidP="002D62F6">
            <w:pPr>
              <w:spacing w:beforeAutospacing="1" w:after="0" w:afterAutospacing="1" w:line="240" w:lineRule="auto"/>
              <w:jc w:val="center"/>
              <w:rPr>
                <w:rFonts w:ascii="Times New Roman" w:eastAsia="Times New Roman" w:hAnsi="Times New Roman" w:cs="Times New Roman"/>
                <w:bCs/>
                <w:sz w:val="24"/>
                <w:szCs w:val="24"/>
                <w:lang w:eastAsia="lv-LV"/>
              </w:rPr>
            </w:pPr>
            <w:r w:rsidRPr="002D62F6">
              <w:rPr>
                <w:rFonts w:ascii="Times New Roman" w:eastAsia="Times New Roman" w:hAnsi="Times New Roman" w:cs="Times New Roman"/>
                <w:bCs/>
                <w:sz w:val="24"/>
                <w:szCs w:val="24"/>
                <w:lang w:eastAsia="lv-LV"/>
              </w:rPr>
              <w:t>2</w:t>
            </w:r>
          </w:p>
        </w:tc>
        <w:tc>
          <w:tcPr>
            <w:tcW w:w="731" w:type="pct"/>
            <w:vAlign w:val="center"/>
          </w:tcPr>
          <w:p w:rsidR="002D62F6" w:rsidRPr="002D62F6" w:rsidRDefault="002D62F6" w:rsidP="002D62F6">
            <w:pPr>
              <w:spacing w:beforeAutospacing="1" w:after="0" w:afterAutospacing="1" w:line="240" w:lineRule="auto"/>
              <w:jc w:val="center"/>
              <w:rPr>
                <w:rFonts w:ascii="Times New Roman" w:eastAsia="Times New Roman" w:hAnsi="Times New Roman" w:cs="Times New Roman"/>
                <w:bCs/>
                <w:sz w:val="24"/>
                <w:szCs w:val="24"/>
                <w:lang w:eastAsia="lv-LV"/>
              </w:rPr>
            </w:pPr>
            <w:r w:rsidRPr="002D62F6">
              <w:rPr>
                <w:rFonts w:ascii="Times New Roman" w:eastAsia="Times New Roman" w:hAnsi="Times New Roman" w:cs="Times New Roman"/>
                <w:bCs/>
                <w:sz w:val="24"/>
                <w:szCs w:val="24"/>
                <w:lang w:eastAsia="lv-LV"/>
              </w:rPr>
              <w:t>3</w:t>
            </w:r>
          </w:p>
        </w:tc>
        <w:tc>
          <w:tcPr>
            <w:tcW w:w="730" w:type="pct"/>
            <w:vAlign w:val="center"/>
          </w:tcPr>
          <w:p w:rsidR="002D62F6" w:rsidRPr="002D62F6" w:rsidRDefault="002D62F6" w:rsidP="002D62F6">
            <w:pPr>
              <w:spacing w:beforeAutospacing="1" w:after="0" w:afterAutospacing="1" w:line="240" w:lineRule="auto"/>
              <w:jc w:val="center"/>
              <w:rPr>
                <w:rFonts w:ascii="Times New Roman" w:eastAsia="Times New Roman" w:hAnsi="Times New Roman" w:cs="Times New Roman"/>
                <w:bCs/>
                <w:sz w:val="24"/>
                <w:szCs w:val="24"/>
                <w:lang w:eastAsia="lv-LV"/>
              </w:rPr>
            </w:pPr>
            <w:r w:rsidRPr="002D62F6">
              <w:rPr>
                <w:rFonts w:ascii="Times New Roman" w:eastAsia="Times New Roman" w:hAnsi="Times New Roman" w:cs="Times New Roman"/>
                <w:bCs/>
                <w:sz w:val="24"/>
                <w:szCs w:val="24"/>
                <w:lang w:eastAsia="lv-LV"/>
              </w:rPr>
              <w:t>4</w:t>
            </w:r>
          </w:p>
        </w:tc>
        <w:tc>
          <w:tcPr>
            <w:tcW w:w="656" w:type="pct"/>
            <w:vAlign w:val="center"/>
          </w:tcPr>
          <w:p w:rsidR="002D62F6" w:rsidRPr="002D62F6" w:rsidRDefault="002D62F6" w:rsidP="002D62F6">
            <w:pPr>
              <w:spacing w:beforeAutospacing="1" w:after="0" w:afterAutospacing="1" w:line="240" w:lineRule="auto"/>
              <w:jc w:val="center"/>
              <w:rPr>
                <w:rFonts w:ascii="Times New Roman" w:eastAsia="Times New Roman" w:hAnsi="Times New Roman" w:cs="Times New Roman"/>
                <w:bCs/>
                <w:sz w:val="24"/>
                <w:szCs w:val="24"/>
                <w:lang w:eastAsia="lv-LV"/>
              </w:rPr>
            </w:pPr>
            <w:r w:rsidRPr="002D62F6">
              <w:rPr>
                <w:rFonts w:ascii="Times New Roman" w:eastAsia="Times New Roman" w:hAnsi="Times New Roman" w:cs="Times New Roman"/>
                <w:bCs/>
                <w:sz w:val="24"/>
                <w:szCs w:val="24"/>
                <w:lang w:eastAsia="lv-LV"/>
              </w:rPr>
              <w:t>5</w:t>
            </w:r>
          </w:p>
        </w:tc>
        <w:tc>
          <w:tcPr>
            <w:tcW w:w="933" w:type="pct"/>
            <w:vAlign w:val="center"/>
          </w:tcPr>
          <w:p w:rsidR="002D62F6" w:rsidRPr="002D62F6" w:rsidRDefault="002D62F6" w:rsidP="002D62F6">
            <w:pPr>
              <w:spacing w:beforeAutospacing="1" w:after="0" w:afterAutospacing="1" w:line="240" w:lineRule="auto"/>
              <w:jc w:val="center"/>
              <w:rPr>
                <w:rFonts w:ascii="Times New Roman" w:eastAsia="Times New Roman" w:hAnsi="Times New Roman" w:cs="Times New Roman"/>
                <w:bCs/>
                <w:sz w:val="24"/>
                <w:szCs w:val="24"/>
                <w:lang w:eastAsia="lv-LV"/>
              </w:rPr>
            </w:pPr>
            <w:r w:rsidRPr="002D62F6">
              <w:rPr>
                <w:rFonts w:ascii="Times New Roman" w:eastAsia="Times New Roman" w:hAnsi="Times New Roman" w:cs="Times New Roman"/>
                <w:bCs/>
                <w:sz w:val="24"/>
                <w:szCs w:val="24"/>
                <w:lang w:eastAsia="lv-LV"/>
              </w:rPr>
              <w:t>6</w:t>
            </w:r>
          </w:p>
        </w:tc>
      </w:tr>
      <w:tr w:rsidR="002D62F6" w:rsidRPr="002D62F6" w:rsidTr="00EA60B5">
        <w:tblPrEx>
          <w:jc w:val="center"/>
        </w:tblPrEx>
        <w:trPr>
          <w:jc w:val="center"/>
        </w:trPr>
        <w:tc>
          <w:tcPr>
            <w:tcW w:w="1092" w:type="pct"/>
          </w:tcPr>
          <w:p w:rsidR="002D62F6" w:rsidRPr="002D62F6" w:rsidRDefault="002D62F6" w:rsidP="002D62F6">
            <w:pPr>
              <w:spacing w:beforeAutospacing="1" w:after="0" w:afterAutospacing="1" w:line="240" w:lineRule="auto"/>
              <w:rPr>
                <w:rFonts w:ascii="Times New Roman" w:eastAsia="Times New Roman" w:hAnsi="Times New Roman" w:cs="Times New Roman"/>
                <w:i/>
                <w:sz w:val="24"/>
                <w:szCs w:val="24"/>
                <w:lang w:eastAsia="lv-LV"/>
              </w:rPr>
            </w:pPr>
            <w:r w:rsidRPr="002D62F6">
              <w:rPr>
                <w:rFonts w:ascii="Times New Roman" w:eastAsia="Times New Roman" w:hAnsi="Times New Roman" w:cs="Times New Roman"/>
                <w:sz w:val="24"/>
                <w:szCs w:val="24"/>
                <w:lang w:eastAsia="lv-LV"/>
              </w:rPr>
              <w:t>1. Budžeta ieņēmumi:</w:t>
            </w:r>
          </w:p>
        </w:tc>
        <w:tc>
          <w:tcPr>
            <w:tcW w:w="858" w:type="pct"/>
            <w:vAlign w:val="center"/>
          </w:tcPr>
          <w:p w:rsidR="002D62F6" w:rsidRPr="002D62F6" w:rsidRDefault="002D62F6" w:rsidP="002D62F6">
            <w:pPr>
              <w:spacing w:beforeAutospacing="1" w:after="0" w:afterAutospacing="1" w:line="240" w:lineRule="auto"/>
              <w:jc w:val="center"/>
              <w:rPr>
                <w:rFonts w:ascii="Times New Roman" w:eastAsia="Times New Roman" w:hAnsi="Times New Roman" w:cs="Times New Roman"/>
                <w:b/>
                <w:i/>
                <w:sz w:val="24"/>
                <w:szCs w:val="24"/>
                <w:lang w:eastAsia="lv-LV"/>
              </w:rPr>
            </w:pPr>
            <w:r w:rsidRPr="002D62F6">
              <w:rPr>
                <w:rFonts w:ascii="Times New Roman" w:eastAsia="Times New Roman" w:hAnsi="Times New Roman" w:cs="Times New Roman"/>
                <w:b/>
                <w:i/>
                <w:sz w:val="24"/>
                <w:szCs w:val="24"/>
                <w:lang w:eastAsia="lv-LV"/>
              </w:rPr>
              <w:t>263 028</w:t>
            </w:r>
          </w:p>
        </w:tc>
        <w:tc>
          <w:tcPr>
            <w:tcW w:w="731" w:type="pct"/>
            <w:vAlign w:val="center"/>
          </w:tcPr>
          <w:p w:rsidR="002D62F6" w:rsidRPr="002D62F6" w:rsidRDefault="002D62F6" w:rsidP="002D62F6">
            <w:pPr>
              <w:spacing w:beforeAutospacing="1" w:after="0" w:afterAutospacing="1" w:line="240" w:lineRule="auto"/>
              <w:jc w:val="center"/>
              <w:rPr>
                <w:rFonts w:ascii="Times New Roman" w:eastAsia="Times New Roman" w:hAnsi="Times New Roman" w:cs="Times New Roman"/>
                <w:sz w:val="24"/>
                <w:szCs w:val="24"/>
                <w:lang w:eastAsia="lv-LV"/>
              </w:rPr>
            </w:pPr>
            <w:r w:rsidRPr="002D62F6">
              <w:rPr>
                <w:rFonts w:ascii="Times New Roman" w:eastAsia="Times New Roman" w:hAnsi="Times New Roman" w:cs="Times New Roman"/>
                <w:sz w:val="24"/>
                <w:szCs w:val="24"/>
                <w:lang w:eastAsia="lv-LV"/>
              </w:rPr>
              <w:t>0</w:t>
            </w:r>
          </w:p>
        </w:tc>
        <w:tc>
          <w:tcPr>
            <w:tcW w:w="730" w:type="pct"/>
            <w:vAlign w:val="center"/>
          </w:tcPr>
          <w:p w:rsidR="002D62F6" w:rsidRPr="002D62F6" w:rsidRDefault="002D62F6" w:rsidP="002D62F6">
            <w:pPr>
              <w:spacing w:beforeAutospacing="1" w:after="0" w:afterAutospacing="1" w:line="240" w:lineRule="auto"/>
              <w:jc w:val="center"/>
              <w:rPr>
                <w:rFonts w:ascii="Times New Roman" w:eastAsia="Times New Roman" w:hAnsi="Times New Roman" w:cs="Times New Roman"/>
                <w:sz w:val="24"/>
                <w:szCs w:val="24"/>
                <w:lang w:eastAsia="lv-LV"/>
              </w:rPr>
            </w:pPr>
            <w:r w:rsidRPr="002D62F6">
              <w:rPr>
                <w:rFonts w:ascii="Times New Roman" w:eastAsia="Times New Roman" w:hAnsi="Times New Roman" w:cs="Times New Roman"/>
                <w:sz w:val="24"/>
                <w:szCs w:val="24"/>
                <w:lang w:eastAsia="lv-LV"/>
              </w:rPr>
              <w:t>0</w:t>
            </w:r>
          </w:p>
        </w:tc>
        <w:tc>
          <w:tcPr>
            <w:tcW w:w="656" w:type="pct"/>
            <w:vAlign w:val="center"/>
          </w:tcPr>
          <w:p w:rsidR="002D62F6" w:rsidRPr="002D62F6" w:rsidRDefault="002D62F6" w:rsidP="002D62F6">
            <w:pPr>
              <w:jc w:val="center"/>
              <w:rPr>
                <w:rFonts w:ascii="Times New Roman" w:hAnsi="Times New Roman" w:cs="Times New Roman"/>
                <w:sz w:val="24"/>
                <w:szCs w:val="24"/>
              </w:rPr>
            </w:pPr>
            <w:r w:rsidRPr="002D62F6">
              <w:rPr>
                <w:rFonts w:ascii="Times New Roman" w:hAnsi="Times New Roman" w:cs="Times New Roman"/>
                <w:sz w:val="24"/>
                <w:szCs w:val="24"/>
              </w:rPr>
              <w:t>0</w:t>
            </w:r>
          </w:p>
        </w:tc>
        <w:tc>
          <w:tcPr>
            <w:tcW w:w="933" w:type="pct"/>
            <w:vAlign w:val="center"/>
          </w:tcPr>
          <w:p w:rsidR="002D62F6" w:rsidRPr="002D62F6" w:rsidRDefault="002D62F6" w:rsidP="002D62F6">
            <w:pPr>
              <w:jc w:val="center"/>
              <w:rPr>
                <w:rFonts w:ascii="Times New Roman" w:hAnsi="Times New Roman" w:cs="Times New Roman"/>
                <w:sz w:val="24"/>
                <w:szCs w:val="24"/>
              </w:rPr>
            </w:pPr>
            <w:r w:rsidRPr="002D62F6">
              <w:rPr>
                <w:rFonts w:ascii="Times New Roman" w:hAnsi="Times New Roman" w:cs="Times New Roman"/>
                <w:sz w:val="24"/>
                <w:szCs w:val="24"/>
              </w:rPr>
              <w:t>0</w:t>
            </w:r>
          </w:p>
        </w:tc>
      </w:tr>
      <w:tr w:rsidR="002D62F6" w:rsidRPr="002D62F6" w:rsidTr="00EA60B5">
        <w:tblPrEx>
          <w:jc w:val="center"/>
        </w:tblPrEx>
        <w:trPr>
          <w:jc w:val="center"/>
        </w:trPr>
        <w:tc>
          <w:tcPr>
            <w:tcW w:w="1092" w:type="pct"/>
          </w:tcPr>
          <w:p w:rsidR="002D62F6" w:rsidRPr="002D62F6" w:rsidRDefault="002D62F6" w:rsidP="002D62F6">
            <w:pPr>
              <w:spacing w:beforeAutospacing="1" w:after="0" w:afterAutospacing="1" w:line="240" w:lineRule="auto"/>
              <w:rPr>
                <w:rFonts w:ascii="Times New Roman" w:eastAsia="Times New Roman" w:hAnsi="Times New Roman" w:cs="Times New Roman"/>
                <w:i/>
                <w:sz w:val="24"/>
                <w:szCs w:val="24"/>
                <w:lang w:eastAsia="lv-LV"/>
              </w:rPr>
            </w:pPr>
            <w:r w:rsidRPr="002D62F6">
              <w:rPr>
                <w:rFonts w:ascii="Times New Roman" w:eastAsia="Times New Roman" w:hAnsi="Times New Roman" w:cs="Times New Roman"/>
                <w:sz w:val="24"/>
                <w:szCs w:val="24"/>
                <w:lang w:eastAsia="lv-LV"/>
              </w:rPr>
              <w:t>1.1. valsts pamatbudžets, tai skaitā ieņēmumi no maksas pakalpojumiem un citi pašu ieņēmumi</w:t>
            </w:r>
          </w:p>
        </w:tc>
        <w:tc>
          <w:tcPr>
            <w:tcW w:w="858" w:type="pct"/>
            <w:vAlign w:val="center"/>
          </w:tcPr>
          <w:p w:rsidR="002D62F6" w:rsidRPr="002D62F6" w:rsidRDefault="002D62F6" w:rsidP="002D62F6">
            <w:pPr>
              <w:spacing w:beforeAutospacing="1" w:after="0" w:afterAutospacing="1" w:line="240" w:lineRule="auto"/>
              <w:jc w:val="center"/>
              <w:rPr>
                <w:rFonts w:ascii="Times New Roman" w:eastAsia="Times New Roman" w:hAnsi="Times New Roman" w:cs="Times New Roman"/>
                <w:b/>
                <w:i/>
                <w:sz w:val="24"/>
                <w:szCs w:val="24"/>
                <w:lang w:eastAsia="lv-LV"/>
              </w:rPr>
            </w:pPr>
            <w:r w:rsidRPr="002D62F6">
              <w:rPr>
                <w:rFonts w:ascii="Times New Roman" w:eastAsia="Times New Roman" w:hAnsi="Times New Roman" w:cs="Times New Roman"/>
                <w:b/>
                <w:i/>
                <w:sz w:val="24"/>
                <w:szCs w:val="24"/>
                <w:lang w:eastAsia="lv-LV"/>
              </w:rPr>
              <w:t>236 028</w:t>
            </w:r>
          </w:p>
        </w:tc>
        <w:tc>
          <w:tcPr>
            <w:tcW w:w="731" w:type="pct"/>
            <w:vAlign w:val="center"/>
          </w:tcPr>
          <w:p w:rsidR="002D62F6" w:rsidRPr="002D62F6" w:rsidRDefault="002D62F6" w:rsidP="002D62F6">
            <w:pPr>
              <w:spacing w:beforeAutospacing="1" w:after="0" w:afterAutospacing="1" w:line="240" w:lineRule="auto"/>
              <w:jc w:val="center"/>
              <w:rPr>
                <w:rFonts w:ascii="Times New Roman" w:eastAsia="Times New Roman" w:hAnsi="Times New Roman" w:cs="Times New Roman"/>
                <w:b/>
                <w:i/>
                <w:sz w:val="24"/>
                <w:szCs w:val="24"/>
                <w:lang w:eastAsia="lv-LV"/>
              </w:rPr>
            </w:pPr>
            <w:r w:rsidRPr="002D62F6">
              <w:rPr>
                <w:rFonts w:ascii="Times New Roman" w:eastAsia="Times New Roman" w:hAnsi="Times New Roman" w:cs="Times New Roman"/>
                <w:sz w:val="24"/>
                <w:szCs w:val="24"/>
                <w:lang w:eastAsia="lv-LV"/>
              </w:rPr>
              <w:t>0</w:t>
            </w:r>
          </w:p>
        </w:tc>
        <w:tc>
          <w:tcPr>
            <w:tcW w:w="730" w:type="pct"/>
            <w:vAlign w:val="center"/>
          </w:tcPr>
          <w:p w:rsidR="002D62F6" w:rsidRPr="002D62F6" w:rsidRDefault="002D62F6" w:rsidP="002D62F6">
            <w:pPr>
              <w:jc w:val="center"/>
              <w:rPr>
                <w:rFonts w:ascii="Times New Roman" w:hAnsi="Times New Roman" w:cs="Times New Roman"/>
                <w:sz w:val="24"/>
                <w:szCs w:val="24"/>
              </w:rPr>
            </w:pPr>
            <w:r w:rsidRPr="002D62F6">
              <w:rPr>
                <w:rFonts w:ascii="Times New Roman" w:hAnsi="Times New Roman" w:cs="Times New Roman"/>
                <w:sz w:val="24"/>
                <w:szCs w:val="24"/>
              </w:rPr>
              <w:t>0</w:t>
            </w:r>
          </w:p>
        </w:tc>
        <w:tc>
          <w:tcPr>
            <w:tcW w:w="656" w:type="pct"/>
            <w:vAlign w:val="center"/>
          </w:tcPr>
          <w:p w:rsidR="002D62F6" w:rsidRPr="002D62F6" w:rsidRDefault="002D62F6" w:rsidP="002D62F6">
            <w:pPr>
              <w:jc w:val="center"/>
              <w:rPr>
                <w:rFonts w:ascii="Times New Roman" w:hAnsi="Times New Roman" w:cs="Times New Roman"/>
                <w:sz w:val="24"/>
                <w:szCs w:val="24"/>
              </w:rPr>
            </w:pPr>
            <w:r w:rsidRPr="002D62F6">
              <w:rPr>
                <w:rFonts w:ascii="Times New Roman" w:hAnsi="Times New Roman" w:cs="Times New Roman"/>
                <w:sz w:val="24"/>
                <w:szCs w:val="24"/>
              </w:rPr>
              <w:t>0</w:t>
            </w:r>
          </w:p>
        </w:tc>
        <w:tc>
          <w:tcPr>
            <w:tcW w:w="933" w:type="pct"/>
            <w:vAlign w:val="center"/>
          </w:tcPr>
          <w:p w:rsidR="002D62F6" w:rsidRPr="002D62F6" w:rsidRDefault="002D62F6" w:rsidP="002D62F6">
            <w:pPr>
              <w:jc w:val="center"/>
              <w:rPr>
                <w:rFonts w:ascii="Times New Roman" w:hAnsi="Times New Roman" w:cs="Times New Roman"/>
                <w:sz w:val="24"/>
                <w:szCs w:val="24"/>
              </w:rPr>
            </w:pPr>
            <w:r w:rsidRPr="002D62F6">
              <w:rPr>
                <w:rFonts w:ascii="Times New Roman" w:hAnsi="Times New Roman" w:cs="Times New Roman"/>
                <w:sz w:val="24"/>
                <w:szCs w:val="24"/>
              </w:rPr>
              <w:t>0</w:t>
            </w:r>
          </w:p>
        </w:tc>
      </w:tr>
      <w:tr w:rsidR="002D62F6" w:rsidRPr="002D62F6" w:rsidTr="00EA60B5">
        <w:tblPrEx>
          <w:jc w:val="center"/>
        </w:tblPrEx>
        <w:trPr>
          <w:jc w:val="center"/>
        </w:trPr>
        <w:tc>
          <w:tcPr>
            <w:tcW w:w="1092" w:type="pct"/>
          </w:tcPr>
          <w:p w:rsidR="002D62F6" w:rsidRPr="002D62F6" w:rsidRDefault="002D62F6" w:rsidP="002D62F6">
            <w:pPr>
              <w:spacing w:beforeAutospacing="1" w:after="0" w:afterAutospacing="1" w:line="240" w:lineRule="auto"/>
              <w:rPr>
                <w:rFonts w:ascii="Times New Roman" w:eastAsia="Times New Roman" w:hAnsi="Times New Roman" w:cs="Times New Roman"/>
                <w:sz w:val="24"/>
                <w:szCs w:val="24"/>
                <w:lang w:eastAsia="lv-LV"/>
              </w:rPr>
            </w:pPr>
            <w:r w:rsidRPr="002D62F6">
              <w:rPr>
                <w:rFonts w:ascii="Times New Roman" w:eastAsia="Times New Roman" w:hAnsi="Times New Roman" w:cs="Times New Roman"/>
                <w:sz w:val="24"/>
                <w:szCs w:val="24"/>
                <w:lang w:eastAsia="lv-LV"/>
              </w:rPr>
              <w:t xml:space="preserve">Labklājības ministrija 22.02.00 “Valsts programma bērnu un </w:t>
            </w:r>
            <w:r w:rsidRPr="002D62F6">
              <w:rPr>
                <w:rFonts w:ascii="Times New Roman" w:eastAsia="Times New Roman" w:hAnsi="Times New Roman" w:cs="Times New Roman"/>
                <w:sz w:val="24"/>
                <w:szCs w:val="24"/>
                <w:lang w:eastAsia="lv-LV"/>
              </w:rPr>
              <w:lastRenderedPageBreak/>
              <w:t xml:space="preserve">ģimenes stāvokļa uzlabošanai” </w:t>
            </w:r>
          </w:p>
        </w:tc>
        <w:tc>
          <w:tcPr>
            <w:tcW w:w="858" w:type="pct"/>
            <w:vAlign w:val="center"/>
          </w:tcPr>
          <w:p w:rsidR="002D62F6" w:rsidRPr="002D62F6" w:rsidRDefault="002D62F6" w:rsidP="002D62F6">
            <w:pPr>
              <w:spacing w:beforeAutospacing="1" w:after="0" w:afterAutospacing="1" w:line="240" w:lineRule="auto"/>
              <w:jc w:val="center"/>
              <w:rPr>
                <w:rFonts w:ascii="Times New Roman" w:eastAsia="Times New Roman" w:hAnsi="Times New Roman" w:cs="Times New Roman"/>
                <w:b/>
                <w:i/>
                <w:sz w:val="24"/>
                <w:szCs w:val="24"/>
                <w:lang w:eastAsia="lv-LV"/>
              </w:rPr>
            </w:pPr>
            <w:r w:rsidRPr="002D62F6">
              <w:rPr>
                <w:rFonts w:ascii="Times New Roman" w:eastAsia="Times New Roman" w:hAnsi="Times New Roman" w:cs="Times New Roman"/>
                <w:b/>
                <w:i/>
                <w:sz w:val="24"/>
                <w:szCs w:val="24"/>
                <w:lang w:eastAsia="lv-LV"/>
              </w:rPr>
              <w:lastRenderedPageBreak/>
              <w:t>263 028</w:t>
            </w:r>
          </w:p>
        </w:tc>
        <w:tc>
          <w:tcPr>
            <w:tcW w:w="731" w:type="pct"/>
            <w:vAlign w:val="center"/>
          </w:tcPr>
          <w:p w:rsidR="002D62F6" w:rsidRPr="002D62F6" w:rsidRDefault="002D62F6" w:rsidP="002D62F6">
            <w:pPr>
              <w:spacing w:beforeAutospacing="1" w:after="0" w:afterAutospacing="1" w:line="240" w:lineRule="auto"/>
              <w:jc w:val="center"/>
              <w:rPr>
                <w:rFonts w:ascii="Times New Roman" w:eastAsia="Times New Roman" w:hAnsi="Times New Roman" w:cs="Times New Roman"/>
                <w:b/>
                <w:i/>
                <w:sz w:val="24"/>
                <w:szCs w:val="24"/>
                <w:lang w:eastAsia="lv-LV"/>
              </w:rPr>
            </w:pPr>
            <w:r w:rsidRPr="002D62F6">
              <w:rPr>
                <w:rFonts w:ascii="Times New Roman" w:eastAsia="Times New Roman" w:hAnsi="Times New Roman" w:cs="Times New Roman"/>
                <w:sz w:val="24"/>
                <w:szCs w:val="24"/>
                <w:lang w:eastAsia="lv-LV"/>
              </w:rPr>
              <w:t>0</w:t>
            </w:r>
          </w:p>
        </w:tc>
        <w:tc>
          <w:tcPr>
            <w:tcW w:w="730" w:type="pct"/>
            <w:vAlign w:val="center"/>
          </w:tcPr>
          <w:p w:rsidR="002D62F6" w:rsidRPr="002D62F6" w:rsidRDefault="002D62F6" w:rsidP="002D62F6">
            <w:pPr>
              <w:jc w:val="center"/>
              <w:rPr>
                <w:rFonts w:ascii="Times New Roman" w:hAnsi="Times New Roman" w:cs="Times New Roman"/>
                <w:sz w:val="24"/>
                <w:szCs w:val="24"/>
              </w:rPr>
            </w:pPr>
            <w:r w:rsidRPr="002D62F6">
              <w:rPr>
                <w:rFonts w:ascii="Times New Roman" w:hAnsi="Times New Roman" w:cs="Times New Roman"/>
                <w:sz w:val="24"/>
                <w:szCs w:val="24"/>
              </w:rPr>
              <w:t>0</w:t>
            </w:r>
          </w:p>
        </w:tc>
        <w:tc>
          <w:tcPr>
            <w:tcW w:w="656" w:type="pct"/>
            <w:vAlign w:val="center"/>
          </w:tcPr>
          <w:p w:rsidR="002D62F6" w:rsidRPr="002D62F6" w:rsidRDefault="002D62F6" w:rsidP="002D62F6">
            <w:pPr>
              <w:jc w:val="center"/>
              <w:rPr>
                <w:rFonts w:ascii="Times New Roman" w:hAnsi="Times New Roman" w:cs="Times New Roman"/>
                <w:sz w:val="24"/>
                <w:szCs w:val="24"/>
              </w:rPr>
            </w:pPr>
            <w:r w:rsidRPr="002D62F6">
              <w:rPr>
                <w:rFonts w:ascii="Times New Roman" w:hAnsi="Times New Roman" w:cs="Times New Roman"/>
                <w:sz w:val="24"/>
                <w:szCs w:val="24"/>
              </w:rPr>
              <w:t>0</w:t>
            </w:r>
          </w:p>
        </w:tc>
        <w:tc>
          <w:tcPr>
            <w:tcW w:w="933" w:type="pct"/>
            <w:vAlign w:val="center"/>
          </w:tcPr>
          <w:p w:rsidR="002D62F6" w:rsidRPr="002D62F6" w:rsidRDefault="002D62F6" w:rsidP="002D62F6">
            <w:pPr>
              <w:jc w:val="center"/>
              <w:rPr>
                <w:rFonts w:ascii="Times New Roman" w:hAnsi="Times New Roman" w:cs="Times New Roman"/>
                <w:sz w:val="24"/>
                <w:szCs w:val="24"/>
              </w:rPr>
            </w:pPr>
            <w:r w:rsidRPr="002D62F6">
              <w:rPr>
                <w:rFonts w:ascii="Times New Roman" w:hAnsi="Times New Roman" w:cs="Times New Roman"/>
                <w:sz w:val="24"/>
                <w:szCs w:val="24"/>
              </w:rPr>
              <w:t>0</w:t>
            </w:r>
          </w:p>
        </w:tc>
      </w:tr>
      <w:tr w:rsidR="002D62F6" w:rsidRPr="002D62F6" w:rsidTr="00EA60B5">
        <w:tblPrEx>
          <w:jc w:val="center"/>
        </w:tblPrEx>
        <w:trPr>
          <w:jc w:val="center"/>
        </w:trPr>
        <w:tc>
          <w:tcPr>
            <w:tcW w:w="1092" w:type="pct"/>
          </w:tcPr>
          <w:p w:rsidR="002D62F6" w:rsidRPr="002D62F6" w:rsidRDefault="002D62F6" w:rsidP="002D62F6">
            <w:pPr>
              <w:spacing w:beforeAutospacing="1" w:after="0" w:afterAutospacing="1" w:line="240" w:lineRule="auto"/>
              <w:rPr>
                <w:rFonts w:ascii="Times New Roman" w:eastAsia="Times New Roman" w:hAnsi="Times New Roman" w:cs="Times New Roman"/>
                <w:i/>
                <w:sz w:val="24"/>
                <w:szCs w:val="24"/>
                <w:lang w:eastAsia="lv-LV"/>
              </w:rPr>
            </w:pPr>
            <w:r w:rsidRPr="002D62F6">
              <w:rPr>
                <w:rFonts w:ascii="Times New Roman" w:eastAsia="Times New Roman" w:hAnsi="Times New Roman" w:cs="Times New Roman"/>
                <w:sz w:val="24"/>
                <w:szCs w:val="24"/>
                <w:lang w:eastAsia="lv-LV"/>
              </w:rPr>
              <w:t>1.2. valsts speciālais budžets</w:t>
            </w:r>
          </w:p>
        </w:tc>
        <w:tc>
          <w:tcPr>
            <w:tcW w:w="858" w:type="pct"/>
            <w:vAlign w:val="center"/>
          </w:tcPr>
          <w:p w:rsidR="002D62F6" w:rsidRPr="002D62F6" w:rsidRDefault="002D62F6" w:rsidP="002D62F6">
            <w:pPr>
              <w:spacing w:beforeAutospacing="1" w:after="0" w:afterAutospacing="1" w:line="240" w:lineRule="auto"/>
              <w:jc w:val="center"/>
              <w:rPr>
                <w:rFonts w:ascii="Times New Roman" w:eastAsia="Times New Roman" w:hAnsi="Times New Roman" w:cs="Times New Roman"/>
                <w:b/>
                <w:i/>
                <w:sz w:val="24"/>
                <w:szCs w:val="24"/>
                <w:lang w:eastAsia="lv-LV"/>
              </w:rPr>
            </w:pPr>
            <w:r w:rsidRPr="002D62F6">
              <w:rPr>
                <w:rFonts w:ascii="Times New Roman" w:eastAsia="Times New Roman" w:hAnsi="Times New Roman" w:cs="Times New Roman"/>
                <w:b/>
                <w:i/>
                <w:sz w:val="24"/>
                <w:szCs w:val="24"/>
                <w:lang w:eastAsia="lv-LV"/>
              </w:rPr>
              <w:t>0</w:t>
            </w:r>
          </w:p>
        </w:tc>
        <w:tc>
          <w:tcPr>
            <w:tcW w:w="731" w:type="pct"/>
            <w:vAlign w:val="center"/>
          </w:tcPr>
          <w:p w:rsidR="002D62F6" w:rsidRPr="002D62F6" w:rsidRDefault="002D62F6" w:rsidP="002D62F6">
            <w:pPr>
              <w:spacing w:before="100" w:beforeAutospacing="1" w:after="100" w:afterAutospacing="1" w:line="240" w:lineRule="auto"/>
              <w:jc w:val="center"/>
              <w:rPr>
                <w:rFonts w:ascii="Times New Roman" w:eastAsia="Times New Roman" w:hAnsi="Times New Roman" w:cs="Times New Roman"/>
                <w:b/>
                <w:i/>
                <w:sz w:val="24"/>
                <w:szCs w:val="24"/>
                <w:lang w:eastAsia="lv-LV"/>
              </w:rPr>
            </w:pPr>
            <w:r w:rsidRPr="002D62F6">
              <w:rPr>
                <w:rFonts w:ascii="Times New Roman" w:eastAsia="Times New Roman" w:hAnsi="Times New Roman" w:cs="Times New Roman"/>
                <w:b/>
                <w:i/>
                <w:sz w:val="24"/>
                <w:szCs w:val="24"/>
                <w:lang w:eastAsia="lv-LV"/>
              </w:rPr>
              <w:t>0</w:t>
            </w:r>
          </w:p>
        </w:tc>
        <w:tc>
          <w:tcPr>
            <w:tcW w:w="730" w:type="pct"/>
            <w:vAlign w:val="center"/>
          </w:tcPr>
          <w:p w:rsidR="002D62F6" w:rsidRPr="002D62F6" w:rsidRDefault="002D62F6" w:rsidP="002D62F6">
            <w:pPr>
              <w:spacing w:beforeAutospacing="1" w:after="0" w:afterAutospacing="1" w:line="240" w:lineRule="auto"/>
              <w:jc w:val="center"/>
              <w:rPr>
                <w:rFonts w:ascii="Times New Roman" w:eastAsia="Times New Roman" w:hAnsi="Times New Roman" w:cs="Times New Roman"/>
                <w:b/>
                <w:i/>
                <w:sz w:val="24"/>
                <w:szCs w:val="24"/>
                <w:lang w:eastAsia="lv-LV"/>
              </w:rPr>
            </w:pPr>
            <w:r w:rsidRPr="002D62F6">
              <w:rPr>
                <w:rFonts w:ascii="Times New Roman" w:eastAsia="Times New Roman" w:hAnsi="Times New Roman" w:cs="Times New Roman"/>
                <w:b/>
                <w:i/>
                <w:sz w:val="24"/>
                <w:szCs w:val="24"/>
                <w:lang w:eastAsia="lv-LV"/>
              </w:rPr>
              <w:t>0</w:t>
            </w:r>
          </w:p>
        </w:tc>
        <w:tc>
          <w:tcPr>
            <w:tcW w:w="656" w:type="pct"/>
            <w:vAlign w:val="center"/>
          </w:tcPr>
          <w:p w:rsidR="002D62F6" w:rsidRPr="002D62F6" w:rsidRDefault="002D62F6" w:rsidP="002D62F6">
            <w:pPr>
              <w:spacing w:beforeAutospacing="1" w:after="0" w:afterAutospacing="1" w:line="240" w:lineRule="auto"/>
              <w:jc w:val="center"/>
              <w:rPr>
                <w:rFonts w:ascii="Times New Roman" w:eastAsia="Times New Roman" w:hAnsi="Times New Roman" w:cs="Times New Roman"/>
                <w:b/>
                <w:i/>
                <w:sz w:val="24"/>
                <w:szCs w:val="24"/>
                <w:lang w:eastAsia="lv-LV"/>
              </w:rPr>
            </w:pPr>
            <w:r w:rsidRPr="002D62F6">
              <w:rPr>
                <w:rFonts w:ascii="Times New Roman" w:eastAsia="Times New Roman" w:hAnsi="Times New Roman" w:cs="Times New Roman"/>
                <w:b/>
                <w:i/>
                <w:sz w:val="24"/>
                <w:szCs w:val="24"/>
                <w:lang w:eastAsia="lv-LV"/>
              </w:rPr>
              <w:t>0</w:t>
            </w:r>
          </w:p>
        </w:tc>
        <w:tc>
          <w:tcPr>
            <w:tcW w:w="933" w:type="pct"/>
            <w:vAlign w:val="center"/>
          </w:tcPr>
          <w:p w:rsidR="002D62F6" w:rsidRPr="002D62F6" w:rsidRDefault="002D62F6" w:rsidP="002D62F6">
            <w:pPr>
              <w:spacing w:beforeAutospacing="1" w:after="0" w:afterAutospacing="1" w:line="240" w:lineRule="auto"/>
              <w:jc w:val="center"/>
              <w:rPr>
                <w:rFonts w:ascii="Times New Roman" w:eastAsia="Times New Roman" w:hAnsi="Times New Roman" w:cs="Times New Roman"/>
                <w:b/>
                <w:i/>
                <w:sz w:val="24"/>
                <w:szCs w:val="24"/>
                <w:lang w:eastAsia="lv-LV"/>
              </w:rPr>
            </w:pPr>
            <w:r w:rsidRPr="002D62F6">
              <w:rPr>
                <w:rFonts w:ascii="Times New Roman" w:eastAsia="Times New Roman" w:hAnsi="Times New Roman" w:cs="Times New Roman"/>
                <w:b/>
                <w:i/>
                <w:sz w:val="24"/>
                <w:szCs w:val="24"/>
                <w:lang w:eastAsia="lv-LV"/>
              </w:rPr>
              <w:t>0</w:t>
            </w:r>
          </w:p>
        </w:tc>
      </w:tr>
      <w:tr w:rsidR="002D62F6" w:rsidRPr="002D62F6" w:rsidTr="00EA60B5">
        <w:tblPrEx>
          <w:jc w:val="center"/>
        </w:tblPrEx>
        <w:trPr>
          <w:jc w:val="center"/>
        </w:trPr>
        <w:tc>
          <w:tcPr>
            <w:tcW w:w="1092" w:type="pct"/>
          </w:tcPr>
          <w:p w:rsidR="002D62F6" w:rsidRPr="002D62F6" w:rsidRDefault="002D62F6" w:rsidP="002D62F6">
            <w:pPr>
              <w:spacing w:beforeAutospacing="1" w:after="0" w:afterAutospacing="1" w:line="240" w:lineRule="auto"/>
              <w:rPr>
                <w:rFonts w:ascii="Times New Roman" w:eastAsia="Times New Roman" w:hAnsi="Times New Roman" w:cs="Times New Roman"/>
                <w:i/>
                <w:sz w:val="24"/>
                <w:szCs w:val="24"/>
                <w:lang w:eastAsia="lv-LV"/>
              </w:rPr>
            </w:pPr>
            <w:r w:rsidRPr="002D62F6">
              <w:rPr>
                <w:rFonts w:ascii="Times New Roman" w:eastAsia="Times New Roman" w:hAnsi="Times New Roman" w:cs="Times New Roman"/>
                <w:sz w:val="24"/>
                <w:szCs w:val="24"/>
                <w:lang w:eastAsia="lv-LV"/>
              </w:rPr>
              <w:t>1.3. pašvaldību budžets</w:t>
            </w:r>
          </w:p>
        </w:tc>
        <w:tc>
          <w:tcPr>
            <w:tcW w:w="858" w:type="pct"/>
            <w:vAlign w:val="center"/>
          </w:tcPr>
          <w:p w:rsidR="002D62F6" w:rsidRPr="002D62F6" w:rsidRDefault="002D62F6" w:rsidP="002D62F6">
            <w:pPr>
              <w:spacing w:beforeAutospacing="1" w:after="0" w:afterAutospacing="1" w:line="240" w:lineRule="auto"/>
              <w:jc w:val="center"/>
              <w:rPr>
                <w:rFonts w:ascii="Times New Roman" w:eastAsia="Times New Roman" w:hAnsi="Times New Roman" w:cs="Times New Roman"/>
                <w:b/>
                <w:i/>
                <w:sz w:val="24"/>
                <w:szCs w:val="24"/>
                <w:lang w:eastAsia="lv-LV"/>
              </w:rPr>
            </w:pPr>
            <w:r w:rsidRPr="002D62F6">
              <w:rPr>
                <w:rFonts w:ascii="Times New Roman" w:eastAsia="Times New Roman" w:hAnsi="Times New Roman" w:cs="Times New Roman"/>
                <w:b/>
                <w:i/>
                <w:sz w:val="24"/>
                <w:szCs w:val="24"/>
                <w:lang w:eastAsia="lv-LV"/>
              </w:rPr>
              <w:t>0</w:t>
            </w:r>
          </w:p>
        </w:tc>
        <w:tc>
          <w:tcPr>
            <w:tcW w:w="731" w:type="pct"/>
            <w:vAlign w:val="center"/>
          </w:tcPr>
          <w:p w:rsidR="002D62F6" w:rsidRPr="002D62F6" w:rsidRDefault="002D62F6" w:rsidP="002D62F6">
            <w:pPr>
              <w:spacing w:beforeAutospacing="1" w:after="0" w:afterAutospacing="1" w:line="240" w:lineRule="auto"/>
              <w:jc w:val="center"/>
              <w:rPr>
                <w:rFonts w:ascii="Times New Roman" w:eastAsia="Times New Roman" w:hAnsi="Times New Roman" w:cs="Times New Roman"/>
                <w:b/>
                <w:i/>
                <w:sz w:val="24"/>
                <w:szCs w:val="24"/>
                <w:lang w:eastAsia="lv-LV"/>
              </w:rPr>
            </w:pPr>
            <w:r w:rsidRPr="002D62F6">
              <w:rPr>
                <w:rFonts w:ascii="Times New Roman" w:eastAsia="Times New Roman" w:hAnsi="Times New Roman" w:cs="Times New Roman"/>
                <w:b/>
                <w:i/>
                <w:sz w:val="24"/>
                <w:szCs w:val="24"/>
                <w:lang w:eastAsia="lv-LV"/>
              </w:rPr>
              <w:t>0</w:t>
            </w:r>
          </w:p>
        </w:tc>
        <w:tc>
          <w:tcPr>
            <w:tcW w:w="730" w:type="pct"/>
            <w:vAlign w:val="center"/>
          </w:tcPr>
          <w:p w:rsidR="002D62F6" w:rsidRPr="002D62F6" w:rsidRDefault="002D62F6" w:rsidP="002D62F6">
            <w:pPr>
              <w:spacing w:beforeAutospacing="1" w:after="0" w:afterAutospacing="1" w:line="240" w:lineRule="auto"/>
              <w:jc w:val="center"/>
              <w:rPr>
                <w:rFonts w:ascii="Times New Roman" w:eastAsia="Times New Roman" w:hAnsi="Times New Roman" w:cs="Times New Roman"/>
                <w:b/>
                <w:i/>
                <w:sz w:val="24"/>
                <w:szCs w:val="24"/>
                <w:lang w:eastAsia="lv-LV"/>
              </w:rPr>
            </w:pPr>
            <w:r w:rsidRPr="002D62F6">
              <w:rPr>
                <w:rFonts w:ascii="Times New Roman" w:eastAsia="Times New Roman" w:hAnsi="Times New Roman" w:cs="Times New Roman"/>
                <w:b/>
                <w:i/>
                <w:sz w:val="24"/>
                <w:szCs w:val="24"/>
                <w:lang w:eastAsia="lv-LV"/>
              </w:rPr>
              <w:t>0</w:t>
            </w:r>
          </w:p>
        </w:tc>
        <w:tc>
          <w:tcPr>
            <w:tcW w:w="656" w:type="pct"/>
            <w:vAlign w:val="center"/>
          </w:tcPr>
          <w:p w:rsidR="002D62F6" w:rsidRPr="002D62F6" w:rsidRDefault="002D62F6" w:rsidP="002D62F6">
            <w:pPr>
              <w:spacing w:beforeAutospacing="1" w:after="0" w:afterAutospacing="1" w:line="240" w:lineRule="auto"/>
              <w:jc w:val="center"/>
              <w:rPr>
                <w:rFonts w:ascii="Times New Roman" w:eastAsia="Times New Roman" w:hAnsi="Times New Roman" w:cs="Times New Roman"/>
                <w:b/>
                <w:i/>
                <w:sz w:val="24"/>
                <w:szCs w:val="24"/>
                <w:lang w:eastAsia="lv-LV"/>
              </w:rPr>
            </w:pPr>
            <w:r w:rsidRPr="002D62F6">
              <w:rPr>
                <w:rFonts w:ascii="Times New Roman" w:eastAsia="Times New Roman" w:hAnsi="Times New Roman" w:cs="Times New Roman"/>
                <w:b/>
                <w:i/>
                <w:sz w:val="24"/>
                <w:szCs w:val="24"/>
                <w:lang w:eastAsia="lv-LV"/>
              </w:rPr>
              <w:t>0</w:t>
            </w:r>
          </w:p>
        </w:tc>
        <w:tc>
          <w:tcPr>
            <w:tcW w:w="933" w:type="pct"/>
            <w:vAlign w:val="center"/>
          </w:tcPr>
          <w:p w:rsidR="002D62F6" w:rsidRPr="002D62F6" w:rsidRDefault="002D62F6" w:rsidP="002D62F6">
            <w:pPr>
              <w:spacing w:beforeAutospacing="1" w:after="0" w:afterAutospacing="1" w:line="240" w:lineRule="auto"/>
              <w:jc w:val="center"/>
              <w:rPr>
                <w:rFonts w:ascii="Times New Roman" w:eastAsia="Times New Roman" w:hAnsi="Times New Roman" w:cs="Times New Roman"/>
                <w:b/>
                <w:i/>
                <w:sz w:val="24"/>
                <w:szCs w:val="24"/>
                <w:lang w:eastAsia="lv-LV"/>
              </w:rPr>
            </w:pPr>
            <w:r w:rsidRPr="002D62F6">
              <w:rPr>
                <w:rFonts w:ascii="Times New Roman" w:eastAsia="Times New Roman" w:hAnsi="Times New Roman" w:cs="Times New Roman"/>
                <w:b/>
                <w:i/>
                <w:sz w:val="24"/>
                <w:szCs w:val="24"/>
                <w:lang w:eastAsia="lv-LV"/>
              </w:rPr>
              <w:t>0</w:t>
            </w:r>
          </w:p>
        </w:tc>
      </w:tr>
      <w:tr w:rsidR="002D62F6" w:rsidRPr="002D62F6" w:rsidTr="00EA60B5">
        <w:tblPrEx>
          <w:jc w:val="center"/>
        </w:tblPrEx>
        <w:trPr>
          <w:jc w:val="center"/>
        </w:trPr>
        <w:tc>
          <w:tcPr>
            <w:tcW w:w="1092" w:type="pct"/>
          </w:tcPr>
          <w:p w:rsidR="002D62F6" w:rsidRPr="002D62F6" w:rsidRDefault="002D62F6" w:rsidP="002D62F6">
            <w:pPr>
              <w:rPr>
                <w:rFonts w:ascii="Times New Roman" w:hAnsi="Times New Roman" w:cs="Times New Roman"/>
                <w:sz w:val="24"/>
                <w:szCs w:val="24"/>
              </w:rPr>
            </w:pPr>
            <w:r w:rsidRPr="002D62F6">
              <w:rPr>
                <w:rFonts w:ascii="Times New Roman" w:hAnsi="Times New Roman" w:cs="Times New Roman"/>
                <w:sz w:val="24"/>
                <w:szCs w:val="24"/>
              </w:rPr>
              <w:t>2. Budžeta izdevumi:</w:t>
            </w:r>
          </w:p>
        </w:tc>
        <w:tc>
          <w:tcPr>
            <w:tcW w:w="858" w:type="pct"/>
            <w:vAlign w:val="center"/>
          </w:tcPr>
          <w:p w:rsidR="002D62F6" w:rsidRPr="002D62F6" w:rsidRDefault="002D62F6" w:rsidP="002D62F6">
            <w:pPr>
              <w:spacing w:beforeAutospacing="1" w:after="0" w:afterAutospacing="1" w:line="240" w:lineRule="auto"/>
              <w:jc w:val="center"/>
              <w:rPr>
                <w:rFonts w:ascii="Times New Roman" w:eastAsia="Times New Roman" w:hAnsi="Times New Roman" w:cs="Times New Roman"/>
                <w:b/>
                <w:i/>
                <w:sz w:val="24"/>
                <w:szCs w:val="24"/>
                <w:lang w:eastAsia="lv-LV"/>
              </w:rPr>
            </w:pPr>
            <w:r w:rsidRPr="002D62F6">
              <w:rPr>
                <w:rFonts w:ascii="Times New Roman" w:eastAsia="Times New Roman" w:hAnsi="Times New Roman" w:cs="Times New Roman"/>
                <w:b/>
                <w:i/>
                <w:sz w:val="24"/>
                <w:szCs w:val="24"/>
                <w:lang w:eastAsia="lv-LV"/>
              </w:rPr>
              <w:t>263 028</w:t>
            </w:r>
          </w:p>
        </w:tc>
        <w:tc>
          <w:tcPr>
            <w:tcW w:w="731" w:type="pct"/>
            <w:vAlign w:val="center"/>
          </w:tcPr>
          <w:p w:rsidR="002D62F6" w:rsidRPr="002D62F6" w:rsidRDefault="002D62F6" w:rsidP="002D62F6">
            <w:pPr>
              <w:spacing w:beforeAutospacing="1" w:after="0" w:afterAutospacing="1" w:line="240" w:lineRule="auto"/>
              <w:ind w:hanging="44"/>
              <w:jc w:val="center"/>
              <w:rPr>
                <w:rFonts w:ascii="Times New Roman" w:eastAsia="Times New Roman" w:hAnsi="Times New Roman" w:cs="Times New Roman"/>
                <w:i/>
                <w:sz w:val="24"/>
                <w:szCs w:val="24"/>
                <w:lang w:eastAsia="lv-LV"/>
              </w:rPr>
            </w:pPr>
            <w:r w:rsidRPr="002D62F6">
              <w:rPr>
                <w:rFonts w:ascii="Times New Roman" w:eastAsia="Times New Roman" w:hAnsi="Times New Roman" w:cs="Times New Roman"/>
                <w:sz w:val="24"/>
                <w:szCs w:val="24"/>
                <w:lang w:eastAsia="lv-LV"/>
              </w:rPr>
              <w:t xml:space="preserve"> 0</w:t>
            </w:r>
          </w:p>
        </w:tc>
        <w:tc>
          <w:tcPr>
            <w:tcW w:w="730" w:type="pct"/>
            <w:vAlign w:val="center"/>
          </w:tcPr>
          <w:p w:rsidR="002D62F6" w:rsidRPr="002D62F6" w:rsidRDefault="002D62F6" w:rsidP="002D62F6">
            <w:pPr>
              <w:spacing w:beforeAutospacing="1" w:after="0" w:afterAutospacing="1" w:line="240" w:lineRule="auto"/>
              <w:jc w:val="center"/>
              <w:rPr>
                <w:rFonts w:ascii="Times New Roman" w:eastAsia="Times New Roman" w:hAnsi="Times New Roman" w:cs="Times New Roman"/>
                <w:sz w:val="24"/>
                <w:szCs w:val="24"/>
                <w:lang w:eastAsia="lv-LV"/>
              </w:rPr>
            </w:pPr>
            <w:r w:rsidRPr="002D62F6">
              <w:rPr>
                <w:rFonts w:ascii="Times New Roman" w:eastAsia="Times New Roman" w:hAnsi="Times New Roman" w:cs="Times New Roman"/>
                <w:sz w:val="24"/>
                <w:szCs w:val="24"/>
                <w:lang w:eastAsia="lv-LV"/>
              </w:rPr>
              <w:t>+ 70 310</w:t>
            </w:r>
          </w:p>
        </w:tc>
        <w:tc>
          <w:tcPr>
            <w:tcW w:w="656" w:type="pct"/>
            <w:vAlign w:val="center"/>
          </w:tcPr>
          <w:p w:rsidR="002D62F6" w:rsidRPr="002D62F6" w:rsidRDefault="002D62F6" w:rsidP="002D62F6">
            <w:pPr>
              <w:jc w:val="center"/>
              <w:rPr>
                <w:rFonts w:ascii="Times New Roman" w:hAnsi="Times New Roman" w:cs="Times New Roman"/>
                <w:sz w:val="24"/>
                <w:szCs w:val="24"/>
              </w:rPr>
            </w:pPr>
            <w:r w:rsidRPr="002D62F6">
              <w:rPr>
                <w:rFonts w:ascii="Times New Roman" w:hAnsi="Times New Roman" w:cs="Times New Roman"/>
                <w:sz w:val="24"/>
                <w:szCs w:val="24"/>
              </w:rPr>
              <w:t>+ 70 310</w:t>
            </w:r>
          </w:p>
        </w:tc>
        <w:tc>
          <w:tcPr>
            <w:tcW w:w="933" w:type="pct"/>
            <w:vAlign w:val="center"/>
          </w:tcPr>
          <w:p w:rsidR="002D62F6" w:rsidRPr="002D62F6" w:rsidRDefault="002D62F6" w:rsidP="002D62F6">
            <w:pPr>
              <w:jc w:val="center"/>
              <w:rPr>
                <w:rFonts w:ascii="Times New Roman" w:hAnsi="Times New Roman" w:cs="Times New Roman"/>
                <w:sz w:val="24"/>
                <w:szCs w:val="24"/>
              </w:rPr>
            </w:pPr>
            <w:r w:rsidRPr="002D62F6">
              <w:rPr>
                <w:rFonts w:ascii="Times New Roman" w:hAnsi="Times New Roman" w:cs="Times New Roman"/>
                <w:sz w:val="24"/>
                <w:szCs w:val="24"/>
              </w:rPr>
              <w:t>+ 70 310</w:t>
            </w:r>
          </w:p>
        </w:tc>
      </w:tr>
      <w:tr w:rsidR="002D62F6" w:rsidRPr="002D62F6" w:rsidTr="00EA60B5">
        <w:tblPrEx>
          <w:jc w:val="center"/>
        </w:tblPrEx>
        <w:trPr>
          <w:jc w:val="center"/>
        </w:trPr>
        <w:tc>
          <w:tcPr>
            <w:tcW w:w="1092" w:type="pct"/>
          </w:tcPr>
          <w:p w:rsidR="002D62F6" w:rsidRPr="002D62F6" w:rsidRDefault="002D62F6" w:rsidP="002D62F6">
            <w:pPr>
              <w:rPr>
                <w:rFonts w:ascii="Times New Roman" w:hAnsi="Times New Roman" w:cs="Times New Roman"/>
                <w:sz w:val="24"/>
                <w:szCs w:val="24"/>
              </w:rPr>
            </w:pPr>
            <w:r w:rsidRPr="002D62F6">
              <w:rPr>
                <w:rFonts w:ascii="Times New Roman" w:hAnsi="Times New Roman" w:cs="Times New Roman"/>
                <w:sz w:val="24"/>
                <w:szCs w:val="24"/>
              </w:rPr>
              <w:t>2.1. valsts pamatbudžets</w:t>
            </w:r>
          </w:p>
        </w:tc>
        <w:tc>
          <w:tcPr>
            <w:tcW w:w="858" w:type="pct"/>
            <w:vAlign w:val="center"/>
          </w:tcPr>
          <w:p w:rsidR="002D62F6" w:rsidRPr="002D62F6" w:rsidRDefault="002D62F6" w:rsidP="002D62F6">
            <w:pPr>
              <w:spacing w:beforeAutospacing="1" w:after="0" w:afterAutospacing="1" w:line="240" w:lineRule="auto"/>
              <w:jc w:val="center"/>
              <w:rPr>
                <w:rFonts w:ascii="Times New Roman" w:eastAsia="Times New Roman" w:hAnsi="Times New Roman" w:cs="Times New Roman"/>
                <w:b/>
                <w:i/>
                <w:sz w:val="24"/>
                <w:szCs w:val="24"/>
                <w:lang w:eastAsia="lv-LV"/>
              </w:rPr>
            </w:pPr>
            <w:r w:rsidRPr="002D62F6">
              <w:rPr>
                <w:rFonts w:ascii="Times New Roman" w:eastAsia="Times New Roman" w:hAnsi="Times New Roman" w:cs="Times New Roman"/>
                <w:b/>
                <w:i/>
                <w:sz w:val="24"/>
                <w:szCs w:val="24"/>
                <w:lang w:eastAsia="lv-LV"/>
              </w:rPr>
              <w:t>263 028</w:t>
            </w:r>
          </w:p>
        </w:tc>
        <w:tc>
          <w:tcPr>
            <w:tcW w:w="731" w:type="pct"/>
            <w:vAlign w:val="center"/>
          </w:tcPr>
          <w:p w:rsidR="002D62F6" w:rsidRPr="002D62F6" w:rsidRDefault="002D62F6" w:rsidP="002D62F6">
            <w:pPr>
              <w:spacing w:beforeAutospacing="1" w:after="0" w:afterAutospacing="1" w:line="240" w:lineRule="auto"/>
              <w:jc w:val="center"/>
              <w:rPr>
                <w:rFonts w:ascii="Times New Roman" w:eastAsia="Times New Roman" w:hAnsi="Times New Roman" w:cs="Times New Roman"/>
                <w:b/>
                <w:i/>
                <w:sz w:val="24"/>
                <w:szCs w:val="24"/>
                <w:lang w:eastAsia="lv-LV"/>
              </w:rPr>
            </w:pPr>
            <w:r w:rsidRPr="002D62F6">
              <w:rPr>
                <w:rFonts w:ascii="Times New Roman" w:eastAsia="Times New Roman" w:hAnsi="Times New Roman" w:cs="Times New Roman"/>
                <w:sz w:val="24"/>
                <w:szCs w:val="24"/>
                <w:lang w:eastAsia="lv-LV"/>
              </w:rPr>
              <w:t>0</w:t>
            </w:r>
          </w:p>
        </w:tc>
        <w:tc>
          <w:tcPr>
            <w:tcW w:w="730" w:type="pct"/>
            <w:vAlign w:val="center"/>
          </w:tcPr>
          <w:p w:rsidR="002D62F6" w:rsidRPr="002D62F6" w:rsidRDefault="002D62F6" w:rsidP="002D62F6">
            <w:pPr>
              <w:spacing w:beforeAutospacing="1" w:after="0" w:afterAutospacing="1" w:line="240" w:lineRule="auto"/>
              <w:jc w:val="center"/>
              <w:rPr>
                <w:rFonts w:ascii="Times New Roman" w:eastAsia="Times New Roman" w:hAnsi="Times New Roman" w:cs="Times New Roman"/>
                <w:sz w:val="24"/>
                <w:szCs w:val="24"/>
                <w:lang w:eastAsia="lv-LV"/>
              </w:rPr>
            </w:pPr>
            <w:r w:rsidRPr="002D62F6">
              <w:rPr>
                <w:rFonts w:ascii="Times New Roman" w:eastAsia="Times New Roman" w:hAnsi="Times New Roman" w:cs="Times New Roman"/>
                <w:sz w:val="24"/>
                <w:szCs w:val="24"/>
                <w:lang w:eastAsia="lv-LV"/>
              </w:rPr>
              <w:t>+ 70 310</w:t>
            </w:r>
          </w:p>
        </w:tc>
        <w:tc>
          <w:tcPr>
            <w:tcW w:w="656" w:type="pct"/>
            <w:vAlign w:val="center"/>
          </w:tcPr>
          <w:p w:rsidR="002D62F6" w:rsidRPr="002D62F6" w:rsidRDefault="002D62F6" w:rsidP="002D62F6">
            <w:pPr>
              <w:jc w:val="center"/>
              <w:rPr>
                <w:rFonts w:ascii="Times New Roman" w:hAnsi="Times New Roman" w:cs="Times New Roman"/>
                <w:sz w:val="24"/>
                <w:szCs w:val="24"/>
              </w:rPr>
            </w:pPr>
            <w:r w:rsidRPr="002D62F6">
              <w:rPr>
                <w:rFonts w:ascii="Times New Roman" w:hAnsi="Times New Roman" w:cs="Times New Roman"/>
                <w:sz w:val="24"/>
                <w:szCs w:val="24"/>
              </w:rPr>
              <w:t>+ 70 310</w:t>
            </w:r>
          </w:p>
        </w:tc>
        <w:tc>
          <w:tcPr>
            <w:tcW w:w="933" w:type="pct"/>
            <w:vAlign w:val="center"/>
          </w:tcPr>
          <w:p w:rsidR="002D62F6" w:rsidRPr="002D62F6" w:rsidRDefault="002D62F6" w:rsidP="002D62F6">
            <w:pPr>
              <w:jc w:val="center"/>
              <w:rPr>
                <w:rFonts w:ascii="Times New Roman" w:hAnsi="Times New Roman" w:cs="Times New Roman"/>
                <w:sz w:val="24"/>
                <w:szCs w:val="24"/>
              </w:rPr>
            </w:pPr>
            <w:r w:rsidRPr="002D62F6">
              <w:rPr>
                <w:rFonts w:ascii="Times New Roman" w:hAnsi="Times New Roman" w:cs="Times New Roman"/>
                <w:sz w:val="24"/>
                <w:szCs w:val="24"/>
              </w:rPr>
              <w:t>+ 70 310</w:t>
            </w:r>
          </w:p>
        </w:tc>
      </w:tr>
      <w:tr w:rsidR="002D62F6" w:rsidRPr="002D62F6" w:rsidTr="00EA60B5">
        <w:tblPrEx>
          <w:jc w:val="center"/>
        </w:tblPrEx>
        <w:trPr>
          <w:jc w:val="center"/>
        </w:trPr>
        <w:tc>
          <w:tcPr>
            <w:tcW w:w="1092" w:type="pct"/>
          </w:tcPr>
          <w:p w:rsidR="002D62F6" w:rsidRPr="002D62F6" w:rsidRDefault="002D62F6" w:rsidP="002D62F6">
            <w:pPr>
              <w:rPr>
                <w:rFonts w:ascii="Times New Roman" w:hAnsi="Times New Roman" w:cs="Times New Roman"/>
                <w:sz w:val="24"/>
                <w:szCs w:val="24"/>
              </w:rPr>
            </w:pPr>
            <w:r w:rsidRPr="002D62F6">
              <w:rPr>
                <w:rFonts w:ascii="Times New Roman" w:hAnsi="Times New Roman" w:cs="Times New Roman"/>
                <w:sz w:val="24"/>
                <w:szCs w:val="24"/>
              </w:rPr>
              <w:t xml:space="preserve">Labklājības ministrija 22.02.00 “Valsts programma bērnu un ģimenes stāvokļa uzlabošanai” </w:t>
            </w:r>
          </w:p>
        </w:tc>
        <w:tc>
          <w:tcPr>
            <w:tcW w:w="858" w:type="pct"/>
            <w:vAlign w:val="center"/>
          </w:tcPr>
          <w:p w:rsidR="002D62F6" w:rsidRPr="002D62F6" w:rsidRDefault="002D62F6" w:rsidP="002D62F6">
            <w:pPr>
              <w:spacing w:beforeAutospacing="1" w:after="0" w:afterAutospacing="1" w:line="240" w:lineRule="auto"/>
              <w:jc w:val="center"/>
              <w:rPr>
                <w:rFonts w:ascii="Times New Roman" w:eastAsia="Times New Roman" w:hAnsi="Times New Roman" w:cs="Times New Roman"/>
                <w:b/>
                <w:i/>
                <w:sz w:val="24"/>
                <w:szCs w:val="24"/>
                <w:lang w:eastAsia="lv-LV"/>
              </w:rPr>
            </w:pPr>
            <w:r w:rsidRPr="002D62F6">
              <w:rPr>
                <w:rFonts w:ascii="Times New Roman" w:eastAsia="Times New Roman" w:hAnsi="Times New Roman" w:cs="Times New Roman"/>
                <w:b/>
                <w:i/>
                <w:sz w:val="24"/>
                <w:szCs w:val="24"/>
                <w:lang w:eastAsia="lv-LV"/>
              </w:rPr>
              <w:t>263 028</w:t>
            </w:r>
          </w:p>
        </w:tc>
        <w:tc>
          <w:tcPr>
            <w:tcW w:w="731" w:type="pct"/>
            <w:vAlign w:val="center"/>
          </w:tcPr>
          <w:p w:rsidR="002D62F6" w:rsidRPr="002D62F6" w:rsidRDefault="002D62F6" w:rsidP="002D62F6">
            <w:pPr>
              <w:spacing w:beforeAutospacing="1" w:after="0" w:afterAutospacing="1" w:line="240" w:lineRule="auto"/>
              <w:jc w:val="center"/>
              <w:rPr>
                <w:rFonts w:ascii="Times New Roman" w:eastAsia="Times New Roman" w:hAnsi="Times New Roman" w:cs="Times New Roman"/>
                <w:b/>
                <w:i/>
                <w:sz w:val="24"/>
                <w:szCs w:val="24"/>
                <w:lang w:eastAsia="lv-LV"/>
              </w:rPr>
            </w:pPr>
            <w:r w:rsidRPr="002D62F6">
              <w:rPr>
                <w:rFonts w:ascii="Times New Roman" w:eastAsia="Times New Roman" w:hAnsi="Times New Roman" w:cs="Times New Roman"/>
                <w:b/>
                <w:i/>
                <w:sz w:val="24"/>
                <w:szCs w:val="24"/>
                <w:lang w:eastAsia="lv-LV"/>
              </w:rPr>
              <w:t>0</w:t>
            </w:r>
          </w:p>
        </w:tc>
        <w:tc>
          <w:tcPr>
            <w:tcW w:w="730" w:type="pct"/>
            <w:vAlign w:val="center"/>
          </w:tcPr>
          <w:p w:rsidR="002D62F6" w:rsidRPr="002D62F6" w:rsidRDefault="002D62F6" w:rsidP="002D62F6">
            <w:pPr>
              <w:spacing w:beforeAutospacing="1" w:after="0" w:afterAutospacing="1" w:line="240" w:lineRule="auto"/>
              <w:jc w:val="center"/>
              <w:rPr>
                <w:rFonts w:ascii="Times New Roman" w:eastAsia="Times New Roman" w:hAnsi="Times New Roman" w:cs="Times New Roman"/>
                <w:sz w:val="24"/>
                <w:szCs w:val="24"/>
                <w:lang w:eastAsia="lv-LV"/>
              </w:rPr>
            </w:pPr>
            <w:r w:rsidRPr="002D62F6">
              <w:rPr>
                <w:rFonts w:ascii="Times New Roman" w:eastAsia="Times New Roman" w:hAnsi="Times New Roman" w:cs="Times New Roman"/>
                <w:sz w:val="24"/>
                <w:szCs w:val="24"/>
                <w:lang w:eastAsia="lv-LV"/>
              </w:rPr>
              <w:t>+ 70 310</w:t>
            </w:r>
          </w:p>
        </w:tc>
        <w:tc>
          <w:tcPr>
            <w:tcW w:w="656" w:type="pct"/>
            <w:vAlign w:val="center"/>
          </w:tcPr>
          <w:p w:rsidR="002D62F6" w:rsidRPr="002D62F6" w:rsidRDefault="002D62F6" w:rsidP="002D62F6">
            <w:pPr>
              <w:jc w:val="center"/>
              <w:rPr>
                <w:rFonts w:ascii="Times New Roman" w:hAnsi="Times New Roman" w:cs="Times New Roman"/>
                <w:sz w:val="24"/>
                <w:szCs w:val="24"/>
              </w:rPr>
            </w:pPr>
            <w:r w:rsidRPr="002D62F6">
              <w:rPr>
                <w:rFonts w:ascii="Times New Roman" w:hAnsi="Times New Roman" w:cs="Times New Roman"/>
                <w:sz w:val="24"/>
                <w:szCs w:val="24"/>
              </w:rPr>
              <w:t>+ 70 310</w:t>
            </w:r>
          </w:p>
        </w:tc>
        <w:tc>
          <w:tcPr>
            <w:tcW w:w="933" w:type="pct"/>
            <w:vAlign w:val="center"/>
          </w:tcPr>
          <w:p w:rsidR="002D62F6" w:rsidRPr="002D62F6" w:rsidRDefault="002D62F6" w:rsidP="002D62F6">
            <w:pPr>
              <w:jc w:val="center"/>
              <w:rPr>
                <w:rFonts w:ascii="Times New Roman" w:hAnsi="Times New Roman" w:cs="Times New Roman"/>
                <w:sz w:val="24"/>
                <w:szCs w:val="24"/>
              </w:rPr>
            </w:pPr>
            <w:r w:rsidRPr="002D62F6">
              <w:rPr>
                <w:rFonts w:ascii="Times New Roman" w:hAnsi="Times New Roman" w:cs="Times New Roman"/>
                <w:sz w:val="24"/>
                <w:szCs w:val="24"/>
              </w:rPr>
              <w:t>+ 70 310</w:t>
            </w:r>
          </w:p>
        </w:tc>
      </w:tr>
      <w:tr w:rsidR="002D62F6" w:rsidRPr="002D62F6" w:rsidTr="00EA60B5">
        <w:tblPrEx>
          <w:jc w:val="center"/>
        </w:tblPrEx>
        <w:trPr>
          <w:jc w:val="center"/>
        </w:trPr>
        <w:tc>
          <w:tcPr>
            <w:tcW w:w="1092" w:type="pct"/>
          </w:tcPr>
          <w:p w:rsidR="002D62F6" w:rsidRPr="002D62F6" w:rsidRDefault="002D62F6" w:rsidP="002D62F6">
            <w:pPr>
              <w:rPr>
                <w:rFonts w:ascii="Times New Roman" w:hAnsi="Times New Roman" w:cs="Times New Roman"/>
                <w:sz w:val="24"/>
                <w:szCs w:val="24"/>
              </w:rPr>
            </w:pPr>
            <w:r w:rsidRPr="002D62F6">
              <w:rPr>
                <w:rFonts w:ascii="Times New Roman" w:hAnsi="Times New Roman" w:cs="Times New Roman"/>
                <w:sz w:val="24"/>
                <w:szCs w:val="24"/>
              </w:rPr>
              <w:t>2.2. valsts speciālais budžets</w:t>
            </w:r>
          </w:p>
        </w:tc>
        <w:tc>
          <w:tcPr>
            <w:tcW w:w="858" w:type="pct"/>
            <w:vAlign w:val="center"/>
          </w:tcPr>
          <w:p w:rsidR="002D62F6" w:rsidRPr="002D62F6" w:rsidRDefault="002D62F6" w:rsidP="002D62F6">
            <w:pPr>
              <w:spacing w:beforeAutospacing="1" w:after="0" w:afterAutospacing="1" w:line="240" w:lineRule="auto"/>
              <w:jc w:val="center"/>
              <w:rPr>
                <w:rFonts w:ascii="Times New Roman" w:eastAsia="Times New Roman" w:hAnsi="Times New Roman" w:cs="Times New Roman"/>
                <w:b/>
                <w:i/>
                <w:sz w:val="24"/>
                <w:szCs w:val="24"/>
                <w:lang w:eastAsia="lv-LV"/>
              </w:rPr>
            </w:pPr>
            <w:r w:rsidRPr="002D62F6">
              <w:rPr>
                <w:rFonts w:ascii="Times New Roman" w:eastAsia="Times New Roman" w:hAnsi="Times New Roman" w:cs="Times New Roman"/>
                <w:b/>
                <w:i/>
                <w:sz w:val="24"/>
                <w:szCs w:val="24"/>
                <w:lang w:eastAsia="lv-LV"/>
              </w:rPr>
              <w:t>0</w:t>
            </w:r>
          </w:p>
        </w:tc>
        <w:tc>
          <w:tcPr>
            <w:tcW w:w="731" w:type="pct"/>
            <w:vAlign w:val="center"/>
          </w:tcPr>
          <w:p w:rsidR="002D62F6" w:rsidRPr="002D62F6" w:rsidRDefault="002D62F6" w:rsidP="002D62F6">
            <w:pPr>
              <w:spacing w:beforeAutospacing="1" w:after="0" w:afterAutospacing="1" w:line="240" w:lineRule="auto"/>
              <w:jc w:val="center"/>
              <w:rPr>
                <w:rFonts w:ascii="Times New Roman" w:eastAsia="Times New Roman" w:hAnsi="Times New Roman" w:cs="Times New Roman"/>
                <w:b/>
                <w:i/>
                <w:sz w:val="24"/>
                <w:szCs w:val="24"/>
                <w:lang w:eastAsia="lv-LV"/>
              </w:rPr>
            </w:pPr>
            <w:r w:rsidRPr="002D62F6">
              <w:rPr>
                <w:rFonts w:ascii="Times New Roman" w:eastAsia="Times New Roman" w:hAnsi="Times New Roman" w:cs="Times New Roman"/>
                <w:b/>
                <w:i/>
                <w:sz w:val="24"/>
                <w:szCs w:val="24"/>
                <w:lang w:eastAsia="lv-LV"/>
              </w:rPr>
              <w:t>0</w:t>
            </w:r>
          </w:p>
        </w:tc>
        <w:tc>
          <w:tcPr>
            <w:tcW w:w="730" w:type="pct"/>
            <w:vAlign w:val="center"/>
          </w:tcPr>
          <w:p w:rsidR="002D62F6" w:rsidRPr="002D62F6" w:rsidRDefault="002D62F6" w:rsidP="002D62F6">
            <w:pPr>
              <w:spacing w:beforeAutospacing="1" w:after="0" w:afterAutospacing="1" w:line="240" w:lineRule="auto"/>
              <w:jc w:val="center"/>
              <w:rPr>
                <w:rFonts w:ascii="Times New Roman" w:eastAsia="Times New Roman" w:hAnsi="Times New Roman" w:cs="Times New Roman"/>
                <w:b/>
                <w:i/>
                <w:sz w:val="24"/>
                <w:szCs w:val="24"/>
                <w:lang w:eastAsia="lv-LV"/>
              </w:rPr>
            </w:pPr>
            <w:r w:rsidRPr="002D62F6">
              <w:rPr>
                <w:rFonts w:ascii="Times New Roman" w:eastAsia="Times New Roman" w:hAnsi="Times New Roman" w:cs="Times New Roman"/>
                <w:b/>
                <w:i/>
                <w:sz w:val="24"/>
                <w:szCs w:val="24"/>
                <w:lang w:eastAsia="lv-LV"/>
              </w:rPr>
              <w:t>0</w:t>
            </w:r>
          </w:p>
        </w:tc>
        <w:tc>
          <w:tcPr>
            <w:tcW w:w="656" w:type="pct"/>
            <w:vAlign w:val="center"/>
          </w:tcPr>
          <w:p w:rsidR="002D62F6" w:rsidRPr="002D62F6" w:rsidRDefault="002D62F6" w:rsidP="002D62F6">
            <w:pPr>
              <w:spacing w:beforeAutospacing="1" w:after="0" w:afterAutospacing="1" w:line="240" w:lineRule="auto"/>
              <w:jc w:val="center"/>
              <w:rPr>
                <w:rFonts w:ascii="Times New Roman" w:eastAsia="Times New Roman" w:hAnsi="Times New Roman" w:cs="Times New Roman"/>
                <w:b/>
                <w:i/>
                <w:sz w:val="24"/>
                <w:szCs w:val="24"/>
                <w:lang w:eastAsia="lv-LV"/>
              </w:rPr>
            </w:pPr>
            <w:r w:rsidRPr="002D62F6">
              <w:rPr>
                <w:rFonts w:ascii="Times New Roman" w:eastAsia="Times New Roman" w:hAnsi="Times New Roman" w:cs="Times New Roman"/>
                <w:b/>
                <w:i/>
                <w:sz w:val="24"/>
                <w:szCs w:val="24"/>
                <w:lang w:eastAsia="lv-LV"/>
              </w:rPr>
              <w:t>0</w:t>
            </w:r>
          </w:p>
        </w:tc>
        <w:tc>
          <w:tcPr>
            <w:tcW w:w="933" w:type="pct"/>
            <w:vAlign w:val="center"/>
          </w:tcPr>
          <w:p w:rsidR="002D62F6" w:rsidRPr="002D62F6" w:rsidRDefault="002D62F6" w:rsidP="002D62F6">
            <w:pPr>
              <w:spacing w:beforeAutospacing="1" w:after="0" w:afterAutospacing="1" w:line="240" w:lineRule="auto"/>
              <w:jc w:val="center"/>
              <w:rPr>
                <w:rFonts w:ascii="Times New Roman" w:eastAsia="Times New Roman" w:hAnsi="Times New Roman" w:cs="Times New Roman"/>
                <w:b/>
                <w:i/>
                <w:sz w:val="24"/>
                <w:szCs w:val="24"/>
                <w:lang w:eastAsia="lv-LV"/>
              </w:rPr>
            </w:pPr>
            <w:r w:rsidRPr="002D62F6">
              <w:rPr>
                <w:rFonts w:ascii="Times New Roman" w:eastAsia="Times New Roman" w:hAnsi="Times New Roman" w:cs="Times New Roman"/>
                <w:b/>
                <w:i/>
                <w:sz w:val="24"/>
                <w:szCs w:val="24"/>
                <w:lang w:eastAsia="lv-LV"/>
              </w:rPr>
              <w:t>0</w:t>
            </w:r>
          </w:p>
        </w:tc>
      </w:tr>
      <w:tr w:rsidR="002D62F6" w:rsidRPr="002D62F6" w:rsidTr="00EA60B5">
        <w:tblPrEx>
          <w:jc w:val="center"/>
        </w:tblPrEx>
        <w:trPr>
          <w:jc w:val="center"/>
        </w:trPr>
        <w:tc>
          <w:tcPr>
            <w:tcW w:w="1092" w:type="pct"/>
          </w:tcPr>
          <w:p w:rsidR="002D62F6" w:rsidRPr="002D62F6" w:rsidRDefault="002D62F6" w:rsidP="002D62F6">
            <w:pPr>
              <w:rPr>
                <w:rFonts w:ascii="Times New Roman" w:hAnsi="Times New Roman" w:cs="Times New Roman"/>
                <w:sz w:val="24"/>
                <w:szCs w:val="24"/>
              </w:rPr>
            </w:pPr>
            <w:r w:rsidRPr="002D62F6">
              <w:rPr>
                <w:rFonts w:ascii="Times New Roman" w:hAnsi="Times New Roman" w:cs="Times New Roman"/>
                <w:sz w:val="24"/>
                <w:szCs w:val="24"/>
              </w:rPr>
              <w:t xml:space="preserve">2.3. pašvaldību budžets </w:t>
            </w:r>
          </w:p>
        </w:tc>
        <w:tc>
          <w:tcPr>
            <w:tcW w:w="858" w:type="pct"/>
            <w:vAlign w:val="center"/>
          </w:tcPr>
          <w:p w:rsidR="002D62F6" w:rsidRPr="002D62F6" w:rsidRDefault="002D62F6" w:rsidP="002D62F6">
            <w:pPr>
              <w:spacing w:beforeAutospacing="1" w:after="0" w:afterAutospacing="1" w:line="240" w:lineRule="auto"/>
              <w:jc w:val="center"/>
              <w:rPr>
                <w:rFonts w:ascii="Times New Roman" w:eastAsia="Times New Roman" w:hAnsi="Times New Roman" w:cs="Times New Roman"/>
                <w:b/>
                <w:i/>
                <w:sz w:val="24"/>
                <w:szCs w:val="24"/>
                <w:lang w:eastAsia="lv-LV"/>
              </w:rPr>
            </w:pPr>
            <w:r w:rsidRPr="002D62F6">
              <w:rPr>
                <w:rFonts w:ascii="Times New Roman" w:eastAsia="Times New Roman" w:hAnsi="Times New Roman" w:cs="Times New Roman"/>
                <w:b/>
                <w:i/>
                <w:sz w:val="24"/>
                <w:szCs w:val="24"/>
                <w:lang w:eastAsia="lv-LV"/>
              </w:rPr>
              <w:t>0</w:t>
            </w:r>
          </w:p>
        </w:tc>
        <w:tc>
          <w:tcPr>
            <w:tcW w:w="731" w:type="pct"/>
            <w:vAlign w:val="center"/>
          </w:tcPr>
          <w:p w:rsidR="002D62F6" w:rsidRPr="002D62F6" w:rsidRDefault="002D62F6" w:rsidP="002D62F6">
            <w:pPr>
              <w:spacing w:beforeAutospacing="1" w:after="0" w:afterAutospacing="1" w:line="240" w:lineRule="auto"/>
              <w:jc w:val="center"/>
              <w:rPr>
                <w:rFonts w:ascii="Times New Roman" w:eastAsia="Times New Roman" w:hAnsi="Times New Roman" w:cs="Times New Roman"/>
                <w:b/>
                <w:i/>
                <w:sz w:val="24"/>
                <w:szCs w:val="24"/>
                <w:lang w:eastAsia="lv-LV"/>
              </w:rPr>
            </w:pPr>
            <w:r w:rsidRPr="002D62F6">
              <w:rPr>
                <w:rFonts w:ascii="Times New Roman" w:eastAsia="Times New Roman" w:hAnsi="Times New Roman" w:cs="Times New Roman"/>
                <w:b/>
                <w:i/>
                <w:sz w:val="24"/>
                <w:szCs w:val="24"/>
                <w:lang w:eastAsia="lv-LV"/>
              </w:rPr>
              <w:t>0</w:t>
            </w:r>
          </w:p>
        </w:tc>
        <w:tc>
          <w:tcPr>
            <w:tcW w:w="730" w:type="pct"/>
            <w:vAlign w:val="center"/>
          </w:tcPr>
          <w:p w:rsidR="002D62F6" w:rsidRPr="002D62F6" w:rsidRDefault="002D62F6" w:rsidP="002D62F6">
            <w:pPr>
              <w:spacing w:beforeAutospacing="1" w:after="0" w:afterAutospacing="1" w:line="240" w:lineRule="auto"/>
              <w:jc w:val="center"/>
              <w:rPr>
                <w:rFonts w:ascii="Times New Roman" w:eastAsia="Times New Roman" w:hAnsi="Times New Roman" w:cs="Times New Roman"/>
                <w:b/>
                <w:i/>
                <w:sz w:val="24"/>
                <w:szCs w:val="24"/>
                <w:lang w:eastAsia="lv-LV"/>
              </w:rPr>
            </w:pPr>
            <w:r w:rsidRPr="002D62F6">
              <w:rPr>
                <w:rFonts w:ascii="Times New Roman" w:eastAsia="Times New Roman" w:hAnsi="Times New Roman" w:cs="Times New Roman"/>
                <w:b/>
                <w:i/>
                <w:sz w:val="24"/>
                <w:szCs w:val="24"/>
                <w:lang w:eastAsia="lv-LV"/>
              </w:rPr>
              <w:t>0</w:t>
            </w:r>
          </w:p>
        </w:tc>
        <w:tc>
          <w:tcPr>
            <w:tcW w:w="656" w:type="pct"/>
            <w:vAlign w:val="center"/>
          </w:tcPr>
          <w:p w:rsidR="002D62F6" w:rsidRPr="002D62F6" w:rsidRDefault="002D62F6" w:rsidP="002D62F6">
            <w:pPr>
              <w:spacing w:beforeAutospacing="1" w:after="0" w:afterAutospacing="1" w:line="240" w:lineRule="auto"/>
              <w:jc w:val="center"/>
              <w:rPr>
                <w:rFonts w:ascii="Times New Roman" w:eastAsia="Times New Roman" w:hAnsi="Times New Roman" w:cs="Times New Roman"/>
                <w:b/>
                <w:i/>
                <w:sz w:val="24"/>
                <w:szCs w:val="24"/>
                <w:lang w:eastAsia="lv-LV"/>
              </w:rPr>
            </w:pPr>
            <w:r w:rsidRPr="002D62F6">
              <w:rPr>
                <w:rFonts w:ascii="Times New Roman" w:eastAsia="Times New Roman" w:hAnsi="Times New Roman" w:cs="Times New Roman"/>
                <w:b/>
                <w:i/>
                <w:sz w:val="24"/>
                <w:szCs w:val="24"/>
                <w:lang w:eastAsia="lv-LV"/>
              </w:rPr>
              <w:t>0</w:t>
            </w:r>
          </w:p>
        </w:tc>
        <w:tc>
          <w:tcPr>
            <w:tcW w:w="933" w:type="pct"/>
            <w:vAlign w:val="center"/>
          </w:tcPr>
          <w:p w:rsidR="002D62F6" w:rsidRPr="002D62F6" w:rsidRDefault="002D62F6" w:rsidP="002D62F6">
            <w:pPr>
              <w:spacing w:beforeAutospacing="1" w:after="0" w:afterAutospacing="1" w:line="240" w:lineRule="auto"/>
              <w:jc w:val="center"/>
              <w:rPr>
                <w:rFonts w:ascii="Times New Roman" w:eastAsia="Times New Roman" w:hAnsi="Times New Roman" w:cs="Times New Roman"/>
                <w:b/>
                <w:i/>
                <w:sz w:val="24"/>
                <w:szCs w:val="24"/>
                <w:lang w:eastAsia="lv-LV"/>
              </w:rPr>
            </w:pPr>
            <w:r w:rsidRPr="002D62F6">
              <w:rPr>
                <w:rFonts w:ascii="Times New Roman" w:eastAsia="Times New Roman" w:hAnsi="Times New Roman" w:cs="Times New Roman"/>
                <w:b/>
                <w:i/>
                <w:sz w:val="24"/>
                <w:szCs w:val="24"/>
                <w:lang w:eastAsia="lv-LV"/>
              </w:rPr>
              <w:t>0</w:t>
            </w:r>
          </w:p>
        </w:tc>
      </w:tr>
      <w:tr w:rsidR="002D62F6" w:rsidRPr="002D62F6" w:rsidTr="00EA60B5">
        <w:tblPrEx>
          <w:jc w:val="center"/>
        </w:tblPrEx>
        <w:trPr>
          <w:jc w:val="center"/>
        </w:trPr>
        <w:tc>
          <w:tcPr>
            <w:tcW w:w="1092" w:type="pct"/>
          </w:tcPr>
          <w:p w:rsidR="002D62F6" w:rsidRPr="002D62F6" w:rsidRDefault="002D62F6" w:rsidP="002D62F6">
            <w:pPr>
              <w:rPr>
                <w:rFonts w:ascii="Times New Roman" w:hAnsi="Times New Roman" w:cs="Times New Roman"/>
                <w:sz w:val="24"/>
                <w:szCs w:val="24"/>
              </w:rPr>
            </w:pPr>
            <w:r w:rsidRPr="002D62F6">
              <w:rPr>
                <w:rFonts w:ascii="Times New Roman" w:hAnsi="Times New Roman" w:cs="Times New Roman"/>
                <w:sz w:val="24"/>
                <w:szCs w:val="24"/>
              </w:rPr>
              <w:t>3. Finansiālā ietekme:</w:t>
            </w:r>
          </w:p>
        </w:tc>
        <w:tc>
          <w:tcPr>
            <w:tcW w:w="858" w:type="pct"/>
            <w:shd w:val="clear" w:color="auto" w:fill="auto"/>
            <w:vAlign w:val="center"/>
          </w:tcPr>
          <w:p w:rsidR="002D62F6" w:rsidRPr="002D62F6" w:rsidRDefault="002D62F6" w:rsidP="002D62F6">
            <w:pPr>
              <w:spacing w:beforeAutospacing="1" w:after="0" w:afterAutospacing="1" w:line="240" w:lineRule="auto"/>
              <w:jc w:val="center"/>
              <w:rPr>
                <w:rFonts w:ascii="Times New Roman" w:eastAsia="Times New Roman" w:hAnsi="Times New Roman" w:cs="Times New Roman"/>
                <w:sz w:val="24"/>
                <w:szCs w:val="24"/>
                <w:lang w:eastAsia="lv-LV"/>
              </w:rPr>
            </w:pPr>
            <w:r w:rsidRPr="002D62F6">
              <w:rPr>
                <w:rFonts w:ascii="Times New Roman" w:eastAsia="Times New Roman" w:hAnsi="Times New Roman" w:cs="Times New Roman"/>
                <w:sz w:val="24"/>
                <w:szCs w:val="24"/>
                <w:lang w:eastAsia="lv-LV"/>
              </w:rPr>
              <w:t>0</w:t>
            </w:r>
          </w:p>
        </w:tc>
        <w:tc>
          <w:tcPr>
            <w:tcW w:w="731" w:type="pct"/>
            <w:vAlign w:val="center"/>
          </w:tcPr>
          <w:p w:rsidR="002D62F6" w:rsidRPr="002D62F6" w:rsidRDefault="002D62F6" w:rsidP="002D62F6">
            <w:pPr>
              <w:spacing w:beforeAutospacing="1" w:after="0" w:afterAutospacing="1" w:line="240" w:lineRule="auto"/>
              <w:jc w:val="center"/>
              <w:rPr>
                <w:rFonts w:ascii="Times New Roman" w:eastAsia="Times New Roman" w:hAnsi="Times New Roman" w:cs="Times New Roman"/>
                <w:i/>
                <w:sz w:val="24"/>
                <w:szCs w:val="24"/>
                <w:lang w:eastAsia="lv-LV"/>
              </w:rPr>
            </w:pPr>
            <w:r w:rsidRPr="002D62F6">
              <w:rPr>
                <w:rFonts w:ascii="Times New Roman" w:eastAsia="Times New Roman" w:hAnsi="Times New Roman" w:cs="Times New Roman"/>
                <w:sz w:val="24"/>
                <w:szCs w:val="24"/>
                <w:lang w:eastAsia="lv-LV"/>
              </w:rPr>
              <w:t>0</w:t>
            </w:r>
          </w:p>
        </w:tc>
        <w:tc>
          <w:tcPr>
            <w:tcW w:w="730" w:type="pct"/>
            <w:vAlign w:val="center"/>
          </w:tcPr>
          <w:p w:rsidR="002D62F6" w:rsidRPr="002D62F6" w:rsidRDefault="002D62F6" w:rsidP="002D62F6">
            <w:pPr>
              <w:spacing w:beforeAutospacing="1" w:after="0" w:afterAutospacing="1" w:line="240" w:lineRule="auto"/>
              <w:jc w:val="center"/>
              <w:rPr>
                <w:rFonts w:ascii="Times New Roman" w:eastAsia="Times New Roman" w:hAnsi="Times New Roman" w:cs="Times New Roman"/>
                <w:sz w:val="24"/>
                <w:szCs w:val="24"/>
                <w:lang w:eastAsia="lv-LV"/>
              </w:rPr>
            </w:pPr>
            <w:r w:rsidRPr="002D62F6">
              <w:rPr>
                <w:rFonts w:ascii="Times New Roman" w:eastAsia="Times New Roman" w:hAnsi="Times New Roman" w:cs="Times New Roman"/>
                <w:sz w:val="24"/>
                <w:szCs w:val="24"/>
                <w:lang w:eastAsia="lv-LV"/>
              </w:rPr>
              <w:t>  - 70 310</w:t>
            </w:r>
          </w:p>
        </w:tc>
        <w:tc>
          <w:tcPr>
            <w:tcW w:w="656" w:type="pct"/>
            <w:vAlign w:val="center"/>
          </w:tcPr>
          <w:p w:rsidR="002D62F6" w:rsidRPr="002D62F6" w:rsidRDefault="002D62F6" w:rsidP="002D62F6">
            <w:pPr>
              <w:jc w:val="center"/>
              <w:rPr>
                <w:rFonts w:ascii="Times New Roman" w:hAnsi="Times New Roman" w:cs="Times New Roman"/>
                <w:sz w:val="24"/>
                <w:szCs w:val="24"/>
              </w:rPr>
            </w:pPr>
            <w:r w:rsidRPr="002D62F6">
              <w:rPr>
                <w:rFonts w:ascii="Times New Roman" w:hAnsi="Times New Roman" w:cs="Times New Roman"/>
                <w:sz w:val="24"/>
                <w:szCs w:val="24"/>
              </w:rPr>
              <w:t>- 70 310</w:t>
            </w:r>
          </w:p>
        </w:tc>
        <w:tc>
          <w:tcPr>
            <w:tcW w:w="933" w:type="pct"/>
            <w:vAlign w:val="center"/>
          </w:tcPr>
          <w:p w:rsidR="002D62F6" w:rsidRPr="002D62F6" w:rsidRDefault="002D62F6" w:rsidP="002D62F6">
            <w:pPr>
              <w:jc w:val="center"/>
              <w:rPr>
                <w:rFonts w:ascii="Times New Roman" w:hAnsi="Times New Roman" w:cs="Times New Roman"/>
                <w:sz w:val="24"/>
                <w:szCs w:val="24"/>
              </w:rPr>
            </w:pPr>
            <w:r w:rsidRPr="002D62F6">
              <w:rPr>
                <w:rFonts w:ascii="Times New Roman" w:hAnsi="Times New Roman" w:cs="Times New Roman"/>
                <w:sz w:val="24"/>
                <w:szCs w:val="24"/>
              </w:rPr>
              <w:t>- 70 310</w:t>
            </w:r>
          </w:p>
        </w:tc>
      </w:tr>
      <w:tr w:rsidR="002D62F6" w:rsidRPr="002D62F6" w:rsidTr="00EA60B5">
        <w:tblPrEx>
          <w:jc w:val="center"/>
        </w:tblPrEx>
        <w:trPr>
          <w:jc w:val="center"/>
        </w:trPr>
        <w:tc>
          <w:tcPr>
            <w:tcW w:w="1092" w:type="pct"/>
          </w:tcPr>
          <w:p w:rsidR="002D62F6" w:rsidRPr="002D62F6" w:rsidRDefault="002D62F6" w:rsidP="002D62F6">
            <w:pPr>
              <w:rPr>
                <w:rFonts w:ascii="Times New Roman" w:hAnsi="Times New Roman" w:cs="Times New Roman"/>
                <w:sz w:val="24"/>
                <w:szCs w:val="24"/>
              </w:rPr>
            </w:pPr>
            <w:r w:rsidRPr="002D62F6">
              <w:rPr>
                <w:rFonts w:ascii="Times New Roman" w:hAnsi="Times New Roman" w:cs="Times New Roman"/>
                <w:sz w:val="24"/>
                <w:szCs w:val="24"/>
              </w:rPr>
              <w:t>3.1. valsts pamatbudžets</w:t>
            </w:r>
          </w:p>
        </w:tc>
        <w:tc>
          <w:tcPr>
            <w:tcW w:w="858" w:type="pct"/>
            <w:shd w:val="clear" w:color="auto" w:fill="auto"/>
            <w:vAlign w:val="center"/>
          </w:tcPr>
          <w:p w:rsidR="002D62F6" w:rsidRPr="002D62F6" w:rsidRDefault="002D62F6" w:rsidP="002D62F6">
            <w:pPr>
              <w:spacing w:beforeAutospacing="1" w:after="0" w:afterAutospacing="1" w:line="240" w:lineRule="auto"/>
              <w:ind w:firstLine="7"/>
              <w:jc w:val="center"/>
              <w:rPr>
                <w:rFonts w:ascii="Times New Roman" w:eastAsia="Times New Roman" w:hAnsi="Times New Roman" w:cs="Times New Roman"/>
                <w:i/>
                <w:sz w:val="24"/>
                <w:szCs w:val="24"/>
                <w:lang w:eastAsia="lv-LV"/>
              </w:rPr>
            </w:pPr>
            <w:r w:rsidRPr="002D62F6">
              <w:rPr>
                <w:rFonts w:ascii="Times New Roman" w:eastAsia="Times New Roman" w:hAnsi="Times New Roman" w:cs="Times New Roman"/>
                <w:sz w:val="24"/>
                <w:szCs w:val="24"/>
                <w:lang w:eastAsia="lv-LV"/>
              </w:rPr>
              <w:t>0</w:t>
            </w:r>
          </w:p>
        </w:tc>
        <w:tc>
          <w:tcPr>
            <w:tcW w:w="731" w:type="pct"/>
            <w:vAlign w:val="center"/>
          </w:tcPr>
          <w:p w:rsidR="002D62F6" w:rsidRPr="002D62F6" w:rsidRDefault="002D62F6" w:rsidP="002D62F6">
            <w:pPr>
              <w:spacing w:beforeAutospacing="1" w:after="0" w:afterAutospacing="1" w:line="240" w:lineRule="auto"/>
              <w:jc w:val="center"/>
              <w:rPr>
                <w:rFonts w:ascii="Times New Roman" w:eastAsia="Times New Roman" w:hAnsi="Times New Roman" w:cs="Times New Roman"/>
                <w:b/>
                <w:i/>
                <w:sz w:val="24"/>
                <w:szCs w:val="24"/>
                <w:lang w:eastAsia="lv-LV"/>
              </w:rPr>
            </w:pPr>
            <w:r w:rsidRPr="002D62F6">
              <w:rPr>
                <w:rFonts w:ascii="Times New Roman" w:eastAsia="Times New Roman" w:hAnsi="Times New Roman" w:cs="Times New Roman"/>
                <w:sz w:val="24"/>
                <w:szCs w:val="24"/>
                <w:lang w:eastAsia="lv-LV"/>
              </w:rPr>
              <w:t>0</w:t>
            </w:r>
          </w:p>
        </w:tc>
        <w:tc>
          <w:tcPr>
            <w:tcW w:w="730" w:type="pct"/>
            <w:vAlign w:val="center"/>
          </w:tcPr>
          <w:p w:rsidR="002D62F6" w:rsidRPr="002D62F6" w:rsidRDefault="002D62F6" w:rsidP="002D62F6">
            <w:pPr>
              <w:spacing w:beforeAutospacing="1" w:after="0" w:afterAutospacing="1" w:line="240" w:lineRule="auto"/>
              <w:jc w:val="center"/>
              <w:rPr>
                <w:rFonts w:ascii="Times New Roman" w:eastAsia="Times New Roman" w:hAnsi="Times New Roman" w:cs="Times New Roman"/>
                <w:sz w:val="24"/>
                <w:szCs w:val="24"/>
                <w:lang w:eastAsia="lv-LV"/>
              </w:rPr>
            </w:pPr>
            <w:r w:rsidRPr="002D62F6">
              <w:rPr>
                <w:rFonts w:ascii="Times New Roman" w:eastAsia="Times New Roman" w:hAnsi="Times New Roman" w:cs="Times New Roman"/>
                <w:sz w:val="24"/>
                <w:szCs w:val="24"/>
                <w:lang w:eastAsia="lv-LV"/>
              </w:rPr>
              <w:t>  - 70 310</w:t>
            </w:r>
          </w:p>
        </w:tc>
        <w:tc>
          <w:tcPr>
            <w:tcW w:w="656" w:type="pct"/>
            <w:vAlign w:val="center"/>
          </w:tcPr>
          <w:p w:rsidR="002D62F6" w:rsidRPr="002D62F6" w:rsidRDefault="002D62F6" w:rsidP="002D62F6">
            <w:pPr>
              <w:jc w:val="center"/>
              <w:rPr>
                <w:rFonts w:ascii="Times New Roman" w:hAnsi="Times New Roman" w:cs="Times New Roman"/>
                <w:sz w:val="24"/>
                <w:szCs w:val="24"/>
              </w:rPr>
            </w:pPr>
            <w:r w:rsidRPr="002D62F6">
              <w:rPr>
                <w:rFonts w:ascii="Times New Roman" w:hAnsi="Times New Roman" w:cs="Times New Roman"/>
                <w:sz w:val="24"/>
                <w:szCs w:val="24"/>
              </w:rPr>
              <w:t>- 70 310</w:t>
            </w:r>
          </w:p>
        </w:tc>
        <w:tc>
          <w:tcPr>
            <w:tcW w:w="933" w:type="pct"/>
            <w:vAlign w:val="center"/>
          </w:tcPr>
          <w:p w:rsidR="002D62F6" w:rsidRPr="002D62F6" w:rsidRDefault="002D62F6" w:rsidP="002D62F6">
            <w:pPr>
              <w:jc w:val="center"/>
              <w:rPr>
                <w:rFonts w:ascii="Times New Roman" w:hAnsi="Times New Roman" w:cs="Times New Roman"/>
                <w:sz w:val="24"/>
                <w:szCs w:val="24"/>
              </w:rPr>
            </w:pPr>
            <w:r w:rsidRPr="002D62F6">
              <w:rPr>
                <w:rFonts w:ascii="Times New Roman" w:hAnsi="Times New Roman" w:cs="Times New Roman"/>
                <w:sz w:val="24"/>
                <w:szCs w:val="24"/>
              </w:rPr>
              <w:t>-70 310</w:t>
            </w:r>
          </w:p>
        </w:tc>
      </w:tr>
      <w:tr w:rsidR="002D62F6" w:rsidRPr="002D62F6" w:rsidTr="00EA60B5">
        <w:tblPrEx>
          <w:jc w:val="center"/>
        </w:tblPrEx>
        <w:trPr>
          <w:jc w:val="center"/>
        </w:trPr>
        <w:tc>
          <w:tcPr>
            <w:tcW w:w="1092" w:type="pct"/>
          </w:tcPr>
          <w:p w:rsidR="002D62F6" w:rsidRPr="002D62F6" w:rsidRDefault="002D62F6" w:rsidP="002D62F6">
            <w:pPr>
              <w:rPr>
                <w:rFonts w:ascii="Times New Roman" w:hAnsi="Times New Roman" w:cs="Times New Roman"/>
                <w:sz w:val="24"/>
                <w:szCs w:val="24"/>
              </w:rPr>
            </w:pPr>
            <w:r w:rsidRPr="002D62F6">
              <w:rPr>
                <w:rFonts w:ascii="Times New Roman" w:hAnsi="Times New Roman" w:cs="Times New Roman"/>
                <w:sz w:val="24"/>
                <w:szCs w:val="24"/>
              </w:rPr>
              <w:t xml:space="preserve">Labklājības ministrija 22.02.00 “Valsts programma bērnu un ģimenes stāvokļa uzlabošanai” </w:t>
            </w:r>
          </w:p>
        </w:tc>
        <w:tc>
          <w:tcPr>
            <w:tcW w:w="858" w:type="pct"/>
            <w:shd w:val="clear" w:color="auto" w:fill="auto"/>
            <w:vAlign w:val="center"/>
          </w:tcPr>
          <w:p w:rsidR="002D62F6" w:rsidRPr="002D62F6" w:rsidRDefault="002D62F6" w:rsidP="002D62F6">
            <w:pPr>
              <w:spacing w:beforeAutospacing="1" w:after="0" w:afterAutospacing="1" w:line="240" w:lineRule="auto"/>
              <w:jc w:val="center"/>
              <w:rPr>
                <w:rFonts w:ascii="Times New Roman" w:eastAsia="Times New Roman" w:hAnsi="Times New Roman" w:cs="Times New Roman"/>
                <w:sz w:val="24"/>
                <w:szCs w:val="24"/>
                <w:lang w:eastAsia="lv-LV"/>
              </w:rPr>
            </w:pPr>
            <w:r w:rsidRPr="002D62F6">
              <w:rPr>
                <w:rFonts w:ascii="Times New Roman" w:eastAsia="Times New Roman" w:hAnsi="Times New Roman" w:cs="Times New Roman"/>
                <w:sz w:val="24"/>
                <w:szCs w:val="24"/>
                <w:lang w:eastAsia="lv-LV"/>
              </w:rPr>
              <w:t>0</w:t>
            </w:r>
          </w:p>
        </w:tc>
        <w:tc>
          <w:tcPr>
            <w:tcW w:w="731" w:type="pct"/>
            <w:vAlign w:val="center"/>
          </w:tcPr>
          <w:p w:rsidR="002D62F6" w:rsidRPr="002D62F6" w:rsidRDefault="002D62F6" w:rsidP="002D62F6">
            <w:pPr>
              <w:spacing w:beforeAutospacing="1" w:after="0" w:afterAutospacing="1" w:line="240" w:lineRule="auto"/>
              <w:jc w:val="center"/>
              <w:rPr>
                <w:rFonts w:ascii="Times New Roman" w:eastAsia="Times New Roman" w:hAnsi="Times New Roman" w:cs="Times New Roman"/>
                <w:sz w:val="24"/>
                <w:szCs w:val="24"/>
                <w:lang w:eastAsia="lv-LV"/>
              </w:rPr>
            </w:pPr>
            <w:r w:rsidRPr="002D62F6">
              <w:rPr>
                <w:rFonts w:ascii="Times New Roman" w:eastAsia="Times New Roman" w:hAnsi="Times New Roman" w:cs="Times New Roman"/>
                <w:sz w:val="24"/>
                <w:szCs w:val="24"/>
                <w:lang w:eastAsia="lv-LV"/>
              </w:rPr>
              <w:t>0</w:t>
            </w:r>
          </w:p>
        </w:tc>
        <w:tc>
          <w:tcPr>
            <w:tcW w:w="730" w:type="pct"/>
            <w:vAlign w:val="center"/>
          </w:tcPr>
          <w:p w:rsidR="002D62F6" w:rsidRPr="002D62F6" w:rsidRDefault="002D62F6" w:rsidP="002D62F6">
            <w:pPr>
              <w:spacing w:beforeAutospacing="1" w:after="0" w:afterAutospacing="1" w:line="240" w:lineRule="auto"/>
              <w:jc w:val="center"/>
              <w:rPr>
                <w:rFonts w:ascii="Times New Roman" w:eastAsia="Times New Roman" w:hAnsi="Times New Roman" w:cs="Times New Roman"/>
                <w:sz w:val="24"/>
                <w:szCs w:val="24"/>
                <w:lang w:eastAsia="lv-LV"/>
              </w:rPr>
            </w:pPr>
            <w:r w:rsidRPr="002D62F6">
              <w:rPr>
                <w:rFonts w:ascii="Times New Roman" w:eastAsia="Times New Roman" w:hAnsi="Times New Roman" w:cs="Times New Roman"/>
                <w:sz w:val="24"/>
                <w:szCs w:val="24"/>
                <w:lang w:eastAsia="lv-LV"/>
              </w:rPr>
              <w:t>- 70 310</w:t>
            </w:r>
          </w:p>
        </w:tc>
        <w:tc>
          <w:tcPr>
            <w:tcW w:w="656" w:type="pct"/>
            <w:vAlign w:val="center"/>
          </w:tcPr>
          <w:p w:rsidR="002D62F6" w:rsidRPr="002D62F6" w:rsidRDefault="002D62F6" w:rsidP="002D62F6">
            <w:pPr>
              <w:spacing w:beforeAutospacing="1" w:after="0" w:afterAutospacing="1" w:line="240" w:lineRule="auto"/>
              <w:jc w:val="center"/>
              <w:rPr>
                <w:rFonts w:ascii="Times New Roman" w:eastAsia="Times New Roman" w:hAnsi="Times New Roman" w:cs="Times New Roman"/>
                <w:b/>
                <w:i/>
                <w:sz w:val="24"/>
                <w:szCs w:val="24"/>
                <w:lang w:eastAsia="lv-LV"/>
              </w:rPr>
            </w:pPr>
            <w:r w:rsidRPr="002D62F6">
              <w:rPr>
                <w:rFonts w:ascii="Times New Roman" w:eastAsia="Times New Roman" w:hAnsi="Times New Roman" w:cs="Times New Roman"/>
                <w:sz w:val="24"/>
                <w:szCs w:val="24"/>
                <w:lang w:eastAsia="lv-LV"/>
              </w:rPr>
              <w:t>- 70 310</w:t>
            </w:r>
          </w:p>
        </w:tc>
        <w:tc>
          <w:tcPr>
            <w:tcW w:w="933" w:type="pct"/>
            <w:vAlign w:val="center"/>
          </w:tcPr>
          <w:p w:rsidR="002D62F6" w:rsidRPr="002D62F6" w:rsidRDefault="002D62F6" w:rsidP="002D62F6">
            <w:pPr>
              <w:spacing w:beforeAutospacing="1" w:after="0" w:afterAutospacing="1" w:line="240" w:lineRule="auto"/>
              <w:jc w:val="center"/>
              <w:rPr>
                <w:rFonts w:ascii="Times New Roman" w:eastAsia="Times New Roman" w:hAnsi="Times New Roman" w:cs="Times New Roman"/>
                <w:b/>
                <w:i/>
                <w:sz w:val="24"/>
                <w:szCs w:val="24"/>
                <w:lang w:eastAsia="lv-LV"/>
              </w:rPr>
            </w:pPr>
            <w:r w:rsidRPr="002D62F6">
              <w:rPr>
                <w:rFonts w:ascii="Times New Roman" w:eastAsia="Times New Roman" w:hAnsi="Times New Roman" w:cs="Times New Roman"/>
                <w:sz w:val="24"/>
                <w:szCs w:val="24"/>
                <w:lang w:eastAsia="lv-LV"/>
              </w:rPr>
              <w:t>- 70 310</w:t>
            </w:r>
          </w:p>
        </w:tc>
      </w:tr>
      <w:tr w:rsidR="002D62F6" w:rsidRPr="002D62F6" w:rsidTr="00EA60B5">
        <w:tblPrEx>
          <w:jc w:val="center"/>
        </w:tblPrEx>
        <w:trPr>
          <w:jc w:val="center"/>
        </w:trPr>
        <w:tc>
          <w:tcPr>
            <w:tcW w:w="1092" w:type="pct"/>
          </w:tcPr>
          <w:p w:rsidR="002D62F6" w:rsidRPr="002D62F6" w:rsidRDefault="002D62F6" w:rsidP="002D62F6">
            <w:pPr>
              <w:rPr>
                <w:rFonts w:ascii="Times New Roman" w:hAnsi="Times New Roman" w:cs="Times New Roman"/>
                <w:sz w:val="24"/>
                <w:szCs w:val="24"/>
              </w:rPr>
            </w:pPr>
            <w:r w:rsidRPr="002D62F6">
              <w:rPr>
                <w:rFonts w:ascii="Times New Roman" w:hAnsi="Times New Roman" w:cs="Times New Roman"/>
                <w:sz w:val="24"/>
                <w:szCs w:val="24"/>
              </w:rPr>
              <w:t>3.2. speciālais budžets</w:t>
            </w:r>
          </w:p>
        </w:tc>
        <w:tc>
          <w:tcPr>
            <w:tcW w:w="858" w:type="pct"/>
            <w:shd w:val="clear" w:color="auto" w:fill="auto"/>
            <w:vAlign w:val="center"/>
          </w:tcPr>
          <w:p w:rsidR="002D62F6" w:rsidRPr="002D62F6" w:rsidRDefault="002D62F6" w:rsidP="002D62F6">
            <w:pPr>
              <w:spacing w:beforeAutospacing="1" w:after="0" w:afterAutospacing="1" w:line="240" w:lineRule="auto"/>
              <w:jc w:val="center"/>
              <w:rPr>
                <w:rFonts w:ascii="Times New Roman" w:eastAsia="Times New Roman" w:hAnsi="Times New Roman" w:cs="Times New Roman"/>
                <w:sz w:val="24"/>
                <w:szCs w:val="24"/>
                <w:lang w:eastAsia="lv-LV"/>
              </w:rPr>
            </w:pPr>
            <w:r w:rsidRPr="002D62F6">
              <w:rPr>
                <w:rFonts w:ascii="Times New Roman" w:eastAsia="Times New Roman" w:hAnsi="Times New Roman" w:cs="Times New Roman"/>
                <w:sz w:val="24"/>
                <w:szCs w:val="24"/>
                <w:lang w:eastAsia="lv-LV"/>
              </w:rPr>
              <w:t>0</w:t>
            </w:r>
          </w:p>
        </w:tc>
        <w:tc>
          <w:tcPr>
            <w:tcW w:w="731" w:type="pct"/>
            <w:vAlign w:val="center"/>
          </w:tcPr>
          <w:p w:rsidR="002D62F6" w:rsidRPr="002D62F6" w:rsidRDefault="002D62F6" w:rsidP="002D62F6">
            <w:pPr>
              <w:spacing w:beforeAutospacing="1" w:after="0" w:afterAutospacing="1" w:line="240" w:lineRule="auto"/>
              <w:jc w:val="center"/>
              <w:rPr>
                <w:rFonts w:ascii="Times New Roman" w:eastAsia="Times New Roman" w:hAnsi="Times New Roman" w:cs="Times New Roman"/>
                <w:sz w:val="24"/>
                <w:szCs w:val="24"/>
                <w:lang w:eastAsia="lv-LV"/>
              </w:rPr>
            </w:pPr>
            <w:r w:rsidRPr="002D62F6">
              <w:rPr>
                <w:rFonts w:ascii="Times New Roman" w:eastAsia="Times New Roman" w:hAnsi="Times New Roman" w:cs="Times New Roman"/>
                <w:sz w:val="24"/>
                <w:szCs w:val="24"/>
                <w:lang w:eastAsia="lv-LV"/>
              </w:rPr>
              <w:t>0</w:t>
            </w:r>
          </w:p>
        </w:tc>
        <w:tc>
          <w:tcPr>
            <w:tcW w:w="730" w:type="pct"/>
            <w:vAlign w:val="center"/>
          </w:tcPr>
          <w:p w:rsidR="002D62F6" w:rsidRPr="002D62F6" w:rsidRDefault="002D62F6" w:rsidP="002D62F6">
            <w:pPr>
              <w:spacing w:beforeAutospacing="1" w:after="0" w:afterAutospacing="1" w:line="240" w:lineRule="auto"/>
              <w:jc w:val="center"/>
              <w:rPr>
                <w:rFonts w:ascii="Times New Roman" w:eastAsia="Times New Roman" w:hAnsi="Times New Roman" w:cs="Times New Roman"/>
                <w:sz w:val="24"/>
                <w:szCs w:val="24"/>
                <w:lang w:eastAsia="lv-LV"/>
              </w:rPr>
            </w:pPr>
            <w:r w:rsidRPr="002D62F6">
              <w:rPr>
                <w:rFonts w:ascii="Times New Roman" w:eastAsia="Times New Roman" w:hAnsi="Times New Roman" w:cs="Times New Roman"/>
                <w:sz w:val="24"/>
                <w:szCs w:val="24"/>
                <w:lang w:eastAsia="lv-LV"/>
              </w:rPr>
              <w:t>0</w:t>
            </w:r>
          </w:p>
        </w:tc>
        <w:tc>
          <w:tcPr>
            <w:tcW w:w="656" w:type="pct"/>
            <w:vAlign w:val="center"/>
          </w:tcPr>
          <w:p w:rsidR="002D62F6" w:rsidRPr="002D62F6" w:rsidRDefault="002D62F6" w:rsidP="002D62F6">
            <w:pPr>
              <w:spacing w:beforeAutospacing="1" w:after="0" w:afterAutospacing="1" w:line="240" w:lineRule="auto"/>
              <w:jc w:val="center"/>
              <w:rPr>
                <w:rFonts w:ascii="Times New Roman" w:eastAsia="Times New Roman" w:hAnsi="Times New Roman" w:cs="Times New Roman"/>
                <w:sz w:val="24"/>
                <w:szCs w:val="24"/>
                <w:lang w:eastAsia="lv-LV"/>
              </w:rPr>
            </w:pPr>
            <w:r w:rsidRPr="002D62F6">
              <w:rPr>
                <w:rFonts w:ascii="Times New Roman" w:eastAsia="Times New Roman" w:hAnsi="Times New Roman" w:cs="Times New Roman"/>
                <w:sz w:val="24"/>
                <w:szCs w:val="24"/>
                <w:lang w:eastAsia="lv-LV"/>
              </w:rPr>
              <w:t>0</w:t>
            </w:r>
          </w:p>
        </w:tc>
        <w:tc>
          <w:tcPr>
            <w:tcW w:w="933" w:type="pct"/>
            <w:vAlign w:val="center"/>
          </w:tcPr>
          <w:p w:rsidR="002D62F6" w:rsidRPr="002D62F6" w:rsidRDefault="002D62F6" w:rsidP="002D62F6">
            <w:pPr>
              <w:spacing w:beforeAutospacing="1" w:after="0" w:afterAutospacing="1" w:line="240" w:lineRule="auto"/>
              <w:jc w:val="center"/>
              <w:rPr>
                <w:rFonts w:ascii="Times New Roman" w:eastAsia="Times New Roman" w:hAnsi="Times New Roman" w:cs="Times New Roman"/>
                <w:sz w:val="24"/>
                <w:szCs w:val="24"/>
                <w:lang w:eastAsia="lv-LV"/>
              </w:rPr>
            </w:pPr>
            <w:r w:rsidRPr="002D62F6">
              <w:rPr>
                <w:rFonts w:ascii="Times New Roman" w:eastAsia="Times New Roman" w:hAnsi="Times New Roman" w:cs="Times New Roman"/>
                <w:sz w:val="24"/>
                <w:szCs w:val="24"/>
                <w:lang w:eastAsia="lv-LV"/>
              </w:rPr>
              <w:t>0</w:t>
            </w:r>
          </w:p>
        </w:tc>
      </w:tr>
      <w:tr w:rsidR="002D62F6" w:rsidRPr="002D62F6" w:rsidTr="00EA60B5">
        <w:tblPrEx>
          <w:jc w:val="center"/>
        </w:tblPrEx>
        <w:trPr>
          <w:jc w:val="center"/>
        </w:trPr>
        <w:tc>
          <w:tcPr>
            <w:tcW w:w="1092" w:type="pct"/>
          </w:tcPr>
          <w:p w:rsidR="002D62F6" w:rsidRPr="002D62F6" w:rsidRDefault="002D62F6" w:rsidP="002D62F6">
            <w:pPr>
              <w:rPr>
                <w:rFonts w:ascii="Times New Roman" w:hAnsi="Times New Roman" w:cs="Times New Roman"/>
                <w:sz w:val="24"/>
                <w:szCs w:val="24"/>
              </w:rPr>
            </w:pPr>
            <w:r w:rsidRPr="002D62F6">
              <w:rPr>
                <w:rFonts w:ascii="Times New Roman" w:hAnsi="Times New Roman" w:cs="Times New Roman"/>
                <w:sz w:val="24"/>
                <w:szCs w:val="24"/>
              </w:rPr>
              <w:t xml:space="preserve">3.3. pašvaldību budžets </w:t>
            </w:r>
          </w:p>
        </w:tc>
        <w:tc>
          <w:tcPr>
            <w:tcW w:w="858" w:type="pct"/>
            <w:shd w:val="clear" w:color="auto" w:fill="auto"/>
            <w:vAlign w:val="center"/>
          </w:tcPr>
          <w:p w:rsidR="002D62F6" w:rsidRPr="002D62F6" w:rsidRDefault="002D62F6" w:rsidP="002D62F6">
            <w:pPr>
              <w:spacing w:beforeAutospacing="1" w:after="0" w:afterAutospacing="1" w:line="240" w:lineRule="auto"/>
              <w:jc w:val="center"/>
              <w:rPr>
                <w:rFonts w:ascii="Times New Roman" w:eastAsia="Times New Roman" w:hAnsi="Times New Roman" w:cs="Times New Roman"/>
                <w:i/>
                <w:sz w:val="24"/>
                <w:szCs w:val="24"/>
                <w:lang w:eastAsia="lv-LV"/>
              </w:rPr>
            </w:pPr>
            <w:r w:rsidRPr="002D62F6">
              <w:rPr>
                <w:rFonts w:ascii="Times New Roman" w:eastAsia="Times New Roman" w:hAnsi="Times New Roman" w:cs="Times New Roman"/>
                <w:sz w:val="24"/>
                <w:szCs w:val="24"/>
                <w:lang w:eastAsia="lv-LV"/>
              </w:rPr>
              <w:t>0</w:t>
            </w:r>
          </w:p>
        </w:tc>
        <w:tc>
          <w:tcPr>
            <w:tcW w:w="731" w:type="pct"/>
            <w:vAlign w:val="center"/>
          </w:tcPr>
          <w:p w:rsidR="002D62F6" w:rsidRPr="002D62F6" w:rsidRDefault="002D62F6" w:rsidP="002D62F6">
            <w:pPr>
              <w:spacing w:beforeAutospacing="1" w:after="0" w:afterAutospacing="1" w:line="240" w:lineRule="auto"/>
              <w:jc w:val="center"/>
              <w:rPr>
                <w:rFonts w:ascii="Times New Roman" w:eastAsia="Times New Roman" w:hAnsi="Times New Roman" w:cs="Times New Roman"/>
                <w:b/>
                <w:i/>
                <w:sz w:val="24"/>
                <w:szCs w:val="24"/>
                <w:lang w:eastAsia="lv-LV"/>
              </w:rPr>
            </w:pPr>
            <w:r w:rsidRPr="002D62F6">
              <w:rPr>
                <w:rFonts w:ascii="Times New Roman" w:eastAsia="Times New Roman" w:hAnsi="Times New Roman" w:cs="Times New Roman"/>
                <w:sz w:val="24"/>
                <w:szCs w:val="24"/>
                <w:lang w:eastAsia="lv-LV"/>
              </w:rPr>
              <w:t>0</w:t>
            </w:r>
          </w:p>
        </w:tc>
        <w:tc>
          <w:tcPr>
            <w:tcW w:w="730" w:type="pct"/>
            <w:vAlign w:val="center"/>
          </w:tcPr>
          <w:p w:rsidR="002D62F6" w:rsidRPr="002D62F6" w:rsidRDefault="002D62F6" w:rsidP="002D62F6">
            <w:pPr>
              <w:spacing w:beforeAutospacing="1" w:after="0" w:afterAutospacing="1" w:line="240" w:lineRule="auto"/>
              <w:jc w:val="center"/>
              <w:rPr>
                <w:rFonts w:ascii="Times New Roman" w:eastAsia="Times New Roman" w:hAnsi="Times New Roman" w:cs="Times New Roman"/>
                <w:b/>
                <w:i/>
                <w:sz w:val="24"/>
                <w:szCs w:val="24"/>
                <w:lang w:eastAsia="lv-LV"/>
              </w:rPr>
            </w:pPr>
            <w:r w:rsidRPr="002D62F6">
              <w:rPr>
                <w:rFonts w:ascii="Times New Roman" w:eastAsia="Times New Roman" w:hAnsi="Times New Roman" w:cs="Times New Roman"/>
                <w:sz w:val="24"/>
                <w:szCs w:val="24"/>
                <w:lang w:eastAsia="lv-LV"/>
              </w:rPr>
              <w:t>0</w:t>
            </w:r>
          </w:p>
        </w:tc>
        <w:tc>
          <w:tcPr>
            <w:tcW w:w="656" w:type="pct"/>
            <w:vAlign w:val="center"/>
          </w:tcPr>
          <w:p w:rsidR="002D62F6" w:rsidRPr="002D62F6" w:rsidRDefault="002D62F6" w:rsidP="002D62F6">
            <w:pPr>
              <w:spacing w:beforeAutospacing="1" w:after="0" w:afterAutospacing="1" w:line="240" w:lineRule="auto"/>
              <w:jc w:val="center"/>
              <w:rPr>
                <w:rFonts w:ascii="Times New Roman" w:eastAsia="Times New Roman" w:hAnsi="Times New Roman" w:cs="Times New Roman"/>
                <w:b/>
                <w:i/>
                <w:sz w:val="24"/>
                <w:szCs w:val="24"/>
                <w:lang w:eastAsia="lv-LV"/>
              </w:rPr>
            </w:pPr>
            <w:r w:rsidRPr="002D62F6">
              <w:rPr>
                <w:rFonts w:ascii="Times New Roman" w:eastAsia="Times New Roman" w:hAnsi="Times New Roman" w:cs="Times New Roman"/>
                <w:sz w:val="24"/>
                <w:szCs w:val="24"/>
                <w:lang w:eastAsia="lv-LV"/>
              </w:rPr>
              <w:t>0</w:t>
            </w:r>
          </w:p>
        </w:tc>
        <w:tc>
          <w:tcPr>
            <w:tcW w:w="933" w:type="pct"/>
            <w:vAlign w:val="center"/>
          </w:tcPr>
          <w:p w:rsidR="002D62F6" w:rsidRPr="002D62F6" w:rsidRDefault="002D62F6" w:rsidP="002D62F6">
            <w:pPr>
              <w:spacing w:beforeAutospacing="1" w:after="0" w:afterAutospacing="1" w:line="240" w:lineRule="auto"/>
              <w:jc w:val="center"/>
              <w:rPr>
                <w:rFonts w:ascii="Times New Roman" w:eastAsia="Times New Roman" w:hAnsi="Times New Roman" w:cs="Times New Roman"/>
                <w:b/>
                <w:i/>
                <w:sz w:val="24"/>
                <w:szCs w:val="24"/>
                <w:lang w:eastAsia="lv-LV"/>
              </w:rPr>
            </w:pPr>
            <w:r w:rsidRPr="002D62F6">
              <w:rPr>
                <w:rFonts w:ascii="Times New Roman" w:eastAsia="Times New Roman" w:hAnsi="Times New Roman" w:cs="Times New Roman"/>
                <w:sz w:val="24"/>
                <w:szCs w:val="24"/>
                <w:lang w:eastAsia="lv-LV"/>
              </w:rPr>
              <w:t>0</w:t>
            </w:r>
          </w:p>
        </w:tc>
      </w:tr>
      <w:tr w:rsidR="002D62F6" w:rsidRPr="002D62F6" w:rsidTr="00EA60B5">
        <w:tblPrEx>
          <w:jc w:val="center"/>
        </w:tblPrEx>
        <w:trPr>
          <w:trHeight w:val="1932"/>
          <w:jc w:val="center"/>
        </w:trPr>
        <w:tc>
          <w:tcPr>
            <w:tcW w:w="1092" w:type="pct"/>
          </w:tcPr>
          <w:p w:rsidR="002D62F6" w:rsidRPr="002D62F6" w:rsidRDefault="002D62F6" w:rsidP="002D62F6">
            <w:pPr>
              <w:rPr>
                <w:rFonts w:ascii="Times New Roman" w:hAnsi="Times New Roman" w:cs="Times New Roman"/>
                <w:sz w:val="24"/>
                <w:szCs w:val="24"/>
              </w:rPr>
            </w:pPr>
            <w:r w:rsidRPr="002D62F6">
              <w:rPr>
                <w:rFonts w:ascii="Times New Roman" w:hAnsi="Times New Roman" w:cs="Times New Roman"/>
                <w:sz w:val="24"/>
                <w:szCs w:val="24"/>
              </w:rPr>
              <w:lastRenderedPageBreak/>
              <w:t>4. Finanšu līdzekļi papildu izdevumu finansēšanai (kompensējošu izdevumu samazinājumu norāda ar "+" zīmi)</w:t>
            </w:r>
          </w:p>
        </w:tc>
        <w:tc>
          <w:tcPr>
            <w:tcW w:w="858" w:type="pct"/>
          </w:tcPr>
          <w:p w:rsidR="002D62F6" w:rsidRPr="002D62F6" w:rsidRDefault="002D62F6" w:rsidP="002D62F6">
            <w:pPr>
              <w:spacing w:beforeAutospacing="1" w:after="0" w:afterAutospacing="1" w:line="240" w:lineRule="auto"/>
              <w:jc w:val="center"/>
              <w:rPr>
                <w:rFonts w:ascii="Times New Roman" w:eastAsia="Times New Roman" w:hAnsi="Times New Roman" w:cs="Times New Roman"/>
                <w:i/>
                <w:sz w:val="24"/>
                <w:szCs w:val="24"/>
                <w:lang w:eastAsia="lv-LV"/>
              </w:rPr>
            </w:pPr>
            <w:r w:rsidRPr="002D62F6">
              <w:rPr>
                <w:rFonts w:ascii="Times New Roman" w:eastAsia="Times New Roman" w:hAnsi="Times New Roman" w:cs="Times New Roman"/>
                <w:sz w:val="24"/>
                <w:szCs w:val="24"/>
                <w:lang w:eastAsia="lv-LV"/>
              </w:rPr>
              <w:t>X</w:t>
            </w:r>
          </w:p>
        </w:tc>
        <w:tc>
          <w:tcPr>
            <w:tcW w:w="731" w:type="pct"/>
          </w:tcPr>
          <w:p w:rsidR="002D62F6" w:rsidRPr="002D62F6" w:rsidRDefault="002D62F6" w:rsidP="002D62F6">
            <w:pPr>
              <w:spacing w:beforeAutospacing="1" w:after="0" w:afterAutospacing="1" w:line="240" w:lineRule="auto"/>
              <w:jc w:val="center"/>
              <w:rPr>
                <w:rFonts w:ascii="Times New Roman" w:eastAsia="Times New Roman" w:hAnsi="Times New Roman" w:cs="Times New Roman"/>
                <w:sz w:val="24"/>
                <w:szCs w:val="24"/>
                <w:lang w:eastAsia="lv-LV"/>
              </w:rPr>
            </w:pPr>
            <w:r w:rsidRPr="002D62F6">
              <w:rPr>
                <w:rFonts w:ascii="Times New Roman" w:eastAsia="Times New Roman" w:hAnsi="Times New Roman" w:cs="Times New Roman"/>
                <w:sz w:val="24"/>
                <w:szCs w:val="24"/>
                <w:lang w:eastAsia="lv-LV"/>
              </w:rPr>
              <w:t>0</w:t>
            </w:r>
          </w:p>
        </w:tc>
        <w:tc>
          <w:tcPr>
            <w:tcW w:w="730" w:type="pct"/>
          </w:tcPr>
          <w:p w:rsidR="002D62F6" w:rsidRPr="002D62F6" w:rsidRDefault="002D62F6" w:rsidP="002D62F6">
            <w:pPr>
              <w:spacing w:beforeAutospacing="1" w:after="0" w:afterAutospacing="1" w:line="240" w:lineRule="auto"/>
              <w:jc w:val="center"/>
              <w:rPr>
                <w:rFonts w:ascii="Times New Roman" w:eastAsia="Times New Roman" w:hAnsi="Times New Roman" w:cs="Times New Roman"/>
                <w:sz w:val="24"/>
                <w:szCs w:val="24"/>
                <w:lang w:eastAsia="lv-LV"/>
              </w:rPr>
            </w:pPr>
            <w:r w:rsidRPr="002D62F6">
              <w:rPr>
                <w:rFonts w:ascii="Times New Roman" w:eastAsia="Times New Roman" w:hAnsi="Times New Roman" w:cs="Times New Roman"/>
                <w:sz w:val="24"/>
                <w:szCs w:val="24"/>
                <w:lang w:eastAsia="lv-LV"/>
              </w:rPr>
              <w:t>0</w:t>
            </w:r>
          </w:p>
        </w:tc>
        <w:tc>
          <w:tcPr>
            <w:tcW w:w="656" w:type="pct"/>
          </w:tcPr>
          <w:p w:rsidR="002D62F6" w:rsidRPr="002D62F6" w:rsidRDefault="002D62F6" w:rsidP="002D62F6">
            <w:pPr>
              <w:jc w:val="center"/>
              <w:rPr>
                <w:rFonts w:ascii="Times New Roman" w:hAnsi="Times New Roman" w:cs="Times New Roman"/>
                <w:sz w:val="24"/>
                <w:szCs w:val="24"/>
              </w:rPr>
            </w:pPr>
            <w:r w:rsidRPr="002D62F6">
              <w:rPr>
                <w:rFonts w:ascii="Times New Roman" w:hAnsi="Times New Roman" w:cs="Times New Roman"/>
                <w:sz w:val="24"/>
                <w:szCs w:val="24"/>
              </w:rPr>
              <w:t>0</w:t>
            </w:r>
          </w:p>
        </w:tc>
        <w:tc>
          <w:tcPr>
            <w:tcW w:w="933" w:type="pct"/>
          </w:tcPr>
          <w:p w:rsidR="002D62F6" w:rsidRPr="002D62F6" w:rsidRDefault="002D62F6" w:rsidP="002D62F6">
            <w:pPr>
              <w:jc w:val="center"/>
              <w:rPr>
                <w:rFonts w:ascii="Times New Roman" w:hAnsi="Times New Roman" w:cs="Times New Roman"/>
                <w:sz w:val="24"/>
                <w:szCs w:val="24"/>
              </w:rPr>
            </w:pPr>
            <w:r w:rsidRPr="002D62F6">
              <w:rPr>
                <w:rFonts w:ascii="Times New Roman" w:hAnsi="Times New Roman" w:cs="Times New Roman"/>
                <w:sz w:val="24"/>
                <w:szCs w:val="24"/>
              </w:rPr>
              <w:t>0</w:t>
            </w:r>
          </w:p>
        </w:tc>
      </w:tr>
      <w:tr w:rsidR="002D62F6" w:rsidRPr="002D62F6" w:rsidTr="00EA60B5">
        <w:tblPrEx>
          <w:jc w:val="center"/>
        </w:tblPrEx>
        <w:trPr>
          <w:jc w:val="center"/>
        </w:trPr>
        <w:tc>
          <w:tcPr>
            <w:tcW w:w="1092" w:type="pct"/>
          </w:tcPr>
          <w:p w:rsidR="002D62F6" w:rsidRPr="002D62F6" w:rsidRDefault="002D62F6" w:rsidP="002D62F6">
            <w:pPr>
              <w:rPr>
                <w:rFonts w:ascii="Times New Roman" w:hAnsi="Times New Roman" w:cs="Times New Roman"/>
                <w:sz w:val="24"/>
                <w:szCs w:val="24"/>
              </w:rPr>
            </w:pPr>
            <w:r w:rsidRPr="002D62F6">
              <w:rPr>
                <w:rFonts w:ascii="Times New Roman" w:hAnsi="Times New Roman" w:cs="Times New Roman"/>
                <w:sz w:val="24"/>
                <w:szCs w:val="24"/>
              </w:rPr>
              <w:t>5. Precizēta finansiālā ietekme:</w:t>
            </w:r>
          </w:p>
        </w:tc>
        <w:tc>
          <w:tcPr>
            <w:tcW w:w="858" w:type="pct"/>
            <w:vMerge w:val="restart"/>
          </w:tcPr>
          <w:p w:rsidR="002D62F6" w:rsidRPr="002D62F6" w:rsidRDefault="002D62F6" w:rsidP="002D62F6">
            <w:pPr>
              <w:spacing w:beforeAutospacing="1" w:after="0" w:afterAutospacing="1" w:line="240" w:lineRule="auto"/>
              <w:jc w:val="center"/>
              <w:rPr>
                <w:rFonts w:ascii="Times New Roman" w:eastAsia="Times New Roman" w:hAnsi="Times New Roman" w:cs="Times New Roman"/>
                <w:i/>
                <w:sz w:val="24"/>
                <w:szCs w:val="24"/>
                <w:lang w:eastAsia="lv-LV"/>
              </w:rPr>
            </w:pPr>
            <w:r w:rsidRPr="002D62F6">
              <w:rPr>
                <w:rFonts w:ascii="Times New Roman" w:eastAsia="Times New Roman" w:hAnsi="Times New Roman" w:cs="Times New Roman"/>
                <w:sz w:val="24"/>
                <w:szCs w:val="24"/>
                <w:lang w:eastAsia="lv-LV"/>
              </w:rPr>
              <w:t>X</w:t>
            </w:r>
          </w:p>
        </w:tc>
        <w:tc>
          <w:tcPr>
            <w:tcW w:w="731" w:type="pct"/>
          </w:tcPr>
          <w:p w:rsidR="002D62F6" w:rsidRPr="002D62F6" w:rsidRDefault="002D62F6" w:rsidP="002D62F6">
            <w:pPr>
              <w:spacing w:beforeAutospacing="1" w:after="0" w:afterAutospacing="1" w:line="240" w:lineRule="auto"/>
              <w:jc w:val="center"/>
              <w:rPr>
                <w:rFonts w:ascii="Times New Roman" w:eastAsia="Times New Roman" w:hAnsi="Times New Roman" w:cs="Times New Roman"/>
                <w:sz w:val="24"/>
                <w:szCs w:val="24"/>
                <w:lang w:eastAsia="lv-LV"/>
              </w:rPr>
            </w:pPr>
            <w:r w:rsidRPr="002D62F6">
              <w:rPr>
                <w:rFonts w:ascii="Times New Roman" w:eastAsia="Times New Roman" w:hAnsi="Times New Roman" w:cs="Times New Roman"/>
                <w:sz w:val="24"/>
                <w:szCs w:val="24"/>
                <w:lang w:eastAsia="lv-LV"/>
              </w:rPr>
              <w:t>0</w:t>
            </w:r>
          </w:p>
        </w:tc>
        <w:tc>
          <w:tcPr>
            <w:tcW w:w="730" w:type="pct"/>
          </w:tcPr>
          <w:p w:rsidR="002D62F6" w:rsidRPr="002D62F6" w:rsidRDefault="002D62F6" w:rsidP="002D62F6">
            <w:pPr>
              <w:spacing w:beforeAutospacing="1" w:after="0" w:afterAutospacing="1" w:line="240" w:lineRule="auto"/>
              <w:jc w:val="center"/>
              <w:rPr>
                <w:rFonts w:ascii="Times New Roman" w:eastAsia="Times New Roman" w:hAnsi="Times New Roman" w:cs="Times New Roman"/>
                <w:sz w:val="24"/>
                <w:szCs w:val="24"/>
                <w:lang w:eastAsia="lv-LV"/>
              </w:rPr>
            </w:pPr>
            <w:r w:rsidRPr="002D62F6">
              <w:rPr>
                <w:rFonts w:ascii="Times New Roman" w:eastAsia="Times New Roman" w:hAnsi="Times New Roman" w:cs="Times New Roman"/>
                <w:sz w:val="24"/>
                <w:szCs w:val="24"/>
                <w:lang w:eastAsia="lv-LV"/>
              </w:rPr>
              <w:t>-70 310</w:t>
            </w:r>
          </w:p>
        </w:tc>
        <w:tc>
          <w:tcPr>
            <w:tcW w:w="656" w:type="pct"/>
          </w:tcPr>
          <w:p w:rsidR="002D62F6" w:rsidRPr="002D62F6" w:rsidRDefault="002D62F6" w:rsidP="002D62F6">
            <w:pPr>
              <w:spacing w:beforeAutospacing="1" w:after="0" w:afterAutospacing="1" w:line="240" w:lineRule="auto"/>
              <w:jc w:val="center"/>
              <w:rPr>
                <w:rFonts w:ascii="Times New Roman" w:eastAsia="Times New Roman" w:hAnsi="Times New Roman" w:cs="Times New Roman"/>
                <w:i/>
                <w:sz w:val="24"/>
                <w:szCs w:val="24"/>
                <w:lang w:eastAsia="lv-LV"/>
              </w:rPr>
            </w:pPr>
            <w:r w:rsidRPr="002D62F6">
              <w:rPr>
                <w:rFonts w:ascii="Times New Roman" w:eastAsia="Times New Roman" w:hAnsi="Times New Roman" w:cs="Times New Roman"/>
                <w:sz w:val="24"/>
                <w:szCs w:val="24"/>
                <w:lang w:eastAsia="lv-LV"/>
              </w:rPr>
              <w:t>-70 310</w:t>
            </w:r>
          </w:p>
        </w:tc>
        <w:tc>
          <w:tcPr>
            <w:tcW w:w="933" w:type="pct"/>
          </w:tcPr>
          <w:p w:rsidR="002D62F6" w:rsidRPr="002D62F6" w:rsidRDefault="002D62F6" w:rsidP="002D62F6">
            <w:pPr>
              <w:spacing w:beforeAutospacing="1" w:after="0" w:afterAutospacing="1" w:line="240" w:lineRule="auto"/>
              <w:jc w:val="center"/>
              <w:rPr>
                <w:rFonts w:ascii="Times New Roman" w:eastAsia="Times New Roman" w:hAnsi="Times New Roman" w:cs="Times New Roman"/>
                <w:i/>
                <w:sz w:val="24"/>
                <w:szCs w:val="24"/>
                <w:lang w:eastAsia="lv-LV"/>
              </w:rPr>
            </w:pPr>
            <w:r w:rsidRPr="002D62F6">
              <w:rPr>
                <w:rFonts w:ascii="Times New Roman" w:eastAsia="Times New Roman" w:hAnsi="Times New Roman" w:cs="Times New Roman"/>
                <w:sz w:val="24"/>
                <w:szCs w:val="24"/>
                <w:lang w:eastAsia="lv-LV"/>
              </w:rPr>
              <w:t>-70 310</w:t>
            </w:r>
          </w:p>
        </w:tc>
      </w:tr>
      <w:tr w:rsidR="002D62F6" w:rsidRPr="002D62F6" w:rsidTr="00EA60B5">
        <w:tblPrEx>
          <w:jc w:val="center"/>
        </w:tblPrEx>
        <w:trPr>
          <w:jc w:val="center"/>
        </w:trPr>
        <w:tc>
          <w:tcPr>
            <w:tcW w:w="1092" w:type="pct"/>
          </w:tcPr>
          <w:p w:rsidR="002D62F6" w:rsidRPr="002D62F6" w:rsidRDefault="002D62F6" w:rsidP="002D62F6">
            <w:pPr>
              <w:rPr>
                <w:rFonts w:ascii="Times New Roman" w:hAnsi="Times New Roman" w:cs="Times New Roman"/>
                <w:sz w:val="24"/>
                <w:szCs w:val="24"/>
              </w:rPr>
            </w:pPr>
            <w:r w:rsidRPr="002D62F6">
              <w:rPr>
                <w:rFonts w:ascii="Times New Roman" w:hAnsi="Times New Roman" w:cs="Times New Roman"/>
                <w:sz w:val="24"/>
                <w:szCs w:val="24"/>
              </w:rPr>
              <w:t>5.1. valsts pamatbudžets</w:t>
            </w:r>
          </w:p>
        </w:tc>
        <w:tc>
          <w:tcPr>
            <w:tcW w:w="858" w:type="pct"/>
            <w:vMerge/>
            <w:vAlign w:val="center"/>
          </w:tcPr>
          <w:p w:rsidR="002D62F6" w:rsidRPr="002D62F6" w:rsidRDefault="002D62F6" w:rsidP="002D62F6">
            <w:pPr>
              <w:spacing w:beforeAutospacing="1" w:after="0" w:afterAutospacing="1" w:line="240" w:lineRule="auto"/>
              <w:jc w:val="center"/>
              <w:rPr>
                <w:rFonts w:ascii="Times New Roman" w:eastAsia="Times New Roman" w:hAnsi="Times New Roman" w:cs="Times New Roman"/>
                <w:i/>
                <w:sz w:val="24"/>
                <w:szCs w:val="24"/>
                <w:lang w:eastAsia="lv-LV"/>
              </w:rPr>
            </w:pPr>
          </w:p>
        </w:tc>
        <w:tc>
          <w:tcPr>
            <w:tcW w:w="731" w:type="pct"/>
            <w:vAlign w:val="center"/>
          </w:tcPr>
          <w:p w:rsidR="002D62F6" w:rsidRPr="002D62F6" w:rsidRDefault="002D62F6" w:rsidP="002D62F6">
            <w:pPr>
              <w:spacing w:beforeAutospacing="1" w:after="0" w:afterAutospacing="1" w:line="240" w:lineRule="auto"/>
              <w:jc w:val="center"/>
              <w:rPr>
                <w:rFonts w:ascii="Times New Roman" w:eastAsia="Times New Roman" w:hAnsi="Times New Roman" w:cs="Times New Roman"/>
                <w:sz w:val="24"/>
                <w:szCs w:val="24"/>
                <w:lang w:eastAsia="lv-LV"/>
              </w:rPr>
            </w:pPr>
            <w:r w:rsidRPr="002D62F6">
              <w:rPr>
                <w:rFonts w:ascii="Times New Roman" w:eastAsia="Times New Roman" w:hAnsi="Times New Roman" w:cs="Times New Roman"/>
                <w:sz w:val="24"/>
                <w:szCs w:val="24"/>
                <w:lang w:eastAsia="lv-LV"/>
              </w:rPr>
              <w:t>0</w:t>
            </w:r>
          </w:p>
        </w:tc>
        <w:tc>
          <w:tcPr>
            <w:tcW w:w="730" w:type="pct"/>
            <w:vAlign w:val="center"/>
          </w:tcPr>
          <w:p w:rsidR="002D62F6" w:rsidRPr="002D62F6" w:rsidRDefault="002D62F6" w:rsidP="002D62F6">
            <w:pPr>
              <w:spacing w:beforeAutospacing="1" w:after="0" w:afterAutospacing="1" w:line="240" w:lineRule="auto"/>
              <w:jc w:val="center"/>
              <w:rPr>
                <w:rFonts w:ascii="Times New Roman" w:eastAsia="Times New Roman" w:hAnsi="Times New Roman" w:cs="Times New Roman"/>
                <w:sz w:val="24"/>
                <w:szCs w:val="24"/>
                <w:lang w:eastAsia="lv-LV"/>
              </w:rPr>
            </w:pPr>
            <w:r w:rsidRPr="002D62F6">
              <w:rPr>
                <w:rFonts w:ascii="Times New Roman" w:eastAsia="Times New Roman" w:hAnsi="Times New Roman" w:cs="Times New Roman"/>
                <w:sz w:val="24"/>
                <w:szCs w:val="24"/>
                <w:lang w:eastAsia="lv-LV"/>
              </w:rPr>
              <w:t>0</w:t>
            </w:r>
          </w:p>
        </w:tc>
        <w:tc>
          <w:tcPr>
            <w:tcW w:w="656" w:type="pct"/>
            <w:vAlign w:val="center"/>
          </w:tcPr>
          <w:p w:rsidR="002D62F6" w:rsidRPr="002D62F6" w:rsidRDefault="002D62F6" w:rsidP="002D62F6">
            <w:pPr>
              <w:spacing w:beforeAutospacing="1" w:after="0" w:afterAutospacing="1" w:line="240" w:lineRule="auto"/>
              <w:jc w:val="center"/>
              <w:rPr>
                <w:rFonts w:ascii="Times New Roman" w:eastAsia="Times New Roman" w:hAnsi="Times New Roman" w:cs="Times New Roman"/>
                <w:sz w:val="24"/>
                <w:szCs w:val="24"/>
                <w:lang w:eastAsia="lv-LV"/>
              </w:rPr>
            </w:pPr>
            <w:r w:rsidRPr="002D62F6">
              <w:rPr>
                <w:rFonts w:ascii="Times New Roman" w:eastAsia="Times New Roman" w:hAnsi="Times New Roman" w:cs="Times New Roman"/>
                <w:sz w:val="24"/>
                <w:szCs w:val="24"/>
                <w:lang w:eastAsia="lv-LV"/>
              </w:rPr>
              <w:t>0</w:t>
            </w:r>
          </w:p>
        </w:tc>
        <w:tc>
          <w:tcPr>
            <w:tcW w:w="933" w:type="pct"/>
            <w:vAlign w:val="center"/>
          </w:tcPr>
          <w:p w:rsidR="002D62F6" w:rsidRPr="002D62F6" w:rsidRDefault="002D62F6" w:rsidP="002D62F6">
            <w:pPr>
              <w:spacing w:beforeAutospacing="1" w:after="0" w:afterAutospacing="1" w:line="240" w:lineRule="auto"/>
              <w:jc w:val="center"/>
              <w:rPr>
                <w:rFonts w:ascii="Times New Roman" w:eastAsia="Times New Roman" w:hAnsi="Times New Roman" w:cs="Times New Roman"/>
                <w:sz w:val="24"/>
                <w:szCs w:val="24"/>
                <w:lang w:eastAsia="lv-LV"/>
              </w:rPr>
            </w:pPr>
            <w:r w:rsidRPr="002D62F6">
              <w:rPr>
                <w:rFonts w:ascii="Times New Roman" w:eastAsia="Times New Roman" w:hAnsi="Times New Roman" w:cs="Times New Roman"/>
                <w:sz w:val="24"/>
                <w:szCs w:val="24"/>
                <w:lang w:eastAsia="lv-LV"/>
              </w:rPr>
              <w:t>0</w:t>
            </w:r>
          </w:p>
        </w:tc>
      </w:tr>
      <w:tr w:rsidR="002D62F6" w:rsidRPr="002D62F6" w:rsidTr="00EA60B5">
        <w:tblPrEx>
          <w:jc w:val="center"/>
        </w:tblPrEx>
        <w:trPr>
          <w:jc w:val="center"/>
        </w:trPr>
        <w:tc>
          <w:tcPr>
            <w:tcW w:w="1092" w:type="pct"/>
          </w:tcPr>
          <w:p w:rsidR="002D62F6" w:rsidRPr="002D62F6" w:rsidRDefault="002D62F6" w:rsidP="002D62F6">
            <w:pPr>
              <w:rPr>
                <w:rFonts w:ascii="Times New Roman" w:hAnsi="Times New Roman" w:cs="Times New Roman"/>
                <w:sz w:val="24"/>
                <w:szCs w:val="24"/>
              </w:rPr>
            </w:pPr>
            <w:r w:rsidRPr="002D62F6">
              <w:rPr>
                <w:rFonts w:ascii="Times New Roman" w:hAnsi="Times New Roman" w:cs="Times New Roman"/>
                <w:sz w:val="24"/>
                <w:szCs w:val="24"/>
              </w:rPr>
              <w:t>5.2. speciālais budžets</w:t>
            </w:r>
          </w:p>
        </w:tc>
        <w:tc>
          <w:tcPr>
            <w:tcW w:w="858" w:type="pct"/>
            <w:vMerge/>
            <w:vAlign w:val="center"/>
          </w:tcPr>
          <w:p w:rsidR="002D62F6" w:rsidRPr="002D62F6" w:rsidRDefault="002D62F6" w:rsidP="002D62F6">
            <w:pPr>
              <w:spacing w:beforeAutospacing="1" w:after="0" w:afterAutospacing="1" w:line="240" w:lineRule="auto"/>
              <w:jc w:val="center"/>
              <w:rPr>
                <w:rFonts w:ascii="Times New Roman" w:eastAsia="Times New Roman" w:hAnsi="Times New Roman" w:cs="Times New Roman"/>
                <w:i/>
                <w:sz w:val="24"/>
                <w:szCs w:val="24"/>
                <w:lang w:eastAsia="lv-LV"/>
              </w:rPr>
            </w:pPr>
          </w:p>
        </w:tc>
        <w:tc>
          <w:tcPr>
            <w:tcW w:w="731" w:type="pct"/>
            <w:vAlign w:val="center"/>
          </w:tcPr>
          <w:p w:rsidR="002D62F6" w:rsidRPr="002D62F6" w:rsidRDefault="002D62F6" w:rsidP="002D62F6">
            <w:pPr>
              <w:spacing w:beforeAutospacing="1" w:after="0" w:afterAutospacing="1" w:line="240" w:lineRule="auto"/>
              <w:jc w:val="center"/>
              <w:rPr>
                <w:rFonts w:ascii="Times New Roman" w:eastAsia="Times New Roman" w:hAnsi="Times New Roman" w:cs="Times New Roman"/>
                <w:sz w:val="24"/>
                <w:szCs w:val="24"/>
                <w:lang w:eastAsia="lv-LV"/>
              </w:rPr>
            </w:pPr>
            <w:r w:rsidRPr="002D62F6">
              <w:rPr>
                <w:rFonts w:ascii="Times New Roman" w:eastAsia="Times New Roman" w:hAnsi="Times New Roman" w:cs="Times New Roman"/>
                <w:sz w:val="24"/>
                <w:szCs w:val="24"/>
                <w:lang w:eastAsia="lv-LV"/>
              </w:rPr>
              <w:t>0</w:t>
            </w:r>
          </w:p>
        </w:tc>
        <w:tc>
          <w:tcPr>
            <w:tcW w:w="730" w:type="pct"/>
            <w:vAlign w:val="center"/>
          </w:tcPr>
          <w:p w:rsidR="002D62F6" w:rsidRPr="002D62F6" w:rsidRDefault="002D62F6" w:rsidP="002D62F6">
            <w:pPr>
              <w:spacing w:beforeAutospacing="1" w:after="0" w:afterAutospacing="1" w:line="240" w:lineRule="auto"/>
              <w:jc w:val="center"/>
              <w:rPr>
                <w:rFonts w:ascii="Times New Roman" w:eastAsia="Times New Roman" w:hAnsi="Times New Roman" w:cs="Times New Roman"/>
                <w:sz w:val="24"/>
                <w:szCs w:val="24"/>
                <w:lang w:eastAsia="lv-LV"/>
              </w:rPr>
            </w:pPr>
            <w:r w:rsidRPr="002D62F6">
              <w:rPr>
                <w:rFonts w:ascii="Times New Roman" w:eastAsia="Times New Roman" w:hAnsi="Times New Roman" w:cs="Times New Roman"/>
                <w:sz w:val="24"/>
                <w:szCs w:val="24"/>
                <w:lang w:eastAsia="lv-LV"/>
              </w:rPr>
              <w:t>0</w:t>
            </w:r>
          </w:p>
        </w:tc>
        <w:tc>
          <w:tcPr>
            <w:tcW w:w="656" w:type="pct"/>
            <w:vAlign w:val="center"/>
          </w:tcPr>
          <w:p w:rsidR="002D62F6" w:rsidRPr="002D62F6" w:rsidRDefault="002D62F6" w:rsidP="002D62F6">
            <w:pPr>
              <w:spacing w:beforeAutospacing="1" w:after="0" w:afterAutospacing="1" w:line="240" w:lineRule="auto"/>
              <w:jc w:val="center"/>
              <w:rPr>
                <w:rFonts w:ascii="Times New Roman" w:eastAsia="Times New Roman" w:hAnsi="Times New Roman" w:cs="Times New Roman"/>
                <w:sz w:val="24"/>
                <w:szCs w:val="24"/>
                <w:lang w:eastAsia="lv-LV"/>
              </w:rPr>
            </w:pPr>
            <w:r w:rsidRPr="002D62F6">
              <w:rPr>
                <w:rFonts w:ascii="Times New Roman" w:eastAsia="Times New Roman" w:hAnsi="Times New Roman" w:cs="Times New Roman"/>
                <w:sz w:val="24"/>
                <w:szCs w:val="24"/>
                <w:lang w:eastAsia="lv-LV"/>
              </w:rPr>
              <w:t>0</w:t>
            </w:r>
          </w:p>
        </w:tc>
        <w:tc>
          <w:tcPr>
            <w:tcW w:w="933" w:type="pct"/>
            <w:vAlign w:val="center"/>
          </w:tcPr>
          <w:p w:rsidR="002D62F6" w:rsidRPr="002D62F6" w:rsidRDefault="002D62F6" w:rsidP="002D62F6">
            <w:pPr>
              <w:spacing w:beforeAutospacing="1" w:after="0" w:afterAutospacing="1" w:line="240" w:lineRule="auto"/>
              <w:jc w:val="center"/>
              <w:rPr>
                <w:rFonts w:ascii="Times New Roman" w:eastAsia="Times New Roman" w:hAnsi="Times New Roman" w:cs="Times New Roman"/>
                <w:sz w:val="24"/>
                <w:szCs w:val="24"/>
                <w:lang w:eastAsia="lv-LV"/>
              </w:rPr>
            </w:pPr>
            <w:r w:rsidRPr="002D62F6">
              <w:rPr>
                <w:rFonts w:ascii="Times New Roman" w:eastAsia="Times New Roman" w:hAnsi="Times New Roman" w:cs="Times New Roman"/>
                <w:sz w:val="24"/>
                <w:szCs w:val="24"/>
                <w:lang w:eastAsia="lv-LV"/>
              </w:rPr>
              <w:t>0</w:t>
            </w:r>
          </w:p>
        </w:tc>
      </w:tr>
      <w:tr w:rsidR="002D62F6" w:rsidRPr="002D62F6" w:rsidTr="00EA60B5">
        <w:tblPrEx>
          <w:jc w:val="center"/>
        </w:tblPrEx>
        <w:trPr>
          <w:jc w:val="center"/>
        </w:trPr>
        <w:tc>
          <w:tcPr>
            <w:tcW w:w="1092" w:type="pct"/>
          </w:tcPr>
          <w:p w:rsidR="002D62F6" w:rsidRPr="002D62F6" w:rsidRDefault="002D62F6" w:rsidP="002D62F6">
            <w:pPr>
              <w:rPr>
                <w:rFonts w:ascii="Times New Roman" w:hAnsi="Times New Roman" w:cs="Times New Roman"/>
                <w:sz w:val="24"/>
                <w:szCs w:val="24"/>
              </w:rPr>
            </w:pPr>
            <w:r w:rsidRPr="002D62F6">
              <w:rPr>
                <w:rFonts w:ascii="Times New Roman" w:hAnsi="Times New Roman" w:cs="Times New Roman"/>
                <w:sz w:val="24"/>
                <w:szCs w:val="24"/>
              </w:rPr>
              <w:t xml:space="preserve">5.3. pašvaldību budžets </w:t>
            </w:r>
          </w:p>
        </w:tc>
        <w:tc>
          <w:tcPr>
            <w:tcW w:w="858" w:type="pct"/>
            <w:vMerge/>
            <w:vAlign w:val="center"/>
          </w:tcPr>
          <w:p w:rsidR="002D62F6" w:rsidRPr="002D62F6" w:rsidRDefault="002D62F6" w:rsidP="002D62F6">
            <w:pPr>
              <w:spacing w:beforeAutospacing="1" w:after="0" w:afterAutospacing="1" w:line="240" w:lineRule="auto"/>
              <w:jc w:val="center"/>
              <w:rPr>
                <w:rFonts w:ascii="Times New Roman" w:eastAsia="Times New Roman" w:hAnsi="Times New Roman" w:cs="Times New Roman"/>
                <w:i/>
                <w:sz w:val="24"/>
                <w:szCs w:val="24"/>
                <w:lang w:eastAsia="lv-LV"/>
              </w:rPr>
            </w:pPr>
          </w:p>
        </w:tc>
        <w:tc>
          <w:tcPr>
            <w:tcW w:w="731" w:type="pct"/>
            <w:vAlign w:val="center"/>
          </w:tcPr>
          <w:p w:rsidR="002D62F6" w:rsidRPr="002D62F6" w:rsidRDefault="002D62F6" w:rsidP="002D62F6">
            <w:pPr>
              <w:spacing w:beforeAutospacing="1" w:after="0" w:afterAutospacing="1" w:line="240" w:lineRule="auto"/>
              <w:jc w:val="center"/>
              <w:rPr>
                <w:rFonts w:ascii="Times New Roman" w:eastAsia="Times New Roman" w:hAnsi="Times New Roman" w:cs="Times New Roman"/>
                <w:sz w:val="24"/>
                <w:szCs w:val="24"/>
                <w:lang w:eastAsia="lv-LV"/>
              </w:rPr>
            </w:pPr>
            <w:r w:rsidRPr="002D62F6">
              <w:rPr>
                <w:rFonts w:ascii="Times New Roman" w:eastAsia="Times New Roman" w:hAnsi="Times New Roman" w:cs="Times New Roman"/>
                <w:sz w:val="24"/>
                <w:szCs w:val="24"/>
                <w:lang w:eastAsia="lv-LV"/>
              </w:rPr>
              <w:t>0</w:t>
            </w:r>
          </w:p>
        </w:tc>
        <w:tc>
          <w:tcPr>
            <w:tcW w:w="730" w:type="pct"/>
            <w:vAlign w:val="center"/>
          </w:tcPr>
          <w:p w:rsidR="002D62F6" w:rsidRPr="002D62F6" w:rsidRDefault="002D62F6" w:rsidP="002D62F6">
            <w:pPr>
              <w:spacing w:beforeAutospacing="1" w:after="0" w:afterAutospacing="1" w:line="240" w:lineRule="auto"/>
              <w:jc w:val="center"/>
              <w:rPr>
                <w:rFonts w:ascii="Times New Roman" w:eastAsia="Times New Roman" w:hAnsi="Times New Roman" w:cs="Times New Roman"/>
                <w:sz w:val="24"/>
                <w:szCs w:val="24"/>
                <w:lang w:eastAsia="lv-LV"/>
              </w:rPr>
            </w:pPr>
            <w:r w:rsidRPr="002D62F6">
              <w:rPr>
                <w:rFonts w:ascii="Times New Roman" w:eastAsia="Times New Roman" w:hAnsi="Times New Roman" w:cs="Times New Roman"/>
                <w:sz w:val="24"/>
                <w:szCs w:val="24"/>
                <w:lang w:eastAsia="lv-LV"/>
              </w:rPr>
              <w:t>0</w:t>
            </w:r>
          </w:p>
        </w:tc>
        <w:tc>
          <w:tcPr>
            <w:tcW w:w="656" w:type="pct"/>
            <w:vAlign w:val="center"/>
          </w:tcPr>
          <w:p w:rsidR="002D62F6" w:rsidRPr="002D62F6" w:rsidRDefault="002D62F6" w:rsidP="002D62F6">
            <w:pPr>
              <w:spacing w:beforeAutospacing="1" w:after="0" w:afterAutospacing="1" w:line="240" w:lineRule="auto"/>
              <w:jc w:val="center"/>
              <w:rPr>
                <w:rFonts w:ascii="Times New Roman" w:eastAsia="Times New Roman" w:hAnsi="Times New Roman" w:cs="Times New Roman"/>
                <w:sz w:val="24"/>
                <w:szCs w:val="24"/>
                <w:lang w:eastAsia="lv-LV"/>
              </w:rPr>
            </w:pPr>
            <w:r w:rsidRPr="002D62F6">
              <w:rPr>
                <w:rFonts w:ascii="Times New Roman" w:eastAsia="Times New Roman" w:hAnsi="Times New Roman" w:cs="Times New Roman"/>
                <w:sz w:val="24"/>
                <w:szCs w:val="24"/>
                <w:lang w:eastAsia="lv-LV"/>
              </w:rPr>
              <w:t>0</w:t>
            </w:r>
          </w:p>
        </w:tc>
        <w:tc>
          <w:tcPr>
            <w:tcW w:w="933" w:type="pct"/>
            <w:vAlign w:val="center"/>
          </w:tcPr>
          <w:p w:rsidR="002D62F6" w:rsidRPr="002D62F6" w:rsidRDefault="002D62F6" w:rsidP="002D62F6">
            <w:pPr>
              <w:spacing w:beforeAutospacing="1" w:after="0" w:afterAutospacing="1" w:line="240" w:lineRule="auto"/>
              <w:jc w:val="center"/>
              <w:rPr>
                <w:rFonts w:ascii="Times New Roman" w:eastAsia="Times New Roman" w:hAnsi="Times New Roman" w:cs="Times New Roman"/>
                <w:sz w:val="24"/>
                <w:szCs w:val="24"/>
                <w:lang w:eastAsia="lv-LV"/>
              </w:rPr>
            </w:pPr>
            <w:r w:rsidRPr="002D62F6">
              <w:rPr>
                <w:rFonts w:ascii="Times New Roman" w:eastAsia="Times New Roman" w:hAnsi="Times New Roman" w:cs="Times New Roman"/>
                <w:sz w:val="24"/>
                <w:szCs w:val="24"/>
                <w:lang w:eastAsia="lv-LV"/>
              </w:rPr>
              <w:t>0</w:t>
            </w:r>
          </w:p>
        </w:tc>
      </w:tr>
      <w:tr w:rsidR="002D62F6" w:rsidRPr="002D62F6" w:rsidTr="00EA60B5">
        <w:tblPrEx>
          <w:jc w:val="center"/>
        </w:tblPrEx>
        <w:trPr>
          <w:jc w:val="center"/>
        </w:trPr>
        <w:tc>
          <w:tcPr>
            <w:tcW w:w="1092" w:type="pct"/>
          </w:tcPr>
          <w:p w:rsidR="002D62F6" w:rsidRPr="002D62F6" w:rsidRDefault="002D62F6" w:rsidP="002D62F6">
            <w:pPr>
              <w:rPr>
                <w:rFonts w:ascii="Times New Roman" w:hAnsi="Times New Roman" w:cs="Times New Roman"/>
                <w:sz w:val="24"/>
                <w:szCs w:val="24"/>
              </w:rPr>
            </w:pPr>
            <w:r w:rsidRPr="002D62F6">
              <w:rPr>
                <w:rFonts w:ascii="Times New Roman" w:hAnsi="Times New Roman" w:cs="Times New Roman"/>
                <w:sz w:val="24"/>
                <w:szCs w:val="24"/>
              </w:rPr>
              <w:t>6. Detalizēts ieņēmumu un izdevumu aprēķins (ja nepie</w:t>
            </w:r>
            <w:r w:rsidRPr="002D62F6">
              <w:rPr>
                <w:rFonts w:ascii="Times New Roman" w:hAnsi="Times New Roman" w:cs="Times New Roman"/>
                <w:sz w:val="24"/>
                <w:szCs w:val="24"/>
              </w:rPr>
              <w:softHyphen/>
              <w:t>ciešams, detalizētu ieņēmumu un izdevumu aprēķinu var pie</w:t>
            </w:r>
            <w:r w:rsidRPr="002D62F6">
              <w:rPr>
                <w:rFonts w:ascii="Times New Roman" w:hAnsi="Times New Roman" w:cs="Times New Roman"/>
                <w:sz w:val="24"/>
                <w:szCs w:val="24"/>
              </w:rPr>
              <w:softHyphen/>
              <w:t>vienot anotācijas pielikumā):</w:t>
            </w:r>
          </w:p>
        </w:tc>
        <w:tc>
          <w:tcPr>
            <w:tcW w:w="3908" w:type="pct"/>
            <w:gridSpan w:val="5"/>
            <w:vMerge w:val="restart"/>
            <w:vAlign w:val="center"/>
          </w:tcPr>
          <w:p w:rsidR="002D62F6" w:rsidRPr="002D62F6" w:rsidRDefault="002D62F6" w:rsidP="002D62F6">
            <w:pPr>
              <w:jc w:val="both"/>
              <w:rPr>
                <w:rFonts w:ascii="Times New Roman" w:hAnsi="Times New Roman" w:cs="Times New Roman"/>
                <w:i/>
                <w:sz w:val="24"/>
                <w:szCs w:val="24"/>
              </w:rPr>
            </w:pPr>
            <w:r w:rsidRPr="002D62F6">
              <w:rPr>
                <w:rFonts w:ascii="Times New Roman" w:hAnsi="Times New Roman" w:cs="Times New Roman"/>
                <w:i/>
                <w:sz w:val="24"/>
                <w:szCs w:val="24"/>
              </w:rPr>
              <w:t xml:space="preserve">* Finansējums apakšprogrammai norādīts atbilstoši likumam “Par valsts budžetu </w:t>
            </w:r>
            <w:proofErr w:type="gramStart"/>
            <w:r w:rsidRPr="002D62F6">
              <w:rPr>
                <w:rFonts w:ascii="Times New Roman" w:hAnsi="Times New Roman" w:cs="Times New Roman"/>
                <w:i/>
                <w:sz w:val="24"/>
                <w:szCs w:val="24"/>
              </w:rPr>
              <w:t>2016.gadam</w:t>
            </w:r>
            <w:proofErr w:type="gramEnd"/>
            <w:r w:rsidRPr="002D62F6">
              <w:rPr>
                <w:rFonts w:ascii="Times New Roman" w:hAnsi="Times New Roman" w:cs="Times New Roman"/>
                <w:i/>
                <w:sz w:val="24"/>
                <w:szCs w:val="24"/>
              </w:rPr>
              <w:t>” un Finanšu ministrijas rīkojumiem uz 11.11.2016.</w:t>
            </w:r>
          </w:p>
          <w:p w:rsidR="002D62F6" w:rsidRPr="002D62F6" w:rsidRDefault="002D62F6" w:rsidP="002D62F6">
            <w:pPr>
              <w:jc w:val="both"/>
              <w:rPr>
                <w:rFonts w:ascii="Times New Roman" w:hAnsi="Times New Roman" w:cs="Times New Roman"/>
                <w:bCs/>
                <w:iCs/>
                <w:sz w:val="24"/>
                <w:szCs w:val="24"/>
                <w:shd w:val="clear" w:color="auto" w:fill="FFFFFF"/>
              </w:rPr>
            </w:pPr>
            <w:r w:rsidRPr="002D62F6">
              <w:rPr>
                <w:rFonts w:ascii="Times New Roman" w:hAnsi="Times New Roman" w:cs="Times New Roman"/>
                <w:sz w:val="24"/>
                <w:szCs w:val="24"/>
              </w:rPr>
              <w:t xml:space="preserve">Atbilstoši Ministru kabineta </w:t>
            </w:r>
            <w:proofErr w:type="gramStart"/>
            <w:r w:rsidRPr="002D62F6">
              <w:rPr>
                <w:rFonts w:ascii="Times New Roman" w:hAnsi="Times New Roman" w:cs="Times New Roman"/>
                <w:sz w:val="24"/>
                <w:szCs w:val="24"/>
              </w:rPr>
              <w:t>2016.gada</w:t>
            </w:r>
            <w:proofErr w:type="gramEnd"/>
            <w:r w:rsidRPr="002D62F6">
              <w:rPr>
                <w:rFonts w:ascii="Times New Roman" w:hAnsi="Times New Roman" w:cs="Times New Roman"/>
                <w:sz w:val="24"/>
                <w:szCs w:val="24"/>
              </w:rPr>
              <w:t xml:space="preserve"> 16.augusta sēdes </w:t>
            </w:r>
            <w:proofErr w:type="spellStart"/>
            <w:r w:rsidRPr="002D62F6">
              <w:rPr>
                <w:rFonts w:ascii="Times New Roman" w:hAnsi="Times New Roman" w:cs="Times New Roman"/>
                <w:sz w:val="24"/>
                <w:szCs w:val="24"/>
              </w:rPr>
              <w:t>protokollēmuma</w:t>
            </w:r>
            <w:proofErr w:type="spellEnd"/>
            <w:r w:rsidRPr="002D62F6">
              <w:rPr>
                <w:rFonts w:ascii="Times New Roman" w:hAnsi="Times New Roman" w:cs="Times New Roman"/>
                <w:sz w:val="24"/>
                <w:szCs w:val="24"/>
              </w:rPr>
              <w:t xml:space="preserve"> Nr.40 59.§ 2.punktam atbalstīts priekšlikums Ministrijas jaunajai politikas iniciatīvai „Alternatīvo ģimenes aprūpes formu attīstība” finansējuma piešķiršanu K</w:t>
            </w:r>
            <w:r w:rsidRPr="002D62F6">
              <w:rPr>
                <w:rFonts w:ascii="Times New Roman" w:hAnsi="Times New Roman" w:cs="Times New Roman"/>
                <w:bCs/>
                <w:iCs/>
                <w:sz w:val="24"/>
                <w:szCs w:val="24"/>
                <w:shd w:val="clear" w:color="auto" w:fill="FFFFFF"/>
              </w:rPr>
              <w:t xml:space="preserve">oncepcijā paredzēto pasākumu īstenošanai 2017.-2019.gadā 4 869 889 </w:t>
            </w:r>
            <w:proofErr w:type="spellStart"/>
            <w:r w:rsidRPr="002D62F6">
              <w:rPr>
                <w:rFonts w:ascii="Times New Roman" w:hAnsi="Times New Roman" w:cs="Times New Roman"/>
                <w:bCs/>
                <w:iCs/>
                <w:sz w:val="24"/>
                <w:szCs w:val="24"/>
                <w:shd w:val="clear" w:color="auto" w:fill="FFFFFF"/>
              </w:rPr>
              <w:t>euro</w:t>
            </w:r>
            <w:proofErr w:type="spellEnd"/>
            <w:r w:rsidRPr="002D62F6">
              <w:rPr>
                <w:rFonts w:ascii="Times New Roman" w:hAnsi="Times New Roman" w:cs="Times New Roman"/>
                <w:bCs/>
                <w:iCs/>
                <w:sz w:val="24"/>
                <w:szCs w:val="24"/>
                <w:shd w:val="clear" w:color="auto" w:fill="FFFFFF"/>
              </w:rPr>
              <w:t xml:space="preserve"> apmērā, t.sk. potenciālo adoptētāju apmācībām</w:t>
            </w:r>
            <w:r w:rsidRPr="002D62F6">
              <w:rPr>
                <w:rFonts w:ascii="Times New Roman" w:hAnsi="Times New Roman" w:cs="Times New Roman"/>
                <w:bCs/>
                <w:iCs/>
                <w:sz w:val="24"/>
                <w:szCs w:val="24"/>
              </w:rPr>
              <w:t xml:space="preserve"> </w:t>
            </w:r>
            <w:r w:rsidRPr="002D62F6">
              <w:rPr>
                <w:rFonts w:ascii="Times New Roman" w:hAnsi="Times New Roman" w:cs="Times New Roman"/>
                <w:bCs/>
                <w:iCs/>
                <w:sz w:val="24"/>
                <w:szCs w:val="24"/>
                <w:shd w:val="clear" w:color="auto" w:fill="FFFFFF"/>
              </w:rPr>
              <w:t xml:space="preserve">– 70 310 </w:t>
            </w:r>
            <w:proofErr w:type="spellStart"/>
            <w:r w:rsidRPr="002D62F6">
              <w:rPr>
                <w:rFonts w:ascii="Times New Roman" w:hAnsi="Times New Roman" w:cs="Times New Roman"/>
                <w:bCs/>
                <w:iCs/>
                <w:sz w:val="24"/>
                <w:szCs w:val="24"/>
                <w:shd w:val="clear" w:color="auto" w:fill="FFFFFF"/>
              </w:rPr>
              <w:t>euro</w:t>
            </w:r>
            <w:proofErr w:type="spellEnd"/>
            <w:r w:rsidRPr="002D62F6">
              <w:rPr>
                <w:rFonts w:ascii="Times New Roman" w:hAnsi="Times New Roman" w:cs="Times New Roman"/>
                <w:bCs/>
                <w:iCs/>
                <w:sz w:val="24"/>
                <w:szCs w:val="24"/>
                <w:shd w:val="clear" w:color="auto" w:fill="FFFFFF"/>
              </w:rPr>
              <w:t>.</w:t>
            </w:r>
            <w:r w:rsidRPr="002D62F6">
              <w:rPr>
                <w:rFonts w:ascii="Times New Roman" w:hAnsi="Times New Roman" w:cs="Times New Roman"/>
                <w:bCs/>
                <w:i/>
                <w:iCs/>
                <w:sz w:val="24"/>
                <w:szCs w:val="24"/>
                <w:shd w:val="clear" w:color="auto" w:fill="FFFFFF"/>
              </w:rPr>
              <w:t xml:space="preserve"> </w:t>
            </w:r>
            <w:r w:rsidRPr="002D62F6">
              <w:rPr>
                <w:rFonts w:ascii="Times New Roman" w:hAnsi="Times New Roman" w:cs="Times New Roman"/>
                <w:sz w:val="24"/>
                <w:szCs w:val="24"/>
              </w:rPr>
              <w:t xml:space="preserve">Finansējums iekļauts </w:t>
            </w:r>
            <w:r w:rsidRPr="002D62F6">
              <w:rPr>
                <w:rFonts w:ascii="Times New Roman" w:hAnsi="Times New Roman" w:cs="Times New Roman"/>
                <w:bCs/>
                <w:iCs/>
                <w:sz w:val="24"/>
                <w:szCs w:val="24"/>
                <w:shd w:val="clear" w:color="auto" w:fill="FFFFFF"/>
              </w:rPr>
              <w:t>Saeimā I lasījumā apstiprinātajā likumprojektā "Par valsts budžetu 2017. gadam" un likumprojektā "Par vidēja termiņa budžeta ietvaru 2017., 2018. un 2019. gadam".</w:t>
            </w:r>
          </w:p>
          <w:p w:rsidR="002D62F6" w:rsidRPr="002D62F6" w:rsidRDefault="002D62F6" w:rsidP="002D62F6">
            <w:pPr>
              <w:jc w:val="both"/>
              <w:rPr>
                <w:rFonts w:ascii="Times New Roman" w:hAnsi="Times New Roman" w:cs="Times New Roman"/>
                <w:sz w:val="24"/>
                <w:szCs w:val="24"/>
              </w:rPr>
            </w:pPr>
            <w:r w:rsidRPr="002D62F6">
              <w:rPr>
                <w:rFonts w:ascii="Times New Roman" w:hAnsi="Times New Roman" w:cs="Times New Roman"/>
                <w:sz w:val="24"/>
                <w:szCs w:val="24"/>
              </w:rPr>
              <w:t xml:space="preserve">Lai pilnveidotu pieejamo atbalstu adoptētājiem, kā arī nodrošinātu personu sagatavošanu adopcijas procesam, Ministru kabinets ar </w:t>
            </w:r>
            <w:proofErr w:type="gramStart"/>
            <w:r w:rsidRPr="002D62F6">
              <w:rPr>
                <w:rFonts w:ascii="Times New Roman" w:hAnsi="Times New Roman" w:cs="Times New Roman"/>
                <w:sz w:val="24"/>
                <w:szCs w:val="24"/>
              </w:rPr>
              <w:t>2015.gada</w:t>
            </w:r>
            <w:proofErr w:type="gramEnd"/>
            <w:r w:rsidRPr="002D62F6">
              <w:rPr>
                <w:rFonts w:ascii="Times New Roman" w:hAnsi="Times New Roman" w:cs="Times New Roman"/>
                <w:sz w:val="24"/>
                <w:szCs w:val="24"/>
              </w:rPr>
              <w:t xml:space="preserve"> 9.marta rīkojumu Nr.114 apstiprināja Koncepciju</w:t>
            </w:r>
            <w:r w:rsidRPr="002D62F6">
              <w:rPr>
                <w:rFonts w:ascii="Times New Roman" w:hAnsi="Times New Roman" w:cs="Times New Roman"/>
                <w:i/>
                <w:sz w:val="24"/>
                <w:szCs w:val="24"/>
              </w:rPr>
              <w:t xml:space="preserve">. </w:t>
            </w:r>
            <w:r w:rsidRPr="002D62F6">
              <w:rPr>
                <w:rFonts w:ascii="Times New Roman" w:hAnsi="Times New Roman" w:cs="Times New Roman"/>
                <w:sz w:val="24"/>
                <w:szCs w:val="24"/>
              </w:rPr>
              <w:t xml:space="preserve">Atbilstoši Ministru kabineta pieņemtajam lēmumam Koncepcijā plānoto pasākumu ieviešanu bija paredzēts uzsākt pakāpeniski, ja valsts budžeta </w:t>
            </w:r>
            <w:r w:rsidRPr="002D62F6">
              <w:rPr>
                <w:rFonts w:ascii="Times New Roman" w:hAnsi="Times New Roman" w:cs="Times New Roman"/>
                <w:sz w:val="24"/>
                <w:szCs w:val="24"/>
                <w:shd w:val="clear" w:color="auto" w:fill="FFFFFF"/>
              </w:rPr>
              <w:t>sagatavošanas un izskatīšanas procesā</w:t>
            </w:r>
            <w:r w:rsidRPr="002D62F6">
              <w:rPr>
                <w:rFonts w:ascii="Times New Roman" w:hAnsi="Times New Roman" w:cs="Times New Roman"/>
                <w:sz w:val="24"/>
                <w:szCs w:val="24"/>
              </w:rPr>
              <w:t xml:space="preserve"> tiktu pieņemts lēmums par </w:t>
            </w:r>
            <w:r w:rsidRPr="002D62F6">
              <w:rPr>
                <w:rFonts w:ascii="Times New Roman" w:hAnsi="Times New Roman" w:cs="Times New Roman"/>
                <w:sz w:val="24"/>
                <w:szCs w:val="24"/>
                <w:shd w:val="clear" w:color="auto" w:fill="FFFFFF"/>
              </w:rPr>
              <w:t>papildu līdzekļu piešķiršanu</w:t>
            </w:r>
            <w:r w:rsidRPr="002D62F6">
              <w:rPr>
                <w:rFonts w:ascii="Times New Roman" w:hAnsi="Times New Roman" w:cs="Times New Roman"/>
                <w:sz w:val="24"/>
                <w:szCs w:val="24"/>
              </w:rPr>
              <w:t xml:space="preserve">. </w:t>
            </w:r>
          </w:p>
          <w:p w:rsidR="002D62F6" w:rsidRPr="002D62F6" w:rsidRDefault="002D62F6" w:rsidP="002D62F6">
            <w:pPr>
              <w:autoSpaceDE w:val="0"/>
              <w:autoSpaceDN w:val="0"/>
              <w:adjustRightInd w:val="0"/>
              <w:jc w:val="both"/>
              <w:rPr>
                <w:rFonts w:ascii="Times New Roman" w:hAnsi="Times New Roman" w:cs="Times New Roman"/>
                <w:sz w:val="24"/>
                <w:szCs w:val="24"/>
              </w:rPr>
            </w:pPr>
            <w:proofErr w:type="gramStart"/>
            <w:r w:rsidRPr="002D62F6">
              <w:rPr>
                <w:rFonts w:ascii="Times New Roman" w:hAnsi="Times New Roman" w:cs="Times New Roman"/>
                <w:sz w:val="24"/>
                <w:szCs w:val="24"/>
              </w:rPr>
              <w:t>2015.gada</w:t>
            </w:r>
            <w:proofErr w:type="gramEnd"/>
            <w:r w:rsidRPr="002D62F6">
              <w:rPr>
                <w:rFonts w:ascii="Times New Roman" w:hAnsi="Times New Roman" w:cs="Times New Roman"/>
                <w:sz w:val="24"/>
                <w:szCs w:val="24"/>
              </w:rPr>
              <w:t xml:space="preserve"> 31.decembrī kopumā ar bāriņtiesu lēmumu 514 personas tika atzītas par adoptētājiem.</w:t>
            </w:r>
          </w:p>
          <w:p w:rsidR="002D62F6" w:rsidRPr="002D62F6" w:rsidRDefault="002D62F6" w:rsidP="002D62F6">
            <w:pPr>
              <w:spacing w:after="0" w:line="240" w:lineRule="auto"/>
              <w:jc w:val="both"/>
              <w:rPr>
                <w:rFonts w:ascii="Times New Roman" w:eastAsia="Times New Roman" w:hAnsi="Times New Roman" w:cs="Times New Roman"/>
                <w:sz w:val="24"/>
                <w:szCs w:val="24"/>
                <w:lang w:eastAsia="lv-LV"/>
              </w:rPr>
            </w:pPr>
            <w:r w:rsidRPr="002D62F6">
              <w:rPr>
                <w:rFonts w:ascii="Times New Roman" w:eastAsia="Times New Roman" w:hAnsi="Times New Roman" w:cs="Times New Roman"/>
                <w:sz w:val="24"/>
                <w:szCs w:val="24"/>
                <w:lang w:eastAsia="lv-LV"/>
              </w:rPr>
              <w:t xml:space="preserve">Prognozēts, ka potenciālo adoptētāju skaits 2017.- </w:t>
            </w:r>
            <w:proofErr w:type="gramStart"/>
            <w:r w:rsidRPr="002D62F6">
              <w:rPr>
                <w:rFonts w:ascii="Times New Roman" w:eastAsia="Times New Roman" w:hAnsi="Times New Roman" w:cs="Times New Roman"/>
                <w:sz w:val="24"/>
                <w:szCs w:val="24"/>
                <w:lang w:eastAsia="lv-LV"/>
              </w:rPr>
              <w:t>2018.gadā</w:t>
            </w:r>
            <w:proofErr w:type="gramEnd"/>
            <w:r w:rsidRPr="002D62F6">
              <w:rPr>
                <w:rFonts w:ascii="Times New Roman" w:eastAsia="Times New Roman" w:hAnsi="Times New Roman" w:cs="Times New Roman"/>
                <w:sz w:val="24"/>
                <w:szCs w:val="24"/>
                <w:lang w:eastAsia="lv-LV"/>
              </w:rPr>
              <w:t xml:space="preserve"> ik gadu pieaugs par aptuveni 5%. Plānotais adoptētāju skaits: </w:t>
            </w:r>
            <w:proofErr w:type="gramStart"/>
            <w:r w:rsidRPr="002D62F6">
              <w:rPr>
                <w:rFonts w:ascii="Times New Roman" w:eastAsia="Times New Roman" w:hAnsi="Times New Roman" w:cs="Times New Roman"/>
                <w:sz w:val="24"/>
                <w:szCs w:val="24"/>
                <w:lang w:eastAsia="lv-LV"/>
              </w:rPr>
              <w:t>2017.gadā</w:t>
            </w:r>
            <w:proofErr w:type="gramEnd"/>
            <w:r w:rsidRPr="002D62F6">
              <w:rPr>
                <w:rFonts w:ascii="Times New Roman" w:eastAsia="Times New Roman" w:hAnsi="Times New Roman" w:cs="Times New Roman"/>
                <w:sz w:val="24"/>
                <w:szCs w:val="24"/>
                <w:lang w:eastAsia="lv-LV"/>
              </w:rPr>
              <w:t xml:space="preserve"> – 540; 2018.gadā – 567.</w:t>
            </w:r>
          </w:p>
          <w:p w:rsidR="002D62F6" w:rsidRPr="002D62F6" w:rsidRDefault="002D62F6" w:rsidP="002D62F6">
            <w:pPr>
              <w:spacing w:after="0" w:line="240" w:lineRule="auto"/>
              <w:jc w:val="both"/>
              <w:rPr>
                <w:rFonts w:ascii="Times New Roman" w:eastAsia="Times New Roman" w:hAnsi="Times New Roman" w:cs="Times New Roman"/>
                <w:sz w:val="24"/>
                <w:szCs w:val="24"/>
                <w:lang w:eastAsia="lv-LV"/>
              </w:rPr>
            </w:pPr>
          </w:p>
          <w:p w:rsidR="002D62F6" w:rsidRPr="002D62F6" w:rsidRDefault="002D62F6" w:rsidP="002D62F6">
            <w:pPr>
              <w:spacing w:after="0" w:line="240" w:lineRule="auto"/>
              <w:jc w:val="both"/>
              <w:rPr>
                <w:rFonts w:ascii="Times New Roman" w:eastAsia="Times New Roman" w:hAnsi="Times New Roman" w:cs="Times New Roman"/>
                <w:sz w:val="24"/>
                <w:szCs w:val="24"/>
                <w:lang w:eastAsia="lv-LV"/>
              </w:rPr>
            </w:pPr>
            <w:r w:rsidRPr="002D62F6">
              <w:rPr>
                <w:rFonts w:ascii="Times New Roman" w:hAnsi="Times New Roman" w:cs="Times New Roman"/>
                <w:sz w:val="24"/>
                <w:szCs w:val="24"/>
                <w:lang w:eastAsia="lv-LV"/>
              </w:rPr>
              <w:t xml:space="preserve">Atbilstoši Valsts programmai bērnu un ģimenes stāvokļa uzlabošanai </w:t>
            </w:r>
            <w:proofErr w:type="gramStart"/>
            <w:r w:rsidRPr="002D62F6">
              <w:rPr>
                <w:rFonts w:ascii="Times New Roman" w:hAnsi="Times New Roman" w:cs="Times New Roman"/>
                <w:sz w:val="24"/>
                <w:szCs w:val="24"/>
                <w:lang w:eastAsia="lv-LV"/>
              </w:rPr>
              <w:t>2016.gadam</w:t>
            </w:r>
            <w:proofErr w:type="gramEnd"/>
            <w:r w:rsidRPr="002D62F6">
              <w:rPr>
                <w:rFonts w:ascii="Times New Roman" w:hAnsi="Times New Roman" w:cs="Times New Roman"/>
                <w:sz w:val="24"/>
                <w:szCs w:val="24"/>
                <w:lang w:eastAsia="lv-LV"/>
              </w:rPr>
              <w:t xml:space="preserve"> potenciālo adoptētāju apmācībām plānotais budžeta finansējums ir 10 000 </w:t>
            </w:r>
            <w:proofErr w:type="spellStart"/>
            <w:r w:rsidRPr="002D62F6">
              <w:rPr>
                <w:rFonts w:ascii="Times New Roman" w:hAnsi="Times New Roman" w:cs="Times New Roman"/>
                <w:i/>
                <w:sz w:val="24"/>
                <w:szCs w:val="24"/>
                <w:lang w:eastAsia="lv-LV"/>
              </w:rPr>
              <w:t>euro</w:t>
            </w:r>
            <w:proofErr w:type="spellEnd"/>
            <w:r w:rsidRPr="002D62F6">
              <w:rPr>
                <w:rFonts w:ascii="Times New Roman" w:hAnsi="Times New Roman" w:cs="Times New Roman"/>
                <w:sz w:val="24"/>
                <w:szCs w:val="24"/>
                <w:lang w:eastAsia="lv-LV"/>
              </w:rPr>
              <w:t>. Pašlaik v</w:t>
            </w:r>
            <w:r w:rsidRPr="002D62F6">
              <w:rPr>
                <w:rFonts w:ascii="Times New Roman" w:eastAsia="Times New Roman" w:hAnsi="Times New Roman" w:cs="Times New Roman"/>
                <w:sz w:val="24"/>
                <w:szCs w:val="24"/>
                <w:lang w:eastAsia="lv-LV"/>
              </w:rPr>
              <w:t xml:space="preserve">alsts īstenoto apmācību programmas izmaksas ir 142.86 </w:t>
            </w:r>
            <w:proofErr w:type="spellStart"/>
            <w:r w:rsidRPr="002D62F6">
              <w:rPr>
                <w:rFonts w:ascii="Times New Roman" w:eastAsia="Times New Roman" w:hAnsi="Times New Roman" w:cs="Times New Roman"/>
                <w:i/>
                <w:sz w:val="24"/>
                <w:szCs w:val="24"/>
                <w:lang w:eastAsia="lv-LV"/>
              </w:rPr>
              <w:t>euro</w:t>
            </w:r>
            <w:proofErr w:type="spellEnd"/>
            <w:r w:rsidRPr="002D62F6">
              <w:rPr>
                <w:rFonts w:ascii="Times New Roman" w:eastAsia="Times New Roman" w:hAnsi="Times New Roman" w:cs="Times New Roman"/>
                <w:sz w:val="24"/>
                <w:szCs w:val="24"/>
                <w:lang w:eastAsia="lv-LV"/>
              </w:rPr>
              <w:t xml:space="preserve"> par 1 potenciālo adoptētāju. </w:t>
            </w:r>
          </w:p>
          <w:p w:rsidR="002D62F6" w:rsidRPr="002D62F6" w:rsidRDefault="002D62F6" w:rsidP="002D62F6">
            <w:pPr>
              <w:spacing w:after="0" w:line="240" w:lineRule="auto"/>
              <w:jc w:val="both"/>
              <w:rPr>
                <w:rFonts w:ascii="Times New Roman" w:eastAsia="Times New Roman" w:hAnsi="Times New Roman" w:cs="Times New Roman"/>
                <w:iCs/>
                <w:sz w:val="24"/>
                <w:szCs w:val="24"/>
                <w:lang w:eastAsia="lv-LV"/>
              </w:rPr>
            </w:pPr>
          </w:p>
          <w:p w:rsidR="002D62F6" w:rsidRPr="002D62F6" w:rsidRDefault="002D62F6" w:rsidP="002D62F6">
            <w:pPr>
              <w:spacing w:after="0" w:line="240" w:lineRule="auto"/>
              <w:jc w:val="both"/>
              <w:rPr>
                <w:rFonts w:ascii="Times New Roman" w:eastAsia="Times New Roman" w:hAnsi="Times New Roman" w:cs="Times New Roman"/>
                <w:i/>
                <w:iCs/>
                <w:sz w:val="24"/>
                <w:szCs w:val="24"/>
                <w:lang w:eastAsia="lv-LV"/>
              </w:rPr>
            </w:pPr>
            <w:r w:rsidRPr="002D62F6">
              <w:rPr>
                <w:rFonts w:ascii="Times New Roman" w:eastAsia="Times New Roman" w:hAnsi="Times New Roman" w:cs="Times New Roman"/>
                <w:b/>
                <w:i/>
                <w:iCs/>
                <w:sz w:val="24"/>
                <w:szCs w:val="24"/>
                <w:lang w:eastAsia="lv-LV"/>
              </w:rPr>
              <w:t>Papildus nepieciešamie izdevumi</w:t>
            </w:r>
            <w:r w:rsidRPr="002D62F6">
              <w:rPr>
                <w:rFonts w:ascii="Times New Roman" w:eastAsia="Times New Roman" w:hAnsi="Times New Roman" w:cs="Times New Roman"/>
                <w:i/>
                <w:iCs/>
                <w:sz w:val="24"/>
                <w:szCs w:val="24"/>
                <w:lang w:eastAsia="lv-LV"/>
              </w:rPr>
              <w:t xml:space="preserve"> LM </w:t>
            </w:r>
            <w:r w:rsidRPr="002D62F6">
              <w:rPr>
                <w:rFonts w:ascii="Times New Roman" w:eastAsia="Times New Roman" w:hAnsi="Times New Roman" w:cs="Times New Roman"/>
                <w:b/>
                <w:i/>
                <w:iCs/>
                <w:sz w:val="24"/>
                <w:szCs w:val="24"/>
                <w:lang w:eastAsia="lv-LV"/>
              </w:rPr>
              <w:t>pamatbudžeta 22.02.00 apakšprogrammā</w:t>
            </w:r>
            <w:r w:rsidRPr="002D62F6">
              <w:rPr>
                <w:rFonts w:ascii="Times New Roman" w:eastAsia="Times New Roman" w:hAnsi="Times New Roman" w:cs="Times New Roman"/>
                <w:i/>
                <w:iCs/>
                <w:sz w:val="24"/>
                <w:szCs w:val="24"/>
                <w:lang w:eastAsia="lv-LV"/>
              </w:rPr>
              <w:t xml:space="preserve"> “Valsts programma bērnu un ģimenes stāvokļa uzlabošanai” (izdevumi precēm un pakalpojumiem) potenciālo adoptētāju apmācība, salīdzinot ar attiecīgajā gadā budžetā plānoto:</w:t>
            </w:r>
          </w:p>
          <w:p w:rsidR="002D62F6" w:rsidRPr="002D62F6" w:rsidRDefault="002D62F6" w:rsidP="002D62F6">
            <w:pPr>
              <w:spacing w:after="0" w:line="240" w:lineRule="auto"/>
              <w:jc w:val="both"/>
              <w:rPr>
                <w:rFonts w:ascii="Times New Roman" w:eastAsia="Times New Roman" w:hAnsi="Times New Roman" w:cs="Times New Roman"/>
                <w:i/>
                <w:iCs/>
                <w:sz w:val="24"/>
                <w:szCs w:val="24"/>
                <w:lang w:eastAsia="lv-LV"/>
              </w:rPr>
            </w:pPr>
          </w:p>
          <w:p w:rsidR="002D62F6" w:rsidRPr="002D62F6" w:rsidRDefault="002D62F6" w:rsidP="002D62F6">
            <w:pPr>
              <w:jc w:val="both"/>
              <w:rPr>
                <w:rFonts w:ascii="Times New Roman" w:hAnsi="Times New Roman" w:cs="Times New Roman"/>
                <w:iCs/>
                <w:sz w:val="24"/>
                <w:szCs w:val="24"/>
              </w:rPr>
            </w:pPr>
            <w:r w:rsidRPr="002D62F6">
              <w:rPr>
                <w:rFonts w:ascii="Times New Roman" w:hAnsi="Times New Roman" w:cs="Times New Roman"/>
                <w:iCs/>
                <w:sz w:val="24"/>
                <w:szCs w:val="24"/>
              </w:rPr>
              <w:t xml:space="preserve">2018. un </w:t>
            </w:r>
            <w:proofErr w:type="gramStart"/>
            <w:r w:rsidRPr="002D62F6">
              <w:rPr>
                <w:rFonts w:ascii="Times New Roman" w:hAnsi="Times New Roman" w:cs="Times New Roman"/>
                <w:iCs/>
                <w:sz w:val="24"/>
                <w:szCs w:val="24"/>
              </w:rPr>
              <w:t>2019.gadā</w:t>
            </w:r>
            <w:proofErr w:type="gramEnd"/>
            <w:r w:rsidRPr="002D62F6">
              <w:rPr>
                <w:rFonts w:ascii="Times New Roman" w:hAnsi="Times New Roman" w:cs="Times New Roman"/>
                <w:iCs/>
                <w:sz w:val="24"/>
                <w:szCs w:val="24"/>
              </w:rPr>
              <w:t xml:space="preserve"> tiek pieņemts, ka rādītāji saglabājas 2017.gada līmenī.</w:t>
            </w:r>
          </w:p>
        </w:tc>
      </w:tr>
      <w:tr w:rsidR="002D62F6" w:rsidRPr="002D62F6" w:rsidTr="00EA60B5">
        <w:tblPrEx>
          <w:jc w:val="center"/>
        </w:tblPrEx>
        <w:trPr>
          <w:jc w:val="center"/>
        </w:trPr>
        <w:tc>
          <w:tcPr>
            <w:tcW w:w="1092" w:type="pct"/>
          </w:tcPr>
          <w:p w:rsidR="002D62F6" w:rsidRPr="002D62F6" w:rsidRDefault="002D62F6" w:rsidP="002D62F6">
            <w:pPr>
              <w:rPr>
                <w:rFonts w:ascii="Times New Roman" w:hAnsi="Times New Roman" w:cs="Times New Roman"/>
                <w:sz w:val="24"/>
                <w:szCs w:val="24"/>
              </w:rPr>
            </w:pPr>
            <w:r w:rsidRPr="002D62F6">
              <w:rPr>
                <w:rFonts w:ascii="Times New Roman" w:hAnsi="Times New Roman" w:cs="Times New Roman"/>
                <w:sz w:val="24"/>
                <w:szCs w:val="24"/>
              </w:rPr>
              <w:t>6.1. detalizēts ieņēmumu aprēķins</w:t>
            </w:r>
          </w:p>
        </w:tc>
        <w:tc>
          <w:tcPr>
            <w:tcW w:w="3908" w:type="pct"/>
            <w:gridSpan w:val="5"/>
            <w:vMerge/>
          </w:tcPr>
          <w:p w:rsidR="002D62F6" w:rsidRPr="002D62F6" w:rsidRDefault="002D62F6" w:rsidP="002D62F6">
            <w:pPr>
              <w:spacing w:beforeAutospacing="1" w:after="0" w:afterAutospacing="1" w:line="240" w:lineRule="auto"/>
              <w:rPr>
                <w:rFonts w:ascii="Times New Roman" w:eastAsia="Times New Roman" w:hAnsi="Times New Roman" w:cs="Times New Roman"/>
                <w:b/>
                <w:i/>
                <w:sz w:val="24"/>
                <w:szCs w:val="24"/>
                <w:lang w:eastAsia="lv-LV"/>
              </w:rPr>
            </w:pPr>
          </w:p>
        </w:tc>
      </w:tr>
      <w:tr w:rsidR="002D62F6" w:rsidRPr="002D62F6" w:rsidTr="00EA60B5">
        <w:tblPrEx>
          <w:jc w:val="center"/>
        </w:tblPrEx>
        <w:trPr>
          <w:jc w:val="center"/>
        </w:trPr>
        <w:tc>
          <w:tcPr>
            <w:tcW w:w="1092" w:type="pct"/>
          </w:tcPr>
          <w:p w:rsidR="002D62F6" w:rsidRPr="002D62F6" w:rsidRDefault="002D62F6" w:rsidP="002D62F6">
            <w:pPr>
              <w:rPr>
                <w:rFonts w:ascii="Times New Roman" w:hAnsi="Times New Roman" w:cs="Times New Roman"/>
                <w:sz w:val="24"/>
                <w:szCs w:val="24"/>
              </w:rPr>
            </w:pPr>
            <w:r w:rsidRPr="002D62F6">
              <w:rPr>
                <w:rFonts w:ascii="Times New Roman" w:hAnsi="Times New Roman" w:cs="Times New Roman"/>
                <w:sz w:val="24"/>
                <w:szCs w:val="24"/>
              </w:rPr>
              <w:t>6.2. detalizēts izdevumu aprēķins</w:t>
            </w:r>
          </w:p>
        </w:tc>
        <w:tc>
          <w:tcPr>
            <w:tcW w:w="3908" w:type="pct"/>
            <w:gridSpan w:val="5"/>
            <w:vMerge/>
          </w:tcPr>
          <w:p w:rsidR="002D62F6" w:rsidRPr="002D62F6" w:rsidRDefault="002D62F6" w:rsidP="002D62F6">
            <w:pPr>
              <w:spacing w:beforeAutospacing="1" w:after="0" w:afterAutospacing="1" w:line="240" w:lineRule="auto"/>
              <w:rPr>
                <w:rFonts w:ascii="Times New Roman" w:eastAsia="Times New Roman" w:hAnsi="Times New Roman" w:cs="Times New Roman"/>
                <w:b/>
                <w:i/>
                <w:sz w:val="24"/>
                <w:szCs w:val="24"/>
                <w:lang w:eastAsia="lv-LV"/>
              </w:rPr>
            </w:pPr>
          </w:p>
        </w:tc>
      </w:tr>
      <w:tr w:rsidR="002D62F6" w:rsidRPr="002D62F6" w:rsidTr="00EA60B5">
        <w:tblPrEx>
          <w:jc w:val="center"/>
        </w:tblPrEx>
        <w:trPr>
          <w:trHeight w:val="556"/>
          <w:jc w:val="center"/>
        </w:trPr>
        <w:tc>
          <w:tcPr>
            <w:tcW w:w="1092" w:type="pct"/>
            <w:tcBorders>
              <w:bottom w:val="single" w:sz="4" w:space="0" w:color="auto"/>
            </w:tcBorders>
          </w:tcPr>
          <w:p w:rsidR="002D62F6" w:rsidRPr="002D62F6" w:rsidRDefault="002D62F6" w:rsidP="002D62F6">
            <w:pPr>
              <w:rPr>
                <w:rFonts w:ascii="Times New Roman" w:hAnsi="Times New Roman" w:cs="Times New Roman"/>
                <w:sz w:val="24"/>
                <w:szCs w:val="24"/>
              </w:rPr>
            </w:pPr>
            <w:r w:rsidRPr="002D62F6">
              <w:rPr>
                <w:rFonts w:ascii="Times New Roman" w:hAnsi="Times New Roman" w:cs="Times New Roman"/>
                <w:sz w:val="24"/>
                <w:szCs w:val="24"/>
              </w:rPr>
              <w:t>7. Cita informācija</w:t>
            </w:r>
          </w:p>
        </w:tc>
        <w:tc>
          <w:tcPr>
            <w:tcW w:w="3908" w:type="pct"/>
            <w:gridSpan w:val="5"/>
            <w:tcBorders>
              <w:bottom w:val="single" w:sz="4" w:space="0" w:color="auto"/>
            </w:tcBorders>
          </w:tcPr>
          <w:p w:rsidR="002D62F6" w:rsidRPr="002D62F6" w:rsidRDefault="002D62F6" w:rsidP="002D62F6">
            <w:pPr>
              <w:jc w:val="both"/>
              <w:rPr>
                <w:rFonts w:ascii="Times New Roman" w:hAnsi="Times New Roman" w:cs="Times New Roman"/>
                <w:sz w:val="24"/>
                <w:szCs w:val="24"/>
              </w:rPr>
            </w:pPr>
            <w:r w:rsidRPr="002D62F6">
              <w:rPr>
                <w:rFonts w:ascii="Times New Roman" w:hAnsi="Times New Roman" w:cs="Times New Roman"/>
                <w:sz w:val="24"/>
                <w:szCs w:val="24"/>
              </w:rPr>
              <w:t>Nav.</w:t>
            </w:r>
          </w:p>
        </w:tc>
      </w:tr>
    </w:tbl>
    <w:p w:rsidR="00E57FFC" w:rsidRDefault="00E57FFC" w:rsidP="00E57FFC">
      <w:pPr>
        <w:tabs>
          <w:tab w:val="right" w:pos="9074"/>
        </w:tabs>
        <w:spacing w:after="0" w:line="240" w:lineRule="auto"/>
        <w:jc w:val="center"/>
        <w:rPr>
          <w:rFonts w:ascii="Times New Roman" w:eastAsia="Times New Roman" w:hAnsi="Times New Roman" w:cs="Arial Unicode MS"/>
          <w:i/>
          <w:iCs/>
          <w:sz w:val="25"/>
          <w:szCs w:val="25"/>
          <w:lang w:val="en-AU" w:bidi="lo-LA"/>
        </w:rPr>
      </w:pPr>
    </w:p>
    <w:p w:rsidR="00E57FFC" w:rsidRPr="00C06E4B" w:rsidRDefault="00E57FFC" w:rsidP="00E57FFC">
      <w:pPr>
        <w:tabs>
          <w:tab w:val="right" w:pos="9074"/>
        </w:tabs>
        <w:spacing w:after="0" w:line="240" w:lineRule="auto"/>
        <w:jc w:val="center"/>
        <w:rPr>
          <w:rFonts w:ascii="Times New Roman" w:eastAsia="Times New Roman" w:hAnsi="Times New Roman" w:cs="Arial Unicode MS"/>
          <w:i/>
          <w:iCs/>
          <w:sz w:val="25"/>
          <w:szCs w:val="25"/>
          <w:lang w:val="en-AU" w:bidi="lo-LA"/>
        </w:rPr>
      </w:pPr>
      <w:proofErr w:type="spellStart"/>
      <w:r>
        <w:rPr>
          <w:rFonts w:ascii="Times New Roman" w:eastAsia="Times New Roman" w:hAnsi="Times New Roman" w:cs="Arial Unicode MS"/>
          <w:i/>
          <w:iCs/>
          <w:sz w:val="25"/>
          <w:szCs w:val="25"/>
          <w:lang w:val="en-AU" w:bidi="lo-LA"/>
        </w:rPr>
        <w:t>Anotācijas</w:t>
      </w:r>
      <w:proofErr w:type="spellEnd"/>
      <w:r>
        <w:rPr>
          <w:rFonts w:ascii="Times New Roman" w:eastAsia="Times New Roman" w:hAnsi="Times New Roman" w:cs="Arial Unicode MS"/>
          <w:i/>
          <w:iCs/>
          <w:sz w:val="25"/>
          <w:szCs w:val="25"/>
          <w:lang w:val="en-AU" w:bidi="lo-LA"/>
        </w:rPr>
        <w:t xml:space="preserve"> IV </w:t>
      </w:r>
      <w:proofErr w:type="spellStart"/>
      <w:r>
        <w:rPr>
          <w:rFonts w:ascii="Times New Roman" w:eastAsia="Times New Roman" w:hAnsi="Times New Roman" w:cs="Arial Unicode MS"/>
          <w:i/>
          <w:iCs/>
          <w:sz w:val="25"/>
          <w:szCs w:val="25"/>
          <w:lang w:val="en-AU" w:bidi="lo-LA"/>
        </w:rPr>
        <w:t>sadaļu</w:t>
      </w:r>
      <w:proofErr w:type="spellEnd"/>
      <w:r w:rsidRPr="00C06E4B">
        <w:rPr>
          <w:rFonts w:ascii="Times New Roman" w:eastAsia="Times New Roman" w:hAnsi="Times New Roman" w:cs="Arial Unicode MS"/>
          <w:i/>
          <w:iCs/>
          <w:sz w:val="25"/>
          <w:szCs w:val="25"/>
          <w:lang w:val="en-AU" w:bidi="lo-LA"/>
        </w:rPr>
        <w:t xml:space="preserve"> – </w:t>
      </w:r>
      <w:proofErr w:type="spellStart"/>
      <w:r w:rsidRPr="00C06E4B">
        <w:rPr>
          <w:rFonts w:ascii="Times New Roman" w:eastAsia="Times New Roman" w:hAnsi="Times New Roman" w:cs="Arial Unicode MS"/>
          <w:i/>
          <w:iCs/>
          <w:sz w:val="25"/>
          <w:szCs w:val="25"/>
          <w:lang w:val="en-AU" w:bidi="lo-LA"/>
        </w:rPr>
        <w:t>Noteikumu</w:t>
      </w:r>
      <w:proofErr w:type="spellEnd"/>
      <w:r w:rsidRPr="00C06E4B">
        <w:rPr>
          <w:rFonts w:ascii="Times New Roman" w:eastAsia="Times New Roman" w:hAnsi="Times New Roman" w:cs="Arial Unicode MS"/>
          <w:i/>
          <w:iCs/>
          <w:sz w:val="25"/>
          <w:szCs w:val="25"/>
          <w:lang w:val="en-AU" w:bidi="lo-LA"/>
        </w:rPr>
        <w:t xml:space="preserve"> </w:t>
      </w:r>
      <w:proofErr w:type="spellStart"/>
      <w:r w:rsidRPr="00C06E4B">
        <w:rPr>
          <w:rFonts w:ascii="Times New Roman" w:eastAsia="Times New Roman" w:hAnsi="Times New Roman" w:cs="Arial Unicode MS"/>
          <w:i/>
          <w:iCs/>
          <w:sz w:val="25"/>
          <w:szCs w:val="25"/>
          <w:lang w:val="en-AU" w:bidi="lo-LA"/>
        </w:rPr>
        <w:t>projekts</w:t>
      </w:r>
      <w:proofErr w:type="spellEnd"/>
      <w:r w:rsidRPr="00C06E4B">
        <w:rPr>
          <w:rFonts w:ascii="Times New Roman" w:eastAsia="Times New Roman" w:hAnsi="Times New Roman" w:cs="Arial Unicode MS"/>
          <w:i/>
          <w:iCs/>
          <w:sz w:val="25"/>
          <w:szCs w:val="25"/>
          <w:lang w:val="en-AU" w:bidi="lo-LA"/>
        </w:rPr>
        <w:t xml:space="preserve"> </w:t>
      </w:r>
      <w:proofErr w:type="spellStart"/>
      <w:r w:rsidRPr="00C06E4B">
        <w:rPr>
          <w:rFonts w:ascii="Times New Roman" w:eastAsia="Times New Roman" w:hAnsi="Times New Roman" w:cs="Arial Unicode MS"/>
          <w:i/>
          <w:iCs/>
          <w:sz w:val="25"/>
          <w:szCs w:val="25"/>
          <w:lang w:val="en-AU" w:bidi="lo-LA"/>
        </w:rPr>
        <w:t>šīs</w:t>
      </w:r>
      <w:proofErr w:type="spellEnd"/>
      <w:r w:rsidRPr="00C06E4B">
        <w:rPr>
          <w:rFonts w:ascii="Times New Roman" w:eastAsia="Times New Roman" w:hAnsi="Times New Roman" w:cs="Arial Unicode MS"/>
          <w:i/>
          <w:iCs/>
          <w:sz w:val="25"/>
          <w:szCs w:val="25"/>
          <w:lang w:val="en-AU" w:bidi="lo-LA"/>
        </w:rPr>
        <w:t xml:space="preserve"> </w:t>
      </w:r>
      <w:proofErr w:type="spellStart"/>
      <w:r w:rsidRPr="00C06E4B">
        <w:rPr>
          <w:rFonts w:ascii="Times New Roman" w:eastAsia="Times New Roman" w:hAnsi="Times New Roman" w:cs="Arial Unicode MS"/>
          <w:i/>
          <w:iCs/>
          <w:sz w:val="25"/>
          <w:szCs w:val="25"/>
          <w:lang w:val="en-AU" w:bidi="lo-LA"/>
        </w:rPr>
        <w:t>jomas</w:t>
      </w:r>
      <w:proofErr w:type="spellEnd"/>
      <w:r w:rsidRPr="00C06E4B">
        <w:rPr>
          <w:rFonts w:ascii="Times New Roman" w:eastAsia="Times New Roman" w:hAnsi="Times New Roman" w:cs="Arial Unicode MS"/>
          <w:i/>
          <w:iCs/>
          <w:sz w:val="25"/>
          <w:szCs w:val="25"/>
          <w:lang w:val="en-AU" w:bidi="lo-LA"/>
        </w:rPr>
        <w:t xml:space="preserve"> </w:t>
      </w:r>
      <w:proofErr w:type="spellStart"/>
      <w:r w:rsidRPr="00C06E4B">
        <w:rPr>
          <w:rFonts w:ascii="Times New Roman" w:eastAsia="Times New Roman" w:hAnsi="Times New Roman" w:cs="Arial Unicode MS"/>
          <w:i/>
          <w:iCs/>
          <w:sz w:val="25"/>
          <w:szCs w:val="25"/>
          <w:lang w:val="en-AU" w:bidi="lo-LA"/>
        </w:rPr>
        <w:t>neskar</w:t>
      </w:r>
      <w:proofErr w:type="spellEnd"/>
      <w:r>
        <w:rPr>
          <w:rFonts w:ascii="Times New Roman" w:eastAsia="Times New Roman" w:hAnsi="Times New Roman" w:cs="Arial Unicode MS"/>
          <w:i/>
          <w:iCs/>
          <w:sz w:val="25"/>
          <w:szCs w:val="25"/>
          <w:lang w:val="en-AU" w:bidi="lo-LA"/>
        </w:rPr>
        <w:t>.</w:t>
      </w:r>
    </w:p>
    <w:p w:rsidR="005B3475" w:rsidRPr="0029782E" w:rsidRDefault="005B3475" w:rsidP="005B3475">
      <w:pPr>
        <w:rPr>
          <w:color w:val="FF0000"/>
        </w:rPr>
      </w:pPr>
    </w:p>
    <w:tbl>
      <w:tblPr>
        <w:tblW w:w="5324" w:type="pct"/>
        <w:tblInd w:w="-45"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4"/>
        <w:gridCol w:w="415"/>
        <w:gridCol w:w="2004"/>
        <w:gridCol w:w="399"/>
        <w:gridCol w:w="2703"/>
        <w:gridCol w:w="3262"/>
      </w:tblGrid>
      <w:tr w:rsidR="005B3475" w:rsidRPr="005B3475" w:rsidTr="00653CDE">
        <w:trPr>
          <w:gridBefore w:val="1"/>
          <w:wBefore w:w="25" w:type="pct"/>
        </w:trPr>
        <w:tc>
          <w:tcPr>
            <w:tcW w:w="4975"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B3475" w:rsidRPr="005B3475" w:rsidRDefault="005B3475" w:rsidP="000F030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B3475">
              <w:rPr>
                <w:rFonts w:ascii="Times New Roman" w:eastAsia="Times New Roman" w:hAnsi="Times New Roman" w:cs="Times New Roman"/>
                <w:b/>
                <w:bCs/>
                <w:sz w:val="24"/>
                <w:szCs w:val="24"/>
                <w:lang w:eastAsia="lv-LV"/>
              </w:rPr>
              <w:t>V. Tiesību akta projekta atbilstība Latvijas Republikas starptautiskajām saistībām</w:t>
            </w:r>
          </w:p>
        </w:tc>
      </w:tr>
      <w:tr w:rsidR="005B3475" w:rsidRPr="005B3475" w:rsidTr="00653CDE">
        <w:trPr>
          <w:gridBefore w:val="1"/>
          <w:wBefore w:w="25" w:type="pct"/>
        </w:trPr>
        <w:tc>
          <w:tcPr>
            <w:tcW w:w="235" w:type="pct"/>
            <w:tcBorders>
              <w:top w:val="outset" w:sz="6" w:space="0" w:color="414142"/>
              <w:left w:val="outset" w:sz="6" w:space="0" w:color="414142"/>
              <w:bottom w:val="outset" w:sz="6" w:space="0" w:color="414142"/>
              <w:right w:val="outset" w:sz="6" w:space="0" w:color="414142"/>
            </w:tcBorders>
            <w:shd w:val="clear" w:color="auto" w:fill="FFFFFF"/>
            <w:hideMark/>
          </w:tcPr>
          <w:p w:rsidR="005B3475" w:rsidRPr="005B3475" w:rsidRDefault="005B3475" w:rsidP="000F030F">
            <w:pPr>
              <w:spacing w:after="0" w:line="240" w:lineRule="auto"/>
              <w:rPr>
                <w:rFonts w:ascii="Times New Roman" w:eastAsia="Times New Roman" w:hAnsi="Times New Roman" w:cs="Times New Roman"/>
                <w:sz w:val="24"/>
                <w:szCs w:val="24"/>
                <w:lang w:eastAsia="lv-LV"/>
              </w:rPr>
            </w:pPr>
            <w:r w:rsidRPr="005B3475">
              <w:rPr>
                <w:rFonts w:ascii="Times New Roman" w:eastAsia="Times New Roman" w:hAnsi="Times New Roman" w:cs="Times New Roman"/>
                <w:sz w:val="24"/>
                <w:szCs w:val="24"/>
                <w:lang w:eastAsia="lv-LV"/>
              </w:rPr>
              <w:t>1.</w:t>
            </w:r>
          </w:p>
        </w:tc>
        <w:tc>
          <w:tcPr>
            <w:tcW w:w="1361"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5B3475" w:rsidRPr="005B3475" w:rsidRDefault="005B3475" w:rsidP="000F030F">
            <w:pPr>
              <w:spacing w:after="0" w:line="240" w:lineRule="auto"/>
              <w:rPr>
                <w:rFonts w:ascii="Times New Roman" w:eastAsia="Times New Roman" w:hAnsi="Times New Roman" w:cs="Times New Roman"/>
                <w:sz w:val="24"/>
                <w:szCs w:val="24"/>
                <w:lang w:eastAsia="lv-LV"/>
              </w:rPr>
            </w:pPr>
            <w:r w:rsidRPr="005B3475">
              <w:rPr>
                <w:rFonts w:ascii="Times New Roman" w:eastAsia="Times New Roman" w:hAnsi="Times New Roman" w:cs="Times New Roman"/>
                <w:sz w:val="24"/>
                <w:szCs w:val="24"/>
                <w:lang w:eastAsia="lv-LV"/>
              </w:rPr>
              <w:t>Saistības pret Eiropas Savienību</w:t>
            </w:r>
          </w:p>
        </w:tc>
        <w:tc>
          <w:tcPr>
            <w:tcW w:w="337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5B3475" w:rsidRPr="005B3475" w:rsidRDefault="005B3475" w:rsidP="000F030F">
            <w:pPr>
              <w:pStyle w:val="tv213"/>
              <w:shd w:val="clear" w:color="auto" w:fill="FFFFFF"/>
              <w:spacing w:before="0" w:beforeAutospacing="0" w:after="0" w:afterAutospacing="0" w:line="293" w:lineRule="atLeast"/>
              <w:jc w:val="both"/>
            </w:pPr>
            <w:bookmarkStart w:id="0" w:name="p2"/>
            <w:bookmarkStart w:id="1" w:name="p-287479"/>
            <w:bookmarkEnd w:id="0"/>
            <w:bookmarkEnd w:id="1"/>
          </w:p>
          <w:p w:rsidR="005B3475" w:rsidRPr="005B3475" w:rsidRDefault="005B3475" w:rsidP="000F030F">
            <w:pPr>
              <w:pStyle w:val="tv213"/>
              <w:shd w:val="clear" w:color="auto" w:fill="FFFFFF"/>
              <w:spacing w:before="0" w:beforeAutospacing="0" w:after="0" w:afterAutospacing="0" w:line="293" w:lineRule="atLeast"/>
              <w:jc w:val="both"/>
            </w:pPr>
            <w:r w:rsidRPr="005B3475">
              <w:t>Nav attiecināms.</w:t>
            </w:r>
          </w:p>
          <w:p w:rsidR="005B3475" w:rsidRPr="005B3475" w:rsidRDefault="005B3475" w:rsidP="000F030F">
            <w:pPr>
              <w:pStyle w:val="tv213"/>
              <w:shd w:val="clear" w:color="auto" w:fill="FFFFFF"/>
              <w:spacing w:before="0" w:beforeAutospacing="0" w:after="0" w:afterAutospacing="0" w:line="293" w:lineRule="atLeast"/>
              <w:jc w:val="both"/>
            </w:pPr>
          </w:p>
        </w:tc>
      </w:tr>
      <w:tr w:rsidR="005B3475" w:rsidRPr="005B3475" w:rsidTr="00653CDE">
        <w:trPr>
          <w:gridBefore w:val="1"/>
          <w:wBefore w:w="25" w:type="pct"/>
        </w:trPr>
        <w:tc>
          <w:tcPr>
            <w:tcW w:w="235" w:type="pct"/>
            <w:tcBorders>
              <w:top w:val="outset" w:sz="6" w:space="0" w:color="414142"/>
              <w:left w:val="outset" w:sz="6" w:space="0" w:color="414142"/>
              <w:bottom w:val="outset" w:sz="6" w:space="0" w:color="414142"/>
              <w:right w:val="outset" w:sz="6" w:space="0" w:color="414142"/>
            </w:tcBorders>
            <w:shd w:val="clear" w:color="auto" w:fill="FFFFFF"/>
            <w:hideMark/>
          </w:tcPr>
          <w:p w:rsidR="005B3475" w:rsidRPr="005B3475" w:rsidRDefault="005B3475" w:rsidP="000F030F">
            <w:pPr>
              <w:spacing w:after="0" w:line="240" w:lineRule="auto"/>
              <w:rPr>
                <w:rFonts w:ascii="Times New Roman" w:eastAsia="Times New Roman" w:hAnsi="Times New Roman" w:cs="Times New Roman"/>
                <w:sz w:val="24"/>
                <w:szCs w:val="24"/>
                <w:lang w:eastAsia="lv-LV"/>
              </w:rPr>
            </w:pPr>
            <w:r w:rsidRPr="005B3475">
              <w:rPr>
                <w:rFonts w:ascii="Times New Roman" w:eastAsia="Times New Roman" w:hAnsi="Times New Roman" w:cs="Times New Roman"/>
                <w:sz w:val="24"/>
                <w:szCs w:val="24"/>
                <w:lang w:eastAsia="lv-LV"/>
              </w:rPr>
              <w:t>2.</w:t>
            </w:r>
          </w:p>
        </w:tc>
        <w:tc>
          <w:tcPr>
            <w:tcW w:w="1361"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5B3475" w:rsidRPr="005B3475" w:rsidRDefault="005B3475" w:rsidP="000F030F">
            <w:pPr>
              <w:spacing w:after="0" w:line="240" w:lineRule="auto"/>
              <w:rPr>
                <w:rFonts w:ascii="Times New Roman" w:eastAsia="Times New Roman" w:hAnsi="Times New Roman" w:cs="Times New Roman"/>
                <w:sz w:val="24"/>
                <w:szCs w:val="24"/>
                <w:lang w:eastAsia="lv-LV"/>
              </w:rPr>
            </w:pPr>
            <w:r w:rsidRPr="005B3475">
              <w:rPr>
                <w:rFonts w:ascii="Times New Roman" w:eastAsia="Times New Roman" w:hAnsi="Times New Roman" w:cs="Times New Roman"/>
                <w:sz w:val="24"/>
                <w:szCs w:val="24"/>
                <w:lang w:eastAsia="lv-LV"/>
              </w:rPr>
              <w:t>Citas starptautiskās saistības</w:t>
            </w:r>
          </w:p>
        </w:tc>
        <w:tc>
          <w:tcPr>
            <w:tcW w:w="337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5B3475" w:rsidRPr="005B3475" w:rsidRDefault="005B3475" w:rsidP="000F030F">
            <w:pPr>
              <w:pStyle w:val="tv213"/>
              <w:shd w:val="clear" w:color="auto" w:fill="FFFFFF"/>
              <w:spacing w:before="0" w:beforeAutospacing="0" w:after="0" w:afterAutospacing="0" w:line="293" w:lineRule="atLeast"/>
              <w:jc w:val="both"/>
            </w:pPr>
            <w:r w:rsidRPr="005B3475">
              <w:t xml:space="preserve">Noteikumu projekts nodrošina Latvijas normatīvo aktu atbilstību </w:t>
            </w:r>
            <w:proofErr w:type="gramStart"/>
            <w:r w:rsidRPr="005B3475">
              <w:t>1993.gada</w:t>
            </w:r>
            <w:proofErr w:type="gramEnd"/>
            <w:r w:rsidRPr="005B3475">
              <w:t xml:space="preserve"> 29.maija Hāgas</w:t>
            </w:r>
            <w:r w:rsidRPr="005B3475">
              <w:rPr>
                <w:rStyle w:val="apple-converted-space"/>
              </w:rPr>
              <w:t> </w:t>
            </w:r>
            <w:hyperlink r:id="rId9" w:tgtFrame="_blank" w:history="1">
              <w:r w:rsidRPr="005B3475">
                <w:rPr>
                  <w:rStyle w:val="Hyperlink"/>
                  <w:color w:val="auto"/>
                  <w:u w:val="none"/>
                </w:rPr>
                <w:t>konvencijai par bērnu aizsardzību un sadarbību starpvalstu adopcijas jautājumos</w:t>
              </w:r>
            </w:hyperlink>
            <w:r w:rsidRPr="005B3475">
              <w:rPr>
                <w:rStyle w:val="Hyperlink"/>
                <w:color w:val="auto"/>
                <w:u w:val="none"/>
              </w:rPr>
              <w:t xml:space="preserve"> </w:t>
            </w:r>
          </w:p>
          <w:p w:rsidR="005B3475" w:rsidRPr="005B3475" w:rsidRDefault="005B3475" w:rsidP="000F030F">
            <w:pPr>
              <w:pStyle w:val="tv213"/>
              <w:shd w:val="clear" w:color="auto" w:fill="FFFFFF"/>
              <w:spacing w:before="0" w:beforeAutospacing="0" w:after="0" w:afterAutospacing="0" w:line="293" w:lineRule="atLeast"/>
              <w:jc w:val="both"/>
            </w:pPr>
          </w:p>
        </w:tc>
      </w:tr>
      <w:tr w:rsidR="005B3475" w:rsidRPr="005B3475" w:rsidTr="00653CDE">
        <w:trPr>
          <w:gridBefore w:val="1"/>
          <w:wBefore w:w="25" w:type="pct"/>
        </w:trPr>
        <w:tc>
          <w:tcPr>
            <w:tcW w:w="235" w:type="pct"/>
            <w:tcBorders>
              <w:top w:val="outset" w:sz="6" w:space="0" w:color="414142"/>
              <w:left w:val="outset" w:sz="6" w:space="0" w:color="414142"/>
              <w:bottom w:val="outset" w:sz="6" w:space="0" w:color="414142"/>
              <w:right w:val="outset" w:sz="6" w:space="0" w:color="414142"/>
            </w:tcBorders>
            <w:shd w:val="clear" w:color="auto" w:fill="FFFFFF"/>
            <w:hideMark/>
          </w:tcPr>
          <w:p w:rsidR="005B3475" w:rsidRPr="005B3475" w:rsidRDefault="005B3475" w:rsidP="000F030F">
            <w:pPr>
              <w:spacing w:after="0" w:line="240" w:lineRule="auto"/>
              <w:rPr>
                <w:rFonts w:ascii="Times New Roman" w:eastAsia="Times New Roman" w:hAnsi="Times New Roman" w:cs="Times New Roman"/>
                <w:sz w:val="24"/>
                <w:szCs w:val="24"/>
                <w:lang w:eastAsia="lv-LV"/>
              </w:rPr>
            </w:pPr>
            <w:r w:rsidRPr="005B3475">
              <w:rPr>
                <w:rFonts w:ascii="Times New Roman" w:eastAsia="Times New Roman" w:hAnsi="Times New Roman" w:cs="Times New Roman"/>
                <w:sz w:val="24"/>
                <w:szCs w:val="24"/>
                <w:lang w:eastAsia="lv-LV"/>
              </w:rPr>
              <w:t>3.</w:t>
            </w:r>
          </w:p>
        </w:tc>
        <w:tc>
          <w:tcPr>
            <w:tcW w:w="1361"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5B3475" w:rsidRPr="005B3475" w:rsidRDefault="005B3475" w:rsidP="000F030F">
            <w:pPr>
              <w:spacing w:after="0" w:line="240" w:lineRule="auto"/>
              <w:rPr>
                <w:rFonts w:ascii="Times New Roman" w:eastAsia="Times New Roman" w:hAnsi="Times New Roman" w:cs="Times New Roman"/>
                <w:sz w:val="24"/>
                <w:szCs w:val="24"/>
                <w:lang w:eastAsia="lv-LV"/>
              </w:rPr>
            </w:pPr>
            <w:r w:rsidRPr="005B3475">
              <w:rPr>
                <w:rFonts w:ascii="Times New Roman" w:eastAsia="Times New Roman" w:hAnsi="Times New Roman" w:cs="Times New Roman"/>
                <w:sz w:val="24"/>
                <w:szCs w:val="24"/>
                <w:lang w:eastAsia="lv-LV"/>
              </w:rPr>
              <w:t>Cita informācija</w:t>
            </w:r>
          </w:p>
        </w:tc>
        <w:tc>
          <w:tcPr>
            <w:tcW w:w="337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5B3475" w:rsidRPr="005B3475" w:rsidRDefault="005B3475" w:rsidP="000F030F">
            <w:pPr>
              <w:spacing w:before="100" w:beforeAutospacing="1" w:after="100" w:afterAutospacing="1" w:line="293" w:lineRule="atLeast"/>
              <w:rPr>
                <w:rFonts w:ascii="Times New Roman" w:eastAsia="Times New Roman" w:hAnsi="Times New Roman" w:cs="Times New Roman"/>
                <w:sz w:val="24"/>
                <w:szCs w:val="24"/>
                <w:lang w:eastAsia="lv-LV"/>
              </w:rPr>
            </w:pPr>
            <w:r w:rsidRPr="005B3475">
              <w:rPr>
                <w:rFonts w:ascii="Times New Roman" w:eastAsia="Times New Roman" w:hAnsi="Times New Roman" w:cs="Times New Roman"/>
                <w:sz w:val="24"/>
                <w:szCs w:val="24"/>
                <w:lang w:eastAsia="lv-LV"/>
              </w:rPr>
              <w:t>Nav.</w:t>
            </w:r>
          </w:p>
        </w:tc>
      </w:tr>
      <w:tr w:rsidR="005B3475" w:rsidRPr="00273220" w:rsidTr="00653CDE">
        <w:tblPrEx>
          <w:jc w:val="center"/>
          <w:tblCellSpacing w:w="15" w:type="dxa"/>
          <w:tblInd w:w="0"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jc w:val="center"/>
        </w:trPr>
        <w:tc>
          <w:tcPr>
            <w:tcW w:w="5000" w:type="pct"/>
            <w:gridSpan w:val="6"/>
            <w:tcBorders>
              <w:top w:val="outset" w:sz="6" w:space="0" w:color="auto"/>
              <w:left w:val="outset" w:sz="6" w:space="0" w:color="auto"/>
              <w:bottom w:val="outset" w:sz="6" w:space="0" w:color="auto"/>
              <w:right w:val="outset" w:sz="6" w:space="0" w:color="auto"/>
            </w:tcBorders>
            <w:vAlign w:val="center"/>
            <w:hideMark/>
          </w:tcPr>
          <w:p w:rsidR="005B3475" w:rsidRPr="00273220" w:rsidRDefault="005B3475" w:rsidP="000F030F">
            <w:pPr>
              <w:spacing w:after="0" w:line="240" w:lineRule="auto"/>
              <w:ind w:firstLine="300"/>
              <w:jc w:val="center"/>
              <w:rPr>
                <w:rFonts w:ascii="Times New Roman" w:eastAsia="Times New Roman" w:hAnsi="Times New Roman" w:cs="Times New Roman"/>
                <w:sz w:val="24"/>
                <w:szCs w:val="24"/>
                <w:lang w:eastAsia="lv-LV"/>
              </w:rPr>
            </w:pPr>
            <w:r w:rsidRPr="00273220">
              <w:rPr>
                <w:rFonts w:ascii="Times New Roman" w:eastAsia="Times New Roman" w:hAnsi="Times New Roman" w:cs="Times New Roman"/>
                <w:sz w:val="24"/>
                <w:szCs w:val="24"/>
                <w:lang w:eastAsia="lv-LV"/>
              </w:rPr>
              <w:t>2.tabula</w:t>
            </w:r>
            <w:r w:rsidRPr="00273220">
              <w:rPr>
                <w:rFonts w:ascii="Times New Roman" w:eastAsia="Times New Roman" w:hAnsi="Times New Roman" w:cs="Times New Roman"/>
                <w:sz w:val="24"/>
                <w:szCs w:val="24"/>
                <w:lang w:eastAsia="lv-LV"/>
              </w:rPr>
              <w:br/>
              <w:t>Ar tiesību akta projektu izpildītās vai uzņemtās saistības, kas izriet no starptautiskajiem tiesību aktiem vai starptautiskas institūcijas vai organizācijas dokumentiem.</w:t>
            </w:r>
            <w:r w:rsidRPr="00273220">
              <w:rPr>
                <w:rFonts w:ascii="Times New Roman" w:eastAsia="Times New Roman" w:hAnsi="Times New Roman" w:cs="Times New Roman"/>
                <w:sz w:val="24"/>
                <w:szCs w:val="24"/>
                <w:lang w:eastAsia="lv-LV"/>
              </w:rPr>
              <w:br/>
              <w:t>Pasākumi šo saistību izpildei</w:t>
            </w:r>
          </w:p>
        </w:tc>
      </w:tr>
      <w:tr w:rsidR="005B3475" w:rsidRPr="00273220" w:rsidTr="00653CDE">
        <w:tblPrEx>
          <w:jc w:val="center"/>
          <w:tblCellSpacing w:w="15" w:type="dxa"/>
          <w:tblInd w:w="0"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jc w:val="center"/>
        </w:trPr>
        <w:tc>
          <w:tcPr>
            <w:tcW w:w="1395" w:type="pct"/>
            <w:gridSpan w:val="3"/>
            <w:tcBorders>
              <w:top w:val="outset" w:sz="6" w:space="0" w:color="auto"/>
              <w:left w:val="outset" w:sz="6" w:space="0" w:color="auto"/>
              <w:bottom w:val="outset" w:sz="6" w:space="0" w:color="auto"/>
              <w:right w:val="outset" w:sz="6" w:space="0" w:color="auto"/>
            </w:tcBorders>
            <w:vAlign w:val="center"/>
            <w:hideMark/>
          </w:tcPr>
          <w:p w:rsidR="005B3475" w:rsidRPr="00273220" w:rsidRDefault="005B3475" w:rsidP="000F030F">
            <w:pPr>
              <w:spacing w:after="0" w:line="240" w:lineRule="auto"/>
              <w:rPr>
                <w:rFonts w:ascii="Times New Roman" w:eastAsia="Times New Roman" w:hAnsi="Times New Roman" w:cs="Times New Roman"/>
                <w:sz w:val="24"/>
                <w:szCs w:val="24"/>
                <w:lang w:eastAsia="lv-LV"/>
              </w:rPr>
            </w:pPr>
            <w:proofErr w:type="gramStart"/>
            <w:r w:rsidRPr="00273220">
              <w:rPr>
                <w:rFonts w:ascii="Times New Roman" w:eastAsia="Times New Roman" w:hAnsi="Times New Roman" w:cs="Times New Roman"/>
                <w:sz w:val="24"/>
                <w:szCs w:val="24"/>
                <w:lang w:eastAsia="lv-LV"/>
              </w:rPr>
              <w:t>1993.gada</w:t>
            </w:r>
            <w:proofErr w:type="gramEnd"/>
            <w:r w:rsidRPr="00273220">
              <w:rPr>
                <w:rFonts w:ascii="Times New Roman" w:eastAsia="Times New Roman" w:hAnsi="Times New Roman" w:cs="Times New Roman"/>
                <w:sz w:val="24"/>
                <w:szCs w:val="24"/>
                <w:lang w:eastAsia="lv-LV"/>
              </w:rPr>
              <w:t xml:space="preserve"> 29.maija Hāgas </w:t>
            </w:r>
            <w:hyperlink r:id="rId10" w:tgtFrame="_blank" w:history="1">
              <w:r w:rsidRPr="00273220">
                <w:rPr>
                  <w:rFonts w:ascii="Times New Roman" w:eastAsia="Times New Roman" w:hAnsi="Times New Roman" w:cs="Times New Roman"/>
                  <w:sz w:val="24"/>
                  <w:szCs w:val="24"/>
                  <w:lang w:eastAsia="lv-LV"/>
                </w:rPr>
                <w:t>konvencija par bērnu aizsardzību un sadarbību starpvalstu adopcijas jautājumos</w:t>
              </w:r>
            </w:hyperlink>
          </w:p>
        </w:tc>
        <w:tc>
          <w:tcPr>
            <w:tcW w:w="3605" w:type="pct"/>
            <w:gridSpan w:val="3"/>
            <w:tcBorders>
              <w:top w:val="outset" w:sz="6" w:space="0" w:color="auto"/>
              <w:left w:val="outset" w:sz="6" w:space="0" w:color="auto"/>
              <w:bottom w:val="outset" w:sz="6" w:space="0" w:color="auto"/>
              <w:right w:val="outset" w:sz="6" w:space="0" w:color="auto"/>
            </w:tcBorders>
            <w:hideMark/>
          </w:tcPr>
          <w:p w:rsidR="005B3475" w:rsidRPr="00273220" w:rsidRDefault="005B3475" w:rsidP="000F030F">
            <w:pPr>
              <w:spacing w:after="0" w:line="240" w:lineRule="auto"/>
              <w:rPr>
                <w:rFonts w:ascii="Times New Roman" w:eastAsia="Times New Roman" w:hAnsi="Times New Roman" w:cs="Times New Roman"/>
                <w:sz w:val="24"/>
                <w:szCs w:val="24"/>
                <w:lang w:eastAsia="lv-LV"/>
              </w:rPr>
            </w:pPr>
          </w:p>
        </w:tc>
      </w:tr>
      <w:tr w:rsidR="005B3475" w:rsidRPr="00273220" w:rsidTr="00653CDE">
        <w:tblPrEx>
          <w:jc w:val="center"/>
          <w:tblCellSpacing w:w="15" w:type="dxa"/>
          <w:tblInd w:w="0"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jc w:val="center"/>
        </w:trPr>
        <w:tc>
          <w:tcPr>
            <w:tcW w:w="1395" w:type="pct"/>
            <w:gridSpan w:val="3"/>
            <w:tcBorders>
              <w:top w:val="outset" w:sz="6" w:space="0" w:color="auto"/>
              <w:left w:val="outset" w:sz="6" w:space="0" w:color="auto"/>
              <w:bottom w:val="outset" w:sz="6" w:space="0" w:color="auto"/>
              <w:right w:val="outset" w:sz="6" w:space="0" w:color="auto"/>
            </w:tcBorders>
            <w:vAlign w:val="center"/>
            <w:hideMark/>
          </w:tcPr>
          <w:p w:rsidR="005B3475" w:rsidRPr="00273220" w:rsidRDefault="005B3475" w:rsidP="000F030F">
            <w:pPr>
              <w:spacing w:after="0" w:line="240" w:lineRule="auto"/>
              <w:ind w:firstLine="300"/>
              <w:jc w:val="center"/>
              <w:rPr>
                <w:rFonts w:ascii="Times New Roman" w:eastAsia="Times New Roman" w:hAnsi="Times New Roman" w:cs="Times New Roman"/>
                <w:sz w:val="24"/>
                <w:szCs w:val="24"/>
                <w:lang w:eastAsia="lv-LV"/>
              </w:rPr>
            </w:pPr>
            <w:r w:rsidRPr="00273220">
              <w:rPr>
                <w:rFonts w:ascii="Times New Roman" w:eastAsia="Times New Roman" w:hAnsi="Times New Roman" w:cs="Times New Roman"/>
                <w:sz w:val="24"/>
                <w:szCs w:val="24"/>
                <w:lang w:eastAsia="lv-LV"/>
              </w:rPr>
              <w:t>A</w:t>
            </w:r>
          </w:p>
        </w:tc>
        <w:tc>
          <w:tcPr>
            <w:tcW w:w="1757" w:type="pct"/>
            <w:gridSpan w:val="2"/>
            <w:tcBorders>
              <w:top w:val="outset" w:sz="6" w:space="0" w:color="auto"/>
              <w:left w:val="outset" w:sz="6" w:space="0" w:color="auto"/>
              <w:bottom w:val="outset" w:sz="6" w:space="0" w:color="auto"/>
              <w:right w:val="outset" w:sz="6" w:space="0" w:color="auto"/>
            </w:tcBorders>
            <w:vAlign w:val="center"/>
            <w:hideMark/>
          </w:tcPr>
          <w:p w:rsidR="005B3475" w:rsidRPr="00273220" w:rsidRDefault="005B3475" w:rsidP="000F030F">
            <w:pPr>
              <w:spacing w:after="0" w:line="240" w:lineRule="auto"/>
              <w:ind w:firstLine="300"/>
              <w:jc w:val="center"/>
              <w:rPr>
                <w:rFonts w:ascii="Times New Roman" w:eastAsia="Times New Roman" w:hAnsi="Times New Roman" w:cs="Times New Roman"/>
                <w:sz w:val="24"/>
                <w:szCs w:val="24"/>
                <w:lang w:eastAsia="lv-LV"/>
              </w:rPr>
            </w:pPr>
            <w:r w:rsidRPr="00273220">
              <w:rPr>
                <w:rFonts w:ascii="Times New Roman" w:eastAsia="Times New Roman" w:hAnsi="Times New Roman" w:cs="Times New Roman"/>
                <w:sz w:val="24"/>
                <w:szCs w:val="24"/>
                <w:lang w:eastAsia="lv-LV"/>
              </w:rPr>
              <w:t>B</w:t>
            </w:r>
          </w:p>
        </w:tc>
        <w:tc>
          <w:tcPr>
            <w:tcW w:w="1848" w:type="pct"/>
            <w:tcBorders>
              <w:top w:val="outset" w:sz="6" w:space="0" w:color="auto"/>
              <w:left w:val="outset" w:sz="6" w:space="0" w:color="auto"/>
              <w:bottom w:val="outset" w:sz="6" w:space="0" w:color="auto"/>
              <w:right w:val="outset" w:sz="6" w:space="0" w:color="auto"/>
            </w:tcBorders>
            <w:vAlign w:val="center"/>
            <w:hideMark/>
          </w:tcPr>
          <w:p w:rsidR="005B3475" w:rsidRPr="00273220" w:rsidRDefault="005B3475" w:rsidP="000F030F">
            <w:pPr>
              <w:spacing w:after="0" w:line="240" w:lineRule="auto"/>
              <w:ind w:firstLine="300"/>
              <w:jc w:val="center"/>
              <w:rPr>
                <w:rFonts w:ascii="Times New Roman" w:eastAsia="Times New Roman" w:hAnsi="Times New Roman" w:cs="Times New Roman"/>
                <w:sz w:val="24"/>
                <w:szCs w:val="24"/>
                <w:lang w:eastAsia="lv-LV"/>
              </w:rPr>
            </w:pPr>
            <w:r w:rsidRPr="00273220">
              <w:rPr>
                <w:rFonts w:ascii="Times New Roman" w:eastAsia="Times New Roman" w:hAnsi="Times New Roman" w:cs="Times New Roman"/>
                <w:sz w:val="24"/>
                <w:szCs w:val="24"/>
                <w:lang w:eastAsia="lv-LV"/>
              </w:rPr>
              <w:t>C</w:t>
            </w:r>
          </w:p>
        </w:tc>
      </w:tr>
      <w:tr w:rsidR="005B3475" w:rsidRPr="00273220" w:rsidTr="00653CDE">
        <w:tblPrEx>
          <w:jc w:val="center"/>
          <w:tblCellSpacing w:w="15" w:type="dxa"/>
          <w:tblInd w:w="0"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jc w:val="center"/>
        </w:trPr>
        <w:tc>
          <w:tcPr>
            <w:tcW w:w="1395" w:type="pct"/>
            <w:gridSpan w:val="3"/>
            <w:tcBorders>
              <w:top w:val="outset" w:sz="6" w:space="0" w:color="auto"/>
              <w:left w:val="outset" w:sz="6" w:space="0" w:color="auto"/>
              <w:bottom w:val="outset" w:sz="6" w:space="0" w:color="auto"/>
              <w:right w:val="outset" w:sz="6" w:space="0" w:color="auto"/>
            </w:tcBorders>
            <w:hideMark/>
          </w:tcPr>
          <w:p w:rsidR="005B3475" w:rsidRPr="00273220" w:rsidRDefault="005B3475" w:rsidP="000F030F">
            <w:pPr>
              <w:spacing w:after="0" w:line="240" w:lineRule="auto"/>
              <w:ind w:firstLine="300"/>
              <w:rPr>
                <w:rFonts w:ascii="Times New Roman" w:eastAsia="Times New Roman" w:hAnsi="Times New Roman" w:cs="Times New Roman"/>
                <w:sz w:val="24"/>
                <w:szCs w:val="24"/>
                <w:lang w:eastAsia="lv-LV"/>
              </w:rPr>
            </w:pPr>
            <w:r w:rsidRPr="00273220">
              <w:rPr>
                <w:rFonts w:ascii="Times New Roman" w:eastAsia="Times New Roman" w:hAnsi="Times New Roman" w:cs="Times New Roman"/>
                <w:sz w:val="24"/>
                <w:szCs w:val="24"/>
                <w:lang w:eastAsia="lv-LV"/>
              </w:rPr>
              <w:t xml:space="preserve">Konvencijas </w:t>
            </w:r>
            <w:proofErr w:type="gramStart"/>
            <w:r w:rsidRPr="00273220">
              <w:rPr>
                <w:rFonts w:ascii="Times New Roman" w:eastAsia="Times New Roman" w:hAnsi="Times New Roman" w:cs="Times New Roman"/>
                <w:sz w:val="24"/>
                <w:szCs w:val="24"/>
                <w:lang w:eastAsia="lv-LV"/>
              </w:rPr>
              <w:t>12.pants</w:t>
            </w:r>
            <w:proofErr w:type="gramEnd"/>
            <w:r w:rsidRPr="00273220">
              <w:rPr>
                <w:rFonts w:ascii="Times New Roman" w:eastAsia="Times New Roman" w:hAnsi="Times New Roman" w:cs="Times New Roman"/>
                <w:sz w:val="24"/>
                <w:szCs w:val="24"/>
                <w:lang w:eastAsia="lv-LV"/>
              </w:rPr>
              <w:t>.</w:t>
            </w:r>
          </w:p>
          <w:p w:rsidR="005B3475" w:rsidRPr="00273220" w:rsidRDefault="005B3475" w:rsidP="000F030F">
            <w:pPr>
              <w:spacing w:after="0" w:line="240" w:lineRule="auto"/>
              <w:ind w:firstLine="300"/>
              <w:rPr>
                <w:rFonts w:ascii="Times New Roman" w:eastAsia="Times New Roman" w:hAnsi="Times New Roman" w:cs="Times New Roman"/>
                <w:sz w:val="24"/>
                <w:szCs w:val="24"/>
                <w:lang w:eastAsia="lv-LV"/>
              </w:rPr>
            </w:pPr>
          </w:p>
        </w:tc>
        <w:tc>
          <w:tcPr>
            <w:tcW w:w="1757" w:type="pct"/>
            <w:gridSpan w:val="2"/>
            <w:tcBorders>
              <w:top w:val="outset" w:sz="6" w:space="0" w:color="auto"/>
              <w:left w:val="outset" w:sz="6" w:space="0" w:color="auto"/>
              <w:bottom w:val="outset" w:sz="6" w:space="0" w:color="auto"/>
              <w:right w:val="outset" w:sz="6" w:space="0" w:color="auto"/>
            </w:tcBorders>
            <w:hideMark/>
          </w:tcPr>
          <w:p w:rsidR="005B3475" w:rsidRPr="00273220" w:rsidRDefault="005B3475" w:rsidP="000F030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60.-61. punkts</w:t>
            </w:r>
          </w:p>
        </w:tc>
        <w:tc>
          <w:tcPr>
            <w:tcW w:w="1848" w:type="pct"/>
            <w:tcBorders>
              <w:top w:val="outset" w:sz="6" w:space="0" w:color="auto"/>
              <w:left w:val="outset" w:sz="6" w:space="0" w:color="auto"/>
              <w:bottom w:val="outset" w:sz="6" w:space="0" w:color="auto"/>
              <w:right w:val="outset" w:sz="6" w:space="0" w:color="auto"/>
            </w:tcBorders>
            <w:hideMark/>
          </w:tcPr>
          <w:p w:rsidR="005B3475" w:rsidRPr="00273220" w:rsidRDefault="005B3475" w:rsidP="000F030F">
            <w:pPr>
              <w:spacing w:after="0" w:line="240" w:lineRule="auto"/>
              <w:ind w:firstLine="300"/>
              <w:rPr>
                <w:rFonts w:ascii="Times New Roman" w:eastAsia="Times New Roman" w:hAnsi="Times New Roman" w:cs="Times New Roman"/>
                <w:sz w:val="24"/>
                <w:szCs w:val="24"/>
                <w:lang w:eastAsia="lv-LV"/>
              </w:rPr>
            </w:pPr>
            <w:r w:rsidRPr="00273220">
              <w:rPr>
                <w:rFonts w:ascii="Times New Roman" w:eastAsia="Times New Roman" w:hAnsi="Times New Roman" w:cs="Times New Roman"/>
                <w:sz w:val="24"/>
                <w:szCs w:val="24"/>
                <w:lang w:eastAsia="lv-LV"/>
              </w:rPr>
              <w:t>Saistības tiek izpildītas pilnībā.</w:t>
            </w:r>
          </w:p>
        </w:tc>
      </w:tr>
      <w:tr w:rsidR="005B3475" w:rsidRPr="00273220" w:rsidTr="00653CDE">
        <w:tblPrEx>
          <w:jc w:val="center"/>
          <w:tblCellSpacing w:w="15" w:type="dxa"/>
          <w:tblInd w:w="0"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jc w:val="center"/>
        </w:trPr>
        <w:tc>
          <w:tcPr>
            <w:tcW w:w="1395" w:type="pct"/>
            <w:gridSpan w:val="3"/>
            <w:tcBorders>
              <w:top w:val="outset" w:sz="6" w:space="0" w:color="auto"/>
              <w:left w:val="outset" w:sz="6" w:space="0" w:color="auto"/>
              <w:bottom w:val="outset" w:sz="6" w:space="0" w:color="auto"/>
              <w:right w:val="outset" w:sz="6" w:space="0" w:color="auto"/>
            </w:tcBorders>
            <w:hideMark/>
          </w:tcPr>
          <w:p w:rsidR="005B3475" w:rsidRPr="00273220" w:rsidRDefault="005B3475" w:rsidP="000F030F">
            <w:pPr>
              <w:spacing w:after="0" w:line="240" w:lineRule="auto"/>
              <w:rPr>
                <w:rFonts w:ascii="Times New Roman" w:eastAsia="Times New Roman" w:hAnsi="Times New Roman" w:cs="Times New Roman"/>
                <w:sz w:val="24"/>
                <w:szCs w:val="24"/>
                <w:lang w:eastAsia="lv-LV"/>
              </w:rPr>
            </w:pPr>
            <w:r w:rsidRPr="00273220">
              <w:rPr>
                <w:rFonts w:ascii="Times New Roman" w:eastAsia="Times New Roman" w:hAnsi="Times New Roman" w:cs="Times New Roman"/>
                <w:sz w:val="24"/>
                <w:szCs w:val="24"/>
                <w:lang w:eastAsia="lv-LV"/>
              </w:rPr>
              <w:t xml:space="preserve">Vai starptautiskajā dokumentā paredzētās saistības nav pretrunā ar jau esošajām Latvijas </w:t>
            </w:r>
            <w:r w:rsidRPr="00273220">
              <w:rPr>
                <w:rFonts w:ascii="Times New Roman" w:eastAsia="Times New Roman" w:hAnsi="Times New Roman" w:cs="Times New Roman"/>
                <w:sz w:val="24"/>
                <w:szCs w:val="24"/>
                <w:lang w:eastAsia="lv-LV"/>
              </w:rPr>
              <w:lastRenderedPageBreak/>
              <w:t>Republikas starptautiskajām saistībām</w:t>
            </w:r>
          </w:p>
        </w:tc>
        <w:tc>
          <w:tcPr>
            <w:tcW w:w="3605" w:type="pct"/>
            <w:gridSpan w:val="3"/>
            <w:tcBorders>
              <w:top w:val="outset" w:sz="6" w:space="0" w:color="auto"/>
              <w:left w:val="outset" w:sz="6" w:space="0" w:color="auto"/>
              <w:bottom w:val="outset" w:sz="6" w:space="0" w:color="auto"/>
              <w:right w:val="outset" w:sz="6" w:space="0" w:color="auto"/>
            </w:tcBorders>
            <w:hideMark/>
          </w:tcPr>
          <w:p w:rsidR="005B3475" w:rsidRPr="00273220" w:rsidRDefault="005B3475" w:rsidP="000F030F">
            <w:pPr>
              <w:spacing w:after="0" w:line="240" w:lineRule="auto"/>
              <w:rPr>
                <w:rFonts w:ascii="Times New Roman" w:eastAsia="Times New Roman" w:hAnsi="Times New Roman" w:cs="Times New Roman"/>
                <w:sz w:val="24"/>
                <w:szCs w:val="24"/>
                <w:lang w:eastAsia="lv-LV"/>
              </w:rPr>
            </w:pPr>
            <w:r w:rsidRPr="00273220">
              <w:rPr>
                <w:rFonts w:ascii="Times New Roman" w:eastAsia="Times New Roman" w:hAnsi="Times New Roman" w:cs="Times New Roman"/>
                <w:sz w:val="24"/>
                <w:szCs w:val="24"/>
                <w:lang w:eastAsia="lv-LV"/>
              </w:rPr>
              <w:lastRenderedPageBreak/>
              <w:t>Nav attiecināms</w:t>
            </w:r>
          </w:p>
        </w:tc>
      </w:tr>
      <w:tr w:rsidR="005B3475" w:rsidRPr="00273220" w:rsidTr="00653CDE">
        <w:tblPrEx>
          <w:jc w:val="center"/>
          <w:tblCellSpacing w:w="15" w:type="dxa"/>
          <w:tblInd w:w="0" w:type="dxa"/>
          <w:tblBorders>
            <w:top w:val="outset" w:sz="6" w:space="0" w:color="auto"/>
            <w:left w:val="outset" w:sz="6" w:space="0" w:color="auto"/>
            <w:bottom w:val="outset" w:sz="6" w:space="0" w:color="auto"/>
            <w:right w:val="outset" w:sz="6" w:space="0" w:color="auto"/>
          </w:tblBorders>
          <w:shd w:val="clear" w:color="auto" w:fill="auto"/>
        </w:tblPrEx>
        <w:trPr>
          <w:trHeight w:val="20"/>
          <w:tblCellSpacing w:w="15" w:type="dxa"/>
          <w:jc w:val="center"/>
        </w:trPr>
        <w:tc>
          <w:tcPr>
            <w:tcW w:w="1395" w:type="pct"/>
            <w:gridSpan w:val="3"/>
            <w:tcBorders>
              <w:top w:val="outset" w:sz="6" w:space="0" w:color="auto"/>
              <w:left w:val="outset" w:sz="6" w:space="0" w:color="auto"/>
              <w:bottom w:val="outset" w:sz="6" w:space="0" w:color="auto"/>
              <w:right w:val="outset" w:sz="6" w:space="0" w:color="auto"/>
            </w:tcBorders>
            <w:hideMark/>
          </w:tcPr>
          <w:p w:rsidR="005B3475" w:rsidRPr="00273220" w:rsidRDefault="005B3475" w:rsidP="000F030F">
            <w:pPr>
              <w:spacing w:after="0" w:line="240" w:lineRule="auto"/>
              <w:rPr>
                <w:rFonts w:ascii="Times New Roman" w:eastAsia="Times New Roman" w:hAnsi="Times New Roman" w:cs="Times New Roman"/>
                <w:sz w:val="24"/>
                <w:szCs w:val="24"/>
                <w:lang w:eastAsia="lv-LV"/>
              </w:rPr>
            </w:pPr>
            <w:r w:rsidRPr="00273220">
              <w:rPr>
                <w:rFonts w:ascii="Times New Roman" w:eastAsia="Times New Roman" w:hAnsi="Times New Roman" w:cs="Times New Roman"/>
                <w:sz w:val="24"/>
                <w:szCs w:val="24"/>
                <w:lang w:eastAsia="lv-LV"/>
              </w:rPr>
              <w:t>Cita informācija</w:t>
            </w:r>
          </w:p>
        </w:tc>
        <w:tc>
          <w:tcPr>
            <w:tcW w:w="3605" w:type="pct"/>
            <w:gridSpan w:val="3"/>
            <w:tcBorders>
              <w:top w:val="outset" w:sz="6" w:space="0" w:color="auto"/>
              <w:left w:val="outset" w:sz="6" w:space="0" w:color="auto"/>
              <w:bottom w:val="outset" w:sz="6" w:space="0" w:color="auto"/>
              <w:right w:val="outset" w:sz="6" w:space="0" w:color="auto"/>
            </w:tcBorders>
            <w:hideMark/>
          </w:tcPr>
          <w:p w:rsidR="005B3475" w:rsidRPr="00273220" w:rsidRDefault="005B3475" w:rsidP="000F030F">
            <w:pPr>
              <w:spacing w:after="0" w:line="240" w:lineRule="auto"/>
              <w:rPr>
                <w:rFonts w:ascii="Times New Roman" w:eastAsia="Times New Roman" w:hAnsi="Times New Roman" w:cs="Times New Roman"/>
                <w:sz w:val="24"/>
                <w:szCs w:val="24"/>
                <w:lang w:eastAsia="lv-LV"/>
              </w:rPr>
            </w:pPr>
            <w:r w:rsidRPr="00273220">
              <w:rPr>
                <w:rFonts w:ascii="Times New Roman" w:eastAsia="Times New Roman" w:hAnsi="Times New Roman" w:cs="Times New Roman"/>
                <w:sz w:val="24"/>
                <w:szCs w:val="24"/>
                <w:lang w:eastAsia="lv-LV"/>
              </w:rPr>
              <w:t>Nav</w:t>
            </w:r>
          </w:p>
        </w:tc>
      </w:tr>
    </w:tbl>
    <w:p w:rsidR="00C06E4B" w:rsidRPr="00C06E4B" w:rsidRDefault="00C06E4B" w:rsidP="00E57FFC">
      <w:pPr>
        <w:shd w:val="clear" w:color="auto" w:fill="FFFFFF"/>
        <w:spacing w:after="0" w:line="315" w:lineRule="atLeast"/>
        <w:rPr>
          <w:rFonts w:ascii="Times New Roman" w:eastAsia="Times New Roman" w:hAnsi="Times New Roman" w:cs="Times New Roman"/>
          <w:sz w:val="24"/>
          <w:szCs w:val="24"/>
          <w:lang w:eastAsia="lv-LV"/>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434"/>
        <w:gridCol w:w="5954"/>
      </w:tblGrid>
      <w:tr w:rsidR="00C06E4B" w:rsidRPr="00C06E4B" w:rsidTr="007B6A38">
        <w:tc>
          <w:tcPr>
            <w:tcW w:w="8784" w:type="dxa"/>
            <w:gridSpan w:val="3"/>
            <w:tcBorders>
              <w:top w:val="single" w:sz="4" w:space="0" w:color="auto"/>
              <w:left w:val="single" w:sz="4" w:space="0" w:color="auto"/>
              <w:bottom w:val="single" w:sz="4" w:space="0" w:color="auto"/>
              <w:right w:val="single" w:sz="4" w:space="0" w:color="auto"/>
            </w:tcBorders>
            <w:shd w:val="clear" w:color="auto" w:fill="auto"/>
            <w:hideMark/>
          </w:tcPr>
          <w:p w:rsidR="00C06E4B" w:rsidRPr="00C06E4B" w:rsidRDefault="00C06E4B" w:rsidP="00C06E4B">
            <w:pPr>
              <w:spacing w:after="0" w:line="240" w:lineRule="auto"/>
              <w:jc w:val="center"/>
              <w:rPr>
                <w:rFonts w:ascii="Times New Roman" w:eastAsia="Times New Roman" w:hAnsi="Times New Roman" w:cs="Times New Roman"/>
                <w:b/>
                <w:sz w:val="24"/>
                <w:szCs w:val="24"/>
                <w:lang w:eastAsia="lv-LV"/>
              </w:rPr>
            </w:pPr>
            <w:r w:rsidRPr="00C06E4B">
              <w:rPr>
                <w:rFonts w:ascii="Times New Roman" w:eastAsia="Times New Roman" w:hAnsi="Times New Roman" w:cs="Times New Roman"/>
                <w:b/>
                <w:sz w:val="24"/>
                <w:szCs w:val="24"/>
                <w:lang w:eastAsia="lv-LV"/>
              </w:rPr>
              <w:t>VI. Sabiedrības līdzdalība un komunikācijas aktivitātes</w:t>
            </w:r>
          </w:p>
        </w:tc>
      </w:tr>
      <w:tr w:rsidR="00C06E4B" w:rsidRPr="00C06E4B" w:rsidTr="007B6A38">
        <w:tc>
          <w:tcPr>
            <w:tcW w:w="396" w:type="dxa"/>
            <w:tcBorders>
              <w:top w:val="single" w:sz="4" w:space="0" w:color="auto"/>
              <w:left w:val="single" w:sz="4" w:space="0" w:color="auto"/>
              <w:bottom w:val="single" w:sz="4" w:space="0" w:color="auto"/>
              <w:right w:val="single" w:sz="4" w:space="0" w:color="auto"/>
            </w:tcBorders>
            <w:shd w:val="clear" w:color="auto" w:fill="auto"/>
            <w:hideMark/>
          </w:tcPr>
          <w:p w:rsidR="00C06E4B" w:rsidRPr="00C06E4B" w:rsidRDefault="00C06E4B" w:rsidP="00C06E4B">
            <w:pPr>
              <w:spacing w:after="0" w:line="240" w:lineRule="auto"/>
              <w:rPr>
                <w:rFonts w:ascii="Times New Roman" w:eastAsia="Times New Roman" w:hAnsi="Times New Roman" w:cs="Times New Roman"/>
                <w:sz w:val="24"/>
                <w:szCs w:val="24"/>
                <w:lang w:eastAsia="lv-LV"/>
              </w:rPr>
            </w:pPr>
            <w:r w:rsidRPr="00C06E4B">
              <w:rPr>
                <w:rFonts w:ascii="Times New Roman" w:eastAsia="Times New Roman" w:hAnsi="Times New Roman" w:cs="Times New Roman"/>
                <w:sz w:val="24"/>
                <w:szCs w:val="24"/>
                <w:lang w:eastAsia="lv-LV"/>
              </w:rPr>
              <w:t xml:space="preserve">1. </w:t>
            </w:r>
          </w:p>
        </w:tc>
        <w:tc>
          <w:tcPr>
            <w:tcW w:w="2434" w:type="dxa"/>
            <w:tcBorders>
              <w:top w:val="single" w:sz="4" w:space="0" w:color="auto"/>
              <w:left w:val="single" w:sz="4" w:space="0" w:color="auto"/>
              <w:bottom w:val="single" w:sz="4" w:space="0" w:color="auto"/>
              <w:right w:val="single" w:sz="4" w:space="0" w:color="auto"/>
            </w:tcBorders>
            <w:shd w:val="clear" w:color="auto" w:fill="auto"/>
            <w:hideMark/>
          </w:tcPr>
          <w:p w:rsidR="00C06E4B" w:rsidRPr="00C06E4B" w:rsidRDefault="00C06E4B" w:rsidP="00C06E4B">
            <w:pPr>
              <w:spacing w:after="0" w:line="240" w:lineRule="auto"/>
              <w:ind w:left="57" w:right="57"/>
              <w:rPr>
                <w:rFonts w:ascii="Times New Roman" w:eastAsia="Times New Roman" w:hAnsi="Times New Roman" w:cs="Times New Roman"/>
                <w:lang w:eastAsia="lv-LV"/>
              </w:rPr>
            </w:pPr>
            <w:r w:rsidRPr="00C06E4B">
              <w:rPr>
                <w:rFonts w:ascii="Times New Roman" w:eastAsia="Times New Roman" w:hAnsi="Times New Roman" w:cs="Times New Roman"/>
                <w:sz w:val="24"/>
                <w:szCs w:val="24"/>
                <w:lang w:eastAsia="lv-LV"/>
              </w:rPr>
              <w:t>Plānotās sabiedrības līdzdalības un komunikācijas aktivitātes saistībā ar projektu</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C06E4B" w:rsidRPr="00C06E4B" w:rsidRDefault="00971402" w:rsidP="00C06E4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Projekts pirms izsludināšanas </w:t>
            </w:r>
            <w:r w:rsidR="00C06E4B" w:rsidRPr="00C06E4B">
              <w:rPr>
                <w:rFonts w:ascii="Times New Roman" w:eastAsia="Times New Roman" w:hAnsi="Times New Roman" w:cs="Times New Roman"/>
                <w:sz w:val="24"/>
                <w:szCs w:val="24"/>
                <w:lang w:eastAsia="lv-LV"/>
              </w:rPr>
              <w:t xml:space="preserve">Valsts sekretāru sanāksmē tika ievietots Labklājības ministrijas </w:t>
            </w:r>
            <w:proofErr w:type="gramStart"/>
            <w:r w:rsidR="00C06E4B" w:rsidRPr="00C06E4B">
              <w:rPr>
                <w:rFonts w:ascii="Times New Roman" w:eastAsia="Times New Roman" w:hAnsi="Times New Roman" w:cs="Times New Roman"/>
                <w:sz w:val="24"/>
                <w:szCs w:val="24"/>
                <w:lang w:eastAsia="lv-LV"/>
              </w:rPr>
              <w:t>mājas lapā</w:t>
            </w:r>
            <w:proofErr w:type="gramEnd"/>
            <w:r w:rsidR="00C06E4B" w:rsidRPr="00C06E4B">
              <w:rPr>
                <w:rFonts w:ascii="Times New Roman" w:eastAsia="Times New Roman" w:hAnsi="Times New Roman" w:cs="Times New Roman"/>
                <w:sz w:val="24"/>
                <w:szCs w:val="24"/>
                <w:lang w:eastAsia="lv-LV"/>
              </w:rPr>
              <w:t xml:space="preserve">. </w:t>
            </w:r>
          </w:p>
        </w:tc>
      </w:tr>
      <w:tr w:rsidR="00C06E4B" w:rsidRPr="00C06E4B" w:rsidTr="007B6A38">
        <w:tc>
          <w:tcPr>
            <w:tcW w:w="396" w:type="dxa"/>
            <w:tcBorders>
              <w:top w:val="single" w:sz="4" w:space="0" w:color="auto"/>
              <w:left w:val="single" w:sz="4" w:space="0" w:color="auto"/>
              <w:bottom w:val="single" w:sz="4" w:space="0" w:color="auto"/>
              <w:right w:val="single" w:sz="4" w:space="0" w:color="auto"/>
            </w:tcBorders>
            <w:shd w:val="clear" w:color="auto" w:fill="auto"/>
            <w:hideMark/>
          </w:tcPr>
          <w:p w:rsidR="00C06E4B" w:rsidRPr="00C06E4B" w:rsidRDefault="00C06E4B" w:rsidP="00C06E4B">
            <w:pPr>
              <w:spacing w:after="0" w:line="240" w:lineRule="auto"/>
              <w:rPr>
                <w:rFonts w:ascii="Times New Roman" w:eastAsia="Times New Roman" w:hAnsi="Times New Roman" w:cs="Times New Roman"/>
                <w:sz w:val="24"/>
                <w:szCs w:val="24"/>
                <w:lang w:eastAsia="lv-LV"/>
              </w:rPr>
            </w:pPr>
            <w:r w:rsidRPr="00C06E4B">
              <w:rPr>
                <w:rFonts w:ascii="Times New Roman" w:eastAsia="Times New Roman" w:hAnsi="Times New Roman" w:cs="Times New Roman"/>
                <w:sz w:val="24"/>
                <w:szCs w:val="24"/>
                <w:lang w:eastAsia="lv-LV"/>
              </w:rPr>
              <w:t xml:space="preserve">2. </w:t>
            </w:r>
          </w:p>
        </w:tc>
        <w:tc>
          <w:tcPr>
            <w:tcW w:w="2434" w:type="dxa"/>
            <w:tcBorders>
              <w:top w:val="single" w:sz="4" w:space="0" w:color="auto"/>
              <w:left w:val="single" w:sz="4" w:space="0" w:color="auto"/>
              <w:bottom w:val="single" w:sz="4" w:space="0" w:color="auto"/>
              <w:right w:val="single" w:sz="4" w:space="0" w:color="auto"/>
            </w:tcBorders>
            <w:shd w:val="clear" w:color="auto" w:fill="auto"/>
            <w:hideMark/>
          </w:tcPr>
          <w:p w:rsidR="00C06E4B" w:rsidRPr="00C06E4B" w:rsidRDefault="00C06E4B" w:rsidP="00C06E4B">
            <w:pPr>
              <w:spacing w:after="0" w:line="240" w:lineRule="auto"/>
              <w:ind w:left="57" w:right="57"/>
              <w:rPr>
                <w:rFonts w:ascii="Times New Roman" w:eastAsia="Times New Roman" w:hAnsi="Times New Roman" w:cs="Times New Roman"/>
                <w:lang w:eastAsia="lv-LV"/>
              </w:rPr>
            </w:pPr>
            <w:r w:rsidRPr="00C06E4B">
              <w:rPr>
                <w:rFonts w:ascii="Times New Roman" w:eastAsia="Times New Roman" w:hAnsi="Times New Roman" w:cs="Times New Roman"/>
                <w:lang w:eastAsia="lv-LV"/>
              </w:rPr>
              <w:t xml:space="preserve">Sabiedrības līdzdalība projekta izstrādē </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C06E4B" w:rsidRPr="00C06E4B" w:rsidRDefault="00C06E4B" w:rsidP="00C06E4B">
            <w:pPr>
              <w:spacing w:after="0" w:line="240" w:lineRule="auto"/>
              <w:jc w:val="both"/>
              <w:rPr>
                <w:rFonts w:ascii="Times New Roman" w:eastAsia="Times New Roman" w:hAnsi="Times New Roman" w:cs="Times New Roman"/>
                <w:sz w:val="24"/>
                <w:szCs w:val="24"/>
                <w:lang w:eastAsia="lv-LV"/>
              </w:rPr>
            </w:pPr>
            <w:r w:rsidRPr="00C06E4B">
              <w:rPr>
                <w:rFonts w:ascii="Times New Roman" w:eastAsia="Times New Roman" w:hAnsi="Times New Roman" w:cs="Times New Roman"/>
                <w:sz w:val="24"/>
                <w:szCs w:val="24"/>
                <w:lang w:eastAsia="lv-LV"/>
              </w:rPr>
              <w:t>No iedzīvotājiem netika saņemti priekšlikumi.</w:t>
            </w:r>
          </w:p>
        </w:tc>
      </w:tr>
      <w:tr w:rsidR="00C06E4B" w:rsidRPr="00C06E4B" w:rsidTr="007B6A38">
        <w:tc>
          <w:tcPr>
            <w:tcW w:w="396" w:type="dxa"/>
            <w:tcBorders>
              <w:top w:val="single" w:sz="4" w:space="0" w:color="auto"/>
              <w:left w:val="single" w:sz="4" w:space="0" w:color="auto"/>
              <w:bottom w:val="single" w:sz="4" w:space="0" w:color="auto"/>
              <w:right w:val="single" w:sz="4" w:space="0" w:color="auto"/>
            </w:tcBorders>
            <w:shd w:val="clear" w:color="auto" w:fill="auto"/>
            <w:hideMark/>
          </w:tcPr>
          <w:p w:rsidR="00C06E4B" w:rsidRPr="00C06E4B" w:rsidRDefault="00C06E4B" w:rsidP="00C06E4B">
            <w:pPr>
              <w:spacing w:after="0" w:line="240" w:lineRule="auto"/>
              <w:rPr>
                <w:rFonts w:ascii="Times New Roman" w:eastAsia="Times New Roman" w:hAnsi="Times New Roman" w:cs="Times New Roman"/>
                <w:sz w:val="24"/>
                <w:szCs w:val="24"/>
                <w:lang w:eastAsia="lv-LV"/>
              </w:rPr>
            </w:pPr>
            <w:r w:rsidRPr="00C06E4B">
              <w:rPr>
                <w:rFonts w:ascii="Times New Roman" w:eastAsia="Times New Roman" w:hAnsi="Times New Roman" w:cs="Times New Roman"/>
                <w:sz w:val="24"/>
                <w:szCs w:val="24"/>
                <w:lang w:eastAsia="lv-LV"/>
              </w:rPr>
              <w:t>3.</w:t>
            </w:r>
          </w:p>
        </w:tc>
        <w:tc>
          <w:tcPr>
            <w:tcW w:w="2434" w:type="dxa"/>
            <w:tcBorders>
              <w:top w:val="single" w:sz="4" w:space="0" w:color="auto"/>
              <w:left w:val="single" w:sz="4" w:space="0" w:color="auto"/>
              <w:bottom w:val="single" w:sz="4" w:space="0" w:color="auto"/>
              <w:right w:val="single" w:sz="4" w:space="0" w:color="auto"/>
            </w:tcBorders>
            <w:shd w:val="clear" w:color="auto" w:fill="auto"/>
            <w:hideMark/>
          </w:tcPr>
          <w:p w:rsidR="00C06E4B" w:rsidRPr="00C06E4B" w:rsidRDefault="00C06E4B" w:rsidP="00C06E4B">
            <w:pPr>
              <w:spacing w:after="0" w:line="240" w:lineRule="auto"/>
              <w:ind w:left="57" w:right="57"/>
              <w:rPr>
                <w:rFonts w:ascii="Times New Roman" w:eastAsia="Times New Roman" w:hAnsi="Times New Roman" w:cs="Times New Roman"/>
                <w:lang w:eastAsia="lv-LV"/>
              </w:rPr>
            </w:pPr>
            <w:r w:rsidRPr="00C06E4B">
              <w:rPr>
                <w:rFonts w:ascii="Times New Roman" w:eastAsia="Times New Roman" w:hAnsi="Times New Roman" w:cs="Times New Roman"/>
                <w:lang w:eastAsia="lv-LV"/>
              </w:rPr>
              <w:t xml:space="preserve">Sabiedrības līdzdalības rezultāti </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C06E4B" w:rsidRPr="00C06E4B" w:rsidRDefault="00C06E4B" w:rsidP="00C06E4B">
            <w:pPr>
              <w:spacing w:after="0" w:line="240" w:lineRule="auto"/>
              <w:jc w:val="both"/>
              <w:rPr>
                <w:rFonts w:ascii="Times New Roman" w:eastAsia="Times New Roman" w:hAnsi="Times New Roman" w:cs="Times New Roman"/>
                <w:sz w:val="24"/>
                <w:szCs w:val="24"/>
                <w:lang w:eastAsia="lv-LV"/>
              </w:rPr>
            </w:pPr>
            <w:r w:rsidRPr="00C06E4B">
              <w:rPr>
                <w:rFonts w:ascii="Times New Roman" w:eastAsia="Times New Roman" w:hAnsi="Times New Roman" w:cs="Times New Roman"/>
                <w:lang w:eastAsia="lv-LV"/>
              </w:rPr>
              <w:t>Nav.</w:t>
            </w:r>
          </w:p>
        </w:tc>
      </w:tr>
      <w:tr w:rsidR="00C06E4B" w:rsidRPr="00C06E4B" w:rsidTr="007B6A38">
        <w:tc>
          <w:tcPr>
            <w:tcW w:w="396" w:type="dxa"/>
            <w:tcBorders>
              <w:top w:val="single" w:sz="4" w:space="0" w:color="auto"/>
              <w:left w:val="single" w:sz="4" w:space="0" w:color="auto"/>
              <w:bottom w:val="single" w:sz="4" w:space="0" w:color="auto"/>
              <w:right w:val="single" w:sz="4" w:space="0" w:color="auto"/>
            </w:tcBorders>
            <w:shd w:val="clear" w:color="auto" w:fill="auto"/>
            <w:hideMark/>
          </w:tcPr>
          <w:p w:rsidR="00C06E4B" w:rsidRPr="00C06E4B" w:rsidRDefault="00C06E4B" w:rsidP="00C06E4B">
            <w:pPr>
              <w:spacing w:after="0" w:line="240" w:lineRule="auto"/>
              <w:rPr>
                <w:rFonts w:ascii="Times New Roman" w:eastAsia="Times New Roman" w:hAnsi="Times New Roman" w:cs="Times New Roman"/>
                <w:sz w:val="24"/>
                <w:szCs w:val="24"/>
                <w:lang w:eastAsia="lv-LV"/>
              </w:rPr>
            </w:pPr>
            <w:r w:rsidRPr="00C06E4B">
              <w:rPr>
                <w:rFonts w:ascii="Times New Roman" w:eastAsia="Times New Roman" w:hAnsi="Times New Roman" w:cs="Times New Roman"/>
                <w:sz w:val="24"/>
                <w:szCs w:val="24"/>
                <w:lang w:eastAsia="lv-LV"/>
              </w:rPr>
              <w:t>4.</w:t>
            </w:r>
          </w:p>
        </w:tc>
        <w:tc>
          <w:tcPr>
            <w:tcW w:w="2434" w:type="dxa"/>
            <w:tcBorders>
              <w:top w:val="single" w:sz="4" w:space="0" w:color="auto"/>
              <w:left w:val="single" w:sz="4" w:space="0" w:color="auto"/>
              <w:bottom w:val="single" w:sz="4" w:space="0" w:color="auto"/>
              <w:right w:val="single" w:sz="4" w:space="0" w:color="auto"/>
            </w:tcBorders>
            <w:shd w:val="clear" w:color="auto" w:fill="auto"/>
            <w:hideMark/>
          </w:tcPr>
          <w:p w:rsidR="00C06E4B" w:rsidRPr="00C06E4B" w:rsidRDefault="00C06E4B" w:rsidP="00C06E4B">
            <w:pPr>
              <w:spacing w:after="0" w:line="240" w:lineRule="auto"/>
              <w:ind w:left="57" w:right="57"/>
              <w:rPr>
                <w:rFonts w:ascii="Times New Roman" w:eastAsia="Times New Roman" w:hAnsi="Times New Roman" w:cs="Times New Roman"/>
                <w:lang w:eastAsia="lv-LV"/>
              </w:rPr>
            </w:pPr>
            <w:r w:rsidRPr="00C06E4B">
              <w:rPr>
                <w:rFonts w:ascii="Times New Roman" w:eastAsia="Times New Roman" w:hAnsi="Times New Roman" w:cs="Times New Roman"/>
                <w:lang w:eastAsia="lv-LV"/>
              </w:rPr>
              <w:t>Cita informācija</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C06E4B" w:rsidRPr="00C06E4B" w:rsidRDefault="00C06E4B" w:rsidP="00C06E4B">
            <w:pPr>
              <w:spacing w:after="0" w:line="240" w:lineRule="auto"/>
              <w:jc w:val="both"/>
              <w:rPr>
                <w:rFonts w:ascii="Times New Roman" w:eastAsia="Times New Roman" w:hAnsi="Times New Roman" w:cs="Times New Roman"/>
                <w:sz w:val="24"/>
                <w:szCs w:val="24"/>
                <w:lang w:eastAsia="lv-LV"/>
              </w:rPr>
            </w:pPr>
            <w:r w:rsidRPr="00C06E4B">
              <w:rPr>
                <w:rFonts w:ascii="Times New Roman" w:eastAsia="Times New Roman" w:hAnsi="Times New Roman" w:cs="Times New Roman"/>
                <w:lang w:eastAsia="lv-LV"/>
              </w:rPr>
              <w:t>Nav.</w:t>
            </w:r>
          </w:p>
        </w:tc>
      </w:tr>
    </w:tbl>
    <w:p w:rsidR="00C06E4B" w:rsidRPr="00C06E4B" w:rsidRDefault="00C06E4B" w:rsidP="00E57FFC">
      <w:pPr>
        <w:shd w:val="clear" w:color="auto" w:fill="FFFFFF"/>
        <w:spacing w:after="0" w:line="315" w:lineRule="atLeast"/>
        <w:rPr>
          <w:rFonts w:ascii="Times New Roman" w:eastAsia="Times New Roman" w:hAnsi="Times New Roman" w:cs="Times New Roman"/>
          <w:sz w:val="24"/>
          <w:szCs w:val="24"/>
          <w:lang w:eastAsia="lv-LV"/>
        </w:rPr>
      </w:pPr>
    </w:p>
    <w:tbl>
      <w:tblPr>
        <w:tblW w:w="5296"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14"/>
        <w:gridCol w:w="3151"/>
        <w:gridCol w:w="5216"/>
      </w:tblGrid>
      <w:tr w:rsidR="00C06E4B" w:rsidRPr="00C06E4B" w:rsidTr="007B6A38">
        <w:trPr>
          <w:trHeight w:val="30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C06E4B" w:rsidRPr="00C06E4B" w:rsidRDefault="00C06E4B" w:rsidP="00C06E4B">
            <w:pPr>
              <w:spacing w:before="100" w:beforeAutospacing="1" w:after="100" w:afterAutospacing="1" w:line="315" w:lineRule="atLeast"/>
              <w:jc w:val="center"/>
              <w:rPr>
                <w:rFonts w:ascii="Times New Roman" w:eastAsia="Times New Roman" w:hAnsi="Times New Roman" w:cs="Times New Roman"/>
                <w:b/>
                <w:bCs/>
                <w:sz w:val="24"/>
                <w:szCs w:val="24"/>
                <w:lang w:eastAsia="lv-LV"/>
              </w:rPr>
            </w:pPr>
            <w:r w:rsidRPr="00C06E4B">
              <w:rPr>
                <w:rFonts w:ascii="Times New Roman" w:eastAsia="Times New Roman" w:hAnsi="Times New Roman" w:cs="Times New Roman"/>
                <w:b/>
                <w:bCs/>
                <w:sz w:val="24"/>
                <w:szCs w:val="24"/>
                <w:lang w:eastAsia="lv-LV"/>
              </w:rPr>
              <w:t>VII. Tiesību akta projekta izpildes nodrošināšana un tās ietekme uz institūcijām</w:t>
            </w:r>
          </w:p>
        </w:tc>
      </w:tr>
      <w:tr w:rsidR="00C06E4B" w:rsidRPr="00C06E4B" w:rsidTr="007B6A38">
        <w:trPr>
          <w:trHeight w:val="336"/>
        </w:trPr>
        <w:tc>
          <w:tcPr>
            <w:tcW w:w="236" w:type="pct"/>
            <w:tcBorders>
              <w:top w:val="outset" w:sz="6" w:space="0" w:color="414142"/>
              <w:left w:val="outset" w:sz="6" w:space="0" w:color="414142"/>
              <w:bottom w:val="outset" w:sz="6" w:space="0" w:color="414142"/>
              <w:right w:val="outset" w:sz="6" w:space="0" w:color="414142"/>
            </w:tcBorders>
            <w:hideMark/>
          </w:tcPr>
          <w:p w:rsidR="00C06E4B" w:rsidRPr="00C06E4B" w:rsidRDefault="00C06E4B" w:rsidP="00C06E4B">
            <w:pPr>
              <w:spacing w:after="0" w:line="240" w:lineRule="auto"/>
              <w:rPr>
                <w:rFonts w:ascii="Times New Roman" w:eastAsia="Times New Roman" w:hAnsi="Times New Roman" w:cs="Times New Roman"/>
                <w:sz w:val="24"/>
                <w:szCs w:val="24"/>
                <w:lang w:eastAsia="lv-LV"/>
              </w:rPr>
            </w:pPr>
            <w:r w:rsidRPr="00C06E4B">
              <w:rPr>
                <w:rFonts w:ascii="Times New Roman" w:eastAsia="Times New Roman" w:hAnsi="Times New Roman" w:cs="Times New Roman"/>
                <w:sz w:val="24"/>
                <w:szCs w:val="24"/>
                <w:lang w:eastAsia="lv-LV"/>
              </w:rPr>
              <w:t>1.</w:t>
            </w:r>
          </w:p>
        </w:tc>
        <w:tc>
          <w:tcPr>
            <w:tcW w:w="1794" w:type="pct"/>
            <w:tcBorders>
              <w:top w:val="outset" w:sz="6" w:space="0" w:color="414142"/>
              <w:left w:val="outset" w:sz="6" w:space="0" w:color="414142"/>
              <w:bottom w:val="outset" w:sz="6" w:space="0" w:color="414142"/>
              <w:right w:val="outset" w:sz="6" w:space="0" w:color="414142"/>
            </w:tcBorders>
            <w:hideMark/>
          </w:tcPr>
          <w:p w:rsidR="00C06E4B" w:rsidRPr="00C06E4B" w:rsidRDefault="00C06E4B" w:rsidP="00C06E4B">
            <w:pPr>
              <w:spacing w:after="0" w:line="240" w:lineRule="auto"/>
              <w:rPr>
                <w:rFonts w:ascii="Times New Roman" w:eastAsia="Times New Roman" w:hAnsi="Times New Roman" w:cs="Times New Roman"/>
                <w:sz w:val="24"/>
                <w:szCs w:val="24"/>
                <w:lang w:eastAsia="lv-LV"/>
              </w:rPr>
            </w:pPr>
            <w:r w:rsidRPr="00C06E4B">
              <w:rPr>
                <w:rFonts w:ascii="Times New Roman" w:eastAsia="Times New Roman" w:hAnsi="Times New Roman" w:cs="Times New Roman"/>
                <w:sz w:val="24"/>
                <w:szCs w:val="24"/>
                <w:lang w:eastAsia="lv-LV"/>
              </w:rPr>
              <w:t>Projekta izpildē iesaistītās institūcijas</w:t>
            </w:r>
          </w:p>
        </w:tc>
        <w:tc>
          <w:tcPr>
            <w:tcW w:w="2971" w:type="pct"/>
            <w:tcBorders>
              <w:top w:val="outset" w:sz="6" w:space="0" w:color="414142"/>
              <w:left w:val="outset" w:sz="6" w:space="0" w:color="414142"/>
              <w:bottom w:val="outset" w:sz="6" w:space="0" w:color="414142"/>
              <w:right w:val="outset" w:sz="6" w:space="0" w:color="414142"/>
            </w:tcBorders>
            <w:hideMark/>
          </w:tcPr>
          <w:p w:rsidR="00C06E4B" w:rsidRPr="00C06E4B" w:rsidRDefault="00C06E4B" w:rsidP="00C06E4B">
            <w:pPr>
              <w:spacing w:after="0" w:line="240" w:lineRule="auto"/>
              <w:rPr>
                <w:rFonts w:ascii="Times New Roman" w:eastAsia="Times New Roman" w:hAnsi="Times New Roman" w:cs="Times New Roman"/>
                <w:sz w:val="24"/>
                <w:szCs w:val="24"/>
                <w:lang w:eastAsia="lv-LV"/>
              </w:rPr>
            </w:pPr>
            <w:r w:rsidRPr="00C06E4B">
              <w:rPr>
                <w:rFonts w:ascii="Times New Roman" w:eastAsia="Times New Roman" w:hAnsi="Times New Roman" w:cs="Times New Roman"/>
                <w:sz w:val="24"/>
                <w:szCs w:val="24"/>
                <w:lang w:eastAsia="lv-LV"/>
              </w:rPr>
              <w:t>Labklājības ministrija, bāriņtiesas, bērnu aprūpes iestādes.</w:t>
            </w:r>
          </w:p>
        </w:tc>
      </w:tr>
      <w:tr w:rsidR="00C06E4B" w:rsidRPr="00C06E4B" w:rsidTr="007B6A38">
        <w:trPr>
          <w:trHeight w:val="360"/>
        </w:trPr>
        <w:tc>
          <w:tcPr>
            <w:tcW w:w="236" w:type="pct"/>
            <w:tcBorders>
              <w:top w:val="outset" w:sz="6" w:space="0" w:color="414142"/>
              <w:left w:val="outset" w:sz="6" w:space="0" w:color="414142"/>
              <w:bottom w:val="outset" w:sz="6" w:space="0" w:color="414142"/>
              <w:right w:val="outset" w:sz="6" w:space="0" w:color="414142"/>
            </w:tcBorders>
            <w:hideMark/>
          </w:tcPr>
          <w:p w:rsidR="00C06E4B" w:rsidRPr="00C06E4B" w:rsidRDefault="00C06E4B" w:rsidP="00C06E4B">
            <w:pPr>
              <w:spacing w:after="0" w:line="240" w:lineRule="auto"/>
              <w:rPr>
                <w:rFonts w:ascii="Times New Roman" w:eastAsia="Times New Roman" w:hAnsi="Times New Roman" w:cs="Times New Roman"/>
                <w:sz w:val="24"/>
                <w:szCs w:val="24"/>
                <w:lang w:eastAsia="lv-LV"/>
              </w:rPr>
            </w:pPr>
            <w:r w:rsidRPr="00C06E4B">
              <w:rPr>
                <w:rFonts w:ascii="Times New Roman" w:eastAsia="Times New Roman" w:hAnsi="Times New Roman" w:cs="Times New Roman"/>
                <w:sz w:val="24"/>
                <w:szCs w:val="24"/>
                <w:lang w:eastAsia="lv-LV"/>
              </w:rPr>
              <w:t>2.</w:t>
            </w:r>
          </w:p>
        </w:tc>
        <w:tc>
          <w:tcPr>
            <w:tcW w:w="1794" w:type="pct"/>
            <w:tcBorders>
              <w:top w:val="outset" w:sz="6" w:space="0" w:color="414142"/>
              <w:left w:val="outset" w:sz="6" w:space="0" w:color="414142"/>
              <w:bottom w:val="outset" w:sz="6" w:space="0" w:color="414142"/>
              <w:right w:val="outset" w:sz="6" w:space="0" w:color="414142"/>
            </w:tcBorders>
            <w:hideMark/>
          </w:tcPr>
          <w:p w:rsidR="00C06E4B" w:rsidRPr="00C06E4B" w:rsidRDefault="00C06E4B" w:rsidP="00C06E4B">
            <w:pPr>
              <w:spacing w:after="0" w:line="240" w:lineRule="auto"/>
              <w:rPr>
                <w:rFonts w:ascii="Times New Roman" w:eastAsia="Times New Roman" w:hAnsi="Times New Roman" w:cs="Times New Roman"/>
                <w:sz w:val="24"/>
                <w:szCs w:val="24"/>
                <w:lang w:eastAsia="lv-LV"/>
              </w:rPr>
            </w:pPr>
            <w:r w:rsidRPr="00C06E4B">
              <w:rPr>
                <w:rFonts w:ascii="Times New Roman" w:eastAsia="Times New Roman" w:hAnsi="Times New Roman" w:cs="Times New Roman"/>
                <w:sz w:val="24"/>
                <w:szCs w:val="24"/>
                <w:lang w:eastAsia="lv-LV"/>
              </w:rPr>
              <w:t>Projekta izpildes ietekme uz pārvaldes funkcijām un institucionālo struktūru.</w:t>
            </w:r>
          </w:p>
          <w:p w:rsidR="00C06E4B" w:rsidRPr="00C06E4B" w:rsidRDefault="00C06E4B" w:rsidP="00C06E4B">
            <w:pPr>
              <w:spacing w:before="100" w:beforeAutospacing="1" w:after="100" w:afterAutospacing="1" w:line="315" w:lineRule="atLeast"/>
              <w:rPr>
                <w:rFonts w:ascii="Times New Roman" w:eastAsia="Times New Roman" w:hAnsi="Times New Roman" w:cs="Times New Roman"/>
                <w:sz w:val="24"/>
                <w:szCs w:val="24"/>
                <w:lang w:eastAsia="lv-LV"/>
              </w:rPr>
            </w:pPr>
            <w:r w:rsidRPr="00C06E4B">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971" w:type="pct"/>
            <w:tcBorders>
              <w:top w:val="outset" w:sz="6" w:space="0" w:color="414142"/>
              <w:left w:val="outset" w:sz="6" w:space="0" w:color="414142"/>
              <w:bottom w:val="outset" w:sz="6" w:space="0" w:color="414142"/>
              <w:right w:val="outset" w:sz="6" w:space="0" w:color="414142"/>
            </w:tcBorders>
            <w:hideMark/>
          </w:tcPr>
          <w:p w:rsidR="00C06E4B" w:rsidRPr="00C06E4B" w:rsidRDefault="00C06E4B" w:rsidP="00C06E4B">
            <w:pPr>
              <w:spacing w:after="0" w:line="240" w:lineRule="auto"/>
              <w:jc w:val="both"/>
              <w:rPr>
                <w:rFonts w:ascii="Times New Roman" w:eastAsia="Times New Roman" w:hAnsi="Times New Roman" w:cs="Times New Roman"/>
                <w:sz w:val="24"/>
                <w:szCs w:val="24"/>
                <w:lang w:eastAsia="lv-LV"/>
              </w:rPr>
            </w:pPr>
            <w:r w:rsidRPr="00C06E4B">
              <w:rPr>
                <w:rFonts w:ascii="Times New Roman" w:eastAsia="Times New Roman" w:hAnsi="Times New Roman" w:cs="Times New Roman"/>
                <w:sz w:val="24"/>
                <w:szCs w:val="24"/>
                <w:lang w:eastAsia="lv-LV"/>
              </w:rPr>
              <w:t>Projekts šo jomu neskar.</w:t>
            </w:r>
          </w:p>
        </w:tc>
      </w:tr>
      <w:tr w:rsidR="00C06E4B" w:rsidRPr="00C06E4B" w:rsidTr="007B6A38">
        <w:trPr>
          <w:trHeight w:val="312"/>
        </w:trPr>
        <w:tc>
          <w:tcPr>
            <w:tcW w:w="236" w:type="pct"/>
            <w:tcBorders>
              <w:top w:val="outset" w:sz="6" w:space="0" w:color="414142"/>
              <w:left w:val="outset" w:sz="6" w:space="0" w:color="414142"/>
              <w:bottom w:val="outset" w:sz="6" w:space="0" w:color="414142"/>
              <w:right w:val="outset" w:sz="6" w:space="0" w:color="414142"/>
            </w:tcBorders>
            <w:hideMark/>
          </w:tcPr>
          <w:p w:rsidR="00C06E4B" w:rsidRPr="00C06E4B" w:rsidRDefault="00C06E4B" w:rsidP="00C06E4B">
            <w:pPr>
              <w:spacing w:after="0" w:line="240" w:lineRule="auto"/>
              <w:rPr>
                <w:rFonts w:ascii="Times New Roman" w:eastAsia="Times New Roman" w:hAnsi="Times New Roman" w:cs="Times New Roman"/>
                <w:sz w:val="24"/>
                <w:szCs w:val="24"/>
                <w:lang w:eastAsia="lv-LV"/>
              </w:rPr>
            </w:pPr>
            <w:r w:rsidRPr="00C06E4B">
              <w:rPr>
                <w:rFonts w:ascii="Times New Roman" w:eastAsia="Times New Roman" w:hAnsi="Times New Roman" w:cs="Times New Roman"/>
                <w:sz w:val="24"/>
                <w:szCs w:val="24"/>
                <w:lang w:eastAsia="lv-LV"/>
              </w:rPr>
              <w:t>3.</w:t>
            </w:r>
          </w:p>
        </w:tc>
        <w:tc>
          <w:tcPr>
            <w:tcW w:w="1794" w:type="pct"/>
            <w:tcBorders>
              <w:top w:val="outset" w:sz="6" w:space="0" w:color="414142"/>
              <w:left w:val="outset" w:sz="6" w:space="0" w:color="414142"/>
              <w:bottom w:val="outset" w:sz="6" w:space="0" w:color="414142"/>
              <w:right w:val="outset" w:sz="6" w:space="0" w:color="414142"/>
            </w:tcBorders>
            <w:hideMark/>
          </w:tcPr>
          <w:p w:rsidR="00C06E4B" w:rsidRPr="00C06E4B" w:rsidRDefault="00C06E4B" w:rsidP="00C06E4B">
            <w:pPr>
              <w:spacing w:after="0" w:line="240" w:lineRule="auto"/>
              <w:rPr>
                <w:rFonts w:ascii="Times New Roman" w:eastAsia="Times New Roman" w:hAnsi="Times New Roman" w:cs="Times New Roman"/>
                <w:sz w:val="24"/>
                <w:szCs w:val="24"/>
                <w:lang w:eastAsia="lv-LV"/>
              </w:rPr>
            </w:pPr>
            <w:r w:rsidRPr="00C06E4B">
              <w:rPr>
                <w:rFonts w:ascii="Times New Roman" w:eastAsia="Times New Roman" w:hAnsi="Times New Roman" w:cs="Times New Roman"/>
                <w:sz w:val="24"/>
                <w:szCs w:val="24"/>
                <w:lang w:eastAsia="lv-LV"/>
              </w:rPr>
              <w:t>Cita informācija</w:t>
            </w:r>
          </w:p>
        </w:tc>
        <w:tc>
          <w:tcPr>
            <w:tcW w:w="2971" w:type="pct"/>
            <w:tcBorders>
              <w:top w:val="outset" w:sz="6" w:space="0" w:color="414142"/>
              <w:left w:val="outset" w:sz="6" w:space="0" w:color="414142"/>
              <w:bottom w:val="outset" w:sz="6" w:space="0" w:color="414142"/>
              <w:right w:val="outset" w:sz="6" w:space="0" w:color="414142"/>
            </w:tcBorders>
            <w:hideMark/>
          </w:tcPr>
          <w:p w:rsidR="00C06E4B" w:rsidRPr="00C06E4B" w:rsidRDefault="00C06E4B" w:rsidP="00C06E4B">
            <w:pPr>
              <w:spacing w:before="100" w:beforeAutospacing="1" w:after="100" w:afterAutospacing="1" w:line="315" w:lineRule="atLeast"/>
              <w:rPr>
                <w:rFonts w:ascii="Times New Roman" w:eastAsia="Times New Roman" w:hAnsi="Times New Roman" w:cs="Times New Roman"/>
                <w:sz w:val="24"/>
                <w:szCs w:val="24"/>
                <w:lang w:eastAsia="lv-LV"/>
              </w:rPr>
            </w:pPr>
            <w:r w:rsidRPr="00C06E4B">
              <w:rPr>
                <w:rFonts w:ascii="Times New Roman" w:eastAsia="Times New Roman" w:hAnsi="Times New Roman" w:cs="Times New Roman"/>
                <w:sz w:val="24"/>
                <w:szCs w:val="24"/>
                <w:lang w:eastAsia="lv-LV"/>
              </w:rPr>
              <w:t>Nav.</w:t>
            </w:r>
          </w:p>
        </w:tc>
      </w:tr>
    </w:tbl>
    <w:p w:rsidR="00C06E4B" w:rsidRPr="00C06E4B" w:rsidRDefault="00C06E4B" w:rsidP="00C06E4B">
      <w:pPr>
        <w:spacing w:after="0" w:line="240" w:lineRule="auto"/>
        <w:rPr>
          <w:rFonts w:ascii="Times New Roman" w:eastAsia="Times New Roman" w:hAnsi="Times New Roman" w:cs="Times New Roman"/>
          <w:sz w:val="24"/>
          <w:szCs w:val="24"/>
          <w:lang w:bidi="lo-LA"/>
        </w:rPr>
      </w:pPr>
    </w:p>
    <w:p w:rsidR="00C06E4B" w:rsidRPr="00C06E4B" w:rsidRDefault="00C06E4B" w:rsidP="00C06E4B">
      <w:pPr>
        <w:tabs>
          <w:tab w:val="right" w:pos="9074"/>
        </w:tabs>
        <w:spacing w:after="0" w:line="240" w:lineRule="auto"/>
        <w:rPr>
          <w:rFonts w:ascii="Times New Roman" w:eastAsia="Times New Roman" w:hAnsi="Times New Roman" w:cs="Arial Unicode MS"/>
          <w:i/>
          <w:iCs/>
          <w:sz w:val="25"/>
          <w:szCs w:val="25"/>
          <w:lang w:val="en-AU" w:bidi="lo-LA"/>
        </w:rPr>
      </w:pPr>
    </w:p>
    <w:p w:rsidR="00C06E4B" w:rsidRPr="00C06E4B" w:rsidRDefault="00C06E4B" w:rsidP="00C06E4B">
      <w:pPr>
        <w:tabs>
          <w:tab w:val="right" w:pos="9074"/>
        </w:tabs>
        <w:spacing w:after="0" w:line="240" w:lineRule="auto"/>
        <w:rPr>
          <w:rFonts w:ascii="Times New Roman" w:eastAsia="Times New Roman" w:hAnsi="Times New Roman" w:cs="Arial Unicode MS"/>
          <w:i/>
          <w:iCs/>
          <w:sz w:val="25"/>
          <w:szCs w:val="25"/>
          <w:lang w:val="en-AU" w:bidi="lo-LA"/>
        </w:rPr>
      </w:pPr>
    </w:p>
    <w:p w:rsidR="00C06E4B" w:rsidRPr="00994810" w:rsidRDefault="00C06E4B" w:rsidP="00C06E4B">
      <w:pPr>
        <w:tabs>
          <w:tab w:val="right" w:pos="9074"/>
        </w:tabs>
        <w:spacing w:after="0" w:line="240" w:lineRule="auto"/>
        <w:rPr>
          <w:rFonts w:ascii="Times New Roman" w:eastAsia="Times New Roman" w:hAnsi="Times New Roman" w:cs="Times New Roman"/>
          <w:sz w:val="24"/>
          <w:szCs w:val="24"/>
          <w:lang w:val="en-AU" w:bidi="lo-LA"/>
        </w:rPr>
      </w:pPr>
    </w:p>
    <w:p w:rsidR="00C06E4B" w:rsidRPr="00C06E4B" w:rsidRDefault="00C06E4B" w:rsidP="00C06E4B">
      <w:pPr>
        <w:spacing w:after="0" w:line="240" w:lineRule="auto"/>
        <w:rPr>
          <w:rFonts w:ascii="Times New Roman" w:eastAsia="Times New Roman" w:hAnsi="Times New Roman" w:cs="Times New Roman"/>
          <w:sz w:val="26"/>
          <w:szCs w:val="28"/>
          <w:lang w:eastAsia="lv-LV"/>
        </w:rPr>
      </w:pPr>
      <w:r w:rsidRPr="00C06E4B">
        <w:rPr>
          <w:rFonts w:ascii="Times New Roman" w:eastAsia="Times New Roman" w:hAnsi="Times New Roman" w:cs="Times New Roman"/>
          <w:sz w:val="26"/>
          <w:szCs w:val="28"/>
          <w:lang w:eastAsia="lv-LV"/>
        </w:rPr>
        <w:t>Labklājības ministrs</w:t>
      </w:r>
      <w:r w:rsidRPr="00C06E4B">
        <w:rPr>
          <w:rFonts w:ascii="Times New Roman" w:eastAsia="Times New Roman" w:hAnsi="Times New Roman" w:cs="Times New Roman"/>
          <w:sz w:val="26"/>
          <w:szCs w:val="28"/>
          <w:lang w:eastAsia="lv-LV"/>
        </w:rPr>
        <w:tab/>
      </w:r>
      <w:r w:rsidRPr="00C06E4B">
        <w:rPr>
          <w:rFonts w:ascii="Times New Roman" w:eastAsia="Times New Roman" w:hAnsi="Times New Roman" w:cs="Times New Roman"/>
          <w:sz w:val="26"/>
          <w:szCs w:val="28"/>
          <w:lang w:eastAsia="lv-LV"/>
        </w:rPr>
        <w:tab/>
      </w:r>
      <w:r w:rsidRPr="00C06E4B">
        <w:rPr>
          <w:rFonts w:ascii="Times New Roman" w:eastAsia="Times New Roman" w:hAnsi="Times New Roman" w:cs="Times New Roman"/>
          <w:sz w:val="26"/>
          <w:szCs w:val="28"/>
          <w:lang w:eastAsia="lv-LV"/>
        </w:rPr>
        <w:tab/>
      </w:r>
      <w:r w:rsidRPr="00C06E4B">
        <w:rPr>
          <w:rFonts w:ascii="Times New Roman" w:eastAsia="Times New Roman" w:hAnsi="Times New Roman" w:cs="Times New Roman"/>
          <w:sz w:val="26"/>
          <w:szCs w:val="28"/>
          <w:lang w:eastAsia="lv-LV"/>
        </w:rPr>
        <w:tab/>
      </w:r>
      <w:r w:rsidRPr="00C06E4B">
        <w:rPr>
          <w:rFonts w:ascii="Times New Roman" w:eastAsia="Times New Roman" w:hAnsi="Times New Roman" w:cs="Times New Roman"/>
          <w:sz w:val="26"/>
          <w:szCs w:val="28"/>
          <w:lang w:eastAsia="lv-LV"/>
        </w:rPr>
        <w:tab/>
      </w:r>
      <w:r w:rsidRPr="00C06E4B">
        <w:rPr>
          <w:rFonts w:ascii="Times New Roman" w:eastAsia="Times New Roman" w:hAnsi="Times New Roman" w:cs="Times New Roman"/>
          <w:sz w:val="26"/>
          <w:szCs w:val="28"/>
          <w:lang w:eastAsia="lv-LV"/>
        </w:rPr>
        <w:tab/>
      </w:r>
      <w:r w:rsidRPr="00C06E4B">
        <w:rPr>
          <w:rFonts w:ascii="Times New Roman" w:eastAsia="Times New Roman" w:hAnsi="Times New Roman" w:cs="Times New Roman"/>
          <w:sz w:val="26"/>
          <w:szCs w:val="28"/>
          <w:lang w:eastAsia="lv-LV"/>
        </w:rPr>
        <w:tab/>
      </w:r>
      <w:proofErr w:type="gramStart"/>
      <w:r w:rsidRPr="00C06E4B">
        <w:rPr>
          <w:rFonts w:ascii="Times New Roman" w:eastAsia="Times New Roman" w:hAnsi="Times New Roman" w:cs="Times New Roman"/>
          <w:sz w:val="26"/>
          <w:szCs w:val="28"/>
          <w:lang w:eastAsia="lv-LV"/>
        </w:rPr>
        <w:t xml:space="preserve">                 </w:t>
      </w:r>
      <w:proofErr w:type="gramEnd"/>
      <w:r w:rsidRPr="00C06E4B">
        <w:rPr>
          <w:rFonts w:ascii="Times New Roman" w:eastAsia="Times New Roman" w:hAnsi="Times New Roman" w:cs="Times New Roman"/>
          <w:sz w:val="26"/>
          <w:szCs w:val="28"/>
          <w:lang w:eastAsia="lv-LV"/>
        </w:rPr>
        <w:t>J.Reirs</w:t>
      </w:r>
    </w:p>
    <w:p w:rsidR="00C06E4B" w:rsidRPr="00C06E4B" w:rsidRDefault="00C06E4B" w:rsidP="00C06E4B">
      <w:pPr>
        <w:spacing w:after="0" w:line="240" w:lineRule="auto"/>
        <w:ind w:firstLine="720"/>
        <w:rPr>
          <w:rFonts w:ascii="Times New Roman" w:eastAsia="Times New Roman" w:hAnsi="Times New Roman" w:cs="Times New Roman"/>
          <w:sz w:val="24"/>
          <w:szCs w:val="24"/>
          <w:lang w:bidi="lo-LA"/>
        </w:rPr>
      </w:pPr>
    </w:p>
    <w:p w:rsidR="00C06E4B" w:rsidRPr="00C06E4B" w:rsidRDefault="00C06E4B" w:rsidP="00C06E4B">
      <w:pPr>
        <w:spacing w:after="0" w:line="240" w:lineRule="auto"/>
        <w:ind w:firstLine="720"/>
        <w:rPr>
          <w:rFonts w:ascii="Times New Roman" w:eastAsia="Times New Roman" w:hAnsi="Times New Roman" w:cs="Times New Roman"/>
          <w:sz w:val="24"/>
          <w:szCs w:val="24"/>
          <w:lang w:bidi="lo-LA"/>
        </w:rPr>
      </w:pPr>
    </w:p>
    <w:p w:rsidR="00C06E4B" w:rsidRPr="00C06E4B" w:rsidRDefault="00C06E4B" w:rsidP="00C06E4B">
      <w:pPr>
        <w:spacing w:after="0" w:line="240" w:lineRule="auto"/>
        <w:ind w:firstLine="720"/>
        <w:rPr>
          <w:rFonts w:ascii="Times New Roman" w:eastAsia="Times New Roman" w:hAnsi="Times New Roman" w:cs="Times New Roman"/>
          <w:sz w:val="24"/>
          <w:szCs w:val="24"/>
          <w:lang w:bidi="lo-LA"/>
        </w:rPr>
      </w:pPr>
    </w:p>
    <w:p w:rsidR="00C06E4B" w:rsidRPr="00C06E4B" w:rsidRDefault="00C06E4B" w:rsidP="00C06E4B">
      <w:pPr>
        <w:tabs>
          <w:tab w:val="right" w:pos="9000"/>
        </w:tabs>
        <w:spacing w:after="0" w:line="240" w:lineRule="auto"/>
        <w:jc w:val="both"/>
        <w:rPr>
          <w:rFonts w:ascii="Times New Roman" w:eastAsia="Times New Roman" w:hAnsi="Times New Roman" w:cs="Times New Roman"/>
          <w:sz w:val="20"/>
          <w:szCs w:val="20"/>
          <w:lang w:bidi="lo-LA"/>
        </w:rPr>
      </w:pPr>
      <w:r w:rsidRPr="00C06E4B">
        <w:rPr>
          <w:rFonts w:ascii="Times New Roman" w:eastAsia="Times New Roman" w:hAnsi="Times New Roman" w:cs="Times New Roman"/>
          <w:sz w:val="20"/>
          <w:szCs w:val="20"/>
          <w:lang w:bidi="lo-LA"/>
        </w:rPr>
        <w:t>I.Krastiņa, 67021649</w:t>
      </w:r>
    </w:p>
    <w:p w:rsidR="00C06E4B" w:rsidRPr="00C06E4B" w:rsidRDefault="00C06E4B" w:rsidP="00C06E4B">
      <w:pPr>
        <w:tabs>
          <w:tab w:val="right" w:pos="9000"/>
        </w:tabs>
        <w:spacing w:after="0" w:line="240" w:lineRule="auto"/>
        <w:jc w:val="both"/>
        <w:rPr>
          <w:rFonts w:ascii="Times New Roman" w:eastAsia="Times New Roman" w:hAnsi="Times New Roman" w:cs="Times New Roman"/>
          <w:sz w:val="20"/>
          <w:szCs w:val="20"/>
          <w:lang w:bidi="lo-LA"/>
        </w:rPr>
      </w:pPr>
      <w:r w:rsidRPr="00C06E4B">
        <w:rPr>
          <w:rFonts w:ascii="Times New Roman" w:eastAsia="Times New Roman" w:hAnsi="Times New Roman" w:cs="Times New Roman"/>
          <w:sz w:val="20"/>
          <w:szCs w:val="20"/>
          <w:lang w:bidi="lo-LA"/>
        </w:rPr>
        <w:t>Bērnu un ģimenes politi</w:t>
      </w:r>
      <w:r w:rsidR="007E1425">
        <w:rPr>
          <w:rFonts w:ascii="Times New Roman" w:eastAsia="Times New Roman" w:hAnsi="Times New Roman" w:cs="Times New Roman"/>
          <w:sz w:val="20"/>
          <w:szCs w:val="20"/>
          <w:lang w:bidi="lo-LA"/>
        </w:rPr>
        <w:t>kas departamenta direktora vietniece</w:t>
      </w:r>
    </w:p>
    <w:p w:rsidR="00C06E4B" w:rsidRDefault="0036087A" w:rsidP="00C06E4B">
      <w:pPr>
        <w:tabs>
          <w:tab w:val="right" w:pos="9000"/>
        </w:tabs>
        <w:spacing w:after="0" w:line="240" w:lineRule="auto"/>
        <w:jc w:val="both"/>
        <w:rPr>
          <w:rFonts w:ascii="Times New Roman" w:eastAsia="Times New Roman" w:hAnsi="Times New Roman" w:cs="Times New Roman"/>
          <w:sz w:val="20"/>
          <w:szCs w:val="20"/>
          <w:lang w:bidi="lo-LA"/>
        </w:rPr>
      </w:pPr>
      <w:hyperlink r:id="rId11" w:history="1">
        <w:r w:rsidR="00C06E4B" w:rsidRPr="00C06E4B">
          <w:rPr>
            <w:rFonts w:ascii="Times New Roman" w:eastAsia="Times New Roman" w:hAnsi="Times New Roman" w:cs="Times New Roman"/>
            <w:color w:val="0563C1" w:themeColor="hyperlink"/>
            <w:sz w:val="20"/>
            <w:szCs w:val="20"/>
            <w:u w:val="single"/>
            <w:lang w:bidi="lo-LA"/>
          </w:rPr>
          <w:t>Ivita.Krastina@lm.gov.lv</w:t>
        </w:r>
      </w:hyperlink>
      <w:r w:rsidR="00C06E4B" w:rsidRPr="00C06E4B">
        <w:rPr>
          <w:rFonts w:ascii="Times New Roman" w:eastAsia="Times New Roman" w:hAnsi="Times New Roman" w:cs="Times New Roman"/>
          <w:sz w:val="20"/>
          <w:szCs w:val="20"/>
          <w:lang w:bidi="lo-LA"/>
        </w:rPr>
        <w:t xml:space="preserve"> </w:t>
      </w:r>
    </w:p>
    <w:p w:rsidR="00E57FFC" w:rsidRPr="00C06E4B" w:rsidRDefault="00F75A78" w:rsidP="00C06E4B">
      <w:pPr>
        <w:tabs>
          <w:tab w:val="right" w:pos="9000"/>
        </w:tabs>
        <w:spacing w:after="0" w:line="240" w:lineRule="auto"/>
        <w:jc w:val="both"/>
        <w:rPr>
          <w:rFonts w:ascii="Times New Roman" w:eastAsia="Times New Roman" w:hAnsi="Times New Roman" w:cs="Times New Roman"/>
          <w:sz w:val="20"/>
          <w:szCs w:val="20"/>
          <w:lang w:bidi="lo-LA"/>
        </w:rPr>
      </w:pPr>
      <w:r>
        <w:rPr>
          <w:rFonts w:ascii="Times New Roman" w:eastAsia="Times New Roman" w:hAnsi="Times New Roman" w:cs="Times New Roman"/>
          <w:sz w:val="20"/>
          <w:szCs w:val="20"/>
          <w:lang w:bidi="lo-LA"/>
        </w:rPr>
        <w:t>4930, 9:23</w:t>
      </w:r>
      <w:bookmarkStart w:id="2" w:name="_GoBack"/>
      <w:bookmarkEnd w:id="2"/>
    </w:p>
    <w:p w:rsidR="00C06E4B" w:rsidRPr="00C06E4B" w:rsidRDefault="00C06E4B" w:rsidP="00C06E4B">
      <w:pPr>
        <w:spacing w:after="0" w:line="240" w:lineRule="auto"/>
        <w:rPr>
          <w:rFonts w:ascii="Times New Roman" w:eastAsia="Times New Roman" w:hAnsi="Times New Roman" w:cs="Arial Unicode MS"/>
          <w:sz w:val="20"/>
          <w:szCs w:val="20"/>
          <w:lang w:bidi="lo-LA"/>
        </w:rPr>
      </w:pPr>
    </w:p>
    <w:p w:rsidR="005A526D" w:rsidRDefault="005A526D"/>
    <w:sectPr w:rsidR="005A526D" w:rsidSect="005C29D5">
      <w:headerReference w:type="default" r:id="rId12"/>
      <w:footerReference w:type="default" r:id="rId13"/>
      <w:footerReference w:type="firs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87A" w:rsidRDefault="0036087A">
      <w:pPr>
        <w:spacing w:after="0" w:line="240" w:lineRule="auto"/>
      </w:pPr>
      <w:r>
        <w:separator/>
      </w:r>
    </w:p>
  </w:endnote>
  <w:endnote w:type="continuationSeparator" w:id="0">
    <w:p w:rsidR="0036087A" w:rsidRDefault="00360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9D5" w:rsidRDefault="00E57FFC">
    <w:pPr>
      <w:pStyle w:val="Footer"/>
    </w:pPr>
    <w:r w:rsidRPr="00E57FFC">
      <w:t>LMAnot_221116_adkart</w:t>
    </w:r>
    <w:r w:rsidR="00C06E4B" w:rsidRPr="00F775B9">
      <w:t xml:space="preserve">; Ministru kabineta </w:t>
    </w:r>
    <w:r w:rsidR="00C06E4B">
      <w:t xml:space="preserve">noteikumu projekts </w:t>
    </w:r>
    <w:r w:rsidR="00C06E4B" w:rsidRPr="00F775B9">
      <w:t>“Adopcijas kārtība”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1F6" w:rsidRPr="00653CDE" w:rsidRDefault="00E57FFC">
    <w:pPr>
      <w:pStyle w:val="Footer"/>
      <w:rPr>
        <w:rFonts w:ascii="Times New Roman" w:hAnsi="Times New Roman" w:cs="Times New Roman"/>
      </w:rPr>
    </w:pPr>
    <w:r w:rsidRPr="00E57FFC">
      <w:rPr>
        <w:rFonts w:ascii="Times New Roman" w:hAnsi="Times New Roman" w:cs="Times New Roman"/>
      </w:rPr>
      <w:t>LMAnot_221116_adkart</w:t>
    </w:r>
    <w:r w:rsidR="00C06E4B" w:rsidRPr="00653CDE">
      <w:rPr>
        <w:rFonts w:ascii="Times New Roman" w:hAnsi="Times New Roman" w:cs="Times New Roman"/>
      </w:rPr>
      <w:t>; Ministru kabineta noteikumu projekts “Adopcijas kārtība”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87A" w:rsidRDefault="0036087A">
      <w:pPr>
        <w:spacing w:after="0" w:line="240" w:lineRule="auto"/>
      </w:pPr>
      <w:r>
        <w:separator/>
      </w:r>
    </w:p>
  </w:footnote>
  <w:footnote w:type="continuationSeparator" w:id="0">
    <w:p w:rsidR="0036087A" w:rsidRDefault="003608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5331204"/>
      <w:docPartObj>
        <w:docPartGallery w:val="Page Numbers (Top of Page)"/>
        <w:docPartUnique/>
      </w:docPartObj>
    </w:sdtPr>
    <w:sdtEndPr>
      <w:rPr>
        <w:noProof/>
      </w:rPr>
    </w:sdtEndPr>
    <w:sdtContent>
      <w:p w:rsidR="005C29D5" w:rsidRDefault="00C06E4B">
        <w:pPr>
          <w:pStyle w:val="Header"/>
          <w:jc w:val="center"/>
        </w:pPr>
        <w:r>
          <w:fldChar w:fldCharType="begin"/>
        </w:r>
        <w:r>
          <w:instrText xml:space="preserve"> PAGE   \* MERGEFORMAT </w:instrText>
        </w:r>
        <w:r>
          <w:fldChar w:fldCharType="separate"/>
        </w:r>
        <w:r w:rsidR="00F75A78">
          <w:rPr>
            <w:noProof/>
          </w:rPr>
          <w:t>16</w:t>
        </w:r>
        <w:r>
          <w:rPr>
            <w:noProof/>
          </w:rPr>
          <w:fldChar w:fldCharType="end"/>
        </w:r>
      </w:p>
    </w:sdtContent>
  </w:sdt>
  <w:p w:rsidR="005C29D5" w:rsidRDefault="003608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46048"/>
    <w:multiLevelType w:val="hybridMultilevel"/>
    <w:tmpl w:val="E69C7D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74C43D9"/>
    <w:multiLevelType w:val="hybridMultilevel"/>
    <w:tmpl w:val="4576275A"/>
    <w:lvl w:ilvl="0" w:tplc="A7F627CC">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4F180843"/>
    <w:multiLevelType w:val="hybridMultilevel"/>
    <w:tmpl w:val="7AD841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E4B"/>
    <w:rsid w:val="000503E6"/>
    <w:rsid w:val="000528A0"/>
    <w:rsid w:val="00070F9E"/>
    <w:rsid w:val="000A2FE2"/>
    <w:rsid w:val="0015578C"/>
    <w:rsid w:val="0017032D"/>
    <w:rsid w:val="001771A4"/>
    <w:rsid w:val="001841C3"/>
    <w:rsid w:val="001E2217"/>
    <w:rsid w:val="001E5DDA"/>
    <w:rsid w:val="00201B1C"/>
    <w:rsid w:val="00236411"/>
    <w:rsid w:val="00272850"/>
    <w:rsid w:val="002926C5"/>
    <w:rsid w:val="0029782E"/>
    <w:rsid w:val="002B14AD"/>
    <w:rsid w:val="002B44A6"/>
    <w:rsid w:val="002D62F6"/>
    <w:rsid w:val="0036087A"/>
    <w:rsid w:val="003A6EF4"/>
    <w:rsid w:val="00400947"/>
    <w:rsid w:val="004B21D0"/>
    <w:rsid w:val="004F2670"/>
    <w:rsid w:val="0053033C"/>
    <w:rsid w:val="005A526D"/>
    <w:rsid w:val="005B3475"/>
    <w:rsid w:val="005D4315"/>
    <w:rsid w:val="00605268"/>
    <w:rsid w:val="00653CDE"/>
    <w:rsid w:val="006E1357"/>
    <w:rsid w:val="007A270E"/>
    <w:rsid w:val="007E1425"/>
    <w:rsid w:val="0085223A"/>
    <w:rsid w:val="00853586"/>
    <w:rsid w:val="00940065"/>
    <w:rsid w:val="00971402"/>
    <w:rsid w:val="00994810"/>
    <w:rsid w:val="009C63D6"/>
    <w:rsid w:val="00A710BF"/>
    <w:rsid w:val="00AA2028"/>
    <w:rsid w:val="00B22718"/>
    <w:rsid w:val="00B25865"/>
    <w:rsid w:val="00BE7420"/>
    <w:rsid w:val="00C06E4B"/>
    <w:rsid w:val="00C279B9"/>
    <w:rsid w:val="00C3098C"/>
    <w:rsid w:val="00C615CA"/>
    <w:rsid w:val="00C84FA5"/>
    <w:rsid w:val="00E22C6B"/>
    <w:rsid w:val="00E57FFC"/>
    <w:rsid w:val="00F26AD3"/>
    <w:rsid w:val="00F75A78"/>
    <w:rsid w:val="00FD05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1CFF63-6E97-4DCD-9E86-62D555250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E4B"/>
    <w:pPr>
      <w:tabs>
        <w:tab w:val="center" w:pos="4153"/>
        <w:tab w:val="right" w:pos="8306"/>
      </w:tabs>
      <w:spacing w:after="0" w:line="240" w:lineRule="auto"/>
    </w:pPr>
  </w:style>
  <w:style w:type="character" w:customStyle="1" w:styleId="HeaderChar">
    <w:name w:val="Header Char"/>
    <w:basedOn w:val="DefaultParagraphFont"/>
    <w:link w:val="Header"/>
    <w:uiPriority w:val="99"/>
    <w:rsid w:val="00C06E4B"/>
  </w:style>
  <w:style w:type="paragraph" w:styleId="Footer">
    <w:name w:val="footer"/>
    <w:basedOn w:val="Normal"/>
    <w:link w:val="FooterChar"/>
    <w:uiPriority w:val="99"/>
    <w:unhideWhenUsed/>
    <w:rsid w:val="00C06E4B"/>
    <w:pPr>
      <w:tabs>
        <w:tab w:val="center" w:pos="4153"/>
        <w:tab w:val="right" w:pos="8306"/>
      </w:tabs>
      <w:spacing w:after="0" w:line="240" w:lineRule="auto"/>
    </w:pPr>
  </w:style>
  <w:style w:type="character" w:customStyle="1" w:styleId="FooterChar">
    <w:name w:val="Footer Char"/>
    <w:basedOn w:val="DefaultParagraphFont"/>
    <w:link w:val="Footer"/>
    <w:uiPriority w:val="99"/>
    <w:rsid w:val="00C06E4B"/>
  </w:style>
  <w:style w:type="character" w:styleId="CommentReference">
    <w:name w:val="annotation reference"/>
    <w:basedOn w:val="DefaultParagraphFont"/>
    <w:uiPriority w:val="99"/>
    <w:semiHidden/>
    <w:unhideWhenUsed/>
    <w:rsid w:val="00C06E4B"/>
    <w:rPr>
      <w:sz w:val="16"/>
      <w:szCs w:val="16"/>
    </w:rPr>
  </w:style>
  <w:style w:type="paragraph" w:styleId="CommentText">
    <w:name w:val="annotation text"/>
    <w:basedOn w:val="Normal"/>
    <w:link w:val="CommentTextChar"/>
    <w:uiPriority w:val="99"/>
    <w:semiHidden/>
    <w:unhideWhenUsed/>
    <w:rsid w:val="00C06E4B"/>
    <w:pPr>
      <w:spacing w:line="240" w:lineRule="auto"/>
    </w:pPr>
    <w:rPr>
      <w:sz w:val="20"/>
      <w:szCs w:val="20"/>
    </w:rPr>
  </w:style>
  <w:style w:type="character" w:customStyle="1" w:styleId="CommentTextChar">
    <w:name w:val="Comment Text Char"/>
    <w:basedOn w:val="DefaultParagraphFont"/>
    <w:link w:val="CommentText"/>
    <w:uiPriority w:val="99"/>
    <w:semiHidden/>
    <w:rsid w:val="00C06E4B"/>
    <w:rPr>
      <w:sz w:val="20"/>
      <w:szCs w:val="20"/>
    </w:rPr>
  </w:style>
  <w:style w:type="paragraph" w:styleId="BalloonText">
    <w:name w:val="Balloon Text"/>
    <w:basedOn w:val="Normal"/>
    <w:link w:val="BalloonTextChar"/>
    <w:uiPriority w:val="99"/>
    <w:semiHidden/>
    <w:unhideWhenUsed/>
    <w:rsid w:val="00C06E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E4B"/>
    <w:rPr>
      <w:rFonts w:ascii="Segoe UI" w:hAnsi="Segoe UI" w:cs="Segoe UI"/>
      <w:sz w:val="18"/>
      <w:szCs w:val="18"/>
    </w:rPr>
  </w:style>
  <w:style w:type="paragraph" w:styleId="ListParagraph">
    <w:name w:val="List Paragraph"/>
    <w:aliases w:val="2,Akapit z listą BS,H&amp;P List Paragraph,Strip"/>
    <w:basedOn w:val="Normal"/>
    <w:link w:val="ListParagraphChar"/>
    <w:uiPriority w:val="34"/>
    <w:qFormat/>
    <w:rsid w:val="002926C5"/>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ListParagraphChar">
    <w:name w:val="List Paragraph Char"/>
    <w:aliases w:val="2 Char,Akapit z listą BS Char,H&amp;P List Paragraph Char,Strip Char"/>
    <w:link w:val="ListParagraph"/>
    <w:uiPriority w:val="34"/>
    <w:locked/>
    <w:rsid w:val="002926C5"/>
    <w:rPr>
      <w:rFonts w:ascii="Times New Roman" w:eastAsia="Times New Roman" w:hAnsi="Times New Roman" w:cs="Times New Roman"/>
      <w:sz w:val="24"/>
      <w:szCs w:val="24"/>
      <w:lang w:eastAsia="lv-LV"/>
    </w:rPr>
  </w:style>
  <w:style w:type="paragraph" w:customStyle="1" w:styleId="naisf">
    <w:name w:val="naisf"/>
    <w:basedOn w:val="Normal"/>
    <w:link w:val="naisfChar"/>
    <w:uiPriority w:val="99"/>
    <w:rsid w:val="00994810"/>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character" w:customStyle="1" w:styleId="naisfChar">
    <w:name w:val="naisf Char"/>
    <w:link w:val="naisf"/>
    <w:uiPriority w:val="99"/>
    <w:locked/>
    <w:rsid w:val="00994810"/>
    <w:rPr>
      <w:rFonts w:ascii="Times New Roman" w:eastAsia="Times New Roman" w:hAnsi="Times New Roman" w:cs="Times New Roman"/>
      <w:color w:val="000000"/>
      <w:sz w:val="24"/>
      <w:szCs w:val="24"/>
      <w:lang w:eastAsia="lv-LV"/>
    </w:rPr>
  </w:style>
  <w:style w:type="paragraph" w:customStyle="1" w:styleId="tv213">
    <w:name w:val="tv213"/>
    <w:basedOn w:val="Normal"/>
    <w:rsid w:val="00B2271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B22718"/>
  </w:style>
  <w:style w:type="character" w:styleId="Hyperlink">
    <w:name w:val="Hyperlink"/>
    <w:basedOn w:val="DefaultParagraphFont"/>
    <w:uiPriority w:val="99"/>
    <w:semiHidden/>
    <w:unhideWhenUsed/>
    <w:rsid w:val="00B227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14588">
      <w:bodyDiv w:val="1"/>
      <w:marLeft w:val="0"/>
      <w:marRight w:val="0"/>
      <w:marTop w:val="0"/>
      <w:marBottom w:val="0"/>
      <w:divBdr>
        <w:top w:val="none" w:sz="0" w:space="0" w:color="auto"/>
        <w:left w:val="none" w:sz="0" w:space="0" w:color="auto"/>
        <w:bottom w:val="none" w:sz="0" w:space="0" w:color="auto"/>
        <w:right w:val="none" w:sz="0" w:space="0" w:color="auto"/>
      </w:divBdr>
    </w:div>
    <w:div w:id="690376138">
      <w:bodyDiv w:val="1"/>
      <w:marLeft w:val="0"/>
      <w:marRight w:val="0"/>
      <w:marTop w:val="0"/>
      <w:marBottom w:val="0"/>
      <w:divBdr>
        <w:top w:val="none" w:sz="0" w:space="0" w:color="auto"/>
        <w:left w:val="none" w:sz="0" w:space="0" w:color="auto"/>
        <w:bottom w:val="none" w:sz="0" w:space="0" w:color="auto"/>
        <w:right w:val="none" w:sz="0" w:space="0" w:color="auto"/>
      </w:divBdr>
    </w:div>
    <w:div w:id="1087113916">
      <w:bodyDiv w:val="1"/>
      <w:marLeft w:val="0"/>
      <w:marRight w:val="0"/>
      <w:marTop w:val="0"/>
      <w:marBottom w:val="0"/>
      <w:divBdr>
        <w:top w:val="none" w:sz="0" w:space="0" w:color="auto"/>
        <w:left w:val="none" w:sz="0" w:space="0" w:color="auto"/>
        <w:bottom w:val="none" w:sz="0" w:space="0" w:color="auto"/>
        <w:right w:val="none" w:sz="0" w:space="0" w:color="auto"/>
      </w:divBdr>
      <w:divsChild>
        <w:div w:id="787894369">
          <w:marLeft w:val="0"/>
          <w:marRight w:val="0"/>
          <w:marTop w:val="0"/>
          <w:marBottom w:val="0"/>
          <w:divBdr>
            <w:top w:val="none" w:sz="0" w:space="0" w:color="auto"/>
            <w:left w:val="none" w:sz="0" w:space="0" w:color="auto"/>
            <w:bottom w:val="none" w:sz="0" w:space="0" w:color="auto"/>
            <w:right w:val="none" w:sz="0" w:space="0" w:color="auto"/>
          </w:divBdr>
        </w:div>
        <w:div w:id="976691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56708-konvencija-par-bernu-aizsardzibu-un-sadarbibu-starpvalstu-adopcijas-jautajumo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ita.Krastina@l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ikumi.lv/ta/id/56708-konvencija-par-bernu-aizsardzibu-un-sadarbibu-starpvalstu-adopcijas-jautajumos" TargetMode="External"/><Relationship Id="rId4" Type="http://schemas.openxmlformats.org/officeDocument/2006/relationships/settings" Target="settings.xml"/><Relationship Id="rId9" Type="http://schemas.openxmlformats.org/officeDocument/2006/relationships/hyperlink" Target="http://likumi.lv/ta/id/56708-konvencija-par-bernu-aizsardzibu-un-sadarbibu-starpvalstu-adopcijas-jautajumo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B13CF-D3C1-4F42-AB59-A36B90933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17</Pages>
  <Words>25327</Words>
  <Characters>14437</Characters>
  <Application>Microsoft Office Word</Application>
  <DocSecurity>0</DocSecurity>
  <Lines>120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"Adopcijas kārtība"</dc:title>
  <dc:subject/>
  <dc:creator>Ivita Krastina</dc:creator>
  <cp:keywords>sākotnējās ietekmes izvērtējums (anotācija)</cp:keywords>
  <dc:description>ivita.krastin@lm.gov.lv, 67021649</dc:description>
  <cp:lastModifiedBy>Ivita Krastina</cp:lastModifiedBy>
  <cp:revision>13</cp:revision>
  <dcterms:created xsi:type="dcterms:W3CDTF">2016-11-10T17:04:00Z</dcterms:created>
  <dcterms:modified xsi:type="dcterms:W3CDTF">2016-11-22T07:23:00Z</dcterms:modified>
</cp:coreProperties>
</file>