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78" w:rsidRPr="002158DE" w:rsidRDefault="00002878" w:rsidP="005F1965">
      <w:pPr>
        <w:spacing w:after="0" w:line="240" w:lineRule="auto"/>
        <w:ind w:firstLine="709"/>
        <w:jc w:val="right"/>
        <w:outlineLvl w:val="1"/>
        <w:rPr>
          <w:rFonts w:eastAsia="Times New Roman" w:cs="Times New Roman"/>
          <w:i/>
          <w:sz w:val="24"/>
          <w:szCs w:val="24"/>
        </w:rPr>
      </w:pPr>
      <w:bookmarkStart w:id="0" w:name="_GoBack"/>
      <w:bookmarkEnd w:id="0"/>
      <w:r w:rsidRPr="002158DE">
        <w:rPr>
          <w:rFonts w:eastAsia="Times New Roman" w:cs="Times New Roman"/>
          <w:i/>
          <w:sz w:val="24"/>
          <w:szCs w:val="24"/>
        </w:rPr>
        <w:t>Projekts</w:t>
      </w:r>
    </w:p>
    <w:p w:rsidR="001C3832" w:rsidRPr="002158DE" w:rsidRDefault="001C3832" w:rsidP="005F1965">
      <w:pPr>
        <w:spacing w:after="0" w:line="240" w:lineRule="auto"/>
        <w:ind w:firstLine="709"/>
        <w:jc w:val="center"/>
        <w:outlineLvl w:val="1"/>
        <w:rPr>
          <w:rFonts w:eastAsia="Times New Roman" w:cs="Times New Roman"/>
          <w:sz w:val="24"/>
          <w:szCs w:val="24"/>
        </w:rPr>
      </w:pPr>
    </w:p>
    <w:p w:rsidR="008C46DD" w:rsidRPr="002158DE" w:rsidRDefault="008C46DD" w:rsidP="005F1965">
      <w:pPr>
        <w:spacing w:after="0" w:line="240" w:lineRule="auto"/>
        <w:ind w:firstLine="709"/>
        <w:jc w:val="center"/>
        <w:outlineLvl w:val="1"/>
        <w:rPr>
          <w:rFonts w:eastAsia="Times New Roman" w:cs="Times New Roman"/>
          <w:sz w:val="24"/>
          <w:szCs w:val="24"/>
        </w:rPr>
      </w:pPr>
      <w:r w:rsidRPr="002158DE">
        <w:rPr>
          <w:rFonts w:eastAsia="Times New Roman" w:cs="Times New Roman"/>
          <w:sz w:val="24"/>
          <w:szCs w:val="24"/>
        </w:rPr>
        <w:t>LATVIJAS REPUBLIKAS MINISTRU KABINETS</w:t>
      </w:r>
    </w:p>
    <w:p w:rsidR="008C46DD" w:rsidRPr="002158DE" w:rsidRDefault="008C46DD" w:rsidP="005F1965">
      <w:pPr>
        <w:spacing w:after="0" w:line="240" w:lineRule="auto"/>
        <w:jc w:val="center"/>
        <w:rPr>
          <w:rFonts w:eastAsia="Times New Roman" w:cs="Times New Roman"/>
          <w:sz w:val="24"/>
          <w:szCs w:val="24"/>
        </w:rPr>
      </w:pPr>
    </w:p>
    <w:p w:rsidR="00F26A3B" w:rsidRPr="002158DE" w:rsidRDefault="00F26A3B" w:rsidP="005F1965">
      <w:pPr>
        <w:spacing w:after="0" w:line="240" w:lineRule="auto"/>
        <w:jc w:val="center"/>
        <w:rPr>
          <w:rFonts w:eastAsia="Times New Roman" w:cs="Times New Roman"/>
          <w:sz w:val="24"/>
          <w:szCs w:val="24"/>
        </w:rPr>
      </w:pPr>
    </w:p>
    <w:p w:rsidR="008C46DD" w:rsidRPr="002158DE" w:rsidRDefault="00AB642C" w:rsidP="005F1965">
      <w:pPr>
        <w:tabs>
          <w:tab w:val="left" w:pos="6804"/>
        </w:tabs>
        <w:spacing w:after="0" w:line="240" w:lineRule="auto"/>
        <w:rPr>
          <w:rFonts w:eastAsia="Times New Roman" w:cs="Times New Roman"/>
          <w:sz w:val="24"/>
          <w:szCs w:val="24"/>
        </w:rPr>
      </w:pPr>
      <w:r w:rsidRPr="002158DE">
        <w:rPr>
          <w:rFonts w:eastAsia="Times New Roman" w:cs="Times New Roman"/>
          <w:sz w:val="24"/>
          <w:szCs w:val="24"/>
        </w:rPr>
        <w:t>2016</w:t>
      </w:r>
      <w:r w:rsidR="008C46DD" w:rsidRPr="002158DE">
        <w:rPr>
          <w:rFonts w:eastAsia="Times New Roman" w:cs="Times New Roman"/>
          <w:sz w:val="24"/>
          <w:szCs w:val="24"/>
        </w:rPr>
        <w:t>.gada</w:t>
      </w:r>
      <w:r w:rsidR="0074316C" w:rsidRPr="002158DE">
        <w:rPr>
          <w:rFonts w:eastAsia="Times New Roman" w:cs="Times New Roman"/>
          <w:sz w:val="24"/>
          <w:szCs w:val="24"/>
        </w:rPr>
        <w:t xml:space="preserve"> _____. _________________</w:t>
      </w:r>
      <w:r w:rsidR="008C46DD" w:rsidRPr="002158DE">
        <w:rPr>
          <w:rFonts w:eastAsia="Times New Roman" w:cs="Times New Roman"/>
          <w:sz w:val="24"/>
          <w:szCs w:val="24"/>
        </w:rPr>
        <w:tab/>
      </w:r>
      <w:r w:rsidR="00007F3B" w:rsidRPr="002158DE">
        <w:rPr>
          <w:rFonts w:eastAsia="Times New Roman" w:cs="Times New Roman"/>
          <w:sz w:val="24"/>
          <w:szCs w:val="24"/>
        </w:rPr>
        <w:t xml:space="preserve">        </w:t>
      </w:r>
      <w:r w:rsidR="008C46DD" w:rsidRPr="002158DE">
        <w:rPr>
          <w:rFonts w:eastAsia="Times New Roman" w:cs="Times New Roman"/>
          <w:sz w:val="24"/>
          <w:szCs w:val="24"/>
        </w:rPr>
        <w:t>Noteikumi Nr.</w:t>
      </w:r>
    </w:p>
    <w:p w:rsidR="008C46DD" w:rsidRPr="002158DE" w:rsidRDefault="00007F3B" w:rsidP="005F1965">
      <w:pPr>
        <w:spacing w:after="0" w:line="240" w:lineRule="auto"/>
        <w:rPr>
          <w:rFonts w:cs="Times New Roman"/>
          <w:b/>
          <w:sz w:val="24"/>
          <w:szCs w:val="24"/>
        </w:rPr>
      </w:pPr>
      <w:r w:rsidRPr="002158DE">
        <w:rPr>
          <w:rFonts w:eastAsia="Times New Roman" w:cs="Times New Roman"/>
          <w:sz w:val="24"/>
          <w:szCs w:val="24"/>
        </w:rPr>
        <w:t xml:space="preserve">Rīgā </w:t>
      </w:r>
      <w:r w:rsidR="000D5749" w:rsidRPr="002158DE">
        <w:rPr>
          <w:rFonts w:eastAsia="Times New Roman" w:cs="Times New Roman"/>
          <w:sz w:val="24"/>
          <w:szCs w:val="24"/>
        </w:rPr>
        <w:tab/>
      </w:r>
      <w:r w:rsidR="000D5749" w:rsidRPr="002158DE">
        <w:rPr>
          <w:rFonts w:eastAsia="Times New Roman" w:cs="Times New Roman"/>
          <w:sz w:val="24"/>
          <w:szCs w:val="24"/>
        </w:rPr>
        <w:tab/>
      </w:r>
      <w:r w:rsidR="000D5749" w:rsidRPr="002158DE">
        <w:rPr>
          <w:rFonts w:eastAsia="Times New Roman" w:cs="Times New Roman"/>
          <w:sz w:val="24"/>
          <w:szCs w:val="24"/>
        </w:rPr>
        <w:tab/>
      </w:r>
      <w:r w:rsidR="000D5749" w:rsidRPr="002158DE">
        <w:rPr>
          <w:rFonts w:eastAsia="Times New Roman" w:cs="Times New Roman"/>
          <w:sz w:val="24"/>
          <w:szCs w:val="24"/>
        </w:rPr>
        <w:tab/>
      </w:r>
      <w:r w:rsidR="000D5749" w:rsidRPr="002158DE">
        <w:rPr>
          <w:rFonts w:eastAsia="Times New Roman" w:cs="Times New Roman"/>
          <w:sz w:val="24"/>
          <w:szCs w:val="24"/>
        </w:rPr>
        <w:tab/>
      </w:r>
      <w:r w:rsidR="000D5749" w:rsidRPr="002158DE">
        <w:rPr>
          <w:rFonts w:eastAsia="Times New Roman" w:cs="Times New Roman"/>
          <w:sz w:val="24"/>
          <w:szCs w:val="24"/>
        </w:rPr>
        <w:tab/>
      </w:r>
      <w:r w:rsidR="000D5749" w:rsidRPr="002158DE">
        <w:rPr>
          <w:rFonts w:eastAsia="Times New Roman" w:cs="Times New Roman"/>
          <w:sz w:val="24"/>
          <w:szCs w:val="24"/>
        </w:rPr>
        <w:tab/>
      </w:r>
      <w:r w:rsidR="000D5749" w:rsidRPr="002158DE">
        <w:rPr>
          <w:rFonts w:eastAsia="Times New Roman" w:cs="Times New Roman"/>
          <w:sz w:val="24"/>
          <w:szCs w:val="24"/>
        </w:rPr>
        <w:tab/>
      </w:r>
      <w:r w:rsidR="000D5749" w:rsidRPr="002158DE">
        <w:rPr>
          <w:rFonts w:eastAsia="Times New Roman" w:cs="Times New Roman"/>
          <w:sz w:val="24"/>
          <w:szCs w:val="24"/>
        </w:rPr>
        <w:tab/>
      </w:r>
      <w:r w:rsidR="000D5749" w:rsidRPr="002158DE">
        <w:rPr>
          <w:rFonts w:eastAsia="Times New Roman" w:cs="Times New Roman"/>
          <w:sz w:val="24"/>
          <w:szCs w:val="24"/>
        </w:rPr>
        <w:tab/>
      </w:r>
      <w:r w:rsidR="008C46DD" w:rsidRPr="002158DE">
        <w:rPr>
          <w:rFonts w:eastAsia="Times New Roman" w:cs="Times New Roman"/>
          <w:sz w:val="24"/>
          <w:szCs w:val="24"/>
        </w:rPr>
        <w:t>(prot. Nr.           .§)</w:t>
      </w:r>
    </w:p>
    <w:p w:rsidR="008C46DD" w:rsidRDefault="008C46DD" w:rsidP="005F1965">
      <w:pPr>
        <w:pStyle w:val="ListParagraph"/>
        <w:spacing w:after="0" w:line="240" w:lineRule="auto"/>
        <w:jc w:val="center"/>
        <w:rPr>
          <w:rFonts w:cs="Times New Roman"/>
          <w:b/>
          <w:sz w:val="24"/>
          <w:szCs w:val="24"/>
        </w:rPr>
      </w:pPr>
    </w:p>
    <w:p w:rsidR="00920177" w:rsidRPr="002158DE" w:rsidRDefault="00920177" w:rsidP="005F1965">
      <w:pPr>
        <w:pStyle w:val="ListParagraph"/>
        <w:spacing w:after="0" w:line="240" w:lineRule="auto"/>
        <w:jc w:val="center"/>
        <w:rPr>
          <w:rFonts w:cs="Times New Roman"/>
          <w:b/>
          <w:sz w:val="24"/>
          <w:szCs w:val="24"/>
        </w:rPr>
      </w:pPr>
    </w:p>
    <w:p w:rsidR="003D6CF7" w:rsidRPr="002158DE" w:rsidRDefault="00002878" w:rsidP="005F1965">
      <w:pPr>
        <w:pStyle w:val="ListParagraph"/>
        <w:spacing w:after="0" w:line="240" w:lineRule="auto"/>
        <w:jc w:val="center"/>
        <w:rPr>
          <w:rFonts w:cs="Times New Roman"/>
          <w:b/>
          <w:sz w:val="24"/>
          <w:szCs w:val="24"/>
        </w:rPr>
      </w:pPr>
      <w:r w:rsidRPr="002158DE">
        <w:rPr>
          <w:rFonts w:cs="Times New Roman"/>
          <w:b/>
          <w:sz w:val="24"/>
          <w:szCs w:val="24"/>
        </w:rPr>
        <w:t>Kārtība, kādā nosaka a</w:t>
      </w:r>
      <w:r w:rsidR="003D6CF7" w:rsidRPr="002158DE">
        <w:rPr>
          <w:rFonts w:cs="Times New Roman"/>
          <w:b/>
          <w:sz w:val="24"/>
          <w:szCs w:val="24"/>
        </w:rPr>
        <w:t>tlīdzīb</w:t>
      </w:r>
      <w:r w:rsidR="00947864" w:rsidRPr="002158DE">
        <w:rPr>
          <w:rFonts w:cs="Times New Roman"/>
          <w:b/>
          <w:sz w:val="24"/>
          <w:szCs w:val="24"/>
        </w:rPr>
        <w:t>u</w:t>
      </w:r>
      <w:r w:rsidR="003D6CF7" w:rsidRPr="002158DE">
        <w:rPr>
          <w:rFonts w:cs="Times New Roman"/>
          <w:b/>
          <w:sz w:val="24"/>
          <w:szCs w:val="24"/>
        </w:rPr>
        <w:t xml:space="preserve"> par elektr</w:t>
      </w:r>
      <w:r w:rsidR="00E16BD0" w:rsidRPr="002158DE">
        <w:rPr>
          <w:rFonts w:cs="Times New Roman"/>
          <w:b/>
          <w:sz w:val="24"/>
          <w:szCs w:val="24"/>
        </w:rPr>
        <w:t>onisko sakaru tīkla ierīkošanai un</w:t>
      </w:r>
      <w:r w:rsidR="003D6CF7" w:rsidRPr="002158DE">
        <w:rPr>
          <w:rFonts w:cs="Times New Roman"/>
          <w:b/>
          <w:sz w:val="24"/>
          <w:szCs w:val="24"/>
        </w:rPr>
        <w:t xml:space="preserve"> b</w:t>
      </w:r>
      <w:r w:rsidR="00E16BD0" w:rsidRPr="002158DE">
        <w:rPr>
          <w:rFonts w:cs="Times New Roman"/>
          <w:b/>
          <w:sz w:val="24"/>
          <w:szCs w:val="24"/>
        </w:rPr>
        <w:t>ūvniecībai</w:t>
      </w:r>
      <w:r w:rsidR="00947864" w:rsidRPr="002158DE">
        <w:rPr>
          <w:rFonts w:cs="Times New Roman"/>
          <w:b/>
          <w:sz w:val="24"/>
          <w:szCs w:val="24"/>
        </w:rPr>
        <w:t xml:space="preserve"> nepieciešamā zemes īpašuma lietošanas tiesību aprobežojumu</w:t>
      </w:r>
    </w:p>
    <w:p w:rsidR="003D6CF7" w:rsidRDefault="003D6CF7" w:rsidP="005F1965">
      <w:pPr>
        <w:pStyle w:val="ListParagraph"/>
        <w:spacing w:after="0" w:line="240" w:lineRule="auto"/>
        <w:jc w:val="right"/>
        <w:rPr>
          <w:rFonts w:cs="Times New Roman"/>
          <w:sz w:val="24"/>
          <w:szCs w:val="24"/>
        </w:rPr>
      </w:pPr>
    </w:p>
    <w:p w:rsidR="00920177" w:rsidRPr="002158DE" w:rsidRDefault="00920177" w:rsidP="005F1965">
      <w:pPr>
        <w:pStyle w:val="ListParagraph"/>
        <w:spacing w:after="0" w:line="240" w:lineRule="auto"/>
        <w:jc w:val="right"/>
        <w:rPr>
          <w:rFonts w:cs="Times New Roman"/>
          <w:sz w:val="24"/>
          <w:szCs w:val="24"/>
        </w:rPr>
      </w:pPr>
    </w:p>
    <w:p w:rsidR="00083346" w:rsidRPr="002158DE" w:rsidRDefault="00B43D1A" w:rsidP="005F1965">
      <w:pPr>
        <w:pStyle w:val="ListParagraph"/>
        <w:spacing w:after="0" w:line="240" w:lineRule="auto"/>
        <w:jc w:val="right"/>
        <w:rPr>
          <w:rFonts w:cs="Times New Roman"/>
          <w:sz w:val="24"/>
          <w:szCs w:val="24"/>
        </w:rPr>
      </w:pPr>
      <w:r w:rsidRPr="002158DE">
        <w:rPr>
          <w:rFonts w:cs="Times New Roman"/>
          <w:sz w:val="24"/>
          <w:szCs w:val="24"/>
        </w:rPr>
        <w:t xml:space="preserve">Izdoti saskaņā ar Elektronisko sakaru </w:t>
      </w:r>
    </w:p>
    <w:p w:rsidR="00003A5D" w:rsidRPr="002158DE" w:rsidRDefault="00B43D1A" w:rsidP="005F1965">
      <w:pPr>
        <w:pStyle w:val="ListParagraph"/>
        <w:spacing w:after="0" w:line="240" w:lineRule="auto"/>
        <w:jc w:val="right"/>
        <w:rPr>
          <w:rFonts w:cs="Times New Roman"/>
          <w:sz w:val="24"/>
          <w:szCs w:val="24"/>
          <w:vertAlign w:val="superscript"/>
        </w:rPr>
      </w:pPr>
      <w:r w:rsidRPr="002158DE">
        <w:rPr>
          <w:rFonts w:cs="Times New Roman"/>
          <w:sz w:val="24"/>
          <w:szCs w:val="24"/>
        </w:rPr>
        <w:t>likuma 18.</w:t>
      </w:r>
      <w:r w:rsidRPr="002158DE">
        <w:rPr>
          <w:rFonts w:cs="Times New Roman"/>
          <w:sz w:val="24"/>
          <w:szCs w:val="24"/>
          <w:vertAlign w:val="superscript"/>
        </w:rPr>
        <w:t>1</w:t>
      </w:r>
      <w:r w:rsidRPr="002158DE">
        <w:rPr>
          <w:rFonts w:cs="Times New Roman"/>
          <w:sz w:val="24"/>
          <w:szCs w:val="24"/>
        </w:rPr>
        <w:t xml:space="preserve"> pant</w:t>
      </w:r>
      <w:r w:rsidR="00083346" w:rsidRPr="002158DE">
        <w:rPr>
          <w:rFonts w:cs="Times New Roman"/>
          <w:sz w:val="24"/>
          <w:szCs w:val="24"/>
        </w:rPr>
        <w:t>a trešo daļu</w:t>
      </w:r>
      <w:r w:rsidRPr="002158DE">
        <w:rPr>
          <w:rFonts w:cs="Times New Roman"/>
          <w:sz w:val="24"/>
          <w:szCs w:val="24"/>
          <w:vertAlign w:val="superscript"/>
        </w:rPr>
        <w:t xml:space="preserve">  </w:t>
      </w:r>
    </w:p>
    <w:p w:rsidR="009870C9" w:rsidRDefault="009870C9" w:rsidP="005F1965">
      <w:pPr>
        <w:pStyle w:val="ListParagraph"/>
        <w:spacing w:after="0" w:line="240" w:lineRule="auto"/>
        <w:jc w:val="both"/>
        <w:rPr>
          <w:rFonts w:cs="Times New Roman"/>
          <w:sz w:val="24"/>
          <w:szCs w:val="24"/>
        </w:rPr>
      </w:pPr>
    </w:p>
    <w:p w:rsidR="00920177" w:rsidRPr="002158DE" w:rsidRDefault="00920177" w:rsidP="005F1965">
      <w:pPr>
        <w:pStyle w:val="ListParagraph"/>
        <w:spacing w:after="0" w:line="240" w:lineRule="auto"/>
        <w:jc w:val="both"/>
        <w:rPr>
          <w:rFonts w:cs="Times New Roman"/>
          <w:sz w:val="24"/>
          <w:szCs w:val="24"/>
        </w:rPr>
      </w:pPr>
    </w:p>
    <w:p w:rsidR="0074316C" w:rsidRPr="002158DE" w:rsidRDefault="00A262F0" w:rsidP="005F1965">
      <w:pPr>
        <w:pStyle w:val="ListParagraph"/>
        <w:spacing w:after="0" w:line="240" w:lineRule="auto"/>
        <w:ind w:left="1080"/>
        <w:jc w:val="center"/>
        <w:rPr>
          <w:rFonts w:cs="Times New Roman"/>
          <w:b/>
          <w:sz w:val="24"/>
          <w:szCs w:val="24"/>
        </w:rPr>
      </w:pPr>
      <w:r w:rsidRPr="002158DE">
        <w:rPr>
          <w:rFonts w:cs="Times New Roman"/>
          <w:b/>
          <w:sz w:val="24"/>
          <w:szCs w:val="24"/>
        </w:rPr>
        <w:t>I.</w:t>
      </w:r>
      <w:r w:rsidR="00B43D1A" w:rsidRPr="002158DE">
        <w:rPr>
          <w:rFonts w:cs="Times New Roman"/>
          <w:b/>
          <w:sz w:val="24"/>
          <w:szCs w:val="24"/>
        </w:rPr>
        <w:t>Vispārīgie jautājumi</w:t>
      </w:r>
    </w:p>
    <w:p w:rsidR="00A262F0" w:rsidRPr="002158DE" w:rsidRDefault="00A262F0" w:rsidP="005F1965">
      <w:pPr>
        <w:pStyle w:val="ListParagraph"/>
        <w:spacing w:after="0" w:line="240" w:lineRule="auto"/>
        <w:ind w:left="1080"/>
        <w:jc w:val="center"/>
        <w:rPr>
          <w:rFonts w:cs="Times New Roman"/>
          <w:sz w:val="24"/>
          <w:szCs w:val="24"/>
        </w:rPr>
      </w:pPr>
    </w:p>
    <w:p w:rsidR="008C0336" w:rsidRPr="002158DE" w:rsidRDefault="00A262F0" w:rsidP="005F1965">
      <w:pPr>
        <w:pStyle w:val="ListParagraph"/>
        <w:numPr>
          <w:ilvl w:val="0"/>
          <w:numId w:val="10"/>
        </w:numPr>
        <w:spacing w:after="0" w:line="240" w:lineRule="auto"/>
        <w:ind w:left="567" w:hanging="141"/>
        <w:jc w:val="both"/>
        <w:rPr>
          <w:rFonts w:cs="Times New Roman"/>
          <w:sz w:val="24"/>
          <w:szCs w:val="24"/>
        </w:rPr>
      </w:pPr>
      <w:r w:rsidRPr="002158DE">
        <w:rPr>
          <w:rFonts w:cs="Times New Roman"/>
          <w:sz w:val="24"/>
          <w:szCs w:val="24"/>
        </w:rPr>
        <w:t>Noteikumi nosaka</w:t>
      </w:r>
      <w:r w:rsidR="00FC5A70">
        <w:rPr>
          <w:rFonts w:cs="Times New Roman"/>
          <w:sz w:val="24"/>
          <w:szCs w:val="24"/>
        </w:rPr>
        <w:t xml:space="preserve"> šo noteikumu 5. un 6.punktā minēto objektu būvniecības gadījumos</w:t>
      </w:r>
      <w:r w:rsidR="00B1033C" w:rsidRPr="002158DE">
        <w:rPr>
          <w:rFonts w:cs="Times New Roman"/>
          <w:sz w:val="24"/>
          <w:szCs w:val="24"/>
        </w:rPr>
        <w:t>:</w:t>
      </w:r>
    </w:p>
    <w:p w:rsidR="00DF1DF1" w:rsidRPr="00BA49F7" w:rsidRDefault="00DF1DF1" w:rsidP="00BA49F7">
      <w:pPr>
        <w:pStyle w:val="ListParagraph"/>
        <w:numPr>
          <w:ilvl w:val="1"/>
          <w:numId w:val="10"/>
        </w:numPr>
        <w:spacing w:after="0" w:line="240" w:lineRule="auto"/>
        <w:ind w:left="709" w:firstLine="731"/>
        <w:jc w:val="both"/>
        <w:rPr>
          <w:rFonts w:cs="Times New Roman"/>
          <w:sz w:val="24"/>
          <w:szCs w:val="24"/>
        </w:rPr>
      </w:pPr>
      <w:r w:rsidRPr="00BA49F7">
        <w:rPr>
          <w:rFonts w:cs="Times New Roman"/>
          <w:sz w:val="24"/>
          <w:szCs w:val="24"/>
        </w:rPr>
        <w:t>kārtību, kādā nosaka zemes īpašuma platīb</w:t>
      </w:r>
      <w:r w:rsidR="00947864" w:rsidRPr="00BA49F7">
        <w:rPr>
          <w:rFonts w:cs="Times New Roman"/>
          <w:sz w:val="24"/>
          <w:szCs w:val="24"/>
        </w:rPr>
        <w:t>u</w:t>
      </w:r>
      <w:r w:rsidRPr="00BA49F7">
        <w:rPr>
          <w:rFonts w:cs="Times New Roman"/>
          <w:sz w:val="24"/>
          <w:szCs w:val="24"/>
        </w:rPr>
        <w:t xml:space="preserve">, par kuru nekustamā īpašuma īpašniekam aprēķina vienreizēju atlīdzību par zemes īpašuma </w:t>
      </w:r>
      <w:r w:rsidR="00DE0A7F" w:rsidRPr="00BA49F7">
        <w:rPr>
          <w:rFonts w:cs="Times New Roman"/>
          <w:sz w:val="24"/>
          <w:szCs w:val="24"/>
        </w:rPr>
        <w:t xml:space="preserve"> </w:t>
      </w:r>
      <w:r w:rsidRPr="00BA49F7">
        <w:rPr>
          <w:rFonts w:cs="Times New Roman"/>
          <w:sz w:val="24"/>
          <w:szCs w:val="24"/>
        </w:rPr>
        <w:t>lietošanas tiesību aprobežojumu elektronisko sakaru tīkla ierīkošanai un būvniecībai;</w:t>
      </w:r>
    </w:p>
    <w:p w:rsidR="00DF1DF1" w:rsidRPr="00BA49F7" w:rsidRDefault="00DF1DF1" w:rsidP="00BA49F7">
      <w:pPr>
        <w:pStyle w:val="ListParagraph"/>
        <w:numPr>
          <w:ilvl w:val="1"/>
          <w:numId w:val="10"/>
        </w:numPr>
        <w:spacing w:after="0" w:line="240" w:lineRule="auto"/>
        <w:ind w:left="709" w:firstLine="731"/>
        <w:jc w:val="both"/>
        <w:rPr>
          <w:rFonts w:cs="Times New Roman"/>
          <w:sz w:val="24"/>
          <w:szCs w:val="24"/>
        </w:rPr>
      </w:pPr>
      <w:r w:rsidRPr="00BA49F7">
        <w:rPr>
          <w:rFonts w:cs="Times New Roman"/>
          <w:sz w:val="24"/>
          <w:szCs w:val="24"/>
        </w:rPr>
        <w:t xml:space="preserve">kārtību, kādā aprēķina un nekustamā īpašuma īpašniekam izmaksā </w:t>
      </w:r>
      <w:r w:rsidR="00411407" w:rsidRPr="00BA49F7">
        <w:rPr>
          <w:rFonts w:cs="Times New Roman"/>
          <w:sz w:val="24"/>
          <w:szCs w:val="24"/>
        </w:rPr>
        <w:t xml:space="preserve">vienreizēju </w:t>
      </w:r>
      <w:r w:rsidRPr="00BA49F7">
        <w:rPr>
          <w:rFonts w:cs="Times New Roman"/>
          <w:sz w:val="24"/>
          <w:szCs w:val="24"/>
        </w:rPr>
        <w:t>atlīdzību</w:t>
      </w:r>
      <w:r w:rsidR="00312CF5" w:rsidRPr="00BA49F7">
        <w:rPr>
          <w:rFonts w:cs="Times New Roman"/>
          <w:sz w:val="24"/>
          <w:szCs w:val="24"/>
        </w:rPr>
        <w:t xml:space="preserve"> </w:t>
      </w:r>
      <w:r w:rsidR="00CD0518" w:rsidRPr="00BA49F7">
        <w:rPr>
          <w:rFonts w:cs="Times New Roman"/>
          <w:sz w:val="24"/>
          <w:szCs w:val="24"/>
        </w:rPr>
        <w:t>par zemes īpašuma  lietošanas tiesību aprobežojumu elektronisko sakaru tīkla būvniecībai (turpmāk – atlīdzība).</w:t>
      </w:r>
    </w:p>
    <w:p w:rsidR="008A3A92" w:rsidRPr="00366553" w:rsidRDefault="00231315" w:rsidP="005F1965">
      <w:pPr>
        <w:pStyle w:val="ListParagraph"/>
        <w:numPr>
          <w:ilvl w:val="0"/>
          <w:numId w:val="10"/>
        </w:numPr>
        <w:spacing w:after="0" w:line="240" w:lineRule="auto"/>
        <w:ind w:left="709" w:hanging="283"/>
        <w:jc w:val="both"/>
        <w:rPr>
          <w:rFonts w:cs="Times New Roman"/>
          <w:sz w:val="24"/>
          <w:szCs w:val="24"/>
        </w:rPr>
      </w:pPr>
      <w:r w:rsidRPr="00366553">
        <w:rPr>
          <w:rFonts w:cs="Times New Roman"/>
          <w:sz w:val="24"/>
          <w:szCs w:val="24"/>
        </w:rPr>
        <w:t xml:space="preserve">Noteikumus </w:t>
      </w:r>
      <w:r w:rsidR="008A3A92" w:rsidRPr="00366553">
        <w:rPr>
          <w:rFonts w:cs="Times New Roman"/>
          <w:sz w:val="24"/>
          <w:szCs w:val="24"/>
        </w:rPr>
        <w:t>piemēro arī gadījumos, ja, veicot esoša elektronisko sakaru tīkla pārbūvi</w:t>
      </w:r>
      <w:r w:rsidR="008B5FBD" w:rsidRPr="00366553">
        <w:rPr>
          <w:rFonts w:cs="Times New Roman"/>
          <w:sz w:val="24"/>
          <w:szCs w:val="24"/>
        </w:rPr>
        <w:t xml:space="preserve"> </w:t>
      </w:r>
      <w:r w:rsidR="00366553" w:rsidRPr="00DF4D37">
        <w:rPr>
          <w:rFonts w:cs="Times New Roman"/>
          <w:sz w:val="24"/>
          <w:szCs w:val="24"/>
        </w:rPr>
        <w:t>vai normatīvo aktu izmaiņu dēļ</w:t>
      </w:r>
      <w:r w:rsidR="008A3A92" w:rsidRPr="00366553">
        <w:rPr>
          <w:rFonts w:cs="Times New Roman"/>
          <w:sz w:val="24"/>
          <w:szCs w:val="24"/>
        </w:rPr>
        <w:t xml:space="preserve"> palielinās zemes īpašuma platība, ko aizņem elektronisko sakaru tīkls vai aizsargjosla gar vai ap </w:t>
      </w:r>
      <w:r w:rsidR="00F87D7D" w:rsidRPr="00366553">
        <w:rPr>
          <w:rFonts w:cs="Times New Roman"/>
          <w:sz w:val="24"/>
          <w:szCs w:val="24"/>
        </w:rPr>
        <w:t>elektronisko sakaru tīklu</w:t>
      </w:r>
      <w:r w:rsidR="008A3A92" w:rsidRPr="00366553">
        <w:rPr>
          <w:rFonts w:cs="Times New Roman"/>
          <w:sz w:val="24"/>
          <w:szCs w:val="24"/>
        </w:rPr>
        <w:t>.</w:t>
      </w:r>
      <w:r w:rsidR="002A1FBF" w:rsidRPr="00366553">
        <w:rPr>
          <w:rFonts w:cs="Times New Roman"/>
          <w:sz w:val="24"/>
          <w:szCs w:val="24"/>
        </w:rPr>
        <w:t xml:space="preserve"> </w:t>
      </w:r>
      <w:r w:rsidR="00B1179D">
        <w:rPr>
          <w:rFonts w:cs="Times New Roman"/>
          <w:sz w:val="24"/>
          <w:szCs w:val="24"/>
        </w:rPr>
        <w:t>A</w:t>
      </w:r>
      <w:r w:rsidR="002A1FBF" w:rsidRPr="00366553">
        <w:rPr>
          <w:rFonts w:cs="Times New Roman"/>
          <w:sz w:val="24"/>
          <w:szCs w:val="24"/>
        </w:rPr>
        <w:t xml:space="preserve">tlīdzību </w:t>
      </w:r>
      <w:r w:rsidR="00B1179D">
        <w:rPr>
          <w:rFonts w:cs="Times New Roman"/>
          <w:sz w:val="24"/>
          <w:szCs w:val="24"/>
        </w:rPr>
        <w:t xml:space="preserve">nekustamā īpašuma īpašniekam </w:t>
      </w:r>
      <w:r w:rsidR="002A1FBF" w:rsidRPr="00366553">
        <w:rPr>
          <w:rFonts w:cs="Times New Roman"/>
          <w:sz w:val="24"/>
          <w:szCs w:val="24"/>
        </w:rPr>
        <w:t xml:space="preserve">aprēķina </w:t>
      </w:r>
      <w:r w:rsidR="00742F4B" w:rsidRPr="00366553">
        <w:rPr>
          <w:rFonts w:cs="Times New Roman"/>
          <w:sz w:val="24"/>
          <w:szCs w:val="24"/>
        </w:rPr>
        <w:t xml:space="preserve">tikai </w:t>
      </w:r>
      <w:r w:rsidR="00B1179D">
        <w:rPr>
          <w:rFonts w:cs="Times New Roman"/>
          <w:sz w:val="24"/>
          <w:szCs w:val="24"/>
        </w:rPr>
        <w:t>par</w:t>
      </w:r>
      <w:r w:rsidR="00D4114D" w:rsidRPr="00366553">
        <w:rPr>
          <w:rFonts w:cs="Times New Roman"/>
          <w:sz w:val="24"/>
          <w:szCs w:val="24"/>
        </w:rPr>
        <w:t xml:space="preserve"> </w:t>
      </w:r>
      <w:r w:rsidR="00742F4B" w:rsidRPr="00366553">
        <w:rPr>
          <w:rFonts w:cs="Times New Roman"/>
          <w:sz w:val="24"/>
          <w:szCs w:val="24"/>
        </w:rPr>
        <w:t xml:space="preserve">palielināto </w:t>
      </w:r>
      <w:r w:rsidR="00603F58" w:rsidRPr="00366553">
        <w:rPr>
          <w:rFonts w:cs="Times New Roman"/>
          <w:sz w:val="24"/>
          <w:szCs w:val="24"/>
        </w:rPr>
        <w:t>zemes īpašuma platības aprobežojumu</w:t>
      </w:r>
      <w:r w:rsidR="00742F4B" w:rsidRPr="00366553">
        <w:rPr>
          <w:rFonts w:cs="Times New Roman"/>
          <w:sz w:val="24"/>
          <w:szCs w:val="24"/>
        </w:rPr>
        <w:t xml:space="preserve">. </w:t>
      </w:r>
      <w:r w:rsidR="00366553" w:rsidRPr="00DF4D37">
        <w:rPr>
          <w:rFonts w:cs="Times New Roman"/>
          <w:sz w:val="24"/>
          <w:szCs w:val="24"/>
        </w:rPr>
        <w:t xml:space="preserve">Gadījumos, ja apgrūtinātās zemes platība </w:t>
      </w:r>
      <w:r w:rsidR="00B1179D" w:rsidRPr="00DF4D37">
        <w:rPr>
          <w:rFonts w:cs="Times New Roman"/>
          <w:sz w:val="24"/>
          <w:szCs w:val="24"/>
        </w:rPr>
        <w:t>šajā punktā minēto iemeslu dēļ</w:t>
      </w:r>
      <w:r w:rsidR="00366553" w:rsidRPr="00DF4D37">
        <w:rPr>
          <w:rFonts w:cs="Times New Roman"/>
          <w:sz w:val="24"/>
          <w:szCs w:val="24"/>
        </w:rPr>
        <w:t xml:space="preserve"> tiek samazināta, </w:t>
      </w:r>
      <w:r w:rsidR="00577252">
        <w:rPr>
          <w:rFonts w:cs="Times New Roman"/>
          <w:sz w:val="24"/>
          <w:szCs w:val="24"/>
        </w:rPr>
        <w:t xml:space="preserve">elektronisko sakaru komersants un nekustamā īpašuma īpašnieks </w:t>
      </w:r>
      <w:r w:rsidR="00366553" w:rsidRPr="00DF4D37">
        <w:rPr>
          <w:rFonts w:cs="Times New Roman"/>
          <w:sz w:val="24"/>
          <w:szCs w:val="24"/>
        </w:rPr>
        <w:t>savstarpēj</w:t>
      </w:r>
      <w:r w:rsidR="00577252">
        <w:rPr>
          <w:rFonts w:cs="Times New Roman"/>
          <w:sz w:val="24"/>
          <w:szCs w:val="24"/>
        </w:rPr>
        <w:t xml:space="preserve">u līgumu neslēdz un savstarpējus </w:t>
      </w:r>
      <w:r w:rsidR="00366553" w:rsidRPr="00DF4D37">
        <w:rPr>
          <w:rFonts w:cs="Times New Roman"/>
          <w:sz w:val="24"/>
          <w:szCs w:val="24"/>
        </w:rPr>
        <w:t>norēķin</w:t>
      </w:r>
      <w:r w:rsidR="00577252">
        <w:rPr>
          <w:rFonts w:cs="Times New Roman"/>
          <w:sz w:val="24"/>
          <w:szCs w:val="24"/>
        </w:rPr>
        <w:t>us neveic.</w:t>
      </w:r>
    </w:p>
    <w:p w:rsidR="00886194" w:rsidRPr="002158DE" w:rsidRDefault="008C0336" w:rsidP="005F1965">
      <w:pPr>
        <w:pStyle w:val="ListParagraph"/>
        <w:numPr>
          <w:ilvl w:val="0"/>
          <w:numId w:val="10"/>
        </w:numPr>
        <w:spacing w:after="0" w:line="240" w:lineRule="auto"/>
        <w:ind w:left="709" w:hanging="283"/>
        <w:jc w:val="both"/>
        <w:rPr>
          <w:rFonts w:cs="Times New Roman"/>
          <w:sz w:val="24"/>
          <w:szCs w:val="24"/>
        </w:rPr>
      </w:pPr>
      <w:r w:rsidRPr="002158DE">
        <w:rPr>
          <w:rFonts w:cs="Times New Roman"/>
          <w:sz w:val="24"/>
          <w:szCs w:val="24"/>
        </w:rPr>
        <w:t xml:space="preserve">Elektronisko sakaru komersants </w:t>
      </w:r>
      <w:r w:rsidR="006B5491">
        <w:rPr>
          <w:rFonts w:cs="Times New Roman"/>
          <w:sz w:val="24"/>
          <w:szCs w:val="24"/>
        </w:rPr>
        <w:t xml:space="preserve">vai komersanti, ja zemes platība vienlaikus tiek izmantota vairāku komersantu inženierkomunikāciju </w:t>
      </w:r>
      <w:r w:rsidR="00BE5C16">
        <w:rPr>
          <w:rFonts w:cs="Times New Roman"/>
          <w:sz w:val="24"/>
          <w:szCs w:val="24"/>
        </w:rPr>
        <w:t>būvniecībai</w:t>
      </w:r>
      <w:r w:rsidR="006B5491">
        <w:rPr>
          <w:rFonts w:cs="Times New Roman"/>
          <w:sz w:val="24"/>
          <w:szCs w:val="24"/>
        </w:rPr>
        <w:t>,</w:t>
      </w:r>
      <w:r w:rsidR="006B5491" w:rsidRPr="002158DE">
        <w:rPr>
          <w:rFonts w:cs="Times New Roman"/>
          <w:sz w:val="24"/>
          <w:szCs w:val="24"/>
        </w:rPr>
        <w:t xml:space="preserve"> </w:t>
      </w:r>
      <w:r w:rsidRPr="002158DE">
        <w:rPr>
          <w:rFonts w:cs="Times New Roman"/>
          <w:sz w:val="24"/>
          <w:szCs w:val="24"/>
        </w:rPr>
        <w:t xml:space="preserve">un </w:t>
      </w:r>
      <w:r w:rsidR="00E02857" w:rsidRPr="002158DE">
        <w:rPr>
          <w:rFonts w:cs="Times New Roman"/>
          <w:sz w:val="24"/>
          <w:szCs w:val="24"/>
        </w:rPr>
        <w:t>nekustamā īpašuma</w:t>
      </w:r>
      <w:r w:rsidRPr="002158DE">
        <w:rPr>
          <w:rFonts w:cs="Times New Roman"/>
          <w:sz w:val="24"/>
          <w:szCs w:val="24"/>
        </w:rPr>
        <w:t xml:space="preserve"> īpašnieks</w:t>
      </w:r>
      <w:r w:rsidR="00DE60AA" w:rsidRPr="002158DE">
        <w:rPr>
          <w:rFonts w:cs="Times New Roman"/>
          <w:sz w:val="24"/>
          <w:szCs w:val="24"/>
        </w:rPr>
        <w:t xml:space="preserve"> </w:t>
      </w:r>
      <w:r w:rsidRPr="002158DE">
        <w:rPr>
          <w:rFonts w:cs="Times New Roman"/>
          <w:sz w:val="24"/>
          <w:szCs w:val="24"/>
        </w:rPr>
        <w:t>slēdz savstarpēju līgumu (turpmāk – līgums), kurā nosaka</w:t>
      </w:r>
      <w:r w:rsidR="008D5D0A" w:rsidRPr="002158DE">
        <w:rPr>
          <w:rFonts w:cs="Times New Roman"/>
          <w:sz w:val="24"/>
          <w:szCs w:val="24"/>
        </w:rPr>
        <w:t xml:space="preserve"> šo noteikumu II nodaļā noteiktajā kārtībā aprēķināto zemes platību, ko aizņem elektronisko sakaru tīkls un tā aizsargjosla (turpmāk – zemes platība), </w:t>
      </w:r>
      <w:r w:rsidR="00F26A3B" w:rsidRPr="002158DE">
        <w:rPr>
          <w:rFonts w:cs="Times New Roman"/>
          <w:sz w:val="24"/>
          <w:szCs w:val="24"/>
        </w:rPr>
        <w:t xml:space="preserve">atlīdzības </w:t>
      </w:r>
      <w:r w:rsidR="0052271E" w:rsidRPr="002158DE">
        <w:rPr>
          <w:rFonts w:cs="Times New Roman"/>
          <w:sz w:val="24"/>
          <w:szCs w:val="24"/>
        </w:rPr>
        <w:t>apmēru, kas aprēķināts</w:t>
      </w:r>
      <w:r w:rsidR="000E668C" w:rsidRPr="002158DE">
        <w:rPr>
          <w:rFonts w:cs="Times New Roman"/>
          <w:sz w:val="24"/>
          <w:szCs w:val="24"/>
        </w:rPr>
        <w:t xml:space="preserve"> saskaņā ar šo noteikumu II</w:t>
      </w:r>
      <w:r w:rsidR="008D5D0A" w:rsidRPr="002158DE">
        <w:rPr>
          <w:rFonts w:cs="Times New Roman"/>
          <w:sz w:val="24"/>
          <w:szCs w:val="24"/>
        </w:rPr>
        <w:t>I</w:t>
      </w:r>
      <w:r w:rsidR="000E668C" w:rsidRPr="002158DE">
        <w:rPr>
          <w:rFonts w:cs="Times New Roman"/>
          <w:sz w:val="24"/>
          <w:szCs w:val="24"/>
        </w:rPr>
        <w:t xml:space="preserve"> nodaļu</w:t>
      </w:r>
      <w:r w:rsidR="004531EB" w:rsidRPr="002158DE">
        <w:rPr>
          <w:rFonts w:cs="Times New Roman"/>
          <w:sz w:val="24"/>
          <w:szCs w:val="24"/>
        </w:rPr>
        <w:t>,</w:t>
      </w:r>
      <w:r w:rsidR="00965E31" w:rsidRPr="002158DE">
        <w:rPr>
          <w:rFonts w:cs="Times New Roman"/>
          <w:sz w:val="24"/>
          <w:szCs w:val="24"/>
        </w:rPr>
        <w:t xml:space="preserve"> atlīdzības izmaksas kārtību</w:t>
      </w:r>
      <w:r w:rsidR="004531EB" w:rsidRPr="002158DE">
        <w:rPr>
          <w:rFonts w:cs="Times New Roman"/>
          <w:sz w:val="24"/>
          <w:szCs w:val="24"/>
        </w:rPr>
        <w:t xml:space="preserve"> </w:t>
      </w:r>
      <w:r w:rsidRPr="002158DE">
        <w:rPr>
          <w:rFonts w:cs="Times New Roman"/>
          <w:sz w:val="24"/>
          <w:szCs w:val="24"/>
        </w:rPr>
        <w:t>un citus</w:t>
      </w:r>
      <w:r w:rsidR="007B31E2" w:rsidRPr="002158DE">
        <w:rPr>
          <w:rFonts w:cs="Times New Roman"/>
          <w:sz w:val="24"/>
          <w:szCs w:val="24"/>
        </w:rPr>
        <w:t xml:space="preserve"> elektronisko sakaru tīkla nodrošināšanai</w:t>
      </w:r>
      <w:r w:rsidRPr="002158DE">
        <w:rPr>
          <w:rFonts w:cs="Times New Roman"/>
          <w:sz w:val="24"/>
          <w:szCs w:val="24"/>
        </w:rPr>
        <w:t xml:space="preserve"> būtiskus no</w:t>
      </w:r>
      <w:r w:rsidR="009405D7">
        <w:rPr>
          <w:rFonts w:cs="Times New Roman"/>
          <w:sz w:val="24"/>
          <w:szCs w:val="24"/>
        </w:rPr>
        <w:t>teikumus</w:t>
      </w:r>
      <w:r w:rsidRPr="002158DE">
        <w:rPr>
          <w:rFonts w:cs="Times New Roman"/>
          <w:sz w:val="24"/>
          <w:szCs w:val="24"/>
        </w:rPr>
        <w:t xml:space="preserve"> pēc</w:t>
      </w:r>
      <w:r w:rsidR="003C0E63" w:rsidRPr="002158DE">
        <w:rPr>
          <w:rFonts w:cs="Times New Roman"/>
          <w:sz w:val="24"/>
          <w:szCs w:val="24"/>
        </w:rPr>
        <w:t xml:space="preserve"> </w:t>
      </w:r>
      <w:r w:rsidRPr="002158DE">
        <w:rPr>
          <w:rFonts w:cs="Times New Roman"/>
          <w:sz w:val="24"/>
          <w:szCs w:val="24"/>
        </w:rPr>
        <w:t>pušu ieskatiem.</w:t>
      </w:r>
    </w:p>
    <w:p w:rsidR="00F26A3B" w:rsidRPr="002158DE" w:rsidRDefault="00F26A3B" w:rsidP="005F1965">
      <w:pPr>
        <w:pStyle w:val="ListParagraph"/>
        <w:spacing w:after="0" w:line="240" w:lineRule="auto"/>
        <w:ind w:left="709"/>
        <w:jc w:val="both"/>
        <w:rPr>
          <w:rFonts w:cs="Times New Roman"/>
          <w:sz w:val="24"/>
          <w:szCs w:val="24"/>
        </w:rPr>
      </w:pPr>
    </w:p>
    <w:p w:rsidR="008C0336" w:rsidRPr="002158DE" w:rsidRDefault="00CD5F35" w:rsidP="005F1965">
      <w:pPr>
        <w:spacing w:after="0" w:line="240" w:lineRule="auto"/>
        <w:jc w:val="center"/>
        <w:rPr>
          <w:rFonts w:cs="Times New Roman"/>
          <w:b/>
          <w:sz w:val="24"/>
          <w:szCs w:val="24"/>
        </w:rPr>
      </w:pPr>
      <w:r w:rsidRPr="002158DE">
        <w:rPr>
          <w:rFonts w:cs="Times New Roman"/>
          <w:b/>
          <w:sz w:val="24"/>
          <w:szCs w:val="24"/>
        </w:rPr>
        <w:t xml:space="preserve">II. </w:t>
      </w:r>
      <w:r w:rsidR="00EF50A7" w:rsidRPr="002158DE">
        <w:rPr>
          <w:rFonts w:cs="Times New Roman"/>
          <w:b/>
          <w:sz w:val="24"/>
          <w:szCs w:val="24"/>
        </w:rPr>
        <w:t>Zemes platības noteikšana</w:t>
      </w:r>
    </w:p>
    <w:p w:rsidR="008C0336" w:rsidRPr="002158DE" w:rsidRDefault="008C0336" w:rsidP="005F1965">
      <w:pPr>
        <w:spacing w:after="0" w:line="240" w:lineRule="auto"/>
        <w:jc w:val="both"/>
        <w:rPr>
          <w:rFonts w:cs="Times New Roman"/>
          <w:b/>
          <w:sz w:val="24"/>
          <w:szCs w:val="24"/>
        </w:rPr>
      </w:pPr>
    </w:p>
    <w:p w:rsidR="008C0336" w:rsidRPr="002158DE" w:rsidRDefault="008C0336" w:rsidP="005F1965">
      <w:pPr>
        <w:pStyle w:val="ListParagraph"/>
        <w:numPr>
          <w:ilvl w:val="0"/>
          <w:numId w:val="10"/>
        </w:numPr>
        <w:spacing w:after="0" w:line="240" w:lineRule="auto"/>
        <w:jc w:val="both"/>
        <w:rPr>
          <w:rFonts w:cs="Times New Roman"/>
          <w:sz w:val="24"/>
          <w:szCs w:val="24"/>
        </w:rPr>
      </w:pPr>
      <w:r w:rsidRPr="002158DE">
        <w:rPr>
          <w:rFonts w:cs="Times New Roman"/>
          <w:sz w:val="24"/>
          <w:szCs w:val="24"/>
        </w:rPr>
        <w:t xml:space="preserve">Zemes platību, par kuru </w:t>
      </w:r>
      <w:r w:rsidR="00E02857" w:rsidRPr="002158DE">
        <w:rPr>
          <w:rFonts w:cs="Times New Roman"/>
          <w:sz w:val="24"/>
          <w:szCs w:val="24"/>
        </w:rPr>
        <w:t>nekustamā īpašuma</w:t>
      </w:r>
      <w:r w:rsidRPr="002158DE">
        <w:rPr>
          <w:rFonts w:cs="Times New Roman"/>
          <w:sz w:val="24"/>
          <w:szCs w:val="24"/>
        </w:rPr>
        <w:t xml:space="preserve"> īpašniekam aprēķina atlīdzīb</w:t>
      </w:r>
      <w:r w:rsidR="00947864" w:rsidRPr="002158DE">
        <w:rPr>
          <w:rFonts w:cs="Times New Roman"/>
          <w:sz w:val="24"/>
          <w:szCs w:val="24"/>
        </w:rPr>
        <w:t>u</w:t>
      </w:r>
      <w:r w:rsidRPr="002158DE">
        <w:rPr>
          <w:rFonts w:cs="Times New Roman"/>
          <w:sz w:val="24"/>
          <w:szCs w:val="24"/>
        </w:rPr>
        <w:t xml:space="preserve">, </w:t>
      </w:r>
      <w:r w:rsidR="00B37AD2" w:rsidRPr="002158DE">
        <w:rPr>
          <w:rFonts w:cs="Times New Roman"/>
          <w:sz w:val="24"/>
          <w:szCs w:val="24"/>
        </w:rPr>
        <w:t>nosaka</w:t>
      </w:r>
      <w:r w:rsidRPr="002158DE">
        <w:rPr>
          <w:rFonts w:cs="Times New Roman"/>
          <w:sz w:val="24"/>
          <w:szCs w:val="24"/>
        </w:rPr>
        <w:t xml:space="preserve"> šādi</w:t>
      </w:r>
      <w:r w:rsidR="009E63B4" w:rsidRPr="002158DE">
        <w:rPr>
          <w:rFonts w:cs="Times New Roman"/>
          <w:sz w:val="24"/>
          <w:szCs w:val="24"/>
        </w:rPr>
        <w:t>:</w:t>
      </w:r>
    </w:p>
    <w:p w:rsidR="00E84E74" w:rsidRPr="002158DE" w:rsidRDefault="00E84E74" w:rsidP="005F1965">
      <w:pPr>
        <w:spacing w:after="0" w:line="240" w:lineRule="auto"/>
        <w:jc w:val="both"/>
        <w:rPr>
          <w:rFonts w:cs="Times New Roman"/>
          <w:sz w:val="24"/>
          <w:szCs w:val="24"/>
        </w:rPr>
      </w:pPr>
    </w:p>
    <w:p w:rsidR="00E84E74" w:rsidRPr="00076440" w:rsidRDefault="00E84E74" w:rsidP="00920177">
      <w:pPr>
        <w:pStyle w:val="ListParagraph"/>
        <w:numPr>
          <w:ilvl w:val="1"/>
          <w:numId w:val="10"/>
        </w:numPr>
        <w:spacing w:after="0" w:line="240" w:lineRule="auto"/>
        <w:ind w:left="709" w:firstLine="731"/>
        <w:jc w:val="both"/>
        <w:rPr>
          <w:rFonts w:cs="Times New Roman"/>
          <w:sz w:val="24"/>
          <w:szCs w:val="24"/>
        </w:rPr>
      </w:pPr>
      <w:r w:rsidRPr="002158DE">
        <w:rPr>
          <w:rFonts w:cs="Times New Roman"/>
          <w:sz w:val="24"/>
          <w:szCs w:val="24"/>
        </w:rPr>
        <w:t xml:space="preserve">pamatojoties uz </w:t>
      </w:r>
      <w:r w:rsidR="00190986" w:rsidRPr="002158DE">
        <w:rPr>
          <w:rFonts w:cs="Times New Roman"/>
          <w:sz w:val="24"/>
          <w:szCs w:val="24"/>
        </w:rPr>
        <w:t>elektronisko sakaru tīkla situācijas</w:t>
      </w:r>
      <w:r w:rsidRPr="002158DE">
        <w:rPr>
          <w:rFonts w:cs="Times New Roman"/>
          <w:sz w:val="24"/>
          <w:szCs w:val="24"/>
        </w:rPr>
        <w:t xml:space="preserve"> plānu (turpmāk – plāns) un Aizsargjoslu likumā noteiktajiem aizsargjoslu platumiem</w:t>
      </w:r>
      <w:r w:rsidR="002A02A9">
        <w:rPr>
          <w:rFonts w:cs="Times New Roman"/>
          <w:sz w:val="24"/>
          <w:szCs w:val="24"/>
        </w:rPr>
        <w:t xml:space="preserve"> un ievērojot 1.pielikumu</w:t>
      </w:r>
      <w:r w:rsidRPr="002158DE">
        <w:rPr>
          <w:rFonts w:cs="Times New Roman"/>
          <w:sz w:val="24"/>
          <w:szCs w:val="24"/>
        </w:rPr>
        <w:t xml:space="preserve">, nosaka tās zemes platības konfigurāciju un izmēru kvadrātmetros, par kuru </w:t>
      </w:r>
      <w:r w:rsidR="00E02857" w:rsidRPr="002158DE">
        <w:rPr>
          <w:rFonts w:cs="Times New Roman"/>
          <w:sz w:val="24"/>
          <w:szCs w:val="24"/>
        </w:rPr>
        <w:lastRenderedPageBreak/>
        <w:t>nekustamā</w:t>
      </w:r>
      <w:r w:rsidRPr="002158DE">
        <w:rPr>
          <w:rFonts w:cs="Times New Roman"/>
          <w:sz w:val="24"/>
          <w:szCs w:val="24"/>
        </w:rPr>
        <w:t xml:space="preserve"> </w:t>
      </w:r>
      <w:r w:rsidR="00C87575" w:rsidRPr="00076440">
        <w:rPr>
          <w:rFonts w:cs="Times New Roman"/>
          <w:sz w:val="24"/>
          <w:szCs w:val="24"/>
        </w:rPr>
        <w:t xml:space="preserve">īpašuma </w:t>
      </w:r>
      <w:r w:rsidRPr="00076440">
        <w:rPr>
          <w:rFonts w:cs="Times New Roman"/>
          <w:sz w:val="24"/>
          <w:szCs w:val="24"/>
        </w:rPr>
        <w:t>īpašniekam aprēķina atlīdzīb</w:t>
      </w:r>
      <w:r w:rsidR="00947864" w:rsidRPr="00076440">
        <w:rPr>
          <w:rFonts w:cs="Times New Roman"/>
          <w:sz w:val="24"/>
          <w:szCs w:val="24"/>
        </w:rPr>
        <w:t>u</w:t>
      </w:r>
      <w:r w:rsidRPr="00076440">
        <w:rPr>
          <w:rFonts w:cs="Times New Roman"/>
          <w:sz w:val="24"/>
          <w:szCs w:val="24"/>
        </w:rPr>
        <w:t>, un iezīmē minēto zemes platību plānā</w:t>
      </w:r>
      <w:r w:rsidR="0052271E" w:rsidRPr="00076440">
        <w:rPr>
          <w:rFonts w:cs="Times New Roman"/>
          <w:sz w:val="24"/>
          <w:szCs w:val="24"/>
        </w:rPr>
        <w:t>;</w:t>
      </w:r>
    </w:p>
    <w:p w:rsidR="00E84E74" w:rsidRPr="00076440" w:rsidRDefault="0073376D" w:rsidP="00BA49F7">
      <w:pPr>
        <w:pStyle w:val="ListParagraph"/>
        <w:numPr>
          <w:ilvl w:val="1"/>
          <w:numId w:val="10"/>
        </w:numPr>
        <w:spacing w:after="0" w:line="240" w:lineRule="auto"/>
        <w:ind w:left="993" w:firstLine="425"/>
        <w:jc w:val="both"/>
        <w:rPr>
          <w:rFonts w:cs="Times New Roman"/>
          <w:sz w:val="24"/>
          <w:szCs w:val="24"/>
        </w:rPr>
      </w:pPr>
      <w:r w:rsidRPr="00076440">
        <w:rPr>
          <w:rFonts w:cs="Times New Roman"/>
          <w:sz w:val="24"/>
          <w:szCs w:val="24"/>
        </w:rPr>
        <w:t>no zemes platības, par kuru nekustamā īpašuma īpašniekam aprēķina atlīdzīb</w:t>
      </w:r>
      <w:r w:rsidR="00947864" w:rsidRPr="00076440">
        <w:rPr>
          <w:rFonts w:cs="Times New Roman"/>
          <w:sz w:val="24"/>
          <w:szCs w:val="24"/>
        </w:rPr>
        <w:t>u</w:t>
      </w:r>
      <w:r w:rsidRPr="00076440">
        <w:rPr>
          <w:rFonts w:cs="Times New Roman"/>
          <w:sz w:val="24"/>
          <w:szCs w:val="24"/>
        </w:rPr>
        <w:t xml:space="preserve">, atskaita zemes platību, par kuru elektronisko sakaru komersants un nekustamā īpašuma īpašnieks ir noslēguši līgumu par </w:t>
      </w:r>
      <w:r w:rsidR="00360FC4" w:rsidRPr="00076440">
        <w:rPr>
          <w:rFonts w:cs="Times New Roman"/>
          <w:sz w:val="24"/>
          <w:szCs w:val="24"/>
        </w:rPr>
        <w:t>zemes</w:t>
      </w:r>
      <w:r w:rsidR="00947864" w:rsidRPr="00076440">
        <w:rPr>
          <w:rFonts w:cs="Times New Roman"/>
          <w:sz w:val="24"/>
          <w:szCs w:val="24"/>
        </w:rPr>
        <w:t xml:space="preserve"> lietošanu (nomu)</w:t>
      </w:r>
      <w:r w:rsidR="00360FC4" w:rsidRPr="00076440">
        <w:rPr>
          <w:rFonts w:cs="Times New Roman"/>
          <w:sz w:val="24"/>
          <w:szCs w:val="24"/>
        </w:rPr>
        <w:t xml:space="preserve"> </w:t>
      </w:r>
      <w:r w:rsidRPr="00076440">
        <w:rPr>
          <w:rFonts w:cs="Times New Roman"/>
          <w:sz w:val="24"/>
          <w:szCs w:val="24"/>
        </w:rPr>
        <w:t xml:space="preserve">vai </w:t>
      </w:r>
      <w:r w:rsidR="00AE4F43" w:rsidRPr="00076440">
        <w:rPr>
          <w:rFonts w:cs="Times New Roman"/>
          <w:sz w:val="24"/>
          <w:szCs w:val="24"/>
        </w:rPr>
        <w:t xml:space="preserve">uz zemes uzceltā nekustamā īpašuma </w:t>
      </w:r>
      <w:r w:rsidRPr="00076440">
        <w:rPr>
          <w:rFonts w:cs="Times New Roman"/>
          <w:sz w:val="24"/>
          <w:szCs w:val="24"/>
        </w:rPr>
        <w:t>nomu</w:t>
      </w:r>
      <w:r w:rsidR="00E84E74" w:rsidRPr="00076440">
        <w:rPr>
          <w:rFonts w:cs="Times New Roman"/>
          <w:sz w:val="24"/>
          <w:szCs w:val="24"/>
        </w:rPr>
        <w:t>;</w:t>
      </w:r>
    </w:p>
    <w:p w:rsidR="00085B8D" w:rsidRPr="00076440" w:rsidRDefault="00085B8D" w:rsidP="00BA49F7">
      <w:pPr>
        <w:pStyle w:val="ListParagraph"/>
        <w:numPr>
          <w:ilvl w:val="1"/>
          <w:numId w:val="10"/>
        </w:numPr>
        <w:spacing w:after="0" w:line="240" w:lineRule="auto"/>
        <w:ind w:left="993" w:firstLine="447"/>
        <w:jc w:val="both"/>
        <w:rPr>
          <w:rFonts w:cs="Times New Roman"/>
          <w:sz w:val="24"/>
          <w:szCs w:val="24"/>
        </w:rPr>
      </w:pPr>
      <w:r w:rsidRPr="00076440">
        <w:rPr>
          <w:rFonts w:cs="Times New Roman"/>
          <w:sz w:val="24"/>
          <w:szCs w:val="24"/>
        </w:rPr>
        <w:t>no zemes platības, par kuru nekustamā īpašuma īpašniekam aprēķina atlīdzīb</w:t>
      </w:r>
      <w:r w:rsidR="00947864" w:rsidRPr="00076440">
        <w:rPr>
          <w:rFonts w:cs="Times New Roman"/>
          <w:sz w:val="24"/>
          <w:szCs w:val="24"/>
        </w:rPr>
        <w:t>u</w:t>
      </w:r>
      <w:r w:rsidRPr="00076440">
        <w:rPr>
          <w:rFonts w:cs="Times New Roman"/>
          <w:sz w:val="24"/>
          <w:szCs w:val="24"/>
        </w:rPr>
        <w:t xml:space="preserve">, atskaita zemes platību, kurā zemes lietošanas tiesības </w:t>
      </w:r>
      <w:r w:rsidR="00360FC4" w:rsidRPr="00076440">
        <w:rPr>
          <w:rFonts w:cs="Times New Roman"/>
          <w:sz w:val="24"/>
          <w:szCs w:val="24"/>
        </w:rPr>
        <w:t xml:space="preserve">ir </w:t>
      </w:r>
      <w:r w:rsidRPr="00076440">
        <w:rPr>
          <w:rFonts w:cs="Times New Roman"/>
          <w:sz w:val="24"/>
          <w:szCs w:val="24"/>
        </w:rPr>
        <w:t>aprobežotas saskaņā ar normatīvajiem aktiem</w:t>
      </w:r>
      <w:r w:rsidR="00AE4F43" w:rsidRPr="00076440">
        <w:rPr>
          <w:rFonts w:cs="Times New Roman"/>
          <w:sz w:val="24"/>
          <w:szCs w:val="24"/>
        </w:rPr>
        <w:t xml:space="preserve">, kas regulē </w:t>
      </w:r>
      <w:r w:rsidR="00FC5A70" w:rsidRPr="00076440">
        <w:rPr>
          <w:rFonts w:cs="Times New Roman"/>
          <w:sz w:val="24"/>
          <w:szCs w:val="24"/>
        </w:rPr>
        <w:t xml:space="preserve">aizsargjoslas gar </w:t>
      </w:r>
      <w:r w:rsidR="005767E2" w:rsidRPr="00076440">
        <w:rPr>
          <w:rFonts w:cs="Times New Roman"/>
          <w:sz w:val="24"/>
          <w:szCs w:val="24"/>
        </w:rPr>
        <w:t>iel</w:t>
      </w:r>
      <w:r w:rsidR="00FC5A70" w:rsidRPr="00076440">
        <w:rPr>
          <w:rFonts w:cs="Times New Roman"/>
          <w:sz w:val="24"/>
          <w:szCs w:val="24"/>
        </w:rPr>
        <w:t xml:space="preserve">ām, </w:t>
      </w:r>
      <w:r w:rsidR="00F10CD3" w:rsidRPr="00076440">
        <w:rPr>
          <w:rFonts w:cs="Times New Roman"/>
          <w:sz w:val="24"/>
          <w:szCs w:val="24"/>
        </w:rPr>
        <w:t>autoceļ</w:t>
      </w:r>
      <w:r w:rsidR="00FC5A70" w:rsidRPr="00076440">
        <w:rPr>
          <w:rFonts w:cs="Times New Roman"/>
          <w:sz w:val="24"/>
          <w:szCs w:val="24"/>
        </w:rPr>
        <w:t>iem un dzelzceļiem</w:t>
      </w:r>
      <w:r w:rsidR="003E6A13" w:rsidRPr="00076440">
        <w:rPr>
          <w:rFonts w:cs="Times New Roman"/>
          <w:sz w:val="24"/>
          <w:szCs w:val="24"/>
        </w:rPr>
        <w:t>, kā arī ceļ</w:t>
      </w:r>
      <w:r w:rsidR="00055722">
        <w:rPr>
          <w:rFonts w:cs="Times New Roman"/>
          <w:sz w:val="24"/>
          <w:szCs w:val="24"/>
        </w:rPr>
        <w:t>u zemes</w:t>
      </w:r>
      <w:r w:rsidR="003E6A13" w:rsidRPr="00076440">
        <w:rPr>
          <w:rFonts w:cs="Times New Roman"/>
          <w:sz w:val="24"/>
          <w:szCs w:val="24"/>
        </w:rPr>
        <w:t xml:space="preserve"> nodalījuma joslas platību</w:t>
      </w:r>
      <w:r w:rsidRPr="00076440">
        <w:rPr>
          <w:rFonts w:cs="Times New Roman"/>
          <w:sz w:val="24"/>
          <w:szCs w:val="24"/>
        </w:rPr>
        <w:t>;</w:t>
      </w:r>
    </w:p>
    <w:p w:rsidR="00E84E74" w:rsidRPr="002158DE" w:rsidRDefault="00E84E74" w:rsidP="00BA49F7">
      <w:pPr>
        <w:pStyle w:val="ListParagraph"/>
        <w:numPr>
          <w:ilvl w:val="1"/>
          <w:numId w:val="10"/>
        </w:numPr>
        <w:spacing w:after="0" w:line="240" w:lineRule="auto"/>
        <w:ind w:left="993" w:firstLine="447"/>
        <w:jc w:val="both"/>
        <w:rPr>
          <w:rFonts w:cs="Times New Roman"/>
          <w:sz w:val="24"/>
          <w:szCs w:val="24"/>
        </w:rPr>
      </w:pPr>
      <w:r w:rsidRPr="002158DE">
        <w:rPr>
          <w:rFonts w:cs="Times New Roman"/>
          <w:sz w:val="24"/>
          <w:szCs w:val="24"/>
        </w:rPr>
        <w:t>zemes platību aprēķina kvadrātmetros, noapaļojot līdz vienam kvadrātmetram.</w:t>
      </w:r>
    </w:p>
    <w:p w:rsidR="00E84E74" w:rsidRPr="002158DE" w:rsidRDefault="00E84E74" w:rsidP="005F1965">
      <w:pPr>
        <w:spacing w:after="0" w:line="240" w:lineRule="auto"/>
        <w:jc w:val="both"/>
        <w:rPr>
          <w:rFonts w:cs="Times New Roman"/>
          <w:sz w:val="24"/>
          <w:szCs w:val="24"/>
        </w:rPr>
      </w:pPr>
    </w:p>
    <w:p w:rsidR="008D5D0A" w:rsidRPr="002158DE" w:rsidRDefault="008D5D0A" w:rsidP="005F1965">
      <w:pPr>
        <w:pStyle w:val="ListParagraph"/>
        <w:numPr>
          <w:ilvl w:val="0"/>
          <w:numId w:val="10"/>
        </w:numPr>
        <w:spacing w:after="0" w:line="240" w:lineRule="auto"/>
        <w:jc w:val="both"/>
        <w:rPr>
          <w:rFonts w:cs="Times New Roman"/>
          <w:sz w:val="24"/>
          <w:szCs w:val="24"/>
        </w:rPr>
      </w:pPr>
      <w:r w:rsidRPr="002158DE">
        <w:rPr>
          <w:rFonts w:cs="Times New Roman"/>
          <w:sz w:val="24"/>
          <w:szCs w:val="24"/>
        </w:rPr>
        <w:t>Pie zemes platības, kuru turpmāk nav iespējams izmantot agrākajiem nekustamā īpašuma lietošanas mērķiem, pieder</w:t>
      </w:r>
      <w:r w:rsidR="00664C8F" w:rsidRPr="002158DE">
        <w:rPr>
          <w:rFonts w:cs="Times New Roman"/>
          <w:sz w:val="24"/>
          <w:szCs w:val="24"/>
        </w:rPr>
        <w:t xml:space="preserve"> zemes platība, ko aizņem</w:t>
      </w:r>
      <w:r w:rsidR="00B502A0">
        <w:rPr>
          <w:rFonts w:cs="Times New Roman"/>
          <w:sz w:val="24"/>
          <w:szCs w:val="24"/>
        </w:rPr>
        <w:t xml:space="preserve"> tādi elektronisko sak</w:t>
      </w:r>
      <w:r w:rsidR="00DD1539">
        <w:rPr>
          <w:rFonts w:cs="Times New Roman"/>
          <w:sz w:val="24"/>
          <w:szCs w:val="24"/>
        </w:rPr>
        <w:t>aru tīkla elementi kā, piemēram</w:t>
      </w:r>
      <w:r w:rsidRPr="002158DE">
        <w:rPr>
          <w:rFonts w:cs="Times New Roman"/>
          <w:sz w:val="24"/>
          <w:szCs w:val="24"/>
        </w:rPr>
        <w:t>:</w:t>
      </w:r>
      <w:r w:rsidR="0050503F" w:rsidRPr="002158DE">
        <w:rPr>
          <w:rFonts w:cs="Times New Roman"/>
          <w:sz w:val="24"/>
          <w:szCs w:val="24"/>
        </w:rPr>
        <w:t xml:space="preserve"> </w:t>
      </w:r>
    </w:p>
    <w:p w:rsidR="00E84E74" w:rsidRPr="002158DE" w:rsidRDefault="00E84E74" w:rsidP="00920177">
      <w:pPr>
        <w:pStyle w:val="ListParagraph"/>
        <w:numPr>
          <w:ilvl w:val="1"/>
          <w:numId w:val="10"/>
        </w:numPr>
        <w:spacing w:after="0" w:line="240" w:lineRule="auto"/>
        <w:ind w:left="993" w:firstLine="447"/>
        <w:jc w:val="both"/>
        <w:rPr>
          <w:rFonts w:cs="Times New Roman"/>
          <w:sz w:val="24"/>
          <w:szCs w:val="24"/>
        </w:rPr>
      </w:pPr>
      <w:r w:rsidRPr="002158DE">
        <w:rPr>
          <w:rFonts w:cs="Times New Roman"/>
          <w:sz w:val="24"/>
          <w:szCs w:val="24"/>
        </w:rPr>
        <w:t xml:space="preserve">elektronisko sakaru tīkla </w:t>
      </w:r>
      <w:r w:rsidR="00FC5A70">
        <w:rPr>
          <w:rFonts w:cs="Times New Roman"/>
          <w:sz w:val="24"/>
          <w:szCs w:val="24"/>
        </w:rPr>
        <w:t xml:space="preserve">stabi, </w:t>
      </w:r>
      <w:r w:rsidRPr="002158DE">
        <w:rPr>
          <w:rFonts w:cs="Times New Roman"/>
          <w:sz w:val="24"/>
          <w:szCs w:val="24"/>
        </w:rPr>
        <w:t>radiosakaru līniju torņi, antenu masti</w:t>
      </w:r>
      <w:r w:rsidR="00422F84" w:rsidRPr="002158DE">
        <w:rPr>
          <w:rFonts w:cs="Times New Roman"/>
          <w:sz w:val="24"/>
          <w:szCs w:val="24"/>
        </w:rPr>
        <w:t xml:space="preserve"> un to atsaites</w:t>
      </w:r>
      <w:r w:rsidRPr="002158DE">
        <w:rPr>
          <w:rFonts w:cs="Times New Roman"/>
          <w:sz w:val="24"/>
          <w:szCs w:val="24"/>
        </w:rPr>
        <w:t>;</w:t>
      </w:r>
    </w:p>
    <w:p w:rsidR="00E84E74" w:rsidRPr="002158DE" w:rsidRDefault="00E84E74" w:rsidP="00920177">
      <w:pPr>
        <w:pStyle w:val="ListParagraph"/>
        <w:numPr>
          <w:ilvl w:val="1"/>
          <w:numId w:val="10"/>
        </w:numPr>
        <w:spacing w:after="0" w:line="240" w:lineRule="auto"/>
        <w:ind w:left="993" w:firstLine="447"/>
        <w:jc w:val="both"/>
        <w:rPr>
          <w:rFonts w:cs="Times New Roman"/>
          <w:sz w:val="24"/>
          <w:szCs w:val="24"/>
        </w:rPr>
      </w:pPr>
      <w:r w:rsidRPr="002158DE">
        <w:rPr>
          <w:rFonts w:cs="Times New Roman"/>
          <w:sz w:val="24"/>
          <w:szCs w:val="24"/>
        </w:rPr>
        <w:t>elektronisko sakaru iekārtu skapji, konteineri, ārējie virszemes un pazemes elektronisko sakaru tīkla līniju neapkalpojamie pastiprināšanas un reģenerācijas punkti, ārējie kabeļu sadales skapji un kastes ar ieraktu pamatni vai skapji un kastes, kas uzstādītas uz atsevišķas pamatnes;</w:t>
      </w:r>
    </w:p>
    <w:p w:rsidR="00E84E74" w:rsidRPr="002158DE" w:rsidRDefault="00920177" w:rsidP="005F1965">
      <w:pPr>
        <w:pStyle w:val="ListParagraph"/>
        <w:numPr>
          <w:ilvl w:val="1"/>
          <w:numId w:val="10"/>
        </w:numPr>
        <w:spacing w:after="0" w:line="240" w:lineRule="auto"/>
        <w:jc w:val="both"/>
        <w:rPr>
          <w:rFonts w:cs="Times New Roman"/>
          <w:sz w:val="24"/>
          <w:szCs w:val="24"/>
        </w:rPr>
      </w:pPr>
      <w:r>
        <w:rPr>
          <w:rFonts w:cs="Times New Roman"/>
          <w:sz w:val="24"/>
          <w:szCs w:val="24"/>
        </w:rPr>
        <w:t xml:space="preserve">     </w:t>
      </w:r>
      <w:r w:rsidR="00BB57E8" w:rsidRPr="002158DE">
        <w:rPr>
          <w:rFonts w:cs="Times New Roman"/>
          <w:sz w:val="24"/>
          <w:szCs w:val="24"/>
        </w:rPr>
        <w:t xml:space="preserve">elektronisko sakaru </w:t>
      </w:r>
      <w:r w:rsidR="00E84E74" w:rsidRPr="002158DE">
        <w:rPr>
          <w:rFonts w:cs="Times New Roman"/>
          <w:sz w:val="24"/>
          <w:szCs w:val="24"/>
        </w:rPr>
        <w:t>kabeļu kanalizācijas akas.</w:t>
      </w:r>
    </w:p>
    <w:p w:rsidR="00E84E74" w:rsidRPr="002158DE" w:rsidRDefault="00E84E74" w:rsidP="005F1965">
      <w:pPr>
        <w:spacing w:after="0" w:line="240" w:lineRule="auto"/>
        <w:jc w:val="both"/>
        <w:rPr>
          <w:rFonts w:cs="Times New Roman"/>
          <w:sz w:val="24"/>
          <w:szCs w:val="24"/>
        </w:rPr>
      </w:pPr>
    </w:p>
    <w:p w:rsidR="008D5D0A" w:rsidRPr="002158DE" w:rsidRDefault="008D5D0A" w:rsidP="005F1965">
      <w:pPr>
        <w:pStyle w:val="ListParagraph"/>
        <w:numPr>
          <w:ilvl w:val="0"/>
          <w:numId w:val="10"/>
        </w:numPr>
        <w:spacing w:after="0" w:line="240" w:lineRule="auto"/>
        <w:jc w:val="both"/>
        <w:rPr>
          <w:rFonts w:cs="Times New Roman"/>
          <w:sz w:val="24"/>
          <w:szCs w:val="24"/>
        </w:rPr>
      </w:pPr>
      <w:r w:rsidRPr="002158DE">
        <w:rPr>
          <w:rFonts w:cs="Times New Roman"/>
          <w:sz w:val="24"/>
          <w:szCs w:val="24"/>
        </w:rPr>
        <w:t>Pie zemes platības, kuru turpmāk ir iespējams izmantot, ievērojot Aizsargjoslu likumā noteiktos aprobežojumus, pieder</w:t>
      </w:r>
      <w:r w:rsidR="00664C8F" w:rsidRPr="002158DE">
        <w:rPr>
          <w:rFonts w:cs="Times New Roman"/>
          <w:sz w:val="24"/>
          <w:szCs w:val="24"/>
        </w:rPr>
        <w:t xml:space="preserve"> zemes platība</w:t>
      </w:r>
      <w:r w:rsidR="006B71A8" w:rsidRPr="002158DE">
        <w:rPr>
          <w:rFonts w:cs="Times New Roman"/>
          <w:sz w:val="24"/>
          <w:szCs w:val="24"/>
        </w:rPr>
        <w:t>, ko aizņem</w:t>
      </w:r>
      <w:r w:rsidR="00B502A0">
        <w:rPr>
          <w:rFonts w:cs="Times New Roman"/>
          <w:sz w:val="24"/>
          <w:szCs w:val="24"/>
        </w:rPr>
        <w:t xml:space="preserve"> tādi elektronisko sak</w:t>
      </w:r>
      <w:r w:rsidR="00DD1539">
        <w:rPr>
          <w:rFonts w:cs="Times New Roman"/>
          <w:sz w:val="24"/>
          <w:szCs w:val="24"/>
        </w:rPr>
        <w:t>aru tīkla elementi kā, piemēram</w:t>
      </w:r>
      <w:r w:rsidR="00B502A0" w:rsidRPr="002158DE">
        <w:rPr>
          <w:rFonts w:cs="Times New Roman"/>
          <w:sz w:val="24"/>
          <w:szCs w:val="24"/>
        </w:rPr>
        <w:t>:</w:t>
      </w:r>
    </w:p>
    <w:p w:rsidR="007B1916" w:rsidRPr="002158DE" w:rsidRDefault="007B1916" w:rsidP="00920177">
      <w:pPr>
        <w:pStyle w:val="ListParagraph"/>
        <w:numPr>
          <w:ilvl w:val="1"/>
          <w:numId w:val="10"/>
        </w:numPr>
        <w:spacing w:after="0" w:line="240" w:lineRule="auto"/>
        <w:ind w:left="993" w:firstLine="447"/>
        <w:jc w:val="both"/>
        <w:rPr>
          <w:rFonts w:cs="Times New Roman"/>
          <w:sz w:val="24"/>
          <w:szCs w:val="24"/>
        </w:rPr>
      </w:pPr>
      <w:r w:rsidRPr="002158DE">
        <w:rPr>
          <w:rFonts w:cs="Times New Roman"/>
          <w:sz w:val="24"/>
          <w:szCs w:val="24"/>
        </w:rPr>
        <w:t xml:space="preserve">pazemes </w:t>
      </w:r>
      <w:r w:rsidR="00E546FF" w:rsidRPr="002158DE">
        <w:rPr>
          <w:rFonts w:cs="Times New Roman"/>
          <w:sz w:val="24"/>
          <w:szCs w:val="24"/>
        </w:rPr>
        <w:t xml:space="preserve">elektronisko sakaru </w:t>
      </w:r>
      <w:r w:rsidR="00B37AD2" w:rsidRPr="002158DE">
        <w:rPr>
          <w:rFonts w:cs="Times New Roman"/>
          <w:sz w:val="24"/>
          <w:szCs w:val="24"/>
        </w:rPr>
        <w:t xml:space="preserve">tīkla </w:t>
      </w:r>
      <w:r w:rsidR="006B71A8" w:rsidRPr="002158DE">
        <w:rPr>
          <w:rFonts w:cs="Times New Roman"/>
          <w:sz w:val="24"/>
          <w:szCs w:val="24"/>
        </w:rPr>
        <w:t>līnija</w:t>
      </w:r>
      <w:r w:rsidR="00E546FF" w:rsidRPr="002158DE">
        <w:rPr>
          <w:rFonts w:cs="Times New Roman"/>
          <w:sz w:val="24"/>
          <w:szCs w:val="24"/>
        </w:rPr>
        <w:t xml:space="preserve">s, </w:t>
      </w:r>
      <w:r w:rsidR="006B71A8" w:rsidRPr="002158DE">
        <w:rPr>
          <w:rFonts w:cs="Times New Roman"/>
          <w:sz w:val="24"/>
          <w:szCs w:val="24"/>
        </w:rPr>
        <w:t xml:space="preserve">kabeļu kanalizācija </w:t>
      </w:r>
      <w:r w:rsidR="00725C47" w:rsidRPr="002158DE">
        <w:rPr>
          <w:rFonts w:cs="Times New Roman"/>
          <w:sz w:val="24"/>
          <w:szCs w:val="24"/>
        </w:rPr>
        <w:t xml:space="preserve">(tajā skaitā kabeļu uzmavas un kabeļu savienojumu kameras gruntī) </w:t>
      </w:r>
      <w:r w:rsidR="006B71A8" w:rsidRPr="002158DE">
        <w:rPr>
          <w:rFonts w:cs="Times New Roman"/>
          <w:sz w:val="24"/>
          <w:szCs w:val="24"/>
        </w:rPr>
        <w:t>un to aizsargjosla</w:t>
      </w:r>
      <w:r w:rsidRPr="002158DE">
        <w:rPr>
          <w:rFonts w:cs="Times New Roman"/>
          <w:sz w:val="24"/>
          <w:szCs w:val="24"/>
        </w:rPr>
        <w:t>s;</w:t>
      </w:r>
    </w:p>
    <w:p w:rsidR="007B1916" w:rsidRPr="002158DE" w:rsidRDefault="00920177" w:rsidP="005F1965">
      <w:pPr>
        <w:pStyle w:val="ListParagraph"/>
        <w:numPr>
          <w:ilvl w:val="1"/>
          <w:numId w:val="10"/>
        </w:numPr>
        <w:spacing w:after="0" w:line="240" w:lineRule="auto"/>
        <w:jc w:val="both"/>
        <w:rPr>
          <w:rFonts w:cs="Times New Roman"/>
          <w:sz w:val="24"/>
          <w:szCs w:val="24"/>
        </w:rPr>
      </w:pPr>
      <w:r>
        <w:rPr>
          <w:rFonts w:cs="Times New Roman"/>
          <w:sz w:val="24"/>
          <w:szCs w:val="24"/>
        </w:rPr>
        <w:t xml:space="preserve">     </w:t>
      </w:r>
      <w:r w:rsidR="007B1916" w:rsidRPr="002158DE">
        <w:rPr>
          <w:rFonts w:cs="Times New Roman"/>
          <w:sz w:val="24"/>
          <w:szCs w:val="24"/>
        </w:rPr>
        <w:t xml:space="preserve">elektronisko sakaru </w:t>
      </w:r>
      <w:r w:rsidR="00B37AD2" w:rsidRPr="002158DE">
        <w:rPr>
          <w:rFonts w:cs="Times New Roman"/>
          <w:sz w:val="24"/>
          <w:szCs w:val="24"/>
        </w:rPr>
        <w:t xml:space="preserve">tīkla </w:t>
      </w:r>
      <w:r w:rsidR="006B71A8" w:rsidRPr="002158DE">
        <w:rPr>
          <w:rFonts w:cs="Times New Roman"/>
          <w:sz w:val="24"/>
          <w:szCs w:val="24"/>
        </w:rPr>
        <w:t>gaisvadu līnijas un to aizsargjosla</w:t>
      </w:r>
      <w:r w:rsidR="00664C8F" w:rsidRPr="002158DE">
        <w:rPr>
          <w:rFonts w:cs="Times New Roman"/>
          <w:sz w:val="24"/>
          <w:szCs w:val="24"/>
        </w:rPr>
        <w:t>s;</w:t>
      </w:r>
    </w:p>
    <w:p w:rsidR="00664C8F" w:rsidRPr="002158DE" w:rsidRDefault="00DE36F5" w:rsidP="005F1965">
      <w:pPr>
        <w:pStyle w:val="ListParagraph"/>
        <w:numPr>
          <w:ilvl w:val="1"/>
          <w:numId w:val="10"/>
        </w:numPr>
        <w:spacing w:after="0" w:line="240" w:lineRule="auto"/>
        <w:jc w:val="both"/>
        <w:rPr>
          <w:rFonts w:cs="Times New Roman"/>
          <w:sz w:val="24"/>
          <w:szCs w:val="24"/>
        </w:rPr>
      </w:pPr>
      <w:r w:rsidRPr="002158DE">
        <w:rPr>
          <w:rFonts w:cs="Times New Roman"/>
          <w:sz w:val="24"/>
          <w:szCs w:val="24"/>
        </w:rPr>
        <w:t xml:space="preserve"> </w:t>
      </w:r>
      <w:r w:rsidR="00920177">
        <w:rPr>
          <w:rFonts w:cs="Times New Roman"/>
          <w:sz w:val="24"/>
          <w:szCs w:val="24"/>
        </w:rPr>
        <w:t xml:space="preserve">    </w:t>
      </w:r>
      <w:r w:rsidRPr="002158DE">
        <w:rPr>
          <w:rFonts w:cs="Times New Roman"/>
          <w:sz w:val="24"/>
          <w:szCs w:val="24"/>
        </w:rPr>
        <w:t>šo noteikumu 5.1., 5</w:t>
      </w:r>
      <w:r w:rsidR="003C0E63" w:rsidRPr="002158DE">
        <w:rPr>
          <w:rFonts w:cs="Times New Roman"/>
          <w:sz w:val="24"/>
          <w:szCs w:val="24"/>
        </w:rPr>
        <w:t>.2. un</w:t>
      </w:r>
      <w:r w:rsidRPr="002158DE">
        <w:rPr>
          <w:rFonts w:cs="Times New Roman"/>
          <w:sz w:val="24"/>
          <w:szCs w:val="24"/>
        </w:rPr>
        <w:t xml:space="preserve"> 5</w:t>
      </w:r>
      <w:r w:rsidR="00664C8F" w:rsidRPr="002158DE">
        <w:rPr>
          <w:rFonts w:cs="Times New Roman"/>
          <w:sz w:val="24"/>
          <w:szCs w:val="24"/>
        </w:rPr>
        <w:t>.3.apakšpu</w:t>
      </w:r>
      <w:r w:rsidR="006B71A8" w:rsidRPr="002158DE">
        <w:rPr>
          <w:rFonts w:cs="Times New Roman"/>
          <w:sz w:val="24"/>
          <w:szCs w:val="24"/>
        </w:rPr>
        <w:t>nktā minēto objektu aizsargjosla</w:t>
      </w:r>
      <w:r w:rsidR="00664C8F" w:rsidRPr="002158DE">
        <w:rPr>
          <w:rFonts w:cs="Times New Roman"/>
          <w:sz w:val="24"/>
          <w:szCs w:val="24"/>
        </w:rPr>
        <w:t>s</w:t>
      </w:r>
      <w:r w:rsidR="00C66ED8" w:rsidRPr="002158DE">
        <w:rPr>
          <w:rFonts w:cs="Times New Roman"/>
          <w:sz w:val="24"/>
          <w:szCs w:val="24"/>
        </w:rPr>
        <w:t>.</w:t>
      </w:r>
    </w:p>
    <w:p w:rsidR="007B1916" w:rsidRPr="002158DE" w:rsidRDefault="007B1916" w:rsidP="005F1965">
      <w:pPr>
        <w:spacing w:after="0" w:line="240" w:lineRule="auto"/>
        <w:jc w:val="both"/>
        <w:rPr>
          <w:rFonts w:cs="Times New Roman"/>
          <w:sz w:val="24"/>
          <w:szCs w:val="24"/>
        </w:rPr>
      </w:pPr>
    </w:p>
    <w:p w:rsidR="007B1916" w:rsidRPr="002158DE" w:rsidRDefault="007B1916" w:rsidP="005F1965">
      <w:pPr>
        <w:pStyle w:val="ListParagraph"/>
        <w:numPr>
          <w:ilvl w:val="0"/>
          <w:numId w:val="10"/>
        </w:numPr>
        <w:spacing w:after="0" w:line="240" w:lineRule="auto"/>
        <w:jc w:val="both"/>
        <w:rPr>
          <w:rFonts w:cs="Times New Roman"/>
          <w:sz w:val="24"/>
          <w:szCs w:val="24"/>
        </w:rPr>
      </w:pPr>
      <w:r w:rsidRPr="002158DE">
        <w:rPr>
          <w:rFonts w:cs="Times New Roman"/>
          <w:sz w:val="24"/>
          <w:szCs w:val="24"/>
        </w:rPr>
        <w:t>Zemes platību, ko aizņem elektronisko sakaru tīkla aizsargjosla, aprēķina, ievērojot aizsargjoslas robežas, kuras nosaka saskaņā ar Aizsargjoslu likumu.</w:t>
      </w:r>
    </w:p>
    <w:p w:rsidR="00F42E08" w:rsidRPr="002158DE" w:rsidRDefault="00F42E08" w:rsidP="005F1965">
      <w:pPr>
        <w:spacing w:after="0" w:line="240" w:lineRule="auto"/>
        <w:jc w:val="both"/>
        <w:rPr>
          <w:rFonts w:cs="Times New Roman"/>
          <w:sz w:val="24"/>
          <w:szCs w:val="24"/>
        </w:rPr>
      </w:pPr>
    </w:p>
    <w:p w:rsidR="007B1916" w:rsidRPr="002158DE" w:rsidRDefault="007B1916" w:rsidP="005F1965">
      <w:pPr>
        <w:spacing w:after="0" w:line="240" w:lineRule="auto"/>
        <w:jc w:val="center"/>
        <w:rPr>
          <w:rFonts w:cs="Times New Roman"/>
          <w:b/>
          <w:sz w:val="24"/>
          <w:szCs w:val="24"/>
        </w:rPr>
      </w:pPr>
      <w:r w:rsidRPr="002158DE">
        <w:rPr>
          <w:rFonts w:cs="Times New Roman"/>
          <w:b/>
          <w:sz w:val="24"/>
          <w:szCs w:val="24"/>
        </w:rPr>
        <w:t>III.</w:t>
      </w:r>
      <w:r w:rsidR="00664C8F" w:rsidRPr="002158DE">
        <w:rPr>
          <w:rFonts w:cs="Times New Roman"/>
          <w:b/>
          <w:sz w:val="24"/>
          <w:szCs w:val="24"/>
        </w:rPr>
        <w:t xml:space="preserve"> </w:t>
      </w:r>
      <w:r w:rsidRPr="002158DE">
        <w:rPr>
          <w:rFonts w:cs="Times New Roman"/>
          <w:b/>
          <w:sz w:val="24"/>
          <w:szCs w:val="24"/>
        </w:rPr>
        <w:t>Atlīdzības aprēķināšana</w:t>
      </w:r>
      <w:r w:rsidR="00300071" w:rsidRPr="002158DE">
        <w:rPr>
          <w:rFonts w:cs="Times New Roman"/>
          <w:b/>
          <w:sz w:val="24"/>
          <w:szCs w:val="24"/>
        </w:rPr>
        <w:t xml:space="preserve"> un izmaksāšanas kārtība</w:t>
      </w:r>
    </w:p>
    <w:p w:rsidR="007B1916" w:rsidRPr="002158DE" w:rsidRDefault="007B1916" w:rsidP="005F1965">
      <w:pPr>
        <w:spacing w:after="0" w:line="240" w:lineRule="auto"/>
        <w:jc w:val="both"/>
        <w:rPr>
          <w:rFonts w:cs="Times New Roman"/>
          <w:sz w:val="24"/>
          <w:szCs w:val="24"/>
        </w:rPr>
      </w:pPr>
    </w:p>
    <w:p w:rsidR="00F42E08" w:rsidRPr="002D50CB" w:rsidRDefault="001C4AC7" w:rsidP="005F1965">
      <w:pPr>
        <w:pStyle w:val="ListParagraph"/>
        <w:numPr>
          <w:ilvl w:val="0"/>
          <w:numId w:val="10"/>
        </w:numPr>
        <w:spacing w:after="0" w:line="240" w:lineRule="auto"/>
        <w:jc w:val="both"/>
        <w:rPr>
          <w:rFonts w:cs="Times New Roman"/>
          <w:sz w:val="24"/>
          <w:szCs w:val="24"/>
        </w:rPr>
      </w:pPr>
      <w:r>
        <w:rPr>
          <w:sz w:val="24"/>
          <w:szCs w:val="24"/>
        </w:rPr>
        <w:t>J</w:t>
      </w:r>
      <w:r w:rsidR="005F1965" w:rsidRPr="005F1965">
        <w:rPr>
          <w:sz w:val="24"/>
          <w:szCs w:val="24"/>
        </w:rPr>
        <w:t>a nekustamā īpašuma īpašnieks un elektronisko sakaru komersants ir vienojušies</w:t>
      </w:r>
      <w:r w:rsidR="002D50CB">
        <w:rPr>
          <w:sz w:val="24"/>
          <w:szCs w:val="24"/>
        </w:rPr>
        <w:t xml:space="preserve">, ka zemes platības lietošanas tiesību aprobežojums ir par atlīdzību, tad atlīdzības apmēru </w:t>
      </w:r>
      <w:r w:rsidR="005F1965" w:rsidRPr="005F1965">
        <w:rPr>
          <w:sz w:val="24"/>
          <w:szCs w:val="24"/>
        </w:rPr>
        <w:t xml:space="preserve"> elektronisko sakaru komersants aprēķina, reizinot šo noteikumu II nodaļā minētajā kārtībā aprēķināto zemes platības kvadrātmetru skaitu a</w:t>
      </w:r>
      <w:r w:rsidR="002D50CB">
        <w:rPr>
          <w:sz w:val="24"/>
          <w:szCs w:val="24"/>
        </w:rPr>
        <w:t>r šo noteikumu 9.punktā noteiktām</w:t>
      </w:r>
      <w:r w:rsidR="005F1965" w:rsidRPr="005F1965">
        <w:rPr>
          <w:sz w:val="24"/>
          <w:szCs w:val="24"/>
        </w:rPr>
        <w:t xml:space="preserve"> </w:t>
      </w:r>
      <w:r w:rsidR="002D50CB">
        <w:rPr>
          <w:sz w:val="24"/>
          <w:szCs w:val="24"/>
        </w:rPr>
        <w:t>atbilstošām vērtībām</w:t>
      </w:r>
      <w:r w:rsidR="005F1965" w:rsidRPr="005F1965">
        <w:rPr>
          <w:sz w:val="24"/>
          <w:szCs w:val="24"/>
        </w:rPr>
        <w:t>. Elektronisko sakaru komersantam un nekustamā īpašuma īpašniekam ir tiesības vienoties, ka atlīdzība par zemes platības lietošanas tiesību aprobežojumu netiek piemērota vispār vai arī tā tiek piemērota</w:t>
      </w:r>
      <w:r w:rsidR="00275A97">
        <w:rPr>
          <w:sz w:val="24"/>
          <w:szCs w:val="24"/>
        </w:rPr>
        <w:t xml:space="preserve"> </w:t>
      </w:r>
      <w:r w:rsidR="00521F43" w:rsidRPr="00450258">
        <w:rPr>
          <w:sz w:val="24"/>
          <w:szCs w:val="24"/>
        </w:rPr>
        <w:t>citā</w:t>
      </w:r>
      <w:r w:rsidR="00275A97">
        <w:rPr>
          <w:sz w:val="24"/>
          <w:szCs w:val="24"/>
        </w:rPr>
        <w:t xml:space="preserve"> apmērā, nekā noteikts šajos noteikumos.</w:t>
      </w:r>
    </w:p>
    <w:p w:rsidR="005F1965" w:rsidRPr="005F1965" w:rsidRDefault="005F1965" w:rsidP="005F1965">
      <w:pPr>
        <w:pStyle w:val="ListParagraph"/>
        <w:spacing w:after="0" w:line="240" w:lineRule="auto"/>
        <w:ind w:left="928"/>
        <w:jc w:val="both"/>
        <w:rPr>
          <w:rFonts w:cs="Times New Roman"/>
          <w:sz w:val="24"/>
          <w:szCs w:val="24"/>
        </w:rPr>
      </w:pPr>
    </w:p>
    <w:p w:rsidR="007B1916" w:rsidRPr="002158DE" w:rsidRDefault="002E1790" w:rsidP="005F1965">
      <w:pPr>
        <w:pStyle w:val="ListParagraph"/>
        <w:numPr>
          <w:ilvl w:val="0"/>
          <w:numId w:val="10"/>
        </w:numPr>
        <w:spacing w:after="0" w:line="240" w:lineRule="auto"/>
        <w:jc w:val="both"/>
        <w:rPr>
          <w:rFonts w:cs="Times New Roman"/>
          <w:sz w:val="24"/>
          <w:szCs w:val="24"/>
        </w:rPr>
      </w:pPr>
      <w:r w:rsidRPr="002158DE">
        <w:rPr>
          <w:rFonts w:cs="Times New Roman"/>
          <w:sz w:val="24"/>
          <w:szCs w:val="24"/>
        </w:rPr>
        <w:t>Atlīdzīb</w:t>
      </w:r>
      <w:r w:rsidR="00BE1E27" w:rsidRPr="002158DE">
        <w:rPr>
          <w:rFonts w:cs="Times New Roman"/>
          <w:sz w:val="24"/>
          <w:szCs w:val="24"/>
        </w:rPr>
        <w:t>as apmēru</w:t>
      </w:r>
      <w:r w:rsidR="007B1916" w:rsidRPr="002158DE">
        <w:rPr>
          <w:rFonts w:cs="Times New Roman"/>
          <w:sz w:val="24"/>
          <w:szCs w:val="24"/>
        </w:rPr>
        <w:t xml:space="preserve"> par zemes platības lietošanas tiesību </w:t>
      </w:r>
      <w:r w:rsidR="007B31E2" w:rsidRPr="002158DE">
        <w:rPr>
          <w:rFonts w:cs="Times New Roman"/>
          <w:sz w:val="24"/>
          <w:szCs w:val="24"/>
        </w:rPr>
        <w:t>ap</w:t>
      </w:r>
      <w:r w:rsidR="007B1916" w:rsidRPr="002158DE">
        <w:rPr>
          <w:rFonts w:cs="Times New Roman"/>
          <w:sz w:val="24"/>
          <w:szCs w:val="24"/>
        </w:rPr>
        <w:t>robežojumu nosaka šādi:</w:t>
      </w:r>
    </w:p>
    <w:p w:rsidR="00C3047B" w:rsidRPr="002158DE" w:rsidRDefault="00C3047B" w:rsidP="00920177">
      <w:pPr>
        <w:pStyle w:val="ListParagraph"/>
        <w:numPr>
          <w:ilvl w:val="1"/>
          <w:numId w:val="10"/>
        </w:numPr>
        <w:spacing w:after="0" w:line="240" w:lineRule="auto"/>
        <w:ind w:left="993" w:firstLine="447"/>
        <w:jc w:val="both"/>
        <w:rPr>
          <w:rFonts w:cs="Times New Roman"/>
          <w:sz w:val="24"/>
          <w:szCs w:val="24"/>
        </w:rPr>
      </w:pPr>
      <w:r w:rsidRPr="002158DE">
        <w:rPr>
          <w:rFonts w:cs="Times New Roman"/>
          <w:sz w:val="24"/>
          <w:szCs w:val="24"/>
        </w:rPr>
        <w:t>par zemes platību, kuru nav iespējams izmantot agrākajiem nekustamā īpašuma lietošanas mērķiem, - divkāršā šīs zemes platības kadastrālās vērtības</w:t>
      </w:r>
      <w:r w:rsidR="00E25419" w:rsidRPr="002158DE">
        <w:rPr>
          <w:rFonts w:cs="Times New Roman"/>
          <w:sz w:val="24"/>
          <w:szCs w:val="24"/>
        </w:rPr>
        <w:t xml:space="preserve">, kas ir </w:t>
      </w:r>
      <w:r w:rsidR="00E25419" w:rsidRPr="002158DE">
        <w:rPr>
          <w:rFonts w:cs="Times New Roman"/>
          <w:sz w:val="24"/>
          <w:szCs w:val="24"/>
        </w:rPr>
        <w:lastRenderedPageBreak/>
        <w:t>spēkā līguma spēkā noslēgšanas dienā</w:t>
      </w:r>
      <w:r w:rsidR="00DD1539">
        <w:rPr>
          <w:rFonts w:cs="Times New Roman"/>
          <w:sz w:val="24"/>
          <w:szCs w:val="24"/>
        </w:rPr>
        <w:t>,</w:t>
      </w:r>
      <w:r w:rsidRPr="002158DE">
        <w:rPr>
          <w:rFonts w:cs="Times New Roman"/>
          <w:sz w:val="24"/>
          <w:szCs w:val="24"/>
        </w:rPr>
        <w:t xml:space="preserve"> apmērā, bet ne mazāku kā 1,42 </w:t>
      </w:r>
      <w:proofErr w:type="spellStart"/>
      <w:r w:rsidRPr="002158DE">
        <w:rPr>
          <w:rFonts w:cs="Times New Roman"/>
          <w:i/>
          <w:iCs/>
          <w:sz w:val="24"/>
          <w:szCs w:val="24"/>
        </w:rPr>
        <w:t>euro</w:t>
      </w:r>
      <w:proofErr w:type="spellEnd"/>
      <w:r w:rsidRPr="002158DE">
        <w:rPr>
          <w:rFonts w:cs="Times New Roman"/>
          <w:i/>
          <w:iCs/>
          <w:sz w:val="24"/>
          <w:szCs w:val="24"/>
        </w:rPr>
        <w:t xml:space="preserve"> </w:t>
      </w:r>
      <w:r w:rsidRPr="002158DE">
        <w:rPr>
          <w:rFonts w:cs="Times New Roman"/>
          <w:sz w:val="24"/>
          <w:szCs w:val="24"/>
        </w:rPr>
        <w:t>par kvadrātmetru;</w:t>
      </w:r>
    </w:p>
    <w:p w:rsidR="00C3047B" w:rsidRPr="00AE75C2" w:rsidRDefault="00C3047B" w:rsidP="00920177">
      <w:pPr>
        <w:pStyle w:val="ListParagraph"/>
        <w:numPr>
          <w:ilvl w:val="1"/>
          <w:numId w:val="10"/>
        </w:numPr>
        <w:spacing w:after="0" w:line="240" w:lineRule="auto"/>
        <w:ind w:left="993" w:firstLine="447"/>
        <w:jc w:val="both"/>
        <w:rPr>
          <w:rFonts w:cs="Times New Roman"/>
          <w:sz w:val="24"/>
          <w:szCs w:val="24"/>
        </w:rPr>
      </w:pPr>
      <w:r w:rsidRPr="002158DE">
        <w:rPr>
          <w:rFonts w:cs="Times New Roman"/>
          <w:sz w:val="24"/>
          <w:szCs w:val="24"/>
        </w:rPr>
        <w:t xml:space="preserve"> par zemes platību, kuru turpmāk ir iespējams izmantot agrākajiem nekustamā īpašuma lietošanas mērķiem, bet ar lietošanas tiesību ierobežojumiem, k</w:t>
      </w:r>
      <w:r w:rsidR="003B6223">
        <w:rPr>
          <w:rFonts w:cs="Times New Roman"/>
          <w:sz w:val="24"/>
          <w:szCs w:val="24"/>
        </w:rPr>
        <w:t>as noteikti Aizsargjoslu likumā,</w:t>
      </w:r>
      <w:r w:rsidRPr="002158DE">
        <w:rPr>
          <w:rFonts w:cs="Times New Roman"/>
          <w:sz w:val="24"/>
          <w:szCs w:val="24"/>
        </w:rPr>
        <w:t xml:space="preserve"> sa</w:t>
      </w:r>
      <w:r w:rsidR="00BE1E27" w:rsidRPr="002158DE">
        <w:rPr>
          <w:rFonts w:cs="Times New Roman"/>
          <w:sz w:val="24"/>
          <w:szCs w:val="24"/>
        </w:rPr>
        <w:t xml:space="preserve">skaņā ar šo noteikumu </w:t>
      </w:r>
      <w:r w:rsidR="006744BE">
        <w:rPr>
          <w:rFonts w:cs="Times New Roman"/>
          <w:sz w:val="24"/>
          <w:szCs w:val="24"/>
        </w:rPr>
        <w:t>2</w:t>
      </w:r>
      <w:r w:rsidR="00FC5A70" w:rsidRPr="00AE75C2">
        <w:rPr>
          <w:rFonts w:cs="Times New Roman"/>
          <w:sz w:val="24"/>
          <w:szCs w:val="24"/>
        </w:rPr>
        <w:t xml:space="preserve">. </w:t>
      </w:r>
      <w:r w:rsidR="00BE1E27" w:rsidRPr="00AE75C2">
        <w:rPr>
          <w:rFonts w:cs="Times New Roman"/>
          <w:sz w:val="24"/>
          <w:szCs w:val="24"/>
        </w:rPr>
        <w:t>pielikumu.</w:t>
      </w:r>
    </w:p>
    <w:p w:rsidR="00F42E08" w:rsidRPr="002158DE" w:rsidRDefault="00F42E08" w:rsidP="005F1965">
      <w:pPr>
        <w:pStyle w:val="ListParagraph"/>
        <w:spacing w:after="0" w:line="240" w:lineRule="auto"/>
        <w:ind w:left="1800"/>
        <w:jc w:val="both"/>
        <w:rPr>
          <w:rFonts w:cs="Times New Roman"/>
          <w:sz w:val="24"/>
          <w:szCs w:val="24"/>
        </w:rPr>
      </w:pPr>
    </w:p>
    <w:p w:rsidR="0036135E" w:rsidRDefault="00F42E08" w:rsidP="005F1965">
      <w:pPr>
        <w:pStyle w:val="ListParagraph"/>
        <w:numPr>
          <w:ilvl w:val="0"/>
          <w:numId w:val="10"/>
        </w:numPr>
        <w:spacing w:after="0" w:line="240" w:lineRule="auto"/>
        <w:jc w:val="both"/>
        <w:rPr>
          <w:rFonts w:cs="Times New Roman"/>
          <w:sz w:val="24"/>
          <w:szCs w:val="24"/>
        </w:rPr>
      </w:pPr>
      <w:r w:rsidRPr="002158DE">
        <w:rPr>
          <w:rFonts w:cs="Times New Roman"/>
          <w:sz w:val="24"/>
          <w:szCs w:val="24"/>
        </w:rPr>
        <w:t>Ja zemes platībā</w:t>
      </w:r>
      <w:r w:rsidR="00DE36F5" w:rsidRPr="002158DE">
        <w:rPr>
          <w:rFonts w:cs="Times New Roman"/>
          <w:sz w:val="24"/>
          <w:szCs w:val="24"/>
        </w:rPr>
        <w:t>, kas nepieciešama elektronisko sakaru tīkla būvniecībai,</w:t>
      </w:r>
      <w:r w:rsidRPr="002158DE">
        <w:rPr>
          <w:rFonts w:cs="Times New Roman"/>
          <w:sz w:val="24"/>
          <w:szCs w:val="24"/>
        </w:rPr>
        <w:t xml:space="preserve"> atrodas izcērtami koki, ogulāji</w:t>
      </w:r>
      <w:r w:rsidR="00C3047B" w:rsidRPr="002158DE">
        <w:rPr>
          <w:rFonts w:cs="Times New Roman"/>
          <w:sz w:val="24"/>
          <w:szCs w:val="24"/>
        </w:rPr>
        <w:t>, k</w:t>
      </w:r>
      <w:r w:rsidRPr="002158DE">
        <w:rPr>
          <w:rFonts w:cs="Times New Roman"/>
          <w:sz w:val="24"/>
          <w:szCs w:val="24"/>
        </w:rPr>
        <w:t>ošumkrūmi un likvidējami kultūraugu stādījumi, atlīdzības apmēru par tiem aprēķina</w:t>
      </w:r>
      <w:r w:rsidR="00DE36F5" w:rsidRPr="002158DE">
        <w:rPr>
          <w:rFonts w:cs="Times New Roman"/>
          <w:sz w:val="24"/>
          <w:szCs w:val="24"/>
        </w:rPr>
        <w:t xml:space="preserve"> </w:t>
      </w:r>
      <w:r w:rsidR="00C3047B" w:rsidRPr="002158DE">
        <w:rPr>
          <w:rFonts w:cs="Times New Roman"/>
          <w:sz w:val="24"/>
          <w:szCs w:val="24"/>
        </w:rPr>
        <w:t xml:space="preserve">saskaņā ar </w:t>
      </w:r>
      <w:r w:rsidR="00B9274D" w:rsidRPr="002158DE">
        <w:rPr>
          <w:rFonts w:cs="Times New Roman"/>
          <w:sz w:val="24"/>
          <w:szCs w:val="24"/>
        </w:rPr>
        <w:t xml:space="preserve">nekustamā īpašuma īpašnieka un </w:t>
      </w:r>
      <w:r w:rsidR="00C3047B" w:rsidRPr="002158DE">
        <w:rPr>
          <w:rFonts w:cs="Times New Roman"/>
          <w:sz w:val="24"/>
          <w:szCs w:val="24"/>
        </w:rPr>
        <w:t>elektronisko sakaru komersanta savstarpēju vienošanos.</w:t>
      </w:r>
    </w:p>
    <w:p w:rsidR="00DF4D37" w:rsidRDefault="00DF4D37" w:rsidP="00DF4D37">
      <w:pPr>
        <w:pStyle w:val="ListParagraph"/>
        <w:spacing w:after="0" w:line="240" w:lineRule="auto"/>
        <w:ind w:left="928"/>
        <w:jc w:val="both"/>
        <w:rPr>
          <w:rFonts w:cs="Times New Roman"/>
          <w:sz w:val="24"/>
          <w:szCs w:val="24"/>
        </w:rPr>
      </w:pPr>
    </w:p>
    <w:p w:rsidR="005F1965" w:rsidRPr="00DF4D37" w:rsidRDefault="005F1965" w:rsidP="005F1965">
      <w:pPr>
        <w:pStyle w:val="ListParagraph"/>
        <w:numPr>
          <w:ilvl w:val="0"/>
          <w:numId w:val="10"/>
        </w:numPr>
        <w:spacing w:after="0" w:line="240" w:lineRule="auto"/>
        <w:jc w:val="both"/>
        <w:rPr>
          <w:color w:val="7030A0"/>
        </w:rPr>
      </w:pPr>
      <w:r>
        <w:t xml:space="preserve"> </w:t>
      </w:r>
      <w:r w:rsidRPr="00DF4D37">
        <w:rPr>
          <w:rFonts w:cs="Times New Roman"/>
          <w:sz w:val="24"/>
          <w:szCs w:val="24"/>
        </w:rPr>
        <w:t>Gadīju</w:t>
      </w:r>
      <w:r w:rsidR="003D32DA">
        <w:rPr>
          <w:rFonts w:cs="Times New Roman"/>
          <w:sz w:val="24"/>
          <w:szCs w:val="24"/>
        </w:rPr>
        <w:t>mā, ja elektronisko sakaru tīkla būvniecība</w:t>
      </w:r>
      <w:r w:rsidRPr="00DF4D37">
        <w:rPr>
          <w:rFonts w:cs="Times New Roman"/>
          <w:sz w:val="24"/>
          <w:szCs w:val="24"/>
        </w:rPr>
        <w:t xml:space="preserve"> tiek </w:t>
      </w:r>
      <w:r w:rsidR="003D32DA">
        <w:rPr>
          <w:rFonts w:cs="Times New Roman"/>
          <w:sz w:val="24"/>
          <w:szCs w:val="24"/>
        </w:rPr>
        <w:t>veikta</w:t>
      </w:r>
      <w:r w:rsidRPr="00DF4D37">
        <w:rPr>
          <w:rFonts w:cs="Times New Roman"/>
          <w:sz w:val="24"/>
          <w:szCs w:val="24"/>
        </w:rPr>
        <w:t xml:space="preserve"> ar </w:t>
      </w:r>
      <w:proofErr w:type="spellStart"/>
      <w:r w:rsidRPr="00DF4D37">
        <w:rPr>
          <w:rFonts w:cs="Times New Roman"/>
          <w:sz w:val="24"/>
          <w:szCs w:val="24"/>
        </w:rPr>
        <w:t>caurdures</w:t>
      </w:r>
      <w:proofErr w:type="spellEnd"/>
      <w:r w:rsidRPr="00DF4D37">
        <w:rPr>
          <w:rFonts w:cs="Times New Roman"/>
          <w:sz w:val="24"/>
          <w:szCs w:val="24"/>
        </w:rPr>
        <w:t xml:space="preserve"> metodi, atlīdzību par zemes platības lietošanas tiesību aprobežojumu nepiemēro.</w:t>
      </w:r>
    </w:p>
    <w:p w:rsidR="00DF4D37" w:rsidRPr="00DF4D37" w:rsidRDefault="00DF4D37" w:rsidP="00DF4D37">
      <w:pPr>
        <w:pStyle w:val="ListParagraph"/>
        <w:rPr>
          <w:color w:val="7030A0"/>
        </w:rPr>
      </w:pPr>
    </w:p>
    <w:p w:rsidR="00FC5A70" w:rsidRPr="00185904" w:rsidRDefault="005F1965" w:rsidP="005F1965">
      <w:pPr>
        <w:pStyle w:val="ListParagraph"/>
        <w:numPr>
          <w:ilvl w:val="0"/>
          <w:numId w:val="10"/>
        </w:numPr>
        <w:spacing w:after="0" w:line="240" w:lineRule="auto"/>
        <w:jc w:val="both"/>
        <w:rPr>
          <w:color w:val="7030A0"/>
          <w:sz w:val="24"/>
          <w:szCs w:val="24"/>
        </w:rPr>
      </w:pPr>
      <w:r w:rsidRPr="00A726F6">
        <w:t xml:space="preserve"> </w:t>
      </w:r>
      <w:r w:rsidR="00FC5A70" w:rsidRPr="00185904">
        <w:rPr>
          <w:sz w:val="24"/>
          <w:szCs w:val="24"/>
        </w:rPr>
        <w:t xml:space="preserve">Atlīdzību </w:t>
      </w:r>
      <w:r w:rsidR="00FC5A70" w:rsidRPr="00185904">
        <w:rPr>
          <w:rFonts w:cs="Times New Roman"/>
          <w:sz w:val="24"/>
          <w:szCs w:val="24"/>
        </w:rPr>
        <w:t>par nekustamā īpašuma lietošanas tiesību aprobežojumu</w:t>
      </w:r>
      <w:r w:rsidR="00DD1539">
        <w:rPr>
          <w:rFonts w:cs="Times New Roman"/>
          <w:sz w:val="24"/>
          <w:szCs w:val="24"/>
        </w:rPr>
        <w:t>,</w:t>
      </w:r>
      <w:r w:rsidR="00FC5A70" w:rsidRPr="00185904">
        <w:rPr>
          <w:rFonts w:cs="Times New Roman"/>
          <w:sz w:val="24"/>
          <w:szCs w:val="24"/>
        </w:rPr>
        <w:t xml:space="preserve"> veicot jauna publisko elektronisko sakaru tīkla būvniecību vai esoša elektronisko sakaru tīkla pārbūvi</w:t>
      </w:r>
      <w:r w:rsidR="00DD1539">
        <w:rPr>
          <w:rFonts w:cs="Times New Roman"/>
          <w:sz w:val="24"/>
          <w:szCs w:val="24"/>
        </w:rPr>
        <w:t>,</w:t>
      </w:r>
      <w:r w:rsidR="00FC5A70" w:rsidRPr="00185904">
        <w:rPr>
          <w:sz w:val="24"/>
          <w:szCs w:val="24"/>
        </w:rPr>
        <w:t xml:space="preserve"> nenosaka un savstarpēju līgumu nesl</w:t>
      </w:r>
      <w:r w:rsidR="00185904" w:rsidRPr="00185904">
        <w:rPr>
          <w:sz w:val="24"/>
          <w:szCs w:val="24"/>
        </w:rPr>
        <w:t>ēdz:</w:t>
      </w:r>
    </w:p>
    <w:p w:rsidR="004E57CB" w:rsidRDefault="00275A97" w:rsidP="00920177">
      <w:pPr>
        <w:pStyle w:val="ListParagraph"/>
        <w:numPr>
          <w:ilvl w:val="1"/>
          <w:numId w:val="10"/>
        </w:numPr>
        <w:spacing w:after="0" w:line="240" w:lineRule="auto"/>
        <w:ind w:left="993" w:firstLine="447"/>
        <w:jc w:val="both"/>
        <w:rPr>
          <w:rFonts w:cs="Times New Roman"/>
          <w:sz w:val="24"/>
          <w:szCs w:val="24"/>
        </w:rPr>
      </w:pPr>
      <w:r w:rsidRPr="00275A97">
        <w:rPr>
          <w:rFonts w:cs="Times New Roman"/>
          <w:sz w:val="24"/>
          <w:szCs w:val="24"/>
        </w:rPr>
        <w:t>Publiskas personas</w:t>
      </w:r>
      <w:r w:rsidR="00DD1539">
        <w:rPr>
          <w:rFonts w:cs="Times New Roman"/>
          <w:sz w:val="24"/>
          <w:szCs w:val="24"/>
        </w:rPr>
        <w:t xml:space="preserve"> un</w:t>
      </w:r>
      <w:r w:rsidR="006B5491">
        <w:rPr>
          <w:rFonts w:cs="Times New Roman"/>
          <w:sz w:val="24"/>
          <w:szCs w:val="24"/>
        </w:rPr>
        <w:t xml:space="preserve"> to</w:t>
      </w:r>
      <w:r w:rsidRPr="00275A97">
        <w:rPr>
          <w:rFonts w:cs="Times New Roman"/>
          <w:sz w:val="24"/>
          <w:szCs w:val="24"/>
        </w:rPr>
        <w:t xml:space="preserve"> kapitālsabiedrība</w:t>
      </w:r>
      <w:r w:rsidR="006B5491">
        <w:rPr>
          <w:rFonts w:cs="Times New Roman"/>
          <w:sz w:val="24"/>
          <w:szCs w:val="24"/>
        </w:rPr>
        <w:t>s</w:t>
      </w:r>
      <w:r w:rsidRPr="00275A97">
        <w:rPr>
          <w:rFonts w:cs="Times New Roman"/>
          <w:sz w:val="24"/>
          <w:szCs w:val="24"/>
        </w:rPr>
        <w:t>, kā arī</w:t>
      </w:r>
      <w:r w:rsidR="006B5491">
        <w:rPr>
          <w:rFonts w:cs="Times New Roman"/>
          <w:sz w:val="24"/>
          <w:szCs w:val="24"/>
        </w:rPr>
        <w:t xml:space="preserve"> </w:t>
      </w:r>
      <w:r w:rsidR="00887B35">
        <w:rPr>
          <w:rFonts w:cs="Times New Roman"/>
          <w:sz w:val="24"/>
          <w:szCs w:val="24"/>
        </w:rPr>
        <w:t xml:space="preserve"> </w:t>
      </w:r>
      <w:r w:rsidR="006B5491" w:rsidRPr="00D87B23">
        <w:rPr>
          <w:rFonts w:cs="Times New Roman"/>
          <w:sz w:val="24"/>
          <w:szCs w:val="24"/>
        </w:rPr>
        <w:t>publiskas atvasinātas personas un to kapitālsabiedrības</w:t>
      </w:r>
      <w:r w:rsidR="00185904">
        <w:rPr>
          <w:rFonts w:cs="Times New Roman"/>
          <w:sz w:val="24"/>
          <w:szCs w:val="24"/>
        </w:rPr>
        <w:t>;</w:t>
      </w:r>
    </w:p>
    <w:p w:rsidR="00185904" w:rsidRDefault="00185904" w:rsidP="00920177">
      <w:pPr>
        <w:pStyle w:val="ListParagraph"/>
        <w:numPr>
          <w:ilvl w:val="1"/>
          <w:numId w:val="10"/>
        </w:numPr>
        <w:spacing w:after="0" w:line="240" w:lineRule="auto"/>
        <w:ind w:left="993" w:firstLine="447"/>
        <w:jc w:val="both"/>
        <w:rPr>
          <w:rFonts w:cs="Times New Roman"/>
          <w:sz w:val="24"/>
          <w:szCs w:val="24"/>
        </w:rPr>
      </w:pPr>
      <w:r>
        <w:rPr>
          <w:rFonts w:cs="Times New Roman"/>
          <w:sz w:val="24"/>
          <w:szCs w:val="24"/>
        </w:rPr>
        <w:t xml:space="preserve">Nekustamā īpašuma īpašnieki, kuriem </w:t>
      </w:r>
      <w:r w:rsidR="00275A97">
        <w:rPr>
          <w:rFonts w:cs="Times New Roman"/>
          <w:sz w:val="24"/>
          <w:szCs w:val="24"/>
        </w:rPr>
        <w:t xml:space="preserve">kā galalietotājiem </w:t>
      </w:r>
      <w:r>
        <w:rPr>
          <w:rFonts w:cs="Times New Roman"/>
          <w:sz w:val="24"/>
          <w:szCs w:val="24"/>
        </w:rPr>
        <w:t xml:space="preserve">elektronisko sakaru tīkla </w:t>
      </w:r>
      <w:r w:rsidR="003D32DA">
        <w:rPr>
          <w:rFonts w:cs="Times New Roman"/>
          <w:sz w:val="24"/>
          <w:szCs w:val="24"/>
        </w:rPr>
        <w:t>būvniecības</w:t>
      </w:r>
      <w:r>
        <w:rPr>
          <w:rFonts w:cs="Times New Roman"/>
          <w:sz w:val="24"/>
          <w:szCs w:val="24"/>
        </w:rPr>
        <w:t xml:space="preserve"> rezultātā tiek ierīkots elektronisko sakaru pakalpojums.</w:t>
      </w:r>
    </w:p>
    <w:p w:rsidR="006B5491" w:rsidRPr="00185904" w:rsidRDefault="006B5491" w:rsidP="00185904">
      <w:pPr>
        <w:pStyle w:val="ListParagraph"/>
        <w:spacing w:after="0" w:line="240" w:lineRule="auto"/>
        <w:ind w:left="1800"/>
        <w:jc w:val="both"/>
        <w:rPr>
          <w:rFonts w:cs="Times New Roman"/>
          <w:sz w:val="24"/>
          <w:szCs w:val="24"/>
        </w:rPr>
      </w:pPr>
    </w:p>
    <w:p w:rsidR="00410B88" w:rsidRPr="00410B88" w:rsidRDefault="004E57CB" w:rsidP="00DF4D37">
      <w:pPr>
        <w:pStyle w:val="ListParagraph"/>
        <w:numPr>
          <w:ilvl w:val="0"/>
          <w:numId w:val="10"/>
        </w:numPr>
        <w:spacing w:after="0" w:line="240" w:lineRule="auto"/>
        <w:jc w:val="both"/>
        <w:rPr>
          <w:rFonts w:cs="Times New Roman"/>
          <w:sz w:val="24"/>
          <w:szCs w:val="24"/>
        </w:rPr>
      </w:pPr>
      <w:r w:rsidRPr="00DF4D37">
        <w:rPr>
          <w:rFonts w:cs="Times New Roman"/>
          <w:sz w:val="24"/>
          <w:szCs w:val="24"/>
        </w:rPr>
        <w:t xml:space="preserve"> </w:t>
      </w:r>
      <w:r w:rsidR="00410B88">
        <w:rPr>
          <w:rFonts w:cs="Times New Roman"/>
          <w:sz w:val="24"/>
          <w:szCs w:val="24"/>
        </w:rPr>
        <w:t xml:space="preserve">Ja zemes platība vienlaikus tiek izmantota vairāku komersantu inženierkomunikāciju </w:t>
      </w:r>
      <w:r w:rsidR="00BE5C16">
        <w:rPr>
          <w:rFonts w:cs="Times New Roman"/>
          <w:sz w:val="24"/>
          <w:szCs w:val="24"/>
        </w:rPr>
        <w:t>būvniecībai</w:t>
      </w:r>
      <w:r w:rsidR="00410B88">
        <w:rPr>
          <w:rFonts w:cs="Times New Roman"/>
          <w:sz w:val="24"/>
          <w:szCs w:val="24"/>
        </w:rPr>
        <w:t>, komersanti solidāri maksā nekustamā īpašuma īpašniekam atlīdzības apmēru, ko nosaka atbilstoši šo noteikumu 8. un 9. punkta</w:t>
      </w:r>
      <w:r w:rsidR="00DD1539">
        <w:rPr>
          <w:rFonts w:cs="Times New Roman"/>
          <w:sz w:val="24"/>
          <w:szCs w:val="24"/>
        </w:rPr>
        <w:t>m</w:t>
      </w:r>
      <w:r w:rsidR="00410B88">
        <w:rPr>
          <w:rFonts w:cs="Times New Roman"/>
          <w:sz w:val="24"/>
          <w:szCs w:val="24"/>
        </w:rPr>
        <w:t>,  ja vien komersanti nevienojas citādi.</w:t>
      </w:r>
      <w:r w:rsidR="00410B88" w:rsidRPr="007F712C">
        <w:t xml:space="preserve"> </w:t>
      </w:r>
    </w:p>
    <w:p w:rsidR="00410B88" w:rsidRPr="00410B88" w:rsidRDefault="00410B88" w:rsidP="00410B88">
      <w:pPr>
        <w:pStyle w:val="ListParagraph"/>
        <w:spacing w:after="0" w:line="240" w:lineRule="auto"/>
        <w:ind w:left="928"/>
        <w:jc w:val="both"/>
        <w:rPr>
          <w:rFonts w:cs="Times New Roman"/>
          <w:sz w:val="24"/>
          <w:szCs w:val="24"/>
        </w:rPr>
      </w:pPr>
    </w:p>
    <w:p w:rsidR="0062000D" w:rsidRPr="0062000D" w:rsidRDefault="0062000D" w:rsidP="0062000D">
      <w:pPr>
        <w:pStyle w:val="ListParagraph"/>
        <w:numPr>
          <w:ilvl w:val="0"/>
          <w:numId w:val="10"/>
        </w:numPr>
        <w:spacing w:after="0" w:line="240" w:lineRule="auto"/>
        <w:jc w:val="both"/>
        <w:rPr>
          <w:rFonts w:cs="Times New Roman"/>
          <w:sz w:val="24"/>
          <w:szCs w:val="24"/>
        </w:rPr>
      </w:pPr>
      <w:r w:rsidRPr="0062000D">
        <w:rPr>
          <w:rFonts w:cs="Times New Roman"/>
          <w:sz w:val="24"/>
          <w:szCs w:val="24"/>
        </w:rPr>
        <w:t>Ja viena komersanta izbūvējamo elektronisko sakaru tīkla elementu aizsargjoslas pārklājas, atlīdzību aprēķina par objektu, kas paredz lielāko zemes īpašuma lietošanas tiesību aprobežojumu</w:t>
      </w:r>
      <w:r>
        <w:rPr>
          <w:rFonts w:cs="Times New Roman"/>
          <w:sz w:val="24"/>
          <w:szCs w:val="24"/>
        </w:rPr>
        <w:t>.</w:t>
      </w:r>
    </w:p>
    <w:p w:rsidR="00300071" w:rsidRPr="002158DE" w:rsidRDefault="00300071" w:rsidP="005F1965">
      <w:pPr>
        <w:pStyle w:val="ListParagraph"/>
        <w:spacing w:after="0" w:line="240" w:lineRule="auto"/>
        <w:rPr>
          <w:rFonts w:cs="Times New Roman"/>
          <w:sz w:val="24"/>
          <w:szCs w:val="24"/>
        </w:rPr>
      </w:pPr>
    </w:p>
    <w:p w:rsidR="00C3047B" w:rsidRDefault="00C3047B" w:rsidP="005F1965">
      <w:pPr>
        <w:spacing w:after="0" w:line="240" w:lineRule="auto"/>
        <w:jc w:val="center"/>
        <w:rPr>
          <w:rFonts w:cs="Times New Roman"/>
          <w:b/>
          <w:sz w:val="24"/>
          <w:szCs w:val="24"/>
        </w:rPr>
      </w:pPr>
      <w:r w:rsidRPr="002158DE">
        <w:rPr>
          <w:rFonts w:cs="Times New Roman"/>
          <w:b/>
          <w:sz w:val="24"/>
          <w:szCs w:val="24"/>
        </w:rPr>
        <w:t>IV. Atlīdzības apmēra saskaņošana</w:t>
      </w:r>
    </w:p>
    <w:p w:rsidR="006C160D" w:rsidRPr="002158DE" w:rsidRDefault="006C160D" w:rsidP="005F1965">
      <w:pPr>
        <w:spacing w:after="0" w:line="240" w:lineRule="auto"/>
        <w:jc w:val="center"/>
        <w:rPr>
          <w:rFonts w:cs="Times New Roman"/>
          <w:b/>
          <w:sz w:val="24"/>
          <w:szCs w:val="24"/>
        </w:rPr>
      </w:pPr>
    </w:p>
    <w:p w:rsidR="00D04D75" w:rsidRPr="002158DE" w:rsidRDefault="0000636D" w:rsidP="009B7DDD">
      <w:pPr>
        <w:pStyle w:val="ListParagraph"/>
        <w:numPr>
          <w:ilvl w:val="0"/>
          <w:numId w:val="10"/>
        </w:numPr>
        <w:spacing w:after="0" w:line="240" w:lineRule="auto"/>
        <w:jc w:val="both"/>
        <w:rPr>
          <w:rFonts w:cs="Times New Roman"/>
          <w:sz w:val="24"/>
          <w:szCs w:val="24"/>
        </w:rPr>
      </w:pPr>
      <w:r w:rsidRPr="002158DE">
        <w:rPr>
          <w:rFonts w:cs="Times New Roman"/>
          <w:sz w:val="24"/>
          <w:szCs w:val="24"/>
        </w:rPr>
        <w:t>E</w:t>
      </w:r>
      <w:r w:rsidR="00D04D75" w:rsidRPr="002158DE">
        <w:rPr>
          <w:rFonts w:cs="Times New Roman"/>
          <w:sz w:val="24"/>
          <w:szCs w:val="24"/>
        </w:rPr>
        <w:t xml:space="preserve">lektronisko sakaru komersants iesniedz </w:t>
      </w:r>
      <w:r w:rsidR="00E02857" w:rsidRPr="002158DE">
        <w:rPr>
          <w:rFonts w:cs="Times New Roman"/>
          <w:sz w:val="24"/>
          <w:szCs w:val="24"/>
        </w:rPr>
        <w:t>nekustamā īpašuma</w:t>
      </w:r>
      <w:r w:rsidR="00D04D75" w:rsidRPr="002158DE">
        <w:rPr>
          <w:rFonts w:cs="Times New Roman"/>
          <w:sz w:val="24"/>
          <w:szCs w:val="24"/>
        </w:rPr>
        <w:t xml:space="preserve"> īpašniekam:</w:t>
      </w:r>
    </w:p>
    <w:p w:rsidR="00CF32B7" w:rsidRPr="002158DE" w:rsidRDefault="00CF32B7" w:rsidP="005F1965">
      <w:pPr>
        <w:pStyle w:val="ListParagraph"/>
        <w:numPr>
          <w:ilvl w:val="1"/>
          <w:numId w:val="10"/>
        </w:numPr>
        <w:spacing w:after="0" w:line="240" w:lineRule="auto"/>
        <w:jc w:val="both"/>
        <w:rPr>
          <w:rFonts w:cs="Times New Roman"/>
          <w:sz w:val="24"/>
          <w:szCs w:val="24"/>
        </w:rPr>
      </w:pPr>
      <w:r w:rsidRPr="002158DE">
        <w:rPr>
          <w:rFonts w:cs="Times New Roman"/>
          <w:sz w:val="24"/>
          <w:szCs w:val="24"/>
        </w:rPr>
        <w:t>līguma projektu</w:t>
      </w:r>
      <w:r w:rsidR="00367BDC">
        <w:rPr>
          <w:rFonts w:cs="Times New Roman"/>
          <w:sz w:val="24"/>
          <w:szCs w:val="24"/>
        </w:rPr>
        <w:t xml:space="preserve"> atbilstoši šo noteikumu 3.pun</w:t>
      </w:r>
      <w:r w:rsidR="00DD1539">
        <w:rPr>
          <w:rFonts w:cs="Times New Roman"/>
          <w:sz w:val="24"/>
          <w:szCs w:val="24"/>
        </w:rPr>
        <w:t>k</w:t>
      </w:r>
      <w:r w:rsidR="00367BDC">
        <w:rPr>
          <w:rFonts w:cs="Times New Roman"/>
          <w:sz w:val="24"/>
          <w:szCs w:val="24"/>
        </w:rPr>
        <w:t>tam</w:t>
      </w:r>
      <w:r w:rsidRPr="002158DE">
        <w:rPr>
          <w:rFonts w:cs="Times New Roman"/>
          <w:sz w:val="24"/>
          <w:szCs w:val="24"/>
        </w:rPr>
        <w:t>;</w:t>
      </w:r>
    </w:p>
    <w:p w:rsidR="00CF32B7" w:rsidRPr="002158DE" w:rsidRDefault="00CF32B7" w:rsidP="00920177">
      <w:pPr>
        <w:pStyle w:val="ListParagraph"/>
        <w:numPr>
          <w:ilvl w:val="1"/>
          <w:numId w:val="10"/>
        </w:numPr>
        <w:spacing w:after="0" w:line="240" w:lineRule="auto"/>
        <w:ind w:left="993" w:firstLine="425"/>
        <w:jc w:val="both"/>
        <w:rPr>
          <w:rFonts w:cs="Times New Roman"/>
          <w:sz w:val="24"/>
          <w:szCs w:val="24"/>
        </w:rPr>
      </w:pPr>
      <w:r w:rsidRPr="002158DE">
        <w:rPr>
          <w:rFonts w:cs="Times New Roman"/>
          <w:sz w:val="24"/>
          <w:szCs w:val="24"/>
        </w:rPr>
        <w:t>plānu, norādot tajā elektronisko sakaru tīkla novietojumu un aizsargjoslas robežas;</w:t>
      </w:r>
    </w:p>
    <w:p w:rsidR="00CF32B7" w:rsidRDefault="00CF32B7" w:rsidP="005F1965">
      <w:pPr>
        <w:pStyle w:val="ListParagraph"/>
        <w:numPr>
          <w:ilvl w:val="1"/>
          <w:numId w:val="10"/>
        </w:numPr>
        <w:spacing w:after="0" w:line="240" w:lineRule="auto"/>
        <w:jc w:val="both"/>
        <w:rPr>
          <w:rFonts w:cs="Times New Roman"/>
          <w:sz w:val="24"/>
          <w:szCs w:val="24"/>
        </w:rPr>
      </w:pPr>
      <w:r w:rsidRPr="002158DE">
        <w:rPr>
          <w:rFonts w:cs="Times New Roman"/>
          <w:sz w:val="24"/>
          <w:szCs w:val="24"/>
        </w:rPr>
        <w:t>informāciju par būvdarbu raksturu, pl</w:t>
      </w:r>
      <w:r w:rsidR="00CB04D0" w:rsidRPr="002158DE">
        <w:rPr>
          <w:rFonts w:cs="Times New Roman"/>
          <w:sz w:val="24"/>
          <w:szCs w:val="24"/>
        </w:rPr>
        <w:t>ānoto būvdarbu sākumu un ilgumu.</w:t>
      </w:r>
    </w:p>
    <w:p w:rsidR="009B7DDD" w:rsidRPr="002158DE" w:rsidRDefault="009B7DDD" w:rsidP="009B7DDD">
      <w:pPr>
        <w:pStyle w:val="ListParagraph"/>
        <w:spacing w:after="0" w:line="240" w:lineRule="auto"/>
        <w:ind w:left="1800"/>
        <w:jc w:val="both"/>
        <w:rPr>
          <w:rFonts w:cs="Times New Roman"/>
          <w:sz w:val="24"/>
          <w:szCs w:val="24"/>
        </w:rPr>
      </w:pPr>
    </w:p>
    <w:p w:rsidR="00D82598" w:rsidRDefault="00726CF3" w:rsidP="009B7DDD">
      <w:pPr>
        <w:pStyle w:val="ListParagraph"/>
        <w:numPr>
          <w:ilvl w:val="0"/>
          <w:numId w:val="10"/>
        </w:numPr>
        <w:spacing w:after="0" w:line="240" w:lineRule="auto"/>
        <w:jc w:val="both"/>
        <w:rPr>
          <w:rFonts w:cs="Times New Roman"/>
          <w:sz w:val="24"/>
          <w:szCs w:val="24"/>
        </w:rPr>
      </w:pPr>
      <w:r w:rsidRPr="009B7DDD">
        <w:rPr>
          <w:rFonts w:cs="Times New Roman"/>
          <w:sz w:val="24"/>
          <w:szCs w:val="24"/>
        </w:rPr>
        <w:t xml:space="preserve">Nekustamā īpašuma īpašnieks </w:t>
      </w:r>
      <w:r w:rsidR="008D23FE" w:rsidRPr="009B7DDD">
        <w:rPr>
          <w:rFonts w:cs="Times New Roman"/>
          <w:sz w:val="24"/>
          <w:szCs w:val="24"/>
        </w:rPr>
        <w:t xml:space="preserve">saskaņojumu vai saskaņojuma atteikumu </w:t>
      </w:r>
      <w:r w:rsidR="008D23FE">
        <w:rPr>
          <w:rFonts w:cs="Times New Roman"/>
          <w:sz w:val="24"/>
          <w:szCs w:val="24"/>
        </w:rPr>
        <w:t>par šo noteikumu 1</w:t>
      </w:r>
      <w:r w:rsidR="00F20BEF">
        <w:rPr>
          <w:rFonts w:cs="Times New Roman"/>
          <w:sz w:val="24"/>
          <w:szCs w:val="24"/>
        </w:rPr>
        <w:t>5</w:t>
      </w:r>
      <w:r w:rsidR="008D23FE">
        <w:rPr>
          <w:rFonts w:cs="Times New Roman"/>
          <w:sz w:val="24"/>
          <w:szCs w:val="24"/>
        </w:rPr>
        <w:t xml:space="preserve">.punktā minētiem dokumentiem </w:t>
      </w:r>
      <w:r w:rsidRPr="009B7DDD">
        <w:rPr>
          <w:rFonts w:cs="Times New Roman"/>
          <w:sz w:val="24"/>
          <w:szCs w:val="24"/>
        </w:rPr>
        <w:t xml:space="preserve">elektronisko sakaru komersantam sniedz 14 dienu laikā, </w:t>
      </w:r>
      <w:r w:rsidR="00D82598" w:rsidRPr="009B7DDD">
        <w:rPr>
          <w:rFonts w:cs="Times New Roman"/>
          <w:sz w:val="24"/>
          <w:szCs w:val="24"/>
        </w:rPr>
        <w:t>ja vien nekustamā īpašuma īpašnieks un elektronisko sakaru komersants nav vienojušies citādi.</w:t>
      </w:r>
      <w:r w:rsidR="007C5B36">
        <w:rPr>
          <w:rFonts w:cs="Times New Roman"/>
          <w:sz w:val="24"/>
          <w:szCs w:val="24"/>
        </w:rPr>
        <w:t xml:space="preserve"> Strīda gadījumā atlīdzības apmēru nosaka tiesa.</w:t>
      </w:r>
    </w:p>
    <w:p w:rsidR="009B7DDD" w:rsidRPr="009B7DDD" w:rsidRDefault="009B7DDD" w:rsidP="009B7DDD">
      <w:pPr>
        <w:pStyle w:val="ListParagraph"/>
        <w:spacing w:after="0" w:line="240" w:lineRule="auto"/>
        <w:ind w:left="928"/>
        <w:jc w:val="both"/>
        <w:rPr>
          <w:rFonts w:cs="Times New Roman"/>
          <w:sz w:val="24"/>
          <w:szCs w:val="24"/>
        </w:rPr>
      </w:pPr>
    </w:p>
    <w:p w:rsidR="009B7DDD" w:rsidRPr="009B7DDD" w:rsidRDefault="009B7DDD" w:rsidP="009B7DDD">
      <w:pPr>
        <w:pStyle w:val="ListParagraph"/>
        <w:numPr>
          <w:ilvl w:val="0"/>
          <w:numId w:val="10"/>
        </w:numPr>
        <w:spacing w:after="0" w:line="240" w:lineRule="auto"/>
        <w:jc w:val="both"/>
        <w:rPr>
          <w:rFonts w:cs="Times New Roman"/>
          <w:sz w:val="24"/>
          <w:szCs w:val="24"/>
        </w:rPr>
      </w:pPr>
      <w:r w:rsidRPr="009B7DDD">
        <w:rPr>
          <w:rFonts w:cs="Times New Roman"/>
          <w:sz w:val="24"/>
          <w:szCs w:val="24"/>
        </w:rPr>
        <w:t xml:space="preserve">Līgums stājas spēkā </w:t>
      </w:r>
      <w:r w:rsidR="003F2A6E">
        <w:rPr>
          <w:rFonts w:cs="Times New Roman"/>
          <w:sz w:val="24"/>
          <w:szCs w:val="24"/>
        </w:rPr>
        <w:t>ar</w:t>
      </w:r>
      <w:r w:rsidRPr="009B7DDD">
        <w:rPr>
          <w:rFonts w:cs="Times New Roman"/>
          <w:sz w:val="24"/>
          <w:szCs w:val="24"/>
        </w:rPr>
        <w:t xml:space="preserve"> elektronisko sakaru tīkla </w:t>
      </w:r>
      <w:r w:rsidR="003F2A6E">
        <w:rPr>
          <w:rFonts w:cs="Times New Roman"/>
          <w:sz w:val="24"/>
          <w:szCs w:val="24"/>
        </w:rPr>
        <w:t>pieņem</w:t>
      </w:r>
      <w:r w:rsidRPr="009B7DDD">
        <w:rPr>
          <w:rFonts w:cs="Times New Roman"/>
          <w:sz w:val="24"/>
          <w:szCs w:val="24"/>
        </w:rPr>
        <w:t xml:space="preserve">šanas ekspluatācijā </w:t>
      </w:r>
      <w:r w:rsidR="003F2A6E">
        <w:rPr>
          <w:rFonts w:cs="Times New Roman"/>
          <w:sz w:val="24"/>
          <w:szCs w:val="24"/>
        </w:rPr>
        <w:t>dienu. A</w:t>
      </w:r>
      <w:r w:rsidRPr="009B7DDD">
        <w:rPr>
          <w:rFonts w:cs="Times New Roman"/>
          <w:sz w:val="24"/>
          <w:szCs w:val="24"/>
        </w:rPr>
        <w:t>tlīdzību izmaksā 10 darba dienu laikā pēc līguma spēkā stāšanās, ja vien nekustamā īpašuma īpašnieks un elektronisko sakaru komersants līgumā nav vienojušies citādi.</w:t>
      </w:r>
    </w:p>
    <w:p w:rsidR="009B7DDD" w:rsidRDefault="009B7DDD" w:rsidP="009B7DDD">
      <w:pPr>
        <w:pStyle w:val="ListParagraph"/>
        <w:spacing w:after="0" w:line="240" w:lineRule="auto"/>
        <w:ind w:left="928"/>
        <w:jc w:val="both"/>
        <w:rPr>
          <w:rFonts w:cs="Times New Roman"/>
          <w:sz w:val="24"/>
          <w:szCs w:val="24"/>
        </w:rPr>
      </w:pPr>
    </w:p>
    <w:p w:rsidR="00BA49F7" w:rsidRDefault="00BA49F7" w:rsidP="009B7DDD">
      <w:pPr>
        <w:pStyle w:val="ListParagraph"/>
        <w:spacing w:after="0" w:line="240" w:lineRule="auto"/>
        <w:ind w:left="928"/>
        <w:jc w:val="both"/>
        <w:rPr>
          <w:rFonts w:cs="Times New Roman"/>
          <w:sz w:val="24"/>
          <w:szCs w:val="24"/>
        </w:rPr>
      </w:pPr>
    </w:p>
    <w:p w:rsidR="009F1D38" w:rsidRDefault="009F1D38" w:rsidP="005F1965">
      <w:pPr>
        <w:spacing w:after="0" w:line="240" w:lineRule="auto"/>
        <w:jc w:val="center"/>
        <w:rPr>
          <w:rFonts w:cs="Times New Roman"/>
          <w:b/>
          <w:sz w:val="24"/>
          <w:szCs w:val="24"/>
        </w:rPr>
      </w:pPr>
      <w:r w:rsidRPr="002158DE">
        <w:rPr>
          <w:rFonts w:cs="Times New Roman"/>
          <w:b/>
          <w:sz w:val="24"/>
          <w:szCs w:val="24"/>
        </w:rPr>
        <w:lastRenderedPageBreak/>
        <w:t>V. Noslēguma jautājums</w:t>
      </w:r>
    </w:p>
    <w:p w:rsidR="006C160D" w:rsidRPr="002158DE" w:rsidRDefault="006C160D" w:rsidP="005F1965">
      <w:pPr>
        <w:spacing w:after="0" w:line="240" w:lineRule="auto"/>
        <w:jc w:val="center"/>
        <w:rPr>
          <w:rFonts w:cs="Times New Roman"/>
          <w:sz w:val="24"/>
          <w:szCs w:val="24"/>
        </w:rPr>
      </w:pPr>
    </w:p>
    <w:p w:rsidR="00726CF3" w:rsidRPr="002158DE" w:rsidRDefault="003D32DA" w:rsidP="009B7DDD">
      <w:pPr>
        <w:spacing w:after="0" w:line="240" w:lineRule="auto"/>
        <w:ind w:left="851" w:hanging="284"/>
        <w:jc w:val="both"/>
        <w:rPr>
          <w:rFonts w:cs="Times New Roman"/>
          <w:sz w:val="24"/>
          <w:szCs w:val="24"/>
        </w:rPr>
      </w:pPr>
      <w:r>
        <w:rPr>
          <w:rFonts w:cs="Times New Roman"/>
          <w:sz w:val="24"/>
          <w:szCs w:val="24"/>
        </w:rPr>
        <w:t>1</w:t>
      </w:r>
      <w:r w:rsidR="00BA49F7">
        <w:rPr>
          <w:rFonts w:cs="Times New Roman"/>
          <w:sz w:val="24"/>
          <w:szCs w:val="24"/>
        </w:rPr>
        <w:t>8</w:t>
      </w:r>
      <w:r w:rsidR="00726CF3" w:rsidRPr="002158DE">
        <w:rPr>
          <w:rFonts w:cs="Times New Roman"/>
          <w:sz w:val="24"/>
          <w:szCs w:val="24"/>
        </w:rPr>
        <w:t xml:space="preserve">. </w:t>
      </w:r>
      <w:r w:rsidR="007005D4" w:rsidRPr="002158DE">
        <w:rPr>
          <w:rFonts w:cs="Times New Roman"/>
          <w:sz w:val="24"/>
          <w:szCs w:val="24"/>
        </w:rPr>
        <w:t>Noteikumi stājas spēkā 2016.gada 1.decembrī un ir piemērojam</w:t>
      </w:r>
      <w:r w:rsidR="006744BE">
        <w:rPr>
          <w:rFonts w:cs="Times New Roman"/>
          <w:sz w:val="24"/>
          <w:szCs w:val="24"/>
        </w:rPr>
        <w:t>i</w:t>
      </w:r>
      <w:r w:rsidR="007005D4" w:rsidRPr="002158DE">
        <w:rPr>
          <w:rFonts w:cs="Times New Roman"/>
          <w:sz w:val="24"/>
          <w:szCs w:val="24"/>
        </w:rPr>
        <w:t xml:space="preserve"> tāda publisko elektronisko sakaru tīkla būvniecības gadījumam, par kuru būvniecību būvatļauja izdota vai akcepts izdarīts ne agrāk kā 2016.gada 1.decembrī.</w:t>
      </w:r>
    </w:p>
    <w:p w:rsidR="009F1D38" w:rsidRPr="002158DE" w:rsidRDefault="009F1D38" w:rsidP="005F1965">
      <w:pPr>
        <w:spacing w:after="0" w:line="240" w:lineRule="auto"/>
        <w:jc w:val="both"/>
        <w:rPr>
          <w:rFonts w:cs="Times New Roman"/>
          <w:sz w:val="24"/>
          <w:szCs w:val="24"/>
        </w:rPr>
      </w:pPr>
    </w:p>
    <w:p w:rsidR="00A262F0" w:rsidRPr="002158DE" w:rsidRDefault="00A262F0" w:rsidP="005F1965">
      <w:pPr>
        <w:pStyle w:val="ListParagraph"/>
        <w:spacing w:after="0" w:line="240" w:lineRule="auto"/>
        <w:ind w:left="1080"/>
        <w:jc w:val="both"/>
        <w:rPr>
          <w:rFonts w:cs="Times New Roman"/>
          <w:sz w:val="24"/>
          <w:szCs w:val="24"/>
        </w:rPr>
      </w:pPr>
    </w:p>
    <w:p w:rsidR="009F1D38" w:rsidRPr="002158DE" w:rsidRDefault="009F1D38" w:rsidP="005F1965">
      <w:pPr>
        <w:spacing w:after="0" w:line="240" w:lineRule="auto"/>
        <w:jc w:val="both"/>
        <w:rPr>
          <w:rFonts w:cs="Times New Roman"/>
          <w:sz w:val="24"/>
          <w:szCs w:val="24"/>
        </w:rPr>
      </w:pPr>
    </w:p>
    <w:p w:rsidR="00E92A49" w:rsidRPr="002158DE" w:rsidRDefault="00897E1E" w:rsidP="009D63BD">
      <w:pPr>
        <w:spacing w:after="0" w:line="240" w:lineRule="auto"/>
        <w:ind w:firstLine="567"/>
        <w:jc w:val="both"/>
        <w:rPr>
          <w:rFonts w:cs="Times New Roman"/>
          <w:sz w:val="24"/>
          <w:szCs w:val="24"/>
        </w:rPr>
      </w:pPr>
      <w:r w:rsidRPr="002158DE">
        <w:rPr>
          <w:rFonts w:cs="Times New Roman"/>
          <w:sz w:val="24"/>
          <w:szCs w:val="24"/>
        </w:rPr>
        <w:t>Ministru prezidents</w:t>
      </w:r>
      <w:r w:rsidR="00F42E08" w:rsidRPr="002158DE">
        <w:rPr>
          <w:rFonts w:cs="Times New Roman"/>
          <w:sz w:val="24"/>
          <w:szCs w:val="24"/>
        </w:rPr>
        <w:tab/>
      </w:r>
      <w:r w:rsidR="00F42E08" w:rsidRPr="002158DE">
        <w:rPr>
          <w:rFonts w:cs="Times New Roman"/>
          <w:sz w:val="24"/>
          <w:szCs w:val="24"/>
        </w:rPr>
        <w:tab/>
      </w:r>
      <w:r w:rsidR="00F42E08" w:rsidRPr="002158DE">
        <w:rPr>
          <w:rFonts w:cs="Times New Roman"/>
          <w:sz w:val="24"/>
          <w:szCs w:val="24"/>
        </w:rPr>
        <w:tab/>
      </w:r>
      <w:r w:rsidR="00F42E08" w:rsidRPr="002158DE">
        <w:rPr>
          <w:rFonts w:cs="Times New Roman"/>
          <w:sz w:val="24"/>
          <w:szCs w:val="24"/>
        </w:rPr>
        <w:tab/>
      </w:r>
      <w:r w:rsidR="00F42E08" w:rsidRPr="002158DE">
        <w:rPr>
          <w:rFonts w:cs="Times New Roman"/>
          <w:sz w:val="24"/>
          <w:szCs w:val="24"/>
        </w:rPr>
        <w:tab/>
      </w:r>
      <w:r w:rsidR="00F42E08" w:rsidRPr="002158DE">
        <w:rPr>
          <w:rFonts w:cs="Times New Roman"/>
          <w:sz w:val="24"/>
          <w:szCs w:val="24"/>
        </w:rPr>
        <w:tab/>
      </w:r>
      <w:r w:rsidR="00F42E08" w:rsidRPr="002158DE">
        <w:rPr>
          <w:rFonts w:cs="Times New Roman"/>
          <w:sz w:val="24"/>
          <w:szCs w:val="24"/>
        </w:rPr>
        <w:tab/>
      </w:r>
      <w:r w:rsidR="00F42E08" w:rsidRPr="002158DE">
        <w:rPr>
          <w:rFonts w:cs="Times New Roman"/>
          <w:sz w:val="24"/>
          <w:szCs w:val="24"/>
        </w:rPr>
        <w:tab/>
      </w:r>
      <w:proofErr w:type="spellStart"/>
      <w:r w:rsidRPr="002158DE">
        <w:rPr>
          <w:rFonts w:cs="Times New Roman"/>
          <w:sz w:val="24"/>
          <w:szCs w:val="24"/>
        </w:rPr>
        <w:t>M.Kučinskis</w:t>
      </w:r>
      <w:proofErr w:type="spellEnd"/>
    </w:p>
    <w:p w:rsidR="00CD7F2F" w:rsidRPr="002158DE" w:rsidRDefault="00CD7F2F" w:rsidP="005F1965">
      <w:pPr>
        <w:spacing w:after="0" w:line="240" w:lineRule="auto"/>
        <w:jc w:val="both"/>
        <w:rPr>
          <w:rFonts w:cs="Times New Roman"/>
          <w:sz w:val="24"/>
          <w:szCs w:val="24"/>
        </w:rPr>
      </w:pPr>
    </w:p>
    <w:p w:rsidR="00F377E6" w:rsidRPr="002158DE" w:rsidRDefault="00F377E6" w:rsidP="005F1965">
      <w:pPr>
        <w:spacing w:after="0" w:line="240" w:lineRule="auto"/>
        <w:jc w:val="both"/>
        <w:rPr>
          <w:rFonts w:cs="Times New Roman"/>
          <w:sz w:val="24"/>
          <w:szCs w:val="24"/>
        </w:rPr>
      </w:pPr>
    </w:p>
    <w:p w:rsidR="0074316C" w:rsidRPr="002158DE" w:rsidRDefault="00897E1E" w:rsidP="009D63BD">
      <w:pPr>
        <w:spacing w:after="0" w:line="240" w:lineRule="auto"/>
        <w:ind w:firstLine="567"/>
        <w:jc w:val="both"/>
        <w:rPr>
          <w:rFonts w:cs="Times New Roman"/>
          <w:sz w:val="24"/>
          <w:szCs w:val="24"/>
        </w:rPr>
      </w:pPr>
      <w:r w:rsidRPr="002158DE">
        <w:rPr>
          <w:rFonts w:cs="Times New Roman"/>
          <w:sz w:val="24"/>
          <w:szCs w:val="24"/>
        </w:rPr>
        <w:t>Satiksmes ministrs</w:t>
      </w:r>
      <w:r w:rsidR="00F42E08" w:rsidRPr="002158DE">
        <w:rPr>
          <w:rFonts w:cs="Times New Roman"/>
          <w:sz w:val="24"/>
          <w:szCs w:val="24"/>
        </w:rPr>
        <w:tab/>
      </w:r>
      <w:r w:rsidR="00F42E08" w:rsidRPr="002158DE">
        <w:rPr>
          <w:rFonts w:cs="Times New Roman"/>
          <w:sz w:val="24"/>
          <w:szCs w:val="24"/>
        </w:rPr>
        <w:tab/>
      </w:r>
      <w:r w:rsidR="00F42E08" w:rsidRPr="002158DE">
        <w:rPr>
          <w:rFonts w:cs="Times New Roman"/>
          <w:sz w:val="24"/>
          <w:szCs w:val="24"/>
        </w:rPr>
        <w:tab/>
      </w:r>
      <w:r w:rsidR="00F42E08" w:rsidRPr="002158DE">
        <w:rPr>
          <w:rFonts w:cs="Times New Roman"/>
          <w:sz w:val="24"/>
          <w:szCs w:val="24"/>
        </w:rPr>
        <w:tab/>
      </w:r>
      <w:r w:rsidR="00F42E08" w:rsidRPr="002158DE">
        <w:rPr>
          <w:rFonts w:cs="Times New Roman"/>
          <w:sz w:val="24"/>
          <w:szCs w:val="24"/>
        </w:rPr>
        <w:tab/>
      </w:r>
      <w:r w:rsidR="00F42E08" w:rsidRPr="002158DE">
        <w:rPr>
          <w:rFonts w:cs="Times New Roman"/>
          <w:sz w:val="24"/>
          <w:szCs w:val="24"/>
        </w:rPr>
        <w:tab/>
      </w:r>
      <w:r w:rsidR="00F42E08" w:rsidRPr="002158DE">
        <w:rPr>
          <w:rFonts w:cs="Times New Roman"/>
          <w:sz w:val="24"/>
          <w:szCs w:val="24"/>
        </w:rPr>
        <w:tab/>
      </w:r>
      <w:r w:rsidR="00F42E08" w:rsidRPr="002158DE">
        <w:rPr>
          <w:rFonts w:cs="Times New Roman"/>
          <w:sz w:val="24"/>
          <w:szCs w:val="24"/>
        </w:rPr>
        <w:tab/>
      </w:r>
      <w:r w:rsidRPr="002158DE">
        <w:rPr>
          <w:rFonts w:cs="Times New Roman"/>
          <w:sz w:val="24"/>
          <w:szCs w:val="24"/>
        </w:rPr>
        <w:t>U.Augulis</w:t>
      </w:r>
    </w:p>
    <w:p w:rsidR="00CD7F2F" w:rsidRPr="002158DE" w:rsidRDefault="00CD7F2F" w:rsidP="005F1965">
      <w:pPr>
        <w:spacing w:after="0" w:line="240" w:lineRule="auto"/>
        <w:jc w:val="both"/>
        <w:rPr>
          <w:rFonts w:cs="Times New Roman"/>
          <w:sz w:val="24"/>
          <w:szCs w:val="24"/>
        </w:rPr>
      </w:pPr>
    </w:p>
    <w:p w:rsidR="00F377E6" w:rsidRPr="002158DE" w:rsidRDefault="00F377E6" w:rsidP="005F1965">
      <w:pPr>
        <w:spacing w:after="0" w:line="240" w:lineRule="auto"/>
        <w:jc w:val="both"/>
        <w:rPr>
          <w:rFonts w:eastAsia="Times New Roman" w:cs="Times New Roman"/>
          <w:sz w:val="24"/>
          <w:szCs w:val="24"/>
        </w:rPr>
      </w:pPr>
    </w:p>
    <w:p w:rsidR="00F42E08" w:rsidRPr="002158DE" w:rsidRDefault="001F5378" w:rsidP="009D63BD">
      <w:pPr>
        <w:spacing w:after="0" w:line="240" w:lineRule="auto"/>
        <w:ind w:firstLine="567"/>
        <w:jc w:val="both"/>
        <w:rPr>
          <w:rFonts w:eastAsia="Times New Roman" w:cs="Times New Roman"/>
          <w:sz w:val="24"/>
          <w:szCs w:val="24"/>
        </w:rPr>
      </w:pPr>
      <w:r w:rsidRPr="002158DE">
        <w:rPr>
          <w:rFonts w:eastAsia="Times New Roman" w:cs="Times New Roman"/>
          <w:sz w:val="24"/>
          <w:szCs w:val="24"/>
        </w:rPr>
        <w:t>Iesniedzējs:</w:t>
      </w:r>
    </w:p>
    <w:p w:rsidR="0074316C" w:rsidRPr="002158DE" w:rsidRDefault="001F5378" w:rsidP="009D63BD">
      <w:pPr>
        <w:spacing w:after="0" w:line="240" w:lineRule="auto"/>
        <w:ind w:firstLine="567"/>
        <w:jc w:val="both"/>
        <w:rPr>
          <w:rFonts w:eastAsia="Times New Roman" w:cs="Times New Roman"/>
          <w:sz w:val="24"/>
          <w:szCs w:val="24"/>
        </w:rPr>
      </w:pPr>
      <w:r w:rsidRPr="002158DE">
        <w:rPr>
          <w:rFonts w:eastAsia="Times New Roman" w:cs="Times New Roman"/>
          <w:sz w:val="24"/>
          <w:szCs w:val="24"/>
        </w:rPr>
        <w:t>Satiksmes ministr</w:t>
      </w:r>
      <w:r w:rsidR="00897E1E" w:rsidRPr="002158DE">
        <w:rPr>
          <w:rFonts w:eastAsia="Times New Roman" w:cs="Times New Roman"/>
          <w:sz w:val="24"/>
          <w:szCs w:val="24"/>
        </w:rPr>
        <w:t>s</w:t>
      </w:r>
      <w:r w:rsidR="00F42E08" w:rsidRPr="002158DE">
        <w:rPr>
          <w:rFonts w:eastAsia="Times New Roman" w:cs="Times New Roman"/>
          <w:sz w:val="24"/>
          <w:szCs w:val="24"/>
        </w:rPr>
        <w:tab/>
      </w:r>
      <w:r w:rsidR="00F42E08" w:rsidRPr="002158DE">
        <w:rPr>
          <w:rFonts w:eastAsia="Times New Roman" w:cs="Times New Roman"/>
          <w:sz w:val="24"/>
          <w:szCs w:val="24"/>
        </w:rPr>
        <w:tab/>
      </w:r>
      <w:r w:rsidR="00F42E08" w:rsidRPr="002158DE">
        <w:rPr>
          <w:rFonts w:eastAsia="Times New Roman" w:cs="Times New Roman"/>
          <w:sz w:val="24"/>
          <w:szCs w:val="24"/>
        </w:rPr>
        <w:tab/>
      </w:r>
      <w:r w:rsidR="00F42E08" w:rsidRPr="002158DE">
        <w:rPr>
          <w:rFonts w:eastAsia="Times New Roman" w:cs="Times New Roman"/>
          <w:sz w:val="24"/>
          <w:szCs w:val="24"/>
        </w:rPr>
        <w:tab/>
      </w:r>
      <w:r w:rsidR="00F42E08" w:rsidRPr="002158DE">
        <w:rPr>
          <w:rFonts w:eastAsia="Times New Roman" w:cs="Times New Roman"/>
          <w:sz w:val="24"/>
          <w:szCs w:val="24"/>
        </w:rPr>
        <w:tab/>
      </w:r>
      <w:r w:rsidR="00F42E08" w:rsidRPr="002158DE">
        <w:rPr>
          <w:rFonts w:eastAsia="Times New Roman" w:cs="Times New Roman"/>
          <w:sz w:val="24"/>
          <w:szCs w:val="24"/>
        </w:rPr>
        <w:tab/>
      </w:r>
      <w:r w:rsidR="00F42E08" w:rsidRPr="002158DE">
        <w:rPr>
          <w:rFonts w:eastAsia="Times New Roman" w:cs="Times New Roman"/>
          <w:sz w:val="24"/>
          <w:szCs w:val="24"/>
        </w:rPr>
        <w:tab/>
      </w:r>
      <w:r w:rsidR="00F42E08" w:rsidRPr="002158DE">
        <w:rPr>
          <w:rFonts w:eastAsia="Times New Roman" w:cs="Times New Roman"/>
          <w:sz w:val="24"/>
          <w:szCs w:val="24"/>
        </w:rPr>
        <w:tab/>
      </w:r>
      <w:r w:rsidR="00897E1E" w:rsidRPr="002158DE">
        <w:rPr>
          <w:rFonts w:cs="Times New Roman"/>
          <w:sz w:val="24"/>
          <w:szCs w:val="24"/>
        </w:rPr>
        <w:t>U.Augulis</w:t>
      </w:r>
    </w:p>
    <w:p w:rsidR="00CD7F2F" w:rsidRPr="002158DE" w:rsidRDefault="00CD7F2F" w:rsidP="005F1965">
      <w:pPr>
        <w:tabs>
          <w:tab w:val="left" w:pos="3825"/>
          <w:tab w:val="left" w:pos="6379"/>
        </w:tabs>
        <w:spacing w:after="0" w:line="240" w:lineRule="auto"/>
        <w:rPr>
          <w:rFonts w:eastAsia="Times New Roman" w:cs="Times New Roman"/>
          <w:sz w:val="24"/>
          <w:szCs w:val="24"/>
        </w:rPr>
      </w:pPr>
    </w:p>
    <w:p w:rsidR="00F377E6" w:rsidRPr="002158DE" w:rsidRDefault="00F377E6" w:rsidP="005F1965">
      <w:pPr>
        <w:tabs>
          <w:tab w:val="left" w:pos="3825"/>
          <w:tab w:val="left" w:pos="6379"/>
        </w:tabs>
        <w:spacing w:after="0" w:line="240" w:lineRule="auto"/>
        <w:rPr>
          <w:rFonts w:eastAsia="Times New Roman" w:cs="Times New Roman"/>
          <w:sz w:val="24"/>
          <w:szCs w:val="24"/>
        </w:rPr>
      </w:pPr>
    </w:p>
    <w:p w:rsidR="00007F3B" w:rsidRPr="002158DE" w:rsidRDefault="009D63BD" w:rsidP="005F1965">
      <w:pPr>
        <w:tabs>
          <w:tab w:val="left" w:pos="3825"/>
          <w:tab w:val="left" w:pos="6379"/>
        </w:tabs>
        <w:spacing w:after="0" w:line="240" w:lineRule="auto"/>
        <w:rPr>
          <w:rFonts w:eastAsia="Times New Roman" w:cs="Times New Roman"/>
          <w:sz w:val="24"/>
          <w:szCs w:val="24"/>
        </w:rPr>
      </w:pPr>
      <w:r>
        <w:rPr>
          <w:rFonts w:eastAsia="Times New Roman" w:cs="Times New Roman"/>
          <w:sz w:val="24"/>
          <w:szCs w:val="24"/>
        </w:rPr>
        <w:t xml:space="preserve">         </w:t>
      </w:r>
      <w:r w:rsidR="001F5378" w:rsidRPr="002158DE">
        <w:rPr>
          <w:rFonts w:eastAsia="Times New Roman" w:cs="Times New Roman"/>
          <w:sz w:val="24"/>
          <w:szCs w:val="24"/>
        </w:rPr>
        <w:t>Vīza:</w:t>
      </w:r>
    </w:p>
    <w:p w:rsidR="00007F3B" w:rsidRPr="002158DE" w:rsidRDefault="009D63BD" w:rsidP="005F1965">
      <w:pPr>
        <w:tabs>
          <w:tab w:val="left" w:pos="6379"/>
          <w:tab w:val="left" w:pos="6663"/>
        </w:tabs>
        <w:spacing w:after="0" w:line="240" w:lineRule="auto"/>
        <w:rPr>
          <w:rFonts w:eastAsia="Times New Roman" w:cs="Times New Roman"/>
          <w:sz w:val="24"/>
          <w:szCs w:val="24"/>
        </w:rPr>
      </w:pPr>
      <w:r>
        <w:rPr>
          <w:rFonts w:eastAsia="Times New Roman" w:cs="Times New Roman"/>
          <w:sz w:val="24"/>
          <w:szCs w:val="24"/>
        </w:rPr>
        <w:t xml:space="preserve">         </w:t>
      </w:r>
      <w:r w:rsidR="00F42E08" w:rsidRPr="002158DE">
        <w:rPr>
          <w:rFonts w:eastAsia="Times New Roman" w:cs="Times New Roman"/>
          <w:sz w:val="24"/>
          <w:szCs w:val="24"/>
        </w:rPr>
        <w:t>Valsts sekretārs</w:t>
      </w:r>
      <w:r w:rsidR="00F42E08" w:rsidRPr="002158DE">
        <w:rPr>
          <w:rFonts w:eastAsia="Times New Roman" w:cs="Times New Roman"/>
          <w:sz w:val="24"/>
          <w:szCs w:val="24"/>
        </w:rPr>
        <w:tab/>
      </w:r>
      <w:r w:rsidR="00F42E08" w:rsidRPr="002158DE">
        <w:rPr>
          <w:rFonts w:eastAsia="Times New Roman" w:cs="Times New Roman"/>
          <w:sz w:val="24"/>
          <w:szCs w:val="24"/>
        </w:rPr>
        <w:tab/>
      </w:r>
      <w:r w:rsidR="00F42E08" w:rsidRPr="002158DE">
        <w:rPr>
          <w:rFonts w:eastAsia="Times New Roman" w:cs="Times New Roman"/>
          <w:sz w:val="24"/>
          <w:szCs w:val="24"/>
        </w:rPr>
        <w:tab/>
      </w:r>
      <w:r>
        <w:rPr>
          <w:rFonts w:eastAsia="Times New Roman" w:cs="Times New Roman"/>
          <w:sz w:val="24"/>
          <w:szCs w:val="24"/>
        </w:rPr>
        <w:tab/>
      </w:r>
      <w:r w:rsidR="001F5378" w:rsidRPr="002158DE">
        <w:rPr>
          <w:rFonts w:eastAsia="Times New Roman" w:cs="Times New Roman"/>
          <w:sz w:val="24"/>
          <w:szCs w:val="24"/>
        </w:rPr>
        <w:t>K.Ozoliņš</w:t>
      </w:r>
    </w:p>
    <w:p w:rsidR="00F42E08" w:rsidRDefault="00F42E08" w:rsidP="005F1965">
      <w:pPr>
        <w:spacing w:after="0" w:line="240" w:lineRule="auto"/>
        <w:jc w:val="both"/>
        <w:rPr>
          <w:rFonts w:cs="Times New Roman"/>
          <w:sz w:val="24"/>
          <w:szCs w:val="24"/>
        </w:rPr>
      </w:pPr>
    </w:p>
    <w:p w:rsidR="00920177" w:rsidRPr="002158DE" w:rsidRDefault="00920177" w:rsidP="005F1965">
      <w:pPr>
        <w:spacing w:after="0" w:line="240" w:lineRule="auto"/>
        <w:jc w:val="both"/>
        <w:rPr>
          <w:rFonts w:cs="Times New Roman"/>
          <w:sz w:val="24"/>
          <w:szCs w:val="24"/>
        </w:rPr>
      </w:pPr>
    </w:p>
    <w:p w:rsidR="007203EF" w:rsidRDefault="007203EF" w:rsidP="009D63BD">
      <w:pPr>
        <w:spacing w:after="0" w:line="240" w:lineRule="auto"/>
        <w:ind w:left="720"/>
        <w:jc w:val="both"/>
        <w:rPr>
          <w:rFonts w:cs="Times New Roman"/>
          <w:sz w:val="20"/>
          <w:szCs w:val="20"/>
        </w:rPr>
      </w:pPr>
      <w:r>
        <w:rPr>
          <w:rFonts w:cs="Times New Roman"/>
          <w:sz w:val="20"/>
          <w:szCs w:val="20"/>
        </w:rPr>
        <w:t>20.09.2016. 13:34</w:t>
      </w:r>
    </w:p>
    <w:p w:rsidR="000200A9" w:rsidRPr="002158DE" w:rsidRDefault="00076440" w:rsidP="009D63BD">
      <w:pPr>
        <w:spacing w:after="0" w:line="240" w:lineRule="auto"/>
        <w:ind w:left="720"/>
        <w:jc w:val="both"/>
        <w:rPr>
          <w:rFonts w:cs="Times New Roman"/>
          <w:sz w:val="20"/>
          <w:szCs w:val="20"/>
        </w:rPr>
      </w:pPr>
      <w:r>
        <w:rPr>
          <w:rFonts w:cs="Times New Roman"/>
          <w:sz w:val="20"/>
          <w:szCs w:val="20"/>
        </w:rPr>
        <w:t>10</w:t>
      </w:r>
      <w:r w:rsidR="00E301B3">
        <w:rPr>
          <w:rFonts w:cs="Times New Roman"/>
          <w:sz w:val="20"/>
          <w:szCs w:val="20"/>
        </w:rPr>
        <w:t>4</w:t>
      </w:r>
      <w:r w:rsidR="005D3F89">
        <w:rPr>
          <w:rFonts w:cs="Times New Roman"/>
          <w:sz w:val="20"/>
          <w:szCs w:val="20"/>
        </w:rPr>
        <w:t>8</w:t>
      </w:r>
    </w:p>
    <w:p w:rsidR="00003A5D" w:rsidRPr="002158DE" w:rsidRDefault="009F1D38" w:rsidP="009D63BD">
      <w:pPr>
        <w:spacing w:after="0" w:line="240" w:lineRule="auto"/>
        <w:ind w:left="720"/>
        <w:jc w:val="both"/>
        <w:rPr>
          <w:rFonts w:cs="Times New Roman"/>
          <w:sz w:val="20"/>
          <w:szCs w:val="20"/>
        </w:rPr>
      </w:pPr>
      <w:r w:rsidRPr="002158DE">
        <w:rPr>
          <w:rFonts w:cs="Times New Roman"/>
          <w:sz w:val="20"/>
          <w:szCs w:val="20"/>
        </w:rPr>
        <w:t>Bankoviča</w:t>
      </w:r>
      <w:r w:rsidR="005C563A" w:rsidRPr="002158DE">
        <w:rPr>
          <w:rFonts w:cs="Times New Roman"/>
          <w:sz w:val="20"/>
          <w:szCs w:val="20"/>
        </w:rPr>
        <w:t xml:space="preserve"> 670281</w:t>
      </w:r>
      <w:r w:rsidRPr="002158DE">
        <w:rPr>
          <w:rFonts w:cs="Times New Roman"/>
          <w:sz w:val="20"/>
          <w:szCs w:val="20"/>
        </w:rPr>
        <w:t>1</w:t>
      </w:r>
      <w:r w:rsidR="005C563A" w:rsidRPr="002158DE">
        <w:rPr>
          <w:rFonts w:cs="Times New Roman"/>
          <w:sz w:val="20"/>
          <w:szCs w:val="20"/>
        </w:rPr>
        <w:t>1</w:t>
      </w:r>
    </w:p>
    <w:p w:rsidR="003F795F" w:rsidRPr="002158DE" w:rsidRDefault="000B4788" w:rsidP="009D63BD">
      <w:pPr>
        <w:spacing w:after="0" w:line="240" w:lineRule="auto"/>
        <w:ind w:left="720"/>
        <w:jc w:val="both"/>
        <w:rPr>
          <w:rFonts w:cs="Times New Roman"/>
          <w:sz w:val="24"/>
          <w:szCs w:val="24"/>
        </w:rPr>
      </w:pPr>
      <w:hyperlink r:id="rId9" w:history="1">
        <w:r w:rsidR="009F1D38" w:rsidRPr="002158DE">
          <w:rPr>
            <w:rStyle w:val="Hyperlink"/>
            <w:rFonts w:cs="Times New Roman"/>
            <w:color w:val="auto"/>
            <w:sz w:val="20"/>
            <w:szCs w:val="20"/>
          </w:rPr>
          <w:t>Dace.Bankovica@sam.gov.lv</w:t>
        </w:r>
      </w:hyperlink>
    </w:p>
    <w:sectPr w:rsidR="003F795F" w:rsidRPr="002158DE" w:rsidSect="00AB1449">
      <w:headerReference w:type="default" r:id="rId10"/>
      <w:footerReference w:type="default" r:id="rId11"/>
      <w:footerReference w:type="first" r:id="rId12"/>
      <w:pgSz w:w="11906" w:h="16838"/>
      <w:pgMar w:top="1191" w:right="1416" w:bottom="1702" w:left="1276"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88" w:rsidRDefault="000B4788" w:rsidP="00891819">
      <w:pPr>
        <w:spacing w:after="0" w:line="240" w:lineRule="auto"/>
      </w:pPr>
      <w:r>
        <w:separator/>
      </w:r>
    </w:p>
  </w:endnote>
  <w:endnote w:type="continuationSeparator" w:id="0">
    <w:p w:rsidR="000B4788" w:rsidRDefault="000B4788" w:rsidP="008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A2" w:rsidRDefault="00501EA2" w:rsidP="00B47304">
    <w:pPr>
      <w:tabs>
        <w:tab w:val="center" w:pos="4153"/>
        <w:tab w:val="right" w:pos="8306"/>
      </w:tabs>
      <w:spacing w:after="0" w:line="240" w:lineRule="auto"/>
      <w:jc w:val="both"/>
    </w:pPr>
    <w:r w:rsidRPr="00501EA2">
      <w:rPr>
        <w:rFonts w:eastAsia="Times New Roman" w:cs="Times New Roman"/>
        <w:sz w:val="20"/>
        <w:szCs w:val="20"/>
        <w:lang w:eastAsia="lv-LV"/>
      </w:rPr>
      <w:t>S</w:t>
    </w:r>
    <w:r>
      <w:rPr>
        <w:rFonts w:eastAsia="Times New Roman" w:cs="Times New Roman"/>
        <w:sz w:val="20"/>
        <w:szCs w:val="20"/>
        <w:lang w:eastAsia="lv-LV"/>
      </w:rPr>
      <w:t>AMN</w:t>
    </w:r>
    <w:r w:rsidRPr="00501EA2">
      <w:rPr>
        <w:rFonts w:eastAsia="Times New Roman" w:cs="Times New Roman"/>
        <w:sz w:val="20"/>
        <w:szCs w:val="20"/>
        <w:lang w:eastAsia="lv-LV"/>
      </w:rPr>
      <w:t>ot_</w:t>
    </w:r>
    <w:r w:rsidR="00AE38D6">
      <w:rPr>
        <w:rFonts w:eastAsia="Times New Roman" w:cs="Times New Roman"/>
        <w:sz w:val="20"/>
        <w:szCs w:val="20"/>
        <w:lang w:eastAsia="lv-LV"/>
      </w:rPr>
      <w:t>0310</w:t>
    </w:r>
    <w:r w:rsidR="00AB642C">
      <w:rPr>
        <w:rFonts w:eastAsia="Times New Roman" w:cs="Times New Roman"/>
        <w:sz w:val="20"/>
        <w:szCs w:val="20"/>
        <w:lang w:eastAsia="lv-LV"/>
      </w:rPr>
      <w:t>16</w:t>
    </w:r>
    <w:r w:rsidR="00A62E6A">
      <w:rPr>
        <w:rFonts w:eastAsia="Times New Roman" w:cs="Times New Roman"/>
        <w:sz w:val="20"/>
        <w:szCs w:val="20"/>
        <w:lang w:eastAsia="lv-LV"/>
      </w:rPr>
      <w:t>_metodika</w:t>
    </w:r>
    <w:r w:rsidRPr="00501EA2">
      <w:rPr>
        <w:rFonts w:eastAsia="Times New Roman" w:cs="Times New Roman"/>
        <w:sz w:val="20"/>
        <w:szCs w:val="20"/>
        <w:lang w:eastAsia="lv-LV"/>
      </w:rPr>
      <w:t xml:space="preserve">; Ministru kabineta noteikumu projekts </w:t>
    </w:r>
    <w:r w:rsidR="0025051C" w:rsidRPr="0025051C">
      <w:rPr>
        <w:rFonts w:eastAsia="Times New Roman" w:cs="Times New Roman"/>
        <w:sz w:val="20"/>
        <w:szCs w:val="20"/>
        <w:lang w:eastAsia="lv-LV"/>
      </w:rPr>
      <w:t>“</w:t>
    </w:r>
    <w:r w:rsidR="00402827" w:rsidRPr="00402827">
      <w:rPr>
        <w:rFonts w:eastAsia="Times New Roman" w:cs="Times New Roman"/>
        <w:sz w:val="20"/>
        <w:szCs w:val="20"/>
        <w:lang w:eastAsia="lv-LV"/>
      </w:rPr>
      <w:t>Kārtība, kādā nosaka atlīdzību par elektronisko sakaru tīkla ierīkošanai un būvniecībai nepieciešamā zemes īpašuma lietošanas tiesību aprobežojumu</w:t>
    </w:r>
    <w:r w:rsidR="0025051C" w:rsidRPr="0025051C">
      <w:rPr>
        <w:rFonts w:eastAsia="Times New Roman" w:cs="Times New Roman"/>
        <w:sz w:val="20"/>
        <w:szCs w:val="20"/>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32" w:rsidRDefault="001C3832" w:rsidP="001C3832">
    <w:pPr>
      <w:tabs>
        <w:tab w:val="center" w:pos="4153"/>
        <w:tab w:val="right" w:pos="8306"/>
      </w:tabs>
      <w:spacing w:after="0" w:line="240" w:lineRule="auto"/>
      <w:jc w:val="both"/>
    </w:pPr>
    <w:r w:rsidRPr="00501EA2">
      <w:rPr>
        <w:rFonts w:eastAsia="Times New Roman" w:cs="Times New Roman"/>
        <w:sz w:val="20"/>
        <w:szCs w:val="20"/>
        <w:lang w:eastAsia="lv-LV"/>
      </w:rPr>
      <w:t>S</w:t>
    </w:r>
    <w:r>
      <w:rPr>
        <w:rFonts w:eastAsia="Times New Roman" w:cs="Times New Roman"/>
        <w:sz w:val="20"/>
        <w:szCs w:val="20"/>
        <w:lang w:eastAsia="lv-LV"/>
      </w:rPr>
      <w:t>AMN</w:t>
    </w:r>
    <w:r w:rsidRPr="00501EA2">
      <w:rPr>
        <w:rFonts w:eastAsia="Times New Roman" w:cs="Times New Roman"/>
        <w:sz w:val="20"/>
        <w:szCs w:val="20"/>
        <w:lang w:eastAsia="lv-LV"/>
      </w:rPr>
      <w:t>ot_</w:t>
    </w:r>
    <w:r w:rsidR="00AE38D6">
      <w:rPr>
        <w:rFonts w:eastAsia="Times New Roman" w:cs="Times New Roman"/>
        <w:sz w:val="20"/>
        <w:szCs w:val="20"/>
        <w:lang w:eastAsia="lv-LV"/>
      </w:rPr>
      <w:t>0310</w:t>
    </w:r>
    <w:r w:rsidR="001E3C71">
      <w:rPr>
        <w:rFonts w:eastAsia="Times New Roman" w:cs="Times New Roman"/>
        <w:sz w:val="20"/>
        <w:szCs w:val="20"/>
        <w:lang w:eastAsia="lv-LV"/>
      </w:rPr>
      <w:t>16</w:t>
    </w:r>
    <w:r>
      <w:rPr>
        <w:rFonts w:eastAsia="Times New Roman" w:cs="Times New Roman"/>
        <w:sz w:val="20"/>
        <w:szCs w:val="20"/>
        <w:lang w:eastAsia="lv-LV"/>
      </w:rPr>
      <w:t>_metodika</w:t>
    </w:r>
    <w:r w:rsidRPr="00501EA2">
      <w:rPr>
        <w:rFonts w:eastAsia="Times New Roman" w:cs="Times New Roman"/>
        <w:sz w:val="20"/>
        <w:szCs w:val="20"/>
        <w:lang w:eastAsia="lv-LV"/>
      </w:rPr>
      <w:t xml:space="preserve">; Ministru kabineta noteikumu projekts </w:t>
    </w:r>
    <w:r w:rsidRPr="0025051C">
      <w:rPr>
        <w:rFonts w:eastAsia="Times New Roman" w:cs="Times New Roman"/>
        <w:sz w:val="20"/>
        <w:szCs w:val="20"/>
        <w:lang w:eastAsia="lv-LV"/>
      </w:rPr>
      <w:t>“</w:t>
    </w:r>
    <w:r w:rsidR="00402827" w:rsidRPr="00402827">
      <w:rPr>
        <w:rFonts w:eastAsia="Times New Roman" w:cs="Times New Roman"/>
        <w:sz w:val="20"/>
        <w:szCs w:val="20"/>
        <w:lang w:eastAsia="lv-LV"/>
      </w:rPr>
      <w:t>Kārtība, kādā nosaka atlīdzību par elektronisko sakaru tīkla ierīkošanai un būvniecībai nepieciešamā zemes īpašuma lietošanas tiesību aprobežojumu</w:t>
    </w:r>
    <w:r w:rsidRPr="0025051C">
      <w:rPr>
        <w:rFonts w:eastAsia="Times New Roman" w:cs="Times New Roman"/>
        <w:sz w:val="20"/>
        <w:szCs w:val="20"/>
        <w:lang w:eastAsia="lv-LV"/>
      </w:rPr>
      <w:t>”</w:t>
    </w:r>
  </w:p>
  <w:p w:rsidR="001C3832" w:rsidRDefault="001C3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88" w:rsidRDefault="000B4788" w:rsidP="00891819">
      <w:pPr>
        <w:spacing w:after="0" w:line="240" w:lineRule="auto"/>
      </w:pPr>
      <w:r>
        <w:separator/>
      </w:r>
    </w:p>
  </w:footnote>
  <w:footnote w:type="continuationSeparator" w:id="0">
    <w:p w:rsidR="000B4788" w:rsidRDefault="000B4788" w:rsidP="00891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44882"/>
      <w:docPartObj>
        <w:docPartGallery w:val="Page Numbers (Top of Page)"/>
        <w:docPartUnique/>
      </w:docPartObj>
    </w:sdtPr>
    <w:sdtEndPr>
      <w:rPr>
        <w:noProof/>
      </w:rPr>
    </w:sdtEndPr>
    <w:sdtContent>
      <w:p w:rsidR="00C0655E" w:rsidRDefault="00C0655E">
        <w:pPr>
          <w:pStyle w:val="Header"/>
          <w:jc w:val="center"/>
        </w:pPr>
        <w:r>
          <w:fldChar w:fldCharType="begin"/>
        </w:r>
        <w:r>
          <w:instrText xml:space="preserve"> PAGE   \* MERGEFORMAT </w:instrText>
        </w:r>
        <w:r>
          <w:fldChar w:fldCharType="separate"/>
        </w:r>
        <w:r w:rsidR="00052437">
          <w:rPr>
            <w:noProof/>
          </w:rPr>
          <w:t>4</w:t>
        </w:r>
        <w:r>
          <w:rPr>
            <w:noProof/>
          </w:rPr>
          <w:fldChar w:fldCharType="end"/>
        </w:r>
      </w:p>
    </w:sdtContent>
  </w:sdt>
  <w:p w:rsidR="00C0655E" w:rsidRDefault="00C06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574"/>
    <w:multiLevelType w:val="multilevel"/>
    <w:tmpl w:val="B23E9D46"/>
    <w:lvl w:ilvl="0">
      <w:start w:val="1"/>
      <w:numFmt w:val="decimal"/>
      <w:pStyle w:val="Title"/>
      <w:lvlText w:val="%1."/>
      <w:lvlJc w:val="left"/>
      <w:pPr>
        <w:tabs>
          <w:tab w:val="num" w:pos="360"/>
        </w:tabs>
        <w:ind w:left="360" w:hanging="360"/>
      </w:pPr>
      <w:rPr>
        <w:rFonts w:hint="default"/>
        <w:color w:val="000000"/>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240"/>
        </w:tabs>
        <w:ind w:left="3240" w:hanging="108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320"/>
        </w:tabs>
        <w:ind w:left="4320" w:hanging="1440"/>
      </w:pPr>
      <w:rPr>
        <w:rFonts w:hint="default"/>
        <w:color w:val="000000"/>
      </w:rPr>
    </w:lvl>
  </w:abstractNum>
  <w:abstractNum w:abstractNumId="1">
    <w:nsid w:val="0E9B7A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40364E"/>
    <w:multiLevelType w:val="multilevel"/>
    <w:tmpl w:val="3AE25DBA"/>
    <w:lvl w:ilvl="0">
      <w:start w:val="1"/>
      <w:numFmt w:val="decimal"/>
      <w:lvlText w:val="%1."/>
      <w:lvlJc w:val="left"/>
      <w:pPr>
        <w:ind w:left="928"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1A363705"/>
    <w:multiLevelType w:val="multilevel"/>
    <w:tmpl w:val="3AE25DBA"/>
    <w:lvl w:ilvl="0">
      <w:start w:val="1"/>
      <w:numFmt w:val="decimal"/>
      <w:lvlText w:val="%1."/>
      <w:lvlJc w:val="left"/>
      <w:pPr>
        <w:ind w:left="928"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1F0E0D93"/>
    <w:multiLevelType w:val="multilevel"/>
    <w:tmpl w:val="9E128E7A"/>
    <w:lvl w:ilvl="0">
      <w:start w:val="1"/>
      <w:numFmt w:val="decimal"/>
      <w:lvlText w:val="%1."/>
      <w:lvlJc w:val="left"/>
      <w:pPr>
        <w:ind w:left="928" w:hanging="360"/>
      </w:pPr>
      <w:rPr>
        <w:rFonts w:hint="default"/>
        <w:color w:val="auto"/>
        <w:sz w:val="24"/>
        <w:szCs w:val="24"/>
      </w:rPr>
    </w:lvl>
    <w:lvl w:ilvl="1">
      <w:start w:val="1"/>
      <w:numFmt w:val="decimal"/>
      <w:isLgl/>
      <w:lvlText w:val="%1.%2."/>
      <w:lvlJc w:val="left"/>
      <w:pPr>
        <w:ind w:left="1800" w:hanging="360"/>
      </w:pPr>
      <w:rPr>
        <w:rFonts w:ascii="Times New Roman" w:hAnsi="Times New Roman" w:cs="Times New Roman"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nsid w:val="240E6C6E"/>
    <w:multiLevelType w:val="hybridMultilevel"/>
    <w:tmpl w:val="291EE916"/>
    <w:lvl w:ilvl="0" w:tplc="7BDC05CE">
      <w:start w:val="15"/>
      <w:numFmt w:val="decimal"/>
      <w:lvlText w:val="%1."/>
      <w:lvlJc w:val="left"/>
      <w:pPr>
        <w:ind w:left="1305" w:hanging="375"/>
      </w:pPr>
      <w:rPr>
        <w:rFonts w:hint="default"/>
      </w:rPr>
    </w:lvl>
    <w:lvl w:ilvl="1" w:tplc="04260019" w:tentative="1">
      <w:start w:val="1"/>
      <w:numFmt w:val="lowerLetter"/>
      <w:lvlText w:val="%2."/>
      <w:lvlJc w:val="left"/>
      <w:pPr>
        <w:ind w:left="2010" w:hanging="360"/>
      </w:pPr>
    </w:lvl>
    <w:lvl w:ilvl="2" w:tplc="0426001B" w:tentative="1">
      <w:start w:val="1"/>
      <w:numFmt w:val="lowerRoman"/>
      <w:lvlText w:val="%3."/>
      <w:lvlJc w:val="right"/>
      <w:pPr>
        <w:ind w:left="2730" w:hanging="180"/>
      </w:pPr>
    </w:lvl>
    <w:lvl w:ilvl="3" w:tplc="0426000F" w:tentative="1">
      <w:start w:val="1"/>
      <w:numFmt w:val="decimal"/>
      <w:lvlText w:val="%4."/>
      <w:lvlJc w:val="left"/>
      <w:pPr>
        <w:ind w:left="3450" w:hanging="360"/>
      </w:pPr>
    </w:lvl>
    <w:lvl w:ilvl="4" w:tplc="04260019" w:tentative="1">
      <w:start w:val="1"/>
      <w:numFmt w:val="lowerLetter"/>
      <w:lvlText w:val="%5."/>
      <w:lvlJc w:val="left"/>
      <w:pPr>
        <w:ind w:left="4170" w:hanging="360"/>
      </w:pPr>
    </w:lvl>
    <w:lvl w:ilvl="5" w:tplc="0426001B" w:tentative="1">
      <w:start w:val="1"/>
      <w:numFmt w:val="lowerRoman"/>
      <w:lvlText w:val="%6."/>
      <w:lvlJc w:val="right"/>
      <w:pPr>
        <w:ind w:left="4890" w:hanging="180"/>
      </w:pPr>
    </w:lvl>
    <w:lvl w:ilvl="6" w:tplc="0426000F" w:tentative="1">
      <w:start w:val="1"/>
      <w:numFmt w:val="decimal"/>
      <w:lvlText w:val="%7."/>
      <w:lvlJc w:val="left"/>
      <w:pPr>
        <w:ind w:left="5610" w:hanging="360"/>
      </w:pPr>
    </w:lvl>
    <w:lvl w:ilvl="7" w:tplc="04260019" w:tentative="1">
      <w:start w:val="1"/>
      <w:numFmt w:val="lowerLetter"/>
      <w:lvlText w:val="%8."/>
      <w:lvlJc w:val="left"/>
      <w:pPr>
        <w:ind w:left="6330" w:hanging="360"/>
      </w:pPr>
    </w:lvl>
    <w:lvl w:ilvl="8" w:tplc="0426001B" w:tentative="1">
      <w:start w:val="1"/>
      <w:numFmt w:val="lowerRoman"/>
      <w:lvlText w:val="%9."/>
      <w:lvlJc w:val="right"/>
      <w:pPr>
        <w:ind w:left="7050" w:hanging="180"/>
      </w:pPr>
    </w:lvl>
  </w:abstractNum>
  <w:abstractNum w:abstractNumId="6">
    <w:nsid w:val="26BC3BEB"/>
    <w:multiLevelType w:val="hybridMultilevel"/>
    <w:tmpl w:val="0840F060"/>
    <w:lvl w:ilvl="0" w:tplc="6282A0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D4F5DA3"/>
    <w:multiLevelType w:val="multilevel"/>
    <w:tmpl w:val="3AE25DB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nsid w:val="3D354BBD"/>
    <w:multiLevelType w:val="hybridMultilevel"/>
    <w:tmpl w:val="B6648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A62461"/>
    <w:multiLevelType w:val="multilevel"/>
    <w:tmpl w:val="AA2E3ED6"/>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ADF101E"/>
    <w:multiLevelType w:val="multilevel"/>
    <w:tmpl w:val="031221D6"/>
    <w:lvl w:ilvl="0">
      <w:start w:val="15"/>
      <w:numFmt w:val="decimal"/>
      <w:lvlText w:val="%1"/>
      <w:lvlJc w:val="left"/>
      <w:pPr>
        <w:ind w:left="465" w:hanging="465"/>
      </w:pPr>
      <w:rPr>
        <w:rFonts w:hint="default"/>
      </w:rPr>
    </w:lvl>
    <w:lvl w:ilvl="1">
      <w:start w:val="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11">
    <w:nsid w:val="4DC96EA2"/>
    <w:multiLevelType w:val="hybridMultilevel"/>
    <w:tmpl w:val="1D70B846"/>
    <w:lvl w:ilvl="0" w:tplc="91001D66">
      <w:start w:val="12"/>
      <w:numFmt w:val="decimal"/>
      <w:lvlText w:val="%1."/>
      <w:lvlJc w:val="left"/>
      <w:pPr>
        <w:ind w:left="1078" w:hanging="360"/>
      </w:pPr>
      <w:rPr>
        <w:rFonts w:hint="default"/>
      </w:rPr>
    </w:lvl>
    <w:lvl w:ilvl="1" w:tplc="04260019" w:tentative="1">
      <w:start w:val="1"/>
      <w:numFmt w:val="lowerLetter"/>
      <w:lvlText w:val="%2."/>
      <w:lvlJc w:val="left"/>
      <w:pPr>
        <w:ind w:left="1798" w:hanging="360"/>
      </w:pPr>
    </w:lvl>
    <w:lvl w:ilvl="2" w:tplc="0426001B" w:tentative="1">
      <w:start w:val="1"/>
      <w:numFmt w:val="lowerRoman"/>
      <w:lvlText w:val="%3."/>
      <w:lvlJc w:val="right"/>
      <w:pPr>
        <w:ind w:left="2518" w:hanging="180"/>
      </w:pPr>
    </w:lvl>
    <w:lvl w:ilvl="3" w:tplc="0426000F" w:tentative="1">
      <w:start w:val="1"/>
      <w:numFmt w:val="decimal"/>
      <w:lvlText w:val="%4."/>
      <w:lvlJc w:val="left"/>
      <w:pPr>
        <w:ind w:left="3238" w:hanging="360"/>
      </w:pPr>
    </w:lvl>
    <w:lvl w:ilvl="4" w:tplc="04260019" w:tentative="1">
      <w:start w:val="1"/>
      <w:numFmt w:val="lowerLetter"/>
      <w:lvlText w:val="%5."/>
      <w:lvlJc w:val="left"/>
      <w:pPr>
        <w:ind w:left="3958" w:hanging="360"/>
      </w:pPr>
    </w:lvl>
    <w:lvl w:ilvl="5" w:tplc="0426001B" w:tentative="1">
      <w:start w:val="1"/>
      <w:numFmt w:val="lowerRoman"/>
      <w:lvlText w:val="%6."/>
      <w:lvlJc w:val="right"/>
      <w:pPr>
        <w:ind w:left="4678" w:hanging="180"/>
      </w:pPr>
    </w:lvl>
    <w:lvl w:ilvl="6" w:tplc="0426000F" w:tentative="1">
      <w:start w:val="1"/>
      <w:numFmt w:val="decimal"/>
      <w:lvlText w:val="%7."/>
      <w:lvlJc w:val="left"/>
      <w:pPr>
        <w:ind w:left="5398" w:hanging="360"/>
      </w:pPr>
    </w:lvl>
    <w:lvl w:ilvl="7" w:tplc="04260019" w:tentative="1">
      <w:start w:val="1"/>
      <w:numFmt w:val="lowerLetter"/>
      <w:lvlText w:val="%8."/>
      <w:lvlJc w:val="left"/>
      <w:pPr>
        <w:ind w:left="6118" w:hanging="360"/>
      </w:pPr>
    </w:lvl>
    <w:lvl w:ilvl="8" w:tplc="0426001B" w:tentative="1">
      <w:start w:val="1"/>
      <w:numFmt w:val="lowerRoman"/>
      <w:lvlText w:val="%9."/>
      <w:lvlJc w:val="right"/>
      <w:pPr>
        <w:ind w:left="6838" w:hanging="180"/>
      </w:pPr>
    </w:lvl>
  </w:abstractNum>
  <w:abstractNum w:abstractNumId="12">
    <w:nsid w:val="552B1A00"/>
    <w:multiLevelType w:val="hybridMultilevel"/>
    <w:tmpl w:val="6180ECDC"/>
    <w:lvl w:ilvl="0" w:tplc="D99CF2FC">
      <w:start w:val="13"/>
      <w:numFmt w:val="decimal"/>
      <w:lvlText w:val="%1."/>
      <w:lvlJc w:val="left"/>
      <w:pPr>
        <w:ind w:left="1078" w:hanging="360"/>
      </w:pPr>
      <w:rPr>
        <w:rFonts w:hint="default"/>
      </w:rPr>
    </w:lvl>
    <w:lvl w:ilvl="1" w:tplc="04260019" w:tentative="1">
      <w:start w:val="1"/>
      <w:numFmt w:val="lowerLetter"/>
      <w:lvlText w:val="%2."/>
      <w:lvlJc w:val="left"/>
      <w:pPr>
        <w:ind w:left="1798" w:hanging="360"/>
      </w:pPr>
    </w:lvl>
    <w:lvl w:ilvl="2" w:tplc="0426001B" w:tentative="1">
      <w:start w:val="1"/>
      <w:numFmt w:val="lowerRoman"/>
      <w:lvlText w:val="%3."/>
      <w:lvlJc w:val="right"/>
      <w:pPr>
        <w:ind w:left="2518" w:hanging="180"/>
      </w:pPr>
    </w:lvl>
    <w:lvl w:ilvl="3" w:tplc="0426000F" w:tentative="1">
      <w:start w:val="1"/>
      <w:numFmt w:val="decimal"/>
      <w:lvlText w:val="%4."/>
      <w:lvlJc w:val="left"/>
      <w:pPr>
        <w:ind w:left="3238" w:hanging="360"/>
      </w:pPr>
    </w:lvl>
    <w:lvl w:ilvl="4" w:tplc="04260019" w:tentative="1">
      <w:start w:val="1"/>
      <w:numFmt w:val="lowerLetter"/>
      <w:lvlText w:val="%5."/>
      <w:lvlJc w:val="left"/>
      <w:pPr>
        <w:ind w:left="3958" w:hanging="360"/>
      </w:pPr>
    </w:lvl>
    <w:lvl w:ilvl="5" w:tplc="0426001B" w:tentative="1">
      <w:start w:val="1"/>
      <w:numFmt w:val="lowerRoman"/>
      <w:lvlText w:val="%6."/>
      <w:lvlJc w:val="right"/>
      <w:pPr>
        <w:ind w:left="4678" w:hanging="180"/>
      </w:pPr>
    </w:lvl>
    <w:lvl w:ilvl="6" w:tplc="0426000F" w:tentative="1">
      <w:start w:val="1"/>
      <w:numFmt w:val="decimal"/>
      <w:lvlText w:val="%7."/>
      <w:lvlJc w:val="left"/>
      <w:pPr>
        <w:ind w:left="5398" w:hanging="360"/>
      </w:pPr>
    </w:lvl>
    <w:lvl w:ilvl="7" w:tplc="04260019" w:tentative="1">
      <w:start w:val="1"/>
      <w:numFmt w:val="lowerLetter"/>
      <w:lvlText w:val="%8."/>
      <w:lvlJc w:val="left"/>
      <w:pPr>
        <w:ind w:left="6118" w:hanging="360"/>
      </w:pPr>
    </w:lvl>
    <w:lvl w:ilvl="8" w:tplc="0426001B" w:tentative="1">
      <w:start w:val="1"/>
      <w:numFmt w:val="lowerRoman"/>
      <w:lvlText w:val="%9."/>
      <w:lvlJc w:val="right"/>
      <w:pPr>
        <w:ind w:left="6838" w:hanging="180"/>
      </w:pPr>
    </w:lvl>
  </w:abstractNum>
  <w:abstractNum w:abstractNumId="13">
    <w:nsid w:val="6CB70515"/>
    <w:multiLevelType w:val="hybridMultilevel"/>
    <w:tmpl w:val="B296D428"/>
    <w:lvl w:ilvl="0" w:tplc="673A72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DF65449"/>
    <w:multiLevelType w:val="hybridMultilevel"/>
    <w:tmpl w:val="78B08EC4"/>
    <w:lvl w:ilvl="0" w:tplc="7BDC05CE">
      <w:start w:val="15"/>
      <w:numFmt w:val="decimal"/>
      <w:lvlText w:val="%1."/>
      <w:lvlJc w:val="left"/>
      <w:pPr>
        <w:ind w:left="130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48142A6"/>
    <w:multiLevelType w:val="multilevel"/>
    <w:tmpl w:val="1A6E560A"/>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9866DF9"/>
    <w:multiLevelType w:val="multilevel"/>
    <w:tmpl w:val="3AE25DB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7B913BAE"/>
    <w:multiLevelType w:val="hybridMultilevel"/>
    <w:tmpl w:val="1766E248"/>
    <w:lvl w:ilvl="0" w:tplc="519080A8">
      <w:start w:val="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C99547C"/>
    <w:multiLevelType w:val="multilevel"/>
    <w:tmpl w:val="A9E2B856"/>
    <w:lvl w:ilvl="0">
      <w:start w:val="1"/>
      <w:numFmt w:val="decimal"/>
      <w:lvlText w:val="%1."/>
      <w:lvlJc w:val="left"/>
      <w:pPr>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nsid w:val="7E210493"/>
    <w:multiLevelType w:val="hybridMultilevel"/>
    <w:tmpl w:val="43EABA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5"/>
  </w:num>
  <w:num w:numId="3">
    <w:abstractNumId w:val="10"/>
  </w:num>
  <w:num w:numId="4">
    <w:abstractNumId w:val="5"/>
  </w:num>
  <w:num w:numId="5">
    <w:abstractNumId w:val="14"/>
  </w:num>
  <w:num w:numId="6">
    <w:abstractNumId w:val="9"/>
  </w:num>
  <w:num w:numId="7">
    <w:abstractNumId w:val="8"/>
  </w:num>
  <w:num w:numId="8">
    <w:abstractNumId w:val="6"/>
  </w:num>
  <w:num w:numId="9">
    <w:abstractNumId w:val="13"/>
  </w:num>
  <w:num w:numId="10">
    <w:abstractNumId w:val="4"/>
  </w:num>
  <w:num w:numId="11">
    <w:abstractNumId w:val="1"/>
  </w:num>
  <w:num w:numId="12">
    <w:abstractNumId w:val="19"/>
  </w:num>
  <w:num w:numId="13">
    <w:abstractNumId w:val="18"/>
  </w:num>
  <w:num w:numId="14">
    <w:abstractNumId w:val="0"/>
  </w:num>
  <w:num w:numId="15">
    <w:abstractNumId w:val="16"/>
  </w:num>
  <w:num w:numId="16">
    <w:abstractNumId w:val="7"/>
  </w:num>
  <w:num w:numId="17">
    <w:abstractNumId w:val="11"/>
  </w:num>
  <w:num w:numId="18">
    <w:abstractNumId w:val="3"/>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57"/>
    <w:rsid w:val="00002878"/>
    <w:rsid w:val="00003A5D"/>
    <w:rsid w:val="00004C59"/>
    <w:rsid w:val="0000636D"/>
    <w:rsid w:val="00007F3B"/>
    <w:rsid w:val="000108EB"/>
    <w:rsid w:val="00015244"/>
    <w:rsid w:val="0001722B"/>
    <w:rsid w:val="000200A9"/>
    <w:rsid w:val="00024053"/>
    <w:rsid w:val="000343C8"/>
    <w:rsid w:val="00034F09"/>
    <w:rsid w:val="00037F03"/>
    <w:rsid w:val="00045DD8"/>
    <w:rsid w:val="00052437"/>
    <w:rsid w:val="00055722"/>
    <w:rsid w:val="00061391"/>
    <w:rsid w:val="00076440"/>
    <w:rsid w:val="00083346"/>
    <w:rsid w:val="00085B8D"/>
    <w:rsid w:val="00087E80"/>
    <w:rsid w:val="0009211C"/>
    <w:rsid w:val="0009321D"/>
    <w:rsid w:val="00093D56"/>
    <w:rsid w:val="000A14DB"/>
    <w:rsid w:val="000B363D"/>
    <w:rsid w:val="000B4788"/>
    <w:rsid w:val="000C254E"/>
    <w:rsid w:val="000C5F2C"/>
    <w:rsid w:val="000D25E8"/>
    <w:rsid w:val="000D5749"/>
    <w:rsid w:val="000E00D4"/>
    <w:rsid w:val="000E2DFB"/>
    <w:rsid w:val="000E47FA"/>
    <w:rsid w:val="000E668C"/>
    <w:rsid w:val="000F2A25"/>
    <w:rsid w:val="000F7AEF"/>
    <w:rsid w:val="001111A4"/>
    <w:rsid w:val="0011519C"/>
    <w:rsid w:val="001424C3"/>
    <w:rsid w:val="0014605A"/>
    <w:rsid w:val="00146538"/>
    <w:rsid w:val="00153866"/>
    <w:rsid w:val="00155148"/>
    <w:rsid w:val="001627C3"/>
    <w:rsid w:val="0016311C"/>
    <w:rsid w:val="0017221F"/>
    <w:rsid w:val="00174A52"/>
    <w:rsid w:val="00184B88"/>
    <w:rsid w:val="00185904"/>
    <w:rsid w:val="00190986"/>
    <w:rsid w:val="00191BE8"/>
    <w:rsid w:val="001941B1"/>
    <w:rsid w:val="001A3816"/>
    <w:rsid w:val="001A7F19"/>
    <w:rsid w:val="001C3832"/>
    <w:rsid w:val="001C4AC7"/>
    <w:rsid w:val="001C54B3"/>
    <w:rsid w:val="001C7E41"/>
    <w:rsid w:val="001D6B87"/>
    <w:rsid w:val="001E2423"/>
    <w:rsid w:val="001E2A63"/>
    <w:rsid w:val="001E3C71"/>
    <w:rsid w:val="001E5FFA"/>
    <w:rsid w:val="001F2A5A"/>
    <w:rsid w:val="001F5378"/>
    <w:rsid w:val="00200F04"/>
    <w:rsid w:val="00213AE8"/>
    <w:rsid w:val="002158DE"/>
    <w:rsid w:val="00221ACA"/>
    <w:rsid w:val="00224762"/>
    <w:rsid w:val="00231315"/>
    <w:rsid w:val="0023638D"/>
    <w:rsid w:val="00243540"/>
    <w:rsid w:val="00244DAF"/>
    <w:rsid w:val="0025051C"/>
    <w:rsid w:val="0025111E"/>
    <w:rsid w:val="00260E65"/>
    <w:rsid w:val="0026370B"/>
    <w:rsid w:val="00265515"/>
    <w:rsid w:val="00266F38"/>
    <w:rsid w:val="002704C6"/>
    <w:rsid w:val="00275A97"/>
    <w:rsid w:val="002760AA"/>
    <w:rsid w:val="002A02A9"/>
    <w:rsid w:val="002A1FBF"/>
    <w:rsid w:val="002A68CA"/>
    <w:rsid w:val="002B0A58"/>
    <w:rsid w:val="002B34F9"/>
    <w:rsid w:val="002B4856"/>
    <w:rsid w:val="002B637A"/>
    <w:rsid w:val="002D50CB"/>
    <w:rsid w:val="002D575F"/>
    <w:rsid w:val="002D7FDA"/>
    <w:rsid w:val="002E1790"/>
    <w:rsid w:val="002E5ADB"/>
    <w:rsid w:val="002F0FFA"/>
    <w:rsid w:val="002F4EAA"/>
    <w:rsid w:val="002F5230"/>
    <w:rsid w:val="00300071"/>
    <w:rsid w:val="00301A39"/>
    <w:rsid w:val="00312CF5"/>
    <w:rsid w:val="00320ED6"/>
    <w:rsid w:val="003236A0"/>
    <w:rsid w:val="003324E7"/>
    <w:rsid w:val="00332AA2"/>
    <w:rsid w:val="00342DD5"/>
    <w:rsid w:val="0034571D"/>
    <w:rsid w:val="00347410"/>
    <w:rsid w:val="00360FC4"/>
    <w:rsid w:val="0036135E"/>
    <w:rsid w:val="003633A2"/>
    <w:rsid w:val="0036362E"/>
    <w:rsid w:val="003658D0"/>
    <w:rsid w:val="00366553"/>
    <w:rsid w:val="00367BDC"/>
    <w:rsid w:val="00367E8C"/>
    <w:rsid w:val="00372305"/>
    <w:rsid w:val="00375F12"/>
    <w:rsid w:val="003801FD"/>
    <w:rsid w:val="003806DC"/>
    <w:rsid w:val="003901F3"/>
    <w:rsid w:val="00393AB9"/>
    <w:rsid w:val="003A02E4"/>
    <w:rsid w:val="003A6744"/>
    <w:rsid w:val="003B6223"/>
    <w:rsid w:val="003C0E63"/>
    <w:rsid w:val="003C2202"/>
    <w:rsid w:val="003D0D15"/>
    <w:rsid w:val="003D32DA"/>
    <w:rsid w:val="003D6CF7"/>
    <w:rsid w:val="003E0D31"/>
    <w:rsid w:val="003E399C"/>
    <w:rsid w:val="003E3B08"/>
    <w:rsid w:val="003E6A13"/>
    <w:rsid w:val="003F2A6E"/>
    <w:rsid w:val="003F6E93"/>
    <w:rsid w:val="003F795F"/>
    <w:rsid w:val="00402827"/>
    <w:rsid w:val="00404C96"/>
    <w:rsid w:val="00410B88"/>
    <w:rsid w:val="00411407"/>
    <w:rsid w:val="00411B56"/>
    <w:rsid w:val="00412D83"/>
    <w:rsid w:val="00415DB0"/>
    <w:rsid w:val="00422F84"/>
    <w:rsid w:val="00426FD7"/>
    <w:rsid w:val="004318DB"/>
    <w:rsid w:val="00436609"/>
    <w:rsid w:val="00450258"/>
    <w:rsid w:val="004512BC"/>
    <w:rsid w:val="004531EB"/>
    <w:rsid w:val="00461703"/>
    <w:rsid w:val="00462095"/>
    <w:rsid w:val="00462497"/>
    <w:rsid w:val="00465B53"/>
    <w:rsid w:val="004675F1"/>
    <w:rsid w:val="004701CB"/>
    <w:rsid w:val="00471E47"/>
    <w:rsid w:val="0047270C"/>
    <w:rsid w:val="00486902"/>
    <w:rsid w:val="004928F3"/>
    <w:rsid w:val="00494D54"/>
    <w:rsid w:val="00494F36"/>
    <w:rsid w:val="004B38B8"/>
    <w:rsid w:val="004B4A4A"/>
    <w:rsid w:val="004C2757"/>
    <w:rsid w:val="004C6C70"/>
    <w:rsid w:val="004D28D6"/>
    <w:rsid w:val="004D3548"/>
    <w:rsid w:val="004D37FF"/>
    <w:rsid w:val="004D79B7"/>
    <w:rsid w:val="004E077E"/>
    <w:rsid w:val="004E147E"/>
    <w:rsid w:val="004E57CB"/>
    <w:rsid w:val="004E65E5"/>
    <w:rsid w:val="004F01E0"/>
    <w:rsid w:val="00501692"/>
    <w:rsid w:val="00501EA2"/>
    <w:rsid w:val="0050503F"/>
    <w:rsid w:val="00521F43"/>
    <w:rsid w:val="0052271E"/>
    <w:rsid w:val="00522E76"/>
    <w:rsid w:val="0052552A"/>
    <w:rsid w:val="00531F23"/>
    <w:rsid w:val="005405A5"/>
    <w:rsid w:val="00547B1F"/>
    <w:rsid w:val="005535A7"/>
    <w:rsid w:val="005577D1"/>
    <w:rsid w:val="00573248"/>
    <w:rsid w:val="005767E2"/>
    <w:rsid w:val="00576AE9"/>
    <w:rsid w:val="00577252"/>
    <w:rsid w:val="00581877"/>
    <w:rsid w:val="00581B0E"/>
    <w:rsid w:val="005825CB"/>
    <w:rsid w:val="00582B17"/>
    <w:rsid w:val="00587829"/>
    <w:rsid w:val="005904BB"/>
    <w:rsid w:val="005B006A"/>
    <w:rsid w:val="005B1D5B"/>
    <w:rsid w:val="005C563A"/>
    <w:rsid w:val="005D3F89"/>
    <w:rsid w:val="005D5D23"/>
    <w:rsid w:val="005F1965"/>
    <w:rsid w:val="005F7CFF"/>
    <w:rsid w:val="006017C6"/>
    <w:rsid w:val="00603F58"/>
    <w:rsid w:val="006129FE"/>
    <w:rsid w:val="0062000D"/>
    <w:rsid w:val="0062043B"/>
    <w:rsid w:val="0062457F"/>
    <w:rsid w:val="006365E4"/>
    <w:rsid w:val="006436B3"/>
    <w:rsid w:val="00651644"/>
    <w:rsid w:val="00660BC3"/>
    <w:rsid w:val="00664C8F"/>
    <w:rsid w:val="00664FBA"/>
    <w:rsid w:val="00665B06"/>
    <w:rsid w:val="006744BE"/>
    <w:rsid w:val="0067656D"/>
    <w:rsid w:val="006919D8"/>
    <w:rsid w:val="0069503C"/>
    <w:rsid w:val="00696A65"/>
    <w:rsid w:val="006A0C2F"/>
    <w:rsid w:val="006B15F3"/>
    <w:rsid w:val="006B301E"/>
    <w:rsid w:val="006B5491"/>
    <w:rsid w:val="006B71A8"/>
    <w:rsid w:val="006C160D"/>
    <w:rsid w:val="006C2B57"/>
    <w:rsid w:val="006C417B"/>
    <w:rsid w:val="006C70AB"/>
    <w:rsid w:val="006D2D27"/>
    <w:rsid w:val="006D6FE1"/>
    <w:rsid w:val="006D7243"/>
    <w:rsid w:val="006E53E0"/>
    <w:rsid w:val="006E7299"/>
    <w:rsid w:val="007005D4"/>
    <w:rsid w:val="0070312D"/>
    <w:rsid w:val="007108BF"/>
    <w:rsid w:val="00712257"/>
    <w:rsid w:val="00713BC4"/>
    <w:rsid w:val="007149C6"/>
    <w:rsid w:val="00717068"/>
    <w:rsid w:val="007203EF"/>
    <w:rsid w:val="00725C47"/>
    <w:rsid w:val="00726CF3"/>
    <w:rsid w:val="0073376D"/>
    <w:rsid w:val="00733E0C"/>
    <w:rsid w:val="00734A11"/>
    <w:rsid w:val="00737FB0"/>
    <w:rsid w:val="00742F4B"/>
    <w:rsid w:val="0074316C"/>
    <w:rsid w:val="00743B79"/>
    <w:rsid w:val="00747541"/>
    <w:rsid w:val="0075052D"/>
    <w:rsid w:val="0075336D"/>
    <w:rsid w:val="00753EBB"/>
    <w:rsid w:val="00760214"/>
    <w:rsid w:val="00766E7D"/>
    <w:rsid w:val="007822FC"/>
    <w:rsid w:val="00785D70"/>
    <w:rsid w:val="007914E3"/>
    <w:rsid w:val="007958C4"/>
    <w:rsid w:val="00796067"/>
    <w:rsid w:val="007A0CFA"/>
    <w:rsid w:val="007A5157"/>
    <w:rsid w:val="007A6F3C"/>
    <w:rsid w:val="007B1916"/>
    <w:rsid w:val="007B267B"/>
    <w:rsid w:val="007B31E2"/>
    <w:rsid w:val="007B44E1"/>
    <w:rsid w:val="007B7ABB"/>
    <w:rsid w:val="007C31A3"/>
    <w:rsid w:val="007C5B36"/>
    <w:rsid w:val="007D3194"/>
    <w:rsid w:val="007E0D95"/>
    <w:rsid w:val="007F449C"/>
    <w:rsid w:val="007F4CFC"/>
    <w:rsid w:val="008073D6"/>
    <w:rsid w:val="00807E45"/>
    <w:rsid w:val="008324BB"/>
    <w:rsid w:val="00832FB7"/>
    <w:rsid w:val="008415A2"/>
    <w:rsid w:val="0084272F"/>
    <w:rsid w:val="00843951"/>
    <w:rsid w:val="008576FB"/>
    <w:rsid w:val="00862166"/>
    <w:rsid w:val="008635E6"/>
    <w:rsid w:val="008732EA"/>
    <w:rsid w:val="00886194"/>
    <w:rsid w:val="008869EB"/>
    <w:rsid w:val="00887B35"/>
    <w:rsid w:val="00891819"/>
    <w:rsid w:val="00893178"/>
    <w:rsid w:val="00897058"/>
    <w:rsid w:val="00897E1E"/>
    <w:rsid w:val="008A3857"/>
    <w:rsid w:val="008A3A92"/>
    <w:rsid w:val="008A7363"/>
    <w:rsid w:val="008B0C73"/>
    <w:rsid w:val="008B2D09"/>
    <w:rsid w:val="008B4D80"/>
    <w:rsid w:val="008B5FBD"/>
    <w:rsid w:val="008C0336"/>
    <w:rsid w:val="008C46DD"/>
    <w:rsid w:val="008D0ED5"/>
    <w:rsid w:val="008D23FE"/>
    <w:rsid w:val="008D5AB2"/>
    <w:rsid w:val="008D5D0A"/>
    <w:rsid w:val="008D7964"/>
    <w:rsid w:val="008E3358"/>
    <w:rsid w:val="00904A1B"/>
    <w:rsid w:val="00911549"/>
    <w:rsid w:val="00912C85"/>
    <w:rsid w:val="00914548"/>
    <w:rsid w:val="00916D02"/>
    <w:rsid w:val="00920177"/>
    <w:rsid w:val="00926966"/>
    <w:rsid w:val="00932378"/>
    <w:rsid w:val="009405D7"/>
    <w:rsid w:val="00941D16"/>
    <w:rsid w:val="009420DE"/>
    <w:rsid w:val="00947864"/>
    <w:rsid w:val="00952900"/>
    <w:rsid w:val="009607F7"/>
    <w:rsid w:val="00965E31"/>
    <w:rsid w:val="0097639E"/>
    <w:rsid w:val="009823D0"/>
    <w:rsid w:val="00984010"/>
    <w:rsid w:val="009870C9"/>
    <w:rsid w:val="00993811"/>
    <w:rsid w:val="009A0E68"/>
    <w:rsid w:val="009B7DDD"/>
    <w:rsid w:val="009C089A"/>
    <w:rsid w:val="009C7BF3"/>
    <w:rsid w:val="009D2606"/>
    <w:rsid w:val="009D63BD"/>
    <w:rsid w:val="009E281B"/>
    <w:rsid w:val="009E63B4"/>
    <w:rsid w:val="009F1D38"/>
    <w:rsid w:val="009F26FD"/>
    <w:rsid w:val="009F71A5"/>
    <w:rsid w:val="00A003B5"/>
    <w:rsid w:val="00A142F7"/>
    <w:rsid w:val="00A262F0"/>
    <w:rsid w:val="00A26C42"/>
    <w:rsid w:val="00A26CE1"/>
    <w:rsid w:val="00A27AB3"/>
    <w:rsid w:val="00A37B70"/>
    <w:rsid w:val="00A40EC1"/>
    <w:rsid w:val="00A42141"/>
    <w:rsid w:val="00A46508"/>
    <w:rsid w:val="00A517D4"/>
    <w:rsid w:val="00A51FA1"/>
    <w:rsid w:val="00A53AB5"/>
    <w:rsid w:val="00A53F4C"/>
    <w:rsid w:val="00A60573"/>
    <w:rsid w:val="00A60CA7"/>
    <w:rsid w:val="00A62E6A"/>
    <w:rsid w:val="00A65914"/>
    <w:rsid w:val="00A7023B"/>
    <w:rsid w:val="00A75107"/>
    <w:rsid w:val="00A82826"/>
    <w:rsid w:val="00A93119"/>
    <w:rsid w:val="00AA3975"/>
    <w:rsid w:val="00AA5116"/>
    <w:rsid w:val="00AA6FC4"/>
    <w:rsid w:val="00AB1449"/>
    <w:rsid w:val="00AB2AA3"/>
    <w:rsid w:val="00AB642C"/>
    <w:rsid w:val="00AD0232"/>
    <w:rsid w:val="00AD5443"/>
    <w:rsid w:val="00AD5534"/>
    <w:rsid w:val="00AD608A"/>
    <w:rsid w:val="00AE0DC6"/>
    <w:rsid w:val="00AE38D6"/>
    <w:rsid w:val="00AE4F43"/>
    <w:rsid w:val="00AE75C2"/>
    <w:rsid w:val="00AF14C6"/>
    <w:rsid w:val="00AF296B"/>
    <w:rsid w:val="00B0730C"/>
    <w:rsid w:val="00B1033C"/>
    <w:rsid w:val="00B1179D"/>
    <w:rsid w:val="00B159FB"/>
    <w:rsid w:val="00B37AD2"/>
    <w:rsid w:val="00B409FE"/>
    <w:rsid w:val="00B43D1A"/>
    <w:rsid w:val="00B47304"/>
    <w:rsid w:val="00B47797"/>
    <w:rsid w:val="00B502A0"/>
    <w:rsid w:val="00B5418B"/>
    <w:rsid w:val="00B572F4"/>
    <w:rsid w:val="00B61483"/>
    <w:rsid w:val="00B64BAD"/>
    <w:rsid w:val="00B714D8"/>
    <w:rsid w:val="00B72113"/>
    <w:rsid w:val="00B7722A"/>
    <w:rsid w:val="00B77890"/>
    <w:rsid w:val="00B9274D"/>
    <w:rsid w:val="00B95919"/>
    <w:rsid w:val="00B95EE2"/>
    <w:rsid w:val="00BA49F7"/>
    <w:rsid w:val="00BA66DD"/>
    <w:rsid w:val="00BA7BE4"/>
    <w:rsid w:val="00BB444F"/>
    <w:rsid w:val="00BB57E8"/>
    <w:rsid w:val="00BC0648"/>
    <w:rsid w:val="00BC0D1A"/>
    <w:rsid w:val="00BD21D8"/>
    <w:rsid w:val="00BD58BC"/>
    <w:rsid w:val="00BE138E"/>
    <w:rsid w:val="00BE1E27"/>
    <w:rsid w:val="00BE5C16"/>
    <w:rsid w:val="00BF2086"/>
    <w:rsid w:val="00BF3DA6"/>
    <w:rsid w:val="00C00CD2"/>
    <w:rsid w:val="00C038AA"/>
    <w:rsid w:val="00C03FD3"/>
    <w:rsid w:val="00C0655E"/>
    <w:rsid w:val="00C23F7E"/>
    <w:rsid w:val="00C25D9B"/>
    <w:rsid w:val="00C3047B"/>
    <w:rsid w:val="00C34679"/>
    <w:rsid w:val="00C42E26"/>
    <w:rsid w:val="00C447D8"/>
    <w:rsid w:val="00C47853"/>
    <w:rsid w:val="00C50C93"/>
    <w:rsid w:val="00C54122"/>
    <w:rsid w:val="00C56E39"/>
    <w:rsid w:val="00C62CC6"/>
    <w:rsid w:val="00C66ED8"/>
    <w:rsid w:val="00C74A6B"/>
    <w:rsid w:val="00C87575"/>
    <w:rsid w:val="00C91743"/>
    <w:rsid w:val="00C91B6D"/>
    <w:rsid w:val="00C96470"/>
    <w:rsid w:val="00CA3BD6"/>
    <w:rsid w:val="00CA47D3"/>
    <w:rsid w:val="00CA6C54"/>
    <w:rsid w:val="00CB04D0"/>
    <w:rsid w:val="00CB1E46"/>
    <w:rsid w:val="00CD0518"/>
    <w:rsid w:val="00CD24D4"/>
    <w:rsid w:val="00CD5F35"/>
    <w:rsid w:val="00CD6EC1"/>
    <w:rsid w:val="00CD7F2F"/>
    <w:rsid w:val="00CE5FC0"/>
    <w:rsid w:val="00CF0C19"/>
    <w:rsid w:val="00CF32B7"/>
    <w:rsid w:val="00CF4AE3"/>
    <w:rsid w:val="00D003B9"/>
    <w:rsid w:val="00D00CC3"/>
    <w:rsid w:val="00D00E8E"/>
    <w:rsid w:val="00D04D75"/>
    <w:rsid w:val="00D07182"/>
    <w:rsid w:val="00D1337A"/>
    <w:rsid w:val="00D25849"/>
    <w:rsid w:val="00D265C5"/>
    <w:rsid w:val="00D31AD1"/>
    <w:rsid w:val="00D4114D"/>
    <w:rsid w:val="00D465E6"/>
    <w:rsid w:val="00D54144"/>
    <w:rsid w:val="00D665C5"/>
    <w:rsid w:val="00D7212E"/>
    <w:rsid w:val="00D754AF"/>
    <w:rsid w:val="00D754DA"/>
    <w:rsid w:val="00D75E1F"/>
    <w:rsid w:val="00D82598"/>
    <w:rsid w:val="00D94265"/>
    <w:rsid w:val="00DB1975"/>
    <w:rsid w:val="00DB1F8F"/>
    <w:rsid w:val="00DB3E01"/>
    <w:rsid w:val="00DB576E"/>
    <w:rsid w:val="00DC70E9"/>
    <w:rsid w:val="00DD1539"/>
    <w:rsid w:val="00DD72CA"/>
    <w:rsid w:val="00DE0A7F"/>
    <w:rsid w:val="00DE36F5"/>
    <w:rsid w:val="00DE60AA"/>
    <w:rsid w:val="00DE70C6"/>
    <w:rsid w:val="00DF1DF1"/>
    <w:rsid w:val="00DF4D37"/>
    <w:rsid w:val="00E02857"/>
    <w:rsid w:val="00E03D08"/>
    <w:rsid w:val="00E04FF3"/>
    <w:rsid w:val="00E16BD0"/>
    <w:rsid w:val="00E1736E"/>
    <w:rsid w:val="00E173A8"/>
    <w:rsid w:val="00E2387A"/>
    <w:rsid w:val="00E25419"/>
    <w:rsid w:val="00E2704F"/>
    <w:rsid w:val="00E278C3"/>
    <w:rsid w:val="00E27C41"/>
    <w:rsid w:val="00E301B3"/>
    <w:rsid w:val="00E3541E"/>
    <w:rsid w:val="00E35F2E"/>
    <w:rsid w:val="00E4477C"/>
    <w:rsid w:val="00E546FF"/>
    <w:rsid w:val="00E56A07"/>
    <w:rsid w:val="00E65659"/>
    <w:rsid w:val="00E67F7D"/>
    <w:rsid w:val="00E84D22"/>
    <w:rsid w:val="00E84E74"/>
    <w:rsid w:val="00E8577E"/>
    <w:rsid w:val="00E91CEC"/>
    <w:rsid w:val="00E92A49"/>
    <w:rsid w:val="00E954DC"/>
    <w:rsid w:val="00EA263E"/>
    <w:rsid w:val="00EA38CB"/>
    <w:rsid w:val="00EB252B"/>
    <w:rsid w:val="00EB3C00"/>
    <w:rsid w:val="00EC4722"/>
    <w:rsid w:val="00ED2BB0"/>
    <w:rsid w:val="00ED6264"/>
    <w:rsid w:val="00EE3732"/>
    <w:rsid w:val="00EF0505"/>
    <w:rsid w:val="00EF50A7"/>
    <w:rsid w:val="00F10CD3"/>
    <w:rsid w:val="00F10D8F"/>
    <w:rsid w:val="00F20BEF"/>
    <w:rsid w:val="00F24D9F"/>
    <w:rsid w:val="00F26A3B"/>
    <w:rsid w:val="00F30220"/>
    <w:rsid w:val="00F34ADF"/>
    <w:rsid w:val="00F362ED"/>
    <w:rsid w:val="00F377E6"/>
    <w:rsid w:val="00F42E08"/>
    <w:rsid w:val="00F42EFE"/>
    <w:rsid w:val="00F57935"/>
    <w:rsid w:val="00F658CA"/>
    <w:rsid w:val="00F7674A"/>
    <w:rsid w:val="00F81C44"/>
    <w:rsid w:val="00F830E6"/>
    <w:rsid w:val="00F87D7D"/>
    <w:rsid w:val="00F94015"/>
    <w:rsid w:val="00F95C01"/>
    <w:rsid w:val="00F9623D"/>
    <w:rsid w:val="00F9634C"/>
    <w:rsid w:val="00FA0B1A"/>
    <w:rsid w:val="00FA25BE"/>
    <w:rsid w:val="00FA305F"/>
    <w:rsid w:val="00FA3150"/>
    <w:rsid w:val="00FB1CEB"/>
    <w:rsid w:val="00FC006E"/>
    <w:rsid w:val="00FC2599"/>
    <w:rsid w:val="00FC538B"/>
    <w:rsid w:val="00FC5A70"/>
    <w:rsid w:val="00FD1C48"/>
    <w:rsid w:val="00FD66E4"/>
    <w:rsid w:val="00FE199D"/>
    <w:rsid w:val="00FF51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178"/>
    <w:rPr>
      <w:rFonts w:ascii="Tahoma" w:hAnsi="Tahoma" w:cs="Tahoma"/>
      <w:sz w:val="16"/>
      <w:szCs w:val="16"/>
    </w:rPr>
  </w:style>
  <w:style w:type="paragraph" w:styleId="ListParagraph">
    <w:name w:val="List Paragraph"/>
    <w:basedOn w:val="Normal"/>
    <w:link w:val="ListParagraphChar"/>
    <w:uiPriority w:val="34"/>
    <w:qFormat/>
    <w:rsid w:val="00415DB0"/>
    <w:pPr>
      <w:ind w:left="720"/>
      <w:contextualSpacing/>
    </w:pPr>
  </w:style>
  <w:style w:type="paragraph" w:styleId="Header">
    <w:name w:val="header"/>
    <w:basedOn w:val="Normal"/>
    <w:link w:val="HeaderChar"/>
    <w:uiPriority w:val="99"/>
    <w:unhideWhenUsed/>
    <w:rsid w:val="008918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1819"/>
  </w:style>
  <w:style w:type="paragraph" w:styleId="Footer">
    <w:name w:val="footer"/>
    <w:basedOn w:val="Normal"/>
    <w:link w:val="FooterChar"/>
    <w:uiPriority w:val="99"/>
    <w:unhideWhenUsed/>
    <w:rsid w:val="008918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1819"/>
  </w:style>
  <w:style w:type="character" w:styleId="Hyperlink">
    <w:name w:val="Hyperlink"/>
    <w:basedOn w:val="DefaultParagraphFont"/>
    <w:uiPriority w:val="99"/>
    <w:unhideWhenUsed/>
    <w:rsid w:val="005C563A"/>
    <w:rPr>
      <w:color w:val="0000FF" w:themeColor="hyperlink"/>
      <w:u w:val="single"/>
    </w:rPr>
  </w:style>
  <w:style w:type="character" w:styleId="CommentReference">
    <w:name w:val="annotation reference"/>
    <w:basedOn w:val="DefaultParagraphFont"/>
    <w:unhideWhenUsed/>
    <w:rsid w:val="007B267B"/>
    <w:rPr>
      <w:sz w:val="16"/>
      <w:szCs w:val="16"/>
    </w:rPr>
  </w:style>
  <w:style w:type="paragraph" w:styleId="CommentText">
    <w:name w:val="annotation text"/>
    <w:basedOn w:val="Normal"/>
    <w:link w:val="CommentTextChar"/>
    <w:unhideWhenUsed/>
    <w:rsid w:val="007B267B"/>
    <w:pPr>
      <w:spacing w:line="240" w:lineRule="auto"/>
    </w:pPr>
    <w:rPr>
      <w:sz w:val="20"/>
      <w:szCs w:val="20"/>
    </w:rPr>
  </w:style>
  <w:style w:type="character" w:customStyle="1" w:styleId="CommentTextChar">
    <w:name w:val="Comment Text Char"/>
    <w:basedOn w:val="DefaultParagraphFont"/>
    <w:link w:val="CommentText"/>
    <w:uiPriority w:val="99"/>
    <w:rsid w:val="007B267B"/>
    <w:rPr>
      <w:sz w:val="20"/>
      <w:szCs w:val="20"/>
    </w:rPr>
  </w:style>
  <w:style w:type="paragraph" w:styleId="CommentSubject">
    <w:name w:val="annotation subject"/>
    <w:basedOn w:val="CommentText"/>
    <w:next w:val="CommentText"/>
    <w:link w:val="CommentSubjectChar"/>
    <w:uiPriority w:val="99"/>
    <w:semiHidden/>
    <w:unhideWhenUsed/>
    <w:rsid w:val="007B267B"/>
    <w:rPr>
      <w:b/>
      <w:bCs/>
    </w:rPr>
  </w:style>
  <w:style w:type="character" w:customStyle="1" w:styleId="CommentSubjectChar">
    <w:name w:val="Comment Subject Char"/>
    <w:basedOn w:val="CommentTextChar"/>
    <w:link w:val="CommentSubject"/>
    <w:uiPriority w:val="99"/>
    <w:semiHidden/>
    <w:rsid w:val="007B267B"/>
    <w:rPr>
      <w:b/>
      <w:bCs/>
      <w:sz w:val="20"/>
      <w:szCs w:val="20"/>
    </w:rPr>
  </w:style>
  <w:style w:type="paragraph" w:styleId="Title">
    <w:name w:val="Title"/>
    <w:basedOn w:val="Normal"/>
    <w:next w:val="Normal"/>
    <w:link w:val="TitleChar"/>
    <w:qFormat/>
    <w:rsid w:val="007B7ABB"/>
    <w:pPr>
      <w:numPr>
        <w:numId w:val="14"/>
      </w:numPr>
      <w:tabs>
        <w:tab w:val="clear" w:pos="360"/>
      </w:tabs>
      <w:suppressAutoHyphens/>
      <w:overflowPunct w:val="0"/>
      <w:autoSpaceDE w:val="0"/>
      <w:spacing w:after="0" w:line="240" w:lineRule="auto"/>
      <w:ind w:left="0" w:firstLine="0"/>
      <w:jc w:val="center"/>
      <w:textAlignment w:val="baseline"/>
    </w:pPr>
    <w:rPr>
      <w:rFonts w:eastAsia="Times New Roman" w:cs="Times New Roman"/>
      <w:b/>
      <w:sz w:val="24"/>
      <w:szCs w:val="20"/>
      <w:lang w:val="x-none" w:eastAsia="ar-SA"/>
    </w:rPr>
  </w:style>
  <w:style w:type="character" w:customStyle="1" w:styleId="TitleChar">
    <w:name w:val="Title Char"/>
    <w:basedOn w:val="DefaultParagraphFont"/>
    <w:link w:val="Title"/>
    <w:rsid w:val="007B7ABB"/>
    <w:rPr>
      <w:rFonts w:eastAsia="Times New Roman" w:cs="Times New Roman"/>
      <w:b/>
      <w:sz w:val="24"/>
      <w:szCs w:val="20"/>
      <w:lang w:val="x-none" w:eastAsia="ar-SA"/>
    </w:rPr>
  </w:style>
  <w:style w:type="table" w:styleId="TableGrid">
    <w:name w:val="Table Grid"/>
    <w:basedOn w:val="TableNormal"/>
    <w:uiPriority w:val="59"/>
    <w:rsid w:val="0088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D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178"/>
    <w:rPr>
      <w:rFonts w:ascii="Tahoma" w:hAnsi="Tahoma" w:cs="Tahoma"/>
      <w:sz w:val="16"/>
      <w:szCs w:val="16"/>
    </w:rPr>
  </w:style>
  <w:style w:type="paragraph" w:styleId="ListParagraph">
    <w:name w:val="List Paragraph"/>
    <w:basedOn w:val="Normal"/>
    <w:link w:val="ListParagraphChar"/>
    <w:uiPriority w:val="34"/>
    <w:qFormat/>
    <w:rsid w:val="00415DB0"/>
    <w:pPr>
      <w:ind w:left="720"/>
      <w:contextualSpacing/>
    </w:pPr>
  </w:style>
  <w:style w:type="paragraph" w:styleId="Header">
    <w:name w:val="header"/>
    <w:basedOn w:val="Normal"/>
    <w:link w:val="HeaderChar"/>
    <w:uiPriority w:val="99"/>
    <w:unhideWhenUsed/>
    <w:rsid w:val="008918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1819"/>
  </w:style>
  <w:style w:type="paragraph" w:styleId="Footer">
    <w:name w:val="footer"/>
    <w:basedOn w:val="Normal"/>
    <w:link w:val="FooterChar"/>
    <w:uiPriority w:val="99"/>
    <w:unhideWhenUsed/>
    <w:rsid w:val="008918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1819"/>
  </w:style>
  <w:style w:type="character" w:styleId="Hyperlink">
    <w:name w:val="Hyperlink"/>
    <w:basedOn w:val="DefaultParagraphFont"/>
    <w:uiPriority w:val="99"/>
    <w:unhideWhenUsed/>
    <w:rsid w:val="005C563A"/>
    <w:rPr>
      <w:color w:val="0000FF" w:themeColor="hyperlink"/>
      <w:u w:val="single"/>
    </w:rPr>
  </w:style>
  <w:style w:type="character" w:styleId="CommentReference">
    <w:name w:val="annotation reference"/>
    <w:basedOn w:val="DefaultParagraphFont"/>
    <w:unhideWhenUsed/>
    <w:rsid w:val="007B267B"/>
    <w:rPr>
      <w:sz w:val="16"/>
      <w:szCs w:val="16"/>
    </w:rPr>
  </w:style>
  <w:style w:type="paragraph" w:styleId="CommentText">
    <w:name w:val="annotation text"/>
    <w:basedOn w:val="Normal"/>
    <w:link w:val="CommentTextChar"/>
    <w:unhideWhenUsed/>
    <w:rsid w:val="007B267B"/>
    <w:pPr>
      <w:spacing w:line="240" w:lineRule="auto"/>
    </w:pPr>
    <w:rPr>
      <w:sz w:val="20"/>
      <w:szCs w:val="20"/>
    </w:rPr>
  </w:style>
  <w:style w:type="character" w:customStyle="1" w:styleId="CommentTextChar">
    <w:name w:val="Comment Text Char"/>
    <w:basedOn w:val="DefaultParagraphFont"/>
    <w:link w:val="CommentText"/>
    <w:uiPriority w:val="99"/>
    <w:rsid w:val="007B267B"/>
    <w:rPr>
      <w:sz w:val="20"/>
      <w:szCs w:val="20"/>
    </w:rPr>
  </w:style>
  <w:style w:type="paragraph" w:styleId="CommentSubject">
    <w:name w:val="annotation subject"/>
    <w:basedOn w:val="CommentText"/>
    <w:next w:val="CommentText"/>
    <w:link w:val="CommentSubjectChar"/>
    <w:uiPriority w:val="99"/>
    <w:semiHidden/>
    <w:unhideWhenUsed/>
    <w:rsid w:val="007B267B"/>
    <w:rPr>
      <w:b/>
      <w:bCs/>
    </w:rPr>
  </w:style>
  <w:style w:type="character" w:customStyle="1" w:styleId="CommentSubjectChar">
    <w:name w:val="Comment Subject Char"/>
    <w:basedOn w:val="CommentTextChar"/>
    <w:link w:val="CommentSubject"/>
    <w:uiPriority w:val="99"/>
    <w:semiHidden/>
    <w:rsid w:val="007B267B"/>
    <w:rPr>
      <w:b/>
      <w:bCs/>
      <w:sz w:val="20"/>
      <w:szCs w:val="20"/>
    </w:rPr>
  </w:style>
  <w:style w:type="paragraph" w:styleId="Title">
    <w:name w:val="Title"/>
    <w:basedOn w:val="Normal"/>
    <w:next w:val="Normal"/>
    <w:link w:val="TitleChar"/>
    <w:qFormat/>
    <w:rsid w:val="007B7ABB"/>
    <w:pPr>
      <w:numPr>
        <w:numId w:val="14"/>
      </w:numPr>
      <w:tabs>
        <w:tab w:val="clear" w:pos="360"/>
      </w:tabs>
      <w:suppressAutoHyphens/>
      <w:overflowPunct w:val="0"/>
      <w:autoSpaceDE w:val="0"/>
      <w:spacing w:after="0" w:line="240" w:lineRule="auto"/>
      <w:ind w:left="0" w:firstLine="0"/>
      <w:jc w:val="center"/>
      <w:textAlignment w:val="baseline"/>
    </w:pPr>
    <w:rPr>
      <w:rFonts w:eastAsia="Times New Roman" w:cs="Times New Roman"/>
      <w:b/>
      <w:sz w:val="24"/>
      <w:szCs w:val="20"/>
      <w:lang w:val="x-none" w:eastAsia="ar-SA"/>
    </w:rPr>
  </w:style>
  <w:style w:type="character" w:customStyle="1" w:styleId="TitleChar">
    <w:name w:val="Title Char"/>
    <w:basedOn w:val="DefaultParagraphFont"/>
    <w:link w:val="Title"/>
    <w:rsid w:val="007B7ABB"/>
    <w:rPr>
      <w:rFonts w:eastAsia="Times New Roman" w:cs="Times New Roman"/>
      <w:b/>
      <w:sz w:val="24"/>
      <w:szCs w:val="20"/>
      <w:lang w:val="x-none" w:eastAsia="ar-SA"/>
    </w:rPr>
  </w:style>
  <w:style w:type="table" w:styleId="TableGrid">
    <w:name w:val="Table Grid"/>
    <w:basedOn w:val="TableNormal"/>
    <w:uiPriority w:val="59"/>
    <w:rsid w:val="0088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D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831">
      <w:bodyDiv w:val="1"/>
      <w:marLeft w:val="0"/>
      <w:marRight w:val="0"/>
      <w:marTop w:val="0"/>
      <w:marBottom w:val="0"/>
      <w:divBdr>
        <w:top w:val="none" w:sz="0" w:space="0" w:color="auto"/>
        <w:left w:val="none" w:sz="0" w:space="0" w:color="auto"/>
        <w:bottom w:val="none" w:sz="0" w:space="0" w:color="auto"/>
        <w:right w:val="none" w:sz="0" w:space="0" w:color="auto"/>
      </w:divBdr>
    </w:div>
    <w:div w:id="408696399">
      <w:bodyDiv w:val="1"/>
      <w:marLeft w:val="0"/>
      <w:marRight w:val="0"/>
      <w:marTop w:val="0"/>
      <w:marBottom w:val="0"/>
      <w:divBdr>
        <w:top w:val="none" w:sz="0" w:space="0" w:color="auto"/>
        <w:left w:val="none" w:sz="0" w:space="0" w:color="auto"/>
        <w:bottom w:val="none" w:sz="0" w:space="0" w:color="auto"/>
        <w:right w:val="none" w:sz="0" w:space="0" w:color="auto"/>
      </w:divBdr>
    </w:div>
    <w:div w:id="619608720">
      <w:bodyDiv w:val="1"/>
      <w:marLeft w:val="0"/>
      <w:marRight w:val="0"/>
      <w:marTop w:val="0"/>
      <w:marBottom w:val="0"/>
      <w:divBdr>
        <w:top w:val="none" w:sz="0" w:space="0" w:color="auto"/>
        <w:left w:val="none" w:sz="0" w:space="0" w:color="auto"/>
        <w:bottom w:val="none" w:sz="0" w:space="0" w:color="auto"/>
        <w:right w:val="none" w:sz="0" w:space="0" w:color="auto"/>
      </w:divBdr>
      <w:divsChild>
        <w:div w:id="1947732343">
          <w:marLeft w:val="0"/>
          <w:marRight w:val="0"/>
          <w:marTop w:val="0"/>
          <w:marBottom w:val="0"/>
          <w:divBdr>
            <w:top w:val="none" w:sz="0" w:space="0" w:color="auto"/>
            <w:left w:val="none" w:sz="0" w:space="0" w:color="auto"/>
            <w:bottom w:val="none" w:sz="0" w:space="0" w:color="auto"/>
            <w:right w:val="none" w:sz="0" w:space="0" w:color="auto"/>
          </w:divBdr>
          <w:divsChild>
            <w:div w:id="2066832810">
              <w:marLeft w:val="0"/>
              <w:marRight w:val="0"/>
              <w:marTop w:val="0"/>
              <w:marBottom w:val="0"/>
              <w:divBdr>
                <w:top w:val="none" w:sz="0" w:space="0" w:color="auto"/>
                <w:left w:val="none" w:sz="0" w:space="0" w:color="auto"/>
                <w:bottom w:val="none" w:sz="0" w:space="0" w:color="auto"/>
                <w:right w:val="none" w:sz="0" w:space="0" w:color="auto"/>
              </w:divBdr>
              <w:divsChild>
                <w:div w:id="1470170939">
                  <w:marLeft w:val="0"/>
                  <w:marRight w:val="0"/>
                  <w:marTop w:val="0"/>
                  <w:marBottom w:val="0"/>
                  <w:divBdr>
                    <w:top w:val="none" w:sz="0" w:space="0" w:color="auto"/>
                    <w:left w:val="none" w:sz="0" w:space="0" w:color="auto"/>
                    <w:bottom w:val="none" w:sz="0" w:space="0" w:color="auto"/>
                    <w:right w:val="none" w:sz="0" w:space="0" w:color="auto"/>
                  </w:divBdr>
                  <w:divsChild>
                    <w:div w:id="1547327503">
                      <w:marLeft w:val="0"/>
                      <w:marRight w:val="0"/>
                      <w:marTop w:val="0"/>
                      <w:marBottom w:val="0"/>
                      <w:divBdr>
                        <w:top w:val="none" w:sz="0" w:space="0" w:color="auto"/>
                        <w:left w:val="none" w:sz="0" w:space="0" w:color="auto"/>
                        <w:bottom w:val="none" w:sz="0" w:space="0" w:color="auto"/>
                        <w:right w:val="none" w:sz="0" w:space="0" w:color="auto"/>
                      </w:divBdr>
                      <w:divsChild>
                        <w:div w:id="1617757184">
                          <w:marLeft w:val="0"/>
                          <w:marRight w:val="0"/>
                          <w:marTop w:val="0"/>
                          <w:marBottom w:val="0"/>
                          <w:divBdr>
                            <w:top w:val="none" w:sz="0" w:space="0" w:color="auto"/>
                            <w:left w:val="none" w:sz="0" w:space="0" w:color="auto"/>
                            <w:bottom w:val="none" w:sz="0" w:space="0" w:color="auto"/>
                            <w:right w:val="none" w:sz="0" w:space="0" w:color="auto"/>
                          </w:divBdr>
                          <w:divsChild>
                            <w:div w:id="12208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39402">
      <w:bodyDiv w:val="1"/>
      <w:marLeft w:val="0"/>
      <w:marRight w:val="0"/>
      <w:marTop w:val="0"/>
      <w:marBottom w:val="0"/>
      <w:divBdr>
        <w:top w:val="none" w:sz="0" w:space="0" w:color="auto"/>
        <w:left w:val="none" w:sz="0" w:space="0" w:color="auto"/>
        <w:bottom w:val="none" w:sz="0" w:space="0" w:color="auto"/>
        <w:right w:val="none" w:sz="0" w:space="0" w:color="auto"/>
      </w:divBdr>
    </w:div>
    <w:div w:id="1305501913">
      <w:bodyDiv w:val="1"/>
      <w:marLeft w:val="0"/>
      <w:marRight w:val="0"/>
      <w:marTop w:val="0"/>
      <w:marBottom w:val="0"/>
      <w:divBdr>
        <w:top w:val="none" w:sz="0" w:space="0" w:color="auto"/>
        <w:left w:val="none" w:sz="0" w:space="0" w:color="auto"/>
        <w:bottom w:val="none" w:sz="0" w:space="0" w:color="auto"/>
        <w:right w:val="none" w:sz="0" w:space="0" w:color="auto"/>
      </w:divBdr>
    </w:div>
    <w:div w:id="1328435856">
      <w:bodyDiv w:val="1"/>
      <w:marLeft w:val="0"/>
      <w:marRight w:val="0"/>
      <w:marTop w:val="0"/>
      <w:marBottom w:val="0"/>
      <w:divBdr>
        <w:top w:val="none" w:sz="0" w:space="0" w:color="auto"/>
        <w:left w:val="none" w:sz="0" w:space="0" w:color="auto"/>
        <w:bottom w:val="none" w:sz="0" w:space="0" w:color="auto"/>
        <w:right w:val="none" w:sz="0" w:space="0" w:color="auto"/>
      </w:divBdr>
    </w:div>
    <w:div w:id="1498375337">
      <w:bodyDiv w:val="1"/>
      <w:marLeft w:val="0"/>
      <w:marRight w:val="0"/>
      <w:marTop w:val="0"/>
      <w:marBottom w:val="0"/>
      <w:divBdr>
        <w:top w:val="none" w:sz="0" w:space="0" w:color="auto"/>
        <w:left w:val="none" w:sz="0" w:space="0" w:color="auto"/>
        <w:bottom w:val="none" w:sz="0" w:space="0" w:color="auto"/>
        <w:right w:val="none" w:sz="0" w:space="0" w:color="auto"/>
      </w:divBdr>
    </w:div>
    <w:div w:id="2059090424">
      <w:bodyDiv w:val="1"/>
      <w:marLeft w:val="0"/>
      <w:marRight w:val="0"/>
      <w:marTop w:val="0"/>
      <w:marBottom w:val="0"/>
      <w:divBdr>
        <w:top w:val="none" w:sz="0" w:space="0" w:color="auto"/>
        <w:left w:val="none" w:sz="0" w:space="0" w:color="auto"/>
        <w:bottom w:val="none" w:sz="0" w:space="0" w:color="auto"/>
        <w:right w:val="none" w:sz="0" w:space="0" w:color="auto"/>
      </w:divBdr>
      <w:divsChild>
        <w:div w:id="464474254">
          <w:marLeft w:val="0"/>
          <w:marRight w:val="0"/>
          <w:marTop w:val="0"/>
          <w:marBottom w:val="0"/>
          <w:divBdr>
            <w:top w:val="none" w:sz="0" w:space="0" w:color="auto"/>
            <w:left w:val="none" w:sz="0" w:space="0" w:color="auto"/>
            <w:bottom w:val="none" w:sz="0" w:space="0" w:color="auto"/>
            <w:right w:val="none" w:sz="0" w:space="0" w:color="auto"/>
          </w:divBdr>
          <w:divsChild>
            <w:div w:id="670261315">
              <w:marLeft w:val="0"/>
              <w:marRight w:val="0"/>
              <w:marTop w:val="0"/>
              <w:marBottom w:val="0"/>
              <w:divBdr>
                <w:top w:val="none" w:sz="0" w:space="0" w:color="auto"/>
                <w:left w:val="none" w:sz="0" w:space="0" w:color="auto"/>
                <w:bottom w:val="none" w:sz="0" w:space="0" w:color="auto"/>
                <w:right w:val="none" w:sz="0" w:space="0" w:color="auto"/>
              </w:divBdr>
              <w:divsChild>
                <w:div w:id="2131390329">
                  <w:marLeft w:val="0"/>
                  <w:marRight w:val="0"/>
                  <w:marTop w:val="0"/>
                  <w:marBottom w:val="0"/>
                  <w:divBdr>
                    <w:top w:val="none" w:sz="0" w:space="0" w:color="auto"/>
                    <w:left w:val="none" w:sz="0" w:space="0" w:color="auto"/>
                    <w:bottom w:val="none" w:sz="0" w:space="0" w:color="auto"/>
                    <w:right w:val="none" w:sz="0" w:space="0" w:color="auto"/>
                  </w:divBdr>
                  <w:divsChild>
                    <w:div w:id="203324998">
                      <w:marLeft w:val="0"/>
                      <w:marRight w:val="0"/>
                      <w:marTop w:val="0"/>
                      <w:marBottom w:val="0"/>
                      <w:divBdr>
                        <w:top w:val="none" w:sz="0" w:space="0" w:color="auto"/>
                        <w:left w:val="none" w:sz="0" w:space="0" w:color="auto"/>
                        <w:bottom w:val="none" w:sz="0" w:space="0" w:color="auto"/>
                        <w:right w:val="none" w:sz="0" w:space="0" w:color="auto"/>
                      </w:divBdr>
                      <w:divsChild>
                        <w:div w:id="29884786">
                          <w:marLeft w:val="0"/>
                          <w:marRight w:val="0"/>
                          <w:marTop w:val="0"/>
                          <w:marBottom w:val="0"/>
                          <w:divBdr>
                            <w:top w:val="none" w:sz="0" w:space="0" w:color="auto"/>
                            <w:left w:val="none" w:sz="0" w:space="0" w:color="auto"/>
                            <w:bottom w:val="none" w:sz="0" w:space="0" w:color="auto"/>
                            <w:right w:val="none" w:sz="0" w:space="0" w:color="auto"/>
                          </w:divBdr>
                          <w:divsChild>
                            <w:div w:id="17099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ce.Bankovica@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BE5D2-AFED-4D8F-8C8E-B613AA76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5329</Words>
  <Characters>3039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projekts “Kārtība, kādā nosaka atlīdzību par elektronisko sakaru tīkla ierīkošanai un būvniecībai nepieciešamā zemes īpašuma lietošanas tiesību aprobežojumu”</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nosaka atlīdzību par elektronisko sakaru tīkla ierīkošanai un būvniecībai nepieciešamā zemes īpašuma lietošanas tiesību aprobežojumu”</dc:title>
  <dc:subject>noteikumu projekts</dc:subject>
  <dc:creator>Dace Bankoviča</dc:creator>
  <dc:description>dace.bankovica@sam.gov.lv, t. 67028111</dc:description>
  <cp:lastModifiedBy>Dace Bankoviča</cp:lastModifiedBy>
  <cp:revision>11</cp:revision>
  <cp:lastPrinted>2016-10-04T08:44:00Z</cp:lastPrinted>
  <dcterms:created xsi:type="dcterms:W3CDTF">2016-10-03T07:33:00Z</dcterms:created>
  <dcterms:modified xsi:type="dcterms:W3CDTF">2016-10-10T09:06:00Z</dcterms:modified>
</cp:coreProperties>
</file>