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F331A" w14:textId="77777777" w:rsidR="00E357FC" w:rsidRDefault="00E357FC" w:rsidP="00E357FC">
      <w:pPr>
        <w:jc w:val="both"/>
        <w:rPr>
          <w:rFonts w:eastAsia="Times New Roman" w:cs="Times New Roman"/>
          <w:bCs/>
          <w:szCs w:val="28"/>
          <w:lang w:eastAsia="lv-LV"/>
        </w:rPr>
      </w:pPr>
    </w:p>
    <w:p w14:paraId="0CB833A2" w14:textId="77777777" w:rsidR="00E357FC" w:rsidRPr="00E357FC" w:rsidRDefault="00E357FC" w:rsidP="00E357FC">
      <w:pPr>
        <w:jc w:val="both"/>
        <w:rPr>
          <w:rFonts w:eastAsia="Times New Roman" w:cs="Times New Roman"/>
          <w:bCs/>
          <w:szCs w:val="28"/>
          <w:lang w:eastAsia="lv-LV"/>
        </w:rPr>
      </w:pPr>
    </w:p>
    <w:p w14:paraId="1E5694B3" w14:textId="5AA35DF0" w:rsidR="00E357FC" w:rsidRPr="00693240" w:rsidRDefault="00E357FC" w:rsidP="00693240">
      <w:pPr>
        <w:tabs>
          <w:tab w:val="left" w:pos="6804"/>
        </w:tabs>
        <w:rPr>
          <w:szCs w:val="28"/>
        </w:rPr>
      </w:pPr>
      <w:r w:rsidRPr="00693240">
        <w:rPr>
          <w:szCs w:val="28"/>
        </w:rPr>
        <w:t xml:space="preserve">2016. gada </w:t>
      </w:r>
      <w:r w:rsidR="00BA66C0">
        <w:rPr>
          <w:szCs w:val="28"/>
        </w:rPr>
        <w:t>22. novembrī</w:t>
      </w:r>
      <w:r w:rsidRPr="00693240">
        <w:rPr>
          <w:szCs w:val="28"/>
        </w:rPr>
        <w:tab/>
        <w:t>Noteikumi Nr.</w:t>
      </w:r>
      <w:r w:rsidR="00BA66C0">
        <w:rPr>
          <w:szCs w:val="28"/>
        </w:rPr>
        <w:t> 738</w:t>
      </w:r>
    </w:p>
    <w:p w14:paraId="7A936759" w14:textId="6A09288E" w:rsidR="00E357FC" w:rsidRPr="00693240" w:rsidRDefault="00E357FC" w:rsidP="00693240">
      <w:pPr>
        <w:tabs>
          <w:tab w:val="left" w:pos="6804"/>
        </w:tabs>
        <w:rPr>
          <w:szCs w:val="28"/>
        </w:rPr>
      </w:pPr>
      <w:r w:rsidRPr="00693240">
        <w:rPr>
          <w:szCs w:val="28"/>
        </w:rPr>
        <w:t>Rīgā</w:t>
      </w:r>
      <w:r w:rsidRPr="00693240">
        <w:rPr>
          <w:szCs w:val="28"/>
        </w:rPr>
        <w:tab/>
        <w:t>(prot. Nr. </w:t>
      </w:r>
      <w:r w:rsidR="00BA66C0">
        <w:rPr>
          <w:szCs w:val="28"/>
        </w:rPr>
        <w:t>64</w:t>
      </w:r>
      <w:r w:rsidRPr="00693240">
        <w:rPr>
          <w:szCs w:val="28"/>
        </w:rPr>
        <w:t> </w:t>
      </w:r>
      <w:r w:rsidR="00BA66C0">
        <w:rPr>
          <w:szCs w:val="28"/>
        </w:rPr>
        <w:t>28</w:t>
      </w:r>
      <w:r w:rsidRPr="00693240">
        <w:rPr>
          <w:szCs w:val="28"/>
        </w:rPr>
        <w:t>. §)</w:t>
      </w:r>
      <w:bookmarkStart w:id="0" w:name="_GoBack"/>
      <w:bookmarkEnd w:id="0"/>
    </w:p>
    <w:p w14:paraId="293C2E7A" w14:textId="77777777" w:rsidR="00745EEC" w:rsidRPr="00E357FC" w:rsidRDefault="00745EEC" w:rsidP="00E357FC">
      <w:pPr>
        <w:ind w:firstLine="709"/>
        <w:jc w:val="both"/>
        <w:rPr>
          <w:rFonts w:eastAsia="Times New Roman" w:cs="Times New Roman"/>
          <w:b/>
          <w:bCs/>
          <w:szCs w:val="28"/>
          <w:lang w:eastAsia="lv-LV"/>
        </w:rPr>
      </w:pPr>
    </w:p>
    <w:p w14:paraId="293C2E7B" w14:textId="77777777" w:rsidR="00C842A2" w:rsidRPr="00E357FC" w:rsidRDefault="00AE0F67" w:rsidP="00E357FC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E357FC">
        <w:rPr>
          <w:rFonts w:eastAsia="Times New Roman" w:cs="Times New Roman"/>
          <w:b/>
          <w:bCs/>
          <w:szCs w:val="28"/>
          <w:lang w:eastAsia="lv-LV"/>
        </w:rPr>
        <w:t xml:space="preserve">Noteikumi par caurlaidēm, kas dod tiesības transportlīdzekļu vadītājiem darba uzdevumu pildīšanas laikā neievērot </w:t>
      </w:r>
      <w:r w:rsidR="00516B9C" w:rsidRPr="00E357FC">
        <w:rPr>
          <w:rFonts w:eastAsia="Times New Roman" w:cs="Times New Roman"/>
          <w:b/>
          <w:bCs/>
          <w:szCs w:val="28"/>
          <w:lang w:eastAsia="lv-LV"/>
        </w:rPr>
        <w:t>atsevišķas ceļu satiksmes noteikumu prasības</w:t>
      </w:r>
    </w:p>
    <w:p w14:paraId="293C2E7C" w14:textId="77777777" w:rsidR="00187633" w:rsidRPr="00E357FC" w:rsidRDefault="00187633" w:rsidP="00E357FC">
      <w:pPr>
        <w:ind w:firstLine="709"/>
        <w:jc w:val="both"/>
        <w:rPr>
          <w:rFonts w:eastAsia="Times New Roman" w:cs="Times New Roman"/>
          <w:b/>
          <w:bCs/>
          <w:szCs w:val="28"/>
          <w:lang w:eastAsia="lv-LV"/>
        </w:rPr>
      </w:pPr>
    </w:p>
    <w:p w14:paraId="293C2E7D" w14:textId="77777777" w:rsidR="00745EEC" w:rsidRPr="00E357FC" w:rsidRDefault="00C842A2" w:rsidP="00E357FC">
      <w:pPr>
        <w:ind w:firstLine="709"/>
        <w:jc w:val="right"/>
        <w:rPr>
          <w:rFonts w:eastAsia="Times New Roman" w:cs="Times New Roman"/>
          <w:iCs/>
          <w:szCs w:val="28"/>
          <w:lang w:eastAsia="lv-LV"/>
        </w:rPr>
      </w:pPr>
      <w:r w:rsidRPr="00E357FC">
        <w:rPr>
          <w:rFonts w:eastAsia="Times New Roman" w:cs="Times New Roman"/>
          <w:iCs/>
          <w:szCs w:val="28"/>
          <w:lang w:eastAsia="lv-LV"/>
        </w:rPr>
        <w:t>Izdoti saskaņā ar</w:t>
      </w:r>
    </w:p>
    <w:p w14:paraId="293C2E7E" w14:textId="77777777" w:rsidR="00C842A2" w:rsidRPr="00E357FC" w:rsidRDefault="00BA66C0" w:rsidP="00E357FC">
      <w:pPr>
        <w:ind w:firstLine="709"/>
        <w:jc w:val="right"/>
        <w:rPr>
          <w:rFonts w:eastAsia="Times New Roman" w:cs="Times New Roman"/>
          <w:iCs/>
          <w:szCs w:val="28"/>
          <w:lang w:eastAsia="lv-LV"/>
        </w:rPr>
      </w:pPr>
      <w:hyperlink r:id="rId9" w:tgtFrame="_blank" w:history="1">
        <w:r w:rsidR="00C842A2" w:rsidRPr="00E357FC">
          <w:rPr>
            <w:rFonts w:eastAsia="Times New Roman" w:cs="Times New Roman"/>
            <w:iCs/>
            <w:szCs w:val="28"/>
            <w:lang w:eastAsia="lv-LV"/>
          </w:rPr>
          <w:t>Ceļu satiksmes likuma</w:t>
        </w:r>
      </w:hyperlink>
      <w:r w:rsidR="00C842A2" w:rsidRPr="00E357FC">
        <w:rPr>
          <w:rFonts w:eastAsia="Times New Roman" w:cs="Times New Roman"/>
          <w:iCs/>
          <w:szCs w:val="28"/>
          <w:lang w:eastAsia="lv-LV"/>
        </w:rPr>
        <w:t xml:space="preserve"> </w:t>
      </w:r>
      <w:hyperlink r:id="rId10" w:anchor="p45" w:tgtFrame="_blank" w:history="1">
        <w:r w:rsidR="00C842A2" w:rsidRPr="00E357FC">
          <w:rPr>
            <w:rFonts w:eastAsia="Times New Roman" w:cs="Times New Roman"/>
            <w:iCs/>
            <w:szCs w:val="28"/>
            <w:lang w:eastAsia="lv-LV"/>
          </w:rPr>
          <w:t>45.</w:t>
        </w:r>
        <w:r w:rsidR="00EA23EB" w:rsidRPr="00E357FC">
          <w:rPr>
            <w:rFonts w:eastAsia="Times New Roman" w:cs="Times New Roman"/>
            <w:iCs/>
            <w:szCs w:val="28"/>
            <w:lang w:eastAsia="lv-LV"/>
          </w:rPr>
          <w:t xml:space="preserve"> </w:t>
        </w:r>
        <w:r w:rsidR="00C842A2" w:rsidRPr="00E357FC">
          <w:rPr>
            <w:rFonts w:eastAsia="Times New Roman" w:cs="Times New Roman"/>
            <w:iCs/>
            <w:szCs w:val="28"/>
            <w:lang w:eastAsia="lv-LV"/>
          </w:rPr>
          <w:t>panta</w:t>
        </w:r>
      </w:hyperlink>
      <w:r w:rsidR="00C842A2" w:rsidRPr="00E357FC">
        <w:rPr>
          <w:rFonts w:eastAsia="Times New Roman" w:cs="Times New Roman"/>
          <w:iCs/>
          <w:szCs w:val="28"/>
          <w:lang w:eastAsia="lv-LV"/>
        </w:rPr>
        <w:t xml:space="preserve"> </w:t>
      </w:r>
      <w:r w:rsidR="00863CED" w:rsidRPr="00E357FC">
        <w:rPr>
          <w:rFonts w:eastAsia="Times New Roman" w:cs="Times New Roman"/>
          <w:iCs/>
          <w:szCs w:val="28"/>
          <w:lang w:eastAsia="lv-LV"/>
        </w:rPr>
        <w:t>2.</w:t>
      </w:r>
      <w:r w:rsidR="00863CED" w:rsidRPr="00E357FC">
        <w:rPr>
          <w:rFonts w:eastAsia="Times New Roman" w:cs="Times New Roman"/>
          <w:iCs/>
          <w:szCs w:val="28"/>
          <w:vertAlign w:val="superscript"/>
          <w:lang w:eastAsia="lv-LV"/>
        </w:rPr>
        <w:t>2</w:t>
      </w:r>
      <w:r w:rsidR="00ED0D74" w:rsidRPr="00E357FC">
        <w:rPr>
          <w:rFonts w:eastAsia="Times New Roman" w:cs="Times New Roman"/>
          <w:iCs/>
          <w:szCs w:val="28"/>
          <w:lang w:eastAsia="lv-LV"/>
        </w:rPr>
        <w:t xml:space="preserve"> </w:t>
      </w:r>
      <w:r w:rsidR="00C842A2" w:rsidRPr="00E357FC">
        <w:rPr>
          <w:rFonts w:eastAsia="Times New Roman" w:cs="Times New Roman"/>
          <w:iCs/>
          <w:szCs w:val="28"/>
          <w:lang w:eastAsia="lv-LV"/>
        </w:rPr>
        <w:t>daļu</w:t>
      </w:r>
      <w:r w:rsidR="002B72C4" w:rsidRPr="00E357FC">
        <w:rPr>
          <w:rFonts w:eastAsia="Times New Roman" w:cs="Times New Roman"/>
          <w:iCs/>
          <w:szCs w:val="28"/>
          <w:lang w:eastAsia="lv-LV"/>
        </w:rPr>
        <w:t xml:space="preserve"> </w:t>
      </w:r>
    </w:p>
    <w:p w14:paraId="293C2E7F" w14:textId="350D363C" w:rsidR="002B72C4" w:rsidRPr="00E357FC" w:rsidRDefault="002B72C4" w:rsidP="00E357FC">
      <w:pPr>
        <w:ind w:firstLine="709"/>
        <w:jc w:val="right"/>
        <w:rPr>
          <w:rFonts w:eastAsia="Times New Roman" w:cs="Times New Roman"/>
          <w:iCs/>
          <w:szCs w:val="28"/>
          <w:lang w:eastAsia="lv-LV"/>
        </w:rPr>
      </w:pPr>
      <w:r w:rsidRPr="00E357FC">
        <w:rPr>
          <w:rFonts w:eastAsia="Times New Roman" w:cs="Times New Roman"/>
          <w:iCs/>
          <w:szCs w:val="28"/>
          <w:lang w:eastAsia="lv-LV"/>
        </w:rPr>
        <w:t>un pārejas noteikumu 38.</w:t>
      </w:r>
      <w:r w:rsidR="00E357FC">
        <w:rPr>
          <w:rFonts w:eastAsia="Times New Roman" w:cs="Times New Roman"/>
          <w:iCs/>
          <w:szCs w:val="28"/>
          <w:lang w:eastAsia="lv-LV"/>
        </w:rPr>
        <w:t> </w:t>
      </w:r>
      <w:r w:rsidRPr="00E357FC">
        <w:rPr>
          <w:rFonts w:eastAsia="Times New Roman" w:cs="Times New Roman"/>
          <w:iCs/>
          <w:szCs w:val="28"/>
          <w:lang w:eastAsia="lv-LV"/>
        </w:rPr>
        <w:t>punktu</w:t>
      </w:r>
    </w:p>
    <w:p w14:paraId="293C2E80" w14:textId="77777777" w:rsidR="00187633" w:rsidRPr="00E357FC" w:rsidRDefault="00187633" w:rsidP="00E357FC">
      <w:pPr>
        <w:ind w:firstLine="709"/>
        <w:jc w:val="both"/>
        <w:rPr>
          <w:rFonts w:eastAsia="Times New Roman" w:cs="Times New Roman"/>
          <w:b/>
          <w:bCs/>
          <w:szCs w:val="28"/>
          <w:lang w:eastAsia="lv-LV"/>
        </w:rPr>
      </w:pPr>
      <w:bookmarkStart w:id="1" w:name="n1"/>
      <w:bookmarkEnd w:id="1"/>
    </w:p>
    <w:p w14:paraId="293C2E81" w14:textId="77777777" w:rsidR="00C842A2" w:rsidRPr="00E357FC" w:rsidRDefault="00781C36" w:rsidP="00E357FC">
      <w:pPr>
        <w:ind w:firstLine="709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E357FC">
        <w:rPr>
          <w:rFonts w:eastAsia="Times New Roman" w:cs="Times New Roman"/>
          <w:b/>
          <w:bCs/>
          <w:szCs w:val="28"/>
          <w:lang w:eastAsia="lv-LV"/>
        </w:rPr>
        <w:t>I. Vispārīg</w:t>
      </w:r>
      <w:r w:rsidR="00C842A2" w:rsidRPr="00E357FC">
        <w:rPr>
          <w:rFonts w:eastAsia="Times New Roman" w:cs="Times New Roman"/>
          <w:b/>
          <w:bCs/>
          <w:szCs w:val="28"/>
          <w:lang w:eastAsia="lv-LV"/>
        </w:rPr>
        <w:t>i</w:t>
      </w:r>
      <w:r w:rsidRPr="00E357FC">
        <w:rPr>
          <w:rFonts w:eastAsia="Times New Roman" w:cs="Times New Roman"/>
          <w:b/>
          <w:bCs/>
          <w:szCs w:val="28"/>
          <w:lang w:eastAsia="lv-LV"/>
        </w:rPr>
        <w:t>e</w:t>
      </w:r>
      <w:r w:rsidR="00C842A2" w:rsidRPr="00E357FC">
        <w:rPr>
          <w:rFonts w:eastAsia="Times New Roman" w:cs="Times New Roman"/>
          <w:b/>
          <w:bCs/>
          <w:szCs w:val="28"/>
          <w:lang w:eastAsia="lv-LV"/>
        </w:rPr>
        <w:t xml:space="preserve"> jautājum</w:t>
      </w:r>
      <w:r w:rsidRPr="00E357FC">
        <w:rPr>
          <w:rFonts w:eastAsia="Times New Roman" w:cs="Times New Roman"/>
          <w:b/>
          <w:bCs/>
          <w:szCs w:val="28"/>
          <w:lang w:eastAsia="lv-LV"/>
        </w:rPr>
        <w:t>i</w:t>
      </w:r>
    </w:p>
    <w:p w14:paraId="293C2E82" w14:textId="77777777" w:rsidR="00187633" w:rsidRPr="00E357FC" w:rsidRDefault="00187633" w:rsidP="00E357FC">
      <w:pPr>
        <w:ind w:firstLine="709"/>
        <w:jc w:val="both"/>
        <w:rPr>
          <w:rFonts w:eastAsia="Times New Roman" w:cs="Times New Roman"/>
          <w:b/>
          <w:bCs/>
          <w:szCs w:val="28"/>
          <w:lang w:eastAsia="lv-LV"/>
        </w:rPr>
      </w:pPr>
    </w:p>
    <w:p w14:paraId="293C2E83" w14:textId="77777777" w:rsidR="00F220F6" w:rsidRPr="00E357FC" w:rsidRDefault="00C842A2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bookmarkStart w:id="2" w:name="p-378578"/>
      <w:bookmarkStart w:id="3" w:name="p1"/>
      <w:bookmarkEnd w:id="2"/>
      <w:bookmarkEnd w:id="3"/>
      <w:r w:rsidRPr="00E357FC">
        <w:rPr>
          <w:rFonts w:eastAsia="Times New Roman" w:cs="Times New Roman"/>
          <w:szCs w:val="28"/>
          <w:lang w:eastAsia="lv-LV"/>
        </w:rPr>
        <w:t>1. Noteikumi nosaka</w:t>
      </w:r>
      <w:r w:rsidR="00F220F6" w:rsidRPr="00E357FC">
        <w:rPr>
          <w:rFonts w:eastAsia="Times New Roman" w:cs="Times New Roman"/>
          <w:szCs w:val="28"/>
          <w:lang w:eastAsia="lv-LV"/>
        </w:rPr>
        <w:t>:</w:t>
      </w:r>
    </w:p>
    <w:p w14:paraId="293C2E84" w14:textId="495D41F9" w:rsidR="00F220F6" w:rsidRPr="00E357FC" w:rsidRDefault="00F220F6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E357FC">
        <w:rPr>
          <w:rFonts w:eastAsia="Times New Roman" w:cs="Times New Roman"/>
          <w:szCs w:val="28"/>
          <w:lang w:eastAsia="lv-LV"/>
        </w:rPr>
        <w:t>1.1.</w:t>
      </w:r>
      <w:r w:rsidR="001D6718">
        <w:rPr>
          <w:rFonts w:eastAsia="Times New Roman" w:cs="Times New Roman"/>
          <w:szCs w:val="28"/>
          <w:lang w:eastAsia="lv-LV"/>
        </w:rPr>
        <w:t> </w:t>
      </w:r>
      <w:r w:rsidRPr="00E357FC">
        <w:rPr>
          <w:rFonts w:eastAsia="Times New Roman" w:cs="Times New Roman"/>
          <w:szCs w:val="28"/>
          <w:lang w:eastAsia="lv-LV"/>
        </w:rPr>
        <w:t xml:space="preserve">kārtību, kādā </w:t>
      </w:r>
      <w:r w:rsidR="00C842A2" w:rsidRPr="00E357FC">
        <w:rPr>
          <w:rFonts w:eastAsia="Times New Roman" w:cs="Times New Roman"/>
          <w:szCs w:val="28"/>
          <w:lang w:eastAsia="lv-LV"/>
        </w:rPr>
        <w:t>izsniedz</w:t>
      </w:r>
      <w:r w:rsidR="00034EFE" w:rsidRPr="00E357FC">
        <w:rPr>
          <w:rFonts w:eastAsia="Times New Roman" w:cs="Times New Roman"/>
          <w:szCs w:val="28"/>
          <w:lang w:eastAsia="lv-LV"/>
        </w:rPr>
        <w:t xml:space="preserve"> un </w:t>
      </w:r>
      <w:r w:rsidR="00C842A2" w:rsidRPr="00E357FC">
        <w:rPr>
          <w:rFonts w:eastAsia="Times New Roman" w:cs="Times New Roman"/>
          <w:szCs w:val="28"/>
          <w:lang w:eastAsia="lv-LV"/>
        </w:rPr>
        <w:t xml:space="preserve">lieto </w:t>
      </w:r>
      <w:r w:rsidR="003A55C5" w:rsidRPr="00E357FC">
        <w:rPr>
          <w:rFonts w:eastAsia="Times New Roman" w:cs="Times New Roman"/>
          <w:szCs w:val="28"/>
          <w:lang w:eastAsia="lv-LV"/>
        </w:rPr>
        <w:t>caurlaid</w:t>
      </w:r>
      <w:r w:rsidR="00CB1BD1" w:rsidRPr="00E357FC">
        <w:rPr>
          <w:rFonts w:eastAsia="Times New Roman" w:cs="Times New Roman"/>
          <w:szCs w:val="28"/>
          <w:lang w:eastAsia="lv-LV"/>
        </w:rPr>
        <w:t>i</w:t>
      </w:r>
      <w:r w:rsidR="00C842A2" w:rsidRPr="00E357FC">
        <w:rPr>
          <w:rFonts w:eastAsia="Times New Roman" w:cs="Times New Roman"/>
          <w:szCs w:val="28"/>
          <w:lang w:eastAsia="lv-LV"/>
        </w:rPr>
        <w:t xml:space="preserve">, </w:t>
      </w:r>
      <w:r w:rsidR="00A56C86" w:rsidRPr="00E357FC">
        <w:rPr>
          <w:rFonts w:eastAsia="Times New Roman" w:cs="Times New Roman"/>
          <w:szCs w:val="28"/>
          <w:lang w:eastAsia="lv-LV"/>
        </w:rPr>
        <w:t xml:space="preserve">kas dod tiesības </w:t>
      </w:r>
      <w:r w:rsidR="00CE124F" w:rsidRPr="00E357FC">
        <w:rPr>
          <w:rFonts w:eastAsia="Times New Roman" w:cs="Times New Roman"/>
          <w:szCs w:val="28"/>
          <w:lang w:eastAsia="lv-LV"/>
        </w:rPr>
        <w:t xml:space="preserve">šo noteikumu </w:t>
      </w:r>
      <w:r w:rsidR="00ED0D74" w:rsidRPr="00E357FC">
        <w:rPr>
          <w:rFonts w:eastAsia="Times New Roman" w:cs="Times New Roman"/>
          <w:szCs w:val="28"/>
          <w:lang w:eastAsia="lv-LV"/>
        </w:rPr>
        <w:t xml:space="preserve">2. un </w:t>
      </w:r>
      <w:r w:rsidR="00CA03E1" w:rsidRPr="00E357FC">
        <w:rPr>
          <w:rFonts w:eastAsia="Times New Roman" w:cs="Times New Roman"/>
          <w:szCs w:val="28"/>
          <w:lang w:eastAsia="lv-LV"/>
        </w:rPr>
        <w:t>3.</w:t>
      </w:r>
      <w:r w:rsidR="001049CF" w:rsidRPr="00E357FC">
        <w:rPr>
          <w:rFonts w:eastAsia="Times New Roman" w:cs="Times New Roman"/>
          <w:szCs w:val="28"/>
          <w:lang w:eastAsia="lv-LV"/>
        </w:rPr>
        <w:t> </w:t>
      </w:r>
      <w:r w:rsidR="00CA03E1" w:rsidRPr="00E357FC">
        <w:rPr>
          <w:rFonts w:eastAsia="Times New Roman" w:cs="Times New Roman"/>
          <w:szCs w:val="28"/>
          <w:lang w:eastAsia="lv-LV"/>
        </w:rPr>
        <w:t xml:space="preserve">punktā minēto </w:t>
      </w:r>
      <w:r w:rsidRPr="00E357FC">
        <w:rPr>
          <w:rFonts w:eastAsia="Times New Roman" w:cs="Times New Roman"/>
          <w:szCs w:val="28"/>
          <w:lang w:eastAsia="lv-LV"/>
        </w:rPr>
        <w:t>transportlīdzekļu</w:t>
      </w:r>
      <w:r w:rsidR="00AE0F67" w:rsidRPr="00E357FC">
        <w:rPr>
          <w:rFonts w:eastAsia="Times New Roman" w:cs="Times New Roman"/>
          <w:szCs w:val="28"/>
          <w:lang w:eastAsia="lv-LV"/>
        </w:rPr>
        <w:t xml:space="preserve"> </w:t>
      </w:r>
      <w:r w:rsidR="003A55C5" w:rsidRPr="00E357FC">
        <w:rPr>
          <w:rFonts w:eastAsia="Times New Roman" w:cs="Times New Roman"/>
          <w:szCs w:val="28"/>
          <w:lang w:eastAsia="lv-LV"/>
        </w:rPr>
        <w:t>vadītāj</w:t>
      </w:r>
      <w:r w:rsidRPr="00E357FC">
        <w:rPr>
          <w:rFonts w:eastAsia="Times New Roman" w:cs="Times New Roman"/>
          <w:szCs w:val="28"/>
          <w:lang w:eastAsia="lv-LV"/>
        </w:rPr>
        <w:t>iem</w:t>
      </w:r>
      <w:r w:rsidR="00A56C86" w:rsidRPr="00E357FC">
        <w:rPr>
          <w:rFonts w:eastAsia="Times New Roman" w:cs="Times New Roman"/>
          <w:szCs w:val="28"/>
          <w:lang w:eastAsia="lv-LV"/>
        </w:rPr>
        <w:t xml:space="preserve"> darba uzdevumu pildīšanas laikā neievērot </w:t>
      </w:r>
      <w:r w:rsidR="003A55C5" w:rsidRPr="00E357FC">
        <w:rPr>
          <w:rFonts w:eastAsia="Times New Roman" w:cs="Times New Roman"/>
          <w:szCs w:val="28"/>
          <w:lang w:eastAsia="lv-LV"/>
        </w:rPr>
        <w:t xml:space="preserve">apstāšanās un stāvēšanas noteikumus un </w:t>
      </w:r>
      <w:r w:rsidR="00A56C86" w:rsidRPr="00E357FC">
        <w:rPr>
          <w:rFonts w:eastAsia="Times New Roman" w:cs="Times New Roman"/>
          <w:szCs w:val="28"/>
          <w:lang w:eastAsia="lv-LV"/>
        </w:rPr>
        <w:t>ceļa zīmju "Braukt aizliegts", "Mehāniskajiem transportlīdzekļiem braukt aizliegts" un "Kravas automobiļiem braukt aizliegts"</w:t>
      </w:r>
      <w:r w:rsidR="003D0E7D" w:rsidRPr="00E357FC">
        <w:rPr>
          <w:rFonts w:eastAsia="Times New Roman" w:cs="Times New Roman"/>
          <w:szCs w:val="28"/>
          <w:lang w:eastAsia="lv-LV"/>
        </w:rPr>
        <w:t xml:space="preserve"> (turpmāk – caurlaide)</w:t>
      </w:r>
      <w:r w:rsidR="00A56C86" w:rsidRPr="00E357FC">
        <w:rPr>
          <w:rFonts w:eastAsia="Times New Roman" w:cs="Times New Roman"/>
          <w:szCs w:val="28"/>
          <w:lang w:eastAsia="lv-LV"/>
        </w:rPr>
        <w:t xml:space="preserve"> prasības</w:t>
      </w:r>
      <w:r w:rsidRPr="00E357FC">
        <w:rPr>
          <w:rFonts w:eastAsia="Times New Roman" w:cs="Times New Roman"/>
          <w:szCs w:val="28"/>
          <w:lang w:eastAsia="lv-LV"/>
        </w:rPr>
        <w:t>;</w:t>
      </w:r>
    </w:p>
    <w:p w14:paraId="293C2E85" w14:textId="61AE35AD" w:rsidR="003D0E7D" w:rsidRPr="00E357FC" w:rsidRDefault="00F220F6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E357FC">
        <w:rPr>
          <w:rFonts w:eastAsia="Times New Roman" w:cs="Times New Roman"/>
          <w:szCs w:val="28"/>
          <w:lang w:eastAsia="lv-LV"/>
        </w:rPr>
        <w:t>1.2.</w:t>
      </w:r>
      <w:r w:rsidR="001D6718">
        <w:rPr>
          <w:rFonts w:eastAsia="Times New Roman" w:cs="Times New Roman"/>
          <w:szCs w:val="28"/>
          <w:lang w:eastAsia="lv-LV"/>
        </w:rPr>
        <w:t> </w:t>
      </w:r>
      <w:r w:rsidR="003D0E7D" w:rsidRPr="00E357FC">
        <w:rPr>
          <w:rFonts w:eastAsia="Times New Roman" w:cs="Times New Roman"/>
          <w:szCs w:val="28"/>
          <w:lang w:eastAsia="lv-LV"/>
        </w:rPr>
        <w:t xml:space="preserve">kārtību, kādā kontrolē </w:t>
      </w:r>
      <w:r w:rsidR="00C770A0" w:rsidRPr="00E357FC">
        <w:rPr>
          <w:rFonts w:eastAsia="Times New Roman" w:cs="Times New Roman"/>
          <w:szCs w:val="28"/>
          <w:lang w:eastAsia="lv-LV"/>
        </w:rPr>
        <w:t>transportlīdzekļa apstāšanās un stāvēšanas noteikumu ievērošanu, lietojot caurlaidi</w:t>
      </w:r>
      <w:r w:rsidR="003D0E7D" w:rsidRPr="00E357FC">
        <w:rPr>
          <w:rFonts w:eastAsia="Times New Roman" w:cs="Times New Roman"/>
          <w:szCs w:val="28"/>
          <w:lang w:eastAsia="lv-LV"/>
        </w:rPr>
        <w:t>;</w:t>
      </w:r>
    </w:p>
    <w:p w14:paraId="293C2E86" w14:textId="149230B7" w:rsidR="00781C36" w:rsidRPr="00E357FC" w:rsidRDefault="003D0E7D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E357FC">
        <w:rPr>
          <w:rFonts w:eastAsia="Times New Roman" w:cs="Times New Roman"/>
          <w:szCs w:val="28"/>
          <w:lang w:eastAsia="lv-LV"/>
        </w:rPr>
        <w:t>1.3.</w:t>
      </w:r>
      <w:r w:rsidR="001D6718">
        <w:rPr>
          <w:rFonts w:eastAsia="Times New Roman" w:cs="Times New Roman"/>
          <w:szCs w:val="28"/>
          <w:lang w:eastAsia="lv-LV"/>
        </w:rPr>
        <w:t> </w:t>
      </w:r>
      <w:r w:rsidR="003A55C5" w:rsidRPr="00E357FC">
        <w:rPr>
          <w:rFonts w:eastAsia="Times New Roman" w:cs="Times New Roman"/>
          <w:szCs w:val="28"/>
          <w:lang w:eastAsia="lv-LV"/>
        </w:rPr>
        <w:t>gadījumus un kārtību, kādā anulē caurlaid</w:t>
      </w:r>
      <w:r w:rsidR="00CB1BD1" w:rsidRPr="00E357FC">
        <w:rPr>
          <w:rFonts w:eastAsia="Times New Roman" w:cs="Times New Roman"/>
          <w:szCs w:val="28"/>
          <w:lang w:eastAsia="lv-LV"/>
        </w:rPr>
        <w:t>i</w:t>
      </w:r>
      <w:r w:rsidR="00B36A5F" w:rsidRPr="00E357FC">
        <w:rPr>
          <w:rFonts w:eastAsia="Times New Roman" w:cs="Times New Roman"/>
          <w:szCs w:val="28"/>
          <w:lang w:eastAsia="lv-LV"/>
        </w:rPr>
        <w:t>.</w:t>
      </w:r>
    </w:p>
    <w:p w14:paraId="293C2E87" w14:textId="77777777" w:rsidR="00187633" w:rsidRPr="00E357FC" w:rsidRDefault="00187633" w:rsidP="00E357FC">
      <w:pPr>
        <w:ind w:firstLine="709"/>
        <w:jc w:val="both"/>
        <w:rPr>
          <w:rFonts w:eastAsia="Times New Roman" w:cs="Times New Roman"/>
          <w:b/>
          <w:bCs/>
          <w:szCs w:val="28"/>
          <w:lang w:eastAsia="lv-LV"/>
        </w:rPr>
      </w:pPr>
      <w:bookmarkStart w:id="4" w:name="n2"/>
      <w:bookmarkEnd w:id="4"/>
    </w:p>
    <w:p w14:paraId="293C2E88" w14:textId="77777777" w:rsidR="003A55C5" w:rsidRPr="00E357FC" w:rsidRDefault="00C842A2" w:rsidP="00E357FC">
      <w:pPr>
        <w:ind w:firstLine="709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E357FC">
        <w:rPr>
          <w:rFonts w:eastAsia="Times New Roman" w:cs="Times New Roman"/>
          <w:b/>
          <w:bCs/>
          <w:szCs w:val="28"/>
          <w:lang w:eastAsia="lv-LV"/>
        </w:rPr>
        <w:t xml:space="preserve">II. </w:t>
      </w:r>
      <w:r w:rsidR="00CB1BD1" w:rsidRPr="00E357FC">
        <w:rPr>
          <w:rFonts w:eastAsia="Times New Roman" w:cs="Times New Roman"/>
          <w:b/>
          <w:bCs/>
          <w:szCs w:val="28"/>
          <w:lang w:eastAsia="lv-LV"/>
        </w:rPr>
        <w:t>C</w:t>
      </w:r>
      <w:r w:rsidRPr="00E357FC">
        <w:rPr>
          <w:rFonts w:eastAsia="Times New Roman" w:cs="Times New Roman"/>
          <w:b/>
          <w:bCs/>
          <w:szCs w:val="28"/>
          <w:lang w:eastAsia="lv-LV"/>
        </w:rPr>
        <w:t>aurlai</w:t>
      </w:r>
      <w:r w:rsidR="00472E35" w:rsidRPr="00E357FC">
        <w:rPr>
          <w:rFonts w:eastAsia="Times New Roman" w:cs="Times New Roman"/>
          <w:b/>
          <w:bCs/>
          <w:szCs w:val="28"/>
          <w:lang w:eastAsia="lv-LV"/>
        </w:rPr>
        <w:t>des</w:t>
      </w:r>
      <w:r w:rsidRPr="00E357FC">
        <w:rPr>
          <w:rFonts w:eastAsia="Times New Roman" w:cs="Times New Roman"/>
          <w:b/>
          <w:bCs/>
          <w:szCs w:val="28"/>
          <w:lang w:eastAsia="lv-LV"/>
        </w:rPr>
        <w:t xml:space="preserve"> izsniegšana</w:t>
      </w:r>
    </w:p>
    <w:p w14:paraId="293C2E89" w14:textId="77777777" w:rsidR="00187633" w:rsidRPr="00E357FC" w:rsidRDefault="00187633" w:rsidP="00E357FC">
      <w:pPr>
        <w:ind w:firstLine="709"/>
        <w:jc w:val="both"/>
        <w:rPr>
          <w:rFonts w:eastAsia="Times New Roman" w:cs="Times New Roman"/>
          <w:b/>
          <w:bCs/>
          <w:szCs w:val="28"/>
          <w:lang w:eastAsia="lv-LV"/>
        </w:rPr>
      </w:pPr>
    </w:p>
    <w:p w14:paraId="293C2E8A" w14:textId="77777777" w:rsidR="003A55C5" w:rsidRPr="00E357FC" w:rsidRDefault="00BC3800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E357FC">
        <w:rPr>
          <w:rFonts w:eastAsia="Times New Roman" w:cs="Times New Roman"/>
          <w:szCs w:val="28"/>
          <w:lang w:eastAsia="lv-LV"/>
        </w:rPr>
        <w:t>2</w:t>
      </w:r>
      <w:r w:rsidR="003A55C5" w:rsidRPr="00E357FC">
        <w:rPr>
          <w:rFonts w:eastAsia="Times New Roman" w:cs="Times New Roman"/>
          <w:szCs w:val="28"/>
          <w:lang w:eastAsia="lv-LV"/>
        </w:rPr>
        <w:t xml:space="preserve">. </w:t>
      </w:r>
      <w:r w:rsidR="00CB1BD1" w:rsidRPr="00E357FC">
        <w:rPr>
          <w:rFonts w:eastAsia="Times New Roman" w:cs="Times New Roman"/>
          <w:szCs w:val="28"/>
          <w:lang w:eastAsia="lv-LV"/>
        </w:rPr>
        <w:t xml:space="preserve">Satiksmes ministrija </w:t>
      </w:r>
      <w:r w:rsidR="003A55C5" w:rsidRPr="00E357FC">
        <w:rPr>
          <w:rFonts w:eastAsia="Times New Roman" w:cs="Times New Roman"/>
          <w:szCs w:val="28"/>
          <w:lang w:eastAsia="lv-LV"/>
        </w:rPr>
        <w:t>caurlaid</w:t>
      </w:r>
      <w:r w:rsidR="00CB1BD1" w:rsidRPr="00E357FC">
        <w:rPr>
          <w:rFonts w:eastAsia="Times New Roman" w:cs="Times New Roman"/>
          <w:szCs w:val="28"/>
          <w:lang w:eastAsia="lv-LV"/>
        </w:rPr>
        <w:t>i</w:t>
      </w:r>
      <w:r w:rsidR="003A55C5" w:rsidRPr="00E357FC">
        <w:rPr>
          <w:rFonts w:eastAsia="Times New Roman" w:cs="Times New Roman"/>
          <w:szCs w:val="28"/>
          <w:lang w:eastAsia="lv-LV"/>
        </w:rPr>
        <w:t xml:space="preserve"> </w:t>
      </w:r>
      <w:r w:rsidR="00CB1BD1" w:rsidRPr="00E357FC">
        <w:rPr>
          <w:rFonts w:eastAsia="Times New Roman" w:cs="Times New Roman"/>
          <w:szCs w:val="28"/>
          <w:lang w:eastAsia="lv-LV"/>
        </w:rPr>
        <w:t>i</w:t>
      </w:r>
      <w:r w:rsidR="003A55C5" w:rsidRPr="00E357FC">
        <w:rPr>
          <w:rFonts w:eastAsia="Times New Roman" w:cs="Times New Roman"/>
          <w:szCs w:val="28"/>
          <w:lang w:eastAsia="lv-LV"/>
        </w:rPr>
        <w:t>zsniedz:</w:t>
      </w:r>
    </w:p>
    <w:p w14:paraId="293C2E8B" w14:textId="5237746F" w:rsidR="00CB1BD1" w:rsidRPr="00E357FC" w:rsidRDefault="00BC3800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E357FC">
        <w:rPr>
          <w:rFonts w:eastAsia="Times New Roman" w:cs="Times New Roman"/>
          <w:szCs w:val="28"/>
          <w:lang w:eastAsia="lv-LV"/>
        </w:rPr>
        <w:t>2</w:t>
      </w:r>
      <w:r w:rsidR="003A55C5" w:rsidRPr="00E357FC">
        <w:rPr>
          <w:rFonts w:eastAsia="Times New Roman" w:cs="Times New Roman"/>
          <w:szCs w:val="28"/>
          <w:lang w:eastAsia="lv-LV"/>
        </w:rPr>
        <w:t>.1.</w:t>
      </w:r>
      <w:r w:rsidR="001D6718">
        <w:rPr>
          <w:rFonts w:eastAsia="Times New Roman" w:cs="Times New Roman"/>
          <w:szCs w:val="28"/>
          <w:lang w:eastAsia="lv-LV"/>
        </w:rPr>
        <w:t> </w:t>
      </w:r>
      <w:r w:rsidR="00863CED" w:rsidRPr="00E357FC">
        <w:rPr>
          <w:rFonts w:eastAsia="Times New Roman" w:cs="Times New Roman"/>
          <w:szCs w:val="28"/>
          <w:lang w:eastAsia="lv-LV"/>
        </w:rPr>
        <w:t>Pasta komersantu reģistrā</w:t>
      </w:r>
      <w:r w:rsidR="00CB1BD1" w:rsidRPr="00E357FC">
        <w:rPr>
          <w:rFonts w:eastAsia="Times New Roman" w:cs="Times New Roman"/>
          <w:szCs w:val="28"/>
          <w:lang w:eastAsia="lv-LV"/>
        </w:rPr>
        <w:t xml:space="preserve"> reģistrēta </w:t>
      </w:r>
      <w:r w:rsidR="00F220F6" w:rsidRPr="00E357FC">
        <w:rPr>
          <w:rFonts w:eastAsia="Times New Roman" w:cs="Times New Roman"/>
          <w:szCs w:val="28"/>
          <w:lang w:eastAsia="lv-LV"/>
        </w:rPr>
        <w:t xml:space="preserve">pasta </w:t>
      </w:r>
      <w:r w:rsidR="00CB1BD1" w:rsidRPr="00E357FC">
        <w:rPr>
          <w:rFonts w:eastAsia="Times New Roman" w:cs="Times New Roman"/>
          <w:szCs w:val="28"/>
          <w:lang w:eastAsia="lv-LV"/>
        </w:rPr>
        <w:t xml:space="preserve">komersanta (turpmāk </w:t>
      </w:r>
      <w:r w:rsidR="00E357FC">
        <w:rPr>
          <w:rFonts w:eastAsia="Times New Roman" w:cs="Times New Roman"/>
          <w:szCs w:val="28"/>
          <w:lang w:eastAsia="lv-LV"/>
        </w:rPr>
        <w:t>–</w:t>
      </w:r>
      <w:r w:rsidR="00CB1BD1" w:rsidRPr="00E357FC">
        <w:rPr>
          <w:rFonts w:eastAsia="Times New Roman" w:cs="Times New Roman"/>
          <w:szCs w:val="28"/>
          <w:lang w:eastAsia="lv-LV"/>
        </w:rPr>
        <w:t xml:space="preserve"> pasta komersants) īpašumā vai turējumā reģistrētam transportlīdzeklim </w:t>
      </w:r>
      <w:r w:rsidR="00E357FC">
        <w:rPr>
          <w:rFonts w:eastAsia="Times New Roman" w:cs="Times New Roman"/>
          <w:szCs w:val="28"/>
          <w:lang w:eastAsia="lv-LV"/>
        </w:rPr>
        <w:t>(turpmāk –</w:t>
      </w:r>
      <w:r w:rsidR="003A55C5" w:rsidRPr="00E357FC">
        <w:rPr>
          <w:rFonts w:eastAsia="Times New Roman" w:cs="Times New Roman"/>
          <w:szCs w:val="28"/>
          <w:lang w:eastAsia="lv-LV"/>
        </w:rPr>
        <w:t xml:space="preserve"> pasta trans</w:t>
      </w:r>
      <w:r w:rsidR="00CB1BD1" w:rsidRPr="00E357FC">
        <w:rPr>
          <w:rFonts w:eastAsia="Times New Roman" w:cs="Times New Roman"/>
          <w:szCs w:val="28"/>
          <w:lang w:eastAsia="lv-LV"/>
        </w:rPr>
        <w:t>portlīdzekl</w:t>
      </w:r>
      <w:r w:rsidR="003A55C5" w:rsidRPr="00E357FC">
        <w:rPr>
          <w:rFonts w:eastAsia="Times New Roman" w:cs="Times New Roman"/>
          <w:szCs w:val="28"/>
          <w:lang w:eastAsia="lv-LV"/>
        </w:rPr>
        <w:t>i</w:t>
      </w:r>
      <w:r w:rsidR="00CB1BD1" w:rsidRPr="00E357FC">
        <w:rPr>
          <w:rFonts w:eastAsia="Times New Roman" w:cs="Times New Roman"/>
          <w:szCs w:val="28"/>
          <w:lang w:eastAsia="lv-LV"/>
        </w:rPr>
        <w:t>s</w:t>
      </w:r>
      <w:r w:rsidR="003A55C5" w:rsidRPr="00E357FC">
        <w:rPr>
          <w:rFonts w:eastAsia="Times New Roman" w:cs="Times New Roman"/>
          <w:szCs w:val="28"/>
          <w:lang w:eastAsia="lv-LV"/>
        </w:rPr>
        <w:t>), kur</w:t>
      </w:r>
      <w:r w:rsidR="00CB1BD1" w:rsidRPr="00E357FC">
        <w:rPr>
          <w:rFonts w:eastAsia="Times New Roman" w:cs="Times New Roman"/>
          <w:szCs w:val="28"/>
          <w:lang w:eastAsia="lv-LV"/>
        </w:rPr>
        <w:t>u</w:t>
      </w:r>
      <w:r w:rsidR="007C0F55" w:rsidRPr="00E357FC">
        <w:rPr>
          <w:rFonts w:eastAsia="Times New Roman" w:cs="Times New Roman"/>
          <w:szCs w:val="28"/>
          <w:lang w:eastAsia="lv-LV"/>
        </w:rPr>
        <w:t xml:space="preserve"> </w:t>
      </w:r>
      <w:r w:rsidR="00E87B33" w:rsidRPr="00E357FC">
        <w:rPr>
          <w:rFonts w:eastAsia="Times New Roman" w:cs="Times New Roman"/>
          <w:szCs w:val="28"/>
          <w:lang w:eastAsia="lv-LV"/>
        </w:rPr>
        <w:t>izmanto pasta pakalpojumu sniegšanai</w:t>
      </w:r>
      <w:r w:rsidR="007C0F55" w:rsidRPr="00E357FC">
        <w:rPr>
          <w:rFonts w:eastAsia="Times New Roman" w:cs="Times New Roman"/>
          <w:szCs w:val="28"/>
          <w:lang w:eastAsia="lv-LV"/>
        </w:rPr>
        <w:t>;</w:t>
      </w:r>
      <w:r w:rsidR="003A55C5" w:rsidRPr="00E357FC">
        <w:rPr>
          <w:rFonts w:eastAsia="Times New Roman" w:cs="Times New Roman"/>
          <w:szCs w:val="28"/>
          <w:lang w:eastAsia="lv-LV"/>
        </w:rPr>
        <w:t xml:space="preserve"> </w:t>
      </w:r>
    </w:p>
    <w:p w14:paraId="293C2E8C" w14:textId="51C42EE6" w:rsidR="003A55C5" w:rsidRPr="00E357FC" w:rsidRDefault="00BC3800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E357FC">
        <w:rPr>
          <w:rFonts w:eastAsia="Times New Roman" w:cs="Times New Roman"/>
          <w:szCs w:val="28"/>
          <w:lang w:eastAsia="lv-LV"/>
        </w:rPr>
        <w:t>2</w:t>
      </w:r>
      <w:r w:rsidR="00CB1BD1" w:rsidRPr="00E357FC">
        <w:rPr>
          <w:rFonts w:eastAsia="Times New Roman" w:cs="Times New Roman"/>
          <w:szCs w:val="28"/>
          <w:lang w:eastAsia="lv-LV"/>
        </w:rPr>
        <w:t xml:space="preserve">.2. </w:t>
      </w:r>
      <w:r w:rsidR="003A55C5" w:rsidRPr="00E357FC">
        <w:rPr>
          <w:rFonts w:eastAsia="Times New Roman" w:cs="Times New Roman"/>
          <w:szCs w:val="28"/>
          <w:lang w:eastAsia="lv-LV"/>
        </w:rPr>
        <w:t>Saeimas, Valsts prezidenta Kancelejas, Valsts kancelejas, Augstākās tiesas, Ģenerālprokuratūras un ministrij</w:t>
      </w:r>
      <w:r w:rsidR="00CB1BD1" w:rsidRPr="00E357FC">
        <w:rPr>
          <w:rFonts w:eastAsia="Times New Roman" w:cs="Times New Roman"/>
          <w:szCs w:val="28"/>
          <w:lang w:eastAsia="lv-LV"/>
        </w:rPr>
        <w:t>as</w:t>
      </w:r>
      <w:r w:rsidR="003A55C5" w:rsidRPr="00E357FC">
        <w:rPr>
          <w:rFonts w:eastAsia="Times New Roman" w:cs="Times New Roman"/>
          <w:szCs w:val="28"/>
          <w:lang w:eastAsia="lv-LV"/>
        </w:rPr>
        <w:t xml:space="preserve"> </w:t>
      </w:r>
      <w:r w:rsidR="00CB1BD1" w:rsidRPr="00E357FC">
        <w:rPr>
          <w:rFonts w:eastAsia="Times New Roman" w:cs="Times New Roman"/>
          <w:szCs w:val="28"/>
          <w:lang w:eastAsia="lv-LV"/>
        </w:rPr>
        <w:t xml:space="preserve">(turpmāk – institūcija) </w:t>
      </w:r>
      <w:r w:rsidR="007C0F55" w:rsidRPr="00E357FC">
        <w:rPr>
          <w:rFonts w:eastAsia="Times New Roman" w:cs="Times New Roman"/>
          <w:szCs w:val="28"/>
          <w:lang w:eastAsia="lv-LV"/>
        </w:rPr>
        <w:t xml:space="preserve">īpašumā vai turējumā reģistrētam </w:t>
      </w:r>
      <w:r w:rsidR="00D60870" w:rsidRPr="00E357FC">
        <w:rPr>
          <w:rFonts w:eastAsia="Times New Roman" w:cs="Times New Roman"/>
          <w:szCs w:val="28"/>
          <w:lang w:eastAsia="lv-LV"/>
        </w:rPr>
        <w:t>transportlīdzekli</w:t>
      </w:r>
      <w:r w:rsidR="00CB1BD1" w:rsidRPr="00E357FC">
        <w:rPr>
          <w:rFonts w:eastAsia="Times New Roman" w:cs="Times New Roman"/>
          <w:szCs w:val="28"/>
          <w:lang w:eastAsia="lv-LV"/>
        </w:rPr>
        <w:t>m</w:t>
      </w:r>
      <w:r w:rsidR="003A55C5" w:rsidRPr="00E357FC">
        <w:rPr>
          <w:rFonts w:eastAsia="Times New Roman" w:cs="Times New Roman"/>
          <w:szCs w:val="28"/>
          <w:lang w:eastAsia="lv-LV"/>
        </w:rPr>
        <w:t xml:space="preserve"> (turpmāk – institūcij</w:t>
      </w:r>
      <w:r w:rsidR="00D60870" w:rsidRPr="00E357FC">
        <w:rPr>
          <w:rFonts w:eastAsia="Times New Roman" w:cs="Times New Roman"/>
          <w:szCs w:val="28"/>
          <w:lang w:eastAsia="lv-LV"/>
        </w:rPr>
        <w:t>as</w:t>
      </w:r>
      <w:r w:rsidR="003A55C5" w:rsidRPr="00E357FC">
        <w:rPr>
          <w:rFonts w:eastAsia="Times New Roman" w:cs="Times New Roman"/>
          <w:szCs w:val="28"/>
          <w:lang w:eastAsia="lv-LV"/>
        </w:rPr>
        <w:t xml:space="preserve"> </w:t>
      </w:r>
      <w:r w:rsidR="00D60870" w:rsidRPr="00E357FC">
        <w:rPr>
          <w:rFonts w:eastAsia="Times New Roman" w:cs="Times New Roman"/>
          <w:szCs w:val="28"/>
          <w:lang w:eastAsia="lv-LV"/>
        </w:rPr>
        <w:t>transport</w:t>
      </w:r>
      <w:r w:rsidR="00CA3726">
        <w:rPr>
          <w:rFonts w:eastAsia="Times New Roman" w:cs="Times New Roman"/>
          <w:szCs w:val="28"/>
          <w:lang w:eastAsia="lv-LV"/>
        </w:rPr>
        <w:softHyphen/>
      </w:r>
      <w:r w:rsidR="00D60870" w:rsidRPr="00E357FC">
        <w:rPr>
          <w:rFonts w:eastAsia="Times New Roman" w:cs="Times New Roman"/>
          <w:szCs w:val="28"/>
          <w:lang w:eastAsia="lv-LV"/>
        </w:rPr>
        <w:t>līdzeklis</w:t>
      </w:r>
      <w:r w:rsidR="003A55C5" w:rsidRPr="00E357FC">
        <w:rPr>
          <w:rFonts w:eastAsia="Times New Roman" w:cs="Times New Roman"/>
          <w:szCs w:val="28"/>
          <w:lang w:eastAsia="lv-LV"/>
        </w:rPr>
        <w:t>), ar kur</w:t>
      </w:r>
      <w:r w:rsidR="00D60870" w:rsidRPr="00E357FC">
        <w:rPr>
          <w:rFonts w:eastAsia="Times New Roman" w:cs="Times New Roman"/>
          <w:szCs w:val="28"/>
          <w:lang w:eastAsia="lv-LV"/>
        </w:rPr>
        <w:t>u</w:t>
      </w:r>
      <w:r w:rsidR="003A55C5" w:rsidRPr="00E357FC">
        <w:rPr>
          <w:rFonts w:eastAsia="Times New Roman" w:cs="Times New Roman"/>
          <w:szCs w:val="28"/>
          <w:lang w:eastAsia="lv-LV"/>
        </w:rPr>
        <w:t xml:space="preserve"> nogādā</w:t>
      </w:r>
      <w:r w:rsidR="005F76C6" w:rsidRPr="00E357FC">
        <w:rPr>
          <w:rFonts w:eastAsia="Times New Roman" w:cs="Times New Roman"/>
          <w:szCs w:val="28"/>
          <w:lang w:eastAsia="lv-LV"/>
        </w:rPr>
        <w:t xml:space="preserve"> šo </w:t>
      </w:r>
      <w:r w:rsidR="00E46D82" w:rsidRPr="00E357FC">
        <w:rPr>
          <w:rFonts w:eastAsia="Times New Roman" w:cs="Times New Roman"/>
          <w:szCs w:val="28"/>
          <w:lang w:eastAsia="lv-LV"/>
        </w:rPr>
        <w:t>institūciju</w:t>
      </w:r>
      <w:r w:rsidR="003A55C5" w:rsidRPr="00E357FC">
        <w:rPr>
          <w:rFonts w:eastAsia="Times New Roman" w:cs="Times New Roman"/>
          <w:szCs w:val="28"/>
          <w:lang w:eastAsia="lv-LV"/>
        </w:rPr>
        <w:t xml:space="preserve"> </w:t>
      </w:r>
      <w:r w:rsidR="004427D2" w:rsidRPr="00E357FC">
        <w:rPr>
          <w:rFonts w:eastAsia="Times New Roman" w:cs="Times New Roman"/>
          <w:szCs w:val="28"/>
          <w:lang w:eastAsia="lv-LV"/>
        </w:rPr>
        <w:t>dokumentus</w:t>
      </w:r>
      <w:r w:rsidR="00BC5F56" w:rsidRPr="00E357FC">
        <w:rPr>
          <w:rFonts w:eastAsia="Times New Roman" w:cs="Times New Roman"/>
          <w:szCs w:val="28"/>
          <w:lang w:eastAsia="lv-LV"/>
        </w:rPr>
        <w:t>.</w:t>
      </w:r>
      <w:r w:rsidR="008D7FA0" w:rsidRPr="00E357FC">
        <w:rPr>
          <w:rFonts w:eastAsia="Times New Roman" w:cs="Times New Roman"/>
          <w:szCs w:val="28"/>
          <w:lang w:eastAsia="lv-LV"/>
        </w:rPr>
        <w:t xml:space="preserve"> </w:t>
      </w:r>
    </w:p>
    <w:p w14:paraId="293C2E8D" w14:textId="77777777" w:rsidR="00544877" w:rsidRPr="00E357FC" w:rsidRDefault="00544877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293C2E8E" w14:textId="467D58CB" w:rsidR="00C842A2" w:rsidRPr="00E357FC" w:rsidRDefault="00C842A2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bookmarkStart w:id="5" w:name="p-378579"/>
      <w:bookmarkStart w:id="6" w:name="p2"/>
      <w:bookmarkStart w:id="7" w:name="p-423914"/>
      <w:bookmarkStart w:id="8" w:name="p3"/>
      <w:bookmarkEnd w:id="5"/>
      <w:bookmarkEnd w:id="6"/>
      <w:bookmarkEnd w:id="7"/>
      <w:bookmarkEnd w:id="8"/>
      <w:r w:rsidRPr="00E357FC">
        <w:rPr>
          <w:rFonts w:eastAsia="Times New Roman" w:cs="Times New Roman"/>
          <w:szCs w:val="28"/>
          <w:lang w:eastAsia="lv-LV"/>
        </w:rPr>
        <w:t>3.</w:t>
      </w:r>
      <w:r w:rsidR="001D6718">
        <w:rPr>
          <w:rFonts w:eastAsia="Times New Roman" w:cs="Times New Roman"/>
          <w:szCs w:val="28"/>
          <w:lang w:eastAsia="lv-LV"/>
        </w:rPr>
        <w:t> </w:t>
      </w:r>
      <w:r w:rsidR="00AD42BF">
        <w:rPr>
          <w:rFonts w:eastAsia="Times New Roman" w:cs="Times New Roman"/>
          <w:szCs w:val="28"/>
          <w:lang w:eastAsia="lv-LV"/>
        </w:rPr>
        <w:t xml:space="preserve">Ja </w:t>
      </w:r>
      <w:r w:rsidR="00AD42BF" w:rsidRPr="00E357FC">
        <w:rPr>
          <w:rFonts w:eastAsia="Times New Roman" w:cs="Times New Roman"/>
          <w:szCs w:val="28"/>
          <w:lang w:eastAsia="lv-LV"/>
        </w:rPr>
        <w:t>apsardzes komersant</w:t>
      </w:r>
      <w:r w:rsidR="00AD42BF">
        <w:rPr>
          <w:rFonts w:eastAsia="Times New Roman" w:cs="Times New Roman"/>
          <w:szCs w:val="28"/>
          <w:lang w:eastAsia="lv-LV"/>
        </w:rPr>
        <w:t>s</w:t>
      </w:r>
      <w:r w:rsidR="00AD42BF" w:rsidRPr="00E357FC">
        <w:rPr>
          <w:rFonts w:eastAsia="Times New Roman" w:cs="Times New Roman"/>
          <w:szCs w:val="28"/>
          <w:lang w:eastAsia="lv-LV"/>
        </w:rPr>
        <w:t xml:space="preserve"> vai kredītiestādes iekšējās drošības dienest</w:t>
      </w:r>
      <w:r w:rsidR="00AD42BF">
        <w:rPr>
          <w:rFonts w:eastAsia="Times New Roman" w:cs="Times New Roman"/>
          <w:szCs w:val="28"/>
          <w:lang w:eastAsia="lv-LV"/>
        </w:rPr>
        <w:t>s</w:t>
      </w:r>
      <w:r w:rsidR="00AD42BF" w:rsidRPr="00E357FC">
        <w:rPr>
          <w:rFonts w:eastAsia="Times New Roman" w:cs="Times New Roman"/>
          <w:szCs w:val="28"/>
          <w:lang w:eastAsia="lv-LV"/>
        </w:rPr>
        <w:t xml:space="preserve"> veic skaidras naudas inkasācijas apsardzi (turpmāk </w:t>
      </w:r>
      <w:r w:rsidR="00AD42BF">
        <w:rPr>
          <w:rFonts w:eastAsia="Times New Roman" w:cs="Times New Roman"/>
          <w:szCs w:val="28"/>
          <w:lang w:eastAsia="lv-LV"/>
        </w:rPr>
        <w:t xml:space="preserve">– inkasents), </w:t>
      </w:r>
      <w:r w:rsidR="00E3580F" w:rsidRPr="00E357FC">
        <w:rPr>
          <w:rFonts w:eastAsia="Times New Roman" w:cs="Times New Roman"/>
          <w:szCs w:val="28"/>
          <w:lang w:eastAsia="lv-LV"/>
        </w:rPr>
        <w:t xml:space="preserve">apsardzes </w:t>
      </w:r>
      <w:r w:rsidRPr="00E357FC">
        <w:rPr>
          <w:rFonts w:eastAsia="Times New Roman" w:cs="Times New Roman"/>
          <w:szCs w:val="28"/>
          <w:lang w:eastAsia="lv-LV"/>
        </w:rPr>
        <w:t>komersant</w:t>
      </w:r>
      <w:r w:rsidR="00CB1BD1" w:rsidRPr="00E357FC">
        <w:rPr>
          <w:rFonts w:eastAsia="Times New Roman" w:cs="Times New Roman"/>
          <w:szCs w:val="28"/>
          <w:lang w:eastAsia="lv-LV"/>
        </w:rPr>
        <w:t>a</w:t>
      </w:r>
      <w:r w:rsidR="00E3580F" w:rsidRPr="00E357FC">
        <w:rPr>
          <w:rFonts w:eastAsia="Times New Roman" w:cs="Times New Roman"/>
          <w:szCs w:val="28"/>
          <w:lang w:eastAsia="lv-LV"/>
        </w:rPr>
        <w:t xml:space="preserve"> vai kredītiestādes iekšējās drošības dienesta</w:t>
      </w:r>
      <w:r w:rsidR="00AD42BF" w:rsidRPr="00AD42BF">
        <w:rPr>
          <w:rFonts w:eastAsia="Times New Roman" w:cs="Times New Roman"/>
          <w:szCs w:val="28"/>
          <w:lang w:eastAsia="lv-LV"/>
        </w:rPr>
        <w:t xml:space="preserve"> </w:t>
      </w:r>
      <w:r w:rsidR="00AD42BF" w:rsidRPr="00E357FC">
        <w:rPr>
          <w:rFonts w:eastAsia="Times New Roman" w:cs="Times New Roman"/>
          <w:szCs w:val="28"/>
          <w:lang w:eastAsia="lv-LV"/>
        </w:rPr>
        <w:t xml:space="preserve">īpašumā vai turējumā </w:t>
      </w:r>
      <w:r w:rsidR="00AD42BF" w:rsidRPr="00E357FC">
        <w:rPr>
          <w:rFonts w:eastAsia="Times New Roman" w:cs="Times New Roman"/>
          <w:szCs w:val="28"/>
          <w:lang w:eastAsia="lv-LV"/>
        </w:rPr>
        <w:lastRenderedPageBreak/>
        <w:t>reģistrētam transportlīdzeklim (turpmāk – inkasācijas apsardzes transport</w:t>
      </w:r>
      <w:r w:rsidR="00CA3726">
        <w:rPr>
          <w:rFonts w:eastAsia="Times New Roman" w:cs="Times New Roman"/>
          <w:szCs w:val="28"/>
          <w:lang w:eastAsia="lv-LV"/>
        </w:rPr>
        <w:softHyphen/>
      </w:r>
      <w:r w:rsidR="00AD42BF" w:rsidRPr="00E357FC">
        <w:rPr>
          <w:rFonts w:eastAsia="Times New Roman" w:cs="Times New Roman"/>
          <w:szCs w:val="28"/>
          <w:lang w:eastAsia="lv-LV"/>
        </w:rPr>
        <w:t>līdzeklis)</w:t>
      </w:r>
      <w:r w:rsidR="00AD42BF" w:rsidRPr="00AD42BF">
        <w:rPr>
          <w:rFonts w:eastAsia="Times New Roman" w:cs="Times New Roman"/>
          <w:szCs w:val="28"/>
          <w:lang w:eastAsia="lv-LV"/>
        </w:rPr>
        <w:t xml:space="preserve"> </w:t>
      </w:r>
      <w:r w:rsidR="00AD42BF" w:rsidRPr="00E357FC">
        <w:rPr>
          <w:rFonts w:eastAsia="Times New Roman" w:cs="Times New Roman"/>
          <w:szCs w:val="28"/>
          <w:lang w:eastAsia="lv-LV"/>
        </w:rPr>
        <w:t>caurlaidi izsniedz</w:t>
      </w:r>
      <w:r w:rsidR="00AD42BF" w:rsidRPr="00AD42BF">
        <w:rPr>
          <w:rFonts w:eastAsia="Times New Roman" w:cs="Times New Roman"/>
          <w:szCs w:val="28"/>
          <w:lang w:eastAsia="lv-LV"/>
        </w:rPr>
        <w:t xml:space="preserve"> </w:t>
      </w:r>
      <w:r w:rsidR="00AD42BF" w:rsidRPr="00E357FC">
        <w:rPr>
          <w:rFonts w:eastAsia="Times New Roman" w:cs="Times New Roman"/>
          <w:szCs w:val="28"/>
          <w:lang w:eastAsia="lv-LV"/>
        </w:rPr>
        <w:t>Valsts policija</w:t>
      </w:r>
      <w:r w:rsidR="00AD42BF">
        <w:rPr>
          <w:rFonts w:eastAsia="Times New Roman" w:cs="Times New Roman"/>
          <w:szCs w:val="28"/>
          <w:lang w:eastAsia="lv-LV"/>
        </w:rPr>
        <w:t>.</w:t>
      </w:r>
    </w:p>
    <w:p w14:paraId="293C2E8F" w14:textId="77777777" w:rsidR="006E472D" w:rsidRPr="00E357FC" w:rsidRDefault="006E472D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293C2E90" w14:textId="0D89176A" w:rsidR="002B74B0" w:rsidRPr="00E357FC" w:rsidRDefault="00A72666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bookmarkStart w:id="9" w:name="p-167143"/>
      <w:bookmarkStart w:id="10" w:name="p4"/>
      <w:bookmarkEnd w:id="9"/>
      <w:bookmarkEnd w:id="10"/>
      <w:r w:rsidRPr="00E357FC">
        <w:rPr>
          <w:rFonts w:eastAsia="Times New Roman" w:cs="Times New Roman"/>
          <w:szCs w:val="28"/>
          <w:lang w:eastAsia="lv-LV"/>
        </w:rPr>
        <w:t>4.</w:t>
      </w:r>
      <w:r w:rsidR="00AD42BF">
        <w:rPr>
          <w:rFonts w:eastAsia="Times New Roman" w:cs="Times New Roman"/>
          <w:szCs w:val="28"/>
          <w:lang w:eastAsia="lv-LV"/>
        </w:rPr>
        <w:t> </w:t>
      </w:r>
      <w:r w:rsidRPr="00E357FC">
        <w:rPr>
          <w:rFonts w:eastAsia="Times New Roman" w:cs="Times New Roman"/>
          <w:szCs w:val="28"/>
          <w:lang w:eastAsia="lv-LV"/>
        </w:rPr>
        <w:t>Caurlaidi izgatavo atbilstoši noteiktam paraugam (1.</w:t>
      </w:r>
      <w:r w:rsidR="00AD42BF">
        <w:rPr>
          <w:rFonts w:eastAsia="Times New Roman" w:cs="Times New Roman"/>
          <w:szCs w:val="28"/>
          <w:lang w:eastAsia="lv-LV"/>
        </w:rPr>
        <w:t> </w:t>
      </w:r>
      <w:r w:rsidRPr="00E357FC">
        <w:rPr>
          <w:rFonts w:eastAsia="Times New Roman" w:cs="Times New Roman"/>
          <w:szCs w:val="28"/>
          <w:lang w:eastAsia="lv-LV"/>
        </w:rPr>
        <w:t>pielikums). Caurlaides formāts ir 21 x 15 cm. Caurlaides priekšpusē gar caurlaides malām ir 3 cm plata josla zaļā krāsā ((</w:t>
      </w:r>
      <w:proofErr w:type="spellStart"/>
      <w:r w:rsidRPr="00D85ED6">
        <w:rPr>
          <w:rFonts w:eastAsia="Times New Roman" w:cs="Times New Roman"/>
          <w:i/>
          <w:szCs w:val="28"/>
          <w:lang w:eastAsia="lv-LV"/>
        </w:rPr>
        <w:t>Pantone</w:t>
      </w:r>
      <w:proofErr w:type="spellEnd"/>
      <w:r w:rsidRPr="00D85ED6">
        <w:rPr>
          <w:rFonts w:eastAsia="Times New Roman" w:cs="Times New Roman"/>
          <w:i/>
          <w:szCs w:val="28"/>
          <w:lang w:eastAsia="lv-LV"/>
        </w:rPr>
        <w:t xml:space="preserve"> </w:t>
      </w:r>
      <w:proofErr w:type="spellStart"/>
      <w:r w:rsidRPr="00D85ED6">
        <w:rPr>
          <w:rFonts w:eastAsia="Times New Roman" w:cs="Times New Roman"/>
          <w:i/>
          <w:szCs w:val="28"/>
          <w:lang w:eastAsia="lv-LV"/>
        </w:rPr>
        <w:t>Uncoated</w:t>
      </w:r>
      <w:proofErr w:type="spellEnd"/>
      <w:r w:rsidRPr="00D85ED6">
        <w:rPr>
          <w:rFonts w:eastAsia="Times New Roman" w:cs="Times New Roman"/>
          <w:i/>
          <w:szCs w:val="28"/>
          <w:lang w:eastAsia="lv-LV"/>
        </w:rPr>
        <w:t xml:space="preserve"> </w:t>
      </w:r>
      <w:r w:rsidRPr="00D85ED6">
        <w:rPr>
          <w:rFonts w:eastAsia="Times New Roman" w:cs="Times New Roman"/>
          <w:szCs w:val="28"/>
          <w:lang w:eastAsia="lv-LV"/>
        </w:rPr>
        <w:t>336 U)</w:t>
      </w:r>
      <w:r w:rsidRPr="00E357FC">
        <w:rPr>
          <w:rFonts w:eastAsia="Times New Roman" w:cs="Times New Roman"/>
          <w:szCs w:val="28"/>
          <w:lang w:eastAsia="lv-LV"/>
        </w:rPr>
        <w:t xml:space="preserve"> RGB krāsu skalā </w:t>
      </w:r>
      <w:r w:rsidR="00AD42BF">
        <w:rPr>
          <w:rFonts w:eastAsia="Times New Roman" w:cs="Times New Roman"/>
          <w:szCs w:val="28"/>
          <w:lang w:eastAsia="lv-LV"/>
        </w:rPr>
        <w:t>–</w:t>
      </w:r>
      <w:r w:rsidRPr="00E357FC">
        <w:rPr>
          <w:rFonts w:eastAsia="Times New Roman" w:cs="Times New Roman"/>
          <w:szCs w:val="28"/>
          <w:lang w:eastAsia="lv-LV"/>
        </w:rPr>
        <w:t xml:space="preserve"> zaļš = </w:t>
      </w:r>
      <w:proofErr w:type="spellStart"/>
      <w:r w:rsidRPr="00D85ED6">
        <w:rPr>
          <w:rFonts w:eastAsia="Times New Roman" w:cs="Times New Roman"/>
          <w:i/>
          <w:szCs w:val="28"/>
          <w:lang w:eastAsia="lv-LV"/>
        </w:rPr>
        <w:t>Red</w:t>
      </w:r>
      <w:proofErr w:type="spellEnd"/>
      <w:r w:rsidRPr="00E357FC">
        <w:rPr>
          <w:rFonts w:eastAsia="Times New Roman" w:cs="Times New Roman"/>
          <w:szCs w:val="28"/>
          <w:lang w:eastAsia="lv-LV"/>
        </w:rPr>
        <w:t xml:space="preserve"> (58), </w:t>
      </w:r>
      <w:proofErr w:type="spellStart"/>
      <w:r w:rsidRPr="00D85ED6">
        <w:rPr>
          <w:rFonts w:eastAsia="Times New Roman" w:cs="Times New Roman"/>
          <w:i/>
          <w:szCs w:val="28"/>
          <w:lang w:eastAsia="lv-LV"/>
        </w:rPr>
        <w:t>Green</w:t>
      </w:r>
      <w:proofErr w:type="spellEnd"/>
      <w:r w:rsidRPr="00E357FC">
        <w:rPr>
          <w:rFonts w:eastAsia="Times New Roman" w:cs="Times New Roman"/>
          <w:szCs w:val="28"/>
          <w:lang w:eastAsia="lv-LV"/>
        </w:rPr>
        <w:t xml:space="preserve"> (114), </w:t>
      </w:r>
      <w:proofErr w:type="spellStart"/>
      <w:r w:rsidRPr="00D85ED6">
        <w:rPr>
          <w:rFonts w:eastAsia="Times New Roman" w:cs="Times New Roman"/>
          <w:i/>
          <w:szCs w:val="28"/>
          <w:lang w:eastAsia="lv-LV"/>
        </w:rPr>
        <w:t>Blue</w:t>
      </w:r>
      <w:proofErr w:type="spellEnd"/>
      <w:r w:rsidRPr="00E357FC">
        <w:rPr>
          <w:rFonts w:eastAsia="Times New Roman" w:cs="Times New Roman"/>
          <w:szCs w:val="28"/>
          <w:lang w:eastAsia="lv-LV"/>
        </w:rPr>
        <w:t xml:space="preserve"> (103)). Zaļā josla ierāmē baltu taisnstūra laukumu, kura formāts ir 15 x 9 cm. Caurlaides augšējā malā norādīts datums, līdz kuram caurlaide derīga.</w:t>
      </w:r>
    </w:p>
    <w:p w14:paraId="293C2E91" w14:textId="77777777" w:rsidR="00A72666" w:rsidRPr="00E357FC" w:rsidRDefault="00A72666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293C2E92" w14:textId="41C07D75" w:rsidR="00C842A2" w:rsidRPr="00E357FC" w:rsidRDefault="00C842A2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bookmarkStart w:id="11" w:name="p-167144"/>
      <w:bookmarkStart w:id="12" w:name="p5"/>
      <w:bookmarkEnd w:id="11"/>
      <w:bookmarkEnd w:id="12"/>
      <w:r w:rsidRPr="00E357FC">
        <w:rPr>
          <w:rFonts w:eastAsia="Times New Roman" w:cs="Times New Roman"/>
          <w:szCs w:val="28"/>
          <w:lang w:eastAsia="lv-LV"/>
        </w:rPr>
        <w:t>5. Caurlaidi izsnie</w:t>
      </w:r>
      <w:r w:rsidR="009C6D6B" w:rsidRPr="00E357FC">
        <w:rPr>
          <w:rFonts w:eastAsia="Times New Roman" w:cs="Times New Roman"/>
          <w:szCs w:val="28"/>
          <w:lang w:eastAsia="lv-LV"/>
        </w:rPr>
        <w:t>dz kalendāra gadam</w:t>
      </w:r>
      <w:r w:rsidR="00AD42BF">
        <w:rPr>
          <w:rFonts w:eastAsia="Times New Roman" w:cs="Times New Roman"/>
          <w:szCs w:val="28"/>
          <w:lang w:eastAsia="lv-LV"/>
        </w:rPr>
        <w:t>,</w:t>
      </w:r>
      <w:r w:rsidRPr="00E357FC">
        <w:rPr>
          <w:rFonts w:eastAsia="Times New Roman" w:cs="Times New Roman"/>
          <w:szCs w:val="28"/>
          <w:lang w:eastAsia="lv-LV"/>
        </w:rPr>
        <w:t xml:space="preserve"> un tā ir derīga līdz </w:t>
      </w:r>
      <w:r w:rsidR="00CD3DA1" w:rsidRPr="00E357FC">
        <w:rPr>
          <w:rFonts w:eastAsia="Times New Roman" w:cs="Times New Roman"/>
          <w:szCs w:val="28"/>
          <w:lang w:eastAsia="lv-LV"/>
        </w:rPr>
        <w:t>kalendār</w:t>
      </w:r>
      <w:r w:rsidR="00AD42BF">
        <w:rPr>
          <w:rFonts w:eastAsia="Times New Roman" w:cs="Times New Roman"/>
          <w:szCs w:val="28"/>
          <w:lang w:eastAsia="lv-LV"/>
        </w:rPr>
        <w:t>a</w:t>
      </w:r>
      <w:r w:rsidR="00CD3DA1" w:rsidRPr="00E357FC">
        <w:rPr>
          <w:rFonts w:eastAsia="Times New Roman" w:cs="Times New Roman"/>
          <w:szCs w:val="28"/>
          <w:lang w:eastAsia="lv-LV"/>
        </w:rPr>
        <w:t xml:space="preserve"> </w:t>
      </w:r>
      <w:r w:rsidRPr="00E357FC">
        <w:rPr>
          <w:rFonts w:eastAsia="Times New Roman" w:cs="Times New Roman"/>
          <w:szCs w:val="28"/>
          <w:lang w:eastAsia="lv-LV"/>
        </w:rPr>
        <w:t>gada beigām.</w:t>
      </w:r>
    </w:p>
    <w:p w14:paraId="293C2E93" w14:textId="77777777" w:rsidR="009D35BE" w:rsidRPr="00E357FC" w:rsidRDefault="009D35BE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bookmarkStart w:id="13" w:name="p-452583"/>
      <w:bookmarkStart w:id="14" w:name="p6"/>
      <w:bookmarkEnd w:id="13"/>
      <w:bookmarkEnd w:id="14"/>
    </w:p>
    <w:p w14:paraId="293C2E94" w14:textId="6A3A97B5" w:rsidR="00C842A2" w:rsidRPr="00E357FC" w:rsidRDefault="00A72666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E357FC">
        <w:rPr>
          <w:rFonts w:eastAsia="Times New Roman" w:cs="Times New Roman"/>
          <w:szCs w:val="28"/>
          <w:lang w:eastAsia="lv-LV"/>
        </w:rPr>
        <w:t>6</w:t>
      </w:r>
      <w:r w:rsidR="00D60870" w:rsidRPr="00E357FC">
        <w:rPr>
          <w:rFonts w:eastAsia="Times New Roman" w:cs="Times New Roman"/>
          <w:szCs w:val="28"/>
          <w:lang w:eastAsia="lv-LV"/>
        </w:rPr>
        <w:t>.</w:t>
      </w:r>
      <w:r w:rsidR="00AD42BF">
        <w:rPr>
          <w:rFonts w:eastAsia="Times New Roman" w:cs="Times New Roman"/>
          <w:szCs w:val="28"/>
          <w:lang w:eastAsia="lv-LV"/>
        </w:rPr>
        <w:t> </w:t>
      </w:r>
      <w:r w:rsidR="00CA03A2">
        <w:rPr>
          <w:rFonts w:eastAsia="Times New Roman" w:cs="Times New Roman"/>
          <w:szCs w:val="28"/>
          <w:lang w:eastAsia="lv-LV"/>
        </w:rPr>
        <w:t>L</w:t>
      </w:r>
      <w:r w:rsidR="00F75187" w:rsidRPr="00E357FC">
        <w:rPr>
          <w:rFonts w:eastAsia="Times New Roman" w:cs="Times New Roman"/>
          <w:szCs w:val="28"/>
          <w:lang w:eastAsia="lv-LV"/>
        </w:rPr>
        <w:t>ai saņemtu caurlaidi</w:t>
      </w:r>
      <w:r w:rsidR="00F75187">
        <w:rPr>
          <w:rFonts w:eastAsia="Times New Roman" w:cs="Times New Roman"/>
          <w:szCs w:val="28"/>
          <w:lang w:eastAsia="lv-LV"/>
        </w:rPr>
        <w:t>, p</w:t>
      </w:r>
      <w:r w:rsidR="00F75187" w:rsidRPr="00E357FC">
        <w:rPr>
          <w:rFonts w:eastAsia="Times New Roman" w:cs="Times New Roman"/>
          <w:szCs w:val="28"/>
          <w:lang w:eastAsia="lv-LV"/>
        </w:rPr>
        <w:t>asta komersants un institūcija</w:t>
      </w:r>
      <w:r w:rsidR="00743412">
        <w:rPr>
          <w:rFonts w:eastAsia="Times New Roman" w:cs="Times New Roman"/>
          <w:szCs w:val="28"/>
          <w:lang w:eastAsia="lv-LV"/>
        </w:rPr>
        <w:t xml:space="preserve"> rakstveida</w:t>
      </w:r>
      <w:r w:rsidR="00F75187" w:rsidRPr="00E357FC">
        <w:rPr>
          <w:rFonts w:eastAsia="Times New Roman" w:cs="Times New Roman"/>
          <w:szCs w:val="28"/>
          <w:lang w:eastAsia="lv-LV"/>
        </w:rPr>
        <w:t xml:space="preserve"> </w:t>
      </w:r>
      <w:r w:rsidR="00743412">
        <w:rPr>
          <w:rFonts w:eastAsia="Times New Roman" w:cs="Times New Roman"/>
          <w:szCs w:val="28"/>
          <w:lang w:eastAsia="lv-LV"/>
        </w:rPr>
        <w:t>iesniegumu</w:t>
      </w:r>
      <w:r w:rsidR="00C842A2" w:rsidRPr="00E357FC">
        <w:rPr>
          <w:rFonts w:eastAsia="Times New Roman" w:cs="Times New Roman"/>
          <w:szCs w:val="28"/>
          <w:lang w:eastAsia="lv-LV"/>
        </w:rPr>
        <w:t xml:space="preserve"> transportlīdzekļa caurlaides saņemšanai (</w:t>
      </w:r>
      <w:hyperlink r:id="rId11" w:anchor="piel2" w:tgtFrame="_blank" w:history="1">
        <w:r w:rsidR="00C842A2" w:rsidRPr="00E357FC">
          <w:rPr>
            <w:rFonts w:eastAsia="Times New Roman" w:cs="Times New Roman"/>
            <w:szCs w:val="28"/>
            <w:lang w:eastAsia="lv-LV"/>
          </w:rPr>
          <w:t>2.</w:t>
        </w:r>
        <w:r w:rsidR="00D85ED6">
          <w:rPr>
            <w:rFonts w:eastAsia="Times New Roman" w:cs="Times New Roman"/>
            <w:szCs w:val="28"/>
            <w:lang w:eastAsia="lv-LV"/>
          </w:rPr>
          <w:t> </w:t>
        </w:r>
        <w:r w:rsidR="00C842A2" w:rsidRPr="00E357FC">
          <w:rPr>
            <w:rFonts w:eastAsia="Times New Roman" w:cs="Times New Roman"/>
            <w:szCs w:val="28"/>
            <w:lang w:eastAsia="lv-LV"/>
          </w:rPr>
          <w:t>pielikums</w:t>
        </w:r>
      </w:hyperlink>
      <w:r w:rsidR="00C842A2" w:rsidRPr="00E357FC">
        <w:rPr>
          <w:rFonts w:eastAsia="Times New Roman" w:cs="Times New Roman"/>
          <w:szCs w:val="28"/>
          <w:lang w:eastAsia="lv-LV"/>
        </w:rPr>
        <w:t>)</w:t>
      </w:r>
      <w:r w:rsidR="00C6535C" w:rsidRPr="00E357FC">
        <w:rPr>
          <w:rFonts w:eastAsia="Times New Roman" w:cs="Times New Roman"/>
          <w:szCs w:val="28"/>
          <w:lang w:eastAsia="lv-LV"/>
        </w:rPr>
        <w:t xml:space="preserve"> </w:t>
      </w:r>
      <w:r w:rsidR="00CA03A2" w:rsidRPr="00E357FC">
        <w:rPr>
          <w:rFonts w:eastAsia="Times New Roman" w:cs="Times New Roman"/>
          <w:szCs w:val="28"/>
          <w:lang w:eastAsia="lv-LV"/>
        </w:rPr>
        <w:t>iesniedz Satiksmes ministrijā</w:t>
      </w:r>
      <w:r w:rsidR="00CA03A2">
        <w:rPr>
          <w:rFonts w:eastAsia="Times New Roman" w:cs="Times New Roman"/>
          <w:szCs w:val="28"/>
          <w:lang w:eastAsia="lv-LV"/>
        </w:rPr>
        <w:t>, bet inkasents –</w:t>
      </w:r>
      <w:r w:rsidR="00CA03A2" w:rsidRPr="00CA03A2">
        <w:rPr>
          <w:rFonts w:eastAsia="Times New Roman" w:cs="Times New Roman"/>
          <w:szCs w:val="28"/>
          <w:lang w:eastAsia="lv-LV"/>
        </w:rPr>
        <w:t xml:space="preserve"> </w:t>
      </w:r>
      <w:r w:rsidR="00CA03A2" w:rsidRPr="00E357FC">
        <w:rPr>
          <w:rFonts w:eastAsia="Times New Roman" w:cs="Times New Roman"/>
          <w:szCs w:val="28"/>
          <w:lang w:eastAsia="lv-LV"/>
        </w:rPr>
        <w:t>Valsts policijā</w:t>
      </w:r>
      <w:r w:rsidR="00CA03A2">
        <w:rPr>
          <w:rFonts w:eastAsia="Times New Roman" w:cs="Times New Roman"/>
          <w:szCs w:val="28"/>
          <w:lang w:eastAsia="lv-LV"/>
        </w:rPr>
        <w:t>.</w:t>
      </w:r>
    </w:p>
    <w:p w14:paraId="293C2E95" w14:textId="77777777" w:rsidR="00D979EC" w:rsidRPr="00E357FC" w:rsidRDefault="00D979EC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293C2E96" w14:textId="16428D9E" w:rsidR="00D979EC" w:rsidRPr="00CA3726" w:rsidRDefault="00D979EC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E357FC">
        <w:rPr>
          <w:rFonts w:eastAsia="Times New Roman" w:cs="Times New Roman"/>
          <w:szCs w:val="28"/>
          <w:lang w:eastAsia="lv-LV"/>
        </w:rPr>
        <w:t xml:space="preserve">7. </w:t>
      </w:r>
      <w:r w:rsidR="00F75187" w:rsidRPr="00E357FC">
        <w:rPr>
          <w:rFonts w:eastAsia="Times New Roman" w:cs="Times New Roman"/>
          <w:szCs w:val="28"/>
          <w:lang w:eastAsia="lv-LV"/>
        </w:rPr>
        <w:t xml:space="preserve">Ja </w:t>
      </w:r>
      <w:r w:rsidR="00743412">
        <w:rPr>
          <w:rFonts w:eastAsia="Times New Roman" w:cs="Times New Roman"/>
          <w:szCs w:val="28"/>
          <w:lang w:eastAsia="lv-LV"/>
        </w:rPr>
        <w:t>iesniegumam</w:t>
      </w:r>
      <w:r w:rsidR="00F75187" w:rsidRPr="00E357FC">
        <w:rPr>
          <w:rFonts w:eastAsia="Times New Roman" w:cs="Times New Roman"/>
          <w:szCs w:val="28"/>
          <w:lang w:eastAsia="lv-LV"/>
        </w:rPr>
        <w:t xml:space="preserve"> ir pievienoti atbilstošie dokumenti un tie satur nepieciešamo informāciju</w:t>
      </w:r>
      <w:r w:rsidR="00F75187">
        <w:rPr>
          <w:rFonts w:eastAsia="Times New Roman" w:cs="Times New Roman"/>
          <w:szCs w:val="28"/>
          <w:lang w:eastAsia="lv-LV"/>
        </w:rPr>
        <w:t>,</w:t>
      </w:r>
      <w:r w:rsidR="00F75187" w:rsidRPr="00E357FC">
        <w:rPr>
          <w:rFonts w:eastAsia="Times New Roman" w:cs="Times New Roman"/>
          <w:szCs w:val="28"/>
          <w:lang w:eastAsia="lv-LV"/>
        </w:rPr>
        <w:t xml:space="preserve"> </w:t>
      </w:r>
      <w:r w:rsidRPr="00E357FC">
        <w:rPr>
          <w:rFonts w:eastAsia="Times New Roman" w:cs="Times New Roman"/>
          <w:szCs w:val="28"/>
          <w:lang w:eastAsia="lv-LV"/>
        </w:rPr>
        <w:t xml:space="preserve">Satiksmes ministrija </w:t>
      </w:r>
      <w:r w:rsidR="00743412" w:rsidRPr="00E357FC">
        <w:rPr>
          <w:rFonts w:eastAsia="Times New Roman" w:cs="Times New Roman"/>
          <w:szCs w:val="28"/>
          <w:lang w:eastAsia="lv-LV"/>
        </w:rPr>
        <w:t xml:space="preserve">izsniedz </w:t>
      </w:r>
      <w:r w:rsidR="00F75187" w:rsidRPr="00E357FC">
        <w:rPr>
          <w:rFonts w:eastAsia="Times New Roman" w:cs="Times New Roman"/>
          <w:szCs w:val="28"/>
          <w:lang w:eastAsia="lv-LV"/>
        </w:rPr>
        <w:t xml:space="preserve">caurlaidi </w:t>
      </w:r>
      <w:r w:rsidRPr="00E357FC">
        <w:rPr>
          <w:rFonts w:eastAsia="Times New Roman" w:cs="Times New Roman"/>
          <w:szCs w:val="28"/>
          <w:lang w:eastAsia="lv-LV"/>
        </w:rPr>
        <w:t xml:space="preserve">viena mēneša laikā no </w:t>
      </w:r>
      <w:r w:rsidR="00743412">
        <w:rPr>
          <w:rFonts w:eastAsia="Times New Roman" w:cs="Times New Roman"/>
          <w:szCs w:val="28"/>
          <w:lang w:eastAsia="lv-LV"/>
        </w:rPr>
        <w:t>iesnieguma</w:t>
      </w:r>
      <w:r w:rsidRPr="00E357FC">
        <w:rPr>
          <w:rFonts w:eastAsia="Times New Roman" w:cs="Times New Roman"/>
          <w:szCs w:val="28"/>
          <w:lang w:eastAsia="lv-LV"/>
        </w:rPr>
        <w:t xml:space="preserve"> saņemšanas dienas, par to informējot pasta komersantu vai </w:t>
      </w:r>
      <w:r w:rsidRPr="00CA3726">
        <w:rPr>
          <w:rFonts w:eastAsia="Times New Roman" w:cs="Times New Roman"/>
          <w:szCs w:val="28"/>
          <w:lang w:eastAsia="lv-LV"/>
        </w:rPr>
        <w:t>institūciju.</w:t>
      </w:r>
    </w:p>
    <w:p w14:paraId="293C2E99" w14:textId="77777777" w:rsidR="00D52C11" w:rsidRPr="00CA3726" w:rsidRDefault="00D52C11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293C2E9A" w14:textId="7430877B" w:rsidR="00B078C4" w:rsidRPr="00CA3726" w:rsidRDefault="00CA3726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bookmarkStart w:id="15" w:name="p-423917"/>
      <w:bookmarkStart w:id="16" w:name="p12"/>
      <w:bookmarkEnd w:id="15"/>
      <w:bookmarkEnd w:id="16"/>
      <w:r w:rsidRPr="00CA3726">
        <w:rPr>
          <w:rFonts w:eastAsia="Times New Roman" w:cs="Times New Roman"/>
          <w:szCs w:val="28"/>
          <w:lang w:eastAsia="lv-LV"/>
        </w:rPr>
        <w:t>8</w:t>
      </w:r>
      <w:r w:rsidR="00660EE7" w:rsidRPr="00CA3726">
        <w:rPr>
          <w:rFonts w:eastAsia="Times New Roman" w:cs="Times New Roman"/>
          <w:szCs w:val="28"/>
          <w:lang w:eastAsia="lv-LV"/>
        </w:rPr>
        <w:t xml:space="preserve">. </w:t>
      </w:r>
      <w:r w:rsidR="00562CF0" w:rsidRPr="00CA3726">
        <w:rPr>
          <w:rFonts w:eastAsia="Times New Roman" w:cs="Times New Roman"/>
          <w:szCs w:val="28"/>
          <w:lang w:eastAsia="lv-LV"/>
        </w:rPr>
        <w:t xml:space="preserve">Ja </w:t>
      </w:r>
      <w:r w:rsidR="00743412">
        <w:rPr>
          <w:rFonts w:eastAsia="Times New Roman" w:cs="Times New Roman"/>
          <w:szCs w:val="28"/>
          <w:lang w:eastAsia="lv-LV"/>
        </w:rPr>
        <w:t>iesniegumam</w:t>
      </w:r>
      <w:r w:rsidR="00562CF0" w:rsidRPr="00CA3726">
        <w:rPr>
          <w:rFonts w:eastAsia="Times New Roman" w:cs="Times New Roman"/>
          <w:szCs w:val="28"/>
          <w:lang w:eastAsia="lv-LV"/>
        </w:rPr>
        <w:t xml:space="preserve"> ir pievienoti atbilstošie dokumenti un tie satur nepieciešamo informāciju, </w:t>
      </w:r>
      <w:r w:rsidR="00660EE7" w:rsidRPr="00CA3726">
        <w:rPr>
          <w:rFonts w:eastAsia="Times New Roman" w:cs="Times New Roman"/>
          <w:szCs w:val="28"/>
          <w:lang w:eastAsia="lv-LV"/>
        </w:rPr>
        <w:t>Valsts policija izsniedz caurlaidi</w:t>
      </w:r>
      <w:r w:rsidR="00B078C4" w:rsidRPr="00CA3726">
        <w:rPr>
          <w:rFonts w:eastAsia="Times New Roman" w:cs="Times New Roman"/>
          <w:szCs w:val="28"/>
          <w:lang w:eastAsia="lv-LV"/>
        </w:rPr>
        <w:t>, par to informējot inkasentu:</w:t>
      </w:r>
    </w:p>
    <w:p w14:paraId="293C2E9B" w14:textId="6262FCDF" w:rsidR="00B078C4" w:rsidRPr="00E357FC" w:rsidRDefault="00CA3726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B078C4" w:rsidRPr="00E357FC">
        <w:rPr>
          <w:rFonts w:eastAsia="Times New Roman" w:cs="Times New Roman"/>
          <w:szCs w:val="28"/>
          <w:lang w:eastAsia="lv-LV"/>
        </w:rPr>
        <w:t>.1.</w:t>
      </w:r>
      <w:r w:rsidR="00CA03A2">
        <w:rPr>
          <w:rFonts w:eastAsia="Times New Roman" w:cs="Times New Roman"/>
          <w:szCs w:val="28"/>
          <w:lang w:eastAsia="lv-LV"/>
        </w:rPr>
        <w:t> </w:t>
      </w:r>
      <w:r w:rsidR="00660EE7" w:rsidRPr="00E357FC">
        <w:rPr>
          <w:rFonts w:eastAsia="Times New Roman" w:cs="Times New Roman"/>
          <w:szCs w:val="28"/>
          <w:lang w:eastAsia="lv-LV"/>
        </w:rPr>
        <w:t>viena mēneša laikā no</w:t>
      </w:r>
      <w:r w:rsidR="00562CF0">
        <w:rPr>
          <w:rFonts w:eastAsia="Times New Roman" w:cs="Times New Roman"/>
          <w:szCs w:val="28"/>
          <w:lang w:eastAsia="lv-LV"/>
        </w:rPr>
        <w:t xml:space="preserve"> </w:t>
      </w:r>
      <w:r w:rsidR="00743412">
        <w:rPr>
          <w:rFonts w:eastAsia="Times New Roman" w:cs="Times New Roman"/>
          <w:szCs w:val="28"/>
          <w:lang w:eastAsia="lv-LV"/>
        </w:rPr>
        <w:t>iesnieguma</w:t>
      </w:r>
      <w:r w:rsidR="00562CF0">
        <w:rPr>
          <w:rFonts w:eastAsia="Times New Roman" w:cs="Times New Roman"/>
          <w:szCs w:val="28"/>
          <w:lang w:eastAsia="lv-LV"/>
        </w:rPr>
        <w:t xml:space="preserve"> saņemšanas dienas</w:t>
      </w:r>
      <w:r w:rsidR="00B078C4" w:rsidRPr="00E357FC">
        <w:rPr>
          <w:rFonts w:eastAsia="Times New Roman" w:cs="Times New Roman"/>
          <w:szCs w:val="28"/>
          <w:lang w:eastAsia="lv-LV"/>
        </w:rPr>
        <w:t>;</w:t>
      </w:r>
    </w:p>
    <w:p w14:paraId="293C2E9C" w14:textId="06D66703" w:rsidR="00D859D4" w:rsidRPr="00E357FC" w:rsidRDefault="00CA3726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B078C4" w:rsidRPr="00E357FC">
        <w:rPr>
          <w:rFonts w:eastAsia="Times New Roman" w:cs="Times New Roman"/>
          <w:szCs w:val="28"/>
          <w:lang w:eastAsia="lv-LV"/>
        </w:rPr>
        <w:t>.2.</w:t>
      </w:r>
      <w:r w:rsidR="00562CF0">
        <w:rPr>
          <w:rFonts w:eastAsia="Times New Roman" w:cs="Times New Roman"/>
          <w:szCs w:val="28"/>
          <w:lang w:eastAsia="lv-LV"/>
        </w:rPr>
        <w:t> </w:t>
      </w:r>
      <w:r w:rsidR="00B078C4" w:rsidRPr="00E357FC">
        <w:rPr>
          <w:rFonts w:eastAsia="Times New Roman" w:cs="Times New Roman"/>
          <w:szCs w:val="28"/>
          <w:lang w:eastAsia="lv-LV"/>
        </w:rPr>
        <w:t>15</w:t>
      </w:r>
      <w:r w:rsidR="00562CF0">
        <w:rPr>
          <w:rFonts w:eastAsia="Times New Roman" w:cs="Times New Roman"/>
          <w:szCs w:val="28"/>
          <w:lang w:eastAsia="lv-LV"/>
        </w:rPr>
        <w:t> </w:t>
      </w:r>
      <w:r w:rsidR="00B078C4" w:rsidRPr="00E357FC">
        <w:rPr>
          <w:rFonts w:eastAsia="Times New Roman" w:cs="Times New Roman"/>
          <w:szCs w:val="28"/>
          <w:lang w:eastAsia="lv-LV"/>
        </w:rPr>
        <w:t xml:space="preserve">dienu laikā no </w:t>
      </w:r>
      <w:r w:rsidR="00743412">
        <w:rPr>
          <w:rFonts w:eastAsia="Times New Roman" w:cs="Times New Roman"/>
          <w:szCs w:val="28"/>
          <w:lang w:eastAsia="lv-LV"/>
        </w:rPr>
        <w:t xml:space="preserve">iesnieguma </w:t>
      </w:r>
      <w:r w:rsidR="00B078C4" w:rsidRPr="00E357FC">
        <w:rPr>
          <w:rFonts w:eastAsia="Times New Roman" w:cs="Times New Roman"/>
          <w:szCs w:val="28"/>
          <w:lang w:eastAsia="lv-LV"/>
        </w:rPr>
        <w:t>saņemšanas dienas,</w:t>
      </w:r>
      <w:r w:rsidR="00D859D4" w:rsidRPr="00E357FC">
        <w:rPr>
          <w:rFonts w:eastAsia="Times New Roman" w:cs="Times New Roman"/>
          <w:szCs w:val="28"/>
          <w:lang w:eastAsia="lv-LV"/>
        </w:rPr>
        <w:t xml:space="preserve"> ja inkasents ir Padziļinātās s</w:t>
      </w:r>
      <w:r w:rsidR="00562CF0">
        <w:rPr>
          <w:rFonts w:eastAsia="Times New Roman" w:cs="Times New Roman"/>
          <w:szCs w:val="28"/>
          <w:lang w:eastAsia="lv-LV"/>
        </w:rPr>
        <w:t>adarbības programmas dalībnieks</w:t>
      </w:r>
      <w:r w:rsidR="00D859D4" w:rsidRPr="00E357FC">
        <w:rPr>
          <w:rFonts w:eastAsia="Times New Roman" w:cs="Times New Roman"/>
          <w:szCs w:val="28"/>
          <w:lang w:eastAsia="lv-LV"/>
        </w:rPr>
        <w:t>.</w:t>
      </w:r>
    </w:p>
    <w:p w14:paraId="293C2E9D" w14:textId="77777777" w:rsidR="00C925E4" w:rsidRPr="00E357FC" w:rsidRDefault="00C925E4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293C2E9E" w14:textId="445DCE51" w:rsidR="00B02AAC" w:rsidRPr="00E357FC" w:rsidRDefault="00CA3726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bookmarkStart w:id="17" w:name="p-487732"/>
      <w:bookmarkStart w:id="18" w:name="p12.1"/>
      <w:bookmarkEnd w:id="17"/>
      <w:bookmarkEnd w:id="18"/>
      <w:r>
        <w:rPr>
          <w:rFonts w:eastAsia="Times New Roman" w:cs="Times New Roman"/>
          <w:szCs w:val="28"/>
          <w:lang w:eastAsia="lv-LV"/>
        </w:rPr>
        <w:t>9</w:t>
      </w:r>
      <w:r w:rsidR="00C842A2" w:rsidRPr="00E357FC">
        <w:rPr>
          <w:rFonts w:eastAsia="Times New Roman" w:cs="Times New Roman"/>
          <w:szCs w:val="28"/>
          <w:lang w:eastAsia="lv-LV"/>
        </w:rPr>
        <w:t xml:space="preserve">. </w:t>
      </w:r>
      <w:bookmarkStart w:id="19" w:name="p-423918"/>
      <w:bookmarkStart w:id="20" w:name="p13"/>
      <w:bookmarkEnd w:id="19"/>
      <w:bookmarkEnd w:id="20"/>
      <w:r w:rsidR="00757151" w:rsidRPr="00E357FC">
        <w:rPr>
          <w:rFonts w:eastAsia="Times New Roman" w:cs="Times New Roman"/>
          <w:szCs w:val="28"/>
          <w:lang w:eastAsia="lv-LV"/>
        </w:rPr>
        <w:t xml:space="preserve">Satiksmes ministrija </w:t>
      </w:r>
      <w:r w:rsidR="00D979EC" w:rsidRPr="00E357FC">
        <w:rPr>
          <w:rFonts w:eastAsia="Times New Roman" w:cs="Times New Roman"/>
          <w:szCs w:val="28"/>
          <w:lang w:eastAsia="lv-LV"/>
        </w:rPr>
        <w:t>un</w:t>
      </w:r>
      <w:r w:rsidR="00757151" w:rsidRPr="00E357FC">
        <w:rPr>
          <w:rFonts w:eastAsia="Times New Roman" w:cs="Times New Roman"/>
          <w:szCs w:val="28"/>
          <w:lang w:eastAsia="lv-LV"/>
        </w:rPr>
        <w:t xml:space="preserve"> Valsts policija </w:t>
      </w:r>
      <w:r w:rsidR="00D979EC" w:rsidRPr="00E357FC">
        <w:rPr>
          <w:rFonts w:eastAsia="Times New Roman" w:cs="Times New Roman"/>
          <w:szCs w:val="28"/>
          <w:lang w:eastAsia="lv-LV"/>
        </w:rPr>
        <w:t>attiecīgo</w:t>
      </w:r>
      <w:r w:rsidR="00562CF0">
        <w:rPr>
          <w:rFonts w:eastAsia="Times New Roman" w:cs="Times New Roman"/>
          <w:szCs w:val="28"/>
          <w:lang w:eastAsia="lv-LV"/>
        </w:rPr>
        <w:t>s</w:t>
      </w:r>
      <w:r w:rsidR="00D979EC" w:rsidRPr="00E357FC">
        <w:rPr>
          <w:rFonts w:eastAsia="Times New Roman" w:cs="Times New Roman"/>
          <w:szCs w:val="28"/>
          <w:lang w:eastAsia="lv-LV"/>
        </w:rPr>
        <w:t xml:space="preserve"> </w:t>
      </w:r>
      <w:r w:rsidR="00757151" w:rsidRPr="00E357FC">
        <w:rPr>
          <w:rFonts w:eastAsia="Times New Roman" w:cs="Times New Roman"/>
          <w:szCs w:val="28"/>
          <w:lang w:eastAsia="lv-LV"/>
        </w:rPr>
        <w:t>datu</w:t>
      </w:r>
      <w:r w:rsidR="00562CF0">
        <w:rPr>
          <w:rFonts w:eastAsia="Times New Roman" w:cs="Times New Roman"/>
          <w:szCs w:val="28"/>
          <w:lang w:eastAsia="lv-LV"/>
        </w:rPr>
        <w:t>s</w:t>
      </w:r>
      <w:r w:rsidR="00757151" w:rsidRPr="00E357FC">
        <w:rPr>
          <w:rFonts w:eastAsia="Times New Roman" w:cs="Times New Roman"/>
          <w:szCs w:val="28"/>
          <w:lang w:eastAsia="lv-LV"/>
        </w:rPr>
        <w:t xml:space="preserve"> par izsniegto caurlaidi reģistr</w:t>
      </w:r>
      <w:r w:rsidR="00562CF0">
        <w:rPr>
          <w:rFonts w:eastAsia="Times New Roman" w:cs="Times New Roman"/>
          <w:szCs w:val="28"/>
          <w:lang w:eastAsia="lv-LV"/>
        </w:rPr>
        <w:t>ē</w:t>
      </w:r>
      <w:r w:rsidR="00757151" w:rsidRPr="00E357FC">
        <w:rPr>
          <w:rFonts w:eastAsia="Times New Roman" w:cs="Times New Roman"/>
          <w:szCs w:val="28"/>
          <w:lang w:eastAsia="lv-LV"/>
        </w:rPr>
        <w:t xml:space="preserve"> transportlīdzekļu un to vadītāju valsts reģistrā, norādot transportlīdzekļa valsts reģistrācijas numuru, caurlaides numuru, izsniegšanas datumu, derīguma termiņu</w:t>
      </w:r>
      <w:r w:rsidR="00562CF0">
        <w:rPr>
          <w:rFonts w:eastAsia="Times New Roman" w:cs="Times New Roman"/>
          <w:szCs w:val="28"/>
          <w:lang w:eastAsia="lv-LV"/>
        </w:rPr>
        <w:t xml:space="preserve"> un</w:t>
      </w:r>
      <w:r w:rsidR="00757151" w:rsidRPr="00E357FC">
        <w:rPr>
          <w:rFonts w:eastAsia="Times New Roman" w:cs="Times New Roman"/>
          <w:szCs w:val="28"/>
          <w:lang w:eastAsia="lv-LV"/>
        </w:rPr>
        <w:t xml:space="preserve"> informāciju par caurlaides anulēšanu.</w:t>
      </w:r>
    </w:p>
    <w:p w14:paraId="293C2E9F" w14:textId="77777777" w:rsidR="00B02AAC" w:rsidRPr="00E357FC" w:rsidRDefault="00B02AAC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293C2EA0" w14:textId="77777777" w:rsidR="0029559E" w:rsidRPr="00E357FC" w:rsidRDefault="00532222" w:rsidP="00E357FC">
      <w:pPr>
        <w:jc w:val="center"/>
        <w:rPr>
          <w:rFonts w:eastAsia="Times New Roman" w:cs="Times New Roman"/>
          <w:b/>
          <w:szCs w:val="28"/>
          <w:lang w:eastAsia="lv-LV"/>
        </w:rPr>
      </w:pPr>
      <w:bookmarkStart w:id="21" w:name="p-378584"/>
      <w:bookmarkStart w:id="22" w:name="p14"/>
      <w:bookmarkStart w:id="23" w:name="p-167154"/>
      <w:bookmarkStart w:id="24" w:name="p15"/>
      <w:bookmarkEnd w:id="21"/>
      <w:bookmarkEnd w:id="22"/>
      <w:bookmarkEnd w:id="23"/>
      <w:bookmarkEnd w:id="24"/>
      <w:r w:rsidRPr="00E357FC">
        <w:rPr>
          <w:rFonts w:eastAsia="Times New Roman" w:cs="Times New Roman"/>
          <w:b/>
          <w:szCs w:val="28"/>
          <w:lang w:eastAsia="lv-LV"/>
        </w:rPr>
        <w:t>III. Caurlai</w:t>
      </w:r>
      <w:r w:rsidR="00472E35" w:rsidRPr="00E357FC">
        <w:rPr>
          <w:rFonts w:eastAsia="Times New Roman" w:cs="Times New Roman"/>
          <w:b/>
          <w:szCs w:val="28"/>
          <w:lang w:eastAsia="lv-LV"/>
        </w:rPr>
        <w:t>des</w:t>
      </w:r>
      <w:r w:rsidRPr="00E357FC">
        <w:rPr>
          <w:rFonts w:eastAsia="Times New Roman" w:cs="Times New Roman"/>
          <w:b/>
          <w:szCs w:val="28"/>
          <w:lang w:eastAsia="lv-LV"/>
        </w:rPr>
        <w:t xml:space="preserve"> lietošana</w:t>
      </w:r>
      <w:bookmarkStart w:id="25" w:name="p-378586"/>
      <w:bookmarkStart w:id="26" w:name="p16"/>
      <w:bookmarkEnd w:id="25"/>
      <w:bookmarkEnd w:id="26"/>
    </w:p>
    <w:p w14:paraId="293C2EA1" w14:textId="77777777" w:rsidR="00A31768" w:rsidRPr="00E357FC" w:rsidRDefault="00A31768" w:rsidP="00E357FC">
      <w:pPr>
        <w:ind w:firstLine="709"/>
        <w:jc w:val="both"/>
        <w:rPr>
          <w:rFonts w:cs="Times New Roman"/>
          <w:szCs w:val="28"/>
          <w:lang w:eastAsia="lv-LV"/>
        </w:rPr>
      </w:pPr>
    </w:p>
    <w:p w14:paraId="293C2EA2" w14:textId="4BA63028" w:rsidR="0020242D" w:rsidRPr="00E357FC" w:rsidRDefault="00E62682" w:rsidP="00E357FC">
      <w:pPr>
        <w:ind w:firstLine="709"/>
        <w:jc w:val="both"/>
        <w:rPr>
          <w:rFonts w:cs="Times New Roman"/>
          <w:szCs w:val="28"/>
          <w:lang w:eastAsia="lv-LV"/>
        </w:rPr>
      </w:pPr>
      <w:r w:rsidRPr="00E357FC">
        <w:rPr>
          <w:rFonts w:cs="Times New Roman"/>
          <w:szCs w:val="28"/>
          <w:lang w:eastAsia="lv-LV"/>
        </w:rPr>
        <w:t>1</w:t>
      </w:r>
      <w:r w:rsidR="00CA3726">
        <w:rPr>
          <w:rFonts w:cs="Times New Roman"/>
          <w:szCs w:val="28"/>
          <w:lang w:eastAsia="lv-LV"/>
        </w:rPr>
        <w:t>0</w:t>
      </w:r>
      <w:r w:rsidR="001D1DB7" w:rsidRPr="00E357FC">
        <w:rPr>
          <w:rFonts w:cs="Times New Roman"/>
          <w:szCs w:val="28"/>
          <w:lang w:eastAsia="lv-LV"/>
        </w:rPr>
        <w:t xml:space="preserve">. </w:t>
      </w:r>
      <w:r w:rsidR="00231D01" w:rsidRPr="00E357FC">
        <w:rPr>
          <w:rFonts w:cs="Times New Roman"/>
          <w:szCs w:val="28"/>
          <w:lang w:eastAsia="lv-LV"/>
        </w:rPr>
        <w:t>P</w:t>
      </w:r>
      <w:r w:rsidR="00A259C1" w:rsidRPr="00E357FC">
        <w:rPr>
          <w:rFonts w:cs="Times New Roman"/>
          <w:szCs w:val="28"/>
          <w:lang w:eastAsia="lv-LV"/>
        </w:rPr>
        <w:t>asta transportlīdzekļ</w:t>
      </w:r>
      <w:r w:rsidR="00BC5566" w:rsidRPr="00E357FC">
        <w:rPr>
          <w:rFonts w:cs="Times New Roman"/>
          <w:szCs w:val="28"/>
          <w:lang w:eastAsia="lv-LV"/>
        </w:rPr>
        <w:t>a</w:t>
      </w:r>
      <w:r w:rsidR="00A259C1" w:rsidRPr="00E357FC">
        <w:rPr>
          <w:rFonts w:cs="Times New Roman"/>
          <w:szCs w:val="28"/>
          <w:lang w:eastAsia="lv-LV"/>
        </w:rPr>
        <w:t>, inkasācij</w:t>
      </w:r>
      <w:r w:rsidR="00231D01" w:rsidRPr="00E357FC">
        <w:rPr>
          <w:rFonts w:cs="Times New Roman"/>
          <w:szCs w:val="28"/>
          <w:lang w:eastAsia="lv-LV"/>
        </w:rPr>
        <w:t>as</w:t>
      </w:r>
      <w:r w:rsidR="00E3580F" w:rsidRPr="00E357FC">
        <w:rPr>
          <w:rFonts w:cs="Times New Roman"/>
          <w:szCs w:val="28"/>
          <w:lang w:eastAsia="lv-LV"/>
        </w:rPr>
        <w:t xml:space="preserve"> apsardzes</w:t>
      </w:r>
      <w:r w:rsidR="00231D01" w:rsidRPr="00E357FC">
        <w:rPr>
          <w:rFonts w:cs="Times New Roman"/>
          <w:szCs w:val="28"/>
          <w:lang w:eastAsia="lv-LV"/>
        </w:rPr>
        <w:t xml:space="preserve"> transportlīdzekļ</w:t>
      </w:r>
      <w:r w:rsidR="00BC5566" w:rsidRPr="00E357FC">
        <w:rPr>
          <w:rFonts w:cs="Times New Roman"/>
          <w:szCs w:val="28"/>
          <w:lang w:eastAsia="lv-LV"/>
        </w:rPr>
        <w:t>a</w:t>
      </w:r>
      <w:r w:rsidR="00231D01" w:rsidRPr="00E357FC">
        <w:rPr>
          <w:rFonts w:cs="Times New Roman"/>
          <w:szCs w:val="28"/>
          <w:lang w:eastAsia="lv-LV"/>
        </w:rPr>
        <w:t xml:space="preserve"> un institūcij</w:t>
      </w:r>
      <w:r w:rsidR="00BC5566" w:rsidRPr="00E357FC">
        <w:rPr>
          <w:rFonts w:cs="Times New Roman"/>
          <w:szCs w:val="28"/>
          <w:lang w:eastAsia="lv-LV"/>
        </w:rPr>
        <w:t>as</w:t>
      </w:r>
      <w:r w:rsidR="00231D01" w:rsidRPr="00E357FC">
        <w:rPr>
          <w:rFonts w:cs="Times New Roman"/>
          <w:szCs w:val="28"/>
          <w:lang w:eastAsia="lv-LV"/>
        </w:rPr>
        <w:t xml:space="preserve"> transportlīdzekļ</w:t>
      </w:r>
      <w:r w:rsidR="00BC5566" w:rsidRPr="00E357FC">
        <w:rPr>
          <w:rFonts w:cs="Times New Roman"/>
          <w:szCs w:val="28"/>
          <w:lang w:eastAsia="lv-LV"/>
        </w:rPr>
        <w:t>a</w:t>
      </w:r>
      <w:r w:rsidR="00231D01" w:rsidRPr="00E357FC">
        <w:rPr>
          <w:rFonts w:cs="Times New Roman"/>
          <w:szCs w:val="28"/>
          <w:lang w:eastAsia="lv-LV"/>
        </w:rPr>
        <w:t xml:space="preserve"> vadītāj</w:t>
      </w:r>
      <w:r w:rsidR="00BC5566" w:rsidRPr="00E357FC">
        <w:rPr>
          <w:rFonts w:cs="Times New Roman"/>
          <w:szCs w:val="28"/>
          <w:lang w:eastAsia="lv-LV"/>
        </w:rPr>
        <w:t>a</w:t>
      </w:r>
      <w:r w:rsidR="00231D01" w:rsidRPr="00E357FC">
        <w:rPr>
          <w:rFonts w:cs="Times New Roman"/>
          <w:szCs w:val="28"/>
          <w:lang w:eastAsia="lv-LV"/>
        </w:rPr>
        <w:t>m ar izsniegto caurlaidi ir</w:t>
      </w:r>
      <w:r w:rsidR="00A259C1" w:rsidRPr="00E357FC">
        <w:rPr>
          <w:rFonts w:cs="Times New Roman"/>
          <w:szCs w:val="28"/>
          <w:lang w:eastAsia="lv-LV"/>
        </w:rPr>
        <w:t xml:space="preserve"> tiesības neievērot apstāšanās un stāvēšanas noteikumus</w:t>
      </w:r>
      <w:r w:rsidR="00E93118" w:rsidRPr="00E357FC">
        <w:rPr>
          <w:rFonts w:eastAsia="Times New Roman" w:cs="Times New Roman"/>
          <w:szCs w:val="28"/>
          <w:lang w:eastAsia="lv-LV"/>
        </w:rPr>
        <w:t xml:space="preserve"> </w:t>
      </w:r>
      <w:r w:rsidR="00E93118" w:rsidRPr="00E357FC">
        <w:rPr>
          <w:rFonts w:cs="Times New Roman"/>
          <w:szCs w:val="28"/>
          <w:lang w:eastAsia="lv-LV"/>
        </w:rPr>
        <w:t>un ceļa zīmju "Braukt aizliegts", "Mehāniskajiem transportlīdzekļiem braukt aizliegts" un "Kravas automobiļiem braukt aizliegts" prasības</w:t>
      </w:r>
      <w:r w:rsidR="00A259C1" w:rsidRPr="00E357FC">
        <w:rPr>
          <w:rFonts w:cs="Times New Roman"/>
          <w:szCs w:val="28"/>
          <w:lang w:eastAsia="lv-LV"/>
        </w:rPr>
        <w:t xml:space="preserve">, </w:t>
      </w:r>
      <w:r w:rsidR="00231D01" w:rsidRPr="00E357FC">
        <w:rPr>
          <w:rFonts w:cs="Times New Roman"/>
          <w:szCs w:val="28"/>
          <w:lang w:eastAsia="lv-LV"/>
        </w:rPr>
        <w:t>ievērojot nosacījumu, ka transportlīdzekli novieto tā, lai tas neapdraud</w:t>
      </w:r>
      <w:r w:rsidR="00562CF0">
        <w:rPr>
          <w:rFonts w:cs="Times New Roman"/>
          <w:szCs w:val="28"/>
          <w:lang w:eastAsia="lv-LV"/>
        </w:rPr>
        <w:t>ētu</w:t>
      </w:r>
      <w:r w:rsidR="00231D01" w:rsidRPr="00E357FC">
        <w:rPr>
          <w:rFonts w:cs="Times New Roman"/>
          <w:szCs w:val="28"/>
          <w:lang w:eastAsia="lv-LV"/>
        </w:rPr>
        <w:t xml:space="preserve"> </w:t>
      </w:r>
      <w:r w:rsidR="001273C7" w:rsidRPr="00E357FC">
        <w:rPr>
          <w:rFonts w:cs="Times New Roman"/>
          <w:szCs w:val="28"/>
          <w:lang w:eastAsia="lv-LV"/>
        </w:rPr>
        <w:t xml:space="preserve">savu un </w:t>
      </w:r>
      <w:r w:rsidR="002247AF" w:rsidRPr="00E357FC">
        <w:rPr>
          <w:rFonts w:cs="Times New Roman"/>
          <w:szCs w:val="28"/>
          <w:lang w:eastAsia="lv-LV"/>
        </w:rPr>
        <w:t xml:space="preserve">citu </w:t>
      </w:r>
      <w:r w:rsidR="00231D01" w:rsidRPr="00E357FC">
        <w:rPr>
          <w:rFonts w:cs="Times New Roman"/>
          <w:szCs w:val="28"/>
          <w:lang w:eastAsia="lv-LV"/>
        </w:rPr>
        <w:t xml:space="preserve">ceļu satiksmes </w:t>
      </w:r>
      <w:r w:rsidR="002247AF" w:rsidRPr="00E357FC">
        <w:rPr>
          <w:rFonts w:cs="Times New Roman"/>
          <w:szCs w:val="28"/>
          <w:lang w:eastAsia="lv-LV"/>
        </w:rPr>
        <w:t xml:space="preserve">dalībnieku </w:t>
      </w:r>
      <w:r w:rsidR="00231D01" w:rsidRPr="00E357FC">
        <w:rPr>
          <w:rFonts w:cs="Times New Roman"/>
          <w:szCs w:val="28"/>
          <w:lang w:eastAsia="lv-LV"/>
        </w:rPr>
        <w:t>drošību un iespējami mazāk traucē</w:t>
      </w:r>
      <w:r w:rsidR="00562CF0">
        <w:rPr>
          <w:rFonts w:cs="Times New Roman"/>
          <w:szCs w:val="28"/>
          <w:lang w:eastAsia="lv-LV"/>
        </w:rPr>
        <w:t>tu</w:t>
      </w:r>
      <w:r w:rsidR="00231D01" w:rsidRPr="00E357FC">
        <w:rPr>
          <w:rFonts w:cs="Times New Roman"/>
          <w:szCs w:val="28"/>
          <w:lang w:eastAsia="lv-LV"/>
        </w:rPr>
        <w:t xml:space="preserve"> gājēju </w:t>
      </w:r>
      <w:r w:rsidR="00D831ED" w:rsidRPr="00E357FC">
        <w:rPr>
          <w:rFonts w:cs="Times New Roman"/>
          <w:szCs w:val="28"/>
          <w:lang w:eastAsia="lv-LV"/>
        </w:rPr>
        <w:t>un</w:t>
      </w:r>
      <w:r w:rsidR="00102684" w:rsidRPr="00E357FC">
        <w:rPr>
          <w:rFonts w:cs="Times New Roman"/>
          <w:szCs w:val="28"/>
          <w:lang w:eastAsia="lv-LV"/>
        </w:rPr>
        <w:t xml:space="preserve"> transportlīdzekļu </w:t>
      </w:r>
      <w:r w:rsidR="00D831ED" w:rsidRPr="00E357FC">
        <w:rPr>
          <w:rFonts w:cs="Times New Roman"/>
          <w:szCs w:val="28"/>
          <w:lang w:eastAsia="lv-LV"/>
        </w:rPr>
        <w:t>pārvietošanos</w:t>
      </w:r>
      <w:r w:rsidR="00F77E06" w:rsidRPr="00E357FC">
        <w:rPr>
          <w:rFonts w:cs="Times New Roman"/>
          <w:szCs w:val="28"/>
          <w:lang w:eastAsia="lv-LV"/>
        </w:rPr>
        <w:t>.</w:t>
      </w:r>
    </w:p>
    <w:p w14:paraId="293C2EA3" w14:textId="77777777" w:rsidR="006D7334" w:rsidRPr="00E357FC" w:rsidRDefault="006D7334" w:rsidP="00E357FC">
      <w:pPr>
        <w:ind w:firstLine="709"/>
        <w:jc w:val="both"/>
        <w:rPr>
          <w:rFonts w:cs="Times New Roman"/>
          <w:szCs w:val="28"/>
          <w:lang w:eastAsia="lv-LV"/>
        </w:rPr>
      </w:pPr>
    </w:p>
    <w:p w14:paraId="293C2EA4" w14:textId="6E0E9D95" w:rsidR="001D1DB7" w:rsidRPr="00E357FC" w:rsidRDefault="00FF42AD" w:rsidP="00E357FC">
      <w:pPr>
        <w:ind w:firstLine="709"/>
        <w:jc w:val="both"/>
        <w:rPr>
          <w:rFonts w:cs="Times New Roman"/>
          <w:szCs w:val="28"/>
          <w:lang w:eastAsia="lv-LV"/>
        </w:rPr>
      </w:pPr>
      <w:r w:rsidRPr="00E357FC">
        <w:rPr>
          <w:rFonts w:cs="Times New Roman"/>
          <w:szCs w:val="28"/>
          <w:lang w:eastAsia="lv-LV"/>
        </w:rPr>
        <w:lastRenderedPageBreak/>
        <w:t>1</w:t>
      </w:r>
      <w:r w:rsidR="00CA3726">
        <w:rPr>
          <w:rFonts w:cs="Times New Roman"/>
          <w:szCs w:val="28"/>
          <w:lang w:eastAsia="lv-LV"/>
        </w:rPr>
        <w:t>1</w:t>
      </w:r>
      <w:r w:rsidR="00102684" w:rsidRPr="00E357FC">
        <w:rPr>
          <w:rFonts w:cs="Times New Roman"/>
          <w:szCs w:val="28"/>
          <w:lang w:eastAsia="lv-LV"/>
        </w:rPr>
        <w:t>.</w:t>
      </w:r>
      <w:r w:rsidR="005073D4" w:rsidRPr="00E357FC">
        <w:rPr>
          <w:rFonts w:cs="Times New Roman"/>
          <w:szCs w:val="28"/>
          <w:lang w:eastAsia="lv-LV"/>
        </w:rPr>
        <w:t xml:space="preserve"> </w:t>
      </w:r>
      <w:r w:rsidRPr="00E357FC">
        <w:rPr>
          <w:rFonts w:cs="Times New Roman"/>
          <w:szCs w:val="28"/>
          <w:lang w:eastAsia="lv-LV"/>
        </w:rPr>
        <w:t xml:space="preserve">Transportlīdzekli </w:t>
      </w:r>
      <w:r w:rsidR="00090984" w:rsidRPr="00E357FC">
        <w:rPr>
          <w:rFonts w:cs="Times New Roman"/>
          <w:szCs w:val="28"/>
          <w:lang w:eastAsia="lv-LV"/>
        </w:rPr>
        <w:t>no</w:t>
      </w:r>
      <w:r w:rsidR="002247AF" w:rsidRPr="00E357FC">
        <w:rPr>
          <w:rFonts w:cs="Times New Roman"/>
          <w:szCs w:val="28"/>
          <w:lang w:eastAsia="lv-LV"/>
        </w:rPr>
        <w:t xml:space="preserve">vieto uz ietves, gājēju ceļa, velosipēdu ceļa, gājēju un velosipēdu ceļa, </w:t>
      </w:r>
      <w:r w:rsidR="00606FBE" w:rsidRPr="00E357FC">
        <w:rPr>
          <w:rFonts w:cs="Times New Roman"/>
          <w:szCs w:val="28"/>
          <w:lang w:eastAsia="lv-LV"/>
        </w:rPr>
        <w:t xml:space="preserve">kopīga </w:t>
      </w:r>
      <w:r w:rsidR="002247AF" w:rsidRPr="00E357FC">
        <w:rPr>
          <w:rFonts w:cs="Times New Roman"/>
          <w:szCs w:val="28"/>
          <w:lang w:eastAsia="lv-LV"/>
        </w:rPr>
        <w:t>gājēju un velosipēdu ceļa</w:t>
      </w:r>
      <w:r w:rsidR="00606FBE" w:rsidRPr="00E357FC">
        <w:rPr>
          <w:rFonts w:cs="Times New Roman"/>
          <w:szCs w:val="28"/>
          <w:lang w:eastAsia="lv-LV"/>
        </w:rPr>
        <w:t xml:space="preserve"> (turpmāk – gājēju un velosipēdistu josla)</w:t>
      </w:r>
      <w:r w:rsidR="002247AF" w:rsidRPr="00E357FC">
        <w:rPr>
          <w:rFonts w:cs="Times New Roman"/>
          <w:szCs w:val="28"/>
          <w:lang w:eastAsia="lv-LV"/>
        </w:rPr>
        <w:t xml:space="preserve"> </w:t>
      </w:r>
      <w:r w:rsidRPr="00E357FC">
        <w:rPr>
          <w:rFonts w:cs="Times New Roman"/>
          <w:szCs w:val="28"/>
          <w:lang w:eastAsia="lv-LV"/>
        </w:rPr>
        <w:t xml:space="preserve">tā, lai tas netraucētu gājējiem </w:t>
      </w:r>
      <w:r w:rsidR="00606FBE" w:rsidRPr="00E357FC">
        <w:rPr>
          <w:rFonts w:cs="Times New Roman"/>
          <w:szCs w:val="28"/>
          <w:lang w:eastAsia="lv-LV"/>
        </w:rPr>
        <w:t xml:space="preserve">un </w:t>
      </w:r>
      <w:r w:rsidR="002247AF" w:rsidRPr="00E357FC">
        <w:rPr>
          <w:rFonts w:cs="Times New Roman"/>
          <w:szCs w:val="28"/>
          <w:lang w:eastAsia="lv-LV"/>
        </w:rPr>
        <w:t xml:space="preserve">velosipēdistiem </w:t>
      </w:r>
      <w:r w:rsidRPr="00E357FC">
        <w:rPr>
          <w:rFonts w:cs="Times New Roman"/>
          <w:szCs w:val="28"/>
          <w:lang w:eastAsia="lv-LV"/>
        </w:rPr>
        <w:t xml:space="preserve">pārvietoties un </w:t>
      </w:r>
      <w:r w:rsidR="002D3845" w:rsidRPr="00E357FC">
        <w:rPr>
          <w:rFonts w:cs="Times New Roman"/>
          <w:szCs w:val="28"/>
          <w:lang w:eastAsia="lv-LV"/>
        </w:rPr>
        <w:t xml:space="preserve">attālums </w:t>
      </w:r>
      <w:r w:rsidRPr="00E357FC">
        <w:rPr>
          <w:rFonts w:cs="Times New Roman"/>
          <w:szCs w:val="28"/>
          <w:lang w:eastAsia="lv-LV"/>
        </w:rPr>
        <w:t xml:space="preserve">no transportlīdzekļa </w:t>
      </w:r>
      <w:r w:rsidR="002F52F4" w:rsidRPr="00E357FC">
        <w:rPr>
          <w:rFonts w:cs="Times New Roman"/>
          <w:szCs w:val="28"/>
          <w:lang w:eastAsia="lv-LV"/>
        </w:rPr>
        <w:t xml:space="preserve">līdz </w:t>
      </w:r>
      <w:r w:rsidR="00606FBE" w:rsidRPr="00E357FC">
        <w:rPr>
          <w:rFonts w:cs="Times New Roman"/>
          <w:szCs w:val="28"/>
          <w:lang w:eastAsia="lv-LV"/>
        </w:rPr>
        <w:t>gājēju un velosipēdistu joslas malai</w:t>
      </w:r>
      <w:r w:rsidR="00090984" w:rsidRPr="00E357FC">
        <w:rPr>
          <w:rFonts w:cs="Times New Roman"/>
          <w:szCs w:val="28"/>
          <w:lang w:eastAsia="lv-LV"/>
        </w:rPr>
        <w:t xml:space="preserve"> </w:t>
      </w:r>
      <w:r w:rsidR="002F52F4" w:rsidRPr="00E357FC">
        <w:rPr>
          <w:rFonts w:cs="Times New Roman"/>
          <w:szCs w:val="28"/>
          <w:lang w:eastAsia="lv-LV"/>
        </w:rPr>
        <w:t>vismaz vienā pusē</w:t>
      </w:r>
      <w:r w:rsidR="00F77E06" w:rsidRPr="00E357FC">
        <w:rPr>
          <w:rFonts w:cs="Times New Roman"/>
          <w:szCs w:val="28"/>
          <w:lang w:eastAsia="lv-LV"/>
        </w:rPr>
        <w:t xml:space="preserve"> </w:t>
      </w:r>
      <w:r w:rsidRPr="00E357FC">
        <w:rPr>
          <w:rFonts w:cs="Times New Roman"/>
          <w:szCs w:val="28"/>
          <w:lang w:eastAsia="lv-LV"/>
        </w:rPr>
        <w:t>būtu ne mazāk</w:t>
      </w:r>
      <w:r w:rsidR="00F77E06" w:rsidRPr="00E357FC">
        <w:rPr>
          <w:rFonts w:cs="Times New Roman"/>
          <w:szCs w:val="28"/>
          <w:lang w:eastAsia="lv-LV"/>
        </w:rPr>
        <w:t>s</w:t>
      </w:r>
      <w:r w:rsidRPr="00E357FC">
        <w:rPr>
          <w:rFonts w:cs="Times New Roman"/>
          <w:szCs w:val="28"/>
          <w:lang w:eastAsia="lv-LV"/>
        </w:rPr>
        <w:t xml:space="preserve"> kā 1,</w:t>
      </w:r>
      <w:r w:rsidR="00EE447F" w:rsidRPr="00E357FC">
        <w:rPr>
          <w:rFonts w:cs="Times New Roman"/>
          <w:szCs w:val="28"/>
          <w:lang w:eastAsia="lv-LV"/>
        </w:rPr>
        <w:t>5</w:t>
      </w:r>
      <w:r w:rsidRPr="00E357FC">
        <w:rPr>
          <w:rFonts w:cs="Times New Roman"/>
          <w:szCs w:val="28"/>
          <w:lang w:eastAsia="lv-LV"/>
        </w:rPr>
        <w:t>0 metri.</w:t>
      </w:r>
    </w:p>
    <w:p w14:paraId="293C2EA5" w14:textId="77777777" w:rsidR="006D7334" w:rsidRPr="00E357FC" w:rsidRDefault="006D7334" w:rsidP="00E357FC">
      <w:pPr>
        <w:ind w:firstLine="709"/>
        <w:jc w:val="both"/>
        <w:rPr>
          <w:rFonts w:cs="Times New Roman"/>
          <w:szCs w:val="28"/>
          <w:lang w:eastAsia="lv-LV"/>
        </w:rPr>
      </w:pPr>
    </w:p>
    <w:p w14:paraId="293C2EA6" w14:textId="2F053F8A" w:rsidR="00C842A2" w:rsidRPr="00E357FC" w:rsidRDefault="00E62682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E357FC">
        <w:rPr>
          <w:rFonts w:eastAsia="Times New Roman" w:cs="Times New Roman"/>
          <w:szCs w:val="28"/>
          <w:lang w:eastAsia="lv-LV"/>
        </w:rPr>
        <w:t>1</w:t>
      </w:r>
      <w:r w:rsidR="00CA3726">
        <w:rPr>
          <w:rFonts w:eastAsia="Times New Roman" w:cs="Times New Roman"/>
          <w:szCs w:val="28"/>
          <w:lang w:eastAsia="lv-LV"/>
        </w:rPr>
        <w:t>2</w:t>
      </w:r>
      <w:r w:rsidR="00C842A2" w:rsidRPr="00E357FC">
        <w:rPr>
          <w:rFonts w:eastAsia="Times New Roman" w:cs="Times New Roman"/>
          <w:szCs w:val="28"/>
          <w:lang w:eastAsia="lv-LV"/>
        </w:rPr>
        <w:t xml:space="preserve">. </w:t>
      </w:r>
      <w:r w:rsidR="005C3F33" w:rsidRPr="00E357FC">
        <w:rPr>
          <w:rFonts w:eastAsia="Times New Roman" w:cs="Times New Roman"/>
          <w:szCs w:val="28"/>
          <w:lang w:eastAsia="lv-LV"/>
        </w:rPr>
        <w:t>Transportlīdzekļa stāvēšanas laikā</w:t>
      </w:r>
      <w:r w:rsidR="00C842A2" w:rsidRPr="00E357FC">
        <w:rPr>
          <w:rFonts w:eastAsia="Times New Roman" w:cs="Times New Roman"/>
          <w:szCs w:val="28"/>
          <w:lang w:eastAsia="lv-LV"/>
        </w:rPr>
        <w:t xml:space="preserve"> caurlaidi novieto transportlīdzekļa kabīn</w:t>
      </w:r>
      <w:r w:rsidR="003B257F">
        <w:rPr>
          <w:rFonts w:eastAsia="Times New Roman" w:cs="Times New Roman"/>
          <w:szCs w:val="28"/>
          <w:lang w:eastAsia="lv-LV"/>
        </w:rPr>
        <w:t>ē aiz</w:t>
      </w:r>
      <w:r w:rsidR="00C842A2" w:rsidRPr="00E357FC">
        <w:rPr>
          <w:rFonts w:eastAsia="Times New Roman" w:cs="Times New Roman"/>
          <w:szCs w:val="28"/>
          <w:lang w:eastAsia="lv-LV"/>
        </w:rPr>
        <w:t xml:space="preserve"> priekšējā stikla</w:t>
      </w:r>
      <w:r w:rsidR="003B257F">
        <w:rPr>
          <w:rFonts w:eastAsia="Times New Roman" w:cs="Times New Roman"/>
          <w:szCs w:val="28"/>
          <w:lang w:eastAsia="lv-LV"/>
        </w:rPr>
        <w:t>,</w:t>
      </w:r>
      <w:r w:rsidR="00C842A2" w:rsidRPr="00E357FC">
        <w:rPr>
          <w:rFonts w:eastAsia="Times New Roman" w:cs="Times New Roman"/>
          <w:szCs w:val="28"/>
          <w:lang w:eastAsia="lv-LV"/>
        </w:rPr>
        <w:t xml:space="preserve"> kreisajā apakšējā stūrī.</w:t>
      </w:r>
    </w:p>
    <w:p w14:paraId="293C2EA7" w14:textId="77777777" w:rsidR="00A72666" w:rsidRPr="00E357FC" w:rsidRDefault="00A72666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293C2EA8" w14:textId="7AB351BE" w:rsidR="006345A3" w:rsidRPr="00E357FC" w:rsidRDefault="006D7334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E357FC">
        <w:rPr>
          <w:rFonts w:eastAsia="Times New Roman" w:cs="Times New Roman"/>
          <w:szCs w:val="28"/>
          <w:lang w:eastAsia="lv-LV"/>
        </w:rPr>
        <w:t>1</w:t>
      </w:r>
      <w:r w:rsidR="00CA3726">
        <w:rPr>
          <w:rFonts w:eastAsia="Times New Roman" w:cs="Times New Roman"/>
          <w:szCs w:val="28"/>
          <w:lang w:eastAsia="lv-LV"/>
        </w:rPr>
        <w:t>3</w:t>
      </w:r>
      <w:r w:rsidR="00F07DFD" w:rsidRPr="00E357FC">
        <w:rPr>
          <w:rFonts w:eastAsia="Times New Roman" w:cs="Times New Roman"/>
          <w:szCs w:val="28"/>
          <w:lang w:eastAsia="lv-LV"/>
        </w:rPr>
        <w:t>.</w:t>
      </w:r>
      <w:r w:rsidR="00C66FA4">
        <w:rPr>
          <w:rFonts w:eastAsia="Times New Roman" w:cs="Times New Roman"/>
          <w:szCs w:val="28"/>
          <w:lang w:eastAsia="lv-LV"/>
        </w:rPr>
        <w:t> </w:t>
      </w:r>
      <w:r w:rsidR="00906B53" w:rsidRPr="00E357FC">
        <w:rPr>
          <w:rFonts w:eastAsia="Times New Roman" w:cs="Times New Roman"/>
          <w:szCs w:val="28"/>
          <w:lang w:eastAsia="lv-LV"/>
        </w:rPr>
        <w:t xml:space="preserve">Pasta </w:t>
      </w:r>
      <w:r w:rsidR="00383E2A" w:rsidRPr="00E357FC">
        <w:rPr>
          <w:rFonts w:eastAsia="Times New Roman" w:cs="Times New Roman"/>
          <w:szCs w:val="28"/>
          <w:lang w:eastAsia="lv-LV"/>
        </w:rPr>
        <w:t>transportlīdzekļa vadītājs</w:t>
      </w:r>
      <w:r w:rsidR="006345A3" w:rsidRPr="00E357FC">
        <w:rPr>
          <w:rFonts w:eastAsia="Times New Roman" w:cs="Times New Roman"/>
          <w:szCs w:val="28"/>
          <w:lang w:eastAsia="lv-LV"/>
        </w:rPr>
        <w:t xml:space="preserve"> </w:t>
      </w:r>
      <w:r w:rsidR="0043165E" w:rsidRPr="00E357FC">
        <w:rPr>
          <w:rFonts w:eastAsia="Times New Roman" w:cs="Times New Roman"/>
          <w:szCs w:val="28"/>
          <w:lang w:eastAsia="lv-LV"/>
        </w:rPr>
        <w:t>un inkasācijas apsardzes transport</w:t>
      </w:r>
      <w:r w:rsidR="00C66FA4">
        <w:rPr>
          <w:rFonts w:eastAsia="Times New Roman" w:cs="Times New Roman"/>
          <w:szCs w:val="28"/>
          <w:lang w:eastAsia="lv-LV"/>
        </w:rPr>
        <w:softHyphen/>
      </w:r>
      <w:r w:rsidR="0043165E" w:rsidRPr="00E357FC">
        <w:rPr>
          <w:rFonts w:eastAsia="Times New Roman" w:cs="Times New Roman"/>
          <w:szCs w:val="28"/>
          <w:lang w:eastAsia="lv-LV"/>
        </w:rPr>
        <w:t xml:space="preserve">līdzekļa vadītājs </w:t>
      </w:r>
      <w:r w:rsidR="002E73A4" w:rsidRPr="00E357FC">
        <w:rPr>
          <w:rFonts w:eastAsia="Times New Roman" w:cs="Times New Roman"/>
          <w:szCs w:val="28"/>
          <w:lang w:eastAsia="lv-LV"/>
        </w:rPr>
        <w:t xml:space="preserve">blakus caurlaidei </w:t>
      </w:r>
      <w:r w:rsidR="006345A3" w:rsidRPr="00E357FC">
        <w:rPr>
          <w:rFonts w:eastAsia="Times New Roman" w:cs="Times New Roman"/>
          <w:szCs w:val="28"/>
          <w:lang w:eastAsia="lv-LV"/>
        </w:rPr>
        <w:t xml:space="preserve">novieto </w:t>
      </w:r>
      <w:r w:rsidR="00485564" w:rsidRPr="00E357FC">
        <w:rPr>
          <w:rFonts w:eastAsia="Times New Roman" w:cs="Times New Roman"/>
          <w:szCs w:val="28"/>
          <w:lang w:eastAsia="lv-LV"/>
        </w:rPr>
        <w:t>informāciju par laiku, kad transport</w:t>
      </w:r>
      <w:r w:rsidR="00C66FA4">
        <w:rPr>
          <w:rFonts w:eastAsia="Times New Roman" w:cs="Times New Roman"/>
          <w:szCs w:val="28"/>
          <w:lang w:eastAsia="lv-LV"/>
        </w:rPr>
        <w:softHyphen/>
      </w:r>
      <w:r w:rsidR="00485564" w:rsidRPr="00E357FC">
        <w:rPr>
          <w:rFonts w:eastAsia="Times New Roman" w:cs="Times New Roman"/>
          <w:szCs w:val="28"/>
          <w:lang w:eastAsia="lv-LV"/>
        </w:rPr>
        <w:t>līdzeklis novietots</w:t>
      </w:r>
      <w:r w:rsidR="009E085B" w:rsidRPr="00E357FC">
        <w:rPr>
          <w:rFonts w:eastAsia="Times New Roman" w:cs="Times New Roman"/>
          <w:szCs w:val="28"/>
          <w:lang w:eastAsia="lv-LV"/>
        </w:rPr>
        <w:t xml:space="preserve"> stāvēšanai.</w:t>
      </w:r>
      <w:r w:rsidR="00E12238" w:rsidRPr="00E357FC">
        <w:rPr>
          <w:rFonts w:eastAsia="Times New Roman" w:cs="Times New Roman"/>
          <w:szCs w:val="28"/>
          <w:lang w:eastAsia="lv-LV"/>
        </w:rPr>
        <w:t xml:space="preserve"> </w:t>
      </w:r>
      <w:r w:rsidR="009E085B" w:rsidRPr="00E357FC">
        <w:rPr>
          <w:rFonts w:eastAsia="Times New Roman" w:cs="Times New Roman"/>
          <w:szCs w:val="28"/>
          <w:lang w:eastAsia="lv-LV"/>
        </w:rPr>
        <w:t>S</w:t>
      </w:r>
      <w:r w:rsidR="00E12238" w:rsidRPr="00E357FC">
        <w:rPr>
          <w:rFonts w:eastAsia="Times New Roman" w:cs="Times New Roman"/>
          <w:szCs w:val="28"/>
          <w:lang w:eastAsia="lv-LV"/>
        </w:rPr>
        <w:t xml:space="preserve">tāvēšanas </w:t>
      </w:r>
      <w:r w:rsidR="00F82A6D" w:rsidRPr="00E357FC">
        <w:rPr>
          <w:rFonts w:eastAsia="Times New Roman" w:cs="Times New Roman"/>
          <w:szCs w:val="28"/>
          <w:lang w:eastAsia="lv-LV"/>
        </w:rPr>
        <w:t>ilgum</w:t>
      </w:r>
      <w:r w:rsidR="00E12238" w:rsidRPr="00E357FC">
        <w:rPr>
          <w:rFonts w:eastAsia="Times New Roman" w:cs="Times New Roman"/>
          <w:szCs w:val="28"/>
          <w:lang w:eastAsia="lv-LV"/>
        </w:rPr>
        <w:t xml:space="preserve">s nedrīkst pārsniegt </w:t>
      </w:r>
      <w:r w:rsidR="003E7F25" w:rsidRPr="00E357FC">
        <w:rPr>
          <w:rFonts w:eastAsia="Times New Roman" w:cs="Times New Roman"/>
          <w:szCs w:val="28"/>
          <w:lang w:eastAsia="lv-LV"/>
        </w:rPr>
        <w:t>30</w:t>
      </w:r>
      <w:r w:rsidR="00C66FA4">
        <w:rPr>
          <w:rFonts w:eastAsia="Times New Roman" w:cs="Times New Roman"/>
          <w:szCs w:val="28"/>
          <w:lang w:eastAsia="lv-LV"/>
        </w:rPr>
        <w:t> </w:t>
      </w:r>
      <w:r w:rsidR="00E12238" w:rsidRPr="00E357FC">
        <w:rPr>
          <w:rFonts w:eastAsia="Times New Roman" w:cs="Times New Roman"/>
          <w:szCs w:val="28"/>
          <w:lang w:eastAsia="lv-LV"/>
        </w:rPr>
        <w:t>minūtes.</w:t>
      </w:r>
    </w:p>
    <w:p w14:paraId="293C2EA9" w14:textId="77777777" w:rsidR="00380ED9" w:rsidRPr="00E357FC" w:rsidRDefault="00380ED9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293C2EAA" w14:textId="464D17EE" w:rsidR="00D73BB2" w:rsidRPr="00E357FC" w:rsidRDefault="00A72666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E357FC">
        <w:rPr>
          <w:rFonts w:eastAsia="Times New Roman" w:cs="Times New Roman"/>
          <w:szCs w:val="28"/>
          <w:lang w:eastAsia="lv-LV"/>
        </w:rPr>
        <w:t>1</w:t>
      </w:r>
      <w:r w:rsidR="00CA3726">
        <w:rPr>
          <w:rFonts w:eastAsia="Times New Roman" w:cs="Times New Roman"/>
          <w:szCs w:val="28"/>
          <w:lang w:eastAsia="lv-LV"/>
        </w:rPr>
        <w:t>4</w:t>
      </w:r>
      <w:r w:rsidR="00780BF3" w:rsidRPr="00E357FC">
        <w:rPr>
          <w:rFonts w:eastAsia="Times New Roman" w:cs="Times New Roman"/>
          <w:szCs w:val="28"/>
          <w:lang w:eastAsia="lv-LV"/>
        </w:rPr>
        <w:t>.</w:t>
      </w:r>
      <w:r w:rsidR="006345A3" w:rsidRPr="00E357FC">
        <w:rPr>
          <w:rFonts w:eastAsia="Times New Roman" w:cs="Times New Roman"/>
          <w:szCs w:val="28"/>
          <w:lang w:eastAsia="lv-LV"/>
        </w:rPr>
        <w:t xml:space="preserve"> </w:t>
      </w:r>
      <w:r w:rsidR="00780BF3" w:rsidRPr="00E357FC">
        <w:rPr>
          <w:rFonts w:eastAsia="Times New Roman" w:cs="Times New Roman"/>
          <w:szCs w:val="28"/>
          <w:lang w:eastAsia="lv-LV"/>
        </w:rPr>
        <w:t xml:space="preserve">Caurlaide pasta transportlīdzekļa </w:t>
      </w:r>
      <w:r w:rsidR="009E085B" w:rsidRPr="00E357FC">
        <w:rPr>
          <w:rFonts w:eastAsia="Times New Roman" w:cs="Times New Roman"/>
          <w:szCs w:val="28"/>
          <w:lang w:eastAsia="lv-LV"/>
        </w:rPr>
        <w:t>vadītājam</w:t>
      </w:r>
      <w:r w:rsidR="00457FBD" w:rsidRPr="00E357FC">
        <w:rPr>
          <w:rFonts w:cs="Times New Roman"/>
          <w:szCs w:val="28"/>
        </w:rPr>
        <w:t xml:space="preserve"> </w:t>
      </w:r>
      <w:r w:rsidR="00457FBD" w:rsidRPr="00E357FC">
        <w:rPr>
          <w:rFonts w:eastAsia="Times New Roman" w:cs="Times New Roman"/>
          <w:szCs w:val="28"/>
          <w:lang w:eastAsia="lv-LV"/>
        </w:rPr>
        <w:t>un inkasācijas apsardzes transportlīdzekļa vadītājam</w:t>
      </w:r>
      <w:r w:rsidR="009E085B" w:rsidRPr="00E357FC">
        <w:rPr>
          <w:rFonts w:eastAsia="Times New Roman" w:cs="Times New Roman"/>
          <w:szCs w:val="28"/>
          <w:lang w:eastAsia="lv-LV"/>
        </w:rPr>
        <w:t xml:space="preserve"> </w:t>
      </w:r>
      <w:r w:rsidR="00780BF3" w:rsidRPr="00E357FC">
        <w:rPr>
          <w:rFonts w:eastAsia="Times New Roman" w:cs="Times New Roman"/>
          <w:szCs w:val="28"/>
          <w:lang w:eastAsia="lv-LV"/>
        </w:rPr>
        <w:t>dod tiesības neievērot</w:t>
      </w:r>
      <w:r w:rsidR="00CA03E1" w:rsidRPr="00E357FC">
        <w:rPr>
          <w:rFonts w:eastAsia="Times New Roman" w:cs="Times New Roman"/>
          <w:szCs w:val="28"/>
          <w:lang w:eastAsia="lv-LV"/>
        </w:rPr>
        <w:t xml:space="preserve"> </w:t>
      </w:r>
      <w:r w:rsidR="00D10046" w:rsidRPr="00E357FC">
        <w:rPr>
          <w:rFonts w:eastAsia="Times New Roman" w:cs="Times New Roman"/>
          <w:szCs w:val="28"/>
          <w:lang w:eastAsia="lv-LV"/>
        </w:rPr>
        <w:t xml:space="preserve">šo noteikumu </w:t>
      </w:r>
      <w:r w:rsidR="00FB252D" w:rsidRPr="00CA3726">
        <w:rPr>
          <w:rFonts w:eastAsia="Times New Roman" w:cs="Times New Roman"/>
          <w:szCs w:val="28"/>
          <w:lang w:eastAsia="lv-LV"/>
        </w:rPr>
        <w:t>1</w:t>
      </w:r>
      <w:r w:rsidR="00CA3726" w:rsidRPr="00CA3726">
        <w:rPr>
          <w:rFonts w:eastAsia="Times New Roman" w:cs="Times New Roman"/>
          <w:szCs w:val="28"/>
          <w:lang w:eastAsia="lv-LV"/>
        </w:rPr>
        <w:t>0</w:t>
      </w:r>
      <w:r w:rsidR="00780BF3" w:rsidRPr="00CA3726">
        <w:rPr>
          <w:rFonts w:eastAsia="Times New Roman" w:cs="Times New Roman"/>
          <w:szCs w:val="28"/>
          <w:lang w:eastAsia="lv-LV"/>
        </w:rPr>
        <w:t>.</w:t>
      </w:r>
      <w:r w:rsidR="00C66FA4" w:rsidRPr="00CA3726">
        <w:rPr>
          <w:rFonts w:eastAsia="Times New Roman" w:cs="Times New Roman"/>
          <w:szCs w:val="28"/>
          <w:lang w:eastAsia="lv-LV"/>
        </w:rPr>
        <w:t> </w:t>
      </w:r>
      <w:r w:rsidR="00780BF3" w:rsidRPr="00CA3726">
        <w:rPr>
          <w:rFonts w:eastAsia="Times New Roman" w:cs="Times New Roman"/>
          <w:szCs w:val="28"/>
          <w:lang w:eastAsia="lv-LV"/>
        </w:rPr>
        <w:t xml:space="preserve">punktā </w:t>
      </w:r>
      <w:r w:rsidR="00780BF3" w:rsidRPr="00E357FC">
        <w:rPr>
          <w:rFonts w:eastAsia="Times New Roman" w:cs="Times New Roman"/>
          <w:szCs w:val="28"/>
          <w:lang w:eastAsia="lv-LV"/>
        </w:rPr>
        <w:t xml:space="preserve">norādītos </w:t>
      </w:r>
      <w:r w:rsidR="00F4317E" w:rsidRPr="00E357FC">
        <w:rPr>
          <w:rFonts w:eastAsia="Times New Roman" w:cs="Times New Roman"/>
          <w:szCs w:val="28"/>
          <w:lang w:eastAsia="lv-LV"/>
        </w:rPr>
        <w:t xml:space="preserve">ceļu satiksmi </w:t>
      </w:r>
      <w:r w:rsidR="00013DBD" w:rsidRPr="00E357FC">
        <w:rPr>
          <w:rFonts w:eastAsia="Times New Roman" w:cs="Times New Roman"/>
          <w:szCs w:val="28"/>
          <w:lang w:eastAsia="lv-LV"/>
        </w:rPr>
        <w:t>regulējošos noteikumus</w:t>
      </w:r>
      <w:r w:rsidR="00D73BB2" w:rsidRPr="00E357FC">
        <w:rPr>
          <w:rFonts w:eastAsia="Times New Roman" w:cs="Times New Roman"/>
          <w:szCs w:val="28"/>
          <w:lang w:eastAsia="lv-LV"/>
        </w:rPr>
        <w:t>,</w:t>
      </w:r>
      <w:r w:rsidR="00780BF3" w:rsidRPr="00E357FC">
        <w:rPr>
          <w:rFonts w:eastAsia="Times New Roman" w:cs="Times New Roman"/>
          <w:szCs w:val="28"/>
          <w:lang w:eastAsia="lv-LV"/>
        </w:rPr>
        <w:t xml:space="preserve"> ja š</w:t>
      </w:r>
      <w:r w:rsidR="00C66FA4">
        <w:rPr>
          <w:rFonts w:eastAsia="Times New Roman" w:cs="Times New Roman"/>
          <w:szCs w:val="28"/>
          <w:lang w:eastAsia="lv-LV"/>
        </w:rPr>
        <w:t>īs</w:t>
      </w:r>
      <w:r w:rsidR="00780BF3" w:rsidRPr="00E357FC">
        <w:rPr>
          <w:rFonts w:eastAsia="Times New Roman" w:cs="Times New Roman"/>
          <w:szCs w:val="28"/>
          <w:lang w:eastAsia="lv-LV"/>
        </w:rPr>
        <w:t xml:space="preserve"> tiesīb</w:t>
      </w:r>
      <w:r w:rsidR="00C66FA4">
        <w:rPr>
          <w:rFonts w:eastAsia="Times New Roman" w:cs="Times New Roman"/>
          <w:szCs w:val="28"/>
          <w:lang w:eastAsia="lv-LV"/>
        </w:rPr>
        <w:t>as</w:t>
      </w:r>
      <w:r w:rsidR="00780BF3" w:rsidRPr="00E357FC">
        <w:rPr>
          <w:rFonts w:eastAsia="Times New Roman" w:cs="Times New Roman"/>
          <w:szCs w:val="28"/>
          <w:lang w:eastAsia="lv-LV"/>
        </w:rPr>
        <w:t xml:space="preserve"> pamato </w:t>
      </w:r>
      <w:r w:rsidR="00D73BB2" w:rsidRPr="00E357FC">
        <w:rPr>
          <w:rFonts w:eastAsia="Times New Roman" w:cs="Times New Roman"/>
          <w:szCs w:val="28"/>
          <w:lang w:eastAsia="lv-LV"/>
        </w:rPr>
        <w:t xml:space="preserve">ar </w:t>
      </w:r>
      <w:r w:rsidR="00780BF3" w:rsidRPr="00E357FC">
        <w:rPr>
          <w:rFonts w:eastAsia="Times New Roman" w:cs="Times New Roman"/>
          <w:szCs w:val="28"/>
          <w:lang w:eastAsia="lv-LV"/>
        </w:rPr>
        <w:t>aizpildīt</w:t>
      </w:r>
      <w:r w:rsidR="00D73BB2" w:rsidRPr="00E357FC">
        <w:rPr>
          <w:rFonts w:eastAsia="Times New Roman" w:cs="Times New Roman"/>
          <w:szCs w:val="28"/>
          <w:lang w:eastAsia="lv-LV"/>
        </w:rPr>
        <w:t>iem</w:t>
      </w:r>
      <w:r w:rsidR="00780BF3" w:rsidRPr="00E357FC">
        <w:rPr>
          <w:rFonts w:eastAsia="Times New Roman" w:cs="Times New Roman"/>
          <w:szCs w:val="28"/>
          <w:lang w:eastAsia="lv-LV"/>
        </w:rPr>
        <w:t xml:space="preserve"> </w:t>
      </w:r>
      <w:r w:rsidR="002E73A4" w:rsidRPr="00E357FC">
        <w:rPr>
          <w:rFonts w:eastAsia="Times New Roman" w:cs="Times New Roman"/>
          <w:szCs w:val="28"/>
          <w:lang w:eastAsia="lv-LV"/>
        </w:rPr>
        <w:t>pavad</w:t>
      </w:r>
      <w:r w:rsidR="003152F8" w:rsidRPr="00E357FC">
        <w:rPr>
          <w:rFonts w:eastAsia="Times New Roman" w:cs="Times New Roman"/>
          <w:szCs w:val="28"/>
          <w:lang w:eastAsia="lv-LV"/>
        </w:rPr>
        <w:t>dokumenti</w:t>
      </w:r>
      <w:r w:rsidR="00D73BB2" w:rsidRPr="00E357FC">
        <w:rPr>
          <w:rFonts w:eastAsia="Times New Roman" w:cs="Times New Roman"/>
          <w:szCs w:val="28"/>
          <w:lang w:eastAsia="lv-LV"/>
        </w:rPr>
        <w:t>em</w:t>
      </w:r>
      <w:r w:rsidR="003E7F25" w:rsidRPr="00E357FC">
        <w:rPr>
          <w:rFonts w:cs="Times New Roman"/>
          <w:szCs w:val="28"/>
        </w:rPr>
        <w:t xml:space="preserve"> </w:t>
      </w:r>
      <w:r w:rsidR="00D10046" w:rsidRPr="00E357FC">
        <w:rPr>
          <w:rFonts w:cs="Times New Roman"/>
          <w:szCs w:val="28"/>
        </w:rPr>
        <w:t>(piemēram, reģistrācijas žurnāl</w:t>
      </w:r>
      <w:r w:rsidR="00F82A6D" w:rsidRPr="00E357FC">
        <w:rPr>
          <w:rFonts w:cs="Times New Roman"/>
          <w:szCs w:val="28"/>
        </w:rPr>
        <w:t>u</w:t>
      </w:r>
      <w:r w:rsidR="00D10046" w:rsidRPr="00E357FC">
        <w:rPr>
          <w:rFonts w:cs="Times New Roman"/>
          <w:szCs w:val="28"/>
        </w:rPr>
        <w:t>, ceļazīm</w:t>
      </w:r>
      <w:r w:rsidR="00F82A6D" w:rsidRPr="00E357FC">
        <w:rPr>
          <w:rFonts w:cs="Times New Roman"/>
          <w:szCs w:val="28"/>
        </w:rPr>
        <w:t>i</w:t>
      </w:r>
      <w:r w:rsidR="00D10046" w:rsidRPr="00E357FC">
        <w:rPr>
          <w:rFonts w:cs="Times New Roman"/>
          <w:szCs w:val="28"/>
        </w:rPr>
        <w:t xml:space="preserve">) </w:t>
      </w:r>
      <w:r w:rsidR="003E7F25" w:rsidRPr="00E357FC">
        <w:rPr>
          <w:rFonts w:eastAsia="Times New Roman" w:cs="Times New Roman"/>
          <w:szCs w:val="28"/>
          <w:lang w:eastAsia="lv-LV"/>
        </w:rPr>
        <w:t>vai datiem elektronisk</w:t>
      </w:r>
      <w:r w:rsidR="00C66FA4">
        <w:rPr>
          <w:rFonts w:eastAsia="Times New Roman" w:cs="Times New Roman"/>
          <w:szCs w:val="28"/>
          <w:lang w:eastAsia="lv-LV"/>
        </w:rPr>
        <w:t>aj</w:t>
      </w:r>
      <w:r w:rsidR="003E7F25" w:rsidRPr="00E357FC">
        <w:rPr>
          <w:rFonts w:eastAsia="Times New Roman" w:cs="Times New Roman"/>
          <w:szCs w:val="28"/>
          <w:lang w:eastAsia="lv-LV"/>
        </w:rPr>
        <w:t>ā datu reģistrēšanas ierīcē</w:t>
      </w:r>
      <w:r w:rsidR="003152F8" w:rsidRPr="00E357FC">
        <w:rPr>
          <w:rFonts w:eastAsia="Times New Roman" w:cs="Times New Roman"/>
          <w:szCs w:val="28"/>
          <w:lang w:eastAsia="lv-LV"/>
        </w:rPr>
        <w:t xml:space="preserve">, kas apliecina, ka transportlīdzeklis tiek izmantots </w:t>
      </w:r>
      <w:r w:rsidR="002E73A4" w:rsidRPr="00E357FC">
        <w:rPr>
          <w:rFonts w:eastAsia="Times New Roman" w:cs="Times New Roman"/>
          <w:szCs w:val="28"/>
          <w:lang w:eastAsia="lv-LV"/>
        </w:rPr>
        <w:t>atbilstoši</w:t>
      </w:r>
      <w:r w:rsidR="00D73BB2" w:rsidRPr="00E357FC">
        <w:rPr>
          <w:rFonts w:eastAsia="Times New Roman" w:cs="Times New Roman"/>
          <w:szCs w:val="28"/>
          <w:lang w:eastAsia="lv-LV"/>
        </w:rPr>
        <w:t xml:space="preserve"> </w:t>
      </w:r>
      <w:r w:rsidR="003152F8" w:rsidRPr="00E357FC">
        <w:rPr>
          <w:rFonts w:eastAsia="Times New Roman" w:cs="Times New Roman"/>
          <w:szCs w:val="28"/>
          <w:lang w:eastAsia="lv-LV"/>
        </w:rPr>
        <w:t xml:space="preserve">caurlaides </w:t>
      </w:r>
      <w:r w:rsidR="00D73BB2" w:rsidRPr="00E357FC">
        <w:rPr>
          <w:rFonts w:eastAsia="Times New Roman" w:cs="Times New Roman"/>
          <w:szCs w:val="28"/>
          <w:lang w:eastAsia="lv-LV"/>
        </w:rPr>
        <w:t>izsniegšanas</w:t>
      </w:r>
      <w:r w:rsidR="003152F8" w:rsidRPr="00E357FC">
        <w:rPr>
          <w:rFonts w:eastAsia="Times New Roman" w:cs="Times New Roman"/>
          <w:szCs w:val="28"/>
          <w:lang w:eastAsia="lv-LV"/>
        </w:rPr>
        <w:t xml:space="preserve"> mērķim</w:t>
      </w:r>
      <w:r w:rsidR="00D73BB2" w:rsidRPr="00E357FC">
        <w:rPr>
          <w:rFonts w:eastAsia="Times New Roman" w:cs="Times New Roman"/>
          <w:szCs w:val="28"/>
          <w:lang w:eastAsia="lv-LV"/>
        </w:rPr>
        <w:t>.</w:t>
      </w:r>
      <w:r w:rsidR="003152F8" w:rsidRPr="00E357FC">
        <w:rPr>
          <w:rFonts w:eastAsia="Times New Roman" w:cs="Times New Roman"/>
          <w:szCs w:val="28"/>
          <w:lang w:eastAsia="lv-LV"/>
        </w:rPr>
        <w:t xml:space="preserve"> </w:t>
      </w:r>
    </w:p>
    <w:p w14:paraId="293C2EAB" w14:textId="77777777" w:rsidR="00EE4036" w:rsidRPr="00E357FC" w:rsidRDefault="00EE4036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293C2EAC" w14:textId="52D2D3D4" w:rsidR="009D35BE" w:rsidRPr="00E357FC" w:rsidRDefault="00686C5A" w:rsidP="00E357FC">
      <w:pPr>
        <w:ind w:firstLine="709"/>
        <w:jc w:val="both"/>
        <w:rPr>
          <w:rFonts w:cs="Times New Roman"/>
          <w:szCs w:val="28"/>
        </w:rPr>
      </w:pPr>
      <w:r w:rsidRPr="00E357FC">
        <w:rPr>
          <w:rFonts w:eastAsia="Times New Roman" w:cs="Times New Roman"/>
          <w:szCs w:val="28"/>
          <w:lang w:eastAsia="lv-LV"/>
        </w:rPr>
        <w:t>1</w:t>
      </w:r>
      <w:r w:rsidR="00CA3726">
        <w:rPr>
          <w:rFonts w:eastAsia="Times New Roman" w:cs="Times New Roman"/>
          <w:szCs w:val="28"/>
          <w:lang w:eastAsia="lv-LV"/>
        </w:rPr>
        <w:t>5</w:t>
      </w:r>
      <w:r w:rsidR="0071591B" w:rsidRPr="00E357FC">
        <w:rPr>
          <w:rFonts w:eastAsia="Times New Roman" w:cs="Times New Roman"/>
          <w:szCs w:val="28"/>
          <w:lang w:eastAsia="lv-LV"/>
        </w:rPr>
        <w:t xml:space="preserve">. </w:t>
      </w:r>
      <w:r w:rsidR="004F03CA" w:rsidRPr="00E357FC">
        <w:rPr>
          <w:rFonts w:cs="Times New Roman"/>
          <w:szCs w:val="28"/>
        </w:rPr>
        <w:t>Nedrīkst izgata</w:t>
      </w:r>
      <w:r w:rsidR="00C66FA4">
        <w:rPr>
          <w:rFonts w:cs="Times New Roman"/>
          <w:szCs w:val="28"/>
        </w:rPr>
        <w:t xml:space="preserve">vot caurlaides atvasinājumus, </w:t>
      </w:r>
      <w:r w:rsidR="004F03CA" w:rsidRPr="00E357FC">
        <w:rPr>
          <w:rFonts w:cs="Times New Roman"/>
          <w:szCs w:val="28"/>
        </w:rPr>
        <w:t>mainīt caurlaides datus, kā arī nodot caurlaidi lietošan</w:t>
      </w:r>
      <w:r w:rsidR="003B257F">
        <w:rPr>
          <w:rFonts w:cs="Times New Roman"/>
          <w:szCs w:val="28"/>
        </w:rPr>
        <w:t>ā</w:t>
      </w:r>
      <w:r w:rsidR="004F03CA" w:rsidRPr="00E357FC">
        <w:rPr>
          <w:rFonts w:cs="Times New Roman"/>
          <w:szCs w:val="28"/>
        </w:rPr>
        <w:t xml:space="preserve"> citai personai.</w:t>
      </w:r>
    </w:p>
    <w:p w14:paraId="293C2EAD" w14:textId="77777777" w:rsidR="009D35BE" w:rsidRPr="00E357FC" w:rsidRDefault="009D35BE" w:rsidP="00E357FC">
      <w:pPr>
        <w:ind w:firstLine="709"/>
        <w:jc w:val="both"/>
        <w:rPr>
          <w:rFonts w:cs="Times New Roman"/>
          <w:szCs w:val="28"/>
        </w:rPr>
      </w:pPr>
    </w:p>
    <w:p w14:paraId="293C2EAE" w14:textId="77777777" w:rsidR="00472E35" w:rsidRPr="00E357FC" w:rsidRDefault="00472E35" w:rsidP="00E357FC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E357FC">
        <w:rPr>
          <w:rFonts w:eastAsia="Times New Roman" w:cs="Times New Roman"/>
          <w:b/>
          <w:szCs w:val="28"/>
          <w:lang w:eastAsia="lv-LV"/>
        </w:rPr>
        <w:t>IV. Caurlaides lietošanas kontrole</w:t>
      </w:r>
    </w:p>
    <w:p w14:paraId="293C2EAF" w14:textId="77777777" w:rsidR="00CE124F" w:rsidRPr="00E357FC" w:rsidRDefault="00CE124F" w:rsidP="00E357FC">
      <w:pPr>
        <w:ind w:firstLine="709"/>
        <w:jc w:val="both"/>
        <w:rPr>
          <w:rFonts w:eastAsia="Times New Roman" w:cs="Times New Roman"/>
          <w:b/>
          <w:szCs w:val="28"/>
          <w:lang w:eastAsia="lv-LV"/>
        </w:rPr>
      </w:pPr>
    </w:p>
    <w:p w14:paraId="293C2EB0" w14:textId="5DF750DF" w:rsidR="00472E35" w:rsidRPr="00E357FC" w:rsidRDefault="00686C5A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E357FC">
        <w:rPr>
          <w:rFonts w:eastAsia="Times New Roman" w:cs="Times New Roman"/>
          <w:szCs w:val="28"/>
          <w:lang w:eastAsia="lv-LV"/>
        </w:rPr>
        <w:t>1</w:t>
      </w:r>
      <w:r w:rsidR="00CA3726">
        <w:rPr>
          <w:rFonts w:eastAsia="Times New Roman" w:cs="Times New Roman"/>
          <w:szCs w:val="28"/>
          <w:lang w:eastAsia="lv-LV"/>
        </w:rPr>
        <w:t>6</w:t>
      </w:r>
      <w:r w:rsidR="00F07DFD" w:rsidRPr="00E357FC">
        <w:rPr>
          <w:rFonts w:eastAsia="Times New Roman" w:cs="Times New Roman"/>
          <w:szCs w:val="28"/>
          <w:lang w:eastAsia="lv-LV"/>
        </w:rPr>
        <w:t xml:space="preserve">. </w:t>
      </w:r>
      <w:r w:rsidR="002356ED" w:rsidRPr="00E357FC">
        <w:rPr>
          <w:rFonts w:eastAsia="Times New Roman" w:cs="Times New Roman"/>
          <w:szCs w:val="28"/>
          <w:lang w:eastAsia="lv-LV"/>
        </w:rPr>
        <w:t xml:space="preserve">Valsts policija </w:t>
      </w:r>
      <w:r w:rsidR="00B620EE" w:rsidRPr="00E357FC">
        <w:rPr>
          <w:rFonts w:eastAsia="Times New Roman" w:cs="Times New Roman"/>
          <w:szCs w:val="28"/>
          <w:lang w:eastAsia="lv-LV"/>
        </w:rPr>
        <w:t>un</w:t>
      </w:r>
      <w:r w:rsidR="002356ED" w:rsidRPr="00E357FC">
        <w:rPr>
          <w:rFonts w:eastAsia="Times New Roman" w:cs="Times New Roman"/>
          <w:szCs w:val="28"/>
          <w:lang w:eastAsia="lv-LV"/>
        </w:rPr>
        <w:t xml:space="preserve"> pašvaldības policija (turpmāk – policija)</w:t>
      </w:r>
      <w:r w:rsidR="003B257F">
        <w:rPr>
          <w:rFonts w:eastAsia="Times New Roman" w:cs="Times New Roman"/>
          <w:szCs w:val="28"/>
          <w:lang w:eastAsia="lv-LV"/>
        </w:rPr>
        <w:t xml:space="preserve"> </w:t>
      </w:r>
      <w:r w:rsidR="003B257F" w:rsidRPr="00E357FC">
        <w:rPr>
          <w:rFonts w:eastAsia="Times New Roman" w:cs="Times New Roman"/>
          <w:szCs w:val="28"/>
          <w:lang w:eastAsia="lv-LV"/>
        </w:rPr>
        <w:t>kontrolē</w:t>
      </w:r>
      <w:r w:rsidR="003B257F">
        <w:rPr>
          <w:rFonts w:eastAsia="Times New Roman" w:cs="Times New Roman"/>
          <w:szCs w:val="28"/>
          <w:lang w:eastAsia="lv-LV"/>
        </w:rPr>
        <w:t xml:space="preserve">, kā </w:t>
      </w:r>
      <w:r w:rsidR="003B257F" w:rsidRPr="00E357FC">
        <w:rPr>
          <w:rFonts w:eastAsia="Times New Roman" w:cs="Times New Roman"/>
          <w:szCs w:val="28"/>
          <w:lang w:eastAsia="lv-LV"/>
        </w:rPr>
        <w:t>vadītāj</w:t>
      </w:r>
      <w:r w:rsidR="003B257F">
        <w:rPr>
          <w:rFonts w:eastAsia="Times New Roman" w:cs="Times New Roman"/>
          <w:szCs w:val="28"/>
          <w:lang w:eastAsia="lv-LV"/>
        </w:rPr>
        <w:t xml:space="preserve">s, </w:t>
      </w:r>
      <w:r w:rsidR="003B257F" w:rsidRPr="00E357FC">
        <w:rPr>
          <w:rFonts w:eastAsia="Times New Roman" w:cs="Times New Roman"/>
          <w:szCs w:val="28"/>
          <w:lang w:eastAsia="lv-LV"/>
        </w:rPr>
        <w:t>lietojot caurlaidi</w:t>
      </w:r>
      <w:r w:rsidR="003B257F">
        <w:rPr>
          <w:rFonts w:eastAsia="Times New Roman" w:cs="Times New Roman"/>
          <w:szCs w:val="28"/>
          <w:lang w:eastAsia="lv-LV"/>
        </w:rPr>
        <w:t>,</w:t>
      </w:r>
      <w:r w:rsidR="003B257F" w:rsidRPr="00E357FC">
        <w:rPr>
          <w:rFonts w:eastAsia="Times New Roman" w:cs="Times New Roman"/>
          <w:szCs w:val="28"/>
          <w:lang w:eastAsia="lv-LV"/>
        </w:rPr>
        <w:t xml:space="preserve"> ievēro transportlīdzekļa apstāšanās un stāvēšanas noteikum</w:t>
      </w:r>
      <w:r w:rsidR="003B257F">
        <w:rPr>
          <w:rFonts w:eastAsia="Times New Roman" w:cs="Times New Roman"/>
          <w:szCs w:val="28"/>
          <w:lang w:eastAsia="lv-LV"/>
        </w:rPr>
        <w:t>us</w:t>
      </w:r>
      <w:r w:rsidR="00472E35" w:rsidRPr="00E357FC">
        <w:rPr>
          <w:rFonts w:eastAsia="Times New Roman" w:cs="Times New Roman"/>
          <w:szCs w:val="28"/>
          <w:lang w:eastAsia="lv-LV"/>
        </w:rPr>
        <w:t>.</w:t>
      </w:r>
    </w:p>
    <w:p w14:paraId="293C2EB1" w14:textId="77777777" w:rsidR="002356ED" w:rsidRPr="00E357FC" w:rsidRDefault="002356ED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293C2EB2" w14:textId="10504A77" w:rsidR="00BC3800" w:rsidRPr="00E357FC" w:rsidRDefault="00686C5A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E357FC">
        <w:rPr>
          <w:rFonts w:eastAsia="Times New Roman" w:cs="Times New Roman"/>
          <w:szCs w:val="28"/>
          <w:lang w:eastAsia="lv-LV"/>
        </w:rPr>
        <w:t>1</w:t>
      </w:r>
      <w:r w:rsidR="00CA3726">
        <w:rPr>
          <w:rFonts w:eastAsia="Times New Roman" w:cs="Times New Roman"/>
          <w:szCs w:val="28"/>
          <w:lang w:eastAsia="lv-LV"/>
        </w:rPr>
        <w:t>7</w:t>
      </w:r>
      <w:r w:rsidR="002356ED" w:rsidRPr="00E357FC">
        <w:rPr>
          <w:rFonts w:eastAsia="Times New Roman" w:cs="Times New Roman"/>
          <w:szCs w:val="28"/>
          <w:lang w:eastAsia="lv-LV"/>
        </w:rPr>
        <w:t>.</w:t>
      </w:r>
      <w:r w:rsidR="00C66FA4">
        <w:rPr>
          <w:rFonts w:eastAsia="Times New Roman" w:cs="Times New Roman"/>
          <w:szCs w:val="28"/>
          <w:lang w:eastAsia="lv-LV"/>
        </w:rPr>
        <w:t> </w:t>
      </w:r>
      <w:r w:rsidR="00E12238" w:rsidRPr="00E357FC">
        <w:rPr>
          <w:rFonts w:eastAsia="Times New Roman" w:cs="Times New Roman"/>
          <w:szCs w:val="28"/>
          <w:lang w:eastAsia="lv-LV"/>
        </w:rPr>
        <w:t>Pasta t</w:t>
      </w:r>
      <w:r w:rsidR="002356ED" w:rsidRPr="00E357FC">
        <w:rPr>
          <w:rFonts w:eastAsia="Times New Roman" w:cs="Times New Roman"/>
          <w:szCs w:val="28"/>
          <w:lang w:eastAsia="lv-LV"/>
        </w:rPr>
        <w:t xml:space="preserve">ransportlīdzekļa </w:t>
      </w:r>
      <w:r w:rsidR="00013DBD" w:rsidRPr="00E357FC">
        <w:rPr>
          <w:rFonts w:eastAsia="Times New Roman" w:cs="Times New Roman"/>
          <w:szCs w:val="28"/>
          <w:lang w:eastAsia="lv-LV"/>
        </w:rPr>
        <w:t>vadītājam</w:t>
      </w:r>
      <w:r w:rsidR="00457FBD" w:rsidRPr="00E357FC">
        <w:rPr>
          <w:rFonts w:cs="Times New Roman"/>
          <w:szCs w:val="28"/>
        </w:rPr>
        <w:t xml:space="preserve"> </w:t>
      </w:r>
      <w:r w:rsidR="00457FBD" w:rsidRPr="00E357FC">
        <w:rPr>
          <w:rFonts w:eastAsia="Times New Roman" w:cs="Times New Roman"/>
          <w:szCs w:val="28"/>
          <w:lang w:eastAsia="lv-LV"/>
        </w:rPr>
        <w:t>un inkasācijas apsardzes transportlīdzekļa vadītājam</w:t>
      </w:r>
      <w:r w:rsidR="002356ED" w:rsidRPr="00E357FC">
        <w:rPr>
          <w:rFonts w:eastAsia="Times New Roman" w:cs="Times New Roman"/>
          <w:szCs w:val="28"/>
          <w:lang w:eastAsia="lv-LV"/>
        </w:rPr>
        <w:t>, kas</w:t>
      </w:r>
      <w:r w:rsidR="00097D35" w:rsidRPr="00E357FC">
        <w:rPr>
          <w:rFonts w:eastAsia="Times New Roman" w:cs="Times New Roman"/>
          <w:szCs w:val="28"/>
          <w:lang w:eastAsia="lv-LV"/>
        </w:rPr>
        <w:t>,</w:t>
      </w:r>
      <w:r w:rsidR="002356ED" w:rsidRPr="00E357FC">
        <w:rPr>
          <w:rFonts w:eastAsia="Times New Roman" w:cs="Times New Roman"/>
          <w:szCs w:val="28"/>
          <w:lang w:eastAsia="lv-LV"/>
        </w:rPr>
        <w:t xml:space="preserve"> </w:t>
      </w:r>
      <w:r w:rsidRPr="00E357FC">
        <w:rPr>
          <w:rFonts w:eastAsia="Times New Roman" w:cs="Times New Roman"/>
          <w:szCs w:val="28"/>
          <w:lang w:eastAsia="lv-LV"/>
        </w:rPr>
        <w:t>novietojot transportlīdzekli stāvēšanai</w:t>
      </w:r>
      <w:r w:rsidR="00097D35" w:rsidRPr="00E357FC">
        <w:rPr>
          <w:rFonts w:eastAsia="Times New Roman" w:cs="Times New Roman"/>
          <w:szCs w:val="28"/>
          <w:lang w:eastAsia="lv-LV"/>
        </w:rPr>
        <w:t>,</w:t>
      </w:r>
      <w:r w:rsidR="002356ED" w:rsidRPr="00E357FC">
        <w:rPr>
          <w:rFonts w:eastAsia="Times New Roman" w:cs="Times New Roman"/>
          <w:szCs w:val="28"/>
          <w:lang w:eastAsia="lv-LV"/>
        </w:rPr>
        <w:t xml:space="preserve"> </w:t>
      </w:r>
      <w:r w:rsidR="00D5130F" w:rsidRPr="00E357FC">
        <w:rPr>
          <w:rFonts w:eastAsia="Times New Roman" w:cs="Times New Roman"/>
          <w:szCs w:val="28"/>
          <w:lang w:eastAsia="lv-LV"/>
        </w:rPr>
        <w:t xml:space="preserve">lieto </w:t>
      </w:r>
      <w:r w:rsidR="002356ED" w:rsidRPr="00E357FC">
        <w:rPr>
          <w:rFonts w:eastAsia="Times New Roman" w:cs="Times New Roman"/>
          <w:szCs w:val="28"/>
          <w:lang w:eastAsia="lv-LV"/>
        </w:rPr>
        <w:t xml:space="preserve">caurlaidi, ir pienākums </w:t>
      </w:r>
      <w:r w:rsidR="0030155D" w:rsidRPr="00E357FC">
        <w:rPr>
          <w:rFonts w:eastAsia="Times New Roman" w:cs="Times New Roman"/>
          <w:szCs w:val="28"/>
          <w:lang w:eastAsia="lv-LV"/>
        </w:rPr>
        <w:t xml:space="preserve">pēc policijas amatpersonas pieprasījuma </w:t>
      </w:r>
      <w:r w:rsidR="002356ED" w:rsidRPr="00E357FC">
        <w:rPr>
          <w:rFonts w:eastAsia="Times New Roman" w:cs="Times New Roman"/>
          <w:szCs w:val="28"/>
          <w:lang w:eastAsia="lv-LV"/>
        </w:rPr>
        <w:t xml:space="preserve">uzrādīt </w:t>
      </w:r>
      <w:r w:rsidR="006D5220" w:rsidRPr="00E357FC">
        <w:rPr>
          <w:rFonts w:eastAsia="Times New Roman" w:cs="Times New Roman"/>
          <w:szCs w:val="28"/>
          <w:lang w:eastAsia="lv-LV"/>
        </w:rPr>
        <w:t>pavad</w:t>
      </w:r>
      <w:r w:rsidR="002356ED" w:rsidRPr="00E357FC">
        <w:rPr>
          <w:rFonts w:eastAsia="Times New Roman" w:cs="Times New Roman"/>
          <w:szCs w:val="28"/>
          <w:lang w:eastAsia="lv-LV"/>
        </w:rPr>
        <w:t>dokumentu</w:t>
      </w:r>
      <w:r w:rsidR="002E73A4" w:rsidRPr="00E357FC">
        <w:rPr>
          <w:rFonts w:eastAsia="Times New Roman" w:cs="Times New Roman"/>
          <w:szCs w:val="28"/>
          <w:lang w:eastAsia="lv-LV"/>
        </w:rPr>
        <w:t>, kas pamato darba uzdevuma veikšanu konkrētajā adresē</w:t>
      </w:r>
      <w:r w:rsidR="0030155D" w:rsidRPr="00E357FC">
        <w:rPr>
          <w:rFonts w:eastAsia="Times New Roman" w:cs="Times New Roman"/>
          <w:szCs w:val="28"/>
          <w:lang w:eastAsia="lv-LV"/>
        </w:rPr>
        <w:t>.</w:t>
      </w:r>
      <w:r w:rsidR="002356ED" w:rsidRPr="00E357FC">
        <w:rPr>
          <w:rFonts w:eastAsia="Times New Roman" w:cs="Times New Roman"/>
          <w:szCs w:val="28"/>
          <w:lang w:eastAsia="lv-LV"/>
        </w:rPr>
        <w:t xml:space="preserve"> </w:t>
      </w:r>
    </w:p>
    <w:p w14:paraId="293C2EB3" w14:textId="77777777" w:rsidR="00102684" w:rsidRPr="00E357FC" w:rsidRDefault="00102684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293C2EB4" w14:textId="5CB2D878" w:rsidR="004D607C" w:rsidRPr="00E357FC" w:rsidRDefault="009D35BE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bookmarkStart w:id="27" w:name="n3"/>
      <w:bookmarkEnd w:id="27"/>
      <w:r w:rsidRPr="00E357FC">
        <w:rPr>
          <w:rFonts w:eastAsia="Times New Roman" w:cs="Times New Roman"/>
          <w:szCs w:val="28"/>
          <w:lang w:eastAsia="lv-LV"/>
        </w:rPr>
        <w:t>1</w:t>
      </w:r>
      <w:r w:rsidR="00CA3726">
        <w:rPr>
          <w:rFonts w:eastAsia="Times New Roman" w:cs="Times New Roman"/>
          <w:szCs w:val="28"/>
          <w:lang w:eastAsia="lv-LV"/>
        </w:rPr>
        <w:t>8</w:t>
      </w:r>
      <w:r w:rsidR="006D4ADD" w:rsidRPr="00E357FC">
        <w:rPr>
          <w:rFonts w:eastAsia="Times New Roman" w:cs="Times New Roman"/>
          <w:szCs w:val="28"/>
          <w:lang w:eastAsia="lv-LV"/>
        </w:rPr>
        <w:t xml:space="preserve">. Ja </w:t>
      </w:r>
      <w:r w:rsidR="00457FBD" w:rsidRPr="00E357FC">
        <w:rPr>
          <w:rFonts w:eastAsia="Times New Roman" w:cs="Times New Roman"/>
          <w:szCs w:val="28"/>
          <w:lang w:eastAsia="lv-LV"/>
        </w:rPr>
        <w:t xml:space="preserve">transportlīdzekļa vadītājs </w:t>
      </w:r>
      <w:r w:rsidR="006D4ADD" w:rsidRPr="00E357FC">
        <w:rPr>
          <w:rFonts w:eastAsia="Times New Roman" w:cs="Times New Roman"/>
          <w:szCs w:val="28"/>
          <w:lang w:eastAsia="lv-LV"/>
        </w:rPr>
        <w:t xml:space="preserve">nav ievērojis šo </w:t>
      </w:r>
      <w:r w:rsidR="006D4ADD" w:rsidRPr="00CA3726">
        <w:rPr>
          <w:rFonts w:eastAsia="Times New Roman" w:cs="Times New Roman"/>
          <w:szCs w:val="28"/>
          <w:lang w:eastAsia="lv-LV"/>
        </w:rPr>
        <w:t>noteikumu 1</w:t>
      </w:r>
      <w:r w:rsidR="00CA3726" w:rsidRPr="00CA3726">
        <w:rPr>
          <w:rFonts w:eastAsia="Times New Roman" w:cs="Times New Roman"/>
          <w:szCs w:val="28"/>
          <w:lang w:eastAsia="lv-LV"/>
        </w:rPr>
        <w:t>2</w:t>
      </w:r>
      <w:r w:rsidR="006D4ADD" w:rsidRPr="00CA3726">
        <w:rPr>
          <w:rFonts w:eastAsia="Times New Roman" w:cs="Times New Roman"/>
          <w:szCs w:val="28"/>
          <w:lang w:eastAsia="lv-LV"/>
        </w:rPr>
        <w:t>., 1</w:t>
      </w:r>
      <w:r w:rsidR="00CA3726" w:rsidRPr="00CA3726">
        <w:rPr>
          <w:rFonts w:eastAsia="Times New Roman" w:cs="Times New Roman"/>
          <w:szCs w:val="28"/>
          <w:lang w:eastAsia="lv-LV"/>
        </w:rPr>
        <w:t>3</w:t>
      </w:r>
      <w:r w:rsidR="006D4ADD" w:rsidRPr="00CA3726">
        <w:rPr>
          <w:rFonts w:eastAsia="Times New Roman" w:cs="Times New Roman"/>
          <w:szCs w:val="28"/>
          <w:lang w:eastAsia="lv-LV"/>
        </w:rPr>
        <w:t xml:space="preserve">. vai </w:t>
      </w:r>
      <w:r w:rsidR="00686C5A" w:rsidRPr="00CA3726">
        <w:rPr>
          <w:rFonts w:eastAsia="Times New Roman" w:cs="Times New Roman"/>
          <w:szCs w:val="28"/>
          <w:lang w:eastAsia="lv-LV"/>
        </w:rPr>
        <w:t>1</w:t>
      </w:r>
      <w:r w:rsidR="00CA3726" w:rsidRPr="00CA3726">
        <w:rPr>
          <w:rFonts w:eastAsia="Times New Roman" w:cs="Times New Roman"/>
          <w:szCs w:val="28"/>
          <w:lang w:eastAsia="lv-LV"/>
        </w:rPr>
        <w:t>7</w:t>
      </w:r>
      <w:r w:rsidR="006D4ADD" w:rsidRPr="00CA3726">
        <w:rPr>
          <w:rFonts w:eastAsia="Times New Roman" w:cs="Times New Roman"/>
          <w:szCs w:val="28"/>
          <w:lang w:eastAsia="lv-LV"/>
        </w:rPr>
        <w:t>. punkt</w:t>
      </w:r>
      <w:r w:rsidR="003B257F">
        <w:rPr>
          <w:rFonts w:eastAsia="Times New Roman" w:cs="Times New Roman"/>
          <w:szCs w:val="28"/>
          <w:lang w:eastAsia="lv-LV"/>
        </w:rPr>
        <w:t>ā noteiktās</w:t>
      </w:r>
      <w:r w:rsidR="006D4ADD" w:rsidRPr="00CA3726">
        <w:rPr>
          <w:rFonts w:eastAsia="Times New Roman" w:cs="Times New Roman"/>
          <w:szCs w:val="28"/>
          <w:lang w:eastAsia="lv-LV"/>
        </w:rPr>
        <w:t xml:space="preserve"> </w:t>
      </w:r>
      <w:r w:rsidR="006D4ADD" w:rsidRPr="00E357FC">
        <w:rPr>
          <w:rFonts w:eastAsia="Times New Roman" w:cs="Times New Roman"/>
          <w:szCs w:val="28"/>
          <w:lang w:eastAsia="lv-LV"/>
        </w:rPr>
        <w:t xml:space="preserve">prasības, transportlīdzeklim izsniegtā caurlaide </w:t>
      </w:r>
      <w:r w:rsidR="00C66FA4">
        <w:rPr>
          <w:rFonts w:eastAsia="Times New Roman" w:cs="Times New Roman"/>
          <w:szCs w:val="28"/>
          <w:lang w:eastAsia="lv-LV"/>
        </w:rPr>
        <w:t xml:space="preserve">nedod tiesības </w:t>
      </w:r>
      <w:r w:rsidR="00C66FA4" w:rsidRPr="00E357FC">
        <w:rPr>
          <w:rFonts w:eastAsia="Times New Roman" w:cs="Times New Roman"/>
          <w:szCs w:val="28"/>
          <w:lang w:eastAsia="lv-LV"/>
        </w:rPr>
        <w:t xml:space="preserve">neievērot šo </w:t>
      </w:r>
      <w:r w:rsidR="00C66FA4" w:rsidRPr="00CA3726">
        <w:rPr>
          <w:rFonts w:eastAsia="Times New Roman" w:cs="Times New Roman"/>
          <w:szCs w:val="28"/>
          <w:lang w:eastAsia="lv-LV"/>
        </w:rPr>
        <w:t>noteikumu 1</w:t>
      </w:r>
      <w:r w:rsidR="00CA3726" w:rsidRPr="00CA3726">
        <w:rPr>
          <w:rFonts w:eastAsia="Times New Roman" w:cs="Times New Roman"/>
          <w:szCs w:val="28"/>
          <w:lang w:eastAsia="lv-LV"/>
        </w:rPr>
        <w:t>0</w:t>
      </w:r>
      <w:r w:rsidR="00C66FA4" w:rsidRPr="00CA3726">
        <w:rPr>
          <w:rFonts w:eastAsia="Times New Roman" w:cs="Times New Roman"/>
          <w:szCs w:val="28"/>
          <w:lang w:eastAsia="lv-LV"/>
        </w:rPr>
        <w:t xml:space="preserve">. punktā norādītos </w:t>
      </w:r>
      <w:r w:rsidR="00C66FA4" w:rsidRPr="00E357FC">
        <w:rPr>
          <w:rFonts w:eastAsia="Times New Roman" w:cs="Times New Roman"/>
          <w:szCs w:val="28"/>
          <w:lang w:eastAsia="lv-LV"/>
        </w:rPr>
        <w:t>ceļu satiksmi regulējošos noteikumus</w:t>
      </w:r>
      <w:r w:rsidR="008D756A">
        <w:rPr>
          <w:rFonts w:eastAsia="Times New Roman" w:cs="Times New Roman"/>
          <w:szCs w:val="28"/>
          <w:lang w:eastAsia="lv-LV"/>
        </w:rPr>
        <w:t>,</w:t>
      </w:r>
      <w:r w:rsidR="00C66FA4" w:rsidRPr="00E357FC">
        <w:rPr>
          <w:rFonts w:eastAsia="Times New Roman" w:cs="Times New Roman"/>
          <w:szCs w:val="28"/>
          <w:lang w:eastAsia="lv-LV"/>
        </w:rPr>
        <w:t xml:space="preserve"> </w:t>
      </w:r>
      <w:r w:rsidR="006D4ADD" w:rsidRPr="00E357FC">
        <w:rPr>
          <w:rFonts w:eastAsia="Times New Roman" w:cs="Times New Roman"/>
          <w:szCs w:val="28"/>
          <w:lang w:eastAsia="lv-LV"/>
        </w:rPr>
        <w:t>un policija, konstatējot šādus gadījumus, rīkojas atbilstoši kompetencei.</w:t>
      </w:r>
    </w:p>
    <w:p w14:paraId="293C2EB5" w14:textId="77777777" w:rsidR="006D4ADD" w:rsidRPr="00E357FC" w:rsidRDefault="006D4ADD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293C2EB6" w14:textId="77777777" w:rsidR="00C842A2" w:rsidRPr="00E357FC" w:rsidRDefault="00472E35" w:rsidP="00E357FC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E357FC">
        <w:rPr>
          <w:rFonts w:eastAsia="Times New Roman" w:cs="Times New Roman"/>
          <w:b/>
          <w:bCs/>
          <w:szCs w:val="28"/>
          <w:lang w:eastAsia="lv-LV"/>
        </w:rPr>
        <w:t>V</w:t>
      </w:r>
      <w:r w:rsidR="00C842A2" w:rsidRPr="00E357FC">
        <w:rPr>
          <w:rFonts w:eastAsia="Times New Roman" w:cs="Times New Roman"/>
          <w:b/>
          <w:bCs/>
          <w:szCs w:val="28"/>
          <w:lang w:eastAsia="lv-LV"/>
        </w:rPr>
        <w:t>. Caurlai</w:t>
      </w:r>
      <w:r w:rsidRPr="00E357FC">
        <w:rPr>
          <w:rFonts w:eastAsia="Times New Roman" w:cs="Times New Roman"/>
          <w:b/>
          <w:bCs/>
          <w:szCs w:val="28"/>
          <w:lang w:eastAsia="lv-LV"/>
        </w:rPr>
        <w:t>des</w:t>
      </w:r>
      <w:r w:rsidR="00C842A2" w:rsidRPr="00E357FC">
        <w:rPr>
          <w:rFonts w:eastAsia="Times New Roman" w:cs="Times New Roman"/>
          <w:b/>
          <w:bCs/>
          <w:szCs w:val="28"/>
          <w:lang w:eastAsia="lv-LV"/>
        </w:rPr>
        <w:t xml:space="preserve"> darbības anulēšana</w:t>
      </w:r>
    </w:p>
    <w:p w14:paraId="293C2EB7" w14:textId="77777777" w:rsidR="00097D35" w:rsidRPr="00E357FC" w:rsidRDefault="00097D35" w:rsidP="00E357FC">
      <w:pPr>
        <w:ind w:firstLine="709"/>
        <w:jc w:val="both"/>
        <w:rPr>
          <w:rFonts w:eastAsia="Times New Roman" w:cs="Times New Roman"/>
          <w:b/>
          <w:bCs/>
          <w:szCs w:val="28"/>
          <w:lang w:eastAsia="lv-LV"/>
        </w:rPr>
      </w:pPr>
    </w:p>
    <w:p w14:paraId="293C2EB8" w14:textId="58767AEF" w:rsidR="00C842A2" w:rsidRPr="00E357FC" w:rsidRDefault="00CA3726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bookmarkStart w:id="28" w:name="p-423827"/>
      <w:bookmarkStart w:id="29" w:name="p17"/>
      <w:bookmarkEnd w:id="28"/>
      <w:bookmarkEnd w:id="29"/>
      <w:r>
        <w:rPr>
          <w:rFonts w:eastAsia="Times New Roman" w:cs="Times New Roman"/>
          <w:szCs w:val="28"/>
          <w:lang w:eastAsia="lv-LV"/>
        </w:rPr>
        <w:t>19</w:t>
      </w:r>
      <w:r w:rsidR="00C842A2" w:rsidRPr="00E357FC">
        <w:rPr>
          <w:rFonts w:eastAsia="Times New Roman" w:cs="Times New Roman"/>
          <w:szCs w:val="28"/>
          <w:lang w:eastAsia="lv-LV"/>
        </w:rPr>
        <w:t xml:space="preserve">. Iestāde, kas izsniegusi caurlaidi, </w:t>
      </w:r>
      <w:r w:rsidR="008D756A">
        <w:rPr>
          <w:rFonts w:eastAsia="Times New Roman" w:cs="Times New Roman"/>
          <w:szCs w:val="28"/>
          <w:lang w:eastAsia="lv-LV"/>
        </w:rPr>
        <w:t>to</w:t>
      </w:r>
      <w:r w:rsidR="00C842A2" w:rsidRPr="00E357FC">
        <w:rPr>
          <w:rFonts w:eastAsia="Times New Roman" w:cs="Times New Roman"/>
          <w:szCs w:val="28"/>
          <w:lang w:eastAsia="lv-LV"/>
        </w:rPr>
        <w:t xml:space="preserve"> anulē, </w:t>
      </w:r>
      <w:r w:rsidR="00B65FBE" w:rsidRPr="00E357FC">
        <w:rPr>
          <w:rFonts w:eastAsia="Times New Roman" w:cs="Times New Roman"/>
          <w:szCs w:val="28"/>
          <w:lang w:eastAsia="lv-LV"/>
        </w:rPr>
        <w:t>izdarot attiecīgu ierakstu</w:t>
      </w:r>
      <w:r w:rsidR="00194A6E" w:rsidRPr="00E357FC">
        <w:rPr>
          <w:rFonts w:eastAsia="Times New Roman" w:cs="Times New Roman"/>
          <w:szCs w:val="28"/>
          <w:lang w:eastAsia="lv-LV"/>
        </w:rPr>
        <w:t xml:space="preserve"> </w:t>
      </w:r>
      <w:r w:rsidR="003B1D54" w:rsidRPr="00E357FC">
        <w:rPr>
          <w:rFonts w:eastAsia="Times New Roman" w:cs="Times New Roman"/>
          <w:szCs w:val="28"/>
          <w:lang w:eastAsia="lv-LV"/>
        </w:rPr>
        <w:t>t</w:t>
      </w:r>
      <w:r w:rsidR="00194A6E" w:rsidRPr="00E357FC">
        <w:rPr>
          <w:rFonts w:eastAsia="Times New Roman" w:cs="Times New Roman"/>
          <w:szCs w:val="28"/>
          <w:lang w:eastAsia="lv-LV"/>
        </w:rPr>
        <w:t>ransportlīdzekļu un to vadītāju valsts reģistrā, ja</w:t>
      </w:r>
      <w:r w:rsidR="00C842A2" w:rsidRPr="00E357FC">
        <w:rPr>
          <w:rFonts w:eastAsia="Times New Roman" w:cs="Times New Roman"/>
          <w:szCs w:val="28"/>
          <w:lang w:eastAsia="lv-LV"/>
        </w:rPr>
        <w:t>:</w:t>
      </w:r>
    </w:p>
    <w:p w14:paraId="293C2EB9" w14:textId="29E84342" w:rsidR="00C842A2" w:rsidRPr="00E357FC" w:rsidRDefault="00CA3726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19</w:t>
      </w:r>
      <w:r w:rsidR="00EB7F81" w:rsidRPr="00E357FC">
        <w:rPr>
          <w:rFonts w:eastAsia="Times New Roman" w:cs="Times New Roman"/>
          <w:szCs w:val="28"/>
          <w:lang w:eastAsia="lv-LV"/>
        </w:rPr>
        <w:t>.1. pasta komersants, inkasents vai</w:t>
      </w:r>
      <w:r w:rsidR="00C842A2" w:rsidRPr="00E357FC">
        <w:rPr>
          <w:rFonts w:eastAsia="Times New Roman" w:cs="Times New Roman"/>
          <w:szCs w:val="28"/>
          <w:lang w:eastAsia="lv-LV"/>
        </w:rPr>
        <w:t xml:space="preserve"> </w:t>
      </w:r>
      <w:r w:rsidR="00EB7F81" w:rsidRPr="00E357FC">
        <w:rPr>
          <w:rFonts w:eastAsia="Times New Roman" w:cs="Times New Roman"/>
          <w:szCs w:val="28"/>
          <w:lang w:eastAsia="lv-LV"/>
        </w:rPr>
        <w:t>institūcija</w:t>
      </w:r>
      <w:r w:rsidR="00C842A2" w:rsidRPr="00E357FC">
        <w:rPr>
          <w:rFonts w:eastAsia="Times New Roman" w:cs="Times New Roman"/>
          <w:szCs w:val="28"/>
          <w:lang w:eastAsia="lv-LV"/>
        </w:rPr>
        <w:t xml:space="preserve"> ierosina anulēt izsniegto caurlaidi;</w:t>
      </w:r>
    </w:p>
    <w:p w14:paraId="293C2EBA" w14:textId="2BE3DA8E" w:rsidR="000138D8" w:rsidRPr="00E357FC" w:rsidRDefault="00CA3726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19</w:t>
      </w:r>
      <w:r w:rsidR="000138D8" w:rsidRPr="00E357FC">
        <w:rPr>
          <w:rFonts w:eastAsia="Times New Roman" w:cs="Times New Roman"/>
          <w:szCs w:val="28"/>
          <w:lang w:eastAsia="lv-LV"/>
        </w:rPr>
        <w:t>.2. pasta komersants, inkasents vai institūcija triju mēnešu laikā no caurlaides iz</w:t>
      </w:r>
      <w:r w:rsidR="008D756A">
        <w:rPr>
          <w:rFonts w:eastAsia="Times New Roman" w:cs="Times New Roman"/>
          <w:szCs w:val="28"/>
          <w:lang w:eastAsia="lv-LV"/>
        </w:rPr>
        <w:t>sniegšanas</w:t>
      </w:r>
      <w:r w:rsidR="000138D8" w:rsidRPr="00E357FC">
        <w:rPr>
          <w:rFonts w:eastAsia="Times New Roman" w:cs="Times New Roman"/>
          <w:szCs w:val="28"/>
          <w:lang w:eastAsia="lv-LV"/>
        </w:rPr>
        <w:t xml:space="preserve"> </w:t>
      </w:r>
      <w:r w:rsidR="00650B55" w:rsidRPr="00E357FC">
        <w:rPr>
          <w:rFonts w:eastAsia="Times New Roman" w:cs="Times New Roman"/>
          <w:szCs w:val="28"/>
          <w:lang w:eastAsia="lv-LV"/>
        </w:rPr>
        <w:t xml:space="preserve">datuma </w:t>
      </w:r>
      <w:r w:rsidR="000138D8" w:rsidRPr="00E357FC">
        <w:rPr>
          <w:rFonts w:eastAsia="Times New Roman" w:cs="Times New Roman"/>
          <w:szCs w:val="28"/>
          <w:lang w:eastAsia="lv-LV"/>
        </w:rPr>
        <w:t>nav ieradusies saņemt caurlaidi;</w:t>
      </w:r>
    </w:p>
    <w:p w14:paraId="293C2EBB" w14:textId="5292ECF1" w:rsidR="004427D2" w:rsidRPr="00E357FC" w:rsidRDefault="00CA3726" w:rsidP="00E357FC">
      <w:pPr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lv-LV"/>
        </w:rPr>
        <w:t>19</w:t>
      </w:r>
      <w:r w:rsidR="00EB7F81" w:rsidRPr="00E357FC">
        <w:rPr>
          <w:rFonts w:eastAsia="Times New Roman" w:cs="Times New Roman"/>
          <w:szCs w:val="28"/>
          <w:lang w:eastAsia="lv-LV"/>
        </w:rPr>
        <w:t>.</w:t>
      </w:r>
      <w:r w:rsidR="006D01A6" w:rsidRPr="00E357FC">
        <w:rPr>
          <w:rFonts w:eastAsia="Times New Roman" w:cs="Times New Roman"/>
          <w:szCs w:val="28"/>
          <w:lang w:eastAsia="lv-LV"/>
        </w:rPr>
        <w:t>3</w:t>
      </w:r>
      <w:r w:rsidR="00EB7F81" w:rsidRPr="00E357FC">
        <w:rPr>
          <w:rFonts w:eastAsia="Times New Roman" w:cs="Times New Roman"/>
          <w:szCs w:val="28"/>
          <w:lang w:eastAsia="lv-LV"/>
        </w:rPr>
        <w:t xml:space="preserve">. </w:t>
      </w:r>
      <w:r w:rsidR="004427D2" w:rsidRPr="00E357FC">
        <w:rPr>
          <w:rFonts w:cs="Times New Roman"/>
          <w:szCs w:val="28"/>
        </w:rPr>
        <w:t>pasta komersanta, inkasenta vai institūcijas iesniegtajos dokumentos, uz kuru pamata izsniegta</w:t>
      </w:r>
      <w:r w:rsidR="00951BA3" w:rsidRPr="00E357FC">
        <w:rPr>
          <w:rFonts w:cs="Times New Roman"/>
          <w:szCs w:val="28"/>
        </w:rPr>
        <w:t xml:space="preserve"> </w:t>
      </w:r>
      <w:r w:rsidR="004427D2" w:rsidRPr="00E357FC">
        <w:rPr>
          <w:rFonts w:cs="Times New Roman"/>
          <w:szCs w:val="28"/>
        </w:rPr>
        <w:t>caurlaide, ir</w:t>
      </w:r>
      <w:r w:rsidR="00951BA3" w:rsidRPr="00E357FC">
        <w:rPr>
          <w:rFonts w:cs="Times New Roman"/>
          <w:szCs w:val="28"/>
        </w:rPr>
        <w:t xml:space="preserve"> norādīta nepatiesa informācija;</w:t>
      </w:r>
      <w:r w:rsidR="004427D2" w:rsidRPr="00E357FC">
        <w:rPr>
          <w:rFonts w:cs="Times New Roman"/>
          <w:szCs w:val="28"/>
        </w:rPr>
        <w:t xml:space="preserve"> </w:t>
      </w:r>
    </w:p>
    <w:p w14:paraId="293C2EBC" w14:textId="74608785" w:rsidR="00EB7F81" w:rsidRPr="00E357FC" w:rsidRDefault="00CA3726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19</w:t>
      </w:r>
      <w:r w:rsidR="00EB7F81" w:rsidRPr="00E357FC">
        <w:rPr>
          <w:rFonts w:eastAsia="Times New Roman" w:cs="Times New Roman"/>
          <w:szCs w:val="28"/>
          <w:lang w:eastAsia="lv-LV"/>
        </w:rPr>
        <w:t>.</w:t>
      </w:r>
      <w:r w:rsidR="006D01A6" w:rsidRPr="00E357FC">
        <w:rPr>
          <w:rFonts w:eastAsia="Times New Roman" w:cs="Times New Roman"/>
          <w:szCs w:val="28"/>
          <w:lang w:eastAsia="lv-LV"/>
        </w:rPr>
        <w:t>4</w:t>
      </w:r>
      <w:r w:rsidR="00EB7F81" w:rsidRPr="00E357FC">
        <w:rPr>
          <w:rFonts w:eastAsia="Times New Roman" w:cs="Times New Roman"/>
          <w:szCs w:val="28"/>
          <w:lang w:eastAsia="lv-LV"/>
        </w:rPr>
        <w:t>. caurlaide ir nozaudēta;</w:t>
      </w:r>
    </w:p>
    <w:p w14:paraId="293C2EBD" w14:textId="32903B24" w:rsidR="005F5471" w:rsidRPr="00E357FC" w:rsidRDefault="00CA3726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19</w:t>
      </w:r>
      <w:r w:rsidR="003B1D54" w:rsidRPr="00E357FC">
        <w:rPr>
          <w:rFonts w:eastAsia="Times New Roman" w:cs="Times New Roman"/>
          <w:szCs w:val="28"/>
          <w:lang w:eastAsia="lv-LV"/>
        </w:rPr>
        <w:t>.5</w:t>
      </w:r>
      <w:r w:rsidR="00EB7F81" w:rsidRPr="00E357FC">
        <w:rPr>
          <w:rFonts w:eastAsia="Times New Roman" w:cs="Times New Roman"/>
          <w:szCs w:val="28"/>
          <w:lang w:eastAsia="lv-LV"/>
        </w:rPr>
        <w:t>. pasta komersantam ir atņemtas tiesības sniegt pasta pakalpojumus</w:t>
      </w:r>
      <w:r w:rsidR="00323523" w:rsidRPr="00E357FC">
        <w:rPr>
          <w:rFonts w:eastAsia="Times New Roman" w:cs="Times New Roman"/>
          <w:szCs w:val="28"/>
          <w:lang w:eastAsia="lv-LV"/>
        </w:rPr>
        <w:t xml:space="preserve"> </w:t>
      </w:r>
      <w:r w:rsidR="00713527" w:rsidRPr="00E357FC">
        <w:rPr>
          <w:rFonts w:eastAsia="Times New Roman" w:cs="Times New Roman"/>
          <w:szCs w:val="28"/>
          <w:lang w:eastAsia="lv-LV"/>
        </w:rPr>
        <w:t xml:space="preserve">vai pasta komersants ir </w:t>
      </w:r>
      <w:r w:rsidR="00323523" w:rsidRPr="00E357FC">
        <w:rPr>
          <w:rFonts w:eastAsia="Times New Roman" w:cs="Times New Roman"/>
          <w:szCs w:val="28"/>
          <w:lang w:eastAsia="lv-LV"/>
        </w:rPr>
        <w:t>izslēgts no pasta komersantu reģistra</w:t>
      </w:r>
      <w:r w:rsidR="005312DE" w:rsidRPr="00E357FC">
        <w:rPr>
          <w:rFonts w:eastAsia="Times New Roman" w:cs="Times New Roman"/>
          <w:szCs w:val="28"/>
          <w:lang w:eastAsia="lv-LV"/>
        </w:rPr>
        <w:t>;</w:t>
      </w:r>
    </w:p>
    <w:p w14:paraId="293C2EBE" w14:textId="57F79761" w:rsidR="00A607A4" w:rsidRPr="00E357FC" w:rsidRDefault="00CA3726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19</w:t>
      </w:r>
      <w:r w:rsidR="00A607A4" w:rsidRPr="00E357FC">
        <w:rPr>
          <w:rFonts w:eastAsia="Times New Roman" w:cs="Times New Roman"/>
          <w:szCs w:val="28"/>
          <w:lang w:eastAsia="lv-LV"/>
        </w:rPr>
        <w:t>.</w:t>
      </w:r>
      <w:r w:rsidR="006D7334" w:rsidRPr="00E357FC">
        <w:rPr>
          <w:rFonts w:eastAsia="Times New Roman" w:cs="Times New Roman"/>
          <w:szCs w:val="28"/>
          <w:lang w:eastAsia="lv-LV"/>
        </w:rPr>
        <w:t>6</w:t>
      </w:r>
      <w:r w:rsidR="00A607A4" w:rsidRPr="00E357FC">
        <w:rPr>
          <w:rFonts w:eastAsia="Times New Roman" w:cs="Times New Roman"/>
          <w:szCs w:val="28"/>
          <w:lang w:eastAsia="lv-LV"/>
        </w:rPr>
        <w:t xml:space="preserve">. </w:t>
      </w:r>
      <w:r w:rsidR="008D756A" w:rsidRPr="00E357FC">
        <w:rPr>
          <w:rFonts w:eastAsia="Times New Roman" w:cs="Times New Roman"/>
          <w:szCs w:val="28"/>
          <w:lang w:eastAsia="lv-LV"/>
        </w:rPr>
        <w:t>inkasent</w:t>
      </w:r>
      <w:r w:rsidR="008D756A">
        <w:rPr>
          <w:rFonts w:eastAsia="Times New Roman" w:cs="Times New Roman"/>
          <w:szCs w:val="28"/>
          <w:lang w:eastAsia="lv-LV"/>
        </w:rPr>
        <w:t>am ir</w:t>
      </w:r>
      <w:r w:rsidR="008D756A" w:rsidRPr="00E357FC">
        <w:rPr>
          <w:rFonts w:eastAsia="Times New Roman" w:cs="Times New Roman"/>
          <w:szCs w:val="28"/>
          <w:lang w:eastAsia="lv-LV"/>
        </w:rPr>
        <w:t xml:space="preserve"> </w:t>
      </w:r>
      <w:r w:rsidR="00A607A4" w:rsidRPr="00E357FC">
        <w:rPr>
          <w:rFonts w:eastAsia="Times New Roman" w:cs="Times New Roman"/>
          <w:szCs w:val="28"/>
          <w:lang w:eastAsia="lv-LV"/>
        </w:rPr>
        <w:t>anulēta speciālā atļauja (licence) inkasācijas apsardzes pakalpojumu sniegšanai vai iekšējās drošības dienesta reģistrācijas apliecība inkasācijas apsardzes nodrošināšanai.</w:t>
      </w:r>
    </w:p>
    <w:p w14:paraId="293C2EBF" w14:textId="77777777" w:rsidR="00296F6B" w:rsidRPr="00E357FC" w:rsidRDefault="00296F6B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bookmarkStart w:id="30" w:name="p-423845"/>
      <w:bookmarkStart w:id="31" w:name="p18"/>
      <w:bookmarkEnd w:id="30"/>
      <w:bookmarkEnd w:id="31"/>
    </w:p>
    <w:p w14:paraId="293C2EC0" w14:textId="286C1E31" w:rsidR="00DC7C25" w:rsidRPr="00E357FC" w:rsidRDefault="00E62682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E357FC">
        <w:rPr>
          <w:rFonts w:eastAsia="Times New Roman" w:cs="Times New Roman"/>
          <w:szCs w:val="28"/>
          <w:lang w:eastAsia="lv-LV"/>
        </w:rPr>
        <w:t>2</w:t>
      </w:r>
      <w:r w:rsidR="00CA3726">
        <w:rPr>
          <w:rFonts w:eastAsia="Times New Roman" w:cs="Times New Roman"/>
          <w:szCs w:val="28"/>
          <w:lang w:eastAsia="lv-LV"/>
        </w:rPr>
        <w:t>0</w:t>
      </w:r>
      <w:r w:rsidR="00194A6E" w:rsidRPr="00E357FC">
        <w:rPr>
          <w:rFonts w:eastAsia="Times New Roman" w:cs="Times New Roman"/>
          <w:szCs w:val="28"/>
          <w:lang w:eastAsia="lv-LV"/>
        </w:rPr>
        <w:t>. Iestāde, kas izsniegusi caurlaidi,</w:t>
      </w:r>
      <w:r w:rsidR="00194A6E" w:rsidRPr="00E357FC" w:rsidDel="00B63972">
        <w:rPr>
          <w:rFonts w:eastAsia="Times New Roman" w:cs="Times New Roman"/>
          <w:szCs w:val="28"/>
          <w:lang w:eastAsia="lv-LV"/>
        </w:rPr>
        <w:t xml:space="preserve"> </w:t>
      </w:r>
      <w:r w:rsidR="000D5D65" w:rsidRPr="00E357FC">
        <w:rPr>
          <w:rFonts w:eastAsia="Times New Roman" w:cs="Times New Roman"/>
          <w:szCs w:val="28"/>
          <w:lang w:eastAsia="lv-LV"/>
        </w:rPr>
        <w:t xml:space="preserve">šo </w:t>
      </w:r>
      <w:r w:rsidR="000D5D65" w:rsidRPr="00CA3726">
        <w:rPr>
          <w:rFonts w:eastAsia="Times New Roman" w:cs="Times New Roman"/>
          <w:szCs w:val="28"/>
          <w:lang w:eastAsia="lv-LV"/>
        </w:rPr>
        <w:t xml:space="preserve">noteikumu </w:t>
      </w:r>
      <w:r w:rsidR="00CA3726" w:rsidRPr="00CA3726">
        <w:rPr>
          <w:rFonts w:eastAsia="Times New Roman" w:cs="Times New Roman"/>
          <w:szCs w:val="28"/>
          <w:lang w:eastAsia="lv-LV"/>
        </w:rPr>
        <w:t>19</w:t>
      </w:r>
      <w:r w:rsidR="0044401F" w:rsidRPr="00CA3726">
        <w:rPr>
          <w:rFonts w:eastAsia="Times New Roman" w:cs="Times New Roman"/>
          <w:szCs w:val="28"/>
          <w:lang w:eastAsia="lv-LV"/>
        </w:rPr>
        <w:t>.3.</w:t>
      </w:r>
      <w:r w:rsidR="00CA3726" w:rsidRPr="00CA3726">
        <w:rPr>
          <w:rFonts w:eastAsia="Times New Roman" w:cs="Times New Roman"/>
          <w:szCs w:val="28"/>
          <w:lang w:eastAsia="lv-LV"/>
        </w:rPr>
        <w:t> </w:t>
      </w:r>
      <w:r w:rsidR="00951BA3" w:rsidRPr="00CA3726">
        <w:rPr>
          <w:rFonts w:eastAsia="Times New Roman" w:cs="Times New Roman"/>
          <w:szCs w:val="28"/>
          <w:lang w:eastAsia="lv-LV"/>
        </w:rPr>
        <w:t>a</w:t>
      </w:r>
      <w:r w:rsidR="0044401F" w:rsidRPr="00CA3726">
        <w:rPr>
          <w:rFonts w:eastAsia="Times New Roman" w:cs="Times New Roman"/>
          <w:szCs w:val="28"/>
          <w:lang w:eastAsia="lv-LV"/>
        </w:rPr>
        <w:t>pakšpunktā</w:t>
      </w:r>
      <w:r w:rsidR="000D5D65" w:rsidRPr="00CA3726">
        <w:rPr>
          <w:rFonts w:eastAsia="Times New Roman" w:cs="Times New Roman"/>
          <w:szCs w:val="28"/>
          <w:lang w:eastAsia="lv-LV"/>
        </w:rPr>
        <w:t xml:space="preserve"> </w:t>
      </w:r>
      <w:r w:rsidR="00606FBE" w:rsidRPr="00E357FC">
        <w:rPr>
          <w:rFonts w:eastAsia="Times New Roman" w:cs="Times New Roman"/>
          <w:szCs w:val="28"/>
          <w:lang w:eastAsia="lv-LV"/>
        </w:rPr>
        <w:t xml:space="preserve">paredzētajā gadījumā </w:t>
      </w:r>
      <w:r w:rsidR="00194A6E" w:rsidRPr="00E357FC">
        <w:rPr>
          <w:rFonts w:eastAsia="Times New Roman" w:cs="Times New Roman"/>
          <w:szCs w:val="28"/>
          <w:lang w:eastAsia="lv-LV"/>
        </w:rPr>
        <w:t xml:space="preserve">paziņo </w:t>
      </w:r>
      <w:r w:rsidR="00847330" w:rsidRPr="00E357FC">
        <w:rPr>
          <w:rFonts w:eastAsia="Times New Roman" w:cs="Times New Roman"/>
          <w:szCs w:val="28"/>
          <w:lang w:eastAsia="lv-LV"/>
        </w:rPr>
        <w:t xml:space="preserve">pasta </w:t>
      </w:r>
      <w:r w:rsidR="0057361A" w:rsidRPr="00E357FC">
        <w:rPr>
          <w:rFonts w:eastAsia="Times New Roman" w:cs="Times New Roman"/>
          <w:szCs w:val="28"/>
          <w:lang w:eastAsia="lv-LV"/>
        </w:rPr>
        <w:t xml:space="preserve">komersantam, inkasentam vai institūcijai par </w:t>
      </w:r>
      <w:r w:rsidR="00194A6E" w:rsidRPr="00E357FC">
        <w:rPr>
          <w:rFonts w:eastAsia="Times New Roman" w:cs="Times New Roman"/>
          <w:szCs w:val="28"/>
          <w:lang w:eastAsia="lv-LV"/>
        </w:rPr>
        <w:t>caurlaides anulēšanu</w:t>
      </w:r>
      <w:r w:rsidR="00544877" w:rsidRPr="00E357FC">
        <w:rPr>
          <w:rFonts w:eastAsia="Times New Roman" w:cs="Times New Roman"/>
          <w:szCs w:val="28"/>
          <w:lang w:eastAsia="lv-LV"/>
        </w:rPr>
        <w:t>.</w:t>
      </w:r>
    </w:p>
    <w:p w14:paraId="293C2EC1" w14:textId="77777777" w:rsidR="00537654" w:rsidRPr="00E357FC" w:rsidRDefault="00537654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</w:p>
    <w:p w14:paraId="293C2EC2" w14:textId="5F4B6C00" w:rsidR="0044401F" w:rsidRPr="00E357FC" w:rsidRDefault="00102684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E357FC">
        <w:rPr>
          <w:rFonts w:eastAsia="Times New Roman" w:cs="Times New Roman"/>
          <w:szCs w:val="28"/>
          <w:lang w:eastAsia="lv-LV"/>
        </w:rPr>
        <w:t>2</w:t>
      </w:r>
      <w:r w:rsidR="00CA3726">
        <w:rPr>
          <w:rFonts w:eastAsia="Times New Roman" w:cs="Times New Roman"/>
          <w:szCs w:val="28"/>
          <w:lang w:eastAsia="lv-LV"/>
        </w:rPr>
        <w:t>1</w:t>
      </w:r>
      <w:r w:rsidR="00437355" w:rsidRPr="00E357FC">
        <w:rPr>
          <w:rFonts w:eastAsia="Times New Roman" w:cs="Times New Roman"/>
          <w:szCs w:val="28"/>
          <w:lang w:eastAsia="lv-LV"/>
        </w:rPr>
        <w:t>. Pasta komersants, inkasents</w:t>
      </w:r>
      <w:r w:rsidR="00C842A2" w:rsidRPr="00E357FC">
        <w:rPr>
          <w:rFonts w:eastAsia="Times New Roman" w:cs="Times New Roman"/>
          <w:szCs w:val="28"/>
          <w:lang w:eastAsia="lv-LV"/>
        </w:rPr>
        <w:t xml:space="preserve"> </w:t>
      </w:r>
      <w:r w:rsidR="00437355" w:rsidRPr="00E357FC">
        <w:rPr>
          <w:rFonts w:eastAsia="Times New Roman" w:cs="Times New Roman"/>
          <w:szCs w:val="28"/>
          <w:lang w:eastAsia="lv-LV"/>
        </w:rPr>
        <w:t>vai institūcija</w:t>
      </w:r>
      <w:r w:rsidR="00C842A2" w:rsidRPr="00E357FC">
        <w:rPr>
          <w:rFonts w:eastAsia="Times New Roman" w:cs="Times New Roman"/>
          <w:szCs w:val="28"/>
          <w:lang w:eastAsia="lv-LV"/>
        </w:rPr>
        <w:t xml:space="preserve"> </w:t>
      </w:r>
      <w:r w:rsidR="00194A6E" w:rsidRPr="00E357FC">
        <w:rPr>
          <w:rFonts w:eastAsia="Times New Roman" w:cs="Times New Roman"/>
          <w:szCs w:val="28"/>
          <w:lang w:eastAsia="lv-LV"/>
        </w:rPr>
        <w:t>septiņu</w:t>
      </w:r>
      <w:r w:rsidR="00B63972" w:rsidRPr="00E357FC">
        <w:rPr>
          <w:rFonts w:eastAsia="Times New Roman" w:cs="Times New Roman"/>
          <w:szCs w:val="28"/>
          <w:lang w:eastAsia="lv-LV"/>
        </w:rPr>
        <w:t xml:space="preserve"> </w:t>
      </w:r>
      <w:r w:rsidR="00C842A2" w:rsidRPr="00E357FC">
        <w:rPr>
          <w:rFonts w:eastAsia="Times New Roman" w:cs="Times New Roman"/>
          <w:szCs w:val="28"/>
          <w:lang w:eastAsia="lv-LV"/>
        </w:rPr>
        <w:t>darbdienu laikā nodod</w:t>
      </w:r>
      <w:r w:rsidR="0044401F" w:rsidRPr="00E357FC">
        <w:rPr>
          <w:rFonts w:cs="Times New Roman"/>
          <w:szCs w:val="28"/>
        </w:rPr>
        <w:t xml:space="preserve"> </w:t>
      </w:r>
      <w:r w:rsidR="0044401F" w:rsidRPr="00E357FC">
        <w:rPr>
          <w:rFonts w:eastAsia="Times New Roman" w:cs="Times New Roman"/>
          <w:szCs w:val="28"/>
          <w:lang w:eastAsia="lv-LV"/>
        </w:rPr>
        <w:t>caurlaidi</w:t>
      </w:r>
      <w:r w:rsidR="00C842A2" w:rsidRPr="00E357FC">
        <w:rPr>
          <w:rFonts w:eastAsia="Times New Roman" w:cs="Times New Roman"/>
          <w:szCs w:val="28"/>
          <w:lang w:eastAsia="lv-LV"/>
        </w:rPr>
        <w:t xml:space="preserve"> iestādei, kas izsniegusi attiecīgo caurlaidi, ja</w:t>
      </w:r>
      <w:r w:rsidR="003B1D54" w:rsidRPr="00E357FC">
        <w:rPr>
          <w:rFonts w:eastAsia="Times New Roman" w:cs="Times New Roman"/>
          <w:szCs w:val="28"/>
          <w:lang w:eastAsia="lv-LV"/>
        </w:rPr>
        <w:t>:</w:t>
      </w:r>
    </w:p>
    <w:p w14:paraId="293C2EC3" w14:textId="6CBF623D" w:rsidR="0044401F" w:rsidRPr="00E357FC" w:rsidRDefault="00102684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E357FC">
        <w:rPr>
          <w:rFonts w:eastAsia="Times New Roman" w:cs="Times New Roman"/>
          <w:szCs w:val="28"/>
          <w:lang w:eastAsia="lv-LV"/>
        </w:rPr>
        <w:t>2</w:t>
      </w:r>
      <w:r w:rsidR="00CA3726">
        <w:rPr>
          <w:rFonts w:eastAsia="Times New Roman" w:cs="Times New Roman"/>
          <w:szCs w:val="28"/>
          <w:lang w:eastAsia="lv-LV"/>
        </w:rPr>
        <w:t>1</w:t>
      </w:r>
      <w:r w:rsidR="003B1D54" w:rsidRPr="00E357FC">
        <w:rPr>
          <w:rFonts w:eastAsia="Times New Roman" w:cs="Times New Roman"/>
          <w:szCs w:val="28"/>
          <w:lang w:eastAsia="lv-LV"/>
        </w:rPr>
        <w:t>.1</w:t>
      </w:r>
      <w:r w:rsidR="005312DE" w:rsidRPr="00E357FC">
        <w:rPr>
          <w:rFonts w:eastAsia="Times New Roman" w:cs="Times New Roman"/>
          <w:szCs w:val="28"/>
          <w:lang w:eastAsia="lv-LV"/>
        </w:rPr>
        <w:t>.</w:t>
      </w:r>
      <w:r w:rsidR="003B1D54" w:rsidRPr="00E357FC">
        <w:rPr>
          <w:rFonts w:eastAsia="Times New Roman" w:cs="Times New Roman"/>
          <w:szCs w:val="28"/>
          <w:lang w:eastAsia="lv-LV"/>
        </w:rPr>
        <w:t xml:space="preserve"> </w:t>
      </w:r>
      <w:r w:rsidR="00C842A2" w:rsidRPr="00E357FC">
        <w:rPr>
          <w:rFonts w:eastAsia="Times New Roman" w:cs="Times New Roman"/>
          <w:szCs w:val="28"/>
          <w:lang w:eastAsia="lv-LV"/>
        </w:rPr>
        <w:t>beidzies caurlaides derīguma termiņš</w:t>
      </w:r>
      <w:r w:rsidR="003B1D54" w:rsidRPr="00E357FC">
        <w:rPr>
          <w:rFonts w:eastAsia="Times New Roman" w:cs="Times New Roman"/>
          <w:szCs w:val="28"/>
          <w:lang w:eastAsia="lv-LV"/>
        </w:rPr>
        <w:t>;</w:t>
      </w:r>
      <w:r w:rsidR="00B30B9E" w:rsidRPr="00E357FC">
        <w:rPr>
          <w:rFonts w:eastAsia="Times New Roman" w:cs="Times New Roman"/>
          <w:szCs w:val="28"/>
          <w:lang w:eastAsia="lv-LV"/>
        </w:rPr>
        <w:t xml:space="preserve"> </w:t>
      </w:r>
    </w:p>
    <w:p w14:paraId="293C2EC4" w14:textId="06864E43" w:rsidR="00C842A2" w:rsidRPr="00E357FC" w:rsidRDefault="00102684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E357FC">
        <w:rPr>
          <w:rFonts w:eastAsia="Times New Roman" w:cs="Times New Roman"/>
          <w:szCs w:val="28"/>
          <w:lang w:eastAsia="lv-LV"/>
        </w:rPr>
        <w:t>2</w:t>
      </w:r>
      <w:r w:rsidR="00CA3726">
        <w:rPr>
          <w:rFonts w:eastAsia="Times New Roman" w:cs="Times New Roman"/>
          <w:szCs w:val="28"/>
          <w:lang w:eastAsia="lv-LV"/>
        </w:rPr>
        <w:t>1</w:t>
      </w:r>
      <w:r w:rsidR="003B1D54" w:rsidRPr="00E357FC">
        <w:rPr>
          <w:rFonts w:eastAsia="Times New Roman" w:cs="Times New Roman"/>
          <w:szCs w:val="28"/>
          <w:lang w:eastAsia="lv-LV"/>
        </w:rPr>
        <w:t>.</w:t>
      </w:r>
      <w:r w:rsidR="009B2EB4" w:rsidRPr="00E357FC">
        <w:rPr>
          <w:rFonts w:eastAsia="Times New Roman" w:cs="Times New Roman"/>
          <w:szCs w:val="28"/>
          <w:lang w:eastAsia="lv-LV"/>
        </w:rPr>
        <w:t>2</w:t>
      </w:r>
      <w:r w:rsidR="003B1D54" w:rsidRPr="00E357FC">
        <w:rPr>
          <w:rFonts w:eastAsia="Times New Roman" w:cs="Times New Roman"/>
          <w:szCs w:val="28"/>
          <w:lang w:eastAsia="lv-LV"/>
        </w:rPr>
        <w:t>.</w:t>
      </w:r>
      <w:r w:rsidR="00C842A2" w:rsidRPr="00E357FC">
        <w:rPr>
          <w:rFonts w:eastAsia="Times New Roman" w:cs="Times New Roman"/>
          <w:szCs w:val="28"/>
          <w:lang w:eastAsia="lv-LV"/>
        </w:rPr>
        <w:t xml:space="preserve"> caurlaide ir anulēta</w:t>
      </w:r>
      <w:r w:rsidR="00EB3ACA" w:rsidRPr="00E357FC">
        <w:rPr>
          <w:rFonts w:eastAsia="Times New Roman" w:cs="Times New Roman"/>
          <w:szCs w:val="28"/>
          <w:lang w:eastAsia="lv-LV"/>
        </w:rPr>
        <w:t>;</w:t>
      </w:r>
    </w:p>
    <w:p w14:paraId="293C2EC5" w14:textId="4A1EBAC3" w:rsidR="00EB3ACA" w:rsidRPr="00E357FC" w:rsidRDefault="00EB3ACA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E357FC">
        <w:rPr>
          <w:rFonts w:eastAsia="Times New Roman" w:cs="Times New Roman"/>
          <w:szCs w:val="28"/>
          <w:lang w:eastAsia="lv-LV"/>
        </w:rPr>
        <w:t>2</w:t>
      </w:r>
      <w:r w:rsidR="00CA3726">
        <w:rPr>
          <w:rFonts w:eastAsia="Times New Roman" w:cs="Times New Roman"/>
          <w:szCs w:val="28"/>
          <w:lang w:eastAsia="lv-LV"/>
        </w:rPr>
        <w:t>1</w:t>
      </w:r>
      <w:r w:rsidRPr="00E357FC">
        <w:rPr>
          <w:rFonts w:eastAsia="Times New Roman" w:cs="Times New Roman"/>
          <w:szCs w:val="28"/>
          <w:lang w:eastAsia="lv-LV"/>
        </w:rPr>
        <w:t xml:space="preserve">.3. ir mainījies transportlīdzekļa izmantošanas mērķis, transportlīdzekļa īpašnieks vai turētājs. </w:t>
      </w:r>
    </w:p>
    <w:p w14:paraId="293C2EC6" w14:textId="77777777" w:rsidR="006B40E0" w:rsidRPr="00E357FC" w:rsidRDefault="006B40E0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bookmarkStart w:id="32" w:name="p-423852"/>
      <w:bookmarkStart w:id="33" w:name="p19"/>
      <w:bookmarkStart w:id="34" w:name="p-167160"/>
      <w:bookmarkStart w:id="35" w:name="p20"/>
      <w:bookmarkStart w:id="36" w:name="n4"/>
      <w:bookmarkEnd w:id="32"/>
      <w:bookmarkEnd w:id="33"/>
      <w:bookmarkEnd w:id="34"/>
      <w:bookmarkEnd w:id="35"/>
      <w:bookmarkEnd w:id="36"/>
    </w:p>
    <w:p w14:paraId="293C2EC8" w14:textId="0FDB19AB" w:rsidR="00C842A2" w:rsidRPr="00E357FC" w:rsidRDefault="00C842A2" w:rsidP="00E357FC">
      <w:pPr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E357FC">
        <w:rPr>
          <w:rFonts w:eastAsia="Times New Roman" w:cs="Times New Roman"/>
          <w:b/>
          <w:bCs/>
          <w:szCs w:val="28"/>
          <w:lang w:eastAsia="lv-LV"/>
        </w:rPr>
        <w:t>V</w:t>
      </w:r>
      <w:r w:rsidR="00D85ED6">
        <w:rPr>
          <w:rFonts w:eastAsia="Times New Roman" w:cs="Times New Roman"/>
          <w:b/>
          <w:bCs/>
          <w:szCs w:val="28"/>
          <w:lang w:eastAsia="lv-LV"/>
        </w:rPr>
        <w:t>I</w:t>
      </w:r>
      <w:r w:rsidRPr="00E357FC">
        <w:rPr>
          <w:rFonts w:eastAsia="Times New Roman" w:cs="Times New Roman"/>
          <w:b/>
          <w:bCs/>
          <w:szCs w:val="28"/>
          <w:lang w:eastAsia="lv-LV"/>
        </w:rPr>
        <w:t>. Noslēguma jautājumi</w:t>
      </w:r>
    </w:p>
    <w:p w14:paraId="293C2EC9" w14:textId="77777777" w:rsidR="006D01A6" w:rsidRPr="00E357FC" w:rsidRDefault="006D01A6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bookmarkStart w:id="37" w:name="p-167162"/>
      <w:bookmarkStart w:id="38" w:name="p21"/>
      <w:bookmarkEnd w:id="37"/>
      <w:bookmarkEnd w:id="38"/>
    </w:p>
    <w:p w14:paraId="293C2ECA" w14:textId="2D102813" w:rsidR="00C842A2" w:rsidRPr="00E357FC" w:rsidRDefault="00DA74F0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bookmarkStart w:id="39" w:name="p-423858"/>
      <w:bookmarkStart w:id="40" w:name="p21.1"/>
      <w:bookmarkStart w:id="41" w:name="p-167163"/>
      <w:bookmarkStart w:id="42" w:name="p22"/>
      <w:bookmarkEnd w:id="39"/>
      <w:bookmarkEnd w:id="40"/>
      <w:bookmarkEnd w:id="41"/>
      <w:bookmarkEnd w:id="42"/>
      <w:r w:rsidRPr="00E357FC">
        <w:rPr>
          <w:rFonts w:eastAsia="Times New Roman" w:cs="Times New Roman"/>
          <w:szCs w:val="28"/>
          <w:lang w:eastAsia="lv-LV"/>
        </w:rPr>
        <w:t>2</w:t>
      </w:r>
      <w:r w:rsidR="00CA3726">
        <w:rPr>
          <w:rFonts w:eastAsia="Times New Roman" w:cs="Times New Roman"/>
          <w:szCs w:val="28"/>
          <w:lang w:eastAsia="lv-LV"/>
        </w:rPr>
        <w:t>2</w:t>
      </w:r>
      <w:r w:rsidR="00C842A2" w:rsidRPr="00E357FC">
        <w:rPr>
          <w:rFonts w:eastAsia="Times New Roman" w:cs="Times New Roman"/>
          <w:szCs w:val="28"/>
          <w:lang w:eastAsia="lv-LV"/>
        </w:rPr>
        <w:t>. Atzīt par spēku zaudējušiem Ministru kabineta 200</w:t>
      </w:r>
      <w:r w:rsidR="00013859" w:rsidRPr="00E357FC">
        <w:rPr>
          <w:rFonts w:eastAsia="Times New Roman" w:cs="Times New Roman"/>
          <w:szCs w:val="28"/>
          <w:lang w:eastAsia="lv-LV"/>
        </w:rPr>
        <w:t>8.</w:t>
      </w:r>
      <w:r w:rsidR="005F583D" w:rsidRPr="00E357FC">
        <w:rPr>
          <w:rFonts w:eastAsia="Times New Roman" w:cs="Times New Roman"/>
          <w:szCs w:val="28"/>
          <w:lang w:eastAsia="lv-LV"/>
        </w:rPr>
        <w:t xml:space="preserve"> </w:t>
      </w:r>
      <w:r w:rsidR="00013859" w:rsidRPr="00E357FC">
        <w:rPr>
          <w:rFonts w:eastAsia="Times New Roman" w:cs="Times New Roman"/>
          <w:szCs w:val="28"/>
          <w:lang w:eastAsia="lv-LV"/>
        </w:rPr>
        <w:t>gada 5</w:t>
      </w:r>
      <w:r w:rsidR="00C842A2" w:rsidRPr="00E357FC">
        <w:rPr>
          <w:rFonts w:eastAsia="Times New Roman" w:cs="Times New Roman"/>
          <w:szCs w:val="28"/>
          <w:lang w:eastAsia="lv-LV"/>
        </w:rPr>
        <w:t>.</w:t>
      </w:r>
      <w:r w:rsidR="005F583D" w:rsidRPr="00E357FC">
        <w:rPr>
          <w:rFonts w:eastAsia="Times New Roman" w:cs="Times New Roman"/>
          <w:szCs w:val="28"/>
          <w:lang w:eastAsia="lv-LV"/>
        </w:rPr>
        <w:t xml:space="preserve"> </w:t>
      </w:r>
      <w:r w:rsidR="00013859" w:rsidRPr="00E357FC">
        <w:rPr>
          <w:rFonts w:eastAsia="Times New Roman" w:cs="Times New Roman"/>
          <w:szCs w:val="28"/>
          <w:lang w:eastAsia="lv-LV"/>
        </w:rPr>
        <w:t>februāra</w:t>
      </w:r>
      <w:r w:rsidR="00C842A2" w:rsidRPr="00E357FC">
        <w:rPr>
          <w:rFonts w:eastAsia="Times New Roman" w:cs="Times New Roman"/>
          <w:szCs w:val="28"/>
          <w:lang w:eastAsia="lv-LV"/>
        </w:rPr>
        <w:t xml:space="preserve"> noteikumus Nr.</w:t>
      </w:r>
      <w:r w:rsidR="00CA3726">
        <w:rPr>
          <w:rFonts w:eastAsia="Times New Roman" w:cs="Times New Roman"/>
          <w:szCs w:val="28"/>
          <w:lang w:eastAsia="lv-LV"/>
        </w:rPr>
        <w:t> </w:t>
      </w:r>
      <w:r w:rsidR="00013859" w:rsidRPr="00E357FC">
        <w:rPr>
          <w:rFonts w:eastAsia="Times New Roman" w:cs="Times New Roman"/>
          <w:szCs w:val="28"/>
          <w:lang w:eastAsia="lv-LV"/>
        </w:rPr>
        <w:t>61</w:t>
      </w:r>
      <w:r w:rsidR="00C842A2" w:rsidRPr="00E357FC">
        <w:rPr>
          <w:rFonts w:eastAsia="Times New Roman" w:cs="Times New Roman"/>
          <w:szCs w:val="28"/>
          <w:lang w:eastAsia="lv-LV"/>
        </w:rPr>
        <w:t xml:space="preserve"> </w:t>
      </w:r>
      <w:r w:rsidR="008D756A">
        <w:rPr>
          <w:rFonts w:eastAsia="Times New Roman" w:cs="Times New Roman"/>
          <w:szCs w:val="28"/>
          <w:lang w:eastAsia="lv-LV"/>
        </w:rPr>
        <w:t>"</w:t>
      </w:r>
      <w:r w:rsidR="00013859" w:rsidRPr="00E357FC">
        <w:rPr>
          <w:rFonts w:cs="Times New Roman"/>
          <w:bCs/>
          <w:szCs w:val="28"/>
        </w:rPr>
        <w:t>Kārtība, kādā izsniedz caurlaides pasta pārvadātāju transportlīdzekļiem, inkasācijas transportlīdzekļiem, Saeimas transport</w:t>
      </w:r>
      <w:r w:rsidR="008D756A">
        <w:rPr>
          <w:rFonts w:cs="Times New Roman"/>
          <w:bCs/>
          <w:szCs w:val="28"/>
        </w:rPr>
        <w:softHyphen/>
      </w:r>
      <w:r w:rsidR="00013859" w:rsidRPr="00E357FC">
        <w:rPr>
          <w:rFonts w:cs="Times New Roman"/>
          <w:bCs/>
          <w:szCs w:val="28"/>
        </w:rPr>
        <w:t>līdzekļiem, Valsts prezidenta Kancelejas transportlīdzekļiem, Valsts kancelejas transportlīdzekļiem un ministriju transportlīdzekļiem, a</w:t>
      </w:r>
      <w:r w:rsidR="00DD4163" w:rsidRPr="00E357FC">
        <w:rPr>
          <w:rFonts w:cs="Times New Roman"/>
          <w:bCs/>
          <w:szCs w:val="28"/>
        </w:rPr>
        <w:t>r kuriem nogādā pasta sūtījumus</w:t>
      </w:r>
      <w:r w:rsidR="008D756A">
        <w:rPr>
          <w:rFonts w:cs="Times New Roman"/>
          <w:bCs/>
          <w:szCs w:val="28"/>
        </w:rPr>
        <w:t>"</w:t>
      </w:r>
      <w:r w:rsidR="00013859" w:rsidRPr="00E357FC">
        <w:rPr>
          <w:rFonts w:eastAsia="Times New Roman" w:cs="Times New Roman"/>
          <w:szCs w:val="28"/>
          <w:lang w:eastAsia="lv-LV"/>
        </w:rPr>
        <w:t xml:space="preserve"> </w:t>
      </w:r>
      <w:r w:rsidR="00C842A2" w:rsidRPr="00E357FC">
        <w:rPr>
          <w:rFonts w:eastAsia="Times New Roman" w:cs="Times New Roman"/>
          <w:szCs w:val="28"/>
          <w:lang w:eastAsia="lv-LV"/>
        </w:rPr>
        <w:t>(Latvijas Vēstnesis, 200</w:t>
      </w:r>
      <w:r w:rsidR="00013859" w:rsidRPr="00E357FC">
        <w:rPr>
          <w:rFonts w:eastAsia="Times New Roman" w:cs="Times New Roman"/>
          <w:szCs w:val="28"/>
          <w:lang w:eastAsia="lv-LV"/>
        </w:rPr>
        <w:t>8</w:t>
      </w:r>
      <w:r w:rsidR="00C842A2" w:rsidRPr="00E357FC">
        <w:rPr>
          <w:rFonts w:eastAsia="Times New Roman" w:cs="Times New Roman"/>
          <w:szCs w:val="28"/>
          <w:lang w:eastAsia="lv-LV"/>
        </w:rPr>
        <w:t xml:space="preserve">, </w:t>
      </w:r>
      <w:r w:rsidR="00E6582B" w:rsidRPr="00E357FC">
        <w:rPr>
          <w:rFonts w:eastAsia="Times New Roman" w:cs="Times New Roman"/>
          <w:szCs w:val="28"/>
          <w:lang w:eastAsia="lv-LV"/>
        </w:rPr>
        <w:t>22</w:t>
      </w:r>
      <w:r w:rsidR="00C842A2" w:rsidRPr="00E357FC">
        <w:rPr>
          <w:rFonts w:eastAsia="Times New Roman" w:cs="Times New Roman"/>
          <w:szCs w:val="28"/>
          <w:lang w:eastAsia="lv-LV"/>
        </w:rPr>
        <w:t>.</w:t>
      </w:r>
      <w:r w:rsidR="008D756A">
        <w:rPr>
          <w:rFonts w:eastAsia="Times New Roman" w:cs="Times New Roman"/>
          <w:szCs w:val="28"/>
          <w:lang w:eastAsia="lv-LV"/>
        </w:rPr>
        <w:t> </w:t>
      </w:r>
      <w:r w:rsidR="00E6582B" w:rsidRPr="00E357FC">
        <w:rPr>
          <w:rFonts w:eastAsia="Times New Roman" w:cs="Times New Roman"/>
          <w:szCs w:val="28"/>
          <w:lang w:eastAsia="lv-LV"/>
        </w:rPr>
        <w:t>nr.</w:t>
      </w:r>
      <w:r w:rsidR="00D85ED6">
        <w:rPr>
          <w:rFonts w:eastAsia="Times New Roman" w:cs="Times New Roman"/>
          <w:szCs w:val="28"/>
          <w:lang w:eastAsia="lv-LV"/>
        </w:rPr>
        <w:t>;</w:t>
      </w:r>
      <w:r w:rsidR="00C842A2" w:rsidRPr="00E357FC">
        <w:rPr>
          <w:rFonts w:eastAsia="Times New Roman" w:cs="Times New Roman"/>
          <w:szCs w:val="28"/>
          <w:lang w:eastAsia="lv-LV"/>
        </w:rPr>
        <w:t xml:space="preserve"> </w:t>
      </w:r>
      <w:r w:rsidR="00E6582B" w:rsidRPr="00E357FC">
        <w:rPr>
          <w:rFonts w:eastAsia="Times New Roman" w:cs="Times New Roman"/>
          <w:szCs w:val="28"/>
          <w:lang w:eastAsia="lv-LV"/>
        </w:rPr>
        <w:t>2011, 17</w:t>
      </w:r>
      <w:r w:rsidR="00C842A2" w:rsidRPr="00E357FC">
        <w:rPr>
          <w:rFonts w:eastAsia="Times New Roman" w:cs="Times New Roman"/>
          <w:szCs w:val="28"/>
          <w:lang w:eastAsia="lv-LV"/>
        </w:rPr>
        <w:t>.</w:t>
      </w:r>
      <w:r w:rsidR="008D756A">
        <w:rPr>
          <w:rFonts w:eastAsia="Times New Roman" w:cs="Times New Roman"/>
          <w:szCs w:val="28"/>
          <w:lang w:eastAsia="lv-LV"/>
        </w:rPr>
        <w:t> </w:t>
      </w:r>
      <w:r w:rsidR="00C842A2" w:rsidRPr="00E357FC">
        <w:rPr>
          <w:rFonts w:eastAsia="Times New Roman" w:cs="Times New Roman"/>
          <w:szCs w:val="28"/>
          <w:lang w:eastAsia="lv-LV"/>
        </w:rPr>
        <w:t>nr.</w:t>
      </w:r>
      <w:r w:rsidR="00D85ED6">
        <w:rPr>
          <w:rFonts w:eastAsia="Times New Roman" w:cs="Times New Roman"/>
          <w:szCs w:val="28"/>
          <w:lang w:eastAsia="lv-LV"/>
        </w:rPr>
        <w:t>;</w:t>
      </w:r>
      <w:r w:rsidR="00E6582B" w:rsidRPr="00E357FC">
        <w:rPr>
          <w:rFonts w:eastAsia="Times New Roman" w:cs="Times New Roman"/>
          <w:szCs w:val="28"/>
          <w:lang w:eastAsia="lv-LV"/>
        </w:rPr>
        <w:t xml:space="preserve"> 2012, </w:t>
      </w:r>
      <w:r w:rsidR="00452E8C" w:rsidRPr="00E357FC">
        <w:rPr>
          <w:rFonts w:eastAsia="Times New Roman" w:cs="Times New Roman"/>
          <w:szCs w:val="28"/>
          <w:lang w:eastAsia="lv-LV"/>
        </w:rPr>
        <w:t>32</w:t>
      </w:r>
      <w:r w:rsidR="00E6582B" w:rsidRPr="00E357FC">
        <w:rPr>
          <w:rFonts w:eastAsia="Times New Roman" w:cs="Times New Roman"/>
          <w:szCs w:val="28"/>
          <w:lang w:eastAsia="lv-LV"/>
        </w:rPr>
        <w:t>.</w:t>
      </w:r>
      <w:r w:rsidR="00781C36" w:rsidRPr="00E357FC">
        <w:rPr>
          <w:rFonts w:eastAsia="Times New Roman" w:cs="Times New Roman"/>
          <w:szCs w:val="28"/>
          <w:lang w:eastAsia="lv-LV"/>
        </w:rPr>
        <w:t>, 197.</w:t>
      </w:r>
      <w:r w:rsidR="008D756A">
        <w:rPr>
          <w:rFonts w:eastAsia="Times New Roman" w:cs="Times New Roman"/>
          <w:szCs w:val="28"/>
          <w:lang w:eastAsia="lv-LV"/>
        </w:rPr>
        <w:t> </w:t>
      </w:r>
      <w:r w:rsidR="00E6582B" w:rsidRPr="00E357FC">
        <w:rPr>
          <w:rFonts w:eastAsia="Times New Roman" w:cs="Times New Roman"/>
          <w:szCs w:val="28"/>
          <w:lang w:eastAsia="lv-LV"/>
        </w:rPr>
        <w:t>nr.</w:t>
      </w:r>
      <w:r w:rsidR="00D85ED6">
        <w:rPr>
          <w:rFonts w:eastAsia="Times New Roman" w:cs="Times New Roman"/>
          <w:szCs w:val="28"/>
          <w:lang w:eastAsia="lv-LV"/>
        </w:rPr>
        <w:t>;</w:t>
      </w:r>
      <w:r w:rsidR="00E6582B" w:rsidRPr="00E357FC">
        <w:rPr>
          <w:rFonts w:eastAsia="Times New Roman" w:cs="Times New Roman"/>
          <w:szCs w:val="28"/>
          <w:lang w:eastAsia="lv-LV"/>
        </w:rPr>
        <w:t xml:space="preserve"> </w:t>
      </w:r>
      <w:r w:rsidR="00781C36" w:rsidRPr="00E357FC">
        <w:rPr>
          <w:rFonts w:eastAsia="Times New Roman" w:cs="Times New Roman"/>
          <w:szCs w:val="28"/>
          <w:lang w:eastAsia="lv-LV"/>
        </w:rPr>
        <w:t>2013, 198.</w:t>
      </w:r>
      <w:r w:rsidR="008D756A">
        <w:rPr>
          <w:rFonts w:eastAsia="Times New Roman" w:cs="Times New Roman"/>
          <w:szCs w:val="28"/>
          <w:lang w:eastAsia="lv-LV"/>
        </w:rPr>
        <w:t> </w:t>
      </w:r>
      <w:r w:rsidR="00781C36" w:rsidRPr="00E357FC">
        <w:rPr>
          <w:rFonts w:eastAsia="Times New Roman" w:cs="Times New Roman"/>
          <w:szCs w:val="28"/>
          <w:lang w:eastAsia="lv-LV"/>
        </w:rPr>
        <w:t>nr.</w:t>
      </w:r>
      <w:r w:rsidR="00C842A2" w:rsidRPr="00E357FC">
        <w:rPr>
          <w:rFonts w:eastAsia="Times New Roman" w:cs="Times New Roman"/>
          <w:szCs w:val="28"/>
          <w:lang w:eastAsia="lv-LV"/>
        </w:rPr>
        <w:t>).</w:t>
      </w:r>
    </w:p>
    <w:p w14:paraId="293C2ECB" w14:textId="77777777" w:rsidR="00EC4518" w:rsidRPr="00E357FC" w:rsidRDefault="00EC4518" w:rsidP="00E357FC">
      <w:pPr>
        <w:ind w:firstLine="709"/>
        <w:jc w:val="both"/>
        <w:rPr>
          <w:rFonts w:cs="Times New Roman"/>
          <w:szCs w:val="28"/>
        </w:rPr>
      </w:pPr>
    </w:p>
    <w:p w14:paraId="293C2ECC" w14:textId="6A8EE78E" w:rsidR="00DA74F0" w:rsidRPr="00E357FC" w:rsidRDefault="00DA74F0" w:rsidP="00E357FC">
      <w:pPr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E357FC">
        <w:rPr>
          <w:rFonts w:eastAsia="Times New Roman" w:cs="Times New Roman"/>
          <w:szCs w:val="28"/>
          <w:lang w:eastAsia="lv-LV"/>
        </w:rPr>
        <w:t>2</w:t>
      </w:r>
      <w:r w:rsidR="00D85ED6">
        <w:rPr>
          <w:rFonts w:eastAsia="Times New Roman" w:cs="Times New Roman"/>
          <w:szCs w:val="28"/>
          <w:lang w:eastAsia="lv-LV"/>
        </w:rPr>
        <w:t>3</w:t>
      </w:r>
      <w:r w:rsidRPr="00E357FC">
        <w:rPr>
          <w:rFonts w:eastAsia="Times New Roman" w:cs="Times New Roman"/>
          <w:szCs w:val="28"/>
          <w:lang w:eastAsia="lv-LV"/>
        </w:rPr>
        <w:t>. Noteikumi stājas spēkā 2017.</w:t>
      </w:r>
      <w:r w:rsidR="005F583D" w:rsidRPr="00E357FC">
        <w:rPr>
          <w:rFonts w:eastAsia="Times New Roman" w:cs="Times New Roman"/>
          <w:szCs w:val="28"/>
          <w:lang w:eastAsia="lv-LV"/>
        </w:rPr>
        <w:t xml:space="preserve"> </w:t>
      </w:r>
      <w:r w:rsidRPr="00E357FC">
        <w:rPr>
          <w:rFonts w:eastAsia="Times New Roman" w:cs="Times New Roman"/>
          <w:szCs w:val="28"/>
          <w:lang w:eastAsia="lv-LV"/>
        </w:rPr>
        <w:t>gada 1.</w:t>
      </w:r>
      <w:r w:rsidR="005F583D" w:rsidRPr="00E357FC">
        <w:rPr>
          <w:rFonts w:eastAsia="Times New Roman" w:cs="Times New Roman"/>
          <w:szCs w:val="28"/>
          <w:lang w:eastAsia="lv-LV"/>
        </w:rPr>
        <w:t xml:space="preserve"> </w:t>
      </w:r>
      <w:r w:rsidRPr="00E357FC">
        <w:rPr>
          <w:rFonts w:eastAsia="Times New Roman" w:cs="Times New Roman"/>
          <w:szCs w:val="28"/>
          <w:lang w:eastAsia="lv-LV"/>
        </w:rPr>
        <w:t>janvārī.</w:t>
      </w:r>
    </w:p>
    <w:p w14:paraId="293C2ECD" w14:textId="77777777" w:rsidR="00DA74F0" w:rsidRPr="008D756A" w:rsidRDefault="00DA74F0" w:rsidP="00E357FC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1E8CFEAD" w14:textId="77777777" w:rsidR="00E357FC" w:rsidRPr="008D756A" w:rsidRDefault="00E357FC" w:rsidP="00E357FC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293C2ECE" w14:textId="77777777" w:rsidR="00745EEC" w:rsidRPr="008D756A" w:rsidRDefault="00745EEC" w:rsidP="00E357FC">
      <w:pPr>
        <w:ind w:firstLine="709"/>
        <w:jc w:val="both"/>
        <w:rPr>
          <w:rFonts w:cs="Times New Roman"/>
          <w:sz w:val="24"/>
          <w:szCs w:val="24"/>
        </w:rPr>
      </w:pPr>
    </w:p>
    <w:p w14:paraId="7571CE70" w14:textId="77777777" w:rsidR="00E357FC" w:rsidRPr="00640887" w:rsidRDefault="00E357FC" w:rsidP="00640887">
      <w:pPr>
        <w:tabs>
          <w:tab w:val="left" w:pos="6237"/>
          <w:tab w:val="left" w:pos="6663"/>
        </w:tabs>
        <w:ind w:firstLine="709"/>
      </w:pPr>
      <w:r>
        <w:t>Ministru prezidents</w:t>
      </w:r>
      <w:r>
        <w:tab/>
      </w:r>
      <w:r w:rsidRPr="00640887">
        <w:t>Māris Kučinskis</w:t>
      </w:r>
    </w:p>
    <w:p w14:paraId="2A098989" w14:textId="77777777" w:rsidR="00E357FC" w:rsidRPr="008D756A" w:rsidRDefault="00E357FC" w:rsidP="00331ED4">
      <w:pPr>
        <w:tabs>
          <w:tab w:val="left" w:pos="4678"/>
        </w:tabs>
        <w:rPr>
          <w:sz w:val="24"/>
          <w:szCs w:val="24"/>
        </w:rPr>
      </w:pPr>
    </w:p>
    <w:p w14:paraId="4AEE275C" w14:textId="77777777" w:rsidR="00E357FC" w:rsidRPr="008D756A" w:rsidRDefault="00E357FC" w:rsidP="00331ED4">
      <w:pPr>
        <w:tabs>
          <w:tab w:val="left" w:pos="4678"/>
        </w:tabs>
        <w:rPr>
          <w:sz w:val="24"/>
          <w:szCs w:val="24"/>
        </w:rPr>
      </w:pPr>
    </w:p>
    <w:p w14:paraId="2D68BF0D" w14:textId="77777777" w:rsidR="00E357FC" w:rsidRPr="008D756A" w:rsidRDefault="00E357FC" w:rsidP="00331ED4">
      <w:pPr>
        <w:tabs>
          <w:tab w:val="left" w:pos="4678"/>
        </w:tabs>
        <w:rPr>
          <w:sz w:val="24"/>
          <w:szCs w:val="24"/>
        </w:rPr>
      </w:pPr>
    </w:p>
    <w:p w14:paraId="31DA4319" w14:textId="77777777" w:rsidR="00F1303E" w:rsidRDefault="00F1303E" w:rsidP="00F1303E">
      <w:pPr>
        <w:tabs>
          <w:tab w:val="left" w:pos="6521"/>
          <w:tab w:val="right" w:pos="8820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Satiksmes ministra vietā –</w:t>
      </w:r>
    </w:p>
    <w:p w14:paraId="1D4CE8E1" w14:textId="77777777" w:rsidR="00F1303E" w:rsidRDefault="00F1303E" w:rsidP="003519E5">
      <w:pPr>
        <w:tabs>
          <w:tab w:val="left" w:pos="6237"/>
          <w:tab w:val="left" w:pos="6663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zemkopības </w:t>
      </w:r>
      <w:r w:rsidRPr="003519E5">
        <w:t>ministrs</w:t>
      </w:r>
      <w:r>
        <w:rPr>
          <w:rFonts w:cs="Times New Roman"/>
          <w:szCs w:val="28"/>
        </w:rPr>
        <w:tab/>
        <w:t xml:space="preserve">Jānis </w:t>
      </w:r>
      <w:proofErr w:type="spellStart"/>
      <w:r>
        <w:rPr>
          <w:rFonts w:cs="Times New Roman"/>
          <w:szCs w:val="28"/>
        </w:rPr>
        <w:t>Dūklavs</w:t>
      </w:r>
      <w:proofErr w:type="spellEnd"/>
    </w:p>
    <w:sectPr w:rsidR="00F1303E" w:rsidSect="00E357F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C2EE1" w14:textId="77777777" w:rsidR="007C57A7" w:rsidRDefault="007C57A7" w:rsidP="007C0F55">
      <w:r>
        <w:separator/>
      </w:r>
    </w:p>
  </w:endnote>
  <w:endnote w:type="continuationSeparator" w:id="0">
    <w:p w14:paraId="293C2EE2" w14:textId="77777777" w:rsidR="007C57A7" w:rsidRDefault="007C57A7" w:rsidP="007C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C2EE5" w14:textId="2805AFD6" w:rsidR="00745EEC" w:rsidRPr="00E357FC" w:rsidRDefault="00E357FC" w:rsidP="00E357FC">
    <w:pPr>
      <w:pStyle w:val="Footer"/>
      <w:jc w:val="both"/>
      <w:rPr>
        <w:sz w:val="16"/>
        <w:szCs w:val="16"/>
      </w:rPr>
    </w:pPr>
    <w:r w:rsidRPr="00E357FC">
      <w:rPr>
        <w:sz w:val="16"/>
        <w:szCs w:val="16"/>
      </w:rPr>
      <w:t>N2257_6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C2EE7" w14:textId="1F98AEE2" w:rsidR="00745EEC" w:rsidRPr="00E357FC" w:rsidRDefault="00E357FC" w:rsidP="00745EEC">
    <w:pPr>
      <w:pStyle w:val="Footer"/>
      <w:jc w:val="both"/>
      <w:rPr>
        <w:sz w:val="16"/>
        <w:szCs w:val="16"/>
      </w:rPr>
    </w:pPr>
    <w:r w:rsidRPr="00E357FC">
      <w:rPr>
        <w:sz w:val="16"/>
        <w:szCs w:val="16"/>
      </w:rPr>
      <w:t>N2257_6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C2EDF" w14:textId="77777777" w:rsidR="007C57A7" w:rsidRDefault="007C57A7" w:rsidP="007C0F55">
      <w:r>
        <w:separator/>
      </w:r>
    </w:p>
  </w:footnote>
  <w:footnote w:type="continuationSeparator" w:id="0">
    <w:p w14:paraId="293C2EE0" w14:textId="77777777" w:rsidR="007C57A7" w:rsidRDefault="007C57A7" w:rsidP="007C0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065142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293C2EE3" w14:textId="0C785A0F" w:rsidR="007C0F55" w:rsidRPr="00E67B3A" w:rsidRDefault="007C0F55">
        <w:pPr>
          <w:pStyle w:val="Header"/>
          <w:jc w:val="center"/>
          <w:rPr>
            <w:sz w:val="24"/>
            <w:szCs w:val="24"/>
          </w:rPr>
        </w:pPr>
        <w:r w:rsidRPr="00E67B3A">
          <w:rPr>
            <w:sz w:val="24"/>
            <w:szCs w:val="24"/>
          </w:rPr>
          <w:fldChar w:fldCharType="begin"/>
        </w:r>
        <w:r w:rsidRPr="00E67B3A">
          <w:rPr>
            <w:sz w:val="24"/>
            <w:szCs w:val="24"/>
          </w:rPr>
          <w:instrText xml:space="preserve"> PAGE   \* MERGEFORMAT </w:instrText>
        </w:r>
        <w:r w:rsidRPr="00E67B3A">
          <w:rPr>
            <w:sz w:val="24"/>
            <w:szCs w:val="24"/>
          </w:rPr>
          <w:fldChar w:fldCharType="separate"/>
        </w:r>
        <w:r w:rsidR="00BA66C0">
          <w:rPr>
            <w:noProof/>
            <w:sz w:val="24"/>
            <w:szCs w:val="24"/>
          </w:rPr>
          <w:t>2</w:t>
        </w:r>
        <w:r w:rsidRPr="00E67B3A">
          <w:rPr>
            <w:noProof/>
            <w:sz w:val="24"/>
            <w:szCs w:val="24"/>
          </w:rPr>
          <w:fldChar w:fldCharType="end"/>
        </w:r>
      </w:p>
    </w:sdtContent>
  </w:sdt>
  <w:p w14:paraId="293C2EE4" w14:textId="77777777" w:rsidR="007C0F55" w:rsidRDefault="007C0F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C2EE6" w14:textId="77777777" w:rsidR="00745EEC" w:rsidRDefault="00745EEC" w:rsidP="00E357FC">
    <w:pPr>
      <w:pStyle w:val="Header"/>
    </w:pPr>
  </w:p>
  <w:p w14:paraId="697A1935" w14:textId="0251816F" w:rsidR="00E357FC" w:rsidRDefault="00E357FC" w:rsidP="00E357FC">
    <w:pPr>
      <w:pStyle w:val="Header"/>
    </w:pPr>
    <w:r>
      <w:rPr>
        <w:noProof/>
        <w:szCs w:val="28"/>
        <w:lang w:eastAsia="lv-LV"/>
      </w:rPr>
      <w:drawing>
        <wp:inline distT="0" distB="0" distL="0" distR="0" wp14:anchorId="0D1C5710" wp14:editId="5F9C17FF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E78E8"/>
    <w:multiLevelType w:val="hybridMultilevel"/>
    <w:tmpl w:val="3E38523C"/>
    <w:lvl w:ilvl="0" w:tplc="0426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A2"/>
    <w:rsid w:val="0000058E"/>
    <w:rsid w:val="00002F3E"/>
    <w:rsid w:val="00006405"/>
    <w:rsid w:val="000106E1"/>
    <w:rsid w:val="00010F61"/>
    <w:rsid w:val="00011C95"/>
    <w:rsid w:val="00013859"/>
    <w:rsid w:val="000138D8"/>
    <w:rsid w:val="00013DBD"/>
    <w:rsid w:val="00013F57"/>
    <w:rsid w:val="000203DC"/>
    <w:rsid w:val="00023432"/>
    <w:rsid w:val="00030CFD"/>
    <w:rsid w:val="00032D0E"/>
    <w:rsid w:val="00034EFE"/>
    <w:rsid w:val="00036C58"/>
    <w:rsid w:val="00044808"/>
    <w:rsid w:val="000456CA"/>
    <w:rsid w:val="00053274"/>
    <w:rsid w:val="00056E2E"/>
    <w:rsid w:val="00067882"/>
    <w:rsid w:val="000706FF"/>
    <w:rsid w:val="000750FD"/>
    <w:rsid w:val="0007670A"/>
    <w:rsid w:val="00076B8B"/>
    <w:rsid w:val="00077B33"/>
    <w:rsid w:val="0008470E"/>
    <w:rsid w:val="00090984"/>
    <w:rsid w:val="000935FF"/>
    <w:rsid w:val="00097D35"/>
    <w:rsid w:val="000A28AF"/>
    <w:rsid w:val="000A449A"/>
    <w:rsid w:val="000A5A07"/>
    <w:rsid w:val="000A694F"/>
    <w:rsid w:val="000B138F"/>
    <w:rsid w:val="000B1868"/>
    <w:rsid w:val="000B19A9"/>
    <w:rsid w:val="000B2A4C"/>
    <w:rsid w:val="000B4165"/>
    <w:rsid w:val="000B52F2"/>
    <w:rsid w:val="000C199B"/>
    <w:rsid w:val="000C4745"/>
    <w:rsid w:val="000D34D4"/>
    <w:rsid w:val="000D4AF8"/>
    <w:rsid w:val="000D5D65"/>
    <w:rsid w:val="000E0B23"/>
    <w:rsid w:val="000E1BC9"/>
    <w:rsid w:val="000E3F1C"/>
    <w:rsid w:val="000E42A5"/>
    <w:rsid w:val="000F1FF9"/>
    <w:rsid w:val="0010065D"/>
    <w:rsid w:val="00102684"/>
    <w:rsid w:val="001049CF"/>
    <w:rsid w:val="001067C4"/>
    <w:rsid w:val="00111137"/>
    <w:rsid w:val="00112302"/>
    <w:rsid w:val="00114FF2"/>
    <w:rsid w:val="001170AB"/>
    <w:rsid w:val="00124B19"/>
    <w:rsid w:val="001273C7"/>
    <w:rsid w:val="001314F2"/>
    <w:rsid w:val="001337EC"/>
    <w:rsid w:val="00134AF1"/>
    <w:rsid w:val="0013796D"/>
    <w:rsid w:val="00153CA1"/>
    <w:rsid w:val="00155046"/>
    <w:rsid w:val="001558E4"/>
    <w:rsid w:val="00166398"/>
    <w:rsid w:val="00173BCA"/>
    <w:rsid w:val="00176719"/>
    <w:rsid w:val="001803D8"/>
    <w:rsid w:val="00183257"/>
    <w:rsid w:val="001869F5"/>
    <w:rsid w:val="00187633"/>
    <w:rsid w:val="0019019F"/>
    <w:rsid w:val="00190858"/>
    <w:rsid w:val="00190DDE"/>
    <w:rsid w:val="001934F8"/>
    <w:rsid w:val="00194A6E"/>
    <w:rsid w:val="00194E85"/>
    <w:rsid w:val="00196BFE"/>
    <w:rsid w:val="00196E91"/>
    <w:rsid w:val="001A66B5"/>
    <w:rsid w:val="001B6379"/>
    <w:rsid w:val="001C35A8"/>
    <w:rsid w:val="001C4378"/>
    <w:rsid w:val="001D1451"/>
    <w:rsid w:val="001D1DB7"/>
    <w:rsid w:val="001D3A0B"/>
    <w:rsid w:val="001D3A82"/>
    <w:rsid w:val="001D6718"/>
    <w:rsid w:val="001E3A12"/>
    <w:rsid w:val="001E509E"/>
    <w:rsid w:val="001F0921"/>
    <w:rsid w:val="001F299E"/>
    <w:rsid w:val="001F3F62"/>
    <w:rsid w:val="00200390"/>
    <w:rsid w:val="00201343"/>
    <w:rsid w:val="0020242D"/>
    <w:rsid w:val="002032DA"/>
    <w:rsid w:val="00206407"/>
    <w:rsid w:val="002071DD"/>
    <w:rsid w:val="00210EC5"/>
    <w:rsid w:val="00211820"/>
    <w:rsid w:val="00211B61"/>
    <w:rsid w:val="002142C4"/>
    <w:rsid w:val="00216DC0"/>
    <w:rsid w:val="002247AF"/>
    <w:rsid w:val="00230DB0"/>
    <w:rsid w:val="00231D01"/>
    <w:rsid w:val="002343B3"/>
    <w:rsid w:val="002346A5"/>
    <w:rsid w:val="002356ED"/>
    <w:rsid w:val="00237A2C"/>
    <w:rsid w:val="002422AC"/>
    <w:rsid w:val="002433DA"/>
    <w:rsid w:val="00246887"/>
    <w:rsid w:val="00253D29"/>
    <w:rsid w:val="0026621B"/>
    <w:rsid w:val="00267AE0"/>
    <w:rsid w:val="00272E90"/>
    <w:rsid w:val="0027342F"/>
    <w:rsid w:val="00276B7A"/>
    <w:rsid w:val="002822F2"/>
    <w:rsid w:val="002858FE"/>
    <w:rsid w:val="00291062"/>
    <w:rsid w:val="0029559E"/>
    <w:rsid w:val="00295AA3"/>
    <w:rsid w:val="00296F6B"/>
    <w:rsid w:val="002A1756"/>
    <w:rsid w:val="002A3989"/>
    <w:rsid w:val="002B0CEA"/>
    <w:rsid w:val="002B17D9"/>
    <w:rsid w:val="002B5727"/>
    <w:rsid w:val="002B72C4"/>
    <w:rsid w:val="002B74B0"/>
    <w:rsid w:val="002C35B8"/>
    <w:rsid w:val="002C4C4D"/>
    <w:rsid w:val="002D3845"/>
    <w:rsid w:val="002D434E"/>
    <w:rsid w:val="002D49ED"/>
    <w:rsid w:val="002D4E46"/>
    <w:rsid w:val="002D7A59"/>
    <w:rsid w:val="002E1804"/>
    <w:rsid w:val="002E2A96"/>
    <w:rsid w:val="002E3E52"/>
    <w:rsid w:val="002E73A4"/>
    <w:rsid w:val="002E7DCE"/>
    <w:rsid w:val="002F1217"/>
    <w:rsid w:val="002F1A27"/>
    <w:rsid w:val="002F270F"/>
    <w:rsid w:val="002F3B08"/>
    <w:rsid w:val="002F52F4"/>
    <w:rsid w:val="002F6FB8"/>
    <w:rsid w:val="002F70B0"/>
    <w:rsid w:val="002F7378"/>
    <w:rsid w:val="0030155D"/>
    <w:rsid w:val="003152F8"/>
    <w:rsid w:val="00317F03"/>
    <w:rsid w:val="00320EFC"/>
    <w:rsid w:val="00323523"/>
    <w:rsid w:val="00323C9A"/>
    <w:rsid w:val="00325D35"/>
    <w:rsid w:val="00335B53"/>
    <w:rsid w:val="003369F5"/>
    <w:rsid w:val="003519E5"/>
    <w:rsid w:val="00353F65"/>
    <w:rsid w:val="003620D5"/>
    <w:rsid w:val="00364011"/>
    <w:rsid w:val="0036540F"/>
    <w:rsid w:val="00371B68"/>
    <w:rsid w:val="003770EB"/>
    <w:rsid w:val="00380ED9"/>
    <w:rsid w:val="0038258C"/>
    <w:rsid w:val="00383E2A"/>
    <w:rsid w:val="00391EE4"/>
    <w:rsid w:val="00393266"/>
    <w:rsid w:val="003A01E2"/>
    <w:rsid w:val="003A18F3"/>
    <w:rsid w:val="003A4961"/>
    <w:rsid w:val="003A4AEF"/>
    <w:rsid w:val="003A55C5"/>
    <w:rsid w:val="003B1D54"/>
    <w:rsid w:val="003B257F"/>
    <w:rsid w:val="003B3B7B"/>
    <w:rsid w:val="003B7EB8"/>
    <w:rsid w:val="003C2A55"/>
    <w:rsid w:val="003C6A1D"/>
    <w:rsid w:val="003C7903"/>
    <w:rsid w:val="003D0E7D"/>
    <w:rsid w:val="003E35DA"/>
    <w:rsid w:val="003E7136"/>
    <w:rsid w:val="003E7F25"/>
    <w:rsid w:val="003F1E8C"/>
    <w:rsid w:val="003F3F8D"/>
    <w:rsid w:val="003F6532"/>
    <w:rsid w:val="004037D1"/>
    <w:rsid w:val="004115F2"/>
    <w:rsid w:val="004161AD"/>
    <w:rsid w:val="004163D9"/>
    <w:rsid w:val="00423E3B"/>
    <w:rsid w:val="00426060"/>
    <w:rsid w:val="00430F06"/>
    <w:rsid w:val="0043165E"/>
    <w:rsid w:val="00432D87"/>
    <w:rsid w:val="00437355"/>
    <w:rsid w:val="004374BD"/>
    <w:rsid w:val="00440CE9"/>
    <w:rsid w:val="004427D2"/>
    <w:rsid w:val="00442CBD"/>
    <w:rsid w:val="0044401F"/>
    <w:rsid w:val="004461F7"/>
    <w:rsid w:val="00450305"/>
    <w:rsid w:val="00452E8C"/>
    <w:rsid w:val="00455B84"/>
    <w:rsid w:val="00457FBD"/>
    <w:rsid w:val="00463509"/>
    <w:rsid w:val="00472E35"/>
    <w:rsid w:val="00473CC1"/>
    <w:rsid w:val="004759A5"/>
    <w:rsid w:val="00475F7E"/>
    <w:rsid w:val="00477B4D"/>
    <w:rsid w:val="00485564"/>
    <w:rsid w:val="004A0D90"/>
    <w:rsid w:val="004B080D"/>
    <w:rsid w:val="004B2403"/>
    <w:rsid w:val="004C4FD3"/>
    <w:rsid w:val="004D080E"/>
    <w:rsid w:val="004D1DAD"/>
    <w:rsid w:val="004D4BFC"/>
    <w:rsid w:val="004D54B3"/>
    <w:rsid w:val="004D607C"/>
    <w:rsid w:val="004F03CA"/>
    <w:rsid w:val="004F0D5C"/>
    <w:rsid w:val="004F3033"/>
    <w:rsid w:val="004F7DB5"/>
    <w:rsid w:val="00501FEC"/>
    <w:rsid w:val="005027F3"/>
    <w:rsid w:val="00504BEC"/>
    <w:rsid w:val="005073D4"/>
    <w:rsid w:val="00507697"/>
    <w:rsid w:val="00512DA3"/>
    <w:rsid w:val="00514AF9"/>
    <w:rsid w:val="00516B9C"/>
    <w:rsid w:val="00516DA9"/>
    <w:rsid w:val="005172A1"/>
    <w:rsid w:val="0052031C"/>
    <w:rsid w:val="005218E5"/>
    <w:rsid w:val="00524F08"/>
    <w:rsid w:val="00525708"/>
    <w:rsid w:val="00530292"/>
    <w:rsid w:val="005312DE"/>
    <w:rsid w:val="00532222"/>
    <w:rsid w:val="00537654"/>
    <w:rsid w:val="005411A8"/>
    <w:rsid w:val="00544877"/>
    <w:rsid w:val="005472C7"/>
    <w:rsid w:val="00552EB9"/>
    <w:rsid w:val="00554278"/>
    <w:rsid w:val="00562CF0"/>
    <w:rsid w:val="0056347E"/>
    <w:rsid w:val="00564ED4"/>
    <w:rsid w:val="0057361A"/>
    <w:rsid w:val="00583B72"/>
    <w:rsid w:val="005914AD"/>
    <w:rsid w:val="005931ED"/>
    <w:rsid w:val="005A452D"/>
    <w:rsid w:val="005A4DF3"/>
    <w:rsid w:val="005A522B"/>
    <w:rsid w:val="005A6CBD"/>
    <w:rsid w:val="005B0072"/>
    <w:rsid w:val="005B4671"/>
    <w:rsid w:val="005C3F33"/>
    <w:rsid w:val="005C744C"/>
    <w:rsid w:val="005D410A"/>
    <w:rsid w:val="005E4CC5"/>
    <w:rsid w:val="005E6BCD"/>
    <w:rsid w:val="005F29FD"/>
    <w:rsid w:val="005F5471"/>
    <w:rsid w:val="005F583D"/>
    <w:rsid w:val="005F5DDC"/>
    <w:rsid w:val="005F62A3"/>
    <w:rsid w:val="005F6677"/>
    <w:rsid w:val="005F76C6"/>
    <w:rsid w:val="0060136D"/>
    <w:rsid w:val="00601AEB"/>
    <w:rsid w:val="00606FBE"/>
    <w:rsid w:val="00607C89"/>
    <w:rsid w:val="00612509"/>
    <w:rsid w:val="00621564"/>
    <w:rsid w:val="00625E7F"/>
    <w:rsid w:val="006341B3"/>
    <w:rsid w:val="006345A3"/>
    <w:rsid w:val="00635E92"/>
    <w:rsid w:val="00637783"/>
    <w:rsid w:val="006406DA"/>
    <w:rsid w:val="00650B55"/>
    <w:rsid w:val="00651A51"/>
    <w:rsid w:val="00651F4E"/>
    <w:rsid w:val="006576EF"/>
    <w:rsid w:val="00657A67"/>
    <w:rsid w:val="00660474"/>
    <w:rsid w:val="00660894"/>
    <w:rsid w:val="00660EE7"/>
    <w:rsid w:val="0066154F"/>
    <w:rsid w:val="00661609"/>
    <w:rsid w:val="006727E0"/>
    <w:rsid w:val="00673000"/>
    <w:rsid w:val="0067659F"/>
    <w:rsid w:val="00677E6C"/>
    <w:rsid w:val="00686316"/>
    <w:rsid w:val="00686C5A"/>
    <w:rsid w:val="006977DF"/>
    <w:rsid w:val="006A1A44"/>
    <w:rsid w:val="006A472A"/>
    <w:rsid w:val="006A7138"/>
    <w:rsid w:val="006B40E0"/>
    <w:rsid w:val="006C1799"/>
    <w:rsid w:val="006C1FFC"/>
    <w:rsid w:val="006C65B4"/>
    <w:rsid w:val="006C6C12"/>
    <w:rsid w:val="006C78B3"/>
    <w:rsid w:val="006D01A6"/>
    <w:rsid w:val="006D4ADD"/>
    <w:rsid w:val="006D5220"/>
    <w:rsid w:val="006D7334"/>
    <w:rsid w:val="006E2100"/>
    <w:rsid w:val="006E472D"/>
    <w:rsid w:val="006E6AB7"/>
    <w:rsid w:val="006F0241"/>
    <w:rsid w:val="006F4D99"/>
    <w:rsid w:val="00701891"/>
    <w:rsid w:val="007054B8"/>
    <w:rsid w:val="0070781E"/>
    <w:rsid w:val="00713527"/>
    <w:rsid w:val="00715585"/>
    <w:rsid w:val="0071591B"/>
    <w:rsid w:val="00722B52"/>
    <w:rsid w:val="0073638D"/>
    <w:rsid w:val="00736D4D"/>
    <w:rsid w:val="00743412"/>
    <w:rsid w:val="00745C95"/>
    <w:rsid w:val="00745EEC"/>
    <w:rsid w:val="007464DF"/>
    <w:rsid w:val="00746635"/>
    <w:rsid w:val="0075044F"/>
    <w:rsid w:val="007507B2"/>
    <w:rsid w:val="00757151"/>
    <w:rsid w:val="00760B45"/>
    <w:rsid w:val="0076234E"/>
    <w:rsid w:val="007628EB"/>
    <w:rsid w:val="00765D4F"/>
    <w:rsid w:val="00766757"/>
    <w:rsid w:val="00774363"/>
    <w:rsid w:val="00775AE9"/>
    <w:rsid w:val="00780BF3"/>
    <w:rsid w:val="00781C36"/>
    <w:rsid w:val="007828D2"/>
    <w:rsid w:val="00787CE4"/>
    <w:rsid w:val="00791FD4"/>
    <w:rsid w:val="00792A6D"/>
    <w:rsid w:val="0079393E"/>
    <w:rsid w:val="0079668A"/>
    <w:rsid w:val="00796D75"/>
    <w:rsid w:val="007A46B5"/>
    <w:rsid w:val="007A610E"/>
    <w:rsid w:val="007C0F55"/>
    <w:rsid w:val="007C4125"/>
    <w:rsid w:val="007C57A7"/>
    <w:rsid w:val="007C7E72"/>
    <w:rsid w:val="007D06B4"/>
    <w:rsid w:val="007D211B"/>
    <w:rsid w:val="007D2D51"/>
    <w:rsid w:val="007D6DB8"/>
    <w:rsid w:val="007E4191"/>
    <w:rsid w:val="007E7BE9"/>
    <w:rsid w:val="007F2074"/>
    <w:rsid w:val="007F49AC"/>
    <w:rsid w:val="008010BE"/>
    <w:rsid w:val="00801D3A"/>
    <w:rsid w:val="0080236E"/>
    <w:rsid w:val="008036EF"/>
    <w:rsid w:val="008057AF"/>
    <w:rsid w:val="00811AFE"/>
    <w:rsid w:val="00816D93"/>
    <w:rsid w:val="0081749F"/>
    <w:rsid w:val="00821AB2"/>
    <w:rsid w:val="0082662B"/>
    <w:rsid w:val="00827312"/>
    <w:rsid w:val="00827513"/>
    <w:rsid w:val="00830D9E"/>
    <w:rsid w:val="00840BD6"/>
    <w:rsid w:val="00846987"/>
    <w:rsid w:val="00847330"/>
    <w:rsid w:val="0085023D"/>
    <w:rsid w:val="00850FFB"/>
    <w:rsid w:val="00853897"/>
    <w:rsid w:val="0085542D"/>
    <w:rsid w:val="00855818"/>
    <w:rsid w:val="0085782C"/>
    <w:rsid w:val="00857B4F"/>
    <w:rsid w:val="00863CED"/>
    <w:rsid w:val="008647C0"/>
    <w:rsid w:val="00865AF2"/>
    <w:rsid w:val="0086622A"/>
    <w:rsid w:val="008673E2"/>
    <w:rsid w:val="00867D09"/>
    <w:rsid w:val="00872200"/>
    <w:rsid w:val="0087354E"/>
    <w:rsid w:val="00873BA1"/>
    <w:rsid w:val="008745E1"/>
    <w:rsid w:val="008748DB"/>
    <w:rsid w:val="00881BED"/>
    <w:rsid w:val="008938BF"/>
    <w:rsid w:val="008A0620"/>
    <w:rsid w:val="008A0FEB"/>
    <w:rsid w:val="008A3363"/>
    <w:rsid w:val="008A4D2B"/>
    <w:rsid w:val="008B041F"/>
    <w:rsid w:val="008B060C"/>
    <w:rsid w:val="008B51E8"/>
    <w:rsid w:val="008B67DE"/>
    <w:rsid w:val="008B6CA7"/>
    <w:rsid w:val="008C39F2"/>
    <w:rsid w:val="008C5B06"/>
    <w:rsid w:val="008C6BA4"/>
    <w:rsid w:val="008D1057"/>
    <w:rsid w:val="008D4CD5"/>
    <w:rsid w:val="008D6EDF"/>
    <w:rsid w:val="008D6F99"/>
    <w:rsid w:val="008D756A"/>
    <w:rsid w:val="008D7FA0"/>
    <w:rsid w:val="008E17C3"/>
    <w:rsid w:val="008E64F1"/>
    <w:rsid w:val="008F6AAA"/>
    <w:rsid w:val="00906B53"/>
    <w:rsid w:val="009219C2"/>
    <w:rsid w:val="00923C6F"/>
    <w:rsid w:val="009304CA"/>
    <w:rsid w:val="0093224F"/>
    <w:rsid w:val="00941609"/>
    <w:rsid w:val="00951AE9"/>
    <w:rsid w:val="00951BA3"/>
    <w:rsid w:val="00954F4D"/>
    <w:rsid w:val="0095547B"/>
    <w:rsid w:val="00956047"/>
    <w:rsid w:val="00956741"/>
    <w:rsid w:val="00962EA8"/>
    <w:rsid w:val="00964E48"/>
    <w:rsid w:val="009716B0"/>
    <w:rsid w:val="0097609C"/>
    <w:rsid w:val="009765C7"/>
    <w:rsid w:val="00991191"/>
    <w:rsid w:val="00994287"/>
    <w:rsid w:val="009964AA"/>
    <w:rsid w:val="009A5854"/>
    <w:rsid w:val="009A7B5B"/>
    <w:rsid w:val="009B1EBF"/>
    <w:rsid w:val="009B2EB4"/>
    <w:rsid w:val="009C071E"/>
    <w:rsid w:val="009C2628"/>
    <w:rsid w:val="009C3706"/>
    <w:rsid w:val="009C6D6B"/>
    <w:rsid w:val="009D35BE"/>
    <w:rsid w:val="009E085B"/>
    <w:rsid w:val="009E1B21"/>
    <w:rsid w:val="009F0E1B"/>
    <w:rsid w:val="009F225B"/>
    <w:rsid w:val="00A00A5B"/>
    <w:rsid w:val="00A015B5"/>
    <w:rsid w:val="00A019D6"/>
    <w:rsid w:val="00A02D53"/>
    <w:rsid w:val="00A051F5"/>
    <w:rsid w:val="00A10C0A"/>
    <w:rsid w:val="00A16616"/>
    <w:rsid w:val="00A1766E"/>
    <w:rsid w:val="00A22FCA"/>
    <w:rsid w:val="00A2401B"/>
    <w:rsid w:val="00A259C1"/>
    <w:rsid w:val="00A30D4E"/>
    <w:rsid w:val="00A31768"/>
    <w:rsid w:val="00A31913"/>
    <w:rsid w:val="00A3384D"/>
    <w:rsid w:val="00A33AE1"/>
    <w:rsid w:val="00A34420"/>
    <w:rsid w:val="00A4196E"/>
    <w:rsid w:val="00A47789"/>
    <w:rsid w:val="00A52BC9"/>
    <w:rsid w:val="00A56C86"/>
    <w:rsid w:val="00A607A4"/>
    <w:rsid w:val="00A61C21"/>
    <w:rsid w:val="00A66942"/>
    <w:rsid w:val="00A677FD"/>
    <w:rsid w:val="00A7164E"/>
    <w:rsid w:val="00A72666"/>
    <w:rsid w:val="00A831F4"/>
    <w:rsid w:val="00A87545"/>
    <w:rsid w:val="00A915F3"/>
    <w:rsid w:val="00A974A7"/>
    <w:rsid w:val="00AA1661"/>
    <w:rsid w:val="00AC0E1B"/>
    <w:rsid w:val="00AC717B"/>
    <w:rsid w:val="00AC7C1F"/>
    <w:rsid w:val="00AD1BAE"/>
    <w:rsid w:val="00AD2AA8"/>
    <w:rsid w:val="00AD4168"/>
    <w:rsid w:val="00AD42BF"/>
    <w:rsid w:val="00AD437E"/>
    <w:rsid w:val="00AE023B"/>
    <w:rsid w:val="00AE0F67"/>
    <w:rsid w:val="00AE22EC"/>
    <w:rsid w:val="00AE32B9"/>
    <w:rsid w:val="00AE3311"/>
    <w:rsid w:val="00AE43A7"/>
    <w:rsid w:val="00B000E3"/>
    <w:rsid w:val="00B00511"/>
    <w:rsid w:val="00B00C5A"/>
    <w:rsid w:val="00B02AAC"/>
    <w:rsid w:val="00B078C4"/>
    <w:rsid w:val="00B10B58"/>
    <w:rsid w:val="00B12CAB"/>
    <w:rsid w:val="00B154CB"/>
    <w:rsid w:val="00B21D7B"/>
    <w:rsid w:val="00B23269"/>
    <w:rsid w:val="00B30B9E"/>
    <w:rsid w:val="00B330F5"/>
    <w:rsid w:val="00B36A5F"/>
    <w:rsid w:val="00B37E5F"/>
    <w:rsid w:val="00B4143F"/>
    <w:rsid w:val="00B4144F"/>
    <w:rsid w:val="00B41949"/>
    <w:rsid w:val="00B442C6"/>
    <w:rsid w:val="00B44EE7"/>
    <w:rsid w:val="00B459B7"/>
    <w:rsid w:val="00B507FD"/>
    <w:rsid w:val="00B50AF5"/>
    <w:rsid w:val="00B52353"/>
    <w:rsid w:val="00B52878"/>
    <w:rsid w:val="00B52FC4"/>
    <w:rsid w:val="00B55467"/>
    <w:rsid w:val="00B56CA5"/>
    <w:rsid w:val="00B620EE"/>
    <w:rsid w:val="00B635FC"/>
    <w:rsid w:val="00B63972"/>
    <w:rsid w:val="00B65847"/>
    <w:rsid w:val="00B65FBE"/>
    <w:rsid w:val="00B661BC"/>
    <w:rsid w:val="00B672B9"/>
    <w:rsid w:val="00B724F9"/>
    <w:rsid w:val="00B749E5"/>
    <w:rsid w:val="00B812D0"/>
    <w:rsid w:val="00B90CBD"/>
    <w:rsid w:val="00B911A9"/>
    <w:rsid w:val="00B945DF"/>
    <w:rsid w:val="00B952CC"/>
    <w:rsid w:val="00B97122"/>
    <w:rsid w:val="00BA061B"/>
    <w:rsid w:val="00BA0FCB"/>
    <w:rsid w:val="00BA33FD"/>
    <w:rsid w:val="00BA34AF"/>
    <w:rsid w:val="00BA66C0"/>
    <w:rsid w:val="00BA7C18"/>
    <w:rsid w:val="00BB669E"/>
    <w:rsid w:val="00BB74DD"/>
    <w:rsid w:val="00BC24C7"/>
    <w:rsid w:val="00BC2C6B"/>
    <w:rsid w:val="00BC3800"/>
    <w:rsid w:val="00BC5566"/>
    <w:rsid w:val="00BC5F56"/>
    <w:rsid w:val="00BC67E0"/>
    <w:rsid w:val="00BD1B6A"/>
    <w:rsid w:val="00BD7552"/>
    <w:rsid w:val="00BE61EA"/>
    <w:rsid w:val="00BF62D3"/>
    <w:rsid w:val="00C00AD5"/>
    <w:rsid w:val="00C01AB3"/>
    <w:rsid w:val="00C049E0"/>
    <w:rsid w:val="00C0581F"/>
    <w:rsid w:val="00C13DD5"/>
    <w:rsid w:val="00C15977"/>
    <w:rsid w:val="00C2175A"/>
    <w:rsid w:val="00C236CE"/>
    <w:rsid w:val="00C26AB2"/>
    <w:rsid w:val="00C3005B"/>
    <w:rsid w:val="00C32F41"/>
    <w:rsid w:val="00C33EC3"/>
    <w:rsid w:val="00C36AA5"/>
    <w:rsid w:val="00C37354"/>
    <w:rsid w:val="00C40FED"/>
    <w:rsid w:val="00C452D8"/>
    <w:rsid w:val="00C46B32"/>
    <w:rsid w:val="00C46DA0"/>
    <w:rsid w:val="00C50CBD"/>
    <w:rsid w:val="00C5100E"/>
    <w:rsid w:val="00C52C3E"/>
    <w:rsid w:val="00C60C77"/>
    <w:rsid w:val="00C6535C"/>
    <w:rsid w:val="00C66FA4"/>
    <w:rsid w:val="00C700AA"/>
    <w:rsid w:val="00C74ECD"/>
    <w:rsid w:val="00C75AA8"/>
    <w:rsid w:val="00C75E0F"/>
    <w:rsid w:val="00C770A0"/>
    <w:rsid w:val="00C81A63"/>
    <w:rsid w:val="00C842A2"/>
    <w:rsid w:val="00C925E4"/>
    <w:rsid w:val="00C97F22"/>
    <w:rsid w:val="00CA03A2"/>
    <w:rsid w:val="00CA03E1"/>
    <w:rsid w:val="00CA272D"/>
    <w:rsid w:val="00CA3726"/>
    <w:rsid w:val="00CA58B0"/>
    <w:rsid w:val="00CA784F"/>
    <w:rsid w:val="00CA7CEF"/>
    <w:rsid w:val="00CB1BD1"/>
    <w:rsid w:val="00CC68A8"/>
    <w:rsid w:val="00CD015D"/>
    <w:rsid w:val="00CD0C46"/>
    <w:rsid w:val="00CD28F2"/>
    <w:rsid w:val="00CD3748"/>
    <w:rsid w:val="00CD3DA1"/>
    <w:rsid w:val="00CD4521"/>
    <w:rsid w:val="00CD5AB2"/>
    <w:rsid w:val="00CD7FF2"/>
    <w:rsid w:val="00CE03AE"/>
    <w:rsid w:val="00CE124F"/>
    <w:rsid w:val="00CE63DF"/>
    <w:rsid w:val="00CF5289"/>
    <w:rsid w:val="00D0409D"/>
    <w:rsid w:val="00D05095"/>
    <w:rsid w:val="00D10046"/>
    <w:rsid w:val="00D12B86"/>
    <w:rsid w:val="00D15363"/>
    <w:rsid w:val="00D22F9F"/>
    <w:rsid w:val="00D24BAD"/>
    <w:rsid w:val="00D263D4"/>
    <w:rsid w:val="00D5130F"/>
    <w:rsid w:val="00D52C11"/>
    <w:rsid w:val="00D52DA4"/>
    <w:rsid w:val="00D60870"/>
    <w:rsid w:val="00D61F0F"/>
    <w:rsid w:val="00D64948"/>
    <w:rsid w:val="00D6662E"/>
    <w:rsid w:val="00D6745A"/>
    <w:rsid w:val="00D72A19"/>
    <w:rsid w:val="00D72BB9"/>
    <w:rsid w:val="00D73BB2"/>
    <w:rsid w:val="00D7721F"/>
    <w:rsid w:val="00D831ED"/>
    <w:rsid w:val="00D859D4"/>
    <w:rsid w:val="00D85E78"/>
    <w:rsid w:val="00D85ED6"/>
    <w:rsid w:val="00D937C2"/>
    <w:rsid w:val="00D94679"/>
    <w:rsid w:val="00D969C9"/>
    <w:rsid w:val="00D979EC"/>
    <w:rsid w:val="00DA5DD7"/>
    <w:rsid w:val="00DA74F0"/>
    <w:rsid w:val="00DB2926"/>
    <w:rsid w:val="00DC0F76"/>
    <w:rsid w:val="00DC1E78"/>
    <w:rsid w:val="00DC233C"/>
    <w:rsid w:val="00DC7C25"/>
    <w:rsid w:val="00DD4163"/>
    <w:rsid w:val="00DD6ED7"/>
    <w:rsid w:val="00DE0E2A"/>
    <w:rsid w:val="00DE3E65"/>
    <w:rsid w:val="00DE780D"/>
    <w:rsid w:val="00DF116B"/>
    <w:rsid w:val="00E068F1"/>
    <w:rsid w:val="00E12238"/>
    <w:rsid w:val="00E13F8C"/>
    <w:rsid w:val="00E228F1"/>
    <w:rsid w:val="00E22FA6"/>
    <w:rsid w:val="00E30053"/>
    <w:rsid w:val="00E33032"/>
    <w:rsid w:val="00E357FC"/>
    <w:rsid w:val="00E3580F"/>
    <w:rsid w:val="00E36EFC"/>
    <w:rsid w:val="00E41D8F"/>
    <w:rsid w:val="00E44A21"/>
    <w:rsid w:val="00E46D82"/>
    <w:rsid w:val="00E5333A"/>
    <w:rsid w:val="00E55D8A"/>
    <w:rsid w:val="00E62682"/>
    <w:rsid w:val="00E63770"/>
    <w:rsid w:val="00E64265"/>
    <w:rsid w:val="00E6582B"/>
    <w:rsid w:val="00E6789D"/>
    <w:rsid w:val="00E67B3A"/>
    <w:rsid w:val="00E7282C"/>
    <w:rsid w:val="00E72861"/>
    <w:rsid w:val="00E86B33"/>
    <w:rsid w:val="00E87B33"/>
    <w:rsid w:val="00E9298B"/>
    <w:rsid w:val="00E93118"/>
    <w:rsid w:val="00E93D81"/>
    <w:rsid w:val="00E95C7D"/>
    <w:rsid w:val="00EA23EB"/>
    <w:rsid w:val="00EA3189"/>
    <w:rsid w:val="00EA7EED"/>
    <w:rsid w:val="00EB3ACA"/>
    <w:rsid w:val="00EB5869"/>
    <w:rsid w:val="00EB7F81"/>
    <w:rsid w:val="00EC0808"/>
    <w:rsid w:val="00EC3DBD"/>
    <w:rsid w:val="00EC3EAF"/>
    <w:rsid w:val="00EC4518"/>
    <w:rsid w:val="00EC5DEF"/>
    <w:rsid w:val="00ED0D74"/>
    <w:rsid w:val="00ED3EE7"/>
    <w:rsid w:val="00ED539F"/>
    <w:rsid w:val="00ED7779"/>
    <w:rsid w:val="00EE4036"/>
    <w:rsid w:val="00EE447F"/>
    <w:rsid w:val="00EE52B7"/>
    <w:rsid w:val="00EE75DB"/>
    <w:rsid w:val="00EF0A35"/>
    <w:rsid w:val="00EF3F34"/>
    <w:rsid w:val="00F07DFD"/>
    <w:rsid w:val="00F11103"/>
    <w:rsid w:val="00F1303E"/>
    <w:rsid w:val="00F211D3"/>
    <w:rsid w:val="00F220F6"/>
    <w:rsid w:val="00F228F7"/>
    <w:rsid w:val="00F239FA"/>
    <w:rsid w:val="00F266F5"/>
    <w:rsid w:val="00F321D9"/>
    <w:rsid w:val="00F35FFC"/>
    <w:rsid w:val="00F36463"/>
    <w:rsid w:val="00F41563"/>
    <w:rsid w:val="00F4317E"/>
    <w:rsid w:val="00F4561A"/>
    <w:rsid w:val="00F46AE2"/>
    <w:rsid w:val="00F56DDF"/>
    <w:rsid w:val="00F663F4"/>
    <w:rsid w:val="00F73200"/>
    <w:rsid w:val="00F75187"/>
    <w:rsid w:val="00F77E06"/>
    <w:rsid w:val="00F82A6D"/>
    <w:rsid w:val="00F83492"/>
    <w:rsid w:val="00F84EDE"/>
    <w:rsid w:val="00F8536F"/>
    <w:rsid w:val="00F86E7E"/>
    <w:rsid w:val="00F90304"/>
    <w:rsid w:val="00F91E40"/>
    <w:rsid w:val="00F93AFF"/>
    <w:rsid w:val="00F95761"/>
    <w:rsid w:val="00FA44C7"/>
    <w:rsid w:val="00FB09A8"/>
    <w:rsid w:val="00FB10AF"/>
    <w:rsid w:val="00FB1FDC"/>
    <w:rsid w:val="00FB252D"/>
    <w:rsid w:val="00FC021C"/>
    <w:rsid w:val="00FC2801"/>
    <w:rsid w:val="00FC4156"/>
    <w:rsid w:val="00FD733B"/>
    <w:rsid w:val="00FD7AC3"/>
    <w:rsid w:val="00FE0106"/>
    <w:rsid w:val="00FE1A44"/>
    <w:rsid w:val="00FE2286"/>
    <w:rsid w:val="00FE23C3"/>
    <w:rsid w:val="00FE32CC"/>
    <w:rsid w:val="00FF0485"/>
    <w:rsid w:val="00FF42AD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2E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C842A2"/>
    <w:pPr>
      <w:spacing w:before="45" w:line="360" w:lineRule="auto"/>
      <w:ind w:firstLine="300"/>
    </w:pPr>
    <w:rPr>
      <w:rFonts w:eastAsia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32">
    <w:name w:val="tv2132"/>
    <w:basedOn w:val="Normal"/>
    <w:rsid w:val="00C842A2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C0F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F55"/>
  </w:style>
  <w:style w:type="paragraph" w:styleId="Footer">
    <w:name w:val="footer"/>
    <w:basedOn w:val="Normal"/>
    <w:link w:val="FooterChar"/>
    <w:uiPriority w:val="99"/>
    <w:unhideWhenUsed/>
    <w:rsid w:val="007C0F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F55"/>
  </w:style>
  <w:style w:type="paragraph" w:styleId="ListParagraph">
    <w:name w:val="List Paragraph"/>
    <w:basedOn w:val="Normal"/>
    <w:uiPriority w:val="34"/>
    <w:qFormat/>
    <w:rsid w:val="00472E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1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2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F1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76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1">
    <w:name w:val="labojumu_pamats1"/>
    <w:basedOn w:val="Normal"/>
    <w:rsid w:val="00C842A2"/>
    <w:pPr>
      <w:spacing w:before="45" w:line="360" w:lineRule="auto"/>
      <w:ind w:firstLine="300"/>
    </w:pPr>
    <w:rPr>
      <w:rFonts w:eastAsia="Times New Roman" w:cs="Times New Roman"/>
      <w:i/>
      <w:iCs/>
      <w:color w:val="414142"/>
      <w:sz w:val="20"/>
      <w:szCs w:val="20"/>
      <w:lang w:eastAsia="lv-LV"/>
    </w:rPr>
  </w:style>
  <w:style w:type="paragraph" w:customStyle="1" w:styleId="tv2132">
    <w:name w:val="tv2132"/>
    <w:basedOn w:val="Normal"/>
    <w:rsid w:val="00C842A2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C0F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F55"/>
  </w:style>
  <w:style w:type="paragraph" w:styleId="Footer">
    <w:name w:val="footer"/>
    <w:basedOn w:val="Normal"/>
    <w:link w:val="FooterChar"/>
    <w:uiPriority w:val="99"/>
    <w:unhideWhenUsed/>
    <w:rsid w:val="007C0F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F55"/>
  </w:style>
  <w:style w:type="paragraph" w:styleId="ListParagraph">
    <w:name w:val="List Paragraph"/>
    <w:basedOn w:val="Normal"/>
    <w:uiPriority w:val="34"/>
    <w:qFormat/>
    <w:rsid w:val="00472E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1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2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2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F1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76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20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9220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8567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5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38864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7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4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81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6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880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4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209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3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7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32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82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42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28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84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9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00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2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9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29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83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657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02782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24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2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37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4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0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1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41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4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4184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3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9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2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62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kumi.lv/ta/id/170589-kartiba-kada-izsniedz-caurlaides-pasta-parvadataju-transportlidzekliem-inkasacijas-transportlidzekliem-saeimas-transportlidzekl...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likumi.lv/ta/id/45467-celu-satiksmes-liku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45467-celu-satiksmes-likum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2F45-60FD-46AE-9A3A-ED8D9347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5377</Words>
  <Characters>3065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caurlaidēm, kas dod tiesības transportlīdzekļu vadītājiem darba uzdevumu pildīšanas laikā neievērot atsevišķas ceļu satiksmes noteikumu prasības</vt:lpstr>
    </vt:vector>
  </TitlesOfParts>
  <Company>Satiksmes ministrija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caurlaidēm, kas dod tiesības transportlīdzekļu vadītājiem darba uzdevumu pildīšanas laikā neievērot atsevišķas ceļu satiksmes noteikumu prasības</dc:title>
  <dc:subject>MK noteikumu projekts</dc:subject>
  <dc:creator>Elita Birjukovska</dc:creator>
  <dc:description>tālr.: 67028357_x000d_
elita.birjukovska@sam.gov.lv</dc:description>
  <cp:lastModifiedBy>Jekaterina Borovika</cp:lastModifiedBy>
  <cp:revision>31</cp:revision>
  <cp:lastPrinted>2016-11-21T08:45:00Z</cp:lastPrinted>
  <dcterms:created xsi:type="dcterms:W3CDTF">2016-09-23T12:16:00Z</dcterms:created>
  <dcterms:modified xsi:type="dcterms:W3CDTF">2016-11-24T13:48:00Z</dcterms:modified>
</cp:coreProperties>
</file>