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F4" w:rsidRDefault="005340A4" w:rsidP="0004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0553" w:rsidRPr="00151F48">
        <w:rPr>
          <w:rFonts w:ascii="Times New Roman" w:hAnsi="Times New Roman" w:cs="Times New Roman"/>
          <w:sz w:val="24"/>
          <w:szCs w:val="24"/>
        </w:rPr>
        <w:t>.pielikums</w:t>
      </w:r>
    </w:p>
    <w:p w:rsidR="000421ED" w:rsidRPr="00E0488B" w:rsidRDefault="000421ED" w:rsidP="000421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0488B">
        <w:rPr>
          <w:rFonts w:ascii="Times New Roman" w:hAnsi="Times New Roman"/>
          <w:sz w:val="24"/>
          <w:szCs w:val="24"/>
        </w:rPr>
        <w:t xml:space="preserve">Informatīvajam ziņojumam </w:t>
      </w:r>
    </w:p>
    <w:p w:rsidR="000421ED" w:rsidRDefault="000421ED" w:rsidP="000421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>„Par priekšlikumu sniegšanu par turpmāko rīcību</w:t>
      </w:r>
    </w:p>
    <w:p w:rsidR="000421ED" w:rsidRDefault="000421ED" w:rsidP="000421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 xml:space="preserve">saistībā ar valsts sabiedrību ar ierobežotu atbildību </w:t>
      </w:r>
    </w:p>
    <w:p w:rsidR="000421ED" w:rsidRPr="00B01D47" w:rsidRDefault="000421ED" w:rsidP="000421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D47">
        <w:rPr>
          <w:rFonts w:ascii="Times New Roman" w:hAnsi="Times New Roman"/>
          <w:sz w:val="24"/>
          <w:szCs w:val="24"/>
        </w:rPr>
        <w:t>„Latvijas Vides, ģeoloģijas un meteoroloģijas centrs””</w:t>
      </w:r>
    </w:p>
    <w:p w:rsidR="000421ED" w:rsidRPr="00151F48" w:rsidRDefault="000421ED" w:rsidP="00D205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990" w:rsidRPr="00151F48" w:rsidRDefault="00857990" w:rsidP="00D205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553" w:rsidRPr="00151F48" w:rsidRDefault="008437F3" w:rsidP="00857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48">
        <w:rPr>
          <w:rFonts w:ascii="Times New Roman" w:hAnsi="Times New Roman" w:cs="Times New Roman"/>
          <w:b/>
          <w:sz w:val="28"/>
          <w:szCs w:val="28"/>
        </w:rPr>
        <w:t xml:space="preserve">Nekustamie īpašumi, kas iekļauti VSIA „Latvijas Vides, </w:t>
      </w:r>
      <w:bookmarkStart w:id="0" w:name="_GoBack"/>
      <w:r w:rsidRPr="00151F48">
        <w:rPr>
          <w:rFonts w:ascii="Times New Roman" w:hAnsi="Times New Roman" w:cs="Times New Roman"/>
          <w:b/>
          <w:sz w:val="28"/>
          <w:szCs w:val="28"/>
        </w:rPr>
        <w:t>ģeo</w:t>
      </w:r>
      <w:bookmarkEnd w:id="0"/>
      <w:r w:rsidRPr="00151F48">
        <w:rPr>
          <w:rFonts w:ascii="Times New Roman" w:hAnsi="Times New Roman" w:cs="Times New Roman"/>
          <w:b/>
          <w:sz w:val="28"/>
          <w:szCs w:val="28"/>
        </w:rPr>
        <w:t>loģijas un meteoroloģijas centrs” pamatkapitālā</w:t>
      </w:r>
    </w:p>
    <w:p w:rsidR="00E63EF4" w:rsidRPr="00151F48" w:rsidRDefault="00E63EF4" w:rsidP="00857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553" w:rsidRPr="00EC64B9" w:rsidRDefault="00EC64B9" w:rsidP="00D205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4B9">
        <w:rPr>
          <w:rFonts w:ascii="Times New Roman" w:hAnsi="Times New Roman" w:cs="Times New Roman"/>
          <w:sz w:val="24"/>
          <w:szCs w:val="24"/>
        </w:rPr>
        <w:t>1.tabula. Dažāda tipa būves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1166"/>
        <w:gridCol w:w="4463"/>
        <w:gridCol w:w="2835"/>
        <w:gridCol w:w="1916"/>
      </w:tblGrid>
      <w:tr w:rsidR="00E63EF4" w:rsidRPr="00151F48" w:rsidTr="00151F48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151F48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Inventāra </w:t>
            </w:r>
            <w:r w:rsidR="00E63EF4" w:rsidRPr="0015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151F48" w:rsidP="0015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Atrašanās vieta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Kadastra apzīmējums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121-00085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palīgēkas (kadastra apzīmējums 3696 008 0092 003) pagrabs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Mākoņi telpa Nr.2”, Ziemeris, Ziemeru pag., Alūksnes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36960080092003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121-00086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palīgēkas (kadastra apzīmējums 3696 008 0092 002) saimniecības šķūnis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Mākoņi telpa Nr.2”, Ziemeris, Ziemeru pag., Alūksnes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36960080092002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telpa Nr.1 (kadastra apzīmējums 3696 008 0092 001 001) Kopīpašuma domājamā daļa 388/1355 no daudzdzīvokļu mā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Mākoņi telpa Nr.2”, Ziemeris, Ziemeru pag., Alūksnes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36960080092001001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telpa Nr.2 (kadastra apzīmējums 3696 008 0092 001 002) Kopīpašuma domājamā daļa 291/1355 no daudzdzīvokļu mā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Mākoņi telpa Nr.2”, Ziemeris, Ziemeru pag., Alūksnes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36960080092001002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121-00090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Nedzīvojama ēka –hidroloģiskais postenis ar kadastra apzīmējumu 7401 004 0844 001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Brīvības iela 106 b, Ogre, Ogres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74010040844001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121-00026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Dzīvojamā māja (kadastra apzīmējums 4272 007 0135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Selekcijas iela 2, Priekuļi, Priekuļu pagasts, Priekuļu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42720070135001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121-00027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 (kadastra apzīmējums 4272 007 0135 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Selekcijas iela 2, Priekuļi, Priekuļu pagasts, Priekuļu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42720070135002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Zeme-01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4272 007 0135 (platība 0.7025 ha)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Selekcijas iela 2, Priekuļi, Priekuļu pagasts, Priekuļu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42720070699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121-00042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Meteoroloģiskā stacija (kadastra apzīmējums 8862 007 0189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Kolkas NS,"Rīti”, Kolka, Kolkas pagasts, Dundagas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88620070189001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121-00082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 (kadastra apzīmējums 8862 007 0189 002) šķūnis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Kolkas NS,"Rīti”, Kolka, Kolkas pagasts, Dundagas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88620070189002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Zeme-11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8862 007 0189 (platība 0.3216 ha)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Kolkas NS,"Rīti”, Kolka, Kolkas pagasts, Dundagas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88620070189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(kad. apz. 4646 001 0005 003) Bīstamo atkritumu noliktavas ēka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4698 003 0072 (platība 7.2 ha)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14000015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(kadastra apzīmējums 4698 003 0072 001) Administratīvā ēka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14000016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(kadastra apzīmējums 4698 003 0072 002) Atkritumu pieņemšanas ēka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14000017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(kad. apz. 4698 003 0072 003) Garāža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14000018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atkritumu krātuve (kadastra apzīmējums 4698 003 0072 004)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14000019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infiltrāta savākšanas sistēma Nr.1. (kadastra apzīmējums 4698 003 0072 005)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svari (kadastra apzīmējums 4698 003 0072 006) (ar radiācijas drošības vārtiem)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ūdens ieguves urbums (kadastra apzīmējums 4698 003 0072 007)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kanalizācija saimnieciskā (kadastra apzīmējums 4698 003 0072 008)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46980030072008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ugunsdzēsības baseins (kadastra apzīmējums 4698 003 0072 009)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46980030072009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iekšējie ceļi un laukumi (kadastra apzīmējums 4698 003 0072 010)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46980030072010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lietus kanalizācijas sistēma (kadastra apzīmējums 4698 003 0072 011)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apgaismošanas līnijas un balsti Nr.1. (kadastra apzīmējums 4698 003 0072 012)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apgaismošanas līnijas un balsti Nr.2. (kadastra apzīmējums 4698 003 0072 013)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infiltrāta savākšanas sistēma Nr.2. (kadastra apzīmējums 4698 003 0072 014)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14000029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ūdensapgādes sistēma (kadastra apzīmējums 4698 003 0072 015)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14000030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apgaismošanas līnijas un balsti Nr.3. (kadastra apzīmējums 4698 003 0072 016)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14000031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sadzīves kanalizācijas savācējaka Nr.1. (kadastra apzīmējums 4698 003 0072 017)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14000032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sadzīves kanalizācijas savācējaka Nr.2. (kadastra apzīmējums 4698 003 0072 018)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46980030072018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14000033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– apgaismošanas līnijas un balsti Nr.4. (kadastra apzīmējums 4698 003 0072 019)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Atkritumu poligons „Zebrene”, Zebrenes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46980030072019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(kad. apz. 4646 001 0005 002  Bīstamo atkritumu noliktavas ēka.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00021N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4646 001 0005 (platība 5.71 ha)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 (kad. apz. 4646 001 0005 008) Strādnieku ģērbtuves ar palīgtelpām. Garāžu boksi.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46460010005008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14000004.1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(kad. apz. 4646 001 0005 001) Biroja ēka ar kantora telpām un palīgtelpām.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14000004.5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 (kad. apz. 4646 001 0005 005) Palīgēka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14000004.6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(kad. apz. 4646 001 0005 006) Darbinieku ģērbtuve ar dušas telpām.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Nedzīvojamā ēka (kad. apz. 4646 001 0005 004) Bīstamo atkritumu noliktavas ēka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 (kad. apz. 4646 001 0005 007) Mašīnu mazgātuve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Gardenes bīstamo atkritumu novietne”, Auru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46460010005007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121-00030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Hidrometeoroloģiskā stacija, līvānu māja (kadastra apzīmējums 6478 001 0005 005)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Liepājas novērojumu stacija”, Grīnvalti,  Nīcas pagasts, Nīcas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121-00031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Sūkņu ēka (kadastra apzīmējums 6478 001 0005 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Lāči", Grīnvalti, Nīcas pag., Nīcas nov.., LV-3473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121-00046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Saimniecības ēka  (kadastra apzīmējums  6478 001 0005 006)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Lāči", Grīnvalti, Nīcas pag., Nīcas nov.., LV-3473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64780010005006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121-00060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 dzīvokļa māja (kadastra apzīmējums 6478 001 0005 004)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Lāči", Grīnvalti, Nīcas pag., Nīcas nov.., LV-3473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64780010005004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  ēka 3.stāvu (kadastra apzīmējums  6478 001 0005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Lāči", Grīnvalti, Nīcas pag., Nīcas nov.., LV-3473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121-00070.1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Katlu māja (kadastra apzīmējums 6478 001 0005 003)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Lāči", Grīnvalti, Nīcas pag., Nīcas nov.., LV-3473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121-00143.1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Noliktava (kadastra apzīmējums 6478 001 0005 008)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Lāči", Grīnvalti, Nīcas pag., Nīcas nov.., LV-3473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64780010005008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121-00143.3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Noliktava (kadastra apzīmējums 6478 001 0005 010)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Lāči", Grīnvalti, Nīcas pag., Nīcas nov.., LV-3473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64780010005010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121-00162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numuru 6478 001 0005 (platība 3.52 ha)64780010096; 64780010095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Liepājas novērojumu stacija”, Grīnvalti,  Nīcas pagasts, Nīcas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64780010095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121-00022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Neapdzīvojamā ēka (kadastra apzīmējums 4652 005 0197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NS, "Ustupji”, Bērzes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46520050197001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121-00080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 - Saimniecības ēka (kadastra apzīmējums 4652 005 0197 011) Saimniecības ēka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Dobeles NS, "Ustupji”, Bērzes pagasts, Dobeles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46520050197011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Laboratorijas ēka (kadastra apzīmējums 1300 008 6612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Ošu iela 5, Jūrmala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13000086612001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121-00073a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Garāža (kadastra apzīmējums 1300 008 6612 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Ošu iela 5, Jūrmala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13000086612002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Biroju ēka (kadastra apzīmējums 3282 008 0227 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31a, 24, Skrīveri, Skrīveru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32820080227001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121-00079.1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Nedzīvojamo ēku palīgēka.  Garāžas</w:t>
            </w:r>
            <w:r w:rsidR="00603B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daļa ķieģeļu (kadastra apzīmējums 3282 008 0227 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31a, 24, Skrīveri, Skrīveru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32820080227002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121-00079.2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Nedzīvojamo ēku palīgēka. Noliktavas daļa gāzbetona (kadastra apzīmējums 3282 008 0227 003)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31a, 24, Skrīveri, Skrīveru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32820080227003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121-00079.3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Nedzīvojamo ēku palīgēka. Šķūnis dēļu (kadastra apzīmējums 3282 008 0227 004)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31a, 24, Skrīveri, Skrīveru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32820080227004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Noliktava - ēka gāzes balonu uzglabāšanai un aerozonžu balonu uzpildīšanai (kadastra apzīmējums 3282 008 0228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31a, 24, Skrīveri, Skrīveru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32820080228001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3282 0080 228 (platība 9279 kvm)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31a, 24, Skrīveri, Skrīveru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32820080228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3282 008 0227 (platība 1383 kvm)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iela 31a, 24, Skrīveri, Skrīveru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32820080227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121-00015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Noliktava (kadastra apzīmējums  0100 119 0350 001) Noguluma urbumu seržu glabātava.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121-00044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Noliktava (kadastra apzīmējums 0100 119 0350 006) Nojume. Eļlu noliktava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1001190350006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121-00056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Caurlaides ēka (kadastra apzīmējums 0100 119 0350 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121-00068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Angārs (kadastra apzīmējums 0100 119 0350 004)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1001190350004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121-00069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Angārs (kadastra apzīmējums 0100 119 0350 005)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121-00072</w:t>
            </w:r>
          </w:p>
        </w:tc>
        <w:tc>
          <w:tcPr>
            <w:tcW w:w="446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Palīgēka (kadastra apzīmējums 0100 119 0350 007) nojume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1001190350007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121-00087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Angārs (kadastra apzīmējums  0100 119 0350 003)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0100 119 0350 (platība 12742 kvm)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Krūmiņsalas iela 29,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1001190350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121-00088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Administratīvā ēka (kadastra apzīmējums  0100 046 2014 001) ēka saistīta ar zemes vienību (kadastra apzīmējumu 0100 046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Maskavas iela 165,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1000462014001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0100 046 2014 (platība 4397 kvm)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Maskavas iela 165,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1000462014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Eksporta iela 5 Biroju ēka (kadastra apzīmējums  0100 011 0167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Eksporta iela 5,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1000110167001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Eksporta iela 5 (ar kadastra apzīmējumu 0100 011 0167)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Eksporta iela 5, Rīga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1000110167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121-00096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Ēka (kadastra apzīmējums 6084 003 0073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Lejupes”, Piedrujas pagasts, Krāslavas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60840030073001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Zeme-08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6084 003 0073 (platība 0.4042 ha)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Lejupes”, Piedrujas pagasts, Krāslavas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60840030073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14000008.1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BAN Administratīvā ēka (kadastra apzīmējums 80090073311001)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3A, Olaine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80090073311001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14000008.2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BAN Garāžas ēka (kadastra apzīmējums 80090073311002)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3A, Olaine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80090073311002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14000008.3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BAN Ražošanas korpuss (kadastra apzīmējums 80090073311003)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3A, Olaine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80090073311003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14000008.4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BAN Noliktava  (kadastra apzīmējums 80090073311004)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3A, Olaine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80090073311004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14000008.5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BAN Nojume (kadastra apzīmējums 80090073311005)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3A, Olaine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80090073311005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14000008.6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BAN Noliktava (kadastra apzīmējums 80090073311006)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3A, Olaine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80090073311006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14000008.7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Olaines BAN Attīrīšanas iekārta (kadastra apzīmējums 80090073311007)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Celtnieku iela 3A, Olaine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80090073311007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PL-00362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Skultes NS (kadastra apzīmējums 8033 001 0782) (platība 9596 m2)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Lapu iela 22, Zvejniekciems, Saulkrastu pagasts, Saulkrastu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80330011339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PL-00350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Mērsraga jaunbūve (kadastra apzīmējums 8878 003 0296) (platība 7300 m2)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Mērsrags, Vēju iela 14, Jaunbūve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88780031090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121-00041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Skultes NS, Dzīvojamā māja (kadastra apzīmējums 8033 001 0782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Lapu iela 22, Zvejniekciems, Saulkrastu pagasts, Saulkrastu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80330010782001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121-00028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Skultes NS, Šķūnis (kadastra apzīmējums 8033 001 0782 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Lapu iela 22, Zvejniekciems, Saulkrastu pagasts, Saulkrastu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80330010782002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PL-00365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Dagdas NS  (kadastra apzīmējums 6054 004 0074) (platība 4482 m2)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„Stacijas”, Vecdome, Dagdas pagasts, Dagdas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60540040074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121-00036.1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NS, Dzīvojamā ēka (kadastra apzīmējums 6054 004 0074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„Stacijas”, Vecdome, Dagdas pagasts, Dagdas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60540040074001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121-00035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NS, Mazēka (kadastra apzīmējums 6054 004 0074 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„Stacijas”, Vecdome, Dagdas pagasts, Dagdas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60540040074002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121-00020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NS, Mazēka (kadastra apzīmējums 6054 004 0074 003)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„Stacijas”, Vecdome, Dagdas pagasts, Dagdas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60540040074003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121-00036.2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Dagdas NS, Palīgēka (kadastra apzīmējums 6054 004 0074 005)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„Stacijas”, Vecdome, Dagdas pagasts, Dagdas novads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60540040074005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1010003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Atomreaktors  (kadastra apzīmējums 8031 007 0082 001)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1010005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Sargu māja (kadastra apzīmējums 8031 007 0082 005)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1010013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Darbnīca  (kadastra apzīmējums  8031 007 0082 002)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1010014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Laboratorijas korpuss - kriogēna stacija(kadastra apzīmējums 8031 007 0082 003)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1010014.1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Noliktava (kadastra apzīmējums 8031 007 0082 016)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80310070082016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1010026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Caurlaides ēka (kadastra apzīmējums  8031 007 0082 006)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80310070082006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1010027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Patvertne  (kadastra apzīmējums 8031 007 0082 007)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80310070082007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1100007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Sūkņu stacija (kadastra apzīmējums 8031 007 0082 011)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80310070082011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1100007.1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Sūkņu stacija - urbums (kadastra apzīmējums 8031 007 0082 013)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80310070082013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1100010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Ūdenstornis (kadastra apzīmējums 8031 007 0082 008)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80310070082008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1100019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Transformatoru ēka (kadastra apzīmējums 8031 007 0082 009)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80310070082009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1100019.1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Transformatoru ēka - elektrosadales būdiņa (kadastra apzīmējums 8031 007 0082 015)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80310070082015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1100124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Sūkņu stacija (kadastra apzīmējums 8031 007 0082 012)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80310070082012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1200055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Katlu māja  (kadastra apzīmējums 8031 007 0082 014)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80310070082014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1210001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Attīrīšanas iekārtu ēka (kadastra apzīmējums 8031 007 0082 010)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80310070082010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14000012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Katlu māja (kadastra apzīmējums 8031 007 0082 004)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80310070082004</w:t>
            </w:r>
          </w:p>
        </w:tc>
      </w:tr>
      <w:tr w:rsidR="00E63EF4" w:rsidRPr="00151F48" w:rsidTr="00151F48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14000014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Zemes vienība ar kadastra apzīmējumu 8031 007 0082 (platība 4.1872 ha)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Miera iela 31, Salaspils, Salaspils novads, Rīgas rajons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80310070082</w:t>
            </w:r>
          </w:p>
        </w:tc>
      </w:tr>
    </w:tbl>
    <w:p w:rsidR="00D20553" w:rsidRPr="00151F48" w:rsidRDefault="00D20553">
      <w:pPr>
        <w:rPr>
          <w:rFonts w:ascii="Times New Roman" w:hAnsi="Times New Roman" w:cs="Times New Roman"/>
        </w:rPr>
      </w:pPr>
    </w:p>
    <w:p w:rsidR="00E63EF4" w:rsidRPr="00EC64B9" w:rsidRDefault="00EC64B9" w:rsidP="00EC64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64B9">
        <w:rPr>
          <w:rFonts w:ascii="Times New Roman" w:hAnsi="Times New Roman" w:cs="Times New Roman"/>
          <w:sz w:val="24"/>
          <w:szCs w:val="24"/>
        </w:rPr>
        <w:t>2.tabula. Meteoroloģiskās būves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222"/>
        <w:gridCol w:w="4889"/>
        <w:gridCol w:w="3969"/>
      </w:tblGrid>
      <w:tr w:rsidR="00E63EF4" w:rsidRPr="00151F48" w:rsidTr="00151F48">
        <w:trPr>
          <w:trHeight w:val="81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EF4" w:rsidRPr="00151F48" w:rsidRDefault="00151F48" w:rsidP="00EC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Inventāra </w:t>
            </w:r>
            <w:r w:rsidR="00E63EF4" w:rsidRPr="0015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numurs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EF4" w:rsidRPr="00151F48" w:rsidRDefault="00151F48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Atrašanās vieta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121-00001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Būdiņa ūdens līmeņa pašrakstītājam-hidroloģiskais postenis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"Straumes", Zosenu pag.,Cēsu raj.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121-00002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Būdiņa ūdens līmeņa pašrakstītājam-hidroloģiskais postenis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"Straumes", Zosenu pag.,Cēsu raj.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- hidroloģisko novērojumu stacija "Lielveisi"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Lielveisi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- hidroloģisko novērojumu stacija "Pakuļu HES"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Pakuļu HES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- hidroloģisko novērojumu stacija "Pilskalni"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Pilskalni, Vānes pag., Kandavas nov., "Ramaņi"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121-00062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Staļģene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Staļģenes AHS, tilts pār Liellupi pie Staļģenes, salgales pag., Ozolnieku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"Vendzava"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Vendzava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"Bauska"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Bauskas NS II (automātiskā) /Mūsas kreisais krastspie tilta uz Brīvības bulv.,Ba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121-00054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Ūziņi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Ūziņu AHS, parks Ūziņos, Zaļenieku pag., Jelgavas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"Ūziņi"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Ūziņu AHS, parks Ūziņos, Zaļenieku pag., Jelgavas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"Vičaki"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Vičaki AHS, "Vičaki", Irbene, Ances pag., Ventspils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"Renda"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Renda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121-00049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Cīrava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Cīrava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"Cīrava"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Cīrava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121-00113</w:t>
            </w:r>
          </w:p>
        </w:tc>
        <w:tc>
          <w:tcPr>
            <w:tcW w:w="48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"Vārdava" fundamentālā būve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Vārdava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"Jūrmala"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Lielupes grīva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121-00048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Mariogrāfa būdiņa-būve hidroloģiskais postenis Daugavgrīva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Daugavgrīva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Hidroloģisko aparatūru novietne-būve "Daugavgrīva"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Daugavgrīva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121-00009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iekārta-būve hidroloģiskais postenis Andrejosta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Andrejosta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novietne-būve "Andrejosta"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Andrejosta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"Kalnciems"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Kalnciema AHS, Ķieģeļrūpnīcas "Lode" teritorija, Kalnciems, Jelgavas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121-00055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novietne-būve "Sloka"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Sloka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121-00006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novietne-būve "Ķīšezers"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Ķīšezers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"Ķīšezers"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Ķīšezers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121-00008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pašrakstītājs novietne-būve hidroloģiskais postenis Jelgava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Jelgavas AHS, Pilssalas iela, Jelgava, Jelgavas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"Bramberģe"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Bramberģu AHS, Bramberģe, Gļudas pag., Jelgavas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"Rojupe"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Rojupe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121-00014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Tērande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Tērande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"Teranda"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Tērande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121-00053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Baloži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Baloži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121-00120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"Baloži"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Baloži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"Pieviķi"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Pieviķu AHS, Rīvas, Sakas nov., Pāvilostas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"Mežotne"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Mežotnes AHS, Mežotnes pag., Bauskas nov.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"Jēkabpils"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Jēkabpils, Ošu iela 6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121-00052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Višķi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Višķi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novietne-būve "Višķi"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Višķi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121-00018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Griškāni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Rēzeknes nov.,Griškānu pag.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"Griškāni"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Rēzeknes nov.,Griškānu pag.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"Kulenieki"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Kūlenieki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"Sīļi"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Sīļu NS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"Litene"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Litene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121-00119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posteņa "Lubāna"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Lubāna, Parka iela 1c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121-00099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"Piedruja" fundamentāla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Lejupes”, Piedrujas pagasts, Krāslavas novads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"Krāslava"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Krāslava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"Daugavpils"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Daugavpils, upes krasts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121-00102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"Vaikuļāni"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Vaikuļāni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121-00151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- hidroloģisko novērojumu stacija "Pasiene"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Pasiene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121-00148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- hidroloģisko novērojumu stacija "Kaunata"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Kaunati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"Lielpēči"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Lielpēči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121-00059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Lagaste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Lagaste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"Oleri"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Oleri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121-00051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novietne-hidroloģiskais postenis Vilnīši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Vilnīši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121-00007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novietne-hidroloģiskais postenis Melturi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Melturi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121-00105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 posteņa "Zeļķi" fundamentālā būve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Zeļķi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121-00040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Taurene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121-00133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"Velēna"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Velēna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121-00134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Hidroloģiskās aparatūras novietne "Lejasciems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Lejasciems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121-00011</w:t>
            </w:r>
          </w:p>
        </w:tc>
        <w:tc>
          <w:tcPr>
            <w:tcW w:w="488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 līmeņa pašrakstītāja novietne-būve hidroloģiskais postenis Ape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Apes novads,Virešu  pagasts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121-00147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- hidroloģisko novērojumu stacija "Burtnieki"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novads,</w:t>
            </w:r>
            <w:r w:rsidR="00603B1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Burtnieku  pagasts</w:t>
            </w:r>
          </w:p>
        </w:tc>
      </w:tr>
      <w:tr w:rsidR="00E63EF4" w:rsidRPr="00151F48" w:rsidTr="00151F48">
        <w:trPr>
          <w:trHeight w:val="80"/>
        </w:trPr>
        <w:tc>
          <w:tcPr>
            <w:tcW w:w="12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121-00149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 - hidroloģisko novērojumu stacija "Sudrabkalni"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Sudrabkalni</w:t>
            </w:r>
          </w:p>
        </w:tc>
      </w:tr>
      <w:tr w:rsidR="00E63EF4" w:rsidRPr="00151F48" w:rsidTr="00151F48">
        <w:trPr>
          <w:trHeight w:val="25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121-00146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Inženierbūve-automātiskā ūdens līmeņa mērīšanas stacija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F4" w:rsidRPr="00151F48" w:rsidRDefault="00E63EF4" w:rsidP="00E6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51F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Jersika</w:t>
            </w:r>
          </w:p>
        </w:tc>
      </w:tr>
    </w:tbl>
    <w:p w:rsidR="00C17165" w:rsidRDefault="00C17165">
      <w:pPr>
        <w:rPr>
          <w:rFonts w:ascii="Times New Roman" w:hAnsi="Times New Roman" w:cs="Times New Roman"/>
        </w:rPr>
      </w:pPr>
    </w:p>
    <w:p w:rsidR="00C17165" w:rsidRPr="00C17165" w:rsidRDefault="00C17165" w:rsidP="00C17165">
      <w:pPr>
        <w:tabs>
          <w:tab w:val="left" w:pos="6960"/>
          <w:tab w:val="left" w:pos="7541"/>
          <w:tab w:val="left" w:pos="8362"/>
          <w:tab w:val="left" w:pos="8703"/>
          <w:tab w:val="left" w:pos="8943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165">
        <w:rPr>
          <w:rFonts w:ascii="Times New Roman" w:eastAsia="Calibri" w:hAnsi="Times New Roman" w:cs="Times New Roman"/>
          <w:sz w:val="24"/>
          <w:szCs w:val="24"/>
          <w:lang w:eastAsia="ar-SA"/>
        </w:rPr>
        <w:t>Vides aizsardzības un reģionālās attīstības ministrs</w:t>
      </w:r>
      <w:r w:rsidRPr="00C1716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1716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17165">
        <w:rPr>
          <w:rFonts w:ascii="Times New Roman" w:eastAsia="Calibri" w:hAnsi="Times New Roman" w:cs="Times New Roman"/>
          <w:sz w:val="24"/>
          <w:szCs w:val="24"/>
          <w:lang w:eastAsia="ar-SA"/>
        </w:rPr>
        <w:t>K.Gerhards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C17165" w:rsidRPr="00C17165" w:rsidRDefault="00C17165" w:rsidP="00C171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7165" w:rsidRPr="00C17165" w:rsidRDefault="00C17165" w:rsidP="00C17165">
      <w:pPr>
        <w:tabs>
          <w:tab w:val="left" w:pos="52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7165">
        <w:rPr>
          <w:rFonts w:ascii="Times New Roman" w:eastAsia="Calibri" w:hAnsi="Times New Roman" w:cs="Calibri"/>
          <w:sz w:val="20"/>
          <w:szCs w:val="20"/>
          <w:lang w:eastAsia="ar-SA"/>
        </w:rPr>
        <w:t>Madara Šinke</w:t>
      </w:r>
    </w:p>
    <w:p w:rsidR="00C17165" w:rsidRPr="00C17165" w:rsidRDefault="00C17165" w:rsidP="00C1716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C17165">
        <w:rPr>
          <w:rFonts w:ascii="Times New Roman" w:eastAsia="Calibri" w:hAnsi="Times New Roman" w:cs="Calibri"/>
          <w:sz w:val="20"/>
          <w:szCs w:val="20"/>
          <w:lang w:eastAsia="ar-SA"/>
        </w:rPr>
        <w:t>Vides aizsardzības departamenta</w:t>
      </w:r>
    </w:p>
    <w:p w:rsidR="00C17165" w:rsidRPr="00C17165" w:rsidRDefault="00C17165" w:rsidP="00C1716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C17165">
        <w:rPr>
          <w:rFonts w:ascii="Times New Roman" w:eastAsia="Calibri" w:hAnsi="Times New Roman" w:cs="Calibri"/>
          <w:sz w:val="20"/>
          <w:szCs w:val="20"/>
          <w:lang w:eastAsia="ar-SA"/>
        </w:rPr>
        <w:t>Vides kvalitātes un atkritumu apsaimniekošanas nodaļas</w:t>
      </w:r>
    </w:p>
    <w:p w:rsidR="00C17165" w:rsidRPr="00C17165" w:rsidRDefault="00C17165" w:rsidP="00C17165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C17165">
        <w:rPr>
          <w:rFonts w:ascii="Times New Roman" w:eastAsia="Calibri" w:hAnsi="Times New Roman" w:cs="Calibri"/>
          <w:sz w:val="20"/>
          <w:szCs w:val="20"/>
          <w:lang w:eastAsia="ar-SA"/>
        </w:rPr>
        <w:t xml:space="preserve">Vecākā referente </w:t>
      </w:r>
    </w:p>
    <w:p w:rsidR="00C17165" w:rsidRPr="00C17165" w:rsidRDefault="00C17165" w:rsidP="00C17165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  <w:r w:rsidRPr="00C17165">
        <w:rPr>
          <w:rFonts w:ascii="Times New Roman" w:eastAsia="Calibri" w:hAnsi="Times New Roman" w:cs="Calibri"/>
          <w:sz w:val="20"/>
          <w:szCs w:val="20"/>
          <w:lang w:eastAsia="ar-SA"/>
        </w:rPr>
        <w:t xml:space="preserve">67026490, </w:t>
      </w:r>
      <w:hyperlink r:id="rId6" w:history="1">
        <w:r w:rsidRPr="00C17165">
          <w:rPr>
            <w:rFonts w:ascii="Times New Roman" w:eastAsiaTheme="majorEastAsia" w:hAnsi="Times New Roman" w:cs="Calibri"/>
            <w:color w:val="0000FF"/>
            <w:sz w:val="20"/>
            <w:szCs w:val="20"/>
            <w:u w:val="single"/>
            <w:lang w:eastAsia="ar-SA"/>
          </w:rPr>
          <w:t>madara.sinke@varam.gov.lv</w:t>
        </w:r>
      </w:hyperlink>
    </w:p>
    <w:p w:rsidR="00E63EF4" w:rsidRPr="00C17165" w:rsidRDefault="00E63EF4" w:rsidP="00C17165">
      <w:pPr>
        <w:rPr>
          <w:rFonts w:ascii="Times New Roman" w:hAnsi="Times New Roman" w:cs="Times New Roman"/>
        </w:rPr>
      </w:pPr>
    </w:p>
    <w:sectPr w:rsidR="00E63EF4" w:rsidRPr="00C17165" w:rsidSect="005579A5">
      <w:headerReference w:type="default" r:id="rId7"/>
      <w:footerReference w:type="default" r:id="rId8"/>
      <w:footerReference w:type="first" r:id="rId9"/>
      <w:pgSz w:w="11906" w:h="16838"/>
      <w:pgMar w:top="1440" w:right="99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25" w:rsidRDefault="00A35925" w:rsidP="005579A5">
      <w:pPr>
        <w:spacing w:after="0" w:line="240" w:lineRule="auto"/>
      </w:pPr>
      <w:r>
        <w:separator/>
      </w:r>
    </w:p>
  </w:endnote>
  <w:endnote w:type="continuationSeparator" w:id="0">
    <w:p w:rsidR="00A35925" w:rsidRDefault="00A35925" w:rsidP="005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75" w:rsidRPr="005F20AB" w:rsidRDefault="00E63EF4" w:rsidP="005F20AB">
    <w:pPr>
      <w:jc w:val="both"/>
      <w:rPr>
        <w:rFonts w:ascii="Times New Roman" w:hAnsi="Times New Roman"/>
        <w:sz w:val="16"/>
        <w:szCs w:val="16"/>
      </w:rPr>
    </w:pPr>
    <w:r w:rsidRPr="00595E6D">
      <w:rPr>
        <w:rFonts w:ascii="Times New Roman" w:hAnsi="Times New Roman"/>
        <w:sz w:val="16"/>
        <w:szCs w:val="16"/>
      </w:rPr>
      <w:t>VARAM</w:t>
    </w:r>
    <w:r w:rsidR="00626413">
      <w:rPr>
        <w:rFonts w:ascii="Times New Roman" w:hAnsi="Times New Roman"/>
        <w:sz w:val="16"/>
        <w:szCs w:val="16"/>
      </w:rPr>
      <w:t>Inf_2p</w:t>
    </w:r>
    <w:r>
      <w:rPr>
        <w:rFonts w:ascii="Times New Roman" w:hAnsi="Times New Roman"/>
        <w:sz w:val="16"/>
        <w:szCs w:val="16"/>
      </w:rPr>
      <w:t>iel</w:t>
    </w:r>
    <w:r w:rsidRPr="00595E6D">
      <w:rPr>
        <w:rFonts w:ascii="Times New Roman" w:hAnsi="Times New Roman"/>
        <w:sz w:val="16"/>
        <w:szCs w:val="16"/>
      </w:rPr>
      <w:t>_</w:t>
    </w:r>
    <w:r w:rsidR="00A53FF2">
      <w:rPr>
        <w:rFonts w:ascii="Times New Roman" w:hAnsi="Times New Roman"/>
        <w:sz w:val="16"/>
        <w:szCs w:val="16"/>
      </w:rPr>
      <w:t>2009</w:t>
    </w:r>
    <w:r w:rsidRPr="00595E6D">
      <w:rPr>
        <w:rFonts w:ascii="Times New Roman" w:hAnsi="Times New Roman"/>
        <w:sz w:val="16"/>
        <w:szCs w:val="16"/>
      </w:rPr>
      <w:t xml:space="preserve">16_LVGMC; </w:t>
    </w:r>
    <w:r w:rsidRPr="00595E6D">
      <w:rPr>
        <w:rFonts w:ascii="Times New Roman" w:eastAsia="Times New Roman" w:hAnsi="Times New Roman"/>
        <w:sz w:val="16"/>
        <w:szCs w:val="16"/>
      </w:rPr>
      <w:t>Informatīv</w:t>
    </w:r>
    <w:r>
      <w:rPr>
        <w:rFonts w:ascii="Times New Roman" w:eastAsia="Times New Roman" w:hAnsi="Times New Roman"/>
        <w:sz w:val="16"/>
        <w:szCs w:val="16"/>
      </w:rPr>
      <w:t>ā ziņojuma</w:t>
    </w:r>
    <w:r w:rsidRPr="00595E6D">
      <w:rPr>
        <w:rFonts w:ascii="Times New Roman" w:eastAsia="Times New Roman" w:hAnsi="Times New Roman"/>
        <w:sz w:val="16"/>
        <w:szCs w:val="16"/>
      </w:rPr>
      <w:t xml:space="preserve"> </w:t>
    </w:r>
    <w:r w:rsidRPr="00595E6D">
      <w:rPr>
        <w:rFonts w:ascii="Times New Roman" w:hAnsi="Times New Roman"/>
        <w:sz w:val="16"/>
        <w:szCs w:val="16"/>
      </w:rPr>
      <w:t>„Par priekšlikumu sniegšanu par turpmāko rīcību saistībā ar valsts sabiedrību ar ierobežotu atbildību „Latvijas Vides, ģeolo</w:t>
    </w:r>
    <w:r>
      <w:rPr>
        <w:rFonts w:ascii="Times New Roman" w:hAnsi="Times New Roman"/>
        <w:sz w:val="16"/>
        <w:szCs w:val="16"/>
      </w:rPr>
      <w:t xml:space="preserve">ģijas un meteoroloģijas centrs” </w:t>
    </w:r>
    <w:r w:rsidR="005340A4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375" w:rsidRDefault="00E63EF4" w:rsidP="005579A5">
    <w:pPr>
      <w:jc w:val="both"/>
      <w:rPr>
        <w:rFonts w:ascii="Times New Roman" w:hAnsi="Times New Roman"/>
        <w:sz w:val="16"/>
        <w:szCs w:val="16"/>
      </w:rPr>
    </w:pPr>
    <w:r w:rsidRPr="00595E6D">
      <w:rPr>
        <w:rFonts w:ascii="Times New Roman" w:hAnsi="Times New Roman"/>
        <w:sz w:val="16"/>
        <w:szCs w:val="16"/>
      </w:rPr>
      <w:t>VARAM</w:t>
    </w:r>
    <w:r w:rsidR="00A60742">
      <w:rPr>
        <w:rFonts w:ascii="Times New Roman" w:hAnsi="Times New Roman"/>
        <w:sz w:val="16"/>
        <w:szCs w:val="16"/>
      </w:rPr>
      <w:t>Inf_2</w:t>
    </w:r>
    <w:r w:rsidR="00626413">
      <w:rPr>
        <w:rFonts w:ascii="Times New Roman" w:hAnsi="Times New Roman"/>
        <w:sz w:val="16"/>
        <w:szCs w:val="16"/>
      </w:rPr>
      <w:t>p</w:t>
    </w:r>
    <w:r>
      <w:rPr>
        <w:rFonts w:ascii="Times New Roman" w:hAnsi="Times New Roman"/>
        <w:sz w:val="16"/>
        <w:szCs w:val="16"/>
      </w:rPr>
      <w:t>iel</w:t>
    </w:r>
    <w:r w:rsidRPr="00595E6D">
      <w:rPr>
        <w:rFonts w:ascii="Times New Roman" w:hAnsi="Times New Roman"/>
        <w:sz w:val="16"/>
        <w:szCs w:val="16"/>
      </w:rPr>
      <w:t>_</w:t>
    </w:r>
    <w:r w:rsidR="00A53FF2">
      <w:rPr>
        <w:rFonts w:ascii="Times New Roman" w:hAnsi="Times New Roman"/>
        <w:sz w:val="16"/>
        <w:szCs w:val="16"/>
      </w:rPr>
      <w:t>2009</w:t>
    </w:r>
    <w:r w:rsidRPr="00595E6D">
      <w:rPr>
        <w:rFonts w:ascii="Times New Roman" w:hAnsi="Times New Roman"/>
        <w:sz w:val="16"/>
        <w:szCs w:val="16"/>
      </w:rPr>
      <w:t xml:space="preserve">16_LVGMC; </w:t>
    </w:r>
    <w:r w:rsidRPr="00595E6D">
      <w:rPr>
        <w:rFonts w:ascii="Times New Roman" w:eastAsia="Times New Roman" w:hAnsi="Times New Roman"/>
        <w:sz w:val="16"/>
        <w:szCs w:val="16"/>
      </w:rPr>
      <w:t>Informatīv</w:t>
    </w:r>
    <w:r>
      <w:rPr>
        <w:rFonts w:ascii="Times New Roman" w:eastAsia="Times New Roman" w:hAnsi="Times New Roman"/>
        <w:sz w:val="16"/>
        <w:szCs w:val="16"/>
      </w:rPr>
      <w:t>ā ziņojuma</w:t>
    </w:r>
    <w:r w:rsidRPr="00595E6D">
      <w:rPr>
        <w:rFonts w:ascii="Times New Roman" w:eastAsia="Times New Roman" w:hAnsi="Times New Roman"/>
        <w:sz w:val="16"/>
        <w:szCs w:val="16"/>
      </w:rPr>
      <w:t xml:space="preserve"> </w:t>
    </w:r>
    <w:r w:rsidRPr="00595E6D">
      <w:rPr>
        <w:rFonts w:ascii="Times New Roman" w:hAnsi="Times New Roman"/>
        <w:sz w:val="16"/>
        <w:szCs w:val="16"/>
      </w:rPr>
      <w:t>„Par priekšlikumu sniegšanu par turpmāko rīcību saistībā ar valsts sabiedrību ar ierobežotu atbildību „Latvijas Vides, ģeolo</w:t>
    </w:r>
    <w:r>
      <w:rPr>
        <w:rFonts w:ascii="Times New Roman" w:hAnsi="Times New Roman"/>
        <w:sz w:val="16"/>
        <w:szCs w:val="16"/>
      </w:rPr>
      <w:t xml:space="preserve">ģijas un meteoroloģijas centrs” </w:t>
    </w:r>
    <w:r w:rsidR="005340A4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25" w:rsidRDefault="00A35925" w:rsidP="005579A5">
      <w:pPr>
        <w:spacing w:after="0" w:line="240" w:lineRule="auto"/>
      </w:pPr>
      <w:r>
        <w:separator/>
      </w:r>
    </w:p>
  </w:footnote>
  <w:footnote w:type="continuationSeparator" w:id="0">
    <w:p w:rsidR="00A35925" w:rsidRDefault="00A35925" w:rsidP="0055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F4" w:rsidRDefault="00D72CD1">
    <w:pPr>
      <w:pStyle w:val="Header"/>
      <w:jc w:val="center"/>
    </w:pPr>
    <w:sdt>
      <w:sdtPr>
        <w:id w:val="281331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E63EF4" w:rsidRDefault="00E63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hideSpellingErrors/>
  <w:hideGrammaticalErrors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553"/>
    <w:rsid w:val="0000120D"/>
    <w:rsid w:val="000421ED"/>
    <w:rsid w:val="001077A6"/>
    <w:rsid w:val="00151F48"/>
    <w:rsid w:val="002A661E"/>
    <w:rsid w:val="00313766"/>
    <w:rsid w:val="003D3C9E"/>
    <w:rsid w:val="00407375"/>
    <w:rsid w:val="0051486F"/>
    <w:rsid w:val="005340A4"/>
    <w:rsid w:val="005579A5"/>
    <w:rsid w:val="00583E11"/>
    <w:rsid w:val="005F20AB"/>
    <w:rsid w:val="00603B14"/>
    <w:rsid w:val="00626413"/>
    <w:rsid w:val="0063712C"/>
    <w:rsid w:val="00742C9A"/>
    <w:rsid w:val="007B4E75"/>
    <w:rsid w:val="00812128"/>
    <w:rsid w:val="008437F3"/>
    <w:rsid w:val="008575E8"/>
    <w:rsid w:val="00857990"/>
    <w:rsid w:val="009123CF"/>
    <w:rsid w:val="009E44B2"/>
    <w:rsid w:val="009F6080"/>
    <w:rsid w:val="00A35925"/>
    <w:rsid w:val="00A53FF2"/>
    <w:rsid w:val="00A60742"/>
    <w:rsid w:val="00A94646"/>
    <w:rsid w:val="00B46785"/>
    <w:rsid w:val="00B76BDA"/>
    <w:rsid w:val="00B837D9"/>
    <w:rsid w:val="00B876D5"/>
    <w:rsid w:val="00BD1399"/>
    <w:rsid w:val="00C17165"/>
    <w:rsid w:val="00CD2536"/>
    <w:rsid w:val="00D20553"/>
    <w:rsid w:val="00D71381"/>
    <w:rsid w:val="00D72CD1"/>
    <w:rsid w:val="00DF3025"/>
    <w:rsid w:val="00DF4BCF"/>
    <w:rsid w:val="00E63EF4"/>
    <w:rsid w:val="00EC64B9"/>
    <w:rsid w:val="00F31919"/>
    <w:rsid w:val="00F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91BA-BAB0-4F96-9C89-13003D78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7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A5"/>
  </w:style>
  <w:style w:type="paragraph" w:styleId="Footer">
    <w:name w:val="footer"/>
    <w:basedOn w:val="Normal"/>
    <w:link w:val="FooterChar"/>
    <w:uiPriority w:val="99"/>
    <w:semiHidden/>
    <w:unhideWhenUsed/>
    <w:rsid w:val="00557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ra.sinke@var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2593</Words>
  <Characters>18873</Characters>
  <Application>Microsoft Office Word</Application>
  <DocSecurity>0</DocSecurity>
  <Lines>915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Šinke</dc:creator>
  <cp:lastModifiedBy>Sergejs Puhovs</cp:lastModifiedBy>
  <cp:revision>27</cp:revision>
  <dcterms:created xsi:type="dcterms:W3CDTF">2016-08-31T12:52:00Z</dcterms:created>
  <dcterms:modified xsi:type="dcterms:W3CDTF">2016-10-19T14:20:00Z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