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C5" w:rsidRPr="00BD3EC5" w:rsidRDefault="00BD3EC5" w:rsidP="00BD3EC5">
      <w:pPr>
        <w:rPr>
          <w:bCs/>
          <w:sz w:val="24"/>
          <w:szCs w:val="24"/>
          <w:lang w:eastAsia="en-US"/>
        </w:rPr>
      </w:pPr>
      <w:r w:rsidRPr="00BD3EC5">
        <w:rPr>
          <w:bCs/>
          <w:sz w:val="24"/>
          <w:szCs w:val="24"/>
          <w:lang w:eastAsia="en-US"/>
        </w:rPr>
        <w:t>2016.gada</w:t>
      </w:r>
      <w:r w:rsidRPr="00BD3EC5">
        <w:rPr>
          <w:bCs/>
          <w:sz w:val="24"/>
          <w:szCs w:val="24"/>
          <w:lang w:eastAsia="en-US"/>
        </w:rPr>
        <w:tab/>
        <w:t>.oktobrī</w:t>
      </w:r>
      <w:r w:rsidRPr="00BD3EC5">
        <w:rPr>
          <w:bCs/>
          <w:sz w:val="24"/>
          <w:szCs w:val="24"/>
          <w:lang w:eastAsia="en-US"/>
        </w:rPr>
        <w:tab/>
      </w:r>
      <w:r w:rsidRPr="00BD3EC5">
        <w:rPr>
          <w:bCs/>
          <w:sz w:val="24"/>
          <w:szCs w:val="24"/>
          <w:lang w:eastAsia="en-US"/>
        </w:rPr>
        <w:tab/>
      </w:r>
      <w:r w:rsidRPr="00BD3EC5">
        <w:rPr>
          <w:bCs/>
          <w:sz w:val="24"/>
          <w:szCs w:val="24"/>
          <w:lang w:eastAsia="en-US"/>
        </w:rPr>
        <w:tab/>
      </w:r>
      <w:r w:rsidRPr="00BD3EC5">
        <w:rPr>
          <w:bCs/>
          <w:sz w:val="24"/>
          <w:szCs w:val="24"/>
          <w:lang w:eastAsia="en-US"/>
        </w:rPr>
        <w:tab/>
      </w:r>
      <w:r w:rsidRPr="00BD3EC5">
        <w:rPr>
          <w:bCs/>
          <w:sz w:val="24"/>
          <w:szCs w:val="24"/>
          <w:lang w:eastAsia="en-US"/>
        </w:rPr>
        <w:tab/>
      </w:r>
      <w:r w:rsidRPr="00BD3EC5">
        <w:rPr>
          <w:bCs/>
          <w:sz w:val="24"/>
          <w:szCs w:val="24"/>
          <w:lang w:eastAsia="en-US"/>
        </w:rPr>
        <w:tab/>
      </w:r>
      <w:r w:rsidRPr="00BD3EC5">
        <w:rPr>
          <w:bCs/>
          <w:sz w:val="24"/>
          <w:szCs w:val="24"/>
          <w:lang w:eastAsia="en-US"/>
        </w:rPr>
        <w:tab/>
        <w:t>Noteikumi Nr.</w:t>
      </w:r>
    </w:p>
    <w:p w:rsidR="00BD3EC5" w:rsidRPr="00BD3EC5" w:rsidRDefault="00BD3EC5" w:rsidP="00BD3EC5">
      <w:pPr>
        <w:rPr>
          <w:sz w:val="24"/>
          <w:szCs w:val="24"/>
          <w:lang w:eastAsia="en-US"/>
        </w:rPr>
      </w:pPr>
      <w:r w:rsidRPr="00BD3EC5">
        <w:rPr>
          <w:sz w:val="24"/>
          <w:szCs w:val="24"/>
          <w:lang w:eastAsia="en-US"/>
        </w:rPr>
        <w:t>Rīgā</w:t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</w:r>
      <w:r w:rsidRPr="00BD3EC5">
        <w:rPr>
          <w:sz w:val="24"/>
          <w:szCs w:val="24"/>
          <w:lang w:eastAsia="en-US"/>
        </w:rPr>
        <w:tab/>
        <w:t>(prot. Nr.</w:t>
      </w:r>
      <w:r w:rsidRPr="00BD3EC5">
        <w:rPr>
          <w:sz w:val="24"/>
          <w:szCs w:val="24"/>
          <w:lang w:eastAsia="en-US"/>
        </w:rPr>
        <w:tab/>
        <w:t>.§)</w:t>
      </w:r>
    </w:p>
    <w:p w:rsidR="006E25BA" w:rsidRPr="004A40DD" w:rsidRDefault="006E25BA" w:rsidP="004A40DD">
      <w:pPr>
        <w:jc w:val="both"/>
        <w:rPr>
          <w:sz w:val="24"/>
          <w:szCs w:val="24"/>
        </w:rPr>
      </w:pPr>
    </w:p>
    <w:p w:rsidR="006E25BA" w:rsidRPr="004A40DD" w:rsidRDefault="00DA51D7" w:rsidP="004A40DD">
      <w:pPr>
        <w:jc w:val="center"/>
        <w:rPr>
          <w:b/>
          <w:sz w:val="24"/>
          <w:szCs w:val="24"/>
        </w:rPr>
      </w:pPr>
      <w:r w:rsidRPr="004A40DD">
        <w:rPr>
          <w:b/>
          <w:sz w:val="24"/>
          <w:szCs w:val="24"/>
        </w:rPr>
        <w:t>I</w:t>
      </w:r>
      <w:r w:rsidR="00624E6E" w:rsidRPr="004A40DD">
        <w:rPr>
          <w:b/>
          <w:sz w:val="24"/>
          <w:szCs w:val="24"/>
        </w:rPr>
        <w:t>ndividuāl</w:t>
      </w:r>
      <w:r w:rsidR="00F77397" w:rsidRPr="004A40DD">
        <w:rPr>
          <w:b/>
          <w:sz w:val="24"/>
          <w:szCs w:val="24"/>
        </w:rPr>
        <w:t>o</w:t>
      </w:r>
      <w:r w:rsidR="00624E6E" w:rsidRPr="004A40DD">
        <w:rPr>
          <w:b/>
          <w:sz w:val="24"/>
          <w:szCs w:val="24"/>
        </w:rPr>
        <w:t xml:space="preserve"> </w:t>
      </w:r>
      <w:r w:rsidR="00EB5AE8" w:rsidRPr="004A40DD">
        <w:rPr>
          <w:b/>
          <w:sz w:val="24"/>
          <w:szCs w:val="24"/>
        </w:rPr>
        <w:t>l</w:t>
      </w:r>
      <w:r w:rsidR="006E25BA" w:rsidRPr="004A40DD">
        <w:rPr>
          <w:b/>
          <w:sz w:val="24"/>
          <w:szCs w:val="24"/>
        </w:rPr>
        <w:t>auksaimniecības</w:t>
      </w:r>
      <w:r w:rsidR="001A08C4" w:rsidRPr="004A40DD">
        <w:rPr>
          <w:b/>
          <w:sz w:val="24"/>
          <w:szCs w:val="24"/>
        </w:rPr>
        <w:t xml:space="preserve"> un </w:t>
      </w:r>
      <w:r w:rsidR="006E25BA" w:rsidRPr="004A40DD">
        <w:rPr>
          <w:b/>
          <w:sz w:val="24"/>
          <w:szCs w:val="24"/>
        </w:rPr>
        <w:t xml:space="preserve">mežsaimniecības </w:t>
      </w:r>
      <w:r w:rsidRPr="004A40DD">
        <w:rPr>
          <w:b/>
          <w:sz w:val="24"/>
          <w:szCs w:val="24"/>
        </w:rPr>
        <w:t xml:space="preserve">transportlīdzekļu </w:t>
      </w:r>
      <w:r w:rsidR="00B46C86" w:rsidRPr="004A40DD">
        <w:rPr>
          <w:b/>
          <w:sz w:val="24"/>
          <w:szCs w:val="24"/>
        </w:rPr>
        <w:t xml:space="preserve">atbilstības </w:t>
      </w:r>
      <w:r w:rsidR="00342842" w:rsidRPr="004A40DD">
        <w:rPr>
          <w:b/>
          <w:sz w:val="24"/>
          <w:szCs w:val="24"/>
        </w:rPr>
        <w:t>novērtēšanas</w:t>
      </w:r>
      <w:r w:rsidRPr="004A40DD">
        <w:rPr>
          <w:b/>
          <w:sz w:val="24"/>
          <w:szCs w:val="24"/>
        </w:rPr>
        <w:t xml:space="preserve"> noteikumi</w:t>
      </w:r>
    </w:p>
    <w:p w:rsidR="00E37723" w:rsidRPr="004A40DD" w:rsidRDefault="00E37723" w:rsidP="004A40DD">
      <w:pPr>
        <w:jc w:val="both"/>
        <w:rPr>
          <w:sz w:val="24"/>
          <w:szCs w:val="24"/>
        </w:rPr>
      </w:pPr>
    </w:p>
    <w:p w:rsidR="00E93010" w:rsidRPr="004A40DD" w:rsidRDefault="00E8693F" w:rsidP="004A40DD">
      <w:pPr>
        <w:jc w:val="right"/>
        <w:rPr>
          <w:iCs/>
          <w:sz w:val="24"/>
          <w:szCs w:val="24"/>
        </w:rPr>
      </w:pPr>
      <w:r w:rsidRPr="004A40DD">
        <w:rPr>
          <w:iCs/>
          <w:sz w:val="24"/>
          <w:szCs w:val="24"/>
        </w:rPr>
        <w:t>Izdoti saskaņā ar</w:t>
      </w:r>
      <w:r w:rsidR="00122BF2" w:rsidRPr="004A40DD">
        <w:rPr>
          <w:iCs/>
          <w:sz w:val="24"/>
          <w:szCs w:val="24"/>
        </w:rPr>
        <w:t xml:space="preserve"> </w:t>
      </w:r>
      <w:r w:rsidRPr="004A40DD">
        <w:rPr>
          <w:iCs/>
          <w:sz w:val="24"/>
          <w:szCs w:val="24"/>
        </w:rPr>
        <w:t xml:space="preserve">Ceļu satiksmes </w:t>
      </w:r>
    </w:p>
    <w:p w:rsidR="00E8693F" w:rsidRPr="004A40DD" w:rsidRDefault="00E8693F" w:rsidP="004A40DD">
      <w:pPr>
        <w:jc w:val="right"/>
        <w:rPr>
          <w:iCs/>
          <w:sz w:val="24"/>
          <w:szCs w:val="24"/>
        </w:rPr>
      </w:pPr>
      <w:r w:rsidRPr="004A40DD">
        <w:rPr>
          <w:iCs/>
          <w:sz w:val="24"/>
          <w:szCs w:val="24"/>
        </w:rPr>
        <w:t>likuma</w:t>
      </w:r>
      <w:r w:rsidR="00122BF2" w:rsidRPr="004A40DD">
        <w:rPr>
          <w:iCs/>
          <w:sz w:val="24"/>
          <w:szCs w:val="24"/>
        </w:rPr>
        <w:t xml:space="preserve"> </w:t>
      </w:r>
      <w:r w:rsidRPr="004A40DD">
        <w:rPr>
          <w:sz w:val="24"/>
          <w:szCs w:val="24"/>
        </w:rPr>
        <w:t>15.</w:t>
      </w:r>
      <w:r w:rsidRPr="004A40DD">
        <w:rPr>
          <w:sz w:val="24"/>
          <w:szCs w:val="24"/>
          <w:vertAlign w:val="superscript"/>
        </w:rPr>
        <w:t xml:space="preserve">1 </w:t>
      </w:r>
      <w:r w:rsidRPr="004A40DD">
        <w:rPr>
          <w:iCs/>
          <w:sz w:val="24"/>
          <w:szCs w:val="24"/>
        </w:rPr>
        <w:t>panta ceturto daļu</w:t>
      </w:r>
    </w:p>
    <w:p w:rsidR="001A08C4" w:rsidRPr="004A40DD" w:rsidRDefault="001A08C4" w:rsidP="004A40DD">
      <w:pPr>
        <w:jc w:val="both"/>
        <w:rPr>
          <w:iCs/>
          <w:sz w:val="24"/>
          <w:szCs w:val="24"/>
        </w:rPr>
      </w:pPr>
    </w:p>
    <w:p w:rsidR="002B3454" w:rsidRDefault="00E31224" w:rsidP="004A40DD">
      <w:pPr>
        <w:jc w:val="center"/>
        <w:rPr>
          <w:b/>
          <w:iCs/>
          <w:sz w:val="24"/>
          <w:szCs w:val="24"/>
        </w:rPr>
      </w:pPr>
      <w:r w:rsidRPr="004A40DD">
        <w:rPr>
          <w:b/>
          <w:iCs/>
          <w:sz w:val="24"/>
          <w:szCs w:val="24"/>
        </w:rPr>
        <w:t>I</w:t>
      </w:r>
      <w:r w:rsidR="006F65FA" w:rsidRPr="004A40DD">
        <w:rPr>
          <w:b/>
          <w:iCs/>
          <w:sz w:val="24"/>
          <w:szCs w:val="24"/>
        </w:rPr>
        <w:t>. Vispārīgie jautājumi</w:t>
      </w:r>
    </w:p>
    <w:p w:rsidR="00764F97" w:rsidRPr="004A40DD" w:rsidRDefault="00764F97" w:rsidP="004A40DD">
      <w:pPr>
        <w:jc w:val="center"/>
        <w:rPr>
          <w:b/>
          <w:iCs/>
          <w:sz w:val="24"/>
          <w:szCs w:val="24"/>
        </w:rPr>
      </w:pPr>
    </w:p>
    <w:p w:rsidR="00967CF1" w:rsidRPr="004A40DD" w:rsidRDefault="00967CF1" w:rsidP="009B03E0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4A40DD">
        <w:rPr>
          <w:rFonts w:eastAsia="Calibri"/>
          <w:sz w:val="24"/>
          <w:szCs w:val="24"/>
          <w:lang w:eastAsia="en-US"/>
        </w:rPr>
        <w:t>1. Noteikumi nosaka individuāl</w:t>
      </w:r>
      <w:r w:rsidR="00F77397" w:rsidRPr="004A40DD">
        <w:rPr>
          <w:rFonts w:eastAsia="Calibri"/>
          <w:sz w:val="24"/>
          <w:szCs w:val="24"/>
          <w:lang w:eastAsia="en-US"/>
        </w:rPr>
        <w:t>ās</w:t>
      </w:r>
      <w:r w:rsidRPr="004A40DD">
        <w:rPr>
          <w:rFonts w:eastAsia="Calibri"/>
          <w:sz w:val="24"/>
          <w:szCs w:val="24"/>
          <w:lang w:eastAsia="en-US"/>
        </w:rPr>
        <w:t xml:space="preserve"> lauksaimniecības </w:t>
      </w:r>
      <w:r w:rsidR="00CD256F" w:rsidRPr="004A40DD">
        <w:rPr>
          <w:rFonts w:eastAsia="Calibri"/>
          <w:sz w:val="24"/>
          <w:szCs w:val="24"/>
          <w:lang w:eastAsia="en-US"/>
        </w:rPr>
        <w:t>un</w:t>
      </w:r>
      <w:r w:rsidRPr="004A40DD">
        <w:rPr>
          <w:rFonts w:eastAsia="Calibri"/>
          <w:sz w:val="24"/>
          <w:szCs w:val="24"/>
          <w:lang w:eastAsia="en-US"/>
        </w:rPr>
        <w:t xml:space="preserve"> mežsaimniecības traktortehnikas, t</w:t>
      </w:r>
      <w:r w:rsidR="00CD256F" w:rsidRPr="004A40DD">
        <w:rPr>
          <w:rFonts w:eastAsia="Calibri"/>
          <w:sz w:val="24"/>
          <w:szCs w:val="24"/>
          <w:lang w:eastAsia="en-US"/>
        </w:rPr>
        <w:t xml:space="preserve">ās </w:t>
      </w:r>
      <w:r w:rsidRPr="004A40DD">
        <w:rPr>
          <w:rFonts w:eastAsia="Calibri"/>
          <w:sz w:val="24"/>
          <w:szCs w:val="24"/>
          <w:lang w:eastAsia="en-US"/>
        </w:rPr>
        <w:t xml:space="preserve">piekabju un maināmo velkamo iekārtu, kā arī </w:t>
      </w:r>
      <w:r w:rsidRPr="004A40DD">
        <w:rPr>
          <w:sz w:val="24"/>
          <w:szCs w:val="24"/>
        </w:rPr>
        <w:t>speciālās traktortehnikas (</w:t>
      </w:r>
      <w:r w:rsidRPr="004A40DD">
        <w:rPr>
          <w:rFonts w:eastAsia="Calibri"/>
          <w:sz w:val="24"/>
          <w:szCs w:val="24"/>
          <w:lang w:eastAsia="en-US"/>
        </w:rPr>
        <w:t xml:space="preserve">turpmāk </w:t>
      </w:r>
      <w:r w:rsidR="00CD256F" w:rsidRPr="004A40DD">
        <w:rPr>
          <w:rFonts w:eastAsia="Calibri"/>
          <w:sz w:val="24"/>
          <w:szCs w:val="24"/>
          <w:lang w:eastAsia="en-US"/>
        </w:rPr>
        <w:t>–</w:t>
      </w:r>
      <w:r w:rsidRPr="004A40DD">
        <w:rPr>
          <w:rFonts w:eastAsia="Calibri"/>
          <w:sz w:val="24"/>
          <w:szCs w:val="24"/>
          <w:lang w:eastAsia="en-US"/>
        </w:rPr>
        <w:t xml:space="preserve"> transportlīdzeklis) atbilstības novērtēšanas kārtību un tehniskās prasības.</w:t>
      </w:r>
    </w:p>
    <w:p w:rsidR="00080FC3" w:rsidRPr="004A40DD" w:rsidRDefault="000D4696" w:rsidP="009B03E0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4A40DD">
        <w:rPr>
          <w:rFonts w:eastAsia="Calibri"/>
          <w:sz w:val="24"/>
          <w:szCs w:val="24"/>
          <w:lang w:eastAsia="en-US"/>
        </w:rPr>
        <w:t>2. Noteikumos lietoti šādi termini:</w:t>
      </w:r>
    </w:p>
    <w:p w:rsidR="000D4696" w:rsidRPr="004A40DD" w:rsidRDefault="00BF57DF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 xml:space="preserve">2.1. </w:t>
      </w:r>
      <w:r w:rsidR="00E6644B" w:rsidRPr="004A40DD">
        <w:rPr>
          <w:sz w:val="24"/>
          <w:szCs w:val="24"/>
        </w:rPr>
        <w:t>individuāl</w:t>
      </w:r>
      <w:r w:rsidR="00F77397" w:rsidRPr="004A40DD">
        <w:rPr>
          <w:sz w:val="24"/>
          <w:szCs w:val="24"/>
        </w:rPr>
        <w:t>ā</w:t>
      </w:r>
      <w:r w:rsidR="00E6644B" w:rsidRPr="004A40DD">
        <w:rPr>
          <w:sz w:val="24"/>
          <w:szCs w:val="24"/>
        </w:rPr>
        <w:t xml:space="preserve"> t</w:t>
      </w:r>
      <w:r w:rsidRPr="004A40DD">
        <w:rPr>
          <w:sz w:val="24"/>
          <w:szCs w:val="24"/>
        </w:rPr>
        <w:t>ransportlīdzekļa apstiprinājums</w:t>
      </w:r>
      <w:r w:rsidR="00E6644B" w:rsidRPr="004A40DD" w:rsidDel="00342842">
        <w:rPr>
          <w:sz w:val="24"/>
          <w:szCs w:val="24"/>
        </w:rPr>
        <w:t xml:space="preserve"> </w:t>
      </w:r>
      <w:r w:rsidR="00E6644B" w:rsidRPr="004A40DD">
        <w:rPr>
          <w:sz w:val="24"/>
          <w:szCs w:val="24"/>
        </w:rPr>
        <w:t>– dokuments, ar ko inspicēšanas institūcija oficiāli apliecina transportlīdzek</w:t>
      </w:r>
      <w:r w:rsidR="002B3454">
        <w:rPr>
          <w:sz w:val="24"/>
          <w:szCs w:val="24"/>
        </w:rPr>
        <w:t>ļa</w:t>
      </w:r>
      <w:r w:rsidR="00E6644B" w:rsidRPr="004A40DD">
        <w:rPr>
          <w:sz w:val="24"/>
          <w:szCs w:val="24"/>
        </w:rPr>
        <w:t xml:space="preserve"> atbilst</w:t>
      </w:r>
      <w:r w:rsidR="002B3454">
        <w:rPr>
          <w:sz w:val="24"/>
          <w:szCs w:val="24"/>
        </w:rPr>
        <w:t>ību</w:t>
      </w:r>
      <w:r w:rsidR="00E6644B" w:rsidRPr="004A40DD">
        <w:rPr>
          <w:sz w:val="24"/>
          <w:szCs w:val="24"/>
        </w:rPr>
        <w:t xml:space="preserve"> nacionālajām individuāla transportlīdzekļa atbilstības novērtēšanas prasībām</w:t>
      </w:r>
      <w:r w:rsidR="00CD256F" w:rsidRPr="004A40DD">
        <w:rPr>
          <w:sz w:val="24"/>
          <w:szCs w:val="24"/>
        </w:rPr>
        <w:t>;</w:t>
      </w:r>
    </w:p>
    <w:p w:rsidR="00E6644B" w:rsidRPr="004A40DD" w:rsidRDefault="00BF57DF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2.2.</w:t>
      </w:r>
      <w:r w:rsidR="00E6644B" w:rsidRPr="004A40DD">
        <w:rPr>
          <w:sz w:val="24"/>
          <w:szCs w:val="24"/>
        </w:rPr>
        <w:t xml:space="preserve"> </w:t>
      </w:r>
      <w:r w:rsidRPr="004A40DD">
        <w:rPr>
          <w:sz w:val="24"/>
          <w:szCs w:val="24"/>
        </w:rPr>
        <w:t>maināma velkam</w:t>
      </w:r>
      <w:r w:rsidR="002B3454">
        <w:rPr>
          <w:sz w:val="24"/>
          <w:szCs w:val="24"/>
        </w:rPr>
        <w:t>ā</w:t>
      </w:r>
      <w:r w:rsidRPr="004A40DD">
        <w:rPr>
          <w:sz w:val="24"/>
          <w:szCs w:val="24"/>
        </w:rPr>
        <w:t xml:space="preserve"> iekārta</w:t>
      </w:r>
      <w:r w:rsidR="00E6644B" w:rsidRPr="004A40DD">
        <w:rPr>
          <w:sz w:val="24"/>
          <w:szCs w:val="24"/>
        </w:rPr>
        <w:t xml:space="preserve"> – </w:t>
      </w:r>
      <w:r w:rsidR="00F77397" w:rsidRPr="004A40DD">
        <w:rPr>
          <w:sz w:val="24"/>
          <w:szCs w:val="24"/>
        </w:rPr>
        <w:t>transport</w:t>
      </w:r>
      <w:r w:rsidR="00CD256F" w:rsidRPr="004A40DD">
        <w:rPr>
          <w:sz w:val="24"/>
          <w:szCs w:val="24"/>
        </w:rPr>
        <w:t>līd</w:t>
      </w:r>
      <w:r w:rsidR="00F77397" w:rsidRPr="004A40DD">
        <w:rPr>
          <w:sz w:val="24"/>
          <w:szCs w:val="24"/>
        </w:rPr>
        <w:t>z</w:t>
      </w:r>
      <w:r w:rsidR="00CD256F" w:rsidRPr="004A40DD">
        <w:rPr>
          <w:sz w:val="24"/>
          <w:szCs w:val="24"/>
        </w:rPr>
        <w:t xml:space="preserve">eklis, kas atbilst </w:t>
      </w:r>
      <w:r w:rsidR="00E6644B" w:rsidRPr="004A40DD">
        <w:rPr>
          <w:sz w:val="24"/>
          <w:szCs w:val="24"/>
        </w:rPr>
        <w:t xml:space="preserve">Eiropas Parlamenta un Padomes 2013. gada 5. februāra Regulas (ES) Nr. 167/2013 </w:t>
      </w:r>
      <w:r w:rsidR="00E6644B" w:rsidRPr="004A40DD">
        <w:rPr>
          <w:bCs/>
          <w:sz w:val="24"/>
          <w:szCs w:val="24"/>
        </w:rPr>
        <w:t>par lauksaimniecības un mežsaimniecības transportlīdzekļu apstiprināšanu un tirgus uzraudzību</w:t>
      </w:r>
      <w:r w:rsidR="00E6644B" w:rsidRPr="004A40DD">
        <w:rPr>
          <w:b/>
          <w:bCs/>
          <w:sz w:val="24"/>
          <w:szCs w:val="24"/>
        </w:rPr>
        <w:t xml:space="preserve"> </w:t>
      </w:r>
      <w:r w:rsidR="00E6644B" w:rsidRPr="004A40DD">
        <w:rPr>
          <w:sz w:val="24"/>
          <w:szCs w:val="24"/>
        </w:rPr>
        <w:t>(turpmāk – regula Nr.</w:t>
      </w:r>
      <w:r w:rsidR="00CD256F" w:rsidRPr="004A40DD">
        <w:rPr>
          <w:sz w:val="24"/>
          <w:szCs w:val="24"/>
        </w:rPr>
        <w:t> </w:t>
      </w:r>
      <w:r w:rsidR="00E6644B" w:rsidRPr="004A40DD">
        <w:rPr>
          <w:sz w:val="24"/>
          <w:szCs w:val="24"/>
        </w:rPr>
        <w:t>167/2013) 3.</w:t>
      </w:r>
      <w:r w:rsidR="00CD256F" w:rsidRPr="004A40DD">
        <w:rPr>
          <w:sz w:val="24"/>
          <w:szCs w:val="24"/>
        </w:rPr>
        <w:t> </w:t>
      </w:r>
      <w:r w:rsidR="00E6644B" w:rsidRPr="004A40DD">
        <w:rPr>
          <w:sz w:val="24"/>
          <w:szCs w:val="24"/>
        </w:rPr>
        <w:t>pa</w:t>
      </w:r>
      <w:r w:rsidR="00CD256F" w:rsidRPr="004A40DD">
        <w:rPr>
          <w:sz w:val="24"/>
          <w:szCs w:val="24"/>
        </w:rPr>
        <w:t>n</w:t>
      </w:r>
      <w:r w:rsidR="00E6644B" w:rsidRPr="004A40DD">
        <w:rPr>
          <w:sz w:val="24"/>
          <w:szCs w:val="24"/>
        </w:rPr>
        <w:t>ta 10.</w:t>
      </w:r>
      <w:r w:rsidR="00CD256F" w:rsidRPr="004A40DD">
        <w:rPr>
          <w:sz w:val="24"/>
          <w:szCs w:val="24"/>
        </w:rPr>
        <w:t> </w:t>
      </w:r>
      <w:r w:rsidR="00E6644B" w:rsidRPr="004A40DD">
        <w:rPr>
          <w:sz w:val="24"/>
          <w:szCs w:val="24"/>
        </w:rPr>
        <w:t xml:space="preserve">punktā </w:t>
      </w:r>
      <w:r w:rsidR="00CD256F" w:rsidRPr="004A40DD">
        <w:rPr>
          <w:sz w:val="24"/>
          <w:szCs w:val="24"/>
        </w:rPr>
        <w:t xml:space="preserve">minētajai </w:t>
      </w:r>
      <w:r w:rsidR="00E6644B" w:rsidRPr="004A40DD">
        <w:rPr>
          <w:sz w:val="24"/>
          <w:szCs w:val="24"/>
        </w:rPr>
        <w:t>defin</w:t>
      </w:r>
      <w:r w:rsidR="00F16ADD" w:rsidRPr="004A40DD">
        <w:rPr>
          <w:sz w:val="24"/>
          <w:szCs w:val="24"/>
        </w:rPr>
        <w:t>īcijai;</w:t>
      </w:r>
    </w:p>
    <w:p w:rsidR="00E6644B" w:rsidRPr="004A40DD" w:rsidRDefault="00BF57DF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2.3.</w:t>
      </w:r>
      <w:r w:rsidR="00E6644B" w:rsidRPr="004A40DD">
        <w:rPr>
          <w:sz w:val="24"/>
          <w:szCs w:val="24"/>
        </w:rPr>
        <w:t xml:space="preserve"> </w:t>
      </w:r>
      <w:r w:rsidRPr="004A40DD">
        <w:rPr>
          <w:sz w:val="24"/>
          <w:szCs w:val="24"/>
        </w:rPr>
        <w:t>aprīkojums</w:t>
      </w:r>
      <w:r w:rsidR="00E6644B" w:rsidRPr="004A40DD">
        <w:rPr>
          <w:sz w:val="24"/>
          <w:szCs w:val="24"/>
        </w:rPr>
        <w:t xml:space="preserve"> </w:t>
      </w:r>
      <w:r w:rsidRPr="004A40DD">
        <w:rPr>
          <w:sz w:val="24"/>
          <w:szCs w:val="24"/>
        </w:rPr>
        <w:t>–</w:t>
      </w:r>
      <w:r w:rsidR="00E6644B" w:rsidRPr="004A40DD">
        <w:rPr>
          <w:sz w:val="24"/>
          <w:szCs w:val="24"/>
        </w:rPr>
        <w:t xml:space="preserve"> jebkur</w:t>
      </w:r>
      <w:r w:rsidR="00F16ADD" w:rsidRPr="004A40DD">
        <w:rPr>
          <w:sz w:val="24"/>
          <w:szCs w:val="24"/>
        </w:rPr>
        <w:t>a</w:t>
      </w:r>
      <w:r w:rsidR="00E6644B" w:rsidRPr="004A40DD">
        <w:rPr>
          <w:sz w:val="24"/>
          <w:szCs w:val="24"/>
        </w:rPr>
        <w:t xml:space="preserve"> </w:t>
      </w:r>
      <w:r w:rsidR="00F16ADD" w:rsidRPr="004A40DD">
        <w:rPr>
          <w:sz w:val="24"/>
          <w:szCs w:val="24"/>
        </w:rPr>
        <w:t>ierīce</w:t>
      </w:r>
      <w:r w:rsidR="00E6644B" w:rsidRPr="004A40DD">
        <w:rPr>
          <w:sz w:val="24"/>
          <w:szCs w:val="24"/>
        </w:rPr>
        <w:t>, kas nav detaļa un ar ko papildin</w:t>
      </w:r>
      <w:r w:rsidR="00F16ADD" w:rsidRPr="004A40DD">
        <w:rPr>
          <w:sz w:val="24"/>
          <w:szCs w:val="24"/>
        </w:rPr>
        <w:t>a</w:t>
      </w:r>
      <w:r w:rsidR="00E6644B" w:rsidRPr="004A40DD">
        <w:rPr>
          <w:sz w:val="24"/>
          <w:szCs w:val="24"/>
        </w:rPr>
        <w:t xml:space="preserve"> transportlīdzekli vai ko uzstād</w:t>
      </w:r>
      <w:r w:rsidR="00F16ADD" w:rsidRPr="004A40DD">
        <w:rPr>
          <w:sz w:val="24"/>
          <w:szCs w:val="24"/>
        </w:rPr>
        <w:t>a</w:t>
      </w:r>
      <w:r w:rsidR="00E6644B" w:rsidRPr="004A40DD">
        <w:rPr>
          <w:sz w:val="24"/>
          <w:szCs w:val="24"/>
        </w:rPr>
        <w:t xml:space="preserve"> uz tā;</w:t>
      </w:r>
    </w:p>
    <w:p w:rsidR="00E6644B" w:rsidRPr="004A40DD" w:rsidRDefault="00BF57DF" w:rsidP="009B03E0">
      <w:pPr>
        <w:spacing w:after="120"/>
        <w:jc w:val="both"/>
        <w:rPr>
          <w:rFonts w:eastAsia="Calibri"/>
          <w:sz w:val="24"/>
          <w:szCs w:val="24"/>
        </w:rPr>
      </w:pPr>
      <w:r w:rsidRPr="004A40DD">
        <w:rPr>
          <w:rFonts w:eastAsia="Calibri"/>
          <w:sz w:val="24"/>
          <w:szCs w:val="24"/>
        </w:rPr>
        <w:t>2.4</w:t>
      </w:r>
      <w:r w:rsidR="00E6644B" w:rsidRPr="004A40DD">
        <w:rPr>
          <w:rFonts w:eastAsia="Calibri"/>
          <w:sz w:val="24"/>
          <w:szCs w:val="24"/>
        </w:rPr>
        <w:t xml:space="preserve">. </w:t>
      </w:r>
      <w:r w:rsidRPr="004A40DD">
        <w:rPr>
          <w:rFonts w:eastAsia="Calibri"/>
          <w:sz w:val="24"/>
          <w:szCs w:val="24"/>
        </w:rPr>
        <w:t>sistēma</w:t>
      </w:r>
      <w:r w:rsidR="00E6644B" w:rsidRPr="004A40DD">
        <w:rPr>
          <w:rFonts w:eastAsia="Calibri"/>
          <w:sz w:val="24"/>
          <w:szCs w:val="24"/>
        </w:rPr>
        <w:t xml:space="preserve"> </w:t>
      </w:r>
      <w:r w:rsidRPr="004A40DD">
        <w:rPr>
          <w:rFonts w:eastAsia="Calibri"/>
          <w:sz w:val="24"/>
          <w:szCs w:val="24"/>
        </w:rPr>
        <w:t>–</w:t>
      </w:r>
      <w:r w:rsidR="00E6644B" w:rsidRPr="004A40DD">
        <w:rPr>
          <w:rFonts w:eastAsia="Calibri"/>
          <w:sz w:val="24"/>
          <w:szCs w:val="24"/>
        </w:rPr>
        <w:t xml:space="preserve"> apvienotu ierīču bloks, kas transportlīdzeklī </w:t>
      </w:r>
      <w:r w:rsidR="002B3454">
        <w:rPr>
          <w:rFonts w:eastAsia="Calibri"/>
          <w:sz w:val="24"/>
          <w:szCs w:val="24"/>
        </w:rPr>
        <w:t>pilda</w:t>
      </w:r>
      <w:r w:rsidR="00E6644B" w:rsidRPr="004A40DD">
        <w:rPr>
          <w:rFonts w:eastAsia="Calibri"/>
          <w:sz w:val="24"/>
          <w:szCs w:val="24"/>
        </w:rPr>
        <w:t xml:space="preserve"> vienu vai vairākas īpašas funkcijas;</w:t>
      </w:r>
    </w:p>
    <w:p w:rsidR="00E6644B" w:rsidRPr="004A40DD" w:rsidRDefault="00BF57DF" w:rsidP="009B03E0">
      <w:pPr>
        <w:spacing w:after="120"/>
        <w:jc w:val="both"/>
        <w:rPr>
          <w:rFonts w:eastAsia="Calibri"/>
          <w:sz w:val="24"/>
          <w:szCs w:val="24"/>
        </w:rPr>
      </w:pPr>
      <w:r w:rsidRPr="004A40DD">
        <w:rPr>
          <w:sz w:val="24"/>
          <w:szCs w:val="24"/>
        </w:rPr>
        <w:t>2.5</w:t>
      </w:r>
      <w:r w:rsidR="00E6644B" w:rsidRPr="004A40DD">
        <w:rPr>
          <w:sz w:val="24"/>
          <w:szCs w:val="24"/>
        </w:rPr>
        <w:t xml:space="preserve">. </w:t>
      </w:r>
      <w:r w:rsidRPr="004A40DD">
        <w:rPr>
          <w:sz w:val="24"/>
          <w:szCs w:val="24"/>
        </w:rPr>
        <w:t xml:space="preserve">detaļa – </w:t>
      </w:r>
      <w:r w:rsidR="00F16ADD" w:rsidRPr="004A40DD">
        <w:rPr>
          <w:sz w:val="24"/>
          <w:szCs w:val="24"/>
        </w:rPr>
        <w:t>ierīce</w:t>
      </w:r>
      <w:r w:rsidR="00E6644B" w:rsidRPr="004A40DD">
        <w:rPr>
          <w:sz w:val="24"/>
          <w:szCs w:val="24"/>
        </w:rPr>
        <w:t>, ko izmanto transportlīdzekļa montāžai, kā arī rezerves daļa;</w:t>
      </w:r>
    </w:p>
    <w:p w:rsidR="00F16ADD" w:rsidRPr="004A40DD" w:rsidRDefault="00BF57DF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2.6</w:t>
      </w:r>
      <w:r w:rsidR="00E6644B" w:rsidRPr="004A40DD">
        <w:rPr>
          <w:sz w:val="24"/>
          <w:szCs w:val="24"/>
        </w:rPr>
        <w:t>. atsevišķa tehniska vienība</w:t>
      </w:r>
      <w:r w:rsidR="00E6644B" w:rsidRPr="004A40DD">
        <w:rPr>
          <w:b/>
          <w:sz w:val="24"/>
          <w:szCs w:val="24"/>
        </w:rPr>
        <w:t xml:space="preserve"> </w:t>
      </w:r>
      <w:r w:rsidR="002B3454">
        <w:rPr>
          <w:sz w:val="24"/>
          <w:szCs w:val="24"/>
        </w:rPr>
        <w:t>–</w:t>
      </w:r>
      <w:r w:rsidR="00E6644B" w:rsidRPr="004A40DD">
        <w:rPr>
          <w:sz w:val="24"/>
          <w:szCs w:val="24"/>
        </w:rPr>
        <w:t xml:space="preserve"> ierīce, k</w:t>
      </w:r>
      <w:r w:rsidR="002B3454">
        <w:rPr>
          <w:sz w:val="24"/>
          <w:szCs w:val="24"/>
        </w:rPr>
        <w:t>as</w:t>
      </w:r>
      <w:r w:rsidR="00E6644B" w:rsidRPr="004A40DD">
        <w:rPr>
          <w:sz w:val="24"/>
          <w:szCs w:val="24"/>
        </w:rPr>
        <w:t xml:space="preserve"> ir transportlīdzekļa daļa</w:t>
      </w:r>
      <w:r w:rsidR="00F16ADD" w:rsidRPr="004A40DD">
        <w:rPr>
          <w:sz w:val="24"/>
          <w:szCs w:val="24"/>
        </w:rPr>
        <w:t>.</w:t>
      </w:r>
    </w:p>
    <w:p w:rsidR="00427950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rFonts w:eastAsia="Calibri"/>
          <w:sz w:val="24"/>
          <w:szCs w:val="24"/>
          <w:lang w:eastAsia="en-US"/>
        </w:rPr>
        <w:t>3</w:t>
      </w:r>
      <w:r w:rsidR="001E5862" w:rsidRPr="004A40DD">
        <w:rPr>
          <w:rFonts w:eastAsia="Calibri"/>
          <w:sz w:val="24"/>
          <w:szCs w:val="24"/>
          <w:lang w:eastAsia="en-US"/>
        </w:rPr>
        <w:t>.</w:t>
      </w:r>
      <w:r w:rsidR="001E5862" w:rsidRPr="004A40DD">
        <w:rPr>
          <w:sz w:val="24"/>
          <w:szCs w:val="24"/>
        </w:rPr>
        <w:t xml:space="preserve"> Šie noteikumi neattiecas uz</w:t>
      </w:r>
      <w:r w:rsidR="00402CE9" w:rsidRPr="004A40DD">
        <w:rPr>
          <w:sz w:val="24"/>
          <w:szCs w:val="24"/>
        </w:rPr>
        <w:t xml:space="preserve"> transportlīdzekļiem</w:t>
      </w:r>
      <w:r w:rsidR="00427950" w:rsidRPr="004A40DD">
        <w:rPr>
          <w:sz w:val="24"/>
          <w:szCs w:val="24"/>
        </w:rPr>
        <w:t>:</w:t>
      </w:r>
    </w:p>
    <w:p w:rsidR="00427950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3</w:t>
      </w:r>
      <w:r w:rsidR="00E470A2" w:rsidRPr="004A40DD">
        <w:rPr>
          <w:sz w:val="24"/>
          <w:szCs w:val="24"/>
        </w:rPr>
        <w:t xml:space="preserve">.1. </w:t>
      </w:r>
      <w:r w:rsidR="001E5862" w:rsidRPr="004A40DD">
        <w:rPr>
          <w:sz w:val="24"/>
          <w:szCs w:val="24"/>
        </w:rPr>
        <w:t>k</w:t>
      </w:r>
      <w:r w:rsidR="00F16ADD" w:rsidRPr="004A40DD">
        <w:rPr>
          <w:sz w:val="24"/>
          <w:szCs w:val="24"/>
        </w:rPr>
        <w:t>o</w:t>
      </w:r>
      <w:r w:rsidR="001E5862" w:rsidRPr="004A40DD">
        <w:rPr>
          <w:sz w:val="24"/>
          <w:szCs w:val="24"/>
        </w:rPr>
        <w:t xml:space="preserve"> paredzēts izmantot bruņotajos spēkos, civilajā aizsardzībā, ugunsdzēsībā, sabiedriskās kārtības uzturēš</w:t>
      </w:r>
      <w:r w:rsidR="00FE4F2F" w:rsidRPr="004A40DD">
        <w:rPr>
          <w:sz w:val="24"/>
          <w:szCs w:val="24"/>
        </w:rPr>
        <w:t>anas dienestos, sporta</w:t>
      </w:r>
      <w:r w:rsidR="00E470A2" w:rsidRPr="004A40DD">
        <w:rPr>
          <w:sz w:val="24"/>
          <w:szCs w:val="24"/>
        </w:rPr>
        <w:t>m un</w:t>
      </w:r>
      <w:r w:rsidR="00630A62" w:rsidRPr="004A40DD">
        <w:rPr>
          <w:sz w:val="24"/>
          <w:szCs w:val="24"/>
        </w:rPr>
        <w:t xml:space="preserve"> izklaidei</w:t>
      </w:r>
      <w:r w:rsidR="00427950" w:rsidRPr="004A40DD">
        <w:rPr>
          <w:sz w:val="24"/>
          <w:szCs w:val="24"/>
        </w:rPr>
        <w:t>;</w:t>
      </w:r>
    </w:p>
    <w:p w:rsidR="00402CE9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3</w:t>
      </w:r>
      <w:r w:rsidR="00E470A2" w:rsidRPr="004A40DD">
        <w:rPr>
          <w:sz w:val="24"/>
          <w:szCs w:val="24"/>
        </w:rPr>
        <w:t xml:space="preserve">.2. </w:t>
      </w:r>
      <w:r w:rsidR="00402CE9" w:rsidRPr="004A40DD">
        <w:rPr>
          <w:sz w:val="24"/>
          <w:szCs w:val="24"/>
        </w:rPr>
        <w:t>k</w:t>
      </w:r>
      <w:r w:rsidR="00F16ADD" w:rsidRPr="004A40DD">
        <w:rPr>
          <w:sz w:val="24"/>
          <w:szCs w:val="24"/>
        </w:rPr>
        <w:t>as</w:t>
      </w:r>
      <w:r w:rsidR="00402CE9" w:rsidRPr="004A40DD">
        <w:rPr>
          <w:sz w:val="24"/>
          <w:szCs w:val="24"/>
        </w:rPr>
        <w:t xml:space="preserve"> saņēmuši tipa apstiprinājumu</w:t>
      </w:r>
      <w:r w:rsidR="00F16ADD" w:rsidRPr="004A40DD">
        <w:rPr>
          <w:sz w:val="24"/>
          <w:szCs w:val="24"/>
        </w:rPr>
        <w:t>;</w:t>
      </w:r>
    </w:p>
    <w:p w:rsidR="00E470A2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3</w:t>
      </w:r>
      <w:r w:rsidR="00E470A2" w:rsidRPr="004A40DD">
        <w:rPr>
          <w:sz w:val="24"/>
          <w:szCs w:val="24"/>
        </w:rPr>
        <w:t xml:space="preserve">.3. </w:t>
      </w:r>
      <w:r w:rsidR="00427950" w:rsidRPr="004A40DD">
        <w:rPr>
          <w:sz w:val="24"/>
          <w:szCs w:val="24"/>
        </w:rPr>
        <w:t xml:space="preserve">kas reģistrēti </w:t>
      </w:r>
      <w:r w:rsidR="00630A62" w:rsidRPr="004A40DD">
        <w:rPr>
          <w:sz w:val="24"/>
          <w:szCs w:val="24"/>
        </w:rPr>
        <w:t>ārvalstīs un uz laiku līdz tr</w:t>
      </w:r>
      <w:r w:rsidR="007F2390" w:rsidRPr="004A40DD">
        <w:rPr>
          <w:sz w:val="24"/>
          <w:szCs w:val="24"/>
        </w:rPr>
        <w:t xml:space="preserve">im mēnešiem ievesti </w:t>
      </w:r>
      <w:r w:rsidR="00F16ADD" w:rsidRPr="004A40DD">
        <w:rPr>
          <w:sz w:val="24"/>
          <w:szCs w:val="24"/>
        </w:rPr>
        <w:t>Latvijā</w:t>
      </w:r>
      <w:r w:rsidR="00E470A2" w:rsidRPr="004A40DD">
        <w:rPr>
          <w:sz w:val="24"/>
          <w:szCs w:val="24"/>
        </w:rPr>
        <w:t>;</w:t>
      </w:r>
    </w:p>
    <w:p w:rsidR="001E5862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3</w:t>
      </w:r>
      <w:r w:rsidR="00E470A2" w:rsidRPr="004A40DD">
        <w:rPr>
          <w:sz w:val="24"/>
          <w:szCs w:val="24"/>
        </w:rPr>
        <w:t xml:space="preserve">.3. </w:t>
      </w:r>
      <w:r w:rsidR="003A07D6" w:rsidRPr="004A40DD">
        <w:rPr>
          <w:sz w:val="24"/>
          <w:szCs w:val="24"/>
        </w:rPr>
        <w:t xml:space="preserve">kas </w:t>
      </w:r>
      <w:r w:rsidR="00571CAC" w:rsidRPr="004A40DD">
        <w:rPr>
          <w:sz w:val="24"/>
          <w:szCs w:val="24"/>
        </w:rPr>
        <w:t>noteikti</w:t>
      </w:r>
      <w:r w:rsidR="00E6644B" w:rsidRPr="004A40DD">
        <w:rPr>
          <w:sz w:val="24"/>
          <w:szCs w:val="24"/>
        </w:rPr>
        <w:t xml:space="preserve"> regulas Nr.</w:t>
      </w:r>
      <w:r w:rsidR="00F16ADD" w:rsidRPr="004A40DD">
        <w:rPr>
          <w:sz w:val="24"/>
          <w:szCs w:val="24"/>
        </w:rPr>
        <w:t> </w:t>
      </w:r>
      <w:r w:rsidR="00E6644B" w:rsidRPr="004A40DD">
        <w:rPr>
          <w:sz w:val="24"/>
          <w:szCs w:val="24"/>
        </w:rPr>
        <w:t xml:space="preserve">167/2013 </w:t>
      </w:r>
      <w:r w:rsidR="00402CE9" w:rsidRPr="004A40DD">
        <w:rPr>
          <w:sz w:val="24"/>
          <w:szCs w:val="24"/>
        </w:rPr>
        <w:t>2. panta 2.</w:t>
      </w:r>
      <w:r w:rsidR="00F16ADD" w:rsidRPr="004A40DD">
        <w:rPr>
          <w:sz w:val="24"/>
          <w:szCs w:val="24"/>
        </w:rPr>
        <w:t> </w:t>
      </w:r>
      <w:r w:rsidR="003A07D6" w:rsidRPr="004A40DD">
        <w:rPr>
          <w:sz w:val="24"/>
          <w:szCs w:val="24"/>
        </w:rPr>
        <w:t>p</w:t>
      </w:r>
      <w:r w:rsidR="00402CE9" w:rsidRPr="004A40DD">
        <w:rPr>
          <w:sz w:val="24"/>
          <w:szCs w:val="24"/>
        </w:rPr>
        <w:t>unktā</w:t>
      </w:r>
      <w:r w:rsidR="003A07D6" w:rsidRPr="004A40DD">
        <w:rPr>
          <w:sz w:val="24"/>
          <w:szCs w:val="24"/>
        </w:rPr>
        <w:t>.</w:t>
      </w:r>
      <w:r w:rsidR="00402CE9" w:rsidRPr="004A40DD">
        <w:rPr>
          <w:sz w:val="24"/>
          <w:szCs w:val="24"/>
        </w:rPr>
        <w:t xml:space="preserve"> </w:t>
      </w:r>
    </w:p>
    <w:p w:rsidR="00966891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4</w:t>
      </w:r>
      <w:r w:rsidR="002B77BD" w:rsidRPr="004A40DD">
        <w:rPr>
          <w:sz w:val="24"/>
          <w:szCs w:val="24"/>
        </w:rPr>
        <w:t xml:space="preserve">. </w:t>
      </w:r>
      <w:r w:rsidR="001F6C31" w:rsidRPr="004A40DD">
        <w:rPr>
          <w:sz w:val="24"/>
          <w:szCs w:val="24"/>
        </w:rPr>
        <w:t>Atbilstību transportlīdzekļ</w:t>
      </w:r>
      <w:r w:rsidR="002B3454">
        <w:rPr>
          <w:sz w:val="24"/>
          <w:szCs w:val="24"/>
        </w:rPr>
        <w:t>a</w:t>
      </w:r>
      <w:r w:rsidR="001F6C31" w:rsidRPr="004A40DD">
        <w:rPr>
          <w:sz w:val="24"/>
          <w:szCs w:val="24"/>
        </w:rPr>
        <w:t xml:space="preserve"> apstiprināšanai </w:t>
      </w:r>
      <w:r w:rsidR="002B3454">
        <w:rPr>
          <w:sz w:val="24"/>
          <w:szCs w:val="24"/>
        </w:rPr>
        <w:t>novērtē</w:t>
      </w:r>
      <w:r w:rsidR="001F6C31" w:rsidRPr="004A40DD">
        <w:rPr>
          <w:sz w:val="24"/>
          <w:szCs w:val="24"/>
        </w:rPr>
        <w:t xml:space="preserve"> inspicēšanas institūcija, kas </w:t>
      </w:r>
      <w:r w:rsidR="00F4753B" w:rsidRPr="004A40DD">
        <w:rPr>
          <w:sz w:val="24"/>
          <w:szCs w:val="24"/>
        </w:rPr>
        <w:t xml:space="preserve">akreditēta nacionālajā akreditācijas institūcijā </w:t>
      </w:r>
      <w:r w:rsidR="00F16ADD" w:rsidRPr="004A40DD">
        <w:rPr>
          <w:sz w:val="24"/>
          <w:szCs w:val="24"/>
        </w:rPr>
        <w:t>atbilstoši normatīvajiem aktiem par atbilstības novērtēšanas institūciju novērtēšanu, akreditāciju un uzraudzību</w:t>
      </w:r>
      <w:r w:rsidR="001F6C31" w:rsidRPr="004A40DD">
        <w:rPr>
          <w:sz w:val="24"/>
          <w:szCs w:val="24"/>
        </w:rPr>
        <w:t xml:space="preserve"> </w:t>
      </w:r>
      <w:r w:rsidR="00CA4717" w:rsidRPr="004A40DD">
        <w:rPr>
          <w:sz w:val="24"/>
          <w:szCs w:val="24"/>
        </w:rPr>
        <w:t xml:space="preserve">traktortehnikas tās piekabju un sastāvdaļu atbilstības novērtēšanas jomā </w:t>
      </w:r>
      <w:r w:rsidR="009745F1" w:rsidRPr="004A40DD">
        <w:rPr>
          <w:sz w:val="24"/>
          <w:szCs w:val="24"/>
        </w:rPr>
        <w:t>(turpmāk – institūcija).</w:t>
      </w:r>
    </w:p>
    <w:p w:rsidR="008652B2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5</w:t>
      </w:r>
      <w:r w:rsidR="006F65FA" w:rsidRPr="004A40DD">
        <w:rPr>
          <w:sz w:val="24"/>
          <w:szCs w:val="24"/>
        </w:rPr>
        <w:t xml:space="preserve">. Tirgus uzraudzības funkcijas </w:t>
      </w:r>
      <w:r w:rsidR="002B3454">
        <w:rPr>
          <w:sz w:val="24"/>
          <w:szCs w:val="24"/>
        </w:rPr>
        <w:t>pilda</w:t>
      </w:r>
      <w:r w:rsidR="00F4753B" w:rsidRPr="004A40DD">
        <w:rPr>
          <w:sz w:val="24"/>
          <w:szCs w:val="24"/>
        </w:rPr>
        <w:t xml:space="preserve"> </w:t>
      </w:r>
      <w:r w:rsidR="006F65FA" w:rsidRPr="004A40DD">
        <w:rPr>
          <w:sz w:val="24"/>
          <w:szCs w:val="24"/>
        </w:rPr>
        <w:t>Valsts tehniskās uzraudzīb</w:t>
      </w:r>
      <w:r w:rsidR="008652B2" w:rsidRPr="004A40DD">
        <w:rPr>
          <w:sz w:val="24"/>
          <w:szCs w:val="24"/>
        </w:rPr>
        <w:t>as aģentūra (turpmāk – iestāde</w:t>
      </w:r>
      <w:r w:rsidR="006F65FA" w:rsidRPr="004A40DD">
        <w:rPr>
          <w:sz w:val="24"/>
          <w:szCs w:val="24"/>
        </w:rPr>
        <w:t xml:space="preserve">), kas tirgus uzraudzības nodrošināšanai sadarbojas ar valsts iestādēm, </w:t>
      </w:r>
      <w:r w:rsidR="00892DE8" w:rsidRPr="004A40DD">
        <w:rPr>
          <w:sz w:val="24"/>
          <w:szCs w:val="24"/>
        </w:rPr>
        <w:t>transportlīdzekļu īpašnieku (turētāju)</w:t>
      </w:r>
      <w:r w:rsidR="006F65FA" w:rsidRPr="004A40DD">
        <w:rPr>
          <w:sz w:val="24"/>
          <w:szCs w:val="24"/>
        </w:rPr>
        <w:t xml:space="preserve"> un institūciju</w:t>
      </w:r>
      <w:r w:rsidR="00FD520D" w:rsidRPr="004A40DD">
        <w:rPr>
          <w:sz w:val="24"/>
          <w:szCs w:val="24"/>
        </w:rPr>
        <w:t>.</w:t>
      </w:r>
    </w:p>
    <w:p w:rsidR="002E06EF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6</w:t>
      </w:r>
      <w:r w:rsidR="002E06EF" w:rsidRPr="004A40DD">
        <w:rPr>
          <w:sz w:val="24"/>
          <w:szCs w:val="24"/>
        </w:rPr>
        <w:t xml:space="preserve">. Latvijā atzīst un reģistrē </w:t>
      </w:r>
      <w:r w:rsidR="00F4753B" w:rsidRPr="004A40DD">
        <w:rPr>
          <w:sz w:val="24"/>
          <w:szCs w:val="24"/>
        </w:rPr>
        <w:t xml:space="preserve">transportlīdzekli, kas ražots kādā </w:t>
      </w:r>
      <w:r w:rsidR="002E06EF" w:rsidRPr="004A40DD">
        <w:rPr>
          <w:sz w:val="24"/>
          <w:szCs w:val="24"/>
        </w:rPr>
        <w:t>Eiropas Savienības dalībvalst</w:t>
      </w:r>
      <w:r w:rsidR="00F4753B" w:rsidRPr="004A40DD">
        <w:rPr>
          <w:sz w:val="24"/>
          <w:szCs w:val="24"/>
        </w:rPr>
        <w:t>ī</w:t>
      </w:r>
      <w:r w:rsidR="002E06EF" w:rsidRPr="004A40DD">
        <w:rPr>
          <w:sz w:val="24"/>
          <w:szCs w:val="24"/>
        </w:rPr>
        <w:t xml:space="preserve">, Eiropas Ekonomikas zonas </w:t>
      </w:r>
      <w:r w:rsidR="00F4753B" w:rsidRPr="004A40DD">
        <w:rPr>
          <w:sz w:val="24"/>
          <w:szCs w:val="24"/>
        </w:rPr>
        <w:t>valstī vai</w:t>
      </w:r>
      <w:r w:rsidR="002E06EF" w:rsidRPr="004A40DD">
        <w:rPr>
          <w:sz w:val="24"/>
          <w:szCs w:val="24"/>
        </w:rPr>
        <w:t xml:space="preserve"> Turcij</w:t>
      </w:r>
      <w:r w:rsidR="00F4753B" w:rsidRPr="004A40DD">
        <w:rPr>
          <w:sz w:val="24"/>
          <w:szCs w:val="24"/>
        </w:rPr>
        <w:t>ā</w:t>
      </w:r>
      <w:r w:rsidR="002E06EF" w:rsidRPr="004A40DD">
        <w:rPr>
          <w:sz w:val="24"/>
          <w:szCs w:val="24"/>
        </w:rPr>
        <w:t>, ja par to ir izsniegts attiecīgajā valstī atzīts dokuments.</w:t>
      </w:r>
    </w:p>
    <w:p w:rsidR="00C40895" w:rsidRPr="004A40DD" w:rsidRDefault="00265C51" w:rsidP="009B03E0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4A40DD">
        <w:rPr>
          <w:rFonts w:eastAsia="Calibri"/>
          <w:sz w:val="24"/>
          <w:szCs w:val="24"/>
          <w:lang w:eastAsia="en-US"/>
        </w:rPr>
        <w:lastRenderedPageBreak/>
        <w:t>7</w:t>
      </w:r>
      <w:r w:rsidR="00C40895" w:rsidRPr="004A40DD">
        <w:rPr>
          <w:rFonts w:eastAsia="Calibri"/>
          <w:sz w:val="24"/>
          <w:szCs w:val="24"/>
          <w:lang w:eastAsia="en-US"/>
        </w:rPr>
        <w:t xml:space="preserve">. Saskaņā ar šiem noteikumiem apstiprina: </w:t>
      </w:r>
    </w:p>
    <w:p w:rsidR="00C40895" w:rsidRPr="004A40DD" w:rsidRDefault="00265C51" w:rsidP="009B03E0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4A40DD">
        <w:rPr>
          <w:rFonts w:eastAsia="Calibri"/>
          <w:sz w:val="24"/>
          <w:szCs w:val="24"/>
          <w:lang w:eastAsia="en-US"/>
        </w:rPr>
        <w:t>7</w:t>
      </w:r>
      <w:r w:rsidR="00C40895" w:rsidRPr="004A40DD">
        <w:rPr>
          <w:rFonts w:eastAsia="Calibri"/>
          <w:sz w:val="24"/>
          <w:szCs w:val="24"/>
          <w:lang w:eastAsia="en-US"/>
        </w:rPr>
        <w:t xml:space="preserve">.1. no jaunām vai lietotām </w:t>
      </w:r>
      <w:r w:rsidR="00BF57DF" w:rsidRPr="004A40DD">
        <w:rPr>
          <w:rFonts w:eastAsia="Calibri"/>
          <w:sz w:val="24"/>
          <w:szCs w:val="24"/>
          <w:lang w:eastAsia="en-US"/>
        </w:rPr>
        <w:t>detaļām</w:t>
      </w:r>
      <w:r w:rsidR="00C40895" w:rsidRPr="004A40DD">
        <w:rPr>
          <w:rFonts w:eastAsia="Calibri"/>
          <w:sz w:val="24"/>
          <w:szCs w:val="24"/>
          <w:lang w:eastAsia="en-US"/>
        </w:rPr>
        <w:t>, sistēmām vai atsevišķām tehniskām vienībām izgatavotu</w:t>
      </w:r>
      <w:r w:rsidR="000D4696" w:rsidRPr="004A40DD">
        <w:rPr>
          <w:rFonts w:eastAsia="Calibri"/>
          <w:sz w:val="24"/>
          <w:szCs w:val="24"/>
          <w:lang w:eastAsia="en-US"/>
        </w:rPr>
        <w:t xml:space="preserve"> va</w:t>
      </w:r>
      <w:r w:rsidR="002271D9" w:rsidRPr="004A40DD">
        <w:rPr>
          <w:rFonts w:eastAsia="Calibri"/>
          <w:sz w:val="24"/>
          <w:szCs w:val="24"/>
          <w:lang w:eastAsia="en-US"/>
        </w:rPr>
        <w:t>i</w:t>
      </w:r>
      <w:r w:rsidR="00C40895" w:rsidRPr="004A40DD">
        <w:rPr>
          <w:rFonts w:eastAsia="Calibri"/>
          <w:sz w:val="24"/>
          <w:szCs w:val="24"/>
          <w:lang w:eastAsia="en-US"/>
        </w:rPr>
        <w:t xml:space="preserve"> sakomplektētu </w:t>
      </w:r>
      <w:r w:rsidR="00F77397" w:rsidRPr="004A40DD">
        <w:rPr>
          <w:rFonts w:eastAsia="Calibri"/>
          <w:sz w:val="24"/>
          <w:szCs w:val="24"/>
          <w:lang w:eastAsia="en-US"/>
        </w:rPr>
        <w:t>transportlīdzekli, kas nav bijis reģistrēts</w:t>
      </w:r>
      <w:r w:rsidR="000D4696" w:rsidRPr="004A40DD">
        <w:rPr>
          <w:rFonts w:eastAsia="Calibri"/>
          <w:sz w:val="24"/>
          <w:szCs w:val="24"/>
          <w:lang w:eastAsia="en-US"/>
        </w:rPr>
        <w:t xml:space="preserve"> </w:t>
      </w:r>
      <w:r w:rsidR="00F77397" w:rsidRPr="004A40DD">
        <w:rPr>
          <w:rFonts w:eastAsia="Calibri"/>
          <w:sz w:val="24"/>
          <w:szCs w:val="24"/>
          <w:lang w:eastAsia="en-US"/>
        </w:rPr>
        <w:t>T</w:t>
      </w:r>
      <w:r w:rsidR="00E37829" w:rsidRPr="004A40DD">
        <w:rPr>
          <w:rFonts w:eastAsia="Calibri"/>
          <w:sz w:val="24"/>
          <w:szCs w:val="24"/>
          <w:lang w:eastAsia="en-US"/>
        </w:rPr>
        <w:t>raktortehnikas un tās vadītāju informatīv</w:t>
      </w:r>
      <w:r w:rsidR="00F77397" w:rsidRPr="004A40DD">
        <w:rPr>
          <w:rFonts w:eastAsia="Calibri"/>
          <w:sz w:val="24"/>
          <w:szCs w:val="24"/>
          <w:lang w:eastAsia="en-US"/>
        </w:rPr>
        <w:t>ajā</w:t>
      </w:r>
      <w:r w:rsidR="00E37829" w:rsidRPr="004A40DD">
        <w:rPr>
          <w:rFonts w:eastAsia="Calibri"/>
          <w:sz w:val="24"/>
          <w:szCs w:val="24"/>
          <w:lang w:eastAsia="en-US"/>
        </w:rPr>
        <w:t xml:space="preserve"> sistēmā</w:t>
      </w:r>
      <w:r w:rsidR="00F77397" w:rsidRPr="004A40DD">
        <w:rPr>
          <w:rFonts w:eastAsia="Calibri"/>
          <w:sz w:val="24"/>
          <w:szCs w:val="24"/>
          <w:lang w:eastAsia="en-US"/>
        </w:rPr>
        <w:t>;</w:t>
      </w:r>
    </w:p>
    <w:p w:rsidR="00C40895" w:rsidRPr="004A40DD" w:rsidRDefault="00265C51" w:rsidP="009B03E0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4A40DD">
        <w:rPr>
          <w:rFonts w:eastAsia="Calibri"/>
          <w:sz w:val="24"/>
          <w:szCs w:val="24"/>
          <w:lang w:eastAsia="en-US"/>
        </w:rPr>
        <w:t>7</w:t>
      </w:r>
      <w:r w:rsidR="00C40895" w:rsidRPr="004A40DD">
        <w:rPr>
          <w:rFonts w:eastAsia="Calibri"/>
          <w:sz w:val="24"/>
          <w:szCs w:val="24"/>
          <w:lang w:eastAsia="en-US"/>
        </w:rPr>
        <w:t xml:space="preserve">.2. no </w:t>
      </w:r>
      <w:r w:rsidR="009745F1" w:rsidRPr="004A40DD">
        <w:rPr>
          <w:rFonts w:eastAsia="Calibri"/>
          <w:sz w:val="24"/>
          <w:szCs w:val="24"/>
          <w:lang w:eastAsia="en-US"/>
        </w:rPr>
        <w:t>citas vals</w:t>
      </w:r>
      <w:r w:rsidR="00F77397" w:rsidRPr="004A40DD">
        <w:rPr>
          <w:rFonts w:eastAsia="Calibri"/>
          <w:sz w:val="24"/>
          <w:szCs w:val="24"/>
          <w:lang w:eastAsia="en-US"/>
        </w:rPr>
        <w:t>ts</w:t>
      </w:r>
      <w:r w:rsidR="00C40895" w:rsidRPr="004A40DD">
        <w:rPr>
          <w:rFonts w:eastAsia="Calibri"/>
          <w:sz w:val="24"/>
          <w:szCs w:val="24"/>
          <w:lang w:eastAsia="en-US"/>
        </w:rPr>
        <w:t xml:space="preserve"> ievestu lietotu, iepriekš nereģistrētu </w:t>
      </w:r>
      <w:r w:rsidR="00777788" w:rsidRPr="004A40DD">
        <w:rPr>
          <w:rFonts w:eastAsia="Calibri"/>
          <w:sz w:val="24"/>
          <w:szCs w:val="24"/>
          <w:lang w:eastAsia="en-US"/>
        </w:rPr>
        <w:t>transportlīdzekli</w:t>
      </w:r>
      <w:r w:rsidR="00C40895" w:rsidRPr="004A40DD">
        <w:rPr>
          <w:rFonts w:eastAsia="Calibri"/>
          <w:sz w:val="24"/>
          <w:szCs w:val="24"/>
          <w:lang w:eastAsia="en-US"/>
        </w:rPr>
        <w:t>, ja ta</w:t>
      </w:r>
      <w:r w:rsidR="00F77397" w:rsidRPr="004A40DD">
        <w:rPr>
          <w:rFonts w:eastAsia="Calibri"/>
          <w:sz w:val="24"/>
          <w:szCs w:val="24"/>
          <w:lang w:eastAsia="en-US"/>
        </w:rPr>
        <w:t>m</w:t>
      </w:r>
      <w:r w:rsidR="00C40895" w:rsidRPr="004A40DD">
        <w:rPr>
          <w:rFonts w:eastAsia="Calibri"/>
          <w:sz w:val="24"/>
          <w:szCs w:val="24"/>
          <w:lang w:eastAsia="en-US"/>
        </w:rPr>
        <w:t xml:space="preserve"> veiktas tehniskas un konstruktīvas izmaiņas;</w:t>
      </w:r>
    </w:p>
    <w:p w:rsidR="00F77397" w:rsidRPr="004A40DD" w:rsidRDefault="00265C51" w:rsidP="009B03E0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4A40DD">
        <w:rPr>
          <w:rFonts w:eastAsia="Calibri"/>
          <w:sz w:val="24"/>
          <w:szCs w:val="24"/>
          <w:lang w:eastAsia="en-US"/>
        </w:rPr>
        <w:t>7</w:t>
      </w:r>
      <w:r w:rsidR="006B72AD" w:rsidRPr="004A40DD">
        <w:rPr>
          <w:rFonts w:eastAsia="Calibri"/>
          <w:sz w:val="24"/>
          <w:szCs w:val="24"/>
          <w:lang w:eastAsia="en-US"/>
        </w:rPr>
        <w:t xml:space="preserve">.3. </w:t>
      </w:r>
      <w:r w:rsidR="00C40895" w:rsidRPr="004A40DD">
        <w:rPr>
          <w:rFonts w:eastAsia="Calibri"/>
          <w:sz w:val="24"/>
          <w:szCs w:val="24"/>
          <w:lang w:eastAsia="en-US"/>
        </w:rPr>
        <w:t>transportlīdzekli, k</w:t>
      </w:r>
      <w:r w:rsidR="00F77397" w:rsidRPr="004A40DD">
        <w:rPr>
          <w:rFonts w:eastAsia="Calibri"/>
          <w:sz w:val="24"/>
          <w:szCs w:val="24"/>
          <w:lang w:eastAsia="en-US"/>
        </w:rPr>
        <w:t>as</w:t>
      </w:r>
      <w:r w:rsidR="00C40895" w:rsidRPr="004A40DD">
        <w:rPr>
          <w:rFonts w:eastAsia="Calibri"/>
          <w:sz w:val="24"/>
          <w:szCs w:val="24"/>
          <w:lang w:eastAsia="en-US"/>
        </w:rPr>
        <w:t xml:space="preserve"> noņemts no Ceļu satiksmes drošības direkcijas transportlīdzekļu un to vadītāju valsts reģistra uzskaites norakstīšanai, ja tam veiktas tehniskas un konstruktīvas izmaiņas</w:t>
      </w:r>
      <w:r w:rsidR="00F77397" w:rsidRPr="004A40DD">
        <w:rPr>
          <w:rFonts w:eastAsia="Calibri"/>
          <w:sz w:val="24"/>
          <w:szCs w:val="24"/>
          <w:lang w:eastAsia="en-US"/>
        </w:rPr>
        <w:t>.</w:t>
      </w:r>
    </w:p>
    <w:p w:rsidR="00F74631" w:rsidRPr="004A40DD" w:rsidRDefault="002F3573" w:rsidP="009B03E0">
      <w:pPr>
        <w:spacing w:after="120"/>
        <w:jc w:val="center"/>
        <w:rPr>
          <w:b/>
          <w:sz w:val="24"/>
          <w:szCs w:val="24"/>
        </w:rPr>
      </w:pPr>
      <w:r w:rsidRPr="004A40DD">
        <w:rPr>
          <w:b/>
          <w:sz w:val="24"/>
          <w:szCs w:val="24"/>
        </w:rPr>
        <w:t xml:space="preserve">II. </w:t>
      </w:r>
      <w:r w:rsidR="00F74631" w:rsidRPr="004A40DD">
        <w:rPr>
          <w:b/>
          <w:sz w:val="24"/>
          <w:szCs w:val="24"/>
        </w:rPr>
        <w:t>Individuāla transportlīdzekļa apstiprināšana</w:t>
      </w:r>
      <w:r w:rsidR="00F175E3" w:rsidRPr="004A40DD">
        <w:rPr>
          <w:b/>
          <w:sz w:val="24"/>
          <w:szCs w:val="24"/>
        </w:rPr>
        <w:t>s</w:t>
      </w:r>
      <w:r w:rsidR="00777577" w:rsidRPr="004A40DD">
        <w:rPr>
          <w:b/>
          <w:sz w:val="24"/>
          <w:szCs w:val="24"/>
        </w:rPr>
        <w:t xml:space="preserve"> kārtība</w:t>
      </w:r>
    </w:p>
    <w:p w:rsidR="00580150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8</w:t>
      </w:r>
      <w:r w:rsidR="00580150" w:rsidRPr="004A40DD">
        <w:rPr>
          <w:sz w:val="24"/>
          <w:szCs w:val="24"/>
        </w:rPr>
        <w:t xml:space="preserve">. </w:t>
      </w:r>
      <w:r w:rsidR="00F77397" w:rsidRPr="004A40DD">
        <w:rPr>
          <w:sz w:val="24"/>
          <w:szCs w:val="24"/>
        </w:rPr>
        <w:t>Transportlīdzekļu i</w:t>
      </w:r>
      <w:r w:rsidR="00580150" w:rsidRPr="004A40DD">
        <w:rPr>
          <w:sz w:val="24"/>
          <w:szCs w:val="24"/>
        </w:rPr>
        <w:t xml:space="preserve">zgatavošana vai sakomplektēšana ir atļauta bez iepriekšējās saskaņošanas, ievērojot šo noteikumu </w:t>
      </w:r>
      <w:r w:rsidR="00F25A13" w:rsidRPr="004A40DD">
        <w:rPr>
          <w:sz w:val="24"/>
          <w:szCs w:val="24"/>
        </w:rPr>
        <w:t>1</w:t>
      </w:r>
      <w:r w:rsidR="00580150" w:rsidRPr="004A40DD">
        <w:rPr>
          <w:sz w:val="24"/>
          <w:szCs w:val="24"/>
        </w:rPr>
        <w:t>. pielikumā</w:t>
      </w:r>
      <w:r w:rsidR="00B24D83" w:rsidRPr="004A40DD">
        <w:rPr>
          <w:sz w:val="24"/>
          <w:szCs w:val="24"/>
        </w:rPr>
        <w:t xml:space="preserve"> </w:t>
      </w:r>
      <w:r w:rsidR="00571CAC" w:rsidRPr="004A40DD">
        <w:rPr>
          <w:sz w:val="24"/>
          <w:szCs w:val="24"/>
        </w:rPr>
        <w:t xml:space="preserve">noteiktās </w:t>
      </w:r>
      <w:r w:rsidR="00B24D83" w:rsidRPr="004A40DD">
        <w:rPr>
          <w:sz w:val="24"/>
          <w:szCs w:val="24"/>
        </w:rPr>
        <w:t>būtiskās tehniskās prasības</w:t>
      </w:r>
      <w:r w:rsidR="006A11A5" w:rsidRPr="004A40DD">
        <w:rPr>
          <w:sz w:val="24"/>
          <w:szCs w:val="24"/>
        </w:rPr>
        <w:t>.</w:t>
      </w:r>
    </w:p>
    <w:p w:rsidR="00F74631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9</w:t>
      </w:r>
      <w:r w:rsidR="002F3573" w:rsidRPr="004A40DD">
        <w:rPr>
          <w:sz w:val="24"/>
          <w:szCs w:val="24"/>
        </w:rPr>
        <w:t xml:space="preserve">. </w:t>
      </w:r>
      <w:r w:rsidR="00F74631" w:rsidRPr="004A40DD">
        <w:rPr>
          <w:sz w:val="24"/>
          <w:szCs w:val="24"/>
        </w:rPr>
        <w:t>Individuāl</w:t>
      </w:r>
      <w:r w:rsidR="00F77397" w:rsidRPr="004A40DD">
        <w:rPr>
          <w:sz w:val="24"/>
          <w:szCs w:val="24"/>
        </w:rPr>
        <w:t>ā</w:t>
      </w:r>
      <w:r w:rsidR="00F74631" w:rsidRPr="004A40DD">
        <w:rPr>
          <w:sz w:val="24"/>
          <w:szCs w:val="24"/>
        </w:rPr>
        <w:t xml:space="preserve"> tran</w:t>
      </w:r>
      <w:r w:rsidR="00774FAE" w:rsidRPr="004A40DD">
        <w:rPr>
          <w:sz w:val="24"/>
          <w:szCs w:val="24"/>
        </w:rPr>
        <w:t>sportlīdzekļa apstiprināšanai transportlīdzekļa</w:t>
      </w:r>
      <w:r w:rsidR="00F74631" w:rsidRPr="004A40DD">
        <w:rPr>
          <w:sz w:val="24"/>
          <w:szCs w:val="24"/>
        </w:rPr>
        <w:t xml:space="preserve"> īpašnieks</w:t>
      </w:r>
      <w:r w:rsidR="003234E5" w:rsidRPr="004A40DD">
        <w:rPr>
          <w:sz w:val="24"/>
          <w:szCs w:val="24"/>
        </w:rPr>
        <w:t xml:space="preserve"> (turētājs)</w:t>
      </w:r>
      <w:r w:rsidR="00F74631" w:rsidRPr="004A40DD">
        <w:rPr>
          <w:sz w:val="24"/>
          <w:szCs w:val="24"/>
        </w:rPr>
        <w:t xml:space="preserve"> </w:t>
      </w:r>
      <w:r w:rsidR="00A53BA1" w:rsidRPr="004A40DD">
        <w:rPr>
          <w:sz w:val="24"/>
          <w:szCs w:val="24"/>
        </w:rPr>
        <w:t xml:space="preserve">pirms tehniskās ekspertīzes </w:t>
      </w:r>
      <w:r w:rsidR="00F74631" w:rsidRPr="004A40DD">
        <w:rPr>
          <w:sz w:val="24"/>
          <w:szCs w:val="24"/>
        </w:rPr>
        <w:t xml:space="preserve">iesniedz </w:t>
      </w:r>
      <w:r w:rsidR="001A695B" w:rsidRPr="004A40DD">
        <w:rPr>
          <w:sz w:val="24"/>
          <w:szCs w:val="24"/>
        </w:rPr>
        <w:t>institūcij</w:t>
      </w:r>
      <w:r w:rsidR="00F77397" w:rsidRPr="004A40DD">
        <w:rPr>
          <w:sz w:val="24"/>
          <w:szCs w:val="24"/>
        </w:rPr>
        <w:t>ā</w:t>
      </w:r>
      <w:r w:rsidR="001C26A0" w:rsidRPr="004A40DD">
        <w:rPr>
          <w:sz w:val="24"/>
          <w:szCs w:val="24"/>
        </w:rPr>
        <w:t xml:space="preserve"> </w:t>
      </w:r>
      <w:r w:rsidR="00F74631" w:rsidRPr="004A40DD">
        <w:rPr>
          <w:sz w:val="24"/>
          <w:szCs w:val="24"/>
        </w:rPr>
        <w:t>šādus dokumentus:</w:t>
      </w:r>
    </w:p>
    <w:p w:rsidR="00F74631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9</w:t>
      </w:r>
      <w:r w:rsidR="001A695B" w:rsidRPr="004A40DD">
        <w:rPr>
          <w:sz w:val="24"/>
          <w:szCs w:val="24"/>
        </w:rPr>
        <w:t xml:space="preserve">.1. </w:t>
      </w:r>
      <w:r w:rsidR="00F74631" w:rsidRPr="004A40DD">
        <w:rPr>
          <w:sz w:val="24"/>
          <w:szCs w:val="24"/>
        </w:rPr>
        <w:t xml:space="preserve">iesniegumu </w:t>
      </w:r>
      <w:r w:rsidR="001A695B" w:rsidRPr="004A40DD">
        <w:rPr>
          <w:sz w:val="24"/>
          <w:szCs w:val="24"/>
        </w:rPr>
        <w:t xml:space="preserve">individuāla </w:t>
      </w:r>
      <w:r w:rsidR="00F74631" w:rsidRPr="004A40DD">
        <w:rPr>
          <w:sz w:val="24"/>
          <w:szCs w:val="24"/>
        </w:rPr>
        <w:t>transportlīdzekļa apstiprināšanai</w:t>
      </w:r>
      <w:r w:rsidR="00991F14" w:rsidRPr="004A40DD">
        <w:rPr>
          <w:sz w:val="24"/>
          <w:szCs w:val="24"/>
        </w:rPr>
        <w:t xml:space="preserve"> (</w:t>
      </w:r>
      <w:r w:rsidR="00F25A13" w:rsidRPr="004A40DD">
        <w:rPr>
          <w:sz w:val="24"/>
          <w:szCs w:val="24"/>
        </w:rPr>
        <w:t>2</w:t>
      </w:r>
      <w:r w:rsidR="00991F14" w:rsidRPr="004A40DD">
        <w:rPr>
          <w:sz w:val="24"/>
          <w:szCs w:val="24"/>
        </w:rPr>
        <w:t>.</w:t>
      </w:r>
      <w:r w:rsidR="00F77397" w:rsidRPr="004A40DD">
        <w:rPr>
          <w:sz w:val="24"/>
          <w:szCs w:val="24"/>
        </w:rPr>
        <w:t> </w:t>
      </w:r>
      <w:r w:rsidR="00991F14" w:rsidRPr="004A40DD">
        <w:rPr>
          <w:sz w:val="24"/>
          <w:szCs w:val="24"/>
        </w:rPr>
        <w:t>pielikums)</w:t>
      </w:r>
      <w:r w:rsidR="00F74631" w:rsidRPr="004A40DD">
        <w:rPr>
          <w:sz w:val="24"/>
          <w:szCs w:val="24"/>
        </w:rPr>
        <w:t>;</w:t>
      </w:r>
    </w:p>
    <w:p w:rsidR="00991F14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9</w:t>
      </w:r>
      <w:r w:rsidR="00991F14" w:rsidRPr="004A40DD">
        <w:rPr>
          <w:sz w:val="24"/>
          <w:szCs w:val="24"/>
        </w:rPr>
        <w:t>.2. īpašumtiesības apliecinošu dokumentu – pirkuma līgumu, preču pavadzīmi vai rēķinu un deklarāciju par transportlīdzekļa piederību (</w:t>
      </w:r>
      <w:r w:rsidR="00F25A13" w:rsidRPr="004A40DD">
        <w:rPr>
          <w:sz w:val="24"/>
          <w:szCs w:val="24"/>
        </w:rPr>
        <w:t>3</w:t>
      </w:r>
      <w:r w:rsidR="00991F14" w:rsidRPr="004A40DD">
        <w:rPr>
          <w:sz w:val="24"/>
          <w:szCs w:val="24"/>
        </w:rPr>
        <w:t>. pielikum</w:t>
      </w:r>
      <w:r w:rsidR="00156C25">
        <w:rPr>
          <w:sz w:val="24"/>
          <w:szCs w:val="24"/>
        </w:rPr>
        <w:t>s</w:t>
      </w:r>
      <w:r w:rsidR="00991F14" w:rsidRPr="004A40DD">
        <w:rPr>
          <w:sz w:val="24"/>
          <w:szCs w:val="24"/>
        </w:rPr>
        <w:t>);</w:t>
      </w:r>
    </w:p>
    <w:p w:rsidR="00F74631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9</w:t>
      </w:r>
      <w:r w:rsidR="00BC58C8" w:rsidRPr="004A40DD">
        <w:rPr>
          <w:sz w:val="24"/>
          <w:szCs w:val="24"/>
        </w:rPr>
        <w:t>.3</w:t>
      </w:r>
      <w:r w:rsidR="001A695B" w:rsidRPr="004A40DD">
        <w:rPr>
          <w:sz w:val="24"/>
          <w:szCs w:val="24"/>
        </w:rPr>
        <w:t xml:space="preserve">. </w:t>
      </w:r>
      <w:r w:rsidR="00F74631" w:rsidRPr="004A40DD">
        <w:rPr>
          <w:sz w:val="24"/>
          <w:szCs w:val="24"/>
        </w:rPr>
        <w:t>tehnisk</w:t>
      </w:r>
      <w:r w:rsidR="001702F6" w:rsidRPr="004A40DD">
        <w:rPr>
          <w:sz w:val="24"/>
          <w:szCs w:val="24"/>
        </w:rPr>
        <w:t>o</w:t>
      </w:r>
      <w:r w:rsidR="00F74631" w:rsidRPr="004A40DD">
        <w:rPr>
          <w:sz w:val="24"/>
          <w:szCs w:val="24"/>
        </w:rPr>
        <w:t xml:space="preserve"> dokument</w:t>
      </w:r>
      <w:r w:rsidR="00964D01" w:rsidRPr="004A40DD">
        <w:rPr>
          <w:sz w:val="24"/>
          <w:szCs w:val="24"/>
        </w:rPr>
        <w:t>āciju</w:t>
      </w:r>
      <w:r w:rsidR="00991F14" w:rsidRPr="004A40DD">
        <w:rPr>
          <w:sz w:val="24"/>
          <w:szCs w:val="24"/>
        </w:rPr>
        <w:t xml:space="preserve"> atbilstoši šo noteikumu </w:t>
      </w:r>
      <w:r w:rsidR="002664B1" w:rsidRPr="004A40DD">
        <w:rPr>
          <w:sz w:val="24"/>
          <w:szCs w:val="24"/>
        </w:rPr>
        <w:t>4</w:t>
      </w:r>
      <w:r w:rsidR="00991F14" w:rsidRPr="004A40DD">
        <w:rPr>
          <w:sz w:val="24"/>
          <w:szCs w:val="24"/>
        </w:rPr>
        <w:t>.</w:t>
      </w:r>
      <w:r w:rsidR="00F77397" w:rsidRPr="004A40DD">
        <w:rPr>
          <w:sz w:val="24"/>
          <w:szCs w:val="24"/>
        </w:rPr>
        <w:t> </w:t>
      </w:r>
      <w:r w:rsidR="00991F14" w:rsidRPr="004A40DD">
        <w:rPr>
          <w:sz w:val="24"/>
          <w:szCs w:val="24"/>
        </w:rPr>
        <w:t>pielikumam</w:t>
      </w:r>
      <w:r w:rsidR="0089286D" w:rsidRPr="004A40DD">
        <w:rPr>
          <w:sz w:val="24"/>
          <w:szCs w:val="24"/>
        </w:rPr>
        <w:t>;</w:t>
      </w:r>
    </w:p>
    <w:p w:rsidR="00F74631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9</w:t>
      </w:r>
      <w:r w:rsidR="00BC58C8" w:rsidRPr="004A40DD">
        <w:rPr>
          <w:sz w:val="24"/>
          <w:szCs w:val="24"/>
        </w:rPr>
        <w:t>.4</w:t>
      </w:r>
      <w:r w:rsidR="001A695B" w:rsidRPr="004A40DD">
        <w:rPr>
          <w:sz w:val="24"/>
          <w:szCs w:val="24"/>
        </w:rPr>
        <w:t xml:space="preserve">. </w:t>
      </w:r>
      <w:r w:rsidR="00F74631" w:rsidRPr="004A40DD">
        <w:rPr>
          <w:sz w:val="24"/>
          <w:szCs w:val="24"/>
        </w:rPr>
        <w:t>t</w:t>
      </w:r>
      <w:r w:rsidR="001A695B" w:rsidRPr="004A40DD">
        <w:rPr>
          <w:sz w:val="24"/>
          <w:szCs w:val="24"/>
        </w:rPr>
        <w:t>estēšanas vai mēr</w:t>
      </w:r>
      <w:r w:rsidR="00156C25">
        <w:rPr>
          <w:sz w:val="24"/>
          <w:szCs w:val="24"/>
        </w:rPr>
        <w:t>ī</w:t>
      </w:r>
      <w:r w:rsidR="001A695B" w:rsidRPr="004A40DD">
        <w:rPr>
          <w:sz w:val="24"/>
          <w:szCs w:val="24"/>
        </w:rPr>
        <w:t>jumu rezultātu</w:t>
      </w:r>
      <w:r w:rsidR="00F74631" w:rsidRPr="004A40DD">
        <w:rPr>
          <w:sz w:val="24"/>
          <w:szCs w:val="24"/>
        </w:rPr>
        <w:t xml:space="preserve"> kopijas, ja transportlīdzeklim ir veiktas pārbaudes un testi vai ja</w:t>
      </w:r>
      <w:r w:rsidR="001A695B" w:rsidRPr="004A40DD">
        <w:rPr>
          <w:sz w:val="24"/>
          <w:szCs w:val="24"/>
        </w:rPr>
        <w:t xml:space="preserve"> institūcija</w:t>
      </w:r>
      <w:r w:rsidR="00F74631" w:rsidRPr="004A40DD">
        <w:rPr>
          <w:sz w:val="24"/>
          <w:szCs w:val="24"/>
        </w:rPr>
        <w:t xml:space="preserve"> to pieprasa, lai pārliecinātos par dažu transportlīdzekļa</w:t>
      </w:r>
      <w:r w:rsidR="001C26A0" w:rsidRPr="004A40DD">
        <w:rPr>
          <w:sz w:val="24"/>
          <w:szCs w:val="24"/>
        </w:rPr>
        <w:t xml:space="preserve"> agregātu,</w:t>
      </w:r>
      <w:r w:rsidR="00F74631" w:rsidRPr="004A40DD">
        <w:rPr>
          <w:sz w:val="24"/>
          <w:szCs w:val="24"/>
        </w:rPr>
        <w:t xml:space="preserve"> mezglu vai sistēmu atbilstību</w:t>
      </w:r>
      <w:r w:rsidR="001C26A0" w:rsidRPr="004A40DD">
        <w:rPr>
          <w:sz w:val="24"/>
          <w:szCs w:val="24"/>
        </w:rPr>
        <w:t>.</w:t>
      </w:r>
    </w:p>
    <w:p w:rsidR="008620F0" w:rsidRPr="004A40DD" w:rsidRDefault="00265C51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10</w:t>
      </w:r>
      <w:r w:rsidR="008620F0" w:rsidRPr="004A40DD">
        <w:rPr>
          <w:sz w:val="24"/>
          <w:szCs w:val="24"/>
        </w:rPr>
        <w:t xml:space="preserve">. </w:t>
      </w:r>
      <w:r w:rsidR="000270CE" w:rsidRPr="004A40DD">
        <w:rPr>
          <w:sz w:val="24"/>
          <w:szCs w:val="24"/>
        </w:rPr>
        <w:t>Institūcija</w:t>
      </w:r>
      <w:r w:rsidR="005701DC" w:rsidRPr="004A40DD">
        <w:rPr>
          <w:sz w:val="24"/>
          <w:szCs w:val="24"/>
        </w:rPr>
        <w:t xml:space="preserve"> 10 darbdienu laikā pēc iesnieguma saņemšanas izvērtē iesniegtos dokumentus.</w:t>
      </w:r>
      <w:r w:rsidR="008620F0" w:rsidRPr="004A40DD">
        <w:rPr>
          <w:sz w:val="24"/>
          <w:szCs w:val="24"/>
        </w:rPr>
        <w:t xml:space="preserve"> Ja pamatotai </w:t>
      </w:r>
      <w:r w:rsidR="00156C25" w:rsidRPr="004A40DD">
        <w:rPr>
          <w:sz w:val="24"/>
          <w:szCs w:val="24"/>
        </w:rPr>
        <w:t xml:space="preserve">iesnieguma </w:t>
      </w:r>
      <w:r w:rsidR="008620F0" w:rsidRPr="004A40DD">
        <w:rPr>
          <w:sz w:val="24"/>
          <w:szCs w:val="24"/>
        </w:rPr>
        <w:t>izskatīšanai nepieciešama papildu informācija, transportlīdzekļa īpašnieks</w:t>
      </w:r>
      <w:r w:rsidR="00335E7A" w:rsidRPr="004A40DD">
        <w:rPr>
          <w:sz w:val="24"/>
          <w:szCs w:val="24"/>
        </w:rPr>
        <w:t xml:space="preserve"> (turētājs)</w:t>
      </w:r>
      <w:r w:rsidR="008620F0" w:rsidRPr="004A40DD">
        <w:rPr>
          <w:sz w:val="24"/>
          <w:szCs w:val="24"/>
        </w:rPr>
        <w:t xml:space="preserve"> to iesniedz institūcijā viena mēneša laikā pēc pieprasījuma saņemšanas. Ja šajā noteiktajā termiņā pieprasītā informācija netiek saņemta, institūcija iesniegumu atzīst par neiesniegtu un pēc pieprasījuma atdod to atpakaļ transportlīdzekļa īpašniekam</w:t>
      </w:r>
      <w:r w:rsidR="00335E7A" w:rsidRPr="004A40DD">
        <w:rPr>
          <w:sz w:val="24"/>
          <w:szCs w:val="24"/>
        </w:rPr>
        <w:t xml:space="preserve"> (turētājam).</w:t>
      </w:r>
    </w:p>
    <w:p w:rsidR="000F4970" w:rsidRPr="004A40DD" w:rsidRDefault="000F4970" w:rsidP="009B03E0">
      <w:pPr>
        <w:spacing w:after="120"/>
        <w:jc w:val="both"/>
        <w:rPr>
          <w:sz w:val="24"/>
          <w:szCs w:val="24"/>
        </w:rPr>
      </w:pPr>
      <w:bookmarkStart w:id="0" w:name="p19"/>
      <w:bookmarkStart w:id="1" w:name="p-521878"/>
      <w:bookmarkEnd w:id="0"/>
      <w:bookmarkEnd w:id="1"/>
      <w:r w:rsidRPr="004A40DD">
        <w:rPr>
          <w:sz w:val="24"/>
          <w:szCs w:val="24"/>
        </w:rPr>
        <w:t xml:space="preserve">11. </w:t>
      </w:r>
      <w:r w:rsidR="000C3BBB" w:rsidRPr="004A40DD">
        <w:rPr>
          <w:sz w:val="24"/>
          <w:szCs w:val="24"/>
        </w:rPr>
        <w:t xml:space="preserve">Ja iesniegtā dokumentācija atbilst šo noteikumu prasībām, institūcija vienojas ar </w:t>
      </w:r>
      <w:r w:rsidRPr="004A40DD">
        <w:rPr>
          <w:sz w:val="24"/>
          <w:szCs w:val="24"/>
        </w:rPr>
        <w:t>transportlīdzekļa īpašniek</w:t>
      </w:r>
      <w:r w:rsidR="000C3BBB" w:rsidRPr="004A40DD">
        <w:rPr>
          <w:sz w:val="24"/>
          <w:szCs w:val="24"/>
        </w:rPr>
        <w:t>u</w:t>
      </w:r>
      <w:r w:rsidRPr="004A40DD">
        <w:rPr>
          <w:sz w:val="24"/>
          <w:szCs w:val="24"/>
        </w:rPr>
        <w:t xml:space="preserve"> (turētāj</w:t>
      </w:r>
      <w:r w:rsidR="000C3BBB" w:rsidRPr="004A40DD">
        <w:rPr>
          <w:sz w:val="24"/>
          <w:szCs w:val="24"/>
        </w:rPr>
        <w:t>u</w:t>
      </w:r>
      <w:r w:rsidRPr="004A40DD">
        <w:rPr>
          <w:sz w:val="24"/>
          <w:szCs w:val="24"/>
        </w:rPr>
        <w:t xml:space="preserve">) par </w:t>
      </w:r>
      <w:r w:rsidR="00C7283F" w:rsidRPr="004A40DD">
        <w:rPr>
          <w:sz w:val="24"/>
          <w:szCs w:val="24"/>
        </w:rPr>
        <w:t xml:space="preserve">transportlīdzekļa tehniskās ekspertīzes </w:t>
      </w:r>
      <w:r w:rsidRPr="004A40DD">
        <w:rPr>
          <w:sz w:val="24"/>
          <w:szCs w:val="24"/>
        </w:rPr>
        <w:t>vietu un laiku.</w:t>
      </w:r>
    </w:p>
    <w:p w:rsidR="00580150" w:rsidRPr="004A40DD" w:rsidRDefault="00335E7A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12</w:t>
      </w:r>
      <w:r w:rsidR="00580150" w:rsidRPr="004A40DD">
        <w:rPr>
          <w:sz w:val="24"/>
          <w:szCs w:val="24"/>
        </w:rPr>
        <w:t xml:space="preserve">. </w:t>
      </w:r>
      <w:r w:rsidR="008C7CC3" w:rsidRPr="004A40DD">
        <w:rPr>
          <w:sz w:val="24"/>
          <w:szCs w:val="24"/>
        </w:rPr>
        <w:t>Institūcija</w:t>
      </w:r>
      <w:r w:rsidR="00580150" w:rsidRPr="004A40DD">
        <w:rPr>
          <w:sz w:val="24"/>
          <w:szCs w:val="24"/>
        </w:rPr>
        <w:t xml:space="preserve"> tehniskās</w:t>
      </w:r>
      <w:r w:rsidR="000C3BBB" w:rsidRPr="004A40DD">
        <w:rPr>
          <w:sz w:val="24"/>
          <w:szCs w:val="24"/>
        </w:rPr>
        <w:t xml:space="preserve"> atbilstības</w:t>
      </w:r>
      <w:r w:rsidR="00580150" w:rsidRPr="004A40DD">
        <w:rPr>
          <w:sz w:val="24"/>
          <w:szCs w:val="24"/>
        </w:rPr>
        <w:t xml:space="preserve"> ekspertīzes laikā:</w:t>
      </w:r>
    </w:p>
    <w:p w:rsidR="007B36A1" w:rsidRPr="004A40DD" w:rsidRDefault="00C20FEF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12.1</w:t>
      </w:r>
      <w:r w:rsidR="005650E2" w:rsidRPr="004A40DD">
        <w:rPr>
          <w:sz w:val="24"/>
          <w:szCs w:val="24"/>
        </w:rPr>
        <w:t xml:space="preserve">. </w:t>
      </w:r>
      <w:r w:rsidR="007B36A1" w:rsidRPr="004A40DD">
        <w:rPr>
          <w:sz w:val="24"/>
          <w:szCs w:val="24"/>
        </w:rPr>
        <w:t>transportl</w:t>
      </w:r>
      <w:r w:rsidR="000F4970" w:rsidRPr="004A40DD">
        <w:rPr>
          <w:sz w:val="24"/>
          <w:szCs w:val="24"/>
        </w:rPr>
        <w:t>īdzeklim</w:t>
      </w:r>
      <w:r w:rsidR="007B36A1" w:rsidRPr="004A40DD">
        <w:rPr>
          <w:sz w:val="24"/>
          <w:szCs w:val="24"/>
        </w:rPr>
        <w:t xml:space="preserve"> piešķir unikālu identifikācijas numuru, k</w:t>
      </w:r>
      <w:r w:rsidR="00C7283F" w:rsidRPr="004A40DD">
        <w:rPr>
          <w:sz w:val="24"/>
          <w:szCs w:val="24"/>
        </w:rPr>
        <w:t>o</w:t>
      </w:r>
      <w:r w:rsidR="000F4970" w:rsidRPr="004A40DD">
        <w:rPr>
          <w:sz w:val="24"/>
          <w:szCs w:val="24"/>
        </w:rPr>
        <w:t xml:space="preserve"> iestrādā plāksn</w:t>
      </w:r>
      <w:r w:rsidR="00C7283F" w:rsidRPr="004A40DD">
        <w:rPr>
          <w:sz w:val="24"/>
          <w:szCs w:val="24"/>
        </w:rPr>
        <w:t>ē</w:t>
      </w:r>
      <w:r w:rsidR="005C3C44" w:rsidRPr="004A40DD">
        <w:rPr>
          <w:sz w:val="24"/>
          <w:szCs w:val="24"/>
        </w:rPr>
        <w:t xml:space="preserve"> (</w:t>
      </w:r>
      <w:r w:rsidR="002664B1" w:rsidRPr="004A40DD">
        <w:rPr>
          <w:sz w:val="24"/>
          <w:szCs w:val="24"/>
        </w:rPr>
        <w:t>5</w:t>
      </w:r>
      <w:r w:rsidR="005C3C44" w:rsidRPr="004A40DD">
        <w:rPr>
          <w:sz w:val="24"/>
          <w:szCs w:val="24"/>
        </w:rPr>
        <w:t>.</w:t>
      </w:r>
      <w:r w:rsidR="00156C25">
        <w:rPr>
          <w:sz w:val="24"/>
          <w:szCs w:val="24"/>
        </w:rPr>
        <w:t> </w:t>
      </w:r>
      <w:r w:rsidR="005C3C44" w:rsidRPr="004A40DD">
        <w:rPr>
          <w:sz w:val="24"/>
          <w:szCs w:val="24"/>
        </w:rPr>
        <w:t>pielikums)</w:t>
      </w:r>
      <w:r w:rsidR="00C7283F" w:rsidRPr="004A40DD">
        <w:rPr>
          <w:sz w:val="24"/>
          <w:szCs w:val="24"/>
        </w:rPr>
        <w:t xml:space="preserve"> un</w:t>
      </w:r>
      <w:r w:rsidR="007B36A1" w:rsidRPr="004A40DD">
        <w:rPr>
          <w:sz w:val="24"/>
          <w:szCs w:val="24"/>
        </w:rPr>
        <w:t xml:space="preserve"> piestiprina pie transportlīdzekļa</w:t>
      </w:r>
      <w:r w:rsidR="00C7283F" w:rsidRPr="004A40DD">
        <w:rPr>
          <w:sz w:val="24"/>
          <w:szCs w:val="24"/>
        </w:rPr>
        <w:t>;</w:t>
      </w:r>
    </w:p>
    <w:p w:rsidR="00580150" w:rsidRPr="004A40DD" w:rsidRDefault="00335E7A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12</w:t>
      </w:r>
      <w:r w:rsidR="00580150" w:rsidRPr="004A40DD">
        <w:rPr>
          <w:sz w:val="24"/>
          <w:szCs w:val="24"/>
        </w:rPr>
        <w:t>.</w:t>
      </w:r>
      <w:r w:rsidRPr="004A40DD">
        <w:rPr>
          <w:sz w:val="24"/>
          <w:szCs w:val="24"/>
        </w:rPr>
        <w:t>2</w:t>
      </w:r>
      <w:r w:rsidR="00580150" w:rsidRPr="004A40DD">
        <w:rPr>
          <w:sz w:val="24"/>
          <w:szCs w:val="24"/>
        </w:rPr>
        <w:t xml:space="preserve">. veic indikatīvus </w:t>
      </w:r>
      <w:r w:rsidR="001702F6" w:rsidRPr="004A40DD">
        <w:rPr>
          <w:sz w:val="24"/>
          <w:szCs w:val="24"/>
        </w:rPr>
        <w:t>mērījumus</w:t>
      </w:r>
      <w:r w:rsidR="00C7283F" w:rsidRPr="004A40DD">
        <w:rPr>
          <w:sz w:val="24"/>
          <w:szCs w:val="24"/>
        </w:rPr>
        <w:t xml:space="preserve">, lai noteiktu </w:t>
      </w:r>
      <w:r w:rsidR="008C7CC3" w:rsidRPr="004A40DD">
        <w:rPr>
          <w:sz w:val="24"/>
          <w:szCs w:val="24"/>
        </w:rPr>
        <w:t>transportlīdzekļa</w:t>
      </w:r>
      <w:r w:rsidR="00580150" w:rsidRPr="004A40DD" w:rsidDel="00D83D67">
        <w:rPr>
          <w:sz w:val="24"/>
          <w:szCs w:val="24"/>
        </w:rPr>
        <w:t xml:space="preserve"> </w:t>
      </w:r>
      <w:r w:rsidR="00580150" w:rsidRPr="004A40DD">
        <w:rPr>
          <w:sz w:val="24"/>
          <w:szCs w:val="24"/>
        </w:rPr>
        <w:t xml:space="preserve">atbilstību </w:t>
      </w:r>
      <w:r w:rsidR="00C7283F" w:rsidRPr="004A40DD">
        <w:rPr>
          <w:sz w:val="24"/>
          <w:szCs w:val="24"/>
        </w:rPr>
        <w:t>tā</w:t>
      </w:r>
      <w:r w:rsidR="00580150" w:rsidRPr="004A40DD">
        <w:rPr>
          <w:sz w:val="24"/>
          <w:szCs w:val="24"/>
        </w:rPr>
        <w:t xml:space="preserve"> tehniskajai dokumentācijai un šo noteikumu prasībām;</w:t>
      </w:r>
      <w:r w:rsidR="00664F2B" w:rsidRPr="004A40DD">
        <w:rPr>
          <w:sz w:val="24"/>
          <w:szCs w:val="24"/>
        </w:rPr>
        <w:t xml:space="preserve"> </w:t>
      </w:r>
    </w:p>
    <w:p w:rsidR="000D5F23" w:rsidRPr="004A40DD" w:rsidRDefault="00335E7A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12</w:t>
      </w:r>
      <w:r w:rsidR="008C7CC3" w:rsidRPr="004A40DD">
        <w:rPr>
          <w:sz w:val="24"/>
          <w:szCs w:val="24"/>
        </w:rPr>
        <w:t>.</w:t>
      </w:r>
      <w:r w:rsidRPr="004A40DD">
        <w:rPr>
          <w:sz w:val="24"/>
          <w:szCs w:val="24"/>
        </w:rPr>
        <w:t>3</w:t>
      </w:r>
      <w:r w:rsidR="00580150" w:rsidRPr="004A40DD">
        <w:rPr>
          <w:sz w:val="24"/>
          <w:szCs w:val="24"/>
        </w:rPr>
        <w:t>. sagatavo tehniskās ekspertīzes slēdzienu divos eksemplāros</w:t>
      </w:r>
      <w:r w:rsidR="00156C25">
        <w:rPr>
          <w:sz w:val="24"/>
          <w:szCs w:val="24"/>
        </w:rPr>
        <w:t>.</w:t>
      </w:r>
      <w:r w:rsidR="00580150" w:rsidRPr="004A40DD">
        <w:rPr>
          <w:sz w:val="24"/>
          <w:szCs w:val="24"/>
        </w:rPr>
        <w:t xml:space="preserve"> </w:t>
      </w:r>
      <w:r w:rsidR="00156C25">
        <w:rPr>
          <w:sz w:val="24"/>
          <w:szCs w:val="24"/>
        </w:rPr>
        <w:t>V</w:t>
      </w:r>
      <w:r w:rsidR="00580150" w:rsidRPr="004A40DD">
        <w:rPr>
          <w:sz w:val="24"/>
          <w:szCs w:val="24"/>
        </w:rPr>
        <w:t xml:space="preserve">ienu eksemplāru </w:t>
      </w:r>
      <w:r w:rsidR="00156C25" w:rsidRPr="004A40DD">
        <w:rPr>
          <w:sz w:val="24"/>
          <w:szCs w:val="24"/>
        </w:rPr>
        <w:t xml:space="preserve">ne mazāk kā 10 gadus </w:t>
      </w:r>
      <w:r w:rsidR="00580150" w:rsidRPr="004A40DD">
        <w:rPr>
          <w:sz w:val="24"/>
          <w:szCs w:val="24"/>
        </w:rPr>
        <w:t xml:space="preserve">glabā </w:t>
      </w:r>
      <w:r w:rsidR="008C7CC3" w:rsidRPr="004A40DD">
        <w:rPr>
          <w:sz w:val="24"/>
          <w:szCs w:val="24"/>
        </w:rPr>
        <w:t>institūcija</w:t>
      </w:r>
      <w:r w:rsidR="00156C25">
        <w:rPr>
          <w:sz w:val="24"/>
          <w:szCs w:val="24"/>
        </w:rPr>
        <w:t xml:space="preserve"> un</w:t>
      </w:r>
      <w:r w:rsidR="00284320" w:rsidRPr="004A40DD">
        <w:rPr>
          <w:sz w:val="24"/>
          <w:szCs w:val="24"/>
        </w:rPr>
        <w:t xml:space="preserve"> otru </w:t>
      </w:r>
      <w:r w:rsidR="000854A5" w:rsidRPr="004A40DD">
        <w:rPr>
          <w:sz w:val="24"/>
          <w:szCs w:val="24"/>
        </w:rPr>
        <w:t xml:space="preserve">– </w:t>
      </w:r>
      <w:r w:rsidR="008C7CC3" w:rsidRPr="004A40DD">
        <w:rPr>
          <w:sz w:val="24"/>
          <w:szCs w:val="24"/>
        </w:rPr>
        <w:t>transportlīdzekļa</w:t>
      </w:r>
      <w:r w:rsidR="00580150" w:rsidRPr="004A40DD" w:rsidDel="00D83D67">
        <w:rPr>
          <w:sz w:val="24"/>
          <w:szCs w:val="24"/>
        </w:rPr>
        <w:t xml:space="preserve"> </w:t>
      </w:r>
      <w:r w:rsidR="008C7CC3" w:rsidRPr="004A40DD">
        <w:rPr>
          <w:sz w:val="24"/>
          <w:szCs w:val="24"/>
        </w:rPr>
        <w:t>īpašniek</w:t>
      </w:r>
      <w:r w:rsidR="000854A5" w:rsidRPr="004A40DD">
        <w:rPr>
          <w:sz w:val="24"/>
          <w:szCs w:val="24"/>
        </w:rPr>
        <w:t>s</w:t>
      </w:r>
      <w:r w:rsidRPr="004A40DD">
        <w:rPr>
          <w:sz w:val="24"/>
          <w:szCs w:val="24"/>
        </w:rPr>
        <w:t xml:space="preserve"> (turētāj</w:t>
      </w:r>
      <w:r w:rsidR="000854A5" w:rsidRPr="004A40DD">
        <w:rPr>
          <w:sz w:val="24"/>
          <w:szCs w:val="24"/>
        </w:rPr>
        <w:t>s</w:t>
      </w:r>
      <w:r w:rsidRPr="004A40DD">
        <w:rPr>
          <w:sz w:val="24"/>
          <w:szCs w:val="24"/>
        </w:rPr>
        <w:t>)</w:t>
      </w:r>
      <w:r w:rsidR="00580150" w:rsidRPr="004A40DD">
        <w:rPr>
          <w:sz w:val="24"/>
          <w:szCs w:val="24"/>
        </w:rPr>
        <w:t>.</w:t>
      </w:r>
    </w:p>
    <w:p w:rsidR="00B93E7A" w:rsidRPr="004A40DD" w:rsidRDefault="00335E7A" w:rsidP="009B03E0">
      <w:pPr>
        <w:spacing w:after="120"/>
        <w:jc w:val="both"/>
        <w:rPr>
          <w:sz w:val="24"/>
          <w:szCs w:val="24"/>
        </w:rPr>
      </w:pPr>
      <w:r w:rsidRPr="004A40DD">
        <w:rPr>
          <w:rFonts w:eastAsia="Calibri"/>
          <w:sz w:val="24"/>
          <w:szCs w:val="24"/>
          <w:lang w:eastAsia="en-US"/>
        </w:rPr>
        <w:t>13</w:t>
      </w:r>
      <w:r w:rsidR="00B93E7A" w:rsidRPr="004A40DD">
        <w:rPr>
          <w:rFonts w:eastAsia="Calibri"/>
          <w:sz w:val="24"/>
          <w:szCs w:val="24"/>
          <w:lang w:eastAsia="en-US"/>
        </w:rPr>
        <w:t xml:space="preserve">. Ja tehniskās ekspertīzes laikā institūcija </w:t>
      </w:r>
      <w:r w:rsidR="00B93E7A" w:rsidRPr="004A40DD">
        <w:rPr>
          <w:sz w:val="24"/>
          <w:szCs w:val="24"/>
        </w:rPr>
        <w:t>konstatē, ka transportlīdzeklis</w:t>
      </w:r>
      <w:r w:rsidR="005D0654" w:rsidRPr="004A40DD">
        <w:rPr>
          <w:sz w:val="24"/>
          <w:szCs w:val="24"/>
        </w:rPr>
        <w:t xml:space="preserve"> neatbilst </w:t>
      </w:r>
      <w:r w:rsidR="000F1FDD" w:rsidRPr="004A40DD">
        <w:rPr>
          <w:sz w:val="24"/>
          <w:szCs w:val="24"/>
        </w:rPr>
        <w:t>šajos noteikumos noteiktajām</w:t>
      </w:r>
      <w:r w:rsidR="005D0654" w:rsidRPr="004A40DD">
        <w:rPr>
          <w:sz w:val="24"/>
          <w:szCs w:val="24"/>
        </w:rPr>
        <w:t xml:space="preserve"> prasībām, </w:t>
      </w:r>
      <w:r w:rsidR="00156C25">
        <w:rPr>
          <w:sz w:val="24"/>
          <w:szCs w:val="24"/>
        </w:rPr>
        <w:t>tā</w:t>
      </w:r>
      <w:r w:rsidR="00156C25" w:rsidRPr="004A40DD">
        <w:rPr>
          <w:sz w:val="24"/>
          <w:szCs w:val="24"/>
        </w:rPr>
        <w:t xml:space="preserve"> </w:t>
      </w:r>
      <w:r w:rsidR="00B93E7A" w:rsidRPr="004A40DD">
        <w:rPr>
          <w:rFonts w:eastAsia="Calibri"/>
          <w:sz w:val="24"/>
          <w:szCs w:val="24"/>
          <w:lang w:eastAsia="en-US"/>
        </w:rPr>
        <w:t xml:space="preserve">slēdzienā norāda </w:t>
      </w:r>
      <w:r w:rsidR="000854A5" w:rsidRPr="004A40DD">
        <w:rPr>
          <w:rFonts w:eastAsia="Calibri"/>
          <w:sz w:val="24"/>
          <w:szCs w:val="24"/>
          <w:lang w:eastAsia="en-US"/>
        </w:rPr>
        <w:t xml:space="preserve">attiecīgo </w:t>
      </w:r>
      <w:r w:rsidR="00B93E7A" w:rsidRPr="004A40DD">
        <w:rPr>
          <w:rFonts w:eastAsia="Calibri"/>
          <w:sz w:val="24"/>
          <w:szCs w:val="24"/>
          <w:lang w:eastAsia="en-US"/>
        </w:rPr>
        <w:t>neatbilstību</w:t>
      </w:r>
      <w:r w:rsidR="000854A5" w:rsidRPr="004A40DD">
        <w:rPr>
          <w:rFonts w:eastAsia="Calibri"/>
          <w:sz w:val="24"/>
          <w:szCs w:val="24"/>
          <w:lang w:eastAsia="en-US"/>
        </w:rPr>
        <w:t>.</w:t>
      </w:r>
      <w:r w:rsidR="000854A5" w:rsidRPr="004A40DD">
        <w:rPr>
          <w:sz w:val="24"/>
          <w:szCs w:val="24"/>
        </w:rPr>
        <w:t xml:space="preserve"> T</w:t>
      </w:r>
      <w:r w:rsidR="00B93E7A" w:rsidRPr="004A40DD">
        <w:rPr>
          <w:sz w:val="24"/>
          <w:szCs w:val="24"/>
        </w:rPr>
        <w:t>ransportlīdzekļa</w:t>
      </w:r>
      <w:r w:rsidR="00B93E7A" w:rsidRPr="004A40DD" w:rsidDel="00890795">
        <w:rPr>
          <w:rFonts w:eastAsia="Calibri"/>
          <w:sz w:val="24"/>
          <w:szCs w:val="24"/>
          <w:lang w:eastAsia="en-US"/>
        </w:rPr>
        <w:t xml:space="preserve"> </w:t>
      </w:r>
      <w:r w:rsidR="00B93E7A" w:rsidRPr="004A40DD">
        <w:rPr>
          <w:rFonts w:eastAsia="Calibri"/>
          <w:sz w:val="24"/>
          <w:szCs w:val="24"/>
          <w:lang w:eastAsia="en-US"/>
        </w:rPr>
        <w:t>īpašnieks</w:t>
      </w:r>
      <w:r w:rsidRPr="004A40DD">
        <w:rPr>
          <w:rFonts w:eastAsia="Calibri"/>
          <w:sz w:val="24"/>
          <w:szCs w:val="24"/>
          <w:lang w:eastAsia="en-US"/>
        </w:rPr>
        <w:t xml:space="preserve"> (turētājs)</w:t>
      </w:r>
      <w:r w:rsidR="00B93E7A" w:rsidRPr="004A40DD">
        <w:rPr>
          <w:rFonts w:eastAsia="Calibri"/>
          <w:sz w:val="24"/>
          <w:szCs w:val="24"/>
          <w:lang w:eastAsia="en-US"/>
        </w:rPr>
        <w:t xml:space="preserve"> vien</w:t>
      </w:r>
      <w:r w:rsidR="005D0654" w:rsidRPr="004A40DD">
        <w:rPr>
          <w:rFonts w:eastAsia="Calibri"/>
          <w:sz w:val="24"/>
          <w:szCs w:val="24"/>
          <w:lang w:eastAsia="en-US"/>
        </w:rPr>
        <w:t xml:space="preserve">a mēneša laikā </w:t>
      </w:r>
      <w:r w:rsidR="000854A5" w:rsidRPr="004A40DD">
        <w:rPr>
          <w:rFonts w:eastAsia="Calibri"/>
          <w:sz w:val="24"/>
          <w:szCs w:val="24"/>
          <w:lang w:eastAsia="en-US"/>
        </w:rPr>
        <w:t xml:space="preserve">neatbilstību </w:t>
      </w:r>
      <w:r w:rsidR="005D0654" w:rsidRPr="004A40DD">
        <w:rPr>
          <w:rFonts w:eastAsia="Calibri"/>
          <w:sz w:val="24"/>
          <w:szCs w:val="24"/>
          <w:lang w:eastAsia="en-US"/>
        </w:rPr>
        <w:t>novērš</w:t>
      </w:r>
      <w:r w:rsidR="00B93E7A" w:rsidRPr="004A40DD">
        <w:rPr>
          <w:rFonts w:eastAsia="Calibri"/>
          <w:sz w:val="24"/>
          <w:szCs w:val="24"/>
          <w:lang w:eastAsia="en-US"/>
        </w:rPr>
        <w:t xml:space="preserve"> un transportlīdzekli</w:t>
      </w:r>
      <w:r w:rsidR="00B93E7A" w:rsidRPr="004A40DD" w:rsidDel="00890795">
        <w:rPr>
          <w:rFonts w:eastAsia="Calibri"/>
          <w:sz w:val="24"/>
          <w:szCs w:val="24"/>
          <w:lang w:eastAsia="en-US"/>
        </w:rPr>
        <w:t xml:space="preserve"> </w:t>
      </w:r>
      <w:r w:rsidR="00B93E7A" w:rsidRPr="004A40DD">
        <w:rPr>
          <w:rFonts w:eastAsia="Calibri"/>
          <w:sz w:val="24"/>
          <w:szCs w:val="24"/>
          <w:lang w:eastAsia="en-US"/>
        </w:rPr>
        <w:t>atkārtoti uzrāda tehniskajai ekspertīzei.</w:t>
      </w:r>
    </w:p>
    <w:p w:rsidR="00867A58" w:rsidRPr="004A40DD" w:rsidRDefault="00335E7A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14</w:t>
      </w:r>
      <w:r w:rsidR="00580150" w:rsidRPr="004A40DD">
        <w:rPr>
          <w:sz w:val="24"/>
          <w:szCs w:val="24"/>
        </w:rPr>
        <w:t xml:space="preserve">. </w:t>
      </w:r>
      <w:r w:rsidR="00867A58" w:rsidRPr="004A40DD">
        <w:rPr>
          <w:sz w:val="24"/>
          <w:szCs w:val="24"/>
        </w:rPr>
        <w:t xml:space="preserve">Ja transportlīdzeklis atbilst </w:t>
      </w:r>
      <w:r w:rsidR="00EE17CB" w:rsidRPr="004A40DD">
        <w:rPr>
          <w:sz w:val="24"/>
          <w:szCs w:val="24"/>
        </w:rPr>
        <w:t xml:space="preserve">šo </w:t>
      </w:r>
      <w:r w:rsidR="00867A58" w:rsidRPr="004A40DD">
        <w:rPr>
          <w:sz w:val="24"/>
          <w:szCs w:val="24"/>
        </w:rPr>
        <w:t>noteikumu</w:t>
      </w:r>
      <w:r w:rsidR="001702F6" w:rsidRPr="004A40DD">
        <w:rPr>
          <w:sz w:val="24"/>
          <w:szCs w:val="24"/>
        </w:rPr>
        <w:t xml:space="preserve"> prasī</w:t>
      </w:r>
      <w:r w:rsidR="00156C25">
        <w:rPr>
          <w:sz w:val="24"/>
          <w:szCs w:val="24"/>
        </w:rPr>
        <w:t>b</w:t>
      </w:r>
      <w:r w:rsidR="001702F6" w:rsidRPr="004A40DD">
        <w:rPr>
          <w:sz w:val="24"/>
          <w:szCs w:val="24"/>
        </w:rPr>
        <w:t>ām</w:t>
      </w:r>
      <w:r w:rsidR="00867A58" w:rsidRPr="004A40DD">
        <w:rPr>
          <w:sz w:val="24"/>
          <w:szCs w:val="24"/>
        </w:rPr>
        <w:t xml:space="preserve">, institūcija piecu </w:t>
      </w:r>
      <w:r w:rsidR="00197E00" w:rsidRPr="004A40DD">
        <w:rPr>
          <w:sz w:val="24"/>
          <w:szCs w:val="24"/>
        </w:rPr>
        <w:t>darbdienu</w:t>
      </w:r>
      <w:r w:rsidR="00867A58" w:rsidRPr="004A40DD">
        <w:rPr>
          <w:sz w:val="24"/>
          <w:szCs w:val="24"/>
        </w:rPr>
        <w:t xml:space="preserve"> laikā izsniedz individuāla transportlīdzekļa apstiprinājumu (</w:t>
      </w:r>
      <w:r w:rsidR="002664B1" w:rsidRPr="004A40DD">
        <w:rPr>
          <w:sz w:val="24"/>
          <w:szCs w:val="24"/>
        </w:rPr>
        <w:t>6</w:t>
      </w:r>
      <w:r w:rsidR="00867A58" w:rsidRPr="004A40DD">
        <w:rPr>
          <w:sz w:val="24"/>
          <w:szCs w:val="24"/>
        </w:rPr>
        <w:t>.</w:t>
      </w:r>
      <w:r w:rsidR="001702F6" w:rsidRPr="004A40DD">
        <w:rPr>
          <w:sz w:val="24"/>
          <w:szCs w:val="24"/>
        </w:rPr>
        <w:t> </w:t>
      </w:r>
      <w:r w:rsidR="00867A58" w:rsidRPr="004A40DD">
        <w:rPr>
          <w:sz w:val="24"/>
          <w:szCs w:val="24"/>
        </w:rPr>
        <w:t>pielikums</w:t>
      </w:r>
      <w:r w:rsidR="001702F6" w:rsidRPr="004A40DD">
        <w:rPr>
          <w:sz w:val="24"/>
          <w:szCs w:val="24"/>
        </w:rPr>
        <w:t xml:space="preserve">), kurā norāda unikālu individuālā apstiprinājuma numuru. </w:t>
      </w:r>
    </w:p>
    <w:p w:rsidR="000D5F23" w:rsidRPr="004A40DD" w:rsidRDefault="00335E7A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lastRenderedPageBreak/>
        <w:t>15</w:t>
      </w:r>
      <w:r w:rsidR="00C51DBB" w:rsidRPr="004A40DD">
        <w:rPr>
          <w:sz w:val="24"/>
          <w:szCs w:val="24"/>
        </w:rPr>
        <w:t xml:space="preserve">. </w:t>
      </w:r>
      <w:r w:rsidR="000D5F23" w:rsidRPr="004A40DD">
        <w:rPr>
          <w:sz w:val="24"/>
          <w:szCs w:val="24"/>
        </w:rPr>
        <w:t xml:space="preserve">Institūcija pēc </w:t>
      </w:r>
      <w:r w:rsidR="00C51DBB" w:rsidRPr="004A40DD">
        <w:rPr>
          <w:sz w:val="24"/>
          <w:szCs w:val="24"/>
        </w:rPr>
        <w:t>transportlīdzekļa īpašnieka</w:t>
      </w:r>
      <w:r w:rsidR="003234E5" w:rsidRPr="004A40DD">
        <w:rPr>
          <w:sz w:val="24"/>
          <w:szCs w:val="24"/>
        </w:rPr>
        <w:t xml:space="preserve"> (turētāja)</w:t>
      </w:r>
      <w:r w:rsidRPr="004A40DD">
        <w:rPr>
          <w:sz w:val="24"/>
          <w:szCs w:val="24"/>
        </w:rPr>
        <w:t xml:space="preserve"> </w:t>
      </w:r>
      <w:r w:rsidR="000D5F23" w:rsidRPr="004A40DD">
        <w:rPr>
          <w:sz w:val="24"/>
          <w:szCs w:val="24"/>
        </w:rPr>
        <w:t xml:space="preserve">pieprasījuma šo noteikumu </w:t>
      </w:r>
      <w:r w:rsidRPr="004A40DD">
        <w:rPr>
          <w:sz w:val="24"/>
          <w:szCs w:val="24"/>
        </w:rPr>
        <w:t>12.3</w:t>
      </w:r>
      <w:r w:rsidR="000D5F23" w:rsidRPr="004A40DD">
        <w:rPr>
          <w:sz w:val="24"/>
          <w:szCs w:val="24"/>
        </w:rPr>
        <w:t>. </w:t>
      </w:r>
      <w:r w:rsidR="005128E6" w:rsidRPr="004A40DD">
        <w:rPr>
          <w:sz w:val="24"/>
          <w:szCs w:val="24"/>
        </w:rPr>
        <w:t>a</w:t>
      </w:r>
      <w:r w:rsidR="00FC2317" w:rsidRPr="004A40DD">
        <w:rPr>
          <w:sz w:val="24"/>
          <w:szCs w:val="24"/>
        </w:rPr>
        <w:t>pakš</w:t>
      </w:r>
      <w:r w:rsidR="000D5F23" w:rsidRPr="004A40DD">
        <w:rPr>
          <w:sz w:val="24"/>
          <w:szCs w:val="24"/>
        </w:rPr>
        <w:t>punkt</w:t>
      </w:r>
      <w:r w:rsidRPr="004A40DD">
        <w:rPr>
          <w:sz w:val="24"/>
          <w:szCs w:val="24"/>
        </w:rPr>
        <w:t xml:space="preserve">ā un </w:t>
      </w:r>
      <w:r w:rsidR="009745F1" w:rsidRPr="004A40DD">
        <w:rPr>
          <w:sz w:val="24"/>
          <w:szCs w:val="24"/>
        </w:rPr>
        <w:t>14</w:t>
      </w:r>
      <w:r w:rsidRPr="004A40DD">
        <w:rPr>
          <w:sz w:val="24"/>
          <w:szCs w:val="24"/>
        </w:rPr>
        <w:t xml:space="preserve">.punktā </w:t>
      </w:r>
      <w:r w:rsidR="000D5F23" w:rsidRPr="004A40DD">
        <w:rPr>
          <w:sz w:val="24"/>
          <w:szCs w:val="24"/>
        </w:rPr>
        <w:t>minētos dokumentus izsniedz elektroniska dokumenta veidā atbilstoši</w:t>
      </w:r>
      <w:r w:rsidR="00C51DBB" w:rsidRPr="004A40DD">
        <w:rPr>
          <w:sz w:val="24"/>
          <w:szCs w:val="24"/>
        </w:rPr>
        <w:t xml:space="preserve"> </w:t>
      </w:r>
      <w:r w:rsidR="000D5F23" w:rsidRPr="004A40DD">
        <w:rPr>
          <w:sz w:val="24"/>
          <w:szCs w:val="24"/>
        </w:rPr>
        <w:t>elektronisko dokumentu apriti regulējošajiem normatīvajiem aktiem.</w:t>
      </w:r>
    </w:p>
    <w:p w:rsidR="00C33A92" w:rsidRPr="004A40DD" w:rsidRDefault="00C33A92" w:rsidP="009B03E0">
      <w:pPr>
        <w:spacing w:after="120"/>
        <w:jc w:val="center"/>
        <w:rPr>
          <w:b/>
          <w:sz w:val="24"/>
          <w:szCs w:val="24"/>
        </w:rPr>
      </w:pPr>
      <w:bookmarkStart w:id="2" w:name="p-226424"/>
      <w:bookmarkStart w:id="3" w:name="p44"/>
      <w:bookmarkStart w:id="4" w:name="p-226425"/>
      <w:bookmarkStart w:id="5" w:name="p45"/>
      <w:bookmarkStart w:id="6" w:name="p-226426"/>
      <w:bookmarkStart w:id="7" w:name="p46"/>
      <w:bookmarkStart w:id="8" w:name="p20"/>
      <w:bookmarkStart w:id="9" w:name="p-521879"/>
      <w:bookmarkStart w:id="10" w:name="p21"/>
      <w:bookmarkStart w:id="11" w:name="p-521880"/>
      <w:bookmarkStart w:id="12" w:name="p22"/>
      <w:bookmarkStart w:id="13" w:name="p-521881"/>
      <w:bookmarkStart w:id="14" w:name="p23"/>
      <w:bookmarkStart w:id="15" w:name="p-521882"/>
      <w:bookmarkStart w:id="16" w:name="p24"/>
      <w:bookmarkStart w:id="17" w:name="p-521883"/>
      <w:bookmarkStart w:id="18" w:name="p25"/>
      <w:bookmarkStart w:id="19" w:name="p-521884"/>
      <w:bookmarkStart w:id="20" w:name="p26"/>
      <w:bookmarkStart w:id="21" w:name="p-52188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4A40DD">
        <w:rPr>
          <w:b/>
          <w:sz w:val="24"/>
          <w:szCs w:val="24"/>
        </w:rPr>
        <w:t>III</w:t>
      </w:r>
      <w:r w:rsidR="00156C25">
        <w:rPr>
          <w:b/>
          <w:sz w:val="24"/>
          <w:szCs w:val="24"/>
        </w:rPr>
        <w:t>.</w:t>
      </w:r>
      <w:r w:rsidRPr="004A40DD">
        <w:rPr>
          <w:b/>
          <w:sz w:val="24"/>
          <w:szCs w:val="24"/>
        </w:rPr>
        <w:t xml:space="preserve"> </w:t>
      </w:r>
      <w:r w:rsidR="008F483C" w:rsidRPr="004A40DD">
        <w:rPr>
          <w:b/>
          <w:sz w:val="24"/>
          <w:szCs w:val="24"/>
        </w:rPr>
        <w:t>T</w:t>
      </w:r>
      <w:r w:rsidRPr="004A40DD">
        <w:rPr>
          <w:b/>
          <w:sz w:val="24"/>
          <w:szCs w:val="24"/>
        </w:rPr>
        <w:t xml:space="preserve">ransportlīdzekļu reģistrācijas un lēmuma apstrīdēšanas </w:t>
      </w:r>
      <w:r w:rsidR="000854A5" w:rsidRPr="004A40DD">
        <w:rPr>
          <w:b/>
          <w:sz w:val="24"/>
          <w:szCs w:val="24"/>
        </w:rPr>
        <w:t>un</w:t>
      </w:r>
      <w:r w:rsidRPr="004A40DD">
        <w:rPr>
          <w:b/>
          <w:sz w:val="24"/>
          <w:szCs w:val="24"/>
        </w:rPr>
        <w:t xml:space="preserve"> pārsūdzēšanas kārtība</w:t>
      </w:r>
    </w:p>
    <w:p w:rsidR="00FF7D66" w:rsidRPr="004A40DD" w:rsidRDefault="00335E7A" w:rsidP="009B03E0">
      <w:pPr>
        <w:spacing w:after="120"/>
        <w:jc w:val="both"/>
        <w:rPr>
          <w:rFonts w:eastAsia="Calibri"/>
          <w:sz w:val="24"/>
          <w:szCs w:val="24"/>
        </w:rPr>
      </w:pPr>
      <w:r w:rsidRPr="004A40DD">
        <w:rPr>
          <w:sz w:val="24"/>
          <w:szCs w:val="24"/>
        </w:rPr>
        <w:t>16</w:t>
      </w:r>
      <w:r w:rsidR="00580150" w:rsidRPr="004A40DD">
        <w:rPr>
          <w:sz w:val="24"/>
          <w:szCs w:val="24"/>
        </w:rPr>
        <w:t xml:space="preserve">. </w:t>
      </w:r>
      <w:r w:rsidR="00C51DBB" w:rsidRPr="004A40DD">
        <w:rPr>
          <w:sz w:val="24"/>
          <w:szCs w:val="24"/>
          <w:lang w:eastAsia="en-US"/>
        </w:rPr>
        <w:t xml:space="preserve">Pēc šo noteikumu </w:t>
      </w:r>
      <w:r w:rsidRPr="004A40DD">
        <w:rPr>
          <w:sz w:val="24"/>
          <w:szCs w:val="24"/>
          <w:lang w:eastAsia="en-US"/>
        </w:rPr>
        <w:t>14.</w:t>
      </w:r>
      <w:r w:rsidR="000854A5" w:rsidRPr="004A40DD">
        <w:rPr>
          <w:sz w:val="24"/>
          <w:szCs w:val="24"/>
          <w:lang w:eastAsia="en-US"/>
        </w:rPr>
        <w:t> </w:t>
      </w:r>
      <w:r w:rsidR="00284320" w:rsidRPr="004A40DD">
        <w:rPr>
          <w:sz w:val="24"/>
          <w:szCs w:val="24"/>
          <w:lang w:eastAsia="en-US"/>
        </w:rPr>
        <w:t>punktā minētā</w:t>
      </w:r>
      <w:r w:rsidRPr="004A40DD">
        <w:rPr>
          <w:sz w:val="24"/>
          <w:szCs w:val="24"/>
          <w:lang w:eastAsia="en-US"/>
        </w:rPr>
        <w:t xml:space="preserve"> </w:t>
      </w:r>
      <w:r w:rsidR="00284320" w:rsidRPr="004A40DD">
        <w:rPr>
          <w:sz w:val="24"/>
          <w:szCs w:val="24"/>
          <w:lang w:eastAsia="en-US"/>
        </w:rPr>
        <w:t>apstiprinājuma</w:t>
      </w:r>
      <w:r w:rsidR="00580150" w:rsidRPr="004A40DD">
        <w:rPr>
          <w:sz w:val="24"/>
          <w:szCs w:val="24"/>
          <w:lang w:eastAsia="en-US"/>
        </w:rPr>
        <w:t xml:space="preserve"> saņemšanas </w:t>
      </w:r>
      <w:r w:rsidR="00284320" w:rsidRPr="004A40DD">
        <w:rPr>
          <w:sz w:val="24"/>
          <w:szCs w:val="24"/>
          <w:lang w:eastAsia="en-US"/>
        </w:rPr>
        <w:t>transportlīdzekļa īpašnieks</w:t>
      </w:r>
      <w:r w:rsidR="003234E5" w:rsidRPr="004A40DD">
        <w:rPr>
          <w:sz w:val="24"/>
          <w:szCs w:val="24"/>
          <w:lang w:eastAsia="en-US"/>
        </w:rPr>
        <w:t xml:space="preserve"> (turētājs)</w:t>
      </w:r>
      <w:r w:rsidR="00580150" w:rsidRPr="004A40DD">
        <w:rPr>
          <w:sz w:val="24"/>
          <w:szCs w:val="24"/>
          <w:lang w:eastAsia="en-US"/>
        </w:rPr>
        <w:t xml:space="preserve"> iestādē </w:t>
      </w:r>
      <w:r w:rsidR="00FC2317" w:rsidRPr="004A40DD">
        <w:rPr>
          <w:sz w:val="24"/>
          <w:szCs w:val="24"/>
          <w:lang w:eastAsia="en-US"/>
        </w:rPr>
        <w:t xml:space="preserve">reģistrē </w:t>
      </w:r>
      <w:r w:rsidRPr="004A40DD">
        <w:rPr>
          <w:sz w:val="24"/>
          <w:szCs w:val="24"/>
          <w:lang w:eastAsia="en-US"/>
        </w:rPr>
        <w:t>apstiprināto</w:t>
      </w:r>
      <w:r w:rsidR="00FC2317" w:rsidRPr="004A40DD">
        <w:rPr>
          <w:sz w:val="24"/>
          <w:szCs w:val="24"/>
          <w:lang w:eastAsia="en-US"/>
        </w:rPr>
        <w:t xml:space="preserve"> transportlīdzekli traktortehnikas un tās piekabju reģistrācijas jomu regulējošajos normatīvajos aktos</w:t>
      </w:r>
      <w:r w:rsidR="004777B3" w:rsidRPr="004A40DD">
        <w:rPr>
          <w:sz w:val="24"/>
          <w:szCs w:val="24"/>
          <w:lang w:eastAsia="en-US"/>
        </w:rPr>
        <w:t xml:space="preserve"> noteiktajā kārtībā</w:t>
      </w:r>
      <w:r w:rsidR="00FC2317" w:rsidRPr="004A40DD">
        <w:rPr>
          <w:sz w:val="24"/>
          <w:szCs w:val="24"/>
          <w:lang w:eastAsia="en-US"/>
        </w:rPr>
        <w:t xml:space="preserve"> un </w:t>
      </w:r>
      <w:r w:rsidRPr="004A40DD">
        <w:rPr>
          <w:sz w:val="24"/>
          <w:szCs w:val="24"/>
          <w:lang w:eastAsia="en-US"/>
        </w:rPr>
        <w:t xml:space="preserve">termiņā. </w:t>
      </w:r>
      <w:r w:rsidR="00465335" w:rsidRPr="004A40DD">
        <w:rPr>
          <w:sz w:val="24"/>
          <w:szCs w:val="24"/>
          <w:lang w:eastAsia="en-US"/>
        </w:rPr>
        <w:t>Ja transportlīdzeklis netiek reģistrēts noteiktajā termiņā</w:t>
      </w:r>
      <w:r w:rsidR="00156C25">
        <w:rPr>
          <w:sz w:val="24"/>
          <w:szCs w:val="24"/>
          <w:lang w:eastAsia="en-US"/>
        </w:rPr>
        <w:t>,</w:t>
      </w:r>
      <w:r w:rsidR="00465335" w:rsidRPr="004A40DD">
        <w:rPr>
          <w:sz w:val="24"/>
          <w:szCs w:val="24"/>
          <w:lang w:eastAsia="en-US"/>
        </w:rPr>
        <w:t xml:space="preserve"> apstiprinājums zaudē spēku un t</w:t>
      </w:r>
      <w:r w:rsidRPr="004A40DD">
        <w:rPr>
          <w:sz w:val="24"/>
          <w:szCs w:val="24"/>
          <w:lang w:eastAsia="en-US"/>
        </w:rPr>
        <w:t xml:space="preserve">ransportlīdzekļa </w:t>
      </w:r>
      <w:r w:rsidR="0018089A" w:rsidRPr="004A40DD">
        <w:rPr>
          <w:sz w:val="24"/>
          <w:szCs w:val="24"/>
          <w:lang w:eastAsia="en-US"/>
        </w:rPr>
        <w:t>īpašnieks</w:t>
      </w:r>
      <w:r w:rsidR="003234E5" w:rsidRPr="004A40DD">
        <w:rPr>
          <w:sz w:val="24"/>
          <w:szCs w:val="24"/>
          <w:lang w:eastAsia="en-US"/>
        </w:rPr>
        <w:t xml:space="preserve"> (turētājs)</w:t>
      </w:r>
      <w:r w:rsidR="0018089A" w:rsidRPr="004A40DD">
        <w:rPr>
          <w:sz w:val="24"/>
          <w:szCs w:val="24"/>
          <w:lang w:eastAsia="en-US"/>
        </w:rPr>
        <w:t xml:space="preserve"> atkārtoti veic šo noteikumu </w:t>
      </w:r>
      <w:r w:rsidR="000854A5" w:rsidRPr="004A40DD">
        <w:rPr>
          <w:sz w:val="24"/>
          <w:szCs w:val="24"/>
          <w:lang w:eastAsia="en-US"/>
        </w:rPr>
        <w:t>9</w:t>
      </w:r>
      <w:r w:rsidR="00580150" w:rsidRPr="004A40DD">
        <w:rPr>
          <w:sz w:val="24"/>
          <w:szCs w:val="24"/>
          <w:lang w:eastAsia="en-US"/>
        </w:rPr>
        <w:t>.</w:t>
      </w:r>
      <w:r w:rsidR="000854A5" w:rsidRPr="004A40DD">
        <w:rPr>
          <w:sz w:val="24"/>
          <w:szCs w:val="24"/>
          <w:lang w:eastAsia="en-US"/>
        </w:rPr>
        <w:t> </w:t>
      </w:r>
      <w:r w:rsidR="004777B3" w:rsidRPr="004A40DD">
        <w:rPr>
          <w:sz w:val="24"/>
          <w:szCs w:val="24"/>
          <w:lang w:eastAsia="en-US"/>
        </w:rPr>
        <w:t>punktā minētās darbības</w:t>
      </w:r>
      <w:r w:rsidR="00465335" w:rsidRPr="004A40DD">
        <w:rPr>
          <w:sz w:val="24"/>
          <w:szCs w:val="24"/>
          <w:lang w:eastAsia="en-US"/>
        </w:rPr>
        <w:t>.</w:t>
      </w:r>
      <w:r w:rsidR="004777B3" w:rsidRPr="004A40DD">
        <w:rPr>
          <w:sz w:val="24"/>
          <w:szCs w:val="24"/>
          <w:lang w:eastAsia="en-US"/>
        </w:rPr>
        <w:t xml:space="preserve"> </w:t>
      </w:r>
      <w:bookmarkStart w:id="22" w:name="p17.6"/>
      <w:bookmarkStart w:id="23" w:name="p-321158"/>
      <w:bookmarkStart w:id="24" w:name="p17.7"/>
      <w:bookmarkStart w:id="25" w:name="p-465338"/>
      <w:bookmarkStart w:id="26" w:name="p50"/>
      <w:bookmarkStart w:id="27" w:name="p51"/>
      <w:bookmarkStart w:id="28" w:name="p52"/>
      <w:bookmarkStart w:id="29" w:name="p53"/>
      <w:bookmarkStart w:id="30" w:name="p54"/>
      <w:bookmarkStart w:id="31" w:name="p55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6015B" w:rsidRPr="004A40DD" w:rsidRDefault="008F483C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17</w:t>
      </w:r>
      <w:r w:rsidR="00734B5F" w:rsidRPr="004A40DD">
        <w:rPr>
          <w:sz w:val="24"/>
          <w:szCs w:val="24"/>
        </w:rPr>
        <w:t xml:space="preserve">. </w:t>
      </w:r>
      <w:r w:rsidR="006907C7" w:rsidRPr="004A40DD">
        <w:rPr>
          <w:sz w:val="24"/>
          <w:szCs w:val="24"/>
        </w:rPr>
        <w:t xml:space="preserve">Institūcijas </w:t>
      </w:r>
      <w:r w:rsidR="0066015B" w:rsidRPr="004A40DD">
        <w:rPr>
          <w:sz w:val="24"/>
          <w:szCs w:val="24"/>
        </w:rPr>
        <w:t>lēmumu var apstrīdēt Zemkopības ministrijā Administratīvā procesa likumā noteiktajā kārtībā.</w:t>
      </w:r>
    </w:p>
    <w:p w:rsidR="0066015B" w:rsidRPr="004A40DD" w:rsidRDefault="008F483C" w:rsidP="009B03E0">
      <w:pPr>
        <w:spacing w:after="120"/>
        <w:jc w:val="both"/>
        <w:rPr>
          <w:sz w:val="24"/>
          <w:szCs w:val="24"/>
        </w:rPr>
      </w:pPr>
      <w:r w:rsidRPr="004A40DD">
        <w:rPr>
          <w:sz w:val="24"/>
          <w:szCs w:val="24"/>
        </w:rPr>
        <w:t>18</w:t>
      </w:r>
      <w:r w:rsidR="00734B5F" w:rsidRPr="004A40DD">
        <w:rPr>
          <w:sz w:val="24"/>
          <w:szCs w:val="24"/>
        </w:rPr>
        <w:t xml:space="preserve">. </w:t>
      </w:r>
      <w:r w:rsidR="0066015B" w:rsidRPr="004A40DD">
        <w:rPr>
          <w:sz w:val="24"/>
          <w:szCs w:val="24"/>
        </w:rPr>
        <w:t>Zemkopības ministrijas lēmumu var pārsūdzēt tiesā Administratīvā procesa likumā noteiktajā kārtībā.</w:t>
      </w:r>
    </w:p>
    <w:p w:rsidR="000854A5" w:rsidRDefault="000854A5" w:rsidP="004A40DD">
      <w:pPr>
        <w:jc w:val="both"/>
        <w:rPr>
          <w:sz w:val="24"/>
          <w:szCs w:val="24"/>
        </w:rPr>
      </w:pPr>
    </w:p>
    <w:p w:rsidR="00BD3EC5" w:rsidRPr="004A40DD" w:rsidRDefault="00BD3EC5" w:rsidP="004A40DD">
      <w:pPr>
        <w:jc w:val="both"/>
        <w:rPr>
          <w:sz w:val="24"/>
          <w:szCs w:val="24"/>
        </w:rPr>
      </w:pPr>
    </w:p>
    <w:p w:rsidR="005436F4" w:rsidRPr="004A40DD" w:rsidRDefault="005436F4" w:rsidP="004A40DD">
      <w:pPr>
        <w:jc w:val="both"/>
        <w:rPr>
          <w:noProof/>
          <w:sz w:val="24"/>
          <w:szCs w:val="24"/>
          <w:lang w:eastAsia="en-US"/>
        </w:rPr>
      </w:pPr>
      <w:r w:rsidRPr="004A40DD">
        <w:rPr>
          <w:noProof/>
          <w:sz w:val="24"/>
          <w:szCs w:val="24"/>
          <w:lang w:eastAsia="en-US"/>
        </w:rPr>
        <w:t>Ministru prezident</w:t>
      </w:r>
      <w:r w:rsidR="008138A7" w:rsidRPr="004A40DD">
        <w:rPr>
          <w:noProof/>
          <w:sz w:val="24"/>
          <w:szCs w:val="24"/>
          <w:lang w:eastAsia="en-US"/>
        </w:rPr>
        <w:t>s</w:t>
      </w:r>
      <w:r w:rsidR="000854A5" w:rsidRPr="004A40DD">
        <w:rPr>
          <w:noProof/>
          <w:sz w:val="24"/>
          <w:szCs w:val="24"/>
          <w:lang w:eastAsia="en-US"/>
        </w:rPr>
        <w:tab/>
      </w:r>
      <w:r w:rsidR="000854A5" w:rsidRPr="004A40DD">
        <w:rPr>
          <w:noProof/>
          <w:sz w:val="24"/>
          <w:szCs w:val="24"/>
          <w:lang w:eastAsia="en-US"/>
        </w:rPr>
        <w:tab/>
      </w:r>
      <w:r w:rsidR="000854A5" w:rsidRPr="004A40DD">
        <w:rPr>
          <w:noProof/>
          <w:sz w:val="24"/>
          <w:szCs w:val="24"/>
          <w:lang w:eastAsia="en-US"/>
        </w:rPr>
        <w:tab/>
      </w:r>
      <w:r w:rsidR="000854A5" w:rsidRPr="004A40DD">
        <w:rPr>
          <w:noProof/>
          <w:sz w:val="24"/>
          <w:szCs w:val="24"/>
          <w:lang w:eastAsia="en-US"/>
        </w:rPr>
        <w:tab/>
      </w:r>
      <w:r w:rsidR="00BD3EC5">
        <w:rPr>
          <w:noProof/>
          <w:sz w:val="24"/>
          <w:szCs w:val="24"/>
          <w:lang w:eastAsia="en-US"/>
        </w:rPr>
        <w:tab/>
      </w:r>
      <w:r w:rsidR="00BD3EC5">
        <w:rPr>
          <w:noProof/>
          <w:sz w:val="24"/>
          <w:szCs w:val="24"/>
          <w:lang w:eastAsia="en-US"/>
        </w:rPr>
        <w:tab/>
      </w:r>
      <w:r w:rsidR="000854A5" w:rsidRPr="004A40DD">
        <w:rPr>
          <w:noProof/>
          <w:sz w:val="24"/>
          <w:szCs w:val="24"/>
          <w:lang w:eastAsia="en-US"/>
        </w:rPr>
        <w:tab/>
      </w:r>
      <w:r w:rsidR="000854A5" w:rsidRPr="004A40DD">
        <w:rPr>
          <w:noProof/>
          <w:sz w:val="24"/>
          <w:szCs w:val="24"/>
          <w:lang w:eastAsia="en-US"/>
        </w:rPr>
        <w:tab/>
      </w:r>
      <w:r w:rsidR="008138A7" w:rsidRPr="004A40DD">
        <w:rPr>
          <w:noProof/>
          <w:sz w:val="24"/>
          <w:szCs w:val="24"/>
          <w:lang w:eastAsia="en-US"/>
        </w:rPr>
        <w:t>M</w:t>
      </w:r>
      <w:r w:rsidR="00156C25">
        <w:rPr>
          <w:noProof/>
          <w:sz w:val="24"/>
          <w:szCs w:val="24"/>
          <w:lang w:eastAsia="en-US"/>
        </w:rPr>
        <w:t xml:space="preserve">āris </w:t>
      </w:r>
      <w:r w:rsidR="008138A7" w:rsidRPr="004A40DD">
        <w:rPr>
          <w:noProof/>
          <w:sz w:val="24"/>
          <w:szCs w:val="24"/>
          <w:lang w:eastAsia="en-US"/>
        </w:rPr>
        <w:t>Kučinskis</w:t>
      </w:r>
    </w:p>
    <w:p w:rsidR="00156C25" w:rsidRDefault="00156C25" w:rsidP="004A40DD">
      <w:pPr>
        <w:jc w:val="both"/>
        <w:rPr>
          <w:sz w:val="24"/>
          <w:szCs w:val="24"/>
          <w:lang w:val="fr-FR" w:eastAsia="en-US"/>
        </w:rPr>
      </w:pPr>
    </w:p>
    <w:p w:rsidR="00156C25" w:rsidRDefault="00156C25" w:rsidP="004A40DD">
      <w:pPr>
        <w:jc w:val="both"/>
        <w:rPr>
          <w:sz w:val="24"/>
          <w:szCs w:val="24"/>
          <w:lang w:val="fr-FR" w:eastAsia="en-US"/>
        </w:rPr>
      </w:pPr>
    </w:p>
    <w:p w:rsidR="00C4645D" w:rsidRPr="004A40DD" w:rsidRDefault="005436F4" w:rsidP="004A40DD">
      <w:pPr>
        <w:jc w:val="both"/>
        <w:rPr>
          <w:sz w:val="24"/>
          <w:szCs w:val="24"/>
          <w:lang w:val="fr-FR" w:eastAsia="en-US"/>
        </w:rPr>
      </w:pPr>
      <w:r w:rsidRPr="004A40DD">
        <w:rPr>
          <w:sz w:val="24"/>
          <w:szCs w:val="24"/>
          <w:lang w:val="fr-FR" w:eastAsia="en-US"/>
        </w:rPr>
        <w:t>Zemkopības ministrs</w:t>
      </w:r>
      <w:r w:rsidRPr="004A40DD">
        <w:rPr>
          <w:sz w:val="24"/>
          <w:szCs w:val="24"/>
          <w:lang w:val="fr-FR" w:eastAsia="en-US"/>
        </w:rPr>
        <w:tab/>
      </w:r>
      <w:r w:rsidR="000854A5" w:rsidRPr="004A40DD">
        <w:rPr>
          <w:sz w:val="24"/>
          <w:szCs w:val="24"/>
          <w:lang w:val="fr-FR" w:eastAsia="en-US"/>
        </w:rPr>
        <w:tab/>
      </w:r>
      <w:r w:rsidR="000854A5" w:rsidRPr="004A40DD">
        <w:rPr>
          <w:sz w:val="24"/>
          <w:szCs w:val="24"/>
          <w:lang w:val="fr-FR" w:eastAsia="en-US"/>
        </w:rPr>
        <w:tab/>
      </w:r>
      <w:r w:rsidR="000854A5" w:rsidRPr="004A40DD">
        <w:rPr>
          <w:sz w:val="24"/>
          <w:szCs w:val="24"/>
          <w:lang w:val="fr-FR" w:eastAsia="en-US"/>
        </w:rPr>
        <w:tab/>
      </w:r>
      <w:r w:rsidR="000854A5" w:rsidRPr="004A40DD">
        <w:rPr>
          <w:sz w:val="24"/>
          <w:szCs w:val="24"/>
          <w:lang w:val="fr-FR" w:eastAsia="en-US"/>
        </w:rPr>
        <w:tab/>
      </w:r>
      <w:r w:rsidR="00BD3EC5">
        <w:rPr>
          <w:sz w:val="24"/>
          <w:szCs w:val="24"/>
          <w:lang w:val="fr-FR" w:eastAsia="en-US"/>
        </w:rPr>
        <w:tab/>
      </w:r>
      <w:r w:rsidR="00BD3EC5">
        <w:rPr>
          <w:sz w:val="24"/>
          <w:szCs w:val="24"/>
          <w:lang w:val="fr-FR" w:eastAsia="en-US"/>
        </w:rPr>
        <w:tab/>
      </w:r>
      <w:r w:rsidR="000854A5" w:rsidRPr="004A40DD">
        <w:rPr>
          <w:sz w:val="24"/>
          <w:szCs w:val="24"/>
          <w:lang w:val="fr-FR" w:eastAsia="en-US"/>
        </w:rPr>
        <w:tab/>
      </w:r>
      <w:r w:rsidRPr="004A40DD">
        <w:rPr>
          <w:sz w:val="24"/>
          <w:szCs w:val="24"/>
          <w:lang w:val="fr-FR" w:eastAsia="en-US"/>
        </w:rPr>
        <w:t>J</w:t>
      </w:r>
      <w:r w:rsidR="00156C25">
        <w:rPr>
          <w:sz w:val="24"/>
          <w:szCs w:val="24"/>
          <w:lang w:val="fr-FR" w:eastAsia="en-US"/>
        </w:rPr>
        <w:t xml:space="preserve">ānis </w:t>
      </w:r>
      <w:r w:rsidR="00122BF2" w:rsidRPr="004A40DD">
        <w:rPr>
          <w:sz w:val="24"/>
          <w:szCs w:val="24"/>
          <w:lang w:val="fr-FR" w:eastAsia="en-US"/>
        </w:rPr>
        <w:t>Dūklav</w:t>
      </w:r>
      <w:r w:rsidR="00903EF7" w:rsidRPr="004A40DD">
        <w:rPr>
          <w:sz w:val="24"/>
          <w:szCs w:val="24"/>
          <w:lang w:val="fr-FR" w:eastAsia="en-US"/>
        </w:rPr>
        <w:t>s</w:t>
      </w:r>
    </w:p>
    <w:p w:rsidR="004A40DD" w:rsidRDefault="004A40DD" w:rsidP="004A40DD">
      <w:pPr>
        <w:jc w:val="both"/>
        <w:rPr>
          <w:sz w:val="24"/>
          <w:szCs w:val="24"/>
        </w:rPr>
      </w:pPr>
    </w:p>
    <w:p w:rsidR="004A40DD" w:rsidRDefault="004A40DD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9B03E0" w:rsidRDefault="009B03E0" w:rsidP="004A40DD">
      <w:pPr>
        <w:jc w:val="both"/>
        <w:rPr>
          <w:sz w:val="24"/>
          <w:szCs w:val="24"/>
        </w:rPr>
      </w:pPr>
    </w:p>
    <w:p w:rsidR="00BD3EC5" w:rsidRDefault="00BD3EC5" w:rsidP="004A40DD">
      <w:pPr>
        <w:jc w:val="both"/>
        <w:rPr>
          <w:sz w:val="24"/>
          <w:szCs w:val="24"/>
        </w:rPr>
      </w:pPr>
    </w:p>
    <w:p w:rsidR="00BD3EC5" w:rsidRDefault="00BD3EC5" w:rsidP="004A40DD">
      <w:pPr>
        <w:jc w:val="both"/>
        <w:rPr>
          <w:sz w:val="24"/>
          <w:szCs w:val="24"/>
        </w:rPr>
      </w:pPr>
    </w:p>
    <w:p w:rsidR="00BD3EC5" w:rsidRDefault="00BD3EC5" w:rsidP="004A40DD">
      <w:pPr>
        <w:jc w:val="both"/>
        <w:rPr>
          <w:sz w:val="24"/>
          <w:szCs w:val="24"/>
        </w:rPr>
      </w:pPr>
    </w:p>
    <w:p w:rsidR="00BD3EC5" w:rsidRDefault="00BD3EC5" w:rsidP="004A40DD">
      <w:pPr>
        <w:jc w:val="both"/>
        <w:rPr>
          <w:sz w:val="24"/>
          <w:szCs w:val="24"/>
        </w:rPr>
      </w:pPr>
    </w:p>
    <w:p w:rsidR="00156C25" w:rsidRDefault="00156C25" w:rsidP="004A40DD">
      <w:pPr>
        <w:jc w:val="both"/>
        <w:rPr>
          <w:sz w:val="24"/>
          <w:szCs w:val="24"/>
        </w:rPr>
      </w:pPr>
    </w:p>
    <w:p w:rsidR="00BD3EC5" w:rsidRDefault="00BD3EC5" w:rsidP="004A40DD">
      <w:pPr>
        <w:jc w:val="both"/>
        <w:rPr>
          <w:szCs w:val="24"/>
        </w:rPr>
      </w:pPr>
      <w:r>
        <w:rPr>
          <w:szCs w:val="24"/>
        </w:rPr>
        <w:t>14.10.2016. 12:51</w:t>
      </w:r>
    </w:p>
    <w:p w:rsidR="00BD3EC5" w:rsidRDefault="00BD3EC5" w:rsidP="004A40DD">
      <w:pPr>
        <w:jc w:val="both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NUMWORDS   \* MERGEFORMAT </w:instrText>
      </w:r>
      <w:r>
        <w:rPr>
          <w:szCs w:val="24"/>
        </w:rPr>
        <w:fldChar w:fldCharType="separate"/>
      </w:r>
      <w:r>
        <w:rPr>
          <w:noProof/>
          <w:szCs w:val="24"/>
        </w:rPr>
        <w:t>777</w:t>
      </w:r>
      <w:r>
        <w:rPr>
          <w:szCs w:val="24"/>
        </w:rPr>
        <w:fldChar w:fldCharType="end"/>
      </w:r>
    </w:p>
    <w:p w:rsidR="00C4645D" w:rsidRPr="004A40DD" w:rsidRDefault="00C4645D" w:rsidP="004A40DD">
      <w:pPr>
        <w:jc w:val="both"/>
        <w:rPr>
          <w:szCs w:val="24"/>
        </w:rPr>
      </w:pPr>
      <w:bookmarkStart w:id="32" w:name="_GoBack"/>
      <w:bookmarkEnd w:id="32"/>
      <w:r w:rsidRPr="004A40DD">
        <w:rPr>
          <w:szCs w:val="24"/>
        </w:rPr>
        <w:t>A.Bumbuls</w:t>
      </w:r>
    </w:p>
    <w:p w:rsidR="00A64E5B" w:rsidRPr="004A40DD" w:rsidRDefault="00C4645D" w:rsidP="004A40DD">
      <w:pPr>
        <w:jc w:val="both"/>
        <w:rPr>
          <w:szCs w:val="24"/>
        </w:rPr>
      </w:pPr>
      <w:r w:rsidRPr="004A40DD">
        <w:rPr>
          <w:szCs w:val="24"/>
        </w:rPr>
        <w:t>6</w:t>
      </w:r>
      <w:r w:rsidR="00437567" w:rsidRPr="004A40DD">
        <w:rPr>
          <w:szCs w:val="24"/>
        </w:rPr>
        <w:t>7027184, Adris.Bumbuls@zm.gov.lv</w:t>
      </w:r>
    </w:p>
    <w:sectPr w:rsidR="00A64E5B" w:rsidRPr="004A40DD" w:rsidSect="00BD3EC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52" w:rsidRDefault="00084A52">
      <w:pPr>
        <w:pStyle w:val="Parasts1"/>
      </w:pPr>
      <w:r>
        <w:separator/>
      </w:r>
    </w:p>
  </w:endnote>
  <w:endnote w:type="continuationSeparator" w:id="0">
    <w:p w:rsidR="00084A52" w:rsidRDefault="00084A52">
      <w:pPr>
        <w:pStyle w:val="Parasts1"/>
      </w:pPr>
      <w:r>
        <w:continuationSeparator/>
      </w:r>
    </w:p>
  </w:endnote>
  <w:endnote w:type="continuationNotice" w:id="1">
    <w:p w:rsidR="00084A52" w:rsidRDefault="00084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EF" w:rsidRPr="00DA51D7" w:rsidRDefault="00BD3EC5" w:rsidP="00D22D7B">
    <w:pPr>
      <w:pStyle w:val="Kjene"/>
      <w:jc w:val="both"/>
    </w:pPr>
    <w:r w:rsidRPr="00BD3EC5">
      <w:rPr>
        <w:sz w:val="20"/>
        <w:szCs w:val="20"/>
        <w:lang w:val="lv-LV"/>
      </w:rPr>
      <w:t>ZMNot_121016_individ</w:t>
    </w:r>
    <w:r w:rsidR="00DA51D7" w:rsidRPr="00DA51D7">
      <w:rPr>
        <w:sz w:val="20"/>
        <w:szCs w:val="20"/>
        <w:lang w:val="lv-LV"/>
      </w:rPr>
      <w:t xml:space="preserve">; </w:t>
    </w:r>
    <w:r w:rsidR="00D22D7B" w:rsidRPr="00DA51D7">
      <w:rPr>
        <w:sz w:val="20"/>
        <w:szCs w:val="20"/>
        <w:lang w:val="lv-LV"/>
      </w:rPr>
      <w:t>Ministru kabineta noteikumi</w:t>
    </w:r>
    <w:r w:rsidR="00D22D7B" w:rsidRPr="00361F94">
      <w:rPr>
        <w:sz w:val="20"/>
        <w:szCs w:val="20"/>
        <w:lang w:val="lv-LV"/>
      </w:rPr>
      <w:t xml:space="preserve"> </w:t>
    </w:r>
    <w:r w:rsidR="00D22D7B">
      <w:rPr>
        <w:sz w:val="20"/>
        <w:szCs w:val="20"/>
        <w:lang w:val="lv-LV"/>
      </w:rPr>
      <w:t>„</w:t>
    </w:r>
    <w:r w:rsidR="00D22D7B" w:rsidRPr="00DA51D7">
      <w:rPr>
        <w:sz w:val="20"/>
        <w:szCs w:val="20"/>
        <w:lang w:val="lv-LV"/>
      </w:rPr>
      <w:t xml:space="preserve">Individuālu lauksaimniecības un mežsaimniecības transportlīdzekļu </w:t>
    </w:r>
    <w:r w:rsidR="00D22D7B">
      <w:rPr>
        <w:sz w:val="20"/>
        <w:szCs w:val="20"/>
        <w:lang w:val="lv-LV"/>
      </w:rPr>
      <w:t>atbilstības novērtēšanas</w:t>
    </w:r>
    <w:r w:rsidR="00D22D7B" w:rsidRPr="00DA51D7">
      <w:rPr>
        <w:sz w:val="20"/>
        <w:szCs w:val="20"/>
        <w:lang w:val="lv-LV"/>
      </w:rPr>
      <w:t xml:space="preserve"> noteikumi</w:t>
    </w:r>
    <w:r w:rsidR="00D22D7B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EF" w:rsidRPr="00DA51D7" w:rsidRDefault="00BD3EC5" w:rsidP="003F2616">
    <w:pPr>
      <w:pStyle w:val="Kjene"/>
      <w:jc w:val="both"/>
      <w:rPr>
        <w:sz w:val="20"/>
        <w:szCs w:val="20"/>
        <w:lang w:val="lv-LV"/>
      </w:rPr>
    </w:pPr>
    <w:r w:rsidRPr="00BD3EC5">
      <w:rPr>
        <w:sz w:val="20"/>
        <w:szCs w:val="20"/>
        <w:lang w:val="lv-LV"/>
      </w:rPr>
      <w:t>ZMNot_121016_individ</w:t>
    </w:r>
    <w:r w:rsidR="007D2DEF" w:rsidRPr="00361F94">
      <w:rPr>
        <w:sz w:val="20"/>
        <w:szCs w:val="20"/>
        <w:lang w:val="lv-LV"/>
      </w:rPr>
      <w:t>;</w:t>
    </w:r>
    <w:r w:rsidR="00D22D7B">
      <w:t xml:space="preserve"> </w:t>
    </w:r>
    <w:r w:rsidR="00DA51D7" w:rsidRPr="00DA51D7">
      <w:rPr>
        <w:sz w:val="20"/>
        <w:szCs w:val="20"/>
        <w:lang w:val="lv-LV"/>
      </w:rPr>
      <w:t>Ministru kabineta noteikumi</w:t>
    </w:r>
    <w:r w:rsidR="007D2DEF" w:rsidRPr="00361F94">
      <w:rPr>
        <w:sz w:val="20"/>
        <w:szCs w:val="20"/>
        <w:lang w:val="lv-LV"/>
      </w:rPr>
      <w:t xml:space="preserve"> </w:t>
    </w:r>
    <w:r w:rsidR="00DA51D7">
      <w:rPr>
        <w:sz w:val="20"/>
        <w:szCs w:val="20"/>
        <w:lang w:val="lv-LV"/>
      </w:rPr>
      <w:t>„</w:t>
    </w:r>
    <w:r w:rsidR="00DA51D7" w:rsidRPr="00DA51D7">
      <w:rPr>
        <w:sz w:val="20"/>
        <w:szCs w:val="20"/>
        <w:lang w:val="lv-LV"/>
      </w:rPr>
      <w:t xml:space="preserve">Individuālu lauksaimniecības un mežsaimniecības transportlīdzekļu </w:t>
    </w:r>
    <w:r w:rsidR="00623C71">
      <w:rPr>
        <w:sz w:val="20"/>
        <w:szCs w:val="20"/>
        <w:lang w:val="lv-LV"/>
      </w:rPr>
      <w:t>atbilstības novērtēšanas</w:t>
    </w:r>
    <w:r w:rsidR="00DA51D7" w:rsidRPr="00DA51D7">
      <w:rPr>
        <w:sz w:val="20"/>
        <w:szCs w:val="20"/>
        <w:lang w:val="lv-LV"/>
      </w:rPr>
      <w:t xml:space="preserve"> noteikumi</w:t>
    </w:r>
    <w:r w:rsidR="00DA51D7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52" w:rsidRDefault="00084A52">
      <w:pPr>
        <w:pStyle w:val="Parasts1"/>
      </w:pPr>
      <w:r>
        <w:separator/>
      </w:r>
    </w:p>
  </w:footnote>
  <w:footnote w:type="continuationSeparator" w:id="0">
    <w:p w:rsidR="00084A52" w:rsidRDefault="00084A52">
      <w:pPr>
        <w:pStyle w:val="Parasts1"/>
      </w:pPr>
      <w:r>
        <w:continuationSeparator/>
      </w:r>
    </w:p>
  </w:footnote>
  <w:footnote w:type="continuationNotice" w:id="1">
    <w:p w:rsidR="00084A52" w:rsidRDefault="00084A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EF" w:rsidRDefault="007D2DE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2DEF" w:rsidRDefault="007D2DE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EF" w:rsidRPr="00BD3EC5" w:rsidRDefault="007D2DEF" w:rsidP="00BD3EC5">
    <w:pPr>
      <w:pStyle w:val="Galvene"/>
      <w:jc w:val="center"/>
      <w:rPr>
        <w:sz w:val="24"/>
        <w:szCs w:val="24"/>
      </w:rPr>
    </w:pPr>
    <w:r w:rsidRPr="003F2616">
      <w:rPr>
        <w:sz w:val="24"/>
        <w:szCs w:val="24"/>
      </w:rPr>
      <w:fldChar w:fldCharType="begin"/>
    </w:r>
    <w:r w:rsidRPr="003F2616">
      <w:rPr>
        <w:sz w:val="24"/>
        <w:szCs w:val="24"/>
      </w:rPr>
      <w:instrText xml:space="preserve"> PAGE   \* MERGEFORMAT </w:instrText>
    </w:r>
    <w:r w:rsidRPr="003F2616">
      <w:rPr>
        <w:sz w:val="24"/>
        <w:szCs w:val="24"/>
      </w:rPr>
      <w:fldChar w:fldCharType="separate"/>
    </w:r>
    <w:r w:rsidR="00BD3EC5">
      <w:rPr>
        <w:noProof/>
        <w:sz w:val="24"/>
        <w:szCs w:val="24"/>
      </w:rPr>
      <w:t>3</w:t>
    </w:r>
    <w:r w:rsidRPr="003F261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737F65"/>
    <w:multiLevelType w:val="hybridMultilevel"/>
    <w:tmpl w:val="2F7ACBB4"/>
    <w:lvl w:ilvl="0" w:tplc="042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CBF7176"/>
    <w:multiLevelType w:val="hybridMultilevel"/>
    <w:tmpl w:val="9B80FC94"/>
    <w:lvl w:ilvl="0" w:tplc="C4D22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A07A3"/>
    <w:multiLevelType w:val="hybridMultilevel"/>
    <w:tmpl w:val="D7C066F2"/>
    <w:lvl w:ilvl="0" w:tplc="16621A3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94FE0"/>
    <w:multiLevelType w:val="hybridMultilevel"/>
    <w:tmpl w:val="52C60306"/>
    <w:lvl w:ilvl="0" w:tplc="F7B20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85D2B45"/>
    <w:multiLevelType w:val="hybridMultilevel"/>
    <w:tmpl w:val="2F1CB2E6"/>
    <w:lvl w:ilvl="0" w:tplc="F67468F0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601A7C"/>
    <w:multiLevelType w:val="hybridMultilevel"/>
    <w:tmpl w:val="3E36E74A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80B42"/>
    <w:multiLevelType w:val="hybridMultilevel"/>
    <w:tmpl w:val="66DA19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976"/>
    <w:multiLevelType w:val="hybridMultilevel"/>
    <w:tmpl w:val="3DEAA418"/>
    <w:lvl w:ilvl="0" w:tplc="8E5CD7E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1DC5C82"/>
    <w:multiLevelType w:val="hybridMultilevel"/>
    <w:tmpl w:val="5B20349C"/>
    <w:name w:val="Tiret 2"/>
    <w:lvl w:ilvl="0" w:tplc="9EDE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D2F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E2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520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01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AC2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24A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9E2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EE8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D37782"/>
    <w:multiLevelType w:val="hybridMultilevel"/>
    <w:tmpl w:val="6B2C0BC2"/>
    <w:lvl w:ilvl="0" w:tplc="5CF21B6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95326B"/>
    <w:multiLevelType w:val="hybridMultilevel"/>
    <w:tmpl w:val="B9EC0A58"/>
    <w:lvl w:ilvl="0" w:tplc="10A83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D56249"/>
    <w:multiLevelType w:val="hybridMultilevel"/>
    <w:tmpl w:val="4EE06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5512"/>
    <w:multiLevelType w:val="hybridMultilevel"/>
    <w:tmpl w:val="F6B4F2DA"/>
    <w:lvl w:ilvl="0" w:tplc="BB7292B6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641141"/>
    <w:multiLevelType w:val="hybridMultilevel"/>
    <w:tmpl w:val="A4E0D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240C7B"/>
    <w:multiLevelType w:val="hybridMultilevel"/>
    <w:tmpl w:val="755E06E2"/>
    <w:lvl w:ilvl="0" w:tplc="1AFCAA0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C73A00"/>
    <w:multiLevelType w:val="hybridMultilevel"/>
    <w:tmpl w:val="1EB8FD26"/>
    <w:lvl w:ilvl="0" w:tplc="3DE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663E95"/>
    <w:multiLevelType w:val="multilevel"/>
    <w:tmpl w:val="2F4272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9" w15:restartNumberingAfterBreak="0">
    <w:nsid w:val="62D016A5"/>
    <w:multiLevelType w:val="hybridMultilevel"/>
    <w:tmpl w:val="1AD0EEAE"/>
    <w:lvl w:ilvl="0" w:tplc="25D6DC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D0ED9"/>
    <w:multiLevelType w:val="hybridMultilevel"/>
    <w:tmpl w:val="93887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A4974"/>
    <w:multiLevelType w:val="multilevel"/>
    <w:tmpl w:val="379848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5C0662"/>
    <w:multiLevelType w:val="hybridMultilevel"/>
    <w:tmpl w:val="FADA19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D70B5"/>
    <w:multiLevelType w:val="hybridMultilevel"/>
    <w:tmpl w:val="2904F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5E07"/>
    <w:multiLevelType w:val="hybridMultilevel"/>
    <w:tmpl w:val="19AE9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56CC1"/>
    <w:multiLevelType w:val="hybridMultilevel"/>
    <w:tmpl w:val="D28AB7E2"/>
    <w:lvl w:ilvl="0" w:tplc="BDA26C0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08D129B"/>
    <w:multiLevelType w:val="hybridMultilevel"/>
    <w:tmpl w:val="3766C146"/>
    <w:lvl w:ilvl="0" w:tplc="51B852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943349"/>
    <w:multiLevelType w:val="hybridMultilevel"/>
    <w:tmpl w:val="0B8A01B2"/>
    <w:lvl w:ilvl="0" w:tplc="F96420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C7DCD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EC9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28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9E8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D0A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42C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C8F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56F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990C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244DE5"/>
    <w:multiLevelType w:val="hybridMultilevel"/>
    <w:tmpl w:val="3342D6D4"/>
    <w:lvl w:ilvl="0" w:tplc="C518D300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 w15:restartNumberingAfterBreak="0">
    <w:nsid w:val="7D0F069F"/>
    <w:multiLevelType w:val="hybridMultilevel"/>
    <w:tmpl w:val="7FC6358A"/>
    <w:lvl w:ilvl="0" w:tplc="D90417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8269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42B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C88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B6E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4A7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705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EAF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CAB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8"/>
  </w:num>
  <w:num w:numId="3">
    <w:abstractNumId w:val="11"/>
  </w:num>
  <w:num w:numId="4">
    <w:abstractNumId w:val="4"/>
  </w:num>
  <w:num w:numId="5">
    <w:abstractNumId w:val="17"/>
  </w:num>
  <w:num w:numId="6">
    <w:abstractNumId w:val="0"/>
  </w:num>
  <w:num w:numId="7">
    <w:abstractNumId w:val="42"/>
  </w:num>
  <w:num w:numId="8">
    <w:abstractNumId w:val="6"/>
  </w:num>
  <w:num w:numId="9">
    <w:abstractNumId w:val="16"/>
  </w:num>
  <w:num w:numId="10">
    <w:abstractNumId w:val="36"/>
  </w:num>
  <w:num w:numId="11">
    <w:abstractNumId w:val="41"/>
  </w:num>
  <w:num w:numId="12">
    <w:abstractNumId w:val="3"/>
  </w:num>
  <w:num w:numId="13">
    <w:abstractNumId w:val="24"/>
  </w:num>
  <w:num w:numId="14">
    <w:abstractNumId w:val="1"/>
  </w:num>
  <w:num w:numId="15">
    <w:abstractNumId w:val="10"/>
  </w:num>
  <w:num w:numId="16">
    <w:abstractNumId w:val="31"/>
  </w:num>
  <w:num w:numId="17">
    <w:abstractNumId w:val="15"/>
  </w:num>
  <w:num w:numId="18">
    <w:abstractNumId w:val="8"/>
  </w:num>
  <w:num w:numId="19">
    <w:abstractNumId w:val="25"/>
  </w:num>
  <w:num w:numId="20">
    <w:abstractNumId w:val="28"/>
  </w:num>
  <w:num w:numId="21">
    <w:abstractNumId w:val="27"/>
  </w:num>
  <w:num w:numId="22">
    <w:abstractNumId w:val="20"/>
  </w:num>
  <w:num w:numId="23">
    <w:abstractNumId w:val="39"/>
  </w:num>
  <w:num w:numId="24">
    <w:abstractNumId w:val="30"/>
  </w:num>
  <w:num w:numId="25">
    <w:abstractNumId w:val="29"/>
  </w:num>
  <w:num w:numId="26">
    <w:abstractNumId w:val="35"/>
  </w:num>
  <w:num w:numId="27">
    <w:abstractNumId w:val="12"/>
  </w:num>
  <w:num w:numId="28">
    <w:abstractNumId w:val="14"/>
  </w:num>
  <w:num w:numId="29">
    <w:abstractNumId w:val="33"/>
  </w:num>
  <w:num w:numId="30">
    <w:abstractNumId w:val="37"/>
  </w:num>
  <w:num w:numId="31">
    <w:abstractNumId w:val="7"/>
  </w:num>
  <w:num w:numId="32">
    <w:abstractNumId w:val="26"/>
  </w:num>
  <w:num w:numId="33">
    <w:abstractNumId w:val="18"/>
  </w:num>
  <w:num w:numId="34">
    <w:abstractNumId w:val="9"/>
  </w:num>
  <w:num w:numId="35">
    <w:abstractNumId w:val="21"/>
  </w:num>
  <w:num w:numId="36">
    <w:abstractNumId w:val="40"/>
  </w:num>
  <w:num w:numId="37">
    <w:abstractNumId w:val="2"/>
  </w:num>
  <w:num w:numId="38">
    <w:abstractNumId w:val="19"/>
  </w:num>
  <w:num w:numId="39">
    <w:abstractNumId w:val="23"/>
  </w:num>
  <w:num w:numId="40">
    <w:abstractNumId w:val="5"/>
  </w:num>
  <w:num w:numId="41">
    <w:abstractNumId w:val="32"/>
  </w:num>
  <w:num w:numId="42">
    <w:abstractNumId w:val="1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DA8"/>
    <w:rsid w:val="00000F06"/>
    <w:rsid w:val="00001614"/>
    <w:rsid w:val="00003BCF"/>
    <w:rsid w:val="00006304"/>
    <w:rsid w:val="000119F1"/>
    <w:rsid w:val="00011B07"/>
    <w:rsid w:val="0001302A"/>
    <w:rsid w:val="000138A6"/>
    <w:rsid w:val="00013E31"/>
    <w:rsid w:val="00014055"/>
    <w:rsid w:val="00014FF4"/>
    <w:rsid w:val="00015467"/>
    <w:rsid w:val="00015D8B"/>
    <w:rsid w:val="000163B9"/>
    <w:rsid w:val="00021D74"/>
    <w:rsid w:val="00022BE1"/>
    <w:rsid w:val="00022D95"/>
    <w:rsid w:val="0002394F"/>
    <w:rsid w:val="00025BD4"/>
    <w:rsid w:val="0002610D"/>
    <w:rsid w:val="000270CE"/>
    <w:rsid w:val="00030C4C"/>
    <w:rsid w:val="000322FC"/>
    <w:rsid w:val="0003441B"/>
    <w:rsid w:val="0003556E"/>
    <w:rsid w:val="00035740"/>
    <w:rsid w:val="0003594A"/>
    <w:rsid w:val="00035A36"/>
    <w:rsid w:val="00036738"/>
    <w:rsid w:val="00037458"/>
    <w:rsid w:val="00041BC3"/>
    <w:rsid w:val="00041F88"/>
    <w:rsid w:val="000502BD"/>
    <w:rsid w:val="00050AA5"/>
    <w:rsid w:val="00054C49"/>
    <w:rsid w:val="000614B1"/>
    <w:rsid w:val="00063C19"/>
    <w:rsid w:val="00063C6A"/>
    <w:rsid w:val="00066231"/>
    <w:rsid w:val="000672D6"/>
    <w:rsid w:val="00067458"/>
    <w:rsid w:val="00070BD0"/>
    <w:rsid w:val="00073E9A"/>
    <w:rsid w:val="00074538"/>
    <w:rsid w:val="00077685"/>
    <w:rsid w:val="00080629"/>
    <w:rsid w:val="00080D2D"/>
    <w:rsid w:val="00080EB4"/>
    <w:rsid w:val="00080FC3"/>
    <w:rsid w:val="000811B1"/>
    <w:rsid w:val="00081775"/>
    <w:rsid w:val="00081A60"/>
    <w:rsid w:val="00082982"/>
    <w:rsid w:val="00084A52"/>
    <w:rsid w:val="000854A5"/>
    <w:rsid w:val="00085D96"/>
    <w:rsid w:val="0008737F"/>
    <w:rsid w:val="000874C1"/>
    <w:rsid w:val="00087E92"/>
    <w:rsid w:val="0009029D"/>
    <w:rsid w:val="00090A14"/>
    <w:rsid w:val="000922A0"/>
    <w:rsid w:val="000924A7"/>
    <w:rsid w:val="00092669"/>
    <w:rsid w:val="000960BD"/>
    <w:rsid w:val="00096FC6"/>
    <w:rsid w:val="00097507"/>
    <w:rsid w:val="000A0A6A"/>
    <w:rsid w:val="000A0CA8"/>
    <w:rsid w:val="000A23DC"/>
    <w:rsid w:val="000A449D"/>
    <w:rsid w:val="000A4C81"/>
    <w:rsid w:val="000A632C"/>
    <w:rsid w:val="000A7281"/>
    <w:rsid w:val="000A7CED"/>
    <w:rsid w:val="000B030B"/>
    <w:rsid w:val="000B141F"/>
    <w:rsid w:val="000B445C"/>
    <w:rsid w:val="000B46E0"/>
    <w:rsid w:val="000B5195"/>
    <w:rsid w:val="000C0895"/>
    <w:rsid w:val="000C131D"/>
    <w:rsid w:val="000C2C03"/>
    <w:rsid w:val="000C323C"/>
    <w:rsid w:val="000C3BBB"/>
    <w:rsid w:val="000C5287"/>
    <w:rsid w:val="000C537C"/>
    <w:rsid w:val="000C6784"/>
    <w:rsid w:val="000D1151"/>
    <w:rsid w:val="000D129F"/>
    <w:rsid w:val="000D21FD"/>
    <w:rsid w:val="000D3A03"/>
    <w:rsid w:val="000D4696"/>
    <w:rsid w:val="000D4AE9"/>
    <w:rsid w:val="000D523B"/>
    <w:rsid w:val="000D56F9"/>
    <w:rsid w:val="000D5F23"/>
    <w:rsid w:val="000E012E"/>
    <w:rsid w:val="000E3314"/>
    <w:rsid w:val="000E5C7F"/>
    <w:rsid w:val="000E742C"/>
    <w:rsid w:val="000E7D1C"/>
    <w:rsid w:val="000E7E35"/>
    <w:rsid w:val="000F011E"/>
    <w:rsid w:val="000F0578"/>
    <w:rsid w:val="000F1FDD"/>
    <w:rsid w:val="000F232C"/>
    <w:rsid w:val="000F31A2"/>
    <w:rsid w:val="000F3353"/>
    <w:rsid w:val="000F4970"/>
    <w:rsid w:val="000F5900"/>
    <w:rsid w:val="000F6599"/>
    <w:rsid w:val="000F68C2"/>
    <w:rsid w:val="001008EE"/>
    <w:rsid w:val="00101DB4"/>
    <w:rsid w:val="001069DD"/>
    <w:rsid w:val="001101E8"/>
    <w:rsid w:val="001104A5"/>
    <w:rsid w:val="001110EE"/>
    <w:rsid w:val="00112726"/>
    <w:rsid w:val="00113EF8"/>
    <w:rsid w:val="00115DEB"/>
    <w:rsid w:val="00121310"/>
    <w:rsid w:val="00122BF2"/>
    <w:rsid w:val="00126001"/>
    <w:rsid w:val="00127915"/>
    <w:rsid w:val="00130011"/>
    <w:rsid w:val="00132781"/>
    <w:rsid w:val="0013640D"/>
    <w:rsid w:val="001373A7"/>
    <w:rsid w:val="00140188"/>
    <w:rsid w:val="001407A8"/>
    <w:rsid w:val="00140F47"/>
    <w:rsid w:val="00140FAD"/>
    <w:rsid w:val="0014259D"/>
    <w:rsid w:val="0014301A"/>
    <w:rsid w:val="0014649A"/>
    <w:rsid w:val="001470F1"/>
    <w:rsid w:val="00150E28"/>
    <w:rsid w:val="00151F16"/>
    <w:rsid w:val="00155ECC"/>
    <w:rsid w:val="001567ED"/>
    <w:rsid w:val="001568D2"/>
    <w:rsid w:val="00156C25"/>
    <w:rsid w:val="001571D8"/>
    <w:rsid w:val="00161958"/>
    <w:rsid w:val="00163E12"/>
    <w:rsid w:val="001642C0"/>
    <w:rsid w:val="00164375"/>
    <w:rsid w:val="00164E0B"/>
    <w:rsid w:val="00167DF4"/>
    <w:rsid w:val="001702F6"/>
    <w:rsid w:val="00171086"/>
    <w:rsid w:val="00174C66"/>
    <w:rsid w:val="00175138"/>
    <w:rsid w:val="0018089A"/>
    <w:rsid w:val="00186E2C"/>
    <w:rsid w:val="00187960"/>
    <w:rsid w:val="00187FB7"/>
    <w:rsid w:val="00191CD0"/>
    <w:rsid w:val="00192534"/>
    <w:rsid w:val="00193302"/>
    <w:rsid w:val="00194076"/>
    <w:rsid w:val="0019626F"/>
    <w:rsid w:val="00196330"/>
    <w:rsid w:val="001973F9"/>
    <w:rsid w:val="00197E00"/>
    <w:rsid w:val="001A08C4"/>
    <w:rsid w:val="001A268F"/>
    <w:rsid w:val="001A3241"/>
    <w:rsid w:val="001A36D1"/>
    <w:rsid w:val="001A36DB"/>
    <w:rsid w:val="001A37A3"/>
    <w:rsid w:val="001A694D"/>
    <w:rsid w:val="001A695B"/>
    <w:rsid w:val="001A6A53"/>
    <w:rsid w:val="001A7741"/>
    <w:rsid w:val="001A7EA0"/>
    <w:rsid w:val="001B11E7"/>
    <w:rsid w:val="001B1621"/>
    <w:rsid w:val="001B182E"/>
    <w:rsid w:val="001B2E5E"/>
    <w:rsid w:val="001B38B1"/>
    <w:rsid w:val="001B4537"/>
    <w:rsid w:val="001C023C"/>
    <w:rsid w:val="001C0631"/>
    <w:rsid w:val="001C22F0"/>
    <w:rsid w:val="001C26A0"/>
    <w:rsid w:val="001C4B21"/>
    <w:rsid w:val="001C51EB"/>
    <w:rsid w:val="001C6332"/>
    <w:rsid w:val="001C661B"/>
    <w:rsid w:val="001D441F"/>
    <w:rsid w:val="001D4EE0"/>
    <w:rsid w:val="001D5623"/>
    <w:rsid w:val="001D57A4"/>
    <w:rsid w:val="001D5BF7"/>
    <w:rsid w:val="001E1159"/>
    <w:rsid w:val="001E12BC"/>
    <w:rsid w:val="001E2CF3"/>
    <w:rsid w:val="001E2D39"/>
    <w:rsid w:val="001E30B5"/>
    <w:rsid w:val="001E30BD"/>
    <w:rsid w:val="001E4B44"/>
    <w:rsid w:val="001E57B9"/>
    <w:rsid w:val="001E5862"/>
    <w:rsid w:val="001E7363"/>
    <w:rsid w:val="001F26DB"/>
    <w:rsid w:val="001F3240"/>
    <w:rsid w:val="001F3FA9"/>
    <w:rsid w:val="001F4D4D"/>
    <w:rsid w:val="001F56BD"/>
    <w:rsid w:val="001F590C"/>
    <w:rsid w:val="001F6C31"/>
    <w:rsid w:val="001F7657"/>
    <w:rsid w:val="0020198E"/>
    <w:rsid w:val="0020324A"/>
    <w:rsid w:val="00203CE3"/>
    <w:rsid w:val="00203F28"/>
    <w:rsid w:val="002042D5"/>
    <w:rsid w:val="002050D1"/>
    <w:rsid w:val="00205687"/>
    <w:rsid w:val="00214096"/>
    <w:rsid w:val="00214849"/>
    <w:rsid w:val="00220D37"/>
    <w:rsid w:val="00221748"/>
    <w:rsid w:val="00224EC6"/>
    <w:rsid w:val="00225017"/>
    <w:rsid w:val="002271D9"/>
    <w:rsid w:val="00230097"/>
    <w:rsid w:val="00230317"/>
    <w:rsid w:val="002312C6"/>
    <w:rsid w:val="00232836"/>
    <w:rsid w:val="00232A90"/>
    <w:rsid w:val="0023334E"/>
    <w:rsid w:val="00242D08"/>
    <w:rsid w:val="00246259"/>
    <w:rsid w:val="00250282"/>
    <w:rsid w:val="00251116"/>
    <w:rsid w:val="002524E8"/>
    <w:rsid w:val="002527AB"/>
    <w:rsid w:val="002535E6"/>
    <w:rsid w:val="00254A62"/>
    <w:rsid w:val="00255C19"/>
    <w:rsid w:val="00256A53"/>
    <w:rsid w:val="00257053"/>
    <w:rsid w:val="0025739A"/>
    <w:rsid w:val="00257BF9"/>
    <w:rsid w:val="002604D3"/>
    <w:rsid w:val="0026175F"/>
    <w:rsid w:val="00261FBE"/>
    <w:rsid w:val="0026351A"/>
    <w:rsid w:val="00263F47"/>
    <w:rsid w:val="00265C51"/>
    <w:rsid w:val="002664B1"/>
    <w:rsid w:val="0026720C"/>
    <w:rsid w:val="00267957"/>
    <w:rsid w:val="0027114D"/>
    <w:rsid w:val="00271D3C"/>
    <w:rsid w:val="00271DE6"/>
    <w:rsid w:val="00271E66"/>
    <w:rsid w:val="00276A38"/>
    <w:rsid w:val="0027733C"/>
    <w:rsid w:val="00282320"/>
    <w:rsid w:val="00284320"/>
    <w:rsid w:val="00291356"/>
    <w:rsid w:val="002930CE"/>
    <w:rsid w:val="002941C7"/>
    <w:rsid w:val="00294410"/>
    <w:rsid w:val="0029571F"/>
    <w:rsid w:val="00295904"/>
    <w:rsid w:val="00297D1F"/>
    <w:rsid w:val="002A1106"/>
    <w:rsid w:val="002A1EFB"/>
    <w:rsid w:val="002A26DF"/>
    <w:rsid w:val="002A30CF"/>
    <w:rsid w:val="002A3F84"/>
    <w:rsid w:val="002A5035"/>
    <w:rsid w:val="002A6142"/>
    <w:rsid w:val="002A7959"/>
    <w:rsid w:val="002A7A29"/>
    <w:rsid w:val="002B0553"/>
    <w:rsid w:val="002B116F"/>
    <w:rsid w:val="002B1224"/>
    <w:rsid w:val="002B2850"/>
    <w:rsid w:val="002B31BF"/>
    <w:rsid w:val="002B33A7"/>
    <w:rsid w:val="002B3454"/>
    <w:rsid w:val="002B3D68"/>
    <w:rsid w:val="002B5BFE"/>
    <w:rsid w:val="002B77BD"/>
    <w:rsid w:val="002C04C0"/>
    <w:rsid w:val="002C0DBA"/>
    <w:rsid w:val="002C14E8"/>
    <w:rsid w:val="002C2E51"/>
    <w:rsid w:val="002C346E"/>
    <w:rsid w:val="002C44C9"/>
    <w:rsid w:val="002C45D2"/>
    <w:rsid w:val="002C4748"/>
    <w:rsid w:val="002C47D0"/>
    <w:rsid w:val="002C4BFB"/>
    <w:rsid w:val="002C5E94"/>
    <w:rsid w:val="002D0AE9"/>
    <w:rsid w:val="002D26C8"/>
    <w:rsid w:val="002D2BDC"/>
    <w:rsid w:val="002D4EF7"/>
    <w:rsid w:val="002D53EA"/>
    <w:rsid w:val="002D73A9"/>
    <w:rsid w:val="002E06EF"/>
    <w:rsid w:val="002E15D4"/>
    <w:rsid w:val="002E27F4"/>
    <w:rsid w:val="002E6419"/>
    <w:rsid w:val="002F1C8A"/>
    <w:rsid w:val="002F26A9"/>
    <w:rsid w:val="002F2C8A"/>
    <w:rsid w:val="002F3573"/>
    <w:rsid w:val="002F385B"/>
    <w:rsid w:val="002F638C"/>
    <w:rsid w:val="002F6D74"/>
    <w:rsid w:val="002F745B"/>
    <w:rsid w:val="003000B9"/>
    <w:rsid w:val="00300F00"/>
    <w:rsid w:val="003010E6"/>
    <w:rsid w:val="00301107"/>
    <w:rsid w:val="003014C5"/>
    <w:rsid w:val="0030171C"/>
    <w:rsid w:val="003018F8"/>
    <w:rsid w:val="003018FD"/>
    <w:rsid w:val="003030F5"/>
    <w:rsid w:val="003048D2"/>
    <w:rsid w:val="00304D56"/>
    <w:rsid w:val="003052F9"/>
    <w:rsid w:val="00305D15"/>
    <w:rsid w:val="00310FA9"/>
    <w:rsid w:val="00311300"/>
    <w:rsid w:val="00311EF9"/>
    <w:rsid w:val="0031669E"/>
    <w:rsid w:val="00320419"/>
    <w:rsid w:val="00320A27"/>
    <w:rsid w:val="003234E0"/>
    <w:rsid w:val="003234E5"/>
    <w:rsid w:val="003243CD"/>
    <w:rsid w:val="003266F5"/>
    <w:rsid w:val="003279D6"/>
    <w:rsid w:val="00327C22"/>
    <w:rsid w:val="00330FC1"/>
    <w:rsid w:val="003310A4"/>
    <w:rsid w:val="00331243"/>
    <w:rsid w:val="00333CE7"/>
    <w:rsid w:val="00334FD6"/>
    <w:rsid w:val="00335E7A"/>
    <w:rsid w:val="0033647E"/>
    <w:rsid w:val="00341D45"/>
    <w:rsid w:val="00341D77"/>
    <w:rsid w:val="00342842"/>
    <w:rsid w:val="00342D81"/>
    <w:rsid w:val="00343509"/>
    <w:rsid w:val="003454C7"/>
    <w:rsid w:val="003460FD"/>
    <w:rsid w:val="00351674"/>
    <w:rsid w:val="00353A9F"/>
    <w:rsid w:val="00354108"/>
    <w:rsid w:val="003554FF"/>
    <w:rsid w:val="003557A7"/>
    <w:rsid w:val="00361F94"/>
    <w:rsid w:val="0036355A"/>
    <w:rsid w:val="00363678"/>
    <w:rsid w:val="003637E8"/>
    <w:rsid w:val="00363E72"/>
    <w:rsid w:val="00364B16"/>
    <w:rsid w:val="00366C64"/>
    <w:rsid w:val="00370AA1"/>
    <w:rsid w:val="00371D90"/>
    <w:rsid w:val="003724C9"/>
    <w:rsid w:val="00372A35"/>
    <w:rsid w:val="00373ECD"/>
    <w:rsid w:val="00377F56"/>
    <w:rsid w:val="00385111"/>
    <w:rsid w:val="003908CE"/>
    <w:rsid w:val="003929BA"/>
    <w:rsid w:val="0039349F"/>
    <w:rsid w:val="00397FF2"/>
    <w:rsid w:val="003A07D6"/>
    <w:rsid w:val="003A08E0"/>
    <w:rsid w:val="003A0D60"/>
    <w:rsid w:val="003A1148"/>
    <w:rsid w:val="003A1F5A"/>
    <w:rsid w:val="003A2070"/>
    <w:rsid w:val="003A324C"/>
    <w:rsid w:val="003A4508"/>
    <w:rsid w:val="003A480D"/>
    <w:rsid w:val="003B6ED6"/>
    <w:rsid w:val="003B7A06"/>
    <w:rsid w:val="003C02FA"/>
    <w:rsid w:val="003C1062"/>
    <w:rsid w:val="003C152E"/>
    <w:rsid w:val="003C1D33"/>
    <w:rsid w:val="003C2572"/>
    <w:rsid w:val="003C4A25"/>
    <w:rsid w:val="003C5BCC"/>
    <w:rsid w:val="003D3A18"/>
    <w:rsid w:val="003D4413"/>
    <w:rsid w:val="003D7AF8"/>
    <w:rsid w:val="003E070A"/>
    <w:rsid w:val="003E0AAA"/>
    <w:rsid w:val="003E1921"/>
    <w:rsid w:val="003E252A"/>
    <w:rsid w:val="003E2743"/>
    <w:rsid w:val="003E318D"/>
    <w:rsid w:val="003E3D66"/>
    <w:rsid w:val="003E6E06"/>
    <w:rsid w:val="003E7B85"/>
    <w:rsid w:val="003F02A4"/>
    <w:rsid w:val="003F0DAE"/>
    <w:rsid w:val="003F1BD5"/>
    <w:rsid w:val="003F2616"/>
    <w:rsid w:val="003F30C4"/>
    <w:rsid w:val="003F3980"/>
    <w:rsid w:val="003F3F1F"/>
    <w:rsid w:val="003F4213"/>
    <w:rsid w:val="00401A31"/>
    <w:rsid w:val="00402CE9"/>
    <w:rsid w:val="00405BC6"/>
    <w:rsid w:val="004060AA"/>
    <w:rsid w:val="004063CD"/>
    <w:rsid w:val="004064C1"/>
    <w:rsid w:val="00406C6A"/>
    <w:rsid w:val="00406D08"/>
    <w:rsid w:val="0040748F"/>
    <w:rsid w:val="0041080B"/>
    <w:rsid w:val="00411FA6"/>
    <w:rsid w:val="00414641"/>
    <w:rsid w:val="00415D2C"/>
    <w:rsid w:val="004167CB"/>
    <w:rsid w:val="00417734"/>
    <w:rsid w:val="00420325"/>
    <w:rsid w:val="004210EF"/>
    <w:rsid w:val="00422C44"/>
    <w:rsid w:val="0042541E"/>
    <w:rsid w:val="00427950"/>
    <w:rsid w:val="004343B1"/>
    <w:rsid w:val="004351C1"/>
    <w:rsid w:val="004354B3"/>
    <w:rsid w:val="00437567"/>
    <w:rsid w:val="004377E4"/>
    <w:rsid w:val="004379C1"/>
    <w:rsid w:val="0044028B"/>
    <w:rsid w:val="00441020"/>
    <w:rsid w:val="00441086"/>
    <w:rsid w:val="00441547"/>
    <w:rsid w:val="004416F3"/>
    <w:rsid w:val="00443308"/>
    <w:rsid w:val="004433A7"/>
    <w:rsid w:val="00446AC7"/>
    <w:rsid w:val="00450D68"/>
    <w:rsid w:val="004524F3"/>
    <w:rsid w:val="00453E5E"/>
    <w:rsid w:val="00455A97"/>
    <w:rsid w:val="004563E4"/>
    <w:rsid w:val="00461BD8"/>
    <w:rsid w:val="00465335"/>
    <w:rsid w:val="00465A86"/>
    <w:rsid w:val="004663E1"/>
    <w:rsid w:val="00466B3F"/>
    <w:rsid w:val="00467BBE"/>
    <w:rsid w:val="0047068F"/>
    <w:rsid w:val="00473E25"/>
    <w:rsid w:val="00474877"/>
    <w:rsid w:val="00474ADC"/>
    <w:rsid w:val="00475C8D"/>
    <w:rsid w:val="004777B3"/>
    <w:rsid w:val="00482BA8"/>
    <w:rsid w:val="00483975"/>
    <w:rsid w:val="004850DB"/>
    <w:rsid w:val="00486232"/>
    <w:rsid w:val="00490EC6"/>
    <w:rsid w:val="00491C5C"/>
    <w:rsid w:val="00494894"/>
    <w:rsid w:val="00495739"/>
    <w:rsid w:val="004958EB"/>
    <w:rsid w:val="00495C85"/>
    <w:rsid w:val="004A3194"/>
    <w:rsid w:val="004A40DD"/>
    <w:rsid w:val="004A525B"/>
    <w:rsid w:val="004A71EF"/>
    <w:rsid w:val="004B0412"/>
    <w:rsid w:val="004B4D8F"/>
    <w:rsid w:val="004B684F"/>
    <w:rsid w:val="004B6FA8"/>
    <w:rsid w:val="004B7669"/>
    <w:rsid w:val="004C1527"/>
    <w:rsid w:val="004C50EF"/>
    <w:rsid w:val="004C51AB"/>
    <w:rsid w:val="004C62C1"/>
    <w:rsid w:val="004C6CF2"/>
    <w:rsid w:val="004D1744"/>
    <w:rsid w:val="004D3846"/>
    <w:rsid w:val="004D48BA"/>
    <w:rsid w:val="004D4A10"/>
    <w:rsid w:val="004D5226"/>
    <w:rsid w:val="004D6118"/>
    <w:rsid w:val="004D6C29"/>
    <w:rsid w:val="004D6C7D"/>
    <w:rsid w:val="004D7207"/>
    <w:rsid w:val="004E1EF0"/>
    <w:rsid w:val="004E3D3B"/>
    <w:rsid w:val="004E43D0"/>
    <w:rsid w:val="004E489D"/>
    <w:rsid w:val="004E635B"/>
    <w:rsid w:val="004F5A67"/>
    <w:rsid w:val="004F6B02"/>
    <w:rsid w:val="004F6FD3"/>
    <w:rsid w:val="004F7FF0"/>
    <w:rsid w:val="0050049F"/>
    <w:rsid w:val="005036B1"/>
    <w:rsid w:val="00504063"/>
    <w:rsid w:val="0050458A"/>
    <w:rsid w:val="005046A8"/>
    <w:rsid w:val="005053D7"/>
    <w:rsid w:val="00506B3F"/>
    <w:rsid w:val="00507513"/>
    <w:rsid w:val="00507A5B"/>
    <w:rsid w:val="00507F19"/>
    <w:rsid w:val="00507F43"/>
    <w:rsid w:val="00510C3A"/>
    <w:rsid w:val="005121E9"/>
    <w:rsid w:val="005128E6"/>
    <w:rsid w:val="00512FE6"/>
    <w:rsid w:val="00515C1E"/>
    <w:rsid w:val="005161EF"/>
    <w:rsid w:val="005162A2"/>
    <w:rsid w:val="0051658D"/>
    <w:rsid w:val="00520BE9"/>
    <w:rsid w:val="00521035"/>
    <w:rsid w:val="00522D59"/>
    <w:rsid w:val="00523096"/>
    <w:rsid w:val="00524103"/>
    <w:rsid w:val="005244DD"/>
    <w:rsid w:val="00525258"/>
    <w:rsid w:val="0052547C"/>
    <w:rsid w:val="0052587F"/>
    <w:rsid w:val="0052595F"/>
    <w:rsid w:val="00526146"/>
    <w:rsid w:val="00527346"/>
    <w:rsid w:val="00530519"/>
    <w:rsid w:val="00531430"/>
    <w:rsid w:val="005319AA"/>
    <w:rsid w:val="0053335C"/>
    <w:rsid w:val="00534772"/>
    <w:rsid w:val="0053558D"/>
    <w:rsid w:val="0053561C"/>
    <w:rsid w:val="0054368A"/>
    <w:rsid w:val="005436F4"/>
    <w:rsid w:val="0054525B"/>
    <w:rsid w:val="00545DD3"/>
    <w:rsid w:val="0054649D"/>
    <w:rsid w:val="00551208"/>
    <w:rsid w:val="00551C7F"/>
    <w:rsid w:val="0055281A"/>
    <w:rsid w:val="00552B19"/>
    <w:rsid w:val="00552EAD"/>
    <w:rsid w:val="00554942"/>
    <w:rsid w:val="0056169C"/>
    <w:rsid w:val="005621C9"/>
    <w:rsid w:val="00562DAB"/>
    <w:rsid w:val="005650E2"/>
    <w:rsid w:val="0056531D"/>
    <w:rsid w:val="0056729D"/>
    <w:rsid w:val="005701DC"/>
    <w:rsid w:val="005716DC"/>
    <w:rsid w:val="00571CAC"/>
    <w:rsid w:val="0057352F"/>
    <w:rsid w:val="005760C9"/>
    <w:rsid w:val="00576D50"/>
    <w:rsid w:val="005775E2"/>
    <w:rsid w:val="00580150"/>
    <w:rsid w:val="00582560"/>
    <w:rsid w:val="00586023"/>
    <w:rsid w:val="00586D1A"/>
    <w:rsid w:val="00587D6B"/>
    <w:rsid w:val="00591A6B"/>
    <w:rsid w:val="00591E0A"/>
    <w:rsid w:val="00593816"/>
    <w:rsid w:val="0059419A"/>
    <w:rsid w:val="00595724"/>
    <w:rsid w:val="00596491"/>
    <w:rsid w:val="00596558"/>
    <w:rsid w:val="00597B98"/>
    <w:rsid w:val="005A0296"/>
    <w:rsid w:val="005A3190"/>
    <w:rsid w:val="005A3EDC"/>
    <w:rsid w:val="005A43CD"/>
    <w:rsid w:val="005A4466"/>
    <w:rsid w:val="005A451F"/>
    <w:rsid w:val="005A512B"/>
    <w:rsid w:val="005A66A1"/>
    <w:rsid w:val="005A6DA8"/>
    <w:rsid w:val="005A6E59"/>
    <w:rsid w:val="005B0A3C"/>
    <w:rsid w:val="005B1586"/>
    <w:rsid w:val="005B1CBA"/>
    <w:rsid w:val="005B2417"/>
    <w:rsid w:val="005B431A"/>
    <w:rsid w:val="005B4AA9"/>
    <w:rsid w:val="005B4DD2"/>
    <w:rsid w:val="005B5C3E"/>
    <w:rsid w:val="005B618E"/>
    <w:rsid w:val="005C1A8F"/>
    <w:rsid w:val="005C3C44"/>
    <w:rsid w:val="005C465E"/>
    <w:rsid w:val="005C4C32"/>
    <w:rsid w:val="005C577C"/>
    <w:rsid w:val="005C5FEF"/>
    <w:rsid w:val="005C719C"/>
    <w:rsid w:val="005D003C"/>
    <w:rsid w:val="005D0654"/>
    <w:rsid w:val="005D0DCD"/>
    <w:rsid w:val="005D1DFF"/>
    <w:rsid w:val="005D3D47"/>
    <w:rsid w:val="005E3D25"/>
    <w:rsid w:val="005E47D2"/>
    <w:rsid w:val="005F045F"/>
    <w:rsid w:val="005F2A19"/>
    <w:rsid w:val="005F2BBC"/>
    <w:rsid w:val="005F2F30"/>
    <w:rsid w:val="005F4D7F"/>
    <w:rsid w:val="005F5A40"/>
    <w:rsid w:val="005F6536"/>
    <w:rsid w:val="005F6A98"/>
    <w:rsid w:val="005F6EFD"/>
    <w:rsid w:val="0060016A"/>
    <w:rsid w:val="006015DF"/>
    <w:rsid w:val="00601C6B"/>
    <w:rsid w:val="006028E5"/>
    <w:rsid w:val="00605104"/>
    <w:rsid w:val="00605B1A"/>
    <w:rsid w:val="00605EBF"/>
    <w:rsid w:val="006064DE"/>
    <w:rsid w:val="00610399"/>
    <w:rsid w:val="00610609"/>
    <w:rsid w:val="00612BDF"/>
    <w:rsid w:val="00615B52"/>
    <w:rsid w:val="006162D3"/>
    <w:rsid w:val="006202D7"/>
    <w:rsid w:val="00620857"/>
    <w:rsid w:val="00620B0A"/>
    <w:rsid w:val="00620FBB"/>
    <w:rsid w:val="0062140F"/>
    <w:rsid w:val="006220E4"/>
    <w:rsid w:val="006226CB"/>
    <w:rsid w:val="006235F6"/>
    <w:rsid w:val="00623C71"/>
    <w:rsid w:val="00624E6E"/>
    <w:rsid w:val="00626183"/>
    <w:rsid w:val="006271C9"/>
    <w:rsid w:val="00630A62"/>
    <w:rsid w:val="00631FDD"/>
    <w:rsid w:val="00632C9B"/>
    <w:rsid w:val="006332B7"/>
    <w:rsid w:val="00636164"/>
    <w:rsid w:val="00637488"/>
    <w:rsid w:val="0064021F"/>
    <w:rsid w:val="00642A4C"/>
    <w:rsid w:val="00643983"/>
    <w:rsid w:val="006449E7"/>
    <w:rsid w:val="0064736C"/>
    <w:rsid w:val="00653251"/>
    <w:rsid w:val="00653299"/>
    <w:rsid w:val="006536DA"/>
    <w:rsid w:val="00654F8A"/>
    <w:rsid w:val="0066015B"/>
    <w:rsid w:val="00660D13"/>
    <w:rsid w:val="00661051"/>
    <w:rsid w:val="00661AB2"/>
    <w:rsid w:val="00662CE1"/>
    <w:rsid w:val="00663DA5"/>
    <w:rsid w:val="00664F2B"/>
    <w:rsid w:val="00665D2F"/>
    <w:rsid w:val="00665DAC"/>
    <w:rsid w:val="0067122A"/>
    <w:rsid w:val="00672607"/>
    <w:rsid w:val="0067263A"/>
    <w:rsid w:val="006737B0"/>
    <w:rsid w:val="00673C37"/>
    <w:rsid w:val="00680070"/>
    <w:rsid w:val="006808DA"/>
    <w:rsid w:val="006815A1"/>
    <w:rsid w:val="00681B80"/>
    <w:rsid w:val="006822EC"/>
    <w:rsid w:val="006825CD"/>
    <w:rsid w:val="006835F2"/>
    <w:rsid w:val="006859CF"/>
    <w:rsid w:val="0068634C"/>
    <w:rsid w:val="006875CC"/>
    <w:rsid w:val="006907AD"/>
    <w:rsid w:val="006907C7"/>
    <w:rsid w:val="006917E6"/>
    <w:rsid w:val="006921F2"/>
    <w:rsid w:val="00693FE8"/>
    <w:rsid w:val="00695705"/>
    <w:rsid w:val="006959CD"/>
    <w:rsid w:val="00696AE2"/>
    <w:rsid w:val="006A0573"/>
    <w:rsid w:val="006A11A5"/>
    <w:rsid w:val="006A1C68"/>
    <w:rsid w:val="006A24DB"/>
    <w:rsid w:val="006A337C"/>
    <w:rsid w:val="006A439C"/>
    <w:rsid w:val="006A4DE3"/>
    <w:rsid w:val="006A6CF8"/>
    <w:rsid w:val="006A76B5"/>
    <w:rsid w:val="006B0556"/>
    <w:rsid w:val="006B0A88"/>
    <w:rsid w:val="006B11D4"/>
    <w:rsid w:val="006B2CB0"/>
    <w:rsid w:val="006B4B6C"/>
    <w:rsid w:val="006B5861"/>
    <w:rsid w:val="006B58BC"/>
    <w:rsid w:val="006B5E5E"/>
    <w:rsid w:val="006B7177"/>
    <w:rsid w:val="006B72AD"/>
    <w:rsid w:val="006B7B9A"/>
    <w:rsid w:val="006C0ED2"/>
    <w:rsid w:val="006C16E4"/>
    <w:rsid w:val="006C1B2D"/>
    <w:rsid w:val="006C2333"/>
    <w:rsid w:val="006C53B7"/>
    <w:rsid w:val="006D0F03"/>
    <w:rsid w:val="006D43B6"/>
    <w:rsid w:val="006D465E"/>
    <w:rsid w:val="006E0A2F"/>
    <w:rsid w:val="006E14A7"/>
    <w:rsid w:val="006E2588"/>
    <w:rsid w:val="006E25BA"/>
    <w:rsid w:val="006E25E4"/>
    <w:rsid w:val="006E2849"/>
    <w:rsid w:val="006E2AA8"/>
    <w:rsid w:val="006E58BD"/>
    <w:rsid w:val="006E6316"/>
    <w:rsid w:val="006E6DDB"/>
    <w:rsid w:val="006E73AD"/>
    <w:rsid w:val="006E7A41"/>
    <w:rsid w:val="006F0B5B"/>
    <w:rsid w:val="006F0D8B"/>
    <w:rsid w:val="006F15CC"/>
    <w:rsid w:val="006F32B7"/>
    <w:rsid w:val="006F438D"/>
    <w:rsid w:val="006F5ED1"/>
    <w:rsid w:val="006F63D6"/>
    <w:rsid w:val="006F65FA"/>
    <w:rsid w:val="006F7334"/>
    <w:rsid w:val="006F7F88"/>
    <w:rsid w:val="0070090E"/>
    <w:rsid w:val="007020A8"/>
    <w:rsid w:val="007046EE"/>
    <w:rsid w:val="0070625D"/>
    <w:rsid w:val="00706718"/>
    <w:rsid w:val="00707235"/>
    <w:rsid w:val="0070796F"/>
    <w:rsid w:val="00710E14"/>
    <w:rsid w:val="0071127C"/>
    <w:rsid w:val="00712201"/>
    <w:rsid w:val="0071530A"/>
    <w:rsid w:val="0071630E"/>
    <w:rsid w:val="007173BC"/>
    <w:rsid w:val="00717BCE"/>
    <w:rsid w:val="00720D45"/>
    <w:rsid w:val="00722B48"/>
    <w:rsid w:val="00723259"/>
    <w:rsid w:val="00727D76"/>
    <w:rsid w:val="007313E5"/>
    <w:rsid w:val="007331E0"/>
    <w:rsid w:val="00733F5F"/>
    <w:rsid w:val="00734B5F"/>
    <w:rsid w:val="00734DA8"/>
    <w:rsid w:val="00741019"/>
    <w:rsid w:val="0074130D"/>
    <w:rsid w:val="00743A03"/>
    <w:rsid w:val="0074440D"/>
    <w:rsid w:val="00745089"/>
    <w:rsid w:val="007454F6"/>
    <w:rsid w:val="00746CEA"/>
    <w:rsid w:val="00747F5B"/>
    <w:rsid w:val="007501AF"/>
    <w:rsid w:val="00750690"/>
    <w:rsid w:val="0075275D"/>
    <w:rsid w:val="00753710"/>
    <w:rsid w:val="007539C8"/>
    <w:rsid w:val="00753D2E"/>
    <w:rsid w:val="00754052"/>
    <w:rsid w:val="007544CB"/>
    <w:rsid w:val="00754AF2"/>
    <w:rsid w:val="00754BC1"/>
    <w:rsid w:val="007574EB"/>
    <w:rsid w:val="007605FA"/>
    <w:rsid w:val="007610B9"/>
    <w:rsid w:val="00762108"/>
    <w:rsid w:val="00762FFC"/>
    <w:rsid w:val="007630C6"/>
    <w:rsid w:val="0076373D"/>
    <w:rsid w:val="00764F97"/>
    <w:rsid w:val="00765404"/>
    <w:rsid w:val="00766CD8"/>
    <w:rsid w:val="00770FB7"/>
    <w:rsid w:val="007723D1"/>
    <w:rsid w:val="007723E8"/>
    <w:rsid w:val="00773040"/>
    <w:rsid w:val="0077323D"/>
    <w:rsid w:val="0077458E"/>
    <w:rsid w:val="00774FAE"/>
    <w:rsid w:val="00775C05"/>
    <w:rsid w:val="00776833"/>
    <w:rsid w:val="00776E24"/>
    <w:rsid w:val="00777577"/>
    <w:rsid w:val="00777788"/>
    <w:rsid w:val="00781154"/>
    <w:rsid w:val="00781806"/>
    <w:rsid w:val="00782E9F"/>
    <w:rsid w:val="00782F9A"/>
    <w:rsid w:val="00783F29"/>
    <w:rsid w:val="00785891"/>
    <w:rsid w:val="00785B6A"/>
    <w:rsid w:val="00787E55"/>
    <w:rsid w:val="00792C83"/>
    <w:rsid w:val="0079325F"/>
    <w:rsid w:val="007940E0"/>
    <w:rsid w:val="00795AB9"/>
    <w:rsid w:val="00796527"/>
    <w:rsid w:val="00796721"/>
    <w:rsid w:val="00797ACC"/>
    <w:rsid w:val="007A0EA6"/>
    <w:rsid w:val="007A13B9"/>
    <w:rsid w:val="007A248F"/>
    <w:rsid w:val="007A3992"/>
    <w:rsid w:val="007A473E"/>
    <w:rsid w:val="007A5AD3"/>
    <w:rsid w:val="007B002B"/>
    <w:rsid w:val="007B0726"/>
    <w:rsid w:val="007B1E05"/>
    <w:rsid w:val="007B242E"/>
    <w:rsid w:val="007B29B8"/>
    <w:rsid w:val="007B36A1"/>
    <w:rsid w:val="007B3B60"/>
    <w:rsid w:val="007B752B"/>
    <w:rsid w:val="007C01D1"/>
    <w:rsid w:val="007C02EF"/>
    <w:rsid w:val="007C52E5"/>
    <w:rsid w:val="007C55B2"/>
    <w:rsid w:val="007C63DE"/>
    <w:rsid w:val="007C6B8A"/>
    <w:rsid w:val="007C7C3A"/>
    <w:rsid w:val="007D0785"/>
    <w:rsid w:val="007D09DA"/>
    <w:rsid w:val="007D0A8D"/>
    <w:rsid w:val="007D1C0F"/>
    <w:rsid w:val="007D1F5B"/>
    <w:rsid w:val="007D298B"/>
    <w:rsid w:val="007D2DEF"/>
    <w:rsid w:val="007D4C2F"/>
    <w:rsid w:val="007D50AE"/>
    <w:rsid w:val="007D6D43"/>
    <w:rsid w:val="007D7323"/>
    <w:rsid w:val="007D73AB"/>
    <w:rsid w:val="007E0BC2"/>
    <w:rsid w:val="007E2636"/>
    <w:rsid w:val="007E387B"/>
    <w:rsid w:val="007E45E0"/>
    <w:rsid w:val="007E53F4"/>
    <w:rsid w:val="007F0ECB"/>
    <w:rsid w:val="007F1DC5"/>
    <w:rsid w:val="007F2390"/>
    <w:rsid w:val="007F3A89"/>
    <w:rsid w:val="007F425B"/>
    <w:rsid w:val="007F5687"/>
    <w:rsid w:val="007F6016"/>
    <w:rsid w:val="007F63E6"/>
    <w:rsid w:val="00800763"/>
    <w:rsid w:val="008022BD"/>
    <w:rsid w:val="0080235D"/>
    <w:rsid w:val="008030D7"/>
    <w:rsid w:val="008054CA"/>
    <w:rsid w:val="008062AE"/>
    <w:rsid w:val="00806A79"/>
    <w:rsid w:val="008072C4"/>
    <w:rsid w:val="00810861"/>
    <w:rsid w:val="008126DF"/>
    <w:rsid w:val="008131CD"/>
    <w:rsid w:val="00813684"/>
    <w:rsid w:val="008138A7"/>
    <w:rsid w:val="00817E91"/>
    <w:rsid w:val="008209A7"/>
    <w:rsid w:val="0082264A"/>
    <w:rsid w:val="00824A00"/>
    <w:rsid w:val="00825957"/>
    <w:rsid w:val="00825B75"/>
    <w:rsid w:val="00827A13"/>
    <w:rsid w:val="0083493F"/>
    <w:rsid w:val="00835AE1"/>
    <w:rsid w:val="00835C4E"/>
    <w:rsid w:val="00835CA2"/>
    <w:rsid w:val="00837856"/>
    <w:rsid w:val="0084029F"/>
    <w:rsid w:val="00840666"/>
    <w:rsid w:val="00840803"/>
    <w:rsid w:val="00841F54"/>
    <w:rsid w:val="0084260A"/>
    <w:rsid w:val="008442EC"/>
    <w:rsid w:val="00844F24"/>
    <w:rsid w:val="00845610"/>
    <w:rsid w:val="0084570D"/>
    <w:rsid w:val="00846DDD"/>
    <w:rsid w:val="00852D85"/>
    <w:rsid w:val="008530A8"/>
    <w:rsid w:val="008538B5"/>
    <w:rsid w:val="00853A91"/>
    <w:rsid w:val="00855656"/>
    <w:rsid w:val="00855F30"/>
    <w:rsid w:val="008562C2"/>
    <w:rsid w:val="0085712E"/>
    <w:rsid w:val="00857BF8"/>
    <w:rsid w:val="008620F0"/>
    <w:rsid w:val="0086236F"/>
    <w:rsid w:val="00864938"/>
    <w:rsid w:val="008652B2"/>
    <w:rsid w:val="00867A58"/>
    <w:rsid w:val="00867A7B"/>
    <w:rsid w:val="00867B62"/>
    <w:rsid w:val="008703CE"/>
    <w:rsid w:val="00870AD4"/>
    <w:rsid w:val="00874183"/>
    <w:rsid w:val="0087464B"/>
    <w:rsid w:val="008748DF"/>
    <w:rsid w:val="00874B0F"/>
    <w:rsid w:val="00874D19"/>
    <w:rsid w:val="008753EA"/>
    <w:rsid w:val="00876808"/>
    <w:rsid w:val="0088068D"/>
    <w:rsid w:val="00881205"/>
    <w:rsid w:val="00882143"/>
    <w:rsid w:val="00882D03"/>
    <w:rsid w:val="00886FA5"/>
    <w:rsid w:val="00891038"/>
    <w:rsid w:val="0089286D"/>
    <w:rsid w:val="00892DE8"/>
    <w:rsid w:val="008931B1"/>
    <w:rsid w:val="00895020"/>
    <w:rsid w:val="00896C88"/>
    <w:rsid w:val="008A0A43"/>
    <w:rsid w:val="008A25C0"/>
    <w:rsid w:val="008A2FA1"/>
    <w:rsid w:val="008A61CD"/>
    <w:rsid w:val="008A67BE"/>
    <w:rsid w:val="008A7CF3"/>
    <w:rsid w:val="008B1DC3"/>
    <w:rsid w:val="008B239D"/>
    <w:rsid w:val="008B252B"/>
    <w:rsid w:val="008B2F04"/>
    <w:rsid w:val="008B44B8"/>
    <w:rsid w:val="008B59B9"/>
    <w:rsid w:val="008B613A"/>
    <w:rsid w:val="008B683D"/>
    <w:rsid w:val="008B6AC3"/>
    <w:rsid w:val="008B784E"/>
    <w:rsid w:val="008C08BA"/>
    <w:rsid w:val="008C09C0"/>
    <w:rsid w:val="008C284D"/>
    <w:rsid w:val="008C7693"/>
    <w:rsid w:val="008C7B88"/>
    <w:rsid w:val="008C7B9F"/>
    <w:rsid w:val="008C7CC3"/>
    <w:rsid w:val="008D0373"/>
    <w:rsid w:val="008D2E87"/>
    <w:rsid w:val="008D4388"/>
    <w:rsid w:val="008D70FE"/>
    <w:rsid w:val="008E4550"/>
    <w:rsid w:val="008E6EA6"/>
    <w:rsid w:val="008E70F6"/>
    <w:rsid w:val="008E7145"/>
    <w:rsid w:val="008E7413"/>
    <w:rsid w:val="008E7460"/>
    <w:rsid w:val="008E77B0"/>
    <w:rsid w:val="008E7DCA"/>
    <w:rsid w:val="008F0C3B"/>
    <w:rsid w:val="008F24E5"/>
    <w:rsid w:val="008F3B2F"/>
    <w:rsid w:val="008F4091"/>
    <w:rsid w:val="008F483C"/>
    <w:rsid w:val="008F4FF4"/>
    <w:rsid w:val="008F5071"/>
    <w:rsid w:val="00903883"/>
    <w:rsid w:val="00903EF7"/>
    <w:rsid w:val="00905F5F"/>
    <w:rsid w:val="009111DC"/>
    <w:rsid w:val="00912412"/>
    <w:rsid w:val="00917421"/>
    <w:rsid w:val="00924A5C"/>
    <w:rsid w:val="00924ECB"/>
    <w:rsid w:val="00925019"/>
    <w:rsid w:val="009253EA"/>
    <w:rsid w:val="009260C6"/>
    <w:rsid w:val="009260E7"/>
    <w:rsid w:val="00927DAA"/>
    <w:rsid w:val="009304D3"/>
    <w:rsid w:val="00932948"/>
    <w:rsid w:val="00933391"/>
    <w:rsid w:val="00933706"/>
    <w:rsid w:val="009341EF"/>
    <w:rsid w:val="00941331"/>
    <w:rsid w:val="00941C4A"/>
    <w:rsid w:val="00943E36"/>
    <w:rsid w:val="00943F33"/>
    <w:rsid w:val="009446C2"/>
    <w:rsid w:val="00944784"/>
    <w:rsid w:val="00945B40"/>
    <w:rsid w:val="00945E3C"/>
    <w:rsid w:val="0095093B"/>
    <w:rsid w:val="00950FC0"/>
    <w:rsid w:val="00951137"/>
    <w:rsid w:val="0095284E"/>
    <w:rsid w:val="0096398F"/>
    <w:rsid w:val="00963C60"/>
    <w:rsid w:val="00963D82"/>
    <w:rsid w:val="00964D01"/>
    <w:rsid w:val="009654E9"/>
    <w:rsid w:val="00965BED"/>
    <w:rsid w:val="00966891"/>
    <w:rsid w:val="00966BA9"/>
    <w:rsid w:val="00967CF1"/>
    <w:rsid w:val="0097056F"/>
    <w:rsid w:val="00970BF3"/>
    <w:rsid w:val="00970C12"/>
    <w:rsid w:val="00971169"/>
    <w:rsid w:val="00973324"/>
    <w:rsid w:val="00974340"/>
    <w:rsid w:val="009745F1"/>
    <w:rsid w:val="0097616C"/>
    <w:rsid w:val="00977612"/>
    <w:rsid w:val="00977CA2"/>
    <w:rsid w:val="00980EC2"/>
    <w:rsid w:val="00980F87"/>
    <w:rsid w:val="009834D1"/>
    <w:rsid w:val="00984674"/>
    <w:rsid w:val="00984D97"/>
    <w:rsid w:val="00986933"/>
    <w:rsid w:val="00991F14"/>
    <w:rsid w:val="00993259"/>
    <w:rsid w:val="0099615C"/>
    <w:rsid w:val="009A1CDC"/>
    <w:rsid w:val="009A237B"/>
    <w:rsid w:val="009A4DAB"/>
    <w:rsid w:val="009B03E0"/>
    <w:rsid w:val="009B10CF"/>
    <w:rsid w:val="009B13CE"/>
    <w:rsid w:val="009B354D"/>
    <w:rsid w:val="009B5894"/>
    <w:rsid w:val="009B5B40"/>
    <w:rsid w:val="009B5F4A"/>
    <w:rsid w:val="009B602E"/>
    <w:rsid w:val="009B6071"/>
    <w:rsid w:val="009B6325"/>
    <w:rsid w:val="009B68E4"/>
    <w:rsid w:val="009B70AA"/>
    <w:rsid w:val="009C3588"/>
    <w:rsid w:val="009C3896"/>
    <w:rsid w:val="009C40D5"/>
    <w:rsid w:val="009C5CF7"/>
    <w:rsid w:val="009C5E4E"/>
    <w:rsid w:val="009D111F"/>
    <w:rsid w:val="009D28F1"/>
    <w:rsid w:val="009D2983"/>
    <w:rsid w:val="009D2E92"/>
    <w:rsid w:val="009D3FA7"/>
    <w:rsid w:val="009D4F55"/>
    <w:rsid w:val="009D4FC4"/>
    <w:rsid w:val="009D6C93"/>
    <w:rsid w:val="009D7383"/>
    <w:rsid w:val="009E03A6"/>
    <w:rsid w:val="009E069E"/>
    <w:rsid w:val="009E2DE8"/>
    <w:rsid w:val="009E3B27"/>
    <w:rsid w:val="009F0335"/>
    <w:rsid w:val="009F117C"/>
    <w:rsid w:val="009F2FC5"/>
    <w:rsid w:val="009F3420"/>
    <w:rsid w:val="009F3FFD"/>
    <w:rsid w:val="009F41B6"/>
    <w:rsid w:val="009F717D"/>
    <w:rsid w:val="009F74D3"/>
    <w:rsid w:val="00A03A4A"/>
    <w:rsid w:val="00A03DBA"/>
    <w:rsid w:val="00A1141C"/>
    <w:rsid w:val="00A11E82"/>
    <w:rsid w:val="00A13A2B"/>
    <w:rsid w:val="00A14116"/>
    <w:rsid w:val="00A147DF"/>
    <w:rsid w:val="00A175D3"/>
    <w:rsid w:val="00A23296"/>
    <w:rsid w:val="00A26871"/>
    <w:rsid w:val="00A26D4B"/>
    <w:rsid w:val="00A31683"/>
    <w:rsid w:val="00A320D2"/>
    <w:rsid w:val="00A32FEC"/>
    <w:rsid w:val="00A33DBE"/>
    <w:rsid w:val="00A35B13"/>
    <w:rsid w:val="00A35C27"/>
    <w:rsid w:val="00A36524"/>
    <w:rsid w:val="00A37BE6"/>
    <w:rsid w:val="00A40CE8"/>
    <w:rsid w:val="00A4207D"/>
    <w:rsid w:val="00A438EF"/>
    <w:rsid w:val="00A4469F"/>
    <w:rsid w:val="00A44979"/>
    <w:rsid w:val="00A44EF2"/>
    <w:rsid w:val="00A46588"/>
    <w:rsid w:val="00A46E77"/>
    <w:rsid w:val="00A473F9"/>
    <w:rsid w:val="00A510FB"/>
    <w:rsid w:val="00A53BA1"/>
    <w:rsid w:val="00A54D3B"/>
    <w:rsid w:val="00A55272"/>
    <w:rsid w:val="00A55AD0"/>
    <w:rsid w:val="00A57794"/>
    <w:rsid w:val="00A64281"/>
    <w:rsid w:val="00A64E5B"/>
    <w:rsid w:val="00A664E9"/>
    <w:rsid w:val="00A67114"/>
    <w:rsid w:val="00A67746"/>
    <w:rsid w:val="00A70EC4"/>
    <w:rsid w:val="00A71C5C"/>
    <w:rsid w:val="00A71F9F"/>
    <w:rsid w:val="00A72802"/>
    <w:rsid w:val="00A73EC6"/>
    <w:rsid w:val="00A73ED0"/>
    <w:rsid w:val="00A74587"/>
    <w:rsid w:val="00A764AD"/>
    <w:rsid w:val="00A77A9F"/>
    <w:rsid w:val="00A77E0A"/>
    <w:rsid w:val="00A80EC1"/>
    <w:rsid w:val="00A81469"/>
    <w:rsid w:val="00A8326B"/>
    <w:rsid w:val="00A836C8"/>
    <w:rsid w:val="00A8388D"/>
    <w:rsid w:val="00A83FEA"/>
    <w:rsid w:val="00A87037"/>
    <w:rsid w:val="00A8715C"/>
    <w:rsid w:val="00A879CD"/>
    <w:rsid w:val="00A902EB"/>
    <w:rsid w:val="00A93401"/>
    <w:rsid w:val="00A94A78"/>
    <w:rsid w:val="00A94D80"/>
    <w:rsid w:val="00A94F40"/>
    <w:rsid w:val="00A956FE"/>
    <w:rsid w:val="00AA239E"/>
    <w:rsid w:val="00AA31BD"/>
    <w:rsid w:val="00AA40FF"/>
    <w:rsid w:val="00AA69C9"/>
    <w:rsid w:val="00AB07A1"/>
    <w:rsid w:val="00AB2D30"/>
    <w:rsid w:val="00AB3FF0"/>
    <w:rsid w:val="00AB54B2"/>
    <w:rsid w:val="00AB56ED"/>
    <w:rsid w:val="00AB5A4C"/>
    <w:rsid w:val="00AB686C"/>
    <w:rsid w:val="00AB69C9"/>
    <w:rsid w:val="00AB7BD5"/>
    <w:rsid w:val="00AC440B"/>
    <w:rsid w:val="00AC4AFA"/>
    <w:rsid w:val="00AC5D00"/>
    <w:rsid w:val="00AC6C76"/>
    <w:rsid w:val="00AC753E"/>
    <w:rsid w:val="00AD10AD"/>
    <w:rsid w:val="00AD139D"/>
    <w:rsid w:val="00AD289C"/>
    <w:rsid w:val="00AD291A"/>
    <w:rsid w:val="00AD2D4B"/>
    <w:rsid w:val="00AD4479"/>
    <w:rsid w:val="00AD78DA"/>
    <w:rsid w:val="00AE0810"/>
    <w:rsid w:val="00AE0B85"/>
    <w:rsid w:val="00AE105B"/>
    <w:rsid w:val="00AE1FB9"/>
    <w:rsid w:val="00AE29C0"/>
    <w:rsid w:val="00AE604A"/>
    <w:rsid w:val="00AE6B5A"/>
    <w:rsid w:val="00AE79DB"/>
    <w:rsid w:val="00AF0947"/>
    <w:rsid w:val="00AF3F21"/>
    <w:rsid w:val="00AF492D"/>
    <w:rsid w:val="00AF525F"/>
    <w:rsid w:val="00B001B7"/>
    <w:rsid w:val="00B03C88"/>
    <w:rsid w:val="00B04E53"/>
    <w:rsid w:val="00B05DE6"/>
    <w:rsid w:val="00B07BC3"/>
    <w:rsid w:val="00B11AFB"/>
    <w:rsid w:val="00B14313"/>
    <w:rsid w:val="00B14413"/>
    <w:rsid w:val="00B15073"/>
    <w:rsid w:val="00B16015"/>
    <w:rsid w:val="00B2050F"/>
    <w:rsid w:val="00B2051C"/>
    <w:rsid w:val="00B23214"/>
    <w:rsid w:val="00B24710"/>
    <w:rsid w:val="00B24AE2"/>
    <w:rsid w:val="00B24B76"/>
    <w:rsid w:val="00B24D83"/>
    <w:rsid w:val="00B30051"/>
    <w:rsid w:val="00B308C7"/>
    <w:rsid w:val="00B31D58"/>
    <w:rsid w:val="00B329CC"/>
    <w:rsid w:val="00B34608"/>
    <w:rsid w:val="00B36536"/>
    <w:rsid w:val="00B41DA3"/>
    <w:rsid w:val="00B42AEE"/>
    <w:rsid w:val="00B43699"/>
    <w:rsid w:val="00B4455C"/>
    <w:rsid w:val="00B465E0"/>
    <w:rsid w:val="00B46C86"/>
    <w:rsid w:val="00B50480"/>
    <w:rsid w:val="00B51D4E"/>
    <w:rsid w:val="00B51E0C"/>
    <w:rsid w:val="00B52B78"/>
    <w:rsid w:val="00B54FA4"/>
    <w:rsid w:val="00B55BAA"/>
    <w:rsid w:val="00B561A4"/>
    <w:rsid w:val="00B600B2"/>
    <w:rsid w:val="00B607B5"/>
    <w:rsid w:val="00B6232F"/>
    <w:rsid w:val="00B642FD"/>
    <w:rsid w:val="00B66FD1"/>
    <w:rsid w:val="00B67B5A"/>
    <w:rsid w:val="00B71D2F"/>
    <w:rsid w:val="00B73E94"/>
    <w:rsid w:val="00B74018"/>
    <w:rsid w:val="00B75088"/>
    <w:rsid w:val="00B8230B"/>
    <w:rsid w:val="00B8387C"/>
    <w:rsid w:val="00B84536"/>
    <w:rsid w:val="00B84B1C"/>
    <w:rsid w:val="00B87546"/>
    <w:rsid w:val="00B8755F"/>
    <w:rsid w:val="00B87897"/>
    <w:rsid w:val="00B92661"/>
    <w:rsid w:val="00B92926"/>
    <w:rsid w:val="00B92CEC"/>
    <w:rsid w:val="00B93E7A"/>
    <w:rsid w:val="00BA0F8E"/>
    <w:rsid w:val="00BA12F5"/>
    <w:rsid w:val="00BA411C"/>
    <w:rsid w:val="00BA41F6"/>
    <w:rsid w:val="00BA5C50"/>
    <w:rsid w:val="00BA7680"/>
    <w:rsid w:val="00BB22D1"/>
    <w:rsid w:val="00BB2945"/>
    <w:rsid w:val="00BB2B44"/>
    <w:rsid w:val="00BB42A1"/>
    <w:rsid w:val="00BB5D97"/>
    <w:rsid w:val="00BB64AB"/>
    <w:rsid w:val="00BB66D3"/>
    <w:rsid w:val="00BC02B7"/>
    <w:rsid w:val="00BC0435"/>
    <w:rsid w:val="00BC2C3A"/>
    <w:rsid w:val="00BC30FE"/>
    <w:rsid w:val="00BC4958"/>
    <w:rsid w:val="00BC58C8"/>
    <w:rsid w:val="00BC6ADE"/>
    <w:rsid w:val="00BC6AF4"/>
    <w:rsid w:val="00BC765F"/>
    <w:rsid w:val="00BD0177"/>
    <w:rsid w:val="00BD0518"/>
    <w:rsid w:val="00BD0F44"/>
    <w:rsid w:val="00BD3EC5"/>
    <w:rsid w:val="00BD4379"/>
    <w:rsid w:val="00BD7369"/>
    <w:rsid w:val="00BD7F97"/>
    <w:rsid w:val="00BE053F"/>
    <w:rsid w:val="00BE22EE"/>
    <w:rsid w:val="00BE4127"/>
    <w:rsid w:val="00BE4881"/>
    <w:rsid w:val="00BE696F"/>
    <w:rsid w:val="00BF0E49"/>
    <w:rsid w:val="00BF3653"/>
    <w:rsid w:val="00BF36D3"/>
    <w:rsid w:val="00BF562D"/>
    <w:rsid w:val="00BF57DF"/>
    <w:rsid w:val="00BF6312"/>
    <w:rsid w:val="00C01A80"/>
    <w:rsid w:val="00C04B4C"/>
    <w:rsid w:val="00C067E9"/>
    <w:rsid w:val="00C07621"/>
    <w:rsid w:val="00C10F96"/>
    <w:rsid w:val="00C1397F"/>
    <w:rsid w:val="00C17674"/>
    <w:rsid w:val="00C20FEF"/>
    <w:rsid w:val="00C213AE"/>
    <w:rsid w:val="00C21AAA"/>
    <w:rsid w:val="00C22060"/>
    <w:rsid w:val="00C23C78"/>
    <w:rsid w:val="00C2510D"/>
    <w:rsid w:val="00C252C9"/>
    <w:rsid w:val="00C273C5"/>
    <w:rsid w:val="00C277D6"/>
    <w:rsid w:val="00C3157A"/>
    <w:rsid w:val="00C33A92"/>
    <w:rsid w:val="00C33F40"/>
    <w:rsid w:val="00C34698"/>
    <w:rsid w:val="00C350E2"/>
    <w:rsid w:val="00C354BE"/>
    <w:rsid w:val="00C35C8D"/>
    <w:rsid w:val="00C402BB"/>
    <w:rsid w:val="00C407FC"/>
    <w:rsid w:val="00C40895"/>
    <w:rsid w:val="00C40EA0"/>
    <w:rsid w:val="00C42023"/>
    <w:rsid w:val="00C42810"/>
    <w:rsid w:val="00C43EB9"/>
    <w:rsid w:val="00C457CF"/>
    <w:rsid w:val="00C46247"/>
    <w:rsid w:val="00C4645D"/>
    <w:rsid w:val="00C468BF"/>
    <w:rsid w:val="00C514C1"/>
    <w:rsid w:val="00C51DBB"/>
    <w:rsid w:val="00C52067"/>
    <w:rsid w:val="00C531B0"/>
    <w:rsid w:val="00C53D94"/>
    <w:rsid w:val="00C55956"/>
    <w:rsid w:val="00C60C20"/>
    <w:rsid w:val="00C63AA4"/>
    <w:rsid w:val="00C6730F"/>
    <w:rsid w:val="00C70396"/>
    <w:rsid w:val="00C70796"/>
    <w:rsid w:val="00C70883"/>
    <w:rsid w:val="00C71FCE"/>
    <w:rsid w:val="00C7283F"/>
    <w:rsid w:val="00C76453"/>
    <w:rsid w:val="00C7658A"/>
    <w:rsid w:val="00C77313"/>
    <w:rsid w:val="00C81FDD"/>
    <w:rsid w:val="00C85AA3"/>
    <w:rsid w:val="00C86B81"/>
    <w:rsid w:val="00C90BBB"/>
    <w:rsid w:val="00C9363C"/>
    <w:rsid w:val="00CA03AA"/>
    <w:rsid w:val="00CA2EE0"/>
    <w:rsid w:val="00CA3875"/>
    <w:rsid w:val="00CA3EE7"/>
    <w:rsid w:val="00CA4717"/>
    <w:rsid w:val="00CA4AFD"/>
    <w:rsid w:val="00CA4EA6"/>
    <w:rsid w:val="00CA566A"/>
    <w:rsid w:val="00CA5BD6"/>
    <w:rsid w:val="00CB09EB"/>
    <w:rsid w:val="00CB2D8A"/>
    <w:rsid w:val="00CB5316"/>
    <w:rsid w:val="00CC03D2"/>
    <w:rsid w:val="00CC26B9"/>
    <w:rsid w:val="00CC37FE"/>
    <w:rsid w:val="00CC6382"/>
    <w:rsid w:val="00CC670E"/>
    <w:rsid w:val="00CC7FBD"/>
    <w:rsid w:val="00CD0736"/>
    <w:rsid w:val="00CD256F"/>
    <w:rsid w:val="00CD2621"/>
    <w:rsid w:val="00CD3178"/>
    <w:rsid w:val="00CD3233"/>
    <w:rsid w:val="00CD32E5"/>
    <w:rsid w:val="00CD3809"/>
    <w:rsid w:val="00CD381B"/>
    <w:rsid w:val="00CD4D05"/>
    <w:rsid w:val="00CD5A92"/>
    <w:rsid w:val="00CD5E3C"/>
    <w:rsid w:val="00CD6805"/>
    <w:rsid w:val="00CE3991"/>
    <w:rsid w:val="00CE3E5C"/>
    <w:rsid w:val="00CE44B4"/>
    <w:rsid w:val="00CE4913"/>
    <w:rsid w:val="00CE7096"/>
    <w:rsid w:val="00CE7770"/>
    <w:rsid w:val="00CE7EC9"/>
    <w:rsid w:val="00CF7232"/>
    <w:rsid w:val="00CF7335"/>
    <w:rsid w:val="00CF73FA"/>
    <w:rsid w:val="00D05DFD"/>
    <w:rsid w:val="00D101DE"/>
    <w:rsid w:val="00D10CC3"/>
    <w:rsid w:val="00D10D37"/>
    <w:rsid w:val="00D115F5"/>
    <w:rsid w:val="00D1304C"/>
    <w:rsid w:val="00D13AFF"/>
    <w:rsid w:val="00D14EB6"/>
    <w:rsid w:val="00D17698"/>
    <w:rsid w:val="00D20C92"/>
    <w:rsid w:val="00D216D7"/>
    <w:rsid w:val="00D22D7B"/>
    <w:rsid w:val="00D2335D"/>
    <w:rsid w:val="00D234D0"/>
    <w:rsid w:val="00D24B6D"/>
    <w:rsid w:val="00D25E82"/>
    <w:rsid w:val="00D26565"/>
    <w:rsid w:val="00D26DD5"/>
    <w:rsid w:val="00D26DF9"/>
    <w:rsid w:val="00D272EC"/>
    <w:rsid w:val="00D27640"/>
    <w:rsid w:val="00D27B9D"/>
    <w:rsid w:val="00D30502"/>
    <w:rsid w:val="00D32212"/>
    <w:rsid w:val="00D32EE4"/>
    <w:rsid w:val="00D33405"/>
    <w:rsid w:val="00D34CE3"/>
    <w:rsid w:val="00D34EAF"/>
    <w:rsid w:val="00D3787C"/>
    <w:rsid w:val="00D40C75"/>
    <w:rsid w:val="00D4358B"/>
    <w:rsid w:val="00D452A0"/>
    <w:rsid w:val="00D4722D"/>
    <w:rsid w:val="00D47B96"/>
    <w:rsid w:val="00D503E8"/>
    <w:rsid w:val="00D50773"/>
    <w:rsid w:val="00D52D93"/>
    <w:rsid w:val="00D533B2"/>
    <w:rsid w:val="00D56D52"/>
    <w:rsid w:val="00D605C4"/>
    <w:rsid w:val="00D6173D"/>
    <w:rsid w:val="00D61E55"/>
    <w:rsid w:val="00D63AEE"/>
    <w:rsid w:val="00D671B5"/>
    <w:rsid w:val="00D7073F"/>
    <w:rsid w:val="00D71088"/>
    <w:rsid w:val="00D726A3"/>
    <w:rsid w:val="00D76553"/>
    <w:rsid w:val="00D76C99"/>
    <w:rsid w:val="00D77DCA"/>
    <w:rsid w:val="00D8186F"/>
    <w:rsid w:val="00D84FFC"/>
    <w:rsid w:val="00D85D6D"/>
    <w:rsid w:val="00D86945"/>
    <w:rsid w:val="00D87324"/>
    <w:rsid w:val="00D8754F"/>
    <w:rsid w:val="00D87DDD"/>
    <w:rsid w:val="00D87DE4"/>
    <w:rsid w:val="00D87DE6"/>
    <w:rsid w:val="00D9016E"/>
    <w:rsid w:val="00D91AF7"/>
    <w:rsid w:val="00D93E84"/>
    <w:rsid w:val="00D94218"/>
    <w:rsid w:val="00D94905"/>
    <w:rsid w:val="00D97CB9"/>
    <w:rsid w:val="00DA001A"/>
    <w:rsid w:val="00DA0387"/>
    <w:rsid w:val="00DA1FD3"/>
    <w:rsid w:val="00DA255C"/>
    <w:rsid w:val="00DA45A2"/>
    <w:rsid w:val="00DA51D5"/>
    <w:rsid w:val="00DA51D7"/>
    <w:rsid w:val="00DA7F36"/>
    <w:rsid w:val="00DB12C1"/>
    <w:rsid w:val="00DB6FAB"/>
    <w:rsid w:val="00DB727D"/>
    <w:rsid w:val="00DC0755"/>
    <w:rsid w:val="00DC293C"/>
    <w:rsid w:val="00DC2E60"/>
    <w:rsid w:val="00DC4CD0"/>
    <w:rsid w:val="00DC682A"/>
    <w:rsid w:val="00DC6FFF"/>
    <w:rsid w:val="00DC7BB1"/>
    <w:rsid w:val="00DC7F23"/>
    <w:rsid w:val="00DC7FED"/>
    <w:rsid w:val="00DD1F87"/>
    <w:rsid w:val="00DD2334"/>
    <w:rsid w:val="00DD2738"/>
    <w:rsid w:val="00DD479B"/>
    <w:rsid w:val="00DD52FB"/>
    <w:rsid w:val="00DD6809"/>
    <w:rsid w:val="00DD7855"/>
    <w:rsid w:val="00DE0346"/>
    <w:rsid w:val="00DE10BD"/>
    <w:rsid w:val="00DE1CEA"/>
    <w:rsid w:val="00DE2394"/>
    <w:rsid w:val="00DE3BDD"/>
    <w:rsid w:val="00DE43B6"/>
    <w:rsid w:val="00DE4BE4"/>
    <w:rsid w:val="00DE7029"/>
    <w:rsid w:val="00DE7748"/>
    <w:rsid w:val="00DE7B4C"/>
    <w:rsid w:val="00DF0249"/>
    <w:rsid w:val="00DF0455"/>
    <w:rsid w:val="00DF2A44"/>
    <w:rsid w:val="00DF3342"/>
    <w:rsid w:val="00DF3345"/>
    <w:rsid w:val="00DF45A8"/>
    <w:rsid w:val="00DF49A7"/>
    <w:rsid w:val="00DF4B94"/>
    <w:rsid w:val="00DF4B9B"/>
    <w:rsid w:val="00DF694D"/>
    <w:rsid w:val="00E00181"/>
    <w:rsid w:val="00E01845"/>
    <w:rsid w:val="00E04B2D"/>
    <w:rsid w:val="00E04B51"/>
    <w:rsid w:val="00E146CA"/>
    <w:rsid w:val="00E15099"/>
    <w:rsid w:val="00E15A83"/>
    <w:rsid w:val="00E15EBC"/>
    <w:rsid w:val="00E20184"/>
    <w:rsid w:val="00E2080A"/>
    <w:rsid w:val="00E20D02"/>
    <w:rsid w:val="00E21BD1"/>
    <w:rsid w:val="00E21F9E"/>
    <w:rsid w:val="00E22741"/>
    <w:rsid w:val="00E22CD9"/>
    <w:rsid w:val="00E22EBF"/>
    <w:rsid w:val="00E26A45"/>
    <w:rsid w:val="00E26A63"/>
    <w:rsid w:val="00E303B0"/>
    <w:rsid w:val="00E31224"/>
    <w:rsid w:val="00E317E0"/>
    <w:rsid w:val="00E32A47"/>
    <w:rsid w:val="00E33633"/>
    <w:rsid w:val="00E37708"/>
    <w:rsid w:val="00E37723"/>
    <w:rsid w:val="00E37829"/>
    <w:rsid w:val="00E37FDA"/>
    <w:rsid w:val="00E40A22"/>
    <w:rsid w:val="00E411A5"/>
    <w:rsid w:val="00E431E8"/>
    <w:rsid w:val="00E43D3E"/>
    <w:rsid w:val="00E4428C"/>
    <w:rsid w:val="00E465E1"/>
    <w:rsid w:val="00E46659"/>
    <w:rsid w:val="00E466E3"/>
    <w:rsid w:val="00E470A2"/>
    <w:rsid w:val="00E47A44"/>
    <w:rsid w:val="00E53249"/>
    <w:rsid w:val="00E55506"/>
    <w:rsid w:val="00E57878"/>
    <w:rsid w:val="00E653B8"/>
    <w:rsid w:val="00E658F9"/>
    <w:rsid w:val="00E6644B"/>
    <w:rsid w:val="00E67EA5"/>
    <w:rsid w:val="00E72478"/>
    <w:rsid w:val="00E74A84"/>
    <w:rsid w:val="00E8034A"/>
    <w:rsid w:val="00E81141"/>
    <w:rsid w:val="00E811DD"/>
    <w:rsid w:val="00E81EE2"/>
    <w:rsid w:val="00E8262C"/>
    <w:rsid w:val="00E86614"/>
    <w:rsid w:val="00E8693F"/>
    <w:rsid w:val="00E86B57"/>
    <w:rsid w:val="00E87EDE"/>
    <w:rsid w:val="00E906A6"/>
    <w:rsid w:val="00E911CD"/>
    <w:rsid w:val="00E93010"/>
    <w:rsid w:val="00E93A0E"/>
    <w:rsid w:val="00E97A5E"/>
    <w:rsid w:val="00EA0331"/>
    <w:rsid w:val="00EA1DEA"/>
    <w:rsid w:val="00EA2820"/>
    <w:rsid w:val="00EA47F8"/>
    <w:rsid w:val="00EA4A05"/>
    <w:rsid w:val="00EA52CF"/>
    <w:rsid w:val="00EB0C03"/>
    <w:rsid w:val="00EB0ECB"/>
    <w:rsid w:val="00EB2DF3"/>
    <w:rsid w:val="00EB320C"/>
    <w:rsid w:val="00EB35D6"/>
    <w:rsid w:val="00EB4270"/>
    <w:rsid w:val="00EB4525"/>
    <w:rsid w:val="00EB4F36"/>
    <w:rsid w:val="00EB5AE8"/>
    <w:rsid w:val="00EB6E6A"/>
    <w:rsid w:val="00EB7605"/>
    <w:rsid w:val="00EB7AC7"/>
    <w:rsid w:val="00EC3180"/>
    <w:rsid w:val="00EC4DB7"/>
    <w:rsid w:val="00EC528A"/>
    <w:rsid w:val="00EC5619"/>
    <w:rsid w:val="00EC5A47"/>
    <w:rsid w:val="00EC641C"/>
    <w:rsid w:val="00EC64D1"/>
    <w:rsid w:val="00EC6763"/>
    <w:rsid w:val="00EC70B5"/>
    <w:rsid w:val="00EC70D5"/>
    <w:rsid w:val="00EC73EA"/>
    <w:rsid w:val="00ED09E5"/>
    <w:rsid w:val="00ED0CE5"/>
    <w:rsid w:val="00ED1C06"/>
    <w:rsid w:val="00ED50B9"/>
    <w:rsid w:val="00ED526A"/>
    <w:rsid w:val="00ED65EA"/>
    <w:rsid w:val="00EE0388"/>
    <w:rsid w:val="00EE0FBC"/>
    <w:rsid w:val="00EE130E"/>
    <w:rsid w:val="00EE17CB"/>
    <w:rsid w:val="00EE28D7"/>
    <w:rsid w:val="00EE2F09"/>
    <w:rsid w:val="00EE4593"/>
    <w:rsid w:val="00EE7F0A"/>
    <w:rsid w:val="00EF062D"/>
    <w:rsid w:val="00EF08C6"/>
    <w:rsid w:val="00EF0D82"/>
    <w:rsid w:val="00EF1300"/>
    <w:rsid w:val="00EF184F"/>
    <w:rsid w:val="00EF1FD6"/>
    <w:rsid w:val="00EF205C"/>
    <w:rsid w:val="00EF44A0"/>
    <w:rsid w:val="00EF46B2"/>
    <w:rsid w:val="00F01836"/>
    <w:rsid w:val="00F0335E"/>
    <w:rsid w:val="00F06FBC"/>
    <w:rsid w:val="00F07A13"/>
    <w:rsid w:val="00F10814"/>
    <w:rsid w:val="00F1101C"/>
    <w:rsid w:val="00F135BF"/>
    <w:rsid w:val="00F1493B"/>
    <w:rsid w:val="00F16ADD"/>
    <w:rsid w:val="00F175E3"/>
    <w:rsid w:val="00F17E1F"/>
    <w:rsid w:val="00F22203"/>
    <w:rsid w:val="00F22613"/>
    <w:rsid w:val="00F22E9D"/>
    <w:rsid w:val="00F242A2"/>
    <w:rsid w:val="00F25A13"/>
    <w:rsid w:val="00F336E6"/>
    <w:rsid w:val="00F34840"/>
    <w:rsid w:val="00F351FB"/>
    <w:rsid w:val="00F411D5"/>
    <w:rsid w:val="00F41497"/>
    <w:rsid w:val="00F43E8E"/>
    <w:rsid w:val="00F44770"/>
    <w:rsid w:val="00F44AC7"/>
    <w:rsid w:val="00F44AE7"/>
    <w:rsid w:val="00F45D01"/>
    <w:rsid w:val="00F45D1F"/>
    <w:rsid w:val="00F46223"/>
    <w:rsid w:val="00F4753B"/>
    <w:rsid w:val="00F50150"/>
    <w:rsid w:val="00F51C27"/>
    <w:rsid w:val="00F51D69"/>
    <w:rsid w:val="00F54726"/>
    <w:rsid w:val="00F548B4"/>
    <w:rsid w:val="00F5558B"/>
    <w:rsid w:val="00F555A3"/>
    <w:rsid w:val="00F55C5C"/>
    <w:rsid w:val="00F57478"/>
    <w:rsid w:val="00F62B6A"/>
    <w:rsid w:val="00F643F0"/>
    <w:rsid w:val="00F64C3C"/>
    <w:rsid w:val="00F676F4"/>
    <w:rsid w:val="00F70409"/>
    <w:rsid w:val="00F7218C"/>
    <w:rsid w:val="00F72428"/>
    <w:rsid w:val="00F7300A"/>
    <w:rsid w:val="00F74631"/>
    <w:rsid w:val="00F75736"/>
    <w:rsid w:val="00F77069"/>
    <w:rsid w:val="00F77397"/>
    <w:rsid w:val="00F77541"/>
    <w:rsid w:val="00F77FEC"/>
    <w:rsid w:val="00F80908"/>
    <w:rsid w:val="00F81C5A"/>
    <w:rsid w:val="00F81F49"/>
    <w:rsid w:val="00F832B5"/>
    <w:rsid w:val="00F832CA"/>
    <w:rsid w:val="00F840D0"/>
    <w:rsid w:val="00F846A0"/>
    <w:rsid w:val="00F849C7"/>
    <w:rsid w:val="00F85026"/>
    <w:rsid w:val="00F8676B"/>
    <w:rsid w:val="00F86BC1"/>
    <w:rsid w:val="00F86D19"/>
    <w:rsid w:val="00F86DC3"/>
    <w:rsid w:val="00F90812"/>
    <w:rsid w:val="00F91372"/>
    <w:rsid w:val="00F91480"/>
    <w:rsid w:val="00F914E3"/>
    <w:rsid w:val="00F91830"/>
    <w:rsid w:val="00F938CB"/>
    <w:rsid w:val="00F94A68"/>
    <w:rsid w:val="00F94D42"/>
    <w:rsid w:val="00F953A6"/>
    <w:rsid w:val="00F96207"/>
    <w:rsid w:val="00F97307"/>
    <w:rsid w:val="00FA5B8A"/>
    <w:rsid w:val="00FA7868"/>
    <w:rsid w:val="00FB1047"/>
    <w:rsid w:val="00FB1866"/>
    <w:rsid w:val="00FB1D64"/>
    <w:rsid w:val="00FB2C46"/>
    <w:rsid w:val="00FB5563"/>
    <w:rsid w:val="00FB6A56"/>
    <w:rsid w:val="00FC2317"/>
    <w:rsid w:val="00FC35BF"/>
    <w:rsid w:val="00FC5A94"/>
    <w:rsid w:val="00FC63A4"/>
    <w:rsid w:val="00FC7004"/>
    <w:rsid w:val="00FC7D30"/>
    <w:rsid w:val="00FD2042"/>
    <w:rsid w:val="00FD2051"/>
    <w:rsid w:val="00FD3B53"/>
    <w:rsid w:val="00FD3BBE"/>
    <w:rsid w:val="00FD3C37"/>
    <w:rsid w:val="00FD3E28"/>
    <w:rsid w:val="00FD43F3"/>
    <w:rsid w:val="00FD472B"/>
    <w:rsid w:val="00FD49F5"/>
    <w:rsid w:val="00FD520D"/>
    <w:rsid w:val="00FD6FE7"/>
    <w:rsid w:val="00FD7159"/>
    <w:rsid w:val="00FE136D"/>
    <w:rsid w:val="00FE1411"/>
    <w:rsid w:val="00FE3C57"/>
    <w:rsid w:val="00FE441A"/>
    <w:rsid w:val="00FE4CE0"/>
    <w:rsid w:val="00FE4F2F"/>
    <w:rsid w:val="00FE564D"/>
    <w:rsid w:val="00FE58D2"/>
    <w:rsid w:val="00FF0A44"/>
    <w:rsid w:val="00FF438F"/>
    <w:rsid w:val="00FF61BF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88D4D8C-A844-44BE-8866-53728658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6DDD"/>
  </w:style>
  <w:style w:type="paragraph" w:styleId="Virsraksts1">
    <w:name w:val="heading 1"/>
    <w:basedOn w:val="Parasts1"/>
    <w:next w:val="Parasts1"/>
    <w:link w:val="Virsraksts1Rakstz"/>
    <w:uiPriority w:val="99"/>
    <w:qFormat/>
    <w:rsid w:val="00941331"/>
    <w:pPr>
      <w:keepNext/>
      <w:outlineLvl w:val="0"/>
    </w:pPr>
    <w:rPr>
      <w:b/>
      <w:bCs/>
      <w:sz w:val="28"/>
    </w:rPr>
  </w:style>
  <w:style w:type="paragraph" w:styleId="Virsraksts2">
    <w:name w:val="heading 2"/>
    <w:basedOn w:val="Parasts1"/>
    <w:next w:val="Parasts1"/>
    <w:link w:val="Virsraksts2Rakstz"/>
    <w:uiPriority w:val="99"/>
    <w:qFormat/>
    <w:rsid w:val="00941331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Virsraksts3">
    <w:name w:val="heading 3"/>
    <w:basedOn w:val="Parasts1"/>
    <w:next w:val="Parasts1"/>
    <w:link w:val="Virsraksts3Rakstz"/>
    <w:uiPriority w:val="99"/>
    <w:qFormat/>
    <w:rsid w:val="00941331"/>
    <w:pPr>
      <w:keepNext/>
      <w:jc w:val="center"/>
      <w:outlineLvl w:val="2"/>
    </w:pPr>
    <w:rPr>
      <w:b/>
      <w:bCs/>
      <w:sz w:val="28"/>
    </w:rPr>
  </w:style>
  <w:style w:type="paragraph" w:styleId="Virsraksts4">
    <w:name w:val="heading 4"/>
    <w:basedOn w:val="Parasts1"/>
    <w:next w:val="Parasts1"/>
    <w:link w:val="Virsraksts4Rakstz"/>
    <w:uiPriority w:val="99"/>
    <w:qFormat/>
    <w:rsid w:val="00941331"/>
    <w:pPr>
      <w:keepNext/>
      <w:jc w:val="right"/>
      <w:outlineLvl w:val="3"/>
    </w:pPr>
    <w:rPr>
      <w:sz w:val="28"/>
      <w:szCs w:val="20"/>
      <w:lang w:val="lv-LV"/>
    </w:rPr>
  </w:style>
  <w:style w:type="paragraph" w:styleId="Virsraksts5">
    <w:name w:val="heading 5"/>
    <w:basedOn w:val="Parasts1"/>
    <w:next w:val="Parasts1"/>
    <w:link w:val="Virsraksts5Rakstz"/>
    <w:uiPriority w:val="99"/>
    <w:qFormat/>
    <w:rsid w:val="00941331"/>
    <w:pPr>
      <w:keepNext/>
      <w:outlineLvl w:val="4"/>
    </w:pPr>
    <w:rPr>
      <w:sz w:val="28"/>
    </w:rPr>
  </w:style>
  <w:style w:type="paragraph" w:styleId="Virsraksts6">
    <w:name w:val="heading 6"/>
    <w:basedOn w:val="Parasts1"/>
    <w:next w:val="Parasts1"/>
    <w:link w:val="Virsraksts6Rakstz"/>
    <w:uiPriority w:val="99"/>
    <w:qFormat/>
    <w:rsid w:val="00941331"/>
    <w:pPr>
      <w:keepNext/>
      <w:jc w:val="center"/>
      <w:outlineLvl w:val="5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E91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9"/>
    <w:semiHidden/>
    <w:locked/>
    <w:rsid w:val="00CE7096"/>
    <w:rPr>
      <w:rFonts w:cs="Times New Roman"/>
      <w:b/>
      <w:i/>
      <w:lang w:val="en-US" w:eastAsia="en-US"/>
    </w:rPr>
  </w:style>
  <w:style w:type="character" w:customStyle="1" w:styleId="Virsraksts3Rakstz">
    <w:name w:val="Virsraksts 3 Rakstz."/>
    <w:link w:val="Virsraksts3"/>
    <w:uiPriority w:val="99"/>
    <w:semiHidden/>
    <w:locked/>
    <w:rsid w:val="00E911CD"/>
    <w:rPr>
      <w:rFonts w:ascii="Cambria" w:hAnsi="Cambria" w:cs="Times New Roman"/>
      <w:b/>
      <w:bCs/>
      <w:sz w:val="26"/>
      <w:szCs w:val="26"/>
    </w:rPr>
  </w:style>
  <w:style w:type="character" w:customStyle="1" w:styleId="Virsraksts4Rakstz">
    <w:name w:val="Virsraksts 4 Rakstz."/>
    <w:link w:val="Virsraksts4"/>
    <w:uiPriority w:val="99"/>
    <w:semiHidden/>
    <w:locked/>
    <w:rsid w:val="00E911CD"/>
    <w:rPr>
      <w:rFonts w:ascii="Calibri" w:hAnsi="Calibri" w:cs="Times New Roman"/>
      <w:b/>
      <w:bCs/>
      <w:sz w:val="28"/>
      <w:szCs w:val="28"/>
    </w:rPr>
  </w:style>
  <w:style w:type="character" w:customStyle="1" w:styleId="Virsraksts5Rakstz">
    <w:name w:val="Virsraksts 5 Rakstz."/>
    <w:link w:val="Virsraksts5"/>
    <w:uiPriority w:val="99"/>
    <w:semiHidden/>
    <w:locked/>
    <w:rsid w:val="00E911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link w:val="Virsraksts6"/>
    <w:uiPriority w:val="99"/>
    <w:semiHidden/>
    <w:locked/>
    <w:rsid w:val="00E911CD"/>
    <w:rPr>
      <w:rFonts w:ascii="Calibri" w:hAnsi="Calibri" w:cs="Times New Roman"/>
      <w:b/>
      <w:bCs/>
    </w:rPr>
  </w:style>
  <w:style w:type="paragraph" w:customStyle="1" w:styleId="Parasts1">
    <w:name w:val="Parasts1"/>
    <w:uiPriority w:val="99"/>
    <w:rsid w:val="00941331"/>
    <w:rPr>
      <w:sz w:val="24"/>
      <w:szCs w:val="24"/>
      <w:lang w:val="en-GB" w:eastAsia="en-US"/>
    </w:rPr>
  </w:style>
  <w:style w:type="paragraph" w:customStyle="1" w:styleId="naisf">
    <w:name w:val="naisf"/>
    <w:basedOn w:val="Parasts1"/>
    <w:rsid w:val="00941331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Parasts1"/>
    <w:uiPriority w:val="99"/>
    <w:rsid w:val="0094133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Parasts1"/>
    <w:uiPriority w:val="99"/>
    <w:rsid w:val="00941331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Parasts1"/>
    <w:uiPriority w:val="99"/>
    <w:rsid w:val="00941331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iepriekformattais">
    <w:name w:val="HTML Preformatted"/>
    <w:basedOn w:val="Parasts1"/>
    <w:link w:val="HTMLiepriekformattaisRakstz"/>
    <w:uiPriority w:val="99"/>
    <w:rsid w:val="00941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semiHidden/>
    <w:locked/>
    <w:rsid w:val="00E911CD"/>
    <w:rPr>
      <w:rFonts w:ascii="Courier New" w:hAnsi="Courier New" w:cs="Courier New"/>
      <w:sz w:val="20"/>
      <w:szCs w:val="20"/>
    </w:rPr>
  </w:style>
  <w:style w:type="paragraph" w:customStyle="1" w:styleId="Paraststmeklis1">
    <w:name w:val="Parasts (tīmeklis)1"/>
    <w:basedOn w:val="Parasts1"/>
    <w:uiPriority w:val="99"/>
    <w:rsid w:val="00941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Parasts1"/>
    <w:uiPriority w:val="99"/>
    <w:rsid w:val="00941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matteksts">
    <w:name w:val="Body Text"/>
    <w:basedOn w:val="Parasts1"/>
    <w:link w:val="PamattekstsRakstz"/>
    <w:uiPriority w:val="99"/>
    <w:rsid w:val="00941331"/>
    <w:rPr>
      <w:sz w:val="28"/>
    </w:rPr>
  </w:style>
  <w:style w:type="character" w:customStyle="1" w:styleId="PamattekstsRakstz">
    <w:name w:val="Pamatteksts Rakstz."/>
    <w:link w:val="Pamatteksts"/>
    <w:uiPriority w:val="99"/>
    <w:semiHidden/>
    <w:locked/>
    <w:rsid w:val="00E911CD"/>
    <w:rPr>
      <w:rFonts w:cs="Times New Roman"/>
      <w:sz w:val="20"/>
      <w:szCs w:val="20"/>
    </w:rPr>
  </w:style>
  <w:style w:type="paragraph" w:styleId="Pamatteksts2">
    <w:name w:val="Body Text 2"/>
    <w:basedOn w:val="Parasts1"/>
    <w:link w:val="Pamatteksts2Rakstz"/>
    <w:uiPriority w:val="99"/>
    <w:rsid w:val="00941331"/>
    <w:pPr>
      <w:jc w:val="both"/>
    </w:pPr>
    <w:rPr>
      <w:sz w:val="28"/>
    </w:rPr>
  </w:style>
  <w:style w:type="character" w:customStyle="1" w:styleId="Pamatteksts2Rakstz">
    <w:name w:val="Pamatteksts 2 Rakstz."/>
    <w:link w:val="Pamatteksts2"/>
    <w:uiPriority w:val="99"/>
    <w:semiHidden/>
    <w:locked/>
    <w:rsid w:val="00E911CD"/>
    <w:rPr>
      <w:rFonts w:cs="Times New Roman"/>
      <w:sz w:val="20"/>
      <w:szCs w:val="20"/>
    </w:rPr>
  </w:style>
  <w:style w:type="paragraph" w:styleId="Pamatteksts3">
    <w:name w:val="Body Text 3"/>
    <w:basedOn w:val="Parasts1"/>
    <w:link w:val="Pamatteksts3Rakstz"/>
    <w:uiPriority w:val="99"/>
    <w:rsid w:val="00941331"/>
    <w:pPr>
      <w:jc w:val="center"/>
    </w:pPr>
    <w:rPr>
      <w:b/>
      <w:bCs/>
      <w:sz w:val="28"/>
    </w:rPr>
  </w:style>
  <w:style w:type="character" w:customStyle="1" w:styleId="Pamatteksts3Rakstz">
    <w:name w:val="Pamatteksts 3 Rakstz."/>
    <w:link w:val="Pamatteksts3"/>
    <w:uiPriority w:val="99"/>
    <w:semiHidden/>
    <w:locked/>
    <w:rsid w:val="00E911CD"/>
    <w:rPr>
      <w:rFonts w:cs="Times New Roman"/>
      <w:sz w:val="16"/>
      <w:szCs w:val="16"/>
    </w:rPr>
  </w:style>
  <w:style w:type="paragraph" w:styleId="Galvene">
    <w:name w:val="header"/>
    <w:basedOn w:val="Parasts1"/>
    <w:link w:val="GalveneRakstz"/>
    <w:uiPriority w:val="99"/>
    <w:rsid w:val="0094133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GalveneRakstz">
    <w:name w:val="Galvene Rakstz."/>
    <w:link w:val="Galvene"/>
    <w:uiPriority w:val="99"/>
    <w:locked/>
    <w:rsid w:val="000B5195"/>
    <w:rPr>
      <w:rFonts w:cs="Times New Roman"/>
      <w:lang w:val="en-US" w:eastAsia="en-US"/>
    </w:rPr>
  </w:style>
  <w:style w:type="character" w:styleId="Lappusesnumurs">
    <w:name w:val="page number"/>
    <w:uiPriority w:val="99"/>
    <w:rsid w:val="00941331"/>
    <w:rPr>
      <w:rFonts w:cs="Times New Roman"/>
    </w:rPr>
  </w:style>
  <w:style w:type="paragraph" w:styleId="Pamattekstsaratkpi">
    <w:name w:val="Body Text Indent"/>
    <w:basedOn w:val="Parasts1"/>
    <w:link w:val="PamattekstsaratkpiRakstz"/>
    <w:uiPriority w:val="99"/>
    <w:rsid w:val="00941331"/>
    <w:pPr>
      <w:ind w:left="540" w:hanging="540"/>
    </w:pPr>
    <w:rPr>
      <w:b/>
      <w:bCs/>
      <w:sz w:val="28"/>
    </w:r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E911CD"/>
    <w:rPr>
      <w:rFonts w:cs="Times New Roman"/>
      <w:sz w:val="20"/>
      <w:szCs w:val="20"/>
    </w:rPr>
  </w:style>
  <w:style w:type="paragraph" w:styleId="Kjene">
    <w:name w:val="footer"/>
    <w:basedOn w:val="Parasts1"/>
    <w:link w:val="KjeneRakstz"/>
    <w:uiPriority w:val="99"/>
    <w:rsid w:val="009413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E911CD"/>
    <w:rPr>
      <w:rFonts w:cs="Times New Roman"/>
      <w:sz w:val="20"/>
      <w:szCs w:val="20"/>
    </w:rPr>
  </w:style>
  <w:style w:type="paragraph" w:styleId="Balonteksts">
    <w:name w:val="Balloon Text"/>
    <w:basedOn w:val="Parasts1"/>
    <w:link w:val="BalontekstsRakstz"/>
    <w:uiPriority w:val="99"/>
    <w:semiHidden/>
    <w:rsid w:val="009413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E911CD"/>
    <w:rPr>
      <w:rFonts w:cs="Times New Roman"/>
      <w:sz w:val="2"/>
    </w:rPr>
  </w:style>
  <w:style w:type="table" w:styleId="Reatabula">
    <w:name w:val="Table Grid"/>
    <w:basedOn w:val="Parastatabula"/>
    <w:uiPriority w:val="59"/>
    <w:rsid w:val="0076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Parasts1"/>
    <w:next w:val="Parasts1"/>
    <w:uiPriority w:val="99"/>
    <w:rsid w:val="003234E0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Parasts1"/>
    <w:uiPriority w:val="99"/>
    <w:rsid w:val="00984D97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Parasts1"/>
    <w:uiPriority w:val="99"/>
    <w:rsid w:val="006835F2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uiPriority w:val="99"/>
    <w:rsid w:val="006E2AA8"/>
    <w:rPr>
      <w:strike/>
    </w:rPr>
  </w:style>
  <w:style w:type="character" w:styleId="Izteiksmgs">
    <w:name w:val="Strong"/>
    <w:uiPriority w:val="22"/>
    <w:qFormat/>
    <w:rsid w:val="00FB6A56"/>
    <w:rPr>
      <w:rFonts w:cs="Times New Roman"/>
      <w:b/>
    </w:rPr>
  </w:style>
  <w:style w:type="paragraph" w:customStyle="1" w:styleId="CharCharRakstzRakstzCharChar">
    <w:name w:val="Char Char Rakstz. Rakstz. Char Char"/>
    <w:basedOn w:val="Parasts1"/>
    <w:autoRedefine/>
    <w:uiPriority w:val="99"/>
    <w:rsid w:val="00743A03"/>
    <w:pPr>
      <w:spacing w:before="40"/>
    </w:pPr>
    <w:rPr>
      <w:lang w:val="pl-PL" w:eastAsia="pl-PL"/>
    </w:rPr>
  </w:style>
  <w:style w:type="character" w:styleId="Komentraatsauce">
    <w:name w:val="annotation reference"/>
    <w:uiPriority w:val="99"/>
    <w:semiHidden/>
    <w:rsid w:val="00187960"/>
    <w:rPr>
      <w:rFonts w:cs="Times New Roman"/>
      <w:sz w:val="16"/>
    </w:rPr>
  </w:style>
  <w:style w:type="paragraph" w:styleId="Komentrateksts">
    <w:name w:val="annotation text"/>
    <w:basedOn w:val="Parasts1"/>
    <w:link w:val="KomentratekstsRakstz"/>
    <w:uiPriority w:val="99"/>
    <w:rsid w:val="0018796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C21AAA"/>
    <w:rPr>
      <w:rFonts w:cs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8796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E911CD"/>
    <w:rPr>
      <w:rFonts w:cs="Times New Roman"/>
      <w:b/>
      <w:bCs/>
      <w:sz w:val="20"/>
      <w:szCs w:val="20"/>
      <w:lang w:val="en-GB" w:eastAsia="en-US"/>
    </w:rPr>
  </w:style>
  <w:style w:type="paragraph" w:customStyle="1" w:styleId="Rakstz1RakstzRakstzRakstz">
    <w:name w:val="Rakstz.1 Rakstz. Rakstz. Rakstz."/>
    <w:basedOn w:val="Parasts1"/>
    <w:uiPriority w:val="99"/>
    <w:rsid w:val="009654E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">
    <w:name w:val="Norm"/>
    <w:basedOn w:val="Parasts1"/>
    <w:autoRedefine/>
    <w:uiPriority w:val="99"/>
    <w:rsid w:val="00D63AEE"/>
    <w:pPr>
      <w:ind w:right="71" w:firstLine="720"/>
      <w:jc w:val="both"/>
    </w:pPr>
    <w:rPr>
      <w:sz w:val="28"/>
      <w:szCs w:val="28"/>
      <w:lang w:val="lv-LV" w:eastAsia="lv-LV"/>
    </w:rPr>
  </w:style>
  <w:style w:type="paragraph" w:styleId="Pamattekstaatkpe2">
    <w:name w:val="Body Text Indent 2"/>
    <w:basedOn w:val="Parasts1"/>
    <w:link w:val="Pamattekstaatkpe2Rakstz"/>
    <w:uiPriority w:val="99"/>
    <w:rsid w:val="00EF44A0"/>
    <w:pPr>
      <w:spacing w:after="120" w:line="480" w:lineRule="auto"/>
      <w:ind w:left="283"/>
    </w:pPr>
    <w:rPr>
      <w:lang w:val="lv-LV" w:eastAsia="lv-LV"/>
    </w:rPr>
  </w:style>
  <w:style w:type="character" w:customStyle="1" w:styleId="Pamattekstaatkpe2Rakstz">
    <w:name w:val="Pamatteksta atkāpe 2 Rakstz."/>
    <w:link w:val="Pamattekstaatkpe2"/>
    <w:uiPriority w:val="99"/>
    <w:semiHidden/>
    <w:locked/>
    <w:rsid w:val="00E911CD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D726A3"/>
    <w:rPr>
      <w:rFonts w:cs="Times New Roman"/>
    </w:rPr>
  </w:style>
  <w:style w:type="character" w:customStyle="1" w:styleId="apple-style-span">
    <w:name w:val="apple-style-span"/>
    <w:uiPriority w:val="99"/>
    <w:rsid w:val="00D726A3"/>
    <w:rPr>
      <w:rFonts w:cs="Times New Roman"/>
    </w:rPr>
  </w:style>
  <w:style w:type="paragraph" w:customStyle="1" w:styleId="tvhtmlmktable">
    <w:name w:val="tv_html mk_table"/>
    <w:basedOn w:val="Parasts1"/>
    <w:uiPriority w:val="99"/>
    <w:rsid w:val="000A7281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uiPriority w:val="99"/>
    <w:rsid w:val="00EC73EA"/>
    <w:rPr>
      <w:rFonts w:cs="Times New Roman"/>
      <w:color w:val="0000FF"/>
      <w:u w:val="single"/>
    </w:rPr>
  </w:style>
  <w:style w:type="character" w:styleId="Izclums">
    <w:name w:val="Emphasis"/>
    <w:uiPriority w:val="99"/>
    <w:qFormat/>
    <w:rsid w:val="00FE441A"/>
    <w:rPr>
      <w:rFonts w:cs="Times New Roman"/>
      <w:i/>
    </w:rPr>
  </w:style>
  <w:style w:type="paragraph" w:customStyle="1" w:styleId="RakstzRakstzRakstzCharChar">
    <w:name w:val="Rakstz. Rakstz. Rakstz. Char Char"/>
    <w:basedOn w:val="Parasts1"/>
    <w:uiPriority w:val="99"/>
    <w:rsid w:val="006E58BD"/>
    <w:pPr>
      <w:spacing w:before="40"/>
    </w:pPr>
    <w:rPr>
      <w:lang w:val="pl-PL" w:eastAsia="pl-PL"/>
    </w:rPr>
  </w:style>
  <w:style w:type="paragraph" w:customStyle="1" w:styleId="tvhtml1">
    <w:name w:val="tv_html1"/>
    <w:basedOn w:val="Parasts1"/>
    <w:uiPriority w:val="99"/>
    <w:rsid w:val="003929BA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character" w:customStyle="1" w:styleId="st1">
    <w:name w:val="st1"/>
    <w:uiPriority w:val="99"/>
    <w:rsid w:val="0003441B"/>
    <w:rPr>
      <w:rFonts w:cs="Times New Roman"/>
    </w:rPr>
  </w:style>
  <w:style w:type="paragraph" w:customStyle="1" w:styleId="tv2131">
    <w:name w:val="tv2131"/>
    <w:basedOn w:val="Parasts1"/>
    <w:rsid w:val="007F63E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Sarakstarindkopa">
    <w:name w:val="List Paragraph"/>
    <w:basedOn w:val="Parasts"/>
    <w:uiPriority w:val="34"/>
    <w:qFormat/>
    <w:rsid w:val="00BB64AB"/>
    <w:pPr>
      <w:ind w:left="720"/>
      <w:contextualSpacing/>
    </w:pPr>
  </w:style>
  <w:style w:type="paragraph" w:customStyle="1" w:styleId="Default">
    <w:name w:val="Default"/>
    <w:rsid w:val="00927D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7DA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27DA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27DAA"/>
    <w:rPr>
      <w:rFonts w:cs="Times New Roman"/>
      <w:color w:val="auto"/>
    </w:rPr>
  </w:style>
  <w:style w:type="numbering" w:customStyle="1" w:styleId="Bezsaraksta1">
    <w:name w:val="Bez saraksta1"/>
    <w:next w:val="Bezsaraksta"/>
    <w:uiPriority w:val="99"/>
    <w:semiHidden/>
    <w:unhideWhenUsed/>
    <w:rsid w:val="009D4FC4"/>
  </w:style>
  <w:style w:type="paragraph" w:customStyle="1" w:styleId="tvhtml">
    <w:name w:val="tv_html"/>
    <w:basedOn w:val="Parasts"/>
    <w:rsid w:val="009D4FC4"/>
    <w:pPr>
      <w:spacing w:before="100" w:beforeAutospacing="1" w:after="100" w:afterAutospacing="1"/>
    </w:pPr>
    <w:rPr>
      <w:sz w:val="24"/>
      <w:szCs w:val="24"/>
    </w:rPr>
  </w:style>
  <w:style w:type="character" w:styleId="Izmantotahipersaite">
    <w:name w:val="FollowedHyperlink"/>
    <w:uiPriority w:val="99"/>
    <w:semiHidden/>
    <w:unhideWhenUsed/>
    <w:rsid w:val="009D4FC4"/>
    <w:rPr>
      <w:color w:val="800080"/>
      <w:u w:val="single"/>
    </w:rPr>
  </w:style>
  <w:style w:type="paragraph" w:styleId="Apakvirsraksts">
    <w:name w:val="Subtitle"/>
    <w:basedOn w:val="Parasts"/>
    <w:next w:val="Parasts"/>
    <w:link w:val="ApakvirsrakstsRakstz"/>
    <w:qFormat/>
    <w:locked/>
    <w:rsid w:val="007D1F5B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link w:val="Apakvirsraksts"/>
    <w:rsid w:val="007D1F5B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tv213">
    <w:name w:val="tv213"/>
    <w:basedOn w:val="Parasts"/>
    <w:rsid w:val="002C04C0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Parasts"/>
    <w:rsid w:val="002C04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40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4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4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7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1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AD8D-D451-4E60-92D3-63679B6F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6176</Characters>
  <Application>Microsoft Office Word</Application>
  <DocSecurity>0</DocSecurity>
  <Lines>140</Lines>
  <Paragraphs>58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2006.gada 27.jūnija noteikumos Nr.535 „Lauksaimniecībā vai mežsaimniecībā izmantojamo traktoru, piekabju un to sastāvdaļu atbilstības novērtēšanas noteikumi””</vt:lpstr>
      <vt:lpstr>Grozījumi Ministru kabineta 2006.gada 27.jūnija noteikumos Nr.535 „Lauksaimniecībā vai mežsaimniecībā izmantojamo traktoru, piekabju un to sastāvdaļu atbilstības novērtēšanas noteikumi””</vt:lpstr>
    </vt:vector>
  </TitlesOfParts>
  <Company>Zemkopības ministrija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27.jūnija noteikumos Nr.535 „Lauksaimniecībā vai mežsaimniecībā izmantojamo traktoru, piekabju un to sastāvdaļu atbilstības novērtēšanas noteikumi””</dc:title>
  <dc:subject>Noteikumu projekts</dc:subject>
  <dc:creator>Adris Bumbuls</dc:creator>
  <dc:description>Adris.Bumbuls@zm.gov.lv, 67027184 Fax:67027514</dc:description>
  <cp:lastModifiedBy>Sanita Žagare</cp:lastModifiedBy>
  <cp:revision>4</cp:revision>
  <cp:lastPrinted>2016-10-03T13:02:00Z</cp:lastPrinted>
  <dcterms:created xsi:type="dcterms:W3CDTF">2016-10-12T10:59:00Z</dcterms:created>
  <dcterms:modified xsi:type="dcterms:W3CDTF">2016-10-14T09:52:00Z</dcterms:modified>
</cp:coreProperties>
</file>