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07" w:rsidRPr="007B308C" w:rsidRDefault="00513807" w:rsidP="006F4C5A">
      <w:pPr>
        <w:pStyle w:val="naisc"/>
        <w:spacing w:before="0" w:after="0"/>
        <w:rPr>
          <w:b/>
          <w:bCs/>
        </w:rPr>
      </w:pPr>
      <w:bookmarkStart w:id="0" w:name="OLE_LINK1"/>
      <w:bookmarkStart w:id="1" w:name="OLE_LINK2"/>
    </w:p>
    <w:p w:rsidR="00085072" w:rsidRPr="007B308C" w:rsidRDefault="00513807" w:rsidP="009D2A40">
      <w:pPr>
        <w:pStyle w:val="BodyText"/>
        <w:tabs>
          <w:tab w:val="left" w:pos="284"/>
        </w:tabs>
        <w:spacing w:before="120" w:after="240"/>
        <w:ind w:left="1560" w:hanging="851"/>
        <w:rPr>
          <w:b/>
          <w:bCs/>
        </w:rPr>
      </w:pPr>
      <w:r w:rsidRPr="002A7C30">
        <w:rPr>
          <w:b/>
          <w:sz w:val="24"/>
          <w:szCs w:val="24"/>
        </w:rPr>
        <w:t xml:space="preserve">Ministru kabineta </w:t>
      </w:r>
      <w:r w:rsidR="00973AC5">
        <w:rPr>
          <w:b/>
          <w:sz w:val="24"/>
          <w:szCs w:val="24"/>
        </w:rPr>
        <w:t xml:space="preserve">rīkojuma projekta </w:t>
      </w:r>
      <w:r w:rsidR="003A3FDD">
        <w:rPr>
          <w:b/>
          <w:sz w:val="24"/>
          <w:szCs w:val="24"/>
        </w:rPr>
        <w:t>“P</w:t>
      </w:r>
      <w:r w:rsidR="006C7C7B" w:rsidRPr="002A7C30">
        <w:rPr>
          <w:b/>
          <w:sz w:val="24"/>
          <w:szCs w:val="24"/>
        </w:rPr>
        <w:t>ar</w:t>
      </w:r>
      <w:r w:rsidR="002A7C30" w:rsidRPr="002A7C30">
        <w:rPr>
          <w:b/>
          <w:sz w:val="24"/>
          <w:szCs w:val="24"/>
        </w:rPr>
        <w:t xml:space="preserve"> </w:t>
      </w:r>
      <w:r w:rsidR="00C71C03">
        <w:rPr>
          <w:b/>
          <w:sz w:val="24"/>
          <w:szCs w:val="24"/>
        </w:rPr>
        <w:t xml:space="preserve">Ministru kabineta </w:t>
      </w:r>
      <w:proofErr w:type="gramStart"/>
      <w:r w:rsidR="00C71C03">
        <w:rPr>
          <w:b/>
          <w:sz w:val="24"/>
          <w:szCs w:val="24"/>
        </w:rPr>
        <w:t>2004.gada</w:t>
      </w:r>
      <w:proofErr w:type="gramEnd"/>
      <w:r w:rsidR="00C71C03">
        <w:rPr>
          <w:b/>
          <w:sz w:val="24"/>
          <w:szCs w:val="24"/>
        </w:rPr>
        <w:t xml:space="preserve"> </w:t>
      </w:r>
      <w:r w:rsidR="00973AC5" w:rsidRPr="00973AC5">
        <w:rPr>
          <w:b/>
          <w:sz w:val="24"/>
          <w:szCs w:val="24"/>
        </w:rPr>
        <w:t>25.augusta rīkojum</w:t>
      </w:r>
      <w:r w:rsidR="00973AC5">
        <w:rPr>
          <w:b/>
          <w:sz w:val="24"/>
          <w:szCs w:val="24"/>
        </w:rPr>
        <w:t>a</w:t>
      </w:r>
      <w:r w:rsidR="00973AC5" w:rsidRPr="00973AC5">
        <w:rPr>
          <w:b/>
          <w:sz w:val="24"/>
          <w:szCs w:val="24"/>
        </w:rPr>
        <w:t xml:space="preserve"> Nr.589 “Par Latvijas Republikas un Ekonomiskās sadarbības un attīstības organizācijas (OECD) sadarbības politikas pamatnostādnēm” </w:t>
      </w:r>
      <w:r w:rsidR="000C3A4B" w:rsidRPr="002A7C30">
        <w:rPr>
          <w:b/>
          <w:sz w:val="24"/>
          <w:szCs w:val="24"/>
        </w:rPr>
        <w:t>atzī</w:t>
      </w:r>
      <w:r w:rsidR="006C7C7B" w:rsidRPr="002A7C30">
        <w:rPr>
          <w:b/>
          <w:sz w:val="24"/>
          <w:szCs w:val="24"/>
        </w:rPr>
        <w:t>šanu</w:t>
      </w:r>
      <w:r w:rsidR="000C3A4B" w:rsidRPr="002A7C30">
        <w:rPr>
          <w:b/>
          <w:sz w:val="24"/>
          <w:szCs w:val="24"/>
        </w:rPr>
        <w:t xml:space="preserve"> </w:t>
      </w:r>
      <w:r w:rsidR="00360C17" w:rsidRPr="002A7C30">
        <w:rPr>
          <w:b/>
          <w:sz w:val="24"/>
          <w:szCs w:val="24"/>
        </w:rPr>
        <w:t>par spēku zaudējuš</w:t>
      </w:r>
      <w:r w:rsidR="000E0E3B">
        <w:rPr>
          <w:b/>
          <w:sz w:val="24"/>
          <w:szCs w:val="24"/>
        </w:rPr>
        <w:t>u”</w:t>
      </w:r>
      <w:r w:rsidR="006C3BE3" w:rsidRPr="002A7C30">
        <w:rPr>
          <w:b/>
          <w:sz w:val="24"/>
          <w:szCs w:val="24"/>
        </w:rPr>
        <w:t xml:space="preserve"> sākotnējās ietekmes novērtējuma ziņojums (anotācija)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784"/>
        <w:gridCol w:w="5949"/>
      </w:tblGrid>
      <w:tr w:rsidR="00085072" w:rsidRPr="007B308C" w:rsidTr="00D81B82">
        <w:tc>
          <w:tcPr>
            <w:tcW w:w="0" w:type="auto"/>
            <w:gridSpan w:val="3"/>
            <w:hideMark/>
          </w:tcPr>
          <w:p w:rsidR="00085072" w:rsidRPr="007B308C" w:rsidRDefault="00085072" w:rsidP="00D81B82">
            <w:pPr>
              <w:jc w:val="center"/>
            </w:pPr>
            <w:r w:rsidRPr="007B308C">
              <w:rPr>
                <w:b/>
                <w:bCs/>
              </w:rPr>
              <w:t>I. Tiesību akta projekta izstrādes nepieciešamība</w:t>
            </w:r>
          </w:p>
        </w:tc>
      </w:tr>
      <w:tr w:rsidR="00085072" w:rsidRPr="007B308C" w:rsidTr="00D81B82">
        <w:trPr>
          <w:trHeight w:val="630"/>
        </w:trPr>
        <w:tc>
          <w:tcPr>
            <w:tcW w:w="0" w:type="auto"/>
            <w:hideMark/>
          </w:tcPr>
          <w:p w:rsidR="00085072" w:rsidRPr="007B308C" w:rsidRDefault="00085072" w:rsidP="00D81B82">
            <w:r w:rsidRPr="007B308C">
              <w:t> 1.</w:t>
            </w:r>
          </w:p>
        </w:tc>
        <w:tc>
          <w:tcPr>
            <w:tcW w:w="0" w:type="auto"/>
            <w:hideMark/>
          </w:tcPr>
          <w:p w:rsidR="00085072" w:rsidRPr="007B308C" w:rsidRDefault="00085072" w:rsidP="00D81B82">
            <w:r w:rsidRPr="007B308C">
              <w:t>Pamatojums</w:t>
            </w:r>
          </w:p>
        </w:tc>
        <w:tc>
          <w:tcPr>
            <w:tcW w:w="0" w:type="auto"/>
            <w:hideMark/>
          </w:tcPr>
          <w:p w:rsidR="004945E2" w:rsidRPr="00B877DE" w:rsidRDefault="00BD0D54" w:rsidP="00B877DE">
            <w:pPr>
              <w:jc w:val="both"/>
            </w:pPr>
            <w:r w:rsidRPr="00B877DE">
              <w:t xml:space="preserve">Ministru kabineta </w:t>
            </w:r>
            <w:proofErr w:type="gramStart"/>
            <w:r w:rsidR="004945E2" w:rsidRPr="00B877DE">
              <w:t>2016.gada</w:t>
            </w:r>
            <w:proofErr w:type="gramEnd"/>
            <w:r w:rsidR="004945E2" w:rsidRPr="00B877DE">
              <w:t xml:space="preserve"> 18.augusta sēdes </w:t>
            </w:r>
            <w:proofErr w:type="spellStart"/>
            <w:r w:rsidR="004945E2" w:rsidRPr="00B877DE">
              <w:t>protokollēmuma</w:t>
            </w:r>
            <w:proofErr w:type="spellEnd"/>
            <w:r w:rsidR="004945E2" w:rsidRPr="00B877DE">
              <w:t xml:space="preserve"> “Par sarunu noslēgšanu par Latvijas pievienošanos Ekonomiskās sadarbības un attīstības organizācijai” </w:t>
            </w:r>
            <w:r w:rsidR="006D6A78" w:rsidRPr="00B877DE">
              <w:t>(prot. Nr. 41, 4</w:t>
            </w:r>
            <w:r w:rsidR="00227D66" w:rsidRPr="00B877DE">
              <w:t>.</w:t>
            </w:r>
            <w:r w:rsidR="006D6A78" w:rsidRPr="00B877DE">
              <w:t>§) )</w:t>
            </w:r>
            <w:r w:rsidR="00227D66" w:rsidRPr="00B877DE">
              <w:t xml:space="preserve"> </w:t>
            </w:r>
            <w:r w:rsidR="004945E2" w:rsidRPr="00B877DE">
              <w:t>4.</w:t>
            </w:r>
            <w:r w:rsidR="00A17351" w:rsidRPr="00B877DE">
              <w:t>1</w:t>
            </w:r>
            <w:r w:rsidR="004945E2" w:rsidRPr="00B877DE">
              <w:t>punkt</w:t>
            </w:r>
            <w:r w:rsidR="00A17351" w:rsidRPr="00B877DE">
              <w:t>s</w:t>
            </w:r>
            <w:r w:rsidR="004945E2" w:rsidRPr="00B877DE">
              <w:t>.</w:t>
            </w:r>
          </w:p>
          <w:p w:rsidR="00085072" w:rsidRPr="00B877DE" w:rsidRDefault="00085072" w:rsidP="00B877DE">
            <w:pPr>
              <w:jc w:val="both"/>
            </w:pPr>
          </w:p>
        </w:tc>
      </w:tr>
      <w:tr w:rsidR="00085072" w:rsidRPr="007B308C" w:rsidTr="00D81B82">
        <w:trPr>
          <w:trHeight w:val="472"/>
        </w:trPr>
        <w:tc>
          <w:tcPr>
            <w:tcW w:w="0" w:type="auto"/>
            <w:hideMark/>
          </w:tcPr>
          <w:p w:rsidR="00085072" w:rsidRPr="007B308C" w:rsidRDefault="00085072" w:rsidP="00D81B82">
            <w:r w:rsidRPr="007B308C">
              <w:t> 2.</w:t>
            </w:r>
          </w:p>
        </w:tc>
        <w:tc>
          <w:tcPr>
            <w:tcW w:w="0" w:type="auto"/>
            <w:hideMark/>
          </w:tcPr>
          <w:p w:rsidR="00085072" w:rsidRPr="007B308C" w:rsidRDefault="00085072" w:rsidP="00D81B82">
            <w:r w:rsidRPr="007B308C">
              <w:t>Pašreizējā situācija un problēmas, kuru risināšanai tiesību akta projekts izstrādāts, tiesiskā regulējuma mērķis un būtība</w:t>
            </w:r>
          </w:p>
        </w:tc>
        <w:tc>
          <w:tcPr>
            <w:tcW w:w="0" w:type="auto"/>
            <w:hideMark/>
          </w:tcPr>
          <w:p w:rsidR="00FC110E" w:rsidRPr="00B877DE" w:rsidRDefault="00FC110E" w:rsidP="00B877DE">
            <w:pPr>
              <w:jc w:val="both"/>
            </w:pPr>
          </w:p>
          <w:p w:rsidR="005A6A22" w:rsidRPr="00B877DE" w:rsidRDefault="003D0A44" w:rsidP="00B877DE">
            <w:pPr>
              <w:jc w:val="both"/>
            </w:pPr>
            <w:r w:rsidRPr="00B877DE">
              <w:t>2004. gada 17. augustā Ministru kabinets</w:t>
            </w:r>
            <w:r w:rsidR="00F94B5E" w:rsidRPr="00B877DE">
              <w:t xml:space="preserve"> </w:t>
            </w:r>
            <w:r w:rsidRPr="00B877DE">
              <w:t>apstiprināja Latvijas un OECD sadarbības politikas pamatnostādnes</w:t>
            </w:r>
            <w:r w:rsidR="00AE4EDC" w:rsidRPr="00B877DE">
              <w:t xml:space="preserve"> (turpmāk – Pamatnostādnes)</w:t>
            </w:r>
            <w:r w:rsidRPr="00B877DE">
              <w:t>, lai realizētu vienotu stratēģiju sadarbībai ar OECD un īstenotu Latvijas mērķi –</w:t>
            </w:r>
            <w:r w:rsidR="005A6A22" w:rsidRPr="00B877DE">
              <w:t xml:space="preserve"> dalībvalsts statusa iegūšanu OECD pārredzamā nākotnē. </w:t>
            </w:r>
          </w:p>
          <w:p w:rsidR="00B877DE" w:rsidRDefault="00B877DE" w:rsidP="00B877DE">
            <w:pPr>
              <w:jc w:val="both"/>
            </w:pPr>
          </w:p>
          <w:p w:rsidR="008C3F54" w:rsidRPr="00B877DE" w:rsidRDefault="00AE4EDC" w:rsidP="00B877DE">
            <w:pPr>
              <w:jc w:val="both"/>
            </w:pPr>
            <w:r w:rsidRPr="00B877DE">
              <w:t>P</w:t>
            </w:r>
            <w:r w:rsidR="008C3F54" w:rsidRPr="00B877DE">
              <w:t>amatnostādnes bija pirmais politikas dokuments, kurā tika definēts Latvijas mērķis – OECD dalībvalsts statusa iegūšana. Vie</w:t>
            </w:r>
            <w:r w:rsidR="008404CD" w:rsidRPr="00B877DE">
              <w:t>nlaikus ar šī mērķa definēšanu P</w:t>
            </w:r>
            <w:r w:rsidR="008C3F54" w:rsidRPr="00B877DE">
              <w:t>amatnostādnes noteica vienotus rīcības virzienus Latvijas politikas mērķu un rezultātu sasniegšanai. Pamatnostādnēs tika norādīti galvenie valdības līmenī risināmie uzdevumi:</w:t>
            </w:r>
          </w:p>
          <w:p w:rsidR="008C3F54" w:rsidRPr="00B877DE" w:rsidRDefault="008C3F54" w:rsidP="00B877DE">
            <w:pPr>
              <w:jc w:val="both"/>
            </w:pPr>
            <w:r w:rsidRPr="00B877DE">
              <w:t>1) pilnveidot valsts pārvaldes iestāžu finansiālo un administratīvo spēju, lai aktivizētu Latvijas un OECD sadarbību;</w:t>
            </w:r>
          </w:p>
          <w:p w:rsidR="008C3F54" w:rsidRPr="00B877DE" w:rsidRDefault="008C3F54" w:rsidP="00B877DE">
            <w:pPr>
              <w:jc w:val="both"/>
            </w:pPr>
            <w:r w:rsidRPr="00B877DE">
              <w:t xml:space="preserve">2) koordinēt valsts pārvaldes iestāžu sadarbību, iesaistot nevalstiskās organizācijas, kā arī informējot sabiedrību; </w:t>
            </w:r>
          </w:p>
          <w:p w:rsidR="005D413C" w:rsidRPr="00B877DE" w:rsidRDefault="008C3F54" w:rsidP="00B877DE">
            <w:pPr>
              <w:jc w:val="both"/>
            </w:pPr>
            <w:r w:rsidRPr="00B877DE">
              <w:t>3)</w:t>
            </w:r>
            <w:r w:rsidR="000E1B24" w:rsidRPr="00B877DE">
              <w:t xml:space="preserve"> </w:t>
            </w:r>
            <w:r w:rsidRPr="00B877DE">
              <w:t xml:space="preserve">veicināt Latvijas atpazīstamību OECD dalībvalstu vidū.  </w:t>
            </w:r>
          </w:p>
          <w:p w:rsidR="00B877DE" w:rsidRDefault="00B877DE" w:rsidP="00B877DE">
            <w:pPr>
              <w:jc w:val="both"/>
            </w:pPr>
          </w:p>
          <w:p w:rsidR="00AD34CA" w:rsidRPr="00B877DE" w:rsidRDefault="00AD34CA" w:rsidP="00B877DE">
            <w:pPr>
              <w:jc w:val="both"/>
            </w:pPr>
            <w:r w:rsidRPr="00B877DE">
              <w:t xml:space="preserve">Ārlietu dienesta un </w:t>
            </w:r>
            <w:r w:rsidR="0080279D" w:rsidRPr="00B877DE">
              <w:t xml:space="preserve">citu iesaistīto institūciju </w:t>
            </w:r>
            <w:r w:rsidRPr="00B877DE">
              <w:t xml:space="preserve">aktīvās un saskaņotās rīcības rezultātā, Latvija pierādīja savu kapacitāti līdzdarboties un sniegt ieguldījumu OECD darbā. Pateicoties aktīvajai rīcībai, Latvija bija starp redzamākajām kandidātvalstīm un </w:t>
            </w:r>
            <w:proofErr w:type="gramStart"/>
            <w:r w:rsidRPr="00B877DE">
              <w:t>2013.gadā</w:t>
            </w:r>
            <w:proofErr w:type="gramEnd"/>
            <w:r w:rsidRPr="00B877DE">
              <w:t xml:space="preserve">  Latvija tika uzaicināta uzsākt sarunas par pievienošanos OECD. 2016.gada 1.jūlijā Latvija kļuva par OECD dalībvalsti, noslēdzot 3 gadu ilgu iestāšanās sarunu procesu. </w:t>
            </w:r>
          </w:p>
          <w:p w:rsidR="00B877DE" w:rsidRDefault="00B877DE" w:rsidP="00B877DE">
            <w:pPr>
              <w:jc w:val="both"/>
            </w:pPr>
          </w:p>
          <w:p w:rsidR="0095248D" w:rsidRPr="00B877DE" w:rsidRDefault="0095248D" w:rsidP="00B877DE">
            <w:pPr>
              <w:jc w:val="both"/>
            </w:pPr>
            <w:r w:rsidRPr="00B877DE">
              <w:t>Pēc dalībvalsts statusa saņemšanas Ārlietu ministrija sadarbībā ar iesaistītajām valsts pārvaldes iestādēm ir sagatavojusi informatīvo ziņojumu “Par sarunu noslēgšanu par Latvijas pievienošanos Ekonomiskās sadarbības un attīstības organizācijai”, kas tika apstiprināts Ministru kabinetā š.g.</w:t>
            </w:r>
            <w:proofErr w:type="gramStart"/>
            <w:r w:rsidRPr="00B877DE">
              <w:t>18.augustā</w:t>
            </w:r>
            <w:proofErr w:type="gramEnd"/>
            <w:r w:rsidRPr="00B877DE">
              <w:t xml:space="preserve">.  Vienlaikus Ministru kabineta </w:t>
            </w:r>
            <w:proofErr w:type="spellStart"/>
            <w:r w:rsidRPr="00B877DE">
              <w:t>protokollēmumā</w:t>
            </w:r>
            <w:proofErr w:type="spellEnd"/>
            <w:r w:rsidRPr="00B877DE">
              <w:t xml:space="preserve"> Ārlietu ministrijai tika uzdots līdz </w:t>
            </w:r>
            <w:proofErr w:type="gramStart"/>
            <w:r w:rsidRPr="00B877DE">
              <w:t>2016.gada</w:t>
            </w:r>
            <w:proofErr w:type="gramEnd"/>
            <w:r w:rsidRPr="00B877DE">
              <w:t xml:space="preserve"> 31. decembrim sagatavot un noteiktā kārtībā iesniegt Ministru kabinetā tiesību akta projektu ar kuru </w:t>
            </w:r>
            <w:r w:rsidRPr="00B877DE">
              <w:lastRenderedPageBreak/>
              <w:t>atzīt par spēku zaudējušu Ministru kabineta 2004.gada 25.augusta rīkojumu Nr.589 “Par Latvijas Republikas un Ekonomiskās sadarbības un attīstības organizācijas (OECD) sadarbības politikas pamatnostādnēm” (Latvijas Vēstnesis, 2004, 136. nr.).</w:t>
            </w:r>
          </w:p>
          <w:p w:rsidR="00EA7D9C" w:rsidRPr="00B877DE" w:rsidRDefault="00EA7D9C" w:rsidP="00B877DE">
            <w:pPr>
              <w:jc w:val="both"/>
            </w:pPr>
            <w:r w:rsidRPr="00B877DE">
              <w:t>Pamatnostādņu 8.1. punkts paredz, ka tās darbojas līdz Latvijas uzņemšanai Ekonomiskās sadarbības un attīstības organizācijā.</w:t>
            </w:r>
          </w:p>
          <w:p w:rsidR="00025AC4" w:rsidRDefault="00025AC4" w:rsidP="00B877DE">
            <w:pPr>
              <w:jc w:val="both"/>
            </w:pPr>
          </w:p>
          <w:p w:rsidR="00AD34CA" w:rsidRPr="00B877DE" w:rsidRDefault="007A4D10" w:rsidP="00B877DE">
            <w:pPr>
              <w:jc w:val="both"/>
            </w:pPr>
            <w:r w:rsidRPr="00B877DE">
              <w:t xml:space="preserve">Ar </w:t>
            </w:r>
            <w:r w:rsidR="000F024B" w:rsidRPr="00B877DE">
              <w:t xml:space="preserve">sagatavoto </w:t>
            </w:r>
            <w:r w:rsidR="000E1B24" w:rsidRPr="00B877DE">
              <w:t xml:space="preserve">Ministru kabineta </w:t>
            </w:r>
            <w:r w:rsidR="00973934" w:rsidRPr="00B877DE">
              <w:t xml:space="preserve">rīkojuma </w:t>
            </w:r>
            <w:r w:rsidR="00AD34CA" w:rsidRPr="00B877DE">
              <w:t>projekt</w:t>
            </w:r>
            <w:r w:rsidRPr="00B877DE">
              <w:t xml:space="preserve">u Ministru kabineta 2004. gada 25. augusta </w:t>
            </w:r>
            <w:r w:rsidR="000F024B" w:rsidRPr="00B877DE">
              <w:t>rīkojums</w:t>
            </w:r>
            <w:r w:rsidRPr="00B877DE">
              <w:t xml:space="preserve"> Nr.589 </w:t>
            </w:r>
            <w:r w:rsidR="009134FC" w:rsidRPr="00B877DE">
              <w:t>“Par Latvijas Republikas un Ekonomiskās sadarbības un attīstības organizācijas (OECD) sadarbības politikas pamatnostādnēm” t</w:t>
            </w:r>
            <w:r w:rsidR="00AD34CA" w:rsidRPr="00B877DE">
              <w:t>i</w:t>
            </w:r>
            <w:r w:rsidR="000E1B24" w:rsidRPr="00B877DE">
              <w:t>e</w:t>
            </w:r>
            <w:r w:rsidR="00AD34CA" w:rsidRPr="00B877DE">
              <w:t>k atzīts par spēku zaudējušu.</w:t>
            </w:r>
          </w:p>
          <w:p w:rsidR="00B877DE" w:rsidRDefault="00B877DE" w:rsidP="00B877DE">
            <w:pPr>
              <w:jc w:val="both"/>
            </w:pPr>
          </w:p>
          <w:p w:rsidR="00427CA1" w:rsidRPr="00B877DE" w:rsidRDefault="00580D34" w:rsidP="00B877DE">
            <w:pPr>
              <w:jc w:val="both"/>
            </w:pPr>
            <w:r w:rsidRPr="00B877DE">
              <w:t xml:space="preserve">Latvija kā OECD dalībvalsts turpmāk piedalīsies organizācijas regulārajā darbā. Saskaņa ar š.g. </w:t>
            </w:r>
            <w:proofErr w:type="gramStart"/>
            <w:r w:rsidRPr="00B877DE">
              <w:t>18.augusta</w:t>
            </w:r>
            <w:proofErr w:type="gramEnd"/>
            <w:r w:rsidRPr="00B877DE">
              <w:t xml:space="preserve"> Ministru kabineta  sēdes protokola </w:t>
            </w:r>
            <w:r w:rsidR="00EF4B36" w:rsidRPr="00B877DE">
              <w:t xml:space="preserve">Nr. 41 </w:t>
            </w:r>
            <w:r w:rsidRPr="00B877DE">
              <w:t>4.§ 3. punktu Ārlietu ministrija šobrīd gatavo ārlietu ministra rīkojumu ar kuru tiks izveidota darba grupa Latvijas darbības  OECD koordinēšanai,  esot dalībvalsts statusā, tajā iekļaujot arī uzņēmēju pārstāvošo organizāciju, sociālo partneru un nevalstisko organizāciju pārstāvjus.</w:t>
            </w:r>
          </w:p>
          <w:p w:rsidR="00085072" w:rsidRPr="00B877DE" w:rsidRDefault="00085072" w:rsidP="00B877DE">
            <w:pPr>
              <w:jc w:val="both"/>
            </w:pPr>
          </w:p>
        </w:tc>
      </w:tr>
      <w:tr w:rsidR="00085072" w:rsidRPr="007B308C" w:rsidTr="00D81B82">
        <w:trPr>
          <w:trHeight w:val="289"/>
        </w:trPr>
        <w:tc>
          <w:tcPr>
            <w:tcW w:w="0" w:type="auto"/>
            <w:hideMark/>
          </w:tcPr>
          <w:p w:rsidR="00085072" w:rsidRPr="007B308C" w:rsidRDefault="00085072" w:rsidP="00D81B82">
            <w:r w:rsidRPr="007B308C">
              <w:lastRenderedPageBreak/>
              <w:t> 3.</w:t>
            </w:r>
          </w:p>
        </w:tc>
        <w:tc>
          <w:tcPr>
            <w:tcW w:w="0" w:type="auto"/>
            <w:hideMark/>
          </w:tcPr>
          <w:p w:rsidR="00085072" w:rsidRPr="007B308C" w:rsidRDefault="00085072" w:rsidP="00D81B82">
            <w:r w:rsidRPr="007B308C">
              <w:t>Projekta izstrādē iesaistītās institūcijas</w:t>
            </w:r>
          </w:p>
        </w:tc>
        <w:tc>
          <w:tcPr>
            <w:tcW w:w="0" w:type="auto"/>
            <w:hideMark/>
          </w:tcPr>
          <w:p w:rsidR="00085072" w:rsidRPr="007B308C" w:rsidRDefault="00085072" w:rsidP="00D81B82">
            <w:r w:rsidRPr="007B308C">
              <w:t>Ārlietu ministrija</w:t>
            </w:r>
          </w:p>
        </w:tc>
      </w:tr>
      <w:tr w:rsidR="00085072" w:rsidRPr="007B308C" w:rsidTr="00D81B82">
        <w:tc>
          <w:tcPr>
            <w:tcW w:w="0" w:type="auto"/>
            <w:hideMark/>
          </w:tcPr>
          <w:p w:rsidR="00085072" w:rsidRPr="007B308C" w:rsidRDefault="00085072" w:rsidP="00D81B82">
            <w:r w:rsidRPr="007B308C">
              <w:t> 4.</w:t>
            </w:r>
          </w:p>
        </w:tc>
        <w:tc>
          <w:tcPr>
            <w:tcW w:w="0" w:type="auto"/>
            <w:hideMark/>
          </w:tcPr>
          <w:p w:rsidR="00085072" w:rsidRPr="007B308C" w:rsidRDefault="00085072" w:rsidP="00D81B82">
            <w:r w:rsidRPr="007B308C">
              <w:t>Cita informācija</w:t>
            </w:r>
          </w:p>
        </w:tc>
        <w:tc>
          <w:tcPr>
            <w:tcW w:w="0" w:type="auto"/>
            <w:hideMark/>
          </w:tcPr>
          <w:p w:rsidR="00085072" w:rsidRPr="007B308C" w:rsidRDefault="00621C88" w:rsidP="00D81B82">
            <w:r w:rsidRPr="007B308C">
              <w:t>Nav</w:t>
            </w:r>
          </w:p>
        </w:tc>
      </w:tr>
    </w:tbl>
    <w:p w:rsidR="00085072" w:rsidRPr="007B308C" w:rsidRDefault="00085072" w:rsidP="00085072"/>
    <w:p w:rsidR="00085072" w:rsidRPr="007B308C" w:rsidRDefault="00085072" w:rsidP="000850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6520"/>
        <w:gridCol w:w="2213"/>
      </w:tblGrid>
      <w:tr w:rsidR="00085072" w:rsidRPr="007B308C" w:rsidTr="00D81B82">
        <w:tc>
          <w:tcPr>
            <w:tcW w:w="0" w:type="auto"/>
            <w:gridSpan w:val="3"/>
            <w:hideMark/>
          </w:tcPr>
          <w:p w:rsidR="00085072" w:rsidRPr="007B308C" w:rsidRDefault="00085072" w:rsidP="00D81B82">
            <w:pPr>
              <w:jc w:val="center"/>
              <w:rPr>
                <w:b/>
              </w:rPr>
            </w:pPr>
            <w:r w:rsidRPr="007B308C">
              <w:t> </w:t>
            </w:r>
            <w:r w:rsidRPr="007B308C">
              <w:rPr>
                <w:b/>
              </w:rPr>
              <w:t xml:space="preserve">II. Tiesību akta projekta ietekme uz sabiedrību, </w:t>
            </w:r>
            <w:r w:rsidRPr="007B308C">
              <w:rPr>
                <w:b/>
                <w:bCs/>
              </w:rPr>
              <w:t>tautsaimniecības attīstību un administratīvo slogu</w:t>
            </w:r>
          </w:p>
        </w:tc>
      </w:tr>
      <w:tr w:rsidR="000E53FC" w:rsidRPr="007B308C" w:rsidTr="00D81B82">
        <w:trPr>
          <w:trHeight w:val="467"/>
        </w:trPr>
        <w:tc>
          <w:tcPr>
            <w:tcW w:w="0" w:type="auto"/>
            <w:hideMark/>
          </w:tcPr>
          <w:p w:rsidR="00085072" w:rsidRPr="007B308C" w:rsidRDefault="00085072" w:rsidP="00D81B82">
            <w:r w:rsidRPr="007B308C">
              <w:t> 1.</w:t>
            </w:r>
          </w:p>
        </w:tc>
        <w:tc>
          <w:tcPr>
            <w:tcW w:w="0" w:type="auto"/>
            <w:hideMark/>
          </w:tcPr>
          <w:p w:rsidR="00085072" w:rsidRPr="007B308C" w:rsidRDefault="00085072" w:rsidP="00D81B82">
            <w:r w:rsidRPr="007B308C">
              <w:t>Sabiedrības mērķgrupas, kuras tiesiskais regulējums ietekmē vai varētu ietekmēt</w:t>
            </w:r>
          </w:p>
        </w:tc>
        <w:tc>
          <w:tcPr>
            <w:tcW w:w="0" w:type="auto"/>
            <w:hideMark/>
          </w:tcPr>
          <w:p w:rsidR="00085072" w:rsidRPr="007B308C" w:rsidRDefault="000E1B24" w:rsidP="000E53FC">
            <w:r>
              <w:t xml:space="preserve"> Projekts šo jomu neskar</w:t>
            </w:r>
          </w:p>
        </w:tc>
      </w:tr>
      <w:tr w:rsidR="000E53FC" w:rsidRPr="007B308C" w:rsidTr="00D81B82">
        <w:trPr>
          <w:trHeight w:val="467"/>
        </w:trPr>
        <w:tc>
          <w:tcPr>
            <w:tcW w:w="0" w:type="auto"/>
          </w:tcPr>
          <w:p w:rsidR="00085072" w:rsidRPr="007B308C" w:rsidRDefault="00085072" w:rsidP="00D81B82">
            <w:r w:rsidRPr="007B308C">
              <w:t>2.</w:t>
            </w:r>
          </w:p>
        </w:tc>
        <w:tc>
          <w:tcPr>
            <w:tcW w:w="0" w:type="auto"/>
          </w:tcPr>
          <w:p w:rsidR="00085072" w:rsidRPr="007B308C" w:rsidRDefault="00085072" w:rsidP="00D81B82">
            <w:r w:rsidRPr="007B308C">
              <w:t>Tiesiskā regulējuma ietekme uz tautsaimniecību un administratīvo slogu</w:t>
            </w:r>
          </w:p>
        </w:tc>
        <w:tc>
          <w:tcPr>
            <w:tcW w:w="0" w:type="auto"/>
          </w:tcPr>
          <w:p w:rsidR="00085072" w:rsidRPr="007B308C" w:rsidRDefault="003E51AF" w:rsidP="00E74911">
            <w:pPr>
              <w:jc w:val="both"/>
            </w:pPr>
            <w:r w:rsidRPr="007B308C">
              <w:t>Projekts šo jomu neskar</w:t>
            </w:r>
          </w:p>
        </w:tc>
      </w:tr>
      <w:tr w:rsidR="000E53FC" w:rsidRPr="007B308C" w:rsidTr="00D81B82">
        <w:trPr>
          <w:trHeight w:val="531"/>
        </w:trPr>
        <w:tc>
          <w:tcPr>
            <w:tcW w:w="0" w:type="auto"/>
            <w:hideMark/>
          </w:tcPr>
          <w:p w:rsidR="00085072" w:rsidRPr="007B308C" w:rsidRDefault="00085072" w:rsidP="00D81B82">
            <w:r w:rsidRPr="007B308C">
              <w:t> 3.</w:t>
            </w:r>
          </w:p>
        </w:tc>
        <w:tc>
          <w:tcPr>
            <w:tcW w:w="0" w:type="auto"/>
          </w:tcPr>
          <w:p w:rsidR="00085072" w:rsidRPr="007B308C" w:rsidRDefault="00085072" w:rsidP="00D81B82">
            <w:r w:rsidRPr="007B308C">
              <w:t>Administratīvo izmaksu monetārs novērtējums</w:t>
            </w:r>
          </w:p>
        </w:tc>
        <w:tc>
          <w:tcPr>
            <w:tcW w:w="0" w:type="auto"/>
            <w:hideMark/>
          </w:tcPr>
          <w:p w:rsidR="00085072" w:rsidRPr="007B308C" w:rsidRDefault="00085072" w:rsidP="00D81B82">
            <w:pPr>
              <w:jc w:val="both"/>
            </w:pPr>
            <w:r w:rsidRPr="007B308C">
              <w:t>Projekts šo jomu neskar</w:t>
            </w:r>
          </w:p>
        </w:tc>
      </w:tr>
      <w:tr w:rsidR="000E53FC" w:rsidRPr="007B308C" w:rsidTr="00D81B82">
        <w:trPr>
          <w:trHeight w:val="70"/>
        </w:trPr>
        <w:tc>
          <w:tcPr>
            <w:tcW w:w="0" w:type="auto"/>
            <w:hideMark/>
          </w:tcPr>
          <w:p w:rsidR="00085072" w:rsidRPr="007B308C" w:rsidRDefault="00085072" w:rsidP="00D81B82">
            <w:r w:rsidRPr="007B308C">
              <w:t> 4.</w:t>
            </w:r>
          </w:p>
        </w:tc>
        <w:tc>
          <w:tcPr>
            <w:tcW w:w="0" w:type="auto"/>
            <w:hideMark/>
          </w:tcPr>
          <w:p w:rsidR="00085072" w:rsidRPr="007B308C" w:rsidRDefault="00085072" w:rsidP="00D81B82">
            <w:r w:rsidRPr="007B308C">
              <w:t> Cita informācija</w:t>
            </w:r>
          </w:p>
        </w:tc>
        <w:tc>
          <w:tcPr>
            <w:tcW w:w="0" w:type="auto"/>
            <w:hideMark/>
          </w:tcPr>
          <w:p w:rsidR="00085072" w:rsidRPr="007B308C" w:rsidRDefault="00085072" w:rsidP="00D81B82">
            <w:r w:rsidRPr="007B308C">
              <w:t>Nav</w:t>
            </w:r>
          </w:p>
        </w:tc>
      </w:tr>
    </w:tbl>
    <w:p w:rsidR="00085072" w:rsidRPr="007B308C" w:rsidRDefault="00085072" w:rsidP="00085072"/>
    <w:p w:rsidR="00085072" w:rsidRPr="007B308C" w:rsidRDefault="00085072" w:rsidP="00085072"/>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9"/>
      </w:tblGrid>
      <w:tr w:rsidR="00085072" w:rsidRPr="007B308C" w:rsidTr="00D81B82">
        <w:trPr>
          <w:trHeight w:val="70"/>
        </w:trPr>
        <w:tc>
          <w:tcPr>
            <w:tcW w:w="8144" w:type="dxa"/>
            <w:hideMark/>
          </w:tcPr>
          <w:p w:rsidR="00085072" w:rsidRPr="007B308C" w:rsidRDefault="00085072" w:rsidP="00D81B82">
            <w:pPr>
              <w:jc w:val="center"/>
            </w:pPr>
            <w:r w:rsidRPr="007B308C">
              <w:rPr>
                <w:b/>
              </w:rPr>
              <w:t>III. Tiesību akta projekta ietekme uz valsts budžetu un pašvaldību budžetiem</w:t>
            </w:r>
          </w:p>
        </w:tc>
      </w:tr>
      <w:tr w:rsidR="00085072" w:rsidRPr="007B308C" w:rsidTr="00D81B82">
        <w:trPr>
          <w:trHeight w:val="70"/>
        </w:trPr>
        <w:tc>
          <w:tcPr>
            <w:tcW w:w="8144" w:type="dxa"/>
            <w:hideMark/>
          </w:tcPr>
          <w:p w:rsidR="00085072" w:rsidRPr="007B308C" w:rsidRDefault="00085072" w:rsidP="00D81B82">
            <w:pPr>
              <w:jc w:val="center"/>
              <w:rPr>
                <w:b/>
              </w:rPr>
            </w:pPr>
            <w:r w:rsidRPr="007B308C">
              <w:t>Projekts šo jomu neskar</w:t>
            </w:r>
          </w:p>
        </w:tc>
      </w:tr>
    </w:tbl>
    <w:p w:rsidR="00085072" w:rsidRPr="007B308C" w:rsidRDefault="00085072" w:rsidP="00085072"/>
    <w:p w:rsidR="00085072" w:rsidRPr="007B308C" w:rsidRDefault="00085072" w:rsidP="00085072"/>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9"/>
      </w:tblGrid>
      <w:tr w:rsidR="00085072" w:rsidRPr="007B308C" w:rsidTr="00D81B82">
        <w:tc>
          <w:tcPr>
            <w:tcW w:w="9299" w:type="dxa"/>
            <w:hideMark/>
          </w:tcPr>
          <w:p w:rsidR="00085072" w:rsidRPr="007B308C" w:rsidRDefault="00085072" w:rsidP="00D81B82">
            <w:pPr>
              <w:jc w:val="center"/>
              <w:rPr>
                <w:b/>
              </w:rPr>
            </w:pPr>
            <w:r w:rsidRPr="007B308C">
              <w:rPr>
                <w:b/>
              </w:rPr>
              <w:t>IV. Tiesību akta projekta ietekme uz spēkā esošo tiesību normu sistēmu</w:t>
            </w:r>
          </w:p>
        </w:tc>
      </w:tr>
      <w:tr w:rsidR="00085072" w:rsidRPr="007B308C" w:rsidTr="00D81B82">
        <w:trPr>
          <w:trHeight w:val="248"/>
        </w:trPr>
        <w:tc>
          <w:tcPr>
            <w:tcW w:w="9299" w:type="dxa"/>
          </w:tcPr>
          <w:p w:rsidR="00085072" w:rsidRPr="007B308C" w:rsidRDefault="00085072" w:rsidP="00D81B82">
            <w:pPr>
              <w:jc w:val="center"/>
            </w:pPr>
            <w:r w:rsidRPr="007B308C">
              <w:t>Projekts šo jomu neskar</w:t>
            </w:r>
          </w:p>
        </w:tc>
      </w:tr>
    </w:tbl>
    <w:p w:rsidR="00085072" w:rsidRPr="007B308C" w:rsidRDefault="00085072" w:rsidP="00085072"/>
    <w:p w:rsidR="00085072" w:rsidRPr="007B308C" w:rsidRDefault="00085072" w:rsidP="00085072"/>
    <w:tbl>
      <w:tblPr>
        <w:tblW w:w="929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1"/>
      </w:tblGrid>
      <w:tr w:rsidR="00085072" w:rsidRPr="007B308C" w:rsidTr="00D81B82">
        <w:tc>
          <w:tcPr>
            <w:tcW w:w="9291" w:type="dxa"/>
            <w:hideMark/>
          </w:tcPr>
          <w:p w:rsidR="00085072" w:rsidRPr="007B308C" w:rsidRDefault="00085072" w:rsidP="00D81B82">
            <w:pPr>
              <w:jc w:val="center"/>
              <w:rPr>
                <w:b/>
              </w:rPr>
            </w:pPr>
            <w:r w:rsidRPr="007B308C">
              <w:t> </w:t>
            </w:r>
            <w:r w:rsidRPr="007B308C">
              <w:rPr>
                <w:b/>
              </w:rPr>
              <w:t>V. Tiesību akta projekta atbilstība Latvijas Republikas starptautiskajām saistībām</w:t>
            </w:r>
          </w:p>
        </w:tc>
      </w:tr>
      <w:tr w:rsidR="00085072" w:rsidRPr="007B308C" w:rsidTr="00D81B82">
        <w:tc>
          <w:tcPr>
            <w:tcW w:w="9291" w:type="dxa"/>
          </w:tcPr>
          <w:p w:rsidR="00085072" w:rsidRPr="007B308C" w:rsidRDefault="00085072" w:rsidP="00D81B82">
            <w:pPr>
              <w:jc w:val="center"/>
            </w:pPr>
            <w:r w:rsidRPr="007B308C">
              <w:t>Projekts šo jomu neskar</w:t>
            </w:r>
          </w:p>
        </w:tc>
      </w:tr>
    </w:tbl>
    <w:p w:rsidR="00085072" w:rsidRPr="007B308C" w:rsidRDefault="00085072" w:rsidP="00085072"/>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7"/>
      </w:tblGrid>
      <w:tr w:rsidR="00085072" w:rsidRPr="007B308C" w:rsidTr="00D81B82">
        <w:tc>
          <w:tcPr>
            <w:tcW w:w="9287" w:type="dxa"/>
            <w:hideMark/>
          </w:tcPr>
          <w:p w:rsidR="00085072" w:rsidRPr="007B308C" w:rsidRDefault="00085072" w:rsidP="00D81B82">
            <w:pPr>
              <w:jc w:val="center"/>
            </w:pPr>
            <w:r w:rsidRPr="007B308C">
              <w:rPr>
                <w:b/>
                <w:bCs/>
              </w:rPr>
              <w:lastRenderedPageBreak/>
              <w:t>VI. Sabiedrības līdzdalība un komunikācijas aktivitātes</w:t>
            </w:r>
          </w:p>
        </w:tc>
      </w:tr>
      <w:tr w:rsidR="00F53F2F" w:rsidRPr="007B308C" w:rsidTr="00D81B82">
        <w:tc>
          <w:tcPr>
            <w:tcW w:w="9287" w:type="dxa"/>
          </w:tcPr>
          <w:p w:rsidR="00F53F2F" w:rsidRPr="007B308C" w:rsidRDefault="00F53F2F" w:rsidP="00D81B82">
            <w:pPr>
              <w:jc w:val="center"/>
              <w:rPr>
                <w:b/>
                <w:bCs/>
              </w:rPr>
            </w:pPr>
            <w:r w:rsidRPr="007B308C">
              <w:t>Projekts šo jomu neskar</w:t>
            </w:r>
          </w:p>
        </w:tc>
      </w:tr>
    </w:tbl>
    <w:p w:rsidR="00085072" w:rsidRPr="007B308C" w:rsidRDefault="00085072" w:rsidP="00085072"/>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104"/>
        <w:gridCol w:w="4645"/>
      </w:tblGrid>
      <w:tr w:rsidR="00085072" w:rsidRPr="007B308C" w:rsidTr="00D81B82">
        <w:tc>
          <w:tcPr>
            <w:tcW w:w="9287" w:type="dxa"/>
            <w:gridSpan w:val="3"/>
            <w:hideMark/>
          </w:tcPr>
          <w:p w:rsidR="00085072" w:rsidRPr="007B308C" w:rsidRDefault="00085072" w:rsidP="00D81B82">
            <w:pPr>
              <w:jc w:val="center"/>
            </w:pPr>
            <w:r w:rsidRPr="007B308C">
              <w:t> </w:t>
            </w:r>
            <w:r w:rsidRPr="007B308C">
              <w:rPr>
                <w:b/>
                <w:bCs/>
              </w:rPr>
              <w:t>VII. Tiesību akta projekta izpildes nodrošināšana un tās ietekme uz institūcijām</w:t>
            </w:r>
          </w:p>
        </w:tc>
      </w:tr>
      <w:tr w:rsidR="00085072" w:rsidRPr="007B308C" w:rsidTr="00D81B82">
        <w:trPr>
          <w:trHeight w:val="427"/>
        </w:trPr>
        <w:tc>
          <w:tcPr>
            <w:tcW w:w="538" w:type="dxa"/>
            <w:hideMark/>
          </w:tcPr>
          <w:p w:rsidR="00085072" w:rsidRPr="007B308C" w:rsidRDefault="00085072" w:rsidP="00D81B82">
            <w:r w:rsidRPr="007B308C">
              <w:t> 1.</w:t>
            </w:r>
          </w:p>
        </w:tc>
        <w:tc>
          <w:tcPr>
            <w:tcW w:w="4104" w:type="dxa"/>
            <w:hideMark/>
          </w:tcPr>
          <w:p w:rsidR="00085072" w:rsidRPr="007B308C" w:rsidRDefault="00085072" w:rsidP="00D81B82">
            <w:r w:rsidRPr="007B308C">
              <w:t> Projekta izpildē iesaistītās institūcijas</w:t>
            </w:r>
          </w:p>
        </w:tc>
        <w:tc>
          <w:tcPr>
            <w:tcW w:w="4645" w:type="dxa"/>
            <w:hideMark/>
          </w:tcPr>
          <w:p w:rsidR="004804AA" w:rsidRPr="0053001B" w:rsidRDefault="004804AA" w:rsidP="00F53F2F">
            <w:pPr>
              <w:jc w:val="both"/>
            </w:pPr>
          </w:p>
          <w:p w:rsidR="00085072" w:rsidRPr="0053001B" w:rsidRDefault="00114576" w:rsidP="004C6F97">
            <w:pPr>
              <w:jc w:val="both"/>
            </w:pPr>
            <w:r>
              <w:t>Ārlietu ministrija</w:t>
            </w:r>
            <w:r w:rsidR="00F53F2F" w:rsidRPr="0053001B">
              <w:t xml:space="preserve"> </w:t>
            </w:r>
          </w:p>
        </w:tc>
      </w:tr>
      <w:tr w:rsidR="00085072" w:rsidRPr="007B308C" w:rsidTr="00D81B82">
        <w:trPr>
          <w:trHeight w:val="463"/>
        </w:trPr>
        <w:tc>
          <w:tcPr>
            <w:tcW w:w="538" w:type="dxa"/>
            <w:hideMark/>
          </w:tcPr>
          <w:p w:rsidR="00085072" w:rsidRPr="007B308C" w:rsidRDefault="00085072" w:rsidP="00D81B82">
            <w:r w:rsidRPr="007B308C">
              <w:t> 2.</w:t>
            </w:r>
          </w:p>
        </w:tc>
        <w:tc>
          <w:tcPr>
            <w:tcW w:w="4104" w:type="dxa"/>
            <w:hideMark/>
          </w:tcPr>
          <w:p w:rsidR="00085072" w:rsidRPr="007B308C" w:rsidRDefault="00085072" w:rsidP="00D81B82">
            <w:pPr>
              <w:jc w:val="both"/>
            </w:pPr>
            <w:r w:rsidRPr="007B308C">
              <w:t> Projekta izpildes ietekme uz pārvaldes funkcijām un institucionālo struktūru.</w:t>
            </w:r>
          </w:p>
          <w:p w:rsidR="00085072" w:rsidRPr="007B308C" w:rsidRDefault="00085072" w:rsidP="00D81B82">
            <w:pPr>
              <w:jc w:val="both"/>
            </w:pPr>
            <w:r w:rsidRPr="007B308C">
              <w:t>Jaunu institūciju izveide, esošu institūciju likvidācija vai reorganizācija, to ietekme uz institūcijas cilvēkresursiem</w:t>
            </w:r>
          </w:p>
        </w:tc>
        <w:tc>
          <w:tcPr>
            <w:tcW w:w="4645" w:type="dxa"/>
            <w:hideMark/>
          </w:tcPr>
          <w:p w:rsidR="00085072" w:rsidRPr="00E8663E" w:rsidRDefault="008D3813" w:rsidP="008D3813">
            <w:pPr>
              <w:jc w:val="both"/>
            </w:pPr>
            <w:r>
              <w:rPr>
                <w:rFonts w:eastAsia="Times New Roman"/>
              </w:rPr>
              <w:t>Pamatnostādņu</w:t>
            </w:r>
            <w:r w:rsidRPr="00763AE9">
              <w:t xml:space="preserve"> </w:t>
            </w:r>
            <w:r>
              <w:t xml:space="preserve">atzīšana </w:t>
            </w:r>
            <w:r w:rsidRPr="00763AE9">
              <w:t>par spēku zaudējuš</w:t>
            </w:r>
            <w:r>
              <w:t>iem</w:t>
            </w:r>
            <w:r>
              <w:rPr>
                <w:rFonts w:eastAsia="Times New Roman"/>
              </w:rPr>
              <w:t xml:space="preserve"> </w:t>
            </w:r>
            <w:r w:rsidR="006C1732">
              <w:t xml:space="preserve">neietekmēs </w:t>
            </w:r>
            <w:r w:rsidR="001B4D49">
              <w:t xml:space="preserve">iesaistīto </w:t>
            </w:r>
            <w:r w:rsidR="001B4D49" w:rsidRPr="007B308C">
              <w:t>institūcij</w:t>
            </w:r>
            <w:r w:rsidR="001B4D49">
              <w:t>u</w:t>
            </w:r>
            <w:r w:rsidR="001B4D49" w:rsidRPr="007B308C">
              <w:t xml:space="preserve"> cilvēkresurs</w:t>
            </w:r>
            <w:r w:rsidR="001B4D49">
              <w:t xml:space="preserve">us. </w:t>
            </w:r>
          </w:p>
        </w:tc>
      </w:tr>
      <w:tr w:rsidR="00085072" w:rsidRPr="007B308C" w:rsidTr="00D81B82">
        <w:trPr>
          <w:trHeight w:val="70"/>
        </w:trPr>
        <w:tc>
          <w:tcPr>
            <w:tcW w:w="538" w:type="dxa"/>
            <w:hideMark/>
          </w:tcPr>
          <w:p w:rsidR="00085072" w:rsidRPr="007B308C" w:rsidRDefault="00085072" w:rsidP="00D81B82">
            <w:r w:rsidRPr="007B308C">
              <w:t> 3.</w:t>
            </w:r>
          </w:p>
        </w:tc>
        <w:tc>
          <w:tcPr>
            <w:tcW w:w="4104" w:type="dxa"/>
            <w:hideMark/>
          </w:tcPr>
          <w:p w:rsidR="00085072" w:rsidRPr="007B308C" w:rsidRDefault="00085072" w:rsidP="00D81B82">
            <w:r w:rsidRPr="007B308C">
              <w:t> Cita informācija</w:t>
            </w:r>
          </w:p>
        </w:tc>
        <w:tc>
          <w:tcPr>
            <w:tcW w:w="4645" w:type="dxa"/>
            <w:hideMark/>
          </w:tcPr>
          <w:p w:rsidR="00085072" w:rsidRPr="007B308C" w:rsidRDefault="00085072" w:rsidP="00D81B82">
            <w:r w:rsidRPr="007B308C">
              <w:t> Nav</w:t>
            </w:r>
          </w:p>
        </w:tc>
      </w:tr>
    </w:tbl>
    <w:p w:rsidR="00085072" w:rsidRPr="007B308C" w:rsidRDefault="00085072" w:rsidP="00085072">
      <w:pPr>
        <w:tabs>
          <w:tab w:val="left" w:pos="6804"/>
          <w:tab w:val="left" w:pos="7088"/>
          <w:tab w:val="left" w:pos="7371"/>
        </w:tabs>
      </w:pPr>
    </w:p>
    <w:p w:rsidR="00085072" w:rsidRPr="007B308C" w:rsidRDefault="00085072" w:rsidP="00085072">
      <w:pPr>
        <w:tabs>
          <w:tab w:val="left" w:pos="709"/>
          <w:tab w:val="left" w:pos="7088"/>
          <w:tab w:val="left" w:pos="7371"/>
        </w:tabs>
      </w:pPr>
    </w:p>
    <w:p w:rsidR="00CA6DD9" w:rsidRPr="00B916B8" w:rsidRDefault="00CA6DD9" w:rsidP="00CA6DD9">
      <w:pPr>
        <w:tabs>
          <w:tab w:val="left" w:pos="6946"/>
        </w:tabs>
        <w:jc w:val="both"/>
      </w:pPr>
      <w:r>
        <w:t>Ā</w:t>
      </w:r>
      <w:r w:rsidRPr="00B916B8">
        <w:t>rlietu ministr</w:t>
      </w:r>
      <w:r w:rsidR="00F1141C">
        <w:t>s</w:t>
      </w:r>
      <w:r w:rsidR="00F1141C">
        <w:tab/>
      </w:r>
      <w:r w:rsidR="00F1141C">
        <w:tab/>
      </w:r>
      <w:proofErr w:type="spellStart"/>
      <w:r w:rsidR="00F1141C">
        <w:t>E.Rinkēvičs</w:t>
      </w:r>
      <w:proofErr w:type="spellEnd"/>
      <w:r w:rsidRPr="00B916B8">
        <w:tab/>
      </w:r>
      <w:proofErr w:type="gramStart"/>
      <w:r w:rsidR="006C1530">
        <w:t xml:space="preserve">     </w:t>
      </w:r>
      <w:proofErr w:type="gramEnd"/>
    </w:p>
    <w:p w:rsidR="00085072" w:rsidRPr="007B308C" w:rsidRDefault="00085072" w:rsidP="00085072">
      <w:pPr>
        <w:tabs>
          <w:tab w:val="left" w:pos="709"/>
          <w:tab w:val="left" w:pos="7088"/>
          <w:tab w:val="left" w:pos="7371"/>
        </w:tabs>
      </w:pPr>
    </w:p>
    <w:p w:rsidR="00085072" w:rsidRPr="007B308C" w:rsidRDefault="00085072" w:rsidP="00085072"/>
    <w:bookmarkEnd w:id="0"/>
    <w:bookmarkEnd w:id="1"/>
    <w:p w:rsidR="008809DC" w:rsidRPr="007B308C" w:rsidRDefault="008809DC" w:rsidP="002D7F58"/>
    <w:p w:rsidR="00F83037" w:rsidRPr="007B308C" w:rsidRDefault="00F83037" w:rsidP="002D7F58"/>
    <w:p w:rsidR="004C5FD2" w:rsidRPr="007B308C" w:rsidRDefault="004C5FD2" w:rsidP="002D7F58">
      <w:r w:rsidRPr="007B308C">
        <w:t xml:space="preserve">Vīza: </w:t>
      </w:r>
      <w:r w:rsidR="00DD7BF6" w:rsidRPr="007B308C">
        <w:t>v</w:t>
      </w:r>
      <w:r w:rsidRPr="007B308C">
        <w:t>alsts sekretār</w:t>
      </w:r>
      <w:r w:rsidR="00CE7AB4">
        <w:t xml:space="preserve">a </w:t>
      </w:r>
      <w:proofErr w:type="spellStart"/>
      <w:r w:rsidR="00CE7AB4">
        <w:t>p.i</w:t>
      </w:r>
      <w:proofErr w:type="spellEnd"/>
      <w:r w:rsidR="00CE7AB4">
        <w:t>.</w:t>
      </w:r>
      <w:r w:rsidRPr="007B308C">
        <w:tab/>
      </w:r>
      <w:r w:rsidRPr="007B308C">
        <w:tab/>
      </w:r>
      <w:r w:rsidRPr="007B308C">
        <w:tab/>
      </w:r>
      <w:r w:rsidRPr="007B308C">
        <w:tab/>
      </w:r>
      <w:r w:rsidRPr="007B308C">
        <w:tab/>
      </w:r>
      <w:proofErr w:type="gramStart"/>
      <w:r w:rsidRPr="007B308C">
        <w:t xml:space="preserve">       </w:t>
      </w:r>
      <w:proofErr w:type="gramEnd"/>
      <w:r w:rsidR="00F53F2F" w:rsidRPr="007B308C">
        <w:tab/>
      </w:r>
      <w:r w:rsidRPr="007B308C">
        <w:t xml:space="preserve">     </w:t>
      </w:r>
      <w:r w:rsidR="00D518C9">
        <w:tab/>
      </w:r>
      <w:r w:rsidR="00D518C9">
        <w:tab/>
      </w:r>
      <w:r w:rsidR="00CE7AB4">
        <w:t>I.Skujiņa</w:t>
      </w:r>
    </w:p>
    <w:p w:rsidR="004C5FD2" w:rsidRPr="007B308C" w:rsidRDefault="004C5FD2" w:rsidP="002D7F58"/>
    <w:p w:rsidR="004C5FD2" w:rsidRDefault="004C5FD2" w:rsidP="002D7F58"/>
    <w:p w:rsidR="00A261F9" w:rsidRDefault="00A261F9" w:rsidP="002D7F58"/>
    <w:p w:rsidR="00A261F9" w:rsidRDefault="00A261F9" w:rsidP="002D7F58"/>
    <w:p w:rsidR="00981CF6" w:rsidRDefault="00805479" w:rsidP="00A261F9">
      <w:pPr>
        <w:pStyle w:val="BodyText"/>
        <w:tabs>
          <w:tab w:val="left" w:pos="284"/>
        </w:tabs>
        <w:jc w:val="both"/>
        <w:rPr>
          <w:sz w:val="16"/>
          <w:szCs w:val="16"/>
        </w:rPr>
      </w:pPr>
      <w:r>
        <w:rPr>
          <w:sz w:val="16"/>
          <w:szCs w:val="16"/>
        </w:rPr>
        <w:t>05</w:t>
      </w:r>
      <w:bookmarkStart w:id="2" w:name="_GoBack"/>
      <w:bookmarkEnd w:id="2"/>
      <w:r w:rsidR="00CE7AB4">
        <w:rPr>
          <w:sz w:val="16"/>
          <w:szCs w:val="16"/>
        </w:rPr>
        <w:t>.12.</w:t>
      </w:r>
      <w:r w:rsidR="00A261F9">
        <w:rPr>
          <w:sz w:val="16"/>
          <w:szCs w:val="16"/>
        </w:rPr>
        <w:t xml:space="preserve">2016 </w:t>
      </w:r>
      <w:r w:rsidR="00DA6908">
        <w:rPr>
          <w:sz w:val="16"/>
          <w:szCs w:val="16"/>
        </w:rPr>
        <w:t>10</w:t>
      </w:r>
      <w:r w:rsidR="00A261F9" w:rsidRPr="00033965">
        <w:rPr>
          <w:sz w:val="16"/>
          <w:szCs w:val="16"/>
        </w:rPr>
        <w:t>:</w:t>
      </w:r>
      <w:r w:rsidR="00DA6908">
        <w:rPr>
          <w:sz w:val="16"/>
          <w:szCs w:val="16"/>
        </w:rPr>
        <w:t>00</w:t>
      </w:r>
    </w:p>
    <w:p w:rsidR="00536BBA" w:rsidRDefault="005001C4" w:rsidP="00A261F9">
      <w:pPr>
        <w:pStyle w:val="BodyText"/>
        <w:tabs>
          <w:tab w:val="left" w:pos="284"/>
        </w:tabs>
        <w:jc w:val="both"/>
        <w:rPr>
          <w:sz w:val="16"/>
          <w:szCs w:val="16"/>
        </w:rPr>
      </w:pPr>
      <w:r>
        <w:rPr>
          <w:sz w:val="16"/>
          <w:szCs w:val="16"/>
        </w:rPr>
        <w:t>624</w:t>
      </w:r>
    </w:p>
    <w:p w:rsidR="00A261F9" w:rsidRPr="00033965" w:rsidRDefault="00A261F9" w:rsidP="00A261F9">
      <w:pPr>
        <w:pStyle w:val="BodyText"/>
        <w:tabs>
          <w:tab w:val="left" w:pos="284"/>
        </w:tabs>
        <w:jc w:val="both"/>
        <w:rPr>
          <w:sz w:val="16"/>
          <w:szCs w:val="16"/>
        </w:rPr>
      </w:pPr>
      <w:r w:rsidRPr="00033965">
        <w:rPr>
          <w:sz w:val="16"/>
          <w:szCs w:val="16"/>
        </w:rPr>
        <w:t>Diāna Putniņa</w:t>
      </w:r>
    </w:p>
    <w:p w:rsidR="00A261F9" w:rsidRPr="00033965" w:rsidRDefault="00A261F9" w:rsidP="00A261F9">
      <w:pPr>
        <w:pStyle w:val="BodyText"/>
        <w:tabs>
          <w:tab w:val="left" w:pos="284"/>
        </w:tabs>
        <w:jc w:val="both"/>
        <w:rPr>
          <w:sz w:val="16"/>
          <w:szCs w:val="16"/>
        </w:rPr>
      </w:pPr>
      <w:r w:rsidRPr="00033965">
        <w:rPr>
          <w:sz w:val="16"/>
          <w:szCs w:val="16"/>
        </w:rPr>
        <w:t xml:space="preserve">Ekonomisko attiecību un attīstības sadarbības politikas departamenta </w:t>
      </w:r>
    </w:p>
    <w:p w:rsidR="00A261F9" w:rsidRPr="00033965" w:rsidRDefault="00A261F9" w:rsidP="00A261F9">
      <w:pPr>
        <w:pStyle w:val="BodyText"/>
        <w:tabs>
          <w:tab w:val="left" w:pos="284"/>
        </w:tabs>
        <w:jc w:val="both"/>
        <w:rPr>
          <w:sz w:val="16"/>
          <w:szCs w:val="16"/>
        </w:rPr>
      </w:pPr>
      <w:r w:rsidRPr="00033965">
        <w:rPr>
          <w:sz w:val="16"/>
          <w:szCs w:val="16"/>
        </w:rPr>
        <w:t>OECD un ekonomiskās sadarbības nodaļas padomniece</w:t>
      </w:r>
    </w:p>
    <w:p w:rsidR="00A261F9" w:rsidRPr="00543E43" w:rsidRDefault="00A261F9" w:rsidP="00A261F9">
      <w:pPr>
        <w:pStyle w:val="BodyText"/>
        <w:tabs>
          <w:tab w:val="left" w:pos="284"/>
        </w:tabs>
        <w:jc w:val="both"/>
        <w:rPr>
          <w:sz w:val="24"/>
          <w:szCs w:val="24"/>
          <w:u w:val="single"/>
        </w:rPr>
      </w:pPr>
      <w:r w:rsidRPr="00033965">
        <w:rPr>
          <w:sz w:val="16"/>
          <w:szCs w:val="16"/>
        </w:rPr>
        <w:t>Tālr.: 67016418, e-pasts: diana.putnina@mfa.gov.lv</w:t>
      </w:r>
    </w:p>
    <w:p w:rsidR="00A261F9" w:rsidRPr="007B308C" w:rsidRDefault="00A261F9" w:rsidP="002D7F58"/>
    <w:sectPr w:rsidR="00A261F9" w:rsidRPr="007B308C" w:rsidSect="005F296B">
      <w:footerReference w:type="default" r:id="rId9"/>
      <w:footerReference w:type="first" r:id="rId10"/>
      <w:pgSz w:w="11906" w:h="16838"/>
      <w:pgMar w:top="1276" w:right="1133" w:bottom="851" w:left="1800"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0F" w:rsidRDefault="00FC310F" w:rsidP="002D7F58">
      <w:r>
        <w:separator/>
      </w:r>
    </w:p>
  </w:endnote>
  <w:endnote w:type="continuationSeparator" w:id="0">
    <w:p w:rsidR="00FC310F" w:rsidRDefault="00FC310F" w:rsidP="002D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62" w:rsidRPr="006E3462" w:rsidRDefault="006E3462" w:rsidP="006E3462">
    <w:pPr>
      <w:rPr>
        <w:sz w:val="18"/>
      </w:rPr>
    </w:pPr>
    <w:r>
      <w:rPr>
        <w:sz w:val="18"/>
      </w:rPr>
      <w:t>AManot_</w:t>
    </w:r>
    <w:r w:rsidR="00CE7AB4">
      <w:rPr>
        <w:sz w:val="18"/>
      </w:rPr>
      <w:t>0212</w:t>
    </w:r>
    <w:r>
      <w:rPr>
        <w:sz w:val="18"/>
      </w:rPr>
      <w:t>20</w:t>
    </w:r>
    <w:r w:rsidR="00F53F2F">
      <w:rPr>
        <w:sz w:val="18"/>
      </w:rPr>
      <w:t>16</w:t>
    </w:r>
    <w:r w:rsidR="007F64C4">
      <w:rPr>
        <w:sz w:val="18"/>
      </w:rPr>
      <w:t>_pamatnostādnes_OECD</w:t>
    </w:r>
    <w:r w:rsidR="00F53F2F">
      <w:rPr>
        <w:sz w:val="18"/>
      </w:rPr>
      <w:t xml:space="preserve">; </w:t>
    </w:r>
    <w:r w:rsidR="00EC16E2" w:rsidRPr="00EC16E2">
      <w:rPr>
        <w:sz w:val="18"/>
      </w:rPr>
      <w:t xml:space="preserve">Ministru kabineta rīkojuma projekta “Par Ministru kabineta </w:t>
    </w:r>
    <w:proofErr w:type="gramStart"/>
    <w:r w:rsidR="00EC16E2" w:rsidRPr="00EC16E2">
      <w:rPr>
        <w:sz w:val="18"/>
      </w:rPr>
      <w:t>2004.gada</w:t>
    </w:r>
    <w:proofErr w:type="gramEnd"/>
    <w:r w:rsidR="00EC16E2" w:rsidRPr="00EC16E2">
      <w:rPr>
        <w:sz w:val="18"/>
      </w:rPr>
      <w:t xml:space="preserve"> 25.augusta rīkojuma Nr.589 “Par Latvijas Republikas un Ekonomiskās sadarbības un attīstības organizācijas (OECD) sadarbības politikas pamatnostādnēm” atzīšanu par spēku zaudējuš</w:t>
    </w:r>
    <w:r w:rsidR="007776AF">
      <w:rPr>
        <w:sz w:val="18"/>
      </w:rPr>
      <w:t>u</w:t>
    </w:r>
    <w:r w:rsidR="00D203B3">
      <w:rPr>
        <w:sz w:val="18"/>
      </w:rPr>
      <w:t>”</w:t>
    </w:r>
    <w:r w:rsidR="00EC16E2" w:rsidRPr="00EC16E2">
      <w:rPr>
        <w:sz w:val="18"/>
      </w:rPr>
      <w:t xml:space="preserve"> sākotnējās ietekmes novērtējuma ziņojums (anotācija)</w:t>
    </w:r>
  </w:p>
  <w:p w:rsidR="007B1413" w:rsidRPr="00F53F2F" w:rsidRDefault="00835E3E" w:rsidP="00835E3E">
    <w:pPr>
      <w:pStyle w:val="Footer"/>
      <w:jc w:val="right"/>
    </w:pPr>
    <w:r>
      <w:rPr>
        <w:sz w:val="18"/>
      </w:rPr>
      <w:fldChar w:fldCharType="begin"/>
    </w:r>
    <w:r>
      <w:rPr>
        <w:sz w:val="18"/>
      </w:rPr>
      <w:instrText xml:space="preserve"> PAGE   \* MERGEFORMAT </w:instrText>
    </w:r>
    <w:r>
      <w:rPr>
        <w:sz w:val="18"/>
      </w:rPr>
      <w:fldChar w:fldCharType="separate"/>
    </w:r>
    <w:r w:rsidR="00805479">
      <w:rPr>
        <w:noProof/>
        <w:sz w:val="18"/>
      </w:rPr>
      <w:t>3</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2" w:rsidRPr="006E3462" w:rsidRDefault="00E81022" w:rsidP="00E81022">
    <w:pPr>
      <w:rPr>
        <w:sz w:val="18"/>
      </w:rPr>
    </w:pPr>
    <w:r>
      <w:rPr>
        <w:sz w:val="18"/>
      </w:rPr>
      <w:t>AManot_</w:t>
    </w:r>
    <w:r w:rsidR="00234148">
      <w:rPr>
        <w:sz w:val="18"/>
      </w:rPr>
      <w:t>02</w:t>
    </w:r>
    <w:r>
      <w:rPr>
        <w:sz w:val="18"/>
      </w:rPr>
      <w:t>1</w:t>
    </w:r>
    <w:r w:rsidR="00234148">
      <w:rPr>
        <w:sz w:val="18"/>
      </w:rPr>
      <w:t>2</w:t>
    </w:r>
    <w:r>
      <w:rPr>
        <w:sz w:val="18"/>
      </w:rPr>
      <w:t>2016</w:t>
    </w:r>
    <w:r w:rsidR="00330844">
      <w:rPr>
        <w:sz w:val="18"/>
      </w:rPr>
      <w:t>_pamatnostādnes_OECD</w:t>
    </w:r>
    <w:r>
      <w:rPr>
        <w:sz w:val="18"/>
      </w:rPr>
      <w:t xml:space="preserve">; </w:t>
    </w:r>
    <w:r w:rsidR="00A331AA" w:rsidRPr="00A331AA">
      <w:rPr>
        <w:sz w:val="18"/>
      </w:rPr>
      <w:t xml:space="preserve">Ministru kabineta rīkojuma projekta “Par Ministru kabineta </w:t>
    </w:r>
    <w:proofErr w:type="gramStart"/>
    <w:r w:rsidR="00A331AA" w:rsidRPr="00A331AA">
      <w:rPr>
        <w:sz w:val="18"/>
      </w:rPr>
      <w:t>2004.gada</w:t>
    </w:r>
    <w:proofErr w:type="gramEnd"/>
    <w:r w:rsidR="00A331AA" w:rsidRPr="00A331AA">
      <w:rPr>
        <w:sz w:val="18"/>
      </w:rPr>
      <w:t xml:space="preserve"> 25.augusta rīkojuma Nr.589 “Par Latvijas Republikas un Ekonomiskās sadarbības un attīstības organizācijas (OECD) sadarbības politikas pamatnostādnēm” atzīšanu par spēku zaudējuš</w:t>
    </w:r>
    <w:r w:rsidR="007776AF">
      <w:rPr>
        <w:sz w:val="18"/>
      </w:rPr>
      <w:t>u</w:t>
    </w:r>
    <w:r w:rsidR="00D203B3">
      <w:rPr>
        <w:sz w:val="18"/>
      </w:rPr>
      <w:t>”</w:t>
    </w:r>
    <w:r w:rsidR="00A331AA" w:rsidRPr="00A331AA">
      <w:rPr>
        <w:sz w:val="18"/>
      </w:rPr>
      <w:t xml:space="preserve"> sākotnējās ietekmes novērtējuma ziņojums (anotācija)</w:t>
    </w:r>
  </w:p>
  <w:p w:rsidR="007B1413" w:rsidRPr="00835E3E" w:rsidRDefault="00835E3E" w:rsidP="00835E3E">
    <w:pPr>
      <w:pStyle w:val="Footer"/>
      <w:jc w:val="right"/>
      <w:rPr>
        <w:sz w:val="20"/>
      </w:rPr>
    </w:pPr>
    <w:r w:rsidRPr="00835E3E">
      <w:rPr>
        <w:sz w:val="20"/>
      </w:rPr>
      <w:fldChar w:fldCharType="begin"/>
    </w:r>
    <w:r w:rsidRPr="00835E3E">
      <w:rPr>
        <w:sz w:val="20"/>
      </w:rPr>
      <w:instrText xml:space="preserve"> PAGE   \* MERGEFORMAT </w:instrText>
    </w:r>
    <w:r w:rsidRPr="00835E3E">
      <w:rPr>
        <w:sz w:val="20"/>
      </w:rPr>
      <w:fldChar w:fldCharType="separate"/>
    </w:r>
    <w:r w:rsidR="00805479">
      <w:rPr>
        <w:noProof/>
        <w:sz w:val="20"/>
      </w:rPr>
      <w:t>1</w:t>
    </w:r>
    <w:r w:rsidRPr="00835E3E">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0F" w:rsidRDefault="00FC310F" w:rsidP="002D7F58">
      <w:r>
        <w:separator/>
      </w:r>
    </w:p>
  </w:footnote>
  <w:footnote w:type="continuationSeparator" w:id="0">
    <w:p w:rsidR="00FC310F" w:rsidRDefault="00FC310F" w:rsidP="002D7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B1703"/>
    <w:multiLevelType w:val="hybridMultilevel"/>
    <w:tmpl w:val="568476B6"/>
    <w:lvl w:ilvl="0" w:tplc="1ADEFD5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2540D7E"/>
    <w:multiLevelType w:val="hybridMultilevel"/>
    <w:tmpl w:val="6D08528A"/>
    <w:lvl w:ilvl="0" w:tplc="1ADEFD56">
      <w:numFmt w:val="bullet"/>
      <w:lvlText w:val="-"/>
      <w:lvlJc w:val="left"/>
      <w:pPr>
        <w:tabs>
          <w:tab w:val="num" w:pos="1620"/>
        </w:tabs>
        <w:ind w:left="1620" w:hanging="900"/>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nsid w:val="3B197D2E"/>
    <w:multiLevelType w:val="hybridMultilevel"/>
    <w:tmpl w:val="51129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58"/>
    <w:rsid w:val="00011433"/>
    <w:rsid w:val="0001529B"/>
    <w:rsid w:val="00021548"/>
    <w:rsid w:val="00025AC4"/>
    <w:rsid w:val="000308A2"/>
    <w:rsid w:val="00030C5A"/>
    <w:rsid w:val="000405BF"/>
    <w:rsid w:val="00043F5B"/>
    <w:rsid w:val="00054C85"/>
    <w:rsid w:val="00056B8D"/>
    <w:rsid w:val="00076376"/>
    <w:rsid w:val="000810BF"/>
    <w:rsid w:val="00082E5F"/>
    <w:rsid w:val="00085072"/>
    <w:rsid w:val="00087911"/>
    <w:rsid w:val="000911E3"/>
    <w:rsid w:val="000A427F"/>
    <w:rsid w:val="000A57AA"/>
    <w:rsid w:val="000A584F"/>
    <w:rsid w:val="000B4DB9"/>
    <w:rsid w:val="000B5008"/>
    <w:rsid w:val="000C21DE"/>
    <w:rsid w:val="000C3A4B"/>
    <w:rsid w:val="000D064E"/>
    <w:rsid w:val="000D3154"/>
    <w:rsid w:val="000E0E3B"/>
    <w:rsid w:val="000E1B24"/>
    <w:rsid w:val="000E53FC"/>
    <w:rsid w:val="000E7781"/>
    <w:rsid w:val="000F024B"/>
    <w:rsid w:val="000F6181"/>
    <w:rsid w:val="00104EB3"/>
    <w:rsid w:val="00110AF9"/>
    <w:rsid w:val="00111353"/>
    <w:rsid w:val="00114576"/>
    <w:rsid w:val="00114D30"/>
    <w:rsid w:val="0013299C"/>
    <w:rsid w:val="0013505B"/>
    <w:rsid w:val="0013542F"/>
    <w:rsid w:val="00145075"/>
    <w:rsid w:val="00146BA9"/>
    <w:rsid w:val="00160FA0"/>
    <w:rsid w:val="00163298"/>
    <w:rsid w:val="00174354"/>
    <w:rsid w:val="001839E2"/>
    <w:rsid w:val="00197A6E"/>
    <w:rsid w:val="001A092B"/>
    <w:rsid w:val="001A1088"/>
    <w:rsid w:val="001A6692"/>
    <w:rsid w:val="001B0377"/>
    <w:rsid w:val="001B4D49"/>
    <w:rsid w:val="001B4EC4"/>
    <w:rsid w:val="001C4171"/>
    <w:rsid w:val="001D1933"/>
    <w:rsid w:val="001E60DE"/>
    <w:rsid w:val="001F0600"/>
    <w:rsid w:val="00200F1A"/>
    <w:rsid w:val="0020422B"/>
    <w:rsid w:val="00227D66"/>
    <w:rsid w:val="0023211A"/>
    <w:rsid w:val="00233E89"/>
    <w:rsid w:val="00234148"/>
    <w:rsid w:val="00235CBB"/>
    <w:rsid w:val="00244E35"/>
    <w:rsid w:val="00282179"/>
    <w:rsid w:val="0028224E"/>
    <w:rsid w:val="00285950"/>
    <w:rsid w:val="00290398"/>
    <w:rsid w:val="00290DE1"/>
    <w:rsid w:val="00294CF9"/>
    <w:rsid w:val="002A50E5"/>
    <w:rsid w:val="002A7C30"/>
    <w:rsid w:val="002C05BA"/>
    <w:rsid w:val="002C28C4"/>
    <w:rsid w:val="002C6DCD"/>
    <w:rsid w:val="002D1646"/>
    <w:rsid w:val="002D7F58"/>
    <w:rsid w:val="002E1370"/>
    <w:rsid w:val="002F2EB7"/>
    <w:rsid w:val="002F3469"/>
    <w:rsid w:val="00305F8B"/>
    <w:rsid w:val="0032450E"/>
    <w:rsid w:val="00330844"/>
    <w:rsid w:val="0033234F"/>
    <w:rsid w:val="00336D7E"/>
    <w:rsid w:val="003400D3"/>
    <w:rsid w:val="00354C8F"/>
    <w:rsid w:val="00356C56"/>
    <w:rsid w:val="00360C17"/>
    <w:rsid w:val="003676FE"/>
    <w:rsid w:val="003679BB"/>
    <w:rsid w:val="003852FF"/>
    <w:rsid w:val="003875DD"/>
    <w:rsid w:val="00393048"/>
    <w:rsid w:val="003A321D"/>
    <w:rsid w:val="003A3FDD"/>
    <w:rsid w:val="003A4DF2"/>
    <w:rsid w:val="003C1477"/>
    <w:rsid w:val="003C4CD2"/>
    <w:rsid w:val="003D0A44"/>
    <w:rsid w:val="003D295E"/>
    <w:rsid w:val="003E267A"/>
    <w:rsid w:val="003E51AF"/>
    <w:rsid w:val="003F2038"/>
    <w:rsid w:val="004229ED"/>
    <w:rsid w:val="00427CA1"/>
    <w:rsid w:val="00431D1C"/>
    <w:rsid w:val="00433E13"/>
    <w:rsid w:val="00434423"/>
    <w:rsid w:val="00434929"/>
    <w:rsid w:val="00436D4E"/>
    <w:rsid w:val="00444E7F"/>
    <w:rsid w:val="004506C4"/>
    <w:rsid w:val="004523FB"/>
    <w:rsid w:val="0045245A"/>
    <w:rsid w:val="00456EFC"/>
    <w:rsid w:val="0046187C"/>
    <w:rsid w:val="00463133"/>
    <w:rsid w:val="00465D2E"/>
    <w:rsid w:val="0047202B"/>
    <w:rsid w:val="004740D1"/>
    <w:rsid w:val="00476B55"/>
    <w:rsid w:val="004804AA"/>
    <w:rsid w:val="0048110F"/>
    <w:rsid w:val="00486EDE"/>
    <w:rsid w:val="004945E2"/>
    <w:rsid w:val="00495486"/>
    <w:rsid w:val="004A0477"/>
    <w:rsid w:val="004A7E6C"/>
    <w:rsid w:val="004C37D3"/>
    <w:rsid w:val="004C5FD2"/>
    <w:rsid w:val="004C6F97"/>
    <w:rsid w:val="004E1B3D"/>
    <w:rsid w:val="004E6374"/>
    <w:rsid w:val="004F2D34"/>
    <w:rsid w:val="004F7743"/>
    <w:rsid w:val="005001C4"/>
    <w:rsid w:val="005035EE"/>
    <w:rsid w:val="0050607D"/>
    <w:rsid w:val="00507B6B"/>
    <w:rsid w:val="00513807"/>
    <w:rsid w:val="005141E6"/>
    <w:rsid w:val="0053001B"/>
    <w:rsid w:val="00536BBA"/>
    <w:rsid w:val="00544929"/>
    <w:rsid w:val="00564624"/>
    <w:rsid w:val="00580D34"/>
    <w:rsid w:val="00582C71"/>
    <w:rsid w:val="005867A2"/>
    <w:rsid w:val="00596C49"/>
    <w:rsid w:val="005A102B"/>
    <w:rsid w:val="005A6A22"/>
    <w:rsid w:val="005B0441"/>
    <w:rsid w:val="005B1E4E"/>
    <w:rsid w:val="005B6805"/>
    <w:rsid w:val="005C2A92"/>
    <w:rsid w:val="005D413C"/>
    <w:rsid w:val="005E0C9D"/>
    <w:rsid w:val="005E0D96"/>
    <w:rsid w:val="005E4F63"/>
    <w:rsid w:val="005F296B"/>
    <w:rsid w:val="005F4453"/>
    <w:rsid w:val="00610703"/>
    <w:rsid w:val="006179E4"/>
    <w:rsid w:val="0062129E"/>
    <w:rsid w:val="00621C88"/>
    <w:rsid w:val="00631CFB"/>
    <w:rsid w:val="00637071"/>
    <w:rsid w:val="006440C6"/>
    <w:rsid w:val="00660046"/>
    <w:rsid w:val="006605B5"/>
    <w:rsid w:val="00665367"/>
    <w:rsid w:val="00675236"/>
    <w:rsid w:val="00692E8A"/>
    <w:rsid w:val="006976CB"/>
    <w:rsid w:val="006B258B"/>
    <w:rsid w:val="006B5B02"/>
    <w:rsid w:val="006C04CB"/>
    <w:rsid w:val="006C1530"/>
    <w:rsid w:val="006C1732"/>
    <w:rsid w:val="006C241B"/>
    <w:rsid w:val="006C3BE3"/>
    <w:rsid w:val="006C7C7B"/>
    <w:rsid w:val="006D3295"/>
    <w:rsid w:val="006D44B3"/>
    <w:rsid w:val="006D6A78"/>
    <w:rsid w:val="006E0724"/>
    <w:rsid w:val="006E3462"/>
    <w:rsid w:val="006F4C5A"/>
    <w:rsid w:val="00705D3C"/>
    <w:rsid w:val="0070791C"/>
    <w:rsid w:val="0071291F"/>
    <w:rsid w:val="00723EB3"/>
    <w:rsid w:val="00725B10"/>
    <w:rsid w:val="00726581"/>
    <w:rsid w:val="007277C1"/>
    <w:rsid w:val="00734F87"/>
    <w:rsid w:val="00751687"/>
    <w:rsid w:val="00766B45"/>
    <w:rsid w:val="00766C55"/>
    <w:rsid w:val="00767D20"/>
    <w:rsid w:val="007776AF"/>
    <w:rsid w:val="0078228B"/>
    <w:rsid w:val="00787DE8"/>
    <w:rsid w:val="00787E8A"/>
    <w:rsid w:val="007A37A5"/>
    <w:rsid w:val="007A42B2"/>
    <w:rsid w:val="007A4D10"/>
    <w:rsid w:val="007B1413"/>
    <w:rsid w:val="007B308C"/>
    <w:rsid w:val="007C3BB1"/>
    <w:rsid w:val="007D5E05"/>
    <w:rsid w:val="007E1F1E"/>
    <w:rsid w:val="007F64C4"/>
    <w:rsid w:val="0080279D"/>
    <w:rsid w:val="00805479"/>
    <w:rsid w:val="00810BF4"/>
    <w:rsid w:val="008169AF"/>
    <w:rsid w:val="00822E8E"/>
    <w:rsid w:val="00831323"/>
    <w:rsid w:val="00835E3E"/>
    <w:rsid w:val="008404CD"/>
    <w:rsid w:val="0084056E"/>
    <w:rsid w:val="00844E89"/>
    <w:rsid w:val="00851829"/>
    <w:rsid w:val="00854F02"/>
    <w:rsid w:val="008809DC"/>
    <w:rsid w:val="00881BD9"/>
    <w:rsid w:val="00885C3B"/>
    <w:rsid w:val="008A3802"/>
    <w:rsid w:val="008B5A76"/>
    <w:rsid w:val="008C3944"/>
    <w:rsid w:val="008C3F54"/>
    <w:rsid w:val="008C791D"/>
    <w:rsid w:val="008D3813"/>
    <w:rsid w:val="008F587D"/>
    <w:rsid w:val="00902448"/>
    <w:rsid w:val="009110AD"/>
    <w:rsid w:val="009134FC"/>
    <w:rsid w:val="0093799E"/>
    <w:rsid w:val="009440C4"/>
    <w:rsid w:val="00945706"/>
    <w:rsid w:val="009478F2"/>
    <w:rsid w:val="0095248D"/>
    <w:rsid w:val="00964332"/>
    <w:rsid w:val="00973934"/>
    <w:rsid w:val="00973AC5"/>
    <w:rsid w:val="009807FA"/>
    <w:rsid w:val="00981CF6"/>
    <w:rsid w:val="00990078"/>
    <w:rsid w:val="0099129F"/>
    <w:rsid w:val="00992D9E"/>
    <w:rsid w:val="009A0BA1"/>
    <w:rsid w:val="009A13BC"/>
    <w:rsid w:val="009B1A6C"/>
    <w:rsid w:val="009B776C"/>
    <w:rsid w:val="009B7F4B"/>
    <w:rsid w:val="009C2796"/>
    <w:rsid w:val="009C71C3"/>
    <w:rsid w:val="009D2A40"/>
    <w:rsid w:val="009E45F4"/>
    <w:rsid w:val="009E4B0E"/>
    <w:rsid w:val="009E4E29"/>
    <w:rsid w:val="00A03414"/>
    <w:rsid w:val="00A05CB9"/>
    <w:rsid w:val="00A157C4"/>
    <w:rsid w:val="00A17351"/>
    <w:rsid w:val="00A250ED"/>
    <w:rsid w:val="00A261F9"/>
    <w:rsid w:val="00A3139C"/>
    <w:rsid w:val="00A331AA"/>
    <w:rsid w:val="00A35B5D"/>
    <w:rsid w:val="00A539EA"/>
    <w:rsid w:val="00A707D1"/>
    <w:rsid w:val="00A72DF2"/>
    <w:rsid w:val="00A73A92"/>
    <w:rsid w:val="00A81F34"/>
    <w:rsid w:val="00AA7853"/>
    <w:rsid w:val="00AA792F"/>
    <w:rsid w:val="00AB7581"/>
    <w:rsid w:val="00AC4341"/>
    <w:rsid w:val="00AD34CA"/>
    <w:rsid w:val="00AE4EDC"/>
    <w:rsid w:val="00AE5555"/>
    <w:rsid w:val="00AF421B"/>
    <w:rsid w:val="00B00B05"/>
    <w:rsid w:val="00B01329"/>
    <w:rsid w:val="00B2006E"/>
    <w:rsid w:val="00B22175"/>
    <w:rsid w:val="00B2425B"/>
    <w:rsid w:val="00B2774B"/>
    <w:rsid w:val="00B42623"/>
    <w:rsid w:val="00B45BAE"/>
    <w:rsid w:val="00B6065B"/>
    <w:rsid w:val="00B717C8"/>
    <w:rsid w:val="00B73F6F"/>
    <w:rsid w:val="00B7724F"/>
    <w:rsid w:val="00B863F7"/>
    <w:rsid w:val="00B877DE"/>
    <w:rsid w:val="00B92511"/>
    <w:rsid w:val="00BA0CEA"/>
    <w:rsid w:val="00BB4FCA"/>
    <w:rsid w:val="00BB57F5"/>
    <w:rsid w:val="00BB6BFF"/>
    <w:rsid w:val="00BC0444"/>
    <w:rsid w:val="00BC3340"/>
    <w:rsid w:val="00BC3997"/>
    <w:rsid w:val="00BD0D54"/>
    <w:rsid w:val="00BF7E5D"/>
    <w:rsid w:val="00C03E1F"/>
    <w:rsid w:val="00C27E18"/>
    <w:rsid w:val="00C30286"/>
    <w:rsid w:val="00C34A4E"/>
    <w:rsid w:val="00C47775"/>
    <w:rsid w:val="00C5409A"/>
    <w:rsid w:val="00C56A58"/>
    <w:rsid w:val="00C70A4C"/>
    <w:rsid w:val="00C71C03"/>
    <w:rsid w:val="00C7324A"/>
    <w:rsid w:val="00C80331"/>
    <w:rsid w:val="00C96F22"/>
    <w:rsid w:val="00C97444"/>
    <w:rsid w:val="00C9759B"/>
    <w:rsid w:val="00CA309D"/>
    <w:rsid w:val="00CA4A80"/>
    <w:rsid w:val="00CA6DD9"/>
    <w:rsid w:val="00CB218E"/>
    <w:rsid w:val="00CB26E7"/>
    <w:rsid w:val="00CB471F"/>
    <w:rsid w:val="00CD756B"/>
    <w:rsid w:val="00CE7A1C"/>
    <w:rsid w:val="00CE7AB4"/>
    <w:rsid w:val="00CF30A8"/>
    <w:rsid w:val="00D0055A"/>
    <w:rsid w:val="00D01BBE"/>
    <w:rsid w:val="00D066D8"/>
    <w:rsid w:val="00D07C85"/>
    <w:rsid w:val="00D16467"/>
    <w:rsid w:val="00D203B3"/>
    <w:rsid w:val="00D21BA0"/>
    <w:rsid w:val="00D22A2A"/>
    <w:rsid w:val="00D23D2D"/>
    <w:rsid w:val="00D417E9"/>
    <w:rsid w:val="00D518C9"/>
    <w:rsid w:val="00D6063F"/>
    <w:rsid w:val="00D61019"/>
    <w:rsid w:val="00D671FC"/>
    <w:rsid w:val="00D94302"/>
    <w:rsid w:val="00DA5472"/>
    <w:rsid w:val="00DA6908"/>
    <w:rsid w:val="00DA6C54"/>
    <w:rsid w:val="00DA75B8"/>
    <w:rsid w:val="00DC502A"/>
    <w:rsid w:val="00DC61A5"/>
    <w:rsid w:val="00DD7BF6"/>
    <w:rsid w:val="00DE0921"/>
    <w:rsid w:val="00DF785C"/>
    <w:rsid w:val="00E01EFE"/>
    <w:rsid w:val="00E0413E"/>
    <w:rsid w:val="00E27E5C"/>
    <w:rsid w:val="00E36876"/>
    <w:rsid w:val="00E43166"/>
    <w:rsid w:val="00E60057"/>
    <w:rsid w:val="00E6240E"/>
    <w:rsid w:val="00E74911"/>
    <w:rsid w:val="00E81022"/>
    <w:rsid w:val="00E8663E"/>
    <w:rsid w:val="00E9262A"/>
    <w:rsid w:val="00E94ECE"/>
    <w:rsid w:val="00EA1A37"/>
    <w:rsid w:val="00EA2B8F"/>
    <w:rsid w:val="00EA2DA2"/>
    <w:rsid w:val="00EA5C10"/>
    <w:rsid w:val="00EA7D9C"/>
    <w:rsid w:val="00EC058C"/>
    <w:rsid w:val="00EC16E2"/>
    <w:rsid w:val="00EE2D21"/>
    <w:rsid w:val="00EF4AC1"/>
    <w:rsid w:val="00EF4B36"/>
    <w:rsid w:val="00F07C68"/>
    <w:rsid w:val="00F1141C"/>
    <w:rsid w:val="00F2315C"/>
    <w:rsid w:val="00F47543"/>
    <w:rsid w:val="00F53F2F"/>
    <w:rsid w:val="00F577BA"/>
    <w:rsid w:val="00F66FE5"/>
    <w:rsid w:val="00F673D2"/>
    <w:rsid w:val="00F71CA3"/>
    <w:rsid w:val="00F76F30"/>
    <w:rsid w:val="00F81712"/>
    <w:rsid w:val="00F81C16"/>
    <w:rsid w:val="00F820C6"/>
    <w:rsid w:val="00F828CB"/>
    <w:rsid w:val="00F83037"/>
    <w:rsid w:val="00F94B5E"/>
    <w:rsid w:val="00F95322"/>
    <w:rsid w:val="00FA1AEF"/>
    <w:rsid w:val="00FA44CB"/>
    <w:rsid w:val="00FA71AC"/>
    <w:rsid w:val="00FC110E"/>
    <w:rsid w:val="00FC310F"/>
    <w:rsid w:val="00FC3AD2"/>
    <w:rsid w:val="00FC3F13"/>
    <w:rsid w:val="00FD092A"/>
    <w:rsid w:val="00FD0C8F"/>
    <w:rsid w:val="00FD5587"/>
    <w:rsid w:val="00FF58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58"/>
    <w:rPr>
      <w:rFonts w:ascii="Times New Roman" w:hAnsi="Times New Roman"/>
      <w:sz w:val="24"/>
      <w:szCs w:val="24"/>
    </w:rPr>
  </w:style>
  <w:style w:type="paragraph" w:styleId="Heading3">
    <w:name w:val="heading 3"/>
    <w:basedOn w:val="Normal"/>
    <w:next w:val="Normal"/>
    <w:link w:val="Heading3Char"/>
    <w:uiPriority w:val="99"/>
    <w:qFormat/>
    <w:locked/>
    <w:rsid w:val="006F4C5A"/>
    <w:pPr>
      <w:keepNext/>
      <w:jc w:val="cente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45245A"/>
    <w:rPr>
      <w:rFonts w:ascii="Cambria" w:hAnsi="Cambria" w:cs="Times New Roman"/>
      <w:b/>
      <w:bCs/>
      <w:sz w:val="26"/>
      <w:szCs w:val="26"/>
    </w:rPr>
  </w:style>
  <w:style w:type="paragraph" w:customStyle="1" w:styleId="naisf">
    <w:name w:val="naisf"/>
    <w:basedOn w:val="Normal"/>
    <w:rsid w:val="002D7F58"/>
    <w:pPr>
      <w:spacing w:before="75" w:after="75"/>
      <w:ind w:firstLine="375"/>
      <w:jc w:val="both"/>
    </w:pPr>
  </w:style>
  <w:style w:type="paragraph" w:customStyle="1" w:styleId="naisnod">
    <w:name w:val="naisnod"/>
    <w:basedOn w:val="Normal"/>
    <w:rsid w:val="002D7F58"/>
    <w:pPr>
      <w:spacing w:before="150" w:after="150"/>
      <w:jc w:val="center"/>
    </w:pPr>
    <w:rPr>
      <w:b/>
      <w:bCs/>
    </w:rPr>
  </w:style>
  <w:style w:type="paragraph" w:customStyle="1" w:styleId="naislab">
    <w:name w:val="naislab"/>
    <w:basedOn w:val="Normal"/>
    <w:uiPriority w:val="99"/>
    <w:rsid w:val="002D7F58"/>
    <w:pPr>
      <w:spacing w:before="75" w:after="75"/>
      <w:jc w:val="right"/>
    </w:pPr>
  </w:style>
  <w:style w:type="paragraph" w:customStyle="1" w:styleId="naiskr">
    <w:name w:val="naiskr"/>
    <w:basedOn w:val="Normal"/>
    <w:rsid w:val="002D7F58"/>
    <w:pPr>
      <w:spacing w:before="75" w:after="75"/>
    </w:pPr>
  </w:style>
  <w:style w:type="paragraph" w:customStyle="1" w:styleId="naisc">
    <w:name w:val="naisc"/>
    <w:basedOn w:val="Normal"/>
    <w:uiPriority w:val="99"/>
    <w:rsid w:val="002D7F58"/>
    <w:pPr>
      <w:spacing w:before="75" w:after="75"/>
      <w:jc w:val="center"/>
    </w:pPr>
  </w:style>
  <w:style w:type="paragraph" w:styleId="BodyText">
    <w:name w:val="Body Text"/>
    <w:basedOn w:val="Normal"/>
    <w:link w:val="BodyTextChar"/>
    <w:uiPriority w:val="99"/>
    <w:rsid w:val="002D7F58"/>
    <w:pPr>
      <w:jc w:val="center"/>
    </w:pPr>
    <w:rPr>
      <w:sz w:val="20"/>
      <w:szCs w:val="20"/>
    </w:rPr>
  </w:style>
  <w:style w:type="character" w:customStyle="1" w:styleId="BodyTextChar">
    <w:name w:val="Body Text Char"/>
    <w:link w:val="BodyText"/>
    <w:uiPriority w:val="99"/>
    <w:locked/>
    <w:rsid w:val="002D7F58"/>
    <w:rPr>
      <w:rFonts w:ascii="Times New Roman" w:hAnsi="Times New Roman" w:cs="Times New Roman"/>
      <w:sz w:val="20"/>
      <w:szCs w:val="20"/>
    </w:rPr>
  </w:style>
  <w:style w:type="paragraph" w:styleId="Header">
    <w:name w:val="header"/>
    <w:basedOn w:val="Normal"/>
    <w:link w:val="HeaderChar"/>
    <w:uiPriority w:val="99"/>
    <w:rsid w:val="002D7F58"/>
    <w:pPr>
      <w:tabs>
        <w:tab w:val="center" w:pos="4320"/>
        <w:tab w:val="right" w:pos="8640"/>
      </w:tabs>
    </w:pPr>
  </w:style>
  <w:style w:type="character" w:customStyle="1" w:styleId="HeaderChar">
    <w:name w:val="Header Char"/>
    <w:link w:val="Header"/>
    <w:uiPriority w:val="99"/>
    <w:locked/>
    <w:rsid w:val="002D7F58"/>
    <w:rPr>
      <w:rFonts w:ascii="Times New Roman" w:hAnsi="Times New Roman" w:cs="Times New Roman"/>
      <w:sz w:val="24"/>
      <w:szCs w:val="24"/>
      <w:lang w:eastAsia="lv-LV"/>
    </w:rPr>
  </w:style>
  <w:style w:type="character" w:styleId="Hyperlink">
    <w:name w:val="Hyperlink"/>
    <w:uiPriority w:val="99"/>
    <w:rsid w:val="002D7F58"/>
    <w:rPr>
      <w:rFonts w:cs="Times New Roman"/>
      <w:color w:val="0000FF"/>
      <w:u w:val="single"/>
    </w:rPr>
  </w:style>
  <w:style w:type="paragraph" w:styleId="Footer">
    <w:name w:val="footer"/>
    <w:basedOn w:val="Normal"/>
    <w:link w:val="FooterChar"/>
    <w:uiPriority w:val="99"/>
    <w:rsid w:val="002D7F58"/>
    <w:pPr>
      <w:tabs>
        <w:tab w:val="center" w:pos="4153"/>
        <w:tab w:val="right" w:pos="8306"/>
      </w:tabs>
    </w:pPr>
  </w:style>
  <w:style w:type="character" w:customStyle="1" w:styleId="FooterChar">
    <w:name w:val="Footer Char"/>
    <w:link w:val="Footer"/>
    <w:uiPriority w:val="99"/>
    <w:locked/>
    <w:rsid w:val="002D7F58"/>
    <w:rPr>
      <w:rFonts w:ascii="Times New Roman" w:hAnsi="Times New Roman" w:cs="Times New Roman"/>
      <w:sz w:val="24"/>
      <w:szCs w:val="24"/>
      <w:lang w:eastAsia="lv-LV"/>
    </w:rPr>
  </w:style>
  <w:style w:type="paragraph" w:styleId="NormalWeb">
    <w:name w:val="Normal (Web)"/>
    <w:basedOn w:val="Normal"/>
    <w:uiPriority w:val="99"/>
    <w:semiHidden/>
    <w:rsid w:val="00EF4AC1"/>
    <w:pPr>
      <w:spacing w:before="68" w:after="68"/>
    </w:pPr>
    <w:rPr>
      <w:rFonts w:eastAsia="Times New Roman"/>
    </w:rPr>
  </w:style>
  <w:style w:type="character" w:styleId="FollowedHyperlink">
    <w:name w:val="FollowedHyperlink"/>
    <w:uiPriority w:val="99"/>
    <w:semiHidden/>
    <w:rsid w:val="001A092B"/>
    <w:rPr>
      <w:rFonts w:cs="Times New Roman"/>
      <w:color w:val="800080"/>
      <w:u w:val="single"/>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F81C16"/>
    <w:pPr>
      <w:ind w:left="720"/>
      <w:contextualSpacing/>
    </w:pPr>
  </w:style>
  <w:style w:type="paragraph" w:styleId="BalloonText">
    <w:name w:val="Balloon Text"/>
    <w:basedOn w:val="Normal"/>
    <w:link w:val="BalloonTextChar"/>
    <w:uiPriority w:val="99"/>
    <w:semiHidden/>
    <w:rsid w:val="00285950"/>
    <w:rPr>
      <w:rFonts w:ascii="Tahoma" w:hAnsi="Tahoma"/>
      <w:sz w:val="16"/>
      <w:szCs w:val="16"/>
    </w:rPr>
  </w:style>
  <w:style w:type="character" w:customStyle="1" w:styleId="BalloonTextChar">
    <w:name w:val="Balloon Text Char"/>
    <w:link w:val="BalloonText"/>
    <w:uiPriority w:val="99"/>
    <w:semiHidden/>
    <w:locked/>
    <w:rsid w:val="00285950"/>
    <w:rPr>
      <w:rFonts w:ascii="Tahoma" w:hAnsi="Tahoma" w:cs="Tahoma"/>
      <w:sz w:val="16"/>
      <w:szCs w:val="16"/>
      <w:lang w:eastAsia="lv-LV"/>
    </w:rPr>
  </w:style>
  <w:style w:type="paragraph" w:styleId="FootnoteText">
    <w:name w:val="footnote text"/>
    <w:basedOn w:val="Normal"/>
    <w:link w:val="FootnoteTextChar"/>
    <w:uiPriority w:val="99"/>
    <w:semiHidden/>
    <w:unhideWhenUsed/>
    <w:rsid w:val="007B308C"/>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B308C"/>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7B308C"/>
    <w:rPr>
      <w:vertAlign w:val="superscript"/>
    </w:rPr>
  </w:style>
  <w:style w:type="character" w:styleId="Strong">
    <w:name w:val="Strong"/>
    <w:basedOn w:val="DefaultParagraphFont"/>
    <w:uiPriority w:val="22"/>
    <w:qFormat/>
    <w:locked/>
    <w:rsid w:val="0051380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D0C8F"/>
    <w:rPr>
      <w:rFonts w:ascii="Times New Roman" w:hAnsi="Times New Roman"/>
      <w:sz w:val="24"/>
      <w:szCs w:val="24"/>
    </w:rPr>
  </w:style>
  <w:style w:type="paragraph" w:styleId="BodyTextIndent">
    <w:name w:val="Body Text Indent"/>
    <w:basedOn w:val="Normal"/>
    <w:link w:val="BodyTextIndentChar"/>
    <w:uiPriority w:val="99"/>
    <w:semiHidden/>
    <w:unhideWhenUsed/>
    <w:rsid w:val="008C3F54"/>
    <w:pPr>
      <w:spacing w:after="120"/>
      <w:ind w:left="283"/>
    </w:pPr>
  </w:style>
  <w:style w:type="character" w:customStyle="1" w:styleId="BodyTextIndentChar">
    <w:name w:val="Body Text Indent Char"/>
    <w:basedOn w:val="DefaultParagraphFont"/>
    <w:link w:val="BodyTextIndent"/>
    <w:uiPriority w:val="99"/>
    <w:semiHidden/>
    <w:rsid w:val="008C3F54"/>
    <w:rPr>
      <w:rFonts w:ascii="Times New Roman" w:hAnsi="Times New Roman"/>
      <w:sz w:val="24"/>
      <w:szCs w:val="24"/>
    </w:rPr>
  </w:style>
  <w:style w:type="paragraph" w:styleId="BodyTextIndent2">
    <w:name w:val="Body Text Indent 2"/>
    <w:basedOn w:val="Normal"/>
    <w:link w:val="BodyTextIndent2Char"/>
    <w:uiPriority w:val="99"/>
    <w:semiHidden/>
    <w:unhideWhenUsed/>
    <w:rsid w:val="008C3F54"/>
    <w:pPr>
      <w:spacing w:after="120" w:line="480" w:lineRule="auto"/>
      <w:ind w:left="283"/>
    </w:pPr>
  </w:style>
  <w:style w:type="character" w:customStyle="1" w:styleId="BodyTextIndent2Char">
    <w:name w:val="Body Text Indent 2 Char"/>
    <w:basedOn w:val="DefaultParagraphFont"/>
    <w:link w:val="BodyTextIndent2"/>
    <w:uiPriority w:val="99"/>
    <w:semiHidden/>
    <w:rsid w:val="008C3F54"/>
    <w:rPr>
      <w:rFonts w:ascii="Times New Roman" w:hAnsi="Times New Roman"/>
      <w:sz w:val="24"/>
      <w:szCs w:val="24"/>
    </w:rPr>
  </w:style>
  <w:style w:type="character" w:styleId="CommentReference">
    <w:name w:val="annotation reference"/>
    <w:basedOn w:val="DefaultParagraphFont"/>
    <w:uiPriority w:val="99"/>
    <w:semiHidden/>
    <w:unhideWhenUsed/>
    <w:rsid w:val="009D2A40"/>
    <w:rPr>
      <w:sz w:val="16"/>
      <w:szCs w:val="16"/>
    </w:rPr>
  </w:style>
  <w:style w:type="paragraph" w:styleId="CommentText">
    <w:name w:val="annotation text"/>
    <w:basedOn w:val="Normal"/>
    <w:link w:val="CommentTextChar"/>
    <w:uiPriority w:val="99"/>
    <w:semiHidden/>
    <w:unhideWhenUsed/>
    <w:rsid w:val="009D2A40"/>
    <w:rPr>
      <w:sz w:val="20"/>
      <w:szCs w:val="20"/>
    </w:rPr>
  </w:style>
  <w:style w:type="character" w:customStyle="1" w:styleId="CommentTextChar">
    <w:name w:val="Comment Text Char"/>
    <w:basedOn w:val="DefaultParagraphFont"/>
    <w:link w:val="CommentText"/>
    <w:uiPriority w:val="99"/>
    <w:semiHidden/>
    <w:rsid w:val="009D2A4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D2A40"/>
    <w:rPr>
      <w:b/>
      <w:bCs/>
    </w:rPr>
  </w:style>
  <w:style w:type="character" w:customStyle="1" w:styleId="CommentSubjectChar">
    <w:name w:val="Comment Subject Char"/>
    <w:basedOn w:val="CommentTextChar"/>
    <w:link w:val="CommentSubject"/>
    <w:uiPriority w:val="99"/>
    <w:semiHidden/>
    <w:rsid w:val="009D2A40"/>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58"/>
    <w:rPr>
      <w:rFonts w:ascii="Times New Roman" w:hAnsi="Times New Roman"/>
      <w:sz w:val="24"/>
      <w:szCs w:val="24"/>
    </w:rPr>
  </w:style>
  <w:style w:type="paragraph" w:styleId="Heading3">
    <w:name w:val="heading 3"/>
    <w:basedOn w:val="Normal"/>
    <w:next w:val="Normal"/>
    <w:link w:val="Heading3Char"/>
    <w:uiPriority w:val="99"/>
    <w:qFormat/>
    <w:locked/>
    <w:rsid w:val="006F4C5A"/>
    <w:pPr>
      <w:keepNext/>
      <w:jc w:val="cente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45245A"/>
    <w:rPr>
      <w:rFonts w:ascii="Cambria" w:hAnsi="Cambria" w:cs="Times New Roman"/>
      <w:b/>
      <w:bCs/>
      <w:sz w:val="26"/>
      <w:szCs w:val="26"/>
    </w:rPr>
  </w:style>
  <w:style w:type="paragraph" w:customStyle="1" w:styleId="naisf">
    <w:name w:val="naisf"/>
    <w:basedOn w:val="Normal"/>
    <w:rsid w:val="002D7F58"/>
    <w:pPr>
      <w:spacing w:before="75" w:after="75"/>
      <w:ind w:firstLine="375"/>
      <w:jc w:val="both"/>
    </w:pPr>
  </w:style>
  <w:style w:type="paragraph" w:customStyle="1" w:styleId="naisnod">
    <w:name w:val="naisnod"/>
    <w:basedOn w:val="Normal"/>
    <w:rsid w:val="002D7F58"/>
    <w:pPr>
      <w:spacing w:before="150" w:after="150"/>
      <w:jc w:val="center"/>
    </w:pPr>
    <w:rPr>
      <w:b/>
      <w:bCs/>
    </w:rPr>
  </w:style>
  <w:style w:type="paragraph" w:customStyle="1" w:styleId="naislab">
    <w:name w:val="naislab"/>
    <w:basedOn w:val="Normal"/>
    <w:uiPriority w:val="99"/>
    <w:rsid w:val="002D7F58"/>
    <w:pPr>
      <w:spacing w:before="75" w:after="75"/>
      <w:jc w:val="right"/>
    </w:pPr>
  </w:style>
  <w:style w:type="paragraph" w:customStyle="1" w:styleId="naiskr">
    <w:name w:val="naiskr"/>
    <w:basedOn w:val="Normal"/>
    <w:rsid w:val="002D7F58"/>
    <w:pPr>
      <w:spacing w:before="75" w:after="75"/>
    </w:pPr>
  </w:style>
  <w:style w:type="paragraph" w:customStyle="1" w:styleId="naisc">
    <w:name w:val="naisc"/>
    <w:basedOn w:val="Normal"/>
    <w:uiPriority w:val="99"/>
    <w:rsid w:val="002D7F58"/>
    <w:pPr>
      <w:spacing w:before="75" w:after="75"/>
      <w:jc w:val="center"/>
    </w:pPr>
  </w:style>
  <w:style w:type="paragraph" w:styleId="BodyText">
    <w:name w:val="Body Text"/>
    <w:basedOn w:val="Normal"/>
    <w:link w:val="BodyTextChar"/>
    <w:uiPriority w:val="99"/>
    <w:rsid w:val="002D7F58"/>
    <w:pPr>
      <w:jc w:val="center"/>
    </w:pPr>
    <w:rPr>
      <w:sz w:val="20"/>
      <w:szCs w:val="20"/>
    </w:rPr>
  </w:style>
  <w:style w:type="character" w:customStyle="1" w:styleId="BodyTextChar">
    <w:name w:val="Body Text Char"/>
    <w:link w:val="BodyText"/>
    <w:uiPriority w:val="99"/>
    <w:locked/>
    <w:rsid w:val="002D7F58"/>
    <w:rPr>
      <w:rFonts w:ascii="Times New Roman" w:hAnsi="Times New Roman" w:cs="Times New Roman"/>
      <w:sz w:val="20"/>
      <w:szCs w:val="20"/>
    </w:rPr>
  </w:style>
  <w:style w:type="paragraph" w:styleId="Header">
    <w:name w:val="header"/>
    <w:basedOn w:val="Normal"/>
    <w:link w:val="HeaderChar"/>
    <w:uiPriority w:val="99"/>
    <w:rsid w:val="002D7F58"/>
    <w:pPr>
      <w:tabs>
        <w:tab w:val="center" w:pos="4320"/>
        <w:tab w:val="right" w:pos="8640"/>
      </w:tabs>
    </w:pPr>
  </w:style>
  <w:style w:type="character" w:customStyle="1" w:styleId="HeaderChar">
    <w:name w:val="Header Char"/>
    <w:link w:val="Header"/>
    <w:uiPriority w:val="99"/>
    <w:locked/>
    <w:rsid w:val="002D7F58"/>
    <w:rPr>
      <w:rFonts w:ascii="Times New Roman" w:hAnsi="Times New Roman" w:cs="Times New Roman"/>
      <w:sz w:val="24"/>
      <w:szCs w:val="24"/>
      <w:lang w:eastAsia="lv-LV"/>
    </w:rPr>
  </w:style>
  <w:style w:type="character" w:styleId="Hyperlink">
    <w:name w:val="Hyperlink"/>
    <w:uiPriority w:val="99"/>
    <w:rsid w:val="002D7F58"/>
    <w:rPr>
      <w:rFonts w:cs="Times New Roman"/>
      <w:color w:val="0000FF"/>
      <w:u w:val="single"/>
    </w:rPr>
  </w:style>
  <w:style w:type="paragraph" w:styleId="Footer">
    <w:name w:val="footer"/>
    <w:basedOn w:val="Normal"/>
    <w:link w:val="FooterChar"/>
    <w:uiPriority w:val="99"/>
    <w:rsid w:val="002D7F58"/>
    <w:pPr>
      <w:tabs>
        <w:tab w:val="center" w:pos="4153"/>
        <w:tab w:val="right" w:pos="8306"/>
      </w:tabs>
    </w:pPr>
  </w:style>
  <w:style w:type="character" w:customStyle="1" w:styleId="FooterChar">
    <w:name w:val="Footer Char"/>
    <w:link w:val="Footer"/>
    <w:uiPriority w:val="99"/>
    <w:locked/>
    <w:rsid w:val="002D7F58"/>
    <w:rPr>
      <w:rFonts w:ascii="Times New Roman" w:hAnsi="Times New Roman" w:cs="Times New Roman"/>
      <w:sz w:val="24"/>
      <w:szCs w:val="24"/>
      <w:lang w:eastAsia="lv-LV"/>
    </w:rPr>
  </w:style>
  <w:style w:type="paragraph" w:styleId="NormalWeb">
    <w:name w:val="Normal (Web)"/>
    <w:basedOn w:val="Normal"/>
    <w:uiPriority w:val="99"/>
    <w:semiHidden/>
    <w:rsid w:val="00EF4AC1"/>
    <w:pPr>
      <w:spacing w:before="68" w:after="68"/>
    </w:pPr>
    <w:rPr>
      <w:rFonts w:eastAsia="Times New Roman"/>
    </w:rPr>
  </w:style>
  <w:style w:type="character" w:styleId="FollowedHyperlink">
    <w:name w:val="FollowedHyperlink"/>
    <w:uiPriority w:val="99"/>
    <w:semiHidden/>
    <w:rsid w:val="001A092B"/>
    <w:rPr>
      <w:rFonts w:cs="Times New Roman"/>
      <w:color w:val="800080"/>
      <w:u w:val="single"/>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F81C16"/>
    <w:pPr>
      <w:ind w:left="720"/>
      <w:contextualSpacing/>
    </w:pPr>
  </w:style>
  <w:style w:type="paragraph" w:styleId="BalloonText">
    <w:name w:val="Balloon Text"/>
    <w:basedOn w:val="Normal"/>
    <w:link w:val="BalloonTextChar"/>
    <w:uiPriority w:val="99"/>
    <w:semiHidden/>
    <w:rsid w:val="00285950"/>
    <w:rPr>
      <w:rFonts w:ascii="Tahoma" w:hAnsi="Tahoma"/>
      <w:sz w:val="16"/>
      <w:szCs w:val="16"/>
    </w:rPr>
  </w:style>
  <w:style w:type="character" w:customStyle="1" w:styleId="BalloonTextChar">
    <w:name w:val="Balloon Text Char"/>
    <w:link w:val="BalloonText"/>
    <w:uiPriority w:val="99"/>
    <w:semiHidden/>
    <w:locked/>
    <w:rsid w:val="00285950"/>
    <w:rPr>
      <w:rFonts w:ascii="Tahoma" w:hAnsi="Tahoma" w:cs="Tahoma"/>
      <w:sz w:val="16"/>
      <w:szCs w:val="16"/>
      <w:lang w:eastAsia="lv-LV"/>
    </w:rPr>
  </w:style>
  <w:style w:type="paragraph" w:styleId="FootnoteText">
    <w:name w:val="footnote text"/>
    <w:basedOn w:val="Normal"/>
    <w:link w:val="FootnoteTextChar"/>
    <w:uiPriority w:val="99"/>
    <w:semiHidden/>
    <w:unhideWhenUsed/>
    <w:rsid w:val="007B308C"/>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B308C"/>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7B308C"/>
    <w:rPr>
      <w:vertAlign w:val="superscript"/>
    </w:rPr>
  </w:style>
  <w:style w:type="character" w:styleId="Strong">
    <w:name w:val="Strong"/>
    <w:basedOn w:val="DefaultParagraphFont"/>
    <w:uiPriority w:val="22"/>
    <w:qFormat/>
    <w:locked/>
    <w:rsid w:val="0051380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D0C8F"/>
    <w:rPr>
      <w:rFonts w:ascii="Times New Roman" w:hAnsi="Times New Roman"/>
      <w:sz w:val="24"/>
      <w:szCs w:val="24"/>
    </w:rPr>
  </w:style>
  <w:style w:type="paragraph" w:styleId="BodyTextIndent">
    <w:name w:val="Body Text Indent"/>
    <w:basedOn w:val="Normal"/>
    <w:link w:val="BodyTextIndentChar"/>
    <w:uiPriority w:val="99"/>
    <w:semiHidden/>
    <w:unhideWhenUsed/>
    <w:rsid w:val="008C3F54"/>
    <w:pPr>
      <w:spacing w:after="120"/>
      <w:ind w:left="283"/>
    </w:pPr>
  </w:style>
  <w:style w:type="character" w:customStyle="1" w:styleId="BodyTextIndentChar">
    <w:name w:val="Body Text Indent Char"/>
    <w:basedOn w:val="DefaultParagraphFont"/>
    <w:link w:val="BodyTextIndent"/>
    <w:uiPriority w:val="99"/>
    <w:semiHidden/>
    <w:rsid w:val="008C3F54"/>
    <w:rPr>
      <w:rFonts w:ascii="Times New Roman" w:hAnsi="Times New Roman"/>
      <w:sz w:val="24"/>
      <w:szCs w:val="24"/>
    </w:rPr>
  </w:style>
  <w:style w:type="paragraph" w:styleId="BodyTextIndent2">
    <w:name w:val="Body Text Indent 2"/>
    <w:basedOn w:val="Normal"/>
    <w:link w:val="BodyTextIndent2Char"/>
    <w:uiPriority w:val="99"/>
    <w:semiHidden/>
    <w:unhideWhenUsed/>
    <w:rsid w:val="008C3F54"/>
    <w:pPr>
      <w:spacing w:after="120" w:line="480" w:lineRule="auto"/>
      <w:ind w:left="283"/>
    </w:pPr>
  </w:style>
  <w:style w:type="character" w:customStyle="1" w:styleId="BodyTextIndent2Char">
    <w:name w:val="Body Text Indent 2 Char"/>
    <w:basedOn w:val="DefaultParagraphFont"/>
    <w:link w:val="BodyTextIndent2"/>
    <w:uiPriority w:val="99"/>
    <w:semiHidden/>
    <w:rsid w:val="008C3F54"/>
    <w:rPr>
      <w:rFonts w:ascii="Times New Roman" w:hAnsi="Times New Roman"/>
      <w:sz w:val="24"/>
      <w:szCs w:val="24"/>
    </w:rPr>
  </w:style>
  <w:style w:type="character" w:styleId="CommentReference">
    <w:name w:val="annotation reference"/>
    <w:basedOn w:val="DefaultParagraphFont"/>
    <w:uiPriority w:val="99"/>
    <w:semiHidden/>
    <w:unhideWhenUsed/>
    <w:rsid w:val="009D2A40"/>
    <w:rPr>
      <w:sz w:val="16"/>
      <w:szCs w:val="16"/>
    </w:rPr>
  </w:style>
  <w:style w:type="paragraph" w:styleId="CommentText">
    <w:name w:val="annotation text"/>
    <w:basedOn w:val="Normal"/>
    <w:link w:val="CommentTextChar"/>
    <w:uiPriority w:val="99"/>
    <w:semiHidden/>
    <w:unhideWhenUsed/>
    <w:rsid w:val="009D2A40"/>
    <w:rPr>
      <w:sz w:val="20"/>
      <w:szCs w:val="20"/>
    </w:rPr>
  </w:style>
  <w:style w:type="character" w:customStyle="1" w:styleId="CommentTextChar">
    <w:name w:val="Comment Text Char"/>
    <w:basedOn w:val="DefaultParagraphFont"/>
    <w:link w:val="CommentText"/>
    <w:uiPriority w:val="99"/>
    <w:semiHidden/>
    <w:rsid w:val="009D2A4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D2A40"/>
    <w:rPr>
      <w:b/>
      <w:bCs/>
    </w:rPr>
  </w:style>
  <w:style w:type="character" w:customStyle="1" w:styleId="CommentSubjectChar">
    <w:name w:val="Comment Subject Char"/>
    <w:basedOn w:val="CommentTextChar"/>
    <w:link w:val="CommentSubject"/>
    <w:uiPriority w:val="99"/>
    <w:semiHidden/>
    <w:rsid w:val="009D2A4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032">
      <w:bodyDiv w:val="1"/>
      <w:marLeft w:val="0"/>
      <w:marRight w:val="0"/>
      <w:marTop w:val="0"/>
      <w:marBottom w:val="0"/>
      <w:divBdr>
        <w:top w:val="none" w:sz="0" w:space="0" w:color="auto"/>
        <w:left w:val="none" w:sz="0" w:space="0" w:color="auto"/>
        <w:bottom w:val="none" w:sz="0" w:space="0" w:color="auto"/>
        <w:right w:val="none" w:sz="0" w:space="0" w:color="auto"/>
      </w:divBdr>
    </w:div>
    <w:div w:id="689918560">
      <w:bodyDiv w:val="1"/>
      <w:marLeft w:val="0"/>
      <w:marRight w:val="0"/>
      <w:marTop w:val="0"/>
      <w:marBottom w:val="0"/>
      <w:divBdr>
        <w:top w:val="none" w:sz="0" w:space="0" w:color="auto"/>
        <w:left w:val="none" w:sz="0" w:space="0" w:color="auto"/>
        <w:bottom w:val="none" w:sz="0" w:space="0" w:color="auto"/>
        <w:right w:val="none" w:sz="0" w:space="0" w:color="auto"/>
      </w:divBdr>
    </w:div>
    <w:div w:id="1385956342">
      <w:bodyDiv w:val="1"/>
      <w:marLeft w:val="0"/>
      <w:marRight w:val="0"/>
      <w:marTop w:val="0"/>
      <w:marBottom w:val="0"/>
      <w:divBdr>
        <w:top w:val="none" w:sz="0" w:space="0" w:color="auto"/>
        <w:left w:val="none" w:sz="0" w:space="0" w:color="auto"/>
        <w:bottom w:val="none" w:sz="0" w:space="0" w:color="auto"/>
        <w:right w:val="none" w:sz="0" w:space="0" w:color="auto"/>
      </w:divBdr>
    </w:div>
    <w:div w:id="1685856829">
      <w:bodyDiv w:val="1"/>
      <w:marLeft w:val="0"/>
      <w:marRight w:val="0"/>
      <w:marTop w:val="0"/>
      <w:marBottom w:val="0"/>
      <w:divBdr>
        <w:top w:val="none" w:sz="0" w:space="0" w:color="auto"/>
        <w:left w:val="none" w:sz="0" w:space="0" w:color="auto"/>
        <w:bottom w:val="none" w:sz="0" w:space="0" w:color="auto"/>
        <w:right w:val="none" w:sz="0" w:space="0" w:color="auto"/>
      </w:divBdr>
    </w:div>
    <w:div w:id="17286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C5D1B-9294-4DE6-AEE4-CE81B1D9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3367</Words>
  <Characters>1920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KMAnot_060111</vt:lpstr>
    </vt:vector>
  </TitlesOfParts>
  <Company>LR Kultūras Ministrija</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KMAnot_060111</dc:title>
  <dc:subject>ANOTĀCIJA MK rīkojuma projektaM par grozījumiem LNB UP sastāvā</dc:subject>
  <dc:creator>Indriķis Builis</dc:creator>
  <dc:description>67330282;indrikis.builis@km.gov.lv</dc:description>
  <cp:lastModifiedBy>Diana Putnina</cp:lastModifiedBy>
  <cp:revision>3</cp:revision>
  <cp:lastPrinted>2011-11-28T09:03:00Z</cp:lastPrinted>
  <dcterms:created xsi:type="dcterms:W3CDTF">2016-12-05T09:52:00Z</dcterms:created>
  <dcterms:modified xsi:type="dcterms:W3CDTF">2016-12-05T09:52:00Z</dcterms:modified>
</cp:coreProperties>
</file>