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64" w:rsidRPr="00124F64" w:rsidRDefault="00124F64" w:rsidP="00124F64">
      <w:pPr>
        <w:spacing w:after="0" w:line="240" w:lineRule="auto"/>
        <w:jc w:val="right"/>
        <w:rPr>
          <w:rFonts w:ascii="Times New Roman" w:hAnsi="Times New Roman" w:cs="Times New Roman"/>
          <w:bCs/>
          <w:i/>
          <w:color w:val="000000"/>
          <w:sz w:val="25"/>
          <w:szCs w:val="25"/>
        </w:rPr>
      </w:pPr>
      <w:bookmarkStart w:id="0" w:name="_GoBack"/>
      <w:bookmarkEnd w:id="0"/>
      <w:r w:rsidRPr="00124F64">
        <w:rPr>
          <w:rFonts w:ascii="Times New Roman" w:hAnsi="Times New Roman" w:cs="Times New Roman"/>
          <w:bCs/>
          <w:i/>
          <w:color w:val="000000"/>
          <w:sz w:val="25"/>
          <w:szCs w:val="25"/>
        </w:rPr>
        <w:t>Projekts</w:t>
      </w:r>
    </w:p>
    <w:p w:rsidR="0072410F" w:rsidRPr="0012522B" w:rsidRDefault="005D63E3" w:rsidP="000300E1">
      <w:pPr>
        <w:spacing w:after="0" w:line="240" w:lineRule="auto"/>
        <w:jc w:val="center"/>
        <w:rPr>
          <w:rFonts w:ascii="Times New Roman" w:hAnsi="Times New Roman" w:cs="Times New Roman"/>
          <w:b/>
          <w:bCs/>
          <w:color w:val="000000"/>
          <w:sz w:val="25"/>
          <w:szCs w:val="25"/>
        </w:rPr>
      </w:pPr>
      <w:r w:rsidRPr="0012522B">
        <w:rPr>
          <w:rFonts w:ascii="Times New Roman" w:hAnsi="Times New Roman" w:cs="Times New Roman"/>
          <w:b/>
          <w:bCs/>
          <w:color w:val="000000"/>
          <w:sz w:val="25"/>
          <w:szCs w:val="25"/>
        </w:rPr>
        <w:t>MINISTR</w:t>
      </w:r>
      <w:r w:rsidR="0072410F" w:rsidRPr="0012522B">
        <w:rPr>
          <w:rFonts w:ascii="Times New Roman" w:hAnsi="Times New Roman" w:cs="Times New Roman"/>
          <w:b/>
          <w:bCs/>
          <w:color w:val="000000"/>
          <w:sz w:val="25"/>
          <w:szCs w:val="25"/>
        </w:rPr>
        <w:t>U KABINETA SĒDES PROTOKOLLĒMUMS</w:t>
      </w:r>
    </w:p>
    <w:p w:rsidR="0072410F" w:rsidRPr="0012522B" w:rsidRDefault="0072410F" w:rsidP="00124F64">
      <w:pPr>
        <w:spacing w:after="0" w:line="240" w:lineRule="auto"/>
        <w:rPr>
          <w:rFonts w:ascii="Times New Roman" w:hAnsi="Times New Roman" w:cs="Times New Roman"/>
          <w:b/>
          <w:bCs/>
          <w:color w:val="000000"/>
          <w:sz w:val="25"/>
          <w:szCs w:val="25"/>
        </w:rPr>
      </w:pPr>
    </w:p>
    <w:tbl>
      <w:tblPr>
        <w:tblW w:w="0" w:type="auto"/>
        <w:jc w:val="center"/>
        <w:tblLayout w:type="fixed"/>
        <w:tblLook w:val="0000" w:firstRow="0" w:lastRow="0" w:firstColumn="0" w:lastColumn="0" w:noHBand="0" w:noVBand="0"/>
      </w:tblPr>
      <w:tblGrid>
        <w:gridCol w:w="3786"/>
        <w:gridCol w:w="1067"/>
        <w:gridCol w:w="4137"/>
      </w:tblGrid>
      <w:tr w:rsidR="005D63E3" w:rsidRPr="0012522B" w:rsidTr="00CC463E">
        <w:trPr>
          <w:cantSplit/>
          <w:jc w:val="center"/>
        </w:trPr>
        <w:tc>
          <w:tcPr>
            <w:tcW w:w="3786" w:type="dxa"/>
          </w:tcPr>
          <w:p w:rsidR="005D63E3" w:rsidRPr="0012522B" w:rsidRDefault="005D63E3" w:rsidP="00F25621">
            <w:pPr>
              <w:spacing w:after="0" w:line="240" w:lineRule="auto"/>
              <w:rPr>
                <w:rFonts w:ascii="Times New Roman" w:hAnsi="Times New Roman" w:cs="Times New Roman"/>
                <w:color w:val="000000"/>
                <w:sz w:val="25"/>
                <w:szCs w:val="25"/>
              </w:rPr>
            </w:pPr>
            <w:r w:rsidRPr="0012522B">
              <w:rPr>
                <w:rFonts w:ascii="Times New Roman" w:hAnsi="Times New Roman" w:cs="Times New Roman"/>
                <w:color w:val="000000"/>
                <w:sz w:val="25"/>
                <w:szCs w:val="25"/>
              </w:rPr>
              <w:t>Rīgā</w:t>
            </w:r>
          </w:p>
        </w:tc>
        <w:tc>
          <w:tcPr>
            <w:tcW w:w="1067" w:type="dxa"/>
          </w:tcPr>
          <w:p w:rsidR="005D63E3" w:rsidRPr="0012522B" w:rsidRDefault="005D63E3" w:rsidP="00F25621">
            <w:pPr>
              <w:spacing w:after="0" w:line="240" w:lineRule="auto"/>
              <w:rPr>
                <w:rFonts w:ascii="Times New Roman" w:hAnsi="Times New Roman" w:cs="Times New Roman"/>
                <w:color w:val="000000"/>
                <w:sz w:val="25"/>
                <w:szCs w:val="25"/>
              </w:rPr>
            </w:pPr>
            <w:r w:rsidRPr="0012522B">
              <w:rPr>
                <w:rFonts w:ascii="Times New Roman" w:hAnsi="Times New Roman" w:cs="Times New Roman"/>
                <w:color w:val="000000"/>
                <w:sz w:val="25"/>
                <w:szCs w:val="25"/>
              </w:rPr>
              <w:t>Nr.___</w:t>
            </w:r>
          </w:p>
        </w:tc>
        <w:tc>
          <w:tcPr>
            <w:tcW w:w="4137" w:type="dxa"/>
          </w:tcPr>
          <w:p w:rsidR="005D63E3" w:rsidRPr="0012522B" w:rsidRDefault="005D63E3" w:rsidP="00F62CCB">
            <w:pPr>
              <w:spacing w:after="0" w:line="240" w:lineRule="auto"/>
              <w:jc w:val="right"/>
              <w:rPr>
                <w:rFonts w:ascii="Times New Roman" w:hAnsi="Times New Roman" w:cs="Times New Roman"/>
                <w:color w:val="000000"/>
                <w:sz w:val="25"/>
                <w:szCs w:val="25"/>
              </w:rPr>
            </w:pPr>
            <w:r w:rsidRPr="0012522B">
              <w:rPr>
                <w:rFonts w:ascii="Times New Roman" w:hAnsi="Times New Roman" w:cs="Times New Roman"/>
                <w:color w:val="000000"/>
                <w:sz w:val="25"/>
                <w:szCs w:val="25"/>
              </w:rPr>
              <w:t>201</w:t>
            </w:r>
            <w:r w:rsidR="00F62CCB" w:rsidRPr="0012522B">
              <w:rPr>
                <w:rFonts w:ascii="Times New Roman" w:hAnsi="Times New Roman" w:cs="Times New Roman"/>
                <w:color w:val="000000"/>
                <w:sz w:val="25"/>
                <w:szCs w:val="25"/>
              </w:rPr>
              <w:t>6</w:t>
            </w:r>
            <w:r w:rsidRPr="0012522B">
              <w:rPr>
                <w:rFonts w:ascii="Times New Roman" w:hAnsi="Times New Roman" w:cs="Times New Roman"/>
                <w:color w:val="000000"/>
                <w:sz w:val="25"/>
                <w:szCs w:val="25"/>
              </w:rPr>
              <w:t>. gada ___. _________</w:t>
            </w:r>
          </w:p>
        </w:tc>
      </w:tr>
    </w:tbl>
    <w:p w:rsidR="00A97FC1" w:rsidRPr="0012522B" w:rsidRDefault="00A97FC1" w:rsidP="00F25621">
      <w:pPr>
        <w:spacing w:after="0" w:line="240" w:lineRule="auto"/>
        <w:jc w:val="center"/>
        <w:rPr>
          <w:rFonts w:ascii="Times New Roman" w:hAnsi="Times New Roman" w:cs="Times New Roman"/>
          <w:color w:val="000000"/>
          <w:sz w:val="25"/>
          <w:szCs w:val="25"/>
        </w:rPr>
      </w:pPr>
    </w:p>
    <w:p w:rsidR="00F01D79" w:rsidRPr="0012522B" w:rsidRDefault="0012522B" w:rsidP="0012522B">
      <w:pPr>
        <w:spacing w:after="0" w:line="240" w:lineRule="auto"/>
        <w:jc w:val="center"/>
        <w:rPr>
          <w:rFonts w:ascii="Times New Roman" w:hAnsi="Times New Roman" w:cs="Times New Roman"/>
          <w:color w:val="000000"/>
          <w:sz w:val="25"/>
          <w:szCs w:val="25"/>
        </w:rPr>
      </w:pPr>
      <w:r w:rsidRPr="0012522B">
        <w:rPr>
          <w:rFonts w:ascii="Times New Roman" w:hAnsi="Times New Roman" w:cs="Times New Roman"/>
          <w:color w:val="000000"/>
          <w:sz w:val="25"/>
          <w:szCs w:val="25"/>
        </w:rPr>
        <w:t>.§</w:t>
      </w:r>
    </w:p>
    <w:p w:rsidR="0012522B" w:rsidRPr="0012522B" w:rsidRDefault="0012522B" w:rsidP="0012522B">
      <w:pPr>
        <w:spacing w:after="0" w:line="240" w:lineRule="auto"/>
        <w:jc w:val="center"/>
        <w:rPr>
          <w:rFonts w:ascii="Times New Roman" w:hAnsi="Times New Roman" w:cs="Times New Roman"/>
          <w:color w:val="000000"/>
          <w:sz w:val="25"/>
          <w:szCs w:val="25"/>
        </w:rPr>
      </w:pPr>
    </w:p>
    <w:p w:rsidR="00F25621" w:rsidRPr="0012522B" w:rsidRDefault="00135D70" w:rsidP="00F25621">
      <w:pPr>
        <w:spacing w:after="0" w:line="240" w:lineRule="auto"/>
        <w:jc w:val="center"/>
        <w:rPr>
          <w:rFonts w:ascii="Times New Roman" w:hAnsi="Times New Roman" w:cs="Times New Roman"/>
          <w:b/>
          <w:color w:val="000000"/>
          <w:sz w:val="25"/>
          <w:szCs w:val="25"/>
        </w:rPr>
      </w:pPr>
      <w:r>
        <w:rPr>
          <w:rFonts w:ascii="Times New Roman" w:hAnsi="Times New Roman" w:cs="Times New Roman"/>
          <w:b/>
          <w:color w:val="000000"/>
          <w:sz w:val="25"/>
          <w:szCs w:val="25"/>
        </w:rPr>
        <w:t>Par i</w:t>
      </w:r>
      <w:r w:rsidR="00B46C31">
        <w:rPr>
          <w:rFonts w:ascii="Times New Roman" w:hAnsi="Times New Roman" w:cs="Times New Roman"/>
          <w:b/>
          <w:color w:val="000000"/>
          <w:sz w:val="25"/>
          <w:szCs w:val="25"/>
        </w:rPr>
        <w:t>nformatīv</w:t>
      </w:r>
      <w:r>
        <w:rPr>
          <w:rFonts w:ascii="Times New Roman" w:hAnsi="Times New Roman" w:cs="Times New Roman"/>
          <w:b/>
          <w:color w:val="000000"/>
          <w:sz w:val="25"/>
          <w:szCs w:val="25"/>
        </w:rPr>
        <w:t>o ziņojumu</w:t>
      </w:r>
      <w:r w:rsidR="00773AC3">
        <w:rPr>
          <w:rFonts w:ascii="Times New Roman" w:hAnsi="Times New Roman" w:cs="Times New Roman"/>
          <w:b/>
          <w:color w:val="000000"/>
          <w:sz w:val="25"/>
          <w:szCs w:val="25"/>
        </w:rPr>
        <w:t xml:space="preserve"> </w:t>
      </w:r>
      <w:r w:rsidR="002B70C0" w:rsidRPr="0012522B">
        <w:rPr>
          <w:rFonts w:ascii="Times New Roman" w:hAnsi="Times New Roman" w:cs="Times New Roman"/>
          <w:b/>
          <w:color w:val="000000"/>
          <w:sz w:val="25"/>
          <w:szCs w:val="25"/>
        </w:rPr>
        <w:t>„</w:t>
      </w:r>
      <w:r w:rsidR="00B46C31">
        <w:rPr>
          <w:rFonts w:ascii="Times New Roman" w:hAnsi="Times New Roman" w:cs="Times New Roman"/>
          <w:b/>
          <w:color w:val="000000"/>
          <w:sz w:val="25"/>
          <w:szCs w:val="25"/>
        </w:rPr>
        <w:t>Par sarunu uzsākšanu Eiropas Ekonomi</w:t>
      </w:r>
      <w:r w:rsidR="00397CCF">
        <w:rPr>
          <w:rFonts w:ascii="Times New Roman" w:hAnsi="Times New Roman" w:cs="Times New Roman"/>
          <w:b/>
          <w:color w:val="000000"/>
          <w:sz w:val="25"/>
          <w:szCs w:val="25"/>
        </w:rPr>
        <w:t>kas</w:t>
      </w:r>
      <w:r w:rsidR="00B46C31">
        <w:rPr>
          <w:rFonts w:ascii="Times New Roman" w:hAnsi="Times New Roman" w:cs="Times New Roman"/>
          <w:b/>
          <w:color w:val="000000"/>
          <w:sz w:val="25"/>
          <w:szCs w:val="25"/>
        </w:rPr>
        <w:t xml:space="preserve"> zonas un Norvēģijas finanšu instrument</w:t>
      </w:r>
      <w:r w:rsidR="00AC00BD">
        <w:rPr>
          <w:rFonts w:ascii="Times New Roman" w:hAnsi="Times New Roman" w:cs="Times New Roman"/>
          <w:b/>
          <w:color w:val="000000"/>
          <w:sz w:val="25"/>
          <w:szCs w:val="25"/>
        </w:rPr>
        <w:t>u ieviešanai Latvijā</w:t>
      </w:r>
      <w:r w:rsidR="00B46C31">
        <w:rPr>
          <w:rFonts w:ascii="Times New Roman" w:hAnsi="Times New Roman" w:cs="Times New Roman"/>
          <w:b/>
          <w:color w:val="000000"/>
          <w:sz w:val="25"/>
          <w:szCs w:val="25"/>
        </w:rPr>
        <w:t xml:space="preserve"> period</w:t>
      </w:r>
      <w:r w:rsidR="00AC00BD">
        <w:rPr>
          <w:rFonts w:ascii="Times New Roman" w:hAnsi="Times New Roman" w:cs="Times New Roman"/>
          <w:b/>
          <w:color w:val="000000"/>
          <w:sz w:val="25"/>
          <w:szCs w:val="25"/>
        </w:rPr>
        <w:t>ā</w:t>
      </w:r>
      <w:r w:rsidR="00B46C31">
        <w:rPr>
          <w:rFonts w:ascii="Times New Roman" w:hAnsi="Times New Roman" w:cs="Times New Roman"/>
          <w:b/>
          <w:color w:val="000000"/>
          <w:sz w:val="25"/>
          <w:szCs w:val="25"/>
        </w:rPr>
        <w:t xml:space="preserve"> no 2014. līdz 2021. gadam</w:t>
      </w:r>
      <w:r w:rsidR="00AE6726" w:rsidRPr="0012522B">
        <w:rPr>
          <w:rFonts w:ascii="Times New Roman" w:hAnsi="Times New Roman" w:cs="Times New Roman"/>
          <w:b/>
          <w:color w:val="000000"/>
          <w:sz w:val="25"/>
          <w:szCs w:val="25"/>
        </w:rPr>
        <w:t>”</w:t>
      </w:r>
    </w:p>
    <w:p w:rsidR="00F62CCB" w:rsidRPr="006E10DE" w:rsidRDefault="00F62CCB" w:rsidP="00F62CCB">
      <w:pPr>
        <w:spacing w:after="0" w:line="240" w:lineRule="auto"/>
        <w:jc w:val="both"/>
        <w:rPr>
          <w:rFonts w:ascii="Times New Roman" w:hAnsi="Times New Roman" w:cs="Times New Roman"/>
          <w:sz w:val="24"/>
          <w:szCs w:val="24"/>
        </w:rPr>
      </w:pPr>
    </w:p>
    <w:p w:rsidR="00773AC3" w:rsidRDefault="00F62CCB" w:rsidP="00773AC3">
      <w:pPr>
        <w:pStyle w:val="ListParagraph"/>
        <w:numPr>
          <w:ilvl w:val="0"/>
          <w:numId w:val="37"/>
        </w:numPr>
        <w:ind w:left="-142" w:right="-142"/>
        <w:jc w:val="both"/>
        <w:rPr>
          <w:rFonts w:ascii="Times New Roman" w:hAnsi="Times New Roman"/>
          <w:sz w:val="24"/>
          <w:szCs w:val="24"/>
        </w:rPr>
      </w:pPr>
      <w:r w:rsidRPr="00773AC3">
        <w:rPr>
          <w:rFonts w:ascii="Times New Roman" w:hAnsi="Times New Roman"/>
          <w:sz w:val="24"/>
          <w:szCs w:val="24"/>
        </w:rPr>
        <w:t xml:space="preserve">Pieņemt zināšanai </w:t>
      </w:r>
      <w:r w:rsidR="0018128A">
        <w:rPr>
          <w:rFonts w:ascii="Times New Roman" w:hAnsi="Times New Roman"/>
          <w:sz w:val="24"/>
          <w:szCs w:val="24"/>
        </w:rPr>
        <w:t>finanšu</w:t>
      </w:r>
      <w:r w:rsidR="0018128A" w:rsidRPr="00773AC3">
        <w:rPr>
          <w:rFonts w:ascii="Times New Roman" w:hAnsi="Times New Roman"/>
          <w:sz w:val="24"/>
          <w:szCs w:val="24"/>
        </w:rPr>
        <w:t xml:space="preserve"> </w:t>
      </w:r>
      <w:r w:rsidR="00427DBA" w:rsidRPr="00773AC3">
        <w:rPr>
          <w:rFonts w:ascii="Times New Roman" w:hAnsi="Times New Roman"/>
          <w:sz w:val="24"/>
          <w:szCs w:val="24"/>
        </w:rPr>
        <w:t>ministr</w:t>
      </w:r>
      <w:r w:rsidR="005B381E">
        <w:rPr>
          <w:rFonts w:ascii="Times New Roman" w:hAnsi="Times New Roman"/>
          <w:sz w:val="24"/>
          <w:szCs w:val="24"/>
        </w:rPr>
        <w:t>es</w:t>
      </w:r>
      <w:r w:rsidR="00427DBA" w:rsidRPr="00773AC3">
        <w:rPr>
          <w:rFonts w:ascii="Times New Roman" w:hAnsi="Times New Roman"/>
          <w:sz w:val="24"/>
          <w:szCs w:val="24"/>
        </w:rPr>
        <w:t xml:space="preserve"> s</w:t>
      </w:r>
      <w:r w:rsidR="00135D70">
        <w:rPr>
          <w:rFonts w:ascii="Times New Roman" w:hAnsi="Times New Roman"/>
          <w:sz w:val="24"/>
          <w:szCs w:val="24"/>
        </w:rPr>
        <w:t>niegto</w:t>
      </w:r>
      <w:r w:rsidR="00427DBA" w:rsidRPr="00773AC3">
        <w:rPr>
          <w:rFonts w:ascii="Times New Roman" w:hAnsi="Times New Roman"/>
          <w:sz w:val="24"/>
          <w:szCs w:val="24"/>
        </w:rPr>
        <w:t xml:space="preserve"> informāciju</w:t>
      </w:r>
      <w:r w:rsidRPr="00773AC3">
        <w:rPr>
          <w:rFonts w:ascii="Times New Roman" w:hAnsi="Times New Roman"/>
          <w:sz w:val="24"/>
          <w:szCs w:val="24"/>
        </w:rPr>
        <w:t xml:space="preserve"> par</w:t>
      </w:r>
      <w:r w:rsidR="00AC00BD">
        <w:rPr>
          <w:rFonts w:ascii="Times New Roman" w:hAnsi="Times New Roman"/>
          <w:sz w:val="24"/>
          <w:szCs w:val="24"/>
        </w:rPr>
        <w:t xml:space="preserve"> sagatavošanās procesu</w:t>
      </w:r>
      <w:r w:rsidRPr="00773AC3">
        <w:rPr>
          <w:rFonts w:ascii="Times New Roman" w:hAnsi="Times New Roman"/>
          <w:sz w:val="24"/>
          <w:szCs w:val="24"/>
        </w:rPr>
        <w:t xml:space="preserve"> </w:t>
      </w:r>
      <w:r w:rsidR="00AC00BD">
        <w:rPr>
          <w:rFonts w:ascii="Times New Roman" w:hAnsi="Times New Roman"/>
          <w:sz w:val="24"/>
          <w:szCs w:val="24"/>
        </w:rPr>
        <w:t>sar</w:t>
      </w:r>
      <w:r w:rsidR="00397CCF">
        <w:rPr>
          <w:rFonts w:ascii="Times New Roman" w:hAnsi="Times New Roman"/>
          <w:sz w:val="24"/>
          <w:szCs w:val="24"/>
        </w:rPr>
        <w:t>unu uzsākšanai Eiropas Ekonomikas</w:t>
      </w:r>
      <w:r w:rsidR="00AC00BD">
        <w:rPr>
          <w:rFonts w:ascii="Times New Roman" w:hAnsi="Times New Roman"/>
          <w:sz w:val="24"/>
          <w:szCs w:val="24"/>
        </w:rPr>
        <w:t xml:space="preserve"> zonas un Norvēģijas finanšu instrumentu ieviešanai Latvijā periodā no 20</w:t>
      </w:r>
      <w:r w:rsidR="00135D70">
        <w:rPr>
          <w:rFonts w:ascii="Times New Roman" w:hAnsi="Times New Roman"/>
          <w:sz w:val="24"/>
          <w:szCs w:val="24"/>
        </w:rPr>
        <w:t>14. līdz 2021. gadam un turpmāko divpusējo sarunu plānošanas gaitu</w:t>
      </w:r>
      <w:r w:rsidR="00AC00BD">
        <w:rPr>
          <w:rFonts w:ascii="Times New Roman" w:hAnsi="Times New Roman"/>
          <w:sz w:val="24"/>
          <w:szCs w:val="24"/>
        </w:rPr>
        <w:t>.</w:t>
      </w:r>
    </w:p>
    <w:p w:rsidR="0016160B" w:rsidRDefault="00AC00BD" w:rsidP="0016160B">
      <w:pPr>
        <w:pStyle w:val="ListParagraph"/>
        <w:numPr>
          <w:ilvl w:val="0"/>
          <w:numId w:val="37"/>
        </w:numPr>
        <w:ind w:left="-142" w:right="-142"/>
        <w:jc w:val="both"/>
        <w:rPr>
          <w:rFonts w:ascii="Times New Roman" w:hAnsi="Times New Roman"/>
          <w:sz w:val="24"/>
          <w:szCs w:val="24"/>
        </w:rPr>
      </w:pPr>
      <w:r w:rsidRPr="00AC00BD">
        <w:rPr>
          <w:rFonts w:ascii="Times New Roman" w:hAnsi="Times New Roman"/>
          <w:sz w:val="24"/>
          <w:szCs w:val="24"/>
        </w:rPr>
        <w:t xml:space="preserve">Atbalstīt priekšlikumu </w:t>
      </w:r>
      <w:r w:rsidR="00135D70">
        <w:rPr>
          <w:rFonts w:ascii="Times New Roman" w:hAnsi="Times New Roman"/>
          <w:sz w:val="24"/>
          <w:szCs w:val="24"/>
        </w:rPr>
        <w:t xml:space="preserve">vienotajam </w:t>
      </w:r>
      <w:r w:rsidR="009D7A1D">
        <w:rPr>
          <w:rFonts w:ascii="Times New Roman" w:hAnsi="Times New Roman"/>
          <w:sz w:val="24"/>
          <w:szCs w:val="24"/>
        </w:rPr>
        <w:t>s</w:t>
      </w:r>
      <w:r w:rsidRPr="00AC00BD">
        <w:rPr>
          <w:rFonts w:ascii="Times New Roman" w:hAnsi="Times New Roman"/>
          <w:sz w:val="24"/>
          <w:szCs w:val="24"/>
        </w:rPr>
        <w:t>aprašanās memorandu projekt</w:t>
      </w:r>
      <w:r>
        <w:rPr>
          <w:rFonts w:ascii="Times New Roman" w:hAnsi="Times New Roman"/>
          <w:sz w:val="24"/>
          <w:szCs w:val="24"/>
        </w:rPr>
        <w:t>a</w:t>
      </w:r>
      <w:r w:rsidRPr="00AC00BD">
        <w:rPr>
          <w:rFonts w:ascii="Times New Roman" w:hAnsi="Times New Roman"/>
          <w:sz w:val="24"/>
          <w:szCs w:val="24"/>
        </w:rPr>
        <w:t>m</w:t>
      </w:r>
      <w:r w:rsidR="00135D70">
        <w:rPr>
          <w:rFonts w:ascii="Times New Roman" w:hAnsi="Times New Roman"/>
          <w:sz w:val="24"/>
          <w:szCs w:val="24"/>
        </w:rPr>
        <w:t xml:space="preserve"> atbilstoši informatīvā ziņojuma</w:t>
      </w:r>
      <w:r>
        <w:rPr>
          <w:rFonts w:ascii="Times New Roman" w:hAnsi="Times New Roman"/>
          <w:sz w:val="24"/>
          <w:szCs w:val="24"/>
        </w:rPr>
        <w:t xml:space="preserve"> </w:t>
      </w:r>
      <w:r w:rsidR="00135D70">
        <w:rPr>
          <w:rFonts w:ascii="Times New Roman" w:hAnsi="Times New Roman"/>
          <w:sz w:val="24"/>
          <w:szCs w:val="24"/>
        </w:rPr>
        <w:t>1.pielikumam</w:t>
      </w:r>
      <w:r>
        <w:rPr>
          <w:rFonts w:ascii="Times New Roman" w:hAnsi="Times New Roman"/>
          <w:sz w:val="24"/>
          <w:szCs w:val="24"/>
        </w:rPr>
        <w:t>.</w:t>
      </w:r>
    </w:p>
    <w:p w:rsidR="0016160B" w:rsidRPr="00BF2DE5" w:rsidRDefault="0016160B" w:rsidP="0016160B">
      <w:pPr>
        <w:pStyle w:val="ListParagraph"/>
        <w:numPr>
          <w:ilvl w:val="0"/>
          <w:numId w:val="37"/>
        </w:numPr>
        <w:ind w:left="-142" w:right="-142"/>
        <w:jc w:val="both"/>
        <w:rPr>
          <w:rFonts w:ascii="Times New Roman" w:hAnsi="Times New Roman"/>
          <w:sz w:val="24"/>
          <w:szCs w:val="24"/>
        </w:rPr>
      </w:pPr>
      <w:r>
        <w:rPr>
          <w:rFonts w:ascii="Times New Roman" w:hAnsi="Times New Roman"/>
          <w:sz w:val="24"/>
          <w:szCs w:val="24"/>
        </w:rPr>
        <w:t xml:space="preserve">Finanšu ministrijai </w:t>
      </w:r>
      <w:r w:rsidR="00135D70" w:rsidRPr="00BF2DE5">
        <w:rPr>
          <w:rFonts w:ascii="Times New Roman" w:hAnsi="Times New Roman"/>
          <w:sz w:val="24"/>
          <w:szCs w:val="24"/>
        </w:rPr>
        <w:t>līdz 2017.gada 15.</w:t>
      </w:r>
      <w:r w:rsidRPr="00BF2DE5">
        <w:rPr>
          <w:rFonts w:ascii="Times New Roman" w:hAnsi="Times New Roman"/>
          <w:sz w:val="24"/>
          <w:szCs w:val="24"/>
        </w:rPr>
        <w:t xml:space="preserve"> </w:t>
      </w:r>
      <w:r w:rsidR="00135D70" w:rsidRPr="00BF2DE5">
        <w:rPr>
          <w:rFonts w:ascii="Times New Roman" w:hAnsi="Times New Roman"/>
          <w:sz w:val="24"/>
          <w:szCs w:val="24"/>
        </w:rPr>
        <w:t>janvārim</w:t>
      </w:r>
      <w:r w:rsidRPr="00BF2DE5">
        <w:rPr>
          <w:rFonts w:ascii="Times New Roman" w:hAnsi="Times New Roman"/>
          <w:sz w:val="24"/>
          <w:szCs w:val="24"/>
        </w:rPr>
        <w:t xml:space="preserve"> iesniegt </w:t>
      </w:r>
      <w:proofErr w:type="spellStart"/>
      <w:r w:rsidRPr="00BF2DE5">
        <w:rPr>
          <w:rFonts w:ascii="Times New Roman" w:hAnsi="Times New Roman"/>
          <w:sz w:val="24"/>
          <w:szCs w:val="24"/>
        </w:rPr>
        <w:t>donorvalstīm</w:t>
      </w:r>
      <w:proofErr w:type="spellEnd"/>
      <w:r w:rsidRPr="00BF2DE5">
        <w:rPr>
          <w:rFonts w:ascii="Times New Roman" w:hAnsi="Times New Roman"/>
          <w:sz w:val="24"/>
          <w:szCs w:val="24"/>
        </w:rPr>
        <w:t xml:space="preserve"> </w:t>
      </w:r>
      <w:r w:rsidR="004B52B0" w:rsidRPr="00BF2DE5">
        <w:rPr>
          <w:rFonts w:ascii="Times New Roman" w:hAnsi="Times New Roman"/>
          <w:sz w:val="24"/>
          <w:szCs w:val="24"/>
        </w:rPr>
        <w:t xml:space="preserve">vienoto </w:t>
      </w:r>
      <w:r w:rsidR="009D7A1D">
        <w:rPr>
          <w:rFonts w:ascii="Times New Roman" w:hAnsi="Times New Roman"/>
          <w:sz w:val="24"/>
          <w:szCs w:val="24"/>
        </w:rPr>
        <w:t>s</w:t>
      </w:r>
      <w:r w:rsidR="004B52B0" w:rsidRPr="00BF2DE5">
        <w:rPr>
          <w:rFonts w:ascii="Times New Roman" w:hAnsi="Times New Roman"/>
          <w:sz w:val="24"/>
          <w:szCs w:val="24"/>
        </w:rPr>
        <w:t>aprašanās memorandu projekta priekšlikumu.</w:t>
      </w:r>
    </w:p>
    <w:p w:rsidR="00EC418F" w:rsidRDefault="00A15C10" w:rsidP="00EC418F">
      <w:pPr>
        <w:pStyle w:val="ListParagraph"/>
        <w:numPr>
          <w:ilvl w:val="0"/>
          <w:numId w:val="37"/>
        </w:numPr>
        <w:ind w:left="-142" w:right="-142"/>
        <w:jc w:val="both"/>
        <w:rPr>
          <w:rFonts w:ascii="Times New Roman" w:hAnsi="Times New Roman"/>
          <w:sz w:val="24"/>
          <w:szCs w:val="24"/>
        </w:rPr>
      </w:pPr>
      <w:r>
        <w:rPr>
          <w:rFonts w:ascii="Times New Roman" w:hAnsi="Times New Roman"/>
          <w:sz w:val="24"/>
          <w:szCs w:val="24"/>
        </w:rPr>
        <w:t xml:space="preserve">Izglītības un zinātnes ministrijai, Vides aizsardzības un reģionālās attīstības ministrijai, Kultūras ministrijai, Tieslietu ministrijai un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ministrijai kā potenciālajiem programmu </w:t>
      </w:r>
      <w:proofErr w:type="spellStart"/>
      <w:r>
        <w:rPr>
          <w:rFonts w:ascii="Times New Roman" w:hAnsi="Times New Roman"/>
          <w:sz w:val="24"/>
          <w:szCs w:val="24"/>
        </w:rPr>
        <w:t>apsaimniekotājiem</w:t>
      </w:r>
      <w:proofErr w:type="spellEnd"/>
      <w:r>
        <w:rPr>
          <w:rFonts w:ascii="Times New Roman" w:hAnsi="Times New Roman"/>
          <w:sz w:val="24"/>
          <w:szCs w:val="24"/>
        </w:rPr>
        <w:t xml:space="preserve">, kā arī citām nozaru ministrijām, atbilstoši </w:t>
      </w:r>
      <w:proofErr w:type="spellStart"/>
      <w:r>
        <w:rPr>
          <w:rFonts w:ascii="Times New Roman" w:hAnsi="Times New Roman"/>
          <w:sz w:val="24"/>
          <w:szCs w:val="24"/>
        </w:rPr>
        <w:t>komtetencei</w:t>
      </w:r>
      <w:proofErr w:type="spellEnd"/>
      <w:r>
        <w:rPr>
          <w:rFonts w:ascii="Times New Roman" w:hAnsi="Times New Roman"/>
          <w:sz w:val="24"/>
          <w:szCs w:val="24"/>
        </w:rPr>
        <w:t>, un V</w:t>
      </w:r>
      <w:r w:rsidR="00716F94">
        <w:rPr>
          <w:rFonts w:ascii="Times New Roman" w:hAnsi="Times New Roman"/>
          <w:sz w:val="24"/>
          <w:szCs w:val="24"/>
        </w:rPr>
        <w:t>alsts kancelejai</w:t>
      </w:r>
      <w:r w:rsidR="004B52B0" w:rsidRPr="00BF2DE5">
        <w:rPr>
          <w:rFonts w:ascii="Times New Roman" w:hAnsi="Times New Roman"/>
          <w:sz w:val="24"/>
          <w:szCs w:val="24"/>
        </w:rPr>
        <w:t xml:space="preserve"> </w:t>
      </w:r>
      <w:r w:rsidR="00EC418F" w:rsidRPr="00BF2DE5">
        <w:rPr>
          <w:rFonts w:ascii="Times New Roman" w:hAnsi="Times New Roman"/>
          <w:sz w:val="24"/>
          <w:szCs w:val="24"/>
        </w:rPr>
        <w:t xml:space="preserve">sniegt </w:t>
      </w:r>
      <w:r w:rsidR="003916D1">
        <w:rPr>
          <w:rFonts w:ascii="Times New Roman" w:hAnsi="Times New Roman"/>
          <w:sz w:val="24"/>
          <w:szCs w:val="24"/>
        </w:rPr>
        <w:t>Finanšu ministrijai</w:t>
      </w:r>
      <w:r w:rsidR="003916D1" w:rsidRPr="00BF2DE5">
        <w:rPr>
          <w:rFonts w:ascii="Times New Roman" w:hAnsi="Times New Roman"/>
          <w:sz w:val="24"/>
          <w:szCs w:val="24"/>
        </w:rPr>
        <w:t xml:space="preserve"> </w:t>
      </w:r>
      <w:r w:rsidR="00EC418F" w:rsidRPr="00BF2DE5">
        <w:rPr>
          <w:rFonts w:ascii="Times New Roman" w:hAnsi="Times New Roman"/>
          <w:sz w:val="24"/>
          <w:szCs w:val="24"/>
        </w:rPr>
        <w:t>nepieciešamo</w:t>
      </w:r>
      <w:r w:rsidR="003916D1">
        <w:rPr>
          <w:rFonts w:ascii="Times New Roman" w:hAnsi="Times New Roman"/>
          <w:sz w:val="24"/>
          <w:szCs w:val="24"/>
        </w:rPr>
        <w:t xml:space="preserve"> </w:t>
      </w:r>
      <w:r w:rsidR="00EC418F" w:rsidRPr="00BF2DE5">
        <w:rPr>
          <w:rFonts w:ascii="Times New Roman" w:hAnsi="Times New Roman"/>
          <w:sz w:val="24"/>
          <w:szCs w:val="24"/>
        </w:rPr>
        <w:t xml:space="preserve">atbalstu </w:t>
      </w:r>
      <w:r w:rsidR="004B52B0" w:rsidRPr="00BF2DE5">
        <w:rPr>
          <w:rFonts w:ascii="Times New Roman" w:hAnsi="Times New Roman"/>
          <w:sz w:val="24"/>
          <w:szCs w:val="24"/>
        </w:rPr>
        <w:t xml:space="preserve">divpusējo </w:t>
      </w:r>
      <w:r w:rsidR="00EC418F" w:rsidRPr="00BF2DE5">
        <w:rPr>
          <w:rFonts w:ascii="Times New Roman" w:hAnsi="Times New Roman"/>
          <w:sz w:val="24"/>
          <w:szCs w:val="24"/>
        </w:rPr>
        <w:t>sarunu sagatavošanā</w:t>
      </w:r>
      <w:r w:rsidR="004B52B0" w:rsidRPr="00BF2DE5">
        <w:rPr>
          <w:rFonts w:ascii="Times New Roman" w:hAnsi="Times New Roman"/>
          <w:sz w:val="24"/>
          <w:szCs w:val="24"/>
        </w:rPr>
        <w:t>.</w:t>
      </w:r>
      <w:r w:rsidR="003916D1">
        <w:rPr>
          <w:rFonts w:ascii="Times New Roman" w:hAnsi="Times New Roman"/>
          <w:sz w:val="24"/>
          <w:szCs w:val="24"/>
        </w:rPr>
        <w:t xml:space="preserve"> </w:t>
      </w:r>
    </w:p>
    <w:p w:rsidR="00716F94" w:rsidRPr="00BF2DE5" w:rsidRDefault="00716F94" w:rsidP="00EC418F">
      <w:pPr>
        <w:pStyle w:val="ListParagraph"/>
        <w:numPr>
          <w:ilvl w:val="0"/>
          <w:numId w:val="37"/>
        </w:numPr>
        <w:ind w:left="-142" w:right="-142"/>
        <w:jc w:val="both"/>
        <w:rPr>
          <w:rFonts w:ascii="Times New Roman" w:hAnsi="Times New Roman"/>
          <w:sz w:val="24"/>
          <w:szCs w:val="24"/>
        </w:rPr>
      </w:pPr>
      <w:r>
        <w:rPr>
          <w:rFonts w:ascii="Times New Roman" w:hAnsi="Times New Roman"/>
          <w:sz w:val="24"/>
          <w:szCs w:val="24"/>
        </w:rPr>
        <w:t xml:space="preserve">Izglītības un zinātnes ministrijai, Vides aizsardzības un reģionālās attīstības ministrijai, Kultūras ministrijai, Tieslietu ministrijai un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ministrijai kā potenciālajiem programmu </w:t>
      </w:r>
      <w:proofErr w:type="spellStart"/>
      <w:r>
        <w:rPr>
          <w:rFonts w:ascii="Times New Roman" w:hAnsi="Times New Roman"/>
          <w:sz w:val="24"/>
          <w:szCs w:val="24"/>
        </w:rPr>
        <w:t>apsaimniekotājiem</w:t>
      </w:r>
      <w:proofErr w:type="spellEnd"/>
      <w:r>
        <w:rPr>
          <w:rFonts w:ascii="Times New Roman" w:hAnsi="Times New Roman"/>
          <w:sz w:val="24"/>
          <w:szCs w:val="24"/>
        </w:rPr>
        <w:t xml:space="preserve"> </w:t>
      </w:r>
      <w:r w:rsidRPr="00BF2DE5">
        <w:rPr>
          <w:rFonts w:ascii="Times New Roman" w:hAnsi="Times New Roman"/>
          <w:sz w:val="24"/>
          <w:szCs w:val="24"/>
        </w:rPr>
        <w:t xml:space="preserve">līdz 2017.gada 5. janvārim deleģēt pārstāvi oficiālajām divpusējām sarunām ar </w:t>
      </w:r>
      <w:proofErr w:type="spellStart"/>
      <w:r w:rsidRPr="00BF2DE5">
        <w:rPr>
          <w:rFonts w:ascii="Times New Roman" w:hAnsi="Times New Roman"/>
          <w:sz w:val="24"/>
          <w:szCs w:val="24"/>
        </w:rPr>
        <w:t>donorvalstīm</w:t>
      </w:r>
      <w:proofErr w:type="spellEnd"/>
      <w:r>
        <w:rPr>
          <w:rFonts w:ascii="Times New Roman" w:hAnsi="Times New Roman"/>
          <w:sz w:val="24"/>
          <w:szCs w:val="24"/>
        </w:rPr>
        <w:t>.</w:t>
      </w:r>
    </w:p>
    <w:p w:rsidR="0003501B" w:rsidRDefault="009D7A1D" w:rsidP="005B3D97">
      <w:pPr>
        <w:pStyle w:val="ListParagraph"/>
        <w:numPr>
          <w:ilvl w:val="0"/>
          <w:numId w:val="37"/>
        </w:numPr>
        <w:tabs>
          <w:tab w:val="left" w:pos="6840"/>
        </w:tabs>
        <w:ind w:left="-142" w:right="-142"/>
        <w:jc w:val="both"/>
        <w:rPr>
          <w:rFonts w:ascii="Times New Roman" w:hAnsi="Times New Roman"/>
          <w:sz w:val="24"/>
          <w:szCs w:val="24"/>
        </w:rPr>
      </w:pPr>
      <w:r>
        <w:rPr>
          <w:rFonts w:ascii="Times New Roman" w:hAnsi="Times New Roman"/>
          <w:sz w:val="24"/>
          <w:szCs w:val="24"/>
        </w:rPr>
        <w:t>Finanšu ministrijai pirms s</w:t>
      </w:r>
      <w:r w:rsidR="004B52B0" w:rsidRPr="00BF2DE5">
        <w:rPr>
          <w:rFonts w:ascii="Times New Roman" w:hAnsi="Times New Roman"/>
          <w:sz w:val="24"/>
          <w:szCs w:val="24"/>
        </w:rPr>
        <w:t xml:space="preserve">aprašanās memorandu parakstīšanas </w:t>
      </w:r>
      <w:r w:rsidR="0016160B" w:rsidRPr="00BF2DE5">
        <w:rPr>
          <w:rFonts w:ascii="Times New Roman" w:hAnsi="Times New Roman"/>
          <w:sz w:val="24"/>
          <w:szCs w:val="24"/>
        </w:rPr>
        <w:t xml:space="preserve">informēt Ministru kabinetu par </w:t>
      </w:r>
      <w:r w:rsidR="004B52B0" w:rsidRPr="00BF2DE5">
        <w:rPr>
          <w:rFonts w:ascii="Times New Roman" w:hAnsi="Times New Roman"/>
          <w:sz w:val="24"/>
          <w:szCs w:val="24"/>
        </w:rPr>
        <w:t>izmaiņām attiecībā uz</w:t>
      </w:r>
      <w:r w:rsidR="004B52B0" w:rsidRPr="004B52B0">
        <w:rPr>
          <w:rFonts w:ascii="Times New Roman" w:hAnsi="Times New Roman"/>
          <w:sz w:val="24"/>
          <w:szCs w:val="24"/>
        </w:rPr>
        <w:t xml:space="preserve"> sākotnēji atbalstīto vienoto </w:t>
      </w:r>
      <w:r>
        <w:rPr>
          <w:rFonts w:ascii="Times New Roman" w:hAnsi="Times New Roman"/>
          <w:sz w:val="24"/>
          <w:szCs w:val="24"/>
        </w:rPr>
        <w:t>s</w:t>
      </w:r>
      <w:r w:rsidR="004B52B0" w:rsidRPr="004B52B0">
        <w:rPr>
          <w:rFonts w:ascii="Times New Roman" w:hAnsi="Times New Roman"/>
          <w:sz w:val="24"/>
          <w:szCs w:val="24"/>
        </w:rPr>
        <w:t xml:space="preserve">aprašanās memorandu projektu.  </w:t>
      </w:r>
    </w:p>
    <w:p w:rsidR="004B52B0" w:rsidRPr="004B52B0" w:rsidRDefault="004B52B0" w:rsidP="004B52B0">
      <w:pPr>
        <w:tabs>
          <w:tab w:val="left" w:pos="6840"/>
        </w:tabs>
        <w:ind w:right="-142"/>
        <w:jc w:val="both"/>
        <w:rPr>
          <w:rFonts w:ascii="Times New Roman" w:hAnsi="Times New Roman"/>
          <w:sz w:val="24"/>
          <w:szCs w:val="24"/>
        </w:rPr>
      </w:pPr>
    </w:p>
    <w:p w:rsidR="0078720E" w:rsidRPr="0003501B" w:rsidRDefault="0003501B" w:rsidP="00E25230">
      <w:pPr>
        <w:pStyle w:val="NormalWeb"/>
        <w:tabs>
          <w:tab w:val="left" w:pos="6840"/>
        </w:tabs>
        <w:spacing w:before="0" w:beforeAutospacing="0" w:after="0" w:afterAutospacing="0"/>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sidR="00F30305">
        <w:rPr>
          <w:rFonts w:ascii="Times New Roman" w:hAnsi="Times New Roman"/>
          <w:sz w:val="24"/>
          <w:szCs w:val="24"/>
        </w:rPr>
        <w:t xml:space="preserve">           </w:t>
      </w:r>
      <w:r>
        <w:rPr>
          <w:rFonts w:ascii="Times New Roman" w:hAnsi="Times New Roman"/>
          <w:sz w:val="24"/>
          <w:szCs w:val="24"/>
        </w:rPr>
        <w:t xml:space="preserve">     </w:t>
      </w:r>
      <w:proofErr w:type="spellStart"/>
      <w:r w:rsidR="00427DBA" w:rsidRPr="0003501B">
        <w:rPr>
          <w:rFonts w:ascii="Times New Roman" w:hAnsi="Times New Roman"/>
          <w:sz w:val="24"/>
          <w:szCs w:val="24"/>
        </w:rPr>
        <w:t>M.Kučinskis</w:t>
      </w:r>
      <w:proofErr w:type="spellEnd"/>
    </w:p>
    <w:p w:rsidR="0003501B" w:rsidRDefault="0003501B" w:rsidP="00F25621">
      <w:pPr>
        <w:pStyle w:val="NormalWeb"/>
        <w:tabs>
          <w:tab w:val="left" w:pos="6237"/>
        </w:tabs>
        <w:spacing w:before="0" w:beforeAutospacing="0" w:after="0" w:afterAutospacing="0"/>
        <w:rPr>
          <w:rFonts w:ascii="Times New Roman" w:hAnsi="Times New Roman"/>
          <w:sz w:val="24"/>
          <w:szCs w:val="24"/>
        </w:rPr>
      </w:pPr>
    </w:p>
    <w:p w:rsidR="00051315" w:rsidRPr="0003501B" w:rsidRDefault="00051315" w:rsidP="00F25621">
      <w:pPr>
        <w:pStyle w:val="NormalWeb"/>
        <w:tabs>
          <w:tab w:val="left" w:pos="6237"/>
        </w:tabs>
        <w:spacing w:before="0" w:beforeAutospacing="0" w:after="0" w:afterAutospacing="0"/>
        <w:rPr>
          <w:rFonts w:ascii="Times New Roman" w:hAnsi="Times New Roman"/>
          <w:sz w:val="24"/>
          <w:szCs w:val="24"/>
        </w:rPr>
      </w:pPr>
      <w:r w:rsidRPr="0003501B">
        <w:rPr>
          <w:rFonts w:ascii="Times New Roman" w:hAnsi="Times New Roman"/>
          <w:sz w:val="24"/>
          <w:szCs w:val="24"/>
        </w:rPr>
        <w:t>Valsts kancelejas direktor</w:t>
      </w:r>
      <w:r w:rsidR="00427DBA" w:rsidRPr="0003501B">
        <w:rPr>
          <w:rFonts w:ascii="Times New Roman" w:hAnsi="Times New Roman"/>
          <w:sz w:val="24"/>
          <w:szCs w:val="24"/>
        </w:rPr>
        <w:t>s</w:t>
      </w:r>
      <w:r w:rsidRPr="0003501B">
        <w:rPr>
          <w:rFonts w:ascii="Times New Roman" w:hAnsi="Times New Roman"/>
          <w:sz w:val="24"/>
          <w:szCs w:val="24"/>
        </w:rPr>
        <w:tab/>
      </w:r>
      <w:r w:rsidR="00ED7EB9" w:rsidRPr="0003501B">
        <w:rPr>
          <w:rFonts w:ascii="Times New Roman" w:hAnsi="Times New Roman"/>
          <w:sz w:val="24"/>
          <w:szCs w:val="24"/>
        </w:rPr>
        <w:t xml:space="preserve">      </w:t>
      </w:r>
      <w:r w:rsidR="00F30305">
        <w:rPr>
          <w:rFonts w:ascii="Times New Roman" w:hAnsi="Times New Roman"/>
          <w:sz w:val="24"/>
          <w:szCs w:val="24"/>
        </w:rPr>
        <w:t xml:space="preserve">             </w:t>
      </w:r>
      <w:r w:rsidR="00ED7EB9" w:rsidRPr="0003501B">
        <w:rPr>
          <w:rFonts w:ascii="Times New Roman" w:hAnsi="Times New Roman"/>
          <w:sz w:val="24"/>
          <w:szCs w:val="24"/>
        </w:rPr>
        <w:t xml:space="preserve">   </w:t>
      </w:r>
      <w:r w:rsidR="00DD289F" w:rsidRPr="0003501B">
        <w:rPr>
          <w:rFonts w:ascii="Times New Roman" w:hAnsi="Times New Roman"/>
          <w:sz w:val="24"/>
          <w:szCs w:val="24"/>
        </w:rPr>
        <w:t xml:space="preserve">      </w:t>
      </w:r>
      <w:proofErr w:type="spellStart"/>
      <w:r w:rsidR="00427DBA" w:rsidRPr="0003501B">
        <w:rPr>
          <w:rFonts w:ascii="Times New Roman" w:hAnsi="Times New Roman"/>
          <w:sz w:val="24"/>
          <w:szCs w:val="24"/>
        </w:rPr>
        <w:t>M.Krieviņš</w:t>
      </w:r>
      <w:proofErr w:type="spellEnd"/>
    </w:p>
    <w:p w:rsidR="00427DBA" w:rsidRPr="0003501B" w:rsidRDefault="00427DBA" w:rsidP="00F25621">
      <w:pPr>
        <w:pStyle w:val="NormalWeb"/>
        <w:tabs>
          <w:tab w:val="left" w:pos="6840"/>
        </w:tabs>
        <w:spacing w:before="0" w:beforeAutospacing="0" w:after="0" w:afterAutospacing="0"/>
        <w:rPr>
          <w:rFonts w:ascii="Times New Roman" w:hAnsi="Times New Roman"/>
          <w:sz w:val="24"/>
          <w:szCs w:val="24"/>
        </w:rPr>
      </w:pPr>
    </w:p>
    <w:p w:rsidR="00F30305" w:rsidRPr="00F30305" w:rsidRDefault="00A97FC1" w:rsidP="00F30305">
      <w:pPr>
        <w:pStyle w:val="NormalWeb"/>
        <w:tabs>
          <w:tab w:val="left" w:pos="6237"/>
        </w:tabs>
        <w:spacing w:before="0" w:beforeAutospacing="0" w:after="240" w:afterAutospacing="0"/>
        <w:rPr>
          <w:rFonts w:ascii="Times New Roman" w:hAnsi="Times New Roman"/>
          <w:sz w:val="24"/>
          <w:szCs w:val="24"/>
        </w:rPr>
      </w:pPr>
      <w:r w:rsidRPr="0003501B">
        <w:rPr>
          <w:rFonts w:ascii="Times New Roman" w:hAnsi="Times New Roman"/>
          <w:sz w:val="24"/>
          <w:szCs w:val="24"/>
        </w:rPr>
        <w:t>Iesniedzējs:</w:t>
      </w:r>
    </w:p>
    <w:p w:rsidR="00F30305" w:rsidRPr="00F30305" w:rsidRDefault="00B46C31" w:rsidP="00F30305">
      <w:pPr>
        <w:pStyle w:val="Header"/>
        <w:rPr>
          <w:color w:val="000000"/>
          <w:lang w:val="lv-LV" w:eastAsia="lv-LV"/>
        </w:rPr>
      </w:pPr>
      <w:r>
        <w:rPr>
          <w:color w:val="000000"/>
          <w:lang w:val="lv-LV" w:eastAsia="lv-LV"/>
        </w:rPr>
        <w:t>Fi</w:t>
      </w:r>
      <w:r w:rsidR="00AC00BD">
        <w:rPr>
          <w:color w:val="000000"/>
          <w:lang w:val="lv-LV" w:eastAsia="lv-LV"/>
        </w:rPr>
        <w:t>n</w:t>
      </w:r>
      <w:r>
        <w:rPr>
          <w:color w:val="000000"/>
          <w:lang w:val="lv-LV" w:eastAsia="lv-LV"/>
        </w:rPr>
        <w:t>anš</w:t>
      </w:r>
      <w:r w:rsidR="00F30305" w:rsidRPr="00F30305">
        <w:rPr>
          <w:color w:val="000000"/>
          <w:lang w:val="lv-LV" w:eastAsia="lv-LV"/>
        </w:rPr>
        <w:t>u ministr</w:t>
      </w:r>
      <w:r>
        <w:rPr>
          <w:color w:val="000000"/>
          <w:lang w:val="lv-LV" w:eastAsia="lv-LV"/>
        </w:rPr>
        <w:t>e</w:t>
      </w:r>
      <w:r w:rsidR="00F30305" w:rsidRPr="00F30305">
        <w:rPr>
          <w:color w:val="000000"/>
          <w:lang w:val="lv-LV" w:eastAsia="lv-LV"/>
        </w:rPr>
        <w:t xml:space="preserve">                                                                       </w:t>
      </w:r>
      <w:r>
        <w:rPr>
          <w:color w:val="000000"/>
          <w:lang w:val="lv-LV" w:eastAsia="lv-LV"/>
        </w:rPr>
        <w:t xml:space="preserve">            </w:t>
      </w:r>
      <w:r w:rsidR="00AC00BD">
        <w:rPr>
          <w:color w:val="000000"/>
          <w:lang w:val="lv-LV" w:eastAsia="lv-LV"/>
        </w:rPr>
        <w:t xml:space="preserve"> </w:t>
      </w:r>
      <w:r w:rsidR="00F30305">
        <w:rPr>
          <w:color w:val="000000"/>
          <w:lang w:val="lv-LV" w:eastAsia="lv-LV"/>
        </w:rPr>
        <w:t xml:space="preserve">      </w:t>
      </w:r>
      <w:r>
        <w:rPr>
          <w:color w:val="000000"/>
          <w:lang w:val="lv-LV" w:eastAsia="lv-LV"/>
        </w:rPr>
        <w:t xml:space="preserve">  D</w:t>
      </w:r>
      <w:r w:rsidR="00F30305" w:rsidRPr="00F30305">
        <w:rPr>
          <w:color w:val="000000"/>
          <w:lang w:val="lv-LV" w:eastAsia="lv-LV"/>
        </w:rPr>
        <w:t>.</w:t>
      </w:r>
      <w:r>
        <w:rPr>
          <w:color w:val="000000"/>
          <w:lang w:val="lv-LV" w:eastAsia="lv-LV"/>
        </w:rPr>
        <w:t xml:space="preserve"> Reizniece-Ozola</w:t>
      </w:r>
    </w:p>
    <w:p w:rsidR="00F30305" w:rsidRPr="00F30305" w:rsidRDefault="00F30305" w:rsidP="00F30305">
      <w:pPr>
        <w:pStyle w:val="Header"/>
        <w:rPr>
          <w:color w:val="000000"/>
          <w:lang w:val="lv-LV" w:eastAsia="lv-LV"/>
        </w:rPr>
      </w:pPr>
    </w:p>
    <w:p w:rsidR="00F30305" w:rsidRDefault="00F30305" w:rsidP="00F30305">
      <w:pPr>
        <w:pStyle w:val="Header"/>
        <w:rPr>
          <w:color w:val="000000"/>
          <w:lang w:val="lv-LV" w:eastAsia="lv-LV"/>
        </w:rPr>
      </w:pPr>
      <w:r>
        <w:rPr>
          <w:color w:val="000000"/>
          <w:lang w:val="lv-LV" w:eastAsia="lv-LV"/>
        </w:rPr>
        <w:tab/>
      </w:r>
      <w:r>
        <w:rPr>
          <w:color w:val="000000"/>
          <w:lang w:val="lv-LV" w:eastAsia="lv-LV"/>
        </w:rPr>
        <w:tab/>
      </w:r>
      <w:r w:rsidRPr="00F30305">
        <w:rPr>
          <w:color w:val="000000"/>
          <w:lang w:val="lv-LV" w:eastAsia="lv-LV"/>
        </w:rPr>
        <w:tab/>
      </w:r>
      <w:r>
        <w:rPr>
          <w:color w:val="000000"/>
          <w:lang w:val="lv-LV" w:eastAsia="lv-LV"/>
        </w:rPr>
        <w:t xml:space="preserve">      </w:t>
      </w:r>
    </w:p>
    <w:p w:rsidR="00F25621" w:rsidRPr="00F25621" w:rsidRDefault="00B46C31" w:rsidP="00F25621">
      <w:pPr>
        <w:pStyle w:val="Header"/>
        <w:rPr>
          <w:color w:val="000000"/>
          <w:sz w:val="18"/>
          <w:szCs w:val="18"/>
          <w:lang w:val="lv-LV"/>
        </w:rPr>
      </w:pPr>
      <w:proofErr w:type="spellStart"/>
      <w:r>
        <w:rPr>
          <w:color w:val="000000"/>
          <w:sz w:val="18"/>
          <w:szCs w:val="18"/>
          <w:lang w:val="lv-LV"/>
        </w:rPr>
        <w:t>I.Otzule</w:t>
      </w:r>
      <w:proofErr w:type="spellEnd"/>
    </w:p>
    <w:p w:rsidR="005465A0" w:rsidRPr="00F25621" w:rsidRDefault="00F25621" w:rsidP="00F25621">
      <w:pPr>
        <w:pStyle w:val="Header"/>
        <w:rPr>
          <w:color w:val="000000"/>
          <w:sz w:val="18"/>
          <w:szCs w:val="18"/>
        </w:rPr>
      </w:pPr>
      <w:r w:rsidRPr="00F25621">
        <w:rPr>
          <w:color w:val="000000"/>
          <w:sz w:val="18"/>
          <w:szCs w:val="18"/>
          <w:lang w:val="lv-LV"/>
        </w:rPr>
        <w:t>670</w:t>
      </w:r>
      <w:r w:rsidR="00B46C31">
        <w:rPr>
          <w:color w:val="000000"/>
          <w:sz w:val="18"/>
          <w:szCs w:val="18"/>
          <w:lang w:val="lv-LV"/>
        </w:rPr>
        <w:t>83889</w:t>
      </w:r>
      <w:r w:rsidRPr="00F25621">
        <w:rPr>
          <w:color w:val="000000"/>
          <w:sz w:val="18"/>
          <w:szCs w:val="18"/>
          <w:lang w:val="lv-LV"/>
        </w:rPr>
        <w:t xml:space="preserve">, </w:t>
      </w:r>
      <w:r w:rsidR="00B46C31">
        <w:rPr>
          <w:color w:val="000000"/>
          <w:sz w:val="18"/>
          <w:szCs w:val="18"/>
          <w:lang w:val="lv-LV"/>
        </w:rPr>
        <w:t>Inese.Otzule</w:t>
      </w:r>
      <w:r w:rsidRPr="00F25621">
        <w:rPr>
          <w:color w:val="000000"/>
          <w:sz w:val="18"/>
          <w:szCs w:val="18"/>
          <w:lang w:val="lv-LV"/>
        </w:rPr>
        <w:t>@</w:t>
      </w:r>
      <w:r w:rsidR="00B46C31">
        <w:rPr>
          <w:color w:val="000000"/>
          <w:sz w:val="18"/>
          <w:szCs w:val="18"/>
          <w:lang w:val="lv-LV"/>
        </w:rPr>
        <w:t>f</w:t>
      </w:r>
      <w:r w:rsidRPr="00F25621">
        <w:rPr>
          <w:color w:val="000000"/>
          <w:sz w:val="18"/>
          <w:szCs w:val="18"/>
          <w:lang w:val="lv-LV"/>
        </w:rPr>
        <w:t>m.gov.lv</w:t>
      </w:r>
    </w:p>
    <w:sectPr w:rsidR="005465A0" w:rsidRPr="00F25621" w:rsidSect="00F30305">
      <w:headerReference w:type="default" r:id="rId8"/>
      <w:footerReference w:type="default" r:id="rId9"/>
      <w:footerReference w:type="first" r:id="rId10"/>
      <w:pgSz w:w="11907" w:h="16840" w:code="9"/>
      <w:pgMar w:top="851" w:right="141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2A" w:rsidRDefault="0096432A" w:rsidP="004D6CDF">
      <w:pPr>
        <w:spacing w:after="0" w:line="240" w:lineRule="auto"/>
      </w:pPr>
      <w:r>
        <w:separator/>
      </w:r>
    </w:p>
  </w:endnote>
  <w:endnote w:type="continuationSeparator" w:id="0">
    <w:p w:rsidR="0096432A" w:rsidRDefault="0096432A" w:rsidP="004D6CDF">
      <w:pPr>
        <w:spacing w:after="0" w:line="240" w:lineRule="auto"/>
      </w:pPr>
      <w:r>
        <w:continuationSeparator/>
      </w:r>
    </w:p>
  </w:endnote>
  <w:endnote w:type="continuationNotice" w:id="1">
    <w:p w:rsidR="0096432A" w:rsidRDefault="00964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1A2B1F">
      <w:rPr>
        <w:rFonts w:ascii="Times New Roman" w:hAnsi="Times New Roman" w:cs="Times New Roman"/>
        <w:noProof/>
        <w:sz w:val="20"/>
        <w:szCs w:val="20"/>
      </w:rPr>
      <w:t>FMPROT_20122016_EEZ_NOR.docx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62CCB" w:rsidRPr="00F62CCB">
      <w:rPr>
        <w:rFonts w:ascii="Times New Roman" w:hAnsi="Times New Roman" w:cs="Times New Roman"/>
        <w:sz w:val="20"/>
        <w:szCs w:val="20"/>
      </w:rPr>
      <w:t>Ministru kabineta noteikumu projekt</w:t>
    </w:r>
    <w:r w:rsidR="00F62CCB">
      <w:rPr>
        <w:rFonts w:ascii="Times New Roman" w:hAnsi="Times New Roman" w:cs="Times New Roman"/>
        <w:sz w:val="20"/>
        <w:szCs w:val="20"/>
      </w:rPr>
      <w:t>a</w:t>
    </w:r>
    <w:r w:rsidR="00F62CCB" w:rsidRPr="00F62CCB">
      <w:rPr>
        <w:rFonts w:ascii="Times New Roman" w:hAnsi="Times New Roman" w:cs="Times New Roman"/>
        <w:sz w:val="20"/>
        <w:szCs w:val="20"/>
      </w:rPr>
      <w:t xml:space="preserve"> “Noteikumi par sēklas kapitāla, sākuma kapitāla un izaugsmes kapitāla fondiem saimnieciskās darbības veicēju izveides, attīstības un konkurētspējas veicināšanai ”</w:t>
    </w:r>
    <w:r w:rsidR="00F62CCB">
      <w:rPr>
        <w:rFonts w:ascii="Times New Roman" w:hAnsi="Times New Roman" w:cs="Times New Roman"/>
        <w:sz w:val="20"/>
        <w:szCs w:val="20"/>
      </w:rPr>
      <w:t xml:space="preserve"> </w:t>
    </w:r>
    <w:proofErr w:type="spellStart"/>
    <w:r w:rsidRPr="001A78CE">
      <w:rPr>
        <w:rFonts w:ascii="Times New Roman" w:hAnsi="Times New Roman" w:cs="Times New Roman"/>
        <w:sz w:val="20"/>
        <w:szCs w:val="20"/>
      </w:rPr>
      <w:t>protokollēmums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20" w:rsidRPr="005B0D50" w:rsidRDefault="00C21220" w:rsidP="0023060A">
    <w:pPr>
      <w:pStyle w:val="Footer"/>
      <w:jc w:val="both"/>
      <w:rPr>
        <w:rFonts w:ascii="Times New Roman" w:hAnsi="Times New Roman" w:cs="Times New Roman"/>
        <w:noProof/>
        <w:sz w:val="20"/>
        <w:szCs w:val="20"/>
      </w:rPr>
    </w:pPr>
    <w:r w:rsidRPr="0023060A">
      <w:rPr>
        <w:rFonts w:ascii="Times New Roman" w:hAnsi="Times New Roman" w:cs="Times New Roman"/>
        <w:sz w:val="16"/>
        <w:szCs w:val="16"/>
      </w:rPr>
      <w:fldChar w:fldCharType="begin"/>
    </w:r>
    <w:r w:rsidRPr="0023060A">
      <w:rPr>
        <w:rFonts w:ascii="Times New Roman" w:hAnsi="Times New Roman" w:cs="Times New Roman"/>
        <w:sz w:val="16"/>
        <w:szCs w:val="16"/>
      </w:rPr>
      <w:instrText xml:space="preserve"> FILENAME </w:instrText>
    </w:r>
    <w:r w:rsidRPr="0023060A">
      <w:rPr>
        <w:rFonts w:ascii="Times New Roman" w:hAnsi="Times New Roman" w:cs="Times New Roman"/>
        <w:sz w:val="16"/>
        <w:szCs w:val="16"/>
      </w:rPr>
      <w:fldChar w:fldCharType="separate"/>
    </w:r>
    <w:r w:rsidR="001A2B1F" w:rsidRPr="0023060A">
      <w:rPr>
        <w:rFonts w:ascii="Times New Roman" w:hAnsi="Times New Roman" w:cs="Times New Roman"/>
        <w:noProof/>
        <w:sz w:val="16"/>
        <w:szCs w:val="16"/>
      </w:rPr>
      <w:t>FMP</w:t>
    </w:r>
    <w:r w:rsidR="0023060A" w:rsidRPr="0023060A">
      <w:rPr>
        <w:rFonts w:ascii="Times New Roman" w:hAnsi="Times New Roman" w:cs="Times New Roman"/>
        <w:noProof/>
        <w:sz w:val="16"/>
        <w:szCs w:val="16"/>
      </w:rPr>
      <w:t>rot_info_ziņ_EEZ-NOR_</w:t>
    </w:r>
    <w:r w:rsidR="00E41F02" w:rsidRPr="0023060A">
      <w:rPr>
        <w:rFonts w:ascii="Times New Roman" w:hAnsi="Times New Roman" w:cs="Times New Roman"/>
        <w:noProof/>
        <w:sz w:val="16"/>
        <w:szCs w:val="16"/>
      </w:rPr>
      <w:t>0712</w:t>
    </w:r>
    <w:r w:rsidR="001A2B1F" w:rsidRPr="0023060A">
      <w:rPr>
        <w:rFonts w:ascii="Times New Roman" w:hAnsi="Times New Roman" w:cs="Times New Roman"/>
        <w:noProof/>
        <w:sz w:val="16"/>
        <w:szCs w:val="16"/>
      </w:rPr>
      <w:t>16.docx</w:t>
    </w:r>
    <w:r w:rsidRPr="0023060A">
      <w:rPr>
        <w:rFonts w:ascii="Times New Roman" w:hAnsi="Times New Roman" w:cs="Times New Roman"/>
        <w:sz w:val="16"/>
        <w:szCs w:val="16"/>
      </w:rPr>
      <w:fldChar w:fldCharType="end"/>
    </w:r>
    <w:r w:rsidRPr="0023060A">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2A" w:rsidRDefault="0096432A" w:rsidP="004D6CDF">
      <w:pPr>
        <w:spacing w:after="0" w:line="240" w:lineRule="auto"/>
      </w:pPr>
      <w:r>
        <w:separator/>
      </w:r>
    </w:p>
  </w:footnote>
  <w:footnote w:type="continuationSeparator" w:id="0">
    <w:p w:rsidR="0096432A" w:rsidRDefault="0096432A" w:rsidP="004D6CDF">
      <w:pPr>
        <w:spacing w:after="0" w:line="240" w:lineRule="auto"/>
      </w:pPr>
      <w:r>
        <w:continuationSeparator/>
      </w:r>
    </w:p>
  </w:footnote>
  <w:footnote w:type="continuationNotice" w:id="1">
    <w:p w:rsidR="0096432A" w:rsidRDefault="009643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20" w:rsidRDefault="00C21220">
    <w:pPr>
      <w:pStyle w:val="Header"/>
      <w:jc w:val="center"/>
    </w:pPr>
    <w:r>
      <w:fldChar w:fldCharType="begin"/>
    </w:r>
    <w:r>
      <w:instrText xml:space="preserve"> PAGE   \* MERGEFORMAT </w:instrText>
    </w:r>
    <w:r>
      <w:fldChar w:fldCharType="separate"/>
    </w:r>
    <w:r w:rsidR="00F30305">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196911"/>
    <w:multiLevelType w:val="hybridMultilevel"/>
    <w:tmpl w:val="F3A496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D0E470D"/>
    <w:multiLevelType w:val="multilevel"/>
    <w:tmpl w:val="0A8AAF42"/>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5">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7">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0F36F1"/>
    <w:multiLevelType w:val="hybridMultilevel"/>
    <w:tmpl w:val="832C8D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5A384ECF"/>
    <w:multiLevelType w:val="hybridMultilevel"/>
    <w:tmpl w:val="51268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6BEF7CFE"/>
    <w:multiLevelType w:val="multilevel"/>
    <w:tmpl w:val="D900673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3"/>
  </w:num>
  <w:num w:numId="13">
    <w:abstractNumId w:val="1"/>
  </w:num>
  <w:num w:numId="14">
    <w:abstractNumId w:val="26"/>
  </w:num>
  <w:num w:numId="15">
    <w:abstractNumId w:val="23"/>
  </w:num>
  <w:num w:numId="16">
    <w:abstractNumId w:val="30"/>
  </w:num>
  <w:num w:numId="17">
    <w:abstractNumId w:val="22"/>
  </w:num>
  <w:num w:numId="18">
    <w:abstractNumId w:val="19"/>
  </w:num>
  <w:num w:numId="19">
    <w:abstractNumId w:val="3"/>
  </w:num>
  <w:num w:numId="20">
    <w:abstractNumId w:val="32"/>
  </w:num>
  <w:num w:numId="21">
    <w:abstractNumId w:val="27"/>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3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7"/>
  </w:num>
  <w:num w:numId="34">
    <w:abstractNumId w:val="6"/>
  </w:num>
  <w:num w:numId="35">
    <w:abstractNumId w:val="20"/>
  </w:num>
  <w:num w:numId="36">
    <w:abstractNumId w:val="28"/>
  </w:num>
  <w:num w:numId="37">
    <w:abstractNumId w:val="21"/>
  </w:num>
  <w:num w:numId="38">
    <w:abstractNumId w:val="7"/>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01B"/>
    <w:rsid w:val="0003512C"/>
    <w:rsid w:val="000354B6"/>
    <w:rsid w:val="00035634"/>
    <w:rsid w:val="00036405"/>
    <w:rsid w:val="00036868"/>
    <w:rsid w:val="000378DE"/>
    <w:rsid w:val="00037A04"/>
    <w:rsid w:val="000408BB"/>
    <w:rsid w:val="000414D0"/>
    <w:rsid w:val="00042851"/>
    <w:rsid w:val="00042FDC"/>
    <w:rsid w:val="00043024"/>
    <w:rsid w:val="00043B6A"/>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2E96"/>
    <w:rsid w:val="000632CB"/>
    <w:rsid w:val="000667F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3BAD"/>
    <w:rsid w:val="00123D52"/>
    <w:rsid w:val="0012401D"/>
    <w:rsid w:val="00124F13"/>
    <w:rsid w:val="00124F64"/>
    <w:rsid w:val="0012522B"/>
    <w:rsid w:val="00125806"/>
    <w:rsid w:val="00126E16"/>
    <w:rsid w:val="001315AC"/>
    <w:rsid w:val="00132C44"/>
    <w:rsid w:val="00133907"/>
    <w:rsid w:val="00134F6F"/>
    <w:rsid w:val="001354D9"/>
    <w:rsid w:val="00135D70"/>
    <w:rsid w:val="001372A2"/>
    <w:rsid w:val="00137AB5"/>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6160B"/>
    <w:rsid w:val="00161ED5"/>
    <w:rsid w:val="0016290F"/>
    <w:rsid w:val="00163FFD"/>
    <w:rsid w:val="0016407A"/>
    <w:rsid w:val="001643DE"/>
    <w:rsid w:val="001644FD"/>
    <w:rsid w:val="00166859"/>
    <w:rsid w:val="001676FB"/>
    <w:rsid w:val="00170540"/>
    <w:rsid w:val="0017058E"/>
    <w:rsid w:val="00172CE0"/>
    <w:rsid w:val="00174539"/>
    <w:rsid w:val="00175B09"/>
    <w:rsid w:val="0018128A"/>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2B1F"/>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0A5D"/>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954"/>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060A"/>
    <w:rsid w:val="002321E4"/>
    <w:rsid w:val="0023246B"/>
    <w:rsid w:val="00233EC3"/>
    <w:rsid w:val="002353AD"/>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6DF7"/>
    <w:rsid w:val="00266E9D"/>
    <w:rsid w:val="00267028"/>
    <w:rsid w:val="00267A6A"/>
    <w:rsid w:val="00270165"/>
    <w:rsid w:val="00272224"/>
    <w:rsid w:val="00272C9F"/>
    <w:rsid w:val="00272E79"/>
    <w:rsid w:val="0027425E"/>
    <w:rsid w:val="00275DA6"/>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1810"/>
    <w:rsid w:val="0030264F"/>
    <w:rsid w:val="0030367D"/>
    <w:rsid w:val="00303D85"/>
    <w:rsid w:val="00303F4C"/>
    <w:rsid w:val="003117E8"/>
    <w:rsid w:val="00311AB8"/>
    <w:rsid w:val="00312C9C"/>
    <w:rsid w:val="003137F3"/>
    <w:rsid w:val="00313AC8"/>
    <w:rsid w:val="0031425A"/>
    <w:rsid w:val="0031429B"/>
    <w:rsid w:val="00314B34"/>
    <w:rsid w:val="00315667"/>
    <w:rsid w:val="003166D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6D1"/>
    <w:rsid w:val="003926AF"/>
    <w:rsid w:val="0039390C"/>
    <w:rsid w:val="00395F0D"/>
    <w:rsid w:val="0039677E"/>
    <w:rsid w:val="00396810"/>
    <w:rsid w:val="00396BD6"/>
    <w:rsid w:val="00397CCF"/>
    <w:rsid w:val="003A177C"/>
    <w:rsid w:val="003A1B3B"/>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934"/>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B96"/>
    <w:rsid w:val="00412BEB"/>
    <w:rsid w:val="00413D03"/>
    <w:rsid w:val="00414535"/>
    <w:rsid w:val="00417D5C"/>
    <w:rsid w:val="0042046B"/>
    <w:rsid w:val="0042072D"/>
    <w:rsid w:val="004209B6"/>
    <w:rsid w:val="004223CC"/>
    <w:rsid w:val="00422B66"/>
    <w:rsid w:val="00423254"/>
    <w:rsid w:val="004236DB"/>
    <w:rsid w:val="00424011"/>
    <w:rsid w:val="00424E91"/>
    <w:rsid w:val="004256F1"/>
    <w:rsid w:val="00427DBA"/>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096"/>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8B4"/>
    <w:rsid w:val="004B17C6"/>
    <w:rsid w:val="004B2453"/>
    <w:rsid w:val="004B2D0E"/>
    <w:rsid w:val="004B306C"/>
    <w:rsid w:val="004B3D9E"/>
    <w:rsid w:val="004B4B51"/>
    <w:rsid w:val="004B52B0"/>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7E25"/>
    <w:rsid w:val="005909CA"/>
    <w:rsid w:val="00591B4C"/>
    <w:rsid w:val="00591D9E"/>
    <w:rsid w:val="00591E97"/>
    <w:rsid w:val="0059200A"/>
    <w:rsid w:val="005932B6"/>
    <w:rsid w:val="00594054"/>
    <w:rsid w:val="005945F5"/>
    <w:rsid w:val="00594723"/>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1E"/>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2B08"/>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5B38"/>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5D8B"/>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3537"/>
    <w:rsid w:val="006F4BF0"/>
    <w:rsid w:val="006F5453"/>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6F94"/>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AC3"/>
    <w:rsid w:val="00773B8C"/>
    <w:rsid w:val="00775C5E"/>
    <w:rsid w:val="00776B45"/>
    <w:rsid w:val="00776B73"/>
    <w:rsid w:val="007802C0"/>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1C8A"/>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30B0"/>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32A"/>
    <w:rsid w:val="00964820"/>
    <w:rsid w:val="009649C6"/>
    <w:rsid w:val="00964FF5"/>
    <w:rsid w:val="00967A78"/>
    <w:rsid w:val="00971890"/>
    <w:rsid w:val="00971BD0"/>
    <w:rsid w:val="00972377"/>
    <w:rsid w:val="009733AF"/>
    <w:rsid w:val="009751B0"/>
    <w:rsid w:val="009755F0"/>
    <w:rsid w:val="0097571F"/>
    <w:rsid w:val="0097757E"/>
    <w:rsid w:val="00982C71"/>
    <w:rsid w:val="00982E3C"/>
    <w:rsid w:val="0098306A"/>
    <w:rsid w:val="00984162"/>
    <w:rsid w:val="009843C6"/>
    <w:rsid w:val="009847F4"/>
    <w:rsid w:val="0098580B"/>
    <w:rsid w:val="00986BFF"/>
    <w:rsid w:val="009876E8"/>
    <w:rsid w:val="009878DE"/>
    <w:rsid w:val="00990340"/>
    <w:rsid w:val="00990410"/>
    <w:rsid w:val="00991821"/>
    <w:rsid w:val="00991917"/>
    <w:rsid w:val="00991DA0"/>
    <w:rsid w:val="009923F1"/>
    <w:rsid w:val="009924AD"/>
    <w:rsid w:val="00993F7E"/>
    <w:rsid w:val="0099524A"/>
    <w:rsid w:val="009973D3"/>
    <w:rsid w:val="00997418"/>
    <w:rsid w:val="00997896"/>
    <w:rsid w:val="009A09D0"/>
    <w:rsid w:val="009A12F3"/>
    <w:rsid w:val="009A26F8"/>
    <w:rsid w:val="009A2FAC"/>
    <w:rsid w:val="009A3A43"/>
    <w:rsid w:val="009A55EB"/>
    <w:rsid w:val="009A5F16"/>
    <w:rsid w:val="009A6C97"/>
    <w:rsid w:val="009A6EDF"/>
    <w:rsid w:val="009A7751"/>
    <w:rsid w:val="009A7A6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A1D"/>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10"/>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67DD5"/>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5EC"/>
    <w:rsid w:val="00A96A7C"/>
    <w:rsid w:val="00A96BA2"/>
    <w:rsid w:val="00A971D5"/>
    <w:rsid w:val="00A97A83"/>
    <w:rsid w:val="00A97FC1"/>
    <w:rsid w:val="00AA1E6C"/>
    <w:rsid w:val="00AA2117"/>
    <w:rsid w:val="00AA6988"/>
    <w:rsid w:val="00AB15E2"/>
    <w:rsid w:val="00AB183E"/>
    <w:rsid w:val="00AB3CB1"/>
    <w:rsid w:val="00AB452E"/>
    <w:rsid w:val="00AB5C7C"/>
    <w:rsid w:val="00AB5D90"/>
    <w:rsid w:val="00AB6A01"/>
    <w:rsid w:val="00AB6F99"/>
    <w:rsid w:val="00AC00BD"/>
    <w:rsid w:val="00AC0D12"/>
    <w:rsid w:val="00AC0E79"/>
    <w:rsid w:val="00AC12CD"/>
    <w:rsid w:val="00AC25CB"/>
    <w:rsid w:val="00AC271F"/>
    <w:rsid w:val="00AC3529"/>
    <w:rsid w:val="00AC497D"/>
    <w:rsid w:val="00AC627D"/>
    <w:rsid w:val="00AC64C7"/>
    <w:rsid w:val="00AC6BCF"/>
    <w:rsid w:val="00AC7992"/>
    <w:rsid w:val="00AC7AF1"/>
    <w:rsid w:val="00AD0404"/>
    <w:rsid w:val="00AD0695"/>
    <w:rsid w:val="00AD1730"/>
    <w:rsid w:val="00AD2992"/>
    <w:rsid w:val="00AD4156"/>
    <w:rsid w:val="00AD4484"/>
    <w:rsid w:val="00AD4E50"/>
    <w:rsid w:val="00AD6208"/>
    <w:rsid w:val="00AD6912"/>
    <w:rsid w:val="00AD7876"/>
    <w:rsid w:val="00AE04AA"/>
    <w:rsid w:val="00AE1824"/>
    <w:rsid w:val="00AE184F"/>
    <w:rsid w:val="00AE19E4"/>
    <w:rsid w:val="00AE1B42"/>
    <w:rsid w:val="00AE6166"/>
    <w:rsid w:val="00AE6726"/>
    <w:rsid w:val="00AE70DE"/>
    <w:rsid w:val="00AE7320"/>
    <w:rsid w:val="00AF006F"/>
    <w:rsid w:val="00AF14E7"/>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6C3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2DE5"/>
    <w:rsid w:val="00BF3009"/>
    <w:rsid w:val="00BF3822"/>
    <w:rsid w:val="00BF4214"/>
    <w:rsid w:val="00BF496C"/>
    <w:rsid w:val="00BF57BB"/>
    <w:rsid w:val="00BF5900"/>
    <w:rsid w:val="00BF5C43"/>
    <w:rsid w:val="00C0083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028B"/>
    <w:rsid w:val="00C626DF"/>
    <w:rsid w:val="00C63DBB"/>
    <w:rsid w:val="00C643BB"/>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31C"/>
    <w:rsid w:val="00D86E5B"/>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0861"/>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38F"/>
    <w:rsid w:val="00DF341F"/>
    <w:rsid w:val="00DF693C"/>
    <w:rsid w:val="00DF72C0"/>
    <w:rsid w:val="00DF7E4B"/>
    <w:rsid w:val="00E0264B"/>
    <w:rsid w:val="00E029F8"/>
    <w:rsid w:val="00E03CE0"/>
    <w:rsid w:val="00E05046"/>
    <w:rsid w:val="00E0506B"/>
    <w:rsid w:val="00E053BD"/>
    <w:rsid w:val="00E053C8"/>
    <w:rsid w:val="00E05618"/>
    <w:rsid w:val="00E12166"/>
    <w:rsid w:val="00E1235C"/>
    <w:rsid w:val="00E13102"/>
    <w:rsid w:val="00E13E28"/>
    <w:rsid w:val="00E15098"/>
    <w:rsid w:val="00E16E25"/>
    <w:rsid w:val="00E176B1"/>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1F02"/>
    <w:rsid w:val="00E4279E"/>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5236"/>
    <w:rsid w:val="00E753C9"/>
    <w:rsid w:val="00E76447"/>
    <w:rsid w:val="00E776ED"/>
    <w:rsid w:val="00E80B4C"/>
    <w:rsid w:val="00E81784"/>
    <w:rsid w:val="00E84DA6"/>
    <w:rsid w:val="00E84E9D"/>
    <w:rsid w:val="00E86081"/>
    <w:rsid w:val="00E86755"/>
    <w:rsid w:val="00E875CB"/>
    <w:rsid w:val="00E92EE1"/>
    <w:rsid w:val="00E93113"/>
    <w:rsid w:val="00E93634"/>
    <w:rsid w:val="00E9534D"/>
    <w:rsid w:val="00E95B10"/>
    <w:rsid w:val="00E96178"/>
    <w:rsid w:val="00EA1489"/>
    <w:rsid w:val="00EA2E6E"/>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418F"/>
    <w:rsid w:val="00EC672B"/>
    <w:rsid w:val="00EC6956"/>
    <w:rsid w:val="00EC72D4"/>
    <w:rsid w:val="00EC769D"/>
    <w:rsid w:val="00ED0294"/>
    <w:rsid w:val="00ED1A82"/>
    <w:rsid w:val="00ED1ABA"/>
    <w:rsid w:val="00ED2633"/>
    <w:rsid w:val="00ED281A"/>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305"/>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20C4"/>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2CCB"/>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089"/>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CD477-D34D-43B4-9CED-239DFEF1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nhideWhenUsed/>
    <w:rsid w:val="004D6CDF"/>
    <w:pPr>
      <w:tabs>
        <w:tab w:val="center" w:pos="4153"/>
        <w:tab w:val="right" w:pos="8306"/>
      </w:tabs>
    </w:pPr>
  </w:style>
  <w:style w:type="character" w:customStyle="1" w:styleId="FooterChar">
    <w:name w:val="Footer Char"/>
    <w:link w:val="Footer"/>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H&amp;P List Paragraph"/>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character" w:customStyle="1" w:styleId="ListParagraphChar">
    <w:name w:val="List Paragraph Char"/>
    <w:aliases w:val="2 Char,H&amp;P List Paragraph Char"/>
    <w:link w:val="ListParagraph"/>
    <w:uiPriority w:val="34"/>
    <w:locked/>
    <w:rsid w:val="00EC418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161">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3D0D05-481B-4211-97B4-D2CAEA31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1210</Words>
  <Characters>691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sarunu uzsākšanu Eiropas Ekonomikas zonas un Norvēģijas finanšu instrumentu ieviešanai Latvijā periodā no 2014. līdz 2021. gadam"</vt:lpstr>
      <vt:lpstr/>
    </vt:vector>
  </TitlesOfParts>
  <Company>Finanšu ministrija</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sarunu uzsākšanu Eiropas Ekonomikas zonas un Norvēģijas finanšu instrumentu ieviešanai Latvijā periodā no 2014. līdz 2021. gadam"</dc:title>
  <dc:subject>Protokollēmums</dc:subject>
  <dc:creator>Inese Otzule</dc:creator>
  <dc:description>Otzule, 67083889
Inese.Otzule@fm.gov.lv</dc:description>
  <cp:lastModifiedBy>Marija Radeiko</cp:lastModifiedBy>
  <cp:revision>10</cp:revision>
  <cp:lastPrinted>2016-12-06T11:09:00Z</cp:lastPrinted>
  <dcterms:created xsi:type="dcterms:W3CDTF">2016-12-08T09:53:00Z</dcterms:created>
  <dcterms:modified xsi:type="dcterms:W3CDTF">2016-12-13T07:29:00Z</dcterms:modified>
</cp:coreProperties>
</file>