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8C727" w14:textId="782D058F" w:rsidR="00341EE3" w:rsidRDefault="00341EE3" w:rsidP="000A6C9F">
      <w:pPr>
        <w:tabs>
          <w:tab w:val="left" w:pos="6663"/>
        </w:tabs>
        <w:rPr>
          <w:b/>
        </w:rPr>
      </w:pPr>
    </w:p>
    <w:p w14:paraId="7D08C728" w14:textId="77777777" w:rsidR="00341EE3" w:rsidRDefault="00341EE3" w:rsidP="000A6C9F">
      <w:pPr>
        <w:tabs>
          <w:tab w:val="left" w:pos="6663"/>
        </w:tabs>
        <w:rPr>
          <w:b/>
          <w:sz w:val="28"/>
          <w:lang w:val="lv-LV"/>
        </w:rPr>
      </w:pPr>
    </w:p>
    <w:p w14:paraId="2044A7E0" w14:textId="77777777" w:rsidR="000A6C9F" w:rsidRDefault="000A6C9F" w:rsidP="000A6C9F">
      <w:pPr>
        <w:tabs>
          <w:tab w:val="left" w:pos="6663"/>
        </w:tabs>
        <w:rPr>
          <w:b/>
          <w:sz w:val="28"/>
          <w:lang w:val="lv-LV"/>
        </w:rPr>
      </w:pPr>
    </w:p>
    <w:p w14:paraId="69E0F9BE" w14:textId="0279A90A" w:rsidR="000A6C9F" w:rsidRPr="00BA4DD9" w:rsidRDefault="000A6C9F" w:rsidP="0074159D">
      <w:pPr>
        <w:tabs>
          <w:tab w:val="left" w:pos="6804"/>
        </w:tabs>
        <w:rPr>
          <w:sz w:val="28"/>
          <w:szCs w:val="28"/>
          <w:lang w:val="lv-LV"/>
        </w:rPr>
      </w:pPr>
      <w:r w:rsidRPr="00BA4DD9">
        <w:rPr>
          <w:sz w:val="28"/>
          <w:szCs w:val="28"/>
          <w:lang w:val="lv-LV"/>
        </w:rPr>
        <w:t xml:space="preserve">2016. gada </w:t>
      </w:r>
      <w:r w:rsidR="00BA4DD9" w:rsidRPr="00BA4DD9">
        <w:rPr>
          <w:sz w:val="28"/>
          <w:szCs w:val="28"/>
          <w:lang w:val="lv-LV"/>
        </w:rPr>
        <w:t>20. </w:t>
      </w:r>
      <w:r w:rsidR="00BA4DD9">
        <w:rPr>
          <w:sz w:val="28"/>
          <w:szCs w:val="28"/>
          <w:lang w:val="lv-LV"/>
        </w:rPr>
        <w:t>decembrī</w:t>
      </w:r>
      <w:r w:rsidRPr="00BA4DD9">
        <w:rPr>
          <w:sz w:val="28"/>
          <w:szCs w:val="28"/>
          <w:lang w:val="lv-LV"/>
        </w:rPr>
        <w:tab/>
        <w:t>Rīkojums Nr.</w:t>
      </w:r>
      <w:r w:rsidR="00BA4DD9">
        <w:rPr>
          <w:sz w:val="28"/>
          <w:szCs w:val="28"/>
          <w:lang w:val="lv-LV"/>
        </w:rPr>
        <w:t> 772</w:t>
      </w:r>
    </w:p>
    <w:p w14:paraId="76D9E575" w14:textId="16F403B2" w:rsidR="000A6C9F" w:rsidRPr="00BA4DD9" w:rsidRDefault="000A6C9F" w:rsidP="0074159D">
      <w:pPr>
        <w:tabs>
          <w:tab w:val="left" w:pos="6804"/>
        </w:tabs>
        <w:rPr>
          <w:sz w:val="28"/>
          <w:szCs w:val="28"/>
          <w:lang w:val="lv-LV"/>
        </w:rPr>
      </w:pPr>
      <w:r w:rsidRPr="00BA4DD9">
        <w:rPr>
          <w:sz w:val="28"/>
          <w:szCs w:val="28"/>
          <w:lang w:val="lv-LV"/>
        </w:rPr>
        <w:t>Rīgā</w:t>
      </w:r>
      <w:r w:rsidRPr="00BA4DD9">
        <w:rPr>
          <w:sz w:val="28"/>
          <w:szCs w:val="28"/>
          <w:lang w:val="lv-LV"/>
        </w:rPr>
        <w:tab/>
        <w:t>(prot. Nr. </w:t>
      </w:r>
      <w:r w:rsidR="00BA4DD9">
        <w:rPr>
          <w:sz w:val="28"/>
          <w:szCs w:val="28"/>
          <w:lang w:val="lv-LV"/>
        </w:rPr>
        <w:t>69</w:t>
      </w:r>
      <w:r w:rsidRPr="00BA4DD9">
        <w:rPr>
          <w:sz w:val="28"/>
          <w:szCs w:val="28"/>
          <w:lang w:val="lv-LV"/>
        </w:rPr>
        <w:t> </w:t>
      </w:r>
      <w:r w:rsidR="00BA4DD9">
        <w:rPr>
          <w:sz w:val="28"/>
          <w:szCs w:val="28"/>
          <w:lang w:val="lv-LV"/>
        </w:rPr>
        <w:t>79</w:t>
      </w:r>
      <w:bookmarkStart w:id="0" w:name="_GoBack"/>
      <w:bookmarkEnd w:id="0"/>
      <w:r w:rsidRPr="00BA4DD9">
        <w:rPr>
          <w:sz w:val="28"/>
          <w:szCs w:val="28"/>
          <w:lang w:val="lv-LV"/>
        </w:rPr>
        <w:t>. §)</w:t>
      </w:r>
    </w:p>
    <w:p w14:paraId="7D08C72A" w14:textId="3A264990" w:rsidR="00341EE3" w:rsidRDefault="00341EE3" w:rsidP="0074159D">
      <w:pPr>
        <w:tabs>
          <w:tab w:val="left" w:pos="6663"/>
        </w:tabs>
        <w:rPr>
          <w:sz w:val="28"/>
          <w:szCs w:val="28"/>
          <w:lang w:val="lv-LV"/>
        </w:rPr>
      </w:pPr>
    </w:p>
    <w:p w14:paraId="7D08C72C" w14:textId="77777777" w:rsidR="0050731F" w:rsidRPr="0050731F" w:rsidRDefault="0050731F" w:rsidP="0074159D">
      <w:pPr>
        <w:tabs>
          <w:tab w:val="left" w:pos="8280"/>
        </w:tabs>
        <w:jc w:val="center"/>
        <w:rPr>
          <w:b/>
          <w:sz w:val="28"/>
          <w:szCs w:val="28"/>
          <w:lang w:val="lv-LV"/>
        </w:rPr>
      </w:pPr>
      <w:bookmarkStart w:id="1" w:name="OLE_LINK3"/>
      <w:bookmarkStart w:id="2" w:name="OLE_LINK4"/>
      <w:bookmarkStart w:id="3" w:name="OLE_LINK1"/>
      <w:bookmarkStart w:id="4" w:name="OLE_LINK2"/>
      <w:bookmarkStart w:id="5" w:name="OLE_LINK44"/>
      <w:r w:rsidRPr="0050731F">
        <w:rPr>
          <w:b/>
          <w:sz w:val="28"/>
          <w:szCs w:val="28"/>
          <w:lang w:val="lv-LV"/>
        </w:rPr>
        <w:t xml:space="preserve">Par </w:t>
      </w:r>
      <w:r w:rsidR="00D423F4" w:rsidRPr="0050731F">
        <w:rPr>
          <w:b/>
          <w:sz w:val="28"/>
          <w:szCs w:val="28"/>
          <w:lang w:val="lv-LV"/>
        </w:rPr>
        <w:t xml:space="preserve">Dziesmu un deju svētku tradīcijas saglabāšanas un </w:t>
      </w:r>
    </w:p>
    <w:p w14:paraId="7D08C72D" w14:textId="16D45441" w:rsidR="00D423F4" w:rsidRPr="0050731F" w:rsidRDefault="00D423F4" w:rsidP="0074159D">
      <w:pPr>
        <w:tabs>
          <w:tab w:val="left" w:pos="8280"/>
        </w:tabs>
        <w:jc w:val="center"/>
        <w:rPr>
          <w:b/>
          <w:sz w:val="28"/>
          <w:lang w:val="lv-LV"/>
        </w:rPr>
      </w:pPr>
      <w:r w:rsidRPr="0050731F">
        <w:rPr>
          <w:b/>
          <w:sz w:val="28"/>
          <w:szCs w:val="28"/>
          <w:lang w:val="lv-LV"/>
        </w:rPr>
        <w:t>attīstības plān</w:t>
      </w:r>
      <w:r w:rsidR="0050731F" w:rsidRPr="0050731F">
        <w:rPr>
          <w:b/>
          <w:sz w:val="28"/>
          <w:szCs w:val="28"/>
          <w:lang w:val="lv-LV"/>
        </w:rPr>
        <w:t>u</w:t>
      </w:r>
      <w:r w:rsidR="00B00768" w:rsidRPr="00B00768">
        <w:rPr>
          <w:b/>
          <w:sz w:val="28"/>
          <w:lang w:val="lv-LV"/>
        </w:rPr>
        <w:t xml:space="preserve"> </w:t>
      </w:r>
      <w:r w:rsidR="00B00768" w:rsidRPr="00F76C1D">
        <w:rPr>
          <w:b/>
          <w:sz w:val="28"/>
          <w:lang w:val="lv-LV"/>
        </w:rPr>
        <w:t>201</w:t>
      </w:r>
      <w:r w:rsidR="00E82F1B">
        <w:rPr>
          <w:b/>
          <w:sz w:val="28"/>
          <w:lang w:val="lv-LV"/>
        </w:rPr>
        <w:t>6</w:t>
      </w:r>
      <w:r w:rsidR="0050731F" w:rsidRPr="00F76C1D">
        <w:rPr>
          <w:b/>
          <w:sz w:val="28"/>
          <w:szCs w:val="28"/>
          <w:lang w:val="lv-LV"/>
        </w:rPr>
        <w:t>.</w:t>
      </w:r>
      <w:r w:rsidR="0074159D">
        <w:rPr>
          <w:b/>
          <w:sz w:val="28"/>
          <w:szCs w:val="28"/>
          <w:lang w:val="lv-LV"/>
        </w:rPr>
        <w:t>–</w:t>
      </w:r>
      <w:r w:rsidR="00B00768" w:rsidRPr="00B00768">
        <w:rPr>
          <w:b/>
          <w:sz w:val="28"/>
          <w:lang w:val="lv-LV"/>
        </w:rPr>
        <w:t>2018.</w:t>
      </w:r>
      <w:r w:rsidR="0074159D">
        <w:rPr>
          <w:b/>
          <w:sz w:val="28"/>
          <w:lang w:val="lv-LV"/>
        </w:rPr>
        <w:t> </w:t>
      </w:r>
      <w:r w:rsidR="00B00768" w:rsidRPr="00B00768">
        <w:rPr>
          <w:b/>
          <w:sz w:val="28"/>
          <w:lang w:val="lv-LV"/>
        </w:rPr>
        <w:t>gadam</w:t>
      </w:r>
    </w:p>
    <w:bookmarkEnd w:id="1"/>
    <w:bookmarkEnd w:id="2"/>
    <w:p w14:paraId="7D08C72E" w14:textId="77777777" w:rsidR="00D423F4" w:rsidRPr="0050731F" w:rsidRDefault="00D423F4" w:rsidP="0074159D">
      <w:pPr>
        <w:rPr>
          <w:sz w:val="28"/>
          <w:lang w:val="lv-LV"/>
        </w:rPr>
      </w:pPr>
    </w:p>
    <w:bookmarkEnd w:id="3"/>
    <w:bookmarkEnd w:id="4"/>
    <w:bookmarkEnd w:id="5"/>
    <w:p w14:paraId="7D08C72F" w14:textId="29EBA0D7" w:rsidR="00BC4EE1" w:rsidRDefault="0074159D" w:rsidP="0074159D">
      <w:pPr>
        <w:pStyle w:val="BodyTextIndent"/>
        <w:ind w:firstLine="709"/>
      </w:pPr>
      <w:r>
        <w:t>1. </w:t>
      </w:r>
      <w:r w:rsidR="00D423F4" w:rsidRPr="0050731F">
        <w:t>Apstiprināt Dziesmu un deju svētku tradīcijas saglabā</w:t>
      </w:r>
      <w:r w:rsidR="00E82F1B">
        <w:t>šanas un attīstības plānu 2016</w:t>
      </w:r>
      <w:r w:rsidR="0050731F">
        <w:t>.</w:t>
      </w:r>
      <w:r>
        <w:t>–</w:t>
      </w:r>
      <w:r w:rsidR="00D423F4" w:rsidRPr="0050731F">
        <w:t>2018.</w:t>
      </w:r>
      <w:r>
        <w:t> </w:t>
      </w:r>
      <w:r w:rsidR="00D423F4" w:rsidRPr="0050731F">
        <w:t>gadam (turpmāk – plāns).</w:t>
      </w:r>
    </w:p>
    <w:p w14:paraId="25211DB7" w14:textId="77777777" w:rsidR="0074159D" w:rsidRDefault="0074159D" w:rsidP="0074159D">
      <w:pPr>
        <w:pStyle w:val="BodyTextIndent"/>
        <w:ind w:firstLine="709"/>
        <w:rPr>
          <w:rFonts w:asciiTheme="majorBidi" w:hAnsiTheme="majorBidi" w:cstheme="majorBidi"/>
          <w:szCs w:val="28"/>
        </w:rPr>
      </w:pPr>
    </w:p>
    <w:p w14:paraId="7D08C730" w14:textId="027DB5B3" w:rsidR="00BC4EE1" w:rsidRDefault="0074159D" w:rsidP="0074159D">
      <w:pPr>
        <w:pStyle w:val="BodyTextIndent"/>
        <w:ind w:firstLine="709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2. </w:t>
      </w:r>
      <w:r w:rsidR="00D423F4" w:rsidRPr="0050731F">
        <w:rPr>
          <w:rFonts w:asciiTheme="majorBidi" w:hAnsiTheme="majorBidi" w:cstheme="majorBidi"/>
          <w:szCs w:val="28"/>
        </w:rPr>
        <w:t>Noteikt Kultūras ministriju un Izglītības un zinātnes ministriju par atbildīgajām institūcijām p</w:t>
      </w:r>
      <w:r w:rsidR="0050731F">
        <w:rPr>
          <w:rFonts w:asciiTheme="majorBidi" w:hAnsiTheme="majorBidi" w:cstheme="majorBidi"/>
          <w:szCs w:val="28"/>
        </w:rPr>
        <w:t>lāna</w:t>
      </w:r>
      <w:r w:rsidR="00D423F4" w:rsidRPr="0050731F">
        <w:rPr>
          <w:rFonts w:asciiTheme="majorBidi" w:hAnsiTheme="majorBidi" w:cstheme="majorBidi"/>
          <w:szCs w:val="28"/>
        </w:rPr>
        <w:t xml:space="preserve"> īstenošanas vadībā, koordinācijā un pārraudzībā.</w:t>
      </w:r>
    </w:p>
    <w:p w14:paraId="2BB03AB1" w14:textId="77777777" w:rsidR="0074159D" w:rsidRDefault="0074159D" w:rsidP="0074159D">
      <w:pPr>
        <w:pStyle w:val="BodyTextIndent"/>
        <w:ind w:firstLine="709"/>
        <w:rPr>
          <w:rFonts w:asciiTheme="majorBidi" w:hAnsiTheme="majorBidi" w:cstheme="majorBidi"/>
          <w:szCs w:val="28"/>
        </w:rPr>
      </w:pPr>
    </w:p>
    <w:p w14:paraId="7D08C731" w14:textId="4F861193" w:rsidR="007A3DD3" w:rsidRDefault="0074159D" w:rsidP="0074159D">
      <w:pPr>
        <w:pStyle w:val="BodyTextIndent"/>
        <w:ind w:firstLine="709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3. </w:t>
      </w:r>
      <w:r w:rsidR="00B51018" w:rsidRPr="0050731F">
        <w:rPr>
          <w:rFonts w:asciiTheme="majorBidi" w:hAnsiTheme="majorBidi" w:cstheme="majorBidi"/>
          <w:szCs w:val="28"/>
        </w:rPr>
        <w:t>P</w:t>
      </w:r>
      <w:r w:rsidR="00B51018">
        <w:rPr>
          <w:rFonts w:asciiTheme="majorBidi" w:hAnsiTheme="majorBidi" w:cstheme="majorBidi"/>
          <w:szCs w:val="28"/>
        </w:rPr>
        <w:t>lāna</w:t>
      </w:r>
      <w:r w:rsidR="00B51018" w:rsidRPr="0050731F">
        <w:rPr>
          <w:rFonts w:asciiTheme="majorBidi" w:hAnsiTheme="majorBidi" w:cstheme="majorBidi"/>
          <w:szCs w:val="28"/>
        </w:rPr>
        <w:t xml:space="preserve"> izpildē iesaistītajām institūcijām</w:t>
      </w:r>
      <w:r w:rsidR="00775556">
        <w:rPr>
          <w:rFonts w:asciiTheme="majorBidi" w:hAnsiTheme="majorBidi" w:cstheme="majorBidi"/>
          <w:szCs w:val="28"/>
        </w:rPr>
        <w:t xml:space="preserve"> </w:t>
      </w:r>
      <w:r w:rsidR="00B51018">
        <w:rPr>
          <w:rFonts w:asciiTheme="majorBidi" w:hAnsiTheme="majorBidi" w:cstheme="majorBidi"/>
          <w:szCs w:val="28"/>
        </w:rPr>
        <w:t xml:space="preserve">katru </w:t>
      </w:r>
      <w:r w:rsidR="00B51018" w:rsidRPr="0050731F">
        <w:rPr>
          <w:rFonts w:asciiTheme="majorBidi" w:hAnsiTheme="majorBidi" w:cstheme="majorBidi"/>
          <w:szCs w:val="28"/>
        </w:rPr>
        <w:t xml:space="preserve">gadu </w:t>
      </w:r>
      <w:r w:rsidR="00B51018" w:rsidRPr="00433B79">
        <w:rPr>
          <w:rFonts w:asciiTheme="majorBidi" w:hAnsiTheme="majorBidi" w:cstheme="majorBidi"/>
          <w:szCs w:val="28"/>
        </w:rPr>
        <w:t>sagatavot un līdz 30.</w:t>
      </w:r>
      <w:r>
        <w:rPr>
          <w:rFonts w:asciiTheme="majorBidi" w:hAnsiTheme="majorBidi" w:cstheme="majorBidi"/>
          <w:szCs w:val="28"/>
        </w:rPr>
        <w:t> </w:t>
      </w:r>
      <w:r w:rsidR="00B51018" w:rsidRPr="00433B79">
        <w:rPr>
          <w:rFonts w:asciiTheme="majorBidi" w:hAnsiTheme="majorBidi" w:cstheme="majorBidi"/>
          <w:szCs w:val="28"/>
        </w:rPr>
        <w:t>martam iesniegt Dziesmu un deju svētku padomē informāciju par plāna īstenošanas gaitu.</w:t>
      </w:r>
    </w:p>
    <w:p w14:paraId="33474EBF" w14:textId="77777777" w:rsidR="0074159D" w:rsidRDefault="0074159D" w:rsidP="0074159D">
      <w:pPr>
        <w:pStyle w:val="BodyTextIndent"/>
        <w:ind w:firstLine="709"/>
        <w:rPr>
          <w:rFonts w:asciiTheme="majorBidi" w:hAnsiTheme="majorBidi" w:cstheme="majorBidi"/>
          <w:szCs w:val="28"/>
        </w:rPr>
      </w:pPr>
    </w:p>
    <w:p w14:paraId="7D08C732" w14:textId="655D1A74" w:rsidR="007A3DD3" w:rsidRDefault="0074159D" w:rsidP="0074159D">
      <w:pPr>
        <w:pStyle w:val="BodyTextIndent"/>
        <w:ind w:firstLine="709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4. </w:t>
      </w:r>
      <w:r w:rsidR="00B51018" w:rsidRPr="00433B79">
        <w:rPr>
          <w:rFonts w:asciiTheme="majorBidi" w:hAnsiTheme="majorBidi" w:cstheme="majorBidi"/>
          <w:szCs w:val="28"/>
        </w:rPr>
        <w:t>Dziesmu un deju svētku padomei sagatavot un kultūras ministram</w:t>
      </w:r>
      <w:r w:rsidR="00775556">
        <w:rPr>
          <w:rFonts w:asciiTheme="majorBidi" w:hAnsiTheme="majorBidi" w:cstheme="majorBidi"/>
          <w:szCs w:val="28"/>
        </w:rPr>
        <w:t xml:space="preserve"> </w:t>
      </w:r>
      <w:r w:rsidR="00B51018" w:rsidRPr="00433B79">
        <w:rPr>
          <w:rFonts w:asciiTheme="majorBidi" w:hAnsiTheme="majorBidi" w:cstheme="majorBidi"/>
          <w:szCs w:val="28"/>
        </w:rPr>
        <w:t>katru gadu līdz 30.</w:t>
      </w:r>
      <w:r>
        <w:rPr>
          <w:rFonts w:asciiTheme="majorBidi" w:hAnsiTheme="majorBidi" w:cstheme="majorBidi"/>
          <w:szCs w:val="28"/>
        </w:rPr>
        <w:t> </w:t>
      </w:r>
      <w:r w:rsidR="00B51018" w:rsidRPr="00433B79">
        <w:rPr>
          <w:rFonts w:asciiTheme="majorBidi" w:hAnsiTheme="majorBidi" w:cstheme="majorBidi"/>
          <w:szCs w:val="28"/>
        </w:rPr>
        <w:t>maijam iesniegt noteiktā kārtībā Ministru kabinetā informatīvo ziņojumu par plāna īstenošanas gaitu.</w:t>
      </w:r>
    </w:p>
    <w:p w14:paraId="51A4B659" w14:textId="77777777" w:rsidR="0074159D" w:rsidRDefault="0074159D" w:rsidP="0074159D">
      <w:pPr>
        <w:pStyle w:val="BodyTextIndent"/>
        <w:ind w:firstLine="709"/>
        <w:rPr>
          <w:rFonts w:asciiTheme="majorBidi" w:hAnsiTheme="majorBidi" w:cstheme="majorBidi"/>
          <w:szCs w:val="28"/>
        </w:rPr>
      </w:pPr>
    </w:p>
    <w:p w14:paraId="7D08C733" w14:textId="36F460AE" w:rsidR="00BC4EE1" w:rsidRDefault="0074159D" w:rsidP="0074159D">
      <w:pPr>
        <w:pStyle w:val="BodyTextIndent"/>
        <w:ind w:firstLine="709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5. </w:t>
      </w:r>
      <w:r w:rsidR="00282643">
        <w:rPr>
          <w:rFonts w:asciiTheme="majorBidi" w:hAnsiTheme="majorBidi" w:cstheme="majorBidi"/>
          <w:szCs w:val="28"/>
        </w:rPr>
        <w:t>Plānā paredzēto pasākumu īstenošanu nodrošināt</w:t>
      </w:r>
      <w:r w:rsidR="00D423F4" w:rsidRPr="00433B79">
        <w:rPr>
          <w:rFonts w:asciiTheme="majorBidi" w:hAnsiTheme="majorBidi" w:cstheme="majorBidi"/>
          <w:szCs w:val="28"/>
        </w:rPr>
        <w:t xml:space="preserve"> no p</w:t>
      </w:r>
      <w:r w:rsidR="0050731F" w:rsidRPr="00433B79">
        <w:rPr>
          <w:rFonts w:asciiTheme="majorBidi" w:hAnsiTheme="majorBidi" w:cstheme="majorBidi"/>
          <w:szCs w:val="28"/>
        </w:rPr>
        <w:t>lānā</w:t>
      </w:r>
      <w:r w:rsidR="00D423F4" w:rsidRPr="00433B79">
        <w:rPr>
          <w:rFonts w:asciiTheme="majorBidi" w:hAnsiTheme="majorBidi" w:cstheme="majorBidi"/>
          <w:szCs w:val="28"/>
        </w:rPr>
        <w:t xml:space="preserve"> minētajām institūcijām piešķirt</w:t>
      </w:r>
      <w:r w:rsidR="00114F15" w:rsidRPr="00433B79">
        <w:rPr>
          <w:rFonts w:asciiTheme="majorBidi" w:hAnsiTheme="majorBidi" w:cstheme="majorBidi"/>
          <w:szCs w:val="28"/>
        </w:rPr>
        <w:t>ajiem valsts budžeta līdzekļiem.</w:t>
      </w:r>
    </w:p>
    <w:p w14:paraId="7D08C734" w14:textId="77777777" w:rsidR="00086F08" w:rsidRDefault="00086F08" w:rsidP="0074159D">
      <w:pPr>
        <w:rPr>
          <w:lang w:val="lv-LV"/>
        </w:rPr>
      </w:pPr>
    </w:p>
    <w:p w14:paraId="7D08C735" w14:textId="77777777" w:rsidR="00086F08" w:rsidRDefault="00086F08" w:rsidP="0074159D">
      <w:pPr>
        <w:rPr>
          <w:lang w:val="lv-LV"/>
        </w:rPr>
      </w:pPr>
    </w:p>
    <w:p w14:paraId="1D4A407F" w14:textId="77777777" w:rsidR="000A6C9F" w:rsidRPr="00086F08" w:rsidRDefault="000A6C9F" w:rsidP="0074159D">
      <w:pPr>
        <w:rPr>
          <w:lang w:val="lv-LV"/>
        </w:rPr>
      </w:pPr>
    </w:p>
    <w:p w14:paraId="1AF45115" w14:textId="77777777" w:rsidR="000A6C9F" w:rsidRPr="00640887" w:rsidRDefault="000A6C9F" w:rsidP="0074159D">
      <w:pPr>
        <w:tabs>
          <w:tab w:val="left" w:pos="6237"/>
          <w:tab w:val="left" w:pos="6663"/>
        </w:tabs>
        <w:ind w:firstLine="709"/>
        <w:rPr>
          <w:sz w:val="28"/>
        </w:rPr>
      </w:pPr>
      <w:proofErr w:type="spellStart"/>
      <w:r>
        <w:rPr>
          <w:sz w:val="28"/>
        </w:rPr>
        <w:t>Ministru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prezidents</w:t>
      </w:r>
      <w:proofErr w:type="spellEnd"/>
      <w:r>
        <w:rPr>
          <w:sz w:val="28"/>
        </w:rPr>
        <w:tab/>
      </w:r>
      <w:proofErr w:type="spellStart"/>
      <w:r w:rsidRPr="00640887">
        <w:rPr>
          <w:sz w:val="28"/>
        </w:rPr>
        <w:t>Māris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Kučinskis</w:t>
      </w:r>
      <w:proofErr w:type="spellEnd"/>
    </w:p>
    <w:p w14:paraId="29D742F6" w14:textId="77777777" w:rsidR="000A6C9F" w:rsidRPr="00640887" w:rsidRDefault="000A6C9F" w:rsidP="0074159D">
      <w:pPr>
        <w:tabs>
          <w:tab w:val="left" w:pos="4678"/>
        </w:tabs>
        <w:rPr>
          <w:sz w:val="28"/>
        </w:rPr>
      </w:pPr>
    </w:p>
    <w:p w14:paraId="4230A7EA" w14:textId="77777777" w:rsidR="000A6C9F" w:rsidRPr="00640887" w:rsidRDefault="000A6C9F" w:rsidP="0074159D">
      <w:pPr>
        <w:tabs>
          <w:tab w:val="left" w:pos="4678"/>
        </w:tabs>
        <w:rPr>
          <w:sz w:val="28"/>
        </w:rPr>
      </w:pPr>
    </w:p>
    <w:p w14:paraId="5FA69FF6" w14:textId="77777777" w:rsidR="000A6C9F" w:rsidRPr="00640887" w:rsidRDefault="000A6C9F" w:rsidP="0074159D">
      <w:pPr>
        <w:tabs>
          <w:tab w:val="left" w:pos="4678"/>
        </w:tabs>
        <w:rPr>
          <w:sz w:val="28"/>
        </w:rPr>
      </w:pPr>
    </w:p>
    <w:p w14:paraId="30BC2A29" w14:textId="77777777" w:rsidR="00DB096E" w:rsidRPr="00C514FD" w:rsidRDefault="00DB096E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  <w:r>
        <w:rPr>
          <w:sz w:val="28"/>
        </w:rPr>
        <w:t>Kultūras ministra vietā –</w:t>
      </w:r>
    </w:p>
    <w:p w14:paraId="64DB804A" w14:textId="4203F055" w:rsidR="00DB096E" w:rsidRPr="00C514FD" w:rsidRDefault="00DB096E" w:rsidP="00DB096E">
      <w:pPr>
        <w:tabs>
          <w:tab w:val="left" w:pos="6237"/>
          <w:tab w:val="right" w:pos="8820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tieslietu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Dzintars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Rasnačs</w:t>
      </w:r>
      <w:proofErr w:type="spellEnd"/>
    </w:p>
    <w:p w14:paraId="7D08C747" w14:textId="2C27B928" w:rsidR="001A3D1A" w:rsidRDefault="001A3D1A" w:rsidP="0074159D">
      <w:pPr>
        <w:pStyle w:val="naisf"/>
        <w:spacing w:before="0" w:after="0"/>
        <w:ind w:firstLine="0"/>
        <w:jc w:val="left"/>
        <w:rPr>
          <w:sz w:val="22"/>
        </w:rPr>
      </w:pPr>
    </w:p>
    <w:sectPr w:rsidR="001A3D1A" w:rsidSect="00022F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8C74A" w14:textId="77777777" w:rsidR="00AA3D97" w:rsidRDefault="00AA3D97" w:rsidP="00D423F4">
      <w:r>
        <w:separator/>
      </w:r>
    </w:p>
  </w:endnote>
  <w:endnote w:type="continuationSeparator" w:id="0">
    <w:p w14:paraId="7D08C74B" w14:textId="77777777" w:rsidR="00AA3D97" w:rsidRDefault="00AA3D97" w:rsidP="00D4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7093C" w14:textId="77777777" w:rsidR="007908B5" w:rsidRDefault="007908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8C74C" w14:textId="664DB0B5" w:rsidR="00341EE3" w:rsidRPr="000A6C9F" w:rsidRDefault="000A6C9F" w:rsidP="00260798">
    <w:pPr>
      <w:jc w:val="both"/>
      <w:rPr>
        <w:sz w:val="16"/>
        <w:szCs w:val="16"/>
        <w:lang w:val="lv-LV"/>
      </w:rPr>
    </w:pPr>
    <w:r w:rsidRPr="000A6C9F">
      <w:rPr>
        <w:sz w:val="16"/>
        <w:szCs w:val="16"/>
        <w:lang w:val="lv-LV"/>
      </w:rPr>
      <w:t>R2507_</w:t>
    </w:r>
    <w:r w:rsidR="007908B5">
      <w:rPr>
        <w:sz w:val="16"/>
        <w:szCs w:val="16"/>
        <w:lang w:val="lv-LV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60CFA" w14:textId="77777777" w:rsidR="007908B5" w:rsidRDefault="007908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8C748" w14:textId="77777777" w:rsidR="00AA3D97" w:rsidRDefault="00AA3D97" w:rsidP="00D423F4">
      <w:r>
        <w:separator/>
      </w:r>
    </w:p>
  </w:footnote>
  <w:footnote w:type="continuationSeparator" w:id="0">
    <w:p w14:paraId="7D08C749" w14:textId="77777777" w:rsidR="00AA3D97" w:rsidRDefault="00AA3D97" w:rsidP="00D42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BD5A1" w14:textId="77777777" w:rsidR="007908B5" w:rsidRDefault="007908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B148A" w14:textId="77777777" w:rsidR="000A6C9F" w:rsidRDefault="000A6C9F">
    <w:pPr>
      <w:pStyle w:val="Header"/>
      <w:rPr>
        <w:lang w:val="lv-LV"/>
      </w:rPr>
    </w:pPr>
  </w:p>
  <w:p w14:paraId="1E602B78" w14:textId="7551FA14" w:rsidR="000A6C9F" w:rsidRPr="000A6C9F" w:rsidRDefault="000A6C9F">
    <w:pPr>
      <w:pStyle w:val="Header"/>
      <w:rPr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02432B19" wp14:editId="64323617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265C4" w14:textId="77777777" w:rsidR="007908B5" w:rsidRDefault="007908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0674B"/>
    <w:multiLevelType w:val="hybridMultilevel"/>
    <w:tmpl w:val="AC48D452"/>
    <w:lvl w:ilvl="0" w:tplc="01486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77EC0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E98AA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128F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F7417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8CC76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C9065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E1A28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6A25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3F4"/>
    <w:rsid w:val="00003095"/>
    <w:rsid w:val="00041C6F"/>
    <w:rsid w:val="00086F08"/>
    <w:rsid w:val="000A6C9F"/>
    <w:rsid w:val="000C51F6"/>
    <w:rsid w:val="000F02C5"/>
    <w:rsid w:val="00102EAF"/>
    <w:rsid w:val="00114F15"/>
    <w:rsid w:val="0014304E"/>
    <w:rsid w:val="00190814"/>
    <w:rsid w:val="00195371"/>
    <w:rsid w:val="001A3D1A"/>
    <w:rsid w:val="001A4416"/>
    <w:rsid w:val="001C7D9C"/>
    <w:rsid w:val="001E0F5B"/>
    <w:rsid w:val="00227AA6"/>
    <w:rsid w:val="00241EBA"/>
    <w:rsid w:val="00250DAA"/>
    <w:rsid w:val="00254F5E"/>
    <w:rsid w:val="002550FF"/>
    <w:rsid w:val="00260784"/>
    <w:rsid w:val="00260798"/>
    <w:rsid w:val="00282643"/>
    <w:rsid w:val="00282F6C"/>
    <w:rsid w:val="0028376A"/>
    <w:rsid w:val="002E0BC1"/>
    <w:rsid w:val="00326EA9"/>
    <w:rsid w:val="0034012D"/>
    <w:rsid w:val="00341EE3"/>
    <w:rsid w:val="00352C6C"/>
    <w:rsid w:val="003B3B58"/>
    <w:rsid w:val="003D4843"/>
    <w:rsid w:val="003D6010"/>
    <w:rsid w:val="003E2F76"/>
    <w:rsid w:val="00405EA3"/>
    <w:rsid w:val="00433B79"/>
    <w:rsid w:val="00491054"/>
    <w:rsid w:val="004A5061"/>
    <w:rsid w:val="004B2D9D"/>
    <w:rsid w:val="004C3C45"/>
    <w:rsid w:val="0050731F"/>
    <w:rsid w:val="00507512"/>
    <w:rsid w:val="00507AC8"/>
    <w:rsid w:val="005361DD"/>
    <w:rsid w:val="00567EA8"/>
    <w:rsid w:val="005C5402"/>
    <w:rsid w:val="005E307C"/>
    <w:rsid w:val="00604422"/>
    <w:rsid w:val="006156BD"/>
    <w:rsid w:val="006269E5"/>
    <w:rsid w:val="00632A56"/>
    <w:rsid w:val="00642697"/>
    <w:rsid w:val="006635B6"/>
    <w:rsid w:val="006B6C85"/>
    <w:rsid w:val="006C41EB"/>
    <w:rsid w:val="006E203D"/>
    <w:rsid w:val="0074159D"/>
    <w:rsid w:val="00775556"/>
    <w:rsid w:val="007908B5"/>
    <w:rsid w:val="007A0187"/>
    <w:rsid w:val="007A3DD3"/>
    <w:rsid w:val="007D6C9A"/>
    <w:rsid w:val="00847F1D"/>
    <w:rsid w:val="00870C5F"/>
    <w:rsid w:val="00875ECF"/>
    <w:rsid w:val="0088142C"/>
    <w:rsid w:val="008835C3"/>
    <w:rsid w:val="008A06A0"/>
    <w:rsid w:val="00992F97"/>
    <w:rsid w:val="0099346D"/>
    <w:rsid w:val="00A162A0"/>
    <w:rsid w:val="00A255A4"/>
    <w:rsid w:val="00A26EA9"/>
    <w:rsid w:val="00A37203"/>
    <w:rsid w:val="00A41A86"/>
    <w:rsid w:val="00AA3D97"/>
    <w:rsid w:val="00AF0624"/>
    <w:rsid w:val="00AF0C79"/>
    <w:rsid w:val="00B00768"/>
    <w:rsid w:val="00B169DC"/>
    <w:rsid w:val="00B51018"/>
    <w:rsid w:val="00B62CFF"/>
    <w:rsid w:val="00B64F62"/>
    <w:rsid w:val="00B75F71"/>
    <w:rsid w:val="00BA4DD9"/>
    <w:rsid w:val="00BA5578"/>
    <w:rsid w:val="00BC4EE1"/>
    <w:rsid w:val="00BC59FA"/>
    <w:rsid w:val="00BC64F4"/>
    <w:rsid w:val="00BD0F68"/>
    <w:rsid w:val="00BE4A34"/>
    <w:rsid w:val="00BF6EF6"/>
    <w:rsid w:val="00C57B28"/>
    <w:rsid w:val="00C8291C"/>
    <w:rsid w:val="00C97F41"/>
    <w:rsid w:val="00CD1DBA"/>
    <w:rsid w:val="00CE08D7"/>
    <w:rsid w:val="00CE2B92"/>
    <w:rsid w:val="00CE3752"/>
    <w:rsid w:val="00CF536D"/>
    <w:rsid w:val="00CF77A1"/>
    <w:rsid w:val="00CF7BF5"/>
    <w:rsid w:val="00D166B9"/>
    <w:rsid w:val="00D423F4"/>
    <w:rsid w:val="00D564F3"/>
    <w:rsid w:val="00D62E8E"/>
    <w:rsid w:val="00D72C20"/>
    <w:rsid w:val="00DB096E"/>
    <w:rsid w:val="00DC297F"/>
    <w:rsid w:val="00DE62D4"/>
    <w:rsid w:val="00E37ADC"/>
    <w:rsid w:val="00E424E6"/>
    <w:rsid w:val="00E55CFE"/>
    <w:rsid w:val="00E81187"/>
    <w:rsid w:val="00E82F1B"/>
    <w:rsid w:val="00F04C20"/>
    <w:rsid w:val="00F25072"/>
    <w:rsid w:val="00F6742E"/>
    <w:rsid w:val="00F76C1D"/>
    <w:rsid w:val="00F9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C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23F4"/>
    <w:pPr>
      <w:keepNext/>
      <w:ind w:firstLine="720"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423F4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D423F4"/>
    <w:pPr>
      <w:jc w:val="center"/>
    </w:pPr>
    <w:rPr>
      <w:sz w:val="28"/>
      <w:szCs w:val="20"/>
      <w:lang w:val="lv-LV" w:eastAsia="lv-LV"/>
    </w:rPr>
  </w:style>
  <w:style w:type="character" w:customStyle="1" w:styleId="TitleChar">
    <w:name w:val="Title Char"/>
    <w:basedOn w:val="DefaultParagraphFont"/>
    <w:link w:val="Title"/>
    <w:uiPriority w:val="99"/>
    <w:rsid w:val="00D423F4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rsid w:val="00D423F4"/>
    <w:pPr>
      <w:ind w:firstLine="851"/>
      <w:jc w:val="both"/>
    </w:pPr>
    <w:rPr>
      <w:sz w:val="28"/>
      <w:szCs w:val="20"/>
      <w:lang w:val="lv-LV"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423F4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D423F4"/>
    <w:pPr>
      <w:tabs>
        <w:tab w:val="center" w:pos="4320"/>
        <w:tab w:val="right" w:pos="8640"/>
      </w:tabs>
    </w:pPr>
    <w:rPr>
      <w:sz w:val="20"/>
      <w:szCs w:val="20"/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D423F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naisf">
    <w:name w:val="naisf"/>
    <w:basedOn w:val="Normal"/>
    <w:rsid w:val="00D423F4"/>
    <w:pPr>
      <w:spacing w:before="46" w:after="46"/>
      <w:ind w:firstLine="229"/>
      <w:jc w:val="both"/>
    </w:pPr>
    <w:rPr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D423F4"/>
    <w:rPr>
      <w:color w:val="0000FF" w:themeColor="hyperlink"/>
      <w:u w:val="single"/>
    </w:rPr>
  </w:style>
  <w:style w:type="paragraph" w:styleId="Header">
    <w:name w:val="header"/>
    <w:aliases w:val="18pt Bold"/>
    <w:basedOn w:val="Normal"/>
    <w:link w:val="HeaderChar"/>
    <w:uiPriority w:val="99"/>
    <w:unhideWhenUsed/>
    <w:rsid w:val="00D423F4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D423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D423F4"/>
    <w:pPr>
      <w:spacing w:before="100" w:beforeAutospacing="1" w:after="100" w:afterAutospacing="1"/>
    </w:pPr>
    <w:rPr>
      <w:lang w:val="lv-LV" w:eastAsia="lv-LV" w:bidi="yi-Hebr"/>
    </w:rPr>
  </w:style>
  <w:style w:type="paragraph" w:styleId="ListParagraph">
    <w:name w:val="List Paragraph"/>
    <w:basedOn w:val="Normal"/>
    <w:uiPriority w:val="34"/>
    <w:qFormat/>
    <w:rsid w:val="005073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22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25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0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07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0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072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Dziesmu un deju svētku tradīcijas saglabāšanas un attīstības plānu 2016. – 2018.gadam </vt:lpstr>
    </vt:vector>
  </TitlesOfParts>
  <Company>Birojs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Dziesmu un deju svētku tradīcijas saglabāšanas un attīstības plānu 2016. – 2018.gadam </dc:title>
  <dc:subject>Ministru kabineta rīkojuma projekts</dc:subject>
  <dc:creator>S.Pujāte</dc:creator>
  <dc:description>67228985
Signe.Pujate@lnkc.gov.lv</dc:description>
  <cp:lastModifiedBy>Linda Milenberga</cp:lastModifiedBy>
  <cp:revision>32</cp:revision>
  <cp:lastPrinted>2016-12-19T08:36:00Z</cp:lastPrinted>
  <dcterms:created xsi:type="dcterms:W3CDTF">2015-11-04T18:07:00Z</dcterms:created>
  <dcterms:modified xsi:type="dcterms:W3CDTF">2016-12-21T08:43:00Z</dcterms:modified>
</cp:coreProperties>
</file>