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D09F" w14:textId="77777777" w:rsidR="008449F8" w:rsidRPr="003E2B34" w:rsidRDefault="000C2CAF" w:rsidP="0065359D">
      <w:pPr>
        <w:tabs>
          <w:tab w:val="left" w:pos="540"/>
          <w:tab w:val="left" w:pos="900"/>
        </w:tabs>
        <w:jc w:val="center"/>
        <w:rPr>
          <w:b/>
          <w:sz w:val="28"/>
          <w:szCs w:val="28"/>
        </w:rPr>
      </w:pPr>
      <w:sdt>
        <w:sdtPr>
          <w:rPr>
            <w:rFonts w:ascii="Times New Roman" w:eastAsia="Times New Roman" w:hAnsi="Times New Roman" w:cs="Times New Roman"/>
            <w:b/>
            <w:bCs/>
            <w:sz w:val="28"/>
            <w:szCs w:val="24"/>
            <w:lang w:eastAsia="lv-LV"/>
          </w:rPr>
          <w:id w:val="882755678"/>
          <w:placeholder>
            <w:docPart w:val="96F0F86AC913485CA1FC03776C6DC151"/>
          </w:placeholder>
        </w:sdtPr>
        <w:sdtEndPr/>
        <w:sdtContent>
          <w:r w:rsidR="0065359D" w:rsidRPr="003E2B34">
            <w:rPr>
              <w:rFonts w:ascii="Times New Roman" w:eastAsia="Times New Roman" w:hAnsi="Times New Roman" w:cs="Times New Roman"/>
              <w:b/>
              <w:bCs/>
              <w:sz w:val="28"/>
              <w:szCs w:val="24"/>
              <w:lang w:eastAsia="lv-LV"/>
            </w:rPr>
            <w:t>Likumprojekta</w:t>
          </w:r>
        </w:sdtContent>
      </w:sdt>
      <w:r w:rsidR="008449F8" w:rsidRPr="003E2B34">
        <w:rPr>
          <w:rFonts w:ascii="Times New Roman" w:eastAsia="Times New Roman" w:hAnsi="Times New Roman" w:cs="Times New Roman"/>
          <w:b/>
          <w:bCs/>
          <w:sz w:val="28"/>
          <w:szCs w:val="24"/>
          <w:lang w:eastAsia="lv-LV"/>
        </w:rPr>
        <w:t xml:space="preserve"> </w:t>
      </w:r>
      <w:r w:rsidR="003E2B34" w:rsidRPr="003E2B34">
        <w:rPr>
          <w:rFonts w:ascii="Times New Roman" w:eastAsia="Times New Roman" w:hAnsi="Times New Roman" w:cs="Times New Roman"/>
          <w:b/>
          <w:bCs/>
          <w:sz w:val="28"/>
          <w:szCs w:val="24"/>
          <w:lang w:eastAsia="lv-LV"/>
        </w:rPr>
        <w:t>"</w:t>
      </w:r>
      <w:r w:rsidR="0065359D" w:rsidRPr="003E2B34">
        <w:rPr>
          <w:rFonts w:ascii="Times New Roman" w:hAnsi="Times New Roman" w:cs="Times New Roman"/>
          <w:b/>
          <w:sz w:val="28"/>
          <w:szCs w:val="28"/>
        </w:rPr>
        <w:t xml:space="preserve">Grozījumi </w:t>
      </w:r>
      <w:r w:rsidR="0065359D" w:rsidRPr="003E2B34">
        <w:rPr>
          <w:rFonts w:ascii="Times New Roman" w:hAnsi="Times New Roman" w:cs="Times New Roman"/>
          <w:b/>
          <w:bCs/>
          <w:sz w:val="28"/>
          <w:szCs w:val="28"/>
          <w:shd w:val="clear" w:color="auto" w:fill="FFFFFF"/>
        </w:rPr>
        <w:t xml:space="preserve">Korupcijas novēršanas un apkarošanas biroja amatpersonu izdienas pensiju </w:t>
      </w:r>
      <w:r w:rsidR="0065359D" w:rsidRPr="003E2B34">
        <w:rPr>
          <w:rFonts w:ascii="Times New Roman" w:hAnsi="Times New Roman" w:cs="Times New Roman"/>
          <w:b/>
          <w:sz w:val="28"/>
          <w:szCs w:val="28"/>
        </w:rPr>
        <w:t>likumā</w:t>
      </w:r>
      <w:r w:rsidR="003E2B34" w:rsidRPr="003E2B34">
        <w:rPr>
          <w:rFonts w:ascii="Times New Roman" w:eastAsia="Times New Roman" w:hAnsi="Times New Roman" w:cs="Times New Roman"/>
          <w:b/>
          <w:bCs/>
          <w:sz w:val="28"/>
          <w:szCs w:val="24"/>
          <w:lang w:eastAsia="lv-LV"/>
        </w:rPr>
        <w:t>"</w:t>
      </w:r>
      <w:r w:rsidR="008449F8" w:rsidRPr="003E2B34">
        <w:rPr>
          <w:rFonts w:ascii="Times New Roman" w:eastAsia="Times New Roman" w:hAnsi="Times New Roman" w:cs="Times New Roman"/>
          <w:b/>
          <w:bCs/>
          <w:sz w:val="28"/>
          <w:szCs w:val="24"/>
          <w:lang w:eastAsia="lv-LV"/>
        </w:rPr>
        <w:br/>
        <w:t>sākotnējās ietekmes novērtējuma ziņojums (anotācija)</w:t>
      </w:r>
    </w:p>
    <w:p w14:paraId="7B09D0A0" w14:textId="77777777" w:rsidR="008449F8" w:rsidRPr="003E2B34" w:rsidRDefault="008449F8" w:rsidP="008449F8">
      <w:pPr>
        <w:shd w:val="clear" w:color="auto" w:fill="FFFFFF"/>
        <w:spacing w:before="45" w:after="0" w:line="248" w:lineRule="atLeast"/>
        <w:ind w:firstLine="300"/>
        <w:jc w:val="center"/>
        <w:rPr>
          <w:rFonts w:ascii="Times New Roman" w:eastAsia="Times New Roman" w:hAnsi="Times New Roman" w:cs="Times New Roman"/>
          <w:i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E2B34" w:rsidRPr="003E2B34" w14:paraId="7B09D0A2" w14:textId="77777777" w:rsidTr="007609B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9D0A1"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I. Tiesību akta projekta izstrādes nepieciešamība</w:t>
            </w:r>
          </w:p>
        </w:tc>
      </w:tr>
      <w:tr w:rsidR="003E2B34" w:rsidRPr="003E2B34" w14:paraId="7B09D0A6" w14:textId="77777777" w:rsidTr="007609B9">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B09D0A3"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09D0A4"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Pamatojums</w:t>
            </w:r>
          </w:p>
        </w:tc>
        <w:sdt>
          <w:sdtPr>
            <w:rPr>
              <w:rFonts w:ascii="Times New Roman" w:eastAsia="Times New Roman" w:hAnsi="Times New Roman"/>
              <w:sz w:val="28"/>
              <w:szCs w:val="28"/>
              <w:lang w:eastAsia="lv-LV"/>
            </w:rPr>
            <w:id w:val="-1996104860"/>
            <w:placeholder>
              <w:docPart w:val="70A3F5A3E39A4F47B130AF4F287A4C51"/>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B09D0A5" w14:textId="4FA0605C" w:rsidR="008449F8" w:rsidRPr="003E2B34" w:rsidRDefault="005363D8" w:rsidP="005363D8">
                <w:pPr>
                  <w:spacing w:after="0" w:line="240" w:lineRule="auto"/>
                  <w:jc w:val="both"/>
                  <w:rPr>
                    <w:rFonts w:ascii="Times New Roman" w:eastAsia="Times New Roman" w:hAnsi="Times New Roman" w:cs="Times New Roman"/>
                    <w:sz w:val="28"/>
                    <w:szCs w:val="24"/>
                    <w:lang w:eastAsia="lv-LV"/>
                  </w:rPr>
                </w:pPr>
                <w:r w:rsidRPr="005363D8">
                  <w:rPr>
                    <w:rFonts w:ascii="Times New Roman" w:eastAsia="Times New Roman" w:hAnsi="Times New Roman"/>
                    <w:sz w:val="28"/>
                    <w:szCs w:val="28"/>
                    <w:lang w:eastAsia="lv-LV"/>
                  </w:rPr>
                  <w:t xml:space="preserve">Korupcijas novēršanas un apkarošanas biroja likumā Korupcijas novēršanas un apkarošanas birojam (turpmāk – Birojs) noteikto funkciju pilnvērtīgai īstenošanai ir jāveic savlaicīgi pasākumi Biroja priekšnieka iecelšanai amatā. </w:t>
                </w:r>
                <w:r w:rsidRPr="00601ED6">
                  <w:rPr>
                    <w:rFonts w:ascii="Times New Roman" w:eastAsia="Times New Roman" w:hAnsi="Times New Roman"/>
                    <w:sz w:val="28"/>
                    <w:szCs w:val="28"/>
                    <w:lang w:eastAsia="lv-LV"/>
                  </w:rPr>
                  <w:t>Likumprojekts "Grozījumi Korupcijas novēršanas un apkarošanas biroja amatpersonu izdienas pensiju likumā" (turpmāk – likumprojekts) izstrādāts, lai nodrošinātu</w:t>
                </w:r>
                <w:r>
                  <w:rPr>
                    <w:rFonts w:ascii="Times New Roman" w:eastAsia="Times New Roman" w:hAnsi="Times New Roman"/>
                    <w:sz w:val="28"/>
                    <w:szCs w:val="28"/>
                    <w:lang w:eastAsia="lv-LV"/>
                  </w:rPr>
                  <w:t xml:space="preserve"> s</w:t>
                </w:r>
                <w:r w:rsidRPr="005363D8">
                  <w:rPr>
                    <w:rFonts w:ascii="Times New Roman" w:eastAsia="Times New Roman" w:hAnsi="Times New Roman"/>
                    <w:sz w:val="28"/>
                    <w:szCs w:val="28"/>
                    <w:lang w:eastAsia="lv-LV"/>
                  </w:rPr>
                  <w:t>avlaicīg</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un mērķtiecīg</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rīcīb</w:t>
                </w:r>
                <w:r>
                  <w:rPr>
                    <w:rFonts w:ascii="Times New Roman" w:eastAsia="Times New Roman" w:hAnsi="Times New Roman"/>
                    <w:sz w:val="28"/>
                    <w:szCs w:val="28"/>
                    <w:lang w:eastAsia="lv-LV"/>
                  </w:rPr>
                  <w:t>u</w:t>
                </w:r>
                <w:r w:rsidRPr="005363D8">
                  <w:rPr>
                    <w:rFonts w:ascii="Times New Roman" w:eastAsia="Times New Roman" w:hAnsi="Times New Roman"/>
                    <w:sz w:val="28"/>
                    <w:szCs w:val="28"/>
                    <w:lang w:eastAsia="lv-LV"/>
                  </w:rPr>
                  <w:t xml:space="preserve"> Valsts pārvaldes iekārtas likumā (2. pants un 17. panta pirmā daļa) noteikto tiesiskuma, efektivitātes, nepārtrauktības un lietderības principu īstenošanu korupcijas novēršanas un apkarošanas jomā.</w:t>
                </w:r>
              </w:p>
            </w:tc>
          </w:sdtContent>
        </w:sdt>
      </w:tr>
      <w:tr w:rsidR="003E2B34" w:rsidRPr="003E2B34" w14:paraId="7B09D0AA" w14:textId="77777777" w:rsidTr="007609B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B09D0A7"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B09D0A8"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8"/>
              <w:szCs w:val="28"/>
            </w:rPr>
            <w:id w:val="-1945218117"/>
            <w:placeholder>
              <w:docPart w:val="FB872625B82C47B6853F54F0FCB5E140"/>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B09D0A9" w14:textId="32E64F5D" w:rsidR="008449F8" w:rsidRPr="003E2B34" w:rsidRDefault="00D65C74" w:rsidP="00F97C8A">
                <w:pPr>
                  <w:spacing w:after="0" w:line="240" w:lineRule="auto"/>
                  <w:jc w:val="both"/>
                  <w:rPr>
                    <w:rFonts w:ascii="Times New Roman" w:eastAsia="Times New Roman" w:hAnsi="Times New Roman" w:cs="Times New Roman"/>
                    <w:sz w:val="28"/>
                    <w:szCs w:val="24"/>
                    <w:lang w:eastAsia="lv-LV"/>
                  </w:rPr>
                </w:pPr>
                <w:r w:rsidRPr="00D65C74">
                  <w:rPr>
                    <w:rFonts w:ascii="Times New Roman" w:hAnsi="Times New Roman" w:cs="Times New Roman"/>
                    <w:sz w:val="28"/>
                    <w:szCs w:val="28"/>
                  </w:rPr>
                  <w:t>Nodrošinot gan valsts pārvaldes iestāžu vadītāju atlasi, gan Biroja priekšnieka amata pretendentu atlases konkursa komisijas (turpmāk – komisija) darba vadību (konkurss tika izsludināts saskaņā ar Ministru kabineta 2016. gada 16. augusta rīkojumu Nr. 443 "Par atklāta konkursa uz Korupcijas novēršanas un apkarošanas biroja priekšnieka amatu izsludināšanu"), konstatēta virkne jautājumu, attiecībā uz kuriem nepieciešams veikt normatīvo aktu grozījumus, lai pilnveidotu tiesisko mehānismu Biroja priekšnieka amata kandidātu atlasei un Biroja priekšnieka darbības nodrošināšanai. Likumprojekts paredz noteikt speciālo regulējumu attiecībā uz Biroja priekšnieka izdienas pensijas aprēķināšanu un piešķiršanu, lai samērotu ar citiem salīdzināmiem amatiem, piemēram, ģenerālprokuroru, attiecībā uz kuru Prokuratūras likumā noteikts atsevišķs regulējums. Lai stiprinātu Biroja darbības neatkarību, tika izstrādāti grozījumi Korupcijas novēršanas un apkarošanas biroja likumā (2016.</w:t>
                </w:r>
                <w:r>
                  <w:rPr>
                    <w:rFonts w:ascii="Times New Roman" w:hAnsi="Times New Roman" w:cs="Times New Roman"/>
                    <w:sz w:val="28"/>
                    <w:szCs w:val="28"/>
                  </w:rPr>
                  <w:t> </w:t>
                </w:r>
                <w:r w:rsidRPr="00D65C74">
                  <w:rPr>
                    <w:rFonts w:ascii="Times New Roman" w:hAnsi="Times New Roman" w:cs="Times New Roman"/>
                    <w:sz w:val="28"/>
                    <w:szCs w:val="28"/>
                  </w:rPr>
                  <w:t>gada 10.</w:t>
                </w:r>
                <w:r>
                  <w:rPr>
                    <w:rFonts w:ascii="Times New Roman" w:hAnsi="Times New Roman" w:cs="Times New Roman"/>
                    <w:sz w:val="28"/>
                    <w:szCs w:val="28"/>
                  </w:rPr>
                  <w:t> </w:t>
                </w:r>
                <w:r w:rsidRPr="00D65C74">
                  <w:rPr>
                    <w:rFonts w:ascii="Times New Roman" w:hAnsi="Times New Roman" w:cs="Times New Roman"/>
                    <w:sz w:val="28"/>
                    <w:szCs w:val="28"/>
                  </w:rPr>
                  <w:t>mart</w:t>
                </w:r>
                <w:r>
                  <w:rPr>
                    <w:rFonts w:ascii="Times New Roman" w:hAnsi="Times New Roman" w:cs="Times New Roman"/>
                    <w:sz w:val="28"/>
                    <w:szCs w:val="28"/>
                  </w:rPr>
                  <w:t xml:space="preserve">a likums "Grozījumi </w:t>
                </w:r>
                <w:r w:rsidRPr="00C35FD5">
                  <w:rPr>
                    <w:rFonts w:ascii="Times New Roman" w:hAnsi="Times New Roman" w:cs="Times New Roman"/>
                    <w:sz w:val="28"/>
                    <w:szCs w:val="28"/>
                  </w:rPr>
                  <w:t>Korupcijas novēršanas un apkarošanas biroja likumā</w:t>
                </w:r>
                <w:r>
                  <w:rPr>
                    <w:rFonts w:ascii="Times New Roman" w:hAnsi="Times New Roman" w:cs="Times New Roman"/>
                    <w:sz w:val="28"/>
                    <w:szCs w:val="28"/>
                  </w:rPr>
                  <w:t>)</w:t>
                </w:r>
                <w:r w:rsidRPr="00D65C74">
                  <w:rPr>
                    <w:rFonts w:ascii="Times New Roman" w:hAnsi="Times New Roman" w:cs="Times New Roman"/>
                    <w:sz w:val="28"/>
                    <w:szCs w:val="28"/>
                  </w:rPr>
                  <w:t>, k</w:t>
                </w:r>
                <w:r w:rsidR="00064F99">
                  <w:rPr>
                    <w:rFonts w:ascii="Times New Roman" w:hAnsi="Times New Roman" w:cs="Times New Roman"/>
                    <w:sz w:val="28"/>
                    <w:szCs w:val="28"/>
                  </w:rPr>
                  <w:t>uri</w:t>
                </w:r>
                <w:r w:rsidRPr="00D65C74">
                  <w:rPr>
                    <w:rFonts w:ascii="Times New Roman" w:hAnsi="Times New Roman" w:cs="Times New Roman"/>
                    <w:sz w:val="28"/>
                    <w:szCs w:val="28"/>
                  </w:rPr>
                  <w:t xml:space="preserve"> lielā mērā attiecās uz Biroja priekšnieku, jau tad daļu regulējuma </w:t>
                </w:r>
                <w:r w:rsidRPr="00D65C74">
                  <w:rPr>
                    <w:rFonts w:ascii="Times New Roman" w:hAnsi="Times New Roman" w:cs="Times New Roman"/>
                    <w:sz w:val="28"/>
                    <w:szCs w:val="28"/>
                  </w:rPr>
                  <w:lastRenderedPageBreak/>
                  <w:t>pielīdz</w:t>
                </w:r>
                <w:r w:rsidR="007A09A4">
                  <w:rPr>
                    <w:rFonts w:ascii="Times New Roman" w:hAnsi="Times New Roman" w:cs="Times New Roman"/>
                    <w:sz w:val="28"/>
                    <w:szCs w:val="28"/>
                  </w:rPr>
                  <w:t>in</w:t>
                </w:r>
                <w:r w:rsidRPr="00D65C74">
                  <w:rPr>
                    <w:rFonts w:ascii="Times New Roman" w:hAnsi="Times New Roman" w:cs="Times New Roman"/>
                    <w:sz w:val="28"/>
                    <w:szCs w:val="28"/>
                  </w:rPr>
                  <w:t>ot regulējumam, kāds attiecās uz ģenerālprokurora amatā iecelšanas kārtību un pilnvaru izbeigšanu.</w:t>
                </w:r>
              </w:p>
            </w:tc>
          </w:sdtContent>
        </w:sdt>
      </w:tr>
      <w:tr w:rsidR="003E2B34" w:rsidRPr="003E2B34" w14:paraId="7B09D0AE" w14:textId="77777777" w:rsidTr="007609B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B09D0AB"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B09D0AC"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Projekta izstrādē iesaistītās institūcijas</w:t>
            </w:r>
          </w:p>
        </w:tc>
        <w:sdt>
          <w:sdtPr>
            <w:rPr>
              <w:rFonts w:ascii="Times New Roman" w:eastAsia="Times New Roman" w:hAnsi="Times New Roman" w:cs="Times New Roman"/>
              <w:sz w:val="28"/>
              <w:szCs w:val="24"/>
              <w:lang w:eastAsia="lv-LV"/>
            </w:rPr>
            <w:id w:val="281316415"/>
            <w:placeholder>
              <w:docPart w:val="BE01AAF488284788924C819A1D3348C6"/>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B09D0AD" w14:textId="0783B0F0" w:rsidR="008449F8" w:rsidRPr="003E2B34" w:rsidRDefault="00325AA2" w:rsidP="00325AA2">
                <w:pPr>
                  <w:spacing w:after="0" w:line="240" w:lineRule="auto"/>
                  <w:jc w:val="both"/>
                  <w:rPr>
                    <w:rFonts w:ascii="Times New Roman" w:eastAsia="Times New Roman" w:hAnsi="Times New Roman" w:cs="Times New Roman"/>
                    <w:sz w:val="28"/>
                    <w:szCs w:val="24"/>
                    <w:lang w:eastAsia="lv-LV"/>
                  </w:rPr>
                </w:pPr>
                <w:r w:rsidRPr="00325AA2">
                  <w:rPr>
                    <w:rFonts w:ascii="Times New Roman" w:eastAsia="Times New Roman" w:hAnsi="Times New Roman" w:cs="Times New Roman"/>
                    <w:sz w:val="28"/>
                    <w:szCs w:val="24"/>
                    <w:lang w:eastAsia="lv-LV"/>
                  </w:rPr>
                  <w:t xml:space="preserve">Valsts kanceleja. Likumprojekta izstrādes gaitā ir notikušas atkārtotas konsultācijas ar komisijas locekļiem. Konsultācijas ir notikušas arī ar Saeimas </w:t>
                </w:r>
                <w:r>
                  <w:rPr>
                    <w:rFonts w:ascii="Times New Roman" w:eastAsia="Times New Roman" w:hAnsi="Times New Roman" w:cs="Times New Roman"/>
                    <w:sz w:val="28"/>
                    <w:szCs w:val="24"/>
                    <w:lang w:eastAsia="lv-LV"/>
                  </w:rPr>
                  <w:t>Sociālo un darba lietu komisiju, kura norādīja, ka iestāžu vadītāju izdienas pensiju jautājumi būtu regulējumā jāizdala atsevišķi.</w:t>
                </w:r>
                <w:r w:rsidR="00F43A2B">
                  <w:rPr>
                    <w:rFonts w:ascii="Times New Roman" w:eastAsia="Times New Roman" w:hAnsi="Times New Roman" w:cs="Times New Roman"/>
                    <w:sz w:val="28"/>
                    <w:szCs w:val="24"/>
                    <w:lang w:eastAsia="lv-LV"/>
                  </w:rPr>
                  <w:t xml:space="preserve"> Likumprojekts tika nosūtīts komentāriem Saeimas Juridiskajam birojam, taču komentāri netika saņemti.</w:t>
                </w:r>
              </w:p>
            </w:tc>
          </w:sdtContent>
        </w:sdt>
      </w:tr>
      <w:tr w:rsidR="008449F8" w:rsidRPr="003E2B34" w14:paraId="7B09D0B2" w14:textId="77777777" w:rsidTr="007609B9">
        <w:tc>
          <w:tcPr>
            <w:tcW w:w="250" w:type="pct"/>
            <w:tcBorders>
              <w:top w:val="outset" w:sz="6" w:space="0" w:color="414142"/>
              <w:left w:val="outset" w:sz="6" w:space="0" w:color="414142"/>
              <w:bottom w:val="outset" w:sz="6" w:space="0" w:color="414142"/>
              <w:right w:val="outset" w:sz="6" w:space="0" w:color="414142"/>
            </w:tcBorders>
            <w:hideMark/>
          </w:tcPr>
          <w:p w14:paraId="7B09D0AF"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09D0B0"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1021208832"/>
            <w:placeholder>
              <w:docPart w:val="AD189602F1254465B06BB1B5779C89C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B09D0B1" w14:textId="77777777" w:rsidR="008449F8" w:rsidRPr="003E2B34" w:rsidRDefault="00436522" w:rsidP="007609B9">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w:t>
                </w:r>
              </w:p>
            </w:tc>
          </w:sdtContent>
        </w:sdt>
      </w:tr>
    </w:tbl>
    <w:p w14:paraId="7B09D0B3" w14:textId="77777777" w:rsidR="008449F8" w:rsidRPr="003E2B34" w:rsidRDefault="008449F8" w:rsidP="008449F8">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E2B34" w:rsidRPr="003E2B34" w14:paraId="7B09D0B5" w14:textId="77777777" w:rsidTr="007609B9">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B09D0B4"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II. Tiesību akta projekta ietekme uz sabiedrību, tautsaimniecības attīstību un administratīvo slogu</w:t>
            </w:r>
          </w:p>
        </w:tc>
      </w:tr>
      <w:tr w:rsidR="008449F8" w:rsidRPr="003E2B34" w14:paraId="7B09D0B7" w14:textId="77777777" w:rsidTr="007609B9">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7B09D0B6"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3E2B34">
              <w:rPr>
                <w:rFonts w:ascii="Times New Roman" w:eastAsia="Times New Roman" w:hAnsi="Times New Roman" w:cs="Times New Roman"/>
                <w:bCs/>
                <w:sz w:val="28"/>
                <w:szCs w:val="24"/>
                <w:lang w:eastAsia="lv-LV"/>
              </w:rPr>
              <w:t>Nav</w:t>
            </w:r>
          </w:p>
        </w:tc>
      </w:tr>
    </w:tbl>
    <w:p w14:paraId="7B09D0B8" w14:textId="77777777" w:rsidR="008449F8" w:rsidRPr="003E2B34" w:rsidRDefault="008449F8" w:rsidP="008449F8">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E2B34" w:rsidRPr="003E2B34" w14:paraId="7B09D0BA" w14:textId="77777777" w:rsidTr="007609B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B09D0B9"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III. Tiesību akta projekta ietekme uz valsts budžetu un pašvaldību budžetiem</w:t>
            </w:r>
          </w:p>
        </w:tc>
      </w:tr>
      <w:tr w:rsidR="003E2B34" w:rsidRPr="003E2B34" w14:paraId="7B09D0BC" w14:textId="77777777" w:rsidTr="007609B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09D0BB" w14:textId="42765A7A"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3E2B34">
              <w:rPr>
                <w:rFonts w:ascii="Times New Roman" w:eastAsia="Times New Roman" w:hAnsi="Times New Roman" w:cs="Times New Roman"/>
                <w:bCs/>
                <w:sz w:val="28"/>
                <w:szCs w:val="24"/>
                <w:lang w:eastAsia="lv-LV"/>
              </w:rPr>
              <w:t>Īstermiņā un vidējā termiņā likuma izmaiņas neskar valsts budžetu. Ilgtermiņā pensijas apjoms atkarīgs no konkrētās amatpersonas iepriekš ieņemtā amata, atalgojuma apjoma, institūcijas vei</w:t>
            </w:r>
            <w:r w:rsidR="003E2B34" w:rsidRPr="003E2B34">
              <w:rPr>
                <w:rFonts w:ascii="Times New Roman" w:eastAsia="Times New Roman" w:hAnsi="Times New Roman" w:cs="Times New Roman"/>
                <w:bCs/>
                <w:sz w:val="28"/>
                <w:szCs w:val="24"/>
                <w:lang w:eastAsia="lv-LV"/>
              </w:rPr>
              <w:t>da, kurā persona ir strādājusi</w:t>
            </w:r>
            <w:r w:rsidR="00795E3B">
              <w:rPr>
                <w:rFonts w:ascii="Times New Roman" w:eastAsia="Times New Roman" w:hAnsi="Times New Roman" w:cs="Times New Roman"/>
                <w:bCs/>
                <w:sz w:val="28"/>
                <w:szCs w:val="24"/>
                <w:lang w:eastAsia="lv-LV"/>
              </w:rPr>
              <w:t>.</w:t>
            </w:r>
          </w:p>
        </w:tc>
      </w:tr>
    </w:tbl>
    <w:p w14:paraId="7B09D0BD" w14:textId="77777777" w:rsidR="003E2B34" w:rsidRPr="003E2B34" w:rsidRDefault="003E2B34" w:rsidP="008449F8">
      <w:pPr>
        <w:spacing w:after="0" w:line="240" w:lineRule="auto"/>
        <w:ind w:firstLine="426"/>
        <w:rPr>
          <w:rFonts w:ascii="Times New Roman" w:hAnsi="Times New Roman" w:cs="Times New Roman"/>
          <w:sz w:val="28"/>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E2B34" w:rsidRPr="003E2B34" w14:paraId="7B09D0C1" w14:textId="77777777" w:rsidTr="007609B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B09D0C0"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IV. Tiesību akta projekta ietekme uz spēkā esošo tiesību normu sistēmu</w:t>
            </w:r>
          </w:p>
        </w:tc>
      </w:tr>
      <w:tr w:rsidR="007C0EB9" w:rsidRPr="003E2B34" w14:paraId="7B09D0C5" w14:textId="77777777" w:rsidTr="007C0EB9">
        <w:trPr>
          <w:trHeight w:val="300"/>
          <w:jc w:val="center"/>
        </w:trPr>
        <w:tc>
          <w:tcPr>
            <w:tcW w:w="5000" w:type="pct"/>
            <w:tcBorders>
              <w:top w:val="outset" w:sz="6" w:space="0" w:color="414142"/>
              <w:left w:val="outset" w:sz="6" w:space="0" w:color="414142"/>
              <w:right w:val="outset" w:sz="6" w:space="0" w:color="414142"/>
            </w:tcBorders>
          </w:tcPr>
          <w:p w14:paraId="7B09D0C4" w14:textId="77295BC1" w:rsidR="007C0EB9" w:rsidRPr="003E2B34" w:rsidRDefault="007C0EB9" w:rsidP="007C0EB9">
            <w:pPr>
              <w:spacing w:after="0" w:line="240" w:lineRule="auto"/>
              <w:jc w:val="center"/>
              <w:rPr>
                <w:rFonts w:ascii="Times New Roman" w:eastAsia="Times New Roman" w:hAnsi="Times New Roman" w:cs="Times New Roman"/>
                <w:sz w:val="28"/>
                <w:szCs w:val="24"/>
                <w:lang w:eastAsia="lv-LV"/>
              </w:rPr>
            </w:pPr>
            <w:r w:rsidRPr="003E2B34">
              <w:rPr>
                <w:rFonts w:ascii="Times New Roman" w:eastAsia="Times New Roman" w:hAnsi="Times New Roman" w:cs="Times New Roman"/>
                <w:bCs/>
                <w:sz w:val="28"/>
                <w:szCs w:val="24"/>
                <w:lang w:eastAsia="lv-LV"/>
              </w:rPr>
              <w:t>Projekts šo jomu neskar</w:t>
            </w:r>
          </w:p>
        </w:tc>
      </w:tr>
    </w:tbl>
    <w:p w14:paraId="7B09D0CE" w14:textId="77777777" w:rsidR="008449F8" w:rsidRPr="003E2B34" w:rsidRDefault="008449F8" w:rsidP="008449F8">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E2B34" w:rsidRPr="003E2B34" w14:paraId="7B09D0D0" w14:textId="77777777" w:rsidTr="007609B9">
        <w:tc>
          <w:tcPr>
            <w:tcW w:w="0" w:type="auto"/>
            <w:tcBorders>
              <w:top w:val="outset" w:sz="6" w:space="0" w:color="414142"/>
              <w:left w:val="outset" w:sz="6" w:space="0" w:color="414142"/>
              <w:bottom w:val="outset" w:sz="6" w:space="0" w:color="414142"/>
              <w:right w:val="outset" w:sz="6" w:space="0" w:color="414142"/>
            </w:tcBorders>
            <w:vAlign w:val="center"/>
            <w:hideMark/>
          </w:tcPr>
          <w:p w14:paraId="7B09D0CF"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V. Tiesību akta projekta atbilstība Latvijas Republikas starptautiskajām saistībām</w:t>
            </w:r>
          </w:p>
        </w:tc>
      </w:tr>
      <w:tr w:rsidR="008449F8" w:rsidRPr="003E2B34" w14:paraId="7B09D0D2" w14:textId="77777777" w:rsidTr="007609B9">
        <w:tc>
          <w:tcPr>
            <w:tcW w:w="0" w:type="auto"/>
            <w:tcBorders>
              <w:top w:val="outset" w:sz="6" w:space="0" w:color="414142"/>
              <w:left w:val="outset" w:sz="6" w:space="0" w:color="414142"/>
              <w:bottom w:val="outset" w:sz="6" w:space="0" w:color="414142"/>
              <w:right w:val="outset" w:sz="6" w:space="0" w:color="414142"/>
            </w:tcBorders>
            <w:vAlign w:val="center"/>
          </w:tcPr>
          <w:p w14:paraId="7B09D0D1"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3E2B34">
              <w:rPr>
                <w:rFonts w:ascii="Times New Roman" w:eastAsia="Times New Roman" w:hAnsi="Times New Roman" w:cs="Times New Roman"/>
                <w:bCs/>
                <w:sz w:val="28"/>
                <w:szCs w:val="24"/>
                <w:lang w:eastAsia="lv-LV"/>
              </w:rPr>
              <w:t>Projekts šo jomu neskar</w:t>
            </w:r>
          </w:p>
        </w:tc>
      </w:tr>
    </w:tbl>
    <w:p w14:paraId="7B09D0D3" w14:textId="77777777" w:rsidR="008449F8" w:rsidRPr="003E2B34" w:rsidRDefault="008449F8" w:rsidP="008449F8">
      <w:pPr>
        <w:spacing w:after="0" w:line="240" w:lineRule="auto"/>
        <w:rPr>
          <w:rFonts w:ascii="Times New Roman" w:hAnsi="Times New Roman" w:cs="Times New Roman"/>
          <w:sz w:val="28"/>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3E2B34" w:rsidRPr="003E2B34" w14:paraId="7B09D0D5" w14:textId="77777777" w:rsidTr="007609B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9D0D4"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VI. Sabiedrības līdzdalība un komunikācijas aktivitātes</w:t>
            </w:r>
          </w:p>
        </w:tc>
      </w:tr>
      <w:tr w:rsidR="003E2B34" w:rsidRPr="003E2B34" w14:paraId="7B09D0D9" w14:textId="77777777" w:rsidTr="007609B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D6"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B09D0D7"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Plānotās sabiedrības līdzdalības un komunikācijas aktivitātes saistībā ar projektu</w:t>
            </w:r>
          </w:p>
        </w:tc>
        <w:sdt>
          <w:sdtPr>
            <w:rPr>
              <w:rFonts w:ascii="Times New Roman" w:eastAsia="Times New Roman" w:hAnsi="Times New Roman" w:cs="Times New Roman"/>
              <w:sz w:val="28"/>
              <w:szCs w:val="24"/>
              <w:lang w:eastAsia="lv-LV"/>
            </w:rPr>
            <w:id w:val="-1156844014"/>
            <w:placeholder>
              <w:docPart w:val="5BBE689E9FCC468681FCC7D0577E9A27"/>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B09D0D8" w14:textId="30C39D2A" w:rsidR="008449F8" w:rsidRPr="003E2B34" w:rsidRDefault="00436522" w:rsidP="006B4EDD">
                <w:pPr>
                  <w:spacing w:after="0" w:line="240" w:lineRule="auto"/>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Saskaņā ar Ministru prezidenta 2016.</w:t>
                </w:r>
                <w:r w:rsidR="006B4EDD">
                  <w:rPr>
                    <w:rFonts w:ascii="Times New Roman" w:eastAsia="Times New Roman" w:hAnsi="Times New Roman" w:cs="Times New Roman"/>
                    <w:sz w:val="28"/>
                    <w:szCs w:val="24"/>
                    <w:lang w:eastAsia="lv-LV"/>
                  </w:rPr>
                  <w:t> </w:t>
                </w:r>
                <w:r>
                  <w:rPr>
                    <w:rFonts w:ascii="Times New Roman" w:eastAsia="Times New Roman" w:hAnsi="Times New Roman" w:cs="Times New Roman"/>
                    <w:sz w:val="28"/>
                    <w:szCs w:val="24"/>
                    <w:lang w:eastAsia="lv-LV"/>
                  </w:rPr>
                  <w:t>gada 28.</w:t>
                </w:r>
                <w:r w:rsidR="006B4EDD">
                  <w:rPr>
                    <w:rFonts w:ascii="Times New Roman" w:eastAsia="Times New Roman" w:hAnsi="Times New Roman" w:cs="Times New Roman"/>
                    <w:sz w:val="28"/>
                    <w:szCs w:val="24"/>
                    <w:lang w:eastAsia="lv-LV"/>
                  </w:rPr>
                  <w:t> </w:t>
                </w:r>
                <w:r>
                  <w:rPr>
                    <w:rFonts w:ascii="Times New Roman" w:eastAsia="Times New Roman" w:hAnsi="Times New Roman" w:cs="Times New Roman"/>
                    <w:sz w:val="28"/>
                    <w:szCs w:val="24"/>
                    <w:lang w:eastAsia="lv-LV"/>
                  </w:rPr>
                  <w:t>oktobra rezolūciju Valsts kanceleja sagatavoja ziņojumu par Biroja turpmāko darbu. Tas ir pieejams Valsts kancelejas</w:t>
                </w:r>
                <w:r w:rsidR="006B4EDD">
                  <w:rPr>
                    <w:rFonts w:ascii="Times New Roman" w:eastAsia="Times New Roman" w:hAnsi="Times New Roman" w:cs="Times New Roman"/>
                    <w:sz w:val="28"/>
                    <w:szCs w:val="24"/>
                    <w:lang w:eastAsia="lv-LV"/>
                  </w:rPr>
                  <w:t xml:space="preserve"> tīmekļvietnē (www.mk.gov.lv)</w:t>
                </w:r>
              </w:p>
            </w:tc>
          </w:sdtContent>
        </w:sdt>
      </w:tr>
      <w:tr w:rsidR="003E2B34" w:rsidRPr="003E2B34" w14:paraId="7B09D0DD" w14:textId="77777777" w:rsidTr="007609B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DA"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B09D0DB"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Sabiedrības līdzdalība projekta izstrādē</w:t>
            </w:r>
          </w:p>
        </w:tc>
        <w:sdt>
          <w:sdtPr>
            <w:rPr>
              <w:rFonts w:ascii="Times New Roman" w:eastAsia="Times New Roman" w:hAnsi="Times New Roman" w:cs="Times New Roman"/>
              <w:sz w:val="28"/>
              <w:szCs w:val="24"/>
              <w:lang w:eastAsia="lv-LV"/>
            </w:rPr>
            <w:id w:val="-722759155"/>
            <w:placeholder>
              <w:docPart w:val="6EA869E7A6BF4B48950B1B5AEB4B14D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B09D0DC" w14:textId="0776997E" w:rsidR="008449F8" w:rsidRPr="003E2B34" w:rsidRDefault="00503F0B" w:rsidP="00503F0B">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 attiecināms</w:t>
                </w:r>
              </w:p>
            </w:tc>
          </w:sdtContent>
        </w:sdt>
      </w:tr>
      <w:tr w:rsidR="003E2B34" w:rsidRPr="003E2B34" w14:paraId="7B09D0E1" w14:textId="77777777" w:rsidTr="007609B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DE"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B09D0DF"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Sabiedrības līdzdalības rezultāti</w:t>
            </w:r>
          </w:p>
        </w:tc>
        <w:sdt>
          <w:sdtPr>
            <w:rPr>
              <w:rFonts w:ascii="Times New Roman" w:eastAsia="Times New Roman" w:hAnsi="Times New Roman" w:cs="Times New Roman"/>
              <w:sz w:val="28"/>
              <w:szCs w:val="24"/>
              <w:lang w:eastAsia="lv-LV"/>
            </w:rPr>
            <w:id w:val="-658998965"/>
            <w:placeholder>
              <w:docPart w:val="31B3FD547AE0424D927C678D817FDFF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B09D0E0" w14:textId="00DE2763" w:rsidR="008449F8" w:rsidRPr="003E2B34" w:rsidRDefault="00503F0B" w:rsidP="00503F0B">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 attiecināms</w:t>
                </w:r>
              </w:p>
            </w:tc>
          </w:sdtContent>
        </w:sdt>
      </w:tr>
      <w:tr w:rsidR="008449F8" w:rsidRPr="003E2B34" w14:paraId="7B09D0E5" w14:textId="77777777" w:rsidTr="007609B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E2"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7B09D0E3"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B09D0E4" w14:textId="60129070" w:rsidR="008449F8" w:rsidRPr="003E2B34" w:rsidRDefault="00F0370A" w:rsidP="007609B9">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w:t>
            </w:r>
          </w:p>
        </w:tc>
      </w:tr>
    </w:tbl>
    <w:p w14:paraId="7B09D0E6" w14:textId="77777777" w:rsidR="008449F8" w:rsidRPr="003E2B34" w:rsidRDefault="008449F8" w:rsidP="008449F8">
      <w:pPr>
        <w:shd w:val="clear" w:color="auto" w:fill="FFFFFF"/>
        <w:spacing w:after="0" w:line="240" w:lineRule="auto"/>
        <w:ind w:firstLine="301"/>
        <w:rPr>
          <w:rFonts w:ascii="Times New Roman" w:eastAsia="Times New Roman" w:hAnsi="Times New Roman" w:cs="Times New Roman"/>
          <w:sz w:val="28"/>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E2B34" w:rsidRPr="003E2B34" w14:paraId="7B09D0E8" w14:textId="77777777" w:rsidTr="007609B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9D0E7" w14:textId="77777777" w:rsidR="008449F8" w:rsidRPr="003E2B34" w:rsidRDefault="008449F8" w:rsidP="007609B9">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E2B34">
              <w:rPr>
                <w:rFonts w:ascii="Times New Roman" w:eastAsia="Times New Roman" w:hAnsi="Times New Roman" w:cs="Times New Roman"/>
                <w:b/>
                <w:bCs/>
                <w:sz w:val="28"/>
                <w:szCs w:val="24"/>
                <w:lang w:eastAsia="lv-LV"/>
              </w:rPr>
              <w:t>VII. Tiesību akta projekta izpildes nodrošināšana un tās ietekme uz institūcijām</w:t>
            </w:r>
          </w:p>
        </w:tc>
      </w:tr>
      <w:tr w:rsidR="003E2B34" w:rsidRPr="003E2B34" w14:paraId="7B09D0EC" w14:textId="77777777" w:rsidTr="007609B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E9"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09D0EA"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Projekta izpildē iesaistītās institūcijas</w:t>
            </w:r>
          </w:p>
        </w:tc>
        <w:sdt>
          <w:sdtPr>
            <w:rPr>
              <w:rFonts w:ascii="Times New Roman" w:eastAsia="Times New Roman" w:hAnsi="Times New Roman" w:cs="Times New Roman"/>
              <w:sz w:val="28"/>
              <w:szCs w:val="24"/>
              <w:lang w:eastAsia="lv-LV"/>
            </w:rPr>
            <w:id w:val="236444182"/>
            <w:placeholder>
              <w:docPart w:val="51013E36DFBD411F997350FE38B4645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B09D0EB" w14:textId="77777777" w:rsidR="008449F8" w:rsidRPr="003E2B34" w:rsidRDefault="00436522" w:rsidP="007609B9">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Valsts kanceleja</w:t>
                </w:r>
              </w:p>
            </w:tc>
          </w:sdtContent>
        </w:sdt>
      </w:tr>
      <w:tr w:rsidR="003E2B34" w:rsidRPr="003E2B34" w14:paraId="7B09D0F1" w14:textId="77777777" w:rsidTr="007609B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ED"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B09D0EE"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Projekta izpildes ietekme uz pārvaldes funkcijām un institucionālo struktūru.</w:t>
            </w:r>
          </w:p>
          <w:p w14:paraId="7B09D0EF" w14:textId="77777777" w:rsidR="008449F8" w:rsidRPr="003E2B34" w:rsidRDefault="008449F8" w:rsidP="007609B9">
            <w:pPr>
              <w:spacing w:before="100" w:beforeAutospacing="1" w:after="100" w:afterAutospacing="1" w:line="293" w:lineRule="atLeast"/>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8"/>
              <w:szCs w:val="24"/>
              <w:lang w:eastAsia="lv-LV"/>
            </w:rPr>
            <w:id w:val="2104843284"/>
            <w:placeholder>
              <w:docPart w:val="954691794C474D01BC80BA45C3649E15"/>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B09D0F0" w14:textId="77777777" w:rsidR="008449F8" w:rsidRPr="003E2B34" w:rsidRDefault="00436522" w:rsidP="007609B9">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w:t>
                </w:r>
              </w:p>
            </w:tc>
          </w:sdtContent>
        </w:sdt>
      </w:tr>
      <w:tr w:rsidR="003E2B34" w:rsidRPr="003E2B34" w14:paraId="7B09D0F8" w14:textId="77777777" w:rsidTr="007609B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B09D0F5"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B09D0F6" w14:textId="77777777" w:rsidR="008449F8" w:rsidRPr="003E2B34" w:rsidRDefault="008449F8" w:rsidP="007609B9">
            <w:pPr>
              <w:spacing w:after="0" w:line="240" w:lineRule="auto"/>
              <w:rPr>
                <w:rFonts w:ascii="Times New Roman" w:eastAsia="Times New Roman" w:hAnsi="Times New Roman" w:cs="Times New Roman"/>
                <w:sz w:val="28"/>
                <w:szCs w:val="24"/>
                <w:lang w:eastAsia="lv-LV"/>
              </w:rPr>
            </w:pPr>
            <w:r w:rsidRPr="003E2B34">
              <w:rPr>
                <w:rFonts w:ascii="Times New Roman" w:eastAsia="Times New Roman" w:hAnsi="Times New Roman" w:cs="Times New Roman"/>
                <w:sz w:val="28"/>
                <w:szCs w:val="24"/>
                <w:lang w:eastAsia="lv-LV"/>
              </w:rPr>
              <w:t>Cita informācija</w:t>
            </w:r>
          </w:p>
        </w:tc>
        <w:sdt>
          <w:sdtPr>
            <w:rPr>
              <w:rFonts w:ascii="Times New Roman" w:eastAsia="Times New Roman" w:hAnsi="Times New Roman" w:cs="Times New Roman"/>
              <w:sz w:val="28"/>
              <w:szCs w:val="24"/>
              <w:lang w:eastAsia="lv-LV"/>
            </w:rPr>
            <w:id w:val="-294525907"/>
            <w:placeholder>
              <w:docPart w:val="956BD6A529BC450EA3A2C8309053D0E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B09D0F7" w14:textId="77777777" w:rsidR="008449F8" w:rsidRPr="003E2B34" w:rsidRDefault="00436522" w:rsidP="007609B9">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Nav</w:t>
                </w:r>
              </w:p>
            </w:tc>
          </w:sdtContent>
        </w:sdt>
      </w:tr>
    </w:tbl>
    <w:p w14:paraId="7B09D0F9" w14:textId="77777777" w:rsidR="003E2B34" w:rsidRPr="003E2B34" w:rsidRDefault="003E2B34" w:rsidP="003E2B34">
      <w:pPr>
        <w:spacing w:after="0" w:line="240" w:lineRule="auto"/>
        <w:jc w:val="both"/>
        <w:rPr>
          <w:rFonts w:ascii="Times New Roman" w:hAnsi="Times New Roman" w:cs="Times New Roman"/>
          <w:sz w:val="28"/>
          <w:szCs w:val="28"/>
        </w:rPr>
      </w:pPr>
    </w:p>
    <w:p w14:paraId="7B09D0FA" w14:textId="77777777" w:rsidR="003E2B34" w:rsidRPr="003E2B34" w:rsidRDefault="003E2B34" w:rsidP="003E2B34">
      <w:pPr>
        <w:tabs>
          <w:tab w:val="left" w:pos="540"/>
          <w:tab w:val="left" w:pos="900"/>
        </w:tabs>
        <w:spacing w:after="0" w:line="240" w:lineRule="auto"/>
        <w:jc w:val="both"/>
        <w:rPr>
          <w:rFonts w:ascii="Times New Roman" w:hAnsi="Times New Roman" w:cs="Times New Roman"/>
          <w:sz w:val="28"/>
          <w:szCs w:val="28"/>
        </w:rPr>
      </w:pPr>
    </w:p>
    <w:p w14:paraId="7B09D0FB" w14:textId="77777777" w:rsidR="003E2B34" w:rsidRPr="003E2B34" w:rsidRDefault="003E2B34" w:rsidP="003E2B34">
      <w:pPr>
        <w:tabs>
          <w:tab w:val="left" w:pos="540"/>
          <w:tab w:val="left" w:pos="900"/>
        </w:tabs>
        <w:spacing w:after="0" w:line="240" w:lineRule="auto"/>
        <w:jc w:val="both"/>
        <w:rPr>
          <w:rFonts w:ascii="Times New Roman" w:hAnsi="Times New Roman" w:cs="Times New Roman"/>
          <w:sz w:val="28"/>
          <w:szCs w:val="28"/>
        </w:rPr>
      </w:pPr>
    </w:p>
    <w:p w14:paraId="7B09D0FC" w14:textId="77777777" w:rsidR="003E2B34" w:rsidRPr="003E2B34" w:rsidRDefault="003E2B34" w:rsidP="003E2B34">
      <w:pPr>
        <w:tabs>
          <w:tab w:val="left" w:pos="6804"/>
        </w:tabs>
        <w:spacing w:after="0" w:line="240" w:lineRule="auto"/>
        <w:ind w:firstLine="709"/>
        <w:jc w:val="both"/>
        <w:rPr>
          <w:rFonts w:ascii="Times New Roman" w:hAnsi="Times New Roman" w:cs="Times New Roman"/>
          <w:szCs w:val="28"/>
        </w:rPr>
      </w:pPr>
      <w:r w:rsidRPr="003E2B34">
        <w:rPr>
          <w:rFonts w:ascii="Times New Roman" w:hAnsi="Times New Roman" w:cs="Times New Roman"/>
          <w:sz w:val="28"/>
          <w:szCs w:val="28"/>
        </w:rPr>
        <w:t>Ministru prezidents</w:t>
      </w:r>
      <w:r w:rsidRPr="003E2B34">
        <w:rPr>
          <w:rFonts w:ascii="Times New Roman" w:hAnsi="Times New Roman" w:cs="Times New Roman"/>
          <w:sz w:val="28"/>
          <w:szCs w:val="28"/>
        </w:rPr>
        <w:tab/>
        <w:t>Māris Kučinskis</w:t>
      </w:r>
    </w:p>
    <w:p w14:paraId="7B09D0FD" w14:textId="77777777" w:rsidR="003E2B34" w:rsidRPr="003E2B34" w:rsidRDefault="003E2B34" w:rsidP="003E2B34">
      <w:pPr>
        <w:spacing w:after="0" w:line="240" w:lineRule="auto"/>
        <w:rPr>
          <w:rFonts w:ascii="Times New Roman" w:hAnsi="Times New Roman" w:cs="Times New Roman"/>
          <w:sz w:val="28"/>
          <w:szCs w:val="28"/>
        </w:rPr>
      </w:pPr>
    </w:p>
    <w:p w14:paraId="7B09D0FE" w14:textId="77777777" w:rsidR="003E2B34" w:rsidRPr="003E2B34" w:rsidRDefault="003E2B34" w:rsidP="003E2B34">
      <w:pPr>
        <w:spacing w:after="0" w:line="240" w:lineRule="auto"/>
        <w:rPr>
          <w:rFonts w:ascii="Times New Roman" w:hAnsi="Times New Roman" w:cs="Times New Roman"/>
          <w:sz w:val="28"/>
          <w:szCs w:val="28"/>
        </w:rPr>
      </w:pPr>
    </w:p>
    <w:p w14:paraId="7B09D0FF" w14:textId="77777777" w:rsidR="003E2B34" w:rsidRPr="003E2B34" w:rsidRDefault="003E2B34" w:rsidP="003E2B34">
      <w:pPr>
        <w:spacing w:after="0" w:line="240" w:lineRule="auto"/>
        <w:rPr>
          <w:rFonts w:ascii="Times New Roman" w:hAnsi="Times New Roman" w:cs="Times New Roman"/>
          <w:sz w:val="28"/>
          <w:szCs w:val="28"/>
        </w:rPr>
      </w:pPr>
    </w:p>
    <w:p w14:paraId="7B09D100" w14:textId="77777777" w:rsidR="003E2B34" w:rsidRPr="003E2B34" w:rsidRDefault="003E2B34" w:rsidP="003E2B34">
      <w:pPr>
        <w:spacing w:after="0" w:line="240" w:lineRule="auto"/>
        <w:ind w:firstLine="709"/>
        <w:rPr>
          <w:rFonts w:ascii="Times New Roman" w:hAnsi="Times New Roman" w:cs="Times New Roman"/>
          <w:sz w:val="28"/>
          <w:szCs w:val="28"/>
        </w:rPr>
      </w:pPr>
      <w:r w:rsidRPr="003E2B34">
        <w:rPr>
          <w:rFonts w:ascii="Times New Roman" w:hAnsi="Times New Roman" w:cs="Times New Roman"/>
          <w:sz w:val="28"/>
          <w:szCs w:val="28"/>
        </w:rPr>
        <w:t>Vizē:</w:t>
      </w:r>
    </w:p>
    <w:p w14:paraId="7B09D101" w14:textId="77777777" w:rsidR="003E2B34" w:rsidRPr="003E2B34" w:rsidRDefault="003E2B34" w:rsidP="003E2B34">
      <w:pPr>
        <w:spacing w:after="0" w:line="240" w:lineRule="auto"/>
        <w:ind w:firstLine="709"/>
        <w:rPr>
          <w:rFonts w:ascii="Times New Roman" w:hAnsi="Times New Roman" w:cs="Times New Roman"/>
          <w:sz w:val="28"/>
          <w:szCs w:val="28"/>
        </w:rPr>
      </w:pPr>
      <w:r w:rsidRPr="003E2B34">
        <w:rPr>
          <w:rFonts w:ascii="Times New Roman" w:hAnsi="Times New Roman" w:cs="Times New Roman"/>
          <w:sz w:val="28"/>
          <w:szCs w:val="28"/>
        </w:rPr>
        <w:t>Valsts kancelejas direktors _____________________ Mārtiņš Krieviņš</w:t>
      </w:r>
    </w:p>
    <w:p w14:paraId="7B09D102" w14:textId="77777777" w:rsidR="003E2B34" w:rsidRPr="003E2B34" w:rsidRDefault="003E2B34" w:rsidP="003E2B34">
      <w:pPr>
        <w:spacing w:after="0" w:line="240" w:lineRule="auto"/>
        <w:rPr>
          <w:rFonts w:ascii="Times New Roman" w:hAnsi="Times New Roman" w:cs="Times New Roman"/>
          <w:sz w:val="28"/>
          <w:szCs w:val="28"/>
        </w:rPr>
      </w:pPr>
    </w:p>
    <w:p w14:paraId="7B09D103" w14:textId="77777777" w:rsidR="003E2B34" w:rsidRPr="003E2B34" w:rsidRDefault="003E2B34" w:rsidP="003E2B34">
      <w:pPr>
        <w:spacing w:after="0" w:line="240" w:lineRule="auto"/>
        <w:rPr>
          <w:rFonts w:ascii="Times New Roman" w:hAnsi="Times New Roman" w:cs="Times New Roman"/>
          <w:sz w:val="28"/>
          <w:szCs w:val="28"/>
        </w:rPr>
      </w:pPr>
    </w:p>
    <w:p w14:paraId="7B09D104" w14:textId="77777777" w:rsidR="003E2B34" w:rsidRPr="003E2B34" w:rsidRDefault="003E2B34" w:rsidP="003E2B34">
      <w:pPr>
        <w:spacing w:after="0" w:line="240" w:lineRule="auto"/>
        <w:ind w:firstLine="720"/>
        <w:rPr>
          <w:rFonts w:ascii="Times New Roman" w:hAnsi="Times New Roman" w:cs="Times New Roman"/>
          <w:sz w:val="28"/>
          <w:szCs w:val="28"/>
        </w:rPr>
      </w:pPr>
    </w:p>
    <w:p w14:paraId="7B09D105" w14:textId="77777777" w:rsidR="003E2B34" w:rsidRPr="003E2B34" w:rsidRDefault="003E2B34" w:rsidP="003E2B34">
      <w:pPr>
        <w:tabs>
          <w:tab w:val="left" w:pos="6237"/>
        </w:tabs>
        <w:spacing w:after="0" w:line="240" w:lineRule="auto"/>
        <w:ind w:firstLine="720"/>
        <w:rPr>
          <w:rFonts w:ascii="Times New Roman" w:hAnsi="Times New Roman" w:cs="Times New Roman"/>
          <w:sz w:val="28"/>
          <w:szCs w:val="28"/>
        </w:rPr>
      </w:pPr>
    </w:p>
    <w:p w14:paraId="7B09D108" w14:textId="0B1C0D3C" w:rsidR="003E2B34" w:rsidRPr="003E2B34" w:rsidRDefault="003E2B34" w:rsidP="003E2B34">
      <w:pPr>
        <w:tabs>
          <w:tab w:val="left" w:pos="6237"/>
        </w:tabs>
        <w:spacing w:after="0" w:line="240" w:lineRule="auto"/>
        <w:rPr>
          <w:rFonts w:ascii="Times New Roman" w:hAnsi="Times New Roman" w:cs="Times New Roman"/>
          <w:sz w:val="24"/>
          <w:szCs w:val="24"/>
        </w:rPr>
      </w:pPr>
      <w:r w:rsidRPr="003E2B34">
        <w:rPr>
          <w:rFonts w:ascii="Times New Roman" w:hAnsi="Times New Roman" w:cs="Times New Roman"/>
          <w:sz w:val="24"/>
          <w:szCs w:val="24"/>
        </w:rPr>
        <w:t>Krieviņš</w:t>
      </w:r>
      <w:r w:rsidR="00253DD9">
        <w:rPr>
          <w:rFonts w:ascii="Times New Roman" w:hAnsi="Times New Roman" w:cs="Times New Roman"/>
          <w:sz w:val="24"/>
          <w:szCs w:val="24"/>
        </w:rPr>
        <w:t>,</w:t>
      </w:r>
      <w:r w:rsidRPr="003E2B34">
        <w:rPr>
          <w:rFonts w:ascii="Times New Roman" w:hAnsi="Times New Roman" w:cs="Times New Roman"/>
          <w:sz w:val="24"/>
          <w:szCs w:val="24"/>
        </w:rPr>
        <w:t xml:space="preserve"> 67062900</w:t>
      </w:r>
    </w:p>
    <w:p w14:paraId="7B09D10A" w14:textId="4E347D87" w:rsidR="00FF5385" w:rsidRPr="003E2B34" w:rsidRDefault="003E2B34" w:rsidP="00253DD9">
      <w:pPr>
        <w:tabs>
          <w:tab w:val="left" w:pos="6237"/>
        </w:tabs>
        <w:spacing w:after="0" w:line="240" w:lineRule="auto"/>
        <w:rPr>
          <w:rFonts w:ascii="Times New Roman" w:hAnsi="Times New Roman" w:cs="Times New Roman"/>
          <w:szCs w:val="28"/>
        </w:rPr>
      </w:pPr>
      <w:r w:rsidRPr="003E2B34">
        <w:rPr>
          <w:rFonts w:ascii="Times New Roman" w:hAnsi="Times New Roman" w:cs="Times New Roman"/>
          <w:sz w:val="24"/>
          <w:szCs w:val="24"/>
        </w:rPr>
        <w:t>martins.krievins@mk.gov.lv</w:t>
      </w:r>
    </w:p>
    <w:sectPr w:rsidR="00FF5385" w:rsidRPr="003E2B34" w:rsidSect="00875722">
      <w:headerReference w:type="even" r:id="rId6"/>
      <w:headerReference w:type="default" r:id="rId7"/>
      <w:footerReference w:type="even" r:id="rId8"/>
      <w:footerReference w:type="default" r:id="rId9"/>
      <w:headerReference w:type="first" r:id="rId10"/>
      <w:footerReference w:type="first" r:id="rId11"/>
      <w:pgSz w:w="11906" w:h="16838"/>
      <w:pgMar w:top="1276"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6394" w14:textId="77777777" w:rsidR="000C2CAF" w:rsidRDefault="000C2CAF" w:rsidP="008449F8">
      <w:pPr>
        <w:spacing w:after="0" w:line="240" w:lineRule="auto"/>
      </w:pPr>
      <w:r>
        <w:separator/>
      </w:r>
    </w:p>
  </w:endnote>
  <w:endnote w:type="continuationSeparator" w:id="0">
    <w:p w14:paraId="1C4918DB" w14:textId="77777777" w:rsidR="000C2CAF" w:rsidRDefault="000C2CAF" w:rsidP="0084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27F0" w14:textId="77777777" w:rsidR="00702249" w:rsidRDefault="00702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D111" w14:textId="4ED22F6A" w:rsidR="00894C55" w:rsidRPr="00702249" w:rsidRDefault="00702249" w:rsidP="00702249">
    <w:pPr>
      <w:pStyle w:val="Footer"/>
      <w:rPr>
        <w:rFonts w:ascii="Times New Roman" w:hAnsi="Times New Roman" w:cs="Times New Roman"/>
        <w:sz w:val="24"/>
        <w:szCs w:val="24"/>
      </w:rPr>
    </w:pPr>
    <w:r w:rsidRPr="00702249">
      <w:rPr>
        <w:rFonts w:ascii="Times New Roman" w:hAnsi="Times New Roman" w:cs="Times New Roman"/>
        <w:sz w:val="24"/>
        <w:szCs w:val="24"/>
      </w:rPr>
      <w:t>MKanot_191216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D112" w14:textId="56E26A7B" w:rsidR="005E5000" w:rsidRPr="00702249" w:rsidRDefault="00702249" w:rsidP="00795E3B">
    <w:pPr>
      <w:pStyle w:val="Footer"/>
      <w:rPr>
        <w:sz w:val="24"/>
        <w:szCs w:val="24"/>
      </w:rPr>
    </w:pPr>
    <w:r w:rsidRPr="00702249">
      <w:rPr>
        <w:rFonts w:ascii="Times New Roman" w:hAnsi="Times New Roman" w:cs="Times New Roman"/>
        <w:sz w:val="24"/>
        <w:szCs w:val="24"/>
      </w:rPr>
      <w:t>MKanot_191216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5600" w14:textId="77777777" w:rsidR="000C2CAF" w:rsidRDefault="000C2CAF" w:rsidP="008449F8">
      <w:pPr>
        <w:spacing w:after="0" w:line="240" w:lineRule="auto"/>
      </w:pPr>
      <w:r>
        <w:separator/>
      </w:r>
    </w:p>
  </w:footnote>
  <w:footnote w:type="continuationSeparator" w:id="0">
    <w:p w14:paraId="3EFE4091" w14:textId="77777777" w:rsidR="000C2CAF" w:rsidRDefault="000C2CAF" w:rsidP="0084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E09B" w14:textId="77777777" w:rsidR="00702249" w:rsidRDefault="00702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87263"/>
      <w:docPartObj>
        <w:docPartGallery w:val="Page Numbers (Top of Page)"/>
        <w:docPartUnique/>
      </w:docPartObj>
    </w:sdtPr>
    <w:sdtEndPr>
      <w:rPr>
        <w:rFonts w:ascii="Times New Roman" w:hAnsi="Times New Roman" w:cs="Times New Roman"/>
        <w:noProof/>
        <w:sz w:val="24"/>
        <w:szCs w:val="20"/>
      </w:rPr>
    </w:sdtEndPr>
    <w:sdtContent>
      <w:p w14:paraId="7B09D10F" w14:textId="77777777" w:rsidR="00894C55" w:rsidRPr="00C25B49" w:rsidRDefault="00676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3A2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6D52" w14:textId="77777777" w:rsidR="00702249" w:rsidRDefault="00702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F8"/>
    <w:rsid w:val="00003CF0"/>
    <w:rsid w:val="00064F99"/>
    <w:rsid w:val="000B7DF1"/>
    <w:rsid w:val="000C2CAF"/>
    <w:rsid w:val="000E12C7"/>
    <w:rsid w:val="000F76B8"/>
    <w:rsid w:val="00127B07"/>
    <w:rsid w:val="001D747B"/>
    <w:rsid w:val="00253DD9"/>
    <w:rsid w:val="00325AA2"/>
    <w:rsid w:val="00357F9C"/>
    <w:rsid w:val="003C2CA7"/>
    <w:rsid w:val="003E2B34"/>
    <w:rsid w:val="00436522"/>
    <w:rsid w:val="004449C8"/>
    <w:rsid w:val="00475106"/>
    <w:rsid w:val="004B6E93"/>
    <w:rsid w:val="00503F0B"/>
    <w:rsid w:val="005363D8"/>
    <w:rsid w:val="0065359D"/>
    <w:rsid w:val="006765C5"/>
    <w:rsid w:val="006B4EDD"/>
    <w:rsid w:val="006F1EF8"/>
    <w:rsid w:val="00702249"/>
    <w:rsid w:val="00725E2B"/>
    <w:rsid w:val="00795E3B"/>
    <w:rsid w:val="007A09A4"/>
    <w:rsid w:val="007C0EB9"/>
    <w:rsid w:val="00842A86"/>
    <w:rsid w:val="008449F8"/>
    <w:rsid w:val="008F5F5A"/>
    <w:rsid w:val="009C5F96"/>
    <w:rsid w:val="009E3107"/>
    <w:rsid w:val="00A947AB"/>
    <w:rsid w:val="00AB2D7D"/>
    <w:rsid w:val="00AE199C"/>
    <w:rsid w:val="00D65C74"/>
    <w:rsid w:val="00F0370A"/>
    <w:rsid w:val="00F43A2B"/>
    <w:rsid w:val="00F51EC8"/>
    <w:rsid w:val="00F97C8A"/>
    <w:rsid w:val="00FE02E4"/>
    <w:rsid w:val="00FF5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D09F"/>
  <w15:docId w15:val="{8B22834B-3339-45F8-8488-FD5EFE0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9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49F8"/>
  </w:style>
  <w:style w:type="paragraph" w:styleId="Footer">
    <w:name w:val="footer"/>
    <w:basedOn w:val="Normal"/>
    <w:link w:val="FooterChar"/>
    <w:uiPriority w:val="99"/>
    <w:unhideWhenUsed/>
    <w:rsid w:val="008449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49F8"/>
  </w:style>
  <w:style w:type="character" w:styleId="PlaceholderText">
    <w:name w:val="Placeholder Text"/>
    <w:basedOn w:val="DefaultParagraphFont"/>
    <w:uiPriority w:val="99"/>
    <w:semiHidden/>
    <w:rsid w:val="008449F8"/>
    <w:rPr>
      <w:color w:val="808080"/>
    </w:rPr>
  </w:style>
  <w:style w:type="paragraph" w:styleId="BalloonText">
    <w:name w:val="Balloon Text"/>
    <w:basedOn w:val="Normal"/>
    <w:link w:val="BalloonTextChar"/>
    <w:uiPriority w:val="99"/>
    <w:semiHidden/>
    <w:unhideWhenUsed/>
    <w:rsid w:val="00AE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F0F86AC913485CA1FC03776C6DC151"/>
        <w:category>
          <w:name w:val="General"/>
          <w:gallery w:val="placeholder"/>
        </w:category>
        <w:types>
          <w:type w:val="bbPlcHdr"/>
        </w:types>
        <w:behaviors>
          <w:behavior w:val="content"/>
        </w:behaviors>
        <w:guid w:val="{E4DD1A44-FE0F-4E7D-942A-42F5C73A694C}"/>
      </w:docPartPr>
      <w:docPartBody>
        <w:p w:rsidR="00CD2760" w:rsidRDefault="00933A71" w:rsidP="00933A71">
          <w:pPr>
            <w:pStyle w:val="96F0F86AC913485CA1FC03776C6DC151"/>
          </w:pPr>
          <w:r w:rsidRPr="00E90C01">
            <w:rPr>
              <w:rStyle w:val="PlaceholderText"/>
              <w:rFonts w:ascii="Times New Roman" w:hAnsi="Times New Roman" w:cs="Times New Roman"/>
              <w:sz w:val="28"/>
              <w:szCs w:val="28"/>
            </w:rPr>
            <w:t>Tiesību akta</w:t>
          </w:r>
        </w:p>
      </w:docPartBody>
    </w:docPart>
    <w:docPart>
      <w:docPartPr>
        <w:name w:val="FB872625B82C47B6853F54F0FCB5E140"/>
        <w:category>
          <w:name w:val="General"/>
          <w:gallery w:val="placeholder"/>
        </w:category>
        <w:types>
          <w:type w:val="bbPlcHdr"/>
        </w:types>
        <w:behaviors>
          <w:behavior w:val="content"/>
        </w:behaviors>
        <w:guid w:val="{6BD16870-180E-4802-B5BB-FB963762D726}"/>
      </w:docPartPr>
      <w:docPartBody>
        <w:p w:rsidR="00CD2760" w:rsidRDefault="00933A71" w:rsidP="00933A71">
          <w:pPr>
            <w:pStyle w:val="FB872625B82C47B6853F54F0FCB5E140"/>
          </w:pPr>
          <w:r w:rsidRPr="00894C55">
            <w:rPr>
              <w:rFonts w:ascii="Times New Roman" w:eastAsia="Times New Roman" w:hAnsi="Times New Roman" w:cs="Times New Roman"/>
              <w:color w:val="A6A6A6" w:themeColor="background1" w:themeShade="A6"/>
              <w:sz w:val="24"/>
              <w:szCs w:val="24"/>
            </w:rPr>
            <w:t>Iekļauj informāciju atbilstoši instrukcijas 14.</w:t>
          </w:r>
          <w:r w:rsidRPr="003B0BF9">
            <w:rPr>
              <w:rFonts w:ascii="Times New Roman" w:eastAsia="Times New Roman" w:hAnsi="Times New Roman" w:cs="Times New Roman"/>
              <w:color w:val="A6A6A6" w:themeColor="background1" w:themeShade="A6"/>
              <w:sz w:val="24"/>
              <w:szCs w:val="24"/>
            </w:rPr>
            <w:t> </w:t>
          </w:r>
          <w:r>
            <w:rPr>
              <w:rFonts w:ascii="Times New Roman" w:eastAsia="Times New Roman" w:hAnsi="Times New Roman" w:cs="Times New Roman"/>
              <w:color w:val="A6A6A6" w:themeColor="background1" w:themeShade="A6"/>
              <w:sz w:val="24"/>
              <w:szCs w:val="24"/>
            </w:rPr>
            <w:t>punktā noteiktaja</w:t>
          </w:r>
        </w:p>
      </w:docPartBody>
    </w:docPart>
    <w:docPart>
      <w:docPartPr>
        <w:name w:val="BE01AAF488284788924C819A1D3348C6"/>
        <w:category>
          <w:name w:val="General"/>
          <w:gallery w:val="placeholder"/>
        </w:category>
        <w:types>
          <w:type w:val="bbPlcHdr"/>
        </w:types>
        <w:behaviors>
          <w:behavior w:val="content"/>
        </w:behaviors>
        <w:guid w:val="{ECEDFF84-DF6F-4A7B-A2E3-C35D54B184CD}"/>
      </w:docPartPr>
      <w:docPartBody>
        <w:p w:rsidR="00CD2760" w:rsidRDefault="00933A71" w:rsidP="00933A71">
          <w:pPr>
            <w:pStyle w:val="BE01AAF488284788924C819A1D3348C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AD189602F1254465B06BB1B5779C89CE"/>
        <w:category>
          <w:name w:val="General"/>
          <w:gallery w:val="placeholder"/>
        </w:category>
        <w:types>
          <w:type w:val="bbPlcHdr"/>
        </w:types>
        <w:behaviors>
          <w:behavior w:val="content"/>
        </w:behaviors>
        <w:guid w:val="{EC2E4D6D-79BF-4486-ABD8-4637B9249D2D}"/>
      </w:docPartPr>
      <w:docPartBody>
        <w:p w:rsidR="00933A71" w:rsidRPr="00894C55" w:rsidRDefault="00933A7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D2760" w:rsidRDefault="00933A71" w:rsidP="00933A71">
          <w:pPr>
            <w:pStyle w:val="AD189602F1254465B06BB1B5779C89C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5BBE689E9FCC468681FCC7D0577E9A27"/>
        <w:category>
          <w:name w:val="General"/>
          <w:gallery w:val="placeholder"/>
        </w:category>
        <w:types>
          <w:type w:val="bbPlcHdr"/>
        </w:types>
        <w:behaviors>
          <w:behavior w:val="content"/>
        </w:behaviors>
        <w:guid w:val="{407B241B-6ED2-4FE8-914B-5CF02D240A8D}"/>
      </w:docPartPr>
      <w:docPartBody>
        <w:p w:rsidR="00CD2760" w:rsidRDefault="00933A71" w:rsidP="00933A71">
          <w:pPr>
            <w:pStyle w:val="5BBE689E9FCC468681FCC7D0577E9A27"/>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6EA869E7A6BF4B48950B1B5AEB4B14DC"/>
        <w:category>
          <w:name w:val="General"/>
          <w:gallery w:val="placeholder"/>
        </w:category>
        <w:types>
          <w:type w:val="bbPlcHdr"/>
        </w:types>
        <w:behaviors>
          <w:behavior w:val="content"/>
        </w:behaviors>
        <w:guid w:val="{C1D42E5F-0A58-4F4C-9BE0-01FEC74B3EF8}"/>
      </w:docPartPr>
      <w:docPartBody>
        <w:p w:rsidR="00CD2760" w:rsidRDefault="00933A71" w:rsidP="00933A71">
          <w:pPr>
            <w:pStyle w:val="6EA869E7A6BF4B48950B1B5AEB4B14DC"/>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1B3FD547AE0424D927C678D817FDFFE"/>
        <w:category>
          <w:name w:val="General"/>
          <w:gallery w:val="placeholder"/>
        </w:category>
        <w:types>
          <w:type w:val="bbPlcHdr"/>
        </w:types>
        <w:behaviors>
          <w:behavior w:val="content"/>
        </w:behaviors>
        <w:guid w:val="{D293916D-ED82-4147-A377-DF364D23D7B2}"/>
      </w:docPartPr>
      <w:docPartBody>
        <w:p w:rsidR="00CD2760" w:rsidRDefault="00933A71" w:rsidP="00933A71">
          <w:pPr>
            <w:pStyle w:val="31B3FD547AE0424D927C678D817FDFFE"/>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1013E36DFBD411F997350FE38B4645D"/>
        <w:category>
          <w:name w:val="General"/>
          <w:gallery w:val="placeholder"/>
        </w:category>
        <w:types>
          <w:type w:val="bbPlcHdr"/>
        </w:types>
        <w:behaviors>
          <w:behavior w:val="content"/>
        </w:behaviors>
        <w:guid w:val="{F1968769-7BAB-44F2-8E7D-68700FDDBE69}"/>
      </w:docPartPr>
      <w:docPartBody>
        <w:p w:rsidR="00CD2760" w:rsidRDefault="00933A71" w:rsidP="00933A71">
          <w:pPr>
            <w:pStyle w:val="51013E36DFBD411F997350FE38B4645D"/>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954691794C474D01BC80BA45C3649E15"/>
        <w:category>
          <w:name w:val="General"/>
          <w:gallery w:val="placeholder"/>
        </w:category>
        <w:types>
          <w:type w:val="bbPlcHdr"/>
        </w:types>
        <w:behaviors>
          <w:behavior w:val="content"/>
        </w:behaviors>
        <w:guid w:val="{C477EA03-362A-4905-A8A2-CB713F7CF9D5}"/>
      </w:docPartPr>
      <w:docPartBody>
        <w:p w:rsidR="00CD2760" w:rsidRDefault="00933A71" w:rsidP="00933A71">
          <w:pPr>
            <w:pStyle w:val="954691794C474D01BC80BA45C3649E15"/>
          </w:pPr>
          <w:r w:rsidRPr="00894C55">
            <w:rPr>
              <w:rFonts w:ascii="Times New Roman" w:eastAsia="Times New Roman" w:hAnsi="Times New Roman" w:cs="Times New Roman"/>
              <w:color w:val="A6A6A6" w:themeColor="background1" w:themeShade="A6"/>
              <w:sz w:val="24"/>
              <w:szCs w:val="24"/>
            </w:rPr>
            <w:t>Iekļauj informāciju atbilstoši instrukcijas 66., 67., 68, 69.</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956BD6A529BC450EA3A2C8309053D0E7"/>
        <w:category>
          <w:name w:val="General"/>
          <w:gallery w:val="placeholder"/>
        </w:category>
        <w:types>
          <w:type w:val="bbPlcHdr"/>
        </w:types>
        <w:behaviors>
          <w:behavior w:val="content"/>
        </w:behaviors>
        <w:guid w:val="{3AB061F3-7C68-4283-B168-08F76D64A52C}"/>
      </w:docPartPr>
      <w:docPartBody>
        <w:p w:rsidR="00933A71" w:rsidRPr="00894C55" w:rsidRDefault="00933A71"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CD2760" w:rsidRDefault="00933A71" w:rsidP="00933A71">
          <w:pPr>
            <w:pStyle w:val="956BD6A529BC450EA3A2C8309053D0E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70A3F5A3E39A4F47B130AF4F287A4C51"/>
        <w:category>
          <w:name w:val="General"/>
          <w:gallery w:val="placeholder"/>
        </w:category>
        <w:types>
          <w:type w:val="bbPlcHdr"/>
        </w:types>
        <w:behaviors>
          <w:behavior w:val="content"/>
        </w:behaviors>
        <w:guid w:val="{E1EC4E5C-6B5C-44A4-AEAD-B8C2E68DB3AB}"/>
      </w:docPartPr>
      <w:docPartBody>
        <w:p w:rsidR="00500E9D" w:rsidRDefault="00F15C9F" w:rsidP="00F15C9F">
          <w:pPr>
            <w:pStyle w:val="70A3F5A3E39A4F47B130AF4F287A4C51"/>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71"/>
    <w:rsid w:val="00125F87"/>
    <w:rsid w:val="001947EF"/>
    <w:rsid w:val="001E5C80"/>
    <w:rsid w:val="00250702"/>
    <w:rsid w:val="004A530E"/>
    <w:rsid w:val="00500E9D"/>
    <w:rsid w:val="006B28C5"/>
    <w:rsid w:val="00901D94"/>
    <w:rsid w:val="00933A71"/>
    <w:rsid w:val="00A815C9"/>
    <w:rsid w:val="00B83C30"/>
    <w:rsid w:val="00CD2760"/>
    <w:rsid w:val="00F1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A71"/>
    <w:rPr>
      <w:color w:val="808080"/>
    </w:rPr>
  </w:style>
  <w:style w:type="paragraph" w:customStyle="1" w:styleId="96F0F86AC913485CA1FC03776C6DC151">
    <w:name w:val="96F0F86AC913485CA1FC03776C6DC151"/>
    <w:rsid w:val="00933A71"/>
  </w:style>
  <w:style w:type="paragraph" w:customStyle="1" w:styleId="708E5D1382F84C06BF8355803F098968">
    <w:name w:val="708E5D1382F84C06BF8355803F098968"/>
    <w:rsid w:val="00933A71"/>
  </w:style>
  <w:style w:type="paragraph" w:customStyle="1" w:styleId="FB872625B82C47B6853F54F0FCB5E140">
    <w:name w:val="FB872625B82C47B6853F54F0FCB5E140"/>
    <w:rsid w:val="00933A71"/>
  </w:style>
  <w:style w:type="paragraph" w:customStyle="1" w:styleId="BE01AAF488284788924C819A1D3348C6">
    <w:name w:val="BE01AAF488284788924C819A1D3348C6"/>
    <w:rsid w:val="00933A71"/>
  </w:style>
  <w:style w:type="paragraph" w:customStyle="1" w:styleId="AD189602F1254465B06BB1B5779C89CE">
    <w:name w:val="AD189602F1254465B06BB1B5779C89CE"/>
    <w:rsid w:val="00933A71"/>
  </w:style>
  <w:style w:type="paragraph" w:customStyle="1" w:styleId="F8F74BB19F084A8EB646A7922B49B3B3">
    <w:name w:val="F8F74BB19F084A8EB646A7922B49B3B3"/>
    <w:rsid w:val="00933A71"/>
  </w:style>
  <w:style w:type="paragraph" w:customStyle="1" w:styleId="76A466C2892C4586897834988C5E763B">
    <w:name w:val="76A466C2892C4586897834988C5E763B"/>
    <w:rsid w:val="00933A71"/>
  </w:style>
  <w:style w:type="paragraph" w:customStyle="1" w:styleId="5BBE689E9FCC468681FCC7D0577E9A27">
    <w:name w:val="5BBE689E9FCC468681FCC7D0577E9A27"/>
    <w:rsid w:val="00933A71"/>
  </w:style>
  <w:style w:type="paragraph" w:customStyle="1" w:styleId="6EA869E7A6BF4B48950B1B5AEB4B14DC">
    <w:name w:val="6EA869E7A6BF4B48950B1B5AEB4B14DC"/>
    <w:rsid w:val="00933A71"/>
  </w:style>
  <w:style w:type="paragraph" w:customStyle="1" w:styleId="31B3FD547AE0424D927C678D817FDFFE">
    <w:name w:val="31B3FD547AE0424D927C678D817FDFFE"/>
    <w:rsid w:val="00933A71"/>
  </w:style>
  <w:style w:type="paragraph" w:customStyle="1" w:styleId="7D1CA4B1BAE642A7A07AB15A2E16F216">
    <w:name w:val="7D1CA4B1BAE642A7A07AB15A2E16F216"/>
    <w:rsid w:val="00933A71"/>
  </w:style>
  <w:style w:type="paragraph" w:customStyle="1" w:styleId="51013E36DFBD411F997350FE38B4645D">
    <w:name w:val="51013E36DFBD411F997350FE38B4645D"/>
    <w:rsid w:val="00933A71"/>
  </w:style>
  <w:style w:type="paragraph" w:customStyle="1" w:styleId="954691794C474D01BC80BA45C3649E15">
    <w:name w:val="954691794C474D01BC80BA45C3649E15"/>
    <w:rsid w:val="00933A71"/>
  </w:style>
  <w:style w:type="paragraph" w:customStyle="1" w:styleId="956BD6A529BC450EA3A2C8309053D0E7">
    <w:name w:val="956BD6A529BC450EA3A2C8309053D0E7"/>
    <w:rsid w:val="00933A71"/>
  </w:style>
  <w:style w:type="paragraph" w:customStyle="1" w:styleId="70A3F5A3E39A4F47B130AF4F287A4C51">
    <w:name w:val="70A3F5A3E39A4F47B130AF4F287A4C51"/>
    <w:rsid w:val="00F15C9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2754</Words>
  <Characters>1570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Korupcijas novēršanas un apkarošanas biroja amatpersonu izdienas pensiju likumā</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Korupcijas novēršanas un apkarošanas biroja amatpersonu izdienas pensiju likumā</dc:title>
  <dc:creator>Martins Krievins</dc:creator>
  <cp:lastModifiedBy>Martins Krievins</cp:lastModifiedBy>
  <cp:revision>6</cp:revision>
  <cp:lastPrinted>2016-12-19T12:33:00Z</cp:lastPrinted>
  <dcterms:created xsi:type="dcterms:W3CDTF">2016-12-19T12:04:00Z</dcterms:created>
  <dcterms:modified xsi:type="dcterms:W3CDTF">2016-12-20T05:55:00Z</dcterms:modified>
</cp:coreProperties>
</file>