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9B6C" w14:textId="77777777" w:rsidR="00B12061" w:rsidRPr="00033129" w:rsidRDefault="00B12061" w:rsidP="008C57B6">
      <w:pPr>
        <w:jc w:val="center"/>
        <w:rPr>
          <w:b/>
          <w:sz w:val="28"/>
          <w:szCs w:val="28"/>
        </w:rPr>
      </w:pPr>
    </w:p>
    <w:p w14:paraId="445C856C" w14:textId="77777777" w:rsidR="008C57B6" w:rsidRPr="00033129" w:rsidRDefault="008C57B6" w:rsidP="008C57B6">
      <w:pPr>
        <w:jc w:val="center"/>
        <w:rPr>
          <w:b/>
          <w:sz w:val="28"/>
          <w:szCs w:val="28"/>
        </w:rPr>
      </w:pPr>
      <w:r w:rsidRPr="00033129">
        <w:rPr>
          <w:b/>
          <w:sz w:val="28"/>
          <w:szCs w:val="28"/>
        </w:rPr>
        <w:t>Informatīvais ziņojums</w:t>
      </w:r>
    </w:p>
    <w:p w14:paraId="2C7768FC" w14:textId="77777777" w:rsidR="008C57B6" w:rsidRPr="00033129" w:rsidRDefault="008C57B6" w:rsidP="008C57B6">
      <w:pPr>
        <w:jc w:val="center"/>
        <w:rPr>
          <w:b/>
          <w:sz w:val="28"/>
          <w:szCs w:val="28"/>
        </w:rPr>
      </w:pPr>
      <w:r w:rsidRPr="00033129">
        <w:rPr>
          <w:b/>
          <w:sz w:val="28"/>
          <w:szCs w:val="28"/>
        </w:rPr>
        <w:t>„</w:t>
      </w:r>
      <w:r w:rsidR="00220A3F" w:rsidRPr="00033129">
        <w:rPr>
          <w:b/>
          <w:sz w:val="28"/>
          <w:szCs w:val="28"/>
        </w:rPr>
        <w:t>Par papildus finansējuma piešķiršanu p</w:t>
      </w:r>
      <w:r w:rsidR="0092560D" w:rsidRPr="00033129">
        <w:rPr>
          <w:b/>
          <w:sz w:val="28"/>
          <w:szCs w:val="28"/>
        </w:rPr>
        <w:t>ubliskās dzelzceļa infrastruktūras izmantošan</w:t>
      </w:r>
      <w:r w:rsidR="00655CE5" w:rsidRPr="00033129">
        <w:rPr>
          <w:b/>
          <w:sz w:val="28"/>
          <w:szCs w:val="28"/>
        </w:rPr>
        <w:t>a</w:t>
      </w:r>
      <w:r w:rsidR="00220A3F" w:rsidRPr="00033129">
        <w:rPr>
          <w:b/>
          <w:sz w:val="28"/>
          <w:szCs w:val="28"/>
        </w:rPr>
        <w:t xml:space="preserve">s izdevumu segšanai </w:t>
      </w:r>
      <w:r w:rsidR="0092560D" w:rsidRPr="00033129">
        <w:rPr>
          <w:b/>
          <w:sz w:val="28"/>
          <w:szCs w:val="28"/>
        </w:rPr>
        <w:t>sabiedriskā transporta</w:t>
      </w:r>
      <w:r w:rsidR="00D82EEC" w:rsidRPr="00033129">
        <w:rPr>
          <w:b/>
          <w:sz w:val="28"/>
          <w:szCs w:val="28"/>
        </w:rPr>
        <w:t xml:space="preserve"> pakalpojumu</w:t>
      </w:r>
      <w:r w:rsidR="0092560D" w:rsidRPr="00033129">
        <w:rPr>
          <w:b/>
          <w:sz w:val="28"/>
          <w:szCs w:val="28"/>
        </w:rPr>
        <w:t xml:space="preserve"> nodrošināšan</w:t>
      </w:r>
      <w:r w:rsidR="00220A3F" w:rsidRPr="00033129">
        <w:rPr>
          <w:b/>
          <w:sz w:val="28"/>
          <w:szCs w:val="28"/>
        </w:rPr>
        <w:t>ai 2016.gadā</w:t>
      </w:r>
      <w:r w:rsidRPr="00033129">
        <w:rPr>
          <w:b/>
          <w:sz w:val="28"/>
          <w:szCs w:val="28"/>
        </w:rPr>
        <w:t>”</w:t>
      </w:r>
    </w:p>
    <w:p w14:paraId="7C0362D6" w14:textId="77777777" w:rsidR="00E741D8" w:rsidRPr="00033129" w:rsidRDefault="00104F5B" w:rsidP="00E741D8">
      <w:pPr>
        <w:tabs>
          <w:tab w:val="left" w:pos="709"/>
        </w:tabs>
        <w:jc w:val="both"/>
        <w:rPr>
          <w:sz w:val="28"/>
          <w:szCs w:val="28"/>
        </w:rPr>
      </w:pPr>
      <w:r w:rsidRPr="00033129">
        <w:rPr>
          <w:sz w:val="28"/>
          <w:szCs w:val="28"/>
        </w:rPr>
        <w:tab/>
      </w:r>
    </w:p>
    <w:p w14:paraId="28F39D09" w14:textId="77777777" w:rsidR="00E741D8" w:rsidRPr="00033129" w:rsidRDefault="00E741D8" w:rsidP="00E741D8">
      <w:pPr>
        <w:tabs>
          <w:tab w:val="left" w:pos="709"/>
        </w:tabs>
        <w:jc w:val="both"/>
        <w:rPr>
          <w:sz w:val="28"/>
          <w:szCs w:val="28"/>
        </w:rPr>
      </w:pPr>
    </w:p>
    <w:p w14:paraId="1F240E6C" w14:textId="37730CAC" w:rsidR="00581813" w:rsidRPr="00033129" w:rsidRDefault="008514DF" w:rsidP="00581813">
      <w:pPr>
        <w:ind w:firstLine="709"/>
        <w:jc w:val="both"/>
        <w:rPr>
          <w:sz w:val="28"/>
          <w:szCs w:val="28"/>
        </w:rPr>
      </w:pPr>
      <w:r w:rsidRPr="00033129">
        <w:rPr>
          <w:sz w:val="28"/>
          <w:szCs w:val="28"/>
        </w:rPr>
        <w:t>Pamatojoties uz Dzelzceļa likuma 1</w:t>
      </w:r>
      <w:r w:rsidR="004A4979" w:rsidRPr="00033129">
        <w:rPr>
          <w:sz w:val="28"/>
          <w:szCs w:val="28"/>
        </w:rPr>
        <w:t xml:space="preserve">1.panta </w:t>
      </w:r>
      <w:r w:rsidR="008E4FE1" w:rsidRPr="00033129">
        <w:rPr>
          <w:sz w:val="28"/>
          <w:szCs w:val="28"/>
        </w:rPr>
        <w:t xml:space="preserve">vienpadsmito </w:t>
      </w:r>
      <w:r w:rsidR="004A4979" w:rsidRPr="00033129">
        <w:rPr>
          <w:sz w:val="28"/>
          <w:szCs w:val="28"/>
        </w:rPr>
        <w:t>daļu</w:t>
      </w:r>
      <w:r w:rsidRPr="00033129">
        <w:rPr>
          <w:sz w:val="28"/>
          <w:szCs w:val="28"/>
        </w:rPr>
        <w:t xml:space="preserve">, no valsts pamatbudžeta līdzekļiem tiek kompensēta dzelzceļa infrastruktūras izmantošanas maksa par iekšzemes maršrutos veiktajiem </w:t>
      </w:r>
      <w:r w:rsidR="00D92C8A" w:rsidRPr="00033129">
        <w:rPr>
          <w:sz w:val="28"/>
          <w:szCs w:val="28"/>
        </w:rPr>
        <w:t>pasažieru pārvadājumiem pa dzelzceļu</w:t>
      </w:r>
      <w:r w:rsidRPr="00033129">
        <w:rPr>
          <w:sz w:val="28"/>
          <w:szCs w:val="28"/>
        </w:rPr>
        <w:t>.</w:t>
      </w:r>
      <w:r w:rsidR="00581813" w:rsidRPr="00033129">
        <w:rPr>
          <w:sz w:val="28"/>
          <w:szCs w:val="28"/>
        </w:rPr>
        <w:t xml:space="preserve"> Savukārt </w:t>
      </w:r>
      <w:r w:rsidR="00581813" w:rsidRPr="00033129">
        <w:rPr>
          <w:bCs/>
          <w:sz w:val="28"/>
          <w:szCs w:val="28"/>
        </w:rPr>
        <w:t>9.panta pirmajā daļā norādīts, ka p</w:t>
      </w:r>
      <w:r w:rsidR="00581813" w:rsidRPr="00033129">
        <w:rPr>
          <w:sz w:val="28"/>
          <w:szCs w:val="28"/>
        </w:rPr>
        <w:t xml:space="preserve">ubliskās lietošanas dzelzceļa infrastruktūras uzturēšana un attīstība finansējama atbilstoši tās funkcionālajai nozīmei, kategorijai un saskaņā ar </w:t>
      </w:r>
      <w:hyperlink r:id="rId8" w:tgtFrame="_blank" w:history="1">
        <w:r w:rsidR="00581813" w:rsidRPr="00033129">
          <w:rPr>
            <w:sz w:val="28"/>
            <w:szCs w:val="28"/>
          </w:rPr>
          <w:t>Dzelzceļa tehniskās ekspluatācijas noteikumi</w:t>
        </w:r>
      </w:hyperlink>
      <w:r w:rsidR="00581813" w:rsidRPr="00033129">
        <w:rPr>
          <w:sz w:val="28"/>
          <w:szCs w:val="28"/>
        </w:rPr>
        <w:t xml:space="preserve">em. </w:t>
      </w:r>
    </w:p>
    <w:p w14:paraId="2DE9E7A4" w14:textId="0DF478D6" w:rsidR="008514DF" w:rsidRPr="00033129" w:rsidRDefault="006309F6" w:rsidP="008514DF">
      <w:pPr>
        <w:tabs>
          <w:tab w:val="left" w:pos="709"/>
        </w:tabs>
        <w:ind w:firstLine="709"/>
        <w:jc w:val="both"/>
        <w:rPr>
          <w:sz w:val="28"/>
          <w:szCs w:val="28"/>
        </w:rPr>
      </w:pPr>
      <w:r w:rsidRPr="00033129">
        <w:rPr>
          <w:sz w:val="28"/>
          <w:szCs w:val="28"/>
        </w:rPr>
        <w:t>V</w:t>
      </w:r>
      <w:r w:rsidR="008514DF" w:rsidRPr="00033129">
        <w:rPr>
          <w:sz w:val="28"/>
          <w:szCs w:val="28"/>
        </w:rPr>
        <w:t>alsts budžeta programmā 31.00.00 “Sabiedriskais transports” ir izveidota apakšprogramma 31.04.00 „Maksa par dzelzceļa infrastruktūras lietošanu”</w:t>
      </w:r>
      <w:r w:rsidR="00520B18">
        <w:rPr>
          <w:sz w:val="28"/>
          <w:szCs w:val="28"/>
        </w:rPr>
        <w:t xml:space="preserve"> </w:t>
      </w:r>
      <w:r w:rsidR="008514DF" w:rsidRPr="00033129">
        <w:rPr>
          <w:sz w:val="28"/>
          <w:szCs w:val="28"/>
        </w:rPr>
        <w:t>no kuras Satiksmes ministrija katru mēnesi atbilstoši finansējuma plānam un Sabiedriskā transporta padomes lēmumam, pārskaita finansējumu pārvadātājam AS ”Pasažieru vilciens” par dzelzceļa infrastruktūras lietošanu.</w:t>
      </w:r>
      <w:r w:rsidR="008514DF" w:rsidRPr="00033129">
        <w:rPr>
          <w:sz w:val="28"/>
          <w:szCs w:val="28"/>
        </w:rPr>
        <w:tab/>
      </w:r>
    </w:p>
    <w:p w14:paraId="01684EFB" w14:textId="77777777" w:rsidR="00287A2E" w:rsidRPr="00033129" w:rsidRDefault="00287A2E" w:rsidP="00B12061">
      <w:pPr>
        <w:tabs>
          <w:tab w:val="left" w:pos="709"/>
        </w:tabs>
        <w:ind w:firstLine="709"/>
        <w:jc w:val="both"/>
        <w:rPr>
          <w:sz w:val="28"/>
          <w:szCs w:val="28"/>
        </w:rPr>
      </w:pPr>
      <w:r w:rsidRPr="00033129">
        <w:rPr>
          <w:sz w:val="28"/>
          <w:szCs w:val="28"/>
        </w:rPr>
        <w:tab/>
      </w:r>
      <w:r w:rsidR="008274D4" w:rsidRPr="00033129">
        <w:rPr>
          <w:sz w:val="28"/>
          <w:szCs w:val="28"/>
        </w:rPr>
        <w:t>Saskaņā ar</w:t>
      </w:r>
      <w:r w:rsidR="007722E3" w:rsidRPr="00033129">
        <w:rPr>
          <w:sz w:val="28"/>
          <w:szCs w:val="28"/>
        </w:rPr>
        <w:t xml:space="preserve"> </w:t>
      </w:r>
      <w:r w:rsidRPr="00033129">
        <w:rPr>
          <w:sz w:val="28"/>
          <w:szCs w:val="28"/>
        </w:rPr>
        <w:t xml:space="preserve">Ministru kabineta 2015.gada 28.jūlija noteikumu Nr.435 „Kārtība, kādā nosaka un kompensē ar sabiedriskā transporta pakalpojumu sniegšanu saistītos zaudējumus un izdevumus un nosaka sabiedriskā transporta pakalpojuma tarifu” </w:t>
      </w:r>
      <w:r w:rsidR="008514DF" w:rsidRPr="00033129">
        <w:rPr>
          <w:sz w:val="28"/>
          <w:szCs w:val="28"/>
        </w:rPr>
        <w:t>2.1.apakšpunkt</w:t>
      </w:r>
      <w:r w:rsidR="008274D4" w:rsidRPr="00033129">
        <w:rPr>
          <w:sz w:val="28"/>
          <w:szCs w:val="28"/>
        </w:rPr>
        <w:t>u,</w:t>
      </w:r>
      <w:r w:rsidR="008514DF" w:rsidRPr="00033129">
        <w:rPr>
          <w:sz w:val="28"/>
          <w:szCs w:val="28"/>
        </w:rPr>
        <w:t xml:space="preserve"> sabiedriskā transporta pakalpojumu sniedzējiem kompensē zaudējumus, kas radušies, ja ar sabiedriskā transporta pakalpojumu pasūtījuma līguma izpildi saistītās nepieciešamās izmaksas pārsniedz gūtos ieņēmumus.</w:t>
      </w:r>
    </w:p>
    <w:p w14:paraId="19AAA2D7" w14:textId="77777777" w:rsidR="00795320" w:rsidRPr="00033129" w:rsidRDefault="00795320" w:rsidP="00187D37">
      <w:pPr>
        <w:ind w:firstLine="720"/>
        <w:jc w:val="both"/>
        <w:rPr>
          <w:sz w:val="28"/>
          <w:szCs w:val="28"/>
        </w:rPr>
      </w:pPr>
    </w:p>
    <w:p w14:paraId="4235D9AA" w14:textId="77777777" w:rsidR="00385B43" w:rsidRPr="00033129" w:rsidRDefault="00385B43" w:rsidP="00187D37">
      <w:pPr>
        <w:ind w:firstLine="720"/>
        <w:jc w:val="both"/>
        <w:rPr>
          <w:b/>
          <w:sz w:val="28"/>
          <w:szCs w:val="28"/>
        </w:rPr>
      </w:pPr>
      <w:r w:rsidRPr="00033129">
        <w:rPr>
          <w:b/>
          <w:sz w:val="28"/>
          <w:szCs w:val="28"/>
        </w:rPr>
        <w:t xml:space="preserve">1. </w:t>
      </w:r>
      <w:r w:rsidR="00D82EEC" w:rsidRPr="00033129">
        <w:rPr>
          <w:b/>
          <w:sz w:val="28"/>
          <w:szCs w:val="28"/>
        </w:rPr>
        <w:t>Pašreizējās situācijas izklāsts</w:t>
      </w:r>
    </w:p>
    <w:p w14:paraId="26EC1FA5" w14:textId="77777777" w:rsidR="008514DF" w:rsidRPr="00033129" w:rsidRDefault="008514DF" w:rsidP="008514DF">
      <w:pPr>
        <w:ind w:firstLine="709"/>
        <w:jc w:val="both"/>
        <w:rPr>
          <w:sz w:val="28"/>
          <w:szCs w:val="28"/>
        </w:rPr>
      </w:pPr>
    </w:p>
    <w:p w14:paraId="4B86C6AC" w14:textId="77777777" w:rsidR="008514DF" w:rsidRPr="00033129" w:rsidRDefault="008514DF" w:rsidP="008514DF">
      <w:pPr>
        <w:ind w:firstLine="709"/>
        <w:jc w:val="both"/>
        <w:rPr>
          <w:sz w:val="28"/>
          <w:szCs w:val="28"/>
        </w:rPr>
      </w:pPr>
      <w:r w:rsidRPr="00033129">
        <w:rPr>
          <w:sz w:val="28"/>
          <w:szCs w:val="28"/>
        </w:rPr>
        <w:t xml:space="preserve">Pasažieru pārvadājumu pa dzelzceļu valsts pasūtījuma nodrošināšanai VSIA „Autotransporta direkcija” 2008.gada 19.decembrī, pamatojoties uz Sabiedriskā transporta pakalpojumu likuma 5.panta pirmās daļas 2.punktu, 8.panta trešo daļu, 8.panta septītās daļas 1.punktu un 2008.gada 2.septembra Ministru kabineta rīkojumu Nr.526 „Par AS „Pasažieru vilciens” akciju pirkšanu un akciju turētāju”, ir noslēgusi ar AS „Pasažieru vilciens” Līgumu par sabiedriskā transporta pakalpojumu sniegšanu reģionālos starppilsētu nozīmes maršrutos pa dzelzceļu </w:t>
      </w:r>
      <w:proofErr w:type="spellStart"/>
      <w:r w:rsidRPr="00033129">
        <w:rPr>
          <w:sz w:val="28"/>
          <w:szCs w:val="28"/>
        </w:rPr>
        <w:t>Nr.ATD</w:t>
      </w:r>
      <w:proofErr w:type="spellEnd"/>
      <w:r w:rsidRPr="00033129">
        <w:rPr>
          <w:sz w:val="28"/>
          <w:szCs w:val="28"/>
        </w:rPr>
        <w:t>/ST-2008/04PV262-08, kura termiņš ir noteikts līdz 2024.gada 31.decembrim.</w:t>
      </w:r>
    </w:p>
    <w:p w14:paraId="0C808423" w14:textId="77777777" w:rsidR="008514DF" w:rsidRPr="00033129" w:rsidRDefault="008514DF" w:rsidP="008514DF">
      <w:pPr>
        <w:ind w:firstLine="709"/>
        <w:jc w:val="both"/>
        <w:rPr>
          <w:sz w:val="28"/>
          <w:szCs w:val="28"/>
        </w:rPr>
      </w:pPr>
      <w:r w:rsidRPr="00033129">
        <w:rPr>
          <w:sz w:val="28"/>
          <w:szCs w:val="28"/>
        </w:rPr>
        <w:t>Līgums par sabiedriskā transporta pakalpojumu sniegšanu reģionālos starppilsētu nozīmes maršrutos pa dzelzceļu paredz, ka VSIA “Autotransporta direkcija” apņemas AS “Pasažieru vilciens” kompensēt izmaksas par dzelzceļa infrastruktūras izmantošanu, kas noteiktas saskaņā ar spēkā esošajiem normatīvajiem aktiem, faktiskā pasūtījuma apjomā.</w:t>
      </w:r>
    </w:p>
    <w:p w14:paraId="3959E96A" w14:textId="159DE9EA" w:rsidR="00B12061" w:rsidRPr="00033129" w:rsidRDefault="00FD62BE" w:rsidP="008514DF">
      <w:pPr>
        <w:ind w:firstLine="720"/>
        <w:jc w:val="both"/>
        <w:rPr>
          <w:sz w:val="28"/>
          <w:szCs w:val="28"/>
        </w:rPr>
      </w:pPr>
      <w:r w:rsidRPr="00033129">
        <w:rPr>
          <w:sz w:val="28"/>
          <w:szCs w:val="28"/>
        </w:rPr>
        <w:t>Reģionālās nozīmes pārvadājumos par dzelzceļu, precīzāk AS “Pasažieru vilciens”</w:t>
      </w:r>
      <w:r w:rsidR="00561A6B" w:rsidRPr="00033129">
        <w:rPr>
          <w:sz w:val="28"/>
          <w:szCs w:val="28"/>
        </w:rPr>
        <w:t>,</w:t>
      </w:r>
      <w:r w:rsidR="00187D37" w:rsidRPr="00033129">
        <w:rPr>
          <w:sz w:val="28"/>
          <w:szCs w:val="28"/>
        </w:rPr>
        <w:t xml:space="preserve"> būtisku izmaksu daļu</w:t>
      </w:r>
      <w:r w:rsidR="00520B18">
        <w:rPr>
          <w:sz w:val="28"/>
          <w:szCs w:val="28"/>
        </w:rPr>
        <w:t>,</w:t>
      </w:r>
      <w:r w:rsidR="00187D37" w:rsidRPr="00033129">
        <w:rPr>
          <w:sz w:val="28"/>
          <w:szCs w:val="28"/>
        </w:rPr>
        <w:t xml:space="preserve"> </w:t>
      </w:r>
      <w:r w:rsidR="00520B18">
        <w:rPr>
          <w:sz w:val="28"/>
          <w:szCs w:val="28"/>
        </w:rPr>
        <w:t>(</w:t>
      </w:r>
      <w:r w:rsidR="00187D37" w:rsidRPr="00033129">
        <w:rPr>
          <w:sz w:val="28"/>
          <w:szCs w:val="28"/>
        </w:rPr>
        <w:t xml:space="preserve">vidēji 50% no kopējām ar sabiedriskā transporta </w:t>
      </w:r>
      <w:r w:rsidR="00187D37" w:rsidRPr="00033129">
        <w:rPr>
          <w:sz w:val="28"/>
          <w:szCs w:val="28"/>
        </w:rPr>
        <w:lastRenderedPageBreak/>
        <w:t>pakalpojumu sniegšanu saistītajām izmaksām</w:t>
      </w:r>
      <w:r w:rsidR="00520B18">
        <w:rPr>
          <w:sz w:val="28"/>
          <w:szCs w:val="28"/>
        </w:rPr>
        <w:t>)</w:t>
      </w:r>
      <w:r w:rsidR="00187D37" w:rsidRPr="00033129">
        <w:rPr>
          <w:sz w:val="28"/>
          <w:szCs w:val="28"/>
        </w:rPr>
        <w:t xml:space="preserve"> veido maksa par publiskās lietošanas dzelzceļa infrastruktūras izmantošanu.</w:t>
      </w:r>
    </w:p>
    <w:p w14:paraId="495C51E9" w14:textId="77777777" w:rsidR="00943DEE" w:rsidRPr="00033129" w:rsidRDefault="00943DEE" w:rsidP="00187D37">
      <w:pPr>
        <w:ind w:firstLine="720"/>
        <w:jc w:val="right"/>
        <w:rPr>
          <w:sz w:val="28"/>
          <w:szCs w:val="28"/>
        </w:rPr>
      </w:pPr>
    </w:p>
    <w:p w14:paraId="0F79BA97" w14:textId="77777777" w:rsidR="007722E3" w:rsidRPr="00033129" w:rsidRDefault="00024B37" w:rsidP="00B12061">
      <w:pPr>
        <w:ind w:firstLine="709"/>
        <w:jc w:val="both"/>
        <w:rPr>
          <w:sz w:val="28"/>
          <w:szCs w:val="28"/>
        </w:rPr>
      </w:pPr>
      <w:r w:rsidRPr="00033129">
        <w:rPr>
          <w:sz w:val="28"/>
          <w:szCs w:val="28"/>
        </w:rPr>
        <w:t>N</w:t>
      </w:r>
      <w:r w:rsidR="00424782" w:rsidRPr="00033129">
        <w:rPr>
          <w:sz w:val="28"/>
          <w:szCs w:val="28"/>
        </w:rPr>
        <w:t xml:space="preserve">epieciešamais valsts finansējums zaudējumu kompensēšanai pārvadājumos </w:t>
      </w:r>
      <w:r w:rsidR="00804337" w:rsidRPr="00033129">
        <w:rPr>
          <w:sz w:val="28"/>
          <w:szCs w:val="28"/>
        </w:rPr>
        <w:t xml:space="preserve">dzelzceļa </w:t>
      </w:r>
      <w:r w:rsidR="00424782" w:rsidRPr="00033129">
        <w:rPr>
          <w:sz w:val="28"/>
          <w:szCs w:val="28"/>
        </w:rPr>
        <w:t xml:space="preserve">infrastruktūrai </w:t>
      </w:r>
      <w:r w:rsidR="008514DF" w:rsidRPr="00033129">
        <w:rPr>
          <w:sz w:val="28"/>
          <w:szCs w:val="28"/>
        </w:rPr>
        <w:t>ir</w:t>
      </w:r>
      <w:r w:rsidRPr="00033129">
        <w:rPr>
          <w:sz w:val="28"/>
          <w:szCs w:val="28"/>
        </w:rPr>
        <w:t xml:space="preserve"> </w:t>
      </w:r>
      <w:r w:rsidR="00424782" w:rsidRPr="00033129">
        <w:rPr>
          <w:sz w:val="28"/>
          <w:szCs w:val="28"/>
        </w:rPr>
        <w:t>36 milj.</w:t>
      </w:r>
      <w:r w:rsidR="003072DD" w:rsidRPr="00033129">
        <w:rPr>
          <w:sz w:val="28"/>
          <w:szCs w:val="28"/>
        </w:rPr>
        <w:t xml:space="preserve"> </w:t>
      </w:r>
      <w:r w:rsidR="00424782" w:rsidRPr="00033129">
        <w:rPr>
          <w:sz w:val="28"/>
          <w:szCs w:val="28"/>
        </w:rPr>
        <w:t>EUR</w:t>
      </w:r>
      <w:r w:rsidR="008274D4" w:rsidRPr="00033129">
        <w:rPr>
          <w:sz w:val="28"/>
          <w:szCs w:val="28"/>
        </w:rPr>
        <w:t xml:space="preserve"> gadā</w:t>
      </w:r>
      <w:r w:rsidR="00424782" w:rsidRPr="00033129">
        <w:rPr>
          <w:sz w:val="28"/>
          <w:szCs w:val="28"/>
        </w:rPr>
        <w:t>.</w:t>
      </w:r>
      <w:r w:rsidR="00BD3CDF" w:rsidRPr="00033129">
        <w:rPr>
          <w:sz w:val="28"/>
          <w:szCs w:val="28"/>
        </w:rPr>
        <w:tab/>
      </w:r>
    </w:p>
    <w:p w14:paraId="4BF7E3DC" w14:textId="54BF8F1D" w:rsidR="00BA082F" w:rsidRPr="00033129" w:rsidRDefault="00561A6B" w:rsidP="00B12061">
      <w:pPr>
        <w:pStyle w:val="BodyText"/>
        <w:spacing w:after="0"/>
        <w:ind w:firstLine="720"/>
        <w:jc w:val="both"/>
        <w:rPr>
          <w:sz w:val="28"/>
          <w:szCs w:val="28"/>
        </w:rPr>
      </w:pPr>
      <w:r w:rsidRPr="00033129">
        <w:rPr>
          <w:sz w:val="28"/>
          <w:szCs w:val="28"/>
        </w:rPr>
        <w:t xml:space="preserve">Gan </w:t>
      </w:r>
      <w:r w:rsidR="007722E3" w:rsidRPr="00033129">
        <w:rPr>
          <w:sz w:val="28"/>
          <w:szCs w:val="28"/>
        </w:rPr>
        <w:t>2015.</w:t>
      </w:r>
      <w:r w:rsidRPr="00033129">
        <w:rPr>
          <w:sz w:val="28"/>
          <w:szCs w:val="28"/>
        </w:rPr>
        <w:t xml:space="preserve">gadam, gan </w:t>
      </w:r>
      <w:r w:rsidR="00424782" w:rsidRPr="00033129">
        <w:rPr>
          <w:sz w:val="28"/>
          <w:szCs w:val="28"/>
        </w:rPr>
        <w:t xml:space="preserve"> </w:t>
      </w:r>
      <w:r w:rsidR="00BA082F" w:rsidRPr="00033129">
        <w:rPr>
          <w:sz w:val="28"/>
          <w:szCs w:val="28"/>
        </w:rPr>
        <w:t>2016.gadam</w:t>
      </w:r>
      <w:r w:rsidR="00A85744" w:rsidRPr="00033129">
        <w:rPr>
          <w:sz w:val="28"/>
          <w:szCs w:val="28"/>
        </w:rPr>
        <w:t xml:space="preserve"> </w:t>
      </w:r>
      <w:r w:rsidR="00BA082F" w:rsidRPr="00033129">
        <w:rPr>
          <w:sz w:val="28"/>
          <w:szCs w:val="28"/>
        </w:rPr>
        <w:t xml:space="preserve"> apakšprogrammā </w:t>
      </w:r>
      <w:r w:rsidR="00A85744" w:rsidRPr="00033129">
        <w:rPr>
          <w:sz w:val="28"/>
          <w:szCs w:val="28"/>
        </w:rPr>
        <w:t xml:space="preserve">31.04.00 </w:t>
      </w:r>
      <w:r w:rsidR="004668EA" w:rsidRPr="00033129">
        <w:rPr>
          <w:sz w:val="28"/>
          <w:szCs w:val="28"/>
        </w:rPr>
        <w:t xml:space="preserve">“Maksa par dzelzceļa infrastruktūras lietošanu” </w:t>
      </w:r>
      <w:r w:rsidR="00BA082F" w:rsidRPr="00033129">
        <w:rPr>
          <w:sz w:val="28"/>
          <w:szCs w:val="28"/>
        </w:rPr>
        <w:t>ir paredzēti 23 874 774 EUR, kuri izmaksājami AS “Pasažieru vilciens” par publiskās dzelzceļa infrastruktūras izmantošanu atbilstoši valsts pasūtījuma līguma ietvaram.</w:t>
      </w:r>
    </w:p>
    <w:p w14:paraId="730AE6DC" w14:textId="77777777" w:rsidR="00E2442E" w:rsidRDefault="00BA082F" w:rsidP="0089701C">
      <w:pPr>
        <w:pStyle w:val="BodyText"/>
        <w:ind w:firstLine="720"/>
        <w:jc w:val="both"/>
        <w:rPr>
          <w:sz w:val="28"/>
          <w:szCs w:val="28"/>
        </w:rPr>
      </w:pPr>
      <w:r w:rsidRPr="00033129">
        <w:rPr>
          <w:sz w:val="28"/>
          <w:szCs w:val="28"/>
        </w:rPr>
        <w:t>AS “Pasažieru vilciens” iesniegtajā prognozē 2016.gadam izdevumi par infrastruktūras lietošanu sastāda 35</w:t>
      </w:r>
      <w:r w:rsidR="00B12061" w:rsidRPr="00033129">
        <w:rPr>
          <w:sz w:val="28"/>
          <w:szCs w:val="28"/>
        </w:rPr>
        <w:t> </w:t>
      </w:r>
      <w:r w:rsidR="00F66048" w:rsidRPr="00033129">
        <w:rPr>
          <w:sz w:val="28"/>
          <w:szCs w:val="28"/>
        </w:rPr>
        <w:t>701</w:t>
      </w:r>
      <w:r w:rsidR="00B12061" w:rsidRPr="00033129">
        <w:rPr>
          <w:sz w:val="28"/>
          <w:szCs w:val="28"/>
        </w:rPr>
        <w:t xml:space="preserve"> </w:t>
      </w:r>
      <w:r w:rsidR="00F66048" w:rsidRPr="00033129">
        <w:rPr>
          <w:sz w:val="28"/>
          <w:szCs w:val="28"/>
        </w:rPr>
        <w:t>459</w:t>
      </w:r>
      <w:r w:rsidRPr="00033129">
        <w:rPr>
          <w:sz w:val="28"/>
          <w:szCs w:val="28"/>
        </w:rPr>
        <w:t xml:space="preserve"> EUR, kuru segšanai piešķirtie līdzekļi </w:t>
      </w:r>
      <w:r w:rsidR="007C0626" w:rsidRPr="00033129">
        <w:rPr>
          <w:sz w:val="28"/>
          <w:szCs w:val="28"/>
        </w:rPr>
        <w:t xml:space="preserve">apakšprogrammā </w:t>
      </w:r>
      <w:r w:rsidRPr="00033129">
        <w:rPr>
          <w:sz w:val="28"/>
          <w:szCs w:val="28"/>
        </w:rPr>
        <w:t xml:space="preserve">31.04.00 </w:t>
      </w:r>
      <w:r w:rsidR="007C0626" w:rsidRPr="00033129">
        <w:rPr>
          <w:sz w:val="28"/>
          <w:szCs w:val="28"/>
        </w:rPr>
        <w:t xml:space="preserve">“Maksa par dzelzceļa infrastruktūras lietošanu” </w:t>
      </w:r>
      <w:r w:rsidRPr="00033129">
        <w:rPr>
          <w:sz w:val="28"/>
          <w:szCs w:val="28"/>
        </w:rPr>
        <w:t xml:space="preserve">ir nepietiekami. </w:t>
      </w:r>
      <w:r w:rsidR="008514DF" w:rsidRPr="00033129">
        <w:rPr>
          <w:sz w:val="28"/>
          <w:szCs w:val="28"/>
        </w:rPr>
        <w:t>2015.gadā</w:t>
      </w:r>
      <w:r w:rsidR="00A85744" w:rsidRPr="00033129">
        <w:rPr>
          <w:sz w:val="28"/>
          <w:szCs w:val="28"/>
        </w:rPr>
        <w:t xml:space="preserve"> </w:t>
      </w:r>
      <w:r w:rsidR="008514DF" w:rsidRPr="00033129">
        <w:rPr>
          <w:sz w:val="28"/>
          <w:szCs w:val="28"/>
        </w:rPr>
        <w:t>netika</w:t>
      </w:r>
      <w:r w:rsidR="00A85744" w:rsidRPr="00033129">
        <w:rPr>
          <w:sz w:val="28"/>
          <w:szCs w:val="28"/>
        </w:rPr>
        <w:t xml:space="preserve"> kompensēti izdevumi par dzelzceļa infrastruktūras izmantošanu 11</w:t>
      </w:r>
      <w:r w:rsidR="00F66048" w:rsidRPr="00033129">
        <w:rPr>
          <w:sz w:val="28"/>
          <w:szCs w:val="28"/>
        </w:rPr>
        <w:t> 5</w:t>
      </w:r>
      <w:r w:rsidR="00E04CF1" w:rsidRPr="00033129">
        <w:rPr>
          <w:sz w:val="28"/>
          <w:szCs w:val="28"/>
        </w:rPr>
        <w:t>69 538</w:t>
      </w:r>
      <w:r w:rsidR="00A85744" w:rsidRPr="00033129">
        <w:rPr>
          <w:sz w:val="28"/>
          <w:szCs w:val="28"/>
        </w:rPr>
        <w:t xml:space="preserve"> EUR apmērā</w:t>
      </w:r>
      <w:r w:rsidR="00962A52" w:rsidRPr="00033129">
        <w:rPr>
          <w:sz w:val="28"/>
          <w:szCs w:val="28"/>
        </w:rPr>
        <w:t xml:space="preserve">. </w:t>
      </w:r>
      <w:r w:rsidR="0089701C" w:rsidRPr="00033129">
        <w:rPr>
          <w:sz w:val="28"/>
          <w:szCs w:val="28"/>
        </w:rPr>
        <w:t xml:space="preserve">Pēc </w:t>
      </w:r>
      <w:r w:rsidR="0095693B" w:rsidRPr="00033129">
        <w:rPr>
          <w:sz w:val="28"/>
          <w:szCs w:val="28"/>
        </w:rPr>
        <w:t>Satiksmes ministrija</w:t>
      </w:r>
      <w:r w:rsidR="0089701C" w:rsidRPr="00033129">
        <w:rPr>
          <w:sz w:val="28"/>
          <w:szCs w:val="28"/>
        </w:rPr>
        <w:t xml:space="preserve">s pieprasījuma </w:t>
      </w:r>
    </w:p>
    <w:p w14:paraId="70414EAC" w14:textId="41DBFFAF" w:rsidR="002C475B" w:rsidRPr="00E2442E" w:rsidRDefault="0089701C" w:rsidP="0089701C">
      <w:pPr>
        <w:pStyle w:val="BodyText"/>
        <w:ind w:firstLine="720"/>
        <w:jc w:val="both"/>
        <w:rPr>
          <w:sz w:val="28"/>
          <w:szCs w:val="28"/>
        </w:rPr>
      </w:pPr>
      <w:r w:rsidRPr="00033129">
        <w:rPr>
          <w:sz w:val="28"/>
          <w:szCs w:val="28"/>
        </w:rPr>
        <w:t xml:space="preserve">Ministru kabinets </w:t>
      </w:r>
      <w:r w:rsidR="00E2442E" w:rsidRPr="00033129">
        <w:rPr>
          <w:sz w:val="28"/>
          <w:szCs w:val="28"/>
        </w:rPr>
        <w:t xml:space="preserve">dzelzceļa infrastruktūras lietošanas izdevumu segšanai 2016.gadā </w:t>
      </w:r>
      <w:r w:rsidR="00E2442E">
        <w:rPr>
          <w:sz w:val="28"/>
          <w:szCs w:val="28"/>
        </w:rPr>
        <w:t>piešķīra papildus 1</w:t>
      </w:r>
      <w:r w:rsidRPr="00033129">
        <w:rPr>
          <w:sz w:val="28"/>
          <w:szCs w:val="28"/>
        </w:rPr>
        <w:t>0 000</w:t>
      </w:r>
      <w:r w:rsidR="00E2442E">
        <w:rPr>
          <w:sz w:val="28"/>
          <w:szCs w:val="28"/>
        </w:rPr>
        <w:t> </w:t>
      </w:r>
      <w:r w:rsidRPr="00033129">
        <w:rPr>
          <w:sz w:val="28"/>
          <w:szCs w:val="28"/>
        </w:rPr>
        <w:t>000</w:t>
      </w:r>
      <w:r w:rsidR="00E2442E">
        <w:rPr>
          <w:sz w:val="28"/>
          <w:szCs w:val="28"/>
        </w:rPr>
        <w:t xml:space="preserve"> EUR</w:t>
      </w:r>
      <w:r w:rsidRPr="00033129">
        <w:rPr>
          <w:sz w:val="28"/>
          <w:szCs w:val="28"/>
        </w:rPr>
        <w:t xml:space="preserve"> </w:t>
      </w:r>
      <w:r w:rsidR="00E2442E" w:rsidRPr="00033129">
        <w:rPr>
          <w:sz w:val="28"/>
          <w:szCs w:val="28"/>
        </w:rPr>
        <w:t xml:space="preserve">(04.10.2016. sēdes protokols Nr.50 35.§ TA-2106) </w:t>
      </w:r>
      <w:r w:rsidRPr="00033129">
        <w:rPr>
          <w:sz w:val="28"/>
          <w:szCs w:val="28"/>
        </w:rPr>
        <w:t xml:space="preserve">no līdzekļiem neparedzētiem gadījumiem  </w:t>
      </w:r>
      <w:r w:rsidR="00D646D1" w:rsidRPr="00033129">
        <w:rPr>
          <w:sz w:val="28"/>
          <w:szCs w:val="28"/>
        </w:rPr>
        <w:t xml:space="preserve">(Ministru kabineta 2016.gada 11.oktobra rīkojums Nr.583 “Par finanšu līdzekļu no valsts budžeta </w:t>
      </w:r>
      <w:r w:rsidR="00D646D1" w:rsidRPr="00E2442E">
        <w:rPr>
          <w:sz w:val="28"/>
          <w:szCs w:val="28"/>
        </w:rPr>
        <w:t>programmas 02.00.00 “Līdzekļi neparedzētiem gadījumiem””</w:t>
      </w:r>
      <w:r w:rsidR="00520B18" w:rsidRPr="00E2442E">
        <w:rPr>
          <w:sz w:val="28"/>
          <w:szCs w:val="28"/>
        </w:rPr>
        <w:t>)</w:t>
      </w:r>
      <w:r w:rsidR="00E2442E" w:rsidRPr="00E2442E">
        <w:rPr>
          <w:sz w:val="28"/>
          <w:szCs w:val="28"/>
        </w:rPr>
        <w:t xml:space="preserve"> un papildus 6 000 000 EUR (08.11.2016. sēdes protokols Nr.60 50.§ TA-2441),  </w:t>
      </w:r>
      <w:r w:rsidR="002C475B" w:rsidRPr="00E2442E">
        <w:rPr>
          <w:sz w:val="28"/>
          <w:szCs w:val="28"/>
        </w:rPr>
        <w:t>atbalst</w:t>
      </w:r>
      <w:r w:rsidR="00E2442E" w:rsidRPr="00E2442E">
        <w:rPr>
          <w:sz w:val="28"/>
          <w:szCs w:val="28"/>
        </w:rPr>
        <w:t xml:space="preserve">ot </w:t>
      </w:r>
      <w:r w:rsidR="002C475B" w:rsidRPr="00E2442E">
        <w:rPr>
          <w:sz w:val="28"/>
          <w:szCs w:val="28"/>
        </w:rPr>
        <w:t>apropriācijas pārdal</w:t>
      </w:r>
      <w:r w:rsidR="00E2442E" w:rsidRPr="00E2442E">
        <w:rPr>
          <w:sz w:val="28"/>
          <w:szCs w:val="28"/>
        </w:rPr>
        <w:t>i</w:t>
      </w:r>
      <w:r w:rsidR="002C475B" w:rsidRPr="00E2442E">
        <w:rPr>
          <w:sz w:val="28"/>
          <w:szCs w:val="28"/>
        </w:rPr>
        <w:t xml:space="preserve"> no Finanšu ministrijas budžeta apakšprogrammas 41.01.00. “Iemaksas Eiropas Kopienas budžetā” uz Satiksmes ministrijas budžeta apakšprogrammu 31.04.00 “Maksa par dzelzceļa infrastruktūras lietošanu”</w:t>
      </w:r>
      <w:r w:rsidR="004F7A0B" w:rsidRPr="00E2442E">
        <w:rPr>
          <w:sz w:val="28"/>
          <w:szCs w:val="28"/>
        </w:rPr>
        <w:t xml:space="preserve"> </w:t>
      </w:r>
      <w:r w:rsidR="00E2442E" w:rsidRPr="00E2442E">
        <w:rPr>
          <w:sz w:val="28"/>
          <w:szCs w:val="28"/>
        </w:rPr>
        <w:t>(Ministru kabineta rīkojums 2016.gada  14.novembra rīkojums Nr.677 Par apropriācijas pārdali”)</w:t>
      </w:r>
      <w:r w:rsidR="0001093E">
        <w:rPr>
          <w:sz w:val="28"/>
          <w:szCs w:val="28"/>
        </w:rPr>
        <w:t>.</w:t>
      </w:r>
    </w:p>
    <w:p w14:paraId="2E13A903" w14:textId="4166D184" w:rsidR="0089701C" w:rsidRDefault="0063453E" w:rsidP="0089701C">
      <w:pPr>
        <w:pStyle w:val="BodyText"/>
        <w:ind w:firstLine="720"/>
        <w:jc w:val="both"/>
        <w:rPr>
          <w:sz w:val="28"/>
          <w:szCs w:val="28"/>
        </w:rPr>
      </w:pPr>
      <w:r w:rsidRPr="00E2442E">
        <w:rPr>
          <w:sz w:val="28"/>
          <w:szCs w:val="28"/>
        </w:rPr>
        <w:t>Attiecīgi samazinot nenosegtās izmaksas par 6 </w:t>
      </w:r>
      <w:r w:rsidR="002C475B" w:rsidRPr="00E2442E">
        <w:rPr>
          <w:sz w:val="28"/>
          <w:szCs w:val="28"/>
        </w:rPr>
        <w:t>2</w:t>
      </w:r>
      <w:r w:rsidRPr="00E2442E">
        <w:rPr>
          <w:sz w:val="28"/>
          <w:szCs w:val="28"/>
        </w:rPr>
        <w:t xml:space="preserve">00 000 EUR jau 2016.gadā, </w:t>
      </w:r>
      <w:r w:rsidR="00D90075" w:rsidRPr="00E2442E">
        <w:rPr>
          <w:sz w:val="28"/>
          <w:szCs w:val="28"/>
        </w:rPr>
        <w:t xml:space="preserve">tiktu </w:t>
      </w:r>
      <w:r w:rsidRPr="00E2442E">
        <w:rPr>
          <w:sz w:val="28"/>
          <w:szCs w:val="28"/>
        </w:rPr>
        <w:t>samazināt</w:t>
      </w:r>
      <w:r w:rsidR="00D90075" w:rsidRPr="00E2442E">
        <w:rPr>
          <w:sz w:val="28"/>
          <w:szCs w:val="28"/>
        </w:rPr>
        <w:t>s</w:t>
      </w:r>
      <w:r w:rsidRPr="00E2442E">
        <w:rPr>
          <w:sz w:val="28"/>
          <w:szCs w:val="28"/>
        </w:rPr>
        <w:t xml:space="preserve"> </w:t>
      </w:r>
      <w:r w:rsidR="00D90075" w:rsidRPr="00E2442E">
        <w:rPr>
          <w:sz w:val="28"/>
          <w:szCs w:val="28"/>
        </w:rPr>
        <w:t xml:space="preserve">valsts finansējuma izmaksu slogs </w:t>
      </w:r>
      <w:r w:rsidRPr="00E2442E">
        <w:rPr>
          <w:sz w:val="28"/>
          <w:szCs w:val="28"/>
        </w:rPr>
        <w:t>2017.gada</w:t>
      </w:r>
      <w:r w:rsidR="00C627E1" w:rsidRPr="00E2442E">
        <w:rPr>
          <w:sz w:val="28"/>
          <w:szCs w:val="28"/>
        </w:rPr>
        <w:t xml:space="preserve"> budžet</w:t>
      </w:r>
      <w:r w:rsidR="00D90075" w:rsidRPr="00E2442E">
        <w:rPr>
          <w:sz w:val="28"/>
          <w:szCs w:val="28"/>
        </w:rPr>
        <w:t>ā</w:t>
      </w:r>
      <w:r w:rsidRPr="00E2442E">
        <w:rPr>
          <w:sz w:val="28"/>
          <w:szCs w:val="28"/>
        </w:rPr>
        <w:t xml:space="preserve"> </w:t>
      </w:r>
      <w:r w:rsidR="0089701C" w:rsidRPr="00E2442E">
        <w:rPr>
          <w:sz w:val="28"/>
          <w:szCs w:val="28"/>
        </w:rPr>
        <w:t>(skat. tabulu</w:t>
      </w:r>
      <w:r w:rsidR="0089701C" w:rsidRPr="00033129">
        <w:rPr>
          <w:sz w:val="28"/>
          <w:szCs w:val="28"/>
        </w:rPr>
        <w:t xml:space="preserve"> Nr.1).</w:t>
      </w:r>
    </w:p>
    <w:p w14:paraId="6D4A38B1" w14:textId="3F90F82D" w:rsidR="00BA082F" w:rsidRPr="004B5244" w:rsidRDefault="00BA082F" w:rsidP="00B12061">
      <w:pPr>
        <w:pStyle w:val="BodyText"/>
        <w:ind w:firstLine="720"/>
        <w:jc w:val="right"/>
        <w:rPr>
          <w:sz w:val="20"/>
          <w:szCs w:val="20"/>
        </w:rPr>
      </w:pPr>
      <w:r w:rsidRPr="004B5244">
        <w:rPr>
          <w:sz w:val="20"/>
          <w:szCs w:val="20"/>
        </w:rPr>
        <w:t xml:space="preserve">Tabula Nr.1 </w:t>
      </w:r>
    </w:p>
    <w:p w14:paraId="536DD0DE" w14:textId="77777777" w:rsidR="00BA082F" w:rsidRPr="004B5244" w:rsidRDefault="00BA082F" w:rsidP="003232FF">
      <w:pPr>
        <w:pStyle w:val="BodyText"/>
        <w:jc w:val="center"/>
        <w:rPr>
          <w:b/>
          <w:sz w:val="20"/>
          <w:szCs w:val="20"/>
        </w:rPr>
      </w:pPr>
      <w:r w:rsidRPr="004B5244">
        <w:rPr>
          <w:b/>
          <w:sz w:val="20"/>
          <w:szCs w:val="20"/>
        </w:rPr>
        <w:t>AS “Pasažieru vilciens” nepieciešamais un paredzētais finansējums par dzelzceļa infrastruktūras izmantošanu 2016.gadā</w:t>
      </w:r>
    </w:p>
    <w:p w14:paraId="36F2A426" w14:textId="77777777" w:rsidR="00BA082F" w:rsidRPr="004B5244" w:rsidRDefault="00BA082F" w:rsidP="00BA082F">
      <w:pPr>
        <w:pStyle w:val="ListParagraph"/>
        <w:tabs>
          <w:tab w:val="left" w:pos="993"/>
        </w:tabs>
        <w:ind w:left="0" w:firstLine="709"/>
        <w:jc w:val="both"/>
        <w:rPr>
          <w:sz w:val="20"/>
          <w:szCs w:val="20"/>
        </w:rPr>
      </w:pPr>
    </w:p>
    <w:tbl>
      <w:tblPr>
        <w:tblW w:w="8959" w:type="dxa"/>
        <w:tblInd w:w="108" w:type="dxa"/>
        <w:tblCellMar>
          <w:left w:w="0" w:type="dxa"/>
          <w:right w:w="0" w:type="dxa"/>
        </w:tblCellMar>
        <w:tblLook w:val="04A0" w:firstRow="1" w:lastRow="0" w:firstColumn="1" w:lastColumn="0" w:noHBand="0" w:noVBand="1"/>
      </w:tblPr>
      <w:tblGrid>
        <w:gridCol w:w="1872"/>
        <w:gridCol w:w="1984"/>
        <w:gridCol w:w="1701"/>
        <w:gridCol w:w="1701"/>
        <w:gridCol w:w="1701"/>
      </w:tblGrid>
      <w:tr w:rsidR="00FA11E7" w:rsidRPr="004B5244" w14:paraId="0CBDD946" w14:textId="77777777" w:rsidTr="00163106">
        <w:trPr>
          <w:trHeight w:val="1860"/>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014EF" w14:textId="77777777" w:rsidR="00FA11E7" w:rsidRPr="004B5244" w:rsidRDefault="00FA11E7">
            <w:pPr>
              <w:jc w:val="center"/>
              <w:rPr>
                <w:rFonts w:eastAsiaTheme="minorHAnsi"/>
                <w:color w:val="000000"/>
                <w:sz w:val="20"/>
                <w:szCs w:val="20"/>
              </w:rPr>
            </w:pPr>
            <w:r w:rsidRPr="004B5244">
              <w:rPr>
                <w:color w:val="000000"/>
                <w:sz w:val="20"/>
                <w:szCs w:val="20"/>
              </w:rPr>
              <w:t>Izmaksas par dzelzceļa infrastruktūras lietošanu, sniedzot sabiedriskā transporta pakalpojumus EUR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FC11B" w14:textId="77777777" w:rsidR="00FA11E7" w:rsidRPr="004B5244" w:rsidRDefault="00FA11E7">
            <w:pPr>
              <w:jc w:val="center"/>
              <w:rPr>
                <w:rFonts w:eastAsiaTheme="minorHAnsi"/>
                <w:color w:val="000000"/>
                <w:sz w:val="20"/>
                <w:szCs w:val="20"/>
              </w:rPr>
            </w:pPr>
            <w:r w:rsidRPr="004B5244">
              <w:rPr>
                <w:color w:val="000000"/>
                <w:sz w:val="20"/>
                <w:szCs w:val="20"/>
              </w:rPr>
              <w:t>Maksājums atbilstoši valsts budžetā piešķirtajam finansējumam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0100F" w14:textId="77777777" w:rsidR="00FA11E7" w:rsidRPr="004B5244" w:rsidRDefault="00FA11E7">
            <w:pPr>
              <w:jc w:val="center"/>
              <w:rPr>
                <w:rFonts w:eastAsiaTheme="minorHAnsi"/>
                <w:color w:val="000000"/>
                <w:sz w:val="20"/>
                <w:szCs w:val="20"/>
              </w:rPr>
            </w:pPr>
            <w:r w:rsidRPr="004B5244">
              <w:rPr>
                <w:color w:val="000000"/>
                <w:sz w:val="20"/>
                <w:szCs w:val="20"/>
              </w:rPr>
              <w:t>starpība EUR</w:t>
            </w:r>
          </w:p>
        </w:tc>
        <w:tc>
          <w:tcPr>
            <w:tcW w:w="1701" w:type="dxa"/>
            <w:tcBorders>
              <w:top w:val="single" w:sz="8" w:space="0" w:color="auto"/>
              <w:left w:val="single" w:sz="4" w:space="0" w:color="auto"/>
              <w:bottom w:val="nil"/>
              <w:right w:val="nil"/>
            </w:tcBorders>
            <w:tcMar>
              <w:top w:w="0" w:type="dxa"/>
              <w:left w:w="108" w:type="dxa"/>
              <w:bottom w:w="0" w:type="dxa"/>
              <w:right w:w="108" w:type="dxa"/>
            </w:tcMar>
            <w:vAlign w:val="center"/>
            <w:hideMark/>
          </w:tcPr>
          <w:p w14:paraId="430139A3" w14:textId="77777777" w:rsidR="00FA11E7" w:rsidRPr="004B5244" w:rsidRDefault="00FA11E7">
            <w:pPr>
              <w:jc w:val="center"/>
              <w:rPr>
                <w:rFonts w:eastAsiaTheme="minorHAnsi"/>
                <w:color w:val="000000"/>
                <w:sz w:val="20"/>
                <w:szCs w:val="20"/>
              </w:rPr>
            </w:pPr>
            <w:r w:rsidRPr="004B5244">
              <w:rPr>
                <w:color w:val="000000"/>
                <w:sz w:val="20"/>
                <w:szCs w:val="20"/>
              </w:rPr>
              <w:t>Piešķirts papildus finansējums 2016.gadā EUR</w:t>
            </w:r>
          </w:p>
        </w:tc>
        <w:tc>
          <w:tcPr>
            <w:tcW w:w="17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10D0D24" w14:textId="77777777" w:rsidR="00FA11E7" w:rsidRPr="004B5244" w:rsidRDefault="00FA11E7">
            <w:pPr>
              <w:jc w:val="center"/>
              <w:rPr>
                <w:rFonts w:eastAsiaTheme="minorHAnsi"/>
                <w:color w:val="000000"/>
                <w:sz w:val="20"/>
                <w:szCs w:val="20"/>
              </w:rPr>
            </w:pPr>
            <w:r w:rsidRPr="004B5244">
              <w:rPr>
                <w:color w:val="000000"/>
                <w:sz w:val="20"/>
                <w:szCs w:val="20"/>
              </w:rPr>
              <w:t>Nepieciešamais atlikums tekošā gada izmaksu segšanai EUR</w:t>
            </w:r>
          </w:p>
        </w:tc>
      </w:tr>
      <w:tr w:rsidR="00D64F8B" w:rsidRPr="004B5244" w14:paraId="15578843" w14:textId="77777777" w:rsidTr="00163106">
        <w:trPr>
          <w:trHeight w:val="513"/>
        </w:trPr>
        <w:tc>
          <w:tcPr>
            <w:tcW w:w="8959" w:type="dxa"/>
            <w:gridSpan w:val="5"/>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7C94BA" w14:textId="77777777" w:rsidR="005C2B0E" w:rsidRPr="004B5244" w:rsidRDefault="005C2B0E">
            <w:pPr>
              <w:jc w:val="center"/>
              <w:rPr>
                <w:b/>
                <w:color w:val="000000"/>
                <w:sz w:val="20"/>
                <w:szCs w:val="20"/>
              </w:rPr>
            </w:pPr>
            <w:bookmarkStart w:id="0" w:name="_GoBack"/>
            <w:bookmarkEnd w:id="0"/>
          </w:p>
          <w:p w14:paraId="1244131F" w14:textId="77777777" w:rsidR="00D64F8B" w:rsidRPr="00F23CD4" w:rsidRDefault="00D64F8B">
            <w:pPr>
              <w:jc w:val="center"/>
              <w:rPr>
                <w:b/>
                <w:color w:val="000000"/>
              </w:rPr>
            </w:pPr>
            <w:r w:rsidRPr="00F23CD4">
              <w:rPr>
                <w:b/>
                <w:color w:val="000000"/>
              </w:rPr>
              <w:t>2015.gads</w:t>
            </w:r>
          </w:p>
          <w:p w14:paraId="77DA861A" w14:textId="123B915B" w:rsidR="005C2B0E" w:rsidRPr="004B5244" w:rsidRDefault="005C2B0E">
            <w:pPr>
              <w:jc w:val="center"/>
              <w:rPr>
                <w:b/>
                <w:color w:val="000000"/>
                <w:sz w:val="20"/>
                <w:szCs w:val="20"/>
              </w:rPr>
            </w:pPr>
          </w:p>
        </w:tc>
      </w:tr>
      <w:tr w:rsidR="00FA11E7" w:rsidRPr="00033129" w14:paraId="73759803" w14:textId="77777777" w:rsidTr="005C2B0E">
        <w:trPr>
          <w:trHeight w:val="513"/>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132CB5" w14:textId="27D0E988" w:rsidR="00FA11E7" w:rsidRPr="00033129" w:rsidRDefault="00FA11E7" w:rsidP="0089701C">
            <w:pPr>
              <w:jc w:val="center"/>
              <w:rPr>
                <w:rFonts w:eastAsiaTheme="minorHAnsi"/>
                <w:bCs/>
                <w:color w:val="000000"/>
              </w:rPr>
            </w:pPr>
            <w:r w:rsidRPr="00033129">
              <w:rPr>
                <w:b/>
                <w:bCs/>
                <w:color w:val="000000"/>
              </w:rPr>
              <w:t>35 444 312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A708B3" w14:textId="77777777" w:rsidR="00FA11E7" w:rsidRPr="00033129" w:rsidRDefault="00FA11E7" w:rsidP="0089701C">
            <w:pPr>
              <w:jc w:val="center"/>
              <w:rPr>
                <w:rFonts w:eastAsiaTheme="minorHAnsi"/>
                <w:color w:val="000000"/>
              </w:rPr>
            </w:pPr>
            <w:r w:rsidRPr="00033129">
              <w:rPr>
                <w:color w:val="000000"/>
              </w:rPr>
              <w:t>23 874 774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0598EA" w14:textId="3889BE7E" w:rsidR="00FA11E7" w:rsidRPr="00033129" w:rsidRDefault="00FA11E7" w:rsidP="0089701C">
            <w:pPr>
              <w:jc w:val="center"/>
              <w:rPr>
                <w:rFonts w:eastAsiaTheme="minorHAnsi"/>
                <w:color w:val="000000"/>
              </w:rPr>
            </w:pPr>
            <w:r w:rsidRPr="00033129">
              <w:rPr>
                <w:color w:val="000000"/>
              </w:rPr>
              <w:t>11 569 538</w:t>
            </w:r>
          </w:p>
        </w:tc>
        <w:tc>
          <w:tcPr>
            <w:tcW w:w="1701" w:type="dxa"/>
            <w:tcBorders>
              <w:top w:val="single" w:sz="8" w:space="0" w:color="auto"/>
              <w:left w:val="single" w:sz="4" w:space="0" w:color="auto"/>
              <w:bottom w:val="single" w:sz="8" w:space="0" w:color="auto"/>
              <w:right w:val="nil"/>
            </w:tcBorders>
            <w:tcMar>
              <w:top w:w="0" w:type="dxa"/>
              <w:left w:w="108" w:type="dxa"/>
              <w:bottom w:w="0" w:type="dxa"/>
              <w:right w:w="108" w:type="dxa"/>
            </w:tcMar>
            <w:vAlign w:val="center"/>
          </w:tcPr>
          <w:p w14:paraId="7A9AAB45" w14:textId="77777777" w:rsidR="00FA11E7" w:rsidRPr="00033129" w:rsidRDefault="00FA11E7" w:rsidP="0089701C">
            <w:pPr>
              <w:jc w:val="center"/>
              <w:rPr>
                <w:color w:val="000000"/>
              </w:rPr>
            </w:pP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7EE3" w14:textId="77777777" w:rsidR="00FA11E7" w:rsidRPr="00033129" w:rsidRDefault="00FA11E7" w:rsidP="0089701C">
            <w:pPr>
              <w:jc w:val="center"/>
              <w:rPr>
                <w:color w:val="000000"/>
              </w:rPr>
            </w:pPr>
          </w:p>
        </w:tc>
      </w:tr>
      <w:tr w:rsidR="00FA11E7" w:rsidRPr="00033129" w14:paraId="15353B09" w14:textId="77777777" w:rsidTr="005C2B0E">
        <w:trPr>
          <w:trHeight w:val="513"/>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5AB39" w14:textId="77777777" w:rsidR="00FA11E7" w:rsidRPr="00033129" w:rsidRDefault="00FA11E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4E32" w14:textId="77777777" w:rsidR="00FA11E7" w:rsidRPr="00033129" w:rsidRDefault="00FA11E7">
            <w:pPr>
              <w:jc w:val="right"/>
              <w:rPr>
                <w:rFonts w:eastAsiaTheme="minorHAnsi"/>
                <w:bCs/>
                <w:color w:val="000000"/>
              </w:rPr>
            </w:pPr>
            <w:r w:rsidRPr="00033129">
              <w:rPr>
                <w:bCs/>
                <w:color w:val="000000"/>
              </w:rPr>
              <w:t>kopā nenosegtās izmaksas 2015.gadā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2BF9C" w14:textId="2F408C49" w:rsidR="00FA11E7" w:rsidRPr="00033129" w:rsidRDefault="00FA11E7" w:rsidP="00E06F13">
            <w:pPr>
              <w:jc w:val="center"/>
              <w:rPr>
                <w:rFonts w:eastAsiaTheme="minorHAnsi"/>
                <w:color w:val="000000"/>
              </w:rPr>
            </w:pPr>
            <w:r w:rsidRPr="00033129">
              <w:rPr>
                <w:color w:val="000000"/>
              </w:rPr>
              <w:t xml:space="preserve">11 569 </w:t>
            </w:r>
            <w:r w:rsidR="00E06F13" w:rsidRPr="00033129">
              <w:rPr>
                <w:color w:val="000000"/>
              </w:rPr>
              <w:t>5</w:t>
            </w:r>
            <w:r w:rsidRPr="00033129">
              <w:rPr>
                <w:color w:val="000000"/>
              </w:rPr>
              <w:t>38</w:t>
            </w:r>
          </w:p>
        </w:tc>
        <w:tc>
          <w:tcPr>
            <w:tcW w:w="1701" w:type="dxa"/>
            <w:tcBorders>
              <w:top w:val="single" w:sz="8" w:space="0" w:color="auto"/>
              <w:left w:val="single" w:sz="4" w:space="0" w:color="auto"/>
              <w:bottom w:val="single" w:sz="4" w:space="0" w:color="auto"/>
              <w:right w:val="nil"/>
            </w:tcBorders>
            <w:tcMar>
              <w:top w:w="0" w:type="dxa"/>
              <w:left w:w="108" w:type="dxa"/>
              <w:bottom w:w="0" w:type="dxa"/>
              <w:right w:w="108" w:type="dxa"/>
            </w:tcMar>
            <w:vAlign w:val="center"/>
          </w:tcPr>
          <w:p w14:paraId="47BFE954" w14:textId="77777777" w:rsidR="00FA11E7" w:rsidRPr="00033129" w:rsidRDefault="00FA11E7">
            <w:pPr>
              <w:jc w:val="center"/>
              <w:rPr>
                <w:color w:val="000000"/>
              </w:rPr>
            </w:pPr>
          </w:p>
        </w:tc>
        <w:tc>
          <w:tcPr>
            <w:tcW w:w="170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8671249" w14:textId="77777777" w:rsidR="00FA11E7" w:rsidRPr="00033129" w:rsidRDefault="00FA11E7">
            <w:pPr>
              <w:jc w:val="center"/>
              <w:rPr>
                <w:color w:val="000000"/>
              </w:rPr>
            </w:pPr>
          </w:p>
        </w:tc>
      </w:tr>
      <w:tr w:rsidR="00126441" w:rsidRPr="00033129" w14:paraId="6731DCDC" w14:textId="77777777" w:rsidTr="00163106">
        <w:trPr>
          <w:trHeight w:val="606"/>
        </w:trPr>
        <w:tc>
          <w:tcPr>
            <w:tcW w:w="8959" w:type="dxa"/>
            <w:gridSpan w:val="5"/>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268ACF" w14:textId="77777777" w:rsidR="00393DC1" w:rsidRPr="00033129" w:rsidRDefault="00393DC1" w:rsidP="00126441">
            <w:pPr>
              <w:jc w:val="center"/>
              <w:rPr>
                <w:b/>
                <w:color w:val="000000"/>
              </w:rPr>
            </w:pPr>
          </w:p>
          <w:p w14:paraId="616756EC" w14:textId="77777777" w:rsidR="00126441" w:rsidRDefault="00126441" w:rsidP="00393DC1">
            <w:pPr>
              <w:jc w:val="center"/>
              <w:rPr>
                <w:b/>
                <w:color w:val="000000"/>
              </w:rPr>
            </w:pPr>
            <w:r w:rsidRPr="00033129">
              <w:rPr>
                <w:b/>
                <w:color w:val="000000"/>
              </w:rPr>
              <w:t>2016.gads</w:t>
            </w:r>
          </w:p>
          <w:p w14:paraId="7FA7E60F" w14:textId="6E6986DA" w:rsidR="005C2B0E" w:rsidRPr="00033129" w:rsidRDefault="005C2B0E" w:rsidP="00393DC1">
            <w:pPr>
              <w:jc w:val="center"/>
              <w:rPr>
                <w:b/>
                <w:color w:val="000000"/>
              </w:rPr>
            </w:pPr>
          </w:p>
        </w:tc>
      </w:tr>
      <w:tr w:rsidR="00FA11E7" w:rsidRPr="00033129" w14:paraId="0A871B13"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38078A" w14:textId="39E0E79E" w:rsidR="00FA11E7" w:rsidRPr="00033129" w:rsidRDefault="00FA11E7" w:rsidP="00FA11E7">
            <w:pPr>
              <w:jc w:val="center"/>
              <w:rPr>
                <w:rFonts w:eastAsiaTheme="minorHAnsi"/>
                <w:bCs/>
                <w:color w:val="000000"/>
              </w:rPr>
            </w:pPr>
            <w:r w:rsidRPr="00033129">
              <w:rPr>
                <w:b/>
                <w:bCs/>
                <w:color w:val="000000"/>
              </w:rPr>
              <w:t>35 701 459</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624F5" w14:textId="77777777" w:rsidR="00FA11E7" w:rsidRPr="00033129" w:rsidRDefault="00FA11E7">
            <w:pPr>
              <w:jc w:val="center"/>
              <w:rPr>
                <w:rFonts w:eastAsiaTheme="minorHAnsi"/>
                <w:color w:val="000000"/>
              </w:rPr>
            </w:pPr>
            <w:r w:rsidRPr="00033129">
              <w:rPr>
                <w:color w:val="000000"/>
              </w:rPr>
              <w:t>23 874 774</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448D17" w14:textId="7251B0EC" w:rsidR="00FA11E7" w:rsidRPr="00033129" w:rsidRDefault="00FA11E7">
            <w:pPr>
              <w:jc w:val="center"/>
              <w:rPr>
                <w:rFonts w:eastAsiaTheme="minorHAnsi"/>
                <w:color w:val="000000"/>
              </w:rPr>
            </w:pPr>
            <w:r w:rsidRPr="00033129">
              <w:rPr>
                <w:color w:val="000000"/>
              </w:rPr>
              <w:t>11 826 685</w:t>
            </w:r>
          </w:p>
        </w:tc>
        <w:tc>
          <w:tcPr>
            <w:tcW w:w="1701" w:type="dxa"/>
            <w:tcBorders>
              <w:top w:val="single" w:sz="8" w:space="0" w:color="auto"/>
              <w:left w:val="single" w:sz="4" w:space="0" w:color="auto"/>
              <w:bottom w:val="nil"/>
              <w:right w:val="nil"/>
            </w:tcBorders>
            <w:noWrap/>
            <w:tcMar>
              <w:top w:w="0" w:type="dxa"/>
              <w:left w:w="108" w:type="dxa"/>
              <w:bottom w:w="0" w:type="dxa"/>
              <w:right w:w="108" w:type="dxa"/>
            </w:tcMar>
            <w:vAlign w:val="bottom"/>
            <w:hideMark/>
          </w:tcPr>
          <w:p w14:paraId="53645320" w14:textId="77777777" w:rsidR="00FA11E7" w:rsidRPr="00033129" w:rsidRDefault="00FA11E7">
            <w:pPr>
              <w:jc w:val="center"/>
              <w:rPr>
                <w:rFonts w:eastAsiaTheme="minorHAnsi"/>
                <w:color w:val="000000"/>
              </w:rPr>
            </w:pPr>
            <w:r w:rsidRPr="00033129">
              <w:rPr>
                <w:color w:val="000000"/>
              </w:rPr>
              <w:t> </w:t>
            </w:r>
          </w:p>
        </w:tc>
        <w:tc>
          <w:tcPr>
            <w:tcW w:w="1701"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AD5E38B" w14:textId="77777777" w:rsidR="00FA11E7" w:rsidRPr="00033129" w:rsidRDefault="00FA11E7">
            <w:pPr>
              <w:jc w:val="center"/>
              <w:rPr>
                <w:rFonts w:ascii="Calibri" w:eastAsiaTheme="minorHAnsi" w:hAnsi="Calibri"/>
                <w:color w:val="000000"/>
              </w:rPr>
            </w:pPr>
            <w:r w:rsidRPr="00033129">
              <w:rPr>
                <w:color w:val="000000"/>
              </w:rPr>
              <w:t> </w:t>
            </w:r>
          </w:p>
        </w:tc>
      </w:tr>
      <w:tr w:rsidR="00FA11E7" w:rsidRPr="00033129" w14:paraId="312B1CDE"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2657A1" w14:textId="1F8FB53A" w:rsidR="00FA11E7" w:rsidRPr="00033129" w:rsidRDefault="00FA11E7">
            <w:pPr>
              <w:rPr>
                <w:rFonts w:eastAsiaTheme="minorHAnsi"/>
                <w:b/>
                <w:bCs/>
                <w:color w:val="000000"/>
              </w:rPr>
            </w:pP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FCB060" w14:textId="77777777" w:rsidR="00FA11E7" w:rsidRPr="00033129" w:rsidRDefault="00FA11E7">
            <w:pPr>
              <w:jc w:val="right"/>
              <w:rPr>
                <w:rFonts w:eastAsiaTheme="minorHAnsi"/>
                <w:color w:val="000000"/>
              </w:rPr>
            </w:pPr>
            <w:r w:rsidRPr="00033129">
              <w:rPr>
                <w:color w:val="000000"/>
              </w:rPr>
              <w:t>segtās izmaksas par 2015.gadu</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073A81" w14:textId="7E0D410E" w:rsidR="00FA11E7" w:rsidRPr="00033129" w:rsidRDefault="00FA11E7">
            <w:pPr>
              <w:jc w:val="center"/>
              <w:rPr>
                <w:rFonts w:eastAsiaTheme="minorHAnsi"/>
                <w:color w:val="000000"/>
              </w:rPr>
            </w:pPr>
            <w:r w:rsidRPr="00033129">
              <w:rPr>
                <w:color w:val="000000"/>
              </w:rPr>
              <w:t>11 569 538</w:t>
            </w:r>
          </w:p>
        </w:tc>
        <w:tc>
          <w:tcPr>
            <w:tcW w:w="1701" w:type="dxa"/>
            <w:tcBorders>
              <w:top w:val="nil"/>
              <w:left w:val="single" w:sz="4" w:space="0" w:color="auto"/>
              <w:bottom w:val="nil"/>
              <w:right w:val="nil"/>
            </w:tcBorders>
            <w:noWrap/>
            <w:tcMar>
              <w:top w:w="0" w:type="dxa"/>
              <w:left w:w="108" w:type="dxa"/>
              <w:bottom w:w="0" w:type="dxa"/>
              <w:right w:w="108" w:type="dxa"/>
            </w:tcMar>
            <w:vAlign w:val="bottom"/>
            <w:hideMark/>
          </w:tcPr>
          <w:p w14:paraId="539EDF70" w14:textId="77777777" w:rsidR="00FA11E7" w:rsidRPr="00033129" w:rsidRDefault="00FA11E7">
            <w:pPr>
              <w:jc w:val="center"/>
              <w:rPr>
                <w:rFonts w:eastAsiaTheme="minorHAnsi"/>
                <w:color w:val="000000"/>
              </w:rPr>
            </w:pPr>
            <w:r w:rsidRPr="00033129">
              <w:rPr>
                <w:color w:val="000000"/>
              </w:rPr>
              <w:t> </w:t>
            </w:r>
          </w:p>
        </w:tc>
        <w:tc>
          <w:tcPr>
            <w:tcW w:w="170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EEB890" w14:textId="77777777" w:rsidR="00FA11E7" w:rsidRPr="00033129" w:rsidRDefault="00FA11E7">
            <w:pPr>
              <w:jc w:val="center"/>
              <w:rPr>
                <w:rFonts w:ascii="Calibri" w:eastAsiaTheme="minorHAnsi" w:hAnsi="Calibri"/>
                <w:color w:val="000000"/>
              </w:rPr>
            </w:pPr>
            <w:r w:rsidRPr="00033129">
              <w:rPr>
                <w:color w:val="000000"/>
              </w:rPr>
              <w:t> </w:t>
            </w:r>
          </w:p>
        </w:tc>
      </w:tr>
      <w:tr w:rsidR="00163106" w:rsidRPr="00E2442E" w14:paraId="69847081"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F217AE" w14:textId="77777777" w:rsidR="00163106" w:rsidRPr="00033129" w:rsidRDefault="00163106">
            <w:pPr>
              <w:rPr>
                <w:b/>
                <w:bCs/>
                <w:color w:val="000000"/>
              </w:rPr>
            </w:pP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8345A8" w14:textId="5F9AEC59" w:rsidR="00163106" w:rsidRPr="00E2442E" w:rsidRDefault="00163106" w:rsidP="00163106">
            <w:pPr>
              <w:jc w:val="right"/>
              <w:rPr>
                <w:bCs/>
                <w:color w:val="000000"/>
              </w:rPr>
            </w:pPr>
            <w:r w:rsidRPr="00E2442E">
              <w:rPr>
                <w:bCs/>
                <w:color w:val="000000"/>
              </w:rPr>
              <w:t xml:space="preserve">Piešķirtais finansējums no līdzekļiem neparedzētiem gadījumiem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13F088" w14:textId="30ACCEFE" w:rsidR="00163106" w:rsidRPr="00E2442E" w:rsidRDefault="00163106" w:rsidP="00E06F13">
            <w:pPr>
              <w:jc w:val="center"/>
              <w:rPr>
                <w:bCs/>
                <w:color w:val="000000"/>
              </w:rPr>
            </w:pPr>
          </w:p>
        </w:tc>
        <w:tc>
          <w:tcPr>
            <w:tcW w:w="1701" w:type="dxa"/>
            <w:tcBorders>
              <w:top w:val="nil"/>
              <w:left w:val="single" w:sz="4" w:space="0" w:color="auto"/>
              <w:bottom w:val="single" w:sz="4" w:space="0" w:color="auto"/>
              <w:right w:val="nil"/>
            </w:tcBorders>
            <w:noWrap/>
            <w:tcMar>
              <w:top w:w="0" w:type="dxa"/>
              <w:left w:w="108" w:type="dxa"/>
              <w:bottom w:w="0" w:type="dxa"/>
              <w:right w:w="108" w:type="dxa"/>
            </w:tcMar>
            <w:vAlign w:val="bottom"/>
          </w:tcPr>
          <w:p w14:paraId="02FF7B95" w14:textId="5FD1F92F" w:rsidR="00163106" w:rsidRPr="00E2442E" w:rsidRDefault="00163106">
            <w:pPr>
              <w:jc w:val="center"/>
              <w:rPr>
                <w:color w:val="000000"/>
              </w:rPr>
            </w:pPr>
            <w:r w:rsidRPr="00E2442E">
              <w:rPr>
                <w:color w:val="000000"/>
              </w:rPr>
              <w:t>10 000 000</w:t>
            </w:r>
          </w:p>
        </w:tc>
        <w:tc>
          <w:tcPr>
            <w:tcW w:w="17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14:paraId="1E34C55E" w14:textId="77777777" w:rsidR="00163106" w:rsidRPr="00E2442E" w:rsidRDefault="00163106">
            <w:pPr>
              <w:jc w:val="center"/>
              <w:rPr>
                <w:color w:val="000000"/>
              </w:rPr>
            </w:pPr>
          </w:p>
        </w:tc>
      </w:tr>
      <w:tr w:rsidR="0093671C" w:rsidRPr="00E2442E" w14:paraId="5122C54D"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F6C2B6" w14:textId="77777777" w:rsidR="0093671C" w:rsidRPr="00E2442E" w:rsidRDefault="0093671C">
            <w:pPr>
              <w:rPr>
                <w:b/>
                <w:bCs/>
                <w:color w:val="000000"/>
              </w:rPr>
            </w:pP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98BCCD" w14:textId="7D354C76" w:rsidR="0093671C" w:rsidRPr="00E2442E" w:rsidRDefault="0093671C" w:rsidP="005B7581">
            <w:pPr>
              <w:jc w:val="right"/>
              <w:rPr>
                <w:bCs/>
                <w:color w:val="000000"/>
              </w:rPr>
            </w:pPr>
            <w:r w:rsidRPr="00E2442E">
              <w:rPr>
                <w:bCs/>
                <w:color w:val="000000"/>
              </w:rPr>
              <w:t xml:space="preserve">Piešķirtais finansējums  </w:t>
            </w:r>
            <w:r w:rsidR="005B7581" w:rsidRPr="00E2442E">
              <w:rPr>
                <w:bCs/>
                <w:color w:val="000000"/>
              </w:rPr>
              <w:t xml:space="preserve">pēc </w:t>
            </w:r>
            <w:r w:rsidRPr="00E2442E">
              <w:rPr>
                <w:bCs/>
                <w:color w:val="000000"/>
              </w:rPr>
              <w:t>apropriācijas pārdal</w:t>
            </w:r>
            <w:r w:rsidR="005B7581" w:rsidRPr="00E2442E">
              <w:rPr>
                <w:bCs/>
                <w:color w:val="000000"/>
              </w:rPr>
              <w:t>es</w:t>
            </w:r>
            <w:r w:rsidR="004F7A0B" w:rsidRPr="00E2442E">
              <w:rPr>
                <w:bCs/>
                <w:color w:val="000000"/>
              </w:rPr>
              <w:t xml:space="preserve">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8FC18A" w14:textId="77777777" w:rsidR="0093671C" w:rsidRPr="00E2442E" w:rsidRDefault="0093671C" w:rsidP="00E06F13">
            <w:pPr>
              <w:jc w:val="center"/>
              <w:rPr>
                <w:b/>
                <w:bCs/>
                <w:color w:val="000000"/>
              </w:rPr>
            </w:pPr>
          </w:p>
        </w:tc>
        <w:tc>
          <w:tcPr>
            <w:tcW w:w="1701" w:type="dxa"/>
            <w:tcBorders>
              <w:top w:val="nil"/>
              <w:left w:val="single" w:sz="4" w:space="0" w:color="auto"/>
              <w:bottom w:val="single" w:sz="4" w:space="0" w:color="auto"/>
              <w:right w:val="nil"/>
            </w:tcBorders>
            <w:noWrap/>
            <w:tcMar>
              <w:top w:w="0" w:type="dxa"/>
              <w:left w:w="108" w:type="dxa"/>
              <w:bottom w:w="0" w:type="dxa"/>
              <w:right w:w="108" w:type="dxa"/>
            </w:tcMar>
            <w:vAlign w:val="bottom"/>
          </w:tcPr>
          <w:p w14:paraId="6700A665" w14:textId="2B2A524A" w:rsidR="0093671C" w:rsidRPr="00E2442E" w:rsidRDefault="0093671C">
            <w:pPr>
              <w:jc w:val="center"/>
              <w:rPr>
                <w:color w:val="000000"/>
              </w:rPr>
            </w:pPr>
            <w:r w:rsidRPr="00E2442E">
              <w:rPr>
                <w:color w:val="000000"/>
              </w:rPr>
              <w:t>6 000 000</w:t>
            </w:r>
          </w:p>
        </w:tc>
        <w:tc>
          <w:tcPr>
            <w:tcW w:w="17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14:paraId="1EFC53AD" w14:textId="77777777" w:rsidR="0093671C" w:rsidRPr="00E2442E" w:rsidRDefault="0093671C">
            <w:pPr>
              <w:jc w:val="center"/>
              <w:rPr>
                <w:color w:val="000000"/>
              </w:rPr>
            </w:pPr>
          </w:p>
        </w:tc>
      </w:tr>
      <w:tr w:rsidR="00FA11E7" w:rsidRPr="00E2442E" w14:paraId="00E5C721"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FF3F19" w14:textId="77777777" w:rsidR="00FA11E7" w:rsidRPr="00E2442E" w:rsidRDefault="00FA11E7">
            <w:pPr>
              <w:rPr>
                <w:rFonts w:eastAsiaTheme="minorHAnsi"/>
                <w:b/>
                <w:bCs/>
                <w:color w:val="000000"/>
              </w:rPr>
            </w:pPr>
            <w:r w:rsidRPr="00E2442E">
              <w:rPr>
                <w:b/>
                <w:bCs/>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482BE" w14:textId="77777777" w:rsidR="00FA11E7" w:rsidRPr="00E2442E" w:rsidRDefault="00FA11E7">
            <w:pPr>
              <w:jc w:val="right"/>
              <w:rPr>
                <w:rFonts w:eastAsiaTheme="minorHAnsi"/>
                <w:b/>
                <w:bCs/>
                <w:color w:val="000000"/>
              </w:rPr>
            </w:pPr>
            <w:r w:rsidRPr="00E2442E">
              <w:rPr>
                <w:b/>
                <w:bCs/>
                <w:color w:val="000000"/>
              </w:rPr>
              <w:t>kopā nenosegtās izmaksas 2016.gadā</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B872A4" w14:textId="52C9BB6A" w:rsidR="00FA11E7" w:rsidRPr="00E2442E" w:rsidRDefault="00163106" w:rsidP="00E06F13">
            <w:pPr>
              <w:jc w:val="center"/>
              <w:rPr>
                <w:rFonts w:eastAsiaTheme="minorHAnsi"/>
                <w:b/>
                <w:bCs/>
                <w:color w:val="000000"/>
              </w:rPr>
            </w:pPr>
            <w:r w:rsidRPr="00E2442E">
              <w:rPr>
                <w:b/>
                <w:bCs/>
                <w:color w:val="000000"/>
              </w:rPr>
              <w:t>1</w:t>
            </w:r>
            <w:r w:rsidR="00FA11E7" w:rsidRPr="00E2442E">
              <w:rPr>
                <w:b/>
                <w:bCs/>
                <w:color w:val="000000"/>
              </w:rPr>
              <w:t>3 39</w:t>
            </w:r>
            <w:r w:rsidR="00E06F13" w:rsidRPr="00E2442E">
              <w:rPr>
                <w:b/>
                <w:bCs/>
                <w:color w:val="000000"/>
              </w:rPr>
              <w:t>6</w:t>
            </w:r>
            <w:r w:rsidR="00FA11E7" w:rsidRPr="00E2442E">
              <w:rPr>
                <w:b/>
                <w:bCs/>
                <w:color w:val="000000"/>
              </w:rPr>
              <w:t xml:space="preserve"> 223</w:t>
            </w:r>
          </w:p>
        </w:tc>
        <w:tc>
          <w:tcPr>
            <w:tcW w:w="1701" w:type="dxa"/>
            <w:tcBorders>
              <w:top w:val="nil"/>
              <w:left w:val="single" w:sz="4" w:space="0" w:color="auto"/>
              <w:bottom w:val="single" w:sz="4" w:space="0" w:color="auto"/>
              <w:right w:val="nil"/>
            </w:tcBorders>
            <w:noWrap/>
            <w:tcMar>
              <w:top w:w="0" w:type="dxa"/>
              <w:left w:w="108" w:type="dxa"/>
              <w:bottom w:w="0" w:type="dxa"/>
              <w:right w:w="108" w:type="dxa"/>
            </w:tcMar>
            <w:vAlign w:val="bottom"/>
            <w:hideMark/>
          </w:tcPr>
          <w:p w14:paraId="6B5889A9" w14:textId="6CCC2701" w:rsidR="00FA11E7" w:rsidRPr="00E2442E" w:rsidRDefault="0093671C">
            <w:pPr>
              <w:jc w:val="center"/>
              <w:rPr>
                <w:rFonts w:eastAsiaTheme="minorHAnsi"/>
                <w:color w:val="000000"/>
              </w:rPr>
            </w:pPr>
            <w:r w:rsidRPr="00E2442E">
              <w:rPr>
                <w:rFonts w:eastAsiaTheme="minorHAnsi"/>
                <w:color w:val="000000"/>
              </w:rPr>
              <w:t>6 200 000</w:t>
            </w:r>
          </w:p>
        </w:tc>
        <w:tc>
          <w:tcPr>
            <w:tcW w:w="17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EA5FCF3" w14:textId="6A0C21DE" w:rsidR="00FA11E7" w:rsidRPr="00E2442E" w:rsidRDefault="0093671C" w:rsidP="0093671C">
            <w:pPr>
              <w:jc w:val="center"/>
              <w:rPr>
                <w:rFonts w:eastAsiaTheme="minorHAnsi"/>
                <w:color w:val="000000"/>
              </w:rPr>
            </w:pPr>
            <w:r w:rsidRPr="00E2442E">
              <w:rPr>
                <w:color w:val="000000"/>
              </w:rPr>
              <w:t>1</w:t>
            </w:r>
            <w:r w:rsidR="00FA11E7" w:rsidRPr="00E2442E">
              <w:rPr>
                <w:color w:val="000000"/>
              </w:rPr>
              <w:t xml:space="preserve"> </w:t>
            </w:r>
            <w:r w:rsidRPr="00E2442E">
              <w:rPr>
                <w:color w:val="000000"/>
              </w:rPr>
              <w:t>1</w:t>
            </w:r>
            <w:r w:rsidR="00FA11E7" w:rsidRPr="00E2442E">
              <w:rPr>
                <w:color w:val="000000"/>
              </w:rPr>
              <w:t>96 223</w:t>
            </w:r>
          </w:p>
        </w:tc>
      </w:tr>
      <w:tr w:rsidR="00B870CF" w:rsidRPr="00E2442E" w14:paraId="1BC39106" w14:textId="77777777" w:rsidTr="00163106">
        <w:trPr>
          <w:trHeight w:val="315"/>
        </w:trPr>
        <w:tc>
          <w:tcPr>
            <w:tcW w:w="895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14F018" w14:textId="77777777" w:rsidR="00393DC1" w:rsidRPr="00E2442E" w:rsidRDefault="00393DC1" w:rsidP="00E12DF0">
            <w:pPr>
              <w:jc w:val="center"/>
              <w:rPr>
                <w:b/>
              </w:rPr>
            </w:pPr>
          </w:p>
          <w:p w14:paraId="604B778C" w14:textId="77777777" w:rsidR="00F852B3" w:rsidRPr="00E2442E" w:rsidRDefault="00B870CF" w:rsidP="00393DC1">
            <w:pPr>
              <w:jc w:val="center"/>
              <w:rPr>
                <w:b/>
              </w:rPr>
            </w:pPr>
            <w:r w:rsidRPr="00E2442E">
              <w:rPr>
                <w:b/>
              </w:rPr>
              <w:t>2017.gada prognozes</w:t>
            </w:r>
          </w:p>
          <w:p w14:paraId="4A362F5B" w14:textId="77777777" w:rsidR="00393DC1" w:rsidRPr="00E2442E" w:rsidRDefault="00393DC1" w:rsidP="00393DC1">
            <w:pPr>
              <w:jc w:val="center"/>
              <w:rPr>
                <w:b/>
              </w:rPr>
            </w:pPr>
          </w:p>
        </w:tc>
      </w:tr>
      <w:tr w:rsidR="00FA11E7" w:rsidRPr="00E2442E" w14:paraId="294E171F"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89F5A4A" w14:textId="77777777" w:rsidR="00FA11E7" w:rsidRPr="00E2442E" w:rsidRDefault="00FA11E7" w:rsidP="0089701C">
            <w:pPr>
              <w:jc w:val="center"/>
              <w:rPr>
                <w:rFonts w:eastAsiaTheme="minorHAnsi"/>
                <w:b/>
                <w:bCs/>
                <w:color w:val="000000"/>
              </w:rPr>
            </w:pPr>
            <w:r w:rsidRPr="00E2442E">
              <w:rPr>
                <w:b/>
                <w:bCs/>
                <w:color w:val="000000"/>
              </w:rPr>
              <w:t>36 058 366</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4578AD2" w14:textId="77777777" w:rsidR="00FA11E7" w:rsidRPr="00E2442E" w:rsidRDefault="00FA11E7" w:rsidP="0089701C">
            <w:pPr>
              <w:jc w:val="center"/>
              <w:rPr>
                <w:rFonts w:eastAsiaTheme="minorHAnsi"/>
                <w:color w:val="000000"/>
              </w:rPr>
            </w:pPr>
            <w:r w:rsidRPr="00E2442E">
              <w:rPr>
                <w:color w:val="000000"/>
              </w:rPr>
              <w:t>23 874 774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D756E22" w14:textId="77777777" w:rsidR="00FA11E7" w:rsidRPr="00E2442E" w:rsidRDefault="00FA11E7" w:rsidP="0089701C">
            <w:pPr>
              <w:jc w:val="center"/>
              <w:rPr>
                <w:rFonts w:eastAsiaTheme="minorHAnsi"/>
                <w:color w:val="000000"/>
              </w:rPr>
            </w:pPr>
            <w:r w:rsidRPr="00E2442E">
              <w:rPr>
                <w:color w:val="000000"/>
              </w:rPr>
              <w:t>12 183 592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21670088" w14:textId="7F2E4684" w:rsidR="00FA11E7" w:rsidRPr="00E2442E" w:rsidRDefault="00FA11E7" w:rsidP="0089701C">
            <w:pPr>
              <w:jc w:val="center"/>
              <w:rPr>
                <w:rFonts w:ascii="Calibri" w:eastAsiaTheme="minorHAns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78C3807" w14:textId="2D54345C" w:rsidR="00FA11E7" w:rsidRPr="00E2442E" w:rsidRDefault="00FA11E7" w:rsidP="0089701C">
            <w:pPr>
              <w:jc w:val="center"/>
              <w:rPr>
                <w:rFonts w:ascii="Calibri" w:eastAsiaTheme="minorHAnsi" w:hAnsi="Calibri"/>
                <w:color w:val="000000"/>
              </w:rPr>
            </w:pPr>
          </w:p>
        </w:tc>
      </w:tr>
      <w:tr w:rsidR="00FA11E7" w:rsidRPr="00E2442E" w14:paraId="218B557B"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D9CB0B" w14:textId="77777777" w:rsidR="00FA11E7" w:rsidRPr="00E2442E" w:rsidRDefault="00FA11E7">
            <w:pPr>
              <w:rPr>
                <w:rFonts w:ascii="Calibri" w:eastAsiaTheme="minorHAnsi" w:hAnsi="Calibri"/>
                <w:color w:val="000000"/>
              </w:rPr>
            </w:pPr>
            <w:r w:rsidRPr="00E2442E">
              <w:rPr>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4F231D" w14:textId="77777777" w:rsidR="00FA11E7" w:rsidRPr="00E2442E" w:rsidRDefault="00FA11E7">
            <w:pPr>
              <w:jc w:val="right"/>
              <w:rPr>
                <w:rFonts w:eastAsiaTheme="minorHAnsi"/>
                <w:color w:val="000000"/>
              </w:rPr>
            </w:pPr>
            <w:r w:rsidRPr="00E2442E">
              <w:rPr>
                <w:color w:val="000000"/>
              </w:rPr>
              <w:t>izmaksas par 2016.gadu</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02D945" w14:textId="2C1CDDD1" w:rsidR="00FA11E7" w:rsidRPr="00E2442E" w:rsidRDefault="00A46F5B" w:rsidP="00A46F5B">
            <w:pPr>
              <w:jc w:val="center"/>
              <w:rPr>
                <w:rFonts w:eastAsiaTheme="minorHAnsi"/>
                <w:color w:val="000000"/>
              </w:rPr>
            </w:pPr>
            <w:r w:rsidRPr="00E2442E">
              <w:rPr>
                <w:color w:val="000000"/>
              </w:rPr>
              <w:t>1</w:t>
            </w:r>
            <w:r w:rsidR="00FA11E7" w:rsidRPr="00E2442E">
              <w:rPr>
                <w:color w:val="000000"/>
              </w:rPr>
              <w:t xml:space="preserve"> </w:t>
            </w:r>
            <w:r w:rsidRPr="00E2442E">
              <w:rPr>
                <w:color w:val="000000"/>
              </w:rPr>
              <w:t>1</w:t>
            </w:r>
            <w:r w:rsidR="00FA11E7" w:rsidRPr="00E2442E">
              <w:rPr>
                <w:color w:val="000000"/>
              </w:rPr>
              <w:t>96 223</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6BAC2" w14:textId="77777777" w:rsidR="00FA11E7" w:rsidRPr="00E2442E" w:rsidRDefault="00FA11E7">
            <w:pPr>
              <w:rPr>
                <w:rFonts w:ascii="Calibri" w:eastAsiaTheme="minorHAnsi" w:hAnsi="Calibri"/>
                <w:color w:val="000000"/>
              </w:rPr>
            </w:pPr>
            <w:r w:rsidRPr="00E2442E">
              <w:rPr>
                <w:color w:val="000000"/>
              </w:rPr>
              <w:t>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976F07" w14:textId="77777777" w:rsidR="00FA11E7" w:rsidRPr="00E2442E" w:rsidRDefault="00FA11E7"/>
        </w:tc>
      </w:tr>
      <w:tr w:rsidR="00FA11E7" w:rsidRPr="00033129" w14:paraId="44944264"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5B25C6" w14:textId="77777777" w:rsidR="00FA11E7" w:rsidRPr="00E2442E" w:rsidRDefault="00FA11E7">
            <w:pPr>
              <w:rPr>
                <w:rFonts w:ascii="Calibri" w:eastAsiaTheme="minorHAnsi" w:hAnsi="Calibri"/>
                <w:b/>
                <w:color w:val="000000"/>
              </w:rPr>
            </w:pPr>
            <w:r w:rsidRPr="00E2442E">
              <w:rPr>
                <w:b/>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C511D2" w14:textId="77777777" w:rsidR="00FA11E7" w:rsidRPr="00E2442E" w:rsidRDefault="00FA11E7">
            <w:pPr>
              <w:jc w:val="right"/>
              <w:rPr>
                <w:rFonts w:eastAsiaTheme="minorHAnsi"/>
                <w:b/>
                <w:bCs/>
                <w:color w:val="000000"/>
              </w:rPr>
            </w:pPr>
            <w:r w:rsidRPr="00E2442E">
              <w:rPr>
                <w:b/>
                <w:bCs/>
                <w:color w:val="000000"/>
              </w:rPr>
              <w:t>kopā nenosegtās izmaksas 2017.gadā</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9668C" w14:textId="35382F53" w:rsidR="00FA11E7" w:rsidRPr="00033129" w:rsidRDefault="00163106" w:rsidP="00A46F5B">
            <w:pPr>
              <w:jc w:val="center"/>
              <w:rPr>
                <w:rFonts w:eastAsiaTheme="minorHAnsi"/>
                <w:b/>
                <w:bCs/>
                <w:color w:val="000000"/>
              </w:rPr>
            </w:pPr>
            <w:r w:rsidRPr="00E2442E">
              <w:rPr>
                <w:b/>
                <w:bCs/>
                <w:color w:val="000000"/>
              </w:rPr>
              <w:t>1</w:t>
            </w:r>
            <w:r w:rsidR="00A46F5B" w:rsidRPr="00E2442E">
              <w:rPr>
                <w:b/>
                <w:bCs/>
                <w:color w:val="000000"/>
              </w:rPr>
              <w:t>3</w:t>
            </w:r>
            <w:r w:rsidRPr="00E2442E">
              <w:rPr>
                <w:b/>
                <w:bCs/>
                <w:color w:val="000000"/>
              </w:rPr>
              <w:t xml:space="preserve"> </w:t>
            </w:r>
            <w:r w:rsidR="00A46F5B" w:rsidRPr="00E2442E">
              <w:rPr>
                <w:b/>
                <w:bCs/>
                <w:color w:val="000000"/>
              </w:rPr>
              <w:t>3</w:t>
            </w:r>
            <w:r w:rsidR="00FA11E7" w:rsidRPr="00E2442E">
              <w:rPr>
                <w:b/>
                <w:bCs/>
                <w:color w:val="000000"/>
              </w:rPr>
              <w:t>79 815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CC0ECD" w14:textId="77777777" w:rsidR="00FA11E7" w:rsidRPr="00033129" w:rsidRDefault="00FA11E7">
            <w:pPr>
              <w:rPr>
                <w:rFonts w:ascii="Calibri" w:eastAsiaTheme="minorHAnsi" w:hAnsi="Calibri"/>
                <w:b/>
                <w:color w:val="000000"/>
              </w:rPr>
            </w:pPr>
            <w:r w:rsidRPr="00033129">
              <w:rPr>
                <w:b/>
                <w:color w:val="000000"/>
              </w:rPr>
              <w:t>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607C7B" w14:textId="77777777" w:rsidR="00FA11E7" w:rsidRPr="00033129" w:rsidRDefault="00FA11E7">
            <w:pPr>
              <w:rPr>
                <w:b/>
              </w:rPr>
            </w:pPr>
          </w:p>
        </w:tc>
      </w:tr>
    </w:tbl>
    <w:p w14:paraId="06C3C9A7" w14:textId="77777777" w:rsidR="006567BC" w:rsidRPr="00033129" w:rsidRDefault="006567BC" w:rsidP="00BA082F">
      <w:pPr>
        <w:pStyle w:val="ListParagraph"/>
        <w:tabs>
          <w:tab w:val="left" w:pos="993"/>
        </w:tabs>
        <w:ind w:left="0" w:firstLine="709"/>
        <w:jc w:val="both"/>
        <w:rPr>
          <w:sz w:val="28"/>
          <w:szCs w:val="28"/>
        </w:rPr>
      </w:pPr>
    </w:p>
    <w:p w14:paraId="201BBE8C" w14:textId="170FAE58" w:rsidR="00E741D8" w:rsidRPr="00033129" w:rsidRDefault="00E741D8" w:rsidP="00E741D8">
      <w:pPr>
        <w:pStyle w:val="ListParagraph"/>
        <w:ind w:left="0" w:firstLine="709"/>
        <w:jc w:val="both"/>
        <w:rPr>
          <w:sz w:val="28"/>
          <w:szCs w:val="28"/>
        </w:rPr>
      </w:pPr>
      <w:r w:rsidRPr="00033129">
        <w:rPr>
          <w:sz w:val="28"/>
          <w:szCs w:val="28"/>
        </w:rPr>
        <w:t xml:space="preserve">Saskaņā ar Sabiedrisko pakalpojumu regulēšanas komisijas padomes </w:t>
      </w:r>
      <w:r w:rsidR="00EE5E3C" w:rsidRPr="00033129">
        <w:rPr>
          <w:sz w:val="28"/>
          <w:szCs w:val="28"/>
        </w:rPr>
        <w:t xml:space="preserve">2011.gada 16.jūnija </w:t>
      </w:r>
      <w:r w:rsidRPr="00033129">
        <w:rPr>
          <w:sz w:val="28"/>
          <w:szCs w:val="28"/>
        </w:rPr>
        <w:t xml:space="preserve">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w:t>
      </w:r>
      <w:r w:rsidR="00EE5E3C" w:rsidRPr="00033129">
        <w:rPr>
          <w:sz w:val="28"/>
          <w:szCs w:val="28"/>
        </w:rPr>
        <w:t>no</w:t>
      </w:r>
      <w:r w:rsidRPr="00033129">
        <w:rPr>
          <w:sz w:val="28"/>
          <w:szCs w:val="28"/>
        </w:rPr>
        <w:t xml:space="preserve"> nesamaksātas summas 23 874 774 EUR</w:t>
      </w:r>
      <w:r w:rsidR="00EE5E3C" w:rsidRPr="00033129">
        <w:rPr>
          <w:sz w:val="28"/>
          <w:szCs w:val="28"/>
        </w:rPr>
        <w:t xml:space="preserve"> par dzelzceļa infrastruktūras izmantošanu</w:t>
      </w:r>
      <w:r w:rsidRPr="00033129">
        <w:rPr>
          <w:sz w:val="28"/>
          <w:szCs w:val="28"/>
        </w:rPr>
        <w:t>, soda naudas lielums var sasniegt gandrīz 2,4 milj. EUR, kas AS “Pasažieru vilcienam” palielina kopējos ar sabiedriskā transporta pakalpojumu sniegšanu saistītos izdevumus, kas būtu kompensējami kā pasažieru pārvadājumu zaudējumi. 2015.gadā</w:t>
      </w:r>
      <w:r w:rsidR="00E71DC9" w:rsidRPr="00033129">
        <w:rPr>
          <w:sz w:val="28"/>
          <w:szCs w:val="28"/>
        </w:rPr>
        <w:t xml:space="preserve"> un 2016.gadā</w:t>
      </w:r>
      <w:r w:rsidRPr="00033129">
        <w:rPr>
          <w:sz w:val="28"/>
          <w:szCs w:val="28"/>
        </w:rPr>
        <w:t>, lai novērstu šādu sodas naudas aprēķināšanu, starp Satiksmes ministriju, AS “Pasažieru vilciens” un VAS “Latvijas dzelzceļš” tika noslēgts trīspusējs līgums, paredzot soda naudas nepiemērošanu.</w:t>
      </w:r>
    </w:p>
    <w:p w14:paraId="6369C125" w14:textId="790C45A4" w:rsidR="0012572A" w:rsidRPr="00033129" w:rsidRDefault="00537842" w:rsidP="003232FF">
      <w:pPr>
        <w:pStyle w:val="ListParagraph"/>
        <w:tabs>
          <w:tab w:val="left" w:pos="993"/>
        </w:tabs>
        <w:ind w:left="0" w:firstLine="709"/>
        <w:jc w:val="both"/>
        <w:rPr>
          <w:sz w:val="28"/>
          <w:szCs w:val="28"/>
        </w:rPr>
      </w:pPr>
      <w:r w:rsidRPr="00033129">
        <w:rPr>
          <w:sz w:val="28"/>
          <w:szCs w:val="28"/>
        </w:rPr>
        <w:t xml:space="preserve"> </w:t>
      </w:r>
      <w:r w:rsidR="00292E14" w:rsidRPr="00033129">
        <w:rPr>
          <w:sz w:val="28"/>
          <w:szCs w:val="28"/>
        </w:rPr>
        <w:t>Par</w:t>
      </w:r>
      <w:r w:rsidR="00BA082F" w:rsidRPr="00033129">
        <w:rPr>
          <w:sz w:val="28"/>
          <w:szCs w:val="28"/>
        </w:rPr>
        <w:t xml:space="preserve"> 2015.gada nesegtajām saistībām </w:t>
      </w:r>
      <w:r w:rsidR="00292E14" w:rsidRPr="00033129">
        <w:rPr>
          <w:sz w:val="28"/>
          <w:szCs w:val="28"/>
        </w:rPr>
        <w:t>11 </w:t>
      </w:r>
      <w:r w:rsidR="00E04CF1" w:rsidRPr="00033129">
        <w:rPr>
          <w:sz w:val="28"/>
          <w:szCs w:val="28"/>
        </w:rPr>
        <w:t>569</w:t>
      </w:r>
      <w:r w:rsidR="00292E14" w:rsidRPr="00033129">
        <w:rPr>
          <w:sz w:val="28"/>
          <w:szCs w:val="28"/>
        </w:rPr>
        <w:t xml:space="preserve"> </w:t>
      </w:r>
      <w:r w:rsidR="00E04CF1" w:rsidRPr="00033129">
        <w:rPr>
          <w:sz w:val="28"/>
          <w:szCs w:val="28"/>
        </w:rPr>
        <w:t>538</w:t>
      </w:r>
      <w:r w:rsidR="00292E14" w:rsidRPr="00033129">
        <w:rPr>
          <w:sz w:val="28"/>
          <w:szCs w:val="28"/>
        </w:rPr>
        <w:t xml:space="preserve"> EUR apmērā </w:t>
      </w:r>
      <w:r w:rsidR="00BA082F" w:rsidRPr="00033129">
        <w:rPr>
          <w:sz w:val="28"/>
          <w:szCs w:val="28"/>
        </w:rPr>
        <w:t>par dzelzceļa infrastruktūras izmantošanu 2016.gada janvār</w:t>
      </w:r>
      <w:r w:rsidR="00292E14" w:rsidRPr="00033129">
        <w:rPr>
          <w:sz w:val="28"/>
          <w:szCs w:val="28"/>
        </w:rPr>
        <w:t>ī</w:t>
      </w:r>
      <w:r w:rsidR="00BA082F" w:rsidRPr="00033129">
        <w:rPr>
          <w:sz w:val="28"/>
          <w:szCs w:val="28"/>
        </w:rPr>
        <w:t xml:space="preserve"> no valsts budžeta programmas 31</w:t>
      </w:r>
      <w:r w:rsidR="00F97AF3" w:rsidRPr="00033129">
        <w:rPr>
          <w:sz w:val="28"/>
          <w:szCs w:val="28"/>
        </w:rPr>
        <w:t>.00.00</w:t>
      </w:r>
      <w:r w:rsidR="00520B18">
        <w:rPr>
          <w:sz w:val="28"/>
          <w:szCs w:val="28"/>
        </w:rPr>
        <w:t xml:space="preserve"> </w:t>
      </w:r>
      <w:r w:rsidR="00F97AF3" w:rsidRPr="00033129">
        <w:rPr>
          <w:sz w:val="28"/>
          <w:szCs w:val="28"/>
        </w:rPr>
        <w:t>apakšprogrammas 31.04.00</w:t>
      </w:r>
      <w:r w:rsidR="00BA082F" w:rsidRPr="00033129">
        <w:rPr>
          <w:sz w:val="28"/>
          <w:szCs w:val="28"/>
        </w:rPr>
        <w:t xml:space="preserve"> </w:t>
      </w:r>
      <w:r w:rsidR="00F97AF3" w:rsidRPr="00033129">
        <w:rPr>
          <w:sz w:val="28"/>
          <w:szCs w:val="28"/>
        </w:rPr>
        <w:t>“</w:t>
      </w:r>
      <w:r w:rsidR="00BA082F" w:rsidRPr="00033129">
        <w:rPr>
          <w:sz w:val="28"/>
          <w:szCs w:val="28"/>
        </w:rPr>
        <w:t xml:space="preserve">Maksa par dzelzceļa infrastruktūras </w:t>
      </w:r>
      <w:r w:rsidR="00BA082F" w:rsidRPr="00033129">
        <w:rPr>
          <w:sz w:val="28"/>
          <w:szCs w:val="28"/>
        </w:rPr>
        <w:lastRenderedPageBreak/>
        <w:t>lietošanu</w:t>
      </w:r>
      <w:r w:rsidR="00F97AF3" w:rsidRPr="00033129">
        <w:rPr>
          <w:sz w:val="28"/>
          <w:szCs w:val="28"/>
        </w:rPr>
        <w:t>”</w:t>
      </w:r>
      <w:r w:rsidR="00BA082F" w:rsidRPr="00033129">
        <w:rPr>
          <w:sz w:val="28"/>
          <w:szCs w:val="28"/>
        </w:rPr>
        <w:t xml:space="preserve"> </w:t>
      </w:r>
      <w:r w:rsidR="003122E6" w:rsidRPr="00033129">
        <w:rPr>
          <w:sz w:val="28"/>
          <w:szCs w:val="28"/>
        </w:rPr>
        <w:t xml:space="preserve">ir </w:t>
      </w:r>
      <w:r w:rsidR="00BA082F" w:rsidRPr="00033129">
        <w:rPr>
          <w:sz w:val="28"/>
          <w:szCs w:val="28"/>
        </w:rPr>
        <w:t>izmaksāt</w:t>
      </w:r>
      <w:r w:rsidR="003122E6" w:rsidRPr="00033129">
        <w:rPr>
          <w:sz w:val="28"/>
          <w:szCs w:val="28"/>
        </w:rPr>
        <w:t>i</w:t>
      </w:r>
      <w:r w:rsidR="00BA082F" w:rsidRPr="00033129">
        <w:rPr>
          <w:sz w:val="28"/>
          <w:szCs w:val="28"/>
        </w:rPr>
        <w:t xml:space="preserve"> 14 470 282 </w:t>
      </w:r>
      <w:r w:rsidR="009D1C30" w:rsidRPr="00033129">
        <w:rPr>
          <w:sz w:val="28"/>
          <w:szCs w:val="28"/>
        </w:rPr>
        <w:t>EUR</w:t>
      </w:r>
      <w:r w:rsidR="00BA082F" w:rsidRPr="00033129">
        <w:rPr>
          <w:sz w:val="28"/>
          <w:szCs w:val="28"/>
        </w:rPr>
        <w:t>,</w:t>
      </w:r>
      <w:r w:rsidR="002052CA" w:rsidRPr="00033129">
        <w:rPr>
          <w:sz w:val="28"/>
          <w:szCs w:val="28"/>
        </w:rPr>
        <w:t xml:space="preserve"> iekļaujot </w:t>
      </w:r>
      <w:r w:rsidR="00126441" w:rsidRPr="00033129">
        <w:rPr>
          <w:sz w:val="28"/>
          <w:szCs w:val="28"/>
        </w:rPr>
        <w:t>2016.gada janvāra</w:t>
      </w:r>
      <w:r w:rsidR="002052CA" w:rsidRPr="00033129">
        <w:rPr>
          <w:sz w:val="28"/>
          <w:szCs w:val="28"/>
        </w:rPr>
        <w:t xml:space="preserve"> maksājumu </w:t>
      </w:r>
      <w:r w:rsidR="00E741D8" w:rsidRPr="00033129">
        <w:rPr>
          <w:sz w:val="28"/>
          <w:szCs w:val="28"/>
        </w:rPr>
        <w:t>2 </w:t>
      </w:r>
      <w:r w:rsidR="00E04CF1" w:rsidRPr="00033129">
        <w:rPr>
          <w:sz w:val="28"/>
          <w:szCs w:val="28"/>
        </w:rPr>
        <w:t>900</w:t>
      </w:r>
      <w:r w:rsidR="00E741D8" w:rsidRPr="00033129">
        <w:rPr>
          <w:sz w:val="28"/>
          <w:szCs w:val="28"/>
        </w:rPr>
        <w:t xml:space="preserve"> </w:t>
      </w:r>
      <w:r w:rsidR="00E04CF1" w:rsidRPr="00033129">
        <w:rPr>
          <w:sz w:val="28"/>
          <w:szCs w:val="28"/>
        </w:rPr>
        <w:t>744</w:t>
      </w:r>
      <w:r w:rsidR="002052CA" w:rsidRPr="00033129">
        <w:rPr>
          <w:sz w:val="28"/>
          <w:szCs w:val="28"/>
        </w:rPr>
        <w:t xml:space="preserve"> EUR. No atlikušā</w:t>
      </w:r>
      <w:r w:rsidR="008274D4" w:rsidRPr="00033129">
        <w:rPr>
          <w:sz w:val="28"/>
          <w:szCs w:val="28"/>
        </w:rPr>
        <w:t>s</w:t>
      </w:r>
      <w:r w:rsidR="002052CA" w:rsidRPr="00033129">
        <w:rPr>
          <w:sz w:val="28"/>
          <w:szCs w:val="28"/>
        </w:rPr>
        <w:t xml:space="preserve"> 2016.gada valsts budžetā paredzētās summas apakšprogrammā 31.04.00 “Maksa par dzelzceļa infrastruktūras lietošanu”</w:t>
      </w:r>
      <w:r w:rsidR="00BA082F" w:rsidRPr="00033129">
        <w:rPr>
          <w:sz w:val="28"/>
          <w:szCs w:val="28"/>
        </w:rPr>
        <w:t xml:space="preserve"> </w:t>
      </w:r>
      <w:r w:rsidR="00DE564C" w:rsidRPr="00033129">
        <w:rPr>
          <w:sz w:val="28"/>
          <w:szCs w:val="28"/>
        </w:rPr>
        <w:t>tika veikti</w:t>
      </w:r>
      <w:r w:rsidR="002052CA" w:rsidRPr="00033129">
        <w:rPr>
          <w:sz w:val="28"/>
          <w:szCs w:val="28"/>
        </w:rPr>
        <w:t xml:space="preserve"> maksājum</w:t>
      </w:r>
      <w:r w:rsidR="00DE564C" w:rsidRPr="00033129">
        <w:rPr>
          <w:sz w:val="28"/>
          <w:szCs w:val="28"/>
        </w:rPr>
        <w:t>i</w:t>
      </w:r>
      <w:r w:rsidR="002052CA" w:rsidRPr="00033129">
        <w:rPr>
          <w:sz w:val="28"/>
          <w:szCs w:val="28"/>
        </w:rPr>
        <w:t xml:space="preserve"> tikai par </w:t>
      </w:r>
      <w:r w:rsidR="00126441" w:rsidRPr="00033129">
        <w:rPr>
          <w:sz w:val="28"/>
          <w:szCs w:val="28"/>
        </w:rPr>
        <w:t>februāri</w:t>
      </w:r>
      <w:r w:rsidR="002052CA" w:rsidRPr="00033129">
        <w:rPr>
          <w:sz w:val="28"/>
          <w:szCs w:val="28"/>
        </w:rPr>
        <w:t xml:space="preserve">, </w:t>
      </w:r>
      <w:r w:rsidR="00126441" w:rsidRPr="00033129">
        <w:rPr>
          <w:sz w:val="28"/>
          <w:szCs w:val="28"/>
        </w:rPr>
        <w:t>martu</w:t>
      </w:r>
      <w:r w:rsidR="002052CA" w:rsidRPr="00033129">
        <w:rPr>
          <w:sz w:val="28"/>
          <w:szCs w:val="28"/>
        </w:rPr>
        <w:t xml:space="preserve">, </w:t>
      </w:r>
      <w:r w:rsidR="00126441" w:rsidRPr="00033129">
        <w:rPr>
          <w:sz w:val="28"/>
          <w:szCs w:val="28"/>
        </w:rPr>
        <w:t>aprī</w:t>
      </w:r>
      <w:r w:rsidR="00E12DF0" w:rsidRPr="00033129">
        <w:rPr>
          <w:sz w:val="28"/>
          <w:szCs w:val="28"/>
        </w:rPr>
        <w:t>l</w:t>
      </w:r>
      <w:r w:rsidR="00126441" w:rsidRPr="00033129">
        <w:rPr>
          <w:sz w:val="28"/>
          <w:szCs w:val="28"/>
        </w:rPr>
        <w:t xml:space="preserve">i </w:t>
      </w:r>
      <w:r w:rsidR="002052CA" w:rsidRPr="00033129">
        <w:rPr>
          <w:sz w:val="28"/>
          <w:szCs w:val="28"/>
        </w:rPr>
        <w:t>un maij</w:t>
      </w:r>
      <w:r w:rsidR="00126441" w:rsidRPr="00033129">
        <w:rPr>
          <w:sz w:val="28"/>
          <w:szCs w:val="28"/>
        </w:rPr>
        <w:t>u</w:t>
      </w:r>
      <w:r w:rsidR="002052CA" w:rsidRPr="00033129">
        <w:rPr>
          <w:sz w:val="28"/>
          <w:szCs w:val="28"/>
        </w:rPr>
        <w:t>.</w:t>
      </w:r>
      <w:r w:rsidR="00933637" w:rsidRPr="00033129">
        <w:rPr>
          <w:sz w:val="28"/>
          <w:szCs w:val="28"/>
        </w:rPr>
        <w:t xml:space="preserve"> </w:t>
      </w:r>
    </w:p>
    <w:p w14:paraId="6B23A2CC" w14:textId="77777777" w:rsidR="003232FF" w:rsidRPr="00033129" w:rsidRDefault="003232FF" w:rsidP="0012572A">
      <w:pPr>
        <w:pStyle w:val="ListParagraph"/>
        <w:tabs>
          <w:tab w:val="left" w:pos="993"/>
        </w:tabs>
        <w:ind w:left="0" w:firstLine="709"/>
        <w:jc w:val="both"/>
        <w:rPr>
          <w:sz w:val="28"/>
          <w:szCs w:val="28"/>
        </w:rPr>
      </w:pPr>
      <w:r w:rsidRPr="00033129">
        <w:rPr>
          <w:sz w:val="28"/>
          <w:szCs w:val="28"/>
        </w:rPr>
        <w:t>Gadījumā, ja valsts pasūtījuma līguma ietvaros AS “Pasažieru vilciens” būs iespējams kompensēt tikai ap 23 milj. EUR par dzelzc</w:t>
      </w:r>
      <w:r w:rsidR="00933637" w:rsidRPr="00033129">
        <w:rPr>
          <w:sz w:val="28"/>
          <w:szCs w:val="28"/>
        </w:rPr>
        <w:t>eļa infrastruktūras izmantošanu</w:t>
      </w:r>
      <w:r w:rsidRPr="00033129">
        <w:rPr>
          <w:sz w:val="28"/>
          <w:szCs w:val="28"/>
        </w:rPr>
        <w:t xml:space="preserve">, turpmākai pasažieru vilcienu satiksmes saglabāšanai būs </w:t>
      </w:r>
      <w:r w:rsidR="00933637" w:rsidRPr="00033129">
        <w:rPr>
          <w:sz w:val="28"/>
          <w:szCs w:val="28"/>
        </w:rPr>
        <w:t>jā</w:t>
      </w:r>
      <w:r w:rsidRPr="00033129">
        <w:rPr>
          <w:sz w:val="28"/>
          <w:szCs w:val="28"/>
        </w:rPr>
        <w:t>l</w:t>
      </w:r>
      <w:r w:rsidR="007F3659" w:rsidRPr="00033129">
        <w:rPr>
          <w:sz w:val="28"/>
          <w:szCs w:val="28"/>
        </w:rPr>
        <w:t>e</w:t>
      </w:r>
      <w:r w:rsidRPr="00033129">
        <w:rPr>
          <w:sz w:val="28"/>
          <w:szCs w:val="28"/>
        </w:rPr>
        <w:t>m</w:t>
      </w:r>
      <w:r w:rsidR="00933637" w:rsidRPr="00033129">
        <w:rPr>
          <w:sz w:val="28"/>
          <w:szCs w:val="28"/>
        </w:rPr>
        <w:t>j</w:t>
      </w:r>
      <w:r w:rsidRPr="00033129">
        <w:rPr>
          <w:sz w:val="28"/>
          <w:szCs w:val="28"/>
        </w:rPr>
        <w:t xml:space="preserve"> par valsts pasūtījuma apjoma </w:t>
      </w:r>
      <w:r w:rsidR="00933637" w:rsidRPr="00033129">
        <w:rPr>
          <w:sz w:val="28"/>
          <w:szCs w:val="28"/>
        </w:rPr>
        <w:t xml:space="preserve">būtisku </w:t>
      </w:r>
      <w:r w:rsidRPr="00033129">
        <w:rPr>
          <w:sz w:val="28"/>
          <w:szCs w:val="28"/>
        </w:rPr>
        <w:t xml:space="preserve">samazināšanu. Šādā situācijā </w:t>
      </w:r>
      <w:r w:rsidR="00B12061" w:rsidRPr="00033129">
        <w:rPr>
          <w:sz w:val="28"/>
          <w:szCs w:val="28"/>
        </w:rPr>
        <w:t>jāņem vērā</w:t>
      </w:r>
      <w:r w:rsidRPr="00033129">
        <w:rPr>
          <w:sz w:val="28"/>
          <w:szCs w:val="28"/>
        </w:rPr>
        <w:t xml:space="preserve"> ka:</w:t>
      </w:r>
    </w:p>
    <w:p w14:paraId="51295DB3" w14:textId="11489EAD" w:rsidR="003232FF" w:rsidRPr="00033129" w:rsidRDefault="003232FF" w:rsidP="0012572A">
      <w:pPr>
        <w:pStyle w:val="ListParagraph"/>
        <w:numPr>
          <w:ilvl w:val="0"/>
          <w:numId w:val="23"/>
        </w:numPr>
        <w:jc w:val="both"/>
        <w:rPr>
          <w:sz w:val="28"/>
          <w:szCs w:val="28"/>
        </w:rPr>
      </w:pPr>
      <w:r w:rsidRPr="00033129">
        <w:rPr>
          <w:sz w:val="28"/>
          <w:szCs w:val="28"/>
        </w:rPr>
        <w:t>maksa par infrastruktūras izmantošanu nesamazināsies proporcionāli pārvadājumu pasūtījuma apjomam, jo būtiskāko infrastruktūras maksas daļu sastāda uz vilcienu satiksmes organizēšanu neattiecināmās pastāvīgās infrastruktūras izmaksas, kas</w:t>
      </w:r>
      <w:r w:rsidR="00F66048" w:rsidRPr="00033129">
        <w:rPr>
          <w:sz w:val="28"/>
          <w:szCs w:val="28"/>
        </w:rPr>
        <w:t>,</w:t>
      </w:r>
      <w:r w:rsidRPr="00033129">
        <w:rPr>
          <w:sz w:val="28"/>
          <w:szCs w:val="28"/>
        </w:rPr>
        <w:t xml:space="preserve"> iztrūkstot valsts budžeta līdzfinansējumam</w:t>
      </w:r>
      <w:r w:rsidR="00F66993" w:rsidRPr="00033129">
        <w:rPr>
          <w:sz w:val="28"/>
          <w:szCs w:val="28"/>
        </w:rPr>
        <w:t>,</w:t>
      </w:r>
      <w:r w:rsidRPr="00033129">
        <w:rPr>
          <w:sz w:val="28"/>
          <w:szCs w:val="28"/>
        </w:rPr>
        <w:t xml:space="preserve"> jebkurā gadījumā būs jāsedz visiem pārvadātājiem;</w:t>
      </w:r>
    </w:p>
    <w:p w14:paraId="3AFC83F4" w14:textId="5A214DB3" w:rsidR="003232FF" w:rsidRPr="00033129" w:rsidRDefault="003232FF" w:rsidP="0012572A">
      <w:pPr>
        <w:pStyle w:val="ListParagraph"/>
        <w:numPr>
          <w:ilvl w:val="0"/>
          <w:numId w:val="23"/>
        </w:numPr>
        <w:jc w:val="both"/>
        <w:rPr>
          <w:rFonts w:ascii="Calibri" w:hAnsi="Calibri"/>
          <w:sz w:val="28"/>
          <w:szCs w:val="28"/>
        </w:rPr>
      </w:pPr>
      <w:r w:rsidRPr="00033129">
        <w:rPr>
          <w:sz w:val="28"/>
          <w:szCs w:val="28"/>
        </w:rPr>
        <w:t xml:space="preserve">ja pasažieru vilcienu </w:t>
      </w:r>
      <w:r w:rsidR="00292E14" w:rsidRPr="00033129">
        <w:rPr>
          <w:sz w:val="28"/>
          <w:szCs w:val="28"/>
        </w:rPr>
        <w:t>intensitāti</w:t>
      </w:r>
      <w:r w:rsidRPr="00033129">
        <w:rPr>
          <w:sz w:val="28"/>
          <w:szCs w:val="28"/>
        </w:rPr>
        <w:t xml:space="preserve"> samazina apmēram par 30%, maksājumi par braukšanu vienai pasažieru vilciena vienībai palielināsies apmēr</w:t>
      </w:r>
      <w:r w:rsidR="00F66048" w:rsidRPr="00033129">
        <w:rPr>
          <w:sz w:val="28"/>
          <w:szCs w:val="28"/>
        </w:rPr>
        <w:t>a</w:t>
      </w:r>
      <w:r w:rsidRPr="00033129">
        <w:rPr>
          <w:sz w:val="28"/>
          <w:szCs w:val="28"/>
        </w:rPr>
        <w:t xml:space="preserve">m par 20%, kā arī palielināsies maksājumi </w:t>
      </w:r>
      <w:r w:rsidR="00F66993" w:rsidRPr="00033129">
        <w:rPr>
          <w:sz w:val="28"/>
          <w:szCs w:val="28"/>
        </w:rPr>
        <w:t xml:space="preserve">par infrastruktūras izmantošanu </w:t>
      </w:r>
      <w:r w:rsidRPr="00033129">
        <w:rPr>
          <w:sz w:val="28"/>
          <w:szCs w:val="28"/>
        </w:rPr>
        <w:t>par krav</w:t>
      </w:r>
      <w:r w:rsidR="00292E14" w:rsidRPr="00033129">
        <w:rPr>
          <w:sz w:val="28"/>
          <w:szCs w:val="28"/>
        </w:rPr>
        <w:t>as</w:t>
      </w:r>
      <w:r w:rsidRPr="00033129">
        <w:rPr>
          <w:sz w:val="28"/>
          <w:szCs w:val="28"/>
        </w:rPr>
        <w:t xml:space="preserve"> vilciena vienību</w:t>
      </w:r>
      <w:r w:rsidR="003813D8" w:rsidRPr="00033129">
        <w:rPr>
          <w:sz w:val="28"/>
          <w:szCs w:val="28"/>
        </w:rPr>
        <w:t>.</w:t>
      </w:r>
      <w:r w:rsidRPr="00033129">
        <w:rPr>
          <w:sz w:val="28"/>
          <w:szCs w:val="28"/>
        </w:rPr>
        <w:t xml:space="preserve"> </w:t>
      </w:r>
      <w:r w:rsidR="003813D8" w:rsidRPr="00033129">
        <w:rPr>
          <w:sz w:val="28"/>
          <w:szCs w:val="28"/>
        </w:rPr>
        <w:t>K</w:t>
      </w:r>
      <w:r w:rsidRPr="00033129">
        <w:rPr>
          <w:sz w:val="28"/>
          <w:szCs w:val="28"/>
        </w:rPr>
        <w:t>ravu vilcienu gadījumā tas var novest pie kravu pārvadājumu konkurētspējas samazinājuma;</w:t>
      </w:r>
    </w:p>
    <w:p w14:paraId="045EFF03" w14:textId="77777777" w:rsidR="00D04D4F" w:rsidRPr="00033129" w:rsidRDefault="009D1C30" w:rsidP="003232FF">
      <w:pPr>
        <w:pStyle w:val="ListParagraph"/>
        <w:tabs>
          <w:tab w:val="left" w:pos="993"/>
        </w:tabs>
        <w:ind w:left="0" w:firstLine="709"/>
        <w:jc w:val="both"/>
        <w:rPr>
          <w:sz w:val="28"/>
          <w:szCs w:val="28"/>
        </w:rPr>
      </w:pPr>
      <w:r w:rsidRPr="00033129">
        <w:rPr>
          <w:sz w:val="28"/>
          <w:szCs w:val="28"/>
        </w:rPr>
        <w:t xml:space="preserve">Arī </w:t>
      </w:r>
      <w:r w:rsidR="00D04D4F" w:rsidRPr="00033129">
        <w:rPr>
          <w:sz w:val="28"/>
          <w:szCs w:val="28"/>
        </w:rPr>
        <w:t xml:space="preserve">VAS ”Latvijas dzelzceļš” var rasties </w:t>
      </w:r>
      <w:r w:rsidR="00DD4E7E" w:rsidRPr="00033129">
        <w:rPr>
          <w:sz w:val="28"/>
          <w:szCs w:val="28"/>
        </w:rPr>
        <w:t xml:space="preserve">nepieciešamība piesaistīt </w:t>
      </w:r>
      <w:r w:rsidR="00B12061" w:rsidRPr="00033129">
        <w:rPr>
          <w:sz w:val="28"/>
          <w:szCs w:val="28"/>
        </w:rPr>
        <w:t>līdzekļu</w:t>
      </w:r>
      <w:r w:rsidR="00DD4E7E" w:rsidRPr="00033129">
        <w:rPr>
          <w:sz w:val="28"/>
          <w:szCs w:val="28"/>
        </w:rPr>
        <w:t>s no kredītiestādēm</w:t>
      </w:r>
      <w:r w:rsidR="00F97AF3" w:rsidRPr="00033129">
        <w:rPr>
          <w:sz w:val="28"/>
          <w:szCs w:val="28"/>
        </w:rPr>
        <w:t>.</w:t>
      </w:r>
    </w:p>
    <w:p w14:paraId="3335DF0F" w14:textId="115D2523" w:rsidR="00791C70" w:rsidRDefault="00791C70" w:rsidP="0012572A">
      <w:pPr>
        <w:ind w:left="709"/>
        <w:jc w:val="both"/>
        <w:rPr>
          <w:sz w:val="28"/>
          <w:szCs w:val="28"/>
        </w:rPr>
      </w:pPr>
    </w:p>
    <w:p w14:paraId="3D667972" w14:textId="77777777" w:rsidR="00520B18" w:rsidRPr="00033129" w:rsidRDefault="00520B18" w:rsidP="0012572A">
      <w:pPr>
        <w:ind w:left="709"/>
        <w:jc w:val="both"/>
        <w:rPr>
          <w:sz w:val="28"/>
          <w:szCs w:val="28"/>
        </w:rPr>
      </w:pPr>
    </w:p>
    <w:p w14:paraId="34BB0450" w14:textId="77777777" w:rsidR="00D20D8D" w:rsidRPr="00033129" w:rsidRDefault="006D52E7" w:rsidP="0012572A">
      <w:pPr>
        <w:ind w:firstLine="709"/>
        <w:jc w:val="both"/>
        <w:rPr>
          <w:b/>
          <w:sz w:val="28"/>
          <w:szCs w:val="28"/>
        </w:rPr>
      </w:pPr>
      <w:r w:rsidRPr="00033129">
        <w:rPr>
          <w:b/>
          <w:sz w:val="28"/>
          <w:szCs w:val="28"/>
        </w:rPr>
        <w:t xml:space="preserve">2. </w:t>
      </w:r>
      <w:r w:rsidR="00D82EEC" w:rsidRPr="00033129">
        <w:rPr>
          <w:b/>
          <w:sz w:val="28"/>
          <w:szCs w:val="28"/>
        </w:rPr>
        <w:t>Dzelzceļa i</w:t>
      </w:r>
      <w:r w:rsidR="00D20D8D" w:rsidRPr="00033129">
        <w:rPr>
          <w:b/>
          <w:sz w:val="28"/>
          <w:szCs w:val="28"/>
        </w:rPr>
        <w:t>nfrastruktūras maksas noteikšan</w:t>
      </w:r>
      <w:r w:rsidR="0012572A" w:rsidRPr="00033129">
        <w:rPr>
          <w:b/>
          <w:sz w:val="28"/>
          <w:szCs w:val="28"/>
        </w:rPr>
        <w:t>a</w:t>
      </w:r>
      <w:r w:rsidR="00D20D8D" w:rsidRPr="00033129">
        <w:rPr>
          <w:b/>
          <w:sz w:val="28"/>
          <w:szCs w:val="28"/>
        </w:rPr>
        <w:t xml:space="preserve"> </w:t>
      </w:r>
    </w:p>
    <w:p w14:paraId="05A13DF1" w14:textId="77777777" w:rsidR="007C6A4C" w:rsidRPr="00033129" w:rsidRDefault="007C6A4C" w:rsidP="00F51C8D">
      <w:pPr>
        <w:ind w:firstLine="709"/>
        <w:jc w:val="both"/>
        <w:rPr>
          <w:sz w:val="28"/>
          <w:szCs w:val="28"/>
        </w:rPr>
      </w:pPr>
    </w:p>
    <w:p w14:paraId="15D207F7" w14:textId="6336CEFF" w:rsidR="007C1716" w:rsidRPr="00033129" w:rsidRDefault="007C6A4C" w:rsidP="00242B68">
      <w:pPr>
        <w:spacing w:before="120"/>
        <w:ind w:firstLine="720"/>
        <w:jc w:val="both"/>
        <w:rPr>
          <w:strike/>
          <w:color w:val="FF0000"/>
          <w:sz w:val="28"/>
          <w:szCs w:val="28"/>
        </w:rPr>
      </w:pPr>
      <w:r w:rsidRPr="00033129">
        <w:rPr>
          <w:sz w:val="28"/>
          <w:szCs w:val="28"/>
        </w:rPr>
        <w:t xml:space="preserve">Dzelzceļa likuma </w:t>
      </w:r>
      <w:r w:rsidR="00E532A0" w:rsidRPr="00033129">
        <w:rPr>
          <w:sz w:val="28"/>
          <w:szCs w:val="28"/>
        </w:rPr>
        <w:t>grozījumi</w:t>
      </w:r>
      <w:r w:rsidR="00F66993" w:rsidRPr="00033129">
        <w:rPr>
          <w:sz w:val="28"/>
          <w:szCs w:val="28"/>
        </w:rPr>
        <w:t>,</w:t>
      </w:r>
      <w:r w:rsidRPr="00033129">
        <w:rPr>
          <w:sz w:val="28"/>
          <w:szCs w:val="28"/>
        </w:rPr>
        <w:t xml:space="preserve">  kas stājas spēkā 2016.gada 10.martā paredz, ka AS “</w:t>
      </w:r>
      <w:proofErr w:type="spellStart"/>
      <w:r w:rsidRPr="00033129">
        <w:rPr>
          <w:sz w:val="28"/>
          <w:szCs w:val="28"/>
        </w:rPr>
        <w:t>LatRailNet</w:t>
      </w:r>
      <w:proofErr w:type="spellEnd"/>
      <w:r w:rsidRPr="00033129">
        <w:rPr>
          <w:sz w:val="28"/>
          <w:szCs w:val="28"/>
        </w:rPr>
        <w:t xml:space="preserve">” kā infrastruktūras pārvaldītāja būtisko </w:t>
      </w:r>
      <w:r w:rsidR="00E47582" w:rsidRPr="00033129">
        <w:rPr>
          <w:sz w:val="28"/>
          <w:szCs w:val="28"/>
        </w:rPr>
        <w:t xml:space="preserve">funkciju </w:t>
      </w:r>
      <w:r w:rsidRPr="00033129">
        <w:rPr>
          <w:sz w:val="28"/>
          <w:szCs w:val="28"/>
        </w:rPr>
        <w:t>veicējs pēc konsultēšanas ar pārvadātājiem un VAS “Latvijas dzelzceļš” kā infrastruktūras pārvaldītāju izstrādā un līdz 2017.gada 3.jūlijam apstiprina jauno infrastruktūras maksas noteikšanas metodiku, saskaņā ar kuru AS “Pasažieru vilciens” segtu vismaz tiešās infrastruktūras izmantošanas izmaksas (piemēram, no sliežu ceļu un ar to saistīto infrastruktūras objektu uzturēšanas izmaksām, infrastruktūras maksā tiktu iekļauti tikai galvenie sliežu ceļi). Jaunā metodika pilnībā jāievieš ne vēlāk kā līdz 2019.gada 3.jūlijam. Dzelzceļa likums arī paredz, ka valsts Satiksmes ministrijas personā noslēdz ar infrastruktūras pārvaldītāju VAS “Latvijas dzelzceļš” daudzgadu līgumu par infrastruktūras uzturēšanu un attīstību, pamatojoties uz indikatīvu dzelzceļa infrastruktūras attīstības stratēģiju, kuru apstiprina Ministru kabinets. Paredzot tam valsts budžeta līdzfinansējumu, varētu būtiski samazināties infrastruktūras maksa un prognozētais AS “Pasažieru vilciens” za</w:t>
      </w:r>
      <w:r w:rsidR="002335A2" w:rsidRPr="00033129">
        <w:rPr>
          <w:sz w:val="28"/>
          <w:szCs w:val="28"/>
        </w:rPr>
        <w:t>udējumu kompensācijas īpatsvars</w:t>
      </w:r>
      <w:r w:rsidR="00242B68" w:rsidRPr="00033129">
        <w:rPr>
          <w:sz w:val="28"/>
          <w:szCs w:val="28"/>
        </w:rPr>
        <w:t>.</w:t>
      </w:r>
    </w:p>
    <w:p w14:paraId="35885829" w14:textId="51E043AA" w:rsidR="0044076A" w:rsidRPr="00033129" w:rsidRDefault="0044076A" w:rsidP="00F51C8D">
      <w:pPr>
        <w:ind w:firstLine="709"/>
        <w:jc w:val="both"/>
        <w:rPr>
          <w:sz w:val="28"/>
          <w:szCs w:val="28"/>
        </w:rPr>
      </w:pPr>
      <w:r w:rsidRPr="00033129">
        <w:rPr>
          <w:sz w:val="28"/>
          <w:szCs w:val="28"/>
        </w:rPr>
        <w:t xml:space="preserve">Vienlaikus jāatzīmē, ka </w:t>
      </w:r>
      <w:r w:rsidR="00F66993" w:rsidRPr="00033129">
        <w:rPr>
          <w:sz w:val="28"/>
          <w:szCs w:val="28"/>
        </w:rPr>
        <w:t xml:space="preserve">Dzelzceļa </w:t>
      </w:r>
      <w:r w:rsidRPr="00033129">
        <w:rPr>
          <w:sz w:val="28"/>
          <w:szCs w:val="28"/>
        </w:rPr>
        <w:t>likuma grozījumi</w:t>
      </w:r>
      <w:r w:rsidR="00F66993" w:rsidRPr="00033129">
        <w:rPr>
          <w:sz w:val="28"/>
          <w:szCs w:val="28"/>
        </w:rPr>
        <w:t xml:space="preserve"> </w:t>
      </w:r>
      <w:r w:rsidRPr="00033129">
        <w:rPr>
          <w:sz w:val="28"/>
          <w:szCs w:val="28"/>
        </w:rPr>
        <w:t>precizē infrastruktūras maksas noteikšanas principus, ievērojot dažādu pārvadājumu tirgus segmentu īpatnības, tomēr vienlaikus nosakot valsts pienākumu nodrošināt infrastruktūras pārvaldītāja finanš</w:t>
      </w:r>
      <w:r w:rsidR="001A7AE6" w:rsidRPr="00033129">
        <w:rPr>
          <w:sz w:val="28"/>
          <w:szCs w:val="28"/>
        </w:rPr>
        <w:t>u līdzsvaru.</w:t>
      </w:r>
    </w:p>
    <w:p w14:paraId="4AAAF708" w14:textId="400FD8A1" w:rsidR="001A7AE6" w:rsidRPr="00033129" w:rsidRDefault="001A7AE6" w:rsidP="00F51C8D">
      <w:pPr>
        <w:ind w:firstLine="709"/>
        <w:jc w:val="both"/>
        <w:rPr>
          <w:sz w:val="28"/>
          <w:szCs w:val="28"/>
        </w:rPr>
      </w:pPr>
      <w:r w:rsidRPr="00033129">
        <w:rPr>
          <w:sz w:val="28"/>
          <w:szCs w:val="28"/>
        </w:rPr>
        <w:lastRenderedPageBreak/>
        <w:t>Tomēr ir skaidrs, ka jaunas metodikas (shēmas) pieņemšana būtībā nesamazinās infrastruktūras piln</w:t>
      </w:r>
      <w:r w:rsidR="00D47D32" w:rsidRPr="00033129">
        <w:rPr>
          <w:sz w:val="28"/>
          <w:szCs w:val="28"/>
        </w:rPr>
        <w:t>o</w:t>
      </w:r>
      <w:r w:rsidRPr="00033129">
        <w:rPr>
          <w:sz w:val="28"/>
          <w:szCs w:val="28"/>
        </w:rPr>
        <w:t xml:space="preserve"> izmaks</w:t>
      </w:r>
      <w:r w:rsidR="00D47D32" w:rsidRPr="00033129">
        <w:rPr>
          <w:sz w:val="28"/>
          <w:szCs w:val="28"/>
        </w:rPr>
        <w:t>u</w:t>
      </w:r>
      <w:r w:rsidRPr="00033129">
        <w:rPr>
          <w:sz w:val="28"/>
          <w:szCs w:val="28"/>
        </w:rPr>
        <w:t xml:space="preserve"> lielumu. Lai bez līdzfinansējuma segtu attiecīgās izmaksas kādam tirgus dalībniekam (pasažieru vai kravas pārvadājumos), būtu jāpiemēro lielāka</w:t>
      </w:r>
      <w:r w:rsidR="00945086" w:rsidRPr="00033129">
        <w:rPr>
          <w:sz w:val="28"/>
          <w:szCs w:val="28"/>
        </w:rPr>
        <w:t>s</w:t>
      </w:r>
      <w:r w:rsidRPr="00033129">
        <w:rPr>
          <w:sz w:val="28"/>
          <w:szCs w:val="28"/>
        </w:rPr>
        <w:t xml:space="preserve"> maksājuma likmes. Šī brīža tirgus tendence</w:t>
      </w:r>
      <w:r w:rsidR="00945086" w:rsidRPr="00033129">
        <w:rPr>
          <w:sz w:val="28"/>
          <w:szCs w:val="28"/>
        </w:rPr>
        <w:t>s</w:t>
      </w:r>
      <w:r w:rsidR="004A4979" w:rsidRPr="00033129">
        <w:rPr>
          <w:sz w:val="28"/>
          <w:szCs w:val="28"/>
        </w:rPr>
        <w:t>,</w:t>
      </w:r>
      <w:r w:rsidR="00945086" w:rsidRPr="00033129">
        <w:rPr>
          <w:sz w:val="28"/>
          <w:szCs w:val="28"/>
        </w:rPr>
        <w:t xml:space="preserve"> t.sk. kravu tranzītpārvadā</w:t>
      </w:r>
      <w:r w:rsidRPr="00033129">
        <w:rPr>
          <w:sz w:val="28"/>
          <w:szCs w:val="28"/>
        </w:rPr>
        <w:t>j</w:t>
      </w:r>
      <w:r w:rsidR="00945086" w:rsidRPr="00033129">
        <w:rPr>
          <w:sz w:val="28"/>
          <w:szCs w:val="28"/>
        </w:rPr>
        <w:t>umi</w:t>
      </w:r>
      <w:r w:rsidRPr="00033129">
        <w:rPr>
          <w:sz w:val="28"/>
          <w:szCs w:val="28"/>
        </w:rPr>
        <w:t>, nepieļauj šādu iespēju.</w:t>
      </w:r>
      <w:r w:rsidR="00272560">
        <w:rPr>
          <w:sz w:val="28"/>
          <w:szCs w:val="28"/>
        </w:rPr>
        <w:t xml:space="preserve"> </w:t>
      </w:r>
      <w:proofErr w:type="spellStart"/>
      <w:r w:rsidR="00272560" w:rsidRPr="00272560">
        <w:rPr>
          <w:color w:val="FFFFFF" w:themeColor="background1"/>
          <w:sz w:val="28"/>
          <w:szCs w:val="28"/>
        </w:rPr>
        <w:t>eur</w:t>
      </w:r>
      <w:proofErr w:type="spellEnd"/>
    </w:p>
    <w:p w14:paraId="1BD3DB74" w14:textId="7BAAA4FE" w:rsidR="00E741D8" w:rsidRDefault="00E741D8" w:rsidP="00832827">
      <w:pPr>
        <w:jc w:val="right"/>
        <w:rPr>
          <w:sz w:val="28"/>
          <w:szCs w:val="28"/>
        </w:rPr>
      </w:pPr>
    </w:p>
    <w:p w14:paraId="2996BA0C" w14:textId="77777777" w:rsidR="006D52E7" w:rsidRPr="00033129" w:rsidRDefault="0012572A" w:rsidP="0012572A">
      <w:pPr>
        <w:ind w:left="720"/>
        <w:jc w:val="both"/>
        <w:rPr>
          <w:b/>
          <w:sz w:val="28"/>
          <w:szCs w:val="28"/>
        </w:rPr>
      </w:pPr>
      <w:r w:rsidRPr="00033129">
        <w:rPr>
          <w:b/>
          <w:sz w:val="28"/>
          <w:szCs w:val="28"/>
        </w:rPr>
        <w:t>3.</w:t>
      </w:r>
      <w:r w:rsidR="00D82EEC" w:rsidRPr="00033129">
        <w:rPr>
          <w:b/>
          <w:sz w:val="28"/>
          <w:szCs w:val="28"/>
        </w:rPr>
        <w:t xml:space="preserve">Secinājumi </w:t>
      </w:r>
    </w:p>
    <w:p w14:paraId="166C2E16" w14:textId="77777777" w:rsidR="00933637" w:rsidRPr="00033129" w:rsidRDefault="00933637" w:rsidP="00933637">
      <w:pPr>
        <w:ind w:firstLine="709"/>
        <w:jc w:val="both"/>
        <w:rPr>
          <w:sz w:val="28"/>
          <w:szCs w:val="28"/>
        </w:rPr>
      </w:pPr>
    </w:p>
    <w:p w14:paraId="4F30BFA8" w14:textId="654ECF38" w:rsidR="00242B68" w:rsidRPr="00033129" w:rsidRDefault="000934F6" w:rsidP="00242B68">
      <w:pPr>
        <w:ind w:firstLine="709"/>
        <w:jc w:val="both"/>
        <w:rPr>
          <w:sz w:val="28"/>
          <w:szCs w:val="28"/>
        </w:rPr>
      </w:pPr>
      <w:r w:rsidRPr="00033129">
        <w:rPr>
          <w:sz w:val="28"/>
          <w:szCs w:val="28"/>
        </w:rPr>
        <w:t>Nesaņemot papildus finansējumu 2016.gada zaudējumu segšanai par infrastruktūras izmantošanu pieaugs risk</w:t>
      </w:r>
      <w:r w:rsidR="004A4979" w:rsidRPr="00033129">
        <w:rPr>
          <w:sz w:val="28"/>
          <w:szCs w:val="28"/>
        </w:rPr>
        <w:t>s</w:t>
      </w:r>
      <w:r w:rsidRPr="00033129">
        <w:rPr>
          <w:sz w:val="28"/>
          <w:szCs w:val="28"/>
        </w:rPr>
        <w:t>, ka AS „Pasažieru vilciens” nespēs veikt pasažieru pārvadājumus pietiek</w:t>
      </w:r>
      <w:r w:rsidR="004A4979" w:rsidRPr="00033129">
        <w:rPr>
          <w:sz w:val="28"/>
          <w:szCs w:val="28"/>
        </w:rPr>
        <w:t>amā</w:t>
      </w:r>
      <w:r w:rsidRPr="00033129">
        <w:rPr>
          <w:sz w:val="28"/>
          <w:szCs w:val="28"/>
        </w:rPr>
        <w:t xml:space="preserve"> apjomā un izpildīt ar 2008.gada 19.decembra līgumu par sabiedriskā transporta pakalpojumu sniegšanu reģionālos starppilsētu nozīmes maršrutos pa dzelzceļu </w:t>
      </w:r>
      <w:proofErr w:type="spellStart"/>
      <w:r w:rsidRPr="00033129">
        <w:rPr>
          <w:sz w:val="28"/>
          <w:szCs w:val="28"/>
        </w:rPr>
        <w:t>Nr.ATD</w:t>
      </w:r>
      <w:proofErr w:type="spellEnd"/>
      <w:r w:rsidRPr="00033129">
        <w:rPr>
          <w:sz w:val="28"/>
          <w:szCs w:val="28"/>
        </w:rPr>
        <w:t xml:space="preserve">/ST-2008/04PV262-08 uzņemtās saistības. </w:t>
      </w:r>
      <w:r w:rsidR="00242B68" w:rsidRPr="00033129">
        <w:rPr>
          <w:sz w:val="28"/>
          <w:szCs w:val="28"/>
        </w:rPr>
        <w:t>Turklāt, parādsaistības par infrastruktūras lietošanas maksu ietekmē AS „Pasažieru vilciens” likviditāti un kredītreitingu investīciju piesaistei.</w:t>
      </w:r>
    </w:p>
    <w:p w14:paraId="24B2397E" w14:textId="2944FA4A" w:rsidR="0082093C" w:rsidRDefault="00226AA2" w:rsidP="0082093C">
      <w:pPr>
        <w:ind w:firstLine="709"/>
        <w:jc w:val="both"/>
        <w:rPr>
          <w:rFonts w:eastAsia="Calibri"/>
          <w:sz w:val="28"/>
          <w:szCs w:val="28"/>
        </w:rPr>
      </w:pPr>
      <w:r w:rsidRPr="00033129">
        <w:rPr>
          <w:sz w:val="28"/>
          <w:szCs w:val="28"/>
        </w:rPr>
        <w:t>I</w:t>
      </w:r>
      <w:r w:rsidR="004A60B3" w:rsidRPr="00033129">
        <w:rPr>
          <w:sz w:val="28"/>
          <w:szCs w:val="28"/>
        </w:rPr>
        <w:t>evērojot</w:t>
      </w:r>
      <w:r w:rsidR="00281974" w:rsidRPr="00033129">
        <w:rPr>
          <w:sz w:val="28"/>
          <w:szCs w:val="28"/>
        </w:rPr>
        <w:t xml:space="preserve"> </w:t>
      </w:r>
      <w:r w:rsidR="00933637" w:rsidRPr="00033129">
        <w:rPr>
          <w:sz w:val="28"/>
          <w:szCs w:val="28"/>
        </w:rPr>
        <w:t>Dzelzceļa likuma 11.pant</w:t>
      </w:r>
      <w:r w:rsidR="00A310FE">
        <w:rPr>
          <w:sz w:val="28"/>
          <w:szCs w:val="28"/>
        </w:rPr>
        <w:t>a</w:t>
      </w:r>
      <w:r w:rsidR="00933637" w:rsidRPr="00033129">
        <w:rPr>
          <w:sz w:val="28"/>
          <w:szCs w:val="28"/>
        </w:rPr>
        <w:t xml:space="preserve"> </w:t>
      </w:r>
      <w:r w:rsidR="008E4FE1" w:rsidRPr="00033129">
        <w:rPr>
          <w:sz w:val="28"/>
          <w:szCs w:val="28"/>
        </w:rPr>
        <w:t xml:space="preserve">vienpadsmito </w:t>
      </w:r>
      <w:r w:rsidR="00E532A0" w:rsidRPr="00033129">
        <w:rPr>
          <w:sz w:val="28"/>
          <w:szCs w:val="28"/>
        </w:rPr>
        <w:t>daļu</w:t>
      </w:r>
      <w:r w:rsidR="004A4979" w:rsidRPr="00033129">
        <w:rPr>
          <w:sz w:val="28"/>
          <w:szCs w:val="28"/>
        </w:rPr>
        <w:t xml:space="preserve"> </w:t>
      </w:r>
      <w:r w:rsidR="00933637" w:rsidRPr="00033129">
        <w:rPr>
          <w:sz w:val="28"/>
          <w:szCs w:val="28"/>
        </w:rPr>
        <w:t xml:space="preserve">un </w:t>
      </w:r>
      <w:r w:rsidR="00281974" w:rsidRPr="00033129">
        <w:rPr>
          <w:sz w:val="28"/>
          <w:szCs w:val="28"/>
        </w:rPr>
        <w:t xml:space="preserve">Ministru kabineta 2015.gada 28.jūlija noteikumu Nr.435 „Kārtība, kādā nosaka un </w:t>
      </w:r>
      <w:r w:rsidR="00281974" w:rsidRPr="00E2442E">
        <w:rPr>
          <w:sz w:val="28"/>
          <w:szCs w:val="28"/>
        </w:rPr>
        <w:t>kompensē ar sabiedriskā transporta pakalpojumu sniegšanu saistītos zaudējumus un izdevumus un nosaka sabiedriskā transporta pakalpojuma tarifu” 18.punktu</w:t>
      </w:r>
      <w:r w:rsidR="004A60B3" w:rsidRPr="00E2442E">
        <w:rPr>
          <w:sz w:val="28"/>
          <w:szCs w:val="28"/>
        </w:rPr>
        <w:t>,</w:t>
      </w:r>
      <w:r w:rsidR="00281974" w:rsidRPr="00E2442E">
        <w:rPr>
          <w:sz w:val="28"/>
          <w:szCs w:val="28"/>
        </w:rPr>
        <w:t xml:space="preserve"> </w:t>
      </w:r>
      <w:r w:rsidR="009F6691" w:rsidRPr="00E2442E">
        <w:rPr>
          <w:sz w:val="28"/>
          <w:szCs w:val="28"/>
        </w:rPr>
        <w:t xml:space="preserve">Satiksmes ministrija lūdz </w:t>
      </w:r>
      <w:r w:rsidR="00A310FE" w:rsidRPr="00E2442E">
        <w:rPr>
          <w:sz w:val="28"/>
          <w:szCs w:val="28"/>
        </w:rPr>
        <w:t xml:space="preserve">Ministru kabinetu </w:t>
      </w:r>
      <w:r w:rsidR="0082093C" w:rsidRPr="00E2442E">
        <w:rPr>
          <w:rFonts w:eastAsia="Calibri"/>
          <w:sz w:val="28"/>
          <w:szCs w:val="28"/>
        </w:rPr>
        <w:t xml:space="preserve">piešķirt Satiksmes ministrijai daļu no papildus 2016.gadā nepieciešamā finansējuma iztrūkuma sabiedriskā transporta pakalpojumu sniegšanai </w:t>
      </w:r>
      <w:r w:rsidR="0082093C" w:rsidRPr="00E2442E">
        <w:rPr>
          <w:rFonts w:eastAsia="Calibri"/>
          <w:b/>
          <w:sz w:val="28"/>
          <w:szCs w:val="28"/>
        </w:rPr>
        <w:t>6 200 000 EUR</w:t>
      </w:r>
      <w:r w:rsidR="0082093C" w:rsidRPr="00E2442E">
        <w:rPr>
          <w:rFonts w:eastAsia="Calibri"/>
          <w:i/>
          <w:sz w:val="28"/>
          <w:szCs w:val="28"/>
        </w:rPr>
        <w:t xml:space="preserve"> </w:t>
      </w:r>
      <w:r w:rsidR="0082093C" w:rsidRPr="00E2442E">
        <w:rPr>
          <w:rFonts w:eastAsia="Calibri"/>
          <w:sz w:val="28"/>
          <w:szCs w:val="28"/>
        </w:rPr>
        <w:t xml:space="preserve">no līdzekļiem neparedzētiem gadījumiem, lai nodrošinātu normatīvajos aktos noteikto izdevumu kompensēšanu AS “Pasažieru vilciens” par infrastruktūras izmantošanu. </w:t>
      </w:r>
    </w:p>
    <w:p w14:paraId="200496DE" w14:textId="4B13C2D1" w:rsidR="0082093C" w:rsidRDefault="0082093C" w:rsidP="00E12DF0">
      <w:pPr>
        <w:ind w:firstLine="709"/>
        <w:jc w:val="both"/>
        <w:rPr>
          <w:sz w:val="28"/>
          <w:szCs w:val="28"/>
        </w:rPr>
      </w:pPr>
    </w:p>
    <w:p w14:paraId="62592285" w14:textId="77777777" w:rsidR="009045DF" w:rsidRPr="00033129" w:rsidRDefault="009045DF" w:rsidP="004957E5">
      <w:pPr>
        <w:ind w:firstLine="709"/>
        <w:jc w:val="both"/>
        <w:rPr>
          <w:sz w:val="28"/>
          <w:szCs w:val="28"/>
        </w:rPr>
      </w:pPr>
    </w:p>
    <w:p w14:paraId="638AF5B5" w14:textId="0AEFCE7B" w:rsidR="00156316" w:rsidRPr="00033129" w:rsidRDefault="00156316" w:rsidP="00B404E2">
      <w:pPr>
        <w:ind w:firstLine="720"/>
        <w:rPr>
          <w:sz w:val="28"/>
          <w:szCs w:val="28"/>
        </w:rPr>
      </w:pPr>
      <w:r w:rsidRPr="00033129">
        <w:rPr>
          <w:sz w:val="28"/>
          <w:szCs w:val="28"/>
        </w:rPr>
        <w:t>Satiksmes ministr</w:t>
      </w:r>
      <w:r w:rsidR="00B404E2" w:rsidRPr="00033129">
        <w:rPr>
          <w:sz w:val="28"/>
          <w:szCs w:val="28"/>
        </w:rPr>
        <w:t>s</w:t>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proofErr w:type="spellStart"/>
      <w:r w:rsidR="00B404E2" w:rsidRPr="00033129">
        <w:rPr>
          <w:sz w:val="28"/>
          <w:szCs w:val="28"/>
        </w:rPr>
        <w:t>U.Augulis</w:t>
      </w:r>
      <w:proofErr w:type="spellEnd"/>
    </w:p>
    <w:p w14:paraId="389BA060" w14:textId="1FF98094" w:rsidR="00B43066" w:rsidRDefault="00B43066" w:rsidP="004957E5">
      <w:pPr>
        <w:ind w:firstLine="709"/>
        <w:jc w:val="both"/>
        <w:rPr>
          <w:sz w:val="28"/>
          <w:szCs w:val="28"/>
        </w:rPr>
      </w:pPr>
    </w:p>
    <w:p w14:paraId="41C65E8B" w14:textId="77777777" w:rsidR="00A310FE" w:rsidRPr="00033129" w:rsidRDefault="00A310FE" w:rsidP="004957E5">
      <w:pPr>
        <w:ind w:firstLine="709"/>
        <w:jc w:val="both"/>
        <w:rPr>
          <w:sz w:val="28"/>
          <w:szCs w:val="28"/>
        </w:rPr>
      </w:pPr>
    </w:p>
    <w:p w14:paraId="700D6260" w14:textId="524463CA" w:rsidR="00E532A0" w:rsidRDefault="00E532A0" w:rsidP="00E532A0">
      <w:pPr>
        <w:ind w:firstLine="709"/>
        <w:rPr>
          <w:color w:val="000000"/>
          <w:sz w:val="28"/>
          <w:szCs w:val="28"/>
        </w:rPr>
      </w:pPr>
      <w:r w:rsidRPr="00033129">
        <w:rPr>
          <w:color w:val="000000"/>
          <w:sz w:val="28"/>
          <w:szCs w:val="28"/>
        </w:rPr>
        <w:t xml:space="preserve">Vīza: </w:t>
      </w:r>
    </w:p>
    <w:p w14:paraId="24B51087" w14:textId="30BA94D9" w:rsidR="00782207" w:rsidRPr="00033129" w:rsidRDefault="00782207" w:rsidP="00E532A0">
      <w:pPr>
        <w:ind w:firstLine="709"/>
        <w:rPr>
          <w:color w:val="000000"/>
          <w:sz w:val="28"/>
          <w:szCs w:val="28"/>
        </w:rPr>
      </w:pPr>
      <w:r>
        <w:rPr>
          <w:color w:val="000000"/>
          <w:sz w:val="28"/>
          <w:szCs w:val="28"/>
        </w:rPr>
        <w:t>Valsts sekretāra vietā -</w:t>
      </w:r>
    </w:p>
    <w:p w14:paraId="2EA40754" w14:textId="13256968" w:rsidR="00156316" w:rsidRPr="00033129" w:rsidRDefault="00E532A0" w:rsidP="00E532A0">
      <w:pPr>
        <w:ind w:firstLine="709"/>
        <w:rPr>
          <w:color w:val="000000"/>
          <w:sz w:val="28"/>
          <w:szCs w:val="28"/>
        </w:rPr>
      </w:pPr>
      <w:r w:rsidRPr="00033129">
        <w:rPr>
          <w:color w:val="000000"/>
          <w:sz w:val="28"/>
          <w:szCs w:val="28"/>
        </w:rPr>
        <w:t>Valsts sekretār</w:t>
      </w:r>
      <w:r w:rsidR="00782207">
        <w:rPr>
          <w:color w:val="000000"/>
          <w:sz w:val="28"/>
          <w:szCs w:val="28"/>
        </w:rPr>
        <w:t>a vietniece</w:t>
      </w:r>
      <w:r w:rsidR="00E3520E">
        <w:rPr>
          <w:color w:val="000000"/>
          <w:sz w:val="28"/>
          <w:szCs w:val="28"/>
        </w:rPr>
        <w:t xml:space="preserve"> </w:t>
      </w:r>
      <w:r w:rsidR="00782207">
        <w:rPr>
          <w:color w:val="000000"/>
          <w:sz w:val="28"/>
          <w:szCs w:val="28"/>
        </w:rPr>
        <w:tab/>
      </w:r>
      <w:r w:rsidR="00782207">
        <w:rPr>
          <w:color w:val="000000"/>
          <w:sz w:val="28"/>
          <w:szCs w:val="28"/>
        </w:rPr>
        <w:tab/>
      </w:r>
      <w:r w:rsidR="00782207">
        <w:rPr>
          <w:color w:val="000000"/>
          <w:sz w:val="28"/>
          <w:szCs w:val="28"/>
        </w:rPr>
        <w:tab/>
      </w:r>
      <w:r w:rsidR="00782207">
        <w:rPr>
          <w:color w:val="000000"/>
          <w:sz w:val="28"/>
          <w:szCs w:val="28"/>
        </w:rPr>
        <w:tab/>
      </w:r>
      <w:proofErr w:type="spellStart"/>
      <w:r w:rsidR="00782207">
        <w:rPr>
          <w:color w:val="000000"/>
          <w:sz w:val="28"/>
          <w:szCs w:val="28"/>
        </w:rPr>
        <w:t>Dž.Innusa</w:t>
      </w:r>
      <w:proofErr w:type="spellEnd"/>
    </w:p>
    <w:p w14:paraId="64DC3965" w14:textId="3888DFF2" w:rsidR="00E906AF" w:rsidRPr="00033129" w:rsidRDefault="00E906AF" w:rsidP="00E906AF">
      <w:pPr>
        <w:jc w:val="both"/>
        <w:rPr>
          <w:sz w:val="28"/>
          <w:szCs w:val="28"/>
        </w:rPr>
      </w:pPr>
    </w:p>
    <w:p w14:paraId="6F92D0EC" w14:textId="77777777" w:rsidR="00E906AF" w:rsidRPr="00033129" w:rsidRDefault="00E906AF" w:rsidP="00E906AF">
      <w:pPr>
        <w:jc w:val="both"/>
        <w:rPr>
          <w:sz w:val="28"/>
          <w:szCs w:val="28"/>
        </w:rPr>
      </w:pPr>
    </w:p>
    <w:p w14:paraId="6E65E9E3" w14:textId="519B685C" w:rsidR="00E906AF" w:rsidRPr="00033129" w:rsidRDefault="009A57EE" w:rsidP="00E906AF">
      <w:pPr>
        <w:jc w:val="both"/>
        <w:rPr>
          <w:sz w:val="20"/>
          <w:szCs w:val="20"/>
        </w:rPr>
      </w:pPr>
      <w:r w:rsidRPr="00033129">
        <w:rPr>
          <w:sz w:val="20"/>
          <w:szCs w:val="20"/>
        </w:rPr>
        <w:t>0</w:t>
      </w:r>
      <w:r w:rsidR="0082093C">
        <w:rPr>
          <w:sz w:val="20"/>
          <w:szCs w:val="20"/>
        </w:rPr>
        <w:t>2</w:t>
      </w:r>
      <w:r w:rsidR="00123BAF" w:rsidRPr="00033129">
        <w:rPr>
          <w:sz w:val="20"/>
          <w:szCs w:val="20"/>
        </w:rPr>
        <w:t>.</w:t>
      </w:r>
      <w:r w:rsidRPr="00033129">
        <w:rPr>
          <w:sz w:val="20"/>
          <w:szCs w:val="20"/>
        </w:rPr>
        <w:t>1</w:t>
      </w:r>
      <w:r w:rsidR="0082093C">
        <w:rPr>
          <w:sz w:val="20"/>
          <w:szCs w:val="20"/>
        </w:rPr>
        <w:t>2</w:t>
      </w:r>
      <w:r w:rsidR="00E906AF" w:rsidRPr="00033129">
        <w:rPr>
          <w:sz w:val="20"/>
          <w:szCs w:val="20"/>
        </w:rPr>
        <w:t>.</w:t>
      </w:r>
      <w:r w:rsidR="00455B33" w:rsidRPr="00033129">
        <w:rPr>
          <w:sz w:val="20"/>
          <w:szCs w:val="20"/>
        </w:rPr>
        <w:t>20</w:t>
      </w:r>
      <w:r w:rsidR="00E906AF" w:rsidRPr="00033129">
        <w:rPr>
          <w:sz w:val="20"/>
          <w:szCs w:val="20"/>
        </w:rPr>
        <w:t>16.</w:t>
      </w:r>
      <w:r w:rsidR="00B404E2" w:rsidRPr="00033129">
        <w:rPr>
          <w:sz w:val="20"/>
          <w:szCs w:val="20"/>
        </w:rPr>
        <w:t xml:space="preserve"> 1</w:t>
      </w:r>
      <w:r w:rsidRPr="00033129">
        <w:rPr>
          <w:sz w:val="20"/>
          <w:szCs w:val="20"/>
        </w:rPr>
        <w:t>3</w:t>
      </w:r>
      <w:r w:rsidR="00B404E2" w:rsidRPr="00033129">
        <w:rPr>
          <w:sz w:val="20"/>
          <w:szCs w:val="20"/>
        </w:rPr>
        <w:t>:</w:t>
      </w:r>
      <w:r w:rsidRPr="00033129">
        <w:rPr>
          <w:sz w:val="20"/>
          <w:szCs w:val="20"/>
        </w:rPr>
        <w:t>3</w:t>
      </w:r>
      <w:r w:rsidR="00B404E2" w:rsidRPr="00033129">
        <w:rPr>
          <w:sz w:val="20"/>
          <w:szCs w:val="20"/>
        </w:rPr>
        <w:t>0</w:t>
      </w:r>
    </w:p>
    <w:p w14:paraId="56CAA8EB" w14:textId="4B1F4725" w:rsidR="00B43066" w:rsidRPr="00033129" w:rsidRDefault="001A20B3" w:rsidP="00450730">
      <w:pPr>
        <w:jc w:val="both"/>
        <w:rPr>
          <w:sz w:val="20"/>
          <w:szCs w:val="20"/>
        </w:rPr>
      </w:pPr>
      <w:r w:rsidRPr="00033129">
        <w:rPr>
          <w:sz w:val="20"/>
          <w:szCs w:val="20"/>
        </w:rPr>
        <w:t>1</w:t>
      </w:r>
      <w:r w:rsidR="005E59DF">
        <w:rPr>
          <w:sz w:val="20"/>
          <w:szCs w:val="20"/>
        </w:rPr>
        <w:t>304</w:t>
      </w:r>
    </w:p>
    <w:p w14:paraId="37BF1829" w14:textId="5849FC31" w:rsidR="00EC0A58" w:rsidRPr="00033129" w:rsidRDefault="00156316" w:rsidP="00EC0A58">
      <w:pPr>
        <w:rPr>
          <w:sz w:val="20"/>
          <w:szCs w:val="20"/>
        </w:rPr>
      </w:pPr>
      <w:proofErr w:type="spellStart"/>
      <w:r w:rsidRPr="00033129">
        <w:rPr>
          <w:sz w:val="20"/>
          <w:szCs w:val="20"/>
        </w:rPr>
        <w:t>D</w:t>
      </w:r>
      <w:r w:rsidR="00EC0A58" w:rsidRPr="00033129">
        <w:rPr>
          <w:sz w:val="20"/>
          <w:szCs w:val="20"/>
        </w:rPr>
        <w:t>.</w:t>
      </w:r>
      <w:r w:rsidRPr="00033129">
        <w:rPr>
          <w:sz w:val="20"/>
          <w:szCs w:val="20"/>
        </w:rPr>
        <w:t>Ziemele</w:t>
      </w:r>
      <w:proofErr w:type="spellEnd"/>
      <w:r w:rsidRPr="00033129">
        <w:rPr>
          <w:sz w:val="20"/>
          <w:szCs w:val="20"/>
        </w:rPr>
        <w:t>-Adricka 67028036</w:t>
      </w:r>
    </w:p>
    <w:p w14:paraId="390EC01A" w14:textId="61031984" w:rsidR="00450730" w:rsidRPr="00033129" w:rsidRDefault="002321C3" w:rsidP="000116EC">
      <w:pPr>
        <w:rPr>
          <w:sz w:val="20"/>
          <w:szCs w:val="20"/>
        </w:rPr>
      </w:pPr>
      <w:hyperlink r:id="rId9" w:history="1">
        <w:r w:rsidR="00120FE6" w:rsidRPr="00033129">
          <w:rPr>
            <w:rStyle w:val="Hyperlink"/>
            <w:sz w:val="20"/>
            <w:szCs w:val="20"/>
          </w:rPr>
          <w:t>dana.ziemele-adricka@sam.gov.lv</w:t>
        </w:r>
      </w:hyperlink>
    </w:p>
    <w:p w14:paraId="09F55794" w14:textId="77777777" w:rsidR="00120FE6" w:rsidRPr="00033129" w:rsidRDefault="00120FE6" w:rsidP="000116EC">
      <w:pPr>
        <w:rPr>
          <w:rStyle w:val="Hyperlink"/>
          <w:color w:val="auto"/>
          <w:sz w:val="20"/>
          <w:szCs w:val="20"/>
        </w:rPr>
      </w:pPr>
    </w:p>
    <w:p w14:paraId="05EC6BCF" w14:textId="77777777" w:rsidR="003072DD" w:rsidRPr="00033129" w:rsidRDefault="003072DD" w:rsidP="00450730">
      <w:pPr>
        <w:jc w:val="both"/>
        <w:rPr>
          <w:sz w:val="28"/>
          <w:szCs w:val="28"/>
        </w:rPr>
      </w:pPr>
    </w:p>
    <w:sectPr w:rsidR="003072DD" w:rsidRPr="00033129" w:rsidSect="009917AC">
      <w:headerReference w:type="even" r:id="rId10"/>
      <w:headerReference w:type="default" r:id="rId11"/>
      <w:footerReference w:type="even" r:id="rId12"/>
      <w:footerReference w:type="default" r:id="rId13"/>
      <w:headerReference w:type="first" r:id="rId14"/>
      <w:footerReference w:type="first" r:id="rId15"/>
      <w:pgSz w:w="11906" w:h="16838"/>
      <w:pgMar w:top="244" w:right="107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6A84" w14:textId="77777777" w:rsidR="002321C3" w:rsidRDefault="002321C3" w:rsidP="0087369F">
      <w:r>
        <w:separator/>
      </w:r>
    </w:p>
  </w:endnote>
  <w:endnote w:type="continuationSeparator" w:id="0">
    <w:p w14:paraId="05BCB965" w14:textId="77777777" w:rsidR="002321C3" w:rsidRDefault="002321C3"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295F" w14:textId="77777777" w:rsidR="0071723E" w:rsidRDefault="0071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8CD2" w14:textId="290847BC" w:rsidR="00D942DB" w:rsidRPr="00B12061" w:rsidRDefault="00D942DB" w:rsidP="00D942DB">
    <w:pPr>
      <w:jc w:val="both"/>
      <w:rPr>
        <w:sz w:val="20"/>
        <w:szCs w:val="20"/>
      </w:rPr>
    </w:pPr>
    <w:r w:rsidRPr="00B12061">
      <w:rPr>
        <w:sz w:val="20"/>
        <w:szCs w:val="20"/>
      </w:rPr>
      <w:t>SAMZino</w:t>
    </w:r>
    <w:r w:rsidR="00A47AF1">
      <w:rPr>
        <w:sz w:val="20"/>
        <w:szCs w:val="20"/>
      </w:rPr>
      <w:t>_0</w:t>
    </w:r>
    <w:r w:rsidR="004F7A0B">
      <w:rPr>
        <w:sz w:val="20"/>
        <w:szCs w:val="20"/>
      </w:rPr>
      <w:t>2</w:t>
    </w:r>
    <w:r w:rsidR="00A47AF1">
      <w:rPr>
        <w:sz w:val="20"/>
        <w:szCs w:val="20"/>
      </w:rPr>
      <w:t>1</w:t>
    </w:r>
    <w:r w:rsidR="004F7A0B">
      <w:rPr>
        <w:sz w:val="20"/>
        <w:szCs w:val="20"/>
      </w:rPr>
      <w:t>2</w:t>
    </w:r>
    <w:r>
      <w:rPr>
        <w:sz w:val="20"/>
        <w:szCs w:val="20"/>
      </w:rPr>
      <w:t>16</w:t>
    </w:r>
    <w:r w:rsidRPr="00B12061">
      <w:rPr>
        <w:sz w:val="20"/>
        <w:szCs w:val="20"/>
      </w:rPr>
      <w:t>_</w:t>
    </w:r>
    <w:r w:rsidR="009F0E61">
      <w:rPr>
        <w:sz w:val="20"/>
        <w:szCs w:val="20"/>
      </w:rPr>
      <w:t>dz</w:t>
    </w:r>
    <w:r>
      <w:rPr>
        <w:sz w:val="20"/>
        <w:szCs w:val="20"/>
      </w:rPr>
      <w:t>_infra</w:t>
    </w:r>
    <w:r w:rsidRPr="00B12061">
      <w:rPr>
        <w:sz w:val="20"/>
        <w:szCs w:val="20"/>
      </w:rPr>
      <w:t>; Informatīvais ziņojums „</w:t>
    </w:r>
    <w:r>
      <w:rPr>
        <w:sz w:val="20"/>
        <w:szCs w:val="20"/>
      </w:rPr>
      <w:t>Par</w:t>
    </w:r>
    <w:r w:rsidRPr="00DE159B">
      <w:rPr>
        <w:b/>
        <w:sz w:val="28"/>
        <w:szCs w:val="28"/>
      </w:rPr>
      <w:t xml:space="preserve"> </w:t>
    </w:r>
    <w:r w:rsidRPr="00FB5DAD">
      <w:rPr>
        <w:sz w:val="20"/>
        <w:szCs w:val="20"/>
      </w:rPr>
      <w:t>papildus finansējuma piešķiršanu publiskās dzelzceļa infrastruktūras izmantošanas izdevumu segšanai sabiedriskā transporta pakalpojumu nodrošināšanai 2016.gadā</w:t>
    </w:r>
    <w:r w:rsidRPr="00B12061">
      <w:rPr>
        <w:sz w:val="20"/>
        <w:szCs w:val="20"/>
      </w:rPr>
      <w:t>”</w:t>
    </w:r>
  </w:p>
  <w:p w14:paraId="7FBBF6C2" w14:textId="77777777" w:rsidR="001A7AE6" w:rsidRPr="00B12061" w:rsidRDefault="001A7AE6" w:rsidP="00B1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54B3" w14:textId="269EFE88" w:rsidR="00B12061" w:rsidRPr="00B12061" w:rsidRDefault="001A7AE6" w:rsidP="00B12061">
    <w:pPr>
      <w:jc w:val="both"/>
      <w:rPr>
        <w:sz w:val="20"/>
        <w:szCs w:val="20"/>
      </w:rPr>
    </w:pPr>
    <w:r w:rsidRPr="00B12061">
      <w:rPr>
        <w:sz w:val="20"/>
        <w:szCs w:val="20"/>
      </w:rPr>
      <w:t>SAMZino_</w:t>
    </w:r>
    <w:r w:rsidR="00A47AF1">
      <w:rPr>
        <w:sz w:val="20"/>
        <w:szCs w:val="20"/>
      </w:rPr>
      <w:t>0</w:t>
    </w:r>
    <w:r w:rsidR="002E7BDA">
      <w:rPr>
        <w:sz w:val="20"/>
        <w:szCs w:val="20"/>
      </w:rPr>
      <w:t>2</w:t>
    </w:r>
    <w:r w:rsidR="00A47AF1">
      <w:rPr>
        <w:sz w:val="20"/>
        <w:szCs w:val="20"/>
      </w:rPr>
      <w:t>1</w:t>
    </w:r>
    <w:r w:rsidR="002E7BDA">
      <w:rPr>
        <w:sz w:val="20"/>
        <w:szCs w:val="20"/>
      </w:rPr>
      <w:t>2</w:t>
    </w:r>
    <w:r w:rsidR="001979FB">
      <w:rPr>
        <w:sz w:val="20"/>
        <w:szCs w:val="20"/>
      </w:rPr>
      <w:t>16</w:t>
    </w:r>
    <w:r w:rsidRPr="00B12061">
      <w:rPr>
        <w:sz w:val="20"/>
        <w:szCs w:val="20"/>
      </w:rPr>
      <w:t>_</w:t>
    </w:r>
    <w:r w:rsidR="007274C1">
      <w:rPr>
        <w:sz w:val="20"/>
        <w:szCs w:val="20"/>
      </w:rPr>
      <w:t>dz</w:t>
    </w:r>
    <w:r w:rsidR="00DE159B">
      <w:rPr>
        <w:sz w:val="20"/>
        <w:szCs w:val="20"/>
      </w:rPr>
      <w:t>_infra</w:t>
    </w:r>
    <w:r w:rsidRPr="00B12061">
      <w:rPr>
        <w:sz w:val="20"/>
        <w:szCs w:val="20"/>
      </w:rPr>
      <w:t xml:space="preserve">; </w:t>
    </w:r>
    <w:r w:rsidR="00B12061" w:rsidRPr="00B12061">
      <w:rPr>
        <w:sz w:val="20"/>
        <w:szCs w:val="20"/>
      </w:rPr>
      <w:t>Informatīvais ziņojums „</w:t>
    </w:r>
    <w:r w:rsidR="00DE159B">
      <w:rPr>
        <w:sz w:val="20"/>
        <w:szCs w:val="20"/>
      </w:rPr>
      <w:t>Par</w:t>
    </w:r>
    <w:r w:rsidR="00DE159B" w:rsidRPr="00DE159B">
      <w:rPr>
        <w:b/>
        <w:sz w:val="28"/>
        <w:szCs w:val="28"/>
      </w:rPr>
      <w:t xml:space="preserve"> </w:t>
    </w:r>
    <w:r w:rsidR="00DE159B" w:rsidRPr="00FB5DAD">
      <w:rPr>
        <w:sz w:val="20"/>
        <w:szCs w:val="20"/>
      </w:rPr>
      <w:t>papildus finansējuma piešķiršanu publiskās dzelzceļa infrastruktūras izmantošanas izdevumu segšanai sabiedriskā transporta pakalpojumu nodrošināšanai 2016.gadā</w:t>
    </w:r>
    <w:r w:rsidR="00B12061" w:rsidRPr="00B1206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017B" w14:textId="77777777" w:rsidR="002321C3" w:rsidRDefault="002321C3" w:rsidP="0087369F">
      <w:r>
        <w:separator/>
      </w:r>
    </w:p>
  </w:footnote>
  <w:footnote w:type="continuationSeparator" w:id="0">
    <w:p w14:paraId="59B716A1" w14:textId="77777777" w:rsidR="002321C3" w:rsidRDefault="002321C3" w:rsidP="0087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DEEC" w14:textId="77777777" w:rsidR="0071723E" w:rsidRDefault="0071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51791"/>
      <w:docPartObj>
        <w:docPartGallery w:val="Page Numbers (Top of Page)"/>
        <w:docPartUnique/>
      </w:docPartObj>
    </w:sdtPr>
    <w:sdtEndPr>
      <w:rPr>
        <w:noProof/>
      </w:rPr>
    </w:sdtEndPr>
    <w:sdtContent>
      <w:p w14:paraId="5912F137" w14:textId="22F8C618" w:rsidR="001A7AE6" w:rsidRDefault="001A7AE6">
        <w:pPr>
          <w:pStyle w:val="Header"/>
          <w:jc w:val="center"/>
        </w:pPr>
        <w:r>
          <w:fldChar w:fldCharType="begin"/>
        </w:r>
        <w:r>
          <w:instrText xml:space="preserve"> PAGE   \* MERGEFORMAT </w:instrText>
        </w:r>
        <w:r>
          <w:fldChar w:fldCharType="separate"/>
        </w:r>
        <w:r w:rsidR="00F23CD4">
          <w:rPr>
            <w:noProof/>
          </w:rPr>
          <w:t>5</w:t>
        </w:r>
        <w:r>
          <w:rPr>
            <w:noProof/>
          </w:rPr>
          <w:fldChar w:fldCharType="end"/>
        </w:r>
      </w:p>
    </w:sdtContent>
  </w:sdt>
  <w:p w14:paraId="46BCABDD" w14:textId="77777777" w:rsidR="001A7AE6" w:rsidRDefault="001A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3E33" w14:textId="77777777" w:rsidR="0071723E" w:rsidRDefault="0071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3519A"/>
    <w:multiLevelType w:val="hybridMultilevel"/>
    <w:tmpl w:val="2BC20DA4"/>
    <w:lvl w:ilvl="0" w:tplc="35E4D64E">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C163CF2"/>
    <w:multiLevelType w:val="hybridMultilevel"/>
    <w:tmpl w:val="A008FBF4"/>
    <w:lvl w:ilvl="0" w:tplc="4CA492D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5" w15:restartNumberingAfterBreak="0">
    <w:nsid w:val="331906C7"/>
    <w:multiLevelType w:val="hybridMultilevel"/>
    <w:tmpl w:val="CA7CA714"/>
    <w:lvl w:ilvl="0" w:tplc="828CBD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8F558E2"/>
    <w:multiLevelType w:val="hybridMultilevel"/>
    <w:tmpl w:val="06789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10ECB"/>
    <w:multiLevelType w:val="hybridMultilevel"/>
    <w:tmpl w:val="F88EE284"/>
    <w:lvl w:ilvl="0" w:tplc="8C481E18">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D6E7023"/>
    <w:multiLevelType w:val="hybridMultilevel"/>
    <w:tmpl w:val="576668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0" w15:restartNumberingAfterBreak="0">
    <w:nsid w:val="43DA31A2"/>
    <w:multiLevelType w:val="hybridMultilevel"/>
    <w:tmpl w:val="B6267B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DF0ABE"/>
    <w:multiLevelType w:val="hybridMultilevel"/>
    <w:tmpl w:val="2502350C"/>
    <w:lvl w:ilvl="0" w:tplc="ED4AE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C452A8"/>
    <w:multiLevelType w:val="hybridMultilevel"/>
    <w:tmpl w:val="6C2C2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4C4097"/>
    <w:multiLevelType w:val="hybridMultilevel"/>
    <w:tmpl w:val="84289416"/>
    <w:lvl w:ilvl="0" w:tplc="C0DE7C42">
      <w:start w:val="3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61CF023C"/>
    <w:multiLevelType w:val="hybridMultilevel"/>
    <w:tmpl w:val="3EA82B50"/>
    <w:lvl w:ilvl="0" w:tplc="CC209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7A43D7A"/>
    <w:multiLevelType w:val="hybridMultilevel"/>
    <w:tmpl w:val="6DA6E5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4C3346"/>
    <w:multiLevelType w:val="hybridMultilevel"/>
    <w:tmpl w:val="EFF07E26"/>
    <w:lvl w:ilvl="0" w:tplc="D54A319E">
      <w:start w:val="1"/>
      <w:numFmt w:val="decimal"/>
      <w:lvlText w:val="%1."/>
      <w:lvlJc w:val="left"/>
      <w:pPr>
        <w:ind w:left="756" w:hanging="396"/>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9B0B84"/>
    <w:multiLevelType w:val="hybridMultilevel"/>
    <w:tmpl w:val="41C47B22"/>
    <w:lvl w:ilvl="0" w:tplc="6DD4C2A4">
      <w:start w:val="1"/>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9725C5"/>
    <w:multiLevelType w:val="hybridMultilevel"/>
    <w:tmpl w:val="7D9C420E"/>
    <w:lvl w:ilvl="0" w:tplc="12C691B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4"/>
  </w:num>
  <w:num w:numId="5">
    <w:abstractNumId w:val="9"/>
  </w:num>
  <w:num w:numId="6">
    <w:abstractNumId w:val="3"/>
  </w:num>
  <w:num w:numId="7">
    <w:abstractNumId w:val="12"/>
  </w:num>
  <w:num w:numId="8">
    <w:abstractNumId w:val="11"/>
  </w:num>
  <w:num w:numId="9">
    <w:abstractNumId w:val="5"/>
  </w:num>
  <w:num w:numId="10">
    <w:abstractNumId w:val="7"/>
  </w:num>
  <w:num w:numId="11">
    <w:abstractNumId w:val="13"/>
  </w:num>
  <w:num w:numId="12">
    <w:abstractNumId w:val="18"/>
  </w:num>
  <w:num w:numId="13">
    <w:abstractNumId w:val="1"/>
  </w:num>
  <w:num w:numId="14">
    <w:abstractNumId w:val="17"/>
  </w:num>
  <w:num w:numId="15">
    <w:abstractNumId w:val="8"/>
  </w:num>
  <w:num w:numId="16">
    <w:abstractNumId w:val="21"/>
  </w:num>
  <w:num w:numId="17">
    <w:abstractNumId w:val="2"/>
  </w:num>
  <w:num w:numId="18">
    <w:abstractNumId w:val="16"/>
  </w:num>
  <w:num w:numId="19">
    <w:abstractNumId w:val="6"/>
  </w:num>
  <w:num w:numId="20">
    <w:abstractNumId w:val="19"/>
  </w:num>
  <w:num w:numId="21">
    <w:abstractNumId w:val="23"/>
  </w:num>
  <w:num w:numId="22">
    <w:abstractNumId w:val="1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B6"/>
    <w:rsid w:val="0000068F"/>
    <w:rsid w:val="00002925"/>
    <w:rsid w:val="00002D8E"/>
    <w:rsid w:val="00007B76"/>
    <w:rsid w:val="00007E2B"/>
    <w:rsid w:val="0001093E"/>
    <w:rsid w:val="000116EC"/>
    <w:rsid w:val="0001597D"/>
    <w:rsid w:val="00024B37"/>
    <w:rsid w:val="00026249"/>
    <w:rsid w:val="00027B36"/>
    <w:rsid w:val="00030C45"/>
    <w:rsid w:val="00033129"/>
    <w:rsid w:val="000359E6"/>
    <w:rsid w:val="00036A43"/>
    <w:rsid w:val="00040295"/>
    <w:rsid w:val="00040305"/>
    <w:rsid w:val="000452BA"/>
    <w:rsid w:val="0006300D"/>
    <w:rsid w:val="00070517"/>
    <w:rsid w:val="00070F07"/>
    <w:rsid w:val="00071333"/>
    <w:rsid w:val="00071C32"/>
    <w:rsid w:val="0008086F"/>
    <w:rsid w:val="00084311"/>
    <w:rsid w:val="000934F6"/>
    <w:rsid w:val="00096F00"/>
    <w:rsid w:val="000A772C"/>
    <w:rsid w:val="000B41AD"/>
    <w:rsid w:val="000B4BA1"/>
    <w:rsid w:val="000B7ADB"/>
    <w:rsid w:val="000C0860"/>
    <w:rsid w:val="000C434A"/>
    <w:rsid w:val="000C4D00"/>
    <w:rsid w:val="000D206E"/>
    <w:rsid w:val="000D3C5D"/>
    <w:rsid w:val="000F4343"/>
    <w:rsid w:val="000F4B61"/>
    <w:rsid w:val="000F766A"/>
    <w:rsid w:val="00101DF4"/>
    <w:rsid w:val="00102EC0"/>
    <w:rsid w:val="0010373E"/>
    <w:rsid w:val="0010455F"/>
    <w:rsid w:val="00104F5B"/>
    <w:rsid w:val="001061C4"/>
    <w:rsid w:val="001172E3"/>
    <w:rsid w:val="00120FE6"/>
    <w:rsid w:val="00123BAF"/>
    <w:rsid w:val="00124B28"/>
    <w:rsid w:val="00124DCE"/>
    <w:rsid w:val="0012572A"/>
    <w:rsid w:val="00126441"/>
    <w:rsid w:val="00126B0F"/>
    <w:rsid w:val="001320D3"/>
    <w:rsid w:val="00133110"/>
    <w:rsid w:val="001341E9"/>
    <w:rsid w:val="001365C6"/>
    <w:rsid w:val="00136B90"/>
    <w:rsid w:val="00137007"/>
    <w:rsid w:val="00143D17"/>
    <w:rsid w:val="001440CB"/>
    <w:rsid w:val="0015249F"/>
    <w:rsid w:val="00156316"/>
    <w:rsid w:val="0016015D"/>
    <w:rsid w:val="00160ADB"/>
    <w:rsid w:val="001617A3"/>
    <w:rsid w:val="00163106"/>
    <w:rsid w:val="00170A04"/>
    <w:rsid w:val="00171AFF"/>
    <w:rsid w:val="001800FB"/>
    <w:rsid w:val="001812EC"/>
    <w:rsid w:val="001836FC"/>
    <w:rsid w:val="0018396D"/>
    <w:rsid w:val="001851D1"/>
    <w:rsid w:val="00187CD5"/>
    <w:rsid w:val="00187D37"/>
    <w:rsid w:val="0019077C"/>
    <w:rsid w:val="00190F87"/>
    <w:rsid w:val="00192B85"/>
    <w:rsid w:val="0019725D"/>
    <w:rsid w:val="001979FB"/>
    <w:rsid w:val="001A20B3"/>
    <w:rsid w:val="001A41FB"/>
    <w:rsid w:val="001A6540"/>
    <w:rsid w:val="001A7AE6"/>
    <w:rsid w:val="001B6688"/>
    <w:rsid w:val="001B6FF4"/>
    <w:rsid w:val="001C0B61"/>
    <w:rsid w:val="001C1AC0"/>
    <w:rsid w:val="001C1B8A"/>
    <w:rsid w:val="001C6E5E"/>
    <w:rsid w:val="001D3DED"/>
    <w:rsid w:val="001D3F18"/>
    <w:rsid w:val="001D47D2"/>
    <w:rsid w:val="001D5B13"/>
    <w:rsid w:val="001E35CD"/>
    <w:rsid w:val="001F0BD6"/>
    <w:rsid w:val="001F6E48"/>
    <w:rsid w:val="00201FC1"/>
    <w:rsid w:val="002052CA"/>
    <w:rsid w:val="002067F2"/>
    <w:rsid w:val="00220A3F"/>
    <w:rsid w:val="002218EF"/>
    <w:rsid w:val="00222A35"/>
    <w:rsid w:val="00223847"/>
    <w:rsid w:val="00226AA2"/>
    <w:rsid w:val="00226F42"/>
    <w:rsid w:val="00231240"/>
    <w:rsid w:val="002321C3"/>
    <w:rsid w:val="002335A2"/>
    <w:rsid w:val="00237794"/>
    <w:rsid w:val="002429D6"/>
    <w:rsid w:val="00242B68"/>
    <w:rsid w:val="00242F34"/>
    <w:rsid w:val="00244034"/>
    <w:rsid w:val="002467F2"/>
    <w:rsid w:val="00254ED2"/>
    <w:rsid w:val="00255536"/>
    <w:rsid w:val="00264C44"/>
    <w:rsid w:val="0026524D"/>
    <w:rsid w:val="00272560"/>
    <w:rsid w:val="00281974"/>
    <w:rsid w:val="00287A2E"/>
    <w:rsid w:val="002911A4"/>
    <w:rsid w:val="00292E14"/>
    <w:rsid w:val="0029722E"/>
    <w:rsid w:val="00297E91"/>
    <w:rsid w:val="002A0DCA"/>
    <w:rsid w:val="002A6E7E"/>
    <w:rsid w:val="002B0398"/>
    <w:rsid w:val="002B43E4"/>
    <w:rsid w:val="002C0C73"/>
    <w:rsid w:val="002C1C98"/>
    <w:rsid w:val="002C475B"/>
    <w:rsid w:val="002C7BF0"/>
    <w:rsid w:val="002E0507"/>
    <w:rsid w:val="002E6A3B"/>
    <w:rsid w:val="002E7BDA"/>
    <w:rsid w:val="0030212D"/>
    <w:rsid w:val="003024F1"/>
    <w:rsid w:val="003072DD"/>
    <w:rsid w:val="0030741B"/>
    <w:rsid w:val="003074BB"/>
    <w:rsid w:val="003122E6"/>
    <w:rsid w:val="00312D40"/>
    <w:rsid w:val="00314785"/>
    <w:rsid w:val="003167EF"/>
    <w:rsid w:val="003169F7"/>
    <w:rsid w:val="00316C74"/>
    <w:rsid w:val="0032102E"/>
    <w:rsid w:val="003232FF"/>
    <w:rsid w:val="003247E5"/>
    <w:rsid w:val="003276E4"/>
    <w:rsid w:val="00330221"/>
    <w:rsid w:val="00330EA7"/>
    <w:rsid w:val="00335DFA"/>
    <w:rsid w:val="00340AC7"/>
    <w:rsid w:val="00341FA3"/>
    <w:rsid w:val="00344748"/>
    <w:rsid w:val="003468CD"/>
    <w:rsid w:val="003513DF"/>
    <w:rsid w:val="00354187"/>
    <w:rsid w:val="00360002"/>
    <w:rsid w:val="00360ABE"/>
    <w:rsid w:val="00362F14"/>
    <w:rsid w:val="00372C2C"/>
    <w:rsid w:val="00374534"/>
    <w:rsid w:val="00374594"/>
    <w:rsid w:val="00377423"/>
    <w:rsid w:val="003813D8"/>
    <w:rsid w:val="00385B43"/>
    <w:rsid w:val="00393DC1"/>
    <w:rsid w:val="00394EBE"/>
    <w:rsid w:val="00397A67"/>
    <w:rsid w:val="003A3925"/>
    <w:rsid w:val="003A62D8"/>
    <w:rsid w:val="003A7691"/>
    <w:rsid w:val="003D168D"/>
    <w:rsid w:val="003D170A"/>
    <w:rsid w:val="003D4B5A"/>
    <w:rsid w:val="003D534D"/>
    <w:rsid w:val="003D6652"/>
    <w:rsid w:val="003D7A6B"/>
    <w:rsid w:val="003E3805"/>
    <w:rsid w:val="003E52F7"/>
    <w:rsid w:val="003F074E"/>
    <w:rsid w:val="003F15EA"/>
    <w:rsid w:val="00407120"/>
    <w:rsid w:val="00407165"/>
    <w:rsid w:val="00412560"/>
    <w:rsid w:val="00415A60"/>
    <w:rsid w:val="00415DE0"/>
    <w:rsid w:val="00420726"/>
    <w:rsid w:val="00423C9F"/>
    <w:rsid w:val="00424782"/>
    <w:rsid w:val="00425347"/>
    <w:rsid w:val="00426C77"/>
    <w:rsid w:val="0044076A"/>
    <w:rsid w:val="00441156"/>
    <w:rsid w:val="0044311E"/>
    <w:rsid w:val="004441BF"/>
    <w:rsid w:val="00445819"/>
    <w:rsid w:val="0044613B"/>
    <w:rsid w:val="00450730"/>
    <w:rsid w:val="00455B33"/>
    <w:rsid w:val="00456092"/>
    <w:rsid w:val="0045614E"/>
    <w:rsid w:val="00465532"/>
    <w:rsid w:val="00466386"/>
    <w:rsid w:val="004668EA"/>
    <w:rsid w:val="00471CE8"/>
    <w:rsid w:val="004746F4"/>
    <w:rsid w:val="004834AA"/>
    <w:rsid w:val="004849A3"/>
    <w:rsid w:val="0049219F"/>
    <w:rsid w:val="004953FF"/>
    <w:rsid w:val="004957E5"/>
    <w:rsid w:val="004A1A35"/>
    <w:rsid w:val="004A4979"/>
    <w:rsid w:val="004A60B3"/>
    <w:rsid w:val="004A7DF9"/>
    <w:rsid w:val="004B0524"/>
    <w:rsid w:val="004B103F"/>
    <w:rsid w:val="004B1BB3"/>
    <w:rsid w:val="004B2FFF"/>
    <w:rsid w:val="004B3363"/>
    <w:rsid w:val="004B5244"/>
    <w:rsid w:val="004C7A6C"/>
    <w:rsid w:val="004E5876"/>
    <w:rsid w:val="004E7445"/>
    <w:rsid w:val="004F0903"/>
    <w:rsid w:val="004F0DF6"/>
    <w:rsid w:val="004F53C9"/>
    <w:rsid w:val="004F721E"/>
    <w:rsid w:val="004F7A0B"/>
    <w:rsid w:val="00500C7F"/>
    <w:rsid w:val="00507622"/>
    <w:rsid w:val="005105D3"/>
    <w:rsid w:val="00515AE9"/>
    <w:rsid w:val="00520B18"/>
    <w:rsid w:val="00521C8C"/>
    <w:rsid w:val="0052312F"/>
    <w:rsid w:val="00537842"/>
    <w:rsid w:val="005506ED"/>
    <w:rsid w:val="005513F4"/>
    <w:rsid w:val="005539DB"/>
    <w:rsid w:val="00556538"/>
    <w:rsid w:val="00556EED"/>
    <w:rsid w:val="005607A0"/>
    <w:rsid w:val="00561A6B"/>
    <w:rsid w:val="00561B47"/>
    <w:rsid w:val="00564ADA"/>
    <w:rsid w:val="00581813"/>
    <w:rsid w:val="005834B3"/>
    <w:rsid w:val="00585B63"/>
    <w:rsid w:val="00591F62"/>
    <w:rsid w:val="005B0770"/>
    <w:rsid w:val="005B17F2"/>
    <w:rsid w:val="005B32AF"/>
    <w:rsid w:val="005B7581"/>
    <w:rsid w:val="005C22B2"/>
    <w:rsid w:val="005C2B0E"/>
    <w:rsid w:val="005C3434"/>
    <w:rsid w:val="005C4069"/>
    <w:rsid w:val="005C686F"/>
    <w:rsid w:val="005C76AC"/>
    <w:rsid w:val="005D7784"/>
    <w:rsid w:val="005E02EA"/>
    <w:rsid w:val="005E233B"/>
    <w:rsid w:val="005E5758"/>
    <w:rsid w:val="005E59DF"/>
    <w:rsid w:val="005F4741"/>
    <w:rsid w:val="006119E4"/>
    <w:rsid w:val="00611B54"/>
    <w:rsid w:val="006132C2"/>
    <w:rsid w:val="006146E1"/>
    <w:rsid w:val="00620606"/>
    <w:rsid w:val="00626CE5"/>
    <w:rsid w:val="006309F6"/>
    <w:rsid w:val="006333AA"/>
    <w:rsid w:val="00634201"/>
    <w:rsid w:val="0063453E"/>
    <w:rsid w:val="00636C79"/>
    <w:rsid w:val="00647102"/>
    <w:rsid w:val="00650298"/>
    <w:rsid w:val="00655CE5"/>
    <w:rsid w:val="006567BC"/>
    <w:rsid w:val="00660BD6"/>
    <w:rsid w:val="006621DB"/>
    <w:rsid w:val="0069464E"/>
    <w:rsid w:val="006947F6"/>
    <w:rsid w:val="006979FA"/>
    <w:rsid w:val="006A0965"/>
    <w:rsid w:val="006A187A"/>
    <w:rsid w:val="006A39D3"/>
    <w:rsid w:val="006B2D66"/>
    <w:rsid w:val="006B55A6"/>
    <w:rsid w:val="006B635D"/>
    <w:rsid w:val="006B7396"/>
    <w:rsid w:val="006C35A6"/>
    <w:rsid w:val="006C4529"/>
    <w:rsid w:val="006D0BC6"/>
    <w:rsid w:val="006D3523"/>
    <w:rsid w:val="006D464C"/>
    <w:rsid w:val="006D50EF"/>
    <w:rsid w:val="006D52E7"/>
    <w:rsid w:val="006E2D84"/>
    <w:rsid w:val="006E4CC3"/>
    <w:rsid w:val="00711DAA"/>
    <w:rsid w:val="00712529"/>
    <w:rsid w:val="00712A04"/>
    <w:rsid w:val="00714B5B"/>
    <w:rsid w:val="00716C39"/>
    <w:rsid w:val="0071723E"/>
    <w:rsid w:val="00723AA9"/>
    <w:rsid w:val="0072518D"/>
    <w:rsid w:val="0072531C"/>
    <w:rsid w:val="007274C1"/>
    <w:rsid w:val="007308DE"/>
    <w:rsid w:val="00730990"/>
    <w:rsid w:val="00734CAA"/>
    <w:rsid w:val="00744D72"/>
    <w:rsid w:val="00751935"/>
    <w:rsid w:val="00752A80"/>
    <w:rsid w:val="00762078"/>
    <w:rsid w:val="007722E3"/>
    <w:rsid w:val="00773B0C"/>
    <w:rsid w:val="00782207"/>
    <w:rsid w:val="00782EBD"/>
    <w:rsid w:val="00791C70"/>
    <w:rsid w:val="00795320"/>
    <w:rsid w:val="007A5840"/>
    <w:rsid w:val="007A6C58"/>
    <w:rsid w:val="007B6D7A"/>
    <w:rsid w:val="007C0626"/>
    <w:rsid w:val="007C1716"/>
    <w:rsid w:val="007C1A18"/>
    <w:rsid w:val="007C336A"/>
    <w:rsid w:val="007C541B"/>
    <w:rsid w:val="007C6A4C"/>
    <w:rsid w:val="007C70BF"/>
    <w:rsid w:val="007D641A"/>
    <w:rsid w:val="007D6889"/>
    <w:rsid w:val="007D6E1A"/>
    <w:rsid w:val="007E4D55"/>
    <w:rsid w:val="007E705A"/>
    <w:rsid w:val="007F3659"/>
    <w:rsid w:val="0080004D"/>
    <w:rsid w:val="00800E95"/>
    <w:rsid w:val="0080391B"/>
    <w:rsid w:val="00804337"/>
    <w:rsid w:val="00805190"/>
    <w:rsid w:val="00813F44"/>
    <w:rsid w:val="0081536F"/>
    <w:rsid w:val="00817B19"/>
    <w:rsid w:val="0082093C"/>
    <w:rsid w:val="008274D4"/>
    <w:rsid w:val="00832827"/>
    <w:rsid w:val="00835804"/>
    <w:rsid w:val="00845700"/>
    <w:rsid w:val="0084643D"/>
    <w:rsid w:val="008514DF"/>
    <w:rsid w:val="00854B27"/>
    <w:rsid w:val="00854E2E"/>
    <w:rsid w:val="00862CB0"/>
    <w:rsid w:val="0087369F"/>
    <w:rsid w:val="00876CEB"/>
    <w:rsid w:val="0087760A"/>
    <w:rsid w:val="00881754"/>
    <w:rsid w:val="00882468"/>
    <w:rsid w:val="0088608D"/>
    <w:rsid w:val="00887035"/>
    <w:rsid w:val="00891CB2"/>
    <w:rsid w:val="0089701C"/>
    <w:rsid w:val="00897A82"/>
    <w:rsid w:val="008A2BA8"/>
    <w:rsid w:val="008A384F"/>
    <w:rsid w:val="008A4905"/>
    <w:rsid w:val="008A7344"/>
    <w:rsid w:val="008B03D4"/>
    <w:rsid w:val="008B098F"/>
    <w:rsid w:val="008B140D"/>
    <w:rsid w:val="008B19A7"/>
    <w:rsid w:val="008B3336"/>
    <w:rsid w:val="008B3841"/>
    <w:rsid w:val="008B5551"/>
    <w:rsid w:val="008B5E4A"/>
    <w:rsid w:val="008C57B6"/>
    <w:rsid w:val="008D62C1"/>
    <w:rsid w:val="008E4FE1"/>
    <w:rsid w:val="008E623E"/>
    <w:rsid w:val="008E7376"/>
    <w:rsid w:val="008F1835"/>
    <w:rsid w:val="008F26B4"/>
    <w:rsid w:val="008F6203"/>
    <w:rsid w:val="00901756"/>
    <w:rsid w:val="009045DF"/>
    <w:rsid w:val="00905854"/>
    <w:rsid w:val="009064A2"/>
    <w:rsid w:val="00907DBB"/>
    <w:rsid w:val="009177A7"/>
    <w:rsid w:val="00917847"/>
    <w:rsid w:val="009222CA"/>
    <w:rsid w:val="00924AD9"/>
    <w:rsid w:val="0092560D"/>
    <w:rsid w:val="00933637"/>
    <w:rsid w:val="0093671C"/>
    <w:rsid w:val="00936C92"/>
    <w:rsid w:val="009431A6"/>
    <w:rsid w:val="00943DEE"/>
    <w:rsid w:val="00944B3A"/>
    <w:rsid w:val="00945086"/>
    <w:rsid w:val="0094598D"/>
    <w:rsid w:val="00945E9F"/>
    <w:rsid w:val="0095693B"/>
    <w:rsid w:val="00962A52"/>
    <w:rsid w:val="009713DC"/>
    <w:rsid w:val="00971FF0"/>
    <w:rsid w:val="009741A6"/>
    <w:rsid w:val="00976217"/>
    <w:rsid w:val="009917AC"/>
    <w:rsid w:val="009A117F"/>
    <w:rsid w:val="009A1636"/>
    <w:rsid w:val="009A1FF6"/>
    <w:rsid w:val="009A316D"/>
    <w:rsid w:val="009A3473"/>
    <w:rsid w:val="009A540A"/>
    <w:rsid w:val="009A57EE"/>
    <w:rsid w:val="009A60A4"/>
    <w:rsid w:val="009C007D"/>
    <w:rsid w:val="009C4F1F"/>
    <w:rsid w:val="009D0D73"/>
    <w:rsid w:val="009D16E2"/>
    <w:rsid w:val="009D1C30"/>
    <w:rsid w:val="009D23EE"/>
    <w:rsid w:val="009D68BF"/>
    <w:rsid w:val="009D7422"/>
    <w:rsid w:val="009E7CCA"/>
    <w:rsid w:val="009F0E61"/>
    <w:rsid w:val="009F6691"/>
    <w:rsid w:val="00A019FB"/>
    <w:rsid w:val="00A05DDC"/>
    <w:rsid w:val="00A12764"/>
    <w:rsid w:val="00A1509B"/>
    <w:rsid w:val="00A20741"/>
    <w:rsid w:val="00A2791A"/>
    <w:rsid w:val="00A310FE"/>
    <w:rsid w:val="00A43726"/>
    <w:rsid w:val="00A46F5B"/>
    <w:rsid w:val="00A47AF1"/>
    <w:rsid w:val="00A63B3D"/>
    <w:rsid w:val="00A6661D"/>
    <w:rsid w:val="00A73187"/>
    <w:rsid w:val="00A82515"/>
    <w:rsid w:val="00A84280"/>
    <w:rsid w:val="00A85744"/>
    <w:rsid w:val="00A86CCB"/>
    <w:rsid w:val="00A871E2"/>
    <w:rsid w:val="00A953F1"/>
    <w:rsid w:val="00A95B18"/>
    <w:rsid w:val="00A96FFD"/>
    <w:rsid w:val="00AA0A7D"/>
    <w:rsid w:val="00AA1C3F"/>
    <w:rsid w:val="00AA1FEA"/>
    <w:rsid w:val="00AA56F8"/>
    <w:rsid w:val="00AC0A00"/>
    <w:rsid w:val="00AC1ACD"/>
    <w:rsid w:val="00AC7F78"/>
    <w:rsid w:val="00AD32C8"/>
    <w:rsid w:val="00AD36BC"/>
    <w:rsid w:val="00AE0FC9"/>
    <w:rsid w:val="00AE129F"/>
    <w:rsid w:val="00AE32FE"/>
    <w:rsid w:val="00AE4220"/>
    <w:rsid w:val="00AE6B72"/>
    <w:rsid w:val="00AF3F36"/>
    <w:rsid w:val="00AF4AFD"/>
    <w:rsid w:val="00AF5F71"/>
    <w:rsid w:val="00AF68ED"/>
    <w:rsid w:val="00B07241"/>
    <w:rsid w:val="00B12061"/>
    <w:rsid w:val="00B121A8"/>
    <w:rsid w:val="00B219C1"/>
    <w:rsid w:val="00B2346E"/>
    <w:rsid w:val="00B3051D"/>
    <w:rsid w:val="00B34D74"/>
    <w:rsid w:val="00B37BA8"/>
    <w:rsid w:val="00B401BB"/>
    <w:rsid w:val="00B404E2"/>
    <w:rsid w:val="00B43066"/>
    <w:rsid w:val="00B44D10"/>
    <w:rsid w:val="00B51415"/>
    <w:rsid w:val="00B51A14"/>
    <w:rsid w:val="00B53A52"/>
    <w:rsid w:val="00B53F54"/>
    <w:rsid w:val="00B648BF"/>
    <w:rsid w:val="00B65135"/>
    <w:rsid w:val="00B67AE9"/>
    <w:rsid w:val="00B81565"/>
    <w:rsid w:val="00B870CF"/>
    <w:rsid w:val="00B910C8"/>
    <w:rsid w:val="00B938EC"/>
    <w:rsid w:val="00BA082F"/>
    <w:rsid w:val="00BA7B08"/>
    <w:rsid w:val="00BB6F15"/>
    <w:rsid w:val="00BC09E2"/>
    <w:rsid w:val="00BC153F"/>
    <w:rsid w:val="00BC4525"/>
    <w:rsid w:val="00BC5AC0"/>
    <w:rsid w:val="00BC70D8"/>
    <w:rsid w:val="00BC74C9"/>
    <w:rsid w:val="00BD2EC2"/>
    <w:rsid w:val="00BD3CDF"/>
    <w:rsid w:val="00BD52E5"/>
    <w:rsid w:val="00BD653C"/>
    <w:rsid w:val="00BE0C50"/>
    <w:rsid w:val="00BF2A0E"/>
    <w:rsid w:val="00BF2C0F"/>
    <w:rsid w:val="00BF7716"/>
    <w:rsid w:val="00C00972"/>
    <w:rsid w:val="00C12F09"/>
    <w:rsid w:val="00C16D54"/>
    <w:rsid w:val="00C1745E"/>
    <w:rsid w:val="00C23BFD"/>
    <w:rsid w:val="00C26D64"/>
    <w:rsid w:val="00C3218B"/>
    <w:rsid w:val="00C37AF6"/>
    <w:rsid w:val="00C43D59"/>
    <w:rsid w:val="00C47D9B"/>
    <w:rsid w:val="00C53B01"/>
    <w:rsid w:val="00C5405E"/>
    <w:rsid w:val="00C60B5E"/>
    <w:rsid w:val="00C617BF"/>
    <w:rsid w:val="00C627E1"/>
    <w:rsid w:val="00C634F2"/>
    <w:rsid w:val="00C65A7A"/>
    <w:rsid w:val="00C77973"/>
    <w:rsid w:val="00C779B1"/>
    <w:rsid w:val="00C808C1"/>
    <w:rsid w:val="00C80B65"/>
    <w:rsid w:val="00C80DA8"/>
    <w:rsid w:val="00C840C3"/>
    <w:rsid w:val="00C86395"/>
    <w:rsid w:val="00C92970"/>
    <w:rsid w:val="00C92FFB"/>
    <w:rsid w:val="00CA0598"/>
    <w:rsid w:val="00CA169A"/>
    <w:rsid w:val="00CA6D37"/>
    <w:rsid w:val="00CD1788"/>
    <w:rsid w:val="00CD4690"/>
    <w:rsid w:val="00CE3F25"/>
    <w:rsid w:val="00CF03FF"/>
    <w:rsid w:val="00CF1093"/>
    <w:rsid w:val="00CF7FD3"/>
    <w:rsid w:val="00D04D4F"/>
    <w:rsid w:val="00D10537"/>
    <w:rsid w:val="00D108AA"/>
    <w:rsid w:val="00D11CEF"/>
    <w:rsid w:val="00D11F20"/>
    <w:rsid w:val="00D14E87"/>
    <w:rsid w:val="00D16A0A"/>
    <w:rsid w:val="00D20D8D"/>
    <w:rsid w:val="00D215B4"/>
    <w:rsid w:val="00D24B1C"/>
    <w:rsid w:val="00D27EEA"/>
    <w:rsid w:val="00D3296F"/>
    <w:rsid w:val="00D4649C"/>
    <w:rsid w:val="00D47D32"/>
    <w:rsid w:val="00D51782"/>
    <w:rsid w:val="00D56873"/>
    <w:rsid w:val="00D619CF"/>
    <w:rsid w:val="00D61A2C"/>
    <w:rsid w:val="00D646D1"/>
    <w:rsid w:val="00D64F8B"/>
    <w:rsid w:val="00D65C2C"/>
    <w:rsid w:val="00D74795"/>
    <w:rsid w:val="00D80752"/>
    <w:rsid w:val="00D82EEC"/>
    <w:rsid w:val="00D8363F"/>
    <w:rsid w:val="00D90075"/>
    <w:rsid w:val="00D92C8A"/>
    <w:rsid w:val="00D942DB"/>
    <w:rsid w:val="00D952F7"/>
    <w:rsid w:val="00DA1B09"/>
    <w:rsid w:val="00DA4237"/>
    <w:rsid w:val="00DB2EBC"/>
    <w:rsid w:val="00DC1828"/>
    <w:rsid w:val="00DC3A24"/>
    <w:rsid w:val="00DC6008"/>
    <w:rsid w:val="00DC71A7"/>
    <w:rsid w:val="00DC7ED2"/>
    <w:rsid w:val="00DD257A"/>
    <w:rsid w:val="00DD4E7E"/>
    <w:rsid w:val="00DD6D3B"/>
    <w:rsid w:val="00DE159B"/>
    <w:rsid w:val="00DE243D"/>
    <w:rsid w:val="00DE33F0"/>
    <w:rsid w:val="00DE342B"/>
    <w:rsid w:val="00DE564C"/>
    <w:rsid w:val="00DE635D"/>
    <w:rsid w:val="00DF5BAB"/>
    <w:rsid w:val="00DF6DF2"/>
    <w:rsid w:val="00E004DE"/>
    <w:rsid w:val="00E01338"/>
    <w:rsid w:val="00E04C06"/>
    <w:rsid w:val="00E04CF1"/>
    <w:rsid w:val="00E05D8C"/>
    <w:rsid w:val="00E06D1B"/>
    <w:rsid w:val="00E06F13"/>
    <w:rsid w:val="00E12DF0"/>
    <w:rsid w:val="00E2442E"/>
    <w:rsid w:val="00E31D0E"/>
    <w:rsid w:val="00E32F43"/>
    <w:rsid w:val="00E34326"/>
    <w:rsid w:val="00E3520E"/>
    <w:rsid w:val="00E42FEE"/>
    <w:rsid w:val="00E447F4"/>
    <w:rsid w:val="00E47582"/>
    <w:rsid w:val="00E47866"/>
    <w:rsid w:val="00E532A0"/>
    <w:rsid w:val="00E60CD1"/>
    <w:rsid w:val="00E70A5C"/>
    <w:rsid w:val="00E71CF8"/>
    <w:rsid w:val="00E71DC9"/>
    <w:rsid w:val="00E7227F"/>
    <w:rsid w:val="00E741D8"/>
    <w:rsid w:val="00E8083D"/>
    <w:rsid w:val="00E81868"/>
    <w:rsid w:val="00E906AF"/>
    <w:rsid w:val="00E96FB9"/>
    <w:rsid w:val="00EA51D4"/>
    <w:rsid w:val="00EB1DB4"/>
    <w:rsid w:val="00EB3C1F"/>
    <w:rsid w:val="00EC054B"/>
    <w:rsid w:val="00EC0A58"/>
    <w:rsid w:val="00EC0C15"/>
    <w:rsid w:val="00EC131C"/>
    <w:rsid w:val="00EC1E60"/>
    <w:rsid w:val="00EC2B63"/>
    <w:rsid w:val="00EC3D22"/>
    <w:rsid w:val="00EC4BA2"/>
    <w:rsid w:val="00ED1B42"/>
    <w:rsid w:val="00ED3326"/>
    <w:rsid w:val="00EE0371"/>
    <w:rsid w:val="00EE1E67"/>
    <w:rsid w:val="00EE4A4D"/>
    <w:rsid w:val="00EE53D0"/>
    <w:rsid w:val="00EE5E3C"/>
    <w:rsid w:val="00F0136F"/>
    <w:rsid w:val="00F01F71"/>
    <w:rsid w:val="00F10035"/>
    <w:rsid w:val="00F12C14"/>
    <w:rsid w:val="00F20767"/>
    <w:rsid w:val="00F23CD4"/>
    <w:rsid w:val="00F279CE"/>
    <w:rsid w:val="00F31258"/>
    <w:rsid w:val="00F31598"/>
    <w:rsid w:val="00F329A9"/>
    <w:rsid w:val="00F3314F"/>
    <w:rsid w:val="00F37F83"/>
    <w:rsid w:val="00F473D0"/>
    <w:rsid w:val="00F51C8D"/>
    <w:rsid w:val="00F65868"/>
    <w:rsid w:val="00F66048"/>
    <w:rsid w:val="00F66993"/>
    <w:rsid w:val="00F70F19"/>
    <w:rsid w:val="00F72BA1"/>
    <w:rsid w:val="00F759D9"/>
    <w:rsid w:val="00F77E02"/>
    <w:rsid w:val="00F85280"/>
    <w:rsid w:val="00F852B3"/>
    <w:rsid w:val="00F8536F"/>
    <w:rsid w:val="00F90796"/>
    <w:rsid w:val="00F94481"/>
    <w:rsid w:val="00F97AF3"/>
    <w:rsid w:val="00F97D03"/>
    <w:rsid w:val="00FA11E7"/>
    <w:rsid w:val="00FA1884"/>
    <w:rsid w:val="00FA7A57"/>
    <w:rsid w:val="00FB17BE"/>
    <w:rsid w:val="00FB2440"/>
    <w:rsid w:val="00FB2FFE"/>
    <w:rsid w:val="00FB47A3"/>
    <w:rsid w:val="00FB5DAD"/>
    <w:rsid w:val="00FB61DB"/>
    <w:rsid w:val="00FC06D2"/>
    <w:rsid w:val="00FC47B3"/>
    <w:rsid w:val="00FD14DB"/>
    <w:rsid w:val="00FD266A"/>
    <w:rsid w:val="00FD36E4"/>
    <w:rsid w:val="00FD62BE"/>
    <w:rsid w:val="00FD6424"/>
    <w:rsid w:val="00FE5D66"/>
    <w:rsid w:val="00FF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224"/>
  <w15:docId w15:val="{36AD8C9F-FA07-4106-9D1D-5A8752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 w:type="table" w:styleId="TableGrid">
    <w:name w:val="Table Grid"/>
    <w:basedOn w:val="TableNormal"/>
    <w:uiPriority w:val="59"/>
    <w:rsid w:val="000A77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6873"/>
    <w:pPr>
      <w:ind w:firstLine="720"/>
      <w:jc w:val="both"/>
    </w:pPr>
    <w:rPr>
      <w:lang w:eastAsia="en-US"/>
    </w:rPr>
  </w:style>
  <w:style w:type="character" w:customStyle="1" w:styleId="BodyTextIndentChar">
    <w:name w:val="Body Text Indent Char"/>
    <w:basedOn w:val="DefaultParagraphFont"/>
    <w:link w:val="BodyTextIndent"/>
    <w:rsid w:val="00D5687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E32FE"/>
    <w:rPr>
      <w:i/>
      <w:iCs/>
      <w:color w:val="000000" w:themeColor="text1"/>
    </w:rPr>
  </w:style>
  <w:style w:type="character" w:customStyle="1" w:styleId="QuoteChar">
    <w:name w:val="Quote Char"/>
    <w:basedOn w:val="DefaultParagraphFont"/>
    <w:link w:val="Quote"/>
    <w:uiPriority w:val="29"/>
    <w:rsid w:val="00AE32FE"/>
    <w:rPr>
      <w:rFonts w:ascii="Times New Roman" w:eastAsia="Times New Roman" w:hAnsi="Times New Roman" w:cs="Times New Roman"/>
      <w:i/>
      <w:iCs/>
      <w:color w:val="000000" w:themeColor="text1"/>
      <w:sz w:val="24"/>
      <w:szCs w:val="24"/>
      <w:lang w:eastAsia="lv-LV"/>
    </w:rPr>
  </w:style>
  <w:style w:type="paragraph" w:styleId="FootnoteText">
    <w:name w:val="footnote text"/>
    <w:basedOn w:val="Normal"/>
    <w:link w:val="FootnoteTextChar"/>
    <w:uiPriority w:val="99"/>
    <w:semiHidden/>
    <w:unhideWhenUsed/>
    <w:rsid w:val="00E70A5C"/>
    <w:rPr>
      <w:sz w:val="20"/>
      <w:szCs w:val="20"/>
    </w:rPr>
  </w:style>
  <w:style w:type="character" w:customStyle="1" w:styleId="FootnoteTextChar">
    <w:name w:val="Footnote Text Char"/>
    <w:basedOn w:val="DefaultParagraphFont"/>
    <w:link w:val="FootnoteText"/>
    <w:uiPriority w:val="99"/>
    <w:semiHidden/>
    <w:rsid w:val="00E70A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70A5C"/>
    <w:rPr>
      <w:vertAlign w:val="superscript"/>
    </w:rPr>
  </w:style>
  <w:style w:type="paragraph" w:styleId="BodyText">
    <w:name w:val="Body Text"/>
    <w:basedOn w:val="Normal"/>
    <w:link w:val="BodyTextChar"/>
    <w:uiPriority w:val="99"/>
    <w:semiHidden/>
    <w:unhideWhenUsed/>
    <w:rsid w:val="00BA082F"/>
    <w:pPr>
      <w:spacing w:after="120"/>
    </w:pPr>
  </w:style>
  <w:style w:type="character" w:customStyle="1" w:styleId="BodyTextChar">
    <w:name w:val="Body Text Char"/>
    <w:basedOn w:val="DefaultParagraphFont"/>
    <w:link w:val="BodyText"/>
    <w:uiPriority w:val="99"/>
    <w:semiHidden/>
    <w:rsid w:val="00BA082F"/>
    <w:rPr>
      <w:rFonts w:ascii="Times New Roman" w:eastAsia="Times New Roman" w:hAnsi="Times New Roman" w:cs="Times New Roman"/>
      <w:sz w:val="24"/>
      <w:szCs w:val="24"/>
      <w:lang w:eastAsia="lv-LV"/>
    </w:rPr>
  </w:style>
  <w:style w:type="paragraph" w:customStyle="1" w:styleId="tv2132">
    <w:name w:val="tv2132"/>
    <w:basedOn w:val="Normal"/>
    <w:rsid w:val="00581813"/>
    <w:pPr>
      <w:spacing w:line="360" w:lineRule="auto"/>
      <w:ind w:firstLine="300"/>
    </w:pPr>
    <w:rPr>
      <w:color w:val="414142"/>
      <w:sz w:val="20"/>
      <w:szCs w:val="20"/>
    </w:rPr>
  </w:style>
  <w:style w:type="character" w:customStyle="1" w:styleId="spelle">
    <w:name w:val="spelle"/>
    <w:rsid w:val="00C7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486">
      <w:bodyDiv w:val="1"/>
      <w:marLeft w:val="0"/>
      <w:marRight w:val="0"/>
      <w:marTop w:val="0"/>
      <w:marBottom w:val="0"/>
      <w:divBdr>
        <w:top w:val="none" w:sz="0" w:space="0" w:color="auto"/>
        <w:left w:val="none" w:sz="0" w:space="0" w:color="auto"/>
        <w:bottom w:val="none" w:sz="0" w:space="0" w:color="auto"/>
        <w:right w:val="none" w:sz="0" w:space="0" w:color="auto"/>
      </w:divBdr>
    </w:div>
    <w:div w:id="176623262">
      <w:bodyDiv w:val="1"/>
      <w:marLeft w:val="0"/>
      <w:marRight w:val="0"/>
      <w:marTop w:val="0"/>
      <w:marBottom w:val="0"/>
      <w:divBdr>
        <w:top w:val="none" w:sz="0" w:space="0" w:color="auto"/>
        <w:left w:val="none" w:sz="0" w:space="0" w:color="auto"/>
        <w:bottom w:val="none" w:sz="0" w:space="0" w:color="auto"/>
        <w:right w:val="none" w:sz="0" w:space="0" w:color="auto"/>
      </w:divBdr>
    </w:div>
    <w:div w:id="237595317">
      <w:bodyDiv w:val="1"/>
      <w:marLeft w:val="0"/>
      <w:marRight w:val="0"/>
      <w:marTop w:val="0"/>
      <w:marBottom w:val="0"/>
      <w:divBdr>
        <w:top w:val="none" w:sz="0" w:space="0" w:color="auto"/>
        <w:left w:val="none" w:sz="0" w:space="0" w:color="auto"/>
        <w:bottom w:val="none" w:sz="0" w:space="0" w:color="auto"/>
        <w:right w:val="none" w:sz="0" w:space="0" w:color="auto"/>
      </w:divBdr>
    </w:div>
    <w:div w:id="280113497">
      <w:bodyDiv w:val="1"/>
      <w:marLeft w:val="0"/>
      <w:marRight w:val="0"/>
      <w:marTop w:val="0"/>
      <w:marBottom w:val="0"/>
      <w:divBdr>
        <w:top w:val="none" w:sz="0" w:space="0" w:color="auto"/>
        <w:left w:val="none" w:sz="0" w:space="0" w:color="auto"/>
        <w:bottom w:val="none" w:sz="0" w:space="0" w:color="auto"/>
        <w:right w:val="none" w:sz="0" w:space="0" w:color="auto"/>
      </w:divBdr>
    </w:div>
    <w:div w:id="368922813">
      <w:bodyDiv w:val="1"/>
      <w:marLeft w:val="0"/>
      <w:marRight w:val="0"/>
      <w:marTop w:val="0"/>
      <w:marBottom w:val="0"/>
      <w:divBdr>
        <w:top w:val="none" w:sz="0" w:space="0" w:color="auto"/>
        <w:left w:val="none" w:sz="0" w:space="0" w:color="auto"/>
        <w:bottom w:val="none" w:sz="0" w:space="0" w:color="auto"/>
        <w:right w:val="none" w:sz="0" w:space="0" w:color="auto"/>
      </w:divBdr>
    </w:div>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441606871">
      <w:bodyDiv w:val="1"/>
      <w:marLeft w:val="0"/>
      <w:marRight w:val="0"/>
      <w:marTop w:val="0"/>
      <w:marBottom w:val="0"/>
      <w:divBdr>
        <w:top w:val="none" w:sz="0" w:space="0" w:color="auto"/>
        <w:left w:val="none" w:sz="0" w:space="0" w:color="auto"/>
        <w:bottom w:val="none" w:sz="0" w:space="0" w:color="auto"/>
        <w:right w:val="none" w:sz="0" w:space="0" w:color="auto"/>
      </w:divBdr>
    </w:div>
    <w:div w:id="527256468">
      <w:bodyDiv w:val="1"/>
      <w:marLeft w:val="0"/>
      <w:marRight w:val="0"/>
      <w:marTop w:val="0"/>
      <w:marBottom w:val="0"/>
      <w:divBdr>
        <w:top w:val="none" w:sz="0" w:space="0" w:color="auto"/>
        <w:left w:val="none" w:sz="0" w:space="0" w:color="auto"/>
        <w:bottom w:val="none" w:sz="0" w:space="0" w:color="auto"/>
        <w:right w:val="none" w:sz="0" w:space="0" w:color="auto"/>
      </w:divBdr>
      <w:divsChild>
        <w:div w:id="778989363">
          <w:marLeft w:val="0"/>
          <w:marRight w:val="0"/>
          <w:marTop w:val="0"/>
          <w:marBottom w:val="0"/>
          <w:divBdr>
            <w:top w:val="none" w:sz="0" w:space="0" w:color="auto"/>
            <w:left w:val="none" w:sz="0" w:space="0" w:color="auto"/>
            <w:bottom w:val="none" w:sz="0" w:space="0" w:color="auto"/>
            <w:right w:val="none" w:sz="0" w:space="0" w:color="auto"/>
          </w:divBdr>
          <w:divsChild>
            <w:div w:id="561328997">
              <w:marLeft w:val="0"/>
              <w:marRight w:val="0"/>
              <w:marTop w:val="0"/>
              <w:marBottom w:val="0"/>
              <w:divBdr>
                <w:top w:val="none" w:sz="0" w:space="0" w:color="auto"/>
                <w:left w:val="none" w:sz="0" w:space="0" w:color="auto"/>
                <w:bottom w:val="none" w:sz="0" w:space="0" w:color="auto"/>
                <w:right w:val="none" w:sz="0" w:space="0" w:color="auto"/>
              </w:divBdr>
              <w:divsChild>
                <w:div w:id="770668056">
                  <w:marLeft w:val="0"/>
                  <w:marRight w:val="0"/>
                  <w:marTop w:val="0"/>
                  <w:marBottom w:val="0"/>
                  <w:divBdr>
                    <w:top w:val="none" w:sz="0" w:space="0" w:color="auto"/>
                    <w:left w:val="none" w:sz="0" w:space="0" w:color="auto"/>
                    <w:bottom w:val="none" w:sz="0" w:space="0" w:color="auto"/>
                    <w:right w:val="none" w:sz="0" w:space="0" w:color="auto"/>
                  </w:divBdr>
                  <w:divsChild>
                    <w:div w:id="332802385">
                      <w:marLeft w:val="0"/>
                      <w:marRight w:val="0"/>
                      <w:marTop w:val="0"/>
                      <w:marBottom w:val="0"/>
                      <w:divBdr>
                        <w:top w:val="none" w:sz="0" w:space="0" w:color="auto"/>
                        <w:left w:val="none" w:sz="0" w:space="0" w:color="auto"/>
                        <w:bottom w:val="none" w:sz="0" w:space="0" w:color="auto"/>
                        <w:right w:val="none" w:sz="0" w:space="0" w:color="auto"/>
                      </w:divBdr>
                      <w:divsChild>
                        <w:div w:id="1294024609">
                          <w:marLeft w:val="0"/>
                          <w:marRight w:val="0"/>
                          <w:marTop w:val="0"/>
                          <w:marBottom w:val="0"/>
                          <w:divBdr>
                            <w:top w:val="none" w:sz="0" w:space="0" w:color="auto"/>
                            <w:left w:val="none" w:sz="0" w:space="0" w:color="auto"/>
                            <w:bottom w:val="none" w:sz="0" w:space="0" w:color="auto"/>
                            <w:right w:val="none" w:sz="0" w:space="0" w:color="auto"/>
                          </w:divBdr>
                          <w:divsChild>
                            <w:div w:id="1165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19747">
      <w:bodyDiv w:val="1"/>
      <w:marLeft w:val="0"/>
      <w:marRight w:val="0"/>
      <w:marTop w:val="0"/>
      <w:marBottom w:val="0"/>
      <w:divBdr>
        <w:top w:val="none" w:sz="0" w:space="0" w:color="auto"/>
        <w:left w:val="none" w:sz="0" w:space="0" w:color="auto"/>
        <w:bottom w:val="none" w:sz="0" w:space="0" w:color="auto"/>
        <w:right w:val="none" w:sz="0" w:space="0" w:color="auto"/>
      </w:divBdr>
    </w:div>
    <w:div w:id="661273532">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740754003">
      <w:bodyDiv w:val="1"/>
      <w:marLeft w:val="0"/>
      <w:marRight w:val="0"/>
      <w:marTop w:val="0"/>
      <w:marBottom w:val="0"/>
      <w:divBdr>
        <w:top w:val="none" w:sz="0" w:space="0" w:color="auto"/>
        <w:left w:val="none" w:sz="0" w:space="0" w:color="auto"/>
        <w:bottom w:val="none" w:sz="0" w:space="0" w:color="auto"/>
        <w:right w:val="none" w:sz="0" w:space="0" w:color="auto"/>
      </w:divBdr>
    </w:div>
    <w:div w:id="906838985">
      <w:bodyDiv w:val="1"/>
      <w:marLeft w:val="0"/>
      <w:marRight w:val="0"/>
      <w:marTop w:val="0"/>
      <w:marBottom w:val="0"/>
      <w:divBdr>
        <w:top w:val="none" w:sz="0" w:space="0" w:color="auto"/>
        <w:left w:val="none" w:sz="0" w:space="0" w:color="auto"/>
        <w:bottom w:val="none" w:sz="0" w:space="0" w:color="auto"/>
        <w:right w:val="none" w:sz="0" w:space="0" w:color="auto"/>
      </w:divBdr>
    </w:div>
    <w:div w:id="954558793">
      <w:bodyDiv w:val="1"/>
      <w:marLeft w:val="0"/>
      <w:marRight w:val="0"/>
      <w:marTop w:val="0"/>
      <w:marBottom w:val="0"/>
      <w:divBdr>
        <w:top w:val="none" w:sz="0" w:space="0" w:color="auto"/>
        <w:left w:val="none" w:sz="0" w:space="0" w:color="auto"/>
        <w:bottom w:val="none" w:sz="0" w:space="0" w:color="auto"/>
        <w:right w:val="none" w:sz="0" w:space="0" w:color="auto"/>
      </w:divBdr>
    </w:div>
    <w:div w:id="1049962631">
      <w:bodyDiv w:val="1"/>
      <w:marLeft w:val="0"/>
      <w:marRight w:val="0"/>
      <w:marTop w:val="0"/>
      <w:marBottom w:val="0"/>
      <w:divBdr>
        <w:top w:val="none" w:sz="0" w:space="0" w:color="auto"/>
        <w:left w:val="none" w:sz="0" w:space="0" w:color="auto"/>
        <w:bottom w:val="none" w:sz="0" w:space="0" w:color="auto"/>
        <w:right w:val="none" w:sz="0" w:space="0" w:color="auto"/>
      </w:divBdr>
    </w:div>
    <w:div w:id="1087340084">
      <w:bodyDiv w:val="1"/>
      <w:marLeft w:val="0"/>
      <w:marRight w:val="0"/>
      <w:marTop w:val="0"/>
      <w:marBottom w:val="0"/>
      <w:divBdr>
        <w:top w:val="none" w:sz="0" w:space="0" w:color="auto"/>
        <w:left w:val="none" w:sz="0" w:space="0" w:color="auto"/>
        <w:bottom w:val="none" w:sz="0" w:space="0" w:color="auto"/>
        <w:right w:val="none" w:sz="0" w:space="0" w:color="auto"/>
      </w:divBdr>
    </w:div>
    <w:div w:id="1095322697">
      <w:bodyDiv w:val="1"/>
      <w:marLeft w:val="0"/>
      <w:marRight w:val="0"/>
      <w:marTop w:val="0"/>
      <w:marBottom w:val="0"/>
      <w:divBdr>
        <w:top w:val="none" w:sz="0" w:space="0" w:color="auto"/>
        <w:left w:val="none" w:sz="0" w:space="0" w:color="auto"/>
        <w:bottom w:val="none" w:sz="0" w:space="0" w:color="auto"/>
        <w:right w:val="none" w:sz="0" w:space="0" w:color="auto"/>
      </w:divBdr>
    </w:div>
    <w:div w:id="1130247762">
      <w:bodyDiv w:val="1"/>
      <w:marLeft w:val="0"/>
      <w:marRight w:val="0"/>
      <w:marTop w:val="0"/>
      <w:marBottom w:val="0"/>
      <w:divBdr>
        <w:top w:val="none" w:sz="0" w:space="0" w:color="auto"/>
        <w:left w:val="none" w:sz="0" w:space="0" w:color="auto"/>
        <w:bottom w:val="none" w:sz="0" w:space="0" w:color="auto"/>
        <w:right w:val="none" w:sz="0" w:space="0" w:color="auto"/>
      </w:divBdr>
    </w:div>
    <w:div w:id="1236284503">
      <w:bodyDiv w:val="1"/>
      <w:marLeft w:val="0"/>
      <w:marRight w:val="0"/>
      <w:marTop w:val="0"/>
      <w:marBottom w:val="0"/>
      <w:divBdr>
        <w:top w:val="none" w:sz="0" w:space="0" w:color="auto"/>
        <w:left w:val="none" w:sz="0" w:space="0" w:color="auto"/>
        <w:bottom w:val="none" w:sz="0" w:space="0" w:color="auto"/>
        <w:right w:val="none" w:sz="0" w:space="0" w:color="auto"/>
      </w:divBdr>
    </w:div>
    <w:div w:id="1460876655">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52778690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83582961">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1960256319">
      <w:bodyDiv w:val="1"/>
      <w:marLeft w:val="0"/>
      <w:marRight w:val="0"/>
      <w:marTop w:val="0"/>
      <w:marBottom w:val="0"/>
      <w:divBdr>
        <w:top w:val="none" w:sz="0" w:space="0" w:color="auto"/>
        <w:left w:val="none" w:sz="0" w:space="0" w:color="auto"/>
        <w:bottom w:val="none" w:sz="0" w:space="0" w:color="auto"/>
        <w:right w:val="none" w:sz="0" w:space="0" w:color="auto"/>
      </w:divBdr>
    </w:div>
    <w:div w:id="1980183463">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 w:id="2058121476">
      <w:bodyDiv w:val="1"/>
      <w:marLeft w:val="0"/>
      <w:marRight w:val="0"/>
      <w:marTop w:val="0"/>
      <w:marBottom w:val="0"/>
      <w:divBdr>
        <w:top w:val="none" w:sz="0" w:space="0" w:color="auto"/>
        <w:left w:val="none" w:sz="0" w:space="0" w:color="auto"/>
        <w:bottom w:val="none" w:sz="0" w:space="0" w:color="auto"/>
        <w:right w:val="none" w:sz="0" w:space="0" w:color="auto"/>
      </w:divBdr>
    </w:div>
    <w:div w:id="20692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ziemele-adrick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0C2D2-1846-4E78-A2A6-903C295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7208</Words>
  <Characters>4109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Informatīvais ziņojums „Par papildus finansējuma piešķiršanu publiskās dzelzceļa infrastruktūras izmantošanas izdevumu segšanai sabiedriskā transporta pakalpojumu nodrošināšanai 2016.gadā”</vt:lpstr>
    </vt:vector>
  </TitlesOfParts>
  <Company>Satiksmes ministrija</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finansējuma piešķiršanu publiskās dzelzceļa infrastruktūras izmantošanas izdevumu segšanai sabiedriskā transporta pakalpojumu nodrošināšanai 2016.gadā”</dc:title>
  <dc:subject>Informatīvais ziņojums</dc:subject>
  <dc:creator>Annija.Novikova@sam.gov.lv</dc:creator>
  <cp:lastModifiedBy>Dana Ziemele Adricka</cp:lastModifiedBy>
  <cp:revision>26</cp:revision>
  <cp:lastPrinted>2016-12-06T10:55:00Z</cp:lastPrinted>
  <dcterms:created xsi:type="dcterms:W3CDTF">2016-12-02T11:12:00Z</dcterms:created>
  <dcterms:modified xsi:type="dcterms:W3CDTF">2016-12-07T12:08:00Z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