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3DBA2" w14:textId="77777777" w:rsidR="000500EC" w:rsidRDefault="000500EC" w:rsidP="00DD6762">
      <w:pPr>
        <w:tabs>
          <w:tab w:val="left" w:pos="6663"/>
        </w:tabs>
        <w:rPr>
          <w:sz w:val="28"/>
          <w:szCs w:val="28"/>
        </w:rPr>
      </w:pPr>
    </w:p>
    <w:p w14:paraId="105CA32A" w14:textId="77777777" w:rsidR="00687606" w:rsidRDefault="00687606" w:rsidP="00DD6762">
      <w:pPr>
        <w:tabs>
          <w:tab w:val="left" w:pos="6663"/>
        </w:tabs>
        <w:rPr>
          <w:sz w:val="28"/>
          <w:szCs w:val="28"/>
        </w:rPr>
      </w:pPr>
    </w:p>
    <w:p w14:paraId="4CEC3E93" w14:textId="77777777" w:rsidR="00687606" w:rsidRPr="00894F8D" w:rsidRDefault="00687606" w:rsidP="00DD6762">
      <w:pPr>
        <w:tabs>
          <w:tab w:val="left" w:pos="6663"/>
        </w:tabs>
        <w:rPr>
          <w:sz w:val="28"/>
          <w:szCs w:val="28"/>
        </w:rPr>
      </w:pPr>
    </w:p>
    <w:p w14:paraId="0B4865B6" w14:textId="0241E4E1" w:rsidR="000500EC" w:rsidRPr="00466768" w:rsidRDefault="000500EC" w:rsidP="00E244A2">
      <w:pPr>
        <w:tabs>
          <w:tab w:val="left" w:pos="6663"/>
        </w:tabs>
        <w:rPr>
          <w:sz w:val="28"/>
          <w:szCs w:val="28"/>
        </w:rPr>
      </w:pPr>
      <w:r>
        <w:rPr>
          <w:sz w:val="28"/>
          <w:szCs w:val="28"/>
        </w:rPr>
        <w:t xml:space="preserve">2016. gada </w:t>
      </w:r>
      <w:r w:rsidR="000C52F1">
        <w:rPr>
          <w:sz w:val="28"/>
          <w:szCs w:val="28"/>
        </w:rPr>
        <w:t>20. decembrī</w:t>
      </w:r>
      <w:r>
        <w:rPr>
          <w:sz w:val="28"/>
          <w:szCs w:val="28"/>
        </w:rPr>
        <w:tab/>
        <w:t>Noteikumi</w:t>
      </w:r>
      <w:r w:rsidRPr="00466768">
        <w:rPr>
          <w:sz w:val="28"/>
          <w:szCs w:val="28"/>
        </w:rPr>
        <w:t xml:space="preserve"> Nr.</w:t>
      </w:r>
      <w:r w:rsidR="000C52F1">
        <w:rPr>
          <w:sz w:val="28"/>
          <w:szCs w:val="28"/>
        </w:rPr>
        <w:t> 860</w:t>
      </w:r>
    </w:p>
    <w:p w14:paraId="7372AE56" w14:textId="7C083EF3" w:rsidR="000500EC" w:rsidRPr="00466768" w:rsidRDefault="000500EC" w:rsidP="00E244A2">
      <w:pPr>
        <w:tabs>
          <w:tab w:val="left" w:pos="6663"/>
        </w:tabs>
        <w:rPr>
          <w:sz w:val="28"/>
          <w:szCs w:val="28"/>
        </w:rPr>
      </w:pPr>
      <w:r w:rsidRPr="00466768">
        <w:rPr>
          <w:sz w:val="28"/>
          <w:szCs w:val="28"/>
        </w:rPr>
        <w:t>Rīgā</w:t>
      </w:r>
      <w:r w:rsidRPr="00466768">
        <w:rPr>
          <w:sz w:val="28"/>
          <w:szCs w:val="28"/>
        </w:rPr>
        <w:tab/>
        <w:t>(prot. Nr.</w:t>
      </w:r>
      <w:r w:rsidR="000C52F1">
        <w:rPr>
          <w:sz w:val="28"/>
          <w:szCs w:val="28"/>
        </w:rPr>
        <w:t> 69  64</w:t>
      </w:r>
      <w:bookmarkStart w:id="0" w:name="_GoBack"/>
      <w:bookmarkEnd w:id="0"/>
      <w:r w:rsidRPr="00466768">
        <w:rPr>
          <w:sz w:val="28"/>
          <w:szCs w:val="28"/>
        </w:rPr>
        <w:t>. §)</w:t>
      </w:r>
    </w:p>
    <w:p w14:paraId="54228C24" w14:textId="77777777" w:rsidR="0053488D" w:rsidRDefault="0053488D" w:rsidP="001821C6">
      <w:pPr>
        <w:jc w:val="center"/>
        <w:rPr>
          <w:b/>
          <w:bCs/>
          <w:sz w:val="28"/>
          <w:szCs w:val="28"/>
        </w:rPr>
      </w:pPr>
    </w:p>
    <w:p w14:paraId="54228C25" w14:textId="3DB9E476" w:rsidR="009C5A63" w:rsidRPr="001E5D13" w:rsidRDefault="008907E1" w:rsidP="001821C6">
      <w:pPr>
        <w:jc w:val="center"/>
        <w:rPr>
          <w:b/>
          <w:bCs/>
          <w:sz w:val="28"/>
          <w:szCs w:val="28"/>
        </w:rPr>
      </w:pPr>
      <w:r w:rsidRPr="001E5D13">
        <w:rPr>
          <w:rFonts w:eastAsia="Calibri"/>
          <w:b/>
          <w:color w:val="000000"/>
          <w:sz w:val="28"/>
          <w:szCs w:val="28"/>
        </w:rPr>
        <w:t xml:space="preserve">Daugavas </w:t>
      </w:r>
      <w:r w:rsidR="00452ABC">
        <w:rPr>
          <w:rFonts w:eastAsia="Calibri"/>
          <w:b/>
          <w:color w:val="000000"/>
          <w:sz w:val="28"/>
          <w:szCs w:val="28"/>
        </w:rPr>
        <w:t>hidroelektrostaciju</w:t>
      </w:r>
      <w:r w:rsidRPr="001E5D13">
        <w:rPr>
          <w:rFonts w:eastAsia="Calibri"/>
          <w:b/>
          <w:color w:val="000000"/>
          <w:sz w:val="28"/>
          <w:szCs w:val="28"/>
        </w:rPr>
        <w:t xml:space="preserve"> ūdenskrātuvju krastu nostiprināšanas darbu un Rīgas </w:t>
      </w:r>
      <w:r w:rsidR="00452ABC">
        <w:rPr>
          <w:rFonts w:eastAsia="Calibri"/>
          <w:b/>
          <w:color w:val="000000"/>
          <w:sz w:val="28"/>
          <w:szCs w:val="28"/>
        </w:rPr>
        <w:t>hidroelektrostacijas</w:t>
      </w:r>
      <w:r w:rsidR="00452ABC" w:rsidRPr="001E5D13">
        <w:rPr>
          <w:rFonts w:eastAsia="Calibri"/>
          <w:b/>
          <w:color w:val="000000"/>
          <w:sz w:val="28"/>
          <w:szCs w:val="28"/>
        </w:rPr>
        <w:t xml:space="preserve"> </w:t>
      </w:r>
      <w:r w:rsidRPr="001E5D13">
        <w:rPr>
          <w:rFonts w:eastAsia="Calibri"/>
          <w:b/>
          <w:color w:val="000000"/>
          <w:sz w:val="28"/>
          <w:szCs w:val="28"/>
        </w:rPr>
        <w:t>ūdenskrātuves inženieraizsardzības būvju ekspluatācijas izdevumu finansēšanai piešķirtās ikgadējās budžeta dotācijas izlietojum</w:t>
      </w:r>
      <w:r w:rsidR="00452ABC">
        <w:rPr>
          <w:rFonts w:eastAsia="Calibri"/>
          <w:b/>
          <w:color w:val="000000"/>
          <w:sz w:val="28"/>
          <w:szCs w:val="28"/>
        </w:rPr>
        <w:t>a kārtība</w:t>
      </w:r>
    </w:p>
    <w:p w14:paraId="54228C27" w14:textId="77777777" w:rsidR="001821C6" w:rsidRPr="00145FCB" w:rsidRDefault="001821C6" w:rsidP="001821C6">
      <w:pPr>
        <w:jc w:val="center"/>
        <w:rPr>
          <w:sz w:val="28"/>
          <w:szCs w:val="28"/>
        </w:rPr>
      </w:pPr>
    </w:p>
    <w:p w14:paraId="54228C28" w14:textId="77777777" w:rsidR="00BB487A" w:rsidRPr="00145FCB" w:rsidRDefault="009F3EFB" w:rsidP="00143392">
      <w:pPr>
        <w:jc w:val="right"/>
        <w:rPr>
          <w:sz w:val="28"/>
          <w:szCs w:val="28"/>
        </w:rPr>
      </w:pPr>
      <w:r w:rsidRPr="00145FCB">
        <w:rPr>
          <w:sz w:val="28"/>
          <w:szCs w:val="28"/>
        </w:rPr>
        <w:t>Izdoti saskaņā ar</w:t>
      </w:r>
    </w:p>
    <w:p w14:paraId="54228C29" w14:textId="77777777" w:rsidR="001821C6" w:rsidRPr="00145FCB" w:rsidRDefault="001821C6" w:rsidP="001821C6">
      <w:pPr>
        <w:pStyle w:val="NoSpacing"/>
        <w:jc w:val="right"/>
        <w:rPr>
          <w:rFonts w:ascii="Times New Roman" w:eastAsia="Times New Roman" w:hAnsi="Times New Roman" w:cs="Times New Roman"/>
          <w:bCs/>
          <w:sz w:val="28"/>
          <w:szCs w:val="28"/>
          <w:lang w:eastAsia="lv-LV"/>
        </w:rPr>
      </w:pPr>
      <w:r w:rsidRPr="00145FCB">
        <w:rPr>
          <w:rFonts w:ascii="Times New Roman" w:eastAsia="Times New Roman" w:hAnsi="Times New Roman" w:cs="Times New Roman"/>
          <w:bCs/>
          <w:sz w:val="28"/>
          <w:szCs w:val="28"/>
          <w:lang w:eastAsia="lv-LV"/>
        </w:rPr>
        <w:t xml:space="preserve">Ūdens apsaimniekošanas likuma </w:t>
      </w:r>
    </w:p>
    <w:p w14:paraId="54228C2A" w14:textId="77777777" w:rsidR="001821C6" w:rsidRPr="00145FCB" w:rsidRDefault="001821C6" w:rsidP="001821C6">
      <w:pPr>
        <w:pStyle w:val="NoSpacing"/>
        <w:jc w:val="right"/>
        <w:rPr>
          <w:rFonts w:ascii="Times New Roman" w:eastAsia="Times New Roman" w:hAnsi="Times New Roman" w:cs="Times New Roman"/>
          <w:bCs/>
          <w:i/>
          <w:sz w:val="28"/>
          <w:szCs w:val="28"/>
          <w:lang w:eastAsia="lv-LV"/>
        </w:rPr>
      </w:pPr>
      <w:r w:rsidRPr="00145FCB">
        <w:rPr>
          <w:rFonts w:ascii="Times New Roman" w:eastAsia="Times New Roman" w:hAnsi="Times New Roman" w:cs="Times New Roman"/>
          <w:bCs/>
          <w:sz w:val="28"/>
          <w:szCs w:val="28"/>
          <w:lang w:eastAsia="lv-LV"/>
        </w:rPr>
        <w:t>21.</w:t>
      </w:r>
      <w:r w:rsidR="000C0D3D" w:rsidRPr="00145FCB">
        <w:rPr>
          <w:rFonts w:ascii="Times New Roman" w:eastAsia="Times New Roman" w:hAnsi="Times New Roman" w:cs="Times New Roman"/>
          <w:bCs/>
          <w:sz w:val="28"/>
          <w:szCs w:val="28"/>
          <w:lang w:eastAsia="lv-LV"/>
        </w:rPr>
        <w:t> </w:t>
      </w:r>
      <w:r w:rsidRPr="00145FCB">
        <w:rPr>
          <w:rFonts w:ascii="Times New Roman" w:eastAsia="Times New Roman" w:hAnsi="Times New Roman" w:cs="Times New Roman"/>
          <w:bCs/>
          <w:sz w:val="28"/>
          <w:szCs w:val="28"/>
          <w:lang w:eastAsia="lv-LV"/>
        </w:rPr>
        <w:t>panta ceturto daļu</w:t>
      </w:r>
    </w:p>
    <w:p w14:paraId="54228C2B" w14:textId="77777777" w:rsidR="00143392" w:rsidRPr="00145FCB" w:rsidRDefault="00143392" w:rsidP="00143392">
      <w:pPr>
        <w:pStyle w:val="Title"/>
        <w:ind w:firstLine="709"/>
        <w:jc w:val="both"/>
        <w:outlineLvl w:val="0"/>
        <w:rPr>
          <w:szCs w:val="28"/>
        </w:rPr>
      </w:pPr>
    </w:p>
    <w:p w14:paraId="54228C2C" w14:textId="77777777" w:rsidR="00BD5303" w:rsidRPr="001E5D13" w:rsidRDefault="003460CE" w:rsidP="00143392">
      <w:pPr>
        <w:pStyle w:val="Title"/>
        <w:ind w:firstLine="709"/>
        <w:jc w:val="both"/>
        <w:outlineLvl w:val="0"/>
        <w:rPr>
          <w:szCs w:val="28"/>
        </w:rPr>
      </w:pPr>
      <w:r w:rsidRPr="001E5D13">
        <w:rPr>
          <w:szCs w:val="28"/>
        </w:rPr>
        <w:t>1.</w:t>
      </w:r>
      <w:r w:rsidR="000C0D3D" w:rsidRPr="001E5D13">
        <w:rPr>
          <w:szCs w:val="28"/>
        </w:rPr>
        <w:t> </w:t>
      </w:r>
      <w:r w:rsidR="001821C6" w:rsidRPr="001E5D13">
        <w:rPr>
          <w:szCs w:val="28"/>
        </w:rPr>
        <w:t>Noteikumi nosaka</w:t>
      </w:r>
      <w:r w:rsidR="00BD5303" w:rsidRPr="001E5D13">
        <w:rPr>
          <w:szCs w:val="28"/>
        </w:rPr>
        <w:t>:</w:t>
      </w:r>
    </w:p>
    <w:p w14:paraId="54228C2D" w14:textId="4AA5974A" w:rsidR="00BD5303" w:rsidRPr="001E5D13" w:rsidRDefault="00BD5303" w:rsidP="00143392">
      <w:pPr>
        <w:pStyle w:val="Title"/>
        <w:ind w:firstLine="709"/>
        <w:jc w:val="both"/>
        <w:outlineLvl w:val="0"/>
        <w:rPr>
          <w:rFonts w:eastAsia="Calibri"/>
          <w:color w:val="000000"/>
          <w:szCs w:val="28"/>
        </w:rPr>
      </w:pPr>
      <w:r w:rsidRPr="001E5D13">
        <w:rPr>
          <w:szCs w:val="28"/>
        </w:rPr>
        <w:t>1.</w:t>
      </w:r>
      <w:r w:rsidR="00517A2C" w:rsidRPr="001E5D13">
        <w:rPr>
          <w:szCs w:val="28"/>
        </w:rPr>
        <w:t> </w:t>
      </w:r>
      <w:r w:rsidRPr="00452ABC">
        <w:rPr>
          <w:rFonts w:eastAsia="Calibri"/>
          <w:color w:val="000000"/>
          <w:szCs w:val="28"/>
        </w:rPr>
        <w:t xml:space="preserve">Daugavas </w:t>
      </w:r>
      <w:r w:rsidR="00452ABC" w:rsidRPr="00452ABC">
        <w:rPr>
          <w:rFonts w:eastAsia="Calibri"/>
          <w:color w:val="000000"/>
          <w:szCs w:val="28"/>
        </w:rPr>
        <w:t xml:space="preserve">hidroelektrostaciju (turpmāk – </w:t>
      </w:r>
      <w:r w:rsidRPr="00452ABC">
        <w:rPr>
          <w:rFonts w:eastAsia="Calibri"/>
          <w:color w:val="000000"/>
          <w:szCs w:val="28"/>
        </w:rPr>
        <w:t>HES</w:t>
      </w:r>
      <w:r w:rsidR="00452ABC" w:rsidRPr="00452ABC">
        <w:rPr>
          <w:rFonts w:eastAsia="Calibri"/>
          <w:color w:val="000000"/>
          <w:szCs w:val="28"/>
        </w:rPr>
        <w:t>)</w:t>
      </w:r>
      <w:r w:rsidRPr="00452ABC">
        <w:rPr>
          <w:rFonts w:eastAsia="Calibri"/>
          <w:color w:val="000000"/>
          <w:szCs w:val="28"/>
        </w:rPr>
        <w:t xml:space="preserve"> ūdenskrātuvju</w:t>
      </w:r>
      <w:r w:rsidRPr="001E5D13">
        <w:rPr>
          <w:rFonts w:eastAsia="Calibri"/>
          <w:color w:val="000000"/>
          <w:szCs w:val="28"/>
        </w:rPr>
        <w:t xml:space="preserve"> krastu nostiprināšanas darbu un Rīgas HES ūdenskrātuves inženieraizsardzības būvju ekspluatācijas izdevumu finansēšanai piešķirtās ikgadējās budžeta dotācijas izlietojuma kārtību</w:t>
      </w:r>
      <w:r w:rsidR="005364AA" w:rsidRPr="001E5D13">
        <w:rPr>
          <w:rFonts w:eastAsia="Calibri"/>
          <w:color w:val="000000"/>
          <w:szCs w:val="28"/>
        </w:rPr>
        <w:t>;</w:t>
      </w:r>
    </w:p>
    <w:p w14:paraId="54228C2E" w14:textId="3B74F007" w:rsidR="00BD5303" w:rsidRPr="001E5D13" w:rsidRDefault="00BD5303" w:rsidP="00143392">
      <w:pPr>
        <w:pStyle w:val="Title"/>
        <w:ind w:firstLine="709"/>
        <w:jc w:val="both"/>
        <w:outlineLvl w:val="0"/>
        <w:rPr>
          <w:rFonts w:eastAsia="Calibri"/>
          <w:color w:val="000000"/>
          <w:szCs w:val="28"/>
        </w:rPr>
      </w:pPr>
      <w:r w:rsidRPr="001E5D13">
        <w:rPr>
          <w:rFonts w:eastAsia="Calibri"/>
          <w:color w:val="000000"/>
          <w:szCs w:val="28"/>
        </w:rPr>
        <w:t>1.2.</w:t>
      </w:r>
      <w:r w:rsidR="00517A2C" w:rsidRPr="001E5D13">
        <w:rPr>
          <w:rFonts w:eastAsia="Calibri"/>
          <w:color w:val="000000"/>
          <w:szCs w:val="28"/>
        </w:rPr>
        <w:t> </w:t>
      </w:r>
      <w:r w:rsidR="00F954C8">
        <w:rPr>
          <w:rFonts w:eastAsia="Calibri"/>
          <w:color w:val="000000"/>
          <w:szCs w:val="28"/>
        </w:rPr>
        <w:t xml:space="preserve">iestādes, kas atbildīgas par </w:t>
      </w:r>
      <w:r w:rsidR="00517A2C" w:rsidRPr="001E5D13">
        <w:rPr>
          <w:rFonts w:eastAsia="Calibri"/>
          <w:color w:val="000000"/>
          <w:szCs w:val="28"/>
        </w:rPr>
        <w:t>Daugavas HES ūdenskrātuvju un Rīgas HES ūdenskrātuves</w:t>
      </w:r>
      <w:r w:rsidR="00894F8D" w:rsidRPr="001E5D13">
        <w:rPr>
          <w:rFonts w:eastAsia="Calibri"/>
          <w:color w:val="000000"/>
          <w:szCs w:val="28"/>
        </w:rPr>
        <w:t xml:space="preserve"> </w:t>
      </w:r>
      <w:r w:rsidR="008907E1" w:rsidRPr="001E5D13">
        <w:rPr>
          <w:rFonts w:eastAsia="Calibri"/>
          <w:color w:val="000000"/>
          <w:szCs w:val="28"/>
        </w:rPr>
        <w:t>krastu nostiprināšanas un inženieraizsardzības būvju ekspluatācijas darbu o</w:t>
      </w:r>
      <w:r w:rsidR="005364AA" w:rsidRPr="001E5D13">
        <w:rPr>
          <w:rFonts w:eastAsia="Calibri"/>
          <w:color w:val="000000"/>
          <w:szCs w:val="28"/>
        </w:rPr>
        <w:t>rganizēšan</w:t>
      </w:r>
      <w:r w:rsidR="00F954C8">
        <w:rPr>
          <w:rFonts w:eastAsia="Calibri"/>
          <w:color w:val="000000"/>
          <w:szCs w:val="28"/>
        </w:rPr>
        <w:t>u</w:t>
      </w:r>
      <w:r w:rsidR="005364AA" w:rsidRPr="001E5D13">
        <w:rPr>
          <w:rFonts w:eastAsia="Calibri"/>
          <w:color w:val="000000"/>
          <w:szCs w:val="28"/>
        </w:rPr>
        <w:t>;</w:t>
      </w:r>
      <w:r w:rsidR="008907E1" w:rsidRPr="001E5D13">
        <w:rPr>
          <w:rFonts w:eastAsia="Calibri"/>
          <w:color w:val="000000"/>
          <w:szCs w:val="28"/>
        </w:rPr>
        <w:t xml:space="preserve"> </w:t>
      </w:r>
    </w:p>
    <w:p w14:paraId="54228C2F" w14:textId="029C62A2" w:rsidR="00BD5303" w:rsidRPr="001E5D13" w:rsidRDefault="008907E1" w:rsidP="00143392">
      <w:pPr>
        <w:pStyle w:val="Title"/>
        <w:ind w:firstLine="709"/>
        <w:jc w:val="both"/>
        <w:outlineLvl w:val="0"/>
        <w:rPr>
          <w:rFonts w:eastAsia="Calibri"/>
          <w:color w:val="000000"/>
          <w:szCs w:val="28"/>
        </w:rPr>
      </w:pPr>
      <w:r w:rsidRPr="001E5D13">
        <w:rPr>
          <w:rFonts w:eastAsia="Calibri"/>
          <w:color w:val="000000"/>
          <w:szCs w:val="28"/>
        </w:rPr>
        <w:t>1.3.</w:t>
      </w:r>
      <w:r w:rsidR="00517A2C" w:rsidRPr="001E5D13">
        <w:rPr>
          <w:rFonts w:eastAsia="Calibri"/>
          <w:color w:val="000000"/>
          <w:szCs w:val="28"/>
        </w:rPr>
        <w:t> </w:t>
      </w:r>
      <w:r w:rsidRPr="001E5D13">
        <w:rPr>
          <w:rFonts w:eastAsia="Calibri"/>
          <w:color w:val="000000"/>
          <w:szCs w:val="28"/>
        </w:rPr>
        <w:t>Daugavas HES ūdenskrātuvju krastos esoš</w:t>
      </w:r>
      <w:r w:rsidR="00F954C8">
        <w:rPr>
          <w:rFonts w:eastAsia="Calibri"/>
          <w:color w:val="000000"/>
          <w:szCs w:val="28"/>
        </w:rPr>
        <w:t>ās</w:t>
      </w:r>
      <w:r w:rsidRPr="001E5D13">
        <w:rPr>
          <w:rFonts w:eastAsia="Calibri"/>
          <w:color w:val="000000"/>
          <w:szCs w:val="28"/>
        </w:rPr>
        <w:t xml:space="preserve"> </w:t>
      </w:r>
      <w:r w:rsidR="005364AA" w:rsidRPr="001E5D13">
        <w:rPr>
          <w:rFonts w:eastAsia="Calibri"/>
          <w:color w:val="000000"/>
          <w:szCs w:val="28"/>
        </w:rPr>
        <w:t>pašvaldīb</w:t>
      </w:r>
      <w:r w:rsidR="00F954C8">
        <w:rPr>
          <w:rFonts w:eastAsia="Calibri"/>
          <w:color w:val="000000"/>
          <w:szCs w:val="28"/>
        </w:rPr>
        <w:t>as</w:t>
      </w:r>
      <w:r w:rsidR="005364AA" w:rsidRPr="001E5D13">
        <w:rPr>
          <w:rFonts w:eastAsia="Calibri"/>
          <w:color w:val="000000"/>
          <w:szCs w:val="28"/>
        </w:rPr>
        <w:t>;</w:t>
      </w:r>
      <w:r w:rsidRPr="001E5D13">
        <w:rPr>
          <w:rFonts w:eastAsia="Calibri"/>
          <w:color w:val="000000"/>
          <w:szCs w:val="28"/>
        </w:rPr>
        <w:t xml:space="preserve"> </w:t>
      </w:r>
    </w:p>
    <w:p w14:paraId="54228C30" w14:textId="574872CF" w:rsidR="00BD5303" w:rsidRPr="001E5D13" w:rsidRDefault="008907E1" w:rsidP="00143392">
      <w:pPr>
        <w:pStyle w:val="Title"/>
        <w:ind w:firstLine="709"/>
        <w:jc w:val="both"/>
        <w:outlineLvl w:val="0"/>
        <w:rPr>
          <w:rFonts w:eastAsia="Calibri"/>
          <w:color w:val="000000"/>
          <w:szCs w:val="28"/>
        </w:rPr>
      </w:pPr>
      <w:r w:rsidRPr="001E5D13">
        <w:rPr>
          <w:rFonts w:eastAsia="Calibri"/>
          <w:color w:val="000000"/>
          <w:szCs w:val="28"/>
        </w:rPr>
        <w:t>1.4.</w:t>
      </w:r>
      <w:r w:rsidR="00517A2C" w:rsidRPr="001E5D13">
        <w:rPr>
          <w:rFonts w:eastAsia="Calibri"/>
          <w:color w:val="000000"/>
          <w:szCs w:val="28"/>
        </w:rPr>
        <w:t> </w:t>
      </w:r>
      <w:r w:rsidRPr="001E5D13">
        <w:rPr>
          <w:rFonts w:eastAsia="Calibri"/>
          <w:color w:val="000000"/>
          <w:szCs w:val="28"/>
        </w:rPr>
        <w:t>Rīgas HES ūdenskrātuves inženieraizsardzības būv</w:t>
      </w:r>
      <w:r w:rsidR="00F954C8">
        <w:rPr>
          <w:rFonts w:eastAsia="Calibri"/>
          <w:color w:val="000000"/>
          <w:szCs w:val="28"/>
        </w:rPr>
        <w:t>es</w:t>
      </w:r>
      <w:r w:rsidRPr="001E5D13">
        <w:rPr>
          <w:rFonts w:eastAsia="Calibri"/>
          <w:color w:val="000000"/>
          <w:szCs w:val="28"/>
        </w:rPr>
        <w:t>.</w:t>
      </w:r>
    </w:p>
    <w:p w14:paraId="54228C31" w14:textId="77777777" w:rsidR="003460CE" w:rsidRPr="00145FCB" w:rsidRDefault="003460CE" w:rsidP="00143392">
      <w:pPr>
        <w:pStyle w:val="Title"/>
        <w:ind w:firstLine="709"/>
        <w:jc w:val="both"/>
        <w:outlineLvl w:val="0"/>
        <w:rPr>
          <w:szCs w:val="28"/>
        </w:rPr>
      </w:pPr>
    </w:p>
    <w:p w14:paraId="54228C32" w14:textId="4CAB950E" w:rsidR="00D651B6" w:rsidRPr="00145FCB" w:rsidRDefault="002D5E47" w:rsidP="00143392">
      <w:pPr>
        <w:pStyle w:val="Title"/>
        <w:ind w:firstLine="709"/>
        <w:jc w:val="both"/>
        <w:outlineLvl w:val="0"/>
        <w:rPr>
          <w:szCs w:val="28"/>
        </w:rPr>
      </w:pPr>
      <w:r w:rsidRPr="00145FCB">
        <w:rPr>
          <w:szCs w:val="28"/>
        </w:rPr>
        <w:t>2.</w:t>
      </w:r>
      <w:r w:rsidR="000C0D3D" w:rsidRPr="00145FCB">
        <w:rPr>
          <w:szCs w:val="28"/>
        </w:rPr>
        <w:t> </w:t>
      </w:r>
      <w:r w:rsidRPr="00145FCB">
        <w:rPr>
          <w:szCs w:val="28"/>
        </w:rPr>
        <w:t xml:space="preserve">Daugavas HES ūdenskrātuvju krastu nostiprināšanas darbus un Rīgas HES ūdenskrātuves inženieraizsardzības būvju ekspluatācijas izdevumus finansē, lai ierobežotu Daugavas HES ūdenskrātuvju krastu eroziju HES darbības ietekmes zonā šo noteikumu pielikumā minēto pašvaldību </w:t>
      </w:r>
      <w:r w:rsidR="00F66435" w:rsidRPr="001C0A67">
        <w:rPr>
          <w:szCs w:val="28"/>
        </w:rPr>
        <w:t>administratīvajā</w:t>
      </w:r>
      <w:r w:rsidR="00F66435" w:rsidRPr="00145FCB">
        <w:rPr>
          <w:b/>
          <w:szCs w:val="28"/>
        </w:rPr>
        <w:t xml:space="preserve"> </w:t>
      </w:r>
      <w:r w:rsidRPr="00145FCB">
        <w:rPr>
          <w:szCs w:val="28"/>
        </w:rPr>
        <w:t xml:space="preserve">teritorijā </w:t>
      </w:r>
      <w:r w:rsidR="00365C2A" w:rsidRPr="00831C80">
        <w:t>neatkarīgi no tā, kā īpašumā atrodas HES darbības izraisītās krastu erozijas skartie zemes īpašumi</w:t>
      </w:r>
      <w:r w:rsidR="00F66435" w:rsidRPr="00BB0AAF">
        <w:t>,</w:t>
      </w:r>
      <w:r w:rsidR="00F66435" w:rsidRPr="00145FCB">
        <w:t xml:space="preserve"> </w:t>
      </w:r>
      <w:r w:rsidRPr="00145FCB">
        <w:rPr>
          <w:szCs w:val="28"/>
        </w:rPr>
        <w:t>un ekspluatētu šo noteikumu pielikumā minētās Rīgas HES ūdenskrātuves inženieraizsardzības būves</w:t>
      </w:r>
      <w:r w:rsidR="00F66435" w:rsidRPr="00145FCB">
        <w:rPr>
          <w:szCs w:val="28"/>
        </w:rPr>
        <w:t>.</w:t>
      </w:r>
      <w:r w:rsidR="008D74A0">
        <w:rPr>
          <w:szCs w:val="28"/>
        </w:rPr>
        <w:t xml:space="preserve"> </w:t>
      </w:r>
    </w:p>
    <w:p w14:paraId="54228C33" w14:textId="77777777" w:rsidR="002D5E47" w:rsidRPr="00145FCB" w:rsidRDefault="002D5E47" w:rsidP="00143392">
      <w:pPr>
        <w:pStyle w:val="Title"/>
        <w:ind w:firstLine="709"/>
        <w:jc w:val="both"/>
        <w:outlineLvl w:val="0"/>
        <w:rPr>
          <w:szCs w:val="28"/>
        </w:rPr>
      </w:pPr>
    </w:p>
    <w:p w14:paraId="54228C34" w14:textId="2B2739C9" w:rsidR="00DA0FCC" w:rsidRPr="00FE75F5" w:rsidRDefault="002E461A" w:rsidP="006C4A35">
      <w:pPr>
        <w:ind w:firstLine="709"/>
        <w:jc w:val="both"/>
        <w:rPr>
          <w:iCs/>
          <w:sz w:val="28"/>
          <w:szCs w:val="28"/>
          <w:lang w:eastAsia="en-US"/>
        </w:rPr>
      </w:pPr>
      <w:r w:rsidRPr="001E5D13">
        <w:rPr>
          <w:sz w:val="28"/>
          <w:szCs w:val="28"/>
          <w:lang w:eastAsia="en-US"/>
        </w:rPr>
        <w:t>3.</w:t>
      </w:r>
      <w:r w:rsidR="000C0D3D" w:rsidRPr="001E5D13">
        <w:rPr>
          <w:sz w:val="28"/>
          <w:szCs w:val="28"/>
          <w:lang w:eastAsia="en-US"/>
        </w:rPr>
        <w:t> </w:t>
      </w:r>
      <w:r w:rsidR="00F31B4C" w:rsidRPr="001E5D13">
        <w:rPr>
          <w:iCs/>
          <w:sz w:val="28"/>
          <w:szCs w:val="28"/>
          <w:lang w:eastAsia="en-US"/>
        </w:rPr>
        <w:t xml:space="preserve">Daugavas HES ūdenskrātuvju krastu nostiprināšanas darbus un Rīgas HES ūdenskrātuves inženieraizsardzības būvju ekspluatācijas izdevumus </w:t>
      </w:r>
      <w:r w:rsidR="009D5275">
        <w:rPr>
          <w:iCs/>
          <w:sz w:val="28"/>
          <w:szCs w:val="28"/>
          <w:lang w:eastAsia="en-US"/>
        </w:rPr>
        <w:t>sedz</w:t>
      </w:r>
      <w:r w:rsidR="00F31B4C" w:rsidRPr="001E5D13">
        <w:rPr>
          <w:iCs/>
          <w:sz w:val="28"/>
          <w:szCs w:val="28"/>
          <w:lang w:eastAsia="en-US"/>
        </w:rPr>
        <w:t xml:space="preserve"> no attiecīgās ikgadēj</w:t>
      </w:r>
      <w:r w:rsidR="00452ABC">
        <w:rPr>
          <w:iCs/>
          <w:sz w:val="28"/>
          <w:szCs w:val="28"/>
          <w:lang w:eastAsia="en-US"/>
        </w:rPr>
        <w:t>ās</w:t>
      </w:r>
      <w:r w:rsidR="00F31B4C" w:rsidRPr="001E5D13">
        <w:rPr>
          <w:iCs/>
          <w:sz w:val="28"/>
          <w:szCs w:val="28"/>
          <w:lang w:eastAsia="en-US"/>
        </w:rPr>
        <w:t xml:space="preserve"> valsts budžeta dotācijas</w:t>
      </w:r>
      <w:r w:rsidR="00F31B4C" w:rsidRPr="001E5D13">
        <w:rPr>
          <w:iCs/>
          <w:sz w:val="28"/>
          <w:szCs w:val="28"/>
        </w:rPr>
        <w:t xml:space="preserve"> </w:t>
      </w:r>
      <w:r w:rsidR="00F31B4C" w:rsidRPr="001E5D13">
        <w:rPr>
          <w:iCs/>
          <w:sz w:val="28"/>
          <w:szCs w:val="28"/>
          <w:lang w:eastAsia="en-US"/>
        </w:rPr>
        <w:t>par videi nodarīto kaitējumu, kas piešķirta Zemkopības ministrijas un Vides aizsardzības un reģionālās attīstības ministrijas budžetā 1</w:t>
      </w:r>
      <w:r w:rsidR="00901CCC">
        <w:rPr>
          <w:iCs/>
          <w:sz w:val="28"/>
          <w:szCs w:val="28"/>
          <w:lang w:eastAsia="en-US"/>
        </w:rPr>
        <w:t> </w:t>
      </w:r>
      <w:r w:rsidR="00F31B4C" w:rsidRPr="001E5D13">
        <w:rPr>
          <w:iCs/>
          <w:sz w:val="28"/>
          <w:szCs w:val="28"/>
          <w:lang w:eastAsia="en-US"/>
        </w:rPr>
        <w:t>452</w:t>
      </w:r>
      <w:r w:rsidR="00901CCC">
        <w:rPr>
          <w:iCs/>
          <w:sz w:val="28"/>
          <w:szCs w:val="28"/>
          <w:lang w:eastAsia="en-US"/>
        </w:rPr>
        <w:t> </w:t>
      </w:r>
      <w:r w:rsidR="00F31B4C" w:rsidRPr="001E5D13">
        <w:rPr>
          <w:iCs/>
          <w:sz w:val="28"/>
          <w:szCs w:val="28"/>
          <w:lang w:eastAsia="en-US"/>
        </w:rPr>
        <w:t>260</w:t>
      </w:r>
      <w:r w:rsidR="00901CCC">
        <w:rPr>
          <w:iCs/>
          <w:sz w:val="28"/>
          <w:szCs w:val="28"/>
          <w:lang w:eastAsia="en-US"/>
        </w:rPr>
        <w:t> </w:t>
      </w:r>
      <w:proofErr w:type="spellStart"/>
      <w:r w:rsidR="00F31B4C" w:rsidRPr="001E5D13">
        <w:rPr>
          <w:i/>
          <w:iCs/>
          <w:sz w:val="28"/>
          <w:szCs w:val="28"/>
          <w:lang w:eastAsia="en-US"/>
        </w:rPr>
        <w:t>euro</w:t>
      </w:r>
      <w:proofErr w:type="spellEnd"/>
      <w:r w:rsidR="00F31B4C" w:rsidRPr="001E5D13">
        <w:rPr>
          <w:i/>
          <w:iCs/>
          <w:sz w:val="28"/>
          <w:szCs w:val="28"/>
          <w:lang w:eastAsia="en-US"/>
        </w:rPr>
        <w:t xml:space="preserve"> </w:t>
      </w:r>
      <w:r w:rsidR="00F31B4C" w:rsidRPr="001E5D13">
        <w:rPr>
          <w:iCs/>
          <w:sz w:val="28"/>
          <w:szCs w:val="28"/>
          <w:lang w:eastAsia="en-US"/>
        </w:rPr>
        <w:t>apmērā, ta</w:t>
      </w:r>
      <w:r w:rsidR="00576CE7">
        <w:rPr>
          <w:iCs/>
          <w:sz w:val="28"/>
          <w:szCs w:val="28"/>
          <w:lang w:eastAsia="en-US"/>
        </w:rPr>
        <w:t>i</w:t>
      </w:r>
      <w:r w:rsidR="00F31B4C" w:rsidRPr="001E5D13">
        <w:rPr>
          <w:iCs/>
          <w:sz w:val="28"/>
          <w:szCs w:val="28"/>
          <w:lang w:eastAsia="en-US"/>
        </w:rPr>
        <w:t xml:space="preserve"> skaitā 700</w:t>
      </w:r>
      <w:r w:rsidR="00901CCC">
        <w:rPr>
          <w:iCs/>
          <w:sz w:val="28"/>
          <w:szCs w:val="28"/>
          <w:lang w:eastAsia="en-US"/>
        </w:rPr>
        <w:t> </w:t>
      </w:r>
      <w:r w:rsidR="00F31B4C" w:rsidRPr="001E5D13">
        <w:rPr>
          <w:iCs/>
          <w:sz w:val="28"/>
          <w:szCs w:val="28"/>
          <w:lang w:eastAsia="en-US"/>
        </w:rPr>
        <w:t>000</w:t>
      </w:r>
      <w:r w:rsidR="00901CCC">
        <w:rPr>
          <w:iCs/>
          <w:sz w:val="28"/>
          <w:szCs w:val="28"/>
          <w:lang w:eastAsia="en-US"/>
        </w:rPr>
        <w:t> </w:t>
      </w:r>
      <w:proofErr w:type="spellStart"/>
      <w:r w:rsidR="00F31B4C" w:rsidRPr="001E5D13">
        <w:rPr>
          <w:i/>
          <w:iCs/>
          <w:sz w:val="28"/>
          <w:szCs w:val="28"/>
          <w:lang w:eastAsia="en-US"/>
        </w:rPr>
        <w:t>euro</w:t>
      </w:r>
      <w:proofErr w:type="spellEnd"/>
      <w:r w:rsidR="00F31B4C" w:rsidRPr="001E5D13">
        <w:rPr>
          <w:iCs/>
          <w:sz w:val="28"/>
          <w:szCs w:val="28"/>
          <w:lang w:eastAsia="en-US"/>
        </w:rPr>
        <w:t xml:space="preserve"> </w:t>
      </w:r>
      <w:r w:rsidR="00576CE7">
        <w:rPr>
          <w:iCs/>
          <w:sz w:val="28"/>
          <w:szCs w:val="28"/>
          <w:lang w:eastAsia="en-US"/>
        </w:rPr>
        <w:t>apmērā</w:t>
      </w:r>
      <w:r w:rsidR="00F31B4C" w:rsidRPr="001E5D13">
        <w:rPr>
          <w:iCs/>
          <w:sz w:val="28"/>
          <w:szCs w:val="28"/>
          <w:lang w:eastAsia="en-US"/>
        </w:rPr>
        <w:t xml:space="preserve"> Vides aizsardzības un reģionālās ministrijas budžeta programmā 28.00.00 </w:t>
      </w:r>
      <w:r w:rsidR="00F47828">
        <w:rPr>
          <w:iCs/>
          <w:sz w:val="28"/>
          <w:szCs w:val="28"/>
          <w:lang w:eastAsia="en-US"/>
        </w:rPr>
        <w:lastRenderedPageBreak/>
        <w:t>"</w:t>
      </w:r>
      <w:r w:rsidR="00F31B4C" w:rsidRPr="001E5D13">
        <w:rPr>
          <w:iCs/>
          <w:sz w:val="28"/>
          <w:szCs w:val="28"/>
          <w:lang w:eastAsia="en-US"/>
        </w:rPr>
        <w:t>Meteoroloģija un bīstamo atkritumu pārvaldība</w:t>
      </w:r>
      <w:r w:rsidR="000500EC">
        <w:rPr>
          <w:iCs/>
          <w:sz w:val="28"/>
          <w:szCs w:val="28"/>
          <w:lang w:eastAsia="en-US"/>
        </w:rPr>
        <w:t>"</w:t>
      </w:r>
      <w:r w:rsidR="00F31B4C" w:rsidRPr="001E5D13">
        <w:rPr>
          <w:iCs/>
          <w:sz w:val="28"/>
          <w:szCs w:val="28"/>
          <w:lang w:eastAsia="en-US"/>
        </w:rPr>
        <w:t xml:space="preserve"> un 752</w:t>
      </w:r>
      <w:r w:rsidR="00901CCC">
        <w:rPr>
          <w:iCs/>
          <w:sz w:val="28"/>
          <w:szCs w:val="28"/>
          <w:lang w:eastAsia="en-US"/>
        </w:rPr>
        <w:t> </w:t>
      </w:r>
      <w:r w:rsidR="00F31B4C" w:rsidRPr="001E5D13">
        <w:rPr>
          <w:iCs/>
          <w:sz w:val="28"/>
          <w:szCs w:val="28"/>
          <w:lang w:eastAsia="en-US"/>
        </w:rPr>
        <w:t>260</w:t>
      </w:r>
      <w:r w:rsidR="00901CCC">
        <w:rPr>
          <w:iCs/>
          <w:sz w:val="28"/>
          <w:szCs w:val="28"/>
          <w:lang w:eastAsia="en-US"/>
        </w:rPr>
        <w:t> </w:t>
      </w:r>
      <w:proofErr w:type="spellStart"/>
      <w:r w:rsidR="00F31B4C" w:rsidRPr="00511A1B">
        <w:rPr>
          <w:i/>
          <w:iCs/>
          <w:sz w:val="28"/>
          <w:szCs w:val="28"/>
          <w:lang w:eastAsia="en-US"/>
        </w:rPr>
        <w:t>euro</w:t>
      </w:r>
      <w:proofErr w:type="spellEnd"/>
      <w:r w:rsidR="00F31B4C" w:rsidRPr="001E5D13">
        <w:rPr>
          <w:iCs/>
          <w:sz w:val="28"/>
          <w:szCs w:val="28"/>
          <w:lang w:eastAsia="en-US"/>
        </w:rPr>
        <w:t xml:space="preserve"> </w:t>
      </w:r>
      <w:r w:rsidR="00576CE7">
        <w:rPr>
          <w:iCs/>
          <w:sz w:val="28"/>
          <w:szCs w:val="28"/>
          <w:lang w:eastAsia="en-US"/>
        </w:rPr>
        <w:t xml:space="preserve">apmērā </w:t>
      </w:r>
      <w:r w:rsidR="00F31B4C" w:rsidRPr="00FE75F5">
        <w:rPr>
          <w:iCs/>
          <w:sz w:val="28"/>
          <w:szCs w:val="28"/>
          <w:lang w:eastAsia="en-US"/>
        </w:rPr>
        <w:t>Zemkopības</w:t>
      </w:r>
      <w:r w:rsidR="00F31B4C" w:rsidRPr="00FE75F5">
        <w:rPr>
          <w:b/>
          <w:iCs/>
          <w:sz w:val="28"/>
          <w:szCs w:val="28"/>
          <w:lang w:eastAsia="en-US"/>
        </w:rPr>
        <w:t xml:space="preserve"> </w:t>
      </w:r>
      <w:r w:rsidR="00F31B4C" w:rsidRPr="00FE75F5">
        <w:rPr>
          <w:iCs/>
          <w:sz w:val="28"/>
          <w:szCs w:val="28"/>
          <w:lang w:eastAsia="en-US"/>
        </w:rPr>
        <w:t xml:space="preserve">ministrijas budžeta apakšprogrammā 26.03.00 </w:t>
      </w:r>
      <w:r w:rsidR="00F47828">
        <w:rPr>
          <w:iCs/>
          <w:sz w:val="28"/>
          <w:szCs w:val="28"/>
          <w:lang w:eastAsia="en-US"/>
        </w:rPr>
        <w:t>"</w:t>
      </w:r>
      <w:r w:rsidR="00F31B4C" w:rsidRPr="00FE75F5">
        <w:rPr>
          <w:iCs/>
          <w:sz w:val="28"/>
          <w:szCs w:val="28"/>
          <w:lang w:eastAsia="en-US"/>
        </w:rPr>
        <w:t>Ikgadējie maksājumi par Daugavas kaskādes HES zemes resursiem nodarīto kaitējumu kompensēšanu</w:t>
      </w:r>
      <w:r w:rsidR="000500EC">
        <w:rPr>
          <w:iCs/>
          <w:sz w:val="28"/>
          <w:szCs w:val="28"/>
          <w:lang w:eastAsia="en-US"/>
        </w:rPr>
        <w:t>"</w:t>
      </w:r>
      <w:r w:rsidR="00F31B4C" w:rsidRPr="00FE75F5">
        <w:rPr>
          <w:iCs/>
          <w:sz w:val="28"/>
          <w:szCs w:val="28"/>
          <w:lang w:eastAsia="en-US"/>
        </w:rPr>
        <w:t>.</w:t>
      </w:r>
    </w:p>
    <w:p w14:paraId="54228C35" w14:textId="77777777" w:rsidR="00894F8D" w:rsidRPr="00894F8D" w:rsidRDefault="00894F8D" w:rsidP="006C4A35">
      <w:pPr>
        <w:ind w:firstLine="709"/>
        <w:jc w:val="both"/>
        <w:rPr>
          <w:iCs/>
          <w:sz w:val="28"/>
          <w:szCs w:val="28"/>
          <w:lang w:eastAsia="en-US"/>
        </w:rPr>
      </w:pPr>
    </w:p>
    <w:p w14:paraId="54228C36" w14:textId="77777777" w:rsidR="005760E2" w:rsidRDefault="002E461A" w:rsidP="00576CE7">
      <w:pPr>
        <w:ind w:firstLine="709"/>
        <w:jc w:val="both"/>
        <w:rPr>
          <w:sz w:val="28"/>
          <w:szCs w:val="28"/>
          <w:lang w:eastAsia="en-US"/>
        </w:rPr>
      </w:pPr>
      <w:r w:rsidRPr="00145FCB">
        <w:rPr>
          <w:sz w:val="28"/>
          <w:szCs w:val="28"/>
          <w:lang w:eastAsia="en-US"/>
        </w:rPr>
        <w:t>4.</w:t>
      </w:r>
      <w:r w:rsidR="00FA6F80" w:rsidRPr="00145FCB">
        <w:rPr>
          <w:sz w:val="28"/>
          <w:szCs w:val="28"/>
          <w:lang w:eastAsia="en-US"/>
        </w:rPr>
        <w:t> </w:t>
      </w:r>
      <w:r w:rsidRPr="00145FCB">
        <w:rPr>
          <w:sz w:val="28"/>
          <w:szCs w:val="28"/>
          <w:lang w:eastAsia="en-US"/>
        </w:rPr>
        <w:t xml:space="preserve">Šo noteikumu </w:t>
      </w:r>
      <w:hyperlink r:id="rId9" w:anchor="p2" w:tgtFrame="_blank" w:history="1">
        <w:r w:rsidRPr="00145FCB">
          <w:rPr>
            <w:sz w:val="28"/>
            <w:szCs w:val="28"/>
            <w:lang w:eastAsia="en-US"/>
          </w:rPr>
          <w:t>2.</w:t>
        </w:r>
        <w:r w:rsidR="00FA6F80" w:rsidRPr="00145FCB">
          <w:rPr>
            <w:sz w:val="28"/>
            <w:szCs w:val="28"/>
            <w:lang w:eastAsia="en-US"/>
          </w:rPr>
          <w:t> </w:t>
        </w:r>
        <w:r w:rsidRPr="00145FCB">
          <w:rPr>
            <w:sz w:val="28"/>
            <w:szCs w:val="28"/>
            <w:lang w:eastAsia="en-US"/>
          </w:rPr>
          <w:t>punktā</w:t>
        </w:r>
      </w:hyperlink>
      <w:r w:rsidRPr="00145FCB">
        <w:rPr>
          <w:sz w:val="28"/>
          <w:szCs w:val="28"/>
          <w:lang w:eastAsia="en-US"/>
        </w:rPr>
        <w:t xml:space="preserve"> minēto izdevumu segšanai</w:t>
      </w:r>
      <w:r w:rsidR="004F72D2" w:rsidRPr="00145FCB">
        <w:rPr>
          <w:sz w:val="28"/>
          <w:szCs w:val="28"/>
          <w:lang w:eastAsia="en-US"/>
        </w:rPr>
        <w:t>:</w:t>
      </w:r>
      <w:r w:rsidRPr="00145FCB">
        <w:rPr>
          <w:sz w:val="28"/>
          <w:szCs w:val="28"/>
          <w:lang w:eastAsia="en-US"/>
        </w:rPr>
        <w:t xml:space="preserve"> </w:t>
      </w:r>
    </w:p>
    <w:p w14:paraId="54228C37" w14:textId="6F1FD9CD" w:rsidR="005760E2" w:rsidRDefault="002E461A" w:rsidP="00576CE7">
      <w:pPr>
        <w:tabs>
          <w:tab w:val="left" w:pos="709"/>
        </w:tabs>
        <w:ind w:firstLine="709"/>
        <w:jc w:val="both"/>
        <w:rPr>
          <w:sz w:val="28"/>
          <w:szCs w:val="28"/>
          <w:lang w:eastAsia="en-US"/>
        </w:rPr>
      </w:pPr>
      <w:r w:rsidRPr="00145FCB">
        <w:rPr>
          <w:sz w:val="28"/>
          <w:szCs w:val="28"/>
          <w:lang w:eastAsia="en-US"/>
        </w:rPr>
        <w:t>4.1.</w:t>
      </w:r>
      <w:r w:rsidR="00FA6F80" w:rsidRPr="00145FCB">
        <w:rPr>
          <w:sz w:val="28"/>
          <w:szCs w:val="28"/>
          <w:lang w:eastAsia="en-US"/>
        </w:rPr>
        <w:t> </w:t>
      </w:r>
      <w:r w:rsidR="004F72D2" w:rsidRPr="00145FCB">
        <w:rPr>
          <w:sz w:val="28"/>
          <w:szCs w:val="28"/>
        </w:rPr>
        <w:t>Vides aizsardzības un r</w:t>
      </w:r>
      <w:r w:rsidR="006C4A35" w:rsidRPr="00145FCB">
        <w:rPr>
          <w:sz w:val="28"/>
          <w:szCs w:val="28"/>
        </w:rPr>
        <w:t xml:space="preserve">eģionālās attīstības ministrija </w:t>
      </w:r>
      <w:r w:rsidR="004F72D2" w:rsidRPr="00145FCB">
        <w:rPr>
          <w:sz w:val="28"/>
          <w:szCs w:val="28"/>
        </w:rPr>
        <w:t xml:space="preserve">katru gadu pārskaita </w:t>
      </w:r>
      <w:r w:rsidRPr="00145FCB">
        <w:rPr>
          <w:sz w:val="28"/>
          <w:szCs w:val="28"/>
          <w:lang w:eastAsia="en-US"/>
        </w:rPr>
        <w:t xml:space="preserve">valsts sabiedrībai ar ierobežotu atbildību </w:t>
      </w:r>
      <w:r w:rsidR="00F47828">
        <w:rPr>
          <w:sz w:val="28"/>
          <w:szCs w:val="28"/>
          <w:lang w:eastAsia="en-US"/>
        </w:rPr>
        <w:t>"</w:t>
      </w:r>
      <w:r w:rsidRPr="00145FCB">
        <w:rPr>
          <w:sz w:val="28"/>
          <w:szCs w:val="28"/>
          <w:lang w:eastAsia="en-US"/>
        </w:rPr>
        <w:t>Latvijas Vides, ģeoloģijas un</w:t>
      </w:r>
      <w:r w:rsidR="006C4A35" w:rsidRPr="00145FCB">
        <w:rPr>
          <w:sz w:val="28"/>
          <w:szCs w:val="28"/>
          <w:lang w:eastAsia="en-US"/>
        </w:rPr>
        <w:t xml:space="preserve"> </w:t>
      </w:r>
      <w:r w:rsidRPr="00145FCB">
        <w:rPr>
          <w:sz w:val="28"/>
          <w:szCs w:val="28"/>
          <w:lang w:eastAsia="en-US"/>
        </w:rPr>
        <w:t>meteoroloģijas centrs</w:t>
      </w:r>
      <w:r w:rsidR="000500EC">
        <w:rPr>
          <w:sz w:val="28"/>
          <w:szCs w:val="28"/>
          <w:lang w:eastAsia="en-US"/>
        </w:rPr>
        <w:t>"</w:t>
      </w:r>
      <w:r w:rsidRPr="00145FCB">
        <w:rPr>
          <w:sz w:val="28"/>
          <w:szCs w:val="28"/>
          <w:lang w:eastAsia="en-US"/>
        </w:rPr>
        <w:t xml:space="preserve"> 700</w:t>
      </w:r>
      <w:r w:rsidR="00FA6F80" w:rsidRPr="00145FCB">
        <w:rPr>
          <w:sz w:val="28"/>
          <w:szCs w:val="28"/>
          <w:lang w:eastAsia="en-US"/>
        </w:rPr>
        <w:t> </w:t>
      </w:r>
      <w:r w:rsidRPr="00145FCB">
        <w:rPr>
          <w:sz w:val="28"/>
          <w:szCs w:val="28"/>
          <w:lang w:eastAsia="en-US"/>
        </w:rPr>
        <w:t>000</w:t>
      </w:r>
      <w:r w:rsidR="00FA6F80" w:rsidRPr="00145FCB">
        <w:rPr>
          <w:sz w:val="28"/>
          <w:szCs w:val="28"/>
          <w:lang w:eastAsia="en-US"/>
        </w:rPr>
        <w:t> </w:t>
      </w:r>
      <w:proofErr w:type="spellStart"/>
      <w:r w:rsidRPr="00145FCB">
        <w:rPr>
          <w:i/>
          <w:iCs/>
          <w:sz w:val="28"/>
          <w:szCs w:val="28"/>
          <w:lang w:eastAsia="en-US"/>
        </w:rPr>
        <w:t>euro</w:t>
      </w:r>
      <w:proofErr w:type="spellEnd"/>
      <w:r w:rsidR="004F72D2" w:rsidRPr="00145FCB">
        <w:rPr>
          <w:sz w:val="28"/>
          <w:szCs w:val="28"/>
          <w:lang w:eastAsia="en-US"/>
        </w:rPr>
        <w:t>;</w:t>
      </w:r>
    </w:p>
    <w:p w14:paraId="54228C38" w14:textId="278BFB4E" w:rsidR="002E461A" w:rsidRPr="00145FCB" w:rsidRDefault="002E461A" w:rsidP="00576CE7">
      <w:pPr>
        <w:tabs>
          <w:tab w:val="left" w:pos="709"/>
        </w:tabs>
        <w:ind w:firstLine="709"/>
        <w:jc w:val="both"/>
        <w:rPr>
          <w:sz w:val="28"/>
          <w:szCs w:val="28"/>
          <w:lang w:eastAsia="en-US"/>
        </w:rPr>
      </w:pPr>
      <w:r w:rsidRPr="00145FCB">
        <w:rPr>
          <w:sz w:val="28"/>
          <w:szCs w:val="28"/>
          <w:lang w:eastAsia="en-US"/>
        </w:rPr>
        <w:t>4.2.</w:t>
      </w:r>
      <w:r w:rsidR="00FA6F80" w:rsidRPr="00145FCB">
        <w:rPr>
          <w:sz w:val="28"/>
          <w:szCs w:val="28"/>
          <w:lang w:eastAsia="en-US"/>
        </w:rPr>
        <w:t> </w:t>
      </w:r>
      <w:r w:rsidR="004F72D2" w:rsidRPr="00145FCB">
        <w:rPr>
          <w:sz w:val="28"/>
          <w:szCs w:val="28"/>
          <w:lang w:eastAsia="en-US"/>
        </w:rPr>
        <w:t xml:space="preserve">Zemkopības ministrija </w:t>
      </w:r>
      <w:r w:rsidR="004F72D2" w:rsidRPr="00145FCB">
        <w:rPr>
          <w:sz w:val="28"/>
          <w:szCs w:val="28"/>
        </w:rPr>
        <w:t>katru gadu pārskaita</w:t>
      </w:r>
      <w:r w:rsidR="004F72D2" w:rsidRPr="00145FCB">
        <w:rPr>
          <w:sz w:val="28"/>
          <w:szCs w:val="28"/>
          <w:lang w:eastAsia="en-US"/>
        </w:rPr>
        <w:t xml:space="preserve"> </w:t>
      </w:r>
      <w:r w:rsidRPr="00145FCB">
        <w:rPr>
          <w:sz w:val="28"/>
          <w:szCs w:val="28"/>
          <w:lang w:eastAsia="en-US"/>
        </w:rPr>
        <w:t xml:space="preserve">valsts sabiedrībai ar ierobežotu atbildību </w:t>
      </w:r>
      <w:r w:rsidR="00F47828">
        <w:rPr>
          <w:sz w:val="28"/>
          <w:szCs w:val="28"/>
          <w:lang w:eastAsia="en-US"/>
        </w:rPr>
        <w:t>"</w:t>
      </w:r>
      <w:r w:rsidRPr="00145FCB">
        <w:rPr>
          <w:sz w:val="28"/>
          <w:szCs w:val="28"/>
          <w:lang w:eastAsia="en-US"/>
        </w:rPr>
        <w:t>Zemkopības ministrijas nekustamie īpašumi</w:t>
      </w:r>
      <w:r w:rsidR="000500EC">
        <w:rPr>
          <w:sz w:val="28"/>
          <w:szCs w:val="28"/>
          <w:lang w:eastAsia="en-US"/>
        </w:rPr>
        <w:t>"</w:t>
      </w:r>
      <w:r w:rsidRPr="00145FCB">
        <w:rPr>
          <w:sz w:val="28"/>
          <w:szCs w:val="28"/>
          <w:lang w:eastAsia="en-US"/>
        </w:rPr>
        <w:t xml:space="preserve"> 752</w:t>
      </w:r>
      <w:r w:rsidR="00901CCC">
        <w:rPr>
          <w:sz w:val="28"/>
          <w:szCs w:val="28"/>
          <w:lang w:eastAsia="en-US"/>
        </w:rPr>
        <w:t> </w:t>
      </w:r>
      <w:r w:rsidRPr="00145FCB">
        <w:rPr>
          <w:sz w:val="28"/>
          <w:szCs w:val="28"/>
          <w:lang w:eastAsia="en-US"/>
        </w:rPr>
        <w:t>260</w:t>
      </w:r>
      <w:r w:rsidR="00901CCC">
        <w:rPr>
          <w:sz w:val="28"/>
          <w:szCs w:val="28"/>
          <w:lang w:eastAsia="en-US"/>
        </w:rPr>
        <w:t> </w:t>
      </w:r>
      <w:proofErr w:type="spellStart"/>
      <w:r w:rsidRPr="00145FCB">
        <w:rPr>
          <w:i/>
          <w:iCs/>
          <w:sz w:val="28"/>
          <w:szCs w:val="28"/>
          <w:lang w:eastAsia="en-US"/>
        </w:rPr>
        <w:t>euro</w:t>
      </w:r>
      <w:proofErr w:type="spellEnd"/>
      <w:r w:rsidRPr="00145FCB">
        <w:rPr>
          <w:sz w:val="28"/>
          <w:szCs w:val="28"/>
          <w:lang w:eastAsia="en-US"/>
        </w:rPr>
        <w:t xml:space="preserve">. </w:t>
      </w:r>
    </w:p>
    <w:p w14:paraId="54228C39" w14:textId="77777777" w:rsidR="009C76ED" w:rsidRPr="00145FCB" w:rsidRDefault="009C76ED" w:rsidP="008E5126">
      <w:pPr>
        <w:pStyle w:val="Title"/>
        <w:ind w:firstLine="720"/>
        <w:jc w:val="both"/>
        <w:outlineLvl w:val="0"/>
        <w:rPr>
          <w:szCs w:val="28"/>
        </w:rPr>
      </w:pPr>
    </w:p>
    <w:p w14:paraId="54228C3A" w14:textId="3C2A84A6" w:rsidR="004F72D2" w:rsidRPr="00145FCB" w:rsidRDefault="004F72D2" w:rsidP="00576CE7">
      <w:pPr>
        <w:ind w:firstLine="709"/>
        <w:jc w:val="both"/>
        <w:rPr>
          <w:sz w:val="28"/>
          <w:szCs w:val="28"/>
          <w:lang w:eastAsia="en-US"/>
        </w:rPr>
      </w:pPr>
      <w:r w:rsidRPr="00145FCB">
        <w:rPr>
          <w:sz w:val="28"/>
          <w:szCs w:val="28"/>
          <w:lang w:eastAsia="en-US"/>
        </w:rPr>
        <w:t>5.</w:t>
      </w:r>
      <w:r w:rsidR="00A65F43" w:rsidRPr="00145FCB">
        <w:rPr>
          <w:sz w:val="28"/>
          <w:szCs w:val="28"/>
          <w:lang w:eastAsia="en-US"/>
        </w:rPr>
        <w:t> </w:t>
      </w:r>
      <w:r w:rsidRPr="00145FCB">
        <w:rPr>
          <w:sz w:val="28"/>
          <w:szCs w:val="28"/>
          <w:lang w:eastAsia="en-US"/>
        </w:rPr>
        <w:t xml:space="preserve">Valsts sabiedrība ar ierobežotu atbildību </w:t>
      </w:r>
      <w:r w:rsidR="00F47828">
        <w:rPr>
          <w:sz w:val="28"/>
          <w:szCs w:val="28"/>
          <w:lang w:eastAsia="en-US"/>
        </w:rPr>
        <w:t>"</w:t>
      </w:r>
      <w:r w:rsidRPr="00145FCB">
        <w:rPr>
          <w:sz w:val="28"/>
          <w:szCs w:val="28"/>
          <w:lang w:eastAsia="en-US"/>
        </w:rPr>
        <w:t>Latvijas Vides, ģeoloģijas un meteoroloģijas centrs</w:t>
      </w:r>
      <w:r w:rsidR="000500EC">
        <w:rPr>
          <w:sz w:val="28"/>
          <w:szCs w:val="28"/>
          <w:lang w:eastAsia="en-US"/>
        </w:rPr>
        <w:t>"</w:t>
      </w:r>
      <w:r w:rsidRPr="00145FCB">
        <w:rPr>
          <w:sz w:val="28"/>
          <w:szCs w:val="28"/>
          <w:lang w:eastAsia="en-US"/>
        </w:rPr>
        <w:t>:</w:t>
      </w:r>
    </w:p>
    <w:p w14:paraId="54228C3B" w14:textId="77777777" w:rsidR="004F72D2" w:rsidRPr="00145FCB" w:rsidRDefault="004F72D2" w:rsidP="00576CE7">
      <w:pPr>
        <w:ind w:firstLine="709"/>
        <w:jc w:val="both"/>
        <w:rPr>
          <w:sz w:val="28"/>
          <w:szCs w:val="28"/>
          <w:lang w:eastAsia="en-US"/>
        </w:rPr>
      </w:pPr>
      <w:r w:rsidRPr="00145FCB">
        <w:rPr>
          <w:sz w:val="28"/>
          <w:szCs w:val="28"/>
          <w:lang w:eastAsia="en-US"/>
        </w:rPr>
        <w:t>5.1.</w:t>
      </w:r>
      <w:r w:rsidR="00A65F43" w:rsidRPr="00145FCB">
        <w:rPr>
          <w:sz w:val="28"/>
          <w:szCs w:val="28"/>
          <w:lang w:eastAsia="en-US"/>
        </w:rPr>
        <w:t> </w:t>
      </w:r>
      <w:r w:rsidRPr="00145FCB">
        <w:rPr>
          <w:sz w:val="28"/>
          <w:szCs w:val="28"/>
          <w:lang w:eastAsia="en-US"/>
        </w:rPr>
        <w:t>veic Daugavas HES ūdenskrātuvju krastu nostiprināšanas darbu pasūtītāja pienākumus;</w:t>
      </w:r>
    </w:p>
    <w:p w14:paraId="54228C3C" w14:textId="69728A27" w:rsidR="004F72D2" w:rsidRPr="00145FCB" w:rsidRDefault="004F72D2" w:rsidP="00576CE7">
      <w:pPr>
        <w:ind w:firstLine="709"/>
        <w:jc w:val="both"/>
        <w:rPr>
          <w:sz w:val="28"/>
          <w:szCs w:val="28"/>
          <w:lang w:eastAsia="en-US"/>
        </w:rPr>
      </w:pPr>
      <w:r w:rsidRPr="00145FCB">
        <w:rPr>
          <w:sz w:val="28"/>
          <w:szCs w:val="28"/>
          <w:lang w:eastAsia="en-US"/>
        </w:rPr>
        <w:t>5.2.</w:t>
      </w:r>
      <w:r w:rsidR="00A65F43" w:rsidRPr="00145FCB">
        <w:rPr>
          <w:sz w:val="28"/>
          <w:szCs w:val="28"/>
          <w:lang w:eastAsia="en-US"/>
        </w:rPr>
        <w:t> </w:t>
      </w:r>
      <w:r w:rsidRPr="00145FCB">
        <w:rPr>
          <w:sz w:val="28"/>
          <w:szCs w:val="28"/>
          <w:lang w:eastAsia="en-US"/>
        </w:rPr>
        <w:t xml:space="preserve">nosaka piemērotāko veidu, kādā tiek veikti Daugavas HES ūdenskrātuvju krastu nostiprināšanas darbi, </w:t>
      </w:r>
      <w:r w:rsidR="00576CE7">
        <w:rPr>
          <w:sz w:val="28"/>
          <w:szCs w:val="28"/>
          <w:lang w:eastAsia="en-US"/>
        </w:rPr>
        <w:t xml:space="preserve">un </w:t>
      </w:r>
      <w:r w:rsidRPr="00145FCB">
        <w:rPr>
          <w:sz w:val="28"/>
          <w:szCs w:val="28"/>
          <w:lang w:eastAsia="en-US"/>
        </w:rPr>
        <w:t>veicamo darbu apjomu un aprēķina nepieciešamās izmaksas;</w:t>
      </w:r>
    </w:p>
    <w:p w14:paraId="54228C3D" w14:textId="77777777" w:rsidR="009C76ED" w:rsidRPr="00FE75F5" w:rsidRDefault="008907E1" w:rsidP="00576CE7">
      <w:pPr>
        <w:pStyle w:val="Title"/>
        <w:ind w:firstLine="709"/>
        <w:jc w:val="both"/>
        <w:outlineLvl w:val="0"/>
        <w:rPr>
          <w:szCs w:val="28"/>
        </w:rPr>
      </w:pPr>
      <w:r w:rsidRPr="00FE75F5">
        <w:rPr>
          <w:szCs w:val="28"/>
        </w:rPr>
        <w:t>5.3. </w:t>
      </w:r>
      <w:r w:rsidR="00847AB8" w:rsidRPr="00FE75F5">
        <w:rPr>
          <w:szCs w:val="28"/>
        </w:rPr>
        <w:t>katru gadu</w:t>
      </w:r>
      <w:r w:rsidRPr="00FE75F5">
        <w:rPr>
          <w:szCs w:val="28"/>
        </w:rPr>
        <w:t xml:space="preserve"> </w:t>
      </w:r>
      <w:r w:rsidR="00847AB8" w:rsidRPr="00FE75F5">
        <w:rPr>
          <w:szCs w:val="28"/>
        </w:rPr>
        <w:t>saskaņo ar</w:t>
      </w:r>
      <w:r w:rsidRPr="00FE75F5">
        <w:rPr>
          <w:szCs w:val="28"/>
        </w:rPr>
        <w:t xml:space="preserve"> Vides aizsardzības un reģionālās attīstības ministriju </w:t>
      </w:r>
      <w:r w:rsidR="00847AB8" w:rsidRPr="00FE75F5">
        <w:rPr>
          <w:szCs w:val="28"/>
        </w:rPr>
        <w:t xml:space="preserve">rezultatīvo un finanšu rādītāju plānu </w:t>
      </w:r>
      <w:r w:rsidRPr="00FE75F5">
        <w:rPr>
          <w:szCs w:val="28"/>
        </w:rPr>
        <w:t xml:space="preserve">par nākamajā gadā paredzēto Daugavas HES ūdenskrātuvju krastu nostiprināšanas darbu </w:t>
      </w:r>
      <w:r w:rsidR="00847AB8" w:rsidRPr="00FE75F5">
        <w:rPr>
          <w:szCs w:val="28"/>
        </w:rPr>
        <w:t>izdevumiem</w:t>
      </w:r>
      <w:r w:rsidR="004F72D2" w:rsidRPr="00FE75F5">
        <w:rPr>
          <w:szCs w:val="28"/>
        </w:rPr>
        <w:t>;</w:t>
      </w:r>
    </w:p>
    <w:p w14:paraId="54228C3E" w14:textId="53F463F7" w:rsidR="004F72D2" w:rsidRPr="00145FCB" w:rsidRDefault="004F72D2" w:rsidP="00576CE7">
      <w:pPr>
        <w:pStyle w:val="Title"/>
        <w:ind w:firstLine="709"/>
        <w:jc w:val="both"/>
        <w:outlineLvl w:val="0"/>
        <w:rPr>
          <w:szCs w:val="28"/>
        </w:rPr>
      </w:pPr>
      <w:r w:rsidRPr="00145FCB">
        <w:rPr>
          <w:szCs w:val="28"/>
        </w:rPr>
        <w:t>5.4.</w:t>
      </w:r>
      <w:r w:rsidR="00A65F43" w:rsidRPr="00145FCB">
        <w:rPr>
          <w:szCs w:val="28"/>
        </w:rPr>
        <w:t> </w:t>
      </w:r>
      <w:r w:rsidRPr="00145FCB">
        <w:rPr>
          <w:szCs w:val="28"/>
        </w:rPr>
        <w:t>katru gadu līdz 1.</w:t>
      </w:r>
      <w:r w:rsidR="00A65F43" w:rsidRPr="00145FCB">
        <w:rPr>
          <w:szCs w:val="28"/>
        </w:rPr>
        <w:t> </w:t>
      </w:r>
      <w:r w:rsidRPr="00145FCB">
        <w:rPr>
          <w:szCs w:val="28"/>
        </w:rPr>
        <w:t xml:space="preserve">aprīlim iesniedz Vides aizsardzības un reģionālās </w:t>
      </w:r>
      <w:r w:rsidRPr="00FE75F5">
        <w:rPr>
          <w:szCs w:val="28"/>
        </w:rPr>
        <w:t xml:space="preserve">attīstības ministrijā </w:t>
      </w:r>
      <w:r w:rsidR="00576CE7">
        <w:rPr>
          <w:szCs w:val="28"/>
        </w:rPr>
        <w:t>pārskatu</w:t>
      </w:r>
      <w:r w:rsidRPr="00FE75F5">
        <w:rPr>
          <w:szCs w:val="28"/>
        </w:rPr>
        <w:t xml:space="preserve"> par darbiem, kas iepriekšējā gadā veikti saskaņā ar</w:t>
      </w:r>
      <w:r w:rsidRPr="00145FCB">
        <w:rPr>
          <w:szCs w:val="28"/>
        </w:rPr>
        <w:t xml:space="preserve"> šo noteikumu 5.</w:t>
      </w:r>
      <w:r w:rsidR="008F4BEB">
        <w:rPr>
          <w:szCs w:val="28"/>
        </w:rPr>
        <w:t>3</w:t>
      </w:r>
      <w:r w:rsidRPr="00145FCB">
        <w:rPr>
          <w:szCs w:val="28"/>
        </w:rPr>
        <w:t>.</w:t>
      </w:r>
      <w:r w:rsidR="00A65F43" w:rsidRPr="00145FCB">
        <w:rPr>
          <w:szCs w:val="28"/>
        </w:rPr>
        <w:t> </w:t>
      </w:r>
      <w:r w:rsidRPr="00145FCB">
        <w:rPr>
          <w:szCs w:val="28"/>
        </w:rPr>
        <w:t>apakšpunktu, un līdzekļu izlietojumu.</w:t>
      </w:r>
      <w:r w:rsidR="00847AB8">
        <w:rPr>
          <w:szCs w:val="28"/>
        </w:rPr>
        <w:t xml:space="preserve"> </w:t>
      </w:r>
    </w:p>
    <w:p w14:paraId="54228C3F" w14:textId="77777777" w:rsidR="008E5126" w:rsidRPr="00145FCB" w:rsidRDefault="008E5126" w:rsidP="004F72D2">
      <w:pPr>
        <w:pStyle w:val="Title"/>
        <w:ind w:firstLine="284"/>
        <w:jc w:val="both"/>
        <w:outlineLvl w:val="0"/>
        <w:rPr>
          <w:szCs w:val="28"/>
        </w:rPr>
      </w:pPr>
    </w:p>
    <w:p w14:paraId="54228C40" w14:textId="2D4CDDB8" w:rsidR="008E5126" w:rsidRPr="00145FCB" w:rsidRDefault="008E5126" w:rsidP="00576CE7">
      <w:pPr>
        <w:ind w:firstLine="709"/>
        <w:jc w:val="both"/>
        <w:rPr>
          <w:sz w:val="28"/>
          <w:szCs w:val="28"/>
          <w:lang w:eastAsia="en-US"/>
        </w:rPr>
      </w:pPr>
      <w:r w:rsidRPr="00145FCB">
        <w:rPr>
          <w:sz w:val="28"/>
          <w:szCs w:val="28"/>
          <w:lang w:eastAsia="en-US"/>
        </w:rPr>
        <w:t>6.</w:t>
      </w:r>
      <w:r w:rsidR="00A65F43" w:rsidRPr="00145FCB">
        <w:rPr>
          <w:sz w:val="28"/>
          <w:szCs w:val="28"/>
          <w:lang w:eastAsia="en-US"/>
        </w:rPr>
        <w:t> </w:t>
      </w:r>
      <w:r w:rsidRPr="00145FCB">
        <w:rPr>
          <w:sz w:val="28"/>
          <w:szCs w:val="28"/>
          <w:lang w:eastAsia="en-US"/>
        </w:rPr>
        <w:t xml:space="preserve">Valsts sabiedrība ar ierobežotu atbildību </w:t>
      </w:r>
      <w:r w:rsidR="00F47828">
        <w:rPr>
          <w:sz w:val="28"/>
          <w:szCs w:val="28"/>
          <w:lang w:eastAsia="en-US"/>
        </w:rPr>
        <w:t>"</w:t>
      </w:r>
      <w:r w:rsidRPr="00145FCB">
        <w:rPr>
          <w:sz w:val="28"/>
          <w:szCs w:val="28"/>
          <w:lang w:eastAsia="en-US"/>
        </w:rPr>
        <w:t>Zemkopības ministrijas nekustamie īpašumi</w:t>
      </w:r>
      <w:r w:rsidR="000500EC">
        <w:rPr>
          <w:sz w:val="28"/>
          <w:szCs w:val="28"/>
          <w:lang w:eastAsia="en-US"/>
        </w:rPr>
        <w:t>"</w:t>
      </w:r>
      <w:r w:rsidRPr="00145FCB">
        <w:rPr>
          <w:sz w:val="28"/>
          <w:szCs w:val="28"/>
          <w:lang w:eastAsia="en-US"/>
        </w:rPr>
        <w:t>:</w:t>
      </w:r>
    </w:p>
    <w:p w14:paraId="54228C41" w14:textId="77777777" w:rsidR="008E5126" w:rsidRPr="00145FCB" w:rsidRDefault="008E5126" w:rsidP="00576CE7">
      <w:pPr>
        <w:ind w:firstLine="709"/>
        <w:jc w:val="both"/>
        <w:rPr>
          <w:sz w:val="28"/>
          <w:szCs w:val="28"/>
          <w:lang w:eastAsia="en-US"/>
        </w:rPr>
      </w:pPr>
      <w:r w:rsidRPr="00145FCB">
        <w:rPr>
          <w:sz w:val="28"/>
          <w:szCs w:val="28"/>
          <w:lang w:eastAsia="en-US"/>
        </w:rPr>
        <w:t>6.1.</w:t>
      </w:r>
      <w:r w:rsidR="00A65F43" w:rsidRPr="00145FCB">
        <w:rPr>
          <w:sz w:val="28"/>
          <w:szCs w:val="28"/>
          <w:lang w:eastAsia="en-US"/>
        </w:rPr>
        <w:t> </w:t>
      </w:r>
      <w:r w:rsidRPr="00145FCB">
        <w:rPr>
          <w:sz w:val="28"/>
          <w:szCs w:val="28"/>
          <w:lang w:eastAsia="en-US"/>
        </w:rPr>
        <w:t>nodrošina Rīgas HES ūdenskrātuves inženieraizsardzības būvju ekspluatācijas darbus un veic pasūtītāja pienākumus;</w:t>
      </w:r>
    </w:p>
    <w:p w14:paraId="54228C42" w14:textId="77777777" w:rsidR="008A122B" w:rsidRPr="00FE75F5" w:rsidRDefault="008E5126" w:rsidP="00576CE7">
      <w:pPr>
        <w:ind w:firstLine="709"/>
        <w:jc w:val="both"/>
        <w:rPr>
          <w:sz w:val="28"/>
          <w:szCs w:val="28"/>
          <w:lang w:eastAsia="en-US"/>
        </w:rPr>
      </w:pPr>
      <w:r w:rsidRPr="00FE75F5">
        <w:rPr>
          <w:sz w:val="28"/>
          <w:szCs w:val="28"/>
          <w:lang w:eastAsia="en-US"/>
        </w:rPr>
        <w:t>6.2.</w:t>
      </w:r>
      <w:r w:rsidR="00A65F43" w:rsidRPr="00FE75F5">
        <w:rPr>
          <w:sz w:val="28"/>
          <w:szCs w:val="28"/>
          <w:lang w:eastAsia="en-US"/>
        </w:rPr>
        <w:t> </w:t>
      </w:r>
      <w:r w:rsidR="008907E1" w:rsidRPr="00FE75F5">
        <w:rPr>
          <w:sz w:val="28"/>
          <w:szCs w:val="28"/>
        </w:rPr>
        <w:t>katru gadu saskaņo ar Zemkopības ministriju rezultatīvo un finanšu rādītāju plānu kārtējam saimnieciskajam gadam par Rīgas HES ūdenskrātuves inženieraizsardzības būvju ekspluatācijas izdevumiem</w:t>
      </w:r>
      <w:r w:rsidR="00F8778F" w:rsidRPr="00FE75F5">
        <w:rPr>
          <w:sz w:val="28"/>
          <w:szCs w:val="28"/>
        </w:rPr>
        <w:t>;</w:t>
      </w:r>
    </w:p>
    <w:p w14:paraId="54228C43" w14:textId="0191DE0C" w:rsidR="008E5126" w:rsidRPr="00FE75F5" w:rsidRDefault="008907E1" w:rsidP="00576CE7">
      <w:pPr>
        <w:ind w:firstLine="709"/>
        <w:jc w:val="both"/>
        <w:rPr>
          <w:sz w:val="28"/>
          <w:szCs w:val="28"/>
          <w:lang w:eastAsia="en-US"/>
        </w:rPr>
      </w:pPr>
      <w:r w:rsidRPr="00FE75F5">
        <w:rPr>
          <w:sz w:val="28"/>
          <w:szCs w:val="28"/>
        </w:rPr>
        <w:t xml:space="preserve">6.3. katru gadu līdz 1. aprīlim iesniedz Zemkopības ministrijā </w:t>
      </w:r>
      <w:r w:rsidR="00576CE7">
        <w:rPr>
          <w:sz w:val="28"/>
          <w:szCs w:val="28"/>
        </w:rPr>
        <w:t>pārskatu</w:t>
      </w:r>
      <w:r w:rsidR="00F8778F" w:rsidRPr="00FE75F5">
        <w:rPr>
          <w:sz w:val="28"/>
          <w:szCs w:val="28"/>
        </w:rPr>
        <w:t xml:space="preserve"> </w:t>
      </w:r>
      <w:r w:rsidRPr="00FE75F5">
        <w:rPr>
          <w:sz w:val="28"/>
          <w:szCs w:val="28"/>
        </w:rPr>
        <w:t xml:space="preserve">par </w:t>
      </w:r>
      <w:r w:rsidR="00894F8D" w:rsidRPr="00FE75F5">
        <w:rPr>
          <w:sz w:val="28"/>
          <w:szCs w:val="28"/>
        </w:rPr>
        <w:t>šo noteikumu 6.2.</w:t>
      </w:r>
      <w:r w:rsidR="00901CCC">
        <w:rPr>
          <w:sz w:val="28"/>
          <w:szCs w:val="28"/>
        </w:rPr>
        <w:t> </w:t>
      </w:r>
      <w:r w:rsidR="00894F8D" w:rsidRPr="00FE75F5">
        <w:rPr>
          <w:sz w:val="28"/>
          <w:szCs w:val="28"/>
        </w:rPr>
        <w:t>apakšpunktā minētā plāna izpildi iepriekšējā gadā.</w:t>
      </w:r>
    </w:p>
    <w:p w14:paraId="54228C44" w14:textId="77777777" w:rsidR="008E5126" w:rsidRPr="00145FCB" w:rsidRDefault="008E5126" w:rsidP="008E5126">
      <w:pPr>
        <w:ind w:firstLine="300"/>
        <w:jc w:val="both"/>
        <w:rPr>
          <w:sz w:val="28"/>
          <w:szCs w:val="28"/>
          <w:lang w:eastAsia="en-US"/>
        </w:rPr>
      </w:pPr>
    </w:p>
    <w:p w14:paraId="54228C45" w14:textId="27395794" w:rsidR="00365C2A" w:rsidRPr="00365C2A" w:rsidRDefault="008E5126" w:rsidP="00576CE7">
      <w:pPr>
        <w:ind w:firstLine="709"/>
        <w:jc w:val="both"/>
        <w:rPr>
          <w:sz w:val="28"/>
          <w:szCs w:val="28"/>
          <w:lang w:eastAsia="en-US"/>
        </w:rPr>
      </w:pPr>
      <w:r w:rsidRPr="00145FCB">
        <w:rPr>
          <w:sz w:val="28"/>
          <w:szCs w:val="28"/>
          <w:lang w:eastAsia="en-US"/>
        </w:rPr>
        <w:t>7.</w:t>
      </w:r>
      <w:r w:rsidR="007E6F90" w:rsidRPr="00145FCB">
        <w:rPr>
          <w:sz w:val="28"/>
          <w:szCs w:val="28"/>
          <w:lang w:eastAsia="en-US"/>
        </w:rPr>
        <w:t> </w:t>
      </w:r>
      <w:r w:rsidRPr="00145FCB">
        <w:rPr>
          <w:sz w:val="28"/>
          <w:szCs w:val="28"/>
          <w:lang w:eastAsia="en-US"/>
        </w:rPr>
        <w:t xml:space="preserve">Lai apkopotu informāciju par nepieciešamajiem Daugavas HES ūdenskrātuvju krastu nostiprināšanas un inženieraizsardzības būvju ekspluatācijas darbiem un izvērtētu to prioritātes, vides aizsardzības un reģionālās attīstības ministrs pēc saskaņošanas ar zemkopības ministru un ekonomikas ministru izveido Daugavas HES ūdenskrātuvju krastu nostiprināšanas darbu un Rīgas HES ūdenskrātuves inženieraizsardzības būvju ekspluatācijas koordinēšanas un līdzekļu izlietojuma noteikšanas konsultatīvo </w:t>
      </w:r>
      <w:r w:rsidRPr="00145FCB">
        <w:rPr>
          <w:sz w:val="28"/>
          <w:szCs w:val="28"/>
          <w:lang w:eastAsia="en-US"/>
        </w:rPr>
        <w:lastRenderedPageBreak/>
        <w:t>komisiju</w:t>
      </w:r>
      <w:r w:rsidR="00576CE7">
        <w:rPr>
          <w:sz w:val="28"/>
          <w:szCs w:val="28"/>
          <w:lang w:eastAsia="en-US"/>
        </w:rPr>
        <w:t xml:space="preserve"> (turpmāk – komisija)</w:t>
      </w:r>
      <w:r w:rsidRPr="00145FCB">
        <w:rPr>
          <w:sz w:val="28"/>
          <w:szCs w:val="28"/>
          <w:lang w:eastAsia="en-US"/>
        </w:rPr>
        <w:t>, apstiprina tās sastāvu un nolikumu</w:t>
      </w:r>
      <w:r w:rsidR="006A2E87">
        <w:rPr>
          <w:sz w:val="28"/>
          <w:szCs w:val="28"/>
          <w:lang w:eastAsia="en-US"/>
        </w:rPr>
        <w:t xml:space="preserve">, </w:t>
      </w:r>
      <w:r w:rsidR="00365C2A" w:rsidRPr="00831C80">
        <w:rPr>
          <w:sz w:val="28"/>
          <w:szCs w:val="28"/>
          <w:lang w:eastAsia="en-US"/>
        </w:rPr>
        <w:t>kā arī kritērijus krastu nostiprināšanas darbu prioritātes noteikšanai</w:t>
      </w:r>
      <w:r w:rsidR="00365C2A" w:rsidRPr="00365C2A">
        <w:rPr>
          <w:sz w:val="28"/>
          <w:szCs w:val="28"/>
          <w:lang w:eastAsia="en-US"/>
        </w:rPr>
        <w:t>.</w:t>
      </w:r>
    </w:p>
    <w:p w14:paraId="54228C46" w14:textId="77777777" w:rsidR="008E5126" w:rsidRPr="00145FCB" w:rsidRDefault="008E5126" w:rsidP="008E5126">
      <w:pPr>
        <w:ind w:firstLine="300"/>
        <w:jc w:val="both"/>
        <w:rPr>
          <w:sz w:val="28"/>
          <w:szCs w:val="28"/>
          <w:lang w:eastAsia="en-US"/>
        </w:rPr>
      </w:pPr>
    </w:p>
    <w:p w14:paraId="54228C47" w14:textId="2265F080" w:rsidR="008E5126" w:rsidRPr="00145FCB" w:rsidRDefault="008E5126" w:rsidP="00576CE7">
      <w:pPr>
        <w:ind w:firstLine="709"/>
        <w:jc w:val="both"/>
        <w:rPr>
          <w:sz w:val="28"/>
          <w:szCs w:val="28"/>
          <w:lang w:eastAsia="en-US"/>
        </w:rPr>
      </w:pPr>
      <w:r w:rsidRPr="00145FCB">
        <w:rPr>
          <w:sz w:val="28"/>
          <w:szCs w:val="28"/>
          <w:lang w:eastAsia="en-US"/>
        </w:rPr>
        <w:t>8.</w:t>
      </w:r>
      <w:r w:rsidR="007E6F90" w:rsidRPr="00145FCB">
        <w:rPr>
          <w:sz w:val="28"/>
          <w:szCs w:val="28"/>
          <w:lang w:eastAsia="en-US"/>
        </w:rPr>
        <w:t> </w:t>
      </w:r>
      <w:r w:rsidR="00576CE7">
        <w:rPr>
          <w:sz w:val="28"/>
          <w:szCs w:val="28"/>
          <w:lang w:eastAsia="en-US"/>
        </w:rPr>
        <w:t>K</w:t>
      </w:r>
      <w:r w:rsidR="00452ABC">
        <w:rPr>
          <w:sz w:val="28"/>
          <w:szCs w:val="28"/>
          <w:lang w:eastAsia="en-US"/>
        </w:rPr>
        <w:t>o</w:t>
      </w:r>
      <w:r w:rsidRPr="00145FCB">
        <w:rPr>
          <w:sz w:val="28"/>
          <w:szCs w:val="28"/>
          <w:lang w:eastAsia="en-US"/>
        </w:rPr>
        <w:t>misijas sastāvā iekļauj pa vienam pārstāvim no šādām institūcijām:</w:t>
      </w:r>
    </w:p>
    <w:p w14:paraId="54228C48" w14:textId="77777777" w:rsidR="008E5126" w:rsidRPr="00145FCB" w:rsidRDefault="008E5126" w:rsidP="00576CE7">
      <w:pPr>
        <w:ind w:firstLine="709"/>
        <w:jc w:val="both"/>
        <w:rPr>
          <w:sz w:val="28"/>
          <w:szCs w:val="28"/>
          <w:lang w:eastAsia="en-US"/>
        </w:rPr>
      </w:pPr>
      <w:r w:rsidRPr="00145FCB">
        <w:rPr>
          <w:sz w:val="28"/>
          <w:szCs w:val="28"/>
          <w:lang w:eastAsia="en-US"/>
        </w:rPr>
        <w:t>8.1.</w:t>
      </w:r>
      <w:r w:rsidR="007E6F90" w:rsidRPr="00145FCB">
        <w:rPr>
          <w:sz w:val="28"/>
          <w:szCs w:val="28"/>
          <w:lang w:eastAsia="en-US"/>
        </w:rPr>
        <w:t> </w:t>
      </w:r>
      <w:r w:rsidRPr="00145FCB">
        <w:rPr>
          <w:sz w:val="28"/>
          <w:szCs w:val="28"/>
          <w:lang w:eastAsia="en-US"/>
        </w:rPr>
        <w:t>Vides aizsardzības un reģionālās attīstības ministrijas;</w:t>
      </w:r>
    </w:p>
    <w:p w14:paraId="54228C49" w14:textId="77777777" w:rsidR="008E5126" w:rsidRPr="00145FCB" w:rsidRDefault="008E5126" w:rsidP="00576CE7">
      <w:pPr>
        <w:ind w:firstLine="709"/>
        <w:jc w:val="both"/>
        <w:rPr>
          <w:sz w:val="28"/>
          <w:szCs w:val="28"/>
          <w:lang w:eastAsia="en-US"/>
        </w:rPr>
      </w:pPr>
      <w:r w:rsidRPr="00145FCB">
        <w:rPr>
          <w:sz w:val="28"/>
          <w:szCs w:val="28"/>
          <w:lang w:eastAsia="en-US"/>
        </w:rPr>
        <w:t>8.2.</w:t>
      </w:r>
      <w:r w:rsidR="007E6F90" w:rsidRPr="00145FCB">
        <w:rPr>
          <w:sz w:val="28"/>
          <w:szCs w:val="28"/>
          <w:lang w:eastAsia="en-US"/>
        </w:rPr>
        <w:t> </w:t>
      </w:r>
      <w:r w:rsidRPr="00145FCB">
        <w:rPr>
          <w:sz w:val="28"/>
          <w:szCs w:val="28"/>
          <w:lang w:eastAsia="en-US"/>
        </w:rPr>
        <w:t>Ekonomikas ministrijas;</w:t>
      </w:r>
    </w:p>
    <w:p w14:paraId="54228C4A" w14:textId="77777777" w:rsidR="008E5126" w:rsidRPr="00145FCB" w:rsidRDefault="008E5126" w:rsidP="00576CE7">
      <w:pPr>
        <w:ind w:firstLine="709"/>
        <w:jc w:val="both"/>
        <w:rPr>
          <w:sz w:val="28"/>
          <w:szCs w:val="28"/>
          <w:lang w:eastAsia="en-US"/>
        </w:rPr>
      </w:pPr>
      <w:r w:rsidRPr="00145FCB">
        <w:rPr>
          <w:sz w:val="28"/>
          <w:szCs w:val="28"/>
          <w:lang w:eastAsia="en-US"/>
        </w:rPr>
        <w:t>8.3.</w:t>
      </w:r>
      <w:r w:rsidR="007E6F90" w:rsidRPr="00145FCB">
        <w:rPr>
          <w:sz w:val="28"/>
          <w:szCs w:val="28"/>
          <w:lang w:eastAsia="en-US"/>
        </w:rPr>
        <w:t> </w:t>
      </w:r>
      <w:r w:rsidRPr="00145FCB">
        <w:rPr>
          <w:sz w:val="28"/>
          <w:szCs w:val="28"/>
          <w:lang w:eastAsia="en-US"/>
        </w:rPr>
        <w:t>Zemkopības ministrijas;</w:t>
      </w:r>
    </w:p>
    <w:p w14:paraId="54228C4B" w14:textId="2B35D9B3" w:rsidR="008E5126" w:rsidRPr="00145FCB" w:rsidRDefault="0007158A" w:rsidP="00576CE7">
      <w:pPr>
        <w:ind w:firstLine="709"/>
        <w:jc w:val="both"/>
        <w:rPr>
          <w:sz w:val="28"/>
          <w:szCs w:val="28"/>
          <w:lang w:eastAsia="en-US"/>
        </w:rPr>
      </w:pPr>
      <w:r>
        <w:rPr>
          <w:sz w:val="28"/>
          <w:szCs w:val="28"/>
          <w:lang w:eastAsia="en-US"/>
        </w:rPr>
        <w:t>8.4</w:t>
      </w:r>
      <w:r w:rsidR="008E5126" w:rsidRPr="00145FCB">
        <w:rPr>
          <w:sz w:val="28"/>
          <w:szCs w:val="28"/>
          <w:lang w:eastAsia="en-US"/>
        </w:rPr>
        <w:t>.</w:t>
      </w:r>
      <w:r w:rsidR="007E6F90" w:rsidRPr="00145FCB">
        <w:rPr>
          <w:sz w:val="28"/>
          <w:szCs w:val="28"/>
          <w:lang w:eastAsia="en-US"/>
        </w:rPr>
        <w:t> </w:t>
      </w:r>
      <w:r w:rsidR="008E5126" w:rsidRPr="00145FCB">
        <w:rPr>
          <w:sz w:val="28"/>
          <w:szCs w:val="28"/>
          <w:lang w:eastAsia="en-US"/>
        </w:rPr>
        <w:t xml:space="preserve">valsts sabiedrības ar ierobežotu atbildību </w:t>
      </w:r>
      <w:r w:rsidR="00F47828">
        <w:rPr>
          <w:sz w:val="28"/>
          <w:szCs w:val="28"/>
          <w:lang w:eastAsia="en-US"/>
        </w:rPr>
        <w:t>"</w:t>
      </w:r>
      <w:r w:rsidR="008E5126" w:rsidRPr="00145FCB">
        <w:rPr>
          <w:sz w:val="28"/>
          <w:szCs w:val="28"/>
          <w:lang w:eastAsia="en-US"/>
        </w:rPr>
        <w:t>Latvijas Vides, ģeoloģijas un meteoroloģijas centrs</w:t>
      </w:r>
      <w:r w:rsidR="000500EC">
        <w:rPr>
          <w:sz w:val="28"/>
          <w:szCs w:val="28"/>
          <w:lang w:eastAsia="en-US"/>
        </w:rPr>
        <w:t>"</w:t>
      </w:r>
      <w:r w:rsidR="008E5126" w:rsidRPr="00145FCB">
        <w:rPr>
          <w:sz w:val="28"/>
          <w:szCs w:val="28"/>
          <w:lang w:eastAsia="en-US"/>
        </w:rPr>
        <w:t>;</w:t>
      </w:r>
    </w:p>
    <w:p w14:paraId="54228C4C" w14:textId="77777777" w:rsidR="008E5126" w:rsidRPr="00145FCB" w:rsidRDefault="008E5126" w:rsidP="00576CE7">
      <w:pPr>
        <w:ind w:firstLine="709"/>
        <w:jc w:val="both"/>
        <w:rPr>
          <w:sz w:val="28"/>
          <w:szCs w:val="28"/>
          <w:lang w:eastAsia="en-US"/>
        </w:rPr>
      </w:pPr>
      <w:r w:rsidRPr="00145FCB">
        <w:rPr>
          <w:sz w:val="28"/>
          <w:szCs w:val="28"/>
          <w:lang w:eastAsia="en-US"/>
        </w:rPr>
        <w:t>8.</w:t>
      </w:r>
      <w:r w:rsidR="0007158A">
        <w:rPr>
          <w:sz w:val="28"/>
          <w:szCs w:val="28"/>
          <w:lang w:eastAsia="en-US"/>
        </w:rPr>
        <w:t>5</w:t>
      </w:r>
      <w:r w:rsidRPr="00145FCB">
        <w:rPr>
          <w:sz w:val="28"/>
          <w:szCs w:val="28"/>
          <w:lang w:eastAsia="en-US"/>
        </w:rPr>
        <w:t>.</w:t>
      </w:r>
      <w:r w:rsidR="007E6F90" w:rsidRPr="00145FCB">
        <w:rPr>
          <w:sz w:val="28"/>
          <w:szCs w:val="28"/>
          <w:lang w:eastAsia="en-US"/>
        </w:rPr>
        <w:t> </w:t>
      </w:r>
      <w:r w:rsidRPr="00145FCB">
        <w:rPr>
          <w:sz w:val="28"/>
          <w:szCs w:val="28"/>
          <w:lang w:eastAsia="en-US"/>
        </w:rPr>
        <w:t>Latvijas Pašvaldību savienības;</w:t>
      </w:r>
    </w:p>
    <w:p w14:paraId="54228C4D" w14:textId="77777777" w:rsidR="008E5126" w:rsidRPr="00145FCB" w:rsidRDefault="008E5126" w:rsidP="00576CE7">
      <w:pPr>
        <w:ind w:firstLine="709"/>
        <w:jc w:val="both"/>
        <w:rPr>
          <w:sz w:val="28"/>
          <w:szCs w:val="28"/>
          <w:lang w:eastAsia="en-US"/>
        </w:rPr>
      </w:pPr>
      <w:r w:rsidRPr="00145FCB">
        <w:rPr>
          <w:sz w:val="28"/>
          <w:szCs w:val="28"/>
          <w:lang w:eastAsia="en-US"/>
        </w:rPr>
        <w:t>8.</w:t>
      </w:r>
      <w:r w:rsidR="0007158A">
        <w:rPr>
          <w:sz w:val="28"/>
          <w:szCs w:val="28"/>
          <w:lang w:eastAsia="en-US"/>
        </w:rPr>
        <w:t>6</w:t>
      </w:r>
      <w:r w:rsidRPr="00145FCB">
        <w:rPr>
          <w:sz w:val="28"/>
          <w:szCs w:val="28"/>
          <w:lang w:eastAsia="en-US"/>
        </w:rPr>
        <w:t>.</w:t>
      </w:r>
      <w:r w:rsidR="007E6F90" w:rsidRPr="00145FCB">
        <w:rPr>
          <w:sz w:val="28"/>
          <w:szCs w:val="28"/>
          <w:lang w:eastAsia="en-US"/>
        </w:rPr>
        <w:t> </w:t>
      </w:r>
      <w:r w:rsidRPr="00145FCB">
        <w:rPr>
          <w:sz w:val="28"/>
          <w:szCs w:val="28"/>
          <w:lang w:eastAsia="en-US"/>
        </w:rPr>
        <w:t>Daugavas upju baseinu apgabala konsultatīvās padomes;</w:t>
      </w:r>
    </w:p>
    <w:p w14:paraId="54228C4E" w14:textId="6CC7EAEE" w:rsidR="008E5126" w:rsidRPr="00145FCB" w:rsidRDefault="008E5126" w:rsidP="00576CE7">
      <w:pPr>
        <w:ind w:firstLine="709"/>
        <w:jc w:val="both"/>
        <w:rPr>
          <w:sz w:val="28"/>
          <w:szCs w:val="28"/>
          <w:lang w:eastAsia="en-US"/>
        </w:rPr>
      </w:pPr>
      <w:r w:rsidRPr="00145FCB">
        <w:rPr>
          <w:sz w:val="28"/>
          <w:szCs w:val="28"/>
          <w:lang w:eastAsia="en-US"/>
        </w:rPr>
        <w:t>8.</w:t>
      </w:r>
      <w:r w:rsidR="0007158A">
        <w:rPr>
          <w:sz w:val="28"/>
          <w:szCs w:val="28"/>
          <w:lang w:eastAsia="en-US"/>
        </w:rPr>
        <w:t>7</w:t>
      </w:r>
      <w:r w:rsidRPr="00145FCB">
        <w:rPr>
          <w:sz w:val="28"/>
          <w:szCs w:val="28"/>
          <w:lang w:eastAsia="en-US"/>
        </w:rPr>
        <w:t>.</w:t>
      </w:r>
      <w:r w:rsidR="007E6F90" w:rsidRPr="00145FCB">
        <w:rPr>
          <w:sz w:val="28"/>
          <w:szCs w:val="28"/>
          <w:lang w:eastAsia="en-US"/>
        </w:rPr>
        <w:t> </w:t>
      </w:r>
      <w:r w:rsidRPr="00145FCB">
        <w:rPr>
          <w:sz w:val="28"/>
          <w:szCs w:val="28"/>
          <w:lang w:eastAsia="en-US"/>
        </w:rPr>
        <w:t xml:space="preserve">valsts sabiedrības ar ierobežotu atbildību </w:t>
      </w:r>
      <w:r w:rsidR="00F47828">
        <w:rPr>
          <w:sz w:val="28"/>
          <w:szCs w:val="28"/>
          <w:lang w:eastAsia="en-US"/>
        </w:rPr>
        <w:t>"</w:t>
      </w:r>
      <w:r w:rsidRPr="00145FCB">
        <w:rPr>
          <w:sz w:val="28"/>
          <w:szCs w:val="28"/>
          <w:lang w:eastAsia="en-US"/>
        </w:rPr>
        <w:t>Zemkopības ministrijas nekustamie īpašumi</w:t>
      </w:r>
      <w:r w:rsidR="000500EC">
        <w:rPr>
          <w:sz w:val="28"/>
          <w:szCs w:val="28"/>
          <w:lang w:eastAsia="en-US"/>
        </w:rPr>
        <w:t>"</w:t>
      </w:r>
      <w:r w:rsidRPr="00145FCB">
        <w:rPr>
          <w:sz w:val="28"/>
          <w:szCs w:val="28"/>
          <w:lang w:eastAsia="en-US"/>
        </w:rPr>
        <w:t>;</w:t>
      </w:r>
    </w:p>
    <w:p w14:paraId="54228C4F" w14:textId="77777777" w:rsidR="008E5126" w:rsidRPr="00145FCB" w:rsidRDefault="008E5126" w:rsidP="00576CE7">
      <w:pPr>
        <w:ind w:firstLine="709"/>
        <w:jc w:val="both"/>
        <w:rPr>
          <w:sz w:val="28"/>
          <w:szCs w:val="28"/>
          <w:lang w:eastAsia="en-US"/>
        </w:rPr>
      </w:pPr>
      <w:r w:rsidRPr="00145FCB">
        <w:rPr>
          <w:sz w:val="28"/>
          <w:szCs w:val="28"/>
          <w:lang w:eastAsia="en-US"/>
        </w:rPr>
        <w:t>8.</w:t>
      </w:r>
      <w:r w:rsidR="0007158A">
        <w:rPr>
          <w:sz w:val="28"/>
          <w:szCs w:val="28"/>
          <w:lang w:eastAsia="en-US"/>
        </w:rPr>
        <w:t>8</w:t>
      </w:r>
      <w:r w:rsidRPr="00145FCB">
        <w:rPr>
          <w:sz w:val="28"/>
          <w:szCs w:val="28"/>
          <w:lang w:eastAsia="en-US"/>
        </w:rPr>
        <w:t>.</w:t>
      </w:r>
      <w:r w:rsidR="007E6F90" w:rsidRPr="00145FCB">
        <w:rPr>
          <w:sz w:val="28"/>
          <w:szCs w:val="28"/>
          <w:lang w:eastAsia="en-US"/>
        </w:rPr>
        <w:t> </w:t>
      </w:r>
      <w:r w:rsidRPr="00145FCB">
        <w:rPr>
          <w:sz w:val="28"/>
          <w:szCs w:val="28"/>
          <w:lang w:eastAsia="en-US"/>
        </w:rPr>
        <w:t>Latvijas Lielo aizsprostu biedrības.</w:t>
      </w:r>
    </w:p>
    <w:p w14:paraId="54228C50" w14:textId="77777777" w:rsidR="00AB02CD" w:rsidRPr="00145FCB" w:rsidRDefault="00AB02CD" w:rsidP="00AB02CD">
      <w:pPr>
        <w:ind w:firstLine="300"/>
        <w:jc w:val="both"/>
        <w:rPr>
          <w:sz w:val="28"/>
          <w:szCs w:val="28"/>
          <w:lang w:eastAsia="en-US"/>
        </w:rPr>
      </w:pPr>
    </w:p>
    <w:p w14:paraId="54228C51" w14:textId="47117DD2" w:rsidR="00AB02CD" w:rsidRPr="00145FCB" w:rsidRDefault="00AB02CD" w:rsidP="00F96947">
      <w:pPr>
        <w:ind w:firstLine="709"/>
        <w:jc w:val="both"/>
        <w:rPr>
          <w:bCs/>
          <w:sz w:val="28"/>
          <w:szCs w:val="28"/>
        </w:rPr>
      </w:pPr>
      <w:r w:rsidRPr="00145FCB">
        <w:rPr>
          <w:sz w:val="28"/>
          <w:szCs w:val="28"/>
          <w:lang w:eastAsia="en-US"/>
        </w:rPr>
        <w:t>9.</w:t>
      </w:r>
      <w:r w:rsidR="007E6F90" w:rsidRPr="00145FCB">
        <w:rPr>
          <w:sz w:val="28"/>
          <w:szCs w:val="28"/>
          <w:lang w:eastAsia="en-US"/>
        </w:rPr>
        <w:t> </w:t>
      </w:r>
      <w:r w:rsidRPr="00145FCB">
        <w:rPr>
          <w:sz w:val="28"/>
          <w:szCs w:val="28"/>
        </w:rPr>
        <w:t>Atzīt par spēku zaudējušiem Ministru kabineta 2010.</w:t>
      </w:r>
      <w:r w:rsidR="007E6F90" w:rsidRPr="00145FCB">
        <w:rPr>
          <w:sz w:val="28"/>
          <w:szCs w:val="28"/>
        </w:rPr>
        <w:t> </w:t>
      </w:r>
      <w:r w:rsidRPr="00145FCB">
        <w:rPr>
          <w:sz w:val="28"/>
          <w:szCs w:val="28"/>
        </w:rPr>
        <w:t>gada 16.</w:t>
      </w:r>
      <w:r w:rsidR="007E6F90" w:rsidRPr="00145FCB">
        <w:rPr>
          <w:sz w:val="28"/>
          <w:szCs w:val="28"/>
        </w:rPr>
        <w:t> </w:t>
      </w:r>
      <w:r w:rsidRPr="00145FCB">
        <w:rPr>
          <w:sz w:val="28"/>
          <w:szCs w:val="28"/>
        </w:rPr>
        <w:t>novembra noteikumus Nr.</w:t>
      </w:r>
      <w:r w:rsidR="007E6F90" w:rsidRPr="00145FCB">
        <w:rPr>
          <w:sz w:val="28"/>
          <w:szCs w:val="28"/>
        </w:rPr>
        <w:t> </w:t>
      </w:r>
      <w:r w:rsidRPr="00145FCB">
        <w:rPr>
          <w:sz w:val="28"/>
          <w:szCs w:val="28"/>
        </w:rPr>
        <w:t xml:space="preserve">1060 </w:t>
      </w:r>
      <w:r w:rsidR="00F47828">
        <w:rPr>
          <w:sz w:val="28"/>
          <w:szCs w:val="28"/>
        </w:rPr>
        <w:t>"</w:t>
      </w:r>
      <w:r w:rsidRPr="00145FCB">
        <w:rPr>
          <w:sz w:val="28"/>
          <w:szCs w:val="28"/>
        </w:rPr>
        <w:t>D</w:t>
      </w:r>
      <w:r w:rsidRPr="00145FCB">
        <w:rPr>
          <w:bCs/>
          <w:sz w:val="28"/>
          <w:szCs w:val="28"/>
        </w:rPr>
        <w:t>augavas hidroelektrostaciju ūdenskrātuvju krastu nostiprināšanas darbu un Rīgas hidroelektrostacijas ūdenskrātuves inženieraizsardzības būvju ekspluatācijas izdevumu finansēšanas kārtība</w:t>
      </w:r>
      <w:r w:rsidR="000500EC">
        <w:rPr>
          <w:bCs/>
          <w:sz w:val="28"/>
          <w:szCs w:val="28"/>
        </w:rPr>
        <w:t>"</w:t>
      </w:r>
      <w:r w:rsidRPr="00145FCB">
        <w:rPr>
          <w:bCs/>
          <w:sz w:val="28"/>
          <w:szCs w:val="28"/>
        </w:rPr>
        <w:t xml:space="preserve"> (Latvijas Vēstnesis, 2010, 196.</w:t>
      </w:r>
      <w:r w:rsidR="00C3609A" w:rsidRPr="00145FCB">
        <w:rPr>
          <w:bCs/>
          <w:sz w:val="28"/>
          <w:szCs w:val="28"/>
        </w:rPr>
        <w:t xml:space="preserve"> </w:t>
      </w:r>
      <w:r w:rsidRPr="00145FCB">
        <w:rPr>
          <w:bCs/>
          <w:sz w:val="28"/>
          <w:szCs w:val="28"/>
        </w:rPr>
        <w:t>nr.; 2012, 60., 66., 100.</w:t>
      </w:r>
      <w:r w:rsidR="00C3609A" w:rsidRPr="00145FCB">
        <w:rPr>
          <w:bCs/>
          <w:sz w:val="28"/>
          <w:szCs w:val="28"/>
        </w:rPr>
        <w:t xml:space="preserve"> </w:t>
      </w:r>
      <w:r w:rsidRPr="00145FCB">
        <w:rPr>
          <w:bCs/>
          <w:sz w:val="28"/>
          <w:szCs w:val="28"/>
        </w:rPr>
        <w:t>nr.; 2013, 154.; 2014, 205.</w:t>
      </w:r>
      <w:r w:rsidR="00C3609A" w:rsidRPr="00145FCB">
        <w:rPr>
          <w:bCs/>
          <w:sz w:val="28"/>
          <w:szCs w:val="28"/>
        </w:rPr>
        <w:t xml:space="preserve"> </w:t>
      </w:r>
      <w:r w:rsidRPr="00145FCB">
        <w:rPr>
          <w:bCs/>
          <w:sz w:val="28"/>
          <w:szCs w:val="28"/>
        </w:rPr>
        <w:t>nr.; 2015, 130.</w:t>
      </w:r>
      <w:r w:rsidR="00C3609A" w:rsidRPr="00145FCB">
        <w:rPr>
          <w:bCs/>
          <w:sz w:val="28"/>
          <w:szCs w:val="28"/>
        </w:rPr>
        <w:t xml:space="preserve"> </w:t>
      </w:r>
      <w:r w:rsidRPr="00145FCB">
        <w:rPr>
          <w:bCs/>
          <w:sz w:val="28"/>
          <w:szCs w:val="28"/>
        </w:rPr>
        <w:t>nr.)</w:t>
      </w:r>
      <w:r w:rsidR="00C3609A" w:rsidRPr="00145FCB">
        <w:rPr>
          <w:bCs/>
          <w:sz w:val="28"/>
          <w:szCs w:val="28"/>
        </w:rPr>
        <w:t>.</w:t>
      </w:r>
    </w:p>
    <w:p w14:paraId="54228C52" w14:textId="77777777" w:rsidR="00C3609A" w:rsidRPr="00145FCB" w:rsidRDefault="00C3609A" w:rsidP="00AB02CD">
      <w:pPr>
        <w:ind w:firstLine="300"/>
        <w:jc w:val="both"/>
        <w:rPr>
          <w:bCs/>
          <w:sz w:val="28"/>
          <w:szCs w:val="28"/>
        </w:rPr>
      </w:pPr>
    </w:p>
    <w:p w14:paraId="54228C53" w14:textId="77777777" w:rsidR="00C3609A" w:rsidRPr="00145FCB" w:rsidRDefault="00C3609A" w:rsidP="00F96947">
      <w:pPr>
        <w:ind w:firstLine="709"/>
        <w:jc w:val="both"/>
        <w:rPr>
          <w:sz w:val="28"/>
          <w:szCs w:val="28"/>
          <w:lang w:eastAsia="en-US"/>
        </w:rPr>
      </w:pPr>
      <w:r w:rsidRPr="00145FCB">
        <w:rPr>
          <w:bCs/>
          <w:sz w:val="28"/>
          <w:szCs w:val="28"/>
        </w:rPr>
        <w:t>10.</w:t>
      </w:r>
      <w:r w:rsidR="007E6F90" w:rsidRPr="00145FCB">
        <w:rPr>
          <w:bCs/>
          <w:sz w:val="28"/>
          <w:szCs w:val="28"/>
        </w:rPr>
        <w:t> </w:t>
      </w:r>
      <w:r w:rsidRPr="00145FCB">
        <w:rPr>
          <w:sz w:val="28"/>
          <w:szCs w:val="28"/>
        </w:rPr>
        <w:t>Noteikumi stājas spēkā 2017. gada 1. janvārī.</w:t>
      </w:r>
    </w:p>
    <w:p w14:paraId="1C545F8E" w14:textId="77777777" w:rsidR="000500EC" w:rsidRPr="00C514FD" w:rsidRDefault="000500EC" w:rsidP="00C27BE4">
      <w:pPr>
        <w:jc w:val="both"/>
        <w:rPr>
          <w:sz w:val="28"/>
          <w:szCs w:val="28"/>
        </w:rPr>
      </w:pPr>
    </w:p>
    <w:p w14:paraId="6BE2816E" w14:textId="77777777" w:rsidR="000500EC" w:rsidRPr="00C514FD" w:rsidRDefault="000500EC" w:rsidP="00C27BE4">
      <w:pPr>
        <w:jc w:val="both"/>
        <w:rPr>
          <w:sz w:val="28"/>
          <w:szCs w:val="28"/>
        </w:rPr>
      </w:pPr>
    </w:p>
    <w:p w14:paraId="6B8C57AA" w14:textId="77777777" w:rsidR="000500EC" w:rsidRPr="00C514FD" w:rsidRDefault="000500EC" w:rsidP="00C27BE4">
      <w:pPr>
        <w:jc w:val="both"/>
        <w:rPr>
          <w:sz w:val="28"/>
          <w:szCs w:val="28"/>
        </w:rPr>
      </w:pPr>
    </w:p>
    <w:p w14:paraId="020BF498" w14:textId="77777777" w:rsidR="000500EC" w:rsidRPr="00C514FD" w:rsidRDefault="000500EC" w:rsidP="00B34F08">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1FB32AFC" w14:textId="77777777" w:rsidR="000500EC" w:rsidRPr="00C514FD" w:rsidRDefault="000500EC" w:rsidP="00B34F08">
      <w:pPr>
        <w:pStyle w:val="naisf"/>
        <w:tabs>
          <w:tab w:val="right" w:pos="9000"/>
        </w:tabs>
        <w:spacing w:before="0" w:after="0"/>
        <w:ind w:firstLine="709"/>
        <w:rPr>
          <w:sz w:val="28"/>
          <w:szCs w:val="28"/>
        </w:rPr>
      </w:pPr>
    </w:p>
    <w:p w14:paraId="3784CF21" w14:textId="77777777" w:rsidR="000500EC" w:rsidRPr="00C514FD" w:rsidRDefault="000500EC" w:rsidP="00B34F08">
      <w:pPr>
        <w:pStyle w:val="naisf"/>
        <w:tabs>
          <w:tab w:val="right" w:pos="9000"/>
        </w:tabs>
        <w:spacing w:before="0" w:after="0"/>
        <w:ind w:firstLine="709"/>
        <w:rPr>
          <w:sz w:val="28"/>
          <w:szCs w:val="28"/>
        </w:rPr>
      </w:pPr>
    </w:p>
    <w:p w14:paraId="7D0AFDB3" w14:textId="77777777" w:rsidR="000500EC" w:rsidRPr="00C514FD" w:rsidRDefault="000500EC" w:rsidP="00B34F08">
      <w:pPr>
        <w:pStyle w:val="naisf"/>
        <w:tabs>
          <w:tab w:val="right" w:pos="9000"/>
        </w:tabs>
        <w:spacing w:before="0" w:after="0"/>
        <w:ind w:firstLine="709"/>
        <w:rPr>
          <w:sz w:val="28"/>
          <w:szCs w:val="28"/>
        </w:rPr>
      </w:pPr>
    </w:p>
    <w:p w14:paraId="29B3BEA1" w14:textId="77777777" w:rsidR="000500EC" w:rsidRDefault="000500EC" w:rsidP="00B34F08">
      <w:pPr>
        <w:tabs>
          <w:tab w:val="left" w:pos="6521"/>
          <w:tab w:val="right" w:pos="8820"/>
        </w:tabs>
        <w:ind w:firstLine="709"/>
        <w:rPr>
          <w:sz w:val="28"/>
          <w:szCs w:val="28"/>
        </w:rPr>
      </w:pPr>
      <w:r>
        <w:rPr>
          <w:sz w:val="28"/>
          <w:szCs w:val="28"/>
        </w:rPr>
        <w:t xml:space="preserve">Vides aizsardzības un </w:t>
      </w:r>
    </w:p>
    <w:p w14:paraId="6FA4F10A" w14:textId="77777777" w:rsidR="000500EC" w:rsidRPr="00C514FD" w:rsidRDefault="000500EC" w:rsidP="00B34F08">
      <w:pPr>
        <w:tabs>
          <w:tab w:val="left" w:pos="6521"/>
          <w:tab w:val="right" w:pos="8820"/>
        </w:tabs>
        <w:ind w:firstLine="709"/>
        <w:rPr>
          <w:sz w:val="28"/>
          <w:szCs w:val="28"/>
        </w:rPr>
      </w:pPr>
      <w:r>
        <w:rPr>
          <w:sz w:val="28"/>
          <w:szCs w:val="28"/>
        </w:rPr>
        <w:t>reģionālās attīstības ministrs</w:t>
      </w:r>
      <w:r>
        <w:rPr>
          <w:sz w:val="28"/>
          <w:szCs w:val="28"/>
        </w:rPr>
        <w:tab/>
        <w:t>Kaspars Gerhards</w:t>
      </w:r>
    </w:p>
    <w:sectPr w:rsidR="000500EC" w:rsidRPr="00C514FD" w:rsidSect="000500EC">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28C6A" w14:textId="77777777" w:rsidR="001E48E2" w:rsidRDefault="001E48E2">
      <w:r>
        <w:separator/>
      </w:r>
    </w:p>
  </w:endnote>
  <w:endnote w:type="continuationSeparator" w:id="0">
    <w:p w14:paraId="54228C6B" w14:textId="77777777" w:rsidR="001E48E2" w:rsidRDefault="001E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CA2E3" w14:textId="77777777" w:rsidR="000500EC" w:rsidRPr="000500EC" w:rsidRDefault="000500EC" w:rsidP="000500EC">
    <w:pPr>
      <w:pStyle w:val="Footer"/>
      <w:rPr>
        <w:sz w:val="16"/>
        <w:szCs w:val="16"/>
      </w:rPr>
    </w:pPr>
    <w:r>
      <w:rPr>
        <w:sz w:val="16"/>
        <w:szCs w:val="16"/>
      </w:rPr>
      <w:t>N2783_6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6CADD" w14:textId="36D56B71" w:rsidR="000500EC" w:rsidRPr="000500EC" w:rsidRDefault="000500EC">
    <w:pPr>
      <w:pStyle w:val="Footer"/>
      <w:rPr>
        <w:sz w:val="16"/>
        <w:szCs w:val="16"/>
      </w:rPr>
    </w:pPr>
    <w:r>
      <w:rPr>
        <w:sz w:val="16"/>
        <w:szCs w:val="16"/>
      </w:rPr>
      <w:t>N2783_6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28C68" w14:textId="77777777" w:rsidR="001E48E2" w:rsidRDefault="001E48E2">
      <w:r>
        <w:separator/>
      </w:r>
    </w:p>
  </w:footnote>
  <w:footnote w:type="continuationSeparator" w:id="0">
    <w:p w14:paraId="54228C69" w14:textId="77777777" w:rsidR="001E48E2" w:rsidRDefault="001E4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098333"/>
      <w:docPartObj>
        <w:docPartGallery w:val="Page Numbers (Top of Page)"/>
        <w:docPartUnique/>
      </w:docPartObj>
    </w:sdtPr>
    <w:sdtEndPr>
      <w:rPr>
        <w:noProof/>
      </w:rPr>
    </w:sdtEndPr>
    <w:sdtContent>
      <w:p w14:paraId="54228C6C" w14:textId="77777777" w:rsidR="00E368BA" w:rsidRDefault="00411E98">
        <w:pPr>
          <w:pStyle w:val="Header"/>
          <w:jc w:val="center"/>
        </w:pPr>
        <w:r>
          <w:fldChar w:fldCharType="begin"/>
        </w:r>
        <w:r w:rsidR="00E368BA">
          <w:instrText xml:space="preserve"> PAGE   \* MERGEFORMAT </w:instrText>
        </w:r>
        <w:r>
          <w:fldChar w:fldCharType="separate"/>
        </w:r>
        <w:r w:rsidR="000C52F1">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F6DA9" w14:textId="77777777" w:rsidR="000500EC" w:rsidRDefault="000500EC">
    <w:pPr>
      <w:pStyle w:val="Header"/>
    </w:pPr>
  </w:p>
  <w:p w14:paraId="50B14E5C" w14:textId="3A9FCE64" w:rsidR="000500EC" w:rsidRDefault="000500EC">
    <w:pPr>
      <w:pStyle w:val="Header"/>
    </w:pPr>
    <w:r>
      <w:rPr>
        <w:noProof/>
        <w:sz w:val="32"/>
        <w:szCs w:val="32"/>
      </w:rPr>
      <w:drawing>
        <wp:inline distT="0" distB="0" distL="0" distR="0" wp14:anchorId="1FBDADE5" wp14:editId="15C6845E">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vetlana Roščina">
    <w15:presenceInfo w15:providerId="None" w15:userId="Svetlana Rošč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7A"/>
    <w:rsid w:val="00001D6E"/>
    <w:rsid w:val="0001382E"/>
    <w:rsid w:val="000149FD"/>
    <w:rsid w:val="00020417"/>
    <w:rsid w:val="00023004"/>
    <w:rsid w:val="00024B7B"/>
    <w:rsid w:val="00030EB7"/>
    <w:rsid w:val="000343F2"/>
    <w:rsid w:val="000500EC"/>
    <w:rsid w:val="00064A65"/>
    <w:rsid w:val="00065417"/>
    <w:rsid w:val="0007158A"/>
    <w:rsid w:val="000861B3"/>
    <w:rsid w:val="00094C42"/>
    <w:rsid w:val="00097A3F"/>
    <w:rsid w:val="000A5426"/>
    <w:rsid w:val="000A7D69"/>
    <w:rsid w:val="000B5288"/>
    <w:rsid w:val="000C0D3D"/>
    <w:rsid w:val="000C52F1"/>
    <w:rsid w:val="000D0BD6"/>
    <w:rsid w:val="000F2D8F"/>
    <w:rsid w:val="00122A47"/>
    <w:rsid w:val="001254CA"/>
    <w:rsid w:val="00125FCF"/>
    <w:rsid w:val="00137AC9"/>
    <w:rsid w:val="00143392"/>
    <w:rsid w:val="00143694"/>
    <w:rsid w:val="00145FCB"/>
    <w:rsid w:val="00150293"/>
    <w:rsid w:val="00162B07"/>
    <w:rsid w:val="00166916"/>
    <w:rsid w:val="00166FCA"/>
    <w:rsid w:val="0017478B"/>
    <w:rsid w:val="00181AD6"/>
    <w:rsid w:val="001821C6"/>
    <w:rsid w:val="001920E1"/>
    <w:rsid w:val="00196238"/>
    <w:rsid w:val="001C0A67"/>
    <w:rsid w:val="001C2481"/>
    <w:rsid w:val="001C54BD"/>
    <w:rsid w:val="001D1408"/>
    <w:rsid w:val="001D1B9D"/>
    <w:rsid w:val="001D2403"/>
    <w:rsid w:val="001D31F3"/>
    <w:rsid w:val="001D7F58"/>
    <w:rsid w:val="001E48E2"/>
    <w:rsid w:val="001E5D13"/>
    <w:rsid w:val="0020312D"/>
    <w:rsid w:val="002040C5"/>
    <w:rsid w:val="00216C6D"/>
    <w:rsid w:val="002324E9"/>
    <w:rsid w:val="00235571"/>
    <w:rsid w:val="00240843"/>
    <w:rsid w:val="00242C98"/>
    <w:rsid w:val="00273041"/>
    <w:rsid w:val="00294ED1"/>
    <w:rsid w:val="002A72A1"/>
    <w:rsid w:val="002B1439"/>
    <w:rsid w:val="002C51C0"/>
    <w:rsid w:val="002D5D3B"/>
    <w:rsid w:val="002D5E47"/>
    <w:rsid w:val="002D5FC0"/>
    <w:rsid w:val="002E2FAD"/>
    <w:rsid w:val="002E461A"/>
    <w:rsid w:val="002F09CE"/>
    <w:rsid w:val="002F71E6"/>
    <w:rsid w:val="00303CE8"/>
    <w:rsid w:val="003460CE"/>
    <w:rsid w:val="003461B0"/>
    <w:rsid w:val="003657FB"/>
    <w:rsid w:val="00365C2A"/>
    <w:rsid w:val="00370725"/>
    <w:rsid w:val="00376128"/>
    <w:rsid w:val="00376CF7"/>
    <w:rsid w:val="0037734D"/>
    <w:rsid w:val="00394279"/>
    <w:rsid w:val="00395BC5"/>
    <w:rsid w:val="003B480D"/>
    <w:rsid w:val="003B6775"/>
    <w:rsid w:val="003C368A"/>
    <w:rsid w:val="003E1992"/>
    <w:rsid w:val="003E546E"/>
    <w:rsid w:val="003F2AFD"/>
    <w:rsid w:val="003F7515"/>
    <w:rsid w:val="00404CAA"/>
    <w:rsid w:val="00411E98"/>
    <w:rsid w:val="004203E7"/>
    <w:rsid w:val="00433DAD"/>
    <w:rsid w:val="004466A0"/>
    <w:rsid w:val="00452998"/>
    <w:rsid w:val="00452ABC"/>
    <w:rsid w:val="0046111D"/>
    <w:rsid w:val="00470138"/>
    <w:rsid w:val="004717C6"/>
    <w:rsid w:val="00474BA8"/>
    <w:rsid w:val="00482603"/>
    <w:rsid w:val="00483792"/>
    <w:rsid w:val="004944D5"/>
    <w:rsid w:val="00497C20"/>
    <w:rsid w:val="004B0293"/>
    <w:rsid w:val="004B6E00"/>
    <w:rsid w:val="004C0159"/>
    <w:rsid w:val="004C60C4"/>
    <w:rsid w:val="004D4846"/>
    <w:rsid w:val="004E1F77"/>
    <w:rsid w:val="004E3119"/>
    <w:rsid w:val="004E3D4B"/>
    <w:rsid w:val="004E5A1D"/>
    <w:rsid w:val="004E74DA"/>
    <w:rsid w:val="004F72D2"/>
    <w:rsid w:val="005003A0"/>
    <w:rsid w:val="00511A1B"/>
    <w:rsid w:val="00512D8F"/>
    <w:rsid w:val="00517A2C"/>
    <w:rsid w:val="0052032A"/>
    <w:rsid w:val="00523B02"/>
    <w:rsid w:val="00524BFD"/>
    <w:rsid w:val="005256C0"/>
    <w:rsid w:val="0053488D"/>
    <w:rsid w:val="00536280"/>
    <w:rsid w:val="005364AA"/>
    <w:rsid w:val="00537199"/>
    <w:rsid w:val="00567EA6"/>
    <w:rsid w:val="00572852"/>
    <w:rsid w:val="00574B34"/>
    <w:rsid w:val="005760E2"/>
    <w:rsid w:val="00576CE7"/>
    <w:rsid w:val="0058034F"/>
    <w:rsid w:val="005966AB"/>
    <w:rsid w:val="0059785F"/>
    <w:rsid w:val="005A2632"/>
    <w:rsid w:val="005A6234"/>
    <w:rsid w:val="005C2A8B"/>
    <w:rsid w:val="005C2E05"/>
    <w:rsid w:val="005C78D9"/>
    <w:rsid w:val="005C7F82"/>
    <w:rsid w:val="005D054B"/>
    <w:rsid w:val="005D285F"/>
    <w:rsid w:val="005D534B"/>
    <w:rsid w:val="005E2B87"/>
    <w:rsid w:val="005F5401"/>
    <w:rsid w:val="00600472"/>
    <w:rsid w:val="0060088B"/>
    <w:rsid w:val="00615BB4"/>
    <w:rsid w:val="00623DF2"/>
    <w:rsid w:val="006457F2"/>
    <w:rsid w:val="00651934"/>
    <w:rsid w:val="00664357"/>
    <w:rsid w:val="00665111"/>
    <w:rsid w:val="00671D14"/>
    <w:rsid w:val="00681F12"/>
    <w:rsid w:val="00684B30"/>
    <w:rsid w:val="0068514E"/>
    <w:rsid w:val="00687606"/>
    <w:rsid w:val="00692104"/>
    <w:rsid w:val="00695B9B"/>
    <w:rsid w:val="006A2E87"/>
    <w:rsid w:val="006A4F8B"/>
    <w:rsid w:val="006B60F9"/>
    <w:rsid w:val="006C4A35"/>
    <w:rsid w:val="006C4B76"/>
    <w:rsid w:val="006E5D5F"/>
    <w:rsid w:val="006E5FE2"/>
    <w:rsid w:val="006E6314"/>
    <w:rsid w:val="00721036"/>
    <w:rsid w:val="00736E51"/>
    <w:rsid w:val="00746861"/>
    <w:rsid w:val="00746F4F"/>
    <w:rsid w:val="00750EE3"/>
    <w:rsid w:val="00751809"/>
    <w:rsid w:val="00774A4B"/>
    <w:rsid w:val="00775F74"/>
    <w:rsid w:val="00787DA8"/>
    <w:rsid w:val="007947CC"/>
    <w:rsid w:val="00796BFD"/>
    <w:rsid w:val="007B5DBD"/>
    <w:rsid w:val="007C63F0"/>
    <w:rsid w:val="007E6756"/>
    <w:rsid w:val="007E6F90"/>
    <w:rsid w:val="007F7F31"/>
    <w:rsid w:val="0080189A"/>
    <w:rsid w:val="008022E0"/>
    <w:rsid w:val="00812AFA"/>
    <w:rsid w:val="00831C80"/>
    <w:rsid w:val="00837BBE"/>
    <w:rsid w:val="008467C5"/>
    <w:rsid w:val="00847AB8"/>
    <w:rsid w:val="0086399E"/>
    <w:rsid w:val="008644A0"/>
    <w:rsid w:val="00864D00"/>
    <w:rsid w:val="008678E7"/>
    <w:rsid w:val="00871391"/>
    <w:rsid w:val="008769BC"/>
    <w:rsid w:val="008907E1"/>
    <w:rsid w:val="00894F8D"/>
    <w:rsid w:val="008A122B"/>
    <w:rsid w:val="008A7539"/>
    <w:rsid w:val="008C7A3B"/>
    <w:rsid w:val="008D5CC2"/>
    <w:rsid w:val="008D74A0"/>
    <w:rsid w:val="008E5126"/>
    <w:rsid w:val="008E7807"/>
    <w:rsid w:val="008F4BEB"/>
    <w:rsid w:val="00900023"/>
    <w:rsid w:val="00901CCC"/>
    <w:rsid w:val="00907025"/>
    <w:rsid w:val="009079D9"/>
    <w:rsid w:val="00910156"/>
    <w:rsid w:val="009172AE"/>
    <w:rsid w:val="009267E8"/>
    <w:rsid w:val="00932D89"/>
    <w:rsid w:val="009427A2"/>
    <w:rsid w:val="00947B4D"/>
    <w:rsid w:val="009724F6"/>
    <w:rsid w:val="00980D1E"/>
    <w:rsid w:val="0098390C"/>
    <w:rsid w:val="00993B6A"/>
    <w:rsid w:val="00994D60"/>
    <w:rsid w:val="009A7A12"/>
    <w:rsid w:val="009C5A63"/>
    <w:rsid w:val="009C76ED"/>
    <w:rsid w:val="009D1238"/>
    <w:rsid w:val="009D5275"/>
    <w:rsid w:val="009F1E4B"/>
    <w:rsid w:val="009F3EFB"/>
    <w:rsid w:val="00A02F96"/>
    <w:rsid w:val="00A0536F"/>
    <w:rsid w:val="00A0583C"/>
    <w:rsid w:val="00A16CE2"/>
    <w:rsid w:val="00A4075C"/>
    <w:rsid w:val="00A41A71"/>
    <w:rsid w:val="00A442F3"/>
    <w:rsid w:val="00A65F43"/>
    <w:rsid w:val="00A6794B"/>
    <w:rsid w:val="00A75F12"/>
    <w:rsid w:val="00A816A6"/>
    <w:rsid w:val="00A81C8B"/>
    <w:rsid w:val="00A94F3A"/>
    <w:rsid w:val="00A97155"/>
    <w:rsid w:val="00AB02CD"/>
    <w:rsid w:val="00AB0AC9"/>
    <w:rsid w:val="00AC23DE"/>
    <w:rsid w:val="00AD28A5"/>
    <w:rsid w:val="00AE3166"/>
    <w:rsid w:val="00AF5AB5"/>
    <w:rsid w:val="00B05034"/>
    <w:rsid w:val="00B12F17"/>
    <w:rsid w:val="00B1583A"/>
    <w:rsid w:val="00B16A5E"/>
    <w:rsid w:val="00B249E8"/>
    <w:rsid w:val="00B30445"/>
    <w:rsid w:val="00B30D1A"/>
    <w:rsid w:val="00B57ACD"/>
    <w:rsid w:val="00B60DB3"/>
    <w:rsid w:val="00B77A0F"/>
    <w:rsid w:val="00B81177"/>
    <w:rsid w:val="00B82008"/>
    <w:rsid w:val="00B83E78"/>
    <w:rsid w:val="00B9584F"/>
    <w:rsid w:val="00BA506B"/>
    <w:rsid w:val="00BB0AAF"/>
    <w:rsid w:val="00BB487A"/>
    <w:rsid w:val="00BC4543"/>
    <w:rsid w:val="00BD5303"/>
    <w:rsid w:val="00BD688C"/>
    <w:rsid w:val="00C00364"/>
    <w:rsid w:val="00C00A8E"/>
    <w:rsid w:val="00C27AF9"/>
    <w:rsid w:val="00C31E7D"/>
    <w:rsid w:val="00C3609A"/>
    <w:rsid w:val="00C36C97"/>
    <w:rsid w:val="00C406ED"/>
    <w:rsid w:val="00C44DE9"/>
    <w:rsid w:val="00C53AD0"/>
    <w:rsid w:val="00C60B40"/>
    <w:rsid w:val="00C83795"/>
    <w:rsid w:val="00C903DE"/>
    <w:rsid w:val="00C913BC"/>
    <w:rsid w:val="00C93126"/>
    <w:rsid w:val="00CA30A6"/>
    <w:rsid w:val="00CA7A60"/>
    <w:rsid w:val="00CB64AA"/>
    <w:rsid w:val="00CB6776"/>
    <w:rsid w:val="00CE04CC"/>
    <w:rsid w:val="00CE4361"/>
    <w:rsid w:val="00CE682A"/>
    <w:rsid w:val="00CF14BD"/>
    <w:rsid w:val="00D02AA6"/>
    <w:rsid w:val="00D1319C"/>
    <w:rsid w:val="00D1431D"/>
    <w:rsid w:val="00D14B43"/>
    <w:rsid w:val="00D34E8D"/>
    <w:rsid w:val="00D436D1"/>
    <w:rsid w:val="00D46149"/>
    <w:rsid w:val="00D53187"/>
    <w:rsid w:val="00D651B6"/>
    <w:rsid w:val="00D65840"/>
    <w:rsid w:val="00D76D68"/>
    <w:rsid w:val="00D81E23"/>
    <w:rsid w:val="00D83F98"/>
    <w:rsid w:val="00D92529"/>
    <w:rsid w:val="00D962ED"/>
    <w:rsid w:val="00DA0FCC"/>
    <w:rsid w:val="00DA4BAA"/>
    <w:rsid w:val="00DB296D"/>
    <w:rsid w:val="00DC25B2"/>
    <w:rsid w:val="00E25C04"/>
    <w:rsid w:val="00E368BA"/>
    <w:rsid w:val="00E36A1B"/>
    <w:rsid w:val="00E43197"/>
    <w:rsid w:val="00E555E7"/>
    <w:rsid w:val="00E57FEC"/>
    <w:rsid w:val="00E6461F"/>
    <w:rsid w:val="00E94494"/>
    <w:rsid w:val="00EA43C2"/>
    <w:rsid w:val="00EA441A"/>
    <w:rsid w:val="00EA7694"/>
    <w:rsid w:val="00EB0545"/>
    <w:rsid w:val="00EB16AA"/>
    <w:rsid w:val="00EC7F10"/>
    <w:rsid w:val="00EF258D"/>
    <w:rsid w:val="00F04334"/>
    <w:rsid w:val="00F04E30"/>
    <w:rsid w:val="00F0572A"/>
    <w:rsid w:val="00F12337"/>
    <w:rsid w:val="00F14001"/>
    <w:rsid w:val="00F1436B"/>
    <w:rsid w:val="00F16D93"/>
    <w:rsid w:val="00F23BB8"/>
    <w:rsid w:val="00F2734A"/>
    <w:rsid w:val="00F31B4C"/>
    <w:rsid w:val="00F416E7"/>
    <w:rsid w:val="00F43C28"/>
    <w:rsid w:val="00F45852"/>
    <w:rsid w:val="00F47828"/>
    <w:rsid w:val="00F537E5"/>
    <w:rsid w:val="00F62C80"/>
    <w:rsid w:val="00F66435"/>
    <w:rsid w:val="00F749DB"/>
    <w:rsid w:val="00F77E25"/>
    <w:rsid w:val="00F801B9"/>
    <w:rsid w:val="00F844B6"/>
    <w:rsid w:val="00F85B78"/>
    <w:rsid w:val="00F8778F"/>
    <w:rsid w:val="00F900BC"/>
    <w:rsid w:val="00F93728"/>
    <w:rsid w:val="00F954C8"/>
    <w:rsid w:val="00F96947"/>
    <w:rsid w:val="00FA08B2"/>
    <w:rsid w:val="00FA52A6"/>
    <w:rsid w:val="00FA6F80"/>
    <w:rsid w:val="00FB16E8"/>
    <w:rsid w:val="00FB47BE"/>
    <w:rsid w:val="00FD34BC"/>
    <w:rsid w:val="00FE5441"/>
    <w:rsid w:val="00FE75F5"/>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422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qFormat/>
    <w:rsid w:val="00A41A71"/>
    <w:pPr>
      <w:keepNext/>
      <w:jc w:val="right"/>
      <w:outlineLvl w:val="0"/>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NoSpacing">
    <w:name w:val="No Spacing"/>
    <w:uiPriority w:val="1"/>
    <w:qFormat/>
    <w:rsid w:val="001821C6"/>
    <w:rPr>
      <w:rFonts w:asciiTheme="minorHAnsi" w:eastAsiaTheme="minorHAnsi" w:hAnsiTheme="minorHAnsi" w:cstheme="minorBidi"/>
      <w:sz w:val="22"/>
      <w:szCs w:val="22"/>
      <w:lang w:eastAsia="en-US"/>
    </w:rPr>
  </w:style>
  <w:style w:type="paragraph" w:customStyle="1" w:styleId="tv2132">
    <w:name w:val="tv2132"/>
    <w:basedOn w:val="Normal"/>
    <w:rsid w:val="00F537E5"/>
    <w:pPr>
      <w:spacing w:line="360" w:lineRule="auto"/>
      <w:ind w:firstLine="300"/>
    </w:pPr>
    <w:rPr>
      <w:color w:val="414142"/>
      <w:sz w:val="20"/>
      <w:szCs w:val="20"/>
      <w:lang w:val="en-US" w:eastAsia="en-US"/>
    </w:rPr>
  </w:style>
  <w:style w:type="character" w:customStyle="1" w:styleId="Heading1Char">
    <w:name w:val="Heading 1 Char"/>
    <w:basedOn w:val="DefaultParagraphFont"/>
    <w:link w:val="Heading1"/>
    <w:rsid w:val="00A41A71"/>
    <w:rPr>
      <w:rFonts w:ascii="Times New Roman" w:eastAsia="Times New Roman" w:hAnsi="Times New Roman"/>
      <w:sz w:val="28"/>
      <w:szCs w:val="24"/>
    </w:rPr>
  </w:style>
  <w:style w:type="paragraph" w:styleId="BodyText">
    <w:name w:val="Body Text"/>
    <w:basedOn w:val="Normal"/>
    <w:link w:val="BodyTextChar"/>
    <w:semiHidden/>
    <w:unhideWhenUsed/>
    <w:rsid w:val="00A41A71"/>
    <w:pPr>
      <w:tabs>
        <w:tab w:val="left" w:pos="6804"/>
      </w:tabs>
    </w:pPr>
    <w:rPr>
      <w:b/>
    </w:rPr>
  </w:style>
  <w:style w:type="character" w:customStyle="1" w:styleId="BodyTextChar">
    <w:name w:val="Body Text Char"/>
    <w:basedOn w:val="DefaultParagraphFont"/>
    <w:link w:val="BodyText"/>
    <w:semiHidden/>
    <w:rsid w:val="00A41A71"/>
    <w:rPr>
      <w:rFonts w:ascii="Times New Roman" w:eastAsia="Times New Roman" w:hAnsi="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qFormat/>
    <w:rsid w:val="00A41A71"/>
    <w:pPr>
      <w:keepNext/>
      <w:jc w:val="right"/>
      <w:outlineLvl w:val="0"/>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NoSpacing">
    <w:name w:val="No Spacing"/>
    <w:uiPriority w:val="1"/>
    <w:qFormat/>
    <w:rsid w:val="001821C6"/>
    <w:rPr>
      <w:rFonts w:asciiTheme="minorHAnsi" w:eastAsiaTheme="minorHAnsi" w:hAnsiTheme="minorHAnsi" w:cstheme="minorBidi"/>
      <w:sz w:val="22"/>
      <w:szCs w:val="22"/>
      <w:lang w:eastAsia="en-US"/>
    </w:rPr>
  </w:style>
  <w:style w:type="paragraph" w:customStyle="1" w:styleId="tv2132">
    <w:name w:val="tv2132"/>
    <w:basedOn w:val="Normal"/>
    <w:rsid w:val="00F537E5"/>
    <w:pPr>
      <w:spacing w:line="360" w:lineRule="auto"/>
      <w:ind w:firstLine="300"/>
    </w:pPr>
    <w:rPr>
      <w:color w:val="414142"/>
      <w:sz w:val="20"/>
      <w:szCs w:val="20"/>
      <w:lang w:val="en-US" w:eastAsia="en-US"/>
    </w:rPr>
  </w:style>
  <w:style w:type="character" w:customStyle="1" w:styleId="Heading1Char">
    <w:name w:val="Heading 1 Char"/>
    <w:basedOn w:val="DefaultParagraphFont"/>
    <w:link w:val="Heading1"/>
    <w:rsid w:val="00A41A71"/>
    <w:rPr>
      <w:rFonts w:ascii="Times New Roman" w:eastAsia="Times New Roman" w:hAnsi="Times New Roman"/>
      <w:sz w:val="28"/>
      <w:szCs w:val="24"/>
    </w:rPr>
  </w:style>
  <w:style w:type="paragraph" w:styleId="BodyText">
    <w:name w:val="Body Text"/>
    <w:basedOn w:val="Normal"/>
    <w:link w:val="BodyTextChar"/>
    <w:semiHidden/>
    <w:unhideWhenUsed/>
    <w:rsid w:val="00A41A71"/>
    <w:pPr>
      <w:tabs>
        <w:tab w:val="left" w:pos="6804"/>
      </w:tabs>
    </w:pPr>
    <w:rPr>
      <w:b/>
    </w:rPr>
  </w:style>
  <w:style w:type="character" w:customStyle="1" w:styleId="BodyTextChar">
    <w:name w:val="Body Text Char"/>
    <w:basedOn w:val="DefaultParagraphFont"/>
    <w:link w:val="BodyText"/>
    <w:semiHidden/>
    <w:rsid w:val="00A41A71"/>
    <w:rPr>
      <w:rFonts w:ascii="Times New Roman" w:eastAsia="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7901">
      <w:bodyDiv w:val="1"/>
      <w:marLeft w:val="0"/>
      <w:marRight w:val="0"/>
      <w:marTop w:val="0"/>
      <w:marBottom w:val="0"/>
      <w:divBdr>
        <w:top w:val="none" w:sz="0" w:space="0" w:color="auto"/>
        <w:left w:val="none" w:sz="0" w:space="0" w:color="auto"/>
        <w:bottom w:val="none" w:sz="0" w:space="0" w:color="auto"/>
        <w:right w:val="none" w:sz="0" w:space="0" w:color="auto"/>
      </w:divBdr>
    </w:div>
    <w:div w:id="495459401">
      <w:bodyDiv w:val="1"/>
      <w:marLeft w:val="0"/>
      <w:marRight w:val="0"/>
      <w:marTop w:val="0"/>
      <w:marBottom w:val="0"/>
      <w:divBdr>
        <w:top w:val="none" w:sz="0" w:space="0" w:color="auto"/>
        <w:left w:val="none" w:sz="0" w:space="0" w:color="auto"/>
        <w:bottom w:val="none" w:sz="0" w:space="0" w:color="auto"/>
        <w:right w:val="none" w:sz="0" w:space="0" w:color="auto"/>
      </w:divBdr>
      <w:divsChild>
        <w:div w:id="1770006832">
          <w:marLeft w:val="0"/>
          <w:marRight w:val="0"/>
          <w:marTop w:val="0"/>
          <w:marBottom w:val="0"/>
          <w:divBdr>
            <w:top w:val="none" w:sz="0" w:space="0" w:color="auto"/>
            <w:left w:val="none" w:sz="0" w:space="0" w:color="auto"/>
            <w:bottom w:val="none" w:sz="0" w:space="0" w:color="auto"/>
            <w:right w:val="none" w:sz="0" w:space="0" w:color="auto"/>
          </w:divBdr>
          <w:divsChild>
            <w:div w:id="1325431606">
              <w:marLeft w:val="0"/>
              <w:marRight w:val="0"/>
              <w:marTop w:val="0"/>
              <w:marBottom w:val="0"/>
              <w:divBdr>
                <w:top w:val="none" w:sz="0" w:space="0" w:color="auto"/>
                <w:left w:val="none" w:sz="0" w:space="0" w:color="auto"/>
                <w:bottom w:val="none" w:sz="0" w:space="0" w:color="auto"/>
                <w:right w:val="none" w:sz="0" w:space="0" w:color="auto"/>
              </w:divBdr>
              <w:divsChild>
                <w:div w:id="566846266">
                  <w:marLeft w:val="0"/>
                  <w:marRight w:val="0"/>
                  <w:marTop w:val="0"/>
                  <w:marBottom w:val="0"/>
                  <w:divBdr>
                    <w:top w:val="none" w:sz="0" w:space="0" w:color="auto"/>
                    <w:left w:val="none" w:sz="0" w:space="0" w:color="auto"/>
                    <w:bottom w:val="none" w:sz="0" w:space="0" w:color="auto"/>
                    <w:right w:val="none" w:sz="0" w:space="0" w:color="auto"/>
                  </w:divBdr>
                  <w:divsChild>
                    <w:div w:id="1048145041">
                      <w:marLeft w:val="0"/>
                      <w:marRight w:val="0"/>
                      <w:marTop w:val="0"/>
                      <w:marBottom w:val="0"/>
                      <w:divBdr>
                        <w:top w:val="none" w:sz="0" w:space="0" w:color="auto"/>
                        <w:left w:val="none" w:sz="0" w:space="0" w:color="auto"/>
                        <w:bottom w:val="none" w:sz="0" w:space="0" w:color="auto"/>
                        <w:right w:val="none" w:sz="0" w:space="0" w:color="auto"/>
                      </w:divBdr>
                      <w:divsChild>
                        <w:div w:id="1168250459">
                          <w:marLeft w:val="0"/>
                          <w:marRight w:val="0"/>
                          <w:marTop w:val="0"/>
                          <w:marBottom w:val="0"/>
                          <w:divBdr>
                            <w:top w:val="none" w:sz="0" w:space="0" w:color="auto"/>
                            <w:left w:val="none" w:sz="0" w:space="0" w:color="auto"/>
                            <w:bottom w:val="none" w:sz="0" w:space="0" w:color="auto"/>
                            <w:right w:val="none" w:sz="0" w:space="0" w:color="auto"/>
                          </w:divBdr>
                          <w:divsChild>
                            <w:div w:id="530463291">
                              <w:marLeft w:val="0"/>
                              <w:marRight w:val="0"/>
                              <w:marTop w:val="400"/>
                              <w:marBottom w:val="0"/>
                              <w:divBdr>
                                <w:top w:val="none" w:sz="0" w:space="0" w:color="auto"/>
                                <w:left w:val="none" w:sz="0" w:space="0" w:color="auto"/>
                                <w:bottom w:val="none" w:sz="0" w:space="0" w:color="auto"/>
                                <w:right w:val="none" w:sz="0" w:space="0" w:color="auto"/>
                              </w:divBdr>
                            </w:div>
                            <w:div w:id="652259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likumi.lv/doc.php?id=22250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0AC9C-3E6B-44C0-8EB0-0216827D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3597</Words>
  <Characters>2051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dc:description>67012345, vards.uzvards@mk.gov.lv</dc:description>
  <cp:lastModifiedBy>Leontīne Babkina</cp:lastModifiedBy>
  <cp:revision>9</cp:revision>
  <cp:lastPrinted>2016-12-16T14:06:00Z</cp:lastPrinted>
  <dcterms:created xsi:type="dcterms:W3CDTF">2016-12-08T11:01:00Z</dcterms:created>
  <dcterms:modified xsi:type="dcterms:W3CDTF">2016-12-21T13:37:00Z</dcterms:modified>
</cp:coreProperties>
</file>