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C758F" w14:textId="77777777" w:rsidR="00F36AE8" w:rsidRPr="00F36AE8" w:rsidRDefault="00F36AE8" w:rsidP="00B87CDF">
      <w:pPr>
        <w:pStyle w:val="BodyText"/>
        <w:rPr>
          <w:b/>
          <w:sz w:val="28"/>
          <w:szCs w:val="28"/>
        </w:rPr>
      </w:pPr>
    </w:p>
    <w:p w14:paraId="7EAC7590" w14:textId="77777777" w:rsidR="00B87CDF" w:rsidRDefault="00B87CDF" w:rsidP="00B87CDF">
      <w:pPr>
        <w:pStyle w:val="BodyText"/>
        <w:rPr>
          <w:b/>
          <w:sz w:val="28"/>
          <w:szCs w:val="28"/>
        </w:rPr>
      </w:pPr>
    </w:p>
    <w:p w14:paraId="2DA6A0CA" w14:textId="3DF9ECFB" w:rsidR="00D90C98" w:rsidRPr="00466768" w:rsidRDefault="00D90C98" w:rsidP="00E244A2">
      <w:pPr>
        <w:tabs>
          <w:tab w:val="left" w:pos="6663"/>
        </w:tabs>
        <w:rPr>
          <w:sz w:val="28"/>
          <w:szCs w:val="28"/>
        </w:rPr>
      </w:pPr>
      <w:r>
        <w:rPr>
          <w:sz w:val="28"/>
          <w:szCs w:val="28"/>
        </w:rPr>
        <w:t xml:space="preserve">2016. gada </w:t>
      </w:r>
      <w:proofErr w:type="gramStart"/>
      <w:r w:rsidR="00760D3B" w:rsidRPr="00760D3B">
        <w:rPr>
          <w:sz w:val="28"/>
          <w:szCs w:val="28"/>
        </w:rPr>
        <w:t>20.decembrī</w:t>
      </w:r>
      <w:proofErr w:type="gramEnd"/>
      <w:r>
        <w:rPr>
          <w:sz w:val="28"/>
          <w:szCs w:val="28"/>
        </w:rPr>
        <w:tab/>
        <w:t>Noteikumi</w:t>
      </w:r>
      <w:r w:rsidRPr="00466768">
        <w:rPr>
          <w:sz w:val="28"/>
          <w:szCs w:val="28"/>
        </w:rPr>
        <w:t xml:space="preserve"> Nr.</w:t>
      </w:r>
      <w:r w:rsidR="00760D3B">
        <w:rPr>
          <w:sz w:val="28"/>
          <w:szCs w:val="28"/>
        </w:rPr>
        <w:t> 851</w:t>
      </w:r>
    </w:p>
    <w:p w14:paraId="6C732F56" w14:textId="1B781E8A" w:rsidR="00D90C98" w:rsidRPr="00466768" w:rsidRDefault="00D90C98" w:rsidP="00E244A2">
      <w:pPr>
        <w:tabs>
          <w:tab w:val="left" w:pos="6663"/>
        </w:tabs>
        <w:rPr>
          <w:sz w:val="28"/>
          <w:szCs w:val="28"/>
        </w:rPr>
      </w:pPr>
      <w:r w:rsidRPr="00466768">
        <w:rPr>
          <w:sz w:val="28"/>
          <w:szCs w:val="28"/>
        </w:rPr>
        <w:t>Rīgā</w:t>
      </w:r>
      <w:r w:rsidRPr="00466768">
        <w:rPr>
          <w:sz w:val="28"/>
          <w:szCs w:val="28"/>
        </w:rPr>
        <w:tab/>
        <w:t>(prot. Nr.</w:t>
      </w:r>
      <w:r w:rsidR="00760D3B">
        <w:rPr>
          <w:sz w:val="28"/>
          <w:szCs w:val="28"/>
        </w:rPr>
        <w:t> 69</w:t>
      </w:r>
      <w:r w:rsidRPr="00466768">
        <w:rPr>
          <w:sz w:val="28"/>
          <w:szCs w:val="28"/>
        </w:rPr>
        <w:t xml:space="preserve"> </w:t>
      </w:r>
      <w:r w:rsidR="00760D3B">
        <w:rPr>
          <w:sz w:val="28"/>
          <w:szCs w:val="28"/>
        </w:rPr>
        <w:t>55</w:t>
      </w:r>
      <w:bookmarkStart w:id="0" w:name="_GoBack"/>
      <w:bookmarkEnd w:id="0"/>
      <w:r w:rsidRPr="00466768">
        <w:rPr>
          <w:sz w:val="28"/>
          <w:szCs w:val="28"/>
        </w:rPr>
        <w:t>. §)</w:t>
      </w:r>
    </w:p>
    <w:p w14:paraId="7EAC7593" w14:textId="77777777" w:rsidR="00B87CDF" w:rsidRDefault="00B87CDF" w:rsidP="00B87CDF">
      <w:pPr>
        <w:jc w:val="center"/>
        <w:rPr>
          <w:b/>
          <w:bCs/>
          <w:sz w:val="32"/>
          <w:szCs w:val="28"/>
        </w:rPr>
      </w:pPr>
    </w:p>
    <w:p w14:paraId="7EAC7594" w14:textId="25060BCD" w:rsidR="009C08EA" w:rsidRDefault="009C08EA" w:rsidP="009C08EA">
      <w:pPr>
        <w:jc w:val="center"/>
        <w:rPr>
          <w:b/>
          <w:sz w:val="28"/>
          <w:szCs w:val="28"/>
        </w:rPr>
      </w:pPr>
      <w:r>
        <w:rPr>
          <w:b/>
          <w:bCs/>
          <w:sz w:val="28"/>
          <w:szCs w:val="28"/>
        </w:rPr>
        <w:t xml:space="preserve">Grozījumi Ministru kabineta 2009. gada 3. novembra noteikumos Nr. 1293 </w:t>
      </w:r>
      <w:r w:rsidR="00D90C98">
        <w:rPr>
          <w:b/>
          <w:bCs/>
          <w:sz w:val="28"/>
          <w:szCs w:val="28"/>
        </w:rPr>
        <w:t>"</w:t>
      </w:r>
      <w:r>
        <w:rPr>
          <w:b/>
          <w:bCs/>
          <w:sz w:val="28"/>
          <w:szCs w:val="28"/>
        </w:rPr>
        <w:t>Kārtība, kādā atbrīvo no dabas resursu nodokļa samaksas par iepakojumu un vienreiz lietojamiem galda traukiem un piederumiem</w:t>
      </w:r>
      <w:r w:rsidR="00D90C98">
        <w:rPr>
          <w:b/>
          <w:bCs/>
          <w:sz w:val="28"/>
          <w:szCs w:val="28"/>
        </w:rPr>
        <w:t>"</w:t>
      </w:r>
    </w:p>
    <w:p w14:paraId="7EAC7595" w14:textId="77777777" w:rsidR="00F36AE8" w:rsidRDefault="00F36AE8" w:rsidP="00B87CDF">
      <w:pPr>
        <w:jc w:val="right"/>
        <w:rPr>
          <w:sz w:val="28"/>
          <w:szCs w:val="28"/>
        </w:rPr>
      </w:pPr>
    </w:p>
    <w:p w14:paraId="7EAC7596" w14:textId="77777777" w:rsidR="009C08EA" w:rsidRPr="000159B5" w:rsidRDefault="009C08EA" w:rsidP="009C08EA">
      <w:pPr>
        <w:jc w:val="right"/>
        <w:rPr>
          <w:sz w:val="28"/>
          <w:szCs w:val="28"/>
        </w:rPr>
      </w:pPr>
      <w:r w:rsidRPr="000159B5">
        <w:rPr>
          <w:sz w:val="28"/>
          <w:szCs w:val="28"/>
        </w:rPr>
        <w:t>Izdoti saskaņā ar Dabas resursu nodokļa likuma</w:t>
      </w:r>
    </w:p>
    <w:p w14:paraId="7EAC7597" w14:textId="77777777" w:rsidR="009C08EA" w:rsidRPr="000159B5" w:rsidRDefault="009C08EA" w:rsidP="009C08EA">
      <w:pPr>
        <w:jc w:val="right"/>
        <w:rPr>
          <w:sz w:val="28"/>
          <w:szCs w:val="28"/>
        </w:rPr>
      </w:pPr>
      <w:r w:rsidRPr="000159B5">
        <w:rPr>
          <w:sz w:val="28"/>
          <w:szCs w:val="28"/>
        </w:rPr>
        <w:t>8.</w:t>
      </w:r>
      <w:r w:rsidR="00987B8B">
        <w:rPr>
          <w:sz w:val="28"/>
          <w:szCs w:val="28"/>
        </w:rPr>
        <w:t> </w:t>
      </w:r>
      <w:r w:rsidRPr="000159B5">
        <w:rPr>
          <w:sz w:val="28"/>
          <w:szCs w:val="28"/>
        </w:rPr>
        <w:t>panta otrās daļas 1., 2., 3., 4.</w:t>
      </w:r>
      <w:r w:rsidR="005A6665" w:rsidRPr="000159B5">
        <w:rPr>
          <w:sz w:val="28"/>
          <w:szCs w:val="28"/>
        </w:rPr>
        <w:t xml:space="preserve">, </w:t>
      </w:r>
      <w:r w:rsidRPr="000159B5">
        <w:rPr>
          <w:sz w:val="28"/>
          <w:szCs w:val="28"/>
        </w:rPr>
        <w:t>5.</w:t>
      </w:r>
      <w:r w:rsidR="005A6665" w:rsidRPr="000159B5">
        <w:rPr>
          <w:sz w:val="28"/>
          <w:szCs w:val="28"/>
        </w:rPr>
        <w:t>, 7., 9. un 10. </w:t>
      </w:r>
      <w:r w:rsidRPr="000159B5">
        <w:rPr>
          <w:sz w:val="28"/>
          <w:szCs w:val="28"/>
        </w:rPr>
        <w:t>punktu</w:t>
      </w:r>
    </w:p>
    <w:p w14:paraId="7EAC7599" w14:textId="77777777" w:rsidR="00CC3A1F" w:rsidRPr="000159B5" w:rsidRDefault="00CC3A1F" w:rsidP="009C08EA">
      <w:pPr>
        <w:jc w:val="right"/>
      </w:pPr>
    </w:p>
    <w:p w14:paraId="7EAC759A" w14:textId="17900AB1" w:rsidR="00F36AE8" w:rsidRPr="000159B5" w:rsidRDefault="009D2BFF" w:rsidP="005A6665">
      <w:pPr>
        <w:ind w:firstLine="720"/>
        <w:jc w:val="both"/>
        <w:rPr>
          <w:sz w:val="28"/>
          <w:szCs w:val="28"/>
        </w:rPr>
      </w:pPr>
      <w:r>
        <w:rPr>
          <w:sz w:val="28"/>
          <w:szCs w:val="28"/>
        </w:rPr>
        <w:t xml:space="preserve">1. </w:t>
      </w:r>
      <w:r w:rsidR="009C08EA" w:rsidRPr="000159B5">
        <w:rPr>
          <w:sz w:val="28"/>
          <w:szCs w:val="28"/>
        </w:rPr>
        <w:t>Izdarīt Ministru kabineta 2009</w:t>
      </w:r>
      <w:r w:rsidR="00D90C98">
        <w:rPr>
          <w:sz w:val="28"/>
          <w:szCs w:val="28"/>
        </w:rPr>
        <w:t>. g</w:t>
      </w:r>
      <w:r w:rsidR="009C08EA" w:rsidRPr="000159B5">
        <w:rPr>
          <w:sz w:val="28"/>
          <w:szCs w:val="28"/>
        </w:rPr>
        <w:t>ada 3</w:t>
      </w:r>
      <w:r w:rsidR="00D90C98">
        <w:rPr>
          <w:sz w:val="28"/>
          <w:szCs w:val="28"/>
        </w:rPr>
        <w:t>. n</w:t>
      </w:r>
      <w:r w:rsidR="009C08EA" w:rsidRPr="000159B5">
        <w:rPr>
          <w:sz w:val="28"/>
          <w:szCs w:val="28"/>
        </w:rPr>
        <w:t>ovembra noteikumos Nr.</w:t>
      </w:r>
      <w:r w:rsidR="00F46808">
        <w:rPr>
          <w:sz w:val="28"/>
          <w:szCs w:val="28"/>
        </w:rPr>
        <w:t> </w:t>
      </w:r>
      <w:r w:rsidR="009C08EA" w:rsidRPr="000159B5">
        <w:rPr>
          <w:sz w:val="28"/>
          <w:szCs w:val="28"/>
        </w:rPr>
        <w:t xml:space="preserve">1293 </w:t>
      </w:r>
      <w:r w:rsidR="00D90C98">
        <w:rPr>
          <w:sz w:val="28"/>
          <w:szCs w:val="28"/>
        </w:rPr>
        <w:t>"</w:t>
      </w:r>
      <w:r w:rsidR="009C08EA" w:rsidRPr="000159B5">
        <w:rPr>
          <w:sz w:val="28"/>
          <w:szCs w:val="28"/>
        </w:rPr>
        <w:t>Kārtība, kādā atbrīvo no dabas resursu nodokļa samaksas par iepakojumu un vienreiz lietojamiem galda traukiem un piederumiem</w:t>
      </w:r>
      <w:r w:rsidR="00D90C98">
        <w:rPr>
          <w:sz w:val="28"/>
          <w:szCs w:val="28"/>
        </w:rPr>
        <w:t>"</w:t>
      </w:r>
      <w:r w:rsidR="009C08EA" w:rsidRPr="000159B5">
        <w:rPr>
          <w:sz w:val="28"/>
          <w:szCs w:val="28"/>
        </w:rPr>
        <w:t xml:space="preserve"> (Latvijas Vēstnesis, 2009, 183</w:t>
      </w:r>
      <w:r w:rsidR="00D90C98">
        <w:rPr>
          <w:sz w:val="28"/>
          <w:szCs w:val="28"/>
        </w:rPr>
        <w:t>. n</w:t>
      </w:r>
      <w:r w:rsidR="009C08EA" w:rsidRPr="000159B5">
        <w:rPr>
          <w:sz w:val="28"/>
          <w:szCs w:val="28"/>
        </w:rPr>
        <w:t>r.</w:t>
      </w:r>
      <w:r w:rsidR="005A6665" w:rsidRPr="000159B5">
        <w:rPr>
          <w:sz w:val="28"/>
          <w:szCs w:val="28"/>
        </w:rPr>
        <w:t>; 2013</w:t>
      </w:r>
      <w:r w:rsidR="00C211D4" w:rsidRPr="000159B5">
        <w:rPr>
          <w:sz w:val="28"/>
          <w:szCs w:val="28"/>
        </w:rPr>
        <w:t>, 98</w:t>
      </w:r>
      <w:r w:rsidR="00D90C98">
        <w:rPr>
          <w:sz w:val="28"/>
          <w:szCs w:val="28"/>
        </w:rPr>
        <w:t>.</w:t>
      </w:r>
      <w:r w:rsidR="00C211D4" w:rsidRPr="000159B5">
        <w:rPr>
          <w:sz w:val="28"/>
          <w:szCs w:val="28"/>
        </w:rPr>
        <w:t>, 164</w:t>
      </w:r>
      <w:r w:rsidR="00D90C98">
        <w:rPr>
          <w:sz w:val="28"/>
          <w:szCs w:val="28"/>
        </w:rPr>
        <w:t>. n</w:t>
      </w:r>
      <w:r w:rsidR="00C211D4" w:rsidRPr="000159B5">
        <w:rPr>
          <w:sz w:val="28"/>
          <w:szCs w:val="28"/>
        </w:rPr>
        <w:t>r.</w:t>
      </w:r>
      <w:r w:rsidR="009C08EA" w:rsidRPr="000159B5">
        <w:rPr>
          <w:sz w:val="28"/>
          <w:szCs w:val="28"/>
        </w:rPr>
        <w:t>) šādus grozījumus:</w:t>
      </w:r>
    </w:p>
    <w:p w14:paraId="7EAC759C" w14:textId="1BB9DAD9" w:rsidR="00816A3C" w:rsidRDefault="00EB3394" w:rsidP="00822BB3">
      <w:pPr>
        <w:ind w:firstLine="720"/>
        <w:jc w:val="both"/>
        <w:rPr>
          <w:sz w:val="28"/>
          <w:szCs w:val="28"/>
        </w:rPr>
      </w:pPr>
      <w:r w:rsidRPr="000159B5">
        <w:rPr>
          <w:sz w:val="28"/>
          <w:szCs w:val="28"/>
        </w:rPr>
        <w:t>1</w:t>
      </w:r>
      <w:r w:rsidR="00816A3C" w:rsidRPr="000159B5">
        <w:rPr>
          <w:sz w:val="28"/>
          <w:szCs w:val="28"/>
        </w:rPr>
        <w:t>.</w:t>
      </w:r>
      <w:r w:rsidR="00A458D0">
        <w:rPr>
          <w:sz w:val="28"/>
          <w:szCs w:val="28"/>
        </w:rPr>
        <w:t>1.</w:t>
      </w:r>
      <w:r w:rsidR="00816A3C" w:rsidRPr="000159B5">
        <w:rPr>
          <w:sz w:val="28"/>
          <w:szCs w:val="28"/>
        </w:rPr>
        <w:t xml:space="preserve"> </w:t>
      </w:r>
      <w:r w:rsidR="007C61D9">
        <w:rPr>
          <w:sz w:val="28"/>
          <w:szCs w:val="28"/>
        </w:rPr>
        <w:t>i</w:t>
      </w:r>
      <w:r w:rsidR="00816A3C" w:rsidRPr="000159B5">
        <w:rPr>
          <w:sz w:val="28"/>
          <w:szCs w:val="28"/>
        </w:rPr>
        <w:t>zteikt norādi, uz kāda likuma pamata noteikumi izdoti, šādā redakcijā:</w:t>
      </w:r>
    </w:p>
    <w:p w14:paraId="0BF6EB4A" w14:textId="77777777" w:rsidR="00F46808" w:rsidRPr="000159B5" w:rsidRDefault="00F46808" w:rsidP="00822BB3">
      <w:pPr>
        <w:ind w:firstLine="720"/>
        <w:jc w:val="both"/>
        <w:rPr>
          <w:sz w:val="28"/>
          <w:szCs w:val="28"/>
        </w:rPr>
      </w:pPr>
    </w:p>
    <w:p w14:paraId="7EAC759D" w14:textId="214CE50D" w:rsidR="00EB3394" w:rsidRPr="000159B5" w:rsidRDefault="00D90C98" w:rsidP="00A458D0">
      <w:pPr>
        <w:ind w:firstLine="720"/>
        <w:jc w:val="both"/>
        <w:rPr>
          <w:sz w:val="28"/>
          <w:szCs w:val="28"/>
        </w:rPr>
      </w:pPr>
      <w:r>
        <w:rPr>
          <w:sz w:val="28"/>
          <w:szCs w:val="28"/>
        </w:rPr>
        <w:t>"</w:t>
      </w:r>
      <w:r w:rsidR="00816A3C" w:rsidRPr="000159B5">
        <w:rPr>
          <w:sz w:val="28"/>
          <w:szCs w:val="28"/>
        </w:rPr>
        <w:t xml:space="preserve">Izdoti saskaņā ar Dabas resursu nodokļa likuma </w:t>
      </w:r>
      <w:r w:rsidR="00EB3394" w:rsidRPr="000159B5">
        <w:rPr>
          <w:sz w:val="28"/>
          <w:szCs w:val="28"/>
        </w:rPr>
        <w:t>8.</w:t>
      </w:r>
      <w:r w:rsidR="00987B8B">
        <w:rPr>
          <w:sz w:val="28"/>
          <w:szCs w:val="28"/>
        </w:rPr>
        <w:t> </w:t>
      </w:r>
      <w:r w:rsidR="00EB3394" w:rsidRPr="000159B5">
        <w:rPr>
          <w:sz w:val="28"/>
          <w:szCs w:val="28"/>
        </w:rPr>
        <w:t xml:space="preserve">panta otrās daļas 1., </w:t>
      </w:r>
      <w:r w:rsidR="00EB3394" w:rsidRPr="00CC3A1F">
        <w:rPr>
          <w:sz w:val="28"/>
          <w:szCs w:val="28"/>
        </w:rPr>
        <w:t>2., 3., 4., 5., 7., 9. un 10. punktu</w:t>
      </w:r>
      <w:r>
        <w:rPr>
          <w:sz w:val="28"/>
          <w:szCs w:val="28"/>
        </w:rPr>
        <w:t>"</w:t>
      </w:r>
      <w:r w:rsidR="000954BC">
        <w:rPr>
          <w:sz w:val="28"/>
          <w:szCs w:val="28"/>
        </w:rPr>
        <w:t>;</w:t>
      </w:r>
    </w:p>
    <w:p w14:paraId="7EAC759E" w14:textId="77777777" w:rsidR="00822BB3" w:rsidRPr="000159B5" w:rsidRDefault="00822BB3" w:rsidP="00D30796">
      <w:pPr>
        <w:ind w:firstLine="720"/>
        <w:jc w:val="both"/>
        <w:rPr>
          <w:sz w:val="28"/>
          <w:szCs w:val="28"/>
        </w:rPr>
      </w:pPr>
    </w:p>
    <w:p w14:paraId="7EAC759F" w14:textId="2DC002C9" w:rsidR="00413E43" w:rsidRPr="00900148" w:rsidRDefault="00A458D0" w:rsidP="00413E43">
      <w:pPr>
        <w:pStyle w:val="BodyText2"/>
        <w:spacing w:after="0" w:line="240" w:lineRule="auto"/>
        <w:ind w:firstLine="720"/>
        <w:jc w:val="both"/>
        <w:rPr>
          <w:sz w:val="28"/>
          <w:szCs w:val="28"/>
        </w:rPr>
      </w:pPr>
      <w:r w:rsidRPr="00900148">
        <w:rPr>
          <w:sz w:val="28"/>
          <w:szCs w:val="28"/>
        </w:rPr>
        <w:t>1.</w:t>
      </w:r>
      <w:r w:rsidR="000D7A18" w:rsidRPr="00900148">
        <w:rPr>
          <w:sz w:val="28"/>
          <w:szCs w:val="28"/>
        </w:rPr>
        <w:t>2</w:t>
      </w:r>
      <w:r w:rsidR="00822BB3" w:rsidRPr="00900148">
        <w:rPr>
          <w:sz w:val="28"/>
          <w:szCs w:val="28"/>
        </w:rPr>
        <w:t xml:space="preserve">. </w:t>
      </w:r>
      <w:r w:rsidR="000954BC">
        <w:rPr>
          <w:sz w:val="28"/>
          <w:szCs w:val="28"/>
        </w:rPr>
        <w:t>a</w:t>
      </w:r>
      <w:r w:rsidR="00822BB3" w:rsidRPr="00900148">
        <w:rPr>
          <w:sz w:val="28"/>
          <w:szCs w:val="28"/>
        </w:rPr>
        <w:t xml:space="preserve">izstāt </w:t>
      </w:r>
      <w:r w:rsidR="009C3750" w:rsidRPr="00900148">
        <w:rPr>
          <w:sz w:val="28"/>
          <w:szCs w:val="28"/>
        </w:rPr>
        <w:t xml:space="preserve">noteikumu </w:t>
      </w:r>
      <w:r w:rsidR="00822BB3" w:rsidRPr="00900148">
        <w:rPr>
          <w:sz w:val="28"/>
          <w:szCs w:val="28"/>
        </w:rPr>
        <w:t xml:space="preserve">tekstā </w:t>
      </w:r>
      <w:r w:rsidR="00F70B9F" w:rsidRPr="00900148">
        <w:rPr>
          <w:sz w:val="28"/>
          <w:szCs w:val="28"/>
        </w:rPr>
        <w:t xml:space="preserve">(izņemot 34., 35. un 37. punktu) </w:t>
      </w:r>
      <w:r w:rsidR="00822BB3" w:rsidRPr="00900148">
        <w:rPr>
          <w:sz w:val="28"/>
          <w:szCs w:val="28"/>
        </w:rPr>
        <w:t xml:space="preserve">vārdus </w:t>
      </w:r>
      <w:r w:rsidR="00D90C98">
        <w:rPr>
          <w:sz w:val="28"/>
          <w:szCs w:val="28"/>
        </w:rPr>
        <w:t>"</w:t>
      </w:r>
      <w:r w:rsidR="00822BB3" w:rsidRPr="00900148">
        <w:rPr>
          <w:sz w:val="28"/>
          <w:szCs w:val="28"/>
        </w:rPr>
        <w:t>fonda administrācija</w:t>
      </w:r>
      <w:r w:rsidR="00D90C98">
        <w:rPr>
          <w:sz w:val="28"/>
          <w:szCs w:val="28"/>
        </w:rPr>
        <w:t>"</w:t>
      </w:r>
      <w:r w:rsidR="00822BB3" w:rsidRPr="00900148">
        <w:rPr>
          <w:sz w:val="28"/>
          <w:szCs w:val="28"/>
        </w:rPr>
        <w:t xml:space="preserve"> </w:t>
      </w:r>
      <w:r w:rsidR="00EE34EC" w:rsidRPr="00900148">
        <w:rPr>
          <w:sz w:val="28"/>
          <w:szCs w:val="28"/>
        </w:rPr>
        <w:t>(</w:t>
      </w:r>
      <w:r w:rsidR="00822BB3" w:rsidRPr="00900148">
        <w:rPr>
          <w:sz w:val="28"/>
          <w:szCs w:val="28"/>
        </w:rPr>
        <w:t>attiecīgā locījumā</w:t>
      </w:r>
      <w:r w:rsidR="00EE34EC" w:rsidRPr="00900148">
        <w:rPr>
          <w:sz w:val="28"/>
          <w:szCs w:val="28"/>
        </w:rPr>
        <w:t>)</w:t>
      </w:r>
      <w:r w:rsidR="00822BB3" w:rsidRPr="00900148">
        <w:rPr>
          <w:sz w:val="28"/>
          <w:szCs w:val="28"/>
        </w:rPr>
        <w:t xml:space="preserve"> ar vārdu </w:t>
      </w:r>
      <w:r w:rsidR="00D90C98">
        <w:rPr>
          <w:sz w:val="28"/>
          <w:szCs w:val="28"/>
        </w:rPr>
        <w:t>"</w:t>
      </w:r>
      <w:r w:rsidR="00822BB3" w:rsidRPr="00900148">
        <w:rPr>
          <w:sz w:val="28"/>
          <w:szCs w:val="28"/>
        </w:rPr>
        <w:t>dienests</w:t>
      </w:r>
      <w:r w:rsidR="00D90C98">
        <w:rPr>
          <w:sz w:val="28"/>
          <w:szCs w:val="28"/>
        </w:rPr>
        <w:t>"</w:t>
      </w:r>
      <w:r w:rsidR="00822BB3" w:rsidRPr="00900148">
        <w:rPr>
          <w:sz w:val="28"/>
          <w:szCs w:val="28"/>
        </w:rPr>
        <w:t xml:space="preserve"> </w:t>
      </w:r>
      <w:r w:rsidR="00EE34EC" w:rsidRPr="00900148">
        <w:rPr>
          <w:sz w:val="28"/>
          <w:szCs w:val="28"/>
        </w:rPr>
        <w:t>(</w:t>
      </w:r>
      <w:r w:rsidR="00822BB3" w:rsidRPr="00900148">
        <w:rPr>
          <w:sz w:val="28"/>
          <w:szCs w:val="28"/>
        </w:rPr>
        <w:t>attiecīgā locījumā</w:t>
      </w:r>
      <w:r w:rsidR="00EE34EC" w:rsidRPr="00900148">
        <w:rPr>
          <w:sz w:val="28"/>
          <w:szCs w:val="28"/>
        </w:rPr>
        <w:t>)</w:t>
      </w:r>
      <w:r w:rsidR="000954BC">
        <w:rPr>
          <w:sz w:val="28"/>
          <w:szCs w:val="28"/>
        </w:rPr>
        <w:t>;</w:t>
      </w:r>
    </w:p>
    <w:p w14:paraId="7EAC75A1" w14:textId="064B4E4C" w:rsidR="004A5800" w:rsidRDefault="004A5800" w:rsidP="004426B8">
      <w:pPr>
        <w:ind w:firstLine="709"/>
        <w:jc w:val="both"/>
        <w:rPr>
          <w:bCs/>
          <w:sz w:val="28"/>
          <w:szCs w:val="28"/>
        </w:rPr>
      </w:pPr>
      <w:r w:rsidRPr="00900148">
        <w:rPr>
          <w:bCs/>
          <w:sz w:val="28"/>
          <w:szCs w:val="28"/>
        </w:rPr>
        <w:t xml:space="preserve">1.3. </w:t>
      </w:r>
      <w:r w:rsidR="000954BC">
        <w:rPr>
          <w:bCs/>
          <w:sz w:val="28"/>
          <w:szCs w:val="28"/>
        </w:rPr>
        <w:t>i</w:t>
      </w:r>
      <w:r w:rsidRPr="00900148">
        <w:rPr>
          <w:bCs/>
          <w:sz w:val="28"/>
          <w:szCs w:val="28"/>
        </w:rPr>
        <w:t>zteikt 1.3.</w:t>
      </w:r>
      <w:r w:rsidR="00B63047" w:rsidRPr="00900148">
        <w:rPr>
          <w:bCs/>
          <w:sz w:val="28"/>
          <w:szCs w:val="28"/>
        </w:rPr>
        <w:t> un 1.4.</w:t>
      </w:r>
      <w:r w:rsidRPr="00900148">
        <w:rPr>
          <w:bCs/>
          <w:sz w:val="28"/>
          <w:szCs w:val="28"/>
        </w:rPr>
        <w:t> apakšpunktu šādā redakcijā:</w:t>
      </w:r>
    </w:p>
    <w:p w14:paraId="39BDC92D" w14:textId="77777777" w:rsidR="004426B8" w:rsidRPr="00900148" w:rsidRDefault="004426B8" w:rsidP="00AA332F">
      <w:pPr>
        <w:jc w:val="both"/>
        <w:rPr>
          <w:bCs/>
          <w:sz w:val="28"/>
          <w:szCs w:val="28"/>
        </w:rPr>
      </w:pPr>
    </w:p>
    <w:p w14:paraId="7EAC75A2" w14:textId="27517E8E" w:rsidR="004A5800" w:rsidRPr="00526C45" w:rsidRDefault="00D90C98" w:rsidP="004A5800">
      <w:pPr>
        <w:ind w:firstLine="720"/>
        <w:jc w:val="both"/>
        <w:rPr>
          <w:bCs/>
          <w:sz w:val="28"/>
          <w:szCs w:val="28"/>
        </w:rPr>
      </w:pPr>
      <w:r>
        <w:rPr>
          <w:bCs/>
          <w:sz w:val="28"/>
          <w:szCs w:val="28"/>
        </w:rPr>
        <w:t>"</w:t>
      </w:r>
      <w:r w:rsidR="004A5800" w:rsidRPr="00526C45">
        <w:rPr>
          <w:bCs/>
          <w:sz w:val="28"/>
          <w:szCs w:val="28"/>
        </w:rPr>
        <w:t>1.3.</w:t>
      </w:r>
      <w:r w:rsidR="004426B8">
        <w:rPr>
          <w:bCs/>
          <w:sz w:val="28"/>
          <w:szCs w:val="28"/>
        </w:rPr>
        <w:t> </w:t>
      </w:r>
      <w:r w:rsidR="004A5800" w:rsidRPr="00526C45">
        <w:rPr>
          <w:bCs/>
          <w:sz w:val="28"/>
          <w:szCs w:val="28"/>
        </w:rPr>
        <w:t>prasības atkritumu apsaimniekošanas sistēm</w:t>
      </w:r>
      <w:r w:rsidR="00AA332F">
        <w:rPr>
          <w:bCs/>
          <w:sz w:val="28"/>
          <w:szCs w:val="28"/>
        </w:rPr>
        <w:t>as</w:t>
      </w:r>
      <w:r w:rsidR="004A5800" w:rsidRPr="00526C45">
        <w:rPr>
          <w:bCs/>
          <w:sz w:val="28"/>
          <w:szCs w:val="28"/>
        </w:rPr>
        <w:t xml:space="preserve"> izveidei un piemērošanai, kā arī prasības nodokļa maksātājam, </w:t>
      </w:r>
      <w:proofErr w:type="gramStart"/>
      <w:r w:rsidR="004A5800" w:rsidRPr="00526C45">
        <w:rPr>
          <w:bCs/>
          <w:sz w:val="28"/>
          <w:szCs w:val="28"/>
        </w:rPr>
        <w:t xml:space="preserve">kurš pats izveidojis un piemēro </w:t>
      </w:r>
      <w:r w:rsidR="00B72145" w:rsidRPr="00526C45">
        <w:rPr>
          <w:bCs/>
          <w:sz w:val="28"/>
          <w:szCs w:val="28"/>
        </w:rPr>
        <w:t xml:space="preserve">atkritumu </w:t>
      </w:r>
      <w:r w:rsidR="004A5800" w:rsidRPr="00526C45">
        <w:rPr>
          <w:bCs/>
          <w:sz w:val="28"/>
          <w:szCs w:val="28"/>
        </w:rPr>
        <w:t>apsaimniekošanas sistēmu</w:t>
      </w:r>
      <w:proofErr w:type="gramEnd"/>
      <w:r w:rsidR="004A5800" w:rsidRPr="00526C45">
        <w:rPr>
          <w:bCs/>
          <w:sz w:val="28"/>
          <w:szCs w:val="28"/>
        </w:rPr>
        <w:t xml:space="preserve"> un nemaksā dabas resursu nodokli par </w:t>
      </w:r>
      <w:r w:rsidR="004A5800">
        <w:rPr>
          <w:bCs/>
          <w:sz w:val="28"/>
          <w:szCs w:val="28"/>
        </w:rPr>
        <w:t>iepakojumu vai vienreiz lietojamiem traukiem</w:t>
      </w:r>
      <w:r w:rsidR="004A5800" w:rsidRPr="00526C45">
        <w:rPr>
          <w:bCs/>
          <w:sz w:val="28"/>
          <w:szCs w:val="28"/>
        </w:rPr>
        <w:t xml:space="preserve"> (turpmāk – nodoklis)</w:t>
      </w:r>
      <w:r w:rsidR="004426B8">
        <w:rPr>
          <w:bCs/>
          <w:sz w:val="28"/>
          <w:szCs w:val="28"/>
        </w:rPr>
        <w:t>,</w:t>
      </w:r>
      <w:r w:rsidR="004A5800" w:rsidRPr="00526C45">
        <w:rPr>
          <w:bCs/>
          <w:sz w:val="28"/>
          <w:szCs w:val="28"/>
        </w:rPr>
        <w:t xml:space="preserve"> un prasības apsaimniekotāj</w:t>
      </w:r>
      <w:r w:rsidR="00B72145">
        <w:rPr>
          <w:bCs/>
          <w:sz w:val="28"/>
          <w:szCs w:val="28"/>
        </w:rPr>
        <w:t>a</w:t>
      </w:r>
      <w:r w:rsidR="004A5800" w:rsidRPr="00526C45">
        <w:rPr>
          <w:bCs/>
          <w:sz w:val="28"/>
          <w:szCs w:val="28"/>
        </w:rPr>
        <w:t>m, kuru līgumpartneri nemaksā nodokli;</w:t>
      </w:r>
    </w:p>
    <w:p w14:paraId="7EAC75A3" w14:textId="7BCE7C75" w:rsidR="0098470A" w:rsidRPr="00526C45" w:rsidRDefault="0098470A" w:rsidP="0098470A">
      <w:pPr>
        <w:ind w:firstLine="720"/>
        <w:jc w:val="both"/>
        <w:rPr>
          <w:bCs/>
          <w:sz w:val="28"/>
          <w:szCs w:val="28"/>
        </w:rPr>
      </w:pPr>
      <w:r w:rsidRPr="00526C45">
        <w:rPr>
          <w:bCs/>
          <w:sz w:val="28"/>
          <w:szCs w:val="28"/>
        </w:rPr>
        <w:t xml:space="preserve">1.4. kārtību, kādā </w:t>
      </w:r>
      <w:r w:rsidRPr="00526C45">
        <w:rPr>
          <w:sz w:val="28"/>
          <w:szCs w:val="28"/>
        </w:rPr>
        <w:t xml:space="preserve">nodokļa maksātājs, </w:t>
      </w:r>
      <w:proofErr w:type="gramStart"/>
      <w:r w:rsidRPr="00526C45">
        <w:rPr>
          <w:sz w:val="28"/>
          <w:szCs w:val="28"/>
        </w:rPr>
        <w:t xml:space="preserve">kurš pats izveidojis un piemēro </w:t>
      </w:r>
      <w:r w:rsidR="00B72145" w:rsidRPr="00526C45">
        <w:rPr>
          <w:bCs/>
          <w:sz w:val="28"/>
          <w:szCs w:val="28"/>
        </w:rPr>
        <w:t xml:space="preserve">atkritumu </w:t>
      </w:r>
      <w:r w:rsidRPr="00526C45">
        <w:rPr>
          <w:sz w:val="28"/>
          <w:szCs w:val="28"/>
        </w:rPr>
        <w:t>apsaimniekošanas sistēmu</w:t>
      </w:r>
      <w:proofErr w:type="gramEnd"/>
      <w:r w:rsidRPr="00526C45">
        <w:rPr>
          <w:sz w:val="28"/>
          <w:szCs w:val="28"/>
        </w:rPr>
        <w:t xml:space="preserve"> un nemaksā nodokli, un </w:t>
      </w:r>
      <w:r w:rsidRPr="00526C45">
        <w:rPr>
          <w:bCs/>
          <w:sz w:val="28"/>
          <w:szCs w:val="28"/>
        </w:rPr>
        <w:t>apsaimniekotājs,</w:t>
      </w:r>
      <w:r w:rsidRPr="00E73AF0">
        <w:rPr>
          <w:bCs/>
          <w:color w:val="FF0000"/>
          <w:sz w:val="28"/>
          <w:szCs w:val="28"/>
        </w:rPr>
        <w:t xml:space="preserve"> </w:t>
      </w:r>
      <w:r w:rsidRPr="00526C45">
        <w:rPr>
          <w:bCs/>
          <w:sz w:val="28"/>
          <w:szCs w:val="28"/>
        </w:rPr>
        <w:t xml:space="preserve">kura līgumpartneri nemaksā nodokli, iesniedz auditētu pārskatu par </w:t>
      </w:r>
      <w:r w:rsidR="00954B54">
        <w:rPr>
          <w:bCs/>
          <w:sz w:val="28"/>
          <w:szCs w:val="28"/>
        </w:rPr>
        <w:t>izlietotā</w:t>
      </w:r>
      <w:r w:rsidRPr="00526C45">
        <w:rPr>
          <w:bCs/>
          <w:sz w:val="28"/>
          <w:szCs w:val="28"/>
        </w:rPr>
        <w:t xml:space="preserve"> </w:t>
      </w:r>
      <w:r>
        <w:rPr>
          <w:bCs/>
          <w:sz w:val="28"/>
          <w:szCs w:val="28"/>
        </w:rPr>
        <w:t>iepakojum</w:t>
      </w:r>
      <w:r w:rsidR="00954B54">
        <w:rPr>
          <w:bCs/>
          <w:sz w:val="28"/>
          <w:szCs w:val="28"/>
        </w:rPr>
        <w:t>a</w:t>
      </w:r>
      <w:r>
        <w:rPr>
          <w:bCs/>
          <w:sz w:val="28"/>
          <w:szCs w:val="28"/>
        </w:rPr>
        <w:t xml:space="preserve"> vai vienreiz lietojam</w:t>
      </w:r>
      <w:r w:rsidR="00954B54">
        <w:rPr>
          <w:bCs/>
          <w:sz w:val="28"/>
          <w:szCs w:val="28"/>
        </w:rPr>
        <w:t>o</w:t>
      </w:r>
      <w:r>
        <w:rPr>
          <w:bCs/>
          <w:sz w:val="28"/>
          <w:szCs w:val="28"/>
        </w:rPr>
        <w:t xml:space="preserve"> trauk</w:t>
      </w:r>
      <w:r w:rsidR="00954B54">
        <w:rPr>
          <w:bCs/>
          <w:sz w:val="28"/>
          <w:szCs w:val="28"/>
        </w:rPr>
        <w:t>u</w:t>
      </w:r>
      <w:r w:rsidRPr="00526C45">
        <w:rPr>
          <w:bCs/>
          <w:sz w:val="28"/>
          <w:szCs w:val="28"/>
        </w:rPr>
        <w:t xml:space="preserve"> apsaimniekošanu un aprēķināto nodokli;</w:t>
      </w:r>
      <w:r w:rsidR="00D90C98">
        <w:rPr>
          <w:bCs/>
          <w:sz w:val="28"/>
          <w:szCs w:val="28"/>
        </w:rPr>
        <w:t>"</w:t>
      </w:r>
      <w:r w:rsidR="004426B8">
        <w:rPr>
          <w:bCs/>
          <w:sz w:val="28"/>
          <w:szCs w:val="28"/>
        </w:rPr>
        <w:t>;</w:t>
      </w:r>
    </w:p>
    <w:p w14:paraId="7EAC75A4" w14:textId="77777777" w:rsidR="00AA332F" w:rsidRDefault="00AA332F" w:rsidP="00D30796">
      <w:pPr>
        <w:ind w:firstLine="720"/>
        <w:jc w:val="both"/>
        <w:rPr>
          <w:bCs/>
          <w:sz w:val="28"/>
          <w:szCs w:val="28"/>
        </w:rPr>
      </w:pPr>
    </w:p>
    <w:p w14:paraId="7EAC75A5" w14:textId="3F8C7236" w:rsidR="00D30796" w:rsidRDefault="006C2235" w:rsidP="00D30796">
      <w:pPr>
        <w:ind w:firstLine="720"/>
        <w:jc w:val="both"/>
        <w:rPr>
          <w:bCs/>
          <w:sz w:val="28"/>
          <w:szCs w:val="28"/>
        </w:rPr>
      </w:pPr>
      <w:r w:rsidRPr="00900148">
        <w:rPr>
          <w:bCs/>
          <w:sz w:val="28"/>
          <w:szCs w:val="28"/>
        </w:rPr>
        <w:t>1.</w:t>
      </w:r>
      <w:r w:rsidR="00E47AD7" w:rsidRPr="00900148">
        <w:rPr>
          <w:bCs/>
          <w:sz w:val="28"/>
          <w:szCs w:val="28"/>
        </w:rPr>
        <w:t>4</w:t>
      </w:r>
      <w:r w:rsidR="00D30796" w:rsidRPr="00900148">
        <w:rPr>
          <w:bCs/>
          <w:sz w:val="28"/>
          <w:szCs w:val="28"/>
        </w:rPr>
        <w:t xml:space="preserve">. </w:t>
      </w:r>
      <w:r w:rsidR="000954BC">
        <w:rPr>
          <w:bCs/>
          <w:sz w:val="28"/>
          <w:szCs w:val="28"/>
        </w:rPr>
        <w:t>p</w:t>
      </w:r>
      <w:r w:rsidR="003119F8" w:rsidRPr="00900148">
        <w:rPr>
          <w:bCs/>
          <w:sz w:val="28"/>
          <w:szCs w:val="28"/>
        </w:rPr>
        <w:t xml:space="preserve">apildināt </w:t>
      </w:r>
      <w:r w:rsidR="00B63047" w:rsidRPr="00900148">
        <w:rPr>
          <w:bCs/>
          <w:sz w:val="28"/>
          <w:szCs w:val="28"/>
        </w:rPr>
        <w:t>noteikumus</w:t>
      </w:r>
      <w:r w:rsidR="003119F8" w:rsidRPr="00900148">
        <w:rPr>
          <w:bCs/>
          <w:sz w:val="28"/>
          <w:szCs w:val="28"/>
        </w:rPr>
        <w:t xml:space="preserve"> ar 1.9. un 1.10. apakšpunktu šādā red</w:t>
      </w:r>
      <w:r w:rsidR="00784C39" w:rsidRPr="00900148">
        <w:rPr>
          <w:bCs/>
          <w:sz w:val="28"/>
          <w:szCs w:val="28"/>
        </w:rPr>
        <w:t>a</w:t>
      </w:r>
      <w:r w:rsidR="003119F8" w:rsidRPr="00900148">
        <w:rPr>
          <w:bCs/>
          <w:sz w:val="28"/>
          <w:szCs w:val="28"/>
        </w:rPr>
        <w:t>kcijā</w:t>
      </w:r>
      <w:r w:rsidR="003119F8">
        <w:rPr>
          <w:bCs/>
          <w:sz w:val="28"/>
          <w:szCs w:val="28"/>
        </w:rPr>
        <w:t>:</w:t>
      </w:r>
    </w:p>
    <w:p w14:paraId="68BC3D11" w14:textId="77777777" w:rsidR="004426B8" w:rsidRDefault="004426B8" w:rsidP="00D30796">
      <w:pPr>
        <w:ind w:firstLine="720"/>
        <w:jc w:val="both"/>
        <w:rPr>
          <w:bCs/>
          <w:sz w:val="28"/>
          <w:szCs w:val="28"/>
        </w:rPr>
      </w:pPr>
    </w:p>
    <w:p w14:paraId="7EAC75A6" w14:textId="1FFD18B1" w:rsidR="00083EFA" w:rsidRPr="007376C2" w:rsidRDefault="00D90C98" w:rsidP="003119F8">
      <w:pPr>
        <w:ind w:firstLine="720"/>
        <w:jc w:val="both"/>
        <w:rPr>
          <w:sz w:val="28"/>
          <w:szCs w:val="28"/>
        </w:rPr>
      </w:pPr>
      <w:r>
        <w:rPr>
          <w:bCs/>
          <w:sz w:val="28"/>
          <w:szCs w:val="28"/>
        </w:rPr>
        <w:lastRenderedPageBreak/>
        <w:t>"</w:t>
      </w:r>
      <w:r w:rsidR="003119F8">
        <w:rPr>
          <w:bCs/>
          <w:sz w:val="28"/>
          <w:szCs w:val="28"/>
        </w:rPr>
        <w:t>1.9.</w:t>
      </w:r>
      <w:r w:rsidR="00083EFA" w:rsidRPr="007376C2">
        <w:rPr>
          <w:sz w:val="28"/>
          <w:szCs w:val="28"/>
        </w:rPr>
        <w:t xml:space="preserve"> kārtību, kādā ministrija</w:t>
      </w:r>
      <w:r w:rsidR="0078595B">
        <w:rPr>
          <w:sz w:val="28"/>
          <w:szCs w:val="28"/>
        </w:rPr>
        <w:t>s padotībā esošā</w:t>
      </w:r>
      <w:r w:rsidR="003119F8">
        <w:rPr>
          <w:sz w:val="28"/>
          <w:szCs w:val="28"/>
        </w:rPr>
        <w:t xml:space="preserve"> iestāde</w:t>
      </w:r>
      <w:r w:rsidR="00083EFA" w:rsidRPr="007376C2">
        <w:rPr>
          <w:sz w:val="28"/>
          <w:szCs w:val="28"/>
        </w:rPr>
        <w:t xml:space="preserve"> </w:t>
      </w:r>
      <w:r w:rsidR="00083EFA">
        <w:rPr>
          <w:sz w:val="28"/>
          <w:szCs w:val="28"/>
        </w:rPr>
        <w:t xml:space="preserve">pieņem lēmumu </w:t>
      </w:r>
      <w:r w:rsidR="008261D8">
        <w:rPr>
          <w:sz w:val="28"/>
          <w:szCs w:val="28"/>
        </w:rPr>
        <w:t>piemērot</w:t>
      </w:r>
      <w:r w:rsidR="00083EFA" w:rsidRPr="00A6019C">
        <w:rPr>
          <w:sz w:val="28"/>
          <w:szCs w:val="28"/>
        </w:rPr>
        <w:t xml:space="preserve"> atbrīvojum</w:t>
      </w:r>
      <w:r w:rsidR="004426B8">
        <w:rPr>
          <w:sz w:val="28"/>
          <w:szCs w:val="28"/>
        </w:rPr>
        <w:t>u</w:t>
      </w:r>
      <w:r w:rsidR="00083EFA" w:rsidRPr="00A6019C">
        <w:rPr>
          <w:sz w:val="28"/>
          <w:szCs w:val="28"/>
        </w:rPr>
        <w:t xml:space="preserve"> </w:t>
      </w:r>
      <w:r w:rsidR="003119F8">
        <w:rPr>
          <w:sz w:val="28"/>
          <w:szCs w:val="28"/>
        </w:rPr>
        <w:t>no nodokļa samaksas</w:t>
      </w:r>
      <w:r w:rsidR="00816C87">
        <w:rPr>
          <w:sz w:val="28"/>
          <w:szCs w:val="28"/>
        </w:rPr>
        <w:t xml:space="preserve"> par</w:t>
      </w:r>
      <w:r w:rsidR="00816C87" w:rsidRPr="00816C87">
        <w:rPr>
          <w:sz w:val="28"/>
          <w:szCs w:val="28"/>
        </w:rPr>
        <w:t xml:space="preserve"> </w:t>
      </w:r>
      <w:r w:rsidR="00816C87" w:rsidRPr="007376C2">
        <w:rPr>
          <w:sz w:val="28"/>
          <w:szCs w:val="28"/>
        </w:rPr>
        <w:t>iepakojum</w:t>
      </w:r>
      <w:r w:rsidR="00816C87">
        <w:rPr>
          <w:sz w:val="28"/>
          <w:szCs w:val="28"/>
        </w:rPr>
        <w:t>u</w:t>
      </w:r>
      <w:r w:rsidR="00816C87" w:rsidRPr="007376C2">
        <w:rPr>
          <w:sz w:val="28"/>
          <w:szCs w:val="28"/>
        </w:rPr>
        <w:t xml:space="preserve"> vai vienreiz lietojam</w:t>
      </w:r>
      <w:r w:rsidR="00816C87">
        <w:rPr>
          <w:sz w:val="28"/>
          <w:szCs w:val="28"/>
        </w:rPr>
        <w:t>iem traukiem</w:t>
      </w:r>
      <w:r w:rsidR="00083EFA" w:rsidRPr="007376C2">
        <w:rPr>
          <w:sz w:val="28"/>
          <w:szCs w:val="28"/>
        </w:rPr>
        <w:t>;</w:t>
      </w:r>
    </w:p>
    <w:p w14:paraId="7EAC75A7" w14:textId="5A004932" w:rsidR="00083EFA" w:rsidRPr="007376C2" w:rsidRDefault="00083EFA" w:rsidP="001D5D42">
      <w:pPr>
        <w:ind w:firstLine="720"/>
        <w:jc w:val="both"/>
        <w:rPr>
          <w:sz w:val="28"/>
          <w:szCs w:val="28"/>
        </w:rPr>
      </w:pPr>
      <w:r>
        <w:rPr>
          <w:sz w:val="28"/>
          <w:szCs w:val="28"/>
        </w:rPr>
        <w:t>1</w:t>
      </w:r>
      <w:r w:rsidR="003119F8">
        <w:rPr>
          <w:sz w:val="28"/>
          <w:szCs w:val="28"/>
        </w:rPr>
        <w:t>.10</w:t>
      </w:r>
      <w:r w:rsidRPr="007376C2">
        <w:rPr>
          <w:sz w:val="28"/>
          <w:szCs w:val="28"/>
        </w:rPr>
        <w:t xml:space="preserve"> kārtību, </w:t>
      </w:r>
      <w:proofErr w:type="gramStart"/>
      <w:r w:rsidRPr="007376C2">
        <w:rPr>
          <w:sz w:val="28"/>
          <w:szCs w:val="28"/>
        </w:rPr>
        <w:t>kād</w:t>
      </w:r>
      <w:r w:rsidR="00B72145">
        <w:rPr>
          <w:sz w:val="28"/>
          <w:szCs w:val="28"/>
        </w:rPr>
        <w:t>ā</w:t>
      </w:r>
      <w:r w:rsidRPr="007376C2">
        <w:rPr>
          <w:sz w:val="28"/>
          <w:szCs w:val="28"/>
        </w:rPr>
        <w:t xml:space="preserve"> ministrija</w:t>
      </w:r>
      <w:r w:rsidR="0078595B">
        <w:rPr>
          <w:sz w:val="28"/>
          <w:szCs w:val="28"/>
        </w:rPr>
        <w:t>s padotībā esošā</w:t>
      </w:r>
      <w:r>
        <w:rPr>
          <w:sz w:val="28"/>
          <w:szCs w:val="28"/>
        </w:rPr>
        <w:t xml:space="preserve"> iestāde izskata</w:t>
      </w:r>
      <w:r w:rsidRPr="007376C2">
        <w:rPr>
          <w:sz w:val="28"/>
          <w:szCs w:val="28"/>
        </w:rPr>
        <w:t xml:space="preserve"> pārskatu</w:t>
      </w:r>
      <w:proofErr w:type="gramEnd"/>
      <w:r w:rsidRPr="007376C2">
        <w:rPr>
          <w:sz w:val="28"/>
          <w:szCs w:val="28"/>
        </w:rPr>
        <w:t xml:space="preserve"> un auditētu pārskatu par izlietotā iepakojuma vai vienreiz lietojamo trauku apsai</w:t>
      </w:r>
      <w:r>
        <w:rPr>
          <w:sz w:val="28"/>
          <w:szCs w:val="28"/>
        </w:rPr>
        <w:t>mniekošanu un aprēķināto nodokli.</w:t>
      </w:r>
      <w:r w:rsidR="00D90C98">
        <w:rPr>
          <w:sz w:val="28"/>
          <w:szCs w:val="28"/>
        </w:rPr>
        <w:t>"</w:t>
      </w:r>
      <w:r w:rsidR="004426B8">
        <w:rPr>
          <w:sz w:val="28"/>
          <w:szCs w:val="28"/>
        </w:rPr>
        <w:t>;</w:t>
      </w:r>
    </w:p>
    <w:p w14:paraId="7EAC75A8" w14:textId="77777777" w:rsidR="00767E58" w:rsidRPr="00822BB3" w:rsidRDefault="00767E58" w:rsidP="00E87E7A">
      <w:pPr>
        <w:ind w:firstLine="720"/>
        <w:jc w:val="both"/>
        <w:rPr>
          <w:sz w:val="28"/>
          <w:szCs w:val="28"/>
        </w:rPr>
      </w:pPr>
    </w:p>
    <w:p w14:paraId="099FE10D" w14:textId="77777777" w:rsidR="00F46808" w:rsidRDefault="00C94BCA" w:rsidP="001D5D42">
      <w:pPr>
        <w:pStyle w:val="BodyText2"/>
        <w:spacing w:after="0" w:line="240" w:lineRule="auto"/>
        <w:ind w:firstLine="720"/>
        <w:jc w:val="both"/>
        <w:rPr>
          <w:sz w:val="28"/>
          <w:szCs w:val="28"/>
        </w:rPr>
      </w:pPr>
      <w:r w:rsidRPr="00900148">
        <w:rPr>
          <w:sz w:val="28"/>
          <w:szCs w:val="28"/>
        </w:rPr>
        <w:t>1</w:t>
      </w:r>
      <w:r w:rsidR="00E6676B" w:rsidRPr="00900148">
        <w:rPr>
          <w:sz w:val="28"/>
          <w:szCs w:val="28"/>
        </w:rPr>
        <w:t>.</w:t>
      </w:r>
      <w:r w:rsidR="00E47AD7" w:rsidRPr="00900148">
        <w:rPr>
          <w:sz w:val="28"/>
          <w:szCs w:val="28"/>
        </w:rPr>
        <w:t>5</w:t>
      </w:r>
      <w:r w:rsidR="001D5D42" w:rsidRPr="00900148">
        <w:rPr>
          <w:sz w:val="28"/>
          <w:szCs w:val="28"/>
        </w:rPr>
        <w:t xml:space="preserve">. </w:t>
      </w:r>
      <w:r w:rsidR="00F46808">
        <w:rPr>
          <w:sz w:val="28"/>
          <w:szCs w:val="28"/>
        </w:rPr>
        <w:t>izteikt</w:t>
      </w:r>
      <w:r w:rsidR="001D5D42" w:rsidRPr="00900148">
        <w:rPr>
          <w:sz w:val="28"/>
          <w:szCs w:val="28"/>
        </w:rPr>
        <w:t xml:space="preserve"> 5. </w:t>
      </w:r>
      <w:r w:rsidR="00B203C9" w:rsidRPr="00900148">
        <w:rPr>
          <w:sz w:val="28"/>
          <w:szCs w:val="28"/>
        </w:rPr>
        <w:t>punkta</w:t>
      </w:r>
      <w:r w:rsidR="001D5D42" w:rsidRPr="00900148">
        <w:rPr>
          <w:sz w:val="28"/>
          <w:szCs w:val="28"/>
        </w:rPr>
        <w:t xml:space="preserve"> </w:t>
      </w:r>
      <w:r w:rsidR="00B203C9" w:rsidRPr="00900148">
        <w:rPr>
          <w:sz w:val="28"/>
          <w:szCs w:val="28"/>
        </w:rPr>
        <w:t>ievaddaļ</w:t>
      </w:r>
      <w:r w:rsidR="00F46808">
        <w:rPr>
          <w:sz w:val="28"/>
          <w:szCs w:val="28"/>
        </w:rPr>
        <w:t>u šādā redakcijā:</w:t>
      </w:r>
    </w:p>
    <w:p w14:paraId="12B80CD0" w14:textId="77777777" w:rsidR="00F46808" w:rsidRDefault="00F46808" w:rsidP="001D5D42">
      <w:pPr>
        <w:pStyle w:val="BodyText2"/>
        <w:spacing w:after="0" w:line="240" w:lineRule="auto"/>
        <w:ind w:firstLine="720"/>
        <w:jc w:val="both"/>
        <w:rPr>
          <w:sz w:val="28"/>
          <w:szCs w:val="28"/>
        </w:rPr>
      </w:pPr>
    </w:p>
    <w:p w14:paraId="39D05497" w14:textId="13C56295" w:rsidR="00F46808" w:rsidRPr="00F46808" w:rsidRDefault="00F46808" w:rsidP="001D5D42">
      <w:pPr>
        <w:pStyle w:val="BodyText2"/>
        <w:spacing w:after="0" w:line="240" w:lineRule="auto"/>
        <w:ind w:firstLine="720"/>
        <w:jc w:val="both"/>
        <w:rPr>
          <w:sz w:val="28"/>
          <w:szCs w:val="28"/>
        </w:rPr>
      </w:pPr>
      <w:r w:rsidRPr="00F46808">
        <w:rPr>
          <w:sz w:val="28"/>
          <w:szCs w:val="28"/>
        </w:rPr>
        <w:t>"5.</w:t>
      </w:r>
      <w:r>
        <w:rPr>
          <w:sz w:val="28"/>
          <w:szCs w:val="28"/>
        </w:rPr>
        <w:t> </w:t>
      </w:r>
      <w:r w:rsidRPr="00F46808">
        <w:rPr>
          <w:sz w:val="28"/>
          <w:szCs w:val="28"/>
        </w:rPr>
        <w:t>Lai saņemtu atbrīvojumu no nodokļa samaksas par iepakojumu vai vienreiz lietojamiem traukiem (turpmāk – atbrīvojums), nodokļa maksātājs, kurš pats izveidojis un piemēro apsaimniekošanas sistēmu, iesniedz Valsts vides dienestā (turpmāk – dienests) šādus dokumentus:";</w:t>
      </w:r>
    </w:p>
    <w:p w14:paraId="0849F435" w14:textId="77777777" w:rsidR="00F46808" w:rsidRDefault="00F46808" w:rsidP="001D5D42">
      <w:pPr>
        <w:pStyle w:val="BodyText2"/>
        <w:spacing w:after="0" w:line="240" w:lineRule="auto"/>
        <w:ind w:firstLine="720"/>
        <w:jc w:val="both"/>
        <w:rPr>
          <w:sz w:val="28"/>
          <w:szCs w:val="28"/>
        </w:rPr>
      </w:pPr>
    </w:p>
    <w:p w14:paraId="7EAC75AB" w14:textId="06E4B07D" w:rsidR="0004162B" w:rsidRPr="00900148" w:rsidRDefault="0004162B" w:rsidP="00E87E7A">
      <w:pPr>
        <w:ind w:firstLine="720"/>
        <w:jc w:val="both"/>
        <w:rPr>
          <w:sz w:val="28"/>
          <w:szCs w:val="28"/>
        </w:rPr>
      </w:pPr>
      <w:r w:rsidRPr="00900148">
        <w:rPr>
          <w:sz w:val="28"/>
          <w:szCs w:val="28"/>
        </w:rPr>
        <w:t>1.</w:t>
      </w:r>
      <w:r w:rsidR="00E47AD7" w:rsidRPr="00900148">
        <w:rPr>
          <w:sz w:val="28"/>
          <w:szCs w:val="28"/>
        </w:rPr>
        <w:t>6</w:t>
      </w:r>
      <w:r w:rsidRPr="00900148">
        <w:rPr>
          <w:sz w:val="28"/>
          <w:szCs w:val="28"/>
        </w:rPr>
        <w:t xml:space="preserve">. </w:t>
      </w:r>
      <w:r w:rsidR="00F46808">
        <w:rPr>
          <w:sz w:val="28"/>
          <w:szCs w:val="28"/>
        </w:rPr>
        <w:t>s</w:t>
      </w:r>
      <w:r w:rsidRPr="00900148">
        <w:rPr>
          <w:sz w:val="28"/>
          <w:szCs w:val="28"/>
        </w:rPr>
        <w:t xml:space="preserve">vītrot 5.1. apakšpunktā vārdus </w:t>
      </w:r>
      <w:r w:rsidR="00D90C98">
        <w:rPr>
          <w:sz w:val="28"/>
          <w:szCs w:val="28"/>
        </w:rPr>
        <w:t>"</w:t>
      </w:r>
      <w:r w:rsidRPr="00900148">
        <w:rPr>
          <w:sz w:val="28"/>
          <w:szCs w:val="28"/>
        </w:rPr>
        <w:t>ministrijai adresētu</w:t>
      </w:r>
      <w:r w:rsidR="00D90C98">
        <w:rPr>
          <w:sz w:val="28"/>
          <w:szCs w:val="28"/>
        </w:rPr>
        <w:t>"</w:t>
      </w:r>
      <w:r w:rsidR="00F46808">
        <w:rPr>
          <w:sz w:val="28"/>
          <w:szCs w:val="28"/>
        </w:rPr>
        <w:t>;</w:t>
      </w:r>
    </w:p>
    <w:p w14:paraId="7EAC75AD" w14:textId="308B6F35" w:rsidR="0004162B" w:rsidRDefault="0004162B" w:rsidP="0004162B">
      <w:pPr>
        <w:ind w:firstLine="720"/>
        <w:jc w:val="both"/>
        <w:rPr>
          <w:sz w:val="28"/>
          <w:szCs w:val="28"/>
        </w:rPr>
      </w:pPr>
      <w:r w:rsidRPr="00900148">
        <w:rPr>
          <w:sz w:val="28"/>
          <w:szCs w:val="28"/>
        </w:rPr>
        <w:t>1.</w:t>
      </w:r>
      <w:r w:rsidR="00E47AD7" w:rsidRPr="00900148">
        <w:rPr>
          <w:sz w:val="28"/>
          <w:szCs w:val="28"/>
        </w:rPr>
        <w:t>7</w:t>
      </w:r>
      <w:r w:rsidRPr="00900148">
        <w:rPr>
          <w:sz w:val="28"/>
          <w:szCs w:val="28"/>
        </w:rPr>
        <w:t xml:space="preserve">. </w:t>
      </w:r>
      <w:r w:rsidR="00F46808">
        <w:rPr>
          <w:sz w:val="28"/>
          <w:szCs w:val="28"/>
        </w:rPr>
        <w:t>s</w:t>
      </w:r>
      <w:r w:rsidRPr="00900148">
        <w:rPr>
          <w:sz w:val="28"/>
          <w:szCs w:val="28"/>
        </w:rPr>
        <w:t>vītrot</w:t>
      </w:r>
      <w:r w:rsidRPr="00526C45">
        <w:rPr>
          <w:sz w:val="28"/>
          <w:szCs w:val="28"/>
        </w:rPr>
        <w:t xml:space="preserve"> </w:t>
      </w:r>
      <w:r>
        <w:rPr>
          <w:sz w:val="28"/>
          <w:szCs w:val="28"/>
        </w:rPr>
        <w:t>6</w:t>
      </w:r>
      <w:r w:rsidRPr="00526C45">
        <w:rPr>
          <w:sz w:val="28"/>
          <w:szCs w:val="28"/>
        </w:rPr>
        <w:t xml:space="preserve">.1. apakšpunktā </w:t>
      </w:r>
      <w:r>
        <w:rPr>
          <w:sz w:val="28"/>
          <w:szCs w:val="28"/>
        </w:rPr>
        <w:t xml:space="preserve">vārdus </w:t>
      </w:r>
      <w:r w:rsidR="00D90C98">
        <w:rPr>
          <w:sz w:val="28"/>
          <w:szCs w:val="28"/>
        </w:rPr>
        <w:t>"</w:t>
      </w:r>
      <w:r>
        <w:rPr>
          <w:sz w:val="28"/>
          <w:szCs w:val="28"/>
        </w:rPr>
        <w:t>ministrijai</w:t>
      </w:r>
      <w:r w:rsidRPr="00526C45">
        <w:rPr>
          <w:sz w:val="28"/>
          <w:szCs w:val="28"/>
        </w:rPr>
        <w:t xml:space="preserve"> adresētu</w:t>
      </w:r>
      <w:r w:rsidR="00D90C98">
        <w:rPr>
          <w:sz w:val="28"/>
          <w:szCs w:val="28"/>
        </w:rPr>
        <w:t>"</w:t>
      </w:r>
      <w:r w:rsidR="00F46808">
        <w:rPr>
          <w:sz w:val="28"/>
          <w:szCs w:val="28"/>
        </w:rPr>
        <w:t>;</w:t>
      </w:r>
    </w:p>
    <w:p w14:paraId="7EAC75AF" w14:textId="62D7C24F" w:rsidR="00145E48" w:rsidRDefault="00145E48" w:rsidP="0032534C">
      <w:pPr>
        <w:ind w:firstLine="720"/>
        <w:jc w:val="both"/>
        <w:rPr>
          <w:sz w:val="28"/>
          <w:szCs w:val="28"/>
        </w:rPr>
      </w:pPr>
      <w:r w:rsidRPr="00900148">
        <w:rPr>
          <w:sz w:val="28"/>
          <w:szCs w:val="28"/>
        </w:rPr>
        <w:t xml:space="preserve">1.8. </w:t>
      </w:r>
      <w:r w:rsidR="00F46808">
        <w:rPr>
          <w:sz w:val="28"/>
          <w:szCs w:val="28"/>
        </w:rPr>
        <w:t>i</w:t>
      </w:r>
      <w:r w:rsidRPr="00900148">
        <w:rPr>
          <w:sz w:val="28"/>
          <w:szCs w:val="28"/>
        </w:rPr>
        <w:t>zteikt 11. punkta otro teikumu šādā redakcijā:</w:t>
      </w:r>
    </w:p>
    <w:p w14:paraId="0A463BED" w14:textId="77777777" w:rsidR="00F46808" w:rsidRPr="00900148" w:rsidRDefault="00F46808" w:rsidP="0032534C">
      <w:pPr>
        <w:ind w:firstLine="720"/>
        <w:jc w:val="both"/>
        <w:rPr>
          <w:sz w:val="28"/>
          <w:szCs w:val="28"/>
        </w:rPr>
      </w:pPr>
    </w:p>
    <w:p w14:paraId="7EAC75B0" w14:textId="5FAE8F56" w:rsidR="00145E48" w:rsidRPr="00900148" w:rsidRDefault="00D90C98" w:rsidP="0032534C">
      <w:pPr>
        <w:autoSpaceDE w:val="0"/>
        <w:autoSpaceDN w:val="0"/>
        <w:adjustRightInd w:val="0"/>
        <w:ind w:firstLine="720"/>
        <w:jc w:val="both"/>
        <w:rPr>
          <w:sz w:val="28"/>
          <w:szCs w:val="28"/>
        </w:rPr>
      </w:pPr>
      <w:r>
        <w:rPr>
          <w:rFonts w:eastAsiaTheme="minorHAnsi"/>
          <w:sz w:val="28"/>
          <w:szCs w:val="28"/>
          <w:lang w:eastAsia="en-US"/>
        </w:rPr>
        <w:t>"</w:t>
      </w:r>
      <w:r w:rsidR="0032534C" w:rsidRPr="00900148">
        <w:rPr>
          <w:rFonts w:eastAsiaTheme="minorHAnsi"/>
          <w:sz w:val="28"/>
          <w:szCs w:val="28"/>
          <w:lang w:eastAsia="en-US"/>
        </w:rPr>
        <w:t>Mēneša laikā pēc šo noteikumu 5. vai 6</w:t>
      </w:r>
      <w:r>
        <w:rPr>
          <w:rFonts w:eastAsiaTheme="minorHAnsi"/>
          <w:sz w:val="28"/>
          <w:szCs w:val="28"/>
          <w:lang w:eastAsia="en-US"/>
        </w:rPr>
        <w:t>. p</w:t>
      </w:r>
      <w:r w:rsidR="0032534C" w:rsidRPr="00900148">
        <w:rPr>
          <w:rFonts w:eastAsiaTheme="minorHAnsi"/>
          <w:sz w:val="28"/>
          <w:szCs w:val="28"/>
          <w:lang w:eastAsia="en-US"/>
        </w:rPr>
        <w:t>unktā minēto dokumentu saņemšanas dienests izvērtē padomes ieteikumu un pieņem lēmumu par apsaimniekošanas līguma noslēgšanu un atbrīvojuma piemērošanu.</w:t>
      </w:r>
      <w:r>
        <w:rPr>
          <w:rFonts w:eastAsiaTheme="minorHAnsi"/>
          <w:sz w:val="28"/>
          <w:szCs w:val="28"/>
          <w:lang w:eastAsia="en-US"/>
        </w:rPr>
        <w:t>"</w:t>
      </w:r>
      <w:r w:rsidR="00F46808">
        <w:rPr>
          <w:rFonts w:eastAsiaTheme="minorHAnsi"/>
          <w:sz w:val="28"/>
          <w:szCs w:val="28"/>
          <w:lang w:eastAsia="en-US"/>
        </w:rPr>
        <w:t>;</w:t>
      </w:r>
    </w:p>
    <w:p w14:paraId="7EAC75B1" w14:textId="77777777" w:rsidR="001D5D42" w:rsidRDefault="001D5D42" w:rsidP="00E87E7A">
      <w:pPr>
        <w:ind w:firstLine="720"/>
        <w:jc w:val="both"/>
        <w:rPr>
          <w:sz w:val="28"/>
          <w:szCs w:val="28"/>
        </w:rPr>
      </w:pPr>
    </w:p>
    <w:p w14:paraId="7EAC75B2" w14:textId="3E88C23F" w:rsidR="0004162B" w:rsidRPr="00900148" w:rsidRDefault="00C136A2" w:rsidP="00E87E7A">
      <w:pPr>
        <w:ind w:firstLine="720"/>
        <w:jc w:val="both"/>
        <w:rPr>
          <w:sz w:val="28"/>
          <w:szCs w:val="28"/>
        </w:rPr>
      </w:pPr>
      <w:r w:rsidRPr="00900148">
        <w:rPr>
          <w:sz w:val="28"/>
          <w:szCs w:val="28"/>
        </w:rPr>
        <w:t>1.</w:t>
      </w:r>
      <w:r w:rsidR="00E47AD7" w:rsidRPr="00900148">
        <w:rPr>
          <w:sz w:val="28"/>
          <w:szCs w:val="28"/>
        </w:rPr>
        <w:t>9</w:t>
      </w:r>
      <w:r w:rsidRPr="00900148">
        <w:rPr>
          <w:sz w:val="28"/>
          <w:szCs w:val="28"/>
        </w:rPr>
        <w:t xml:space="preserve">. </w:t>
      </w:r>
      <w:r w:rsidR="00F46808">
        <w:rPr>
          <w:sz w:val="28"/>
          <w:szCs w:val="28"/>
        </w:rPr>
        <w:t>a</w:t>
      </w:r>
      <w:r w:rsidRPr="00900148">
        <w:rPr>
          <w:sz w:val="28"/>
          <w:szCs w:val="28"/>
        </w:rPr>
        <w:t xml:space="preserve">izstāt 12. punktā vārdu </w:t>
      </w:r>
      <w:r w:rsidR="00D90C98">
        <w:rPr>
          <w:sz w:val="28"/>
          <w:szCs w:val="28"/>
        </w:rPr>
        <w:t>"</w:t>
      </w:r>
      <w:r w:rsidRPr="00900148">
        <w:rPr>
          <w:sz w:val="28"/>
          <w:szCs w:val="28"/>
        </w:rPr>
        <w:t>ministrija</w:t>
      </w:r>
      <w:r w:rsidR="00D90C98">
        <w:rPr>
          <w:sz w:val="28"/>
          <w:szCs w:val="28"/>
        </w:rPr>
        <w:t>"</w:t>
      </w:r>
      <w:r w:rsidRPr="00900148">
        <w:rPr>
          <w:sz w:val="28"/>
          <w:szCs w:val="28"/>
        </w:rPr>
        <w:t xml:space="preserve"> ar vārdu </w:t>
      </w:r>
      <w:r w:rsidR="00D90C98">
        <w:rPr>
          <w:sz w:val="28"/>
          <w:szCs w:val="28"/>
        </w:rPr>
        <w:t>"</w:t>
      </w:r>
      <w:r w:rsidRPr="00900148">
        <w:rPr>
          <w:sz w:val="28"/>
          <w:szCs w:val="28"/>
        </w:rPr>
        <w:t>dienests</w:t>
      </w:r>
      <w:r w:rsidR="00D90C98">
        <w:rPr>
          <w:sz w:val="28"/>
          <w:szCs w:val="28"/>
        </w:rPr>
        <w:t>"</w:t>
      </w:r>
      <w:r w:rsidR="00F46808">
        <w:rPr>
          <w:sz w:val="28"/>
          <w:szCs w:val="28"/>
        </w:rPr>
        <w:t>;</w:t>
      </w:r>
    </w:p>
    <w:p w14:paraId="7EAC75B4" w14:textId="0D7F2046" w:rsidR="001D5D42" w:rsidRPr="00900148" w:rsidRDefault="00C94BCA" w:rsidP="00E87E7A">
      <w:pPr>
        <w:ind w:firstLine="720"/>
        <w:jc w:val="both"/>
        <w:rPr>
          <w:sz w:val="28"/>
          <w:szCs w:val="28"/>
        </w:rPr>
      </w:pPr>
      <w:r w:rsidRPr="00900148">
        <w:rPr>
          <w:sz w:val="28"/>
          <w:szCs w:val="28"/>
        </w:rPr>
        <w:t>1</w:t>
      </w:r>
      <w:r w:rsidR="00C136A2" w:rsidRPr="00900148">
        <w:rPr>
          <w:sz w:val="28"/>
          <w:szCs w:val="28"/>
        </w:rPr>
        <w:t>.1</w:t>
      </w:r>
      <w:r w:rsidR="00E47AD7" w:rsidRPr="00900148">
        <w:rPr>
          <w:sz w:val="28"/>
          <w:szCs w:val="28"/>
        </w:rPr>
        <w:t>0</w:t>
      </w:r>
      <w:r w:rsidR="001D5D42" w:rsidRPr="00900148">
        <w:rPr>
          <w:sz w:val="28"/>
          <w:szCs w:val="28"/>
        </w:rPr>
        <w:t xml:space="preserve">. </w:t>
      </w:r>
      <w:r w:rsidR="00F46808">
        <w:rPr>
          <w:sz w:val="28"/>
          <w:szCs w:val="28"/>
        </w:rPr>
        <w:t>s</w:t>
      </w:r>
      <w:r w:rsidR="001D5D42" w:rsidRPr="00900148">
        <w:rPr>
          <w:sz w:val="28"/>
          <w:szCs w:val="28"/>
        </w:rPr>
        <w:t xml:space="preserve">vītrot 17. punkta otrajā teikumā vārdus </w:t>
      </w:r>
      <w:r w:rsidR="00D90C98">
        <w:rPr>
          <w:sz w:val="28"/>
          <w:szCs w:val="28"/>
        </w:rPr>
        <w:t>"</w:t>
      </w:r>
      <w:r w:rsidR="001D5D42" w:rsidRPr="00900148">
        <w:rPr>
          <w:sz w:val="28"/>
          <w:szCs w:val="28"/>
        </w:rPr>
        <w:t>un ministriju</w:t>
      </w:r>
      <w:r w:rsidR="00D90C98">
        <w:rPr>
          <w:sz w:val="28"/>
          <w:szCs w:val="28"/>
        </w:rPr>
        <w:t>"</w:t>
      </w:r>
      <w:r w:rsidR="00F46808">
        <w:rPr>
          <w:sz w:val="28"/>
          <w:szCs w:val="28"/>
        </w:rPr>
        <w:t>;</w:t>
      </w:r>
    </w:p>
    <w:p w14:paraId="7EAC75B6" w14:textId="39B2E8DB" w:rsidR="001D5D42" w:rsidRPr="00900148" w:rsidRDefault="001D5D42" w:rsidP="00E87E7A">
      <w:pPr>
        <w:ind w:firstLine="720"/>
        <w:jc w:val="both"/>
        <w:rPr>
          <w:sz w:val="28"/>
          <w:szCs w:val="28"/>
        </w:rPr>
      </w:pPr>
      <w:r w:rsidRPr="00900148">
        <w:rPr>
          <w:sz w:val="28"/>
          <w:szCs w:val="28"/>
        </w:rPr>
        <w:t>1</w:t>
      </w:r>
      <w:r w:rsidR="00C136A2" w:rsidRPr="00900148">
        <w:rPr>
          <w:sz w:val="28"/>
          <w:szCs w:val="28"/>
        </w:rPr>
        <w:t>.1</w:t>
      </w:r>
      <w:r w:rsidR="00E47AD7" w:rsidRPr="00900148">
        <w:rPr>
          <w:sz w:val="28"/>
          <w:szCs w:val="28"/>
        </w:rPr>
        <w:t>1</w:t>
      </w:r>
      <w:r w:rsidRPr="00900148">
        <w:rPr>
          <w:sz w:val="28"/>
          <w:szCs w:val="28"/>
        </w:rPr>
        <w:t xml:space="preserve">. </w:t>
      </w:r>
      <w:r w:rsidR="00F46808">
        <w:rPr>
          <w:sz w:val="28"/>
          <w:szCs w:val="28"/>
        </w:rPr>
        <w:t>s</w:t>
      </w:r>
      <w:r w:rsidR="00B72079" w:rsidRPr="00900148">
        <w:rPr>
          <w:sz w:val="28"/>
          <w:szCs w:val="28"/>
        </w:rPr>
        <w:t xml:space="preserve">vītrot 18. punkta pirmajā teikumā vārdu </w:t>
      </w:r>
      <w:r w:rsidR="00D90C98">
        <w:rPr>
          <w:sz w:val="28"/>
          <w:szCs w:val="28"/>
        </w:rPr>
        <w:t>"</w:t>
      </w:r>
      <w:r w:rsidR="00B72079" w:rsidRPr="00900148">
        <w:rPr>
          <w:sz w:val="28"/>
          <w:szCs w:val="28"/>
        </w:rPr>
        <w:t>ministrija</w:t>
      </w:r>
      <w:r w:rsidR="00D90C98">
        <w:rPr>
          <w:sz w:val="28"/>
          <w:szCs w:val="28"/>
        </w:rPr>
        <w:t>"</w:t>
      </w:r>
      <w:r w:rsidR="00F46808">
        <w:rPr>
          <w:sz w:val="28"/>
          <w:szCs w:val="28"/>
        </w:rPr>
        <w:t>;</w:t>
      </w:r>
    </w:p>
    <w:p w14:paraId="7EAC75B8" w14:textId="517E7E21" w:rsidR="00C136A2" w:rsidRDefault="00C136A2" w:rsidP="00E87E7A">
      <w:pPr>
        <w:ind w:firstLine="720"/>
        <w:jc w:val="both"/>
        <w:rPr>
          <w:bCs/>
          <w:sz w:val="28"/>
          <w:szCs w:val="28"/>
        </w:rPr>
      </w:pPr>
      <w:r w:rsidRPr="00900148">
        <w:rPr>
          <w:sz w:val="28"/>
          <w:szCs w:val="28"/>
        </w:rPr>
        <w:t>1.1</w:t>
      </w:r>
      <w:r w:rsidR="00E47AD7" w:rsidRPr="00900148">
        <w:rPr>
          <w:sz w:val="28"/>
          <w:szCs w:val="28"/>
        </w:rPr>
        <w:t>2</w:t>
      </w:r>
      <w:r w:rsidRPr="00900148">
        <w:rPr>
          <w:sz w:val="28"/>
          <w:szCs w:val="28"/>
        </w:rPr>
        <w:t xml:space="preserve">. </w:t>
      </w:r>
      <w:r w:rsidR="00F46808">
        <w:rPr>
          <w:sz w:val="28"/>
          <w:szCs w:val="28"/>
        </w:rPr>
        <w:t>i</w:t>
      </w:r>
      <w:r w:rsidRPr="00900148">
        <w:rPr>
          <w:sz w:val="28"/>
          <w:szCs w:val="28"/>
        </w:rPr>
        <w:t xml:space="preserve">zteikt 21. punkta ceturto teikumu </w:t>
      </w:r>
      <w:r w:rsidR="00B63047" w:rsidRPr="00900148">
        <w:rPr>
          <w:bCs/>
          <w:sz w:val="28"/>
          <w:szCs w:val="28"/>
        </w:rPr>
        <w:t>šādā redakcijā:</w:t>
      </w:r>
    </w:p>
    <w:p w14:paraId="1F9BEC6E" w14:textId="77777777" w:rsidR="00F46808" w:rsidRPr="00900148" w:rsidRDefault="00F46808" w:rsidP="00E87E7A">
      <w:pPr>
        <w:ind w:firstLine="720"/>
        <w:jc w:val="both"/>
        <w:rPr>
          <w:sz w:val="28"/>
          <w:szCs w:val="28"/>
        </w:rPr>
      </w:pPr>
    </w:p>
    <w:p w14:paraId="7EAC75B9" w14:textId="0A065671" w:rsidR="00C136A2" w:rsidRPr="00900148" w:rsidRDefault="00D90C98" w:rsidP="00C136A2">
      <w:pPr>
        <w:ind w:firstLine="720"/>
        <w:jc w:val="both"/>
        <w:rPr>
          <w:sz w:val="28"/>
          <w:szCs w:val="28"/>
        </w:rPr>
      </w:pPr>
      <w:r>
        <w:rPr>
          <w:sz w:val="28"/>
          <w:szCs w:val="28"/>
        </w:rPr>
        <w:t>"</w:t>
      </w:r>
      <w:proofErr w:type="gramStart"/>
      <w:r w:rsidR="00C136A2" w:rsidRPr="00900148">
        <w:rPr>
          <w:sz w:val="28"/>
          <w:szCs w:val="28"/>
        </w:rPr>
        <w:t>Ja mēneša laikā no brīdinājuma nosūtīšanas dienas dienests nav saņēmis attiecīgo informāciju, tas</w:t>
      </w:r>
      <w:proofErr w:type="gramEnd"/>
      <w:r w:rsidR="00C136A2" w:rsidRPr="00900148">
        <w:rPr>
          <w:sz w:val="28"/>
          <w:szCs w:val="28"/>
        </w:rPr>
        <w:t xml:space="preserve"> pieņem lēmumu pārtraukt nodokļa maksātājam piešķirtā atbrīvojuma piemērošanu.</w:t>
      </w:r>
      <w:r>
        <w:rPr>
          <w:sz w:val="28"/>
          <w:szCs w:val="28"/>
        </w:rPr>
        <w:t>"</w:t>
      </w:r>
      <w:r w:rsidR="000954BC">
        <w:rPr>
          <w:sz w:val="28"/>
          <w:szCs w:val="28"/>
        </w:rPr>
        <w:t>;</w:t>
      </w:r>
    </w:p>
    <w:p w14:paraId="7EAC75BA" w14:textId="77777777" w:rsidR="00C136A2" w:rsidRPr="00900148" w:rsidRDefault="00C136A2" w:rsidP="00E87E7A">
      <w:pPr>
        <w:ind w:firstLine="720"/>
        <w:jc w:val="both"/>
        <w:rPr>
          <w:sz w:val="28"/>
          <w:szCs w:val="28"/>
        </w:rPr>
      </w:pPr>
    </w:p>
    <w:p w14:paraId="7EAC75BB" w14:textId="32B58094" w:rsidR="00B72079" w:rsidRDefault="00C7758B" w:rsidP="00E87E7A">
      <w:pPr>
        <w:ind w:firstLine="720"/>
        <w:jc w:val="both"/>
        <w:rPr>
          <w:sz w:val="28"/>
          <w:szCs w:val="28"/>
        </w:rPr>
      </w:pPr>
      <w:r w:rsidRPr="00900148">
        <w:rPr>
          <w:sz w:val="28"/>
          <w:szCs w:val="28"/>
        </w:rPr>
        <w:t>1.1</w:t>
      </w:r>
      <w:r w:rsidR="00E47AD7" w:rsidRPr="00900148">
        <w:rPr>
          <w:sz w:val="28"/>
          <w:szCs w:val="28"/>
        </w:rPr>
        <w:t>3</w:t>
      </w:r>
      <w:r w:rsidR="00B72079" w:rsidRPr="00900148">
        <w:rPr>
          <w:sz w:val="28"/>
          <w:szCs w:val="28"/>
        </w:rPr>
        <w:t xml:space="preserve">. </w:t>
      </w:r>
      <w:r w:rsidR="00F46808">
        <w:rPr>
          <w:sz w:val="28"/>
          <w:szCs w:val="28"/>
        </w:rPr>
        <w:t>i</w:t>
      </w:r>
      <w:r w:rsidR="00B72079" w:rsidRPr="00900148">
        <w:rPr>
          <w:sz w:val="28"/>
          <w:szCs w:val="28"/>
        </w:rPr>
        <w:t>zteikt 26. punktu šādā redakcijā:</w:t>
      </w:r>
    </w:p>
    <w:p w14:paraId="7CB989BB" w14:textId="77777777" w:rsidR="00F46808" w:rsidRPr="00900148" w:rsidRDefault="00F46808" w:rsidP="00E87E7A">
      <w:pPr>
        <w:ind w:firstLine="720"/>
        <w:jc w:val="both"/>
        <w:rPr>
          <w:sz w:val="28"/>
          <w:szCs w:val="28"/>
        </w:rPr>
      </w:pPr>
    </w:p>
    <w:p w14:paraId="7EAC75BC" w14:textId="781276D1" w:rsidR="00B72079" w:rsidRDefault="00D90C98" w:rsidP="00E87E7A">
      <w:pPr>
        <w:ind w:firstLine="720"/>
        <w:jc w:val="both"/>
        <w:rPr>
          <w:sz w:val="28"/>
          <w:szCs w:val="28"/>
        </w:rPr>
      </w:pPr>
      <w:r>
        <w:rPr>
          <w:sz w:val="28"/>
          <w:szCs w:val="28"/>
        </w:rPr>
        <w:t>"</w:t>
      </w:r>
      <w:r w:rsidR="00B72079" w:rsidRPr="000159B5">
        <w:rPr>
          <w:sz w:val="28"/>
          <w:szCs w:val="28"/>
        </w:rPr>
        <w:t>26.</w:t>
      </w:r>
      <w:r w:rsidR="00F46808">
        <w:rPr>
          <w:sz w:val="28"/>
          <w:szCs w:val="28"/>
        </w:rPr>
        <w:t> </w:t>
      </w:r>
      <w:r w:rsidR="00392DEA" w:rsidRPr="000159B5">
        <w:rPr>
          <w:sz w:val="28"/>
          <w:szCs w:val="28"/>
        </w:rPr>
        <w:t>Apsaimniekotājs, kura līgumpartneri ir</w:t>
      </w:r>
      <w:proofErr w:type="gramStart"/>
      <w:r w:rsidR="00392DEA" w:rsidRPr="000159B5">
        <w:rPr>
          <w:sz w:val="28"/>
          <w:szCs w:val="28"/>
        </w:rPr>
        <w:t xml:space="preserve"> atbrīvoti no nodokļa samaksas</w:t>
      </w:r>
      <w:proofErr w:type="gramEnd"/>
      <w:r w:rsidR="00392DEA" w:rsidRPr="000159B5">
        <w:rPr>
          <w:sz w:val="28"/>
          <w:szCs w:val="28"/>
        </w:rPr>
        <w:t xml:space="preserve">, un nodokļa maksātājs, kurš pats izveidojis un piemēro apsaimniekošanas sistēmu un nemaksā nodokli, katru gadu līdz 1. maijam iesniedz </w:t>
      </w:r>
      <w:r w:rsidR="00C16E49">
        <w:rPr>
          <w:sz w:val="28"/>
          <w:szCs w:val="28"/>
        </w:rPr>
        <w:t xml:space="preserve">dienestā </w:t>
      </w:r>
      <w:r w:rsidR="00392DEA" w:rsidRPr="000159B5">
        <w:rPr>
          <w:sz w:val="28"/>
          <w:szCs w:val="28"/>
        </w:rPr>
        <w:t xml:space="preserve">auditētu pārskatu par iepriekšējo gadu atbilstoši šo noteikumu 3. pielikumam. </w:t>
      </w:r>
      <w:r w:rsidR="009D5D4F">
        <w:rPr>
          <w:sz w:val="28"/>
          <w:szCs w:val="28"/>
        </w:rPr>
        <w:t>P</w:t>
      </w:r>
      <w:r w:rsidR="00392DEA" w:rsidRPr="000159B5">
        <w:rPr>
          <w:sz w:val="28"/>
          <w:szCs w:val="28"/>
        </w:rPr>
        <w:t>ārskatam pievieno vides aizsardzības normatīvajos aktos noteikto auditora atzinumu par pārskatā minētās informācijas atbilstību prasībām, kas noteiktas normatīvajos aktos par iepakojuma un vienreiz lietojamo trauku uzskaiti un apsaimniekošanu.</w:t>
      </w:r>
      <w:r>
        <w:rPr>
          <w:sz w:val="28"/>
          <w:szCs w:val="28"/>
        </w:rPr>
        <w:t>"</w:t>
      </w:r>
      <w:r w:rsidR="00F46808">
        <w:rPr>
          <w:sz w:val="28"/>
          <w:szCs w:val="28"/>
        </w:rPr>
        <w:t>;</w:t>
      </w:r>
    </w:p>
    <w:p w14:paraId="7EAC75BD" w14:textId="77777777" w:rsidR="00B63047" w:rsidRPr="000159B5" w:rsidRDefault="00B63047" w:rsidP="00E87E7A">
      <w:pPr>
        <w:ind w:firstLine="720"/>
        <w:jc w:val="both"/>
        <w:rPr>
          <w:sz w:val="28"/>
          <w:szCs w:val="28"/>
        </w:rPr>
      </w:pPr>
    </w:p>
    <w:p w14:paraId="7EAC75BE" w14:textId="0F350611" w:rsidR="00392DEA" w:rsidRPr="00900148" w:rsidRDefault="00C7758B" w:rsidP="00E87E7A">
      <w:pPr>
        <w:ind w:firstLine="720"/>
        <w:jc w:val="both"/>
        <w:rPr>
          <w:sz w:val="28"/>
          <w:szCs w:val="28"/>
        </w:rPr>
      </w:pPr>
      <w:r w:rsidRPr="00900148">
        <w:rPr>
          <w:sz w:val="28"/>
          <w:szCs w:val="28"/>
        </w:rPr>
        <w:t>1.1</w:t>
      </w:r>
      <w:r w:rsidR="00E47AD7" w:rsidRPr="00900148">
        <w:rPr>
          <w:sz w:val="28"/>
          <w:szCs w:val="28"/>
        </w:rPr>
        <w:t>4</w:t>
      </w:r>
      <w:r w:rsidR="00392DEA" w:rsidRPr="00900148">
        <w:rPr>
          <w:sz w:val="28"/>
          <w:szCs w:val="28"/>
        </w:rPr>
        <w:t xml:space="preserve">. </w:t>
      </w:r>
      <w:r w:rsidR="00F46808">
        <w:rPr>
          <w:sz w:val="28"/>
          <w:szCs w:val="28"/>
        </w:rPr>
        <w:t>s</w:t>
      </w:r>
      <w:r w:rsidR="00392DEA" w:rsidRPr="00900148">
        <w:rPr>
          <w:sz w:val="28"/>
          <w:szCs w:val="28"/>
        </w:rPr>
        <w:t>vītrot 27. punktu</w:t>
      </w:r>
      <w:r w:rsidR="000954BC">
        <w:rPr>
          <w:sz w:val="28"/>
          <w:szCs w:val="28"/>
        </w:rPr>
        <w:t>;</w:t>
      </w:r>
    </w:p>
    <w:p w14:paraId="7EAC75BF" w14:textId="77777777" w:rsidR="0068660A" w:rsidRDefault="0068660A" w:rsidP="00E87E7A">
      <w:pPr>
        <w:ind w:firstLine="720"/>
        <w:jc w:val="both"/>
        <w:rPr>
          <w:sz w:val="28"/>
          <w:szCs w:val="28"/>
        </w:rPr>
      </w:pPr>
    </w:p>
    <w:p w14:paraId="49CF2885" w14:textId="77777777" w:rsidR="00FD2993" w:rsidRDefault="001A5B6C" w:rsidP="00E87E7A">
      <w:pPr>
        <w:ind w:firstLine="720"/>
        <w:jc w:val="both"/>
        <w:rPr>
          <w:sz w:val="28"/>
          <w:szCs w:val="28"/>
        </w:rPr>
      </w:pPr>
      <w:r w:rsidRPr="00900148">
        <w:rPr>
          <w:sz w:val="28"/>
          <w:szCs w:val="28"/>
        </w:rPr>
        <w:lastRenderedPageBreak/>
        <w:t>1.1</w:t>
      </w:r>
      <w:r w:rsidR="00E47AD7" w:rsidRPr="00900148">
        <w:rPr>
          <w:sz w:val="28"/>
          <w:szCs w:val="28"/>
        </w:rPr>
        <w:t>5</w:t>
      </w:r>
      <w:r w:rsidRPr="00900148">
        <w:rPr>
          <w:sz w:val="28"/>
          <w:szCs w:val="28"/>
        </w:rPr>
        <w:t xml:space="preserve">. </w:t>
      </w:r>
      <w:r w:rsidR="00FD2993">
        <w:rPr>
          <w:sz w:val="28"/>
          <w:szCs w:val="28"/>
        </w:rPr>
        <w:t>izteikt</w:t>
      </w:r>
      <w:r w:rsidRPr="00900148">
        <w:rPr>
          <w:sz w:val="28"/>
          <w:szCs w:val="28"/>
        </w:rPr>
        <w:t xml:space="preserve"> 28. punkt</w:t>
      </w:r>
      <w:r w:rsidR="00FD2993">
        <w:rPr>
          <w:sz w:val="28"/>
          <w:szCs w:val="28"/>
        </w:rPr>
        <w:t>u šādā redakcijā:</w:t>
      </w:r>
    </w:p>
    <w:p w14:paraId="11E7E88A" w14:textId="77777777" w:rsidR="00FD2993" w:rsidRDefault="00FD2993" w:rsidP="00E87E7A">
      <w:pPr>
        <w:ind w:firstLine="720"/>
        <w:jc w:val="both"/>
        <w:rPr>
          <w:sz w:val="28"/>
          <w:szCs w:val="28"/>
        </w:rPr>
      </w:pPr>
    </w:p>
    <w:p w14:paraId="08D0B646" w14:textId="221B12A5" w:rsidR="00FD2993" w:rsidRPr="00FD2993" w:rsidRDefault="00FD2993" w:rsidP="00FD2993">
      <w:pPr>
        <w:ind w:firstLine="720"/>
        <w:jc w:val="both"/>
        <w:rPr>
          <w:sz w:val="28"/>
          <w:szCs w:val="28"/>
        </w:rPr>
      </w:pPr>
      <w:r w:rsidRPr="00FD2993">
        <w:rPr>
          <w:sz w:val="28"/>
          <w:szCs w:val="28"/>
        </w:rPr>
        <w:t xml:space="preserve">"28. Nodokļa maksātājam un apsaimniekotājam ir pienākums pēc nodokli </w:t>
      </w:r>
      <w:r w:rsidRPr="00FD2993">
        <w:rPr>
          <w:rFonts w:eastAsiaTheme="minorHAnsi"/>
          <w:sz w:val="28"/>
          <w:szCs w:val="28"/>
          <w:lang w:eastAsia="en-US"/>
        </w:rPr>
        <w:t>administrējošās valsts iestādes un dienesta amatpersonu</w:t>
      </w:r>
      <w:r w:rsidRPr="00FD2993">
        <w:rPr>
          <w:sz w:val="28"/>
          <w:szCs w:val="28"/>
        </w:rPr>
        <w:t xml:space="preserve"> (kuru kompetencē ir iepakojuma un vienreiz lietojamo trauku apsaimniekošanas kontrole) pieprasījuma uzrādīt dokumentu oriģinālus, kuri apstiprina apsaimniekošanas plānā iekļautās informācijas patiesumu, un pārskatā norādīto dokumentu oriģinālus </w:t>
      </w:r>
      <w:proofErr w:type="gramStart"/>
      <w:r w:rsidRPr="00FD2993">
        <w:rPr>
          <w:sz w:val="28"/>
          <w:szCs w:val="28"/>
        </w:rPr>
        <w:t>(</w:t>
      </w:r>
      <w:proofErr w:type="gramEnd"/>
      <w:r w:rsidRPr="00FD2993">
        <w:rPr>
          <w:sz w:val="28"/>
          <w:szCs w:val="28"/>
        </w:rPr>
        <w:t>tai skaitā līgumus, apliecinājumus par komersantu savākto, pieņemto un pārstrādāto vai reģenerēto iepakojuma un vienreiz lietojamo trauku apjomu pa materiālu veidiem konkrētā laikposmā, dokumentus, kas apliecina lietota iepakojuma realizāciju atkārtotai lietošanai).";</w:t>
      </w:r>
    </w:p>
    <w:p w14:paraId="7EAC75C1" w14:textId="77777777" w:rsidR="001A5B6C" w:rsidRPr="00900148" w:rsidRDefault="001A5B6C" w:rsidP="00E87E7A">
      <w:pPr>
        <w:ind w:firstLine="720"/>
        <w:jc w:val="both"/>
        <w:rPr>
          <w:sz w:val="28"/>
          <w:szCs w:val="28"/>
        </w:rPr>
      </w:pPr>
    </w:p>
    <w:p w14:paraId="7EAC75C2" w14:textId="4358AE7F" w:rsidR="00381CAE" w:rsidRPr="00900148" w:rsidRDefault="008B765B" w:rsidP="00E87E7A">
      <w:pPr>
        <w:ind w:firstLine="720"/>
        <w:jc w:val="both"/>
        <w:rPr>
          <w:sz w:val="28"/>
          <w:szCs w:val="28"/>
        </w:rPr>
      </w:pPr>
      <w:r w:rsidRPr="00900148">
        <w:rPr>
          <w:sz w:val="28"/>
          <w:szCs w:val="28"/>
        </w:rPr>
        <w:t>1.1</w:t>
      </w:r>
      <w:r w:rsidR="00E47AD7" w:rsidRPr="00900148">
        <w:rPr>
          <w:sz w:val="28"/>
          <w:szCs w:val="28"/>
        </w:rPr>
        <w:t>6</w:t>
      </w:r>
      <w:r w:rsidRPr="00900148">
        <w:rPr>
          <w:sz w:val="28"/>
          <w:szCs w:val="28"/>
        </w:rPr>
        <w:t>.</w:t>
      </w:r>
      <w:r w:rsidR="0068660A" w:rsidRPr="00900148">
        <w:rPr>
          <w:sz w:val="28"/>
          <w:szCs w:val="28"/>
        </w:rPr>
        <w:t xml:space="preserve"> </w:t>
      </w:r>
      <w:r w:rsidR="00F46808">
        <w:rPr>
          <w:sz w:val="28"/>
          <w:szCs w:val="28"/>
        </w:rPr>
        <w:t>a</w:t>
      </w:r>
      <w:r w:rsidRPr="00900148">
        <w:rPr>
          <w:sz w:val="28"/>
          <w:szCs w:val="28"/>
        </w:rPr>
        <w:t xml:space="preserve">izstāt </w:t>
      </w:r>
      <w:r w:rsidR="0068660A" w:rsidRPr="00900148">
        <w:rPr>
          <w:sz w:val="28"/>
          <w:szCs w:val="28"/>
        </w:rPr>
        <w:t>29.</w:t>
      </w:r>
      <w:r w:rsidR="000954BC">
        <w:rPr>
          <w:sz w:val="28"/>
          <w:szCs w:val="28"/>
        </w:rPr>
        <w:t> </w:t>
      </w:r>
      <w:r w:rsidR="0068660A" w:rsidRPr="00900148">
        <w:rPr>
          <w:sz w:val="28"/>
          <w:szCs w:val="28"/>
        </w:rPr>
        <w:t xml:space="preserve">punktā </w:t>
      </w:r>
      <w:r w:rsidRPr="00900148">
        <w:rPr>
          <w:sz w:val="28"/>
          <w:szCs w:val="28"/>
        </w:rPr>
        <w:t xml:space="preserve">vārdus un </w:t>
      </w:r>
      <w:r w:rsidR="0068660A" w:rsidRPr="00900148">
        <w:rPr>
          <w:sz w:val="28"/>
          <w:szCs w:val="28"/>
        </w:rPr>
        <w:t>skait</w:t>
      </w:r>
      <w:r w:rsidRPr="00900148">
        <w:rPr>
          <w:sz w:val="28"/>
          <w:szCs w:val="28"/>
        </w:rPr>
        <w:t xml:space="preserve">ļus </w:t>
      </w:r>
      <w:r w:rsidR="00D90C98">
        <w:rPr>
          <w:sz w:val="28"/>
          <w:szCs w:val="28"/>
        </w:rPr>
        <w:t>"</w:t>
      </w:r>
      <w:r w:rsidRPr="00900148">
        <w:rPr>
          <w:sz w:val="28"/>
          <w:szCs w:val="28"/>
        </w:rPr>
        <w:t>šo noteikumu 25., 26. vai 27.</w:t>
      </w:r>
      <w:r w:rsidR="00A97190" w:rsidRPr="00900148">
        <w:rPr>
          <w:sz w:val="28"/>
          <w:szCs w:val="28"/>
        </w:rPr>
        <w:t> </w:t>
      </w:r>
      <w:r w:rsidRPr="00900148">
        <w:rPr>
          <w:sz w:val="28"/>
          <w:szCs w:val="28"/>
        </w:rPr>
        <w:t>punktā</w:t>
      </w:r>
      <w:r w:rsidR="00D90C98">
        <w:rPr>
          <w:sz w:val="28"/>
          <w:szCs w:val="28"/>
        </w:rPr>
        <w:t>"</w:t>
      </w:r>
      <w:r w:rsidR="0068660A" w:rsidRPr="00900148">
        <w:rPr>
          <w:sz w:val="28"/>
          <w:szCs w:val="28"/>
        </w:rPr>
        <w:t xml:space="preserve"> </w:t>
      </w:r>
      <w:r w:rsidRPr="00900148">
        <w:rPr>
          <w:sz w:val="28"/>
          <w:szCs w:val="28"/>
        </w:rPr>
        <w:t xml:space="preserve">ar vārdiem </w:t>
      </w:r>
      <w:r w:rsidR="00A97190" w:rsidRPr="00900148">
        <w:rPr>
          <w:sz w:val="28"/>
          <w:szCs w:val="28"/>
        </w:rPr>
        <w:t xml:space="preserve">un skaitļiem </w:t>
      </w:r>
      <w:r w:rsidR="00D90C98">
        <w:rPr>
          <w:sz w:val="28"/>
          <w:szCs w:val="28"/>
        </w:rPr>
        <w:t>"</w:t>
      </w:r>
      <w:r w:rsidR="00A97190" w:rsidRPr="00900148">
        <w:rPr>
          <w:sz w:val="28"/>
          <w:szCs w:val="28"/>
        </w:rPr>
        <w:t>šo noteikumu 25. </w:t>
      </w:r>
      <w:r w:rsidR="00381CAE" w:rsidRPr="00A84CC4">
        <w:rPr>
          <w:sz w:val="28"/>
          <w:szCs w:val="28"/>
        </w:rPr>
        <w:t>vai</w:t>
      </w:r>
      <w:r w:rsidRPr="00A84CC4">
        <w:rPr>
          <w:sz w:val="28"/>
          <w:szCs w:val="28"/>
        </w:rPr>
        <w:t xml:space="preserve"> </w:t>
      </w:r>
      <w:r w:rsidRPr="00900148">
        <w:rPr>
          <w:sz w:val="28"/>
          <w:szCs w:val="28"/>
        </w:rPr>
        <w:t>26.</w:t>
      </w:r>
      <w:r w:rsidR="00A97190" w:rsidRPr="00900148">
        <w:rPr>
          <w:sz w:val="28"/>
          <w:szCs w:val="28"/>
        </w:rPr>
        <w:t> </w:t>
      </w:r>
      <w:r w:rsidRPr="00900148">
        <w:rPr>
          <w:sz w:val="28"/>
          <w:szCs w:val="28"/>
        </w:rPr>
        <w:t>punktā</w:t>
      </w:r>
      <w:r w:rsidR="00D90C98">
        <w:rPr>
          <w:sz w:val="28"/>
          <w:szCs w:val="28"/>
        </w:rPr>
        <w:t>"</w:t>
      </w:r>
      <w:r w:rsidR="00966DF9">
        <w:rPr>
          <w:sz w:val="28"/>
          <w:szCs w:val="28"/>
        </w:rPr>
        <w:t>;</w:t>
      </w:r>
    </w:p>
    <w:p w14:paraId="1FC93963" w14:textId="70420752" w:rsidR="00F10A44" w:rsidRPr="00F10A44" w:rsidRDefault="008B765B" w:rsidP="008B765B">
      <w:pPr>
        <w:ind w:firstLine="720"/>
        <w:jc w:val="both"/>
        <w:rPr>
          <w:sz w:val="28"/>
          <w:szCs w:val="28"/>
        </w:rPr>
      </w:pPr>
      <w:r w:rsidRPr="00F10A44">
        <w:rPr>
          <w:sz w:val="28"/>
          <w:szCs w:val="28"/>
        </w:rPr>
        <w:t>1.1</w:t>
      </w:r>
      <w:r w:rsidR="00E47AD7" w:rsidRPr="00F10A44">
        <w:rPr>
          <w:sz w:val="28"/>
          <w:szCs w:val="28"/>
        </w:rPr>
        <w:t>7</w:t>
      </w:r>
      <w:r w:rsidRPr="00F10A44">
        <w:rPr>
          <w:sz w:val="28"/>
          <w:szCs w:val="28"/>
        </w:rPr>
        <w:t>.</w:t>
      </w:r>
      <w:r w:rsidR="00966DF9">
        <w:rPr>
          <w:sz w:val="28"/>
          <w:szCs w:val="28"/>
        </w:rPr>
        <w:t>  </w:t>
      </w:r>
      <w:r w:rsidRPr="00F10A44">
        <w:rPr>
          <w:sz w:val="28"/>
          <w:szCs w:val="28"/>
        </w:rPr>
        <w:t>30. punkt</w:t>
      </w:r>
      <w:r w:rsidR="00966DF9">
        <w:rPr>
          <w:sz w:val="28"/>
          <w:szCs w:val="28"/>
        </w:rPr>
        <w:t>ā:</w:t>
      </w:r>
      <w:r w:rsidR="00F10A44" w:rsidRPr="00F10A44">
        <w:rPr>
          <w:sz w:val="28"/>
          <w:szCs w:val="28"/>
        </w:rPr>
        <w:t xml:space="preserve"> </w:t>
      </w:r>
    </w:p>
    <w:p w14:paraId="19D15553" w14:textId="276BBA1A" w:rsidR="00F10A44" w:rsidRPr="00F10A44" w:rsidRDefault="00966DF9" w:rsidP="008B765B">
      <w:pPr>
        <w:ind w:firstLine="720"/>
        <w:jc w:val="both"/>
        <w:rPr>
          <w:sz w:val="28"/>
          <w:szCs w:val="28"/>
        </w:rPr>
      </w:pPr>
      <w:r>
        <w:rPr>
          <w:sz w:val="28"/>
          <w:szCs w:val="28"/>
        </w:rPr>
        <w:t>1.17.1. aizstāt pirmajā teikumā</w:t>
      </w:r>
      <w:r w:rsidRPr="00966DF9">
        <w:rPr>
          <w:sz w:val="28"/>
          <w:szCs w:val="28"/>
        </w:rPr>
        <w:t xml:space="preserve"> </w:t>
      </w:r>
      <w:r w:rsidRPr="00900148">
        <w:rPr>
          <w:sz w:val="28"/>
          <w:szCs w:val="28"/>
        </w:rPr>
        <w:t xml:space="preserve">vārdus un skaitļus </w:t>
      </w:r>
      <w:r>
        <w:rPr>
          <w:sz w:val="28"/>
          <w:szCs w:val="28"/>
        </w:rPr>
        <w:t>"</w:t>
      </w:r>
      <w:r w:rsidRPr="00900148">
        <w:rPr>
          <w:sz w:val="28"/>
          <w:szCs w:val="28"/>
        </w:rPr>
        <w:t>šo noteikumu 25., 26. vai 27. punktā</w:t>
      </w:r>
      <w:r>
        <w:rPr>
          <w:sz w:val="28"/>
          <w:szCs w:val="28"/>
        </w:rPr>
        <w:t>"</w:t>
      </w:r>
      <w:r w:rsidRPr="00900148">
        <w:rPr>
          <w:sz w:val="28"/>
          <w:szCs w:val="28"/>
        </w:rPr>
        <w:t xml:space="preserve"> ar vārdiem un skaitļiem </w:t>
      </w:r>
      <w:r>
        <w:rPr>
          <w:sz w:val="28"/>
          <w:szCs w:val="28"/>
        </w:rPr>
        <w:t>"</w:t>
      </w:r>
      <w:r w:rsidRPr="00900148">
        <w:rPr>
          <w:sz w:val="28"/>
          <w:szCs w:val="28"/>
        </w:rPr>
        <w:t>šo noteikumu 25. </w:t>
      </w:r>
      <w:r w:rsidRPr="00A84CC4">
        <w:rPr>
          <w:sz w:val="28"/>
          <w:szCs w:val="28"/>
        </w:rPr>
        <w:t xml:space="preserve">vai </w:t>
      </w:r>
      <w:r w:rsidRPr="00900148">
        <w:rPr>
          <w:sz w:val="28"/>
          <w:szCs w:val="28"/>
        </w:rPr>
        <w:t>26. punktā</w:t>
      </w:r>
      <w:r>
        <w:rPr>
          <w:sz w:val="28"/>
          <w:szCs w:val="28"/>
        </w:rPr>
        <w:t>";</w:t>
      </w:r>
    </w:p>
    <w:p w14:paraId="7EAC75C7" w14:textId="42EE4D55" w:rsidR="007F2455" w:rsidRPr="000159B5" w:rsidRDefault="00966DF9" w:rsidP="00E87E7A">
      <w:pPr>
        <w:ind w:firstLine="720"/>
        <w:jc w:val="both"/>
        <w:rPr>
          <w:sz w:val="28"/>
          <w:szCs w:val="28"/>
        </w:rPr>
      </w:pPr>
      <w:r>
        <w:rPr>
          <w:sz w:val="28"/>
          <w:szCs w:val="28"/>
        </w:rPr>
        <w:t>1.17.2. aizstāt otrajā teikumā vārdu "ministrija" ar vārdu "dienests";</w:t>
      </w:r>
    </w:p>
    <w:p w14:paraId="7EAC75C8" w14:textId="041D71F4" w:rsidR="00E07DAF" w:rsidRDefault="007F2455" w:rsidP="00E87E7A">
      <w:pPr>
        <w:ind w:firstLine="720"/>
        <w:jc w:val="both"/>
        <w:rPr>
          <w:sz w:val="28"/>
          <w:szCs w:val="28"/>
        </w:rPr>
      </w:pPr>
      <w:r w:rsidRPr="00900148">
        <w:rPr>
          <w:sz w:val="28"/>
          <w:szCs w:val="28"/>
        </w:rPr>
        <w:t>1.</w:t>
      </w:r>
      <w:r w:rsidR="00E47AD7" w:rsidRPr="00900148">
        <w:rPr>
          <w:sz w:val="28"/>
          <w:szCs w:val="28"/>
        </w:rPr>
        <w:t>1</w:t>
      </w:r>
      <w:r w:rsidR="00F10A44">
        <w:rPr>
          <w:sz w:val="28"/>
          <w:szCs w:val="28"/>
        </w:rPr>
        <w:t>8</w:t>
      </w:r>
      <w:r w:rsidR="00270664" w:rsidRPr="00900148">
        <w:rPr>
          <w:sz w:val="28"/>
          <w:szCs w:val="28"/>
        </w:rPr>
        <w:t xml:space="preserve">. </w:t>
      </w:r>
      <w:r w:rsidR="00F46808">
        <w:rPr>
          <w:sz w:val="28"/>
          <w:szCs w:val="28"/>
        </w:rPr>
        <w:t>i</w:t>
      </w:r>
      <w:r w:rsidR="00E07DAF" w:rsidRPr="00900148">
        <w:rPr>
          <w:sz w:val="28"/>
          <w:szCs w:val="28"/>
        </w:rPr>
        <w:t xml:space="preserve">zteikt </w:t>
      </w:r>
      <w:r w:rsidR="00270664" w:rsidRPr="00900148">
        <w:rPr>
          <w:sz w:val="28"/>
          <w:szCs w:val="28"/>
        </w:rPr>
        <w:t xml:space="preserve">31. punkta </w:t>
      </w:r>
      <w:r w:rsidR="00354BB0" w:rsidRPr="00900148">
        <w:rPr>
          <w:sz w:val="28"/>
          <w:szCs w:val="28"/>
        </w:rPr>
        <w:t>treš</w:t>
      </w:r>
      <w:r w:rsidR="00E07DAF" w:rsidRPr="00900148">
        <w:rPr>
          <w:sz w:val="28"/>
          <w:szCs w:val="28"/>
        </w:rPr>
        <w:t>o</w:t>
      </w:r>
      <w:r w:rsidR="00354BB0" w:rsidRPr="00900148">
        <w:rPr>
          <w:sz w:val="28"/>
          <w:szCs w:val="28"/>
        </w:rPr>
        <w:t xml:space="preserve"> </w:t>
      </w:r>
      <w:r w:rsidR="00270664" w:rsidRPr="00900148">
        <w:rPr>
          <w:sz w:val="28"/>
          <w:szCs w:val="28"/>
        </w:rPr>
        <w:t>teikum</w:t>
      </w:r>
      <w:r w:rsidR="00E07DAF" w:rsidRPr="00900148">
        <w:rPr>
          <w:sz w:val="28"/>
          <w:szCs w:val="28"/>
        </w:rPr>
        <w:t>u šādā redakcijā:</w:t>
      </w:r>
    </w:p>
    <w:p w14:paraId="4B47777D" w14:textId="77777777" w:rsidR="00F46808" w:rsidRPr="00900148" w:rsidRDefault="00F46808" w:rsidP="00E87E7A">
      <w:pPr>
        <w:ind w:firstLine="720"/>
        <w:jc w:val="both"/>
        <w:rPr>
          <w:sz w:val="28"/>
          <w:szCs w:val="28"/>
        </w:rPr>
      </w:pPr>
    </w:p>
    <w:p w14:paraId="7EAC75C9" w14:textId="3C2B0997" w:rsidR="00E07DAF" w:rsidRPr="00900148" w:rsidRDefault="00D90C98" w:rsidP="00E07DAF">
      <w:pPr>
        <w:ind w:firstLine="720"/>
        <w:jc w:val="both"/>
        <w:rPr>
          <w:sz w:val="28"/>
          <w:szCs w:val="28"/>
        </w:rPr>
      </w:pPr>
      <w:r>
        <w:rPr>
          <w:sz w:val="28"/>
          <w:szCs w:val="28"/>
        </w:rPr>
        <w:t>"</w:t>
      </w:r>
      <w:r w:rsidR="00E07DAF" w:rsidRPr="00900148">
        <w:rPr>
          <w:sz w:val="28"/>
          <w:szCs w:val="28"/>
        </w:rPr>
        <w:t>Ja triju darbdienu laikā pēc brīdinājumā norādītā termiņa beigām dienests attiecīgo informāciju nav saņēmis vai iesniegtā informācija nav objektīva, tas rakstiski informē padomi un pieņem lēmumu pārtraukt nodokļa maksātājiem, kas noslēguši līgumus ar konkrēto apsaimniekotāju, piešķirto atbrīvojumu.</w:t>
      </w:r>
      <w:r>
        <w:rPr>
          <w:sz w:val="28"/>
          <w:szCs w:val="28"/>
        </w:rPr>
        <w:t>"</w:t>
      </w:r>
      <w:r w:rsidR="000954BC">
        <w:rPr>
          <w:sz w:val="28"/>
          <w:szCs w:val="28"/>
        </w:rPr>
        <w:t>;</w:t>
      </w:r>
    </w:p>
    <w:p w14:paraId="7EAC75CA" w14:textId="77777777" w:rsidR="00354BB0" w:rsidRPr="00900148" w:rsidRDefault="00354BB0" w:rsidP="00E87E7A">
      <w:pPr>
        <w:ind w:firstLine="720"/>
        <w:jc w:val="both"/>
        <w:rPr>
          <w:sz w:val="28"/>
          <w:szCs w:val="28"/>
        </w:rPr>
      </w:pPr>
    </w:p>
    <w:p w14:paraId="7EAC75CB" w14:textId="0929D2CF" w:rsidR="00EC7BB0" w:rsidRDefault="00DA43C4" w:rsidP="00E87E7A">
      <w:pPr>
        <w:ind w:firstLine="720"/>
        <w:jc w:val="both"/>
        <w:rPr>
          <w:sz w:val="28"/>
          <w:szCs w:val="28"/>
        </w:rPr>
      </w:pPr>
      <w:r w:rsidRPr="00900148">
        <w:rPr>
          <w:sz w:val="28"/>
          <w:szCs w:val="28"/>
        </w:rPr>
        <w:t>1.</w:t>
      </w:r>
      <w:r w:rsidR="000108E2">
        <w:rPr>
          <w:sz w:val="28"/>
          <w:szCs w:val="28"/>
        </w:rPr>
        <w:t>19</w:t>
      </w:r>
      <w:r w:rsidRPr="00900148">
        <w:rPr>
          <w:sz w:val="28"/>
          <w:szCs w:val="28"/>
        </w:rPr>
        <w:t xml:space="preserve">. </w:t>
      </w:r>
      <w:r w:rsidR="004426B8">
        <w:rPr>
          <w:sz w:val="28"/>
          <w:szCs w:val="28"/>
        </w:rPr>
        <w:t>p</w:t>
      </w:r>
      <w:r w:rsidR="00EC7BB0" w:rsidRPr="00900148">
        <w:rPr>
          <w:sz w:val="28"/>
          <w:szCs w:val="28"/>
        </w:rPr>
        <w:t xml:space="preserve">apildināt </w:t>
      </w:r>
      <w:r w:rsidR="00C11A81" w:rsidRPr="00900148">
        <w:rPr>
          <w:sz w:val="28"/>
          <w:szCs w:val="28"/>
        </w:rPr>
        <w:t xml:space="preserve">noteikumus </w:t>
      </w:r>
      <w:r w:rsidR="00EC7BB0" w:rsidRPr="00900148">
        <w:rPr>
          <w:sz w:val="28"/>
          <w:szCs w:val="28"/>
        </w:rPr>
        <w:t>ar 38. punktu šādā redakcijā:</w:t>
      </w:r>
    </w:p>
    <w:p w14:paraId="0FBFE3BC" w14:textId="77777777" w:rsidR="00F46808" w:rsidRPr="00900148" w:rsidRDefault="00F46808" w:rsidP="00E87E7A">
      <w:pPr>
        <w:ind w:firstLine="720"/>
        <w:jc w:val="both"/>
        <w:rPr>
          <w:sz w:val="28"/>
          <w:szCs w:val="28"/>
        </w:rPr>
      </w:pPr>
    </w:p>
    <w:p w14:paraId="7EAC75CC" w14:textId="12E49F62" w:rsidR="00DA43C4" w:rsidRPr="00900148" w:rsidRDefault="00D90C98" w:rsidP="00E87E7A">
      <w:pPr>
        <w:ind w:firstLine="720"/>
        <w:jc w:val="both"/>
        <w:rPr>
          <w:sz w:val="28"/>
          <w:szCs w:val="28"/>
        </w:rPr>
      </w:pPr>
      <w:r>
        <w:rPr>
          <w:sz w:val="28"/>
          <w:szCs w:val="28"/>
        </w:rPr>
        <w:t>"</w:t>
      </w:r>
      <w:r w:rsidR="00EC7BB0" w:rsidRPr="00900148">
        <w:rPr>
          <w:sz w:val="28"/>
          <w:szCs w:val="28"/>
        </w:rPr>
        <w:t>38.</w:t>
      </w:r>
      <w:r w:rsidR="00F46808">
        <w:rPr>
          <w:sz w:val="28"/>
          <w:szCs w:val="28"/>
        </w:rPr>
        <w:t> </w:t>
      </w:r>
      <w:r w:rsidR="00583095" w:rsidRPr="00900148">
        <w:rPr>
          <w:sz w:val="28"/>
          <w:szCs w:val="28"/>
        </w:rPr>
        <w:t>Apsaimniekošanas līgums, kas ar fonda administrāciju ir noslēgts līdz 2016. gada 30. decembrim</w:t>
      </w:r>
      <w:r w:rsidR="00EC7BB0" w:rsidRPr="00900148">
        <w:rPr>
          <w:sz w:val="28"/>
          <w:szCs w:val="28"/>
        </w:rPr>
        <w:t xml:space="preserve">, </w:t>
      </w:r>
      <w:r w:rsidR="004426B8" w:rsidRPr="00900148">
        <w:rPr>
          <w:sz w:val="28"/>
          <w:szCs w:val="28"/>
        </w:rPr>
        <w:t>ir spēkā līdz grozījum</w:t>
      </w:r>
      <w:r w:rsidR="004426B8">
        <w:rPr>
          <w:sz w:val="28"/>
          <w:szCs w:val="28"/>
        </w:rPr>
        <w:t>u izdarīšanai</w:t>
      </w:r>
      <w:r w:rsidR="004426B8" w:rsidRPr="00900148">
        <w:rPr>
          <w:sz w:val="28"/>
          <w:szCs w:val="28"/>
        </w:rPr>
        <w:t xml:space="preserve"> tajā vai līdz tā termiņa beigām.</w:t>
      </w:r>
      <w:r w:rsidR="004426B8">
        <w:rPr>
          <w:sz w:val="28"/>
          <w:szCs w:val="28"/>
        </w:rPr>
        <w:t>";</w:t>
      </w:r>
    </w:p>
    <w:p w14:paraId="046040C9" w14:textId="77777777" w:rsidR="007C61D9" w:rsidRDefault="007C61D9" w:rsidP="007C61D9">
      <w:pPr>
        <w:ind w:firstLine="720"/>
        <w:jc w:val="both"/>
        <w:rPr>
          <w:sz w:val="28"/>
          <w:szCs w:val="28"/>
        </w:rPr>
      </w:pPr>
    </w:p>
    <w:p w14:paraId="7BA2150A" w14:textId="00917FD4" w:rsidR="007C61D9" w:rsidRDefault="007C61D9" w:rsidP="007C61D9">
      <w:pPr>
        <w:ind w:firstLine="720"/>
        <w:jc w:val="both"/>
        <w:rPr>
          <w:sz w:val="28"/>
          <w:szCs w:val="28"/>
        </w:rPr>
      </w:pPr>
      <w:r>
        <w:rPr>
          <w:sz w:val="28"/>
          <w:szCs w:val="28"/>
        </w:rPr>
        <w:t xml:space="preserve">1.20. aizstāt 1. pielikumā tekstu: </w:t>
      </w:r>
    </w:p>
    <w:p w14:paraId="140E1F6A" w14:textId="77777777" w:rsidR="007C61D9" w:rsidRPr="007C61D9" w:rsidRDefault="007C61D9" w:rsidP="007C61D9">
      <w:pPr>
        <w:ind w:firstLine="720"/>
        <w:jc w:val="both"/>
        <w:rPr>
          <w:sz w:val="28"/>
          <w:szCs w:val="28"/>
        </w:rPr>
      </w:pPr>
    </w:p>
    <w:p w14:paraId="7CD7E5DE" w14:textId="77777777" w:rsidR="007C61D9" w:rsidRPr="001A7978" w:rsidRDefault="007C61D9" w:rsidP="007C61D9">
      <w:pPr>
        <w:shd w:val="clear" w:color="auto" w:fill="FFFFFF"/>
        <w:ind w:firstLine="300"/>
        <w:jc w:val="right"/>
        <w:rPr>
          <w:sz w:val="28"/>
          <w:szCs w:val="28"/>
        </w:rPr>
      </w:pPr>
      <w:r w:rsidRPr="001A7978">
        <w:rPr>
          <w:sz w:val="28"/>
          <w:szCs w:val="28"/>
        </w:rPr>
        <w:t>"</w:t>
      </w:r>
      <w:r w:rsidRPr="0086789A">
        <w:rPr>
          <w:sz w:val="28"/>
          <w:szCs w:val="28"/>
        </w:rPr>
        <w:t>Latvijas vides aizsardzības fonda administrācijai</w:t>
      </w:r>
    </w:p>
    <w:p w14:paraId="019A76FB" w14:textId="77777777" w:rsidR="007C61D9" w:rsidRDefault="007C61D9" w:rsidP="007C61D9">
      <w:pPr>
        <w:shd w:val="clear" w:color="auto" w:fill="FFFFFF"/>
        <w:ind w:firstLine="300"/>
        <w:jc w:val="right"/>
        <w:rPr>
          <w:sz w:val="28"/>
          <w:szCs w:val="28"/>
        </w:rPr>
      </w:pPr>
      <w:r w:rsidRPr="0086789A">
        <w:rPr>
          <w:sz w:val="28"/>
          <w:szCs w:val="28"/>
        </w:rPr>
        <w:t>(iesniegšanai Vides aizsardzības un reģionālās attīstības ministrijā)</w:t>
      </w:r>
    </w:p>
    <w:p w14:paraId="1DD31C14" w14:textId="77777777" w:rsidR="007C61D9" w:rsidRPr="001A7978" w:rsidRDefault="007C61D9" w:rsidP="007C61D9">
      <w:pPr>
        <w:shd w:val="clear" w:color="auto" w:fill="FFFFFF"/>
        <w:ind w:firstLine="300"/>
        <w:jc w:val="right"/>
        <w:rPr>
          <w:sz w:val="16"/>
          <w:szCs w:val="16"/>
        </w:rPr>
      </w:pPr>
    </w:p>
    <w:p w14:paraId="5EF2B40A" w14:textId="77777777" w:rsidR="007C61D9" w:rsidRDefault="007C61D9" w:rsidP="007C61D9">
      <w:pPr>
        <w:jc w:val="both"/>
        <w:rPr>
          <w:sz w:val="28"/>
          <w:szCs w:val="28"/>
        </w:rPr>
      </w:pPr>
      <w:r w:rsidRPr="0086789A">
        <w:rPr>
          <w:sz w:val="28"/>
          <w:szCs w:val="28"/>
        </w:rPr>
        <w:t xml:space="preserve">Lūdzu Vides aizsardzības un </w:t>
      </w:r>
    </w:p>
    <w:p w14:paraId="46E8FB24" w14:textId="1FF1CA23" w:rsidR="007C61D9" w:rsidRDefault="007C61D9" w:rsidP="007C61D9">
      <w:pPr>
        <w:jc w:val="both"/>
        <w:rPr>
          <w:sz w:val="28"/>
          <w:szCs w:val="28"/>
        </w:rPr>
      </w:pPr>
      <w:r w:rsidRPr="0086789A">
        <w:rPr>
          <w:sz w:val="28"/>
          <w:szCs w:val="28"/>
        </w:rPr>
        <w:t>reģionālās attīstības ministriju piešķirt</w:t>
      </w:r>
      <w:r>
        <w:rPr>
          <w:sz w:val="28"/>
          <w:szCs w:val="28"/>
        </w:rPr>
        <w:t>"</w:t>
      </w:r>
    </w:p>
    <w:p w14:paraId="72F76B2E" w14:textId="77777777" w:rsidR="007C61D9" w:rsidRDefault="007C61D9" w:rsidP="007C61D9">
      <w:pPr>
        <w:ind w:firstLine="720"/>
        <w:jc w:val="both"/>
        <w:rPr>
          <w:sz w:val="28"/>
          <w:szCs w:val="28"/>
        </w:rPr>
      </w:pPr>
    </w:p>
    <w:p w14:paraId="18D7B6CE" w14:textId="77777777" w:rsidR="007C61D9" w:rsidRDefault="007C61D9" w:rsidP="007C61D9">
      <w:pPr>
        <w:ind w:firstLine="720"/>
        <w:jc w:val="both"/>
        <w:rPr>
          <w:sz w:val="28"/>
          <w:szCs w:val="28"/>
        </w:rPr>
      </w:pPr>
      <w:r>
        <w:rPr>
          <w:sz w:val="28"/>
          <w:szCs w:val="28"/>
        </w:rPr>
        <w:t>ar tekstu:</w:t>
      </w:r>
    </w:p>
    <w:p w14:paraId="268CB050" w14:textId="77777777" w:rsidR="007C61D9" w:rsidRPr="007C61D9" w:rsidRDefault="007C61D9" w:rsidP="007C61D9">
      <w:pPr>
        <w:ind w:firstLine="720"/>
        <w:jc w:val="both"/>
        <w:rPr>
          <w:sz w:val="16"/>
          <w:szCs w:val="16"/>
        </w:rPr>
      </w:pPr>
    </w:p>
    <w:p w14:paraId="7E54BEBB" w14:textId="77777777" w:rsidR="007C61D9" w:rsidRPr="001A7978" w:rsidRDefault="007C61D9" w:rsidP="007C61D9">
      <w:pPr>
        <w:shd w:val="clear" w:color="auto" w:fill="FFFFFF"/>
        <w:ind w:firstLine="300"/>
        <w:jc w:val="right"/>
        <w:rPr>
          <w:sz w:val="28"/>
          <w:szCs w:val="28"/>
        </w:rPr>
      </w:pPr>
      <w:r w:rsidRPr="001A7978">
        <w:rPr>
          <w:sz w:val="28"/>
          <w:szCs w:val="28"/>
        </w:rPr>
        <w:t>"</w:t>
      </w:r>
      <w:r w:rsidRPr="00117997">
        <w:rPr>
          <w:sz w:val="28"/>
          <w:szCs w:val="28"/>
        </w:rPr>
        <w:t>Valsts vides dienestam</w:t>
      </w:r>
    </w:p>
    <w:p w14:paraId="14260BB0" w14:textId="77777777" w:rsidR="007C61D9" w:rsidRPr="001A7978" w:rsidRDefault="007C61D9" w:rsidP="007C61D9">
      <w:pPr>
        <w:shd w:val="clear" w:color="auto" w:fill="FFFFFF"/>
        <w:ind w:firstLine="300"/>
        <w:jc w:val="right"/>
        <w:rPr>
          <w:sz w:val="16"/>
          <w:szCs w:val="16"/>
        </w:rPr>
      </w:pPr>
    </w:p>
    <w:p w14:paraId="129B2D3E" w14:textId="77777777" w:rsidR="007C61D9" w:rsidRDefault="007C61D9" w:rsidP="007C61D9">
      <w:pPr>
        <w:jc w:val="both"/>
        <w:rPr>
          <w:sz w:val="28"/>
          <w:szCs w:val="28"/>
        </w:rPr>
      </w:pPr>
      <w:r w:rsidRPr="0086789A">
        <w:rPr>
          <w:sz w:val="28"/>
          <w:szCs w:val="28"/>
        </w:rPr>
        <w:t xml:space="preserve">Lūdzu </w:t>
      </w:r>
      <w:r>
        <w:rPr>
          <w:sz w:val="28"/>
          <w:szCs w:val="28"/>
        </w:rPr>
        <w:t>Valsts vides dienestu</w:t>
      </w:r>
      <w:r w:rsidRPr="0086789A">
        <w:rPr>
          <w:sz w:val="28"/>
          <w:szCs w:val="28"/>
        </w:rPr>
        <w:t xml:space="preserve"> piešķirt</w:t>
      </w:r>
      <w:r>
        <w:rPr>
          <w:sz w:val="28"/>
          <w:szCs w:val="28"/>
        </w:rPr>
        <w:t>";</w:t>
      </w:r>
    </w:p>
    <w:p w14:paraId="66234FE1" w14:textId="77777777" w:rsidR="007C61D9" w:rsidRDefault="007C61D9" w:rsidP="007C61D9">
      <w:pPr>
        <w:pStyle w:val="BodyText2"/>
        <w:spacing w:after="0" w:line="240" w:lineRule="auto"/>
        <w:ind w:firstLine="720"/>
        <w:jc w:val="both"/>
        <w:rPr>
          <w:sz w:val="28"/>
          <w:szCs w:val="28"/>
        </w:rPr>
      </w:pPr>
    </w:p>
    <w:p w14:paraId="73BC58F4" w14:textId="773C6E52" w:rsidR="007C61D9" w:rsidRPr="00C94FFB" w:rsidRDefault="007C61D9" w:rsidP="007C61D9">
      <w:pPr>
        <w:pStyle w:val="BodyText2"/>
        <w:spacing w:after="0" w:line="240" w:lineRule="auto"/>
        <w:ind w:firstLine="720"/>
        <w:jc w:val="both"/>
        <w:rPr>
          <w:sz w:val="28"/>
          <w:szCs w:val="28"/>
        </w:rPr>
      </w:pPr>
      <w:r w:rsidRPr="00117997">
        <w:rPr>
          <w:sz w:val="28"/>
          <w:szCs w:val="28"/>
        </w:rPr>
        <w:lastRenderedPageBreak/>
        <w:t>1.</w:t>
      </w:r>
      <w:r>
        <w:rPr>
          <w:sz w:val="28"/>
          <w:szCs w:val="28"/>
        </w:rPr>
        <w:t>21</w:t>
      </w:r>
      <w:r w:rsidRPr="00117997">
        <w:rPr>
          <w:sz w:val="28"/>
          <w:szCs w:val="28"/>
        </w:rPr>
        <w:t>.</w:t>
      </w:r>
      <w:r w:rsidR="000954BC">
        <w:rPr>
          <w:sz w:val="28"/>
          <w:szCs w:val="28"/>
        </w:rPr>
        <w:t> </w:t>
      </w:r>
      <w:r>
        <w:rPr>
          <w:sz w:val="28"/>
          <w:szCs w:val="28"/>
        </w:rPr>
        <w:t>a</w:t>
      </w:r>
      <w:r w:rsidRPr="00117997">
        <w:rPr>
          <w:sz w:val="28"/>
          <w:szCs w:val="28"/>
        </w:rPr>
        <w:t xml:space="preserve">izstāt </w:t>
      </w:r>
      <w:r>
        <w:rPr>
          <w:sz w:val="28"/>
          <w:szCs w:val="28"/>
        </w:rPr>
        <w:t>3</w:t>
      </w:r>
      <w:r w:rsidRPr="00117997">
        <w:rPr>
          <w:sz w:val="28"/>
          <w:szCs w:val="28"/>
        </w:rPr>
        <w:t xml:space="preserve">. pielikumā vārdus </w:t>
      </w:r>
      <w:r>
        <w:rPr>
          <w:sz w:val="28"/>
          <w:szCs w:val="28"/>
        </w:rPr>
        <w:t>"</w:t>
      </w:r>
      <w:r w:rsidRPr="00117997">
        <w:rPr>
          <w:sz w:val="28"/>
          <w:szCs w:val="28"/>
        </w:rPr>
        <w:t>Latvijas vides aizsardzības fonda administrācijai</w:t>
      </w:r>
      <w:r>
        <w:rPr>
          <w:sz w:val="28"/>
          <w:szCs w:val="28"/>
        </w:rPr>
        <w:t>"</w:t>
      </w:r>
      <w:r w:rsidRPr="00117997">
        <w:rPr>
          <w:sz w:val="28"/>
          <w:szCs w:val="28"/>
        </w:rPr>
        <w:t xml:space="preserve"> ar vārdiem </w:t>
      </w:r>
      <w:r>
        <w:rPr>
          <w:sz w:val="28"/>
          <w:szCs w:val="28"/>
        </w:rPr>
        <w:t>"</w:t>
      </w:r>
      <w:r w:rsidRPr="00117997">
        <w:rPr>
          <w:sz w:val="28"/>
          <w:szCs w:val="28"/>
        </w:rPr>
        <w:t>Valsts vides dienestam</w:t>
      </w:r>
      <w:r>
        <w:rPr>
          <w:sz w:val="28"/>
          <w:szCs w:val="28"/>
        </w:rPr>
        <w:t>"</w:t>
      </w:r>
      <w:r w:rsidRPr="00117997">
        <w:rPr>
          <w:sz w:val="28"/>
          <w:szCs w:val="28"/>
        </w:rPr>
        <w:t>.</w:t>
      </w:r>
    </w:p>
    <w:p w14:paraId="7EAC75D3" w14:textId="77777777" w:rsidR="00A458D0" w:rsidRPr="00900148" w:rsidRDefault="00A458D0" w:rsidP="00E87E7A">
      <w:pPr>
        <w:ind w:firstLine="720"/>
        <w:jc w:val="both"/>
        <w:rPr>
          <w:sz w:val="28"/>
          <w:szCs w:val="28"/>
        </w:rPr>
      </w:pPr>
    </w:p>
    <w:p w14:paraId="7EAC75D4" w14:textId="77777777" w:rsidR="009E2602" w:rsidRPr="00C94BCA" w:rsidRDefault="00C94BCA" w:rsidP="00C94BCA">
      <w:pPr>
        <w:ind w:firstLine="720"/>
        <w:jc w:val="both"/>
        <w:rPr>
          <w:sz w:val="28"/>
          <w:szCs w:val="28"/>
        </w:rPr>
      </w:pPr>
      <w:r w:rsidRPr="00C94BCA">
        <w:rPr>
          <w:sz w:val="28"/>
          <w:szCs w:val="28"/>
        </w:rPr>
        <w:t>2</w:t>
      </w:r>
      <w:r w:rsidR="004924D7">
        <w:rPr>
          <w:sz w:val="28"/>
          <w:szCs w:val="28"/>
        </w:rPr>
        <w:t>. Noteikumi stājas spēkā 2017. </w:t>
      </w:r>
      <w:r w:rsidRPr="00C94BCA">
        <w:rPr>
          <w:sz w:val="28"/>
          <w:szCs w:val="28"/>
        </w:rPr>
        <w:t>gada 1.</w:t>
      </w:r>
      <w:r w:rsidR="004924D7">
        <w:rPr>
          <w:sz w:val="28"/>
          <w:szCs w:val="28"/>
        </w:rPr>
        <w:t> </w:t>
      </w:r>
      <w:r w:rsidRPr="00C94BCA">
        <w:rPr>
          <w:sz w:val="28"/>
          <w:szCs w:val="28"/>
        </w:rPr>
        <w:t>janvārī.</w:t>
      </w:r>
    </w:p>
    <w:p w14:paraId="0B1E1FBB" w14:textId="77777777" w:rsidR="00D90C98" w:rsidRPr="00C514FD" w:rsidRDefault="00D90C98" w:rsidP="00C27BE4">
      <w:pPr>
        <w:jc w:val="both"/>
        <w:rPr>
          <w:sz w:val="28"/>
          <w:szCs w:val="28"/>
        </w:rPr>
      </w:pPr>
    </w:p>
    <w:p w14:paraId="1DB40195" w14:textId="77777777" w:rsidR="00D90C98" w:rsidRPr="00C514FD" w:rsidRDefault="00D90C98" w:rsidP="00C27BE4">
      <w:pPr>
        <w:jc w:val="both"/>
        <w:rPr>
          <w:sz w:val="28"/>
          <w:szCs w:val="28"/>
        </w:rPr>
      </w:pPr>
    </w:p>
    <w:p w14:paraId="1DAD70E5" w14:textId="77777777" w:rsidR="00D90C98" w:rsidRPr="00C514FD" w:rsidRDefault="00D90C98" w:rsidP="00C27BE4">
      <w:pPr>
        <w:jc w:val="both"/>
        <w:rPr>
          <w:sz w:val="28"/>
          <w:szCs w:val="28"/>
        </w:rPr>
      </w:pPr>
    </w:p>
    <w:p w14:paraId="21D0CAC6" w14:textId="77777777" w:rsidR="00D90C98" w:rsidRPr="00C514FD" w:rsidRDefault="00D90C98"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61FFCFA4" w14:textId="77777777" w:rsidR="00D90C98" w:rsidRPr="00C514FD" w:rsidRDefault="00D90C98" w:rsidP="00B34F08">
      <w:pPr>
        <w:pStyle w:val="naisf"/>
        <w:tabs>
          <w:tab w:val="right" w:pos="9000"/>
        </w:tabs>
        <w:spacing w:before="0" w:after="0"/>
        <w:ind w:firstLine="709"/>
        <w:rPr>
          <w:sz w:val="28"/>
          <w:szCs w:val="28"/>
        </w:rPr>
      </w:pPr>
    </w:p>
    <w:p w14:paraId="2DCDABE2" w14:textId="77777777" w:rsidR="00D90C98" w:rsidRPr="00C514FD" w:rsidRDefault="00D90C98" w:rsidP="00B34F08">
      <w:pPr>
        <w:pStyle w:val="naisf"/>
        <w:tabs>
          <w:tab w:val="right" w:pos="9000"/>
        </w:tabs>
        <w:spacing w:before="0" w:after="0"/>
        <w:ind w:firstLine="709"/>
        <w:rPr>
          <w:sz w:val="28"/>
          <w:szCs w:val="28"/>
        </w:rPr>
      </w:pPr>
    </w:p>
    <w:p w14:paraId="4647C6C2" w14:textId="77777777" w:rsidR="00D90C98" w:rsidRPr="00C514FD" w:rsidRDefault="00D90C98" w:rsidP="00B34F08">
      <w:pPr>
        <w:pStyle w:val="naisf"/>
        <w:tabs>
          <w:tab w:val="right" w:pos="9000"/>
        </w:tabs>
        <w:spacing w:before="0" w:after="0"/>
        <w:ind w:firstLine="709"/>
        <w:rPr>
          <w:sz w:val="28"/>
          <w:szCs w:val="28"/>
        </w:rPr>
      </w:pPr>
    </w:p>
    <w:p w14:paraId="4AA0C928" w14:textId="77777777" w:rsidR="00D90C98" w:rsidRDefault="00D90C98" w:rsidP="00B34F08">
      <w:pPr>
        <w:tabs>
          <w:tab w:val="left" w:pos="6521"/>
          <w:tab w:val="right" w:pos="8820"/>
        </w:tabs>
        <w:ind w:firstLine="709"/>
        <w:rPr>
          <w:sz w:val="28"/>
          <w:szCs w:val="28"/>
        </w:rPr>
      </w:pPr>
      <w:r>
        <w:rPr>
          <w:sz w:val="28"/>
          <w:szCs w:val="28"/>
        </w:rPr>
        <w:t xml:space="preserve">Vides aizsardzības un </w:t>
      </w:r>
    </w:p>
    <w:p w14:paraId="1551E4B7" w14:textId="77777777" w:rsidR="00D90C98" w:rsidRPr="00C514FD" w:rsidRDefault="00D90C98" w:rsidP="00B34F08">
      <w:pPr>
        <w:tabs>
          <w:tab w:val="left" w:pos="6521"/>
          <w:tab w:val="right" w:pos="8820"/>
        </w:tabs>
        <w:ind w:firstLine="709"/>
        <w:rPr>
          <w:sz w:val="28"/>
          <w:szCs w:val="28"/>
        </w:rPr>
      </w:pPr>
      <w:r>
        <w:rPr>
          <w:sz w:val="28"/>
          <w:szCs w:val="28"/>
        </w:rPr>
        <w:t>reģionālās attīstības ministrs</w:t>
      </w:r>
      <w:r>
        <w:rPr>
          <w:sz w:val="28"/>
          <w:szCs w:val="28"/>
        </w:rPr>
        <w:tab/>
        <w:t>Kaspars Gerhards</w:t>
      </w:r>
    </w:p>
    <w:sectPr w:rsidR="00D90C98" w:rsidRPr="00C514FD" w:rsidSect="00D90C9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C75EF" w14:textId="77777777" w:rsidR="0071228D" w:rsidRDefault="0071228D" w:rsidP="009E2602">
      <w:r>
        <w:separator/>
      </w:r>
    </w:p>
  </w:endnote>
  <w:endnote w:type="continuationSeparator" w:id="0">
    <w:p w14:paraId="7EAC75F0" w14:textId="77777777" w:rsidR="0071228D" w:rsidRDefault="0071228D" w:rsidP="009E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1DD44" w14:textId="77777777" w:rsidR="00D90C98" w:rsidRPr="00D90C98" w:rsidRDefault="00D90C98" w:rsidP="00D90C98">
    <w:pPr>
      <w:pStyle w:val="Footer"/>
      <w:rPr>
        <w:sz w:val="16"/>
        <w:szCs w:val="16"/>
      </w:rPr>
    </w:pPr>
    <w:r>
      <w:rPr>
        <w:sz w:val="16"/>
        <w:szCs w:val="16"/>
      </w:rPr>
      <w:t>N2777_6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75F4" w14:textId="46AEC0E7" w:rsidR="00EA4C70" w:rsidRPr="00D90C98" w:rsidRDefault="00D90C98">
    <w:pPr>
      <w:pStyle w:val="Footer"/>
      <w:rPr>
        <w:sz w:val="16"/>
        <w:szCs w:val="16"/>
      </w:rPr>
    </w:pPr>
    <w:r>
      <w:rPr>
        <w:sz w:val="16"/>
        <w:szCs w:val="16"/>
      </w:rPr>
      <w:t>N2777_6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C75ED" w14:textId="77777777" w:rsidR="0071228D" w:rsidRDefault="0071228D" w:rsidP="009E2602">
      <w:r>
        <w:separator/>
      </w:r>
    </w:p>
  </w:footnote>
  <w:footnote w:type="continuationSeparator" w:id="0">
    <w:p w14:paraId="7EAC75EE" w14:textId="77777777" w:rsidR="0071228D" w:rsidRDefault="0071228D" w:rsidP="009E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465500"/>
      <w:docPartObj>
        <w:docPartGallery w:val="Page Numbers (Top of Page)"/>
        <w:docPartUnique/>
      </w:docPartObj>
    </w:sdtPr>
    <w:sdtEndPr>
      <w:rPr>
        <w:noProof/>
      </w:rPr>
    </w:sdtEndPr>
    <w:sdtContent>
      <w:p w14:paraId="7EAC75F1" w14:textId="77777777" w:rsidR="00EA4C70" w:rsidRDefault="003962D2">
        <w:pPr>
          <w:pStyle w:val="Header"/>
          <w:jc w:val="center"/>
        </w:pPr>
        <w:r>
          <w:fldChar w:fldCharType="begin"/>
        </w:r>
        <w:r w:rsidR="00EA4C70">
          <w:instrText xml:space="preserve"> PAGE   \* MERGEFORMAT </w:instrText>
        </w:r>
        <w:r>
          <w:fldChar w:fldCharType="separate"/>
        </w:r>
        <w:r w:rsidR="00760D3B">
          <w:rPr>
            <w:noProof/>
          </w:rPr>
          <w:t>4</w:t>
        </w:r>
        <w:r>
          <w:rPr>
            <w:noProof/>
          </w:rPr>
          <w:fldChar w:fldCharType="end"/>
        </w:r>
      </w:p>
    </w:sdtContent>
  </w:sdt>
  <w:p w14:paraId="7EAC75F2" w14:textId="77777777" w:rsidR="00EA4C70" w:rsidRDefault="00EA4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106A0" w14:textId="77777777" w:rsidR="00D90C98" w:rsidRDefault="00D90C98">
    <w:pPr>
      <w:pStyle w:val="Header"/>
    </w:pPr>
  </w:p>
  <w:p w14:paraId="338802A4" w14:textId="69A20F3F" w:rsidR="00D90C98" w:rsidRDefault="00D90C98">
    <w:pPr>
      <w:pStyle w:val="Header"/>
    </w:pPr>
    <w:r>
      <w:rPr>
        <w:noProof/>
        <w:sz w:val="32"/>
        <w:szCs w:val="32"/>
      </w:rPr>
      <w:drawing>
        <wp:inline distT="0" distB="0" distL="0" distR="0" wp14:anchorId="092FDCAD" wp14:editId="0B5F7CF3">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A1A0F"/>
    <w:multiLevelType w:val="multilevel"/>
    <w:tmpl w:val="AE80D26E"/>
    <w:lvl w:ilvl="0">
      <w:start w:val="1"/>
      <w:numFmt w:val="decimal"/>
      <w:lvlText w:val="%1."/>
      <w:lvlJc w:val="left"/>
      <w:pPr>
        <w:ind w:left="780" w:hanging="780"/>
      </w:pPr>
      <w:rPr>
        <w:rFonts w:hint="default"/>
      </w:rPr>
    </w:lvl>
    <w:lvl w:ilvl="1">
      <w:start w:val="1"/>
      <w:numFmt w:val="decimal"/>
      <w:lvlText w:val="%1.%2."/>
      <w:lvlJc w:val="left"/>
      <w:pPr>
        <w:ind w:left="1080" w:hanging="780"/>
      </w:pPr>
      <w:rPr>
        <w:rFonts w:hint="default"/>
      </w:rPr>
    </w:lvl>
    <w:lvl w:ilvl="2">
      <w:start w:val="1"/>
      <w:numFmt w:val="decimal"/>
      <w:lvlText w:val="%1.%2.%3."/>
      <w:lvlJc w:val="left"/>
      <w:pPr>
        <w:ind w:left="1380" w:hanging="780"/>
      </w:pPr>
      <w:rPr>
        <w:rFonts w:hint="default"/>
      </w:rPr>
    </w:lvl>
    <w:lvl w:ilvl="3">
      <w:start w:val="1"/>
      <w:numFmt w:val="decimal"/>
      <w:lvlText w:val="%1.%2.%3.%4."/>
      <w:lvlJc w:val="left"/>
      <w:pPr>
        <w:ind w:left="1680" w:hanging="7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DF"/>
    <w:rsid w:val="00004E05"/>
    <w:rsid w:val="000108E2"/>
    <w:rsid w:val="000159B5"/>
    <w:rsid w:val="00031D50"/>
    <w:rsid w:val="0004162B"/>
    <w:rsid w:val="000419B5"/>
    <w:rsid w:val="00083EFA"/>
    <w:rsid w:val="000954BC"/>
    <w:rsid w:val="000B425F"/>
    <w:rsid w:val="000D7A18"/>
    <w:rsid w:val="000D7C4E"/>
    <w:rsid w:val="001340C5"/>
    <w:rsid w:val="00143271"/>
    <w:rsid w:val="00145E48"/>
    <w:rsid w:val="00165650"/>
    <w:rsid w:val="00184A0C"/>
    <w:rsid w:val="001A5B6C"/>
    <w:rsid w:val="001D5D42"/>
    <w:rsid w:val="001E73AC"/>
    <w:rsid w:val="00205282"/>
    <w:rsid w:val="00205A62"/>
    <w:rsid w:val="00205D8E"/>
    <w:rsid w:val="00217450"/>
    <w:rsid w:val="00237A77"/>
    <w:rsid w:val="002439AC"/>
    <w:rsid w:val="00253986"/>
    <w:rsid w:val="00270664"/>
    <w:rsid w:val="0027314A"/>
    <w:rsid w:val="002C013B"/>
    <w:rsid w:val="002F5880"/>
    <w:rsid w:val="003119F8"/>
    <w:rsid w:val="0031354D"/>
    <w:rsid w:val="0032534C"/>
    <w:rsid w:val="00354BB0"/>
    <w:rsid w:val="003703D1"/>
    <w:rsid w:val="00373276"/>
    <w:rsid w:val="00375C45"/>
    <w:rsid w:val="00381CAE"/>
    <w:rsid w:val="00392DEA"/>
    <w:rsid w:val="003962D2"/>
    <w:rsid w:val="003B6A02"/>
    <w:rsid w:val="00413E43"/>
    <w:rsid w:val="004426B8"/>
    <w:rsid w:val="00445F80"/>
    <w:rsid w:val="004653DF"/>
    <w:rsid w:val="0046650A"/>
    <w:rsid w:val="004924D7"/>
    <w:rsid w:val="004A5800"/>
    <w:rsid w:val="004D071D"/>
    <w:rsid w:val="00512555"/>
    <w:rsid w:val="00512725"/>
    <w:rsid w:val="005324E9"/>
    <w:rsid w:val="00583095"/>
    <w:rsid w:val="005A6665"/>
    <w:rsid w:val="00634F48"/>
    <w:rsid w:val="006525F6"/>
    <w:rsid w:val="006602FC"/>
    <w:rsid w:val="0068660A"/>
    <w:rsid w:val="006A562B"/>
    <w:rsid w:val="006C2235"/>
    <w:rsid w:val="006C3820"/>
    <w:rsid w:val="006F183D"/>
    <w:rsid w:val="006F6AB7"/>
    <w:rsid w:val="00702C7E"/>
    <w:rsid w:val="0071228D"/>
    <w:rsid w:val="0073251E"/>
    <w:rsid w:val="00747C69"/>
    <w:rsid w:val="00760D3B"/>
    <w:rsid w:val="00767E58"/>
    <w:rsid w:val="00784C39"/>
    <w:rsid w:val="0078595B"/>
    <w:rsid w:val="007A7B6C"/>
    <w:rsid w:val="007C61D9"/>
    <w:rsid w:val="007F2455"/>
    <w:rsid w:val="00810AD7"/>
    <w:rsid w:val="00816A3C"/>
    <w:rsid w:val="00816C87"/>
    <w:rsid w:val="0082177E"/>
    <w:rsid w:val="00822BB3"/>
    <w:rsid w:val="00825298"/>
    <w:rsid w:val="008261D8"/>
    <w:rsid w:val="0085018B"/>
    <w:rsid w:val="00855D56"/>
    <w:rsid w:val="008B765B"/>
    <w:rsid w:val="008E71B2"/>
    <w:rsid w:val="008F15F8"/>
    <w:rsid w:val="00900148"/>
    <w:rsid w:val="00914F70"/>
    <w:rsid w:val="0091567E"/>
    <w:rsid w:val="0093707F"/>
    <w:rsid w:val="00943222"/>
    <w:rsid w:val="00947618"/>
    <w:rsid w:val="00954B54"/>
    <w:rsid w:val="009630B7"/>
    <w:rsid w:val="00963AEB"/>
    <w:rsid w:val="00966DF9"/>
    <w:rsid w:val="0098470A"/>
    <w:rsid w:val="00987B8B"/>
    <w:rsid w:val="009A5BA0"/>
    <w:rsid w:val="009C08EA"/>
    <w:rsid w:val="009C3750"/>
    <w:rsid w:val="009D1FAB"/>
    <w:rsid w:val="009D2BFF"/>
    <w:rsid w:val="009D5D4F"/>
    <w:rsid w:val="009E2602"/>
    <w:rsid w:val="009E4A22"/>
    <w:rsid w:val="009F7380"/>
    <w:rsid w:val="00A11249"/>
    <w:rsid w:val="00A458D0"/>
    <w:rsid w:val="00A84CC4"/>
    <w:rsid w:val="00A87DA0"/>
    <w:rsid w:val="00A97190"/>
    <w:rsid w:val="00AA332F"/>
    <w:rsid w:val="00B203C9"/>
    <w:rsid w:val="00B2456D"/>
    <w:rsid w:val="00B6144F"/>
    <w:rsid w:val="00B63047"/>
    <w:rsid w:val="00B72079"/>
    <w:rsid w:val="00B72145"/>
    <w:rsid w:val="00B81BE8"/>
    <w:rsid w:val="00B865FD"/>
    <w:rsid w:val="00B87CDF"/>
    <w:rsid w:val="00C11A81"/>
    <w:rsid w:val="00C136A2"/>
    <w:rsid w:val="00C15D93"/>
    <w:rsid w:val="00C16E49"/>
    <w:rsid w:val="00C211D4"/>
    <w:rsid w:val="00C21244"/>
    <w:rsid w:val="00C73E48"/>
    <w:rsid w:val="00C7758B"/>
    <w:rsid w:val="00C94BCA"/>
    <w:rsid w:val="00CC3A1F"/>
    <w:rsid w:val="00CD029A"/>
    <w:rsid w:val="00CD14A3"/>
    <w:rsid w:val="00CE65D6"/>
    <w:rsid w:val="00D05CC4"/>
    <w:rsid w:val="00D06C22"/>
    <w:rsid w:val="00D30796"/>
    <w:rsid w:val="00D33A60"/>
    <w:rsid w:val="00D56042"/>
    <w:rsid w:val="00D721B0"/>
    <w:rsid w:val="00D8746E"/>
    <w:rsid w:val="00D90C98"/>
    <w:rsid w:val="00DA43C4"/>
    <w:rsid w:val="00DB2580"/>
    <w:rsid w:val="00DE1EE8"/>
    <w:rsid w:val="00E014A6"/>
    <w:rsid w:val="00E07DAF"/>
    <w:rsid w:val="00E16D1A"/>
    <w:rsid w:val="00E43138"/>
    <w:rsid w:val="00E47AD7"/>
    <w:rsid w:val="00E526D4"/>
    <w:rsid w:val="00E6676B"/>
    <w:rsid w:val="00E87E7A"/>
    <w:rsid w:val="00EA4C70"/>
    <w:rsid w:val="00EB3133"/>
    <w:rsid w:val="00EB3394"/>
    <w:rsid w:val="00EC1DAE"/>
    <w:rsid w:val="00EC7BB0"/>
    <w:rsid w:val="00EE34EC"/>
    <w:rsid w:val="00F10A44"/>
    <w:rsid w:val="00F3549F"/>
    <w:rsid w:val="00F36AE8"/>
    <w:rsid w:val="00F3753D"/>
    <w:rsid w:val="00F46808"/>
    <w:rsid w:val="00F655C6"/>
    <w:rsid w:val="00F661CC"/>
    <w:rsid w:val="00F70B9F"/>
    <w:rsid w:val="00F7710D"/>
    <w:rsid w:val="00F80DF2"/>
    <w:rsid w:val="00F90448"/>
    <w:rsid w:val="00FD29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87CDF"/>
    <w:pPr>
      <w:keepNext/>
      <w:jc w:val="right"/>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E26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DF"/>
    <w:rPr>
      <w:rFonts w:ascii="Cambria" w:eastAsia="Times New Roman" w:hAnsi="Cambria" w:cs="Times New Roman"/>
      <w:b/>
      <w:bCs/>
      <w:kern w:val="32"/>
      <w:sz w:val="32"/>
      <w:szCs w:val="32"/>
    </w:rPr>
  </w:style>
  <w:style w:type="paragraph" w:styleId="BodyText">
    <w:name w:val="Body Text"/>
    <w:basedOn w:val="Normal"/>
    <w:link w:val="BodyTextChar"/>
    <w:uiPriority w:val="99"/>
    <w:rsid w:val="00B87CDF"/>
    <w:pPr>
      <w:tabs>
        <w:tab w:val="left" w:pos="6804"/>
      </w:tabs>
    </w:pPr>
  </w:style>
  <w:style w:type="character" w:customStyle="1" w:styleId="BodyTextChar">
    <w:name w:val="Body Text Char"/>
    <w:basedOn w:val="DefaultParagraphFont"/>
    <w:link w:val="BodyText"/>
    <w:uiPriority w:val="99"/>
    <w:rsid w:val="00B87CD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87CDF"/>
    <w:pPr>
      <w:spacing w:after="120" w:line="480" w:lineRule="auto"/>
    </w:pPr>
  </w:style>
  <w:style w:type="character" w:customStyle="1" w:styleId="BodyText2Char">
    <w:name w:val="Body Text 2 Char"/>
    <w:basedOn w:val="DefaultParagraphFont"/>
    <w:link w:val="BodyText2"/>
    <w:uiPriority w:val="99"/>
    <w:semiHidden/>
    <w:rsid w:val="00B87CD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9E2602"/>
    <w:rPr>
      <w:rFonts w:asciiTheme="majorHAnsi" w:eastAsiaTheme="majorEastAsia" w:hAnsiTheme="majorHAnsi" w:cstheme="majorBidi"/>
      <w:b/>
      <w:bCs/>
      <w:color w:val="4F81BD" w:themeColor="accent1"/>
      <w:sz w:val="26"/>
      <w:szCs w:val="26"/>
      <w:lang w:eastAsia="lv-LV"/>
    </w:rPr>
  </w:style>
  <w:style w:type="paragraph" w:styleId="NormalWeb">
    <w:name w:val="Normal (Web)"/>
    <w:basedOn w:val="Normal"/>
    <w:uiPriority w:val="99"/>
    <w:rsid w:val="009E2602"/>
    <w:pPr>
      <w:spacing w:before="75" w:after="75"/>
    </w:pPr>
  </w:style>
  <w:style w:type="character" w:styleId="Hyperlink">
    <w:name w:val="Hyperlink"/>
    <w:uiPriority w:val="99"/>
    <w:rsid w:val="009E2602"/>
    <w:rPr>
      <w:rFonts w:cs="Times New Roman"/>
      <w:color w:val="0000FF"/>
      <w:u w:val="single"/>
    </w:rPr>
  </w:style>
  <w:style w:type="paragraph" w:styleId="Header">
    <w:name w:val="header"/>
    <w:basedOn w:val="Normal"/>
    <w:link w:val="HeaderChar"/>
    <w:uiPriority w:val="99"/>
    <w:unhideWhenUsed/>
    <w:rsid w:val="009E2602"/>
    <w:pPr>
      <w:tabs>
        <w:tab w:val="center" w:pos="4153"/>
        <w:tab w:val="right" w:pos="8306"/>
      </w:tabs>
    </w:pPr>
  </w:style>
  <w:style w:type="character" w:customStyle="1" w:styleId="HeaderChar">
    <w:name w:val="Header Char"/>
    <w:basedOn w:val="DefaultParagraphFont"/>
    <w:link w:val="Header"/>
    <w:uiPriority w:val="99"/>
    <w:rsid w:val="009E26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E2602"/>
    <w:pPr>
      <w:tabs>
        <w:tab w:val="center" w:pos="4153"/>
        <w:tab w:val="right" w:pos="8306"/>
      </w:tabs>
    </w:pPr>
  </w:style>
  <w:style w:type="character" w:customStyle="1" w:styleId="FooterChar">
    <w:name w:val="Footer Char"/>
    <w:basedOn w:val="DefaultParagraphFont"/>
    <w:link w:val="Footer"/>
    <w:uiPriority w:val="99"/>
    <w:rsid w:val="009E260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67E58"/>
    <w:pPr>
      <w:ind w:left="720"/>
      <w:contextualSpacing/>
    </w:pPr>
  </w:style>
  <w:style w:type="character" w:styleId="CommentReference">
    <w:name w:val="annotation reference"/>
    <w:basedOn w:val="DefaultParagraphFont"/>
    <w:uiPriority w:val="99"/>
    <w:semiHidden/>
    <w:unhideWhenUsed/>
    <w:rsid w:val="00CE65D6"/>
    <w:rPr>
      <w:sz w:val="16"/>
      <w:szCs w:val="16"/>
    </w:rPr>
  </w:style>
  <w:style w:type="paragraph" w:styleId="CommentText">
    <w:name w:val="annotation text"/>
    <w:basedOn w:val="Normal"/>
    <w:link w:val="CommentTextChar"/>
    <w:uiPriority w:val="99"/>
    <w:semiHidden/>
    <w:unhideWhenUsed/>
    <w:rsid w:val="00CE65D6"/>
    <w:rPr>
      <w:sz w:val="20"/>
      <w:szCs w:val="20"/>
    </w:rPr>
  </w:style>
  <w:style w:type="character" w:customStyle="1" w:styleId="CommentTextChar">
    <w:name w:val="Comment Text Char"/>
    <w:basedOn w:val="DefaultParagraphFont"/>
    <w:link w:val="CommentText"/>
    <w:uiPriority w:val="99"/>
    <w:semiHidden/>
    <w:rsid w:val="00CE65D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E65D6"/>
    <w:rPr>
      <w:b/>
      <w:bCs/>
    </w:rPr>
  </w:style>
  <w:style w:type="character" w:customStyle="1" w:styleId="CommentSubjectChar">
    <w:name w:val="Comment Subject Char"/>
    <w:basedOn w:val="CommentTextChar"/>
    <w:link w:val="CommentSubject"/>
    <w:uiPriority w:val="99"/>
    <w:semiHidden/>
    <w:rsid w:val="00CE65D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E6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D6"/>
    <w:rPr>
      <w:rFonts w:ascii="Segoe UI" w:eastAsia="Times New Roman" w:hAnsi="Segoe UI" w:cs="Segoe UI"/>
      <w:sz w:val="18"/>
      <w:szCs w:val="18"/>
      <w:lang w:eastAsia="lv-LV"/>
    </w:rPr>
  </w:style>
  <w:style w:type="paragraph" w:styleId="Revision">
    <w:name w:val="Revision"/>
    <w:hidden/>
    <w:uiPriority w:val="99"/>
    <w:semiHidden/>
    <w:rsid w:val="000D7A18"/>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D90C98"/>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87CDF"/>
    <w:pPr>
      <w:keepNext/>
      <w:jc w:val="right"/>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E26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DF"/>
    <w:rPr>
      <w:rFonts w:ascii="Cambria" w:eastAsia="Times New Roman" w:hAnsi="Cambria" w:cs="Times New Roman"/>
      <w:b/>
      <w:bCs/>
      <w:kern w:val="32"/>
      <w:sz w:val="32"/>
      <w:szCs w:val="32"/>
    </w:rPr>
  </w:style>
  <w:style w:type="paragraph" w:styleId="BodyText">
    <w:name w:val="Body Text"/>
    <w:basedOn w:val="Normal"/>
    <w:link w:val="BodyTextChar"/>
    <w:uiPriority w:val="99"/>
    <w:rsid w:val="00B87CDF"/>
    <w:pPr>
      <w:tabs>
        <w:tab w:val="left" w:pos="6804"/>
      </w:tabs>
    </w:pPr>
  </w:style>
  <w:style w:type="character" w:customStyle="1" w:styleId="BodyTextChar">
    <w:name w:val="Body Text Char"/>
    <w:basedOn w:val="DefaultParagraphFont"/>
    <w:link w:val="BodyText"/>
    <w:uiPriority w:val="99"/>
    <w:rsid w:val="00B87CD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87CDF"/>
    <w:pPr>
      <w:spacing w:after="120" w:line="480" w:lineRule="auto"/>
    </w:pPr>
  </w:style>
  <w:style w:type="character" w:customStyle="1" w:styleId="BodyText2Char">
    <w:name w:val="Body Text 2 Char"/>
    <w:basedOn w:val="DefaultParagraphFont"/>
    <w:link w:val="BodyText2"/>
    <w:uiPriority w:val="99"/>
    <w:semiHidden/>
    <w:rsid w:val="00B87CD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9E2602"/>
    <w:rPr>
      <w:rFonts w:asciiTheme="majorHAnsi" w:eastAsiaTheme="majorEastAsia" w:hAnsiTheme="majorHAnsi" w:cstheme="majorBidi"/>
      <w:b/>
      <w:bCs/>
      <w:color w:val="4F81BD" w:themeColor="accent1"/>
      <w:sz w:val="26"/>
      <w:szCs w:val="26"/>
      <w:lang w:eastAsia="lv-LV"/>
    </w:rPr>
  </w:style>
  <w:style w:type="paragraph" w:styleId="NormalWeb">
    <w:name w:val="Normal (Web)"/>
    <w:basedOn w:val="Normal"/>
    <w:uiPriority w:val="99"/>
    <w:rsid w:val="009E2602"/>
    <w:pPr>
      <w:spacing w:before="75" w:after="75"/>
    </w:pPr>
  </w:style>
  <w:style w:type="character" w:styleId="Hyperlink">
    <w:name w:val="Hyperlink"/>
    <w:uiPriority w:val="99"/>
    <w:rsid w:val="009E2602"/>
    <w:rPr>
      <w:rFonts w:cs="Times New Roman"/>
      <w:color w:val="0000FF"/>
      <w:u w:val="single"/>
    </w:rPr>
  </w:style>
  <w:style w:type="paragraph" w:styleId="Header">
    <w:name w:val="header"/>
    <w:basedOn w:val="Normal"/>
    <w:link w:val="HeaderChar"/>
    <w:uiPriority w:val="99"/>
    <w:unhideWhenUsed/>
    <w:rsid w:val="009E2602"/>
    <w:pPr>
      <w:tabs>
        <w:tab w:val="center" w:pos="4153"/>
        <w:tab w:val="right" w:pos="8306"/>
      </w:tabs>
    </w:pPr>
  </w:style>
  <w:style w:type="character" w:customStyle="1" w:styleId="HeaderChar">
    <w:name w:val="Header Char"/>
    <w:basedOn w:val="DefaultParagraphFont"/>
    <w:link w:val="Header"/>
    <w:uiPriority w:val="99"/>
    <w:rsid w:val="009E26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E2602"/>
    <w:pPr>
      <w:tabs>
        <w:tab w:val="center" w:pos="4153"/>
        <w:tab w:val="right" w:pos="8306"/>
      </w:tabs>
    </w:pPr>
  </w:style>
  <w:style w:type="character" w:customStyle="1" w:styleId="FooterChar">
    <w:name w:val="Footer Char"/>
    <w:basedOn w:val="DefaultParagraphFont"/>
    <w:link w:val="Footer"/>
    <w:uiPriority w:val="99"/>
    <w:rsid w:val="009E260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67E58"/>
    <w:pPr>
      <w:ind w:left="720"/>
      <w:contextualSpacing/>
    </w:pPr>
  </w:style>
  <w:style w:type="character" w:styleId="CommentReference">
    <w:name w:val="annotation reference"/>
    <w:basedOn w:val="DefaultParagraphFont"/>
    <w:uiPriority w:val="99"/>
    <w:semiHidden/>
    <w:unhideWhenUsed/>
    <w:rsid w:val="00CE65D6"/>
    <w:rPr>
      <w:sz w:val="16"/>
      <w:szCs w:val="16"/>
    </w:rPr>
  </w:style>
  <w:style w:type="paragraph" w:styleId="CommentText">
    <w:name w:val="annotation text"/>
    <w:basedOn w:val="Normal"/>
    <w:link w:val="CommentTextChar"/>
    <w:uiPriority w:val="99"/>
    <w:semiHidden/>
    <w:unhideWhenUsed/>
    <w:rsid w:val="00CE65D6"/>
    <w:rPr>
      <w:sz w:val="20"/>
      <w:szCs w:val="20"/>
    </w:rPr>
  </w:style>
  <w:style w:type="character" w:customStyle="1" w:styleId="CommentTextChar">
    <w:name w:val="Comment Text Char"/>
    <w:basedOn w:val="DefaultParagraphFont"/>
    <w:link w:val="CommentText"/>
    <w:uiPriority w:val="99"/>
    <w:semiHidden/>
    <w:rsid w:val="00CE65D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E65D6"/>
    <w:rPr>
      <w:b/>
      <w:bCs/>
    </w:rPr>
  </w:style>
  <w:style w:type="character" w:customStyle="1" w:styleId="CommentSubjectChar">
    <w:name w:val="Comment Subject Char"/>
    <w:basedOn w:val="CommentTextChar"/>
    <w:link w:val="CommentSubject"/>
    <w:uiPriority w:val="99"/>
    <w:semiHidden/>
    <w:rsid w:val="00CE65D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E6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D6"/>
    <w:rPr>
      <w:rFonts w:ascii="Segoe UI" w:eastAsia="Times New Roman" w:hAnsi="Segoe UI" w:cs="Segoe UI"/>
      <w:sz w:val="18"/>
      <w:szCs w:val="18"/>
      <w:lang w:eastAsia="lv-LV"/>
    </w:rPr>
  </w:style>
  <w:style w:type="paragraph" w:styleId="Revision">
    <w:name w:val="Revision"/>
    <w:hidden/>
    <w:uiPriority w:val="99"/>
    <w:semiHidden/>
    <w:rsid w:val="000D7A18"/>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D90C98"/>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43A8-F836-4204-91A0-5DB35102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3899</Words>
  <Characters>2223</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2009.gada 3.novembra noteikumos Nr.1293 „Kārtība, kādā atbrīvo no dabas resursu nodokļa samaksas par iepakojumu un vienreiz lietojamiem galda traukiem un piederumiem”"</vt:lpstr>
      <vt:lpstr>Ministru kabineta noteikumu projekts „Grozījumi Ministru kabineta 2009.gada 3.novembra noteikumos Nr.1293 „Kārtība, kādā atbrīvo no dabas resursu nodokļa samaksas par iepakojumu un vienreiz lietojamiem galda traukiem un piederumiem”"</vt:lpstr>
    </vt:vector>
  </TitlesOfParts>
  <Company>Tieslietu Sektors</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3.novembra noteikumos Nr.1293 „Kārtība, kādā atbrīvo no dabas resursu nodokļa samaksas par iepakojumu un vienreiz lietojamiem galda traukiem un piederumiem”"</dc:title>
  <dc:subject>noteikumu projekts</dc:subject>
  <dc:creator>Tatjana Alekse</dc:creator>
  <cp:lastModifiedBy>Linda Milenberga</cp:lastModifiedBy>
  <cp:revision>31</cp:revision>
  <cp:lastPrinted>2016-12-16T11:03:00Z</cp:lastPrinted>
  <dcterms:created xsi:type="dcterms:W3CDTF">2016-12-08T11:34:00Z</dcterms:created>
  <dcterms:modified xsi:type="dcterms:W3CDTF">2016-12-21T13:18:00Z</dcterms:modified>
</cp:coreProperties>
</file>