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78A" w:rsidRPr="004161FA" w:rsidRDefault="00634461" w:rsidP="007664FA">
      <w:pPr>
        <w:pStyle w:val="BodyText2"/>
        <w:spacing w:after="0" w:line="240" w:lineRule="auto"/>
        <w:jc w:val="center"/>
        <w:rPr>
          <w:b/>
          <w:color w:val="000000" w:themeColor="text1"/>
        </w:rPr>
      </w:pPr>
      <w:r w:rsidRPr="004161FA">
        <w:rPr>
          <w:b/>
        </w:rPr>
        <w:t xml:space="preserve">Ministru kabineta </w:t>
      </w:r>
      <w:r w:rsidR="0014782C" w:rsidRPr="004161FA">
        <w:rPr>
          <w:b/>
        </w:rPr>
        <w:t>noteikumu</w:t>
      </w:r>
      <w:r w:rsidRPr="004161FA">
        <w:rPr>
          <w:b/>
        </w:rPr>
        <w:t xml:space="preserve"> </w:t>
      </w:r>
      <w:r w:rsidR="0061378A" w:rsidRPr="004161FA">
        <w:rPr>
          <w:b/>
        </w:rPr>
        <w:t>projekta „</w:t>
      </w:r>
      <w:r w:rsidR="0019197C" w:rsidRPr="004161FA">
        <w:rPr>
          <w:b/>
          <w:bCs/>
        </w:rPr>
        <w:t>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w:t>
      </w:r>
      <w:r w:rsidR="0061378A" w:rsidRPr="004161FA">
        <w:rPr>
          <w:b/>
        </w:rPr>
        <w:t xml:space="preserve">” sākotnējās ietekmes novērtējuma </w:t>
      </w:r>
      <w:smartTag w:uri="schemas-tilde-lv/tildestengine" w:element="veidnes">
        <w:smartTagPr>
          <w:attr w:name="text" w:val="ziņojums"/>
          <w:attr w:name="id" w:val="-1"/>
          <w:attr w:name="baseform" w:val="ziņojum|s"/>
        </w:smartTagPr>
        <w:r w:rsidR="0061378A" w:rsidRPr="004161FA">
          <w:rPr>
            <w:b/>
          </w:rPr>
          <w:t>ziņojums</w:t>
        </w:r>
      </w:smartTag>
      <w:r w:rsidR="0061378A" w:rsidRPr="004161FA">
        <w:rPr>
          <w:b/>
        </w:rPr>
        <w:t xml:space="preserve"> (anotācija)</w:t>
      </w:r>
    </w:p>
    <w:p w:rsidR="004C37DB" w:rsidRPr="009D6E33" w:rsidRDefault="004C37DB" w:rsidP="004C37DB">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801"/>
        <w:gridCol w:w="6060"/>
      </w:tblGrid>
      <w:tr w:rsidR="009813C5" w:rsidRPr="004161FA" w:rsidTr="00E6717B">
        <w:tc>
          <w:tcPr>
            <w:tcW w:w="9287" w:type="dxa"/>
            <w:gridSpan w:val="3"/>
          </w:tcPr>
          <w:p w:rsidR="009813C5" w:rsidRPr="004161FA" w:rsidRDefault="006C4DC1" w:rsidP="00E6717B">
            <w:pPr>
              <w:jc w:val="center"/>
              <w:rPr>
                <w:b/>
              </w:rPr>
            </w:pPr>
            <w:r w:rsidRPr="004161FA">
              <w:rPr>
                <w:b/>
              </w:rPr>
              <w:t xml:space="preserve">I. </w:t>
            </w:r>
            <w:r w:rsidR="009813C5" w:rsidRPr="004161FA">
              <w:rPr>
                <w:b/>
              </w:rPr>
              <w:t xml:space="preserve">Tiesību </w:t>
            </w:r>
            <w:smartTag w:uri="schemas-tilde-lv/tildestengine" w:element="veidnes">
              <w:smartTagPr>
                <w:attr w:name="text" w:val="akta"/>
                <w:attr w:name="id" w:val="-1"/>
                <w:attr w:name="baseform" w:val="akt|s"/>
              </w:smartTagPr>
              <w:r w:rsidR="009813C5" w:rsidRPr="004161FA">
                <w:rPr>
                  <w:b/>
                </w:rPr>
                <w:t>akta</w:t>
              </w:r>
            </w:smartTag>
            <w:r w:rsidR="009813C5" w:rsidRPr="004161FA">
              <w:rPr>
                <w:b/>
              </w:rPr>
              <w:t xml:space="preserve"> projekta izstrādes nepieciešamība</w:t>
            </w:r>
          </w:p>
        </w:tc>
      </w:tr>
      <w:tr w:rsidR="00A95E70" w:rsidRPr="004161FA" w:rsidTr="00D50560">
        <w:tc>
          <w:tcPr>
            <w:tcW w:w="426" w:type="dxa"/>
          </w:tcPr>
          <w:p w:rsidR="00A95E70" w:rsidRPr="004161FA" w:rsidRDefault="00A95E70" w:rsidP="00C6447F">
            <w:r w:rsidRPr="004161FA">
              <w:t>1.</w:t>
            </w:r>
          </w:p>
        </w:tc>
        <w:tc>
          <w:tcPr>
            <w:tcW w:w="2801" w:type="dxa"/>
          </w:tcPr>
          <w:p w:rsidR="00A95E70" w:rsidRPr="004161FA" w:rsidRDefault="00A95E70" w:rsidP="001B179B">
            <w:pPr>
              <w:jc w:val="both"/>
            </w:pPr>
            <w:r w:rsidRPr="004161FA">
              <w:t>Pamatojums</w:t>
            </w:r>
          </w:p>
        </w:tc>
        <w:tc>
          <w:tcPr>
            <w:tcW w:w="6060" w:type="dxa"/>
          </w:tcPr>
          <w:p w:rsidR="003A1E30" w:rsidRDefault="003A1E30" w:rsidP="004161FA">
            <w:pPr>
              <w:pStyle w:val="naislab"/>
              <w:spacing w:before="0" w:after="0"/>
              <w:jc w:val="both"/>
            </w:pPr>
            <w:r>
              <w:t>Ārstniecības likuma 27.pant</w:t>
            </w:r>
            <w:r w:rsidR="00C702E4">
              <w:t>s</w:t>
            </w:r>
            <w:r>
              <w:t xml:space="preserve"> un 33.panta trešā daļa. </w:t>
            </w:r>
          </w:p>
          <w:p w:rsidR="00245878" w:rsidRPr="004161FA" w:rsidRDefault="003A1E30" w:rsidP="004161FA">
            <w:pPr>
              <w:pStyle w:val="naislab"/>
              <w:spacing w:before="0" w:after="0"/>
              <w:jc w:val="both"/>
            </w:pPr>
            <w:r>
              <w:t>Veselības ministrijas iniciatīva</w:t>
            </w:r>
          </w:p>
        </w:tc>
      </w:tr>
      <w:tr w:rsidR="009813C5" w:rsidRPr="004161FA" w:rsidTr="00D50560">
        <w:tc>
          <w:tcPr>
            <w:tcW w:w="426" w:type="dxa"/>
          </w:tcPr>
          <w:p w:rsidR="009813C5" w:rsidRPr="004161FA" w:rsidRDefault="009813C5" w:rsidP="00C6447F">
            <w:pPr>
              <w:rPr>
                <w:color w:val="000000" w:themeColor="text1"/>
              </w:rPr>
            </w:pPr>
            <w:r w:rsidRPr="004161FA">
              <w:rPr>
                <w:color w:val="000000" w:themeColor="text1"/>
              </w:rPr>
              <w:t xml:space="preserve">2. </w:t>
            </w:r>
          </w:p>
        </w:tc>
        <w:tc>
          <w:tcPr>
            <w:tcW w:w="2801" w:type="dxa"/>
          </w:tcPr>
          <w:p w:rsidR="009813C5" w:rsidRPr="004161FA" w:rsidRDefault="00AC1117" w:rsidP="001B179B">
            <w:pPr>
              <w:jc w:val="both"/>
              <w:rPr>
                <w:color w:val="000000" w:themeColor="text1"/>
              </w:rPr>
            </w:pPr>
            <w:r w:rsidRPr="004161FA">
              <w:rPr>
                <w:color w:val="000000" w:themeColor="text1"/>
              </w:rPr>
              <w:t>Pašreizējā situācija un problēmas, kuru risināšanai tiesību akta projekts izstrādāts, tiesiskā regulējuma mērķis un būtība</w:t>
            </w:r>
          </w:p>
        </w:tc>
        <w:tc>
          <w:tcPr>
            <w:tcW w:w="6060" w:type="dxa"/>
          </w:tcPr>
          <w:p w:rsidR="00845B5B" w:rsidRPr="004161FA" w:rsidRDefault="0087480C" w:rsidP="002D784D">
            <w:pPr>
              <w:ind w:firstLine="459"/>
              <w:jc w:val="both"/>
            </w:pPr>
            <w:r w:rsidRPr="004161FA">
              <w:rPr>
                <w:bCs/>
              </w:rPr>
              <w:t xml:space="preserve">Ministru kabineta </w:t>
            </w:r>
            <w:r w:rsidR="00845B5B" w:rsidRPr="004161FA">
              <w:rPr>
                <w:bCs/>
              </w:rPr>
              <w:t>2009.gada 24.marta noteikumi Nr.268 „Noteikumi par ārstniecības personu un studējošo, kuri apgūst pirmā vai otrā līmeņa profesionālās augstākās medicīniskās izglītības programmas, kompetenci ārstniecībā un šo personu teorētisko un praktisko zināšanu apjomu</w:t>
            </w:r>
            <w:r w:rsidR="00845B5B" w:rsidRPr="004161FA">
              <w:t xml:space="preserve">”” </w:t>
            </w:r>
            <w:r w:rsidR="00D650E5" w:rsidRPr="004161FA">
              <w:t>(turpmāk – Noteikumi Nr.</w:t>
            </w:r>
            <w:r w:rsidR="00845B5B" w:rsidRPr="004161FA">
              <w:t>268</w:t>
            </w:r>
            <w:r w:rsidR="00D650E5" w:rsidRPr="004161FA">
              <w:t xml:space="preserve">) </w:t>
            </w:r>
            <w:r w:rsidR="00845B5B" w:rsidRPr="004161FA">
              <w:t>nosaka</w:t>
            </w:r>
            <w:r w:rsidR="002B51DA" w:rsidRPr="004161FA">
              <w:t xml:space="preserve"> </w:t>
            </w:r>
            <w:r w:rsidR="002B51DA" w:rsidRPr="004161FA">
              <w:rPr>
                <w:bCs/>
              </w:rPr>
              <w:t xml:space="preserve">ārstniecības personu un studējošo, kuri apgūst pirmā vai otrā līmeņa profesionālās augstākās medicīniskās izglītības programmas, kompetenci ārstniecībā un šo personu teorētisko un praktisko zināšanu apjomu. </w:t>
            </w:r>
            <w:r w:rsidR="00236210" w:rsidRPr="004161FA">
              <w:t xml:space="preserve"> </w:t>
            </w:r>
            <w:r w:rsidR="00845B5B" w:rsidRPr="004161FA">
              <w:t xml:space="preserve"> </w:t>
            </w:r>
          </w:p>
          <w:p w:rsidR="00CF7494" w:rsidRDefault="00CF7494" w:rsidP="006A0014">
            <w:pPr>
              <w:pStyle w:val="naiskr"/>
              <w:tabs>
                <w:tab w:val="left" w:pos="259"/>
              </w:tabs>
              <w:spacing w:before="0" w:after="0"/>
              <w:ind w:firstLine="317"/>
              <w:jc w:val="both"/>
            </w:pPr>
          </w:p>
          <w:p w:rsidR="00C06E0B" w:rsidRDefault="00DC767D" w:rsidP="00C06E0B">
            <w:pPr>
              <w:pStyle w:val="naiskr"/>
              <w:tabs>
                <w:tab w:val="left" w:pos="259"/>
              </w:tabs>
              <w:spacing w:before="0" w:after="0"/>
              <w:ind w:firstLine="318"/>
              <w:jc w:val="both"/>
            </w:pPr>
            <w:r>
              <w:t xml:space="preserve">Atbilstoši Ārstniecības likumam patstāvīgi nodarboties ar ārstniecību konkrētā profesijā atļauts ārstniecības personām, kuras ir reģistrētas ārstniecības personu reģistrā. Turklāt </w:t>
            </w:r>
            <w:r w:rsidR="00290BC0">
              <w:t xml:space="preserve">patstāvīgi nodarboties ar ārstniecību konkrētā </w:t>
            </w:r>
            <w:r>
              <w:t>pamatspecialitātē, apakšspecialitātē vai papildspecialitātē atļauts ārstniecības personām, kuras ir sertificētas un reģistrētas ārstniecības personu reģistrā</w:t>
            </w:r>
            <w:r>
              <w:rPr>
                <w:rStyle w:val="FootnoteReference"/>
                <w:color w:val="000000"/>
              </w:rPr>
              <w:footnoteReference w:id="1"/>
            </w:r>
            <w:r>
              <w:rPr>
                <w:color w:val="000000"/>
              </w:rPr>
              <w:t xml:space="preserve">. </w:t>
            </w:r>
            <w:r w:rsidR="00F92D9B">
              <w:rPr>
                <w:color w:val="000000"/>
              </w:rPr>
              <w:t xml:space="preserve">Vienlaikus </w:t>
            </w:r>
            <w:r w:rsidR="003A1E30">
              <w:rPr>
                <w:color w:val="000000"/>
              </w:rPr>
              <w:t>Ā</w:t>
            </w:r>
            <w:r w:rsidR="00F92D9B">
              <w:rPr>
                <w:color w:val="000000"/>
              </w:rPr>
              <w:t xml:space="preserve">rstniecības likuma 33.panta trešā daļa nosaka, ka </w:t>
            </w:r>
            <w:r w:rsidR="00C06E0B">
              <w:rPr>
                <w:color w:val="000000"/>
              </w:rPr>
              <w:t>s</w:t>
            </w:r>
            <w:r w:rsidR="00F92D9B" w:rsidRPr="00F92D9B">
              <w:rPr>
                <w:color w:val="000000"/>
              </w:rPr>
              <w:t>tudējošie, kuri apgūst pirmā vai otrā līmeņa profesionālās augstākās medicīniskās izglītības programmas un kuru zināšanu un prasmju apjoms atbilst noteiktām kvalifikācijas un kompetences prasībām, var piedalīties ārstniecībā.</w:t>
            </w:r>
            <w:r w:rsidR="00C06E0B">
              <w:rPr>
                <w:color w:val="000000"/>
              </w:rPr>
              <w:t xml:space="preserve"> Šobrīd </w:t>
            </w:r>
            <w:r w:rsidR="00B33771">
              <w:rPr>
                <w:color w:val="000000"/>
              </w:rPr>
              <w:t>Noteikumi Nr.268</w:t>
            </w:r>
            <w:r w:rsidR="00C06E0B">
              <w:rPr>
                <w:rStyle w:val="FootnoteReference"/>
                <w:color w:val="000000"/>
              </w:rPr>
              <w:footnoteReference w:id="2"/>
            </w:r>
            <w:r w:rsidR="00C06E0B">
              <w:rPr>
                <w:color w:val="000000"/>
              </w:rPr>
              <w:t xml:space="preserve"> nosaka, ka </w:t>
            </w:r>
            <w:r w:rsidR="00C06E0B">
              <w:t xml:space="preserve">studējošie, kuri apgūst pirmā vai otrā līmeņa profesionālās augstākās medicīniskās izglītības programmas un kuru zināšanu un prasmju apjoms atbilst noteiktām kvalifikācijas un kompetences prasībām, var piedalīties ārstniecībā. Studējošo pienākumus un tiesības nosaka ārstniecības iestādes vadītājs, ņemot vērā studējošo profesionālās zināšanas un prasmes, kas iegūtas un novērtētas studiju laikā un sertificētās un apmācīttiesīgās attiecīgās personas ieteikumu. Vienlaikus </w:t>
            </w:r>
            <w:r w:rsidR="003A1E30">
              <w:t>jāņem vērā</w:t>
            </w:r>
            <w:r w:rsidR="00C06E0B">
              <w:t>, ka s</w:t>
            </w:r>
            <w:r w:rsidR="00C06E0B" w:rsidRPr="002E021C">
              <w:t xml:space="preserve">tudējošais vēl nav ārstniecības persona un ārstniecības iestāde šo personu nevar pieņemt darbā kā ārstniecības personu. </w:t>
            </w:r>
            <w:r w:rsidR="00C06E0B">
              <w:t>Ā</w:t>
            </w:r>
            <w:r w:rsidR="00C06E0B" w:rsidRPr="002E021C">
              <w:t>rstniecības iestāde studējošo pieņem darbā piemēram, kā sanitāru, nosakot individualizētu amata aprakstu (atbilstoši studējošā profesionālām zināšanām un prasmēm, kas iegūtas un novērtētas studiju laikā).</w:t>
            </w:r>
            <w:r w:rsidR="00C06E0B">
              <w:t xml:space="preserve"> </w:t>
            </w:r>
            <w:r w:rsidR="00C06E0B" w:rsidRPr="002E021C">
              <w:rPr>
                <w:i/>
              </w:rPr>
              <w:t xml:space="preserve">Studējošie profesionālo darbību veic sertificētas un apmācīttiesīgas </w:t>
            </w:r>
            <w:r w:rsidR="00C06E0B" w:rsidRPr="002E021C">
              <w:rPr>
                <w:i/>
              </w:rPr>
              <w:lastRenderedPageBreak/>
              <w:t xml:space="preserve">attiecīgās </w:t>
            </w:r>
            <w:bookmarkStart w:id="0" w:name="_GoBack"/>
            <w:r w:rsidR="00C06E0B" w:rsidRPr="002E021C">
              <w:rPr>
                <w:i/>
              </w:rPr>
              <w:t xml:space="preserve">profesijas </w:t>
            </w:r>
            <w:bookmarkEnd w:id="0"/>
            <w:r w:rsidR="00C06E0B" w:rsidRPr="002E021C">
              <w:rPr>
                <w:i/>
              </w:rPr>
              <w:t>ārstniecības personas tiešā uzraudzībā</w:t>
            </w:r>
            <w:r w:rsidR="00C06E0B">
              <w:t>.</w:t>
            </w:r>
          </w:p>
          <w:p w:rsidR="002E77B3" w:rsidRDefault="00C06E0B" w:rsidP="002E77B3">
            <w:pPr>
              <w:pStyle w:val="naiskr"/>
              <w:tabs>
                <w:tab w:val="left" w:pos="259"/>
              </w:tabs>
              <w:ind w:firstLine="318"/>
              <w:contextualSpacing/>
              <w:jc w:val="both"/>
            </w:pPr>
            <w:r>
              <w:t xml:space="preserve">Atbilstoši </w:t>
            </w:r>
            <w:r w:rsidRPr="00B33771">
              <w:t xml:space="preserve">Latvijas Māsu asociācijas sniegtajai informācijai apmācītiesīgas ārstniecības personas statusu ir ieguvušas </w:t>
            </w:r>
            <w:r w:rsidR="00B33771" w:rsidRPr="00B33771">
              <w:t>109</w:t>
            </w:r>
            <w:r w:rsidRPr="00B33771">
              <w:t xml:space="preserve"> māsas</w:t>
            </w:r>
            <w:r w:rsidR="00B33771" w:rsidRPr="00B33771">
              <w:t>,</w:t>
            </w:r>
            <w:r w:rsidR="00B33771">
              <w:t xml:space="preserve"> un pēc Latvijas Māsu asociācijas skaidrojuma šīs personas galvenokārt ir iesaistītas studējošo izglītības procesā</w:t>
            </w:r>
            <w:r>
              <w:t xml:space="preserve">. </w:t>
            </w:r>
            <w:r w:rsidR="00727B14">
              <w:t xml:space="preserve">Turklāt apmācīttiesīga ārsta palīga statusu ir ieguvuši 19 ārsta palīgi.  </w:t>
            </w:r>
            <w:r>
              <w:t>Ņemot vērā, ka studējošais strādā tiešā sertificētas un apmācīttiesīgas ārstniecības personas uzraudzībā, tad  šāds apmācīttiesīgo skaits ir nepietiekošs.</w:t>
            </w:r>
            <w:r w:rsidR="00CC2BDD">
              <w:t xml:space="preserve"> Ārstniecības likuma 33.panta otrajā daļā noteikts, ka to ārstniecības personu sarakstus, kurām ir tiesības ārstniecības iestādēs veikt izglītojamo un ārstniecības personu apmācību, atbilstoši kompetencei apstiprina Latvijas Ārstu biedrība, Latvijas Ārstniecības personu profesionālo organizāciju savienība vai Latvijas Māsu asociācija. </w:t>
            </w:r>
            <w:r w:rsidR="002E77B3">
              <w:t>I</w:t>
            </w:r>
            <w:r w:rsidR="00CC2BDD">
              <w:t>egūt apmācīttiesīgās ārstniecības personas statusu ir tiesības ārstniecības personai,</w:t>
            </w:r>
            <w:r w:rsidR="002E77B3">
              <w:t xml:space="preserve"> piemēram, māsai (medicīnas māsai), </w:t>
            </w:r>
            <w:r w:rsidR="00CC2BDD">
              <w:t>kura</w:t>
            </w:r>
            <w:r w:rsidR="002E77B3">
              <w:t xml:space="preserve">i ir vismaz 2.līmeņa profesionālā augstākā izglītība, </w:t>
            </w:r>
            <w:r w:rsidR="00CC2BDD">
              <w:t>spēkā esošs sertifikāts specialitātē</w:t>
            </w:r>
            <w:r w:rsidR="002E77B3">
              <w:t xml:space="preserve">, </w:t>
            </w:r>
            <w:r w:rsidR="00CC2BDD">
              <w:t xml:space="preserve">ne mazāk kā trīs gadu ilga darba pieredze attiecīgajā specialitātē </w:t>
            </w:r>
            <w:r w:rsidR="002E77B3">
              <w:t>(</w:t>
            </w:r>
            <w:r w:rsidR="00CC2BDD">
              <w:t>pēc</w:t>
            </w:r>
            <w:r w:rsidR="002E77B3">
              <w:t xml:space="preserve"> </w:t>
            </w:r>
            <w:r w:rsidR="00CC2BDD">
              <w:t>sertifikāta iegūšanas</w:t>
            </w:r>
            <w:r w:rsidR="002E77B3">
              <w:t xml:space="preserve">), </w:t>
            </w:r>
            <w:r w:rsidR="00CC2BDD">
              <w:t>vēlama profesionālās organizācijas  un darba</w:t>
            </w:r>
            <w:r w:rsidR="002E77B3">
              <w:t xml:space="preserve"> </w:t>
            </w:r>
            <w:r w:rsidR="00CC2BDD">
              <w:t>devēja rekomendācija veikt profesionālo izglītošanu</w:t>
            </w:r>
            <w:r w:rsidR="002E77B3">
              <w:t xml:space="preserve">, vēlama rekomendācija par pedagoģisko pieredzi kā arī </w:t>
            </w:r>
            <w:r w:rsidR="00CC2BDD">
              <w:t>nav profesionālo pārkāpumu specialitātē</w:t>
            </w:r>
            <w:r w:rsidR="002E77B3">
              <w:t>.</w:t>
            </w:r>
          </w:p>
          <w:p w:rsidR="00806A62" w:rsidRDefault="002E77B3" w:rsidP="002E77B3">
            <w:pPr>
              <w:pStyle w:val="naiskr"/>
              <w:tabs>
                <w:tab w:val="left" w:pos="259"/>
              </w:tabs>
              <w:ind w:firstLine="318"/>
              <w:contextualSpacing/>
              <w:jc w:val="both"/>
            </w:pPr>
            <w:r>
              <w:t>Ņ</w:t>
            </w:r>
            <w:r w:rsidR="00C06E0B">
              <w:t>emot vērā iepriekš minēto</w:t>
            </w:r>
            <w:r w:rsidR="00575F64">
              <w:t>,</w:t>
            </w:r>
            <w:r w:rsidR="00C06E0B">
              <w:t xml:space="preserve"> Veselības ministrija diskusijā</w:t>
            </w:r>
            <w:r w:rsidR="00C01A0A">
              <w:t xml:space="preserve"> (16.05.2016.)</w:t>
            </w:r>
            <w:r w:rsidR="00C06E0B">
              <w:t xml:space="preserve"> ar ārstniecības iestādēm un Latvijas Māsu asociāciju ir konstatējusi, ka līdzšinējā prasība</w:t>
            </w:r>
            <w:r w:rsidR="00806A62">
              <w:t xml:space="preserve"> (tas ir, </w:t>
            </w:r>
            <w:r w:rsidR="00806A62" w:rsidRPr="00806A62">
              <w:t>studējošie profesionālo darbību veic sertificētas un apmācīttiesīgas attiecīgās profesijas ārstniecības personas tiešā uzraudzībā</w:t>
            </w:r>
            <w:r w:rsidR="00806A62">
              <w:t>)</w:t>
            </w:r>
            <w:r w:rsidR="00C06E0B">
              <w:t xml:space="preserve"> nav īstenojusies</w:t>
            </w:r>
            <w:r w:rsidR="00B33771">
              <w:t xml:space="preserve"> (apmācīttiesīgu personu trūkuma dēļ)</w:t>
            </w:r>
            <w:r w:rsidR="00C06E0B">
              <w:t xml:space="preserve">, </w:t>
            </w:r>
            <w:r w:rsidR="00806A62">
              <w:t xml:space="preserve">un </w:t>
            </w:r>
            <w:r w:rsidR="003A1E30">
              <w:t xml:space="preserve">tādēļ </w:t>
            </w:r>
            <w:r w:rsidR="00C06E0B">
              <w:t>Noteikumu Nr.268 4. un 5.punkt</w:t>
            </w:r>
            <w:r w:rsidR="008D4367">
              <w:t xml:space="preserve">s </w:t>
            </w:r>
            <w:r w:rsidR="003A1E30">
              <w:t xml:space="preserve">būtu </w:t>
            </w:r>
            <w:r w:rsidR="00C06E0B" w:rsidRPr="008D4367">
              <w:t>svītro</w:t>
            </w:r>
            <w:r w:rsidR="003A1E30" w:rsidRPr="008D4367">
              <w:t>jama</w:t>
            </w:r>
            <w:r w:rsidR="00C06E0B" w:rsidRPr="008D4367">
              <w:t xml:space="preserve"> prasīb</w:t>
            </w:r>
            <w:r w:rsidR="003A1E30" w:rsidRPr="008D4367">
              <w:t>a</w:t>
            </w:r>
            <w:r w:rsidR="00C06E0B" w:rsidRPr="008D4367">
              <w:t xml:space="preserve">, ka studējošais strādā apmācīttiesīgas ārstniecības personas uzraudzībā. Saglabājot prasību, ka  </w:t>
            </w:r>
            <w:r w:rsidR="00C06E0B" w:rsidRPr="008D4367">
              <w:rPr>
                <w:i/>
              </w:rPr>
              <w:t>studējošie profesionālo darbību veic sertificētas ārstniecības personas tiešā uzraudzībā</w:t>
            </w:r>
            <w:r w:rsidR="00C06E0B" w:rsidRPr="008D4367">
              <w:t>.</w:t>
            </w:r>
            <w:r w:rsidR="00C06E0B">
              <w:t xml:space="preserve"> </w:t>
            </w:r>
            <w:r w:rsidR="008D4367">
              <w:t xml:space="preserve">Turklāt nosakot, ka </w:t>
            </w:r>
            <w:r w:rsidR="008D4367" w:rsidRPr="008D4367">
              <w:t>attiecīg</w:t>
            </w:r>
            <w:r w:rsidR="008D4367">
              <w:t>ās</w:t>
            </w:r>
            <w:r w:rsidR="008D4367" w:rsidRPr="008D4367">
              <w:t xml:space="preserve"> profesijas ārstniecības persona ir sertificēta un kurai darba stāžs pēc ārstniecības personas sertifikāta iegūšanas ir ne mazāks kā pieci gadi. </w:t>
            </w:r>
            <w:r w:rsidR="008D4367">
              <w:t xml:space="preserve">Šādas izmaiņas atbalsta arī Latvijas Ārstniecības personu profesionālo organizāciju savienība un Latvijas Ārstu biedrība. </w:t>
            </w:r>
            <w:r w:rsidR="00B33771" w:rsidRPr="0056211B">
              <w:t xml:space="preserve">Pie pastāvošā </w:t>
            </w:r>
            <w:r w:rsidR="00CA4F82">
              <w:t xml:space="preserve">ārstniecības personu </w:t>
            </w:r>
            <w:r w:rsidR="00B33771" w:rsidRPr="00727B14">
              <w:t>trūkuma</w:t>
            </w:r>
            <w:r w:rsidR="00CA4F82">
              <w:t>, piemēram,</w:t>
            </w:r>
            <w:r w:rsidR="00B33771" w:rsidRPr="00727B14">
              <w:t xml:space="preserve"> saskaņā ar Ārstniecības personu un ārstniecības personu reģistra datiem, </w:t>
            </w:r>
            <w:r w:rsidR="0056211B" w:rsidRPr="00727B14">
              <w:t>p</w:t>
            </w:r>
            <w:r w:rsidR="00B33771" w:rsidRPr="00727B14">
              <w:t xml:space="preserve">amatdarbā nodarbināto māsu skaits kopš 2005.gada ir sasniedzis zemāko līmeni desmit gadu laikā, tas ir, samazinājums vērojams pamatdarbā </w:t>
            </w:r>
            <w:r w:rsidR="0056211B" w:rsidRPr="00727B14">
              <w:t>nodarbināto māsu skaitā par 15%</w:t>
            </w:r>
            <w:r w:rsidR="0056211B" w:rsidRPr="0056211B">
              <w:t xml:space="preserve"> - </w:t>
            </w:r>
            <w:r w:rsidR="00B33771">
              <w:t xml:space="preserve">  s</w:t>
            </w:r>
            <w:r w:rsidR="00C06E0B">
              <w:t xml:space="preserve">tudējošie (piemēram, </w:t>
            </w:r>
            <w:r w:rsidR="00C06E0B" w:rsidRPr="00C06E0B">
              <w:t>studiju programmā „Māszinības” (RSU un LU) pēc 3</w:t>
            </w:r>
            <w:r w:rsidR="00806A62">
              <w:t>.</w:t>
            </w:r>
            <w:r w:rsidR="00C06E0B" w:rsidRPr="00C06E0B">
              <w:t xml:space="preserve"> studiju gada un studiju programmās „Medicīna” (RSU) un „Ārstniecība” (LU) pēc 3</w:t>
            </w:r>
            <w:r w:rsidR="00806A62">
              <w:t>.</w:t>
            </w:r>
            <w:r w:rsidR="00C06E0B" w:rsidRPr="00C06E0B">
              <w:t xml:space="preserve"> studiju gada</w:t>
            </w:r>
            <w:r w:rsidR="00C06E0B">
              <w:t>) visnotaļ sniegt</w:t>
            </w:r>
            <w:r w:rsidR="00B33771">
              <w:t>u</w:t>
            </w:r>
            <w:r w:rsidR="00C06E0B">
              <w:t xml:space="preserve"> atbalstu pacientu aprūpē. </w:t>
            </w:r>
            <w:r w:rsidR="00806A62">
              <w:t xml:space="preserve">Atbilstoši studiju programmām studējošie pēc 3.studiju gada ir apguvuši: </w:t>
            </w:r>
            <w:r w:rsidR="00806A62" w:rsidRPr="00806A62">
              <w:t>drošas vides uzturēšana princip</w:t>
            </w:r>
            <w:r w:rsidR="00806A62">
              <w:t>us</w:t>
            </w:r>
            <w:r w:rsidR="00806A62" w:rsidRPr="00806A62">
              <w:t xml:space="preserve"> pacientu </w:t>
            </w:r>
            <w:r w:rsidR="00806A62" w:rsidRPr="00806A62">
              <w:lastRenderedPageBreak/>
              <w:t>aprūpē, infekciju kontrol</w:t>
            </w:r>
            <w:r w:rsidR="00806A62">
              <w:t>i</w:t>
            </w:r>
            <w:r w:rsidR="00806A62" w:rsidRPr="00806A62">
              <w:t>,</w:t>
            </w:r>
            <w:r w:rsidR="00806A62">
              <w:t xml:space="preserve"> </w:t>
            </w:r>
            <w:r w:rsidR="00806A62" w:rsidRPr="00806A62">
              <w:t>vitālo rādītāju noteikšan</w:t>
            </w:r>
            <w:r w:rsidR="00806A62">
              <w:t>u</w:t>
            </w:r>
            <w:r w:rsidR="00806A62" w:rsidRPr="00806A62">
              <w:t>,</w:t>
            </w:r>
            <w:r w:rsidR="00806A62">
              <w:t xml:space="preserve"> </w:t>
            </w:r>
            <w:r w:rsidR="00806A62" w:rsidRPr="00806A62">
              <w:t>higiēnas procedūr</w:t>
            </w:r>
            <w:r w:rsidR="00806A62">
              <w:t>u veikšanu</w:t>
            </w:r>
            <w:r w:rsidR="00806A62" w:rsidRPr="00806A62">
              <w:t xml:space="preserve"> pacientam,</w:t>
            </w:r>
            <w:r w:rsidR="00806A62">
              <w:t xml:space="preserve"> </w:t>
            </w:r>
            <w:r w:rsidR="00806A62" w:rsidRPr="00806A62">
              <w:t>izgulējumu profilaks</w:t>
            </w:r>
            <w:r w:rsidR="00806A62">
              <w:t>i</w:t>
            </w:r>
            <w:r w:rsidR="00806A62" w:rsidRPr="00806A62">
              <w:t xml:space="preserve"> un kopšan</w:t>
            </w:r>
            <w:r w:rsidR="00806A62">
              <w:t>u</w:t>
            </w:r>
            <w:r w:rsidR="00806A62" w:rsidRPr="00806A62">
              <w:t>,</w:t>
            </w:r>
            <w:r w:rsidR="00806A62">
              <w:t xml:space="preserve"> </w:t>
            </w:r>
            <w:r w:rsidR="00806A62" w:rsidRPr="00806A62">
              <w:t>procedūras, kas skar gremošanas sistēmu, elpošanas sistēmu, urogenitālo sistēmu,</w:t>
            </w:r>
            <w:r w:rsidR="00806A62">
              <w:t xml:space="preserve"> p</w:t>
            </w:r>
            <w:r w:rsidR="00806A62" w:rsidRPr="00806A62">
              <w:t>acienta sagatavošan</w:t>
            </w:r>
            <w:r w:rsidR="00806A62">
              <w:t>u</w:t>
            </w:r>
            <w:r w:rsidR="00806A62" w:rsidRPr="00806A62">
              <w:t xml:space="preserve"> izmeklējumiem un procedūrām,</w:t>
            </w:r>
            <w:r w:rsidR="00806A62">
              <w:t xml:space="preserve"> </w:t>
            </w:r>
            <w:r w:rsidR="00806A62" w:rsidRPr="00806A62">
              <w:t>pacienta sagatavošan</w:t>
            </w:r>
            <w:r w:rsidR="00806A62">
              <w:t xml:space="preserve">u operācijai un </w:t>
            </w:r>
            <w:r w:rsidR="00806A62" w:rsidRPr="00806A62">
              <w:t xml:space="preserve"> medikamentu un šķidrumu ievadīšan</w:t>
            </w:r>
            <w:r w:rsidR="00806A62">
              <w:t>u</w:t>
            </w:r>
            <w:r w:rsidR="00806A62" w:rsidRPr="00806A62">
              <w:t>.</w:t>
            </w:r>
            <w:r>
              <w:t xml:space="preserve"> Veselības ministrijas ieskatā samazinot prasību pacientu aprūpes kvalitāte nepasliktināsies, jo studējošais (ārpus studiju procesu) piedalīsies ārstniecībā tikai tiešā sertificētas ārstniecības personas uzraudzībā.</w:t>
            </w:r>
          </w:p>
          <w:p w:rsidR="00F011DA" w:rsidRPr="00806A62" w:rsidRDefault="00F011DA" w:rsidP="002E77B3">
            <w:pPr>
              <w:pStyle w:val="naiskr"/>
              <w:tabs>
                <w:tab w:val="left" w:pos="259"/>
              </w:tabs>
              <w:ind w:firstLine="318"/>
              <w:contextualSpacing/>
              <w:jc w:val="both"/>
            </w:pPr>
            <w:r>
              <w:t>Vienlaikus norādām, ka studējošais sniedz ziņas par apgūtajiem studiju kursiem, praksēm un to vērtējumiem atbilstoši Ministru kabineta 2007.gada 27.marta noteikumu Nr.203 „Studējošā personas lietas noformēšanas un aktualizēšanas kārtība” 5.12.apakšpunktam.</w:t>
            </w:r>
          </w:p>
          <w:p w:rsidR="00806A62" w:rsidRDefault="00806A62" w:rsidP="00806A62">
            <w:pPr>
              <w:pStyle w:val="naiskr"/>
              <w:tabs>
                <w:tab w:val="left" w:pos="259"/>
              </w:tabs>
              <w:spacing w:before="0" w:after="0"/>
              <w:ind w:firstLine="318"/>
              <w:jc w:val="both"/>
            </w:pPr>
            <w:r>
              <w:t>Līdz ar to ir nepieciešami grozījumi Noteikum</w:t>
            </w:r>
            <w:r w:rsidR="0056211B">
              <w:t>o</w:t>
            </w:r>
            <w:r>
              <w:t>s Nr.268.  - Noteikumu Nr.268 4. un 5.punkt</w:t>
            </w:r>
            <w:r w:rsidR="008D4367">
              <w:t>u izsakot jaunā redakcijā</w:t>
            </w:r>
            <w:r>
              <w:t xml:space="preserve"> (Noteikumu projekta 1. punkts).</w:t>
            </w:r>
          </w:p>
          <w:p w:rsidR="00806A62" w:rsidRDefault="00806A62" w:rsidP="00C06E0B">
            <w:pPr>
              <w:pStyle w:val="naiskr"/>
              <w:tabs>
                <w:tab w:val="left" w:pos="259"/>
              </w:tabs>
              <w:spacing w:before="0" w:after="0"/>
              <w:ind w:firstLine="318"/>
              <w:jc w:val="both"/>
            </w:pPr>
          </w:p>
          <w:p w:rsidR="00841FAE" w:rsidRDefault="00841FAE" w:rsidP="007D7D84">
            <w:pPr>
              <w:pStyle w:val="naiskr"/>
              <w:tabs>
                <w:tab w:val="left" w:pos="259"/>
              </w:tabs>
              <w:spacing w:before="0" w:after="0"/>
              <w:ind w:firstLine="317"/>
              <w:jc w:val="both"/>
            </w:pPr>
            <w:r w:rsidRPr="00841FAE">
              <w:t>2009.gadā tika pārskatīts ārstniecības personu specialitāšu skaits un sadalījums pamatspecialitātēs, apakšspecialitātēs un papildspecialitātēs un noteikta ārstniecības personu kompetence ārstniecībā. Mērķis bija mazināt medicīnas nozares sadrumstalotību un pārlieku šauro specializāciju, jo cilvēkresursu trūkums veselības aprūpē nosaka nepieciešamību sagatavot pēc iespējas plašāka profila speciālistus.</w:t>
            </w:r>
            <w:r w:rsidR="00DE6BDC">
              <w:t xml:space="preserve"> </w:t>
            </w:r>
            <w:r w:rsidR="00727B14">
              <w:t xml:space="preserve">Piemēram, </w:t>
            </w:r>
            <w:r w:rsidR="00DE6BDC">
              <w:t xml:space="preserve">2009.gadā no 28 māsu specialitātēm tika izveidotas 7 pamatspecialitātes un 6 papildspecialitātes. </w:t>
            </w:r>
            <w:r w:rsidR="00DE6BDC" w:rsidRPr="00DE6BDC">
              <w:t>Mācību ilgums pamatspecialitātē pēc pirmā līmeņa profesionālās augstākās izglītības dokumenta iegūšanas ir viens gads, iegūstot profesionālo bakalaura grādu veselības aprūpē (</w:t>
            </w:r>
            <w:r w:rsidR="00DE6BDC">
              <w:t xml:space="preserve">ir neliels no valsts budžeta finansēto </w:t>
            </w:r>
            <w:r w:rsidR="00DE6BDC" w:rsidRPr="00DE6BDC">
              <w:t>studiju viet</w:t>
            </w:r>
            <w:r w:rsidR="00DE6BDC">
              <w:t>u skaits</w:t>
            </w:r>
            <w:r w:rsidR="00DE6BDC" w:rsidRPr="00DE6BDC">
              <w:t>) vai divi gadi pēc profesionālās vidējās izglītības dokumenta iegūšanas, iegūstot pirmā līmeņa profesionālo augstāko izglītību. Turklāt mācību ilgums papildspecialitātē ir trīs mēneši pēc pamatspecialitātes apguves. Šīs studijas netiek apmaksātas no valsts budžeta līdzekļiem.</w:t>
            </w:r>
          </w:p>
          <w:p w:rsidR="00FC617E" w:rsidRDefault="000E5ED8" w:rsidP="009E7FF7">
            <w:pPr>
              <w:pStyle w:val="naiskr"/>
              <w:tabs>
                <w:tab w:val="left" w:pos="259"/>
              </w:tabs>
              <w:spacing w:before="0" w:after="0"/>
              <w:ind w:firstLine="317"/>
              <w:jc w:val="both"/>
              <w:rPr>
                <w:color w:val="000000" w:themeColor="text1"/>
              </w:rPr>
            </w:pPr>
            <w:r>
              <w:rPr>
                <w:color w:val="000000" w:themeColor="text1"/>
              </w:rPr>
              <w:t xml:space="preserve">Noteikumu Nr.268 6.punkts dot tiesības līdz 2016.gada 31.decembrim praktizēt </w:t>
            </w:r>
            <w:r w:rsidR="00FC617E">
              <w:rPr>
                <w:color w:val="000000" w:themeColor="text1"/>
              </w:rPr>
              <w:t xml:space="preserve">ārstniecības personām, kurām </w:t>
            </w:r>
            <w:r w:rsidR="00FC617E" w:rsidRPr="00FC617E">
              <w:rPr>
                <w:color w:val="000000" w:themeColor="text1"/>
              </w:rPr>
              <w:t>ārstniecības personas sertifikāti ir piešķirti atbilstoši tam ārstniecības personu specialitāšu klasifikatoram, kāds bija spēkā līdz Noteikumu Nr.268 spēkā stāšanās dienai</w:t>
            </w:r>
            <w:r w:rsidR="00FC617E">
              <w:rPr>
                <w:color w:val="000000" w:themeColor="text1"/>
              </w:rPr>
              <w:t>.</w:t>
            </w:r>
            <w:r w:rsidR="00FC617E" w:rsidRPr="00FC617E">
              <w:rPr>
                <w:color w:val="000000" w:themeColor="text1"/>
              </w:rPr>
              <w:t xml:space="preserve"> Sertifikāta termiņa laikā </w:t>
            </w:r>
            <w:r w:rsidR="00FC617E">
              <w:rPr>
                <w:color w:val="000000" w:themeColor="text1"/>
              </w:rPr>
              <w:t xml:space="preserve">(līdz </w:t>
            </w:r>
            <w:r w:rsidR="0056211B">
              <w:rPr>
                <w:color w:val="000000" w:themeColor="text1"/>
              </w:rPr>
              <w:t>3</w:t>
            </w:r>
            <w:r w:rsidR="00FC617E">
              <w:rPr>
                <w:color w:val="000000" w:themeColor="text1"/>
              </w:rPr>
              <w:t xml:space="preserve">1.12.2016.) </w:t>
            </w:r>
            <w:r w:rsidR="00FC617E" w:rsidRPr="00FC617E">
              <w:rPr>
                <w:color w:val="000000" w:themeColor="text1"/>
              </w:rPr>
              <w:t>ārstniecības persona ir tiesīga turpināt savu profesionālo darbību un iegūt ārstniecības personas sertifikātu kādā no specialitātēm, apakšspecialitātēm vai papildspecialitātēm atbilstoši aktuālajam specialitāšu klasifikatoram.</w:t>
            </w:r>
            <w:r w:rsidR="009E7FF7">
              <w:rPr>
                <w:color w:val="000000" w:themeColor="text1"/>
              </w:rPr>
              <w:t xml:space="preserve"> </w:t>
            </w:r>
            <w:r w:rsidR="00FC617E">
              <w:rPr>
                <w:color w:val="000000" w:themeColor="text1"/>
              </w:rPr>
              <w:t>No 2008.gada 1.oktobra līdz 2014.gada 31.decembrim tika realizēt</w:t>
            </w:r>
            <w:r w:rsidR="00B4155F">
              <w:rPr>
                <w:color w:val="000000" w:themeColor="text1"/>
              </w:rPr>
              <w:t>a</w:t>
            </w:r>
            <w:r w:rsidR="00FC617E">
              <w:rPr>
                <w:color w:val="000000" w:themeColor="text1"/>
              </w:rPr>
              <w:t xml:space="preserve"> </w:t>
            </w:r>
            <w:r w:rsidR="00FC617E" w:rsidRPr="00FC617E">
              <w:rPr>
                <w:color w:val="000000" w:themeColor="text1"/>
              </w:rPr>
              <w:t xml:space="preserve">Eiropas Sociālā fonda (ESF) darbības programmas aktivitāte “Veselības aprūpes un veicināšanas procesā iesaistīto </w:t>
            </w:r>
            <w:r w:rsidR="00FC617E" w:rsidRPr="00FC617E">
              <w:rPr>
                <w:color w:val="000000" w:themeColor="text1"/>
              </w:rPr>
              <w:lastRenderedPageBreak/>
              <w:t>institūciju personāla kompetences, prasmju un iemaņu līmeņa paaugstināšana”</w:t>
            </w:r>
            <w:r w:rsidR="009E7FF7">
              <w:rPr>
                <w:rStyle w:val="FootnoteReference"/>
                <w:color w:val="000000" w:themeColor="text1"/>
              </w:rPr>
              <w:footnoteReference w:id="3"/>
            </w:r>
            <w:r w:rsidR="00B4155F">
              <w:rPr>
                <w:color w:val="000000" w:themeColor="text1"/>
              </w:rPr>
              <w:t xml:space="preserve"> (turpmāk – ESF projekts), kur vien</w:t>
            </w:r>
            <w:r w:rsidR="009E7FF7">
              <w:rPr>
                <w:color w:val="000000" w:themeColor="text1"/>
              </w:rPr>
              <w:t>a</w:t>
            </w:r>
            <w:r w:rsidR="00B4155F">
              <w:rPr>
                <w:color w:val="000000" w:themeColor="text1"/>
              </w:rPr>
              <w:t xml:space="preserve"> no aktivitātēm bija m</w:t>
            </w:r>
            <w:r w:rsidR="00B4155F" w:rsidRPr="00B4155F">
              <w:rPr>
                <w:color w:val="000000" w:themeColor="text1"/>
              </w:rPr>
              <w:t>āsas pamatspecialitātes un papildspecialitātes iegūšana</w:t>
            </w:r>
            <w:r w:rsidR="00B4155F">
              <w:rPr>
                <w:color w:val="000000" w:themeColor="text1"/>
              </w:rPr>
              <w:t xml:space="preserve">. ESF projekta ietvaros bija plānots apmācīt </w:t>
            </w:r>
            <w:r w:rsidR="00B4155F" w:rsidRPr="00B4155F">
              <w:rPr>
                <w:bCs/>
                <w:color w:val="000000" w:themeColor="text1"/>
              </w:rPr>
              <w:t>5400 māsas, kurām nepieciešams izlīdzināt profesionālās kvalifikācijas līmeni un/vai iegūt pamatspecialitāti vai papildspecialitāti</w:t>
            </w:r>
            <w:r w:rsidR="00B4155F">
              <w:rPr>
                <w:bCs/>
                <w:color w:val="000000" w:themeColor="text1"/>
              </w:rPr>
              <w:t>.</w:t>
            </w:r>
            <w:r w:rsidR="00B4155F" w:rsidRPr="00B4155F">
              <w:rPr>
                <w:color w:val="000000" w:themeColor="text1"/>
              </w:rPr>
              <w:t xml:space="preserve"> </w:t>
            </w:r>
            <w:r w:rsidR="009E7FF7">
              <w:rPr>
                <w:color w:val="000000" w:themeColor="text1"/>
              </w:rPr>
              <w:t>ESF projektā m</w:t>
            </w:r>
            <w:r w:rsidR="00B4155F" w:rsidRPr="00B4155F">
              <w:rPr>
                <w:color w:val="000000" w:themeColor="text1"/>
              </w:rPr>
              <w:t>āsu pamatspecialitāšu programmās apmācītas 4436 personas, no tām 2136 personas ar profesionālo vidējo izglītību.</w:t>
            </w:r>
            <w:r w:rsidR="00B4155F">
              <w:rPr>
                <w:color w:val="000000" w:themeColor="text1"/>
              </w:rPr>
              <w:t xml:space="preserve"> </w:t>
            </w:r>
            <w:r w:rsidR="00B4155F" w:rsidRPr="00B4155F">
              <w:rPr>
                <w:color w:val="000000" w:themeColor="text1"/>
              </w:rPr>
              <w:t>Māsu papildspecialitāšu programmās apmācītas 169 personas.</w:t>
            </w:r>
          </w:p>
          <w:p w:rsidR="00012572" w:rsidRDefault="00FC617E" w:rsidP="00012572">
            <w:pPr>
              <w:ind w:firstLine="567"/>
              <w:jc w:val="both"/>
            </w:pPr>
            <w:r>
              <w:rPr>
                <w:color w:val="000000" w:themeColor="text1"/>
              </w:rPr>
              <w:t xml:space="preserve"> </w:t>
            </w:r>
            <w:r w:rsidR="00012572">
              <w:t xml:space="preserve">Tomēr šobrīd izvērtējot cilvēkresursus māsu praksē nākas secināt, ka </w:t>
            </w:r>
            <w:r w:rsidR="00012572" w:rsidRPr="002239EB">
              <w:t>jau 2013.gadā māsu skaita nodrošinājums uz 100 000 iedzīvotājiem ievērojami atpalika no ES valstu vidējiem rādītājiem – ja Latvijā māsu skaits bija 508,09, tad ES valstīs – 849,69</w:t>
            </w:r>
            <w:r w:rsidR="00012572" w:rsidRPr="002239EB">
              <w:rPr>
                <w:rStyle w:val="FootnoteReference"/>
              </w:rPr>
              <w:footnoteReference w:id="4"/>
            </w:r>
            <w:r w:rsidR="00012572" w:rsidRPr="002239EB">
              <w:t>.</w:t>
            </w:r>
            <w:r w:rsidR="00012572">
              <w:t xml:space="preserve"> Kā arī </w:t>
            </w:r>
            <w:r w:rsidR="00012572" w:rsidRPr="004161FA">
              <w:t xml:space="preserve">Latvijas Māsu asociācija </w:t>
            </w:r>
            <w:r w:rsidR="00012572">
              <w:t xml:space="preserve">2016.gada 17.jūnija vēstulē Nr. LMa -14/2016 norāda, ka </w:t>
            </w:r>
            <w:r w:rsidR="00012572" w:rsidRPr="004161FA">
              <w:t>ir atpaz</w:t>
            </w:r>
            <w:r w:rsidR="00012572">
              <w:t>ītas</w:t>
            </w:r>
            <w:r w:rsidR="00012572" w:rsidRPr="004161FA">
              <w:t xml:space="preserve"> nozīmīgas problēmas māsu profesionālajā nozarē, t.i., statistiskie dati norāda par būtisku māsu trūkumu veselības aprūpes nozarē, būtiski šķērsli māsu mobilitātei darba tirgū Latvijā</w:t>
            </w:r>
            <w:r w:rsidR="00012572">
              <w:t xml:space="preserve"> ir </w:t>
            </w:r>
            <w:r w:rsidR="00012572" w:rsidRPr="004161FA">
              <w:t xml:space="preserve">neelastīga </w:t>
            </w:r>
            <w:r w:rsidR="00012572">
              <w:t xml:space="preserve">pārkvalifikācijas </w:t>
            </w:r>
            <w:r w:rsidR="00012572" w:rsidRPr="004161FA">
              <w:t>sistēma māsu specialitātē</w:t>
            </w:r>
            <w:r w:rsidR="00012572">
              <w:t>s</w:t>
            </w:r>
            <w:r w:rsidR="00012572" w:rsidRPr="004161FA">
              <w:t xml:space="preserve"> u.c.</w:t>
            </w:r>
          </w:p>
          <w:p w:rsidR="008067B9" w:rsidRDefault="00012572" w:rsidP="00B31F84">
            <w:pPr>
              <w:pStyle w:val="naiskr"/>
              <w:tabs>
                <w:tab w:val="left" w:pos="259"/>
              </w:tabs>
              <w:spacing w:before="0" w:after="0"/>
              <w:ind w:firstLine="318"/>
              <w:jc w:val="both"/>
            </w:pPr>
            <w:r w:rsidRPr="00DE2FA0">
              <w:t>Būtiski ir akcentēt, ka</w:t>
            </w:r>
            <w:r w:rsidRPr="00DE2FA0">
              <w:rPr>
                <w:color w:val="000000" w:themeColor="text1"/>
              </w:rPr>
              <w:t xml:space="preserve"> pēc Ārstniecības personu un ārstniecības atbalsta personu reģistra datiem</w:t>
            </w:r>
            <w:r w:rsidR="00DE2FA0" w:rsidRPr="00DE2FA0">
              <w:rPr>
                <w:color w:val="000000" w:themeColor="text1"/>
              </w:rPr>
              <w:t xml:space="preserve"> </w:t>
            </w:r>
            <w:r w:rsidR="00FA71D8" w:rsidRPr="00DE2FA0">
              <w:rPr>
                <w:color w:val="000000" w:themeColor="text1"/>
              </w:rPr>
              <w:t>2</w:t>
            </w:r>
            <w:r w:rsidR="00DE2FA0" w:rsidRPr="00DE2FA0">
              <w:rPr>
                <w:color w:val="000000" w:themeColor="text1"/>
              </w:rPr>
              <w:t>71</w:t>
            </w:r>
            <w:r w:rsidR="00FA71D8" w:rsidRPr="00DE2FA0">
              <w:rPr>
                <w:color w:val="000000" w:themeColor="text1"/>
              </w:rPr>
              <w:t xml:space="preserve"> ārstniecības </w:t>
            </w:r>
            <w:r w:rsidR="00DE2FA0" w:rsidRPr="00DE2FA0">
              <w:rPr>
                <w:color w:val="000000" w:themeColor="text1"/>
              </w:rPr>
              <w:t>personai (no 309)</w:t>
            </w:r>
            <w:r w:rsidR="005C0E94">
              <w:rPr>
                <w:rStyle w:val="FootnoteReference"/>
                <w:color w:val="000000" w:themeColor="text1"/>
              </w:rPr>
              <w:footnoteReference w:id="5"/>
            </w:r>
            <w:r w:rsidR="00DE2FA0" w:rsidRPr="00DE2FA0">
              <w:rPr>
                <w:color w:val="000000" w:themeColor="text1"/>
              </w:rPr>
              <w:t xml:space="preserve"> māsas profesijas specialitātēs nebūs sertifikāts atbilstošs spēkā esošajam sertifikātam</w:t>
            </w:r>
            <w:r w:rsidR="00F524F4" w:rsidRPr="00DE2FA0">
              <w:rPr>
                <w:color w:val="000000" w:themeColor="text1"/>
              </w:rPr>
              <w:t>.</w:t>
            </w:r>
            <w:r w:rsidR="008C0F88">
              <w:rPr>
                <w:color w:val="000000" w:themeColor="text1"/>
              </w:rPr>
              <w:t xml:space="preserve"> Pēc Latvijas Māsu asociācijas sniegtās informācijas līdz 2016.gada 1.novembrim neviena māsa, </w:t>
            </w:r>
            <w:r w:rsidR="002826AC">
              <w:rPr>
                <w:color w:val="000000" w:themeColor="text1"/>
              </w:rPr>
              <w:t xml:space="preserve">kurai ir sertifikāts, kas izsniegts pēc iepriekšējā (līdz 2009.gadam) </w:t>
            </w:r>
            <w:r w:rsidR="00380B37">
              <w:rPr>
                <w:color w:val="000000" w:themeColor="text1"/>
              </w:rPr>
              <w:t xml:space="preserve">specialitāšu </w:t>
            </w:r>
            <w:r w:rsidR="002826AC">
              <w:rPr>
                <w:color w:val="000000" w:themeColor="text1"/>
              </w:rPr>
              <w:t xml:space="preserve">klasifikatora, nav veikusi sertifikācijas procesu, lai iegūtu sertifikātu atbilstošo šobrīd spēkā esošajam </w:t>
            </w:r>
            <w:r w:rsidR="00727B14">
              <w:rPr>
                <w:color w:val="000000" w:themeColor="text1"/>
              </w:rPr>
              <w:t xml:space="preserve">specialitāšu </w:t>
            </w:r>
            <w:r w:rsidR="002826AC" w:rsidRPr="00727B14">
              <w:rPr>
                <w:color w:val="000000" w:themeColor="text1"/>
              </w:rPr>
              <w:t>klasifikatoram.</w:t>
            </w:r>
            <w:r w:rsidR="002826AC">
              <w:rPr>
                <w:color w:val="000000" w:themeColor="text1"/>
              </w:rPr>
              <w:t xml:space="preserve"> </w:t>
            </w:r>
            <w:r w:rsidR="00DE2FA0" w:rsidRPr="00DE2FA0">
              <w:rPr>
                <w:color w:val="000000" w:themeColor="text1"/>
              </w:rPr>
              <w:t xml:space="preserve"> Ņemot vērā, ka šīm ārstniecības personām ir profesionāli vidējā izglītība, tas nozīmē, lai iegūtu pamatspecialitātes sertifikātu mācību ilgums ir divi gadi.</w:t>
            </w:r>
            <w:r w:rsidRPr="00DE2FA0">
              <w:rPr>
                <w:color w:val="000000" w:themeColor="text1"/>
              </w:rPr>
              <w:t xml:space="preserve"> </w:t>
            </w:r>
            <w:r w:rsidR="005C0E94" w:rsidRPr="00F97EAD">
              <w:rPr>
                <w:color w:val="000000" w:themeColor="text1"/>
              </w:rPr>
              <w:t xml:space="preserve">Ņemot vērā māsu trūkumu veselības nozarē, kā arī </w:t>
            </w:r>
            <w:r w:rsidRPr="00F97EAD">
              <w:t>Latvijas Māsu asociācija</w:t>
            </w:r>
            <w:r w:rsidR="005C0E94" w:rsidRPr="00F97EAD">
              <w:t>s</w:t>
            </w:r>
            <w:r w:rsidRPr="00F97EAD">
              <w:t xml:space="preserve"> inici</w:t>
            </w:r>
            <w:r w:rsidR="005C0E94" w:rsidRPr="00F97EAD">
              <w:t>atīvu</w:t>
            </w:r>
            <w:r w:rsidRPr="00F97EAD">
              <w:t xml:space="preserve">  samazināt māsu pamatspecialitāšu skaitu no </w:t>
            </w:r>
            <w:r w:rsidR="0056211B" w:rsidRPr="00F97EAD">
              <w:t xml:space="preserve">7 </w:t>
            </w:r>
            <w:r w:rsidRPr="00F97EAD">
              <w:t>pamatspecialitāt</w:t>
            </w:r>
            <w:r w:rsidR="005C0E94" w:rsidRPr="00F97EAD">
              <w:t>ēm</w:t>
            </w:r>
            <w:r w:rsidRPr="00F97EAD">
              <w:t xml:space="preserve"> uz </w:t>
            </w:r>
            <w:r w:rsidR="0056211B" w:rsidRPr="00F97EAD">
              <w:t xml:space="preserve">vienu </w:t>
            </w:r>
            <w:r w:rsidR="005C0E94" w:rsidRPr="00F97EAD">
              <w:t>pamatspecialitāti –</w:t>
            </w:r>
            <w:r w:rsidR="0056211B" w:rsidRPr="00F97EAD">
              <w:t xml:space="preserve"> </w:t>
            </w:r>
            <w:r w:rsidR="005C0E94" w:rsidRPr="00F97EAD">
              <w:t>„V</w:t>
            </w:r>
            <w:r w:rsidR="0056211B" w:rsidRPr="00F97EAD">
              <w:t>ispārējās aprūpes māsa</w:t>
            </w:r>
            <w:r w:rsidR="005C0E94" w:rsidRPr="00F97EAD">
              <w:t>”.</w:t>
            </w:r>
          </w:p>
          <w:p w:rsidR="00C85762" w:rsidRDefault="008067B9" w:rsidP="00B31F84">
            <w:pPr>
              <w:pStyle w:val="naiskr"/>
              <w:tabs>
                <w:tab w:val="left" w:pos="259"/>
              </w:tabs>
              <w:spacing w:before="0" w:after="0"/>
              <w:ind w:firstLine="318"/>
              <w:jc w:val="both"/>
            </w:pPr>
            <w:r>
              <w:t>Vienlaikus Veselības ministrija ir saņēmusi Latvijas Ārstu biedrības vēstules, kurās tiek vērsta uzmanība</w:t>
            </w:r>
            <w:r w:rsidR="008C0F88">
              <w:t xml:space="preserve"> uz to, ka pastāv ārstu speciālistu trūkums onkoloģisko pacientu ārstēšanai, kā rezultātā varētu būt apdraudēta jauno politikas iniciatīvu ieviešana attiecībā uz onkoloģisko pacientu prioritāro aprūpi. </w:t>
            </w:r>
            <w:r w:rsidR="008C0F88" w:rsidRPr="004A681C">
              <w:t xml:space="preserve">Skaidrojam, ka </w:t>
            </w:r>
            <w:r w:rsidR="002826AC">
              <w:t xml:space="preserve">līdz 2009.gadam bija noteikta ārsta pamatspecialitāte – onkologs, kurai attiecīgi bija  šādas apakšspecialitātes: onkoloģijas ķirurgs, </w:t>
            </w:r>
            <w:r w:rsidR="0069145C">
              <w:t>onkoloģijas ķīmijterapeits, onkoloģijas ginekologs.</w:t>
            </w:r>
            <w:r w:rsidR="002826AC">
              <w:t xml:space="preserve"> Mainoties ārstniecības personu klasifikatoram tika noteikts</w:t>
            </w:r>
            <w:r w:rsidR="0069145C">
              <w:t xml:space="preserve">, ka apakšspecialitāte onkoloģijas ginekologs kļūst par ārsta </w:t>
            </w:r>
            <w:r w:rsidR="002826AC">
              <w:t xml:space="preserve"> </w:t>
            </w:r>
            <w:r w:rsidR="0069145C">
              <w:lastRenderedPageBreak/>
              <w:t>pamatspecialitātes – ginekologs, dzemdību speciālists apakšspecialitāti, bet onkoloģijas ķīmijterapeits kļūst par ārsta profesijas pamatspecialitāti, turklāt onkoloģijas ķirurga kompetence tika ietverta ārsta pamatspecialitātes ķirurga kompetencē. Onkoloģijas ķirurga specialitātē pašlaik sertificēti 22 ārsti, kuri vienlaikus ir sertificēti ķirurgi, ņemot vērā, ka onkoloģijas ķirurg</w:t>
            </w:r>
            <w:r w:rsidR="00727B14">
              <w:t>i</w:t>
            </w:r>
            <w:r w:rsidR="0069145C">
              <w:t xml:space="preserve"> pieņem pacientus arī ambulatori un nozīmē pacientiem arī konservatīvu, tai skaitā medikamentozu ārstēšanu (pamatojoties uz onkoloģijas ķirurga sertifikātu), šiem speciālistiem ir jāsertificējas arī kā onkoloģijas ķīmijterapeitiem. </w:t>
            </w:r>
            <w:r w:rsidR="00CF11EC">
              <w:t xml:space="preserve">Lai veiktu šo sertifikācijas procesu šobrīd ir nepieciešams pagarināt jau esošo sertifikātu derīguma termiņu par </w:t>
            </w:r>
            <w:r w:rsidR="0086541C">
              <w:t>vienu</w:t>
            </w:r>
            <w:r w:rsidR="00CF11EC">
              <w:t xml:space="preserve"> gad</w:t>
            </w:r>
            <w:r w:rsidR="0086541C">
              <w:t>u, kas</w:t>
            </w:r>
            <w:r w:rsidR="00CF11EC">
              <w:t xml:space="preserve"> dotu </w:t>
            </w:r>
            <w:r w:rsidR="00727B14">
              <w:t>iespēju onkoloģisko pacientu aprūpē saglabāt ie</w:t>
            </w:r>
            <w:r w:rsidR="002D4795">
              <w:t>saistītās ārstniecības personas, kuri ir pieredzējuši onkologi. Rīgas Austrumu klīniskās slimnīcas uroloģijas klīnikas vadītājs iepazīstoties ar Veselības ministrijas izstrādāto Onkoloģijas plāna 2017.-2020.gadam projektu ir izteicis bažas, ka Latvijā trūkst ārstu, kuri specializējušies onkoloģisko pacientu ārstēšanā un šobrīd tuvāko gadu perspektīvas griezumā nav iespējams apmācīt pietiekoši daudz jauno speciālistu (2016.gadā rezidentūru onkologs ķīmijterapeita specialitātē ir uzsākuši 4 rezidenti</w:t>
            </w:r>
            <w:r w:rsidR="00F97EAD">
              <w:t xml:space="preserve">, no 2017.gada līdz 2020.gadam plānots, ka katru gadu rezidentūru beigs divi onkologi ķīmijterapeiti). Līdz ar to būtiski ir </w:t>
            </w:r>
            <w:r w:rsidR="0086541C">
              <w:t>onkoloģijas ķirurgiem</w:t>
            </w:r>
            <w:r w:rsidR="00F97EAD">
              <w:t>, kuriem ir piešķirts sertifikāts atbilstoši specialitāšu klasifikatoram, kas bija spēkā līdz 2009.gadam, šo sertifikāta derīguma termiņu pagarināt.</w:t>
            </w:r>
          </w:p>
          <w:p w:rsidR="00F524F4" w:rsidRDefault="00F97EAD" w:rsidP="00B31F84">
            <w:pPr>
              <w:pStyle w:val="naiskr"/>
              <w:tabs>
                <w:tab w:val="left" w:pos="259"/>
              </w:tabs>
              <w:spacing w:before="0" w:after="0"/>
              <w:ind w:firstLine="318"/>
              <w:jc w:val="both"/>
            </w:pPr>
            <w:r>
              <w:t xml:space="preserve">Ņemot vērā iepriekš minēto </w:t>
            </w:r>
            <w:r w:rsidR="00012572">
              <w:t>Veselības ministrija v</w:t>
            </w:r>
            <w:r w:rsidR="00F524F4">
              <w:t xml:space="preserve">eic grozījumus Noteikumu Nr.268, </w:t>
            </w:r>
            <w:r w:rsidR="00B31F84">
              <w:t>papildinot Noteikumu</w:t>
            </w:r>
            <w:r>
              <w:t>s</w:t>
            </w:r>
            <w:r w:rsidR="00B31F84">
              <w:t xml:space="preserve"> Nr.268 </w:t>
            </w:r>
            <w:r>
              <w:t>ar 63</w:t>
            </w:r>
            <w:r w:rsidR="00B31F84">
              <w:t xml:space="preserve">6.punktu, ka </w:t>
            </w:r>
            <w:r w:rsidR="00687C16" w:rsidRPr="00687C16">
              <w:t xml:space="preserve">Ārstniecības personām, kuras ir reģistrētas </w:t>
            </w:r>
            <w:r w:rsidR="00687C16" w:rsidRPr="00687C16">
              <w:rPr>
                <w:i/>
              </w:rPr>
              <w:t>ārstniecības personu reģistrā un kurām ārstniecības personas sertifikāti ir piešķirti atbilstoši tam ārstniecības personu specialitāšu klasifikatoram, kāds bija spēkā līdz šo noteikumu spēkā stāšanās dienai, sakarā ar specialitāšu klasifikatora maiņu jauni sertifikāti attiecīgajā specialitātē netiek izsniegti, resertifikācija nav jākārto, un tām piešķirtie ārstniecības personas sertifikāti ir spēkā līdz 2016.gada 31.decembrim, bet</w:t>
            </w:r>
            <w:r w:rsidR="00687C16">
              <w:rPr>
                <w:i/>
              </w:rPr>
              <w:t xml:space="preserve"> </w:t>
            </w:r>
            <w:r w:rsidR="00B31F84" w:rsidRPr="00B31F84">
              <w:rPr>
                <w:i/>
              </w:rPr>
              <w:t xml:space="preserve">attiecībā uz </w:t>
            </w:r>
            <w:r w:rsidR="0086541C">
              <w:rPr>
                <w:i/>
              </w:rPr>
              <w:t xml:space="preserve">onkoloģijas ķirurgiem sertifikāti ir spēkā līdz 2017.gada 31.decembrim un attiecībā uz </w:t>
            </w:r>
            <w:r w:rsidR="00B31F84" w:rsidRPr="00B31F84">
              <w:rPr>
                <w:i/>
              </w:rPr>
              <w:t>māsām (medicīnas māsām)</w:t>
            </w:r>
            <w:r w:rsidR="00C85762">
              <w:rPr>
                <w:i/>
              </w:rPr>
              <w:t xml:space="preserve"> </w:t>
            </w:r>
            <w:r w:rsidR="00B31F84" w:rsidRPr="00B31F84">
              <w:rPr>
                <w:i/>
              </w:rPr>
              <w:t>piešķirtie sertifikāti ir spēkā līdz 2019.gada 31.decembrim</w:t>
            </w:r>
            <w:r w:rsidR="00B31F84">
              <w:t xml:space="preserve">, respektīvi,  </w:t>
            </w:r>
            <w:r w:rsidR="00F524F4">
              <w:t>māsām (medicīnas māsām)</w:t>
            </w:r>
            <w:r w:rsidR="00687C16">
              <w:t xml:space="preserve"> un </w:t>
            </w:r>
            <w:r w:rsidR="0086541C">
              <w:t>onkoloģijas ķirurgiem</w:t>
            </w:r>
            <w:r w:rsidR="00F524F4" w:rsidRPr="00F524F4">
              <w:t>, kur</w:t>
            </w:r>
            <w:r w:rsidR="00687C16">
              <w:t>i</w:t>
            </w:r>
            <w:r w:rsidR="00F524F4" w:rsidRPr="00F524F4">
              <w:t xml:space="preserve"> ir reģistrēt</w:t>
            </w:r>
            <w:r w:rsidR="00687C16">
              <w:t>i</w:t>
            </w:r>
            <w:r w:rsidR="00F524F4" w:rsidRPr="00F524F4">
              <w:t xml:space="preserve"> Ārstniecības personu reģistrā un kur</w:t>
            </w:r>
            <w:r w:rsidR="00687C16">
              <w:t>u</w:t>
            </w:r>
            <w:r w:rsidR="00F524F4" w:rsidRPr="00F524F4">
              <w:t xml:space="preserve"> ārstniecības personas sertifikāti ir piešķirti atbilstoši tam ārstniecības personu specialitāšu klasifikatoram, kāds bija spēkā līdz Noteikumu Nr.268 spēkā stāšanās dienai, sakarā ar specialitāšu klasifikatora maiņu jauni sertifikāti attiecīgajā specialitātē netiek izsniegti, resertifikācija nav jākārto, un </w:t>
            </w:r>
            <w:r w:rsidR="0086541C">
              <w:t xml:space="preserve">onkoloģijas ķirurgiem </w:t>
            </w:r>
            <w:r w:rsidR="00F524F4" w:rsidRPr="00F524F4">
              <w:t xml:space="preserve">piešķirtie ārstniecības personas sertifikāti ir spēkā līdz </w:t>
            </w:r>
            <w:r w:rsidR="0086541C">
              <w:t xml:space="preserve">2017.gada 31.decembrim, turklāt </w:t>
            </w:r>
            <w:r w:rsidR="0086541C">
              <w:lastRenderedPageBreak/>
              <w:t xml:space="preserve">māsām piešķirtie ārstniecības personu sertifikāti ir spēkā līdz </w:t>
            </w:r>
            <w:r w:rsidR="00F524F4" w:rsidRPr="00F524F4">
              <w:t>201</w:t>
            </w:r>
            <w:r w:rsidR="00F524F4">
              <w:t>9</w:t>
            </w:r>
            <w:r w:rsidR="00F524F4" w:rsidRPr="00F524F4">
              <w:t>.gada 31.decembrim</w:t>
            </w:r>
            <w:r w:rsidR="00F524F4">
              <w:t xml:space="preserve"> (Noteikumu projekta </w:t>
            </w:r>
            <w:r w:rsidR="00687C16">
              <w:t>3</w:t>
            </w:r>
            <w:r w:rsidR="00F524F4">
              <w:t>.punkts).</w:t>
            </w:r>
            <w:r w:rsidR="009020F3">
              <w:t xml:space="preserve"> </w:t>
            </w:r>
            <w:r w:rsidR="008D4367">
              <w:t xml:space="preserve">Šādas izmaiņas atbalsta </w:t>
            </w:r>
            <w:r w:rsidR="00687C16">
              <w:t xml:space="preserve">Latvijas Māsu asociācija, </w:t>
            </w:r>
            <w:r w:rsidR="008D4367">
              <w:t>Latvijas Ārstu biedrība</w:t>
            </w:r>
            <w:r w:rsidR="00687C16">
              <w:t xml:space="preserve"> un Latvijas Ārstniecības personu profesionālo organizāciju savienība</w:t>
            </w:r>
            <w:r w:rsidR="008D4367">
              <w:t>.</w:t>
            </w:r>
            <w:r w:rsidR="00F011DA">
              <w:t xml:space="preserve"> </w:t>
            </w:r>
          </w:p>
          <w:p w:rsidR="000E5ED8" w:rsidRDefault="00687C16" w:rsidP="00DC767D">
            <w:pPr>
              <w:pStyle w:val="naiskr"/>
              <w:tabs>
                <w:tab w:val="left" w:pos="259"/>
              </w:tabs>
              <w:spacing w:before="0" w:after="0"/>
              <w:ind w:firstLine="318"/>
              <w:jc w:val="both"/>
              <w:rPr>
                <w:color w:val="000000" w:themeColor="text1"/>
              </w:rPr>
            </w:pPr>
            <w:r>
              <w:t xml:space="preserve">Ņemot vērā, ka Noteikumu Nr.268 6.punkts satur pārejas kārtību </w:t>
            </w:r>
            <w:r w:rsidRPr="00F97EAD">
              <w:t>un tajā paredzētais regulējums izteikts kā noteikumu noslēguma jautājumu norma</w:t>
            </w:r>
            <w:r>
              <w:t xml:space="preserve"> tiek svītrots (Noteikumu projekta 2.punkts).</w:t>
            </w:r>
          </w:p>
          <w:p w:rsidR="006A0014" w:rsidRDefault="00BD708E" w:rsidP="00BD708E">
            <w:pPr>
              <w:pStyle w:val="naiskr"/>
              <w:tabs>
                <w:tab w:val="left" w:pos="259"/>
              </w:tabs>
              <w:spacing w:before="0" w:after="0"/>
              <w:ind w:firstLine="317"/>
              <w:jc w:val="both"/>
            </w:pPr>
            <w:r w:rsidRPr="00BD708E">
              <w:rPr>
                <w:color w:val="000000" w:themeColor="text1"/>
              </w:rPr>
              <w:t>Ministru kabineta noteikumu projekta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w:t>
            </w:r>
            <w:r w:rsidR="00B70D0C">
              <w:rPr>
                <w:color w:val="000000" w:themeColor="text1"/>
              </w:rPr>
              <w:t xml:space="preserve"> (turpm</w:t>
            </w:r>
            <w:r w:rsidR="00575F64">
              <w:rPr>
                <w:color w:val="000000" w:themeColor="text1"/>
              </w:rPr>
              <w:t>āk</w:t>
            </w:r>
            <w:r w:rsidR="00B70D0C">
              <w:rPr>
                <w:color w:val="000000" w:themeColor="text1"/>
              </w:rPr>
              <w:t xml:space="preserve"> – Noteikumu projekts)</w:t>
            </w:r>
            <w:r w:rsidRPr="00BD708E">
              <w:rPr>
                <w:color w:val="000000" w:themeColor="text1"/>
              </w:rPr>
              <w:t xml:space="preserve"> </w:t>
            </w:r>
            <w:r w:rsidRPr="001F0892">
              <w:rPr>
                <w:color w:val="000000" w:themeColor="text1"/>
              </w:rPr>
              <w:t>mērķis un būtība ir</w:t>
            </w:r>
            <w:r>
              <w:rPr>
                <w:color w:val="000000" w:themeColor="text1"/>
              </w:rPr>
              <w:t xml:space="preserve"> </w:t>
            </w:r>
            <w:r w:rsidR="006A0014">
              <w:t>risinā</w:t>
            </w:r>
            <w:r>
              <w:t>t</w:t>
            </w:r>
            <w:r w:rsidR="006A0014">
              <w:t xml:space="preserve"> cilvēkresursu problemātik</w:t>
            </w:r>
            <w:r>
              <w:t>u</w:t>
            </w:r>
            <w:r w:rsidR="006A0014">
              <w:t xml:space="preserve"> māsu praksē</w:t>
            </w:r>
            <w:r w:rsidR="00030920">
              <w:t>, nosakot, ka</w:t>
            </w:r>
            <w:r w:rsidR="006A0014">
              <w:t>:</w:t>
            </w:r>
          </w:p>
          <w:p w:rsidR="00802548" w:rsidRPr="00030920" w:rsidRDefault="006A0014" w:rsidP="00C01A0A">
            <w:pPr>
              <w:pStyle w:val="naiskr"/>
              <w:tabs>
                <w:tab w:val="left" w:pos="259"/>
              </w:tabs>
              <w:spacing w:before="0" w:after="0"/>
              <w:ind w:firstLine="318"/>
              <w:jc w:val="both"/>
              <w:rPr>
                <w:strike/>
              </w:rPr>
            </w:pPr>
            <w:r>
              <w:t xml:space="preserve">1) </w:t>
            </w:r>
            <w:r w:rsidR="00030920" w:rsidRPr="00030920">
              <w:t>studējošie profesionālo darbību veic sertificētas (attiecīgās profesijas) ārstniecības personas tiešā uzraudzībā</w:t>
            </w:r>
            <w:r w:rsidR="00F524F4">
              <w:t xml:space="preserve"> (Noteikumu projekta 1. punkts)</w:t>
            </w:r>
            <w:r w:rsidR="00012572">
              <w:t>;</w:t>
            </w:r>
          </w:p>
          <w:p w:rsidR="00F524F4" w:rsidRDefault="00B70D0C" w:rsidP="00F524F4">
            <w:pPr>
              <w:ind w:firstLine="459"/>
              <w:jc w:val="both"/>
            </w:pPr>
            <w:r>
              <w:t xml:space="preserve">2) </w:t>
            </w:r>
            <w:r w:rsidR="00F524F4">
              <w:t>māsām (medicīnas māsām)</w:t>
            </w:r>
            <w:r w:rsidR="0086541C">
              <w:t>, onkoloģijas ķirurgiem</w:t>
            </w:r>
            <w:r w:rsidR="00F524F4" w:rsidRPr="00F524F4">
              <w:t>,</w:t>
            </w:r>
            <w:r w:rsidR="00687C16">
              <w:t xml:space="preserve"> </w:t>
            </w:r>
            <w:r w:rsidR="00F524F4" w:rsidRPr="00F524F4">
              <w:t xml:space="preserve"> kur</w:t>
            </w:r>
            <w:r w:rsidR="00687C16">
              <w:t>i</w:t>
            </w:r>
            <w:r w:rsidR="00F524F4" w:rsidRPr="00F524F4">
              <w:t xml:space="preserve"> ir reģistrēt</w:t>
            </w:r>
            <w:r w:rsidR="00687C16">
              <w:t>i</w:t>
            </w:r>
            <w:r w:rsidR="00F524F4" w:rsidRPr="00F524F4">
              <w:t xml:space="preserve"> Ārstniecības personu reģistrā un kur</w:t>
            </w:r>
            <w:r w:rsidR="00687C16">
              <w:t>iem</w:t>
            </w:r>
            <w:r w:rsidR="00F524F4" w:rsidRPr="00F524F4">
              <w:t xml:space="preserve"> ārstniecības personas sertifikāti ir piešķirti atbilstoši tam ārstniecības personu specialitāšu klasifikatoram, kāds bija spēkā līdz Noteikumu Nr.268 spēkā stāšanās dienai, sakarā ar specialitāšu klasifikatora maiņu jauni sertifikāti attiecīgajā specialitātē netiek izsniegti, resertifikācija nav jākārto, un </w:t>
            </w:r>
            <w:r w:rsidR="0086541C">
              <w:t>onkoloģijas ķirugiem</w:t>
            </w:r>
            <w:r w:rsidR="00F524F4" w:rsidRPr="00F524F4">
              <w:t xml:space="preserve"> piešķirtie ārstniecības personas sertifikāti ir spēkā līdz </w:t>
            </w:r>
            <w:r w:rsidR="0086541C">
              <w:t xml:space="preserve">2017.gada 31.decembrim, bet māsām </w:t>
            </w:r>
            <w:r w:rsidR="0086541C" w:rsidRPr="00F524F4">
              <w:t xml:space="preserve">piešķirtie ārstniecības personas sertifikāti ir spēkā līdz </w:t>
            </w:r>
            <w:r w:rsidR="00F524F4" w:rsidRPr="00F524F4">
              <w:t>201</w:t>
            </w:r>
            <w:r w:rsidR="00F524F4">
              <w:t>9</w:t>
            </w:r>
            <w:r w:rsidR="00F524F4" w:rsidRPr="00F524F4">
              <w:t>.gada 31.decembrim</w:t>
            </w:r>
            <w:r w:rsidR="00F524F4">
              <w:t xml:space="preserve"> (Noteikumu projekta </w:t>
            </w:r>
            <w:r w:rsidR="00687C16">
              <w:t>3</w:t>
            </w:r>
            <w:r w:rsidR="00F524F4">
              <w:t>.</w:t>
            </w:r>
            <w:r w:rsidR="00B31F84" w:rsidDel="00B31F84">
              <w:t xml:space="preserve"> </w:t>
            </w:r>
            <w:r w:rsidR="00F524F4">
              <w:t>punkts).</w:t>
            </w:r>
          </w:p>
          <w:p w:rsidR="00030920" w:rsidRDefault="00030920" w:rsidP="00B70D0C">
            <w:pPr>
              <w:ind w:firstLine="317"/>
              <w:jc w:val="both"/>
            </w:pPr>
          </w:p>
          <w:p w:rsidR="00E81568" w:rsidRDefault="00294ABC" w:rsidP="007D7D84">
            <w:pPr>
              <w:pStyle w:val="naiskr"/>
              <w:tabs>
                <w:tab w:val="left" w:pos="259"/>
              </w:tabs>
              <w:spacing w:before="0" w:after="0"/>
              <w:ind w:firstLine="317"/>
              <w:jc w:val="both"/>
            </w:pPr>
            <w:r w:rsidRPr="004161FA">
              <w:t>Noteikumu projekts pilnībā atrisinās šajā sadaļā minētās problēmas.</w:t>
            </w:r>
          </w:p>
          <w:p w:rsidR="00F011DA" w:rsidRPr="004161FA" w:rsidRDefault="00F011DA" w:rsidP="007D7D84">
            <w:pPr>
              <w:pStyle w:val="naiskr"/>
              <w:tabs>
                <w:tab w:val="left" w:pos="259"/>
              </w:tabs>
              <w:spacing w:before="0" w:after="0"/>
              <w:ind w:firstLine="317"/>
              <w:jc w:val="both"/>
              <w:rPr>
                <w:bCs/>
                <w:color w:val="000000" w:themeColor="text1"/>
              </w:rPr>
            </w:pPr>
          </w:p>
        </w:tc>
      </w:tr>
      <w:tr w:rsidR="009813C5" w:rsidRPr="004161FA" w:rsidTr="00D50560">
        <w:tc>
          <w:tcPr>
            <w:tcW w:w="426" w:type="dxa"/>
          </w:tcPr>
          <w:p w:rsidR="009813C5" w:rsidRPr="004161FA" w:rsidRDefault="009813C5" w:rsidP="00C6447F">
            <w:pPr>
              <w:rPr>
                <w:color w:val="000000" w:themeColor="text1"/>
              </w:rPr>
            </w:pPr>
            <w:r w:rsidRPr="004161FA">
              <w:rPr>
                <w:color w:val="000000" w:themeColor="text1"/>
              </w:rPr>
              <w:lastRenderedPageBreak/>
              <w:t xml:space="preserve">3. </w:t>
            </w:r>
          </w:p>
        </w:tc>
        <w:tc>
          <w:tcPr>
            <w:tcW w:w="2801" w:type="dxa"/>
          </w:tcPr>
          <w:p w:rsidR="009813C5" w:rsidRPr="004161FA" w:rsidRDefault="00AC1117" w:rsidP="001B179B">
            <w:pPr>
              <w:jc w:val="both"/>
              <w:rPr>
                <w:color w:val="000000" w:themeColor="text1"/>
              </w:rPr>
            </w:pPr>
            <w:r w:rsidRPr="004161FA">
              <w:rPr>
                <w:color w:val="000000" w:themeColor="text1"/>
              </w:rPr>
              <w:t>Projekta izstrādē iesaistītās institūcijas</w:t>
            </w:r>
          </w:p>
        </w:tc>
        <w:tc>
          <w:tcPr>
            <w:tcW w:w="6060" w:type="dxa"/>
          </w:tcPr>
          <w:p w:rsidR="005C4AE6" w:rsidRPr="004161FA" w:rsidRDefault="005F3CFF" w:rsidP="005E4B79">
            <w:pPr>
              <w:autoSpaceDE w:val="0"/>
              <w:autoSpaceDN w:val="0"/>
              <w:adjustRightInd w:val="0"/>
              <w:ind w:firstLine="318"/>
              <w:jc w:val="both"/>
              <w:rPr>
                <w:color w:val="000000" w:themeColor="text1"/>
              </w:rPr>
            </w:pPr>
            <w:r w:rsidRPr="004161FA">
              <w:rPr>
                <w:bCs/>
                <w:color w:val="000000" w:themeColor="text1"/>
              </w:rPr>
              <w:t>Latvijas Māsu asociācija</w:t>
            </w:r>
            <w:r w:rsidR="00687C16">
              <w:rPr>
                <w:bCs/>
                <w:color w:val="000000" w:themeColor="text1"/>
              </w:rPr>
              <w:t>, Latvijas Ārstu biedrība</w:t>
            </w:r>
            <w:r w:rsidR="0086541C">
              <w:rPr>
                <w:bCs/>
                <w:color w:val="000000" w:themeColor="text1"/>
              </w:rPr>
              <w:t>.</w:t>
            </w:r>
          </w:p>
        </w:tc>
      </w:tr>
      <w:tr w:rsidR="009813C5" w:rsidRPr="004161FA" w:rsidTr="00D50560">
        <w:tc>
          <w:tcPr>
            <w:tcW w:w="426" w:type="dxa"/>
          </w:tcPr>
          <w:p w:rsidR="009813C5" w:rsidRPr="004161FA" w:rsidRDefault="004F2A5A" w:rsidP="00C6447F">
            <w:r w:rsidRPr="004161FA">
              <w:t>4</w:t>
            </w:r>
            <w:r w:rsidR="009813C5" w:rsidRPr="004161FA">
              <w:t xml:space="preserve">. </w:t>
            </w:r>
          </w:p>
        </w:tc>
        <w:tc>
          <w:tcPr>
            <w:tcW w:w="2801" w:type="dxa"/>
          </w:tcPr>
          <w:p w:rsidR="009813C5" w:rsidRPr="004161FA" w:rsidRDefault="009813C5" w:rsidP="001B179B">
            <w:pPr>
              <w:jc w:val="both"/>
            </w:pPr>
            <w:r w:rsidRPr="004161FA">
              <w:t>Cita informācija</w:t>
            </w:r>
          </w:p>
        </w:tc>
        <w:tc>
          <w:tcPr>
            <w:tcW w:w="6060" w:type="dxa"/>
          </w:tcPr>
          <w:p w:rsidR="00526797" w:rsidRPr="004161FA" w:rsidRDefault="00E20558" w:rsidP="00975E5C">
            <w:pPr>
              <w:pStyle w:val="naisc"/>
              <w:spacing w:before="0" w:after="0"/>
              <w:ind w:firstLine="346"/>
              <w:jc w:val="both"/>
              <w:rPr>
                <w:lang w:bidi="lo-LA"/>
              </w:rPr>
            </w:pPr>
            <w:r w:rsidRPr="004161FA">
              <w:rPr>
                <w:color w:val="000000" w:themeColor="text1"/>
                <w:lang w:bidi="lo-LA"/>
              </w:rPr>
              <w:t>Nav</w:t>
            </w:r>
          </w:p>
        </w:tc>
      </w:tr>
    </w:tbl>
    <w:p w:rsidR="009813C5" w:rsidRDefault="009813C5" w:rsidP="004C37DB">
      <w:pPr>
        <w:jc w:val="center"/>
        <w:rPr>
          <w:b/>
          <w:sz w:val="28"/>
          <w:szCs w:val="28"/>
        </w:rPr>
      </w:pPr>
    </w:p>
    <w:p w:rsidR="004A681C" w:rsidRPr="009D6E33" w:rsidRDefault="004A681C" w:rsidP="004C37DB">
      <w:pPr>
        <w:jc w:val="center"/>
        <w:rPr>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651"/>
        <w:gridCol w:w="6095"/>
      </w:tblGrid>
      <w:tr w:rsidR="00D40F21" w:rsidRPr="00B70D0C" w:rsidTr="00D40F21">
        <w:tc>
          <w:tcPr>
            <w:tcW w:w="9322" w:type="dxa"/>
            <w:gridSpan w:val="3"/>
          </w:tcPr>
          <w:p w:rsidR="00D40F21" w:rsidRPr="00B70D0C" w:rsidRDefault="00D40F21" w:rsidP="00E412E2">
            <w:pPr>
              <w:jc w:val="center"/>
              <w:rPr>
                <w:b/>
              </w:rPr>
            </w:pPr>
            <w:r w:rsidRPr="00B70D0C">
              <w:rPr>
                <w:b/>
              </w:rPr>
              <w:t xml:space="preserve">II. Tiesību </w:t>
            </w:r>
            <w:smartTag w:uri="schemas-tilde-lv/tildestengine" w:element="veidnes">
              <w:smartTagPr>
                <w:attr w:name="baseform" w:val="akt|s"/>
                <w:attr w:name="id" w:val="-1"/>
                <w:attr w:name="text" w:val="akta"/>
              </w:smartTagPr>
              <w:r w:rsidRPr="00B70D0C">
                <w:rPr>
                  <w:b/>
                </w:rPr>
                <w:t>akta</w:t>
              </w:r>
            </w:smartTag>
            <w:r w:rsidRPr="00B70D0C">
              <w:rPr>
                <w:b/>
              </w:rPr>
              <w:t xml:space="preserve"> projekta ietekme uz sabiedrību, tautsaimniecības attīstību un administratīvo slogu</w:t>
            </w:r>
          </w:p>
        </w:tc>
      </w:tr>
      <w:tr w:rsidR="00E16BD5" w:rsidRPr="00B70D0C" w:rsidTr="00DF7698">
        <w:tc>
          <w:tcPr>
            <w:tcW w:w="576" w:type="dxa"/>
          </w:tcPr>
          <w:p w:rsidR="00E16BD5" w:rsidRPr="00B70D0C" w:rsidRDefault="00E16BD5" w:rsidP="00E412E2">
            <w:r w:rsidRPr="00B70D0C">
              <w:t>1.</w:t>
            </w:r>
          </w:p>
        </w:tc>
        <w:tc>
          <w:tcPr>
            <w:tcW w:w="2651" w:type="dxa"/>
          </w:tcPr>
          <w:p w:rsidR="00E16BD5" w:rsidRPr="00B70D0C" w:rsidRDefault="00E16BD5" w:rsidP="00E412E2">
            <w:pPr>
              <w:jc w:val="both"/>
            </w:pPr>
            <w:r w:rsidRPr="00B70D0C">
              <w:t>Sabiedrības mērķgrupas, kuras tiesiskais regulējums ietekmē vai varētu ietekmēt</w:t>
            </w:r>
          </w:p>
        </w:tc>
        <w:tc>
          <w:tcPr>
            <w:tcW w:w="6095" w:type="dxa"/>
          </w:tcPr>
          <w:p w:rsidR="005C0E94" w:rsidRDefault="005C0E94" w:rsidP="005C0E94">
            <w:pPr>
              <w:jc w:val="both"/>
            </w:pPr>
            <w:r w:rsidRPr="004C25D2">
              <w:t>Noteikumu projektā ietvertais tiesiskais regulējums attieksies uz:</w:t>
            </w:r>
          </w:p>
          <w:p w:rsidR="00E16BD5" w:rsidRDefault="00687C16" w:rsidP="005C0E94">
            <w:pPr>
              <w:pStyle w:val="naiskr"/>
              <w:numPr>
                <w:ilvl w:val="0"/>
                <w:numId w:val="36"/>
              </w:numPr>
              <w:spacing w:before="0" w:after="0"/>
              <w:jc w:val="both"/>
              <w:rPr>
                <w:color w:val="000000"/>
              </w:rPr>
            </w:pPr>
            <w:r>
              <w:rPr>
                <w:color w:val="000000"/>
              </w:rPr>
              <w:t>P</w:t>
            </w:r>
            <w:r w:rsidRPr="00687C16">
              <w:rPr>
                <w:color w:val="000000"/>
              </w:rPr>
              <w:t>irmā vai otrā līmeņa profesionālās augstākās medicīniskās izglītības programm</w:t>
            </w:r>
            <w:r>
              <w:rPr>
                <w:color w:val="000000"/>
              </w:rPr>
              <w:t>ā</w:t>
            </w:r>
            <w:r w:rsidRPr="00687C16">
              <w:rPr>
                <w:color w:val="000000"/>
              </w:rPr>
              <w:t>s</w:t>
            </w:r>
            <w:r>
              <w:rPr>
                <w:color w:val="000000"/>
              </w:rPr>
              <w:t xml:space="preserve"> studējošiem</w:t>
            </w:r>
            <w:r w:rsidR="009020F3">
              <w:t>.</w:t>
            </w:r>
          </w:p>
          <w:p w:rsidR="00FC617E" w:rsidRDefault="00FC617E" w:rsidP="00632B26">
            <w:pPr>
              <w:pStyle w:val="naiskr"/>
              <w:numPr>
                <w:ilvl w:val="0"/>
                <w:numId w:val="36"/>
              </w:numPr>
              <w:spacing w:before="0" w:after="0"/>
              <w:jc w:val="both"/>
              <w:rPr>
                <w:color w:val="000000"/>
              </w:rPr>
            </w:pPr>
            <w:r>
              <w:rPr>
                <w:color w:val="000000"/>
              </w:rPr>
              <w:t>Ārstniecības iestād</w:t>
            </w:r>
            <w:r w:rsidR="00632B26">
              <w:rPr>
                <w:color w:val="000000"/>
              </w:rPr>
              <w:t>ēm, kas ir reģistrētas</w:t>
            </w:r>
            <w:r w:rsidR="005C0E94">
              <w:rPr>
                <w:color w:val="000000"/>
              </w:rPr>
              <w:t xml:space="preserve"> </w:t>
            </w:r>
            <w:r w:rsidR="00632B26">
              <w:rPr>
                <w:color w:val="000000"/>
              </w:rPr>
              <w:t xml:space="preserve">Ārstniecības iestāžu reģistrā, tas ir, </w:t>
            </w:r>
            <w:r w:rsidR="005C0E94" w:rsidRPr="005C0E94">
              <w:rPr>
                <w:color w:val="000000"/>
              </w:rPr>
              <w:t>4326 ārstniecības iestādes</w:t>
            </w:r>
            <w:r w:rsidR="00632B26">
              <w:rPr>
                <w:color w:val="000000"/>
              </w:rPr>
              <w:t xml:space="preserve"> (dati uz </w:t>
            </w:r>
            <w:r w:rsidR="00632B26" w:rsidRPr="005C0E94">
              <w:rPr>
                <w:color w:val="000000"/>
              </w:rPr>
              <w:t>2016.gada 1.jūnij</w:t>
            </w:r>
            <w:r w:rsidR="00632B26">
              <w:rPr>
                <w:color w:val="000000"/>
              </w:rPr>
              <w:t>u)</w:t>
            </w:r>
            <w:r w:rsidR="005C0E94" w:rsidRPr="005C0E94">
              <w:rPr>
                <w:color w:val="000000"/>
              </w:rPr>
              <w:t>.</w:t>
            </w:r>
          </w:p>
          <w:p w:rsidR="00FC617E" w:rsidRDefault="003D247A" w:rsidP="00632B26">
            <w:pPr>
              <w:pStyle w:val="naiskr"/>
              <w:numPr>
                <w:ilvl w:val="0"/>
                <w:numId w:val="36"/>
              </w:numPr>
              <w:spacing w:before="0" w:after="0"/>
              <w:jc w:val="both"/>
              <w:rPr>
                <w:color w:val="000000"/>
              </w:rPr>
            </w:pPr>
            <w:r>
              <w:rPr>
                <w:color w:val="000000"/>
              </w:rPr>
              <w:t>Māsām (medicīnas māsām) – 2015.gadā</w:t>
            </w:r>
            <w:r>
              <w:t xml:space="preserve"> </w:t>
            </w:r>
            <w:r w:rsidRPr="003D247A">
              <w:rPr>
                <w:color w:val="000000"/>
              </w:rPr>
              <w:t>strādāj</w:t>
            </w:r>
            <w:r>
              <w:rPr>
                <w:color w:val="000000"/>
              </w:rPr>
              <w:t>a</w:t>
            </w:r>
            <w:r w:rsidRPr="003D247A">
              <w:rPr>
                <w:color w:val="000000"/>
              </w:rPr>
              <w:t xml:space="preserve"> </w:t>
            </w:r>
            <w:r w:rsidRPr="003D247A">
              <w:rPr>
                <w:color w:val="000000"/>
              </w:rPr>
              <w:lastRenderedPageBreak/>
              <w:t>8945</w:t>
            </w:r>
            <w:r>
              <w:rPr>
                <w:color w:val="000000"/>
              </w:rPr>
              <w:t xml:space="preserve"> māsas (Ārstniecības personu un ārstniecības atbalsta personu reģistra dati). </w:t>
            </w:r>
          </w:p>
          <w:p w:rsidR="0086541C" w:rsidRDefault="0086541C" w:rsidP="00632B26">
            <w:pPr>
              <w:pStyle w:val="naiskr"/>
              <w:numPr>
                <w:ilvl w:val="0"/>
                <w:numId w:val="36"/>
              </w:numPr>
              <w:spacing w:before="0" w:after="0"/>
              <w:jc w:val="both"/>
              <w:rPr>
                <w:color w:val="000000"/>
              </w:rPr>
            </w:pPr>
            <w:r>
              <w:rPr>
                <w:color w:val="000000"/>
              </w:rPr>
              <w:t xml:space="preserve">Ārsta palīgiem (feldšeriem) </w:t>
            </w:r>
            <w:r w:rsidR="0014424A">
              <w:rPr>
                <w:color w:val="000000"/>
              </w:rPr>
              <w:t>–</w:t>
            </w:r>
            <w:r>
              <w:rPr>
                <w:color w:val="000000"/>
              </w:rPr>
              <w:t xml:space="preserve"> </w:t>
            </w:r>
            <w:r w:rsidR="0014424A">
              <w:rPr>
                <w:color w:val="000000"/>
              </w:rPr>
              <w:t>2213 ārsta palīgi (Ārstniecības personu un ārstniecības atbalsta personu reģistra dati).</w:t>
            </w:r>
          </w:p>
          <w:p w:rsidR="00FC617E" w:rsidRDefault="00E64A8E" w:rsidP="003D247A">
            <w:pPr>
              <w:pStyle w:val="naiskr"/>
              <w:numPr>
                <w:ilvl w:val="0"/>
                <w:numId w:val="36"/>
              </w:numPr>
              <w:spacing w:before="0" w:after="0"/>
              <w:jc w:val="both"/>
              <w:rPr>
                <w:color w:val="000000"/>
              </w:rPr>
            </w:pPr>
            <w:r>
              <w:rPr>
                <w:color w:val="000000"/>
              </w:rPr>
              <w:t>305</w:t>
            </w:r>
            <w:r w:rsidR="00E31AFA">
              <w:rPr>
                <w:color w:val="000000"/>
              </w:rPr>
              <w:t xml:space="preserve"> ārstniecības personām</w:t>
            </w:r>
            <w:r>
              <w:rPr>
                <w:color w:val="000000"/>
              </w:rPr>
              <w:t xml:space="preserve"> (māsas un </w:t>
            </w:r>
            <w:r w:rsidR="0086541C">
              <w:rPr>
                <w:color w:val="000000"/>
              </w:rPr>
              <w:t>onkoloģijas ķirurgi</w:t>
            </w:r>
            <w:r>
              <w:rPr>
                <w:color w:val="000000"/>
              </w:rPr>
              <w:t>)</w:t>
            </w:r>
            <w:r w:rsidR="00E31AFA">
              <w:rPr>
                <w:color w:val="000000"/>
              </w:rPr>
              <w:t xml:space="preserve"> uz kur</w:t>
            </w:r>
            <w:r>
              <w:rPr>
                <w:color w:val="000000"/>
              </w:rPr>
              <w:t>iem</w:t>
            </w:r>
            <w:r w:rsidR="00E31AFA">
              <w:rPr>
                <w:color w:val="000000"/>
              </w:rPr>
              <w:t xml:space="preserve"> ir attiecināms </w:t>
            </w:r>
            <w:r w:rsidR="00FC617E">
              <w:rPr>
                <w:color w:val="000000"/>
              </w:rPr>
              <w:t>Noteikumu Nr.268 6.punkts</w:t>
            </w:r>
            <w:r w:rsidR="00E31AFA">
              <w:rPr>
                <w:color w:val="000000"/>
              </w:rPr>
              <w:t>.</w:t>
            </w:r>
          </w:p>
          <w:p w:rsidR="001A08C5" w:rsidRDefault="00E31AFA" w:rsidP="00E31AFA">
            <w:pPr>
              <w:pStyle w:val="naiskr"/>
              <w:numPr>
                <w:ilvl w:val="0"/>
                <w:numId w:val="36"/>
              </w:numPr>
              <w:spacing w:before="0" w:after="0"/>
              <w:jc w:val="both"/>
              <w:rPr>
                <w:color w:val="000000"/>
              </w:rPr>
            </w:pPr>
            <w:r>
              <w:rPr>
                <w:color w:val="000000"/>
              </w:rPr>
              <w:t>Latvijas Māsu asociāciju.</w:t>
            </w:r>
          </w:p>
          <w:p w:rsidR="00E64A8E" w:rsidRDefault="00E64A8E" w:rsidP="00E31AFA">
            <w:pPr>
              <w:pStyle w:val="naiskr"/>
              <w:numPr>
                <w:ilvl w:val="0"/>
                <w:numId w:val="36"/>
              </w:numPr>
              <w:spacing w:before="0" w:after="0"/>
              <w:jc w:val="both"/>
              <w:rPr>
                <w:color w:val="000000"/>
              </w:rPr>
            </w:pPr>
            <w:r>
              <w:rPr>
                <w:color w:val="000000"/>
              </w:rPr>
              <w:t>Latvijas Ārstu biedrību.</w:t>
            </w:r>
          </w:p>
          <w:p w:rsidR="005C0E94" w:rsidRPr="00B70D0C" w:rsidRDefault="005C0E94" w:rsidP="00E31AFA">
            <w:pPr>
              <w:pStyle w:val="naiskr"/>
              <w:numPr>
                <w:ilvl w:val="0"/>
                <w:numId w:val="36"/>
              </w:numPr>
              <w:spacing w:before="0" w:after="0"/>
              <w:jc w:val="both"/>
              <w:rPr>
                <w:color w:val="000000"/>
              </w:rPr>
            </w:pPr>
            <w:r>
              <w:rPr>
                <w:color w:val="000000"/>
              </w:rPr>
              <w:t>Veselības inspekciju</w:t>
            </w:r>
            <w:r w:rsidR="00E31AFA">
              <w:rPr>
                <w:color w:val="000000"/>
              </w:rPr>
              <w:t xml:space="preserve">. </w:t>
            </w:r>
          </w:p>
        </w:tc>
      </w:tr>
      <w:tr w:rsidR="00BC0635" w:rsidRPr="00B70D0C" w:rsidTr="00DF7698">
        <w:tc>
          <w:tcPr>
            <w:tcW w:w="576" w:type="dxa"/>
          </w:tcPr>
          <w:p w:rsidR="00BC0635" w:rsidRPr="00B70D0C" w:rsidRDefault="00BC0635" w:rsidP="00E412E2">
            <w:r w:rsidRPr="00B70D0C">
              <w:lastRenderedPageBreak/>
              <w:t xml:space="preserve">2. </w:t>
            </w:r>
          </w:p>
        </w:tc>
        <w:tc>
          <w:tcPr>
            <w:tcW w:w="2651" w:type="dxa"/>
          </w:tcPr>
          <w:p w:rsidR="00BC0635" w:rsidRPr="00B70D0C" w:rsidRDefault="00BC0635" w:rsidP="00656FC8">
            <w:pPr>
              <w:jc w:val="both"/>
            </w:pPr>
            <w:r w:rsidRPr="00B70D0C">
              <w:t xml:space="preserve">Tiesiskā regulējuma ietekme uz tautsaimniecību un administratīvo slogu </w:t>
            </w:r>
          </w:p>
        </w:tc>
        <w:tc>
          <w:tcPr>
            <w:tcW w:w="6095" w:type="dxa"/>
          </w:tcPr>
          <w:p w:rsidR="005C0E94" w:rsidRDefault="005C0E94" w:rsidP="000D5836">
            <w:pPr>
              <w:ind w:firstLine="317"/>
              <w:jc w:val="both"/>
            </w:pPr>
            <w:r w:rsidRPr="000464BC">
              <w:t xml:space="preserve">Noteikumu projektā paredzētais tiesiskais regulējums </w:t>
            </w:r>
            <w:r w:rsidR="00E31AFA">
              <w:t xml:space="preserve">studējošiem, ārstniecības iestādēm un </w:t>
            </w:r>
            <w:r w:rsidR="00B31F84">
              <w:t>ārstniecības personām</w:t>
            </w:r>
            <w:r w:rsidR="00E31AFA">
              <w:t xml:space="preserve"> </w:t>
            </w:r>
            <w:r w:rsidR="004D24F3">
              <w:t xml:space="preserve">samazina </w:t>
            </w:r>
            <w:r w:rsidR="00B31F84">
              <w:t>administratīvo slogu</w:t>
            </w:r>
            <w:r w:rsidRPr="000464BC">
              <w:t>,</w:t>
            </w:r>
            <w:r w:rsidR="00E31AFA">
              <w:t xml:space="preserve"> </w:t>
            </w:r>
            <w:r w:rsidR="00B31F84">
              <w:t>iepriekš, lai</w:t>
            </w:r>
            <w:r w:rsidR="00E31AFA">
              <w:rPr>
                <w:lang w:eastAsia="zh-CN"/>
              </w:rPr>
              <w:t xml:space="preserve"> studējošie varētu piedalīties ārstniecībā (ārpus studiju procesa) ārstniecības iestādes vadītājs nosaka studējošo pienākumus un tiesības, ņemot vērā studējošo profesionālās zināšanas un prasmes, kas iegūtas un novērtētas studiju laikā</w:t>
            </w:r>
            <w:r w:rsidR="00B31F84">
              <w:rPr>
                <w:lang w:eastAsia="zh-CN"/>
              </w:rPr>
              <w:t xml:space="preserve"> un studējošais strādāja sertificētas un apmācīttiesīgas ārstniecības personas tiešā uzraudzībā. Turklāt Noteikumu projekts paredz, ka studējošais varēs strādāt sertificētas ārstniecības personas tiešā uzraudzībā.</w:t>
            </w:r>
          </w:p>
          <w:p w:rsidR="009020F3" w:rsidRDefault="00E31AFA" w:rsidP="0093708C">
            <w:pPr>
              <w:ind w:firstLine="317"/>
              <w:jc w:val="both"/>
              <w:rPr>
                <w:color w:val="000000" w:themeColor="text1"/>
              </w:rPr>
            </w:pPr>
            <w:r w:rsidRPr="000464BC">
              <w:t xml:space="preserve">Noteikumu projektā paredzētais tiesiskais regulējums </w:t>
            </w:r>
            <w:r w:rsidR="0093708C">
              <w:t>māsām</w:t>
            </w:r>
            <w:r w:rsidR="00FB61FC">
              <w:t xml:space="preserve">, </w:t>
            </w:r>
            <w:r w:rsidR="0014424A">
              <w:t xml:space="preserve">onkoloģijas ķirurgiem </w:t>
            </w:r>
            <w:r w:rsidR="0093708C">
              <w:t>un Latvijas Māsu asociācijai</w:t>
            </w:r>
            <w:r w:rsidR="00FB61FC">
              <w:t>, Latvijas Ārstu biedrībai</w:t>
            </w:r>
            <w:r w:rsidR="0093708C">
              <w:t xml:space="preserve"> </w:t>
            </w:r>
            <w:r>
              <w:t>ne</w:t>
            </w:r>
            <w:r w:rsidRPr="000464BC">
              <w:t>maina tiesības un pienākumus,</w:t>
            </w:r>
            <w:r>
              <w:t xml:space="preserve"> </w:t>
            </w:r>
            <w:r w:rsidRPr="005C0E8D">
              <w:rPr>
                <w:lang w:eastAsia="zh-CN"/>
              </w:rPr>
              <w:t>jo šobrīd</w:t>
            </w:r>
            <w:r>
              <w:rPr>
                <w:lang w:eastAsia="zh-CN"/>
              </w:rPr>
              <w:t>,</w:t>
            </w:r>
            <w:r w:rsidR="0093708C">
              <w:rPr>
                <w:lang w:eastAsia="zh-CN"/>
              </w:rPr>
              <w:t xml:space="preserve"> ir atļauts praktizēt specialitātē</w:t>
            </w:r>
            <w:r w:rsidR="00FB61FC">
              <w:rPr>
                <w:lang w:eastAsia="zh-CN"/>
              </w:rPr>
              <w:t>s</w:t>
            </w:r>
            <w:r w:rsidR="0093708C">
              <w:rPr>
                <w:lang w:eastAsia="zh-CN"/>
              </w:rPr>
              <w:t xml:space="preserve"> māsām</w:t>
            </w:r>
            <w:r w:rsidR="00FB61FC">
              <w:rPr>
                <w:lang w:eastAsia="zh-CN"/>
              </w:rPr>
              <w:t xml:space="preserve"> un </w:t>
            </w:r>
            <w:r w:rsidR="0014424A">
              <w:rPr>
                <w:lang w:eastAsia="zh-CN"/>
              </w:rPr>
              <w:t xml:space="preserve">onkoloģijas ķirurgiem </w:t>
            </w:r>
            <w:r w:rsidR="0093708C">
              <w:rPr>
                <w:lang w:eastAsia="zh-CN"/>
              </w:rPr>
              <w:t xml:space="preserve">pamatojoties uz </w:t>
            </w:r>
            <w:r w:rsidR="0093708C" w:rsidRPr="00FC617E">
              <w:rPr>
                <w:color w:val="000000" w:themeColor="text1"/>
              </w:rPr>
              <w:t>sertifikāt</w:t>
            </w:r>
            <w:r w:rsidR="0093708C">
              <w:rPr>
                <w:color w:val="000000" w:themeColor="text1"/>
              </w:rPr>
              <w:t>u, kas</w:t>
            </w:r>
            <w:r w:rsidR="0093708C" w:rsidRPr="00FC617E">
              <w:rPr>
                <w:color w:val="000000" w:themeColor="text1"/>
              </w:rPr>
              <w:t xml:space="preserve"> piešķirt</w:t>
            </w:r>
            <w:r w:rsidR="0093708C">
              <w:rPr>
                <w:color w:val="000000" w:themeColor="text1"/>
              </w:rPr>
              <w:t>s</w:t>
            </w:r>
            <w:r w:rsidR="0093708C" w:rsidRPr="00FC617E">
              <w:rPr>
                <w:color w:val="000000" w:themeColor="text1"/>
              </w:rPr>
              <w:t xml:space="preserve"> atbilstoši tam ārstniecības personu specialitāšu klasifikatoram, kāds bija spēkā līdz Noteikumu Nr.268 spēkā stāšanās dienai</w:t>
            </w:r>
            <w:r w:rsidR="0093708C">
              <w:rPr>
                <w:color w:val="000000" w:themeColor="text1"/>
              </w:rPr>
              <w:t>.</w:t>
            </w:r>
          </w:p>
          <w:p w:rsidR="0093708C" w:rsidRDefault="0093708C" w:rsidP="004E63CF">
            <w:pPr>
              <w:ind w:firstLine="317"/>
              <w:jc w:val="both"/>
              <w:rPr>
                <w:lang w:eastAsia="zh-CN"/>
              </w:rPr>
            </w:pPr>
            <w:r w:rsidRPr="000464BC">
              <w:t xml:space="preserve">Noteikumu projektā paredzētais tiesiskais regulējums </w:t>
            </w:r>
            <w:r>
              <w:t>Veselības inspekcijai ne</w:t>
            </w:r>
            <w:r w:rsidRPr="000464BC">
              <w:t>maina tiesības un pienākumus,</w:t>
            </w:r>
            <w:r>
              <w:t xml:space="preserve"> </w:t>
            </w:r>
            <w:r w:rsidRPr="005C0E8D">
              <w:rPr>
                <w:lang w:eastAsia="zh-CN"/>
              </w:rPr>
              <w:t>jo šobrīd</w:t>
            </w:r>
            <w:r>
              <w:rPr>
                <w:lang w:eastAsia="zh-CN"/>
              </w:rPr>
              <w:t xml:space="preserve">, Veselības inspekcija uzrauga </w:t>
            </w:r>
            <w:r w:rsidR="004E63CF" w:rsidRPr="004E63CF">
              <w:rPr>
                <w:lang w:eastAsia="zh-CN"/>
              </w:rPr>
              <w:t>un kontrolē ārstniecības iestādēm saistošo normatīvo aktu izpildi veselības aprūpes jomā</w:t>
            </w:r>
            <w:r w:rsidR="004E63CF">
              <w:rPr>
                <w:lang w:eastAsia="zh-CN"/>
              </w:rPr>
              <w:t>.</w:t>
            </w:r>
          </w:p>
          <w:p w:rsidR="004A681C" w:rsidRPr="00B70D0C" w:rsidRDefault="004A681C" w:rsidP="004E63CF">
            <w:pPr>
              <w:ind w:firstLine="317"/>
              <w:jc w:val="both"/>
              <w:rPr>
                <w:color w:val="000000" w:themeColor="text1"/>
              </w:rPr>
            </w:pPr>
          </w:p>
        </w:tc>
      </w:tr>
      <w:tr w:rsidR="00BC0635" w:rsidRPr="00B70D0C" w:rsidTr="00DF7698">
        <w:tc>
          <w:tcPr>
            <w:tcW w:w="576" w:type="dxa"/>
          </w:tcPr>
          <w:p w:rsidR="00BC0635" w:rsidRPr="00B70D0C" w:rsidRDefault="00BC0635" w:rsidP="00E412E2">
            <w:r w:rsidRPr="00B70D0C">
              <w:t>3.</w:t>
            </w:r>
          </w:p>
        </w:tc>
        <w:tc>
          <w:tcPr>
            <w:tcW w:w="2651" w:type="dxa"/>
          </w:tcPr>
          <w:p w:rsidR="00BC0635" w:rsidRPr="00B70D0C" w:rsidRDefault="00BC0635" w:rsidP="00E412E2">
            <w:pPr>
              <w:jc w:val="both"/>
            </w:pPr>
            <w:r w:rsidRPr="00B70D0C">
              <w:t xml:space="preserve">Administratīvo izmaksu monetārs novērtējums </w:t>
            </w:r>
          </w:p>
        </w:tc>
        <w:tc>
          <w:tcPr>
            <w:tcW w:w="6095" w:type="dxa"/>
          </w:tcPr>
          <w:p w:rsidR="00BC0635" w:rsidRPr="00B70D0C" w:rsidRDefault="003B04A9" w:rsidP="003B04A9">
            <w:pPr>
              <w:ind w:firstLine="317"/>
              <w:jc w:val="both"/>
            </w:pPr>
            <w:r w:rsidRPr="00B70D0C">
              <w:t>Projekts šo jomu neskar</w:t>
            </w:r>
            <w:r w:rsidR="004E63CF">
              <w:t>.</w:t>
            </w:r>
          </w:p>
        </w:tc>
      </w:tr>
      <w:tr w:rsidR="00BC0635" w:rsidRPr="00B70D0C" w:rsidTr="00DF7698">
        <w:tc>
          <w:tcPr>
            <w:tcW w:w="576" w:type="dxa"/>
          </w:tcPr>
          <w:p w:rsidR="00BC0635" w:rsidRPr="00B70D0C" w:rsidRDefault="00BC0635" w:rsidP="00E412E2">
            <w:r w:rsidRPr="00B70D0C">
              <w:t xml:space="preserve">4. </w:t>
            </w:r>
          </w:p>
        </w:tc>
        <w:tc>
          <w:tcPr>
            <w:tcW w:w="2651" w:type="dxa"/>
          </w:tcPr>
          <w:p w:rsidR="00BC0635" w:rsidRPr="00B70D0C" w:rsidRDefault="00BC0635" w:rsidP="00E412E2">
            <w:pPr>
              <w:jc w:val="both"/>
            </w:pPr>
            <w:r w:rsidRPr="00B70D0C">
              <w:t>Cita informācija</w:t>
            </w:r>
          </w:p>
        </w:tc>
        <w:tc>
          <w:tcPr>
            <w:tcW w:w="6095" w:type="dxa"/>
          </w:tcPr>
          <w:p w:rsidR="00BC0635" w:rsidRPr="00B70D0C" w:rsidRDefault="00BC0635" w:rsidP="003B04A9">
            <w:pPr>
              <w:pStyle w:val="naiskr"/>
              <w:spacing w:before="0" w:after="0"/>
              <w:ind w:firstLine="317"/>
              <w:jc w:val="both"/>
            </w:pPr>
            <w:r w:rsidRPr="00B70D0C">
              <w:t>Nav</w:t>
            </w:r>
          </w:p>
          <w:p w:rsidR="00BC0635" w:rsidRPr="00B70D0C" w:rsidRDefault="00BC0635" w:rsidP="003B04A9">
            <w:pPr>
              <w:ind w:firstLine="317"/>
              <w:jc w:val="both"/>
            </w:pPr>
          </w:p>
        </w:tc>
      </w:tr>
    </w:tbl>
    <w:p w:rsidR="005D0E0A" w:rsidRPr="009D6E33" w:rsidRDefault="005D0E0A" w:rsidP="00A6481F">
      <w:pPr>
        <w:rPr>
          <w:iCs/>
          <w:sz w:val="28"/>
          <w:szCs w:val="28"/>
        </w:rPr>
      </w:pPr>
    </w:p>
    <w:p w:rsidR="005E4B79" w:rsidRDefault="005E4B79" w:rsidP="00A6481F">
      <w:pPr>
        <w:rPr>
          <w:iCs/>
          <w:sz w:val="28"/>
          <w:szCs w:val="28"/>
        </w:rPr>
      </w:pPr>
    </w:p>
    <w:p w:rsidR="004A681C" w:rsidRPr="009D6E33" w:rsidRDefault="004A681C" w:rsidP="00A6481F">
      <w:pPr>
        <w:rPr>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6060"/>
      </w:tblGrid>
      <w:tr w:rsidR="001A3991" w:rsidRPr="00B70D0C" w:rsidTr="00BF6A83">
        <w:tc>
          <w:tcPr>
            <w:tcW w:w="9287" w:type="dxa"/>
            <w:gridSpan w:val="3"/>
          </w:tcPr>
          <w:p w:rsidR="001A3991" w:rsidRPr="00B70D0C" w:rsidRDefault="001A3991" w:rsidP="00BF6A83">
            <w:pPr>
              <w:jc w:val="center"/>
              <w:rPr>
                <w:b/>
                <w:bCs/>
                <w:iCs/>
                <w:color w:val="000000" w:themeColor="text1"/>
              </w:rPr>
            </w:pPr>
            <w:r w:rsidRPr="00B70D0C">
              <w:rPr>
                <w:b/>
                <w:bCs/>
                <w:iCs/>
                <w:color w:val="000000" w:themeColor="text1"/>
              </w:rPr>
              <w:t xml:space="preserve">VI. </w:t>
            </w:r>
            <w:r w:rsidR="00616F2A" w:rsidRPr="00B70D0C">
              <w:rPr>
                <w:b/>
                <w:bCs/>
                <w:color w:val="000000" w:themeColor="text1"/>
              </w:rPr>
              <w:t>Sabiedrības līdzdalība un komunikācijas aktivitātes</w:t>
            </w:r>
          </w:p>
        </w:tc>
      </w:tr>
      <w:tr w:rsidR="001A3991" w:rsidRPr="00B70D0C" w:rsidTr="005256C9">
        <w:tc>
          <w:tcPr>
            <w:tcW w:w="675" w:type="dxa"/>
          </w:tcPr>
          <w:p w:rsidR="001A3991" w:rsidRPr="00B70D0C" w:rsidRDefault="001A3991" w:rsidP="00BF6A83">
            <w:pPr>
              <w:rPr>
                <w:iCs/>
                <w:color w:val="000000" w:themeColor="text1"/>
              </w:rPr>
            </w:pPr>
            <w:r w:rsidRPr="00B70D0C">
              <w:rPr>
                <w:iCs/>
                <w:color w:val="000000" w:themeColor="text1"/>
              </w:rPr>
              <w:t>1.</w:t>
            </w:r>
          </w:p>
        </w:tc>
        <w:tc>
          <w:tcPr>
            <w:tcW w:w="2552" w:type="dxa"/>
          </w:tcPr>
          <w:p w:rsidR="001A3991" w:rsidRPr="00B70D0C" w:rsidRDefault="00E6493C" w:rsidP="00BF6A83">
            <w:pPr>
              <w:rPr>
                <w:iCs/>
                <w:color w:val="000000" w:themeColor="text1"/>
              </w:rPr>
            </w:pPr>
            <w:r w:rsidRPr="00B70D0C">
              <w:rPr>
                <w:color w:val="000000" w:themeColor="text1"/>
              </w:rPr>
              <w:t>Plānotās sabiedrības līdzdalības un komunikācijas aktivitātes saistībā ar projektu</w:t>
            </w:r>
          </w:p>
        </w:tc>
        <w:tc>
          <w:tcPr>
            <w:tcW w:w="6060" w:type="dxa"/>
          </w:tcPr>
          <w:p w:rsidR="00AB4914" w:rsidRDefault="004D24F3" w:rsidP="004D24F3">
            <w:pPr>
              <w:ind w:firstLine="459"/>
              <w:jc w:val="both"/>
              <w:rPr>
                <w:iCs/>
                <w:color w:val="000000" w:themeColor="text1"/>
              </w:rPr>
            </w:pPr>
            <w:r w:rsidRPr="009E03AF">
              <w:rPr>
                <w:iCs/>
                <w:color w:val="000000" w:themeColor="text1"/>
              </w:rPr>
              <w:t>Par Noteikumu projektu laika periodā no 201</w:t>
            </w:r>
            <w:r>
              <w:rPr>
                <w:iCs/>
                <w:color w:val="000000" w:themeColor="text1"/>
              </w:rPr>
              <w:t>6</w:t>
            </w:r>
            <w:r w:rsidRPr="009E03AF">
              <w:rPr>
                <w:iCs/>
                <w:color w:val="000000" w:themeColor="text1"/>
              </w:rPr>
              <w:t>.gada 1</w:t>
            </w:r>
            <w:r>
              <w:rPr>
                <w:iCs/>
                <w:color w:val="000000" w:themeColor="text1"/>
              </w:rPr>
              <w:t>3</w:t>
            </w:r>
            <w:r w:rsidRPr="009E03AF">
              <w:rPr>
                <w:iCs/>
                <w:color w:val="000000" w:themeColor="text1"/>
              </w:rPr>
              <w:t>.</w:t>
            </w:r>
            <w:r>
              <w:rPr>
                <w:iCs/>
                <w:color w:val="000000" w:themeColor="text1"/>
              </w:rPr>
              <w:t>septembra</w:t>
            </w:r>
            <w:r w:rsidRPr="009E03AF">
              <w:rPr>
                <w:iCs/>
                <w:color w:val="000000" w:themeColor="text1"/>
              </w:rPr>
              <w:t xml:space="preserve"> līdz 1</w:t>
            </w:r>
            <w:r>
              <w:rPr>
                <w:iCs/>
                <w:color w:val="000000" w:themeColor="text1"/>
              </w:rPr>
              <w:t>3</w:t>
            </w:r>
            <w:r w:rsidRPr="009E03AF">
              <w:rPr>
                <w:iCs/>
                <w:color w:val="000000" w:themeColor="text1"/>
              </w:rPr>
              <w:t>.</w:t>
            </w:r>
            <w:r>
              <w:rPr>
                <w:iCs/>
                <w:color w:val="000000" w:themeColor="text1"/>
              </w:rPr>
              <w:t>oktobrim</w:t>
            </w:r>
            <w:r w:rsidRPr="009E03AF">
              <w:rPr>
                <w:iCs/>
                <w:color w:val="000000" w:themeColor="text1"/>
              </w:rPr>
              <w:t xml:space="preserve"> notika publiskā apspriešana. Noteikumu projekts, kā arī sabiedrības iebildumi un priekšlikumi par attīstības plānošanas dokumentu ievietoti Veselības ministrijas tīmekļa vietnē </w:t>
            </w:r>
            <w:hyperlink r:id="rId8" w:history="1">
              <w:r w:rsidRPr="009E03AF">
                <w:rPr>
                  <w:rStyle w:val="Hyperlink"/>
                  <w:iCs/>
                  <w:color w:val="000000" w:themeColor="text1"/>
                </w:rPr>
                <w:t>www.vm.gov.lv</w:t>
              </w:r>
            </w:hyperlink>
            <w:r w:rsidRPr="009E03AF">
              <w:rPr>
                <w:iCs/>
                <w:color w:val="000000" w:themeColor="text1"/>
              </w:rPr>
              <w:t>.</w:t>
            </w:r>
          </w:p>
          <w:p w:rsidR="004A681C" w:rsidRPr="00B70D0C" w:rsidRDefault="004A681C" w:rsidP="004D24F3">
            <w:pPr>
              <w:ind w:firstLine="459"/>
              <w:jc w:val="both"/>
              <w:rPr>
                <w:iCs/>
                <w:color w:val="000000" w:themeColor="text1"/>
              </w:rPr>
            </w:pPr>
          </w:p>
        </w:tc>
      </w:tr>
      <w:tr w:rsidR="001A3991" w:rsidRPr="00B70D0C" w:rsidTr="005256C9">
        <w:tc>
          <w:tcPr>
            <w:tcW w:w="675" w:type="dxa"/>
          </w:tcPr>
          <w:p w:rsidR="001A3991" w:rsidRPr="00B70D0C" w:rsidRDefault="001A3991" w:rsidP="00BF6A83">
            <w:pPr>
              <w:rPr>
                <w:iCs/>
                <w:color w:val="000000" w:themeColor="text1"/>
              </w:rPr>
            </w:pPr>
            <w:r w:rsidRPr="00B70D0C">
              <w:rPr>
                <w:iCs/>
                <w:color w:val="000000" w:themeColor="text1"/>
              </w:rPr>
              <w:lastRenderedPageBreak/>
              <w:t xml:space="preserve">2. </w:t>
            </w:r>
          </w:p>
        </w:tc>
        <w:tc>
          <w:tcPr>
            <w:tcW w:w="2552" w:type="dxa"/>
          </w:tcPr>
          <w:p w:rsidR="001A3991" w:rsidRPr="00B70D0C" w:rsidRDefault="001A3991" w:rsidP="00BF6A83">
            <w:pPr>
              <w:rPr>
                <w:iCs/>
                <w:color w:val="000000" w:themeColor="text1"/>
              </w:rPr>
            </w:pPr>
            <w:r w:rsidRPr="00B70D0C">
              <w:rPr>
                <w:iCs/>
                <w:color w:val="000000" w:themeColor="text1"/>
              </w:rPr>
              <w:t>Sabiedrības līdzdalība projekta izstrādē</w:t>
            </w:r>
          </w:p>
        </w:tc>
        <w:tc>
          <w:tcPr>
            <w:tcW w:w="6060" w:type="dxa"/>
          </w:tcPr>
          <w:p w:rsidR="005D65A6" w:rsidRDefault="004D24F3" w:rsidP="0014424A">
            <w:pPr>
              <w:pStyle w:val="naiskr"/>
              <w:tabs>
                <w:tab w:val="left" w:pos="259"/>
              </w:tabs>
              <w:ind w:firstLine="318"/>
              <w:contextualSpacing/>
              <w:jc w:val="both"/>
            </w:pPr>
            <w:r w:rsidRPr="009E03AF">
              <w:rPr>
                <w:iCs/>
                <w:color w:val="000000" w:themeColor="text1"/>
              </w:rPr>
              <w:t>Noteikumu projekta publiskās apspriešanas laikā tika saņemt</w:t>
            </w:r>
            <w:r>
              <w:rPr>
                <w:iCs/>
                <w:color w:val="000000" w:themeColor="text1"/>
              </w:rPr>
              <w:t xml:space="preserve">i priekšlikumi no Latvijas Universitātes. </w:t>
            </w:r>
            <w:r w:rsidR="00CA4F82">
              <w:rPr>
                <w:iCs/>
                <w:color w:val="000000" w:themeColor="text1"/>
              </w:rPr>
              <w:t>Kā arī saņemti priekšlikumi no Latvijas Ārstu biedrības</w:t>
            </w:r>
            <w:r w:rsidR="00CA4F82">
              <w:t>.</w:t>
            </w:r>
          </w:p>
          <w:p w:rsidR="004A681C" w:rsidRPr="00B70D0C" w:rsidRDefault="004A681C" w:rsidP="0014424A">
            <w:pPr>
              <w:pStyle w:val="naiskr"/>
              <w:tabs>
                <w:tab w:val="left" w:pos="259"/>
              </w:tabs>
              <w:ind w:firstLine="318"/>
              <w:contextualSpacing/>
              <w:jc w:val="both"/>
            </w:pPr>
          </w:p>
        </w:tc>
      </w:tr>
      <w:tr w:rsidR="001A3991" w:rsidRPr="00B70D0C" w:rsidTr="005256C9">
        <w:tc>
          <w:tcPr>
            <w:tcW w:w="675" w:type="dxa"/>
          </w:tcPr>
          <w:p w:rsidR="001A3991" w:rsidRPr="00B70D0C" w:rsidRDefault="001A3991" w:rsidP="00BF6A83">
            <w:pPr>
              <w:rPr>
                <w:iCs/>
                <w:color w:val="000000" w:themeColor="text1"/>
              </w:rPr>
            </w:pPr>
            <w:r w:rsidRPr="00B70D0C">
              <w:rPr>
                <w:iCs/>
                <w:color w:val="000000" w:themeColor="text1"/>
              </w:rPr>
              <w:t>3.</w:t>
            </w:r>
          </w:p>
        </w:tc>
        <w:tc>
          <w:tcPr>
            <w:tcW w:w="2552" w:type="dxa"/>
          </w:tcPr>
          <w:p w:rsidR="001A3991" w:rsidRPr="00B70D0C" w:rsidRDefault="001A3991" w:rsidP="00BF6A83">
            <w:pPr>
              <w:rPr>
                <w:iCs/>
                <w:color w:val="000000" w:themeColor="text1"/>
              </w:rPr>
            </w:pPr>
            <w:r w:rsidRPr="00B70D0C">
              <w:rPr>
                <w:iCs/>
                <w:color w:val="000000" w:themeColor="text1"/>
              </w:rPr>
              <w:t xml:space="preserve">Sabiedrības līdzdalības rezultāti </w:t>
            </w:r>
          </w:p>
        </w:tc>
        <w:tc>
          <w:tcPr>
            <w:tcW w:w="6060" w:type="dxa"/>
            <w:shd w:val="clear" w:color="auto" w:fill="auto"/>
          </w:tcPr>
          <w:p w:rsidR="004D24F3" w:rsidRDefault="004D24F3" w:rsidP="004D24F3">
            <w:pPr>
              <w:ind w:firstLine="223"/>
              <w:jc w:val="both"/>
              <w:rPr>
                <w:iCs/>
                <w:color w:val="000000" w:themeColor="text1"/>
              </w:rPr>
            </w:pPr>
            <w:r w:rsidRPr="005068C3">
              <w:t>P</w:t>
            </w:r>
            <w:r>
              <w:t xml:space="preserve">ubliskās apspriešanas rezultāti - </w:t>
            </w:r>
            <w:r>
              <w:rPr>
                <w:iCs/>
                <w:color w:val="000000" w:themeColor="text1"/>
              </w:rPr>
              <w:t xml:space="preserve">Latvijas Universitātes priekšlikumi: </w:t>
            </w:r>
          </w:p>
          <w:p w:rsidR="00CA4F82" w:rsidRPr="00CA4F82" w:rsidRDefault="004D24F3" w:rsidP="00CA4F82">
            <w:pPr>
              <w:pStyle w:val="ListParagraph"/>
              <w:numPr>
                <w:ilvl w:val="0"/>
                <w:numId w:val="37"/>
              </w:numPr>
              <w:ind w:left="175" w:hanging="141"/>
              <w:jc w:val="both"/>
              <w:rPr>
                <w:rFonts w:ascii="Times New Roman" w:hAnsi="Times New Roman" w:cs="Times New Roman"/>
                <w:iCs/>
                <w:color w:val="000000" w:themeColor="text1"/>
                <w:sz w:val="24"/>
                <w:szCs w:val="24"/>
              </w:rPr>
            </w:pPr>
            <w:r w:rsidRPr="00CA4F82">
              <w:rPr>
                <w:rFonts w:ascii="Times New Roman" w:hAnsi="Times New Roman" w:cs="Times New Roman"/>
                <w:iCs/>
                <w:color w:val="000000" w:themeColor="text1"/>
                <w:sz w:val="24"/>
                <w:szCs w:val="24"/>
              </w:rPr>
              <w:t xml:space="preserve">noteikt, ka studējošais ir ārstniecības personas stažieris. Veselības ministrija skaidro, ka atbilstoši Ministru kabineta 2010.gada 18.maija noteikumos Nr.461 "Noteikumi par Profesiju klasifikatoru, profesijai atbilstošiem pamatuzdevumiem un kvalifikācijas pamatprasībām un Profesiju klasifikatora lietošanas un aktualizēšanas kārtību" ietvertajam profesiju un amatu nosaukumiem nav noteikts amats „stažieris”, līdz ar to priekšlikums netika ņemts vērā. </w:t>
            </w:r>
          </w:p>
          <w:p w:rsidR="00DF7698" w:rsidRPr="00CA4F82" w:rsidRDefault="00CA4F82" w:rsidP="00CA4F82">
            <w:pPr>
              <w:pStyle w:val="ListParagraph"/>
              <w:numPr>
                <w:ilvl w:val="0"/>
                <w:numId w:val="37"/>
              </w:numPr>
              <w:ind w:left="175" w:hanging="141"/>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w:t>
            </w:r>
            <w:r w:rsidR="004D24F3" w:rsidRPr="00CA4F82">
              <w:rPr>
                <w:rFonts w:ascii="Times New Roman" w:hAnsi="Times New Roman" w:cs="Times New Roman"/>
                <w:iCs/>
                <w:color w:val="000000" w:themeColor="text1"/>
                <w:sz w:val="24"/>
                <w:szCs w:val="24"/>
              </w:rPr>
              <w:t xml:space="preserve">tbilstoši </w:t>
            </w:r>
            <w:r w:rsidR="004D24F3" w:rsidRPr="00CA4F82">
              <w:rPr>
                <w:rFonts w:ascii="Times New Roman" w:hAnsi="Times New Roman" w:cs="Times New Roman"/>
                <w:sz w:val="24"/>
                <w:szCs w:val="24"/>
              </w:rPr>
              <w:t xml:space="preserve">Ministru kabineta 2007.gada 27.marta noteikumu Nr.203 „Studējošā personas lietas noformēšanas un aktualizēšanas kārtība” 5.12.apakšpunktam </w:t>
            </w:r>
            <w:r w:rsidR="004D24F3" w:rsidRPr="00CA4F82">
              <w:rPr>
                <w:rFonts w:ascii="Times New Roman" w:hAnsi="Times New Roman" w:cs="Times New Roman"/>
                <w:iCs/>
                <w:color w:val="000000" w:themeColor="text1"/>
                <w:sz w:val="24"/>
                <w:szCs w:val="24"/>
              </w:rPr>
              <w:t>precizēt ziņas, ko studējošais iesniedz ārstniecības iestādē. Priekšlikums tika ņemts vērā un attiecīgi precizēts Noteikumu projekts.</w:t>
            </w:r>
          </w:p>
          <w:p w:rsidR="00CA4F82" w:rsidRPr="00CA4F82" w:rsidRDefault="00CA4F82" w:rsidP="0014424A">
            <w:pPr>
              <w:pStyle w:val="ListParagraph"/>
              <w:numPr>
                <w:ilvl w:val="0"/>
                <w:numId w:val="37"/>
              </w:numPr>
              <w:tabs>
                <w:tab w:val="left" w:pos="175"/>
                <w:tab w:val="left" w:pos="317"/>
              </w:tabs>
              <w:ind w:left="175" w:hanging="141"/>
              <w:jc w:val="both"/>
              <w:rPr>
                <w:rFonts w:ascii="Times New Roman" w:hAnsi="Times New Roman" w:cs="Times New Roman"/>
                <w:iCs/>
                <w:color w:val="000000" w:themeColor="text1"/>
                <w:sz w:val="24"/>
                <w:szCs w:val="24"/>
              </w:rPr>
            </w:pPr>
            <w:r w:rsidRPr="00CA4F82">
              <w:rPr>
                <w:rFonts w:ascii="Times New Roman" w:hAnsi="Times New Roman" w:cs="Times New Roman"/>
                <w:iCs/>
                <w:color w:val="000000" w:themeColor="text1"/>
                <w:sz w:val="24"/>
                <w:szCs w:val="24"/>
              </w:rPr>
              <w:t xml:space="preserve">Latvijas Ārstu biedrības priekšlikums -  </w:t>
            </w:r>
            <w:r w:rsidR="00384EA3">
              <w:rPr>
                <w:rFonts w:ascii="Times New Roman" w:hAnsi="Times New Roman" w:cs="Times New Roman"/>
                <w:iCs/>
                <w:color w:val="000000" w:themeColor="text1"/>
                <w:sz w:val="24"/>
                <w:szCs w:val="24"/>
              </w:rPr>
              <w:t>ņemot vērā ārstu speciālistu trūkumu onkoloģisko pacientu ārstēšanai un to, ka pašlaik onkoloģijas ķirurga specialitātē sertificētie 22 ārsti papildu darbam stacionārā pieņem pacientus ambulatori un nozīmē pacientiem arī konservatīvu, tai skaitā medikamentozu ārstēšanu, onkoloģijas ķirurga specialitātē izdoto sertifikātu derīguma termiņa pagarināšana līdz 201</w:t>
            </w:r>
            <w:r w:rsidR="0014424A">
              <w:rPr>
                <w:rFonts w:ascii="Times New Roman" w:hAnsi="Times New Roman" w:cs="Times New Roman"/>
                <w:iCs/>
                <w:color w:val="000000" w:themeColor="text1"/>
                <w:sz w:val="24"/>
                <w:szCs w:val="24"/>
              </w:rPr>
              <w:t>7</w:t>
            </w:r>
            <w:r w:rsidR="00384EA3">
              <w:rPr>
                <w:rFonts w:ascii="Times New Roman" w:hAnsi="Times New Roman" w:cs="Times New Roman"/>
                <w:iCs/>
                <w:color w:val="000000" w:themeColor="text1"/>
                <w:sz w:val="24"/>
                <w:szCs w:val="24"/>
              </w:rPr>
              <w:t>.gada 31.decembrim. Veselības ministrija Latvijas Ārstu biedrības priekšlikumu ir ņēmusi vērā.</w:t>
            </w:r>
          </w:p>
        </w:tc>
      </w:tr>
      <w:tr w:rsidR="001A3991" w:rsidRPr="00B70D0C" w:rsidTr="005256C9">
        <w:tc>
          <w:tcPr>
            <w:tcW w:w="675" w:type="dxa"/>
          </w:tcPr>
          <w:p w:rsidR="001A3991" w:rsidRPr="00B70D0C" w:rsidRDefault="00E6493C" w:rsidP="00BF6A83">
            <w:pPr>
              <w:rPr>
                <w:iCs/>
                <w:color w:val="000000" w:themeColor="text1"/>
              </w:rPr>
            </w:pPr>
            <w:r w:rsidRPr="00B70D0C">
              <w:rPr>
                <w:iCs/>
                <w:color w:val="000000" w:themeColor="text1"/>
              </w:rPr>
              <w:t>4</w:t>
            </w:r>
            <w:r w:rsidR="001A3991" w:rsidRPr="00B70D0C">
              <w:rPr>
                <w:iCs/>
                <w:color w:val="000000" w:themeColor="text1"/>
              </w:rPr>
              <w:t xml:space="preserve">. </w:t>
            </w:r>
          </w:p>
        </w:tc>
        <w:tc>
          <w:tcPr>
            <w:tcW w:w="2552" w:type="dxa"/>
          </w:tcPr>
          <w:p w:rsidR="001A3991" w:rsidRPr="00B70D0C" w:rsidRDefault="001A3991" w:rsidP="00BF6A83">
            <w:pPr>
              <w:rPr>
                <w:iCs/>
                <w:color w:val="000000" w:themeColor="text1"/>
              </w:rPr>
            </w:pPr>
            <w:r w:rsidRPr="00B70D0C">
              <w:rPr>
                <w:iCs/>
                <w:color w:val="000000" w:themeColor="text1"/>
              </w:rPr>
              <w:t xml:space="preserve">Cita informācija </w:t>
            </w:r>
          </w:p>
        </w:tc>
        <w:tc>
          <w:tcPr>
            <w:tcW w:w="6060" w:type="dxa"/>
          </w:tcPr>
          <w:p w:rsidR="001A3991" w:rsidRPr="00B70D0C" w:rsidRDefault="001A3991" w:rsidP="00BF6A83">
            <w:pPr>
              <w:ind w:firstLine="459"/>
              <w:rPr>
                <w:iCs/>
                <w:color w:val="000000" w:themeColor="text1"/>
              </w:rPr>
            </w:pPr>
            <w:r w:rsidRPr="00B70D0C">
              <w:rPr>
                <w:iCs/>
                <w:color w:val="000000" w:themeColor="text1"/>
              </w:rPr>
              <w:t xml:space="preserve">Nav </w:t>
            </w:r>
          </w:p>
        </w:tc>
      </w:tr>
    </w:tbl>
    <w:p w:rsidR="000D2C7C" w:rsidRDefault="000D2C7C" w:rsidP="00717454">
      <w:pPr>
        <w:rPr>
          <w:iCs/>
          <w:sz w:val="27"/>
          <w:szCs w:val="27"/>
        </w:rPr>
      </w:pPr>
    </w:p>
    <w:p w:rsidR="009E7FF7" w:rsidRDefault="009E7FF7" w:rsidP="00717454">
      <w:pPr>
        <w:rPr>
          <w:iCs/>
          <w:sz w:val="27"/>
          <w:szCs w:val="27"/>
        </w:rPr>
      </w:pPr>
    </w:p>
    <w:p w:rsidR="004A681C" w:rsidRPr="009D6E33" w:rsidRDefault="004A681C" w:rsidP="00717454">
      <w:pPr>
        <w:rPr>
          <w:iCs/>
          <w:sz w:val="27"/>
          <w:szCs w:val="27"/>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976"/>
        <w:gridCol w:w="5812"/>
      </w:tblGrid>
      <w:tr w:rsidR="00D85A9C" w:rsidRPr="009E7FF7" w:rsidTr="000D43D2">
        <w:tc>
          <w:tcPr>
            <w:tcW w:w="9356" w:type="dxa"/>
            <w:gridSpan w:val="3"/>
          </w:tcPr>
          <w:p w:rsidR="00D85A9C" w:rsidRPr="009E7FF7" w:rsidRDefault="00D85A9C" w:rsidP="000D43D2">
            <w:pPr>
              <w:jc w:val="center"/>
              <w:rPr>
                <w:b/>
                <w:color w:val="000000" w:themeColor="text1"/>
              </w:rPr>
            </w:pPr>
            <w:r w:rsidRPr="009E7FF7">
              <w:rPr>
                <w:b/>
                <w:color w:val="000000" w:themeColor="text1"/>
              </w:rPr>
              <w:t xml:space="preserve">VII. Tiesību </w:t>
            </w:r>
            <w:smartTag w:uri="schemas-tilde-lv/tildestengine" w:element="veidnes">
              <w:smartTagPr>
                <w:attr w:name="baseform" w:val="akt|s"/>
                <w:attr w:name="id" w:val="-1"/>
                <w:attr w:name="text" w:val="akta"/>
              </w:smartTagPr>
              <w:r w:rsidRPr="009E7FF7">
                <w:rPr>
                  <w:b/>
                  <w:color w:val="000000" w:themeColor="text1"/>
                </w:rPr>
                <w:t>akta</w:t>
              </w:r>
            </w:smartTag>
            <w:r w:rsidRPr="009E7FF7">
              <w:rPr>
                <w:b/>
                <w:color w:val="000000" w:themeColor="text1"/>
              </w:rPr>
              <w:t xml:space="preserve"> projekta izpildes nodrošināšana un tās ietekme uz institūcijām</w:t>
            </w:r>
          </w:p>
        </w:tc>
      </w:tr>
      <w:tr w:rsidR="00D85A9C" w:rsidRPr="009E7FF7" w:rsidTr="00B06567">
        <w:tc>
          <w:tcPr>
            <w:tcW w:w="568" w:type="dxa"/>
          </w:tcPr>
          <w:p w:rsidR="00D85A9C" w:rsidRPr="009E7FF7" w:rsidRDefault="00D85A9C" w:rsidP="000D43D2">
            <w:pPr>
              <w:rPr>
                <w:color w:val="000000" w:themeColor="text1"/>
              </w:rPr>
            </w:pPr>
            <w:r w:rsidRPr="009E7FF7">
              <w:rPr>
                <w:color w:val="000000" w:themeColor="text1"/>
              </w:rPr>
              <w:t xml:space="preserve">1. </w:t>
            </w:r>
          </w:p>
        </w:tc>
        <w:tc>
          <w:tcPr>
            <w:tcW w:w="2976" w:type="dxa"/>
          </w:tcPr>
          <w:p w:rsidR="00D85A9C" w:rsidRPr="009E7FF7" w:rsidRDefault="00D85A9C" w:rsidP="000D43D2">
            <w:pPr>
              <w:jc w:val="both"/>
              <w:rPr>
                <w:color w:val="000000" w:themeColor="text1"/>
              </w:rPr>
            </w:pPr>
            <w:r w:rsidRPr="009E7FF7">
              <w:rPr>
                <w:color w:val="000000" w:themeColor="text1"/>
              </w:rPr>
              <w:t>Projekta izpildē iesaistītās institūcijas</w:t>
            </w:r>
          </w:p>
        </w:tc>
        <w:tc>
          <w:tcPr>
            <w:tcW w:w="5812" w:type="dxa"/>
          </w:tcPr>
          <w:p w:rsidR="00D85A9C" w:rsidRDefault="008F3911" w:rsidP="008F3911">
            <w:pPr>
              <w:ind w:firstLine="176"/>
              <w:jc w:val="both"/>
              <w:rPr>
                <w:color w:val="000000" w:themeColor="text1"/>
              </w:rPr>
            </w:pPr>
            <w:r w:rsidRPr="009E03AF">
              <w:rPr>
                <w:iCs/>
                <w:color w:val="000000" w:themeColor="text1"/>
              </w:rPr>
              <w:t>Noteikumu projektā ietverto prasību izpildē tiks iesaistīta</w:t>
            </w:r>
            <w:r w:rsidRPr="009E03AF">
              <w:rPr>
                <w:color w:val="000000" w:themeColor="text1"/>
              </w:rPr>
              <w:t xml:space="preserve"> Veselības inspekcija, ārstniecības iestādes, izglītības iestādes, kas izsniedz medicīniskās izglītības dokumentus, </w:t>
            </w:r>
            <w:r w:rsidR="00FB61FC">
              <w:rPr>
                <w:color w:val="000000" w:themeColor="text1"/>
              </w:rPr>
              <w:t xml:space="preserve">ārstniecības personu sertificējošās institūcijas, </w:t>
            </w:r>
            <w:r w:rsidRPr="009E03AF">
              <w:rPr>
                <w:color w:val="000000" w:themeColor="text1"/>
              </w:rPr>
              <w:t>Veselības ministrija</w:t>
            </w:r>
            <w:r>
              <w:rPr>
                <w:color w:val="000000" w:themeColor="text1"/>
              </w:rPr>
              <w:t>.</w:t>
            </w:r>
          </w:p>
          <w:p w:rsidR="004A681C" w:rsidRPr="009E7FF7" w:rsidRDefault="004A681C" w:rsidP="008F3911">
            <w:pPr>
              <w:ind w:firstLine="176"/>
              <w:jc w:val="both"/>
              <w:rPr>
                <w:iCs/>
                <w:color w:val="000000" w:themeColor="text1"/>
              </w:rPr>
            </w:pPr>
          </w:p>
        </w:tc>
      </w:tr>
      <w:tr w:rsidR="00D85A9C" w:rsidRPr="009E7FF7" w:rsidTr="00B06567">
        <w:tc>
          <w:tcPr>
            <w:tcW w:w="568" w:type="dxa"/>
          </w:tcPr>
          <w:p w:rsidR="00D85A9C" w:rsidRPr="009E7FF7" w:rsidRDefault="00D85A9C" w:rsidP="000D43D2">
            <w:pPr>
              <w:rPr>
                <w:color w:val="000000" w:themeColor="text1"/>
              </w:rPr>
            </w:pPr>
            <w:r w:rsidRPr="009E7FF7">
              <w:rPr>
                <w:color w:val="000000" w:themeColor="text1"/>
              </w:rPr>
              <w:t xml:space="preserve">2. </w:t>
            </w:r>
          </w:p>
        </w:tc>
        <w:tc>
          <w:tcPr>
            <w:tcW w:w="2976" w:type="dxa"/>
          </w:tcPr>
          <w:p w:rsidR="00D85A9C" w:rsidRPr="009E7FF7" w:rsidRDefault="00D85A9C" w:rsidP="000D43D2">
            <w:pPr>
              <w:jc w:val="both"/>
              <w:rPr>
                <w:color w:val="000000" w:themeColor="text1"/>
              </w:rPr>
            </w:pPr>
            <w:r w:rsidRPr="009E7FF7">
              <w:rPr>
                <w:color w:val="000000" w:themeColor="text1"/>
              </w:rPr>
              <w:t>Projekta izpildes ietekme uz pārvaldes funkcijām</w:t>
            </w:r>
            <w:r w:rsidR="00E8679E" w:rsidRPr="009E7FF7">
              <w:rPr>
                <w:color w:val="000000" w:themeColor="text1"/>
              </w:rPr>
              <w:t xml:space="preserve"> un institucionālo struktūru.</w:t>
            </w:r>
          </w:p>
          <w:p w:rsidR="00E8679E" w:rsidRPr="009E7FF7" w:rsidRDefault="00E8679E" w:rsidP="000D43D2">
            <w:pPr>
              <w:jc w:val="both"/>
              <w:rPr>
                <w:color w:val="000000" w:themeColor="text1"/>
              </w:rPr>
            </w:pPr>
            <w:r w:rsidRPr="009E7FF7">
              <w:rPr>
                <w:color w:val="000000" w:themeColor="text1"/>
              </w:rPr>
              <w:t xml:space="preserve">Jaunu institūciju izveide, </w:t>
            </w:r>
            <w:r w:rsidRPr="009E7FF7">
              <w:rPr>
                <w:color w:val="000000" w:themeColor="text1"/>
              </w:rPr>
              <w:lastRenderedPageBreak/>
              <w:t>esošu institūciju likvidācija vai reorganizācija, to ietekme uz institūcijas cilvēkresursiem</w:t>
            </w:r>
          </w:p>
        </w:tc>
        <w:tc>
          <w:tcPr>
            <w:tcW w:w="5812" w:type="dxa"/>
          </w:tcPr>
          <w:p w:rsidR="00D85A9C" w:rsidRPr="009E7FF7" w:rsidRDefault="009E7FF7" w:rsidP="000D43D2">
            <w:pPr>
              <w:ind w:firstLine="176"/>
              <w:jc w:val="both"/>
              <w:rPr>
                <w:color w:val="000000" w:themeColor="text1"/>
              </w:rPr>
            </w:pPr>
            <w:r w:rsidRPr="009E03AF">
              <w:rPr>
                <w:iCs/>
                <w:color w:val="000000" w:themeColor="text1"/>
              </w:rPr>
              <w:lastRenderedPageBreak/>
              <w:t>Noteikumu projekts tiks īstenots esošo institūciju un cilvēkresursu ietvaros.</w:t>
            </w:r>
          </w:p>
        </w:tc>
      </w:tr>
      <w:tr w:rsidR="00D85A9C" w:rsidRPr="009E7FF7" w:rsidTr="00B06567">
        <w:tc>
          <w:tcPr>
            <w:tcW w:w="568" w:type="dxa"/>
          </w:tcPr>
          <w:p w:rsidR="00D85A9C" w:rsidRPr="009E7FF7" w:rsidRDefault="00265F9E" w:rsidP="000D43D2">
            <w:pPr>
              <w:rPr>
                <w:color w:val="000000" w:themeColor="text1"/>
              </w:rPr>
            </w:pPr>
            <w:r w:rsidRPr="009E7FF7">
              <w:rPr>
                <w:color w:val="000000" w:themeColor="text1"/>
              </w:rPr>
              <w:t>3</w:t>
            </w:r>
            <w:r w:rsidR="00D85A9C" w:rsidRPr="009E7FF7">
              <w:rPr>
                <w:color w:val="000000" w:themeColor="text1"/>
              </w:rPr>
              <w:t xml:space="preserve">. </w:t>
            </w:r>
          </w:p>
        </w:tc>
        <w:tc>
          <w:tcPr>
            <w:tcW w:w="2976" w:type="dxa"/>
          </w:tcPr>
          <w:p w:rsidR="00D85A9C" w:rsidRPr="009E7FF7" w:rsidRDefault="00D85A9C" w:rsidP="000D43D2">
            <w:pPr>
              <w:rPr>
                <w:color w:val="000000" w:themeColor="text1"/>
              </w:rPr>
            </w:pPr>
            <w:r w:rsidRPr="009E7FF7">
              <w:rPr>
                <w:color w:val="000000" w:themeColor="text1"/>
              </w:rPr>
              <w:t>Cita informācija</w:t>
            </w:r>
          </w:p>
        </w:tc>
        <w:tc>
          <w:tcPr>
            <w:tcW w:w="5812" w:type="dxa"/>
          </w:tcPr>
          <w:p w:rsidR="00D85A9C" w:rsidRPr="009E7FF7" w:rsidRDefault="00D85A9C" w:rsidP="000D43D2">
            <w:pPr>
              <w:jc w:val="both"/>
              <w:rPr>
                <w:color w:val="000000" w:themeColor="text1"/>
              </w:rPr>
            </w:pPr>
            <w:r w:rsidRPr="009E7FF7">
              <w:rPr>
                <w:color w:val="000000" w:themeColor="text1"/>
              </w:rPr>
              <w:t>Nav</w:t>
            </w:r>
          </w:p>
        </w:tc>
      </w:tr>
    </w:tbl>
    <w:p w:rsidR="00D85A9C" w:rsidRPr="009D6E33" w:rsidRDefault="00D85A9C" w:rsidP="00717454">
      <w:pPr>
        <w:rPr>
          <w:iCs/>
          <w:sz w:val="27"/>
          <w:szCs w:val="27"/>
        </w:rPr>
      </w:pPr>
    </w:p>
    <w:p w:rsidR="00DA5C10" w:rsidRPr="009E7FF7" w:rsidRDefault="00DA5C10" w:rsidP="00232240">
      <w:pPr>
        <w:jc w:val="both"/>
        <w:rPr>
          <w:i/>
          <w:iCs/>
        </w:rPr>
      </w:pPr>
      <w:r w:rsidRPr="009E7FF7">
        <w:rPr>
          <w:i/>
          <w:iCs/>
        </w:rPr>
        <w:t xml:space="preserve">Anotācijas </w:t>
      </w:r>
      <w:r w:rsidR="00883E65" w:rsidRPr="009E7FF7">
        <w:rPr>
          <w:i/>
          <w:iCs/>
        </w:rPr>
        <w:t>III</w:t>
      </w:r>
      <w:r w:rsidR="003A1E30">
        <w:rPr>
          <w:i/>
          <w:iCs/>
        </w:rPr>
        <w:t>, IV</w:t>
      </w:r>
      <w:r w:rsidR="001A3991" w:rsidRPr="009E7FF7">
        <w:rPr>
          <w:i/>
          <w:iCs/>
        </w:rPr>
        <w:t xml:space="preserve"> un</w:t>
      </w:r>
      <w:r w:rsidR="00DB66E3" w:rsidRPr="009E7FF7">
        <w:rPr>
          <w:i/>
          <w:iCs/>
        </w:rPr>
        <w:t xml:space="preserve"> </w:t>
      </w:r>
      <w:r w:rsidR="00B27362" w:rsidRPr="009E7FF7">
        <w:rPr>
          <w:i/>
          <w:iCs/>
        </w:rPr>
        <w:t>V sadaļ</w:t>
      </w:r>
      <w:r w:rsidR="003A1E30">
        <w:rPr>
          <w:i/>
          <w:iCs/>
        </w:rPr>
        <w:t>a</w:t>
      </w:r>
      <w:r w:rsidR="00B27362" w:rsidRPr="009E7FF7">
        <w:rPr>
          <w:i/>
          <w:iCs/>
        </w:rPr>
        <w:t xml:space="preserve"> </w:t>
      </w:r>
      <w:r w:rsidRPr="009E7FF7">
        <w:rPr>
          <w:i/>
          <w:iCs/>
        </w:rPr>
        <w:t xml:space="preserve">– </w:t>
      </w:r>
      <w:r w:rsidR="008A0FAD" w:rsidRPr="009E7FF7">
        <w:rPr>
          <w:i/>
          <w:iCs/>
        </w:rPr>
        <w:t>projekts šīs jomas neskar</w:t>
      </w:r>
      <w:r w:rsidRPr="009E7FF7">
        <w:rPr>
          <w:i/>
          <w:iCs/>
        </w:rPr>
        <w:t>.</w:t>
      </w:r>
    </w:p>
    <w:p w:rsidR="00DA5C10" w:rsidRPr="009E7FF7" w:rsidRDefault="00DA5C10" w:rsidP="00DA5C10">
      <w:pPr>
        <w:rPr>
          <w:iCs/>
          <w:u w:val="single"/>
        </w:rPr>
      </w:pPr>
    </w:p>
    <w:p w:rsidR="00DA5C10" w:rsidRPr="009E7FF7" w:rsidRDefault="00DA5C10" w:rsidP="002E34A5">
      <w:pPr>
        <w:rPr>
          <w:iCs/>
        </w:rPr>
      </w:pPr>
    </w:p>
    <w:p w:rsidR="008144E9" w:rsidRPr="00457D43" w:rsidRDefault="004A26C0" w:rsidP="00CA4A09">
      <w:pPr>
        <w:autoSpaceDE w:val="0"/>
        <w:autoSpaceDN w:val="0"/>
        <w:adjustRightInd w:val="0"/>
        <w:spacing w:after="480"/>
        <w:rPr>
          <w:bCs/>
          <w:color w:val="000000"/>
          <w:sz w:val="28"/>
          <w:szCs w:val="28"/>
          <w:lang w:eastAsia="en-US"/>
        </w:rPr>
      </w:pPr>
      <w:r w:rsidRPr="00457D43">
        <w:rPr>
          <w:bCs/>
          <w:color w:val="000000"/>
          <w:sz w:val="28"/>
          <w:szCs w:val="28"/>
          <w:lang w:eastAsia="en-US"/>
        </w:rPr>
        <w:t xml:space="preserve">Veselības ministrs           </w:t>
      </w:r>
      <w:r w:rsidRPr="00457D43">
        <w:rPr>
          <w:bCs/>
          <w:color w:val="000000"/>
          <w:sz w:val="28"/>
          <w:szCs w:val="28"/>
          <w:lang w:eastAsia="en-US"/>
        </w:rPr>
        <w:tab/>
      </w:r>
      <w:r w:rsidRPr="00457D43">
        <w:rPr>
          <w:bCs/>
          <w:color w:val="000000"/>
          <w:sz w:val="28"/>
          <w:szCs w:val="28"/>
          <w:lang w:eastAsia="en-US"/>
        </w:rPr>
        <w:tab/>
      </w:r>
      <w:r w:rsidRPr="00457D43">
        <w:rPr>
          <w:bCs/>
          <w:color w:val="000000"/>
          <w:sz w:val="28"/>
          <w:szCs w:val="28"/>
          <w:lang w:eastAsia="en-US"/>
        </w:rPr>
        <w:tab/>
      </w:r>
      <w:r w:rsidRPr="00457D43">
        <w:rPr>
          <w:bCs/>
          <w:color w:val="000000"/>
          <w:sz w:val="28"/>
          <w:szCs w:val="28"/>
          <w:lang w:eastAsia="en-US"/>
        </w:rPr>
        <w:tab/>
      </w:r>
      <w:r w:rsidRPr="00457D43">
        <w:rPr>
          <w:bCs/>
          <w:color w:val="000000"/>
          <w:sz w:val="28"/>
          <w:szCs w:val="28"/>
          <w:lang w:eastAsia="en-US"/>
        </w:rPr>
        <w:tab/>
      </w:r>
      <w:r w:rsidRPr="00457D43">
        <w:rPr>
          <w:bCs/>
          <w:color w:val="000000"/>
          <w:sz w:val="28"/>
          <w:szCs w:val="28"/>
          <w:lang w:eastAsia="en-US"/>
        </w:rPr>
        <w:tab/>
      </w:r>
      <w:r w:rsidRPr="00457D43">
        <w:rPr>
          <w:bCs/>
          <w:color w:val="000000"/>
          <w:sz w:val="28"/>
          <w:szCs w:val="28"/>
          <w:lang w:eastAsia="en-US"/>
        </w:rPr>
        <w:tab/>
      </w:r>
      <w:r w:rsidR="00457D43">
        <w:rPr>
          <w:bCs/>
          <w:color w:val="000000"/>
          <w:sz w:val="28"/>
          <w:szCs w:val="28"/>
          <w:lang w:eastAsia="en-US"/>
        </w:rPr>
        <w:t xml:space="preserve"> </w:t>
      </w:r>
      <w:r w:rsidR="005E4B79" w:rsidRPr="00457D43">
        <w:rPr>
          <w:bCs/>
          <w:color w:val="000000"/>
          <w:sz w:val="28"/>
          <w:szCs w:val="28"/>
          <w:lang w:eastAsia="en-US"/>
        </w:rPr>
        <w:t>Anda Čakša</w:t>
      </w:r>
    </w:p>
    <w:p w:rsidR="00141CA8" w:rsidRPr="00457D43" w:rsidRDefault="00CA4A09" w:rsidP="00457D43">
      <w:pPr>
        <w:pStyle w:val="naisf"/>
        <w:tabs>
          <w:tab w:val="left" w:pos="7230"/>
        </w:tabs>
        <w:spacing w:before="0" w:after="480"/>
        <w:ind w:right="140" w:firstLine="0"/>
        <w:rPr>
          <w:noProof/>
          <w:sz w:val="28"/>
          <w:szCs w:val="28"/>
        </w:rPr>
      </w:pPr>
      <w:r w:rsidRPr="00457D43">
        <w:rPr>
          <w:bCs/>
          <w:color w:val="000000"/>
          <w:sz w:val="28"/>
          <w:szCs w:val="28"/>
          <w:lang w:eastAsia="en-US"/>
        </w:rPr>
        <w:t>Vīza: Valsts sekretār</w:t>
      </w:r>
      <w:r w:rsidR="008F3911" w:rsidRPr="00457D43">
        <w:rPr>
          <w:bCs/>
          <w:color w:val="000000"/>
          <w:sz w:val="28"/>
          <w:szCs w:val="28"/>
          <w:lang w:eastAsia="en-US"/>
        </w:rPr>
        <w:t>s</w:t>
      </w:r>
      <w:r w:rsidR="003227E4" w:rsidRPr="00457D43">
        <w:rPr>
          <w:bCs/>
          <w:color w:val="000000"/>
          <w:sz w:val="28"/>
          <w:szCs w:val="28"/>
          <w:lang w:eastAsia="en-US"/>
        </w:rPr>
        <w:t xml:space="preserve"> </w:t>
      </w:r>
      <w:r w:rsidR="003227E4" w:rsidRPr="00457D43">
        <w:rPr>
          <w:bCs/>
          <w:color w:val="000000"/>
          <w:sz w:val="28"/>
          <w:szCs w:val="28"/>
          <w:lang w:eastAsia="en-US"/>
        </w:rPr>
        <w:tab/>
      </w:r>
      <w:r w:rsidR="00457D43" w:rsidRPr="00457D43">
        <w:rPr>
          <w:bCs/>
          <w:color w:val="000000"/>
          <w:sz w:val="28"/>
          <w:szCs w:val="28"/>
          <w:lang w:eastAsia="en-US"/>
        </w:rPr>
        <w:t>Kārlis</w:t>
      </w:r>
      <w:r w:rsidR="00457D43">
        <w:rPr>
          <w:bCs/>
          <w:color w:val="000000"/>
          <w:sz w:val="28"/>
          <w:szCs w:val="28"/>
          <w:lang w:eastAsia="en-US"/>
        </w:rPr>
        <w:t xml:space="preserve"> </w:t>
      </w:r>
      <w:r w:rsidR="00457D43" w:rsidRPr="00457D43">
        <w:rPr>
          <w:bCs/>
          <w:color w:val="000000"/>
          <w:sz w:val="28"/>
          <w:szCs w:val="28"/>
          <w:lang w:eastAsia="en-US"/>
        </w:rPr>
        <w:t>Ketners</w:t>
      </w:r>
      <w:r w:rsidR="003227E4" w:rsidRPr="00457D43">
        <w:rPr>
          <w:bCs/>
          <w:color w:val="000000"/>
          <w:sz w:val="28"/>
          <w:szCs w:val="28"/>
          <w:lang w:eastAsia="en-US"/>
        </w:rPr>
        <w:tab/>
      </w:r>
      <w:r w:rsidR="003227E4" w:rsidRPr="00457D43">
        <w:rPr>
          <w:bCs/>
          <w:color w:val="000000"/>
          <w:sz w:val="28"/>
          <w:szCs w:val="28"/>
          <w:lang w:eastAsia="en-US"/>
        </w:rPr>
        <w:tab/>
      </w:r>
      <w:r w:rsidR="003227E4" w:rsidRPr="00457D43">
        <w:rPr>
          <w:bCs/>
          <w:color w:val="000000"/>
          <w:sz w:val="28"/>
          <w:szCs w:val="28"/>
          <w:lang w:eastAsia="en-US"/>
        </w:rPr>
        <w:tab/>
      </w:r>
      <w:r w:rsidR="003227E4" w:rsidRPr="00457D43">
        <w:rPr>
          <w:bCs/>
          <w:color w:val="000000"/>
          <w:sz w:val="28"/>
          <w:szCs w:val="28"/>
          <w:lang w:eastAsia="en-US"/>
        </w:rPr>
        <w:tab/>
      </w:r>
      <w:r w:rsidR="003227E4" w:rsidRPr="00457D43">
        <w:rPr>
          <w:bCs/>
          <w:color w:val="000000"/>
          <w:sz w:val="28"/>
          <w:szCs w:val="28"/>
          <w:lang w:eastAsia="en-US"/>
        </w:rPr>
        <w:tab/>
      </w:r>
      <w:r w:rsidR="008F3911" w:rsidRPr="00457D43">
        <w:rPr>
          <w:bCs/>
          <w:color w:val="000000"/>
          <w:sz w:val="28"/>
          <w:szCs w:val="28"/>
          <w:lang w:eastAsia="en-US"/>
        </w:rPr>
        <w:t xml:space="preserve">         </w:t>
      </w:r>
      <w:r w:rsidR="00457D43">
        <w:rPr>
          <w:bCs/>
          <w:color w:val="000000"/>
          <w:sz w:val="28"/>
          <w:szCs w:val="28"/>
          <w:lang w:eastAsia="en-US"/>
        </w:rPr>
        <w:t xml:space="preserve">  </w:t>
      </w:r>
      <w:r w:rsidR="008F3911" w:rsidRPr="00457D43">
        <w:rPr>
          <w:bCs/>
          <w:color w:val="000000"/>
          <w:sz w:val="28"/>
          <w:szCs w:val="28"/>
          <w:lang w:eastAsia="en-US"/>
        </w:rPr>
        <w:t xml:space="preserve"> </w:t>
      </w:r>
      <w:r w:rsidRPr="00457D43">
        <w:rPr>
          <w:bCs/>
          <w:color w:val="000000"/>
          <w:sz w:val="28"/>
          <w:szCs w:val="28"/>
          <w:lang w:eastAsia="en-US"/>
        </w:rPr>
        <w:tab/>
      </w:r>
      <w:r w:rsidRPr="00457D43">
        <w:rPr>
          <w:bCs/>
          <w:color w:val="000000"/>
          <w:sz w:val="28"/>
          <w:szCs w:val="28"/>
          <w:lang w:eastAsia="en-US"/>
        </w:rPr>
        <w:tab/>
      </w:r>
      <w:r w:rsidRPr="00457D43">
        <w:rPr>
          <w:bCs/>
          <w:color w:val="000000"/>
          <w:sz w:val="28"/>
          <w:szCs w:val="28"/>
          <w:lang w:eastAsia="en-US"/>
        </w:rPr>
        <w:tab/>
      </w:r>
      <w:r w:rsidRPr="00457D43">
        <w:rPr>
          <w:bCs/>
          <w:color w:val="000000"/>
          <w:sz w:val="28"/>
          <w:szCs w:val="28"/>
          <w:lang w:eastAsia="en-US"/>
        </w:rPr>
        <w:tab/>
      </w:r>
      <w:r w:rsidRPr="00457D43">
        <w:rPr>
          <w:bCs/>
          <w:color w:val="000000"/>
          <w:sz w:val="28"/>
          <w:szCs w:val="28"/>
          <w:lang w:eastAsia="en-US"/>
        </w:rPr>
        <w:tab/>
      </w:r>
      <w:r w:rsidRPr="00457D43">
        <w:rPr>
          <w:bCs/>
          <w:color w:val="000000"/>
          <w:sz w:val="28"/>
          <w:szCs w:val="28"/>
          <w:lang w:eastAsia="en-US"/>
        </w:rPr>
        <w:tab/>
      </w:r>
    </w:p>
    <w:p w:rsidR="00F4174E" w:rsidRDefault="00F4174E" w:rsidP="005063ED">
      <w:pPr>
        <w:pStyle w:val="naisf"/>
        <w:spacing w:before="0" w:after="0"/>
        <w:ind w:firstLine="0"/>
        <w:rPr>
          <w:noProof/>
          <w:sz w:val="20"/>
          <w:szCs w:val="20"/>
        </w:rPr>
      </w:pPr>
    </w:p>
    <w:p w:rsidR="00F4174E" w:rsidRDefault="00F4174E" w:rsidP="005063ED">
      <w:pPr>
        <w:pStyle w:val="naisf"/>
        <w:spacing w:before="0" w:after="0"/>
        <w:ind w:firstLine="0"/>
        <w:rPr>
          <w:noProof/>
          <w:sz w:val="20"/>
          <w:szCs w:val="20"/>
        </w:rPr>
      </w:pPr>
    </w:p>
    <w:p w:rsidR="00F4174E" w:rsidRDefault="00F4174E" w:rsidP="005063ED">
      <w:pPr>
        <w:pStyle w:val="naisf"/>
        <w:spacing w:before="0" w:after="0"/>
        <w:ind w:firstLine="0"/>
        <w:rPr>
          <w:noProof/>
          <w:sz w:val="20"/>
          <w:szCs w:val="20"/>
        </w:rPr>
      </w:pPr>
    </w:p>
    <w:p w:rsidR="00B06EE0" w:rsidRDefault="00B06EE0" w:rsidP="005063ED">
      <w:pPr>
        <w:rPr>
          <w:sz w:val="20"/>
          <w:szCs w:val="20"/>
        </w:rPr>
      </w:pPr>
    </w:p>
    <w:p w:rsidR="00B06EE0" w:rsidRDefault="00B06EE0" w:rsidP="005063ED">
      <w:pPr>
        <w:rPr>
          <w:sz w:val="20"/>
          <w:szCs w:val="20"/>
        </w:rPr>
      </w:pPr>
    </w:p>
    <w:p w:rsidR="00B06EE0" w:rsidRDefault="00B06EE0" w:rsidP="005063ED">
      <w:pPr>
        <w:rPr>
          <w:sz w:val="20"/>
          <w:szCs w:val="20"/>
        </w:rPr>
      </w:pPr>
    </w:p>
    <w:p w:rsidR="00384EA3" w:rsidRDefault="00384EA3" w:rsidP="005063ED">
      <w:pPr>
        <w:rPr>
          <w:sz w:val="20"/>
          <w:szCs w:val="20"/>
        </w:rPr>
      </w:pPr>
    </w:p>
    <w:p w:rsidR="00384EA3" w:rsidRDefault="00384EA3" w:rsidP="005063ED">
      <w:pPr>
        <w:rPr>
          <w:sz w:val="20"/>
          <w:szCs w:val="20"/>
        </w:rPr>
      </w:pPr>
    </w:p>
    <w:p w:rsidR="00384EA3" w:rsidRDefault="00384EA3" w:rsidP="005063ED">
      <w:pPr>
        <w:rPr>
          <w:sz w:val="20"/>
          <w:szCs w:val="20"/>
        </w:rPr>
      </w:pPr>
    </w:p>
    <w:p w:rsidR="00384EA3" w:rsidRDefault="00384EA3" w:rsidP="005063ED">
      <w:pPr>
        <w:rPr>
          <w:sz w:val="20"/>
          <w:szCs w:val="20"/>
        </w:rPr>
      </w:pPr>
    </w:p>
    <w:p w:rsidR="00384EA3" w:rsidRDefault="00384EA3" w:rsidP="005063ED">
      <w:pPr>
        <w:rPr>
          <w:sz w:val="20"/>
          <w:szCs w:val="20"/>
        </w:rPr>
      </w:pPr>
    </w:p>
    <w:p w:rsidR="00384EA3" w:rsidRDefault="00384EA3" w:rsidP="005063ED">
      <w:pPr>
        <w:rPr>
          <w:sz w:val="20"/>
          <w:szCs w:val="20"/>
        </w:rPr>
      </w:pPr>
    </w:p>
    <w:p w:rsidR="00384EA3" w:rsidRDefault="00384EA3" w:rsidP="005063ED">
      <w:pPr>
        <w:rPr>
          <w:sz w:val="20"/>
          <w:szCs w:val="20"/>
        </w:rPr>
      </w:pPr>
    </w:p>
    <w:p w:rsidR="00384EA3" w:rsidRDefault="00384EA3" w:rsidP="005063ED">
      <w:pPr>
        <w:rPr>
          <w:sz w:val="20"/>
          <w:szCs w:val="20"/>
        </w:rPr>
      </w:pPr>
    </w:p>
    <w:p w:rsidR="00384EA3" w:rsidRDefault="00384EA3" w:rsidP="005063ED">
      <w:pPr>
        <w:rPr>
          <w:sz w:val="20"/>
          <w:szCs w:val="20"/>
        </w:rPr>
      </w:pPr>
    </w:p>
    <w:p w:rsidR="00384EA3" w:rsidRDefault="00384EA3" w:rsidP="005063ED">
      <w:pPr>
        <w:rPr>
          <w:sz w:val="20"/>
          <w:szCs w:val="20"/>
        </w:rPr>
      </w:pPr>
    </w:p>
    <w:p w:rsidR="00384EA3" w:rsidRDefault="00384EA3" w:rsidP="005063ED">
      <w:pPr>
        <w:rPr>
          <w:sz w:val="20"/>
          <w:szCs w:val="20"/>
        </w:rPr>
      </w:pPr>
    </w:p>
    <w:p w:rsidR="00384EA3" w:rsidRDefault="00384EA3" w:rsidP="005063ED">
      <w:pPr>
        <w:rPr>
          <w:sz w:val="20"/>
          <w:szCs w:val="20"/>
        </w:rPr>
      </w:pPr>
    </w:p>
    <w:p w:rsidR="00384EA3" w:rsidRDefault="00384EA3" w:rsidP="005063ED">
      <w:pPr>
        <w:rPr>
          <w:sz w:val="20"/>
          <w:szCs w:val="20"/>
        </w:rPr>
      </w:pPr>
    </w:p>
    <w:p w:rsidR="00384EA3" w:rsidRDefault="00384EA3" w:rsidP="005063ED">
      <w:pPr>
        <w:rPr>
          <w:sz w:val="20"/>
          <w:szCs w:val="20"/>
        </w:rPr>
      </w:pPr>
    </w:p>
    <w:p w:rsidR="00384EA3" w:rsidRDefault="00384EA3" w:rsidP="005063ED">
      <w:pPr>
        <w:rPr>
          <w:sz w:val="20"/>
          <w:szCs w:val="20"/>
        </w:rPr>
      </w:pPr>
    </w:p>
    <w:p w:rsidR="00384EA3" w:rsidRDefault="00384EA3" w:rsidP="005063ED">
      <w:pPr>
        <w:rPr>
          <w:sz w:val="20"/>
          <w:szCs w:val="20"/>
        </w:rPr>
      </w:pPr>
    </w:p>
    <w:p w:rsidR="00384EA3" w:rsidRDefault="00384EA3" w:rsidP="005063ED">
      <w:pPr>
        <w:rPr>
          <w:sz w:val="20"/>
          <w:szCs w:val="20"/>
        </w:rPr>
      </w:pPr>
    </w:p>
    <w:p w:rsidR="00384EA3" w:rsidRDefault="00384EA3" w:rsidP="005063ED">
      <w:pPr>
        <w:rPr>
          <w:sz w:val="20"/>
          <w:szCs w:val="20"/>
        </w:rPr>
      </w:pPr>
    </w:p>
    <w:p w:rsidR="00384EA3" w:rsidRDefault="00384EA3" w:rsidP="005063ED">
      <w:pPr>
        <w:rPr>
          <w:sz w:val="20"/>
          <w:szCs w:val="20"/>
        </w:rPr>
      </w:pPr>
    </w:p>
    <w:p w:rsidR="00384EA3" w:rsidRDefault="00384EA3" w:rsidP="005063ED">
      <w:pPr>
        <w:rPr>
          <w:sz w:val="20"/>
          <w:szCs w:val="20"/>
        </w:rPr>
      </w:pPr>
    </w:p>
    <w:p w:rsidR="00384EA3" w:rsidRDefault="00384EA3" w:rsidP="005063ED">
      <w:pPr>
        <w:rPr>
          <w:sz w:val="20"/>
          <w:szCs w:val="20"/>
        </w:rPr>
      </w:pPr>
    </w:p>
    <w:p w:rsidR="00384EA3" w:rsidRDefault="00384EA3" w:rsidP="005063ED">
      <w:pPr>
        <w:rPr>
          <w:sz w:val="20"/>
          <w:szCs w:val="20"/>
        </w:rPr>
      </w:pPr>
    </w:p>
    <w:p w:rsidR="00384EA3" w:rsidRDefault="00384EA3" w:rsidP="005063ED">
      <w:pPr>
        <w:rPr>
          <w:sz w:val="20"/>
          <w:szCs w:val="20"/>
        </w:rPr>
      </w:pPr>
    </w:p>
    <w:p w:rsidR="00384EA3" w:rsidRDefault="00384EA3" w:rsidP="005063ED">
      <w:pPr>
        <w:rPr>
          <w:sz w:val="20"/>
          <w:szCs w:val="20"/>
        </w:rPr>
      </w:pPr>
    </w:p>
    <w:p w:rsidR="00384EA3" w:rsidRDefault="00384EA3" w:rsidP="005063ED">
      <w:pPr>
        <w:rPr>
          <w:sz w:val="20"/>
          <w:szCs w:val="20"/>
        </w:rPr>
      </w:pPr>
    </w:p>
    <w:p w:rsidR="00384EA3" w:rsidRDefault="00384EA3" w:rsidP="005063ED">
      <w:pPr>
        <w:rPr>
          <w:sz w:val="20"/>
          <w:szCs w:val="20"/>
        </w:rPr>
      </w:pPr>
    </w:p>
    <w:p w:rsidR="00384EA3" w:rsidRDefault="00384EA3" w:rsidP="005063ED">
      <w:pPr>
        <w:rPr>
          <w:sz w:val="20"/>
          <w:szCs w:val="20"/>
        </w:rPr>
      </w:pPr>
    </w:p>
    <w:p w:rsidR="00384EA3" w:rsidRDefault="00384EA3" w:rsidP="005063ED">
      <w:pPr>
        <w:rPr>
          <w:sz w:val="20"/>
          <w:szCs w:val="20"/>
        </w:rPr>
      </w:pPr>
    </w:p>
    <w:p w:rsidR="00384EA3" w:rsidRDefault="00384EA3" w:rsidP="005063ED">
      <w:pPr>
        <w:rPr>
          <w:sz w:val="20"/>
          <w:szCs w:val="20"/>
        </w:rPr>
      </w:pPr>
    </w:p>
    <w:p w:rsidR="00B06EE0" w:rsidRDefault="00B06EE0" w:rsidP="005063ED">
      <w:pPr>
        <w:rPr>
          <w:sz w:val="20"/>
          <w:szCs w:val="20"/>
        </w:rPr>
      </w:pPr>
    </w:p>
    <w:p w:rsidR="008F3911" w:rsidRPr="00457D43" w:rsidRDefault="003E00DD" w:rsidP="005063ED">
      <w:r w:rsidRPr="00457D43">
        <w:t>Roga</w:t>
      </w:r>
      <w:r w:rsidR="008F3911" w:rsidRPr="00457D43">
        <w:t xml:space="preserve">, </w:t>
      </w:r>
      <w:r w:rsidRPr="00457D43">
        <w:t xml:space="preserve">67876093 </w:t>
      </w:r>
    </w:p>
    <w:p w:rsidR="003E00DD" w:rsidRPr="00457D43" w:rsidRDefault="003E00DD" w:rsidP="005063ED">
      <w:r w:rsidRPr="00457D43">
        <w:t>Dace.Roga@vm.gov.lv</w:t>
      </w:r>
    </w:p>
    <w:sectPr w:rsidR="003E00DD" w:rsidRPr="00457D43" w:rsidSect="00457D43">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41C" w:rsidRDefault="0086541C">
      <w:r>
        <w:separator/>
      </w:r>
    </w:p>
  </w:endnote>
  <w:endnote w:type="continuationSeparator" w:id="0">
    <w:p w:rsidR="0086541C" w:rsidRDefault="0086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DokChampa">
    <w:altName w:val="Arial Unicode MS"/>
    <w:panose1 w:val="020B0604020202020204"/>
    <w:charset w:val="00"/>
    <w:family w:val="swiss"/>
    <w:pitch w:val="variable"/>
    <w:sig w:usb0="00000000"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D43" w:rsidRDefault="00457D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41C" w:rsidRPr="00F011DA" w:rsidRDefault="0086541C" w:rsidP="0034108C">
    <w:pPr>
      <w:jc w:val="both"/>
      <w:rPr>
        <w:b/>
        <w:bCs/>
        <w:sz w:val="20"/>
        <w:szCs w:val="20"/>
      </w:rPr>
    </w:pPr>
    <w:r w:rsidRPr="00F011DA">
      <w:rPr>
        <w:sz w:val="20"/>
        <w:szCs w:val="20"/>
      </w:rPr>
      <w:t>VManot_</w:t>
    </w:r>
    <w:r>
      <w:rPr>
        <w:sz w:val="20"/>
        <w:szCs w:val="20"/>
      </w:rPr>
      <w:t>3011</w:t>
    </w:r>
    <w:r w:rsidRPr="00F011DA">
      <w:rPr>
        <w:sz w:val="20"/>
        <w:szCs w:val="20"/>
      </w:rPr>
      <w:t xml:space="preserve">16_groz_268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41C" w:rsidRPr="00B06EE0" w:rsidRDefault="0086541C" w:rsidP="0034108C">
    <w:pPr>
      <w:jc w:val="both"/>
      <w:rPr>
        <w:b/>
        <w:bCs/>
        <w:sz w:val="20"/>
        <w:szCs w:val="20"/>
      </w:rPr>
    </w:pPr>
    <w:r w:rsidRPr="00B06EE0">
      <w:rPr>
        <w:sz w:val="20"/>
        <w:szCs w:val="20"/>
      </w:rPr>
      <w:t>VManot_</w:t>
    </w:r>
    <w:r>
      <w:rPr>
        <w:sz w:val="20"/>
        <w:szCs w:val="20"/>
      </w:rPr>
      <w:t>30</w:t>
    </w:r>
    <w:r w:rsidRPr="00B06EE0">
      <w:rPr>
        <w:sz w:val="20"/>
        <w:szCs w:val="20"/>
      </w:rPr>
      <w:t>1116_groz_268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41C" w:rsidRDefault="0086541C">
      <w:r>
        <w:separator/>
      </w:r>
    </w:p>
  </w:footnote>
  <w:footnote w:type="continuationSeparator" w:id="0">
    <w:p w:rsidR="0086541C" w:rsidRDefault="0086541C">
      <w:r>
        <w:continuationSeparator/>
      </w:r>
    </w:p>
  </w:footnote>
  <w:footnote w:id="1">
    <w:p w:rsidR="0086541C" w:rsidRPr="00DA36CC" w:rsidRDefault="0086541C" w:rsidP="00DC767D">
      <w:pPr>
        <w:pStyle w:val="FootnoteText"/>
      </w:pPr>
      <w:r>
        <w:rPr>
          <w:rStyle w:val="FootnoteReference"/>
        </w:rPr>
        <w:footnoteRef/>
      </w:r>
      <w:r>
        <w:t xml:space="preserve"> </w:t>
      </w:r>
      <w:r w:rsidRPr="00DA36CC">
        <w:rPr>
          <w:color w:val="000000"/>
        </w:rPr>
        <w:t xml:space="preserve">Ārstniecības likuma 26.panta </w:t>
      </w:r>
      <w:r>
        <w:rPr>
          <w:color w:val="000000"/>
        </w:rPr>
        <w:t xml:space="preserve">pirmā un </w:t>
      </w:r>
      <w:r w:rsidRPr="00DA36CC">
        <w:rPr>
          <w:color w:val="000000"/>
        </w:rPr>
        <w:t>otrā daļa</w:t>
      </w:r>
    </w:p>
  </w:footnote>
  <w:footnote w:id="2">
    <w:p w:rsidR="0086541C" w:rsidRDefault="0086541C">
      <w:pPr>
        <w:pStyle w:val="FootnoteText"/>
      </w:pPr>
      <w:r>
        <w:rPr>
          <w:rStyle w:val="FootnoteReference"/>
        </w:rPr>
        <w:footnoteRef/>
      </w:r>
      <w:r>
        <w:t xml:space="preserve"> </w:t>
      </w:r>
      <w:r>
        <w:rPr>
          <w:color w:val="000000"/>
        </w:rPr>
        <w:t>Noteikumu Nr.268 4. un 5. punkts</w:t>
      </w:r>
    </w:p>
  </w:footnote>
  <w:footnote w:id="3">
    <w:p w:rsidR="0086541C" w:rsidRDefault="0086541C">
      <w:pPr>
        <w:pStyle w:val="FootnoteText"/>
      </w:pPr>
      <w:r>
        <w:rPr>
          <w:rStyle w:val="FootnoteReference"/>
        </w:rPr>
        <w:footnoteRef/>
      </w:r>
      <w:r>
        <w:t xml:space="preserve"> </w:t>
      </w:r>
      <w:r w:rsidRPr="009E7FF7">
        <w:t>http://www.talakizglitiba.lv/par-projektu</w:t>
      </w:r>
    </w:p>
  </w:footnote>
  <w:footnote w:id="4">
    <w:p w:rsidR="0086541C" w:rsidRPr="00500605" w:rsidRDefault="0086541C" w:rsidP="00012572">
      <w:pPr>
        <w:pStyle w:val="FootnoteText"/>
      </w:pPr>
      <w:r>
        <w:rPr>
          <w:rStyle w:val="FootnoteReference"/>
        </w:rPr>
        <w:footnoteRef/>
      </w:r>
      <w:r>
        <w:t xml:space="preserve">  </w:t>
      </w:r>
      <w:r w:rsidRPr="00500605">
        <w:t xml:space="preserve">PVO datu bāze, </w:t>
      </w:r>
      <w:hyperlink r:id="rId1" w:history="1">
        <w:r w:rsidRPr="00500605">
          <w:t>European Health for All database (HFA-DB)</w:t>
        </w:r>
      </w:hyperlink>
      <w:r w:rsidRPr="00500605">
        <w:t>, skatīts 09.03.2016</w:t>
      </w:r>
    </w:p>
  </w:footnote>
  <w:footnote w:id="5">
    <w:p w:rsidR="0086541C" w:rsidRDefault="0086541C">
      <w:pPr>
        <w:pStyle w:val="FootnoteText"/>
      </w:pPr>
      <w:r>
        <w:rPr>
          <w:rStyle w:val="FootnoteReference"/>
        </w:rPr>
        <w:footnoteRef/>
      </w:r>
      <w:r>
        <w:t xml:space="preserve"> Dati uz 2016.gada jūniju.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41C" w:rsidRDefault="0086541C" w:rsidP="00190F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541C" w:rsidRDefault="008654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41C" w:rsidRPr="00457D43" w:rsidRDefault="0086541C" w:rsidP="00190F88">
    <w:pPr>
      <w:pStyle w:val="Header"/>
      <w:framePr w:wrap="around" w:vAnchor="text" w:hAnchor="margin" w:xAlign="center" w:y="1"/>
      <w:rPr>
        <w:rStyle w:val="PageNumber"/>
      </w:rPr>
    </w:pPr>
    <w:r w:rsidRPr="00457D43">
      <w:rPr>
        <w:rStyle w:val="PageNumber"/>
      </w:rPr>
      <w:fldChar w:fldCharType="begin"/>
    </w:r>
    <w:r w:rsidRPr="00457D43">
      <w:rPr>
        <w:rStyle w:val="PageNumber"/>
      </w:rPr>
      <w:instrText xml:space="preserve">PAGE  </w:instrText>
    </w:r>
    <w:r w:rsidRPr="00457D43">
      <w:rPr>
        <w:rStyle w:val="PageNumber"/>
      </w:rPr>
      <w:fldChar w:fldCharType="separate"/>
    </w:r>
    <w:r w:rsidR="00457D43">
      <w:rPr>
        <w:rStyle w:val="PageNumber"/>
        <w:noProof/>
      </w:rPr>
      <w:t>2</w:t>
    </w:r>
    <w:r w:rsidRPr="00457D43">
      <w:rPr>
        <w:rStyle w:val="PageNumber"/>
      </w:rPr>
      <w:fldChar w:fldCharType="end"/>
    </w:r>
  </w:p>
  <w:p w:rsidR="0086541C" w:rsidRDefault="008654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D43" w:rsidRDefault="00457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7ECE"/>
    <w:multiLevelType w:val="hybridMultilevel"/>
    <w:tmpl w:val="A40A96AA"/>
    <w:lvl w:ilvl="0" w:tplc="71344562">
      <w:start w:val="1"/>
      <w:numFmt w:val="decimal"/>
      <w:lvlText w:val="%1)"/>
      <w:lvlJc w:val="left"/>
      <w:pPr>
        <w:ind w:left="703" w:hanging="360"/>
      </w:pPr>
      <w:rPr>
        <w:rFonts w:ascii="Times New Roman" w:hAnsi="Times New Roman" w:cs="Times New Roman" w:hint="default"/>
        <w:color w:val="000000" w:themeColor="text1"/>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1"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33311E"/>
    <w:multiLevelType w:val="multilevel"/>
    <w:tmpl w:val="097091E0"/>
    <w:lvl w:ilvl="0">
      <w:start w:val="2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580BA8"/>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5A2111E"/>
    <w:multiLevelType w:val="hybridMultilevel"/>
    <w:tmpl w:val="A516D84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D3A612E"/>
    <w:multiLevelType w:val="multilevel"/>
    <w:tmpl w:val="F6B2B5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05358C1"/>
    <w:multiLevelType w:val="hybridMultilevel"/>
    <w:tmpl w:val="69E4C808"/>
    <w:lvl w:ilvl="0" w:tplc="00000001">
      <w:start w:val="1"/>
      <w:numFmt w:val="decimal"/>
      <w:lvlText w:val="%1."/>
      <w:lvlJc w:val="left"/>
      <w:pPr>
        <w:tabs>
          <w:tab w:val="num" w:pos="375"/>
        </w:tabs>
        <w:ind w:left="1095" w:hanging="360"/>
      </w:pPr>
    </w:lvl>
    <w:lvl w:ilvl="1" w:tplc="04260019" w:tentative="1">
      <w:start w:val="1"/>
      <w:numFmt w:val="lowerLetter"/>
      <w:lvlText w:val="%2."/>
      <w:lvlJc w:val="left"/>
      <w:pPr>
        <w:tabs>
          <w:tab w:val="num" w:pos="1815"/>
        </w:tabs>
        <w:ind w:left="1815" w:hanging="360"/>
      </w:pPr>
    </w:lvl>
    <w:lvl w:ilvl="2" w:tplc="0426001B" w:tentative="1">
      <w:start w:val="1"/>
      <w:numFmt w:val="lowerRoman"/>
      <w:lvlText w:val="%3."/>
      <w:lvlJc w:val="right"/>
      <w:pPr>
        <w:tabs>
          <w:tab w:val="num" w:pos="2535"/>
        </w:tabs>
        <w:ind w:left="2535" w:hanging="180"/>
      </w:pPr>
    </w:lvl>
    <w:lvl w:ilvl="3" w:tplc="0426000F" w:tentative="1">
      <w:start w:val="1"/>
      <w:numFmt w:val="decimal"/>
      <w:lvlText w:val="%4."/>
      <w:lvlJc w:val="left"/>
      <w:pPr>
        <w:tabs>
          <w:tab w:val="num" w:pos="3255"/>
        </w:tabs>
        <w:ind w:left="3255" w:hanging="360"/>
      </w:pPr>
    </w:lvl>
    <w:lvl w:ilvl="4" w:tplc="04260019" w:tentative="1">
      <w:start w:val="1"/>
      <w:numFmt w:val="lowerLetter"/>
      <w:lvlText w:val="%5."/>
      <w:lvlJc w:val="left"/>
      <w:pPr>
        <w:tabs>
          <w:tab w:val="num" w:pos="3975"/>
        </w:tabs>
        <w:ind w:left="3975" w:hanging="360"/>
      </w:pPr>
    </w:lvl>
    <w:lvl w:ilvl="5" w:tplc="0426001B" w:tentative="1">
      <w:start w:val="1"/>
      <w:numFmt w:val="lowerRoman"/>
      <w:lvlText w:val="%6."/>
      <w:lvlJc w:val="right"/>
      <w:pPr>
        <w:tabs>
          <w:tab w:val="num" w:pos="4695"/>
        </w:tabs>
        <w:ind w:left="4695" w:hanging="180"/>
      </w:pPr>
    </w:lvl>
    <w:lvl w:ilvl="6" w:tplc="0426000F" w:tentative="1">
      <w:start w:val="1"/>
      <w:numFmt w:val="decimal"/>
      <w:lvlText w:val="%7."/>
      <w:lvlJc w:val="left"/>
      <w:pPr>
        <w:tabs>
          <w:tab w:val="num" w:pos="5415"/>
        </w:tabs>
        <w:ind w:left="5415" w:hanging="360"/>
      </w:pPr>
    </w:lvl>
    <w:lvl w:ilvl="7" w:tplc="04260019" w:tentative="1">
      <w:start w:val="1"/>
      <w:numFmt w:val="lowerLetter"/>
      <w:lvlText w:val="%8."/>
      <w:lvlJc w:val="left"/>
      <w:pPr>
        <w:tabs>
          <w:tab w:val="num" w:pos="6135"/>
        </w:tabs>
        <w:ind w:left="6135" w:hanging="360"/>
      </w:pPr>
    </w:lvl>
    <w:lvl w:ilvl="8" w:tplc="0426001B" w:tentative="1">
      <w:start w:val="1"/>
      <w:numFmt w:val="lowerRoman"/>
      <w:lvlText w:val="%9."/>
      <w:lvlJc w:val="right"/>
      <w:pPr>
        <w:tabs>
          <w:tab w:val="num" w:pos="6855"/>
        </w:tabs>
        <w:ind w:left="6855" w:hanging="180"/>
      </w:pPr>
    </w:lvl>
  </w:abstractNum>
  <w:abstractNum w:abstractNumId="10" w15:restartNumberingAfterBreak="0">
    <w:nsid w:val="2BBD296A"/>
    <w:multiLevelType w:val="hybridMultilevel"/>
    <w:tmpl w:val="A2ECC4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C1E2FD7"/>
    <w:multiLevelType w:val="hybridMultilevel"/>
    <w:tmpl w:val="F7B44002"/>
    <w:lvl w:ilvl="0" w:tplc="00000001">
      <w:start w:val="1"/>
      <w:numFmt w:val="decimal"/>
      <w:lvlText w:val="%1."/>
      <w:lvlJc w:val="left"/>
      <w:pPr>
        <w:tabs>
          <w:tab w:val="num" w:pos="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15:restartNumberingAfterBreak="0">
    <w:nsid w:val="388033D5"/>
    <w:multiLevelType w:val="hybridMultilevel"/>
    <w:tmpl w:val="2FD687D0"/>
    <w:lvl w:ilvl="0" w:tplc="E3749D8A">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14" w15:restartNumberingAfterBreak="0">
    <w:nsid w:val="42143D5F"/>
    <w:multiLevelType w:val="hybridMultilevel"/>
    <w:tmpl w:val="B870221A"/>
    <w:lvl w:ilvl="0" w:tplc="13F633E8">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15" w15:restartNumberingAfterBreak="0">
    <w:nsid w:val="42E21859"/>
    <w:multiLevelType w:val="hybridMultilevel"/>
    <w:tmpl w:val="B1D0F6A0"/>
    <w:lvl w:ilvl="0" w:tplc="E8328604">
      <w:numFmt w:val="bullet"/>
      <w:lvlText w:val="-"/>
      <w:lvlJc w:val="left"/>
      <w:pPr>
        <w:ind w:left="744" w:hanging="360"/>
      </w:pPr>
      <w:rPr>
        <w:rFonts w:ascii="Times New Roman" w:eastAsia="Times New Roman" w:hAnsi="Times New Roman" w:cs="Times New Roman" w:hint="default"/>
      </w:rPr>
    </w:lvl>
    <w:lvl w:ilvl="1" w:tplc="04260003" w:tentative="1">
      <w:start w:val="1"/>
      <w:numFmt w:val="bullet"/>
      <w:lvlText w:val="o"/>
      <w:lvlJc w:val="left"/>
      <w:pPr>
        <w:ind w:left="1464" w:hanging="360"/>
      </w:pPr>
      <w:rPr>
        <w:rFonts w:ascii="Courier New" w:hAnsi="Courier New" w:cs="Courier New" w:hint="default"/>
      </w:rPr>
    </w:lvl>
    <w:lvl w:ilvl="2" w:tplc="04260005" w:tentative="1">
      <w:start w:val="1"/>
      <w:numFmt w:val="bullet"/>
      <w:lvlText w:val=""/>
      <w:lvlJc w:val="left"/>
      <w:pPr>
        <w:ind w:left="2184" w:hanging="360"/>
      </w:pPr>
      <w:rPr>
        <w:rFonts w:ascii="Wingdings" w:hAnsi="Wingdings" w:hint="default"/>
      </w:rPr>
    </w:lvl>
    <w:lvl w:ilvl="3" w:tplc="04260001" w:tentative="1">
      <w:start w:val="1"/>
      <w:numFmt w:val="bullet"/>
      <w:lvlText w:val=""/>
      <w:lvlJc w:val="left"/>
      <w:pPr>
        <w:ind w:left="2904" w:hanging="360"/>
      </w:pPr>
      <w:rPr>
        <w:rFonts w:ascii="Symbol" w:hAnsi="Symbol" w:hint="default"/>
      </w:rPr>
    </w:lvl>
    <w:lvl w:ilvl="4" w:tplc="04260003" w:tentative="1">
      <w:start w:val="1"/>
      <w:numFmt w:val="bullet"/>
      <w:lvlText w:val="o"/>
      <w:lvlJc w:val="left"/>
      <w:pPr>
        <w:ind w:left="3624" w:hanging="360"/>
      </w:pPr>
      <w:rPr>
        <w:rFonts w:ascii="Courier New" w:hAnsi="Courier New" w:cs="Courier New" w:hint="default"/>
      </w:rPr>
    </w:lvl>
    <w:lvl w:ilvl="5" w:tplc="04260005" w:tentative="1">
      <w:start w:val="1"/>
      <w:numFmt w:val="bullet"/>
      <w:lvlText w:val=""/>
      <w:lvlJc w:val="left"/>
      <w:pPr>
        <w:ind w:left="4344" w:hanging="360"/>
      </w:pPr>
      <w:rPr>
        <w:rFonts w:ascii="Wingdings" w:hAnsi="Wingdings" w:hint="default"/>
      </w:rPr>
    </w:lvl>
    <w:lvl w:ilvl="6" w:tplc="04260001" w:tentative="1">
      <w:start w:val="1"/>
      <w:numFmt w:val="bullet"/>
      <w:lvlText w:val=""/>
      <w:lvlJc w:val="left"/>
      <w:pPr>
        <w:ind w:left="5064" w:hanging="360"/>
      </w:pPr>
      <w:rPr>
        <w:rFonts w:ascii="Symbol" w:hAnsi="Symbol" w:hint="default"/>
      </w:rPr>
    </w:lvl>
    <w:lvl w:ilvl="7" w:tplc="04260003" w:tentative="1">
      <w:start w:val="1"/>
      <w:numFmt w:val="bullet"/>
      <w:lvlText w:val="o"/>
      <w:lvlJc w:val="left"/>
      <w:pPr>
        <w:ind w:left="5784" w:hanging="360"/>
      </w:pPr>
      <w:rPr>
        <w:rFonts w:ascii="Courier New" w:hAnsi="Courier New" w:cs="Courier New" w:hint="default"/>
      </w:rPr>
    </w:lvl>
    <w:lvl w:ilvl="8" w:tplc="04260005" w:tentative="1">
      <w:start w:val="1"/>
      <w:numFmt w:val="bullet"/>
      <w:lvlText w:val=""/>
      <w:lvlJc w:val="left"/>
      <w:pPr>
        <w:ind w:left="6504" w:hanging="360"/>
      </w:pPr>
      <w:rPr>
        <w:rFonts w:ascii="Wingdings" w:hAnsi="Wingdings" w:hint="default"/>
      </w:rPr>
    </w:lvl>
  </w:abstractNum>
  <w:abstractNum w:abstractNumId="16" w15:restartNumberingAfterBreak="0">
    <w:nsid w:val="45AE6818"/>
    <w:multiLevelType w:val="hybridMultilevel"/>
    <w:tmpl w:val="5E30D84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6147A2"/>
    <w:multiLevelType w:val="hybridMultilevel"/>
    <w:tmpl w:val="D6342BC4"/>
    <w:lvl w:ilvl="0" w:tplc="2ED06DB2">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20"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040"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4C621EE6"/>
    <w:multiLevelType w:val="hybridMultilevel"/>
    <w:tmpl w:val="492817D4"/>
    <w:lvl w:ilvl="0" w:tplc="23D02BB6">
      <w:start w:val="1"/>
      <w:numFmt w:val="decimal"/>
      <w:lvlText w:val="%1)"/>
      <w:lvlJc w:val="left"/>
      <w:pPr>
        <w:ind w:left="718" w:hanging="495"/>
      </w:pPr>
      <w:rPr>
        <w:rFonts w:hint="default"/>
      </w:rPr>
    </w:lvl>
    <w:lvl w:ilvl="1" w:tplc="04260019" w:tentative="1">
      <w:start w:val="1"/>
      <w:numFmt w:val="lowerLetter"/>
      <w:lvlText w:val="%2."/>
      <w:lvlJc w:val="left"/>
      <w:pPr>
        <w:ind w:left="1303" w:hanging="360"/>
      </w:pPr>
    </w:lvl>
    <w:lvl w:ilvl="2" w:tplc="0426001B" w:tentative="1">
      <w:start w:val="1"/>
      <w:numFmt w:val="lowerRoman"/>
      <w:lvlText w:val="%3."/>
      <w:lvlJc w:val="right"/>
      <w:pPr>
        <w:ind w:left="2023" w:hanging="180"/>
      </w:pPr>
    </w:lvl>
    <w:lvl w:ilvl="3" w:tplc="0426000F" w:tentative="1">
      <w:start w:val="1"/>
      <w:numFmt w:val="decimal"/>
      <w:lvlText w:val="%4."/>
      <w:lvlJc w:val="left"/>
      <w:pPr>
        <w:ind w:left="2743" w:hanging="360"/>
      </w:pPr>
    </w:lvl>
    <w:lvl w:ilvl="4" w:tplc="04260019" w:tentative="1">
      <w:start w:val="1"/>
      <w:numFmt w:val="lowerLetter"/>
      <w:lvlText w:val="%5."/>
      <w:lvlJc w:val="left"/>
      <w:pPr>
        <w:ind w:left="3463" w:hanging="360"/>
      </w:pPr>
    </w:lvl>
    <w:lvl w:ilvl="5" w:tplc="0426001B" w:tentative="1">
      <w:start w:val="1"/>
      <w:numFmt w:val="lowerRoman"/>
      <w:lvlText w:val="%6."/>
      <w:lvlJc w:val="right"/>
      <w:pPr>
        <w:ind w:left="4183" w:hanging="180"/>
      </w:pPr>
    </w:lvl>
    <w:lvl w:ilvl="6" w:tplc="0426000F" w:tentative="1">
      <w:start w:val="1"/>
      <w:numFmt w:val="decimal"/>
      <w:lvlText w:val="%7."/>
      <w:lvlJc w:val="left"/>
      <w:pPr>
        <w:ind w:left="4903" w:hanging="360"/>
      </w:pPr>
    </w:lvl>
    <w:lvl w:ilvl="7" w:tplc="04260019" w:tentative="1">
      <w:start w:val="1"/>
      <w:numFmt w:val="lowerLetter"/>
      <w:lvlText w:val="%8."/>
      <w:lvlJc w:val="left"/>
      <w:pPr>
        <w:ind w:left="5623" w:hanging="360"/>
      </w:pPr>
    </w:lvl>
    <w:lvl w:ilvl="8" w:tplc="0426001B" w:tentative="1">
      <w:start w:val="1"/>
      <w:numFmt w:val="lowerRoman"/>
      <w:lvlText w:val="%9."/>
      <w:lvlJc w:val="right"/>
      <w:pPr>
        <w:ind w:left="6343" w:hanging="180"/>
      </w:pPr>
    </w:lvl>
  </w:abstractNum>
  <w:abstractNum w:abstractNumId="23"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B3777C"/>
    <w:multiLevelType w:val="hybridMultilevel"/>
    <w:tmpl w:val="27F2BD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AF65682"/>
    <w:multiLevelType w:val="multilevel"/>
    <w:tmpl w:val="E39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611410"/>
    <w:multiLevelType w:val="hybridMultilevel"/>
    <w:tmpl w:val="BC1AC772"/>
    <w:lvl w:ilvl="0" w:tplc="04260003">
      <w:start w:val="1"/>
      <w:numFmt w:val="bullet"/>
      <w:lvlText w:val="o"/>
      <w:lvlJc w:val="left"/>
      <w:pPr>
        <w:tabs>
          <w:tab w:val="num" w:pos="720"/>
        </w:tabs>
        <w:ind w:left="720" w:hanging="360"/>
      </w:pPr>
      <w:rPr>
        <w:rFonts w:ascii="Courier New" w:hAnsi="Courier New" w:cs="Courier New"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9"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39B022E"/>
    <w:multiLevelType w:val="hybridMultilevel"/>
    <w:tmpl w:val="60225DD0"/>
    <w:lvl w:ilvl="0" w:tplc="625E08FE">
      <w:numFmt w:val="bullet"/>
      <w:lvlText w:val="-"/>
      <w:lvlJc w:val="left"/>
      <w:pPr>
        <w:ind w:left="703" w:hanging="360"/>
      </w:pPr>
      <w:rPr>
        <w:rFonts w:ascii="Times New Roman" w:eastAsia="Times New Roman" w:hAnsi="Times New Roman" w:cs="Times New Roman"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32" w15:restartNumberingAfterBreak="0">
    <w:nsid w:val="68F54DD2"/>
    <w:multiLevelType w:val="hybridMultilevel"/>
    <w:tmpl w:val="3C4A40DC"/>
    <w:lvl w:ilvl="0" w:tplc="71123192">
      <w:start w:val="20"/>
      <w:numFmt w:val="bullet"/>
      <w:lvlText w:val="-"/>
      <w:lvlJc w:val="left"/>
      <w:pPr>
        <w:ind w:left="677" w:hanging="360"/>
      </w:pPr>
      <w:rPr>
        <w:rFonts w:ascii="Times New Roman" w:eastAsia="Times New Roman" w:hAnsi="Times New Roman" w:cs="Times New Roman" w:hint="default"/>
      </w:rPr>
    </w:lvl>
    <w:lvl w:ilvl="1" w:tplc="04260003" w:tentative="1">
      <w:start w:val="1"/>
      <w:numFmt w:val="bullet"/>
      <w:lvlText w:val="o"/>
      <w:lvlJc w:val="left"/>
      <w:pPr>
        <w:ind w:left="1397" w:hanging="360"/>
      </w:pPr>
      <w:rPr>
        <w:rFonts w:ascii="Courier New" w:hAnsi="Courier New" w:cs="Courier New" w:hint="default"/>
      </w:rPr>
    </w:lvl>
    <w:lvl w:ilvl="2" w:tplc="04260005" w:tentative="1">
      <w:start w:val="1"/>
      <w:numFmt w:val="bullet"/>
      <w:lvlText w:val=""/>
      <w:lvlJc w:val="left"/>
      <w:pPr>
        <w:ind w:left="2117" w:hanging="360"/>
      </w:pPr>
      <w:rPr>
        <w:rFonts w:ascii="Wingdings" w:hAnsi="Wingdings" w:hint="default"/>
      </w:rPr>
    </w:lvl>
    <w:lvl w:ilvl="3" w:tplc="04260001" w:tentative="1">
      <w:start w:val="1"/>
      <w:numFmt w:val="bullet"/>
      <w:lvlText w:val=""/>
      <w:lvlJc w:val="left"/>
      <w:pPr>
        <w:ind w:left="2837" w:hanging="360"/>
      </w:pPr>
      <w:rPr>
        <w:rFonts w:ascii="Symbol" w:hAnsi="Symbol" w:hint="default"/>
      </w:rPr>
    </w:lvl>
    <w:lvl w:ilvl="4" w:tplc="04260003" w:tentative="1">
      <w:start w:val="1"/>
      <w:numFmt w:val="bullet"/>
      <w:lvlText w:val="o"/>
      <w:lvlJc w:val="left"/>
      <w:pPr>
        <w:ind w:left="3557" w:hanging="360"/>
      </w:pPr>
      <w:rPr>
        <w:rFonts w:ascii="Courier New" w:hAnsi="Courier New" w:cs="Courier New" w:hint="default"/>
      </w:rPr>
    </w:lvl>
    <w:lvl w:ilvl="5" w:tplc="04260005" w:tentative="1">
      <w:start w:val="1"/>
      <w:numFmt w:val="bullet"/>
      <w:lvlText w:val=""/>
      <w:lvlJc w:val="left"/>
      <w:pPr>
        <w:ind w:left="4277" w:hanging="360"/>
      </w:pPr>
      <w:rPr>
        <w:rFonts w:ascii="Wingdings" w:hAnsi="Wingdings" w:hint="default"/>
      </w:rPr>
    </w:lvl>
    <w:lvl w:ilvl="6" w:tplc="04260001" w:tentative="1">
      <w:start w:val="1"/>
      <w:numFmt w:val="bullet"/>
      <w:lvlText w:val=""/>
      <w:lvlJc w:val="left"/>
      <w:pPr>
        <w:ind w:left="4997" w:hanging="360"/>
      </w:pPr>
      <w:rPr>
        <w:rFonts w:ascii="Symbol" w:hAnsi="Symbol" w:hint="default"/>
      </w:rPr>
    </w:lvl>
    <w:lvl w:ilvl="7" w:tplc="04260003" w:tentative="1">
      <w:start w:val="1"/>
      <w:numFmt w:val="bullet"/>
      <w:lvlText w:val="o"/>
      <w:lvlJc w:val="left"/>
      <w:pPr>
        <w:ind w:left="5717" w:hanging="360"/>
      </w:pPr>
      <w:rPr>
        <w:rFonts w:ascii="Courier New" w:hAnsi="Courier New" w:cs="Courier New" w:hint="default"/>
      </w:rPr>
    </w:lvl>
    <w:lvl w:ilvl="8" w:tplc="04260005" w:tentative="1">
      <w:start w:val="1"/>
      <w:numFmt w:val="bullet"/>
      <w:lvlText w:val=""/>
      <w:lvlJc w:val="left"/>
      <w:pPr>
        <w:ind w:left="6437" w:hanging="360"/>
      </w:pPr>
      <w:rPr>
        <w:rFonts w:ascii="Wingdings" w:hAnsi="Wingdings" w:hint="default"/>
      </w:rPr>
    </w:lvl>
  </w:abstractNum>
  <w:abstractNum w:abstractNumId="33" w15:restartNumberingAfterBreak="0">
    <w:nsid w:val="6C595E8A"/>
    <w:multiLevelType w:val="hybridMultilevel"/>
    <w:tmpl w:val="AAEA73DE"/>
    <w:lvl w:ilvl="0" w:tplc="0409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6F4964"/>
    <w:multiLevelType w:val="hybridMultilevel"/>
    <w:tmpl w:val="897258B2"/>
    <w:lvl w:ilvl="0" w:tplc="D9149392">
      <w:start w:val="1"/>
      <w:numFmt w:val="bullet"/>
      <w:lvlText w:val=""/>
      <w:lvlJc w:val="left"/>
      <w:pPr>
        <w:tabs>
          <w:tab w:val="num" w:pos="0"/>
        </w:tabs>
        <w:ind w:left="0" w:firstLine="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0E6DBA"/>
    <w:multiLevelType w:val="hybridMultilevel"/>
    <w:tmpl w:val="C9B8252C"/>
    <w:lvl w:ilvl="0" w:tplc="527CF1E0">
      <w:start w:val="1"/>
      <w:numFmt w:val="decimal"/>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36" w15:restartNumberingAfterBreak="0">
    <w:nsid w:val="7C907696"/>
    <w:multiLevelType w:val="hybridMultilevel"/>
    <w:tmpl w:val="0E5AD9FA"/>
    <w:lvl w:ilvl="0" w:tplc="7960E392">
      <w:start w:val="20"/>
      <w:numFmt w:val="bullet"/>
      <w:lvlText w:val="-"/>
      <w:lvlJc w:val="left"/>
      <w:pPr>
        <w:ind w:left="677" w:hanging="360"/>
      </w:pPr>
      <w:rPr>
        <w:rFonts w:ascii="Times New Roman" w:eastAsia="Times New Roman" w:hAnsi="Times New Roman" w:cs="Times New Roman" w:hint="default"/>
      </w:rPr>
    </w:lvl>
    <w:lvl w:ilvl="1" w:tplc="04260003" w:tentative="1">
      <w:start w:val="1"/>
      <w:numFmt w:val="bullet"/>
      <w:lvlText w:val="o"/>
      <w:lvlJc w:val="left"/>
      <w:pPr>
        <w:ind w:left="1397" w:hanging="360"/>
      </w:pPr>
      <w:rPr>
        <w:rFonts w:ascii="Courier New" w:hAnsi="Courier New" w:cs="Courier New" w:hint="default"/>
      </w:rPr>
    </w:lvl>
    <w:lvl w:ilvl="2" w:tplc="04260005" w:tentative="1">
      <w:start w:val="1"/>
      <w:numFmt w:val="bullet"/>
      <w:lvlText w:val=""/>
      <w:lvlJc w:val="left"/>
      <w:pPr>
        <w:ind w:left="2117" w:hanging="360"/>
      </w:pPr>
      <w:rPr>
        <w:rFonts w:ascii="Wingdings" w:hAnsi="Wingdings" w:hint="default"/>
      </w:rPr>
    </w:lvl>
    <w:lvl w:ilvl="3" w:tplc="04260001" w:tentative="1">
      <w:start w:val="1"/>
      <w:numFmt w:val="bullet"/>
      <w:lvlText w:val=""/>
      <w:lvlJc w:val="left"/>
      <w:pPr>
        <w:ind w:left="2837" w:hanging="360"/>
      </w:pPr>
      <w:rPr>
        <w:rFonts w:ascii="Symbol" w:hAnsi="Symbol" w:hint="default"/>
      </w:rPr>
    </w:lvl>
    <w:lvl w:ilvl="4" w:tplc="04260003" w:tentative="1">
      <w:start w:val="1"/>
      <w:numFmt w:val="bullet"/>
      <w:lvlText w:val="o"/>
      <w:lvlJc w:val="left"/>
      <w:pPr>
        <w:ind w:left="3557" w:hanging="360"/>
      </w:pPr>
      <w:rPr>
        <w:rFonts w:ascii="Courier New" w:hAnsi="Courier New" w:cs="Courier New" w:hint="default"/>
      </w:rPr>
    </w:lvl>
    <w:lvl w:ilvl="5" w:tplc="04260005" w:tentative="1">
      <w:start w:val="1"/>
      <w:numFmt w:val="bullet"/>
      <w:lvlText w:val=""/>
      <w:lvlJc w:val="left"/>
      <w:pPr>
        <w:ind w:left="4277" w:hanging="360"/>
      </w:pPr>
      <w:rPr>
        <w:rFonts w:ascii="Wingdings" w:hAnsi="Wingdings" w:hint="default"/>
      </w:rPr>
    </w:lvl>
    <w:lvl w:ilvl="6" w:tplc="04260001" w:tentative="1">
      <w:start w:val="1"/>
      <w:numFmt w:val="bullet"/>
      <w:lvlText w:val=""/>
      <w:lvlJc w:val="left"/>
      <w:pPr>
        <w:ind w:left="4997" w:hanging="360"/>
      </w:pPr>
      <w:rPr>
        <w:rFonts w:ascii="Symbol" w:hAnsi="Symbol" w:hint="default"/>
      </w:rPr>
    </w:lvl>
    <w:lvl w:ilvl="7" w:tplc="04260003" w:tentative="1">
      <w:start w:val="1"/>
      <w:numFmt w:val="bullet"/>
      <w:lvlText w:val="o"/>
      <w:lvlJc w:val="left"/>
      <w:pPr>
        <w:ind w:left="5717" w:hanging="360"/>
      </w:pPr>
      <w:rPr>
        <w:rFonts w:ascii="Courier New" w:hAnsi="Courier New" w:cs="Courier New" w:hint="default"/>
      </w:rPr>
    </w:lvl>
    <w:lvl w:ilvl="8" w:tplc="04260005" w:tentative="1">
      <w:start w:val="1"/>
      <w:numFmt w:val="bullet"/>
      <w:lvlText w:val=""/>
      <w:lvlJc w:val="left"/>
      <w:pPr>
        <w:ind w:left="6437" w:hanging="360"/>
      </w:pPr>
      <w:rPr>
        <w:rFonts w:ascii="Wingdings" w:hAnsi="Wingdings" w:hint="default"/>
      </w:rPr>
    </w:lvl>
  </w:abstractNum>
  <w:num w:numId="1">
    <w:abstractNumId w:val="12"/>
  </w:num>
  <w:num w:numId="2">
    <w:abstractNumId w:val="29"/>
  </w:num>
  <w:num w:numId="3">
    <w:abstractNumId w:val="8"/>
  </w:num>
  <w:num w:numId="4">
    <w:abstractNumId w:val="5"/>
  </w:num>
  <w:num w:numId="5">
    <w:abstractNumId w:val="1"/>
  </w:num>
  <w:num w:numId="6">
    <w:abstractNumId w:val="23"/>
  </w:num>
  <w:num w:numId="7">
    <w:abstractNumId w:val="30"/>
  </w:num>
  <w:num w:numId="8">
    <w:abstractNumId w:val="17"/>
  </w:num>
  <w:num w:numId="9">
    <w:abstractNumId w:val="6"/>
  </w:num>
  <w:num w:numId="10">
    <w:abstractNumId w:val="18"/>
  </w:num>
  <w:num w:numId="11">
    <w:abstractNumId w:val="20"/>
  </w:num>
  <w:num w:numId="12">
    <w:abstractNumId w:val="24"/>
  </w:num>
  <w:num w:numId="13">
    <w:abstractNumId w:val="28"/>
  </w:num>
  <w:num w:numId="14">
    <w:abstractNumId w:val="9"/>
  </w:num>
  <w:num w:numId="15">
    <w:abstractNumId w:val="11"/>
  </w:num>
  <w:num w:numId="16">
    <w:abstractNumId w:val="2"/>
  </w:num>
  <w:num w:numId="17">
    <w:abstractNumId w:val="4"/>
  </w:num>
  <w:num w:numId="18">
    <w:abstractNumId w:val="10"/>
  </w:num>
  <w:num w:numId="19">
    <w:abstractNumId w:val="16"/>
  </w:num>
  <w:num w:numId="20">
    <w:abstractNumId w:val="27"/>
  </w:num>
  <w:num w:numId="21">
    <w:abstractNumId w:val="33"/>
  </w:num>
  <w:num w:numId="22">
    <w:abstractNumId w:val="34"/>
  </w:num>
  <w:num w:numId="23">
    <w:abstractNumId w:val="19"/>
  </w:num>
  <w:num w:numId="24">
    <w:abstractNumId w:val="14"/>
  </w:num>
  <w:num w:numId="25">
    <w:abstractNumId w:val="7"/>
  </w:num>
  <w:num w:numId="26">
    <w:abstractNumId w:val="13"/>
  </w:num>
  <w:num w:numId="27">
    <w:abstractNumId w:val="25"/>
  </w:num>
  <w:num w:numId="28">
    <w:abstractNumId w:val="31"/>
  </w:num>
  <w:num w:numId="29">
    <w:abstractNumId w:val="21"/>
  </w:num>
  <w:num w:numId="30">
    <w:abstractNumId w:val="3"/>
  </w:num>
  <w:num w:numId="31">
    <w:abstractNumId w:val="26"/>
  </w:num>
  <w:num w:numId="32">
    <w:abstractNumId w:val="36"/>
  </w:num>
  <w:num w:numId="33">
    <w:abstractNumId w:val="32"/>
  </w:num>
  <w:num w:numId="34">
    <w:abstractNumId w:val="0"/>
  </w:num>
  <w:num w:numId="35">
    <w:abstractNumId w:val="35"/>
  </w:num>
  <w:num w:numId="36">
    <w:abstractNumId w:val="15"/>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
  <w:rsids>
    <w:rsidRoot w:val="008C5649"/>
    <w:rsid w:val="00002251"/>
    <w:rsid w:val="00002445"/>
    <w:rsid w:val="000052C8"/>
    <w:rsid w:val="000074F4"/>
    <w:rsid w:val="00007E2E"/>
    <w:rsid w:val="00011D24"/>
    <w:rsid w:val="00011E86"/>
    <w:rsid w:val="00012572"/>
    <w:rsid w:val="000128E1"/>
    <w:rsid w:val="00012E0E"/>
    <w:rsid w:val="000135C4"/>
    <w:rsid w:val="00013FF4"/>
    <w:rsid w:val="000140E5"/>
    <w:rsid w:val="000151A7"/>
    <w:rsid w:val="00015277"/>
    <w:rsid w:val="000156D1"/>
    <w:rsid w:val="00015E2F"/>
    <w:rsid w:val="000167BA"/>
    <w:rsid w:val="00016C40"/>
    <w:rsid w:val="00017E7C"/>
    <w:rsid w:val="000200C1"/>
    <w:rsid w:val="0002060D"/>
    <w:rsid w:val="00020659"/>
    <w:rsid w:val="00020B92"/>
    <w:rsid w:val="00020FE1"/>
    <w:rsid w:val="00021D43"/>
    <w:rsid w:val="00022D37"/>
    <w:rsid w:val="00022E13"/>
    <w:rsid w:val="000247F2"/>
    <w:rsid w:val="00026237"/>
    <w:rsid w:val="000262F2"/>
    <w:rsid w:val="0002663F"/>
    <w:rsid w:val="000276A2"/>
    <w:rsid w:val="00030920"/>
    <w:rsid w:val="00031AE8"/>
    <w:rsid w:val="00031C90"/>
    <w:rsid w:val="00032388"/>
    <w:rsid w:val="0003285A"/>
    <w:rsid w:val="0003357A"/>
    <w:rsid w:val="0003467A"/>
    <w:rsid w:val="00035021"/>
    <w:rsid w:val="00035614"/>
    <w:rsid w:val="00035CE2"/>
    <w:rsid w:val="000366F0"/>
    <w:rsid w:val="00036AA2"/>
    <w:rsid w:val="00036D17"/>
    <w:rsid w:val="000373A9"/>
    <w:rsid w:val="00037631"/>
    <w:rsid w:val="00040190"/>
    <w:rsid w:val="00040491"/>
    <w:rsid w:val="00040E50"/>
    <w:rsid w:val="00041766"/>
    <w:rsid w:val="00042C27"/>
    <w:rsid w:val="00043B8A"/>
    <w:rsid w:val="000446A8"/>
    <w:rsid w:val="000448C4"/>
    <w:rsid w:val="000458AF"/>
    <w:rsid w:val="00046034"/>
    <w:rsid w:val="00046F2F"/>
    <w:rsid w:val="00046F51"/>
    <w:rsid w:val="00047229"/>
    <w:rsid w:val="00047B6F"/>
    <w:rsid w:val="00047DFF"/>
    <w:rsid w:val="00050060"/>
    <w:rsid w:val="00050D4C"/>
    <w:rsid w:val="00052217"/>
    <w:rsid w:val="00053032"/>
    <w:rsid w:val="00053459"/>
    <w:rsid w:val="00054455"/>
    <w:rsid w:val="00054749"/>
    <w:rsid w:val="00054F59"/>
    <w:rsid w:val="00055514"/>
    <w:rsid w:val="0005553B"/>
    <w:rsid w:val="000555D1"/>
    <w:rsid w:val="000556E7"/>
    <w:rsid w:val="000566BE"/>
    <w:rsid w:val="00057229"/>
    <w:rsid w:val="0005798A"/>
    <w:rsid w:val="000604D2"/>
    <w:rsid w:val="00060A13"/>
    <w:rsid w:val="00062F5B"/>
    <w:rsid w:val="00064798"/>
    <w:rsid w:val="00065576"/>
    <w:rsid w:val="00066EA2"/>
    <w:rsid w:val="00067E25"/>
    <w:rsid w:val="0007168D"/>
    <w:rsid w:val="000719FE"/>
    <w:rsid w:val="00071CB5"/>
    <w:rsid w:val="00072816"/>
    <w:rsid w:val="000733A2"/>
    <w:rsid w:val="0007349A"/>
    <w:rsid w:val="00073D4E"/>
    <w:rsid w:val="00074517"/>
    <w:rsid w:val="000746BC"/>
    <w:rsid w:val="000749FA"/>
    <w:rsid w:val="000772AC"/>
    <w:rsid w:val="00077774"/>
    <w:rsid w:val="00077E09"/>
    <w:rsid w:val="0008194D"/>
    <w:rsid w:val="00081BA5"/>
    <w:rsid w:val="00081BD7"/>
    <w:rsid w:val="0008274D"/>
    <w:rsid w:val="00083A60"/>
    <w:rsid w:val="0008419D"/>
    <w:rsid w:val="00084A67"/>
    <w:rsid w:val="000857A7"/>
    <w:rsid w:val="00086002"/>
    <w:rsid w:val="0008756A"/>
    <w:rsid w:val="00087BC9"/>
    <w:rsid w:val="00087C7C"/>
    <w:rsid w:val="0009005E"/>
    <w:rsid w:val="00091518"/>
    <w:rsid w:val="000916E7"/>
    <w:rsid w:val="00091E7D"/>
    <w:rsid w:val="00091FBA"/>
    <w:rsid w:val="00093006"/>
    <w:rsid w:val="00093829"/>
    <w:rsid w:val="000939B2"/>
    <w:rsid w:val="00095306"/>
    <w:rsid w:val="00096AA7"/>
    <w:rsid w:val="00096E49"/>
    <w:rsid w:val="000972CB"/>
    <w:rsid w:val="000977E0"/>
    <w:rsid w:val="00097AD0"/>
    <w:rsid w:val="000A0A67"/>
    <w:rsid w:val="000A184C"/>
    <w:rsid w:val="000A2301"/>
    <w:rsid w:val="000A2D92"/>
    <w:rsid w:val="000A4272"/>
    <w:rsid w:val="000A581A"/>
    <w:rsid w:val="000A6372"/>
    <w:rsid w:val="000A6451"/>
    <w:rsid w:val="000A6A01"/>
    <w:rsid w:val="000B0387"/>
    <w:rsid w:val="000B05B0"/>
    <w:rsid w:val="000B064E"/>
    <w:rsid w:val="000B1016"/>
    <w:rsid w:val="000B2069"/>
    <w:rsid w:val="000B4636"/>
    <w:rsid w:val="000B4F42"/>
    <w:rsid w:val="000B5CC5"/>
    <w:rsid w:val="000B5E9E"/>
    <w:rsid w:val="000B61D5"/>
    <w:rsid w:val="000B69CF"/>
    <w:rsid w:val="000C0D08"/>
    <w:rsid w:val="000C1041"/>
    <w:rsid w:val="000C2040"/>
    <w:rsid w:val="000C4185"/>
    <w:rsid w:val="000C4515"/>
    <w:rsid w:val="000C49A7"/>
    <w:rsid w:val="000C4A15"/>
    <w:rsid w:val="000C6D6F"/>
    <w:rsid w:val="000C790C"/>
    <w:rsid w:val="000D020D"/>
    <w:rsid w:val="000D19D0"/>
    <w:rsid w:val="000D1EAC"/>
    <w:rsid w:val="000D29A5"/>
    <w:rsid w:val="000D2C7C"/>
    <w:rsid w:val="000D32D4"/>
    <w:rsid w:val="000D3499"/>
    <w:rsid w:val="000D43D2"/>
    <w:rsid w:val="000D4518"/>
    <w:rsid w:val="000D49CE"/>
    <w:rsid w:val="000D4D77"/>
    <w:rsid w:val="000D5836"/>
    <w:rsid w:val="000D77E6"/>
    <w:rsid w:val="000D7B2F"/>
    <w:rsid w:val="000E01AD"/>
    <w:rsid w:val="000E14D7"/>
    <w:rsid w:val="000E1D07"/>
    <w:rsid w:val="000E26E4"/>
    <w:rsid w:val="000E3412"/>
    <w:rsid w:val="000E391A"/>
    <w:rsid w:val="000E5ED8"/>
    <w:rsid w:val="000E7010"/>
    <w:rsid w:val="000E70B2"/>
    <w:rsid w:val="000E70BF"/>
    <w:rsid w:val="000E7920"/>
    <w:rsid w:val="000E7A7F"/>
    <w:rsid w:val="000F061D"/>
    <w:rsid w:val="000F0AB5"/>
    <w:rsid w:val="000F11CF"/>
    <w:rsid w:val="000F1D14"/>
    <w:rsid w:val="000F22AC"/>
    <w:rsid w:val="000F449C"/>
    <w:rsid w:val="000F4A83"/>
    <w:rsid w:val="000F657F"/>
    <w:rsid w:val="000F6BDF"/>
    <w:rsid w:val="000F725D"/>
    <w:rsid w:val="000F781F"/>
    <w:rsid w:val="00100062"/>
    <w:rsid w:val="001001A6"/>
    <w:rsid w:val="001029AE"/>
    <w:rsid w:val="001065B9"/>
    <w:rsid w:val="00107310"/>
    <w:rsid w:val="00107F0E"/>
    <w:rsid w:val="00110596"/>
    <w:rsid w:val="00110682"/>
    <w:rsid w:val="001117A1"/>
    <w:rsid w:val="00112A9C"/>
    <w:rsid w:val="00113F8D"/>
    <w:rsid w:val="00115D80"/>
    <w:rsid w:val="00117A24"/>
    <w:rsid w:val="0012065A"/>
    <w:rsid w:val="00120B66"/>
    <w:rsid w:val="00120E67"/>
    <w:rsid w:val="001220C1"/>
    <w:rsid w:val="00122DAF"/>
    <w:rsid w:val="00124A55"/>
    <w:rsid w:val="00124AA0"/>
    <w:rsid w:val="00124F12"/>
    <w:rsid w:val="00125894"/>
    <w:rsid w:val="00126137"/>
    <w:rsid w:val="00130E2E"/>
    <w:rsid w:val="00131918"/>
    <w:rsid w:val="00132361"/>
    <w:rsid w:val="00133730"/>
    <w:rsid w:val="00133AA9"/>
    <w:rsid w:val="00133D77"/>
    <w:rsid w:val="00133E5E"/>
    <w:rsid w:val="00137721"/>
    <w:rsid w:val="00141B98"/>
    <w:rsid w:val="00141CA8"/>
    <w:rsid w:val="00141F2F"/>
    <w:rsid w:val="0014372F"/>
    <w:rsid w:val="0014424A"/>
    <w:rsid w:val="00144E3A"/>
    <w:rsid w:val="0014527D"/>
    <w:rsid w:val="00146F14"/>
    <w:rsid w:val="001474A0"/>
    <w:rsid w:val="0014782C"/>
    <w:rsid w:val="00147AEC"/>
    <w:rsid w:val="0015060C"/>
    <w:rsid w:val="001508D8"/>
    <w:rsid w:val="00150C14"/>
    <w:rsid w:val="00150D96"/>
    <w:rsid w:val="001511AD"/>
    <w:rsid w:val="00151E41"/>
    <w:rsid w:val="001528A7"/>
    <w:rsid w:val="001529B5"/>
    <w:rsid w:val="00152CCD"/>
    <w:rsid w:val="00153092"/>
    <w:rsid w:val="0015330E"/>
    <w:rsid w:val="001539BD"/>
    <w:rsid w:val="00155397"/>
    <w:rsid w:val="001554C7"/>
    <w:rsid w:val="001564D5"/>
    <w:rsid w:val="00156E42"/>
    <w:rsid w:val="00156FC5"/>
    <w:rsid w:val="0016018A"/>
    <w:rsid w:val="00160265"/>
    <w:rsid w:val="00161F0E"/>
    <w:rsid w:val="00163544"/>
    <w:rsid w:val="00163C27"/>
    <w:rsid w:val="001641EB"/>
    <w:rsid w:val="00165600"/>
    <w:rsid w:val="00167071"/>
    <w:rsid w:val="00167681"/>
    <w:rsid w:val="00170804"/>
    <w:rsid w:val="00170E2A"/>
    <w:rsid w:val="00170FB4"/>
    <w:rsid w:val="00171A88"/>
    <w:rsid w:val="0017341C"/>
    <w:rsid w:val="001764E2"/>
    <w:rsid w:val="00176A7D"/>
    <w:rsid w:val="00180124"/>
    <w:rsid w:val="00180A99"/>
    <w:rsid w:val="0018250D"/>
    <w:rsid w:val="00182596"/>
    <w:rsid w:val="00182E4B"/>
    <w:rsid w:val="00182F41"/>
    <w:rsid w:val="00183CC2"/>
    <w:rsid w:val="00184060"/>
    <w:rsid w:val="00185B91"/>
    <w:rsid w:val="00186238"/>
    <w:rsid w:val="00186E76"/>
    <w:rsid w:val="0018752F"/>
    <w:rsid w:val="00187BED"/>
    <w:rsid w:val="00187FDA"/>
    <w:rsid w:val="0019005F"/>
    <w:rsid w:val="001900E4"/>
    <w:rsid w:val="00190F3F"/>
    <w:rsid w:val="00190F88"/>
    <w:rsid w:val="00191012"/>
    <w:rsid w:val="00191014"/>
    <w:rsid w:val="0019197C"/>
    <w:rsid w:val="00193D6B"/>
    <w:rsid w:val="00194393"/>
    <w:rsid w:val="00194682"/>
    <w:rsid w:val="00194A61"/>
    <w:rsid w:val="00195605"/>
    <w:rsid w:val="001959A0"/>
    <w:rsid w:val="001964B6"/>
    <w:rsid w:val="001969B2"/>
    <w:rsid w:val="00197F92"/>
    <w:rsid w:val="001A08C5"/>
    <w:rsid w:val="001A0C26"/>
    <w:rsid w:val="001A154B"/>
    <w:rsid w:val="001A29E8"/>
    <w:rsid w:val="001A33A5"/>
    <w:rsid w:val="001A33C6"/>
    <w:rsid w:val="001A3991"/>
    <w:rsid w:val="001A4066"/>
    <w:rsid w:val="001A4CAB"/>
    <w:rsid w:val="001A4FD2"/>
    <w:rsid w:val="001A681D"/>
    <w:rsid w:val="001A689D"/>
    <w:rsid w:val="001A6AE4"/>
    <w:rsid w:val="001A6FC4"/>
    <w:rsid w:val="001A706B"/>
    <w:rsid w:val="001A726C"/>
    <w:rsid w:val="001B00BD"/>
    <w:rsid w:val="001B01FD"/>
    <w:rsid w:val="001B1175"/>
    <w:rsid w:val="001B141F"/>
    <w:rsid w:val="001B179B"/>
    <w:rsid w:val="001B1C4E"/>
    <w:rsid w:val="001B1D59"/>
    <w:rsid w:val="001B2DFC"/>
    <w:rsid w:val="001B34A4"/>
    <w:rsid w:val="001B4131"/>
    <w:rsid w:val="001B41DD"/>
    <w:rsid w:val="001B4A71"/>
    <w:rsid w:val="001B4F77"/>
    <w:rsid w:val="001B54B1"/>
    <w:rsid w:val="001B5C16"/>
    <w:rsid w:val="001B60BB"/>
    <w:rsid w:val="001B610E"/>
    <w:rsid w:val="001C1924"/>
    <w:rsid w:val="001C1933"/>
    <w:rsid w:val="001C227B"/>
    <w:rsid w:val="001C2867"/>
    <w:rsid w:val="001C2E0C"/>
    <w:rsid w:val="001C39FD"/>
    <w:rsid w:val="001C6C1C"/>
    <w:rsid w:val="001C6DDA"/>
    <w:rsid w:val="001C73C0"/>
    <w:rsid w:val="001C7FCA"/>
    <w:rsid w:val="001D0196"/>
    <w:rsid w:val="001D02E0"/>
    <w:rsid w:val="001D0D0C"/>
    <w:rsid w:val="001D1BE3"/>
    <w:rsid w:val="001D299F"/>
    <w:rsid w:val="001D2E41"/>
    <w:rsid w:val="001D314D"/>
    <w:rsid w:val="001D353F"/>
    <w:rsid w:val="001D3696"/>
    <w:rsid w:val="001D421B"/>
    <w:rsid w:val="001D425B"/>
    <w:rsid w:val="001D4543"/>
    <w:rsid w:val="001D4E16"/>
    <w:rsid w:val="001D5B54"/>
    <w:rsid w:val="001D7379"/>
    <w:rsid w:val="001D7446"/>
    <w:rsid w:val="001D7C08"/>
    <w:rsid w:val="001E1DBF"/>
    <w:rsid w:val="001E28FB"/>
    <w:rsid w:val="001E382E"/>
    <w:rsid w:val="001E41A8"/>
    <w:rsid w:val="001E440B"/>
    <w:rsid w:val="001E4639"/>
    <w:rsid w:val="001E4A7D"/>
    <w:rsid w:val="001E51D2"/>
    <w:rsid w:val="001E5200"/>
    <w:rsid w:val="001E59D3"/>
    <w:rsid w:val="001E5A44"/>
    <w:rsid w:val="001E67DC"/>
    <w:rsid w:val="001E6B33"/>
    <w:rsid w:val="001E743E"/>
    <w:rsid w:val="001F024E"/>
    <w:rsid w:val="001F147D"/>
    <w:rsid w:val="001F2056"/>
    <w:rsid w:val="001F3E9C"/>
    <w:rsid w:val="001F43A8"/>
    <w:rsid w:val="001F56B4"/>
    <w:rsid w:val="001F5A88"/>
    <w:rsid w:val="001F5CD6"/>
    <w:rsid w:val="001F6C95"/>
    <w:rsid w:val="002007AE"/>
    <w:rsid w:val="002013B4"/>
    <w:rsid w:val="00201BD3"/>
    <w:rsid w:val="002022E0"/>
    <w:rsid w:val="00202C16"/>
    <w:rsid w:val="002040C8"/>
    <w:rsid w:val="00204B47"/>
    <w:rsid w:val="00205B69"/>
    <w:rsid w:val="00206451"/>
    <w:rsid w:val="002069CB"/>
    <w:rsid w:val="00207DFC"/>
    <w:rsid w:val="00207F82"/>
    <w:rsid w:val="0021090B"/>
    <w:rsid w:val="00211153"/>
    <w:rsid w:val="00211405"/>
    <w:rsid w:val="0021263D"/>
    <w:rsid w:val="00213F0C"/>
    <w:rsid w:val="00214012"/>
    <w:rsid w:val="00214D61"/>
    <w:rsid w:val="0021592D"/>
    <w:rsid w:val="00215958"/>
    <w:rsid w:val="0021633C"/>
    <w:rsid w:val="002170F7"/>
    <w:rsid w:val="00217F25"/>
    <w:rsid w:val="002201F4"/>
    <w:rsid w:val="00220868"/>
    <w:rsid w:val="00221600"/>
    <w:rsid w:val="002219CA"/>
    <w:rsid w:val="00221AA5"/>
    <w:rsid w:val="00222D76"/>
    <w:rsid w:val="002239EB"/>
    <w:rsid w:val="00223EB1"/>
    <w:rsid w:val="00225B0D"/>
    <w:rsid w:val="00225C41"/>
    <w:rsid w:val="00231162"/>
    <w:rsid w:val="00231344"/>
    <w:rsid w:val="00231B8B"/>
    <w:rsid w:val="00231FA4"/>
    <w:rsid w:val="00232240"/>
    <w:rsid w:val="00232418"/>
    <w:rsid w:val="00232CB9"/>
    <w:rsid w:val="002332A5"/>
    <w:rsid w:val="00233DCB"/>
    <w:rsid w:val="00234197"/>
    <w:rsid w:val="0023436E"/>
    <w:rsid w:val="002345B5"/>
    <w:rsid w:val="002347C0"/>
    <w:rsid w:val="00235387"/>
    <w:rsid w:val="00236210"/>
    <w:rsid w:val="00236AA5"/>
    <w:rsid w:val="0024062E"/>
    <w:rsid w:val="00241904"/>
    <w:rsid w:val="002419E6"/>
    <w:rsid w:val="00241A6C"/>
    <w:rsid w:val="00242D2B"/>
    <w:rsid w:val="002434A6"/>
    <w:rsid w:val="002435DB"/>
    <w:rsid w:val="00243868"/>
    <w:rsid w:val="00243C52"/>
    <w:rsid w:val="002442BF"/>
    <w:rsid w:val="00245878"/>
    <w:rsid w:val="00245918"/>
    <w:rsid w:val="00245B35"/>
    <w:rsid w:val="00247B48"/>
    <w:rsid w:val="00250239"/>
    <w:rsid w:val="00250CC9"/>
    <w:rsid w:val="002515E0"/>
    <w:rsid w:val="00252934"/>
    <w:rsid w:val="00253F30"/>
    <w:rsid w:val="00255052"/>
    <w:rsid w:val="002555F7"/>
    <w:rsid w:val="0025677B"/>
    <w:rsid w:val="0025684A"/>
    <w:rsid w:val="00257AAC"/>
    <w:rsid w:val="00260197"/>
    <w:rsid w:val="002623E9"/>
    <w:rsid w:val="00262E2B"/>
    <w:rsid w:val="0026306B"/>
    <w:rsid w:val="00264844"/>
    <w:rsid w:val="002648F2"/>
    <w:rsid w:val="002653B1"/>
    <w:rsid w:val="00265CFE"/>
    <w:rsid w:val="00265F9E"/>
    <w:rsid w:val="002666E5"/>
    <w:rsid w:val="00266EE9"/>
    <w:rsid w:val="0026744A"/>
    <w:rsid w:val="00267C7E"/>
    <w:rsid w:val="00270398"/>
    <w:rsid w:val="00270429"/>
    <w:rsid w:val="00270933"/>
    <w:rsid w:val="00270F58"/>
    <w:rsid w:val="002718FD"/>
    <w:rsid w:val="002723E9"/>
    <w:rsid w:val="002736DC"/>
    <w:rsid w:val="00274874"/>
    <w:rsid w:val="0027618C"/>
    <w:rsid w:val="0027696C"/>
    <w:rsid w:val="002775FC"/>
    <w:rsid w:val="00277929"/>
    <w:rsid w:val="00277B83"/>
    <w:rsid w:val="00277F30"/>
    <w:rsid w:val="0028107D"/>
    <w:rsid w:val="00281361"/>
    <w:rsid w:val="00282021"/>
    <w:rsid w:val="00282544"/>
    <w:rsid w:val="002826AC"/>
    <w:rsid w:val="00282BDE"/>
    <w:rsid w:val="002838AD"/>
    <w:rsid w:val="00283B82"/>
    <w:rsid w:val="00284080"/>
    <w:rsid w:val="00284440"/>
    <w:rsid w:val="0028447B"/>
    <w:rsid w:val="00284615"/>
    <w:rsid w:val="002846E9"/>
    <w:rsid w:val="00284C34"/>
    <w:rsid w:val="00284FA0"/>
    <w:rsid w:val="0028580E"/>
    <w:rsid w:val="002872DD"/>
    <w:rsid w:val="0029066C"/>
    <w:rsid w:val="00290BC0"/>
    <w:rsid w:val="0029145A"/>
    <w:rsid w:val="0029150A"/>
    <w:rsid w:val="00292440"/>
    <w:rsid w:val="00292C8F"/>
    <w:rsid w:val="00292E26"/>
    <w:rsid w:val="00292F64"/>
    <w:rsid w:val="0029309E"/>
    <w:rsid w:val="00293D17"/>
    <w:rsid w:val="00294582"/>
    <w:rsid w:val="00294ABC"/>
    <w:rsid w:val="00294B20"/>
    <w:rsid w:val="00294FAC"/>
    <w:rsid w:val="00295BF8"/>
    <w:rsid w:val="00295FA1"/>
    <w:rsid w:val="00297441"/>
    <w:rsid w:val="00297DBC"/>
    <w:rsid w:val="002A309C"/>
    <w:rsid w:val="002A4F78"/>
    <w:rsid w:val="002A5AB9"/>
    <w:rsid w:val="002A5F37"/>
    <w:rsid w:val="002A71BC"/>
    <w:rsid w:val="002A7210"/>
    <w:rsid w:val="002A77C5"/>
    <w:rsid w:val="002A7B6E"/>
    <w:rsid w:val="002A7C4F"/>
    <w:rsid w:val="002B0373"/>
    <w:rsid w:val="002B0BAC"/>
    <w:rsid w:val="002B2264"/>
    <w:rsid w:val="002B2939"/>
    <w:rsid w:val="002B3D6B"/>
    <w:rsid w:val="002B4248"/>
    <w:rsid w:val="002B50DB"/>
    <w:rsid w:val="002B51DA"/>
    <w:rsid w:val="002B58AD"/>
    <w:rsid w:val="002B66B5"/>
    <w:rsid w:val="002B6C93"/>
    <w:rsid w:val="002C0509"/>
    <w:rsid w:val="002C05AB"/>
    <w:rsid w:val="002C08C1"/>
    <w:rsid w:val="002C1055"/>
    <w:rsid w:val="002C12AB"/>
    <w:rsid w:val="002C1F58"/>
    <w:rsid w:val="002C2F0B"/>
    <w:rsid w:val="002C2F6A"/>
    <w:rsid w:val="002C3A51"/>
    <w:rsid w:val="002C3BD9"/>
    <w:rsid w:val="002C3DDA"/>
    <w:rsid w:val="002C4012"/>
    <w:rsid w:val="002C4759"/>
    <w:rsid w:val="002C5408"/>
    <w:rsid w:val="002C6B14"/>
    <w:rsid w:val="002C6B99"/>
    <w:rsid w:val="002C6F19"/>
    <w:rsid w:val="002C7A5E"/>
    <w:rsid w:val="002C7CAC"/>
    <w:rsid w:val="002C7CCD"/>
    <w:rsid w:val="002D0C0E"/>
    <w:rsid w:val="002D12B2"/>
    <w:rsid w:val="002D1F24"/>
    <w:rsid w:val="002D2102"/>
    <w:rsid w:val="002D2395"/>
    <w:rsid w:val="002D3306"/>
    <w:rsid w:val="002D3A3A"/>
    <w:rsid w:val="002D4795"/>
    <w:rsid w:val="002D48AA"/>
    <w:rsid w:val="002D505C"/>
    <w:rsid w:val="002D5C19"/>
    <w:rsid w:val="002D5C24"/>
    <w:rsid w:val="002D7225"/>
    <w:rsid w:val="002D784D"/>
    <w:rsid w:val="002D7BAA"/>
    <w:rsid w:val="002D7F54"/>
    <w:rsid w:val="002E021C"/>
    <w:rsid w:val="002E166A"/>
    <w:rsid w:val="002E1FC2"/>
    <w:rsid w:val="002E34A5"/>
    <w:rsid w:val="002E3B59"/>
    <w:rsid w:val="002E3FF4"/>
    <w:rsid w:val="002E5286"/>
    <w:rsid w:val="002E5F1E"/>
    <w:rsid w:val="002E6223"/>
    <w:rsid w:val="002E64C5"/>
    <w:rsid w:val="002E77B3"/>
    <w:rsid w:val="002F0020"/>
    <w:rsid w:val="002F0266"/>
    <w:rsid w:val="002F05EB"/>
    <w:rsid w:val="002F0F57"/>
    <w:rsid w:val="002F24F7"/>
    <w:rsid w:val="002F2FC5"/>
    <w:rsid w:val="002F4FED"/>
    <w:rsid w:val="002F78C8"/>
    <w:rsid w:val="002F7C67"/>
    <w:rsid w:val="002F7CF4"/>
    <w:rsid w:val="00301079"/>
    <w:rsid w:val="00301770"/>
    <w:rsid w:val="00301A05"/>
    <w:rsid w:val="00301CF3"/>
    <w:rsid w:val="00302255"/>
    <w:rsid w:val="0030254B"/>
    <w:rsid w:val="00302F35"/>
    <w:rsid w:val="0030377A"/>
    <w:rsid w:val="003037BB"/>
    <w:rsid w:val="00303F18"/>
    <w:rsid w:val="00304787"/>
    <w:rsid w:val="00305679"/>
    <w:rsid w:val="003056CC"/>
    <w:rsid w:val="00305CBC"/>
    <w:rsid w:val="00306BC7"/>
    <w:rsid w:val="00306ED8"/>
    <w:rsid w:val="00307014"/>
    <w:rsid w:val="00307899"/>
    <w:rsid w:val="00307F43"/>
    <w:rsid w:val="00310BE4"/>
    <w:rsid w:val="00312ED0"/>
    <w:rsid w:val="00313412"/>
    <w:rsid w:val="00313BB7"/>
    <w:rsid w:val="00314CF9"/>
    <w:rsid w:val="00314DD8"/>
    <w:rsid w:val="0031545B"/>
    <w:rsid w:val="00315CD2"/>
    <w:rsid w:val="00316009"/>
    <w:rsid w:val="00317A8D"/>
    <w:rsid w:val="0032020B"/>
    <w:rsid w:val="003214CC"/>
    <w:rsid w:val="00321C2A"/>
    <w:rsid w:val="003224B5"/>
    <w:rsid w:val="00322537"/>
    <w:rsid w:val="003227E4"/>
    <w:rsid w:val="003234B3"/>
    <w:rsid w:val="003242A8"/>
    <w:rsid w:val="003246F1"/>
    <w:rsid w:val="00324CB5"/>
    <w:rsid w:val="00324FE7"/>
    <w:rsid w:val="003255B9"/>
    <w:rsid w:val="00326BDB"/>
    <w:rsid w:val="0032715C"/>
    <w:rsid w:val="00327CBE"/>
    <w:rsid w:val="00327D04"/>
    <w:rsid w:val="003300FF"/>
    <w:rsid w:val="003313FD"/>
    <w:rsid w:val="00331D7E"/>
    <w:rsid w:val="003329B8"/>
    <w:rsid w:val="0033366F"/>
    <w:rsid w:val="00333A92"/>
    <w:rsid w:val="00334FBD"/>
    <w:rsid w:val="00335294"/>
    <w:rsid w:val="00335954"/>
    <w:rsid w:val="00336F89"/>
    <w:rsid w:val="00337CA5"/>
    <w:rsid w:val="00337DE2"/>
    <w:rsid w:val="00340341"/>
    <w:rsid w:val="0034108C"/>
    <w:rsid w:val="00342768"/>
    <w:rsid w:val="00342D65"/>
    <w:rsid w:val="00342E8E"/>
    <w:rsid w:val="00345743"/>
    <w:rsid w:val="003478CA"/>
    <w:rsid w:val="0034794C"/>
    <w:rsid w:val="00347A3D"/>
    <w:rsid w:val="00350304"/>
    <w:rsid w:val="00352C7F"/>
    <w:rsid w:val="0035414C"/>
    <w:rsid w:val="00354BC6"/>
    <w:rsid w:val="0035678A"/>
    <w:rsid w:val="00361732"/>
    <w:rsid w:val="00362478"/>
    <w:rsid w:val="00362DF4"/>
    <w:rsid w:val="00364D1C"/>
    <w:rsid w:val="00364FA5"/>
    <w:rsid w:val="0036532F"/>
    <w:rsid w:val="00365CC9"/>
    <w:rsid w:val="003660A1"/>
    <w:rsid w:val="00366467"/>
    <w:rsid w:val="00366606"/>
    <w:rsid w:val="00366DA4"/>
    <w:rsid w:val="003673BD"/>
    <w:rsid w:val="003716F1"/>
    <w:rsid w:val="003720E1"/>
    <w:rsid w:val="0037218D"/>
    <w:rsid w:val="0037241A"/>
    <w:rsid w:val="003730DA"/>
    <w:rsid w:val="00373A31"/>
    <w:rsid w:val="00373D65"/>
    <w:rsid w:val="003748B5"/>
    <w:rsid w:val="00375486"/>
    <w:rsid w:val="00375B25"/>
    <w:rsid w:val="00375C2D"/>
    <w:rsid w:val="00376C75"/>
    <w:rsid w:val="00380B37"/>
    <w:rsid w:val="00382942"/>
    <w:rsid w:val="00383B7A"/>
    <w:rsid w:val="0038432F"/>
    <w:rsid w:val="00384EA3"/>
    <w:rsid w:val="00384FE8"/>
    <w:rsid w:val="00385F5A"/>
    <w:rsid w:val="0038707F"/>
    <w:rsid w:val="00387539"/>
    <w:rsid w:val="00387779"/>
    <w:rsid w:val="00387997"/>
    <w:rsid w:val="00387F6B"/>
    <w:rsid w:val="00391C1B"/>
    <w:rsid w:val="00391F21"/>
    <w:rsid w:val="00392356"/>
    <w:rsid w:val="003943E4"/>
    <w:rsid w:val="00394B32"/>
    <w:rsid w:val="0039626B"/>
    <w:rsid w:val="00396542"/>
    <w:rsid w:val="00396846"/>
    <w:rsid w:val="0039685B"/>
    <w:rsid w:val="00397413"/>
    <w:rsid w:val="00397E8E"/>
    <w:rsid w:val="003A04B2"/>
    <w:rsid w:val="003A0632"/>
    <w:rsid w:val="003A13FD"/>
    <w:rsid w:val="003A1A6F"/>
    <w:rsid w:val="003A1C34"/>
    <w:rsid w:val="003A1DC4"/>
    <w:rsid w:val="003A1E30"/>
    <w:rsid w:val="003A20B5"/>
    <w:rsid w:val="003A37D3"/>
    <w:rsid w:val="003A394F"/>
    <w:rsid w:val="003A4138"/>
    <w:rsid w:val="003A449B"/>
    <w:rsid w:val="003A6B93"/>
    <w:rsid w:val="003A7F0C"/>
    <w:rsid w:val="003A7F79"/>
    <w:rsid w:val="003B045D"/>
    <w:rsid w:val="003B0482"/>
    <w:rsid w:val="003B04A9"/>
    <w:rsid w:val="003B0542"/>
    <w:rsid w:val="003B05A9"/>
    <w:rsid w:val="003B1385"/>
    <w:rsid w:val="003B2713"/>
    <w:rsid w:val="003B2B9F"/>
    <w:rsid w:val="003B2F9D"/>
    <w:rsid w:val="003B3664"/>
    <w:rsid w:val="003B397D"/>
    <w:rsid w:val="003B42BD"/>
    <w:rsid w:val="003B44F5"/>
    <w:rsid w:val="003B462C"/>
    <w:rsid w:val="003B4A33"/>
    <w:rsid w:val="003B5804"/>
    <w:rsid w:val="003B6404"/>
    <w:rsid w:val="003B6D2F"/>
    <w:rsid w:val="003C0340"/>
    <w:rsid w:val="003C078A"/>
    <w:rsid w:val="003C1D3C"/>
    <w:rsid w:val="003C1F90"/>
    <w:rsid w:val="003C2F31"/>
    <w:rsid w:val="003C34E0"/>
    <w:rsid w:val="003C36D3"/>
    <w:rsid w:val="003C4418"/>
    <w:rsid w:val="003C4B61"/>
    <w:rsid w:val="003C4E42"/>
    <w:rsid w:val="003C5E65"/>
    <w:rsid w:val="003C66DE"/>
    <w:rsid w:val="003C6784"/>
    <w:rsid w:val="003C6840"/>
    <w:rsid w:val="003C6BE6"/>
    <w:rsid w:val="003C6F2D"/>
    <w:rsid w:val="003D086B"/>
    <w:rsid w:val="003D1DF1"/>
    <w:rsid w:val="003D21FF"/>
    <w:rsid w:val="003D247A"/>
    <w:rsid w:val="003D2BEC"/>
    <w:rsid w:val="003D30C7"/>
    <w:rsid w:val="003D47FD"/>
    <w:rsid w:val="003D4B5F"/>
    <w:rsid w:val="003D50BA"/>
    <w:rsid w:val="003D5595"/>
    <w:rsid w:val="003D5933"/>
    <w:rsid w:val="003D6AAE"/>
    <w:rsid w:val="003D6ED8"/>
    <w:rsid w:val="003D7C8F"/>
    <w:rsid w:val="003E00DD"/>
    <w:rsid w:val="003E00F0"/>
    <w:rsid w:val="003E0905"/>
    <w:rsid w:val="003E1331"/>
    <w:rsid w:val="003E2390"/>
    <w:rsid w:val="003E2855"/>
    <w:rsid w:val="003E2E93"/>
    <w:rsid w:val="003E33A6"/>
    <w:rsid w:val="003E4136"/>
    <w:rsid w:val="003E515B"/>
    <w:rsid w:val="003E5BD3"/>
    <w:rsid w:val="003E5C57"/>
    <w:rsid w:val="003E745B"/>
    <w:rsid w:val="003E79B2"/>
    <w:rsid w:val="003F0112"/>
    <w:rsid w:val="003F071A"/>
    <w:rsid w:val="003F13EA"/>
    <w:rsid w:val="003F160B"/>
    <w:rsid w:val="003F2AA2"/>
    <w:rsid w:val="003F2D42"/>
    <w:rsid w:val="003F43F6"/>
    <w:rsid w:val="003F4EDE"/>
    <w:rsid w:val="003F50C1"/>
    <w:rsid w:val="003F52FA"/>
    <w:rsid w:val="003F5347"/>
    <w:rsid w:val="003F5D78"/>
    <w:rsid w:val="003F5EF4"/>
    <w:rsid w:val="003F6406"/>
    <w:rsid w:val="003F6547"/>
    <w:rsid w:val="003F6CD2"/>
    <w:rsid w:val="003F7F44"/>
    <w:rsid w:val="00400032"/>
    <w:rsid w:val="00400091"/>
    <w:rsid w:val="0040062E"/>
    <w:rsid w:val="00400852"/>
    <w:rsid w:val="00400B5B"/>
    <w:rsid w:val="00402229"/>
    <w:rsid w:val="00405A00"/>
    <w:rsid w:val="00405CE5"/>
    <w:rsid w:val="00406F07"/>
    <w:rsid w:val="004073FE"/>
    <w:rsid w:val="0041205C"/>
    <w:rsid w:val="00412170"/>
    <w:rsid w:val="00413BC1"/>
    <w:rsid w:val="00414285"/>
    <w:rsid w:val="00414664"/>
    <w:rsid w:val="004154F0"/>
    <w:rsid w:val="0041563A"/>
    <w:rsid w:val="004161FA"/>
    <w:rsid w:val="004163F7"/>
    <w:rsid w:val="00416809"/>
    <w:rsid w:val="004172D8"/>
    <w:rsid w:val="004175A2"/>
    <w:rsid w:val="004176A2"/>
    <w:rsid w:val="00420870"/>
    <w:rsid w:val="004210FE"/>
    <w:rsid w:val="00421248"/>
    <w:rsid w:val="0042125D"/>
    <w:rsid w:val="004213F1"/>
    <w:rsid w:val="00421785"/>
    <w:rsid w:val="00421904"/>
    <w:rsid w:val="00421957"/>
    <w:rsid w:val="00421A37"/>
    <w:rsid w:val="00422E83"/>
    <w:rsid w:val="00423103"/>
    <w:rsid w:val="00423268"/>
    <w:rsid w:val="00423346"/>
    <w:rsid w:val="00423F0E"/>
    <w:rsid w:val="00424FC5"/>
    <w:rsid w:val="00425E37"/>
    <w:rsid w:val="00426745"/>
    <w:rsid w:val="00426A1C"/>
    <w:rsid w:val="004308FF"/>
    <w:rsid w:val="004325D4"/>
    <w:rsid w:val="00433D8D"/>
    <w:rsid w:val="0043451E"/>
    <w:rsid w:val="00434D6F"/>
    <w:rsid w:val="00434F5F"/>
    <w:rsid w:val="0043527F"/>
    <w:rsid w:val="0043598A"/>
    <w:rsid w:val="00435CCC"/>
    <w:rsid w:val="0043733F"/>
    <w:rsid w:val="004378C0"/>
    <w:rsid w:val="004401EA"/>
    <w:rsid w:val="00441483"/>
    <w:rsid w:val="00441BCB"/>
    <w:rsid w:val="004421C3"/>
    <w:rsid w:val="00442FB1"/>
    <w:rsid w:val="00443BE5"/>
    <w:rsid w:val="00444E6E"/>
    <w:rsid w:val="00445191"/>
    <w:rsid w:val="00446A53"/>
    <w:rsid w:val="004477EE"/>
    <w:rsid w:val="00450066"/>
    <w:rsid w:val="00450DEE"/>
    <w:rsid w:val="0045144B"/>
    <w:rsid w:val="0045176A"/>
    <w:rsid w:val="00452754"/>
    <w:rsid w:val="00452D4C"/>
    <w:rsid w:val="0045385C"/>
    <w:rsid w:val="00454561"/>
    <w:rsid w:val="0045536D"/>
    <w:rsid w:val="0045541D"/>
    <w:rsid w:val="00455D72"/>
    <w:rsid w:val="00455E28"/>
    <w:rsid w:val="00456332"/>
    <w:rsid w:val="00456440"/>
    <w:rsid w:val="00456643"/>
    <w:rsid w:val="00456ADC"/>
    <w:rsid w:val="0045734C"/>
    <w:rsid w:val="00457D43"/>
    <w:rsid w:val="00457E47"/>
    <w:rsid w:val="00457FB9"/>
    <w:rsid w:val="00460307"/>
    <w:rsid w:val="00460742"/>
    <w:rsid w:val="00460882"/>
    <w:rsid w:val="004629DA"/>
    <w:rsid w:val="00462DA3"/>
    <w:rsid w:val="004646A5"/>
    <w:rsid w:val="004646D0"/>
    <w:rsid w:val="00464BAC"/>
    <w:rsid w:val="00465D99"/>
    <w:rsid w:val="004665EB"/>
    <w:rsid w:val="004668BD"/>
    <w:rsid w:val="00466B3F"/>
    <w:rsid w:val="004709AF"/>
    <w:rsid w:val="00470F5B"/>
    <w:rsid w:val="00471B9F"/>
    <w:rsid w:val="00472716"/>
    <w:rsid w:val="00472E6B"/>
    <w:rsid w:val="004800F9"/>
    <w:rsid w:val="004805E6"/>
    <w:rsid w:val="00481082"/>
    <w:rsid w:val="00481CCD"/>
    <w:rsid w:val="00482A36"/>
    <w:rsid w:val="004841B3"/>
    <w:rsid w:val="00484C7B"/>
    <w:rsid w:val="00485765"/>
    <w:rsid w:val="00486975"/>
    <w:rsid w:val="00487777"/>
    <w:rsid w:val="0049108E"/>
    <w:rsid w:val="0049134A"/>
    <w:rsid w:val="004949D6"/>
    <w:rsid w:val="0049527C"/>
    <w:rsid w:val="00495C6D"/>
    <w:rsid w:val="004965D2"/>
    <w:rsid w:val="00496615"/>
    <w:rsid w:val="00497BDD"/>
    <w:rsid w:val="00497C8E"/>
    <w:rsid w:val="004A09FB"/>
    <w:rsid w:val="004A0AD5"/>
    <w:rsid w:val="004A19C9"/>
    <w:rsid w:val="004A26C0"/>
    <w:rsid w:val="004A45AD"/>
    <w:rsid w:val="004A4954"/>
    <w:rsid w:val="004A4A8A"/>
    <w:rsid w:val="004A4F8E"/>
    <w:rsid w:val="004A58CB"/>
    <w:rsid w:val="004A5B5D"/>
    <w:rsid w:val="004A5D73"/>
    <w:rsid w:val="004A6790"/>
    <w:rsid w:val="004A681C"/>
    <w:rsid w:val="004A69C7"/>
    <w:rsid w:val="004A6A03"/>
    <w:rsid w:val="004A7DC0"/>
    <w:rsid w:val="004B1795"/>
    <w:rsid w:val="004B2762"/>
    <w:rsid w:val="004B29BA"/>
    <w:rsid w:val="004B2A1E"/>
    <w:rsid w:val="004B2CBD"/>
    <w:rsid w:val="004B2D2F"/>
    <w:rsid w:val="004B4F10"/>
    <w:rsid w:val="004B56DD"/>
    <w:rsid w:val="004B6534"/>
    <w:rsid w:val="004B7C89"/>
    <w:rsid w:val="004C0218"/>
    <w:rsid w:val="004C06C7"/>
    <w:rsid w:val="004C1301"/>
    <w:rsid w:val="004C14A5"/>
    <w:rsid w:val="004C1AFD"/>
    <w:rsid w:val="004C2626"/>
    <w:rsid w:val="004C2D45"/>
    <w:rsid w:val="004C37DB"/>
    <w:rsid w:val="004C3DF1"/>
    <w:rsid w:val="004C4292"/>
    <w:rsid w:val="004C4853"/>
    <w:rsid w:val="004C558B"/>
    <w:rsid w:val="004C5A11"/>
    <w:rsid w:val="004C677A"/>
    <w:rsid w:val="004D0D8E"/>
    <w:rsid w:val="004D0DEB"/>
    <w:rsid w:val="004D10C4"/>
    <w:rsid w:val="004D24F3"/>
    <w:rsid w:val="004D268E"/>
    <w:rsid w:val="004D2ABA"/>
    <w:rsid w:val="004D2B8B"/>
    <w:rsid w:val="004D2F36"/>
    <w:rsid w:val="004D472C"/>
    <w:rsid w:val="004D62F0"/>
    <w:rsid w:val="004D6542"/>
    <w:rsid w:val="004D6958"/>
    <w:rsid w:val="004D777E"/>
    <w:rsid w:val="004D7ADD"/>
    <w:rsid w:val="004E0009"/>
    <w:rsid w:val="004E0CD6"/>
    <w:rsid w:val="004E0E7B"/>
    <w:rsid w:val="004E1200"/>
    <w:rsid w:val="004E18C6"/>
    <w:rsid w:val="004E1A5B"/>
    <w:rsid w:val="004E26CC"/>
    <w:rsid w:val="004E3A09"/>
    <w:rsid w:val="004E44DC"/>
    <w:rsid w:val="004E5B1E"/>
    <w:rsid w:val="004E5B9D"/>
    <w:rsid w:val="004E60D4"/>
    <w:rsid w:val="004E63CF"/>
    <w:rsid w:val="004E68BD"/>
    <w:rsid w:val="004E6AB7"/>
    <w:rsid w:val="004E6FCE"/>
    <w:rsid w:val="004E74DC"/>
    <w:rsid w:val="004E7795"/>
    <w:rsid w:val="004E7FD2"/>
    <w:rsid w:val="004F0F17"/>
    <w:rsid w:val="004F1F88"/>
    <w:rsid w:val="004F2A5A"/>
    <w:rsid w:val="004F3B86"/>
    <w:rsid w:val="004F4764"/>
    <w:rsid w:val="004F51BA"/>
    <w:rsid w:val="004F5502"/>
    <w:rsid w:val="004F556E"/>
    <w:rsid w:val="004F58DB"/>
    <w:rsid w:val="004F5F1B"/>
    <w:rsid w:val="004F6A26"/>
    <w:rsid w:val="00500B05"/>
    <w:rsid w:val="00500EB9"/>
    <w:rsid w:val="0050150F"/>
    <w:rsid w:val="005020D0"/>
    <w:rsid w:val="00502374"/>
    <w:rsid w:val="00502D14"/>
    <w:rsid w:val="00502FBA"/>
    <w:rsid w:val="00504986"/>
    <w:rsid w:val="00506103"/>
    <w:rsid w:val="005063ED"/>
    <w:rsid w:val="005064B6"/>
    <w:rsid w:val="00506D42"/>
    <w:rsid w:val="00510EF6"/>
    <w:rsid w:val="00511346"/>
    <w:rsid w:val="00512891"/>
    <w:rsid w:val="00512C46"/>
    <w:rsid w:val="00513DE5"/>
    <w:rsid w:val="00514003"/>
    <w:rsid w:val="00514875"/>
    <w:rsid w:val="00515085"/>
    <w:rsid w:val="00515398"/>
    <w:rsid w:val="0051554B"/>
    <w:rsid w:val="005159F8"/>
    <w:rsid w:val="00515A76"/>
    <w:rsid w:val="00515AEE"/>
    <w:rsid w:val="00516072"/>
    <w:rsid w:val="0051669A"/>
    <w:rsid w:val="005174B9"/>
    <w:rsid w:val="005215FD"/>
    <w:rsid w:val="005219F0"/>
    <w:rsid w:val="00521B39"/>
    <w:rsid w:val="00522F43"/>
    <w:rsid w:val="00525278"/>
    <w:rsid w:val="005256C9"/>
    <w:rsid w:val="00526797"/>
    <w:rsid w:val="005270C2"/>
    <w:rsid w:val="00527897"/>
    <w:rsid w:val="005326A8"/>
    <w:rsid w:val="005332EC"/>
    <w:rsid w:val="00533D5E"/>
    <w:rsid w:val="00534418"/>
    <w:rsid w:val="0053474A"/>
    <w:rsid w:val="00534B7F"/>
    <w:rsid w:val="00534E41"/>
    <w:rsid w:val="005353AB"/>
    <w:rsid w:val="00536302"/>
    <w:rsid w:val="00537BEC"/>
    <w:rsid w:val="005403F2"/>
    <w:rsid w:val="00541ABC"/>
    <w:rsid w:val="00541DD1"/>
    <w:rsid w:val="00541F09"/>
    <w:rsid w:val="00542D32"/>
    <w:rsid w:val="005449CA"/>
    <w:rsid w:val="00546EC2"/>
    <w:rsid w:val="00547164"/>
    <w:rsid w:val="00547BDA"/>
    <w:rsid w:val="0055022A"/>
    <w:rsid w:val="00550A3E"/>
    <w:rsid w:val="00552354"/>
    <w:rsid w:val="00552943"/>
    <w:rsid w:val="005556DB"/>
    <w:rsid w:val="005560BC"/>
    <w:rsid w:val="005573BE"/>
    <w:rsid w:val="00557480"/>
    <w:rsid w:val="00557AA9"/>
    <w:rsid w:val="0056211B"/>
    <w:rsid w:val="00564EED"/>
    <w:rsid w:val="0056511A"/>
    <w:rsid w:val="005652CC"/>
    <w:rsid w:val="005659C3"/>
    <w:rsid w:val="00566295"/>
    <w:rsid w:val="00566444"/>
    <w:rsid w:val="00566E2C"/>
    <w:rsid w:val="00567A66"/>
    <w:rsid w:val="005718A8"/>
    <w:rsid w:val="00572466"/>
    <w:rsid w:val="00572700"/>
    <w:rsid w:val="00573B81"/>
    <w:rsid w:val="00573F80"/>
    <w:rsid w:val="005743EA"/>
    <w:rsid w:val="00575BC3"/>
    <w:rsid w:val="00575F64"/>
    <w:rsid w:val="00577969"/>
    <w:rsid w:val="00577A7F"/>
    <w:rsid w:val="00580468"/>
    <w:rsid w:val="00581428"/>
    <w:rsid w:val="0058163E"/>
    <w:rsid w:val="00581F40"/>
    <w:rsid w:val="00582A4D"/>
    <w:rsid w:val="005830B1"/>
    <w:rsid w:val="00584218"/>
    <w:rsid w:val="00584AF8"/>
    <w:rsid w:val="00584D7D"/>
    <w:rsid w:val="0058603B"/>
    <w:rsid w:val="005905CA"/>
    <w:rsid w:val="00591FE2"/>
    <w:rsid w:val="00592F75"/>
    <w:rsid w:val="005938E0"/>
    <w:rsid w:val="00594057"/>
    <w:rsid w:val="0059431B"/>
    <w:rsid w:val="005944B0"/>
    <w:rsid w:val="005947C0"/>
    <w:rsid w:val="00595553"/>
    <w:rsid w:val="0059677A"/>
    <w:rsid w:val="0059696B"/>
    <w:rsid w:val="00597617"/>
    <w:rsid w:val="005A1C2C"/>
    <w:rsid w:val="005A26F6"/>
    <w:rsid w:val="005A39CC"/>
    <w:rsid w:val="005A3D7B"/>
    <w:rsid w:val="005A4772"/>
    <w:rsid w:val="005A5533"/>
    <w:rsid w:val="005A5FD3"/>
    <w:rsid w:val="005A6D31"/>
    <w:rsid w:val="005A77E2"/>
    <w:rsid w:val="005B1268"/>
    <w:rsid w:val="005B30EF"/>
    <w:rsid w:val="005B3314"/>
    <w:rsid w:val="005B4730"/>
    <w:rsid w:val="005B5112"/>
    <w:rsid w:val="005B5468"/>
    <w:rsid w:val="005B6630"/>
    <w:rsid w:val="005B6ED7"/>
    <w:rsid w:val="005B7990"/>
    <w:rsid w:val="005B7BBE"/>
    <w:rsid w:val="005C0381"/>
    <w:rsid w:val="005C057F"/>
    <w:rsid w:val="005C0E94"/>
    <w:rsid w:val="005C29C0"/>
    <w:rsid w:val="005C3722"/>
    <w:rsid w:val="005C3A68"/>
    <w:rsid w:val="005C48AF"/>
    <w:rsid w:val="005C4ADC"/>
    <w:rsid w:val="005C4AE6"/>
    <w:rsid w:val="005C4C2D"/>
    <w:rsid w:val="005C4F36"/>
    <w:rsid w:val="005C693D"/>
    <w:rsid w:val="005C6CAE"/>
    <w:rsid w:val="005C6D8C"/>
    <w:rsid w:val="005C7AB7"/>
    <w:rsid w:val="005D01CC"/>
    <w:rsid w:val="005D093D"/>
    <w:rsid w:val="005D095B"/>
    <w:rsid w:val="005D0E0A"/>
    <w:rsid w:val="005D4C18"/>
    <w:rsid w:val="005D628E"/>
    <w:rsid w:val="005D64DC"/>
    <w:rsid w:val="005D65A6"/>
    <w:rsid w:val="005E05D7"/>
    <w:rsid w:val="005E196C"/>
    <w:rsid w:val="005E270E"/>
    <w:rsid w:val="005E2C0A"/>
    <w:rsid w:val="005E3FD6"/>
    <w:rsid w:val="005E4020"/>
    <w:rsid w:val="005E41E7"/>
    <w:rsid w:val="005E450F"/>
    <w:rsid w:val="005E4B79"/>
    <w:rsid w:val="005E5512"/>
    <w:rsid w:val="005E5A14"/>
    <w:rsid w:val="005E5FE7"/>
    <w:rsid w:val="005E6040"/>
    <w:rsid w:val="005E6600"/>
    <w:rsid w:val="005E6B05"/>
    <w:rsid w:val="005E7A93"/>
    <w:rsid w:val="005F0793"/>
    <w:rsid w:val="005F102E"/>
    <w:rsid w:val="005F230C"/>
    <w:rsid w:val="005F284F"/>
    <w:rsid w:val="005F29DD"/>
    <w:rsid w:val="005F2D04"/>
    <w:rsid w:val="005F3504"/>
    <w:rsid w:val="005F3850"/>
    <w:rsid w:val="005F3CFF"/>
    <w:rsid w:val="005F48FC"/>
    <w:rsid w:val="005F515D"/>
    <w:rsid w:val="005F6D49"/>
    <w:rsid w:val="005F70D0"/>
    <w:rsid w:val="005F70E8"/>
    <w:rsid w:val="005F7A73"/>
    <w:rsid w:val="00600666"/>
    <w:rsid w:val="00600743"/>
    <w:rsid w:val="00601AA1"/>
    <w:rsid w:val="00602CFB"/>
    <w:rsid w:val="00603134"/>
    <w:rsid w:val="00603D94"/>
    <w:rsid w:val="00604620"/>
    <w:rsid w:val="0060470B"/>
    <w:rsid w:val="006047D8"/>
    <w:rsid w:val="00604C48"/>
    <w:rsid w:val="00604F8D"/>
    <w:rsid w:val="00606E9C"/>
    <w:rsid w:val="00607781"/>
    <w:rsid w:val="00610889"/>
    <w:rsid w:val="00610CAD"/>
    <w:rsid w:val="0061125D"/>
    <w:rsid w:val="006115A0"/>
    <w:rsid w:val="006116A0"/>
    <w:rsid w:val="00611F00"/>
    <w:rsid w:val="006127C9"/>
    <w:rsid w:val="0061287B"/>
    <w:rsid w:val="006130F4"/>
    <w:rsid w:val="00613715"/>
    <w:rsid w:val="0061378A"/>
    <w:rsid w:val="00615199"/>
    <w:rsid w:val="0061536E"/>
    <w:rsid w:val="00616E93"/>
    <w:rsid w:val="00616F2A"/>
    <w:rsid w:val="0061718A"/>
    <w:rsid w:val="00617FEE"/>
    <w:rsid w:val="00621090"/>
    <w:rsid w:val="00621583"/>
    <w:rsid w:val="0062182E"/>
    <w:rsid w:val="00621CC0"/>
    <w:rsid w:val="0062298A"/>
    <w:rsid w:val="006230E0"/>
    <w:rsid w:val="00623E92"/>
    <w:rsid w:val="0062432A"/>
    <w:rsid w:val="006249FF"/>
    <w:rsid w:val="00625F00"/>
    <w:rsid w:val="00626514"/>
    <w:rsid w:val="00626589"/>
    <w:rsid w:val="0062663A"/>
    <w:rsid w:val="00626C88"/>
    <w:rsid w:val="00626ECC"/>
    <w:rsid w:val="00630B58"/>
    <w:rsid w:val="00632B26"/>
    <w:rsid w:val="006332CE"/>
    <w:rsid w:val="00633659"/>
    <w:rsid w:val="006339A0"/>
    <w:rsid w:val="00634461"/>
    <w:rsid w:val="0063467E"/>
    <w:rsid w:val="00634DF2"/>
    <w:rsid w:val="00635C10"/>
    <w:rsid w:val="0063626B"/>
    <w:rsid w:val="0063694A"/>
    <w:rsid w:val="00637A30"/>
    <w:rsid w:val="00637DB8"/>
    <w:rsid w:val="00641349"/>
    <w:rsid w:val="006413A8"/>
    <w:rsid w:val="00641DC4"/>
    <w:rsid w:val="006423BB"/>
    <w:rsid w:val="0064252A"/>
    <w:rsid w:val="00642E56"/>
    <w:rsid w:val="00643D4C"/>
    <w:rsid w:val="00643DFB"/>
    <w:rsid w:val="006443C5"/>
    <w:rsid w:val="006448B9"/>
    <w:rsid w:val="00645C62"/>
    <w:rsid w:val="006460A0"/>
    <w:rsid w:val="006462D3"/>
    <w:rsid w:val="00646C5E"/>
    <w:rsid w:val="00647399"/>
    <w:rsid w:val="00650569"/>
    <w:rsid w:val="00650B14"/>
    <w:rsid w:val="00650D5B"/>
    <w:rsid w:val="00651488"/>
    <w:rsid w:val="00651E00"/>
    <w:rsid w:val="006531B6"/>
    <w:rsid w:val="00654983"/>
    <w:rsid w:val="006555D5"/>
    <w:rsid w:val="00656144"/>
    <w:rsid w:val="00656C03"/>
    <w:rsid w:val="00656D76"/>
    <w:rsid w:val="00656FC8"/>
    <w:rsid w:val="00657032"/>
    <w:rsid w:val="00657902"/>
    <w:rsid w:val="00662012"/>
    <w:rsid w:val="006620ED"/>
    <w:rsid w:val="0066232F"/>
    <w:rsid w:val="00662443"/>
    <w:rsid w:val="00662453"/>
    <w:rsid w:val="006626F6"/>
    <w:rsid w:val="00662F73"/>
    <w:rsid w:val="006637E1"/>
    <w:rsid w:val="00666263"/>
    <w:rsid w:val="0066783D"/>
    <w:rsid w:val="00670058"/>
    <w:rsid w:val="006701FB"/>
    <w:rsid w:val="00671DBF"/>
    <w:rsid w:val="006720E5"/>
    <w:rsid w:val="0067309F"/>
    <w:rsid w:val="00673346"/>
    <w:rsid w:val="00673629"/>
    <w:rsid w:val="00673B92"/>
    <w:rsid w:val="00674572"/>
    <w:rsid w:val="00674AAE"/>
    <w:rsid w:val="00674E9F"/>
    <w:rsid w:val="00675C05"/>
    <w:rsid w:val="00675C44"/>
    <w:rsid w:val="00676DED"/>
    <w:rsid w:val="00677CF9"/>
    <w:rsid w:val="006801A3"/>
    <w:rsid w:val="00681B9C"/>
    <w:rsid w:val="00683438"/>
    <w:rsid w:val="00684762"/>
    <w:rsid w:val="00684C8B"/>
    <w:rsid w:val="006852BB"/>
    <w:rsid w:val="0068537A"/>
    <w:rsid w:val="006859DD"/>
    <w:rsid w:val="00687343"/>
    <w:rsid w:val="006873E3"/>
    <w:rsid w:val="00687763"/>
    <w:rsid w:val="00687C16"/>
    <w:rsid w:val="00690702"/>
    <w:rsid w:val="006908DE"/>
    <w:rsid w:val="0069145C"/>
    <w:rsid w:val="00692B0D"/>
    <w:rsid w:val="0069327C"/>
    <w:rsid w:val="0069386F"/>
    <w:rsid w:val="00693E0E"/>
    <w:rsid w:val="0069448E"/>
    <w:rsid w:val="00695317"/>
    <w:rsid w:val="00696F72"/>
    <w:rsid w:val="006A0014"/>
    <w:rsid w:val="006A0AE6"/>
    <w:rsid w:val="006A0B77"/>
    <w:rsid w:val="006A1264"/>
    <w:rsid w:val="006A1A1D"/>
    <w:rsid w:val="006A1AE3"/>
    <w:rsid w:val="006A2137"/>
    <w:rsid w:val="006A2157"/>
    <w:rsid w:val="006A4406"/>
    <w:rsid w:val="006A4F83"/>
    <w:rsid w:val="006A6246"/>
    <w:rsid w:val="006A787D"/>
    <w:rsid w:val="006B11E9"/>
    <w:rsid w:val="006B15D4"/>
    <w:rsid w:val="006B1AFE"/>
    <w:rsid w:val="006B35CF"/>
    <w:rsid w:val="006B38C7"/>
    <w:rsid w:val="006B3E9B"/>
    <w:rsid w:val="006B441F"/>
    <w:rsid w:val="006B5B00"/>
    <w:rsid w:val="006B622A"/>
    <w:rsid w:val="006B63EA"/>
    <w:rsid w:val="006B7D10"/>
    <w:rsid w:val="006C1994"/>
    <w:rsid w:val="006C30E1"/>
    <w:rsid w:val="006C3255"/>
    <w:rsid w:val="006C3E2E"/>
    <w:rsid w:val="006C4BAB"/>
    <w:rsid w:val="006C4DC1"/>
    <w:rsid w:val="006C5B5E"/>
    <w:rsid w:val="006C629A"/>
    <w:rsid w:val="006C63F3"/>
    <w:rsid w:val="006C6620"/>
    <w:rsid w:val="006C73A8"/>
    <w:rsid w:val="006D3AAF"/>
    <w:rsid w:val="006D48F1"/>
    <w:rsid w:val="006D5331"/>
    <w:rsid w:val="006D5700"/>
    <w:rsid w:val="006D58D7"/>
    <w:rsid w:val="006D5B50"/>
    <w:rsid w:val="006D5EF1"/>
    <w:rsid w:val="006D6601"/>
    <w:rsid w:val="006D72D7"/>
    <w:rsid w:val="006E020A"/>
    <w:rsid w:val="006E09FB"/>
    <w:rsid w:val="006E3B19"/>
    <w:rsid w:val="006E3E5B"/>
    <w:rsid w:val="006E4F87"/>
    <w:rsid w:val="006E666B"/>
    <w:rsid w:val="006E7368"/>
    <w:rsid w:val="006E7F2D"/>
    <w:rsid w:val="006F0875"/>
    <w:rsid w:val="006F1227"/>
    <w:rsid w:val="006F15AB"/>
    <w:rsid w:val="006F2829"/>
    <w:rsid w:val="006F45BE"/>
    <w:rsid w:val="006F555E"/>
    <w:rsid w:val="006F623F"/>
    <w:rsid w:val="006F76FD"/>
    <w:rsid w:val="0070040A"/>
    <w:rsid w:val="007004FC"/>
    <w:rsid w:val="007006F7"/>
    <w:rsid w:val="007013D2"/>
    <w:rsid w:val="007015D5"/>
    <w:rsid w:val="0070325D"/>
    <w:rsid w:val="007033EC"/>
    <w:rsid w:val="00703707"/>
    <w:rsid w:val="00703D83"/>
    <w:rsid w:val="00704BDF"/>
    <w:rsid w:val="00706243"/>
    <w:rsid w:val="00706670"/>
    <w:rsid w:val="00706746"/>
    <w:rsid w:val="00706D2E"/>
    <w:rsid w:val="00707D0C"/>
    <w:rsid w:val="00707FAF"/>
    <w:rsid w:val="007110B7"/>
    <w:rsid w:val="0071144C"/>
    <w:rsid w:val="00711744"/>
    <w:rsid w:val="007117BF"/>
    <w:rsid w:val="00711BA7"/>
    <w:rsid w:val="007122E9"/>
    <w:rsid w:val="00712610"/>
    <w:rsid w:val="007131B2"/>
    <w:rsid w:val="0071350B"/>
    <w:rsid w:val="00714578"/>
    <w:rsid w:val="00714A74"/>
    <w:rsid w:val="00714A92"/>
    <w:rsid w:val="00715AE4"/>
    <w:rsid w:val="00715D7C"/>
    <w:rsid w:val="00715FBB"/>
    <w:rsid w:val="00715FCE"/>
    <w:rsid w:val="00717454"/>
    <w:rsid w:val="00717DC2"/>
    <w:rsid w:val="007207FB"/>
    <w:rsid w:val="00720CF2"/>
    <w:rsid w:val="007216AE"/>
    <w:rsid w:val="00722650"/>
    <w:rsid w:val="00723614"/>
    <w:rsid w:val="00723F46"/>
    <w:rsid w:val="0072417C"/>
    <w:rsid w:val="00724676"/>
    <w:rsid w:val="00724C1B"/>
    <w:rsid w:val="00724EBD"/>
    <w:rsid w:val="007262F5"/>
    <w:rsid w:val="00726B48"/>
    <w:rsid w:val="00727A0E"/>
    <w:rsid w:val="00727B14"/>
    <w:rsid w:val="00727C56"/>
    <w:rsid w:val="00727F20"/>
    <w:rsid w:val="007327D8"/>
    <w:rsid w:val="007338B5"/>
    <w:rsid w:val="0073405B"/>
    <w:rsid w:val="007342BF"/>
    <w:rsid w:val="00734450"/>
    <w:rsid w:val="00734950"/>
    <w:rsid w:val="0073527A"/>
    <w:rsid w:val="007354B3"/>
    <w:rsid w:val="00735B02"/>
    <w:rsid w:val="007378A4"/>
    <w:rsid w:val="00740118"/>
    <w:rsid w:val="00741D3D"/>
    <w:rsid w:val="00743B3B"/>
    <w:rsid w:val="00743FEC"/>
    <w:rsid w:val="0074535C"/>
    <w:rsid w:val="0074535E"/>
    <w:rsid w:val="00745F67"/>
    <w:rsid w:val="0074680C"/>
    <w:rsid w:val="00747068"/>
    <w:rsid w:val="007473D5"/>
    <w:rsid w:val="00747999"/>
    <w:rsid w:val="007505E5"/>
    <w:rsid w:val="00750824"/>
    <w:rsid w:val="007510D5"/>
    <w:rsid w:val="0075157E"/>
    <w:rsid w:val="007528CB"/>
    <w:rsid w:val="00752D9D"/>
    <w:rsid w:val="00753159"/>
    <w:rsid w:val="00754784"/>
    <w:rsid w:val="00754DED"/>
    <w:rsid w:val="00757C6E"/>
    <w:rsid w:val="00761016"/>
    <w:rsid w:val="0076116E"/>
    <w:rsid w:val="00761987"/>
    <w:rsid w:val="00761C48"/>
    <w:rsid w:val="007629FC"/>
    <w:rsid w:val="00762BDA"/>
    <w:rsid w:val="00763B62"/>
    <w:rsid w:val="007664FA"/>
    <w:rsid w:val="007671B7"/>
    <w:rsid w:val="00767366"/>
    <w:rsid w:val="00767611"/>
    <w:rsid w:val="00767A81"/>
    <w:rsid w:val="007746FB"/>
    <w:rsid w:val="00775054"/>
    <w:rsid w:val="007805FD"/>
    <w:rsid w:val="00780911"/>
    <w:rsid w:val="00781F43"/>
    <w:rsid w:val="00782723"/>
    <w:rsid w:val="00782EEE"/>
    <w:rsid w:val="0078324F"/>
    <w:rsid w:val="007840C3"/>
    <w:rsid w:val="00784422"/>
    <w:rsid w:val="00784C43"/>
    <w:rsid w:val="007851D7"/>
    <w:rsid w:val="00785D12"/>
    <w:rsid w:val="00786FBD"/>
    <w:rsid w:val="00786FD9"/>
    <w:rsid w:val="007878F8"/>
    <w:rsid w:val="00792402"/>
    <w:rsid w:val="00792515"/>
    <w:rsid w:val="00792DAE"/>
    <w:rsid w:val="00793966"/>
    <w:rsid w:val="00794162"/>
    <w:rsid w:val="00794276"/>
    <w:rsid w:val="00794C6C"/>
    <w:rsid w:val="007958CF"/>
    <w:rsid w:val="0079620D"/>
    <w:rsid w:val="00796C80"/>
    <w:rsid w:val="007A29A7"/>
    <w:rsid w:val="007A2F64"/>
    <w:rsid w:val="007A3762"/>
    <w:rsid w:val="007A4D54"/>
    <w:rsid w:val="007A4F9C"/>
    <w:rsid w:val="007A68DF"/>
    <w:rsid w:val="007A6D4C"/>
    <w:rsid w:val="007A6E2F"/>
    <w:rsid w:val="007A6F28"/>
    <w:rsid w:val="007A7A70"/>
    <w:rsid w:val="007B1085"/>
    <w:rsid w:val="007B1402"/>
    <w:rsid w:val="007B1649"/>
    <w:rsid w:val="007B1697"/>
    <w:rsid w:val="007B3B54"/>
    <w:rsid w:val="007B3FA0"/>
    <w:rsid w:val="007B4A2F"/>
    <w:rsid w:val="007B4BFE"/>
    <w:rsid w:val="007B4CD3"/>
    <w:rsid w:val="007B534E"/>
    <w:rsid w:val="007B5664"/>
    <w:rsid w:val="007B5917"/>
    <w:rsid w:val="007B654B"/>
    <w:rsid w:val="007B6A58"/>
    <w:rsid w:val="007B7BC3"/>
    <w:rsid w:val="007C05D9"/>
    <w:rsid w:val="007C0A8A"/>
    <w:rsid w:val="007C20AE"/>
    <w:rsid w:val="007C2BCC"/>
    <w:rsid w:val="007C2C84"/>
    <w:rsid w:val="007C2CBF"/>
    <w:rsid w:val="007C3703"/>
    <w:rsid w:val="007C4EF0"/>
    <w:rsid w:val="007C5031"/>
    <w:rsid w:val="007C6CBD"/>
    <w:rsid w:val="007C73F4"/>
    <w:rsid w:val="007C7AD4"/>
    <w:rsid w:val="007D08B9"/>
    <w:rsid w:val="007D4743"/>
    <w:rsid w:val="007D49D9"/>
    <w:rsid w:val="007D523D"/>
    <w:rsid w:val="007D5F8A"/>
    <w:rsid w:val="007D6D13"/>
    <w:rsid w:val="007D727D"/>
    <w:rsid w:val="007D7D84"/>
    <w:rsid w:val="007E2664"/>
    <w:rsid w:val="007E30DA"/>
    <w:rsid w:val="007E3ABF"/>
    <w:rsid w:val="007E5B28"/>
    <w:rsid w:val="007E5BFA"/>
    <w:rsid w:val="007E5F5E"/>
    <w:rsid w:val="007E6689"/>
    <w:rsid w:val="007E6EFC"/>
    <w:rsid w:val="007E731C"/>
    <w:rsid w:val="007E7406"/>
    <w:rsid w:val="007F0A03"/>
    <w:rsid w:val="007F10EE"/>
    <w:rsid w:val="007F19A3"/>
    <w:rsid w:val="007F1AF9"/>
    <w:rsid w:val="007F21BB"/>
    <w:rsid w:val="007F226D"/>
    <w:rsid w:val="007F2484"/>
    <w:rsid w:val="007F24D4"/>
    <w:rsid w:val="007F309D"/>
    <w:rsid w:val="007F39EF"/>
    <w:rsid w:val="007F3BC5"/>
    <w:rsid w:val="007F3E2E"/>
    <w:rsid w:val="007F4BF9"/>
    <w:rsid w:val="007F54C0"/>
    <w:rsid w:val="007F69D3"/>
    <w:rsid w:val="007F7049"/>
    <w:rsid w:val="007F795A"/>
    <w:rsid w:val="008003BB"/>
    <w:rsid w:val="00800588"/>
    <w:rsid w:val="008006F0"/>
    <w:rsid w:val="0080095F"/>
    <w:rsid w:val="008016A1"/>
    <w:rsid w:val="00802548"/>
    <w:rsid w:val="00802D35"/>
    <w:rsid w:val="00803396"/>
    <w:rsid w:val="00803715"/>
    <w:rsid w:val="008039D8"/>
    <w:rsid w:val="008048E0"/>
    <w:rsid w:val="00804CDE"/>
    <w:rsid w:val="008052F3"/>
    <w:rsid w:val="00805484"/>
    <w:rsid w:val="00805C98"/>
    <w:rsid w:val="00805ED0"/>
    <w:rsid w:val="008067B9"/>
    <w:rsid w:val="00806A62"/>
    <w:rsid w:val="008070A9"/>
    <w:rsid w:val="00807801"/>
    <w:rsid w:val="00807FD0"/>
    <w:rsid w:val="00810040"/>
    <w:rsid w:val="00810583"/>
    <w:rsid w:val="00811953"/>
    <w:rsid w:val="00812375"/>
    <w:rsid w:val="008135C4"/>
    <w:rsid w:val="0081360A"/>
    <w:rsid w:val="008144E9"/>
    <w:rsid w:val="00814EF6"/>
    <w:rsid w:val="00815683"/>
    <w:rsid w:val="008157E4"/>
    <w:rsid w:val="00816124"/>
    <w:rsid w:val="0082019B"/>
    <w:rsid w:val="0082023A"/>
    <w:rsid w:val="00820E47"/>
    <w:rsid w:val="0082199C"/>
    <w:rsid w:val="008219D2"/>
    <w:rsid w:val="00821A7A"/>
    <w:rsid w:val="008253F8"/>
    <w:rsid w:val="00825915"/>
    <w:rsid w:val="00825A20"/>
    <w:rsid w:val="008264C2"/>
    <w:rsid w:val="0082779B"/>
    <w:rsid w:val="00830FBF"/>
    <w:rsid w:val="0083116D"/>
    <w:rsid w:val="00831221"/>
    <w:rsid w:val="00831375"/>
    <w:rsid w:val="00831E7C"/>
    <w:rsid w:val="00832A2B"/>
    <w:rsid w:val="00833241"/>
    <w:rsid w:val="008356C7"/>
    <w:rsid w:val="008360E8"/>
    <w:rsid w:val="00836E43"/>
    <w:rsid w:val="008373FB"/>
    <w:rsid w:val="008379F1"/>
    <w:rsid w:val="00837ACE"/>
    <w:rsid w:val="008406B7"/>
    <w:rsid w:val="00841D8F"/>
    <w:rsid w:val="00841F46"/>
    <w:rsid w:val="00841FAE"/>
    <w:rsid w:val="00842A50"/>
    <w:rsid w:val="00842B3F"/>
    <w:rsid w:val="008444EC"/>
    <w:rsid w:val="00845B5B"/>
    <w:rsid w:val="0084647A"/>
    <w:rsid w:val="00846690"/>
    <w:rsid w:val="00846994"/>
    <w:rsid w:val="008470F7"/>
    <w:rsid w:val="00850388"/>
    <w:rsid w:val="00850451"/>
    <w:rsid w:val="00850A76"/>
    <w:rsid w:val="00850E48"/>
    <w:rsid w:val="0085131A"/>
    <w:rsid w:val="00851C27"/>
    <w:rsid w:val="00851C80"/>
    <w:rsid w:val="00852042"/>
    <w:rsid w:val="00852382"/>
    <w:rsid w:val="00852642"/>
    <w:rsid w:val="00852983"/>
    <w:rsid w:val="008534C9"/>
    <w:rsid w:val="00855579"/>
    <w:rsid w:val="0085571C"/>
    <w:rsid w:val="0085599D"/>
    <w:rsid w:val="008562A9"/>
    <w:rsid w:val="00857F39"/>
    <w:rsid w:val="0086113C"/>
    <w:rsid w:val="00862157"/>
    <w:rsid w:val="008644AF"/>
    <w:rsid w:val="0086454C"/>
    <w:rsid w:val="0086541C"/>
    <w:rsid w:val="008654FC"/>
    <w:rsid w:val="008658B8"/>
    <w:rsid w:val="00866886"/>
    <w:rsid w:val="00866C41"/>
    <w:rsid w:val="0086740E"/>
    <w:rsid w:val="0086785F"/>
    <w:rsid w:val="00867BB6"/>
    <w:rsid w:val="00867E04"/>
    <w:rsid w:val="00867E25"/>
    <w:rsid w:val="00871CE7"/>
    <w:rsid w:val="00872B14"/>
    <w:rsid w:val="00873A2E"/>
    <w:rsid w:val="008743DA"/>
    <w:rsid w:val="008746FD"/>
    <w:rsid w:val="0087480C"/>
    <w:rsid w:val="008749A1"/>
    <w:rsid w:val="0087510C"/>
    <w:rsid w:val="00876712"/>
    <w:rsid w:val="0087720F"/>
    <w:rsid w:val="008779F3"/>
    <w:rsid w:val="00877AFA"/>
    <w:rsid w:val="00877BD7"/>
    <w:rsid w:val="00877F51"/>
    <w:rsid w:val="0088071D"/>
    <w:rsid w:val="00880B8D"/>
    <w:rsid w:val="00883044"/>
    <w:rsid w:val="00883E65"/>
    <w:rsid w:val="00884B15"/>
    <w:rsid w:val="0088507D"/>
    <w:rsid w:val="0088682F"/>
    <w:rsid w:val="00886FBA"/>
    <w:rsid w:val="008877F5"/>
    <w:rsid w:val="00887B28"/>
    <w:rsid w:val="00890ED0"/>
    <w:rsid w:val="008913C6"/>
    <w:rsid w:val="00892B9B"/>
    <w:rsid w:val="008930EA"/>
    <w:rsid w:val="00895E0C"/>
    <w:rsid w:val="00896055"/>
    <w:rsid w:val="008964BE"/>
    <w:rsid w:val="008966E3"/>
    <w:rsid w:val="0089738E"/>
    <w:rsid w:val="00897B22"/>
    <w:rsid w:val="008A0021"/>
    <w:rsid w:val="008A0FAD"/>
    <w:rsid w:val="008A1434"/>
    <w:rsid w:val="008A173C"/>
    <w:rsid w:val="008A1AAD"/>
    <w:rsid w:val="008A1C0E"/>
    <w:rsid w:val="008A3DA6"/>
    <w:rsid w:val="008A436F"/>
    <w:rsid w:val="008A4DE5"/>
    <w:rsid w:val="008A56D8"/>
    <w:rsid w:val="008A5BD6"/>
    <w:rsid w:val="008A5CFE"/>
    <w:rsid w:val="008A6DFB"/>
    <w:rsid w:val="008B08A2"/>
    <w:rsid w:val="008B1B45"/>
    <w:rsid w:val="008B1F0E"/>
    <w:rsid w:val="008B1FE8"/>
    <w:rsid w:val="008B204C"/>
    <w:rsid w:val="008B276F"/>
    <w:rsid w:val="008B360E"/>
    <w:rsid w:val="008B3A38"/>
    <w:rsid w:val="008B4DD2"/>
    <w:rsid w:val="008B5AA2"/>
    <w:rsid w:val="008B5FDB"/>
    <w:rsid w:val="008B649B"/>
    <w:rsid w:val="008B7721"/>
    <w:rsid w:val="008C0288"/>
    <w:rsid w:val="008C0F88"/>
    <w:rsid w:val="008C1E4E"/>
    <w:rsid w:val="008C2138"/>
    <w:rsid w:val="008C2ABA"/>
    <w:rsid w:val="008C3507"/>
    <w:rsid w:val="008C4755"/>
    <w:rsid w:val="008C5649"/>
    <w:rsid w:val="008C6A55"/>
    <w:rsid w:val="008D04C2"/>
    <w:rsid w:val="008D058D"/>
    <w:rsid w:val="008D3727"/>
    <w:rsid w:val="008D400A"/>
    <w:rsid w:val="008D4367"/>
    <w:rsid w:val="008D6457"/>
    <w:rsid w:val="008D66A8"/>
    <w:rsid w:val="008D77E3"/>
    <w:rsid w:val="008D7D3C"/>
    <w:rsid w:val="008E0F56"/>
    <w:rsid w:val="008E1278"/>
    <w:rsid w:val="008E1B7E"/>
    <w:rsid w:val="008E2379"/>
    <w:rsid w:val="008E2761"/>
    <w:rsid w:val="008E40A8"/>
    <w:rsid w:val="008E44A2"/>
    <w:rsid w:val="008E4ED3"/>
    <w:rsid w:val="008E64D2"/>
    <w:rsid w:val="008E657B"/>
    <w:rsid w:val="008E657D"/>
    <w:rsid w:val="008E697D"/>
    <w:rsid w:val="008F0792"/>
    <w:rsid w:val="008F3911"/>
    <w:rsid w:val="008F3BE3"/>
    <w:rsid w:val="008F5474"/>
    <w:rsid w:val="008F5ED0"/>
    <w:rsid w:val="00900EAC"/>
    <w:rsid w:val="009018D2"/>
    <w:rsid w:val="009020F3"/>
    <w:rsid w:val="00903263"/>
    <w:rsid w:val="009032EC"/>
    <w:rsid w:val="00903829"/>
    <w:rsid w:val="00904115"/>
    <w:rsid w:val="00904A81"/>
    <w:rsid w:val="0090525D"/>
    <w:rsid w:val="0090588E"/>
    <w:rsid w:val="00906A21"/>
    <w:rsid w:val="00906A62"/>
    <w:rsid w:val="00906E95"/>
    <w:rsid w:val="009079C3"/>
    <w:rsid w:val="00910462"/>
    <w:rsid w:val="00910F7D"/>
    <w:rsid w:val="00912022"/>
    <w:rsid w:val="00912133"/>
    <w:rsid w:val="00912DD8"/>
    <w:rsid w:val="009136F9"/>
    <w:rsid w:val="00913C7F"/>
    <w:rsid w:val="00914252"/>
    <w:rsid w:val="009148A5"/>
    <w:rsid w:val="009158AA"/>
    <w:rsid w:val="00915995"/>
    <w:rsid w:val="00915AB1"/>
    <w:rsid w:val="009170F7"/>
    <w:rsid w:val="0091735D"/>
    <w:rsid w:val="00917532"/>
    <w:rsid w:val="00917ABF"/>
    <w:rsid w:val="00917C45"/>
    <w:rsid w:val="009214C9"/>
    <w:rsid w:val="00921BCE"/>
    <w:rsid w:val="00921E0F"/>
    <w:rsid w:val="00922A65"/>
    <w:rsid w:val="009235BA"/>
    <w:rsid w:val="00923B15"/>
    <w:rsid w:val="00923DB8"/>
    <w:rsid w:val="00924CE2"/>
    <w:rsid w:val="00924F88"/>
    <w:rsid w:val="009250A2"/>
    <w:rsid w:val="00925B9F"/>
    <w:rsid w:val="00925E84"/>
    <w:rsid w:val="009300B6"/>
    <w:rsid w:val="00930562"/>
    <w:rsid w:val="009318A9"/>
    <w:rsid w:val="00931AED"/>
    <w:rsid w:val="00932A9A"/>
    <w:rsid w:val="009352E8"/>
    <w:rsid w:val="009367C3"/>
    <w:rsid w:val="00936E40"/>
    <w:rsid w:val="0093708C"/>
    <w:rsid w:val="009378D9"/>
    <w:rsid w:val="00940B09"/>
    <w:rsid w:val="00942D0E"/>
    <w:rsid w:val="00942D28"/>
    <w:rsid w:val="00943067"/>
    <w:rsid w:val="00943611"/>
    <w:rsid w:val="00944AA3"/>
    <w:rsid w:val="0094673E"/>
    <w:rsid w:val="009476A3"/>
    <w:rsid w:val="009516D2"/>
    <w:rsid w:val="00952E61"/>
    <w:rsid w:val="0095334F"/>
    <w:rsid w:val="00953A4B"/>
    <w:rsid w:val="00953AC2"/>
    <w:rsid w:val="00953BC5"/>
    <w:rsid w:val="00953EF8"/>
    <w:rsid w:val="00954FC6"/>
    <w:rsid w:val="00955257"/>
    <w:rsid w:val="0095652F"/>
    <w:rsid w:val="00956874"/>
    <w:rsid w:val="00960A4B"/>
    <w:rsid w:val="009617B0"/>
    <w:rsid w:val="0096234D"/>
    <w:rsid w:val="009640F9"/>
    <w:rsid w:val="00964942"/>
    <w:rsid w:val="00965897"/>
    <w:rsid w:val="00965F7B"/>
    <w:rsid w:val="0096765C"/>
    <w:rsid w:val="0096775E"/>
    <w:rsid w:val="00967895"/>
    <w:rsid w:val="00971303"/>
    <w:rsid w:val="00971E2B"/>
    <w:rsid w:val="00972167"/>
    <w:rsid w:val="009727E4"/>
    <w:rsid w:val="00972942"/>
    <w:rsid w:val="009732C6"/>
    <w:rsid w:val="009738CB"/>
    <w:rsid w:val="0097454B"/>
    <w:rsid w:val="00974647"/>
    <w:rsid w:val="00974AFB"/>
    <w:rsid w:val="00975E5C"/>
    <w:rsid w:val="0097677A"/>
    <w:rsid w:val="00976AA6"/>
    <w:rsid w:val="00977E91"/>
    <w:rsid w:val="00977EFB"/>
    <w:rsid w:val="009813C5"/>
    <w:rsid w:val="009813CC"/>
    <w:rsid w:val="00981423"/>
    <w:rsid w:val="0098147C"/>
    <w:rsid w:val="00982009"/>
    <w:rsid w:val="00982D63"/>
    <w:rsid w:val="0098332A"/>
    <w:rsid w:val="00984D62"/>
    <w:rsid w:val="009851BF"/>
    <w:rsid w:val="0098685B"/>
    <w:rsid w:val="00990BAD"/>
    <w:rsid w:val="00991942"/>
    <w:rsid w:val="00991D01"/>
    <w:rsid w:val="009922BD"/>
    <w:rsid w:val="009923A3"/>
    <w:rsid w:val="009934C5"/>
    <w:rsid w:val="00994C0F"/>
    <w:rsid w:val="00997CE8"/>
    <w:rsid w:val="00997D13"/>
    <w:rsid w:val="009A0E62"/>
    <w:rsid w:val="009A14DA"/>
    <w:rsid w:val="009A1592"/>
    <w:rsid w:val="009A21C4"/>
    <w:rsid w:val="009A2571"/>
    <w:rsid w:val="009A2D28"/>
    <w:rsid w:val="009A3366"/>
    <w:rsid w:val="009A3799"/>
    <w:rsid w:val="009A391E"/>
    <w:rsid w:val="009A4A13"/>
    <w:rsid w:val="009A5423"/>
    <w:rsid w:val="009A57F0"/>
    <w:rsid w:val="009A7796"/>
    <w:rsid w:val="009B00E8"/>
    <w:rsid w:val="009B2083"/>
    <w:rsid w:val="009B22D7"/>
    <w:rsid w:val="009B3A93"/>
    <w:rsid w:val="009B5B31"/>
    <w:rsid w:val="009B72D4"/>
    <w:rsid w:val="009B72ED"/>
    <w:rsid w:val="009C07E7"/>
    <w:rsid w:val="009C0E67"/>
    <w:rsid w:val="009C1110"/>
    <w:rsid w:val="009C32BE"/>
    <w:rsid w:val="009C3895"/>
    <w:rsid w:val="009C6081"/>
    <w:rsid w:val="009C654B"/>
    <w:rsid w:val="009C667C"/>
    <w:rsid w:val="009C6795"/>
    <w:rsid w:val="009C6DB3"/>
    <w:rsid w:val="009C6DDF"/>
    <w:rsid w:val="009C6DEB"/>
    <w:rsid w:val="009C7203"/>
    <w:rsid w:val="009D0A52"/>
    <w:rsid w:val="009D0C48"/>
    <w:rsid w:val="009D13A6"/>
    <w:rsid w:val="009D14B6"/>
    <w:rsid w:val="009D164B"/>
    <w:rsid w:val="009D16E5"/>
    <w:rsid w:val="009D170A"/>
    <w:rsid w:val="009D2ABA"/>
    <w:rsid w:val="009D35F6"/>
    <w:rsid w:val="009D3837"/>
    <w:rsid w:val="009D3A65"/>
    <w:rsid w:val="009D4271"/>
    <w:rsid w:val="009D4EA4"/>
    <w:rsid w:val="009D5A3A"/>
    <w:rsid w:val="009D5E5F"/>
    <w:rsid w:val="009D6504"/>
    <w:rsid w:val="009D6E33"/>
    <w:rsid w:val="009D78F8"/>
    <w:rsid w:val="009D79CB"/>
    <w:rsid w:val="009E14D4"/>
    <w:rsid w:val="009E201B"/>
    <w:rsid w:val="009E23DD"/>
    <w:rsid w:val="009E3811"/>
    <w:rsid w:val="009E428B"/>
    <w:rsid w:val="009E42A2"/>
    <w:rsid w:val="009E4B8A"/>
    <w:rsid w:val="009E5012"/>
    <w:rsid w:val="009E661A"/>
    <w:rsid w:val="009E6AB4"/>
    <w:rsid w:val="009E7FF7"/>
    <w:rsid w:val="009F0FE2"/>
    <w:rsid w:val="009F1DC8"/>
    <w:rsid w:val="009F2803"/>
    <w:rsid w:val="009F3CF1"/>
    <w:rsid w:val="009F48DD"/>
    <w:rsid w:val="009F4C64"/>
    <w:rsid w:val="009F594F"/>
    <w:rsid w:val="009F6EDD"/>
    <w:rsid w:val="009F781A"/>
    <w:rsid w:val="009F7973"/>
    <w:rsid w:val="00A007EF"/>
    <w:rsid w:val="00A018C9"/>
    <w:rsid w:val="00A019B0"/>
    <w:rsid w:val="00A01F7F"/>
    <w:rsid w:val="00A02936"/>
    <w:rsid w:val="00A03F94"/>
    <w:rsid w:val="00A05140"/>
    <w:rsid w:val="00A054AB"/>
    <w:rsid w:val="00A06166"/>
    <w:rsid w:val="00A06412"/>
    <w:rsid w:val="00A0674A"/>
    <w:rsid w:val="00A06781"/>
    <w:rsid w:val="00A0788F"/>
    <w:rsid w:val="00A10137"/>
    <w:rsid w:val="00A111C0"/>
    <w:rsid w:val="00A11A19"/>
    <w:rsid w:val="00A11EC3"/>
    <w:rsid w:val="00A12A01"/>
    <w:rsid w:val="00A12EE9"/>
    <w:rsid w:val="00A12FB8"/>
    <w:rsid w:val="00A136EB"/>
    <w:rsid w:val="00A13FCD"/>
    <w:rsid w:val="00A14935"/>
    <w:rsid w:val="00A14AA1"/>
    <w:rsid w:val="00A14E59"/>
    <w:rsid w:val="00A1509C"/>
    <w:rsid w:val="00A20838"/>
    <w:rsid w:val="00A2385A"/>
    <w:rsid w:val="00A24422"/>
    <w:rsid w:val="00A252D8"/>
    <w:rsid w:val="00A256BF"/>
    <w:rsid w:val="00A26763"/>
    <w:rsid w:val="00A3048C"/>
    <w:rsid w:val="00A31998"/>
    <w:rsid w:val="00A3219B"/>
    <w:rsid w:val="00A32600"/>
    <w:rsid w:val="00A32CAD"/>
    <w:rsid w:val="00A3377D"/>
    <w:rsid w:val="00A34260"/>
    <w:rsid w:val="00A342FE"/>
    <w:rsid w:val="00A36189"/>
    <w:rsid w:val="00A36FC6"/>
    <w:rsid w:val="00A37B4E"/>
    <w:rsid w:val="00A4226F"/>
    <w:rsid w:val="00A42B41"/>
    <w:rsid w:val="00A44015"/>
    <w:rsid w:val="00A44324"/>
    <w:rsid w:val="00A44A2E"/>
    <w:rsid w:val="00A44E13"/>
    <w:rsid w:val="00A45A25"/>
    <w:rsid w:val="00A45A7D"/>
    <w:rsid w:val="00A45F73"/>
    <w:rsid w:val="00A4666E"/>
    <w:rsid w:val="00A47797"/>
    <w:rsid w:val="00A504C0"/>
    <w:rsid w:val="00A50762"/>
    <w:rsid w:val="00A508CD"/>
    <w:rsid w:val="00A516E8"/>
    <w:rsid w:val="00A524CA"/>
    <w:rsid w:val="00A52C5D"/>
    <w:rsid w:val="00A5304E"/>
    <w:rsid w:val="00A5383B"/>
    <w:rsid w:val="00A53A9A"/>
    <w:rsid w:val="00A54CF6"/>
    <w:rsid w:val="00A55CE7"/>
    <w:rsid w:val="00A5685E"/>
    <w:rsid w:val="00A56F65"/>
    <w:rsid w:val="00A57023"/>
    <w:rsid w:val="00A5748D"/>
    <w:rsid w:val="00A575E7"/>
    <w:rsid w:val="00A5777D"/>
    <w:rsid w:val="00A579F3"/>
    <w:rsid w:val="00A60213"/>
    <w:rsid w:val="00A60592"/>
    <w:rsid w:val="00A606DB"/>
    <w:rsid w:val="00A60791"/>
    <w:rsid w:val="00A60BAF"/>
    <w:rsid w:val="00A61BE9"/>
    <w:rsid w:val="00A61C6F"/>
    <w:rsid w:val="00A6295B"/>
    <w:rsid w:val="00A62BB0"/>
    <w:rsid w:val="00A63367"/>
    <w:rsid w:val="00A63AC7"/>
    <w:rsid w:val="00A640E5"/>
    <w:rsid w:val="00A6481F"/>
    <w:rsid w:val="00A66825"/>
    <w:rsid w:val="00A70484"/>
    <w:rsid w:val="00A70CFD"/>
    <w:rsid w:val="00A71147"/>
    <w:rsid w:val="00A726B8"/>
    <w:rsid w:val="00A72A0B"/>
    <w:rsid w:val="00A73B68"/>
    <w:rsid w:val="00A74EF7"/>
    <w:rsid w:val="00A75169"/>
    <w:rsid w:val="00A75599"/>
    <w:rsid w:val="00A77EE6"/>
    <w:rsid w:val="00A800A5"/>
    <w:rsid w:val="00A809BD"/>
    <w:rsid w:val="00A80A90"/>
    <w:rsid w:val="00A81094"/>
    <w:rsid w:val="00A81771"/>
    <w:rsid w:val="00A81C78"/>
    <w:rsid w:val="00A81E42"/>
    <w:rsid w:val="00A822BE"/>
    <w:rsid w:val="00A82BFB"/>
    <w:rsid w:val="00A82C55"/>
    <w:rsid w:val="00A852E9"/>
    <w:rsid w:val="00A864FE"/>
    <w:rsid w:val="00A86F41"/>
    <w:rsid w:val="00A87377"/>
    <w:rsid w:val="00A87D04"/>
    <w:rsid w:val="00A90BFE"/>
    <w:rsid w:val="00A950C5"/>
    <w:rsid w:val="00A95E70"/>
    <w:rsid w:val="00A962C9"/>
    <w:rsid w:val="00A97DF8"/>
    <w:rsid w:val="00AA1D25"/>
    <w:rsid w:val="00AA1DC1"/>
    <w:rsid w:val="00AA35C9"/>
    <w:rsid w:val="00AA3D07"/>
    <w:rsid w:val="00AA3DA8"/>
    <w:rsid w:val="00AA4E04"/>
    <w:rsid w:val="00AA6272"/>
    <w:rsid w:val="00AA67BE"/>
    <w:rsid w:val="00AA7148"/>
    <w:rsid w:val="00AA73CF"/>
    <w:rsid w:val="00AA761C"/>
    <w:rsid w:val="00AB163B"/>
    <w:rsid w:val="00AB2716"/>
    <w:rsid w:val="00AB2B1A"/>
    <w:rsid w:val="00AB32E2"/>
    <w:rsid w:val="00AB397F"/>
    <w:rsid w:val="00AB3A58"/>
    <w:rsid w:val="00AB3D22"/>
    <w:rsid w:val="00AB4914"/>
    <w:rsid w:val="00AB5824"/>
    <w:rsid w:val="00AB5832"/>
    <w:rsid w:val="00AB6763"/>
    <w:rsid w:val="00AB6B30"/>
    <w:rsid w:val="00AB6D31"/>
    <w:rsid w:val="00AB70A2"/>
    <w:rsid w:val="00AB7B4C"/>
    <w:rsid w:val="00AC06E3"/>
    <w:rsid w:val="00AC0837"/>
    <w:rsid w:val="00AC0951"/>
    <w:rsid w:val="00AC0E40"/>
    <w:rsid w:val="00AC1117"/>
    <w:rsid w:val="00AC1250"/>
    <w:rsid w:val="00AC21DE"/>
    <w:rsid w:val="00AC2B09"/>
    <w:rsid w:val="00AC3DBA"/>
    <w:rsid w:val="00AC4CF4"/>
    <w:rsid w:val="00AC51F2"/>
    <w:rsid w:val="00AC64D3"/>
    <w:rsid w:val="00AD01B1"/>
    <w:rsid w:val="00AD0452"/>
    <w:rsid w:val="00AD1671"/>
    <w:rsid w:val="00AD2E96"/>
    <w:rsid w:val="00AD2F00"/>
    <w:rsid w:val="00AD30B9"/>
    <w:rsid w:val="00AD326A"/>
    <w:rsid w:val="00AD3D20"/>
    <w:rsid w:val="00AD437C"/>
    <w:rsid w:val="00AD52D5"/>
    <w:rsid w:val="00AD58EB"/>
    <w:rsid w:val="00AD6872"/>
    <w:rsid w:val="00AD6937"/>
    <w:rsid w:val="00AD7067"/>
    <w:rsid w:val="00AD7219"/>
    <w:rsid w:val="00AD777C"/>
    <w:rsid w:val="00AD7CDF"/>
    <w:rsid w:val="00AE0165"/>
    <w:rsid w:val="00AE1F80"/>
    <w:rsid w:val="00AE429D"/>
    <w:rsid w:val="00AE42CE"/>
    <w:rsid w:val="00AE5066"/>
    <w:rsid w:val="00AE5CF0"/>
    <w:rsid w:val="00AE5E24"/>
    <w:rsid w:val="00AE5FA2"/>
    <w:rsid w:val="00AE61B7"/>
    <w:rsid w:val="00AE685F"/>
    <w:rsid w:val="00AE6C0D"/>
    <w:rsid w:val="00AE6C37"/>
    <w:rsid w:val="00AE6CBA"/>
    <w:rsid w:val="00AE6E21"/>
    <w:rsid w:val="00AE79AD"/>
    <w:rsid w:val="00AF19E1"/>
    <w:rsid w:val="00AF2033"/>
    <w:rsid w:val="00AF216C"/>
    <w:rsid w:val="00AF24D2"/>
    <w:rsid w:val="00AF271D"/>
    <w:rsid w:val="00AF2ADC"/>
    <w:rsid w:val="00AF2ED2"/>
    <w:rsid w:val="00AF35E4"/>
    <w:rsid w:val="00AF45A5"/>
    <w:rsid w:val="00AF5041"/>
    <w:rsid w:val="00AF515A"/>
    <w:rsid w:val="00AF55A4"/>
    <w:rsid w:val="00AF57E6"/>
    <w:rsid w:val="00AF5963"/>
    <w:rsid w:val="00AF5CDE"/>
    <w:rsid w:val="00AF5EB3"/>
    <w:rsid w:val="00AF6D65"/>
    <w:rsid w:val="00AF703B"/>
    <w:rsid w:val="00AF77D3"/>
    <w:rsid w:val="00AF7B0A"/>
    <w:rsid w:val="00B00CA1"/>
    <w:rsid w:val="00B00DA7"/>
    <w:rsid w:val="00B01257"/>
    <w:rsid w:val="00B01953"/>
    <w:rsid w:val="00B01E41"/>
    <w:rsid w:val="00B023CD"/>
    <w:rsid w:val="00B03128"/>
    <w:rsid w:val="00B03FE2"/>
    <w:rsid w:val="00B05E2F"/>
    <w:rsid w:val="00B0640C"/>
    <w:rsid w:val="00B06567"/>
    <w:rsid w:val="00B06EE0"/>
    <w:rsid w:val="00B07155"/>
    <w:rsid w:val="00B10136"/>
    <w:rsid w:val="00B10DA9"/>
    <w:rsid w:val="00B10DC9"/>
    <w:rsid w:val="00B11A57"/>
    <w:rsid w:val="00B11DBF"/>
    <w:rsid w:val="00B13937"/>
    <w:rsid w:val="00B13DC9"/>
    <w:rsid w:val="00B14FD0"/>
    <w:rsid w:val="00B151A2"/>
    <w:rsid w:val="00B1520E"/>
    <w:rsid w:val="00B157FE"/>
    <w:rsid w:val="00B15DBE"/>
    <w:rsid w:val="00B16BFB"/>
    <w:rsid w:val="00B16C16"/>
    <w:rsid w:val="00B1729D"/>
    <w:rsid w:val="00B17316"/>
    <w:rsid w:val="00B204DC"/>
    <w:rsid w:val="00B20E35"/>
    <w:rsid w:val="00B218E9"/>
    <w:rsid w:val="00B2312E"/>
    <w:rsid w:val="00B25597"/>
    <w:rsid w:val="00B25DBF"/>
    <w:rsid w:val="00B267B9"/>
    <w:rsid w:val="00B27362"/>
    <w:rsid w:val="00B27C56"/>
    <w:rsid w:val="00B3026E"/>
    <w:rsid w:val="00B3049B"/>
    <w:rsid w:val="00B308AF"/>
    <w:rsid w:val="00B30D59"/>
    <w:rsid w:val="00B31375"/>
    <w:rsid w:val="00B31F84"/>
    <w:rsid w:val="00B324B8"/>
    <w:rsid w:val="00B330D1"/>
    <w:rsid w:val="00B33771"/>
    <w:rsid w:val="00B33B25"/>
    <w:rsid w:val="00B33E09"/>
    <w:rsid w:val="00B355FA"/>
    <w:rsid w:val="00B3572D"/>
    <w:rsid w:val="00B35F98"/>
    <w:rsid w:val="00B360D0"/>
    <w:rsid w:val="00B369A4"/>
    <w:rsid w:val="00B36F01"/>
    <w:rsid w:val="00B3733E"/>
    <w:rsid w:val="00B377A6"/>
    <w:rsid w:val="00B37A58"/>
    <w:rsid w:val="00B37A5E"/>
    <w:rsid w:val="00B400CC"/>
    <w:rsid w:val="00B4024B"/>
    <w:rsid w:val="00B40B94"/>
    <w:rsid w:val="00B40F53"/>
    <w:rsid w:val="00B4155F"/>
    <w:rsid w:val="00B41F64"/>
    <w:rsid w:val="00B42278"/>
    <w:rsid w:val="00B42617"/>
    <w:rsid w:val="00B43DFE"/>
    <w:rsid w:val="00B44325"/>
    <w:rsid w:val="00B445AB"/>
    <w:rsid w:val="00B448DE"/>
    <w:rsid w:val="00B44BFA"/>
    <w:rsid w:val="00B45422"/>
    <w:rsid w:val="00B50708"/>
    <w:rsid w:val="00B50C68"/>
    <w:rsid w:val="00B50FB8"/>
    <w:rsid w:val="00B51293"/>
    <w:rsid w:val="00B5234E"/>
    <w:rsid w:val="00B52B1E"/>
    <w:rsid w:val="00B53686"/>
    <w:rsid w:val="00B53B2F"/>
    <w:rsid w:val="00B5519E"/>
    <w:rsid w:val="00B55481"/>
    <w:rsid w:val="00B56C32"/>
    <w:rsid w:val="00B57ACF"/>
    <w:rsid w:val="00B619A1"/>
    <w:rsid w:val="00B6331E"/>
    <w:rsid w:val="00B6348E"/>
    <w:rsid w:val="00B6490E"/>
    <w:rsid w:val="00B64BB1"/>
    <w:rsid w:val="00B64D2E"/>
    <w:rsid w:val="00B65881"/>
    <w:rsid w:val="00B66A71"/>
    <w:rsid w:val="00B66D68"/>
    <w:rsid w:val="00B70625"/>
    <w:rsid w:val="00B7080E"/>
    <w:rsid w:val="00B70D0C"/>
    <w:rsid w:val="00B711D6"/>
    <w:rsid w:val="00B71554"/>
    <w:rsid w:val="00B71E80"/>
    <w:rsid w:val="00B723E0"/>
    <w:rsid w:val="00B72D8A"/>
    <w:rsid w:val="00B73166"/>
    <w:rsid w:val="00B74C17"/>
    <w:rsid w:val="00B74DC7"/>
    <w:rsid w:val="00B7718E"/>
    <w:rsid w:val="00B771E0"/>
    <w:rsid w:val="00B777C9"/>
    <w:rsid w:val="00B813F3"/>
    <w:rsid w:val="00B81714"/>
    <w:rsid w:val="00B81902"/>
    <w:rsid w:val="00B81AC9"/>
    <w:rsid w:val="00B822FC"/>
    <w:rsid w:val="00B83492"/>
    <w:rsid w:val="00B83786"/>
    <w:rsid w:val="00B8426C"/>
    <w:rsid w:val="00B84408"/>
    <w:rsid w:val="00B9017B"/>
    <w:rsid w:val="00B90C4B"/>
    <w:rsid w:val="00B90F63"/>
    <w:rsid w:val="00B91B8D"/>
    <w:rsid w:val="00B920EB"/>
    <w:rsid w:val="00B925CE"/>
    <w:rsid w:val="00B92E7C"/>
    <w:rsid w:val="00B93336"/>
    <w:rsid w:val="00B938F0"/>
    <w:rsid w:val="00B938F8"/>
    <w:rsid w:val="00B948C1"/>
    <w:rsid w:val="00B9496C"/>
    <w:rsid w:val="00B94D03"/>
    <w:rsid w:val="00B94E90"/>
    <w:rsid w:val="00B968DF"/>
    <w:rsid w:val="00B977FF"/>
    <w:rsid w:val="00B9780E"/>
    <w:rsid w:val="00BA04A5"/>
    <w:rsid w:val="00BA0D43"/>
    <w:rsid w:val="00BA18BA"/>
    <w:rsid w:val="00BA1BE4"/>
    <w:rsid w:val="00BA255F"/>
    <w:rsid w:val="00BA47CC"/>
    <w:rsid w:val="00BA4B02"/>
    <w:rsid w:val="00BA4E79"/>
    <w:rsid w:val="00BA62BA"/>
    <w:rsid w:val="00BA77BC"/>
    <w:rsid w:val="00BB0A82"/>
    <w:rsid w:val="00BB14F6"/>
    <w:rsid w:val="00BB234C"/>
    <w:rsid w:val="00BB2557"/>
    <w:rsid w:val="00BB2750"/>
    <w:rsid w:val="00BB3C27"/>
    <w:rsid w:val="00BB4100"/>
    <w:rsid w:val="00BB4183"/>
    <w:rsid w:val="00BB4EAB"/>
    <w:rsid w:val="00BB54E3"/>
    <w:rsid w:val="00BB58F0"/>
    <w:rsid w:val="00BB7AA7"/>
    <w:rsid w:val="00BB7C94"/>
    <w:rsid w:val="00BC0635"/>
    <w:rsid w:val="00BC0A9D"/>
    <w:rsid w:val="00BC1123"/>
    <w:rsid w:val="00BC1AAC"/>
    <w:rsid w:val="00BC2B27"/>
    <w:rsid w:val="00BC46F1"/>
    <w:rsid w:val="00BC4DB8"/>
    <w:rsid w:val="00BC62D9"/>
    <w:rsid w:val="00BC6730"/>
    <w:rsid w:val="00BC7CDC"/>
    <w:rsid w:val="00BD23AF"/>
    <w:rsid w:val="00BD2963"/>
    <w:rsid w:val="00BD41AE"/>
    <w:rsid w:val="00BD5573"/>
    <w:rsid w:val="00BD708E"/>
    <w:rsid w:val="00BD70FF"/>
    <w:rsid w:val="00BD7E15"/>
    <w:rsid w:val="00BD7E51"/>
    <w:rsid w:val="00BE077C"/>
    <w:rsid w:val="00BE112F"/>
    <w:rsid w:val="00BE22C9"/>
    <w:rsid w:val="00BE38F8"/>
    <w:rsid w:val="00BE5BBA"/>
    <w:rsid w:val="00BE6031"/>
    <w:rsid w:val="00BE6C72"/>
    <w:rsid w:val="00BE7D88"/>
    <w:rsid w:val="00BF139D"/>
    <w:rsid w:val="00BF2489"/>
    <w:rsid w:val="00BF2EFD"/>
    <w:rsid w:val="00BF3860"/>
    <w:rsid w:val="00BF4133"/>
    <w:rsid w:val="00BF5601"/>
    <w:rsid w:val="00BF58F3"/>
    <w:rsid w:val="00BF5BC2"/>
    <w:rsid w:val="00BF624F"/>
    <w:rsid w:val="00BF652D"/>
    <w:rsid w:val="00BF6A83"/>
    <w:rsid w:val="00C00A2F"/>
    <w:rsid w:val="00C012C7"/>
    <w:rsid w:val="00C01A0A"/>
    <w:rsid w:val="00C02000"/>
    <w:rsid w:val="00C0205B"/>
    <w:rsid w:val="00C03001"/>
    <w:rsid w:val="00C03B70"/>
    <w:rsid w:val="00C06159"/>
    <w:rsid w:val="00C06E0B"/>
    <w:rsid w:val="00C0752D"/>
    <w:rsid w:val="00C07698"/>
    <w:rsid w:val="00C07A60"/>
    <w:rsid w:val="00C07B73"/>
    <w:rsid w:val="00C1133D"/>
    <w:rsid w:val="00C11DBA"/>
    <w:rsid w:val="00C11F4A"/>
    <w:rsid w:val="00C1395C"/>
    <w:rsid w:val="00C14BF3"/>
    <w:rsid w:val="00C15237"/>
    <w:rsid w:val="00C206AC"/>
    <w:rsid w:val="00C20A2D"/>
    <w:rsid w:val="00C20F5F"/>
    <w:rsid w:val="00C21CF4"/>
    <w:rsid w:val="00C22056"/>
    <w:rsid w:val="00C223AE"/>
    <w:rsid w:val="00C2305B"/>
    <w:rsid w:val="00C23BB7"/>
    <w:rsid w:val="00C23EAE"/>
    <w:rsid w:val="00C25BD1"/>
    <w:rsid w:val="00C25BFA"/>
    <w:rsid w:val="00C27A08"/>
    <w:rsid w:val="00C30D42"/>
    <w:rsid w:val="00C31312"/>
    <w:rsid w:val="00C31A92"/>
    <w:rsid w:val="00C31F6A"/>
    <w:rsid w:val="00C32663"/>
    <w:rsid w:val="00C326C6"/>
    <w:rsid w:val="00C32F39"/>
    <w:rsid w:val="00C34E62"/>
    <w:rsid w:val="00C35085"/>
    <w:rsid w:val="00C3528B"/>
    <w:rsid w:val="00C35295"/>
    <w:rsid w:val="00C35564"/>
    <w:rsid w:val="00C36ADD"/>
    <w:rsid w:val="00C36E74"/>
    <w:rsid w:val="00C36FA8"/>
    <w:rsid w:val="00C40595"/>
    <w:rsid w:val="00C411DB"/>
    <w:rsid w:val="00C41621"/>
    <w:rsid w:val="00C41A5F"/>
    <w:rsid w:val="00C41CBB"/>
    <w:rsid w:val="00C42AE5"/>
    <w:rsid w:val="00C434E7"/>
    <w:rsid w:val="00C449FA"/>
    <w:rsid w:val="00C4586F"/>
    <w:rsid w:val="00C45AFC"/>
    <w:rsid w:val="00C465FF"/>
    <w:rsid w:val="00C46B31"/>
    <w:rsid w:val="00C46BC0"/>
    <w:rsid w:val="00C502F9"/>
    <w:rsid w:val="00C50760"/>
    <w:rsid w:val="00C51C2F"/>
    <w:rsid w:val="00C51CC7"/>
    <w:rsid w:val="00C5378E"/>
    <w:rsid w:val="00C5384F"/>
    <w:rsid w:val="00C53AD3"/>
    <w:rsid w:val="00C54A5F"/>
    <w:rsid w:val="00C54C79"/>
    <w:rsid w:val="00C5520D"/>
    <w:rsid w:val="00C56253"/>
    <w:rsid w:val="00C56291"/>
    <w:rsid w:val="00C56964"/>
    <w:rsid w:val="00C57401"/>
    <w:rsid w:val="00C60C1D"/>
    <w:rsid w:val="00C60E4D"/>
    <w:rsid w:val="00C60ECE"/>
    <w:rsid w:val="00C62282"/>
    <w:rsid w:val="00C62544"/>
    <w:rsid w:val="00C62F0C"/>
    <w:rsid w:val="00C6447F"/>
    <w:rsid w:val="00C6513B"/>
    <w:rsid w:val="00C656D5"/>
    <w:rsid w:val="00C663DA"/>
    <w:rsid w:val="00C668B7"/>
    <w:rsid w:val="00C67103"/>
    <w:rsid w:val="00C67348"/>
    <w:rsid w:val="00C67D49"/>
    <w:rsid w:val="00C702E4"/>
    <w:rsid w:val="00C70F9E"/>
    <w:rsid w:val="00C71BB9"/>
    <w:rsid w:val="00C72AA4"/>
    <w:rsid w:val="00C72B0C"/>
    <w:rsid w:val="00C73C2A"/>
    <w:rsid w:val="00C753D5"/>
    <w:rsid w:val="00C76DE7"/>
    <w:rsid w:val="00C77528"/>
    <w:rsid w:val="00C803B1"/>
    <w:rsid w:val="00C81205"/>
    <w:rsid w:val="00C81ADE"/>
    <w:rsid w:val="00C8231F"/>
    <w:rsid w:val="00C82D4F"/>
    <w:rsid w:val="00C83E11"/>
    <w:rsid w:val="00C849AB"/>
    <w:rsid w:val="00C8561D"/>
    <w:rsid w:val="00C85762"/>
    <w:rsid w:val="00C8611D"/>
    <w:rsid w:val="00C862CB"/>
    <w:rsid w:val="00C8774C"/>
    <w:rsid w:val="00C9031A"/>
    <w:rsid w:val="00C9047B"/>
    <w:rsid w:val="00C90796"/>
    <w:rsid w:val="00C91456"/>
    <w:rsid w:val="00C91C9B"/>
    <w:rsid w:val="00C931CB"/>
    <w:rsid w:val="00C936D0"/>
    <w:rsid w:val="00C9391B"/>
    <w:rsid w:val="00C94181"/>
    <w:rsid w:val="00C9437A"/>
    <w:rsid w:val="00C94C28"/>
    <w:rsid w:val="00C951BC"/>
    <w:rsid w:val="00C96BA7"/>
    <w:rsid w:val="00C97737"/>
    <w:rsid w:val="00C977F6"/>
    <w:rsid w:val="00CA0538"/>
    <w:rsid w:val="00CA0975"/>
    <w:rsid w:val="00CA1BD2"/>
    <w:rsid w:val="00CA1D15"/>
    <w:rsid w:val="00CA4435"/>
    <w:rsid w:val="00CA45D8"/>
    <w:rsid w:val="00CA4A09"/>
    <w:rsid w:val="00CA4F82"/>
    <w:rsid w:val="00CA5106"/>
    <w:rsid w:val="00CA6376"/>
    <w:rsid w:val="00CA63D7"/>
    <w:rsid w:val="00CA7B57"/>
    <w:rsid w:val="00CB0247"/>
    <w:rsid w:val="00CB02DA"/>
    <w:rsid w:val="00CB10B5"/>
    <w:rsid w:val="00CB1264"/>
    <w:rsid w:val="00CB1519"/>
    <w:rsid w:val="00CB17E2"/>
    <w:rsid w:val="00CB235A"/>
    <w:rsid w:val="00CB2650"/>
    <w:rsid w:val="00CB26B4"/>
    <w:rsid w:val="00CB2ADC"/>
    <w:rsid w:val="00CB3440"/>
    <w:rsid w:val="00CB4437"/>
    <w:rsid w:val="00CB4F97"/>
    <w:rsid w:val="00CB5A6F"/>
    <w:rsid w:val="00CB5F2A"/>
    <w:rsid w:val="00CB6743"/>
    <w:rsid w:val="00CB691C"/>
    <w:rsid w:val="00CC10A5"/>
    <w:rsid w:val="00CC1692"/>
    <w:rsid w:val="00CC28D7"/>
    <w:rsid w:val="00CC2BDD"/>
    <w:rsid w:val="00CC2DE5"/>
    <w:rsid w:val="00CC30BE"/>
    <w:rsid w:val="00CC552A"/>
    <w:rsid w:val="00CC6CDE"/>
    <w:rsid w:val="00CC73FD"/>
    <w:rsid w:val="00CD010B"/>
    <w:rsid w:val="00CD064B"/>
    <w:rsid w:val="00CD138B"/>
    <w:rsid w:val="00CD1657"/>
    <w:rsid w:val="00CD18A1"/>
    <w:rsid w:val="00CD18E4"/>
    <w:rsid w:val="00CD2131"/>
    <w:rsid w:val="00CD2330"/>
    <w:rsid w:val="00CD33A5"/>
    <w:rsid w:val="00CD3E31"/>
    <w:rsid w:val="00CD5743"/>
    <w:rsid w:val="00CD5C3F"/>
    <w:rsid w:val="00CD6826"/>
    <w:rsid w:val="00CD73D3"/>
    <w:rsid w:val="00CD74A3"/>
    <w:rsid w:val="00CD7C96"/>
    <w:rsid w:val="00CE00E9"/>
    <w:rsid w:val="00CE0527"/>
    <w:rsid w:val="00CE0C7E"/>
    <w:rsid w:val="00CE22E6"/>
    <w:rsid w:val="00CE278D"/>
    <w:rsid w:val="00CE3F38"/>
    <w:rsid w:val="00CE470D"/>
    <w:rsid w:val="00CE5215"/>
    <w:rsid w:val="00CE5B23"/>
    <w:rsid w:val="00CE5F14"/>
    <w:rsid w:val="00CE7EB0"/>
    <w:rsid w:val="00CF0C5D"/>
    <w:rsid w:val="00CF11EC"/>
    <w:rsid w:val="00CF3312"/>
    <w:rsid w:val="00CF3FC1"/>
    <w:rsid w:val="00CF43FF"/>
    <w:rsid w:val="00CF4C58"/>
    <w:rsid w:val="00CF53A8"/>
    <w:rsid w:val="00CF55F3"/>
    <w:rsid w:val="00CF607B"/>
    <w:rsid w:val="00CF6CCB"/>
    <w:rsid w:val="00CF70AD"/>
    <w:rsid w:val="00CF7494"/>
    <w:rsid w:val="00CF7729"/>
    <w:rsid w:val="00CF783E"/>
    <w:rsid w:val="00CF7872"/>
    <w:rsid w:val="00D00468"/>
    <w:rsid w:val="00D00864"/>
    <w:rsid w:val="00D008B0"/>
    <w:rsid w:val="00D01BCF"/>
    <w:rsid w:val="00D02346"/>
    <w:rsid w:val="00D03A34"/>
    <w:rsid w:val="00D03BE0"/>
    <w:rsid w:val="00D03C84"/>
    <w:rsid w:val="00D05530"/>
    <w:rsid w:val="00D05669"/>
    <w:rsid w:val="00D06663"/>
    <w:rsid w:val="00D067BF"/>
    <w:rsid w:val="00D07941"/>
    <w:rsid w:val="00D10634"/>
    <w:rsid w:val="00D107FA"/>
    <w:rsid w:val="00D110DC"/>
    <w:rsid w:val="00D11485"/>
    <w:rsid w:val="00D11513"/>
    <w:rsid w:val="00D11978"/>
    <w:rsid w:val="00D11BA2"/>
    <w:rsid w:val="00D11F1F"/>
    <w:rsid w:val="00D12213"/>
    <w:rsid w:val="00D12275"/>
    <w:rsid w:val="00D126D1"/>
    <w:rsid w:val="00D12766"/>
    <w:rsid w:val="00D13827"/>
    <w:rsid w:val="00D1413A"/>
    <w:rsid w:val="00D143D4"/>
    <w:rsid w:val="00D15470"/>
    <w:rsid w:val="00D1586E"/>
    <w:rsid w:val="00D1606A"/>
    <w:rsid w:val="00D16C01"/>
    <w:rsid w:val="00D1734D"/>
    <w:rsid w:val="00D20FF4"/>
    <w:rsid w:val="00D21D38"/>
    <w:rsid w:val="00D220F9"/>
    <w:rsid w:val="00D229FC"/>
    <w:rsid w:val="00D24D2C"/>
    <w:rsid w:val="00D26853"/>
    <w:rsid w:val="00D27219"/>
    <w:rsid w:val="00D27B82"/>
    <w:rsid w:val="00D30C23"/>
    <w:rsid w:val="00D3106D"/>
    <w:rsid w:val="00D31D74"/>
    <w:rsid w:val="00D32413"/>
    <w:rsid w:val="00D33207"/>
    <w:rsid w:val="00D3320B"/>
    <w:rsid w:val="00D33A8D"/>
    <w:rsid w:val="00D355F1"/>
    <w:rsid w:val="00D35881"/>
    <w:rsid w:val="00D35B3B"/>
    <w:rsid w:val="00D36044"/>
    <w:rsid w:val="00D378B7"/>
    <w:rsid w:val="00D40A3C"/>
    <w:rsid w:val="00D40A8C"/>
    <w:rsid w:val="00D40F21"/>
    <w:rsid w:val="00D41CEF"/>
    <w:rsid w:val="00D41EF1"/>
    <w:rsid w:val="00D44C01"/>
    <w:rsid w:val="00D46224"/>
    <w:rsid w:val="00D46B8A"/>
    <w:rsid w:val="00D4700F"/>
    <w:rsid w:val="00D47427"/>
    <w:rsid w:val="00D47522"/>
    <w:rsid w:val="00D50560"/>
    <w:rsid w:val="00D50A58"/>
    <w:rsid w:val="00D514F2"/>
    <w:rsid w:val="00D5151F"/>
    <w:rsid w:val="00D52250"/>
    <w:rsid w:val="00D52B20"/>
    <w:rsid w:val="00D52E51"/>
    <w:rsid w:val="00D536E7"/>
    <w:rsid w:val="00D537F1"/>
    <w:rsid w:val="00D53FEF"/>
    <w:rsid w:val="00D540E4"/>
    <w:rsid w:val="00D557B5"/>
    <w:rsid w:val="00D56403"/>
    <w:rsid w:val="00D56D79"/>
    <w:rsid w:val="00D60C54"/>
    <w:rsid w:val="00D611BB"/>
    <w:rsid w:val="00D6179D"/>
    <w:rsid w:val="00D618E5"/>
    <w:rsid w:val="00D61DB5"/>
    <w:rsid w:val="00D6268A"/>
    <w:rsid w:val="00D62934"/>
    <w:rsid w:val="00D62CCF"/>
    <w:rsid w:val="00D6408F"/>
    <w:rsid w:val="00D64D6E"/>
    <w:rsid w:val="00D650E5"/>
    <w:rsid w:val="00D65CF3"/>
    <w:rsid w:val="00D66038"/>
    <w:rsid w:val="00D6668F"/>
    <w:rsid w:val="00D66783"/>
    <w:rsid w:val="00D66859"/>
    <w:rsid w:val="00D66B05"/>
    <w:rsid w:val="00D66C05"/>
    <w:rsid w:val="00D7363B"/>
    <w:rsid w:val="00D755F8"/>
    <w:rsid w:val="00D7636D"/>
    <w:rsid w:val="00D763CA"/>
    <w:rsid w:val="00D7645A"/>
    <w:rsid w:val="00D771FC"/>
    <w:rsid w:val="00D77A24"/>
    <w:rsid w:val="00D80035"/>
    <w:rsid w:val="00D80CA1"/>
    <w:rsid w:val="00D80FAA"/>
    <w:rsid w:val="00D816F4"/>
    <w:rsid w:val="00D81D54"/>
    <w:rsid w:val="00D82768"/>
    <w:rsid w:val="00D8596A"/>
    <w:rsid w:val="00D85A9C"/>
    <w:rsid w:val="00D8682F"/>
    <w:rsid w:val="00D86C81"/>
    <w:rsid w:val="00D87A7F"/>
    <w:rsid w:val="00D90EA5"/>
    <w:rsid w:val="00D9336E"/>
    <w:rsid w:val="00D93731"/>
    <w:rsid w:val="00D93C87"/>
    <w:rsid w:val="00D95438"/>
    <w:rsid w:val="00D95E80"/>
    <w:rsid w:val="00D96C0D"/>
    <w:rsid w:val="00D979ED"/>
    <w:rsid w:val="00DA097C"/>
    <w:rsid w:val="00DA54ED"/>
    <w:rsid w:val="00DA5C10"/>
    <w:rsid w:val="00DA6E8C"/>
    <w:rsid w:val="00DA74D3"/>
    <w:rsid w:val="00DA7818"/>
    <w:rsid w:val="00DA78C7"/>
    <w:rsid w:val="00DA7DA5"/>
    <w:rsid w:val="00DA7EF5"/>
    <w:rsid w:val="00DB073B"/>
    <w:rsid w:val="00DB227B"/>
    <w:rsid w:val="00DB2FF1"/>
    <w:rsid w:val="00DB3AA8"/>
    <w:rsid w:val="00DB3DE3"/>
    <w:rsid w:val="00DB3ED1"/>
    <w:rsid w:val="00DB5502"/>
    <w:rsid w:val="00DB564F"/>
    <w:rsid w:val="00DB575A"/>
    <w:rsid w:val="00DB5A82"/>
    <w:rsid w:val="00DB66E3"/>
    <w:rsid w:val="00DB6965"/>
    <w:rsid w:val="00DB6DAF"/>
    <w:rsid w:val="00DB78D4"/>
    <w:rsid w:val="00DB78F0"/>
    <w:rsid w:val="00DB7D31"/>
    <w:rsid w:val="00DC1450"/>
    <w:rsid w:val="00DC2A36"/>
    <w:rsid w:val="00DC2A7D"/>
    <w:rsid w:val="00DC2E43"/>
    <w:rsid w:val="00DC31F6"/>
    <w:rsid w:val="00DC3581"/>
    <w:rsid w:val="00DC5DE5"/>
    <w:rsid w:val="00DC61AC"/>
    <w:rsid w:val="00DC6E32"/>
    <w:rsid w:val="00DC767D"/>
    <w:rsid w:val="00DC7E08"/>
    <w:rsid w:val="00DD0424"/>
    <w:rsid w:val="00DD095C"/>
    <w:rsid w:val="00DD0971"/>
    <w:rsid w:val="00DD1330"/>
    <w:rsid w:val="00DD16D0"/>
    <w:rsid w:val="00DD175D"/>
    <w:rsid w:val="00DD244D"/>
    <w:rsid w:val="00DD26A9"/>
    <w:rsid w:val="00DD2B32"/>
    <w:rsid w:val="00DD3053"/>
    <w:rsid w:val="00DD3201"/>
    <w:rsid w:val="00DD3264"/>
    <w:rsid w:val="00DD34F4"/>
    <w:rsid w:val="00DD3A20"/>
    <w:rsid w:val="00DD3BA6"/>
    <w:rsid w:val="00DD4B21"/>
    <w:rsid w:val="00DD5070"/>
    <w:rsid w:val="00DD6354"/>
    <w:rsid w:val="00DD72E1"/>
    <w:rsid w:val="00DD7DFC"/>
    <w:rsid w:val="00DD7E04"/>
    <w:rsid w:val="00DD7F4E"/>
    <w:rsid w:val="00DE02B4"/>
    <w:rsid w:val="00DE04F7"/>
    <w:rsid w:val="00DE0B83"/>
    <w:rsid w:val="00DE1A81"/>
    <w:rsid w:val="00DE2BA1"/>
    <w:rsid w:val="00DE2FA0"/>
    <w:rsid w:val="00DE4E10"/>
    <w:rsid w:val="00DE50FA"/>
    <w:rsid w:val="00DE696C"/>
    <w:rsid w:val="00DE6BDC"/>
    <w:rsid w:val="00DE7460"/>
    <w:rsid w:val="00DE74C8"/>
    <w:rsid w:val="00DF0221"/>
    <w:rsid w:val="00DF0A53"/>
    <w:rsid w:val="00DF0B2C"/>
    <w:rsid w:val="00DF1F07"/>
    <w:rsid w:val="00DF1FBE"/>
    <w:rsid w:val="00DF27C8"/>
    <w:rsid w:val="00DF2C97"/>
    <w:rsid w:val="00DF3384"/>
    <w:rsid w:val="00DF4943"/>
    <w:rsid w:val="00DF6145"/>
    <w:rsid w:val="00DF708A"/>
    <w:rsid w:val="00DF735D"/>
    <w:rsid w:val="00DF7698"/>
    <w:rsid w:val="00DF7A1E"/>
    <w:rsid w:val="00E004FA"/>
    <w:rsid w:val="00E00E55"/>
    <w:rsid w:val="00E01B91"/>
    <w:rsid w:val="00E02ABF"/>
    <w:rsid w:val="00E047E8"/>
    <w:rsid w:val="00E04D5F"/>
    <w:rsid w:val="00E04E98"/>
    <w:rsid w:val="00E0526A"/>
    <w:rsid w:val="00E05F6E"/>
    <w:rsid w:val="00E10603"/>
    <w:rsid w:val="00E10DE4"/>
    <w:rsid w:val="00E11011"/>
    <w:rsid w:val="00E11154"/>
    <w:rsid w:val="00E12660"/>
    <w:rsid w:val="00E13BD0"/>
    <w:rsid w:val="00E13CB2"/>
    <w:rsid w:val="00E1406E"/>
    <w:rsid w:val="00E14995"/>
    <w:rsid w:val="00E14B7E"/>
    <w:rsid w:val="00E160AD"/>
    <w:rsid w:val="00E169BD"/>
    <w:rsid w:val="00E16BD5"/>
    <w:rsid w:val="00E179CD"/>
    <w:rsid w:val="00E17D4B"/>
    <w:rsid w:val="00E202F4"/>
    <w:rsid w:val="00E2051E"/>
    <w:rsid w:val="00E20558"/>
    <w:rsid w:val="00E216A1"/>
    <w:rsid w:val="00E22478"/>
    <w:rsid w:val="00E23D69"/>
    <w:rsid w:val="00E23E8D"/>
    <w:rsid w:val="00E24B02"/>
    <w:rsid w:val="00E260F5"/>
    <w:rsid w:val="00E2617E"/>
    <w:rsid w:val="00E27E08"/>
    <w:rsid w:val="00E300C6"/>
    <w:rsid w:val="00E302DB"/>
    <w:rsid w:val="00E306E6"/>
    <w:rsid w:val="00E30B05"/>
    <w:rsid w:val="00E30C5B"/>
    <w:rsid w:val="00E31AFA"/>
    <w:rsid w:val="00E3256B"/>
    <w:rsid w:val="00E329BE"/>
    <w:rsid w:val="00E32C47"/>
    <w:rsid w:val="00E3482F"/>
    <w:rsid w:val="00E34B63"/>
    <w:rsid w:val="00E365CC"/>
    <w:rsid w:val="00E37F98"/>
    <w:rsid w:val="00E402A9"/>
    <w:rsid w:val="00E40B62"/>
    <w:rsid w:val="00E412E2"/>
    <w:rsid w:val="00E42023"/>
    <w:rsid w:val="00E42CF1"/>
    <w:rsid w:val="00E4340F"/>
    <w:rsid w:val="00E4355E"/>
    <w:rsid w:val="00E4362C"/>
    <w:rsid w:val="00E43DF5"/>
    <w:rsid w:val="00E43E8F"/>
    <w:rsid w:val="00E44D66"/>
    <w:rsid w:val="00E44E29"/>
    <w:rsid w:val="00E44EA7"/>
    <w:rsid w:val="00E45DFA"/>
    <w:rsid w:val="00E46389"/>
    <w:rsid w:val="00E4652D"/>
    <w:rsid w:val="00E46559"/>
    <w:rsid w:val="00E46EED"/>
    <w:rsid w:val="00E47331"/>
    <w:rsid w:val="00E47A36"/>
    <w:rsid w:val="00E50016"/>
    <w:rsid w:val="00E50FB5"/>
    <w:rsid w:val="00E51600"/>
    <w:rsid w:val="00E52337"/>
    <w:rsid w:val="00E528B5"/>
    <w:rsid w:val="00E5343E"/>
    <w:rsid w:val="00E53EB3"/>
    <w:rsid w:val="00E541F4"/>
    <w:rsid w:val="00E55BBD"/>
    <w:rsid w:val="00E56487"/>
    <w:rsid w:val="00E602F7"/>
    <w:rsid w:val="00E62850"/>
    <w:rsid w:val="00E6493C"/>
    <w:rsid w:val="00E64A8E"/>
    <w:rsid w:val="00E6524E"/>
    <w:rsid w:val="00E65441"/>
    <w:rsid w:val="00E6670C"/>
    <w:rsid w:val="00E6717B"/>
    <w:rsid w:val="00E67349"/>
    <w:rsid w:val="00E6753F"/>
    <w:rsid w:val="00E704F3"/>
    <w:rsid w:val="00E70641"/>
    <w:rsid w:val="00E72AA9"/>
    <w:rsid w:val="00E72EF4"/>
    <w:rsid w:val="00E73479"/>
    <w:rsid w:val="00E74497"/>
    <w:rsid w:val="00E7461E"/>
    <w:rsid w:val="00E752C6"/>
    <w:rsid w:val="00E758EC"/>
    <w:rsid w:val="00E776E8"/>
    <w:rsid w:val="00E77BD5"/>
    <w:rsid w:val="00E80311"/>
    <w:rsid w:val="00E80895"/>
    <w:rsid w:val="00E80BD5"/>
    <w:rsid w:val="00E81568"/>
    <w:rsid w:val="00E8217E"/>
    <w:rsid w:val="00E82849"/>
    <w:rsid w:val="00E82BF9"/>
    <w:rsid w:val="00E84911"/>
    <w:rsid w:val="00E849D3"/>
    <w:rsid w:val="00E84C1F"/>
    <w:rsid w:val="00E8679E"/>
    <w:rsid w:val="00E868B6"/>
    <w:rsid w:val="00E87A2B"/>
    <w:rsid w:val="00E87C64"/>
    <w:rsid w:val="00E90DCE"/>
    <w:rsid w:val="00E91736"/>
    <w:rsid w:val="00E91D65"/>
    <w:rsid w:val="00E92264"/>
    <w:rsid w:val="00E925A6"/>
    <w:rsid w:val="00E926E9"/>
    <w:rsid w:val="00E92C1F"/>
    <w:rsid w:val="00E92EEA"/>
    <w:rsid w:val="00E9301F"/>
    <w:rsid w:val="00E93468"/>
    <w:rsid w:val="00E95D4B"/>
    <w:rsid w:val="00E95E36"/>
    <w:rsid w:val="00E95EF2"/>
    <w:rsid w:val="00E961FB"/>
    <w:rsid w:val="00E96210"/>
    <w:rsid w:val="00E96A6C"/>
    <w:rsid w:val="00E977E6"/>
    <w:rsid w:val="00E97BEC"/>
    <w:rsid w:val="00EA0AE1"/>
    <w:rsid w:val="00EA0AFC"/>
    <w:rsid w:val="00EA17F8"/>
    <w:rsid w:val="00EA3FCC"/>
    <w:rsid w:val="00EA3FD4"/>
    <w:rsid w:val="00EA4480"/>
    <w:rsid w:val="00EA4ABD"/>
    <w:rsid w:val="00EA5A34"/>
    <w:rsid w:val="00EA792E"/>
    <w:rsid w:val="00EA7BAC"/>
    <w:rsid w:val="00EB02E5"/>
    <w:rsid w:val="00EB0CF4"/>
    <w:rsid w:val="00EB199F"/>
    <w:rsid w:val="00EB19FE"/>
    <w:rsid w:val="00EB21D1"/>
    <w:rsid w:val="00EB2971"/>
    <w:rsid w:val="00EB310A"/>
    <w:rsid w:val="00EB4234"/>
    <w:rsid w:val="00EB46C1"/>
    <w:rsid w:val="00EB4B51"/>
    <w:rsid w:val="00EB738C"/>
    <w:rsid w:val="00EB78A6"/>
    <w:rsid w:val="00EC0549"/>
    <w:rsid w:val="00EC13E5"/>
    <w:rsid w:val="00EC233B"/>
    <w:rsid w:val="00EC23F7"/>
    <w:rsid w:val="00EC2F7B"/>
    <w:rsid w:val="00EC3CED"/>
    <w:rsid w:val="00EC4BD8"/>
    <w:rsid w:val="00EC4CE1"/>
    <w:rsid w:val="00EC5D8B"/>
    <w:rsid w:val="00EC63EB"/>
    <w:rsid w:val="00EC7A90"/>
    <w:rsid w:val="00EC7DD9"/>
    <w:rsid w:val="00ED0778"/>
    <w:rsid w:val="00ED095D"/>
    <w:rsid w:val="00ED10CE"/>
    <w:rsid w:val="00ED1138"/>
    <w:rsid w:val="00ED1EBF"/>
    <w:rsid w:val="00ED30CE"/>
    <w:rsid w:val="00ED4064"/>
    <w:rsid w:val="00ED412F"/>
    <w:rsid w:val="00ED43C8"/>
    <w:rsid w:val="00ED482E"/>
    <w:rsid w:val="00ED606E"/>
    <w:rsid w:val="00ED6372"/>
    <w:rsid w:val="00ED7A2D"/>
    <w:rsid w:val="00ED7A7D"/>
    <w:rsid w:val="00EE0291"/>
    <w:rsid w:val="00EE0AA6"/>
    <w:rsid w:val="00EE47A2"/>
    <w:rsid w:val="00EE60C5"/>
    <w:rsid w:val="00EE628A"/>
    <w:rsid w:val="00EE66D8"/>
    <w:rsid w:val="00EE6E25"/>
    <w:rsid w:val="00EE7B45"/>
    <w:rsid w:val="00EF15E1"/>
    <w:rsid w:val="00EF1E58"/>
    <w:rsid w:val="00EF22D6"/>
    <w:rsid w:val="00EF2564"/>
    <w:rsid w:val="00EF3247"/>
    <w:rsid w:val="00EF36B2"/>
    <w:rsid w:val="00EF4EC1"/>
    <w:rsid w:val="00EF52E9"/>
    <w:rsid w:val="00EF56D6"/>
    <w:rsid w:val="00EF584B"/>
    <w:rsid w:val="00F011DA"/>
    <w:rsid w:val="00F03519"/>
    <w:rsid w:val="00F03E53"/>
    <w:rsid w:val="00F04506"/>
    <w:rsid w:val="00F0496D"/>
    <w:rsid w:val="00F04AED"/>
    <w:rsid w:val="00F0587D"/>
    <w:rsid w:val="00F06AEB"/>
    <w:rsid w:val="00F071B2"/>
    <w:rsid w:val="00F07A3E"/>
    <w:rsid w:val="00F07D12"/>
    <w:rsid w:val="00F10356"/>
    <w:rsid w:val="00F1063C"/>
    <w:rsid w:val="00F109D4"/>
    <w:rsid w:val="00F11752"/>
    <w:rsid w:val="00F1215C"/>
    <w:rsid w:val="00F12A69"/>
    <w:rsid w:val="00F136C3"/>
    <w:rsid w:val="00F1372E"/>
    <w:rsid w:val="00F13BE1"/>
    <w:rsid w:val="00F146EC"/>
    <w:rsid w:val="00F14AE0"/>
    <w:rsid w:val="00F14B1D"/>
    <w:rsid w:val="00F14EFC"/>
    <w:rsid w:val="00F16463"/>
    <w:rsid w:val="00F169AF"/>
    <w:rsid w:val="00F169DB"/>
    <w:rsid w:val="00F16F7C"/>
    <w:rsid w:val="00F17099"/>
    <w:rsid w:val="00F176F5"/>
    <w:rsid w:val="00F201EC"/>
    <w:rsid w:val="00F208A9"/>
    <w:rsid w:val="00F20C90"/>
    <w:rsid w:val="00F210B8"/>
    <w:rsid w:val="00F21DEA"/>
    <w:rsid w:val="00F224B5"/>
    <w:rsid w:val="00F22F5B"/>
    <w:rsid w:val="00F231BE"/>
    <w:rsid w:val="00F251D1"/>
    <w:rsid w:val="00F256F6"/>
    <w:rsid w:val="00F25FAE"/>
    <w:rsid w:val="00F26C21"/>
    <w:rsid w:val="00F278EB"/>
    <w:rsid w:val="00F30900"/>
    <w:rsid w:val="00F30DCF"/>
    <w:rsid w:val="00F3140D"/>
    <w:rsid w:val="00F31445"/>
    <w:rsid w:val="00F318AE"/>
    <w:rsid w:val="00F31C83"/>
    <w:rsid w:val="00F32566"/>
    <w:rsid w:val="00F328C7"/>
    <w:rsid w:val="00F332CC"/>
    <w:rsid w:val="00F3413B"/>
    <w:rsid w:val="00F3475C"/>
    <w:rsid w:val="00F34DE4"/>
    <w:rsid w:val="00F35095"/>
    <w:rsid w:val="00F36422"/>
    <w:rsid w:val="00F40018"/>
    <w:rsid w:val="00F4174E"/>
    <w:rsid w:val="00F42ED2"/>
    <w:rsid w:val="00F4323E"/>
    <w:rsid w:val="00F43A94"/>
    <w:rsid w:val="00F43AED"/>
    <w:rsid w:val="00F43BF5"/>
    <w:rsid w:val="00F44731"/>
    <w:rsid w:val="00F44787"/>
    <w:rsid w:val="00F451C5"/>
    <w:rsid w:val="00F452A6"/>
    <w:rsid w:val="00F469BF"/>
    <w:rsid w:val="00F47995"/>
    <w:rsid w:val="00F47D88"/>
    <w:rsid w:val="00F505F1"/>
    <w:rsid w:val="00F524F4"/>
    <w:rsid w:val="00F52616"/>
    <w:rsid w:val="00F533B5"/>
    <w:rsid w:val="00F53A4D"/>
    <w:rsid w:val="00F55743"/>
    <w:rsid w:val="00F557F0"/>
    <w:rsid w:val="00F5586E"/>
    <w:rsid w:val="00F56CF0"/>
    <w:rsid w:val="00F60374"/>
    <w:rsid w:val="00F6087C"/>
    <w:rsid w:val="00F6334C"/>
    <w:rsid w:val="00F639D2"/>
    <w:rsid w:val="00F6459D"/>
    <w:rsid w:val="00F64BF5"/>
    <w:rsid w:val="00F653B6"/>
    <w:rsid w:val="00F65B89"/>
    <w:rsid w:val="00F67F49"/>
    <w:rsid w:val="00F70A82"/>
    <w:rsid w:val="00F72BB6"/>
    <w:rsid w:val="00F7454F"/>
    <w:rsid w:val="00F7539E"/>
    <w:rsid w:val="00F76FF8"/>
    <w:rsid w:val="00F77988"/>
    <w:rsid w:val="00F77EFD"/>
    <w:rsid w:val="00F77F48"/>
    <w:rsid w:val="00F80D13"/>
    <w:rsid w:val="00F80EE4"/>
    <w:rsid w:val="00F8101A"/>
    <w:rsid w:val="00F835B6"/>
    <w:rsid w:val="00F85F7E"/>
    <w:rsid w:val="00F901B7"/>
    <w:rsid w:val="00F90BFD"/>
    <w:rsid w:val="00F9229A"/>
    <w:rsid w:val="00F92D33"/>
    <w:rsid w:val="00F92D9B"/>
    <w:rsid w:val="00F92DB9"/>
    <w:rsid w:val="00F93F61"/>
    <w:rsid w:val="00F9634A"/>
    <w:rsid w:val="00F97EAD"/>
    <w:rsid w:val="00FA01F2"/>
    <w:rsid w:val="00FA0C4B"/>
    <w:rsid w:val="00FA11FB"/>
    <w:rsid w:val="00FA1F76"/>
    <w:rsid w:val="00FA24C0"/>
    <w:rsid w:val="00FA3463"/>
    <w:rsid w:val="00FA41FE"/>
    <w:rsid w:val="00FA4C4E"/>
    <w:rsid w:val="00FA5EB4"/>
    <w:rsid w:val="00FA71D8"/>
    <w:rsid w:val="00FA793B"/>
    <w:rsid w:val="00FB092C"/>
    <w:rsid w:val="00FB09AB"/>
    <w:rsid w:val="00FB0AE4"/>
    <w:rsid w:val="00FB0C1F"/>
    <w:rsid w:val="00FB0E0F"/>
    <w:rsid w:val="00FB1436"/>
    <w:rsid w:val="00FB2D29"/>
    <w:rsid w:val="00FB30F1"/>
    <w:rsid w:val="00FB333C"/>
    <w:rsid w:val="00FB3717"/>
    <w:rsid w:val="00FB3726"/>
    <w:rsid w:val="00FB4142"/>
    <w:rsid w:val="00FB4D11"/>
    <w:rsid w:val="00FB53E7"/>
    <w:rsid w:val="00FB5F3E"/>
    <w:rsid w:val="00FB61FC"/>
    <w:rsid w:val="00FB66A2"/>
    <w:rsid w:val="00FB7B77"/>
    <w:rsid w:val="00FB7DFE"/>
    <w:rsid w:val="00FC19A9"/>
    <w:rsid w:val="00FC1B67"/>
    <w:rsid w:val="00FC1D3B"/>
    <w:rsid w:val="00FC24D0"/>
    <w:rsid w:val="00FC258B"/>
    <w:rsid w:val="00FC458F"/>
    <w:rsid w:val="00FC4E8D"/>
    <w:rsid w:val="00FC4EF0"/>
    <w:rsid w:val="00FC543E"/>
    <w:rsid w:val="00FC5891"/>
    <w:rsid w:val="00FC5FF6"/>
    <w:rsid w:val="00FC60C1"/>
    <w:rsid w:val="00FC617E"/>
    <w:rsid w:val="00FC7CC9"/>
    <w:rsid w:val="00FC7FB2"/>
    <w:rsid w:val="00FD0137"/>
    <w:rsid w:val="00FD06FF"/>
    <w:rsid w:val="00FD148E"/>
    <w:rsid w:val="00FD249E"/>
    <w:rsid w:val="00FD2888"/>
    <w:rsid w:val="00FD2D3A"/>
    <w:rsid w:val="00FD2F3B"/>
    <w:rsid w:val="00FD2F80"/>
    <w:rsid w:val="00FD329C"/>
    <w:rsid w:val="00FD4291"/>
    <w:rsid w:val="00FD523C"/>
    <w:rsid w:val="00FD574A"/>
    <w:rsid w:val="00FD5D61"/>
    <w:rsid w:val="00FD5EBE"/>
    <w:rsid w:val="00FD5FAE"/>
    <w:rsid w:val="00FD7112"/>
    <w:rsid w:val="00FD7D2D"/>
    <w:rsid w:val="00FE0362"/>
    <w:rsid w:val="00FE0556"/>
    <w:rsid w:val="00FE3075"/>
    <w:rsid w:val="00FE33A9"/>
    <w:rsid w:val="00FE420C"/>
    <w:rsid w:val="00FE6F09"/>
    <w:rsid w:val="00FF027E"/>
    <w:rsid w:val="00FF13DA"/>
    <w:rsid w:val="00FF2643"/>
    <w:rsid w:val="00FF2F27"/>
    <w:rsid w:val="00FF38F5"/>
    <w:rsid w:val="00FF5518"/>
    <w:rsid w:val="00FF5EDC"/>
    <w:rsid w:val="00FF751D"/>
    <w:rsid w:val="00FF7734"/>
    <w:rsid w:val="00FF7C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3553"/>
    <o:shapelayout v:ext="edit">
      <o:idmap v:ext="edit" data="1"/>
    </o:shapelayout>
  </w:shapeDefaults>
  <w:decimalSymbol w:val=","/>
  <w:listSeparator w:val=";"/>
  <w14:docId w14:val="57D5509B"/>
  <w15:docId w15:val="{7EB4DCEE-EE2F-45FE-AE5E-DB8C6AC1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C5649"/>
    <w:rPr>
      <w:sz w:val="24"/>
      <w:szCs w:val="24"/>
      <w:lang w:val="lv-LV" w:eastAsia="lv-LV"/>
    </w:rPr>
  </w:style>
  <w:style w:type="paragraph" w:styleId="Heading3">
    <w:name w:val="heading 3"/>
    <w:basedOn w:val="Normal"/>
    <w:next w:val="Normal"/>
    <w:link w:val="Heading3Char"/>
    <w:qFormat/>
    <w:rsid w:val="0061378A"/>
    <w:pPr>
      <w:keepNext/>
      <w:spacing w:before="240" w:after="60"/>
      <w:outlineLvl w:val="2"/>
    </w:pPr>
    <w:rPr>
      <w:rFonts w:ascii="Cambria" w:hAnsi="Cambria" w:cs="DokChampa"/>
      <w:b/>
      <w:bCs/>
      <w:sz w:val="26"/>
      <w:szCs w:val="26"/>
    </w:rPr>
  </w:style>
  <w:style w:type="paragraph" w:styleId="Heading6">
    <w:name w:val="heading 6"/>
    <w:basedOn w:val="Normal"/>
    <w:next w:val="Normal"/>
    <w:qFormat/>
    <w:rsid w:val="004C14A5"/>
    <w:pPr>
      <w:spacing w:before="240" w:after="60"/>
      <w:outlineLvl w:val="5"/>
    </w:pPr>
    <w:rPr>
      <w:b/>
      <w:bCs/>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Char,Fußnote Char Char,Fußnote Char Char Char Char Char Char,Fußnote,single space,ft Rakstz. Rakstz.,ft Rakstz.,ft,-E Fußnotentext,Fußnotentext Ursprung,Footnote Char,Vēres teksts Char Char Char Char Char,Char, Char"/>
    <w:basedOn w:val="Normal"/>
    <w:link w:val="FootnoteTextChar"/>
    <w:rsid w:val="008C5649"/>
    <w:rPr>
      <w:sz w:val="20"/>
      <w:szCs w:val="20"/>
    </w:rPr>
  </w:style>
  <w:style w:type="character" w:styleId="FootnoteReference">
    <w:name w:val="footnote reference"/>
    <w:aliases w:val="Footnote Reference Number,EN Footnote Reference,Times 10 Point,Exposant 3 Point,Footnote symbol,Footnote reference number,note TESI,Ref,de nota al pie,SUPERS,ftref,Footnote Refernece,stylish,BVI fnr,Fußnotenzeichen_Raxen,callout,fr,E"/>
    <w:basedOn w:val="DefaultParagraphFont"/>
    <w:link w:val="CharCharCharChar"/>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rsid w:val="00231344"/>
    <w:rPr>
      <w:sz w:val="24"/>
      <w:szCs w:val="24"/>
      <w:lang w:val="lv-LV" w:eastAsia="lv-LV" w:bidi="ar-SA"/>
    </w:rPr>
  </w:style>
  <w:style w:type="character" w:styleId="Hyperlink">
    <w:name w:val="Hyperlink"/>
    <w:basedOn w:val="DefaultParagraphFont"/>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RakstzRakstzRakstzCharCharRakstzRakstzCharCharRakstzRakstz">
    <w:name w:val="Rakstz. Rakstz. Rakstz. Char Char Rakstz. Rakstz. Char Char Rakstz. Rakstz."/>
    <w:basedOn w:val="Normal"/>
    <w:rsid w:val="00B50FB8"/>
    <w:pPr>
      <w:spacing w:before="40"/>
    </w:pPr>
    <w:rPr>
      <w:lang w:val="pl-PL" w:eastAsia="pl-PL"/>
    </w:rPr>
  </w:style>
  <w:style w:type="paragraph" w:customStyle="1" w:styleId="Rakstz">
    <w:name w:val="Rakstz."/>
    <w:basedOn w:val="Normal"/>
    <w:semiHidden/>
    <w:rsid w:val="00B50FB8"/>
    <w:pPr>
      <w:spacing w:after="160" w:line="240" w:lineRule="exact"/>
    </w:pPr>
    <w:rPr>
      <w:rFonts w:ascii="Verdana" w:hAnsi="Verdana"/>
      <w:sz w:val="20"/>
      <w:szCs w:val="20"/>
    </w:rPr>
  </w:style>
  <w:style w:type="paragraph" w:customStyle="1" w:styleId="cipari">
    <w:name w:val="cipari"/>
    <w:basedOn w:val="Normal"/>
    <w:link w:val="cipariChar"/>
    <w:rsid w:val="00A50762"/>
    <w:pPr>
      <w:spacing w:after="120"/>
      <w:ind w:left="720" w:hanging="720"/>
      <w:jc w:val="both"/>
    </w:pPr>
    <w:rPr>
      <w:bCs/>
      <w:szCs w:val="20"/>
      <w:lang w:eastAsia="en-US"/>
    </w:rPr>
  </w:style>
  <w:style w:type="character" w:customStyle="1" w:styleId="cipariChar">
    <w:name w:val="cipari Char"/>
    <w:basedOn w:val="DefaultParagraphFont"/>
    <w:link w:val="cipari"/>
    <w:rsid w:val="00A50762"/>
    <w:rPr>
      <w:bCs/>
      <w:sz w:val="24"/>
      <w:lang w:val="lv-LV" w:eastAsia="en-US" w:bidi="ar-SA"/>
    </w:rPr>
  </w:style>
  <w:style w:type="paragraph" w:styleId="BodyText">
    <w:name w:val="Body Text"/>
    <w:aliases w:val="OT Body Text,Body,Tekst"/>
    <w:basedOn w:val="Normal"/>
    <w:rsid w:val="00EB4234"/>
    <w:pPr>
      <w:spacing w:after="120"/>
    </w:pPr>
    <w:rPr>
      <w:lang w:val="ru-RU"/>
    </w:rPr>
  </w:style>
  <w:style w:type="paragraph" w:styleId="Subtitle">
    <w:name w:val="Subtitle"/>
    <w:basedOn w:val="Normal"/>
    <w:link w:val="SubtitleChar"/>
    <w:qFormat/>
    <w:rsid w:val="00C31A92"/>
    <w:pPr>
      <w:jc w:val="center"/>
    </w:pPr>
    <w:rPr>
      <w:b/>
      <w:szCs w:val="20"/>
    </w:rPr>
  </w:style>
  <w:style w:type="character" w:customStyle="1" w:styleId="SubtitleChar">
    <w:name w:val="Subtitle Char"/>
    <w:basedOn w:val="DefaultParagraphFont"/>
    <w:link w:val="Subtitle"/>
    <w:locked/>
    <w:rsid w:val="00C31A92"/>
    <w:rPr>
      <w:b/>
      <w:sz w:val="24"/>
      <w:lang w:val="lv-LV" w:eastAsia="lv-LV" w:bidi="ar-SA"/>
    </w:rPr>
  </w:style>
  <w:style w:type="character" w:customStyle="1" w:styleId="HeaderChar">
    <w:name w:val="Header Char"/>
    <w:aliases w:val="18pt Bold Char"/>
    <w:basedOn w:val="DefaultParagraphFont"/>
    <w:link w:val="Header"/>
    <w:locked/>
    <w:rsid w:val="00734950"/>
    <w:rPr>
      <w:sz w:val="24"/>
      <w:szCs w:val="24"/>
      <w:lang w:val="lv-LV" w:eastAsia="lv-LV" w:bidi="ar-SA"/>
    </w:rPr>
  </w:style>
  <w:style w:type="paragraph" w:customStyle="1" w:styleId="basetext">
    <w:name w:val="base text"/>
    <w:rsid w:val="0073495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Heading3Char">
    <w:name w:val="Heading 3 Char"/>
    <w:basedOn w:val="DefaultParagraphFont"/>
    <w:link w:val="Heading3"/>
    <w:rsid w:val="0061378A"/>
    <w:rPr>
      <w:rFonts w:ascii="Cambria" w:eastAsia="Times New Roman" w:hAnsi="Cambria" w:cs="DokChampa"/>
      <w:b/>
      <w:bCs/>
      <w:sz w:val="26"/>
      <w:szCs w:val="26"/>
      <w:lang w:bidi="ar-SA"/>
    </w:rPr>
  </w:style>
  <w:style w:type="paragraph" w:styleId="ListParagraph">
    <w:name w:val="List Paragraph"/>
    <w:basedOn w:val="Normal"/>
    <w:uiPriority w:val="34"/>
    <w:qFormat/>
    <w:rsid w:val="0070325D"/>
    <w:pPr>
      <w:spacing w:after="200" w:line="276" w:lineRule="auto"/>
      <w:ind w:left="720"/>
      <w:contextualSpacing/>
    </w:pPr>
    <w:rPr>
      <w:rFonts w:ascii="Calibri" w:eastAsia="Calibri" w:hAnsi="Calibri" w:cs="DokChampa"/>
      <w:sz w:val="22"/>
      <w:szCs w:val="22"/>
      <w:lang w:eastAsia="en-US"/>
    </w:rPr>
  </w:style>
  <w:style w:type="paragraph" w:customStyle="1" w:styleId="tvhtml1">
    <w:name w:val="tv_html1"/>
    <w:basedOn w:val="Normal"/>
    <w:rsid w:val="00E42CF1"/>
    <w:pPr>
      <w:spacing w:before="100" w:beforeAutospacing="1" w:line="360" w:lineRule="auto"/>
    </w:pPr>
    <w:rPr>
      <w:rFonts w:ascii="Verdana" w:hAnsi="Verdana"/>
      <w:sz w:val="18"/>
      <w:szCs w:val="18"/>
      <w:lang w:val="en-US" w:eastAsia="en-US"/>
    </w:rPr>
  </w:style>
  <w:style w:type="character" w:customStyle="1" w:styleId="st">
    <w:name w:val="st"/>
    <w:basedOn w:val="DefaultParagraphFont"/>
    <w:rsid w:val="001A3991"/>
  </w:style>
  <w:style w:type="paragraph" w:styleId="BodyText2">
    <w:name w:val="Body Text 2"/>
    <w:basedOn w:val="Normal"/>
    <w:link w:val="BodyText2Char"/>
    <w:rsid w:val="007664FA"/>
    <w:pPr>
      <w:spacing w:after="120" w:line="480" w:lineRule="auto"/>
    </w:pPr>
  </w:style>
  <w:style w:type="character" w:customStyle="1" w:styleId="BodyText2Char">
    <w:name w:val="Body Text 2 Char"/>
    <w:basedOn w:val="DefaultParagraphFont"/>
    <w:link w:val="BodyText2"/>
    <w:rsid w:val="007664FA"/>
    <w:rPr>
      <w:sz w:val="24"/>
      <w:szCs w:val="24"/>
      <w:lang w:val="lv-LV" w:eastAsia="lv-LV"/>
    </w:rPr>
  </w:style>
  <w:style w:type="character" w:customStyle="1" w:styleId="apple-converted-space">
    <w:name w:val="apple-converted-space"/>
    <w:basedOn w:val="DefaultParagraphFont"/>
    <w:rsid w:val="00BA47CC"/>
  </w:style>
  <w:style w:type="character" w:customStyle="1" w:styleId="FootnoteTextChar">
    <w:name w:val="Footnote Text Char"/>
    <w:aliases w:val="Footnote Char1,Fußnote Char Char1,Fußnote Char Char Char,Fußnote Char Char Char Char Char Char Char,Fußnote Char1,single space Char,ft Rakstz. Rakstz. Char,ft Rakstz. Char,ft Char,-E Fußnotentext Char,Fußnotentext Ursprung Char"/>
    <w:basedOn w:val="DefaultParagraphFont"/>
    <w:link w:val="FootnoteText"/>
    <w:uiPriority w:val="99"/>
    <w:rsid w:val="006A0014"/>
    <w:rPr>
      <w:lang w:val="lv-LV" w:eastAsia="lv-LV"/>
    </w:rPr>
  </w:style>
  <w:style w:type="paragraph" w:customStyle="1" w:styleId="CharCharCharChar">
    <w:name w:val="Char Char Char Char"/>
    <w:aliases w:val="Char2"/>
    <w:basedOn w:val="Normal"/>
    <w:next w:val="Normal"/>
    <w:link w:val="FootnoteReference"/>
    <w:rsid w:val="002239EB"/>
    <w:pPr>
      <w:spacing w:after="160" w:line="240" w:lineRule="exact"/>
      <w:jc w:val="both"/>
      <w:textAlignment w:val="baseline"/>
    </w:pPr>
    <w:rPr>
      <w:sz w:val="20"/>
      <w:szCs w:val="20"/>
      <w:vertAlign w:val="superscrip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062156">
      <w:bodyDiv w:val="1"/>
      <w:marLeft w:val="0"/>
      <w:marRight w:val="0"/>
      <w:marTop w:val="0"/>
      <w:marBottom w:val="0"/>
      <w:divBdr>
        <w:top w:val="none" w:sz="0" w:space="0" w:color="auto"/>
        <w:left w:val="none" w:sz="0" w:space="0" w:color="auto"/>
        <w:bottom w:val="none" w:sz="0" w:space="0" w:color="auto"/>
        <w:right w:val="none" w:sz="0" w:space="0" w:color="auto"/>
      </w:divBdr>
    </w:div>
    <w:div w:id="1980184214">
      <w:bodyDiv w:val="1"/>
      <w:marLeft w:val="0"/>
      <w:marRight w:val="0"/>
      <w:marTop w:val="0"/>
      <w:marBottom w:val="0"/>
      <w:divBdr>
        <w:top w:val="none" w:sz="0" w:space="0" w:color="auto"/>
        <w:left w:val="none" w:sz="0" w:space="0" w:color="auto"/>
        <w:bottom w:val="none" w:sz="0" w:space="0" w:color="auto"/>
        <w:right w:val="none" w:sz="0" w:space="0" w:color="auto"/>
      </w:divBdr>
    </w:div>
    <w:div w:id="2049182912">
      <w:bodyDiv w:val="1"/>
      <w:marLeft w:val="0"/>
      <w:marRight w:val="0"/>
      <w:marTop w:val="0"/>
      <w:marBottom w:val="0"/>
      <w:divBdr>
        <w:top w:val="none" w:sz="0" w:space="0" w:color="auto"/>
        <w:left w:val="none" w:sz="0" w:space="0" w:color="auto"/>
        <w:bottom w:val="none" w:sz="0" w:space="0" w:color="auto"/>
        <w:right w:val="none" w:sz="0" w:space="0" w:color="auto"/>
      </w:divBdr>
    </w:div>
    <w:div w:id="2127498486">
      <w:bodyDiv w:val="1"/>
      <w:marLeft w:val="0"/>
      <w:marRight w:val="0"/>
      <w:marTop w:val="0"/>
      <w:marBottom w:val="0"/>
      <w:divBdr>
        <w:top w:val="none" w:sz="0" w:space="0" w:color="auto"/>
        <w:left w:val="none" w:sz="0" w:space="0" w:color="auto"/>
        <w:bottom w:val="none" w:sz="0" w:space="0" w:color="auto"/>
        <w:right w:val="none" w:sz="0" w:space="0" w:color="auto"/>
      </w:divBdr>
      <w:divsChild>
        <w:div w:id="1025012167">
          <w:marLeft w:val="0"/>
          <w:marRight w:val="0"/>
          <w:marTop w:val="0"/>
          <w:marBottom w:val="0"/>
          <w:divBdr>
            <w:top w:val="none" w:sz="0" w:space="0" w:color="auto"/>
            <w:left w:val="none" w:sz="0" w:space="0" w:color="auto"/>
            <w:bottom w:val="none" w:sz="0" w:space="0" w:color="auto"/>
            <w:right w:val="none" w:sz="0" w:space="0" w:color="auto"/>
          </w:divBdr>
          <w:divsChild>
            <w:div w:id="188447534">
              <w:marLeft w:val="0"/>
              <w:marRight w:val="0"/>
              <w:marTop w:val="0"/>
              <w:marBottom w:val="0"/>
              <w:divBdr>
                <w:top w:val="none" w:sz="0" w:space="0" w:color="auto"/>
                <w:left w:val="none" w:sz="0" w:space="0" w:color="auto"/>
                <w:bottom w:val="none" w:sz="0" w:space="0" w:color="auto"/>
                <w:right w:val="none" w:sz="0" w:space="0" w:color="auto"/>
              </w:divBdr>
              <w:divsChild>
                <w:div w:id="1399089984">
                  <w:marLeft w:val="0"/>
                  <w:marRight w:val="0"/>
                  <w:marTop w:val="0"/>
                  <w:marBottom w:val="0"/>
                  <w:divBdr>
                    <w:top w:val="none" w:sz="0" w:space="0" w:color="auto"/>
                    <w:left w:val="none" w:sz="0" w:space="0" w:color="auto"/>
                    <w:bottom w:val="none" w:sz="0" w:space="0" w:color="auto"/>
                    <w:right w:val="none" w:sz="0" w:space="0" w:color="auto"/>
                  </w:divBdr>
                  <w:divsChild>
                    <w:div w:id="741022073">
                      <w:marLeft w:val="0"/>
                      <w:marRight w:val="0"/>
                      <w:marTop w:val="0"/>
                      <w:marBottom w:val="0"/>
                      <w:divBdr>
                        <w:top w:val="none" w:sz="0" w:space="0" w:color="auto"/>
                        <w:left w:val="none" w:sz="0" w:space="0" w:color="auto"/>
                        <w:bottom w:val="none" w:sz="0" w:space="0" w:color="auto"/>
                        <w:right w:val="none" w:sz="0" w:space="0" w:color="auto"/>
                      </w:divBdr>
                      <w:divsChild>
                        <w:div w:id="500781673">
                          <w:marLeft w:val="0"/>
                          <w:marRight w:val="0"/>
                          <w:marTop w:val="0"/>
                          <w:marBottom w:val="0"/>
                          <w:divBdr>
                            <w:top w:val="none" w:sz="0" w:space="0" w:color="auto"/>
                            <w:left w:val="none" w:sz="0" w:space="0" w:color="auto"/>
                            <w:bottom w:val="none" w:sz="0" w:space="0" w:color="auto"/>
                            <w:right w:val="none" w:sz="0" w:space="0" w:color="auto"/>
                          </w:divBdr>
                          <w:divsChild>
                            <w:div w:id="903205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euro.who.int/en/data-and-evidence/databases/european-health-for-all-database-hfa-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8DD5B-C1CC-4F87-92D9-3C9D73ABB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13517</Words>
  <Characters>7705</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24.marta noteikumos Nr.268 „Noteikumi par ārstniecības personu un studējošo, kuri apgūst pirmā vai otrā līmeņa profesionālās augstākās medicīniskās izglītības programmas, kompeten</vt:lpstr>
    </vt:vector>
  </TitlesOfParts>
  <Company>Veselības ministrija</Company>
  <LinksUpToDate>false</LinksUpToDate>
  <CharactersWithSpaces>21180</CharactersWithSpaces>
  <SharedDoc>false</SharedDoc>
  <HLinks>
    <vt:vector size="30" baseType="variant">
      <vt:variant>
        <vt:i4>7274599</vt:i4>
      </vt:variant>
      <vt:variant>
        <vt:i4>12</vt:i4>
      </vt:variant>
      <vt:variant>
        <vt:i4>0</vt:i4>
      </vt:variant>
      <vt:variant>
        <vt:i4>5</vt:i4>
      </vt:variant>
      <vt:variant>
        <vt:lpwstr>http://pro.nais.lv/naiser/esdoc.cfm?esid=32004L0023</vt:lpwstr>
      </vt:variant>
      <vt:variant>
        <vt:lpwstr/>
      </vt:variant>
      <vt:variant>
        <vt:i4>7274599</vt:i4>
      </vt:variant>
      <vt:variant>
        <vt:i4>9</vt:i4>
      </vt:variant>
      <vt:variant>
        <vt:i4>0</vt:i4>
      </vt:variant>
      <vt:variant>
        <vt:i4>5</vt:i4>
      </vt:variant>
      <vt:variant>
        <vt:lpwstr>http://pro.nais.lv/naiser/esdoc.cfm?esid=32004L0023</vt:lpwstr>
      </vt:variant>
      <vt:variant>
        <vt:lpwstr/>
      </vt:variant>
      <vt:variant>
        <vt:i4>7274599</vt:i4>
      </vt:variant>
      <vt:variant>
        <vt:i4>6</vt:i4>
      </vt:variant>
      <vt:variant>
        <vt:i4>0</vt:i4>
      </vt:variant>
      <vt:variant>
        <vt:i4>5</vt:i4>
      </vt:variant>
      <vt:variant>
        <vt:lpwstr>http://pro.nais.lv/naiser/esdoc.cfm?esid=32004L0023</vt:lpwstr>
      </vt:variant>
      <vt:variant>
        <vt:lpwstr/>
      </vt:variant>
      <vt:variant>
        <vt:i4>7274599</vt:i4>
      </vt:variant>
      <vt:variant>
        <vt:i4>3</vt:i4>
      </vt:variant>
      <vt:variant>
        <vt:i4>0</vt:i4>
      </vt:variant>
      <vt:variant>
        <vt:i4>5</vt:i4>
      </vt:variant>
      <vt:variant>
        <vt:lpwstr>http://pro.nais.lv/naiser/esdoc.cfm?esid=32004L0023</vt:lpwstr>
      </vt:variant>
      <vt:variant>
        <vt:lpwstr/>
      </vt:variant>
      <vt:variant>
        <vt:i4>7274599</vt:i4>
      </vt:variant>
      <vt:variant>
        <vt:i4>0</vt:i4>
      </vt:variant>
      <vt:variant>
        <vt:i4>0</vt:i4>
      </vt:variant>
      <vt:variant>
        <vt:i4>5</vt:i4>
      </vt:variant>
      <vt:variant>
        <vt:lpwstr>http://pro.nais.lv/naiser/esdoc.cfm?esid=32004L0023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 sākotnējās ietekmes novērtējuma ziņojums (anotācija)</dc:title>
  <dc:subject>Anotācija</dc:subject>
  <dc:creator>Dace Roga</dc:creator>
  <dc:description>Dace.Roga@vm.gov.lv; tālr.: 67876093</dc:description>
  <cp:lastModifiedBy>Zaiga Valtere</cp:lastModifiedBy>
  <cp:revision>2</cp:revision>
  <cp:lastPrinted>2016-08-10T11:51:00Z</cp:lastPrinted>
  <dcterms:created xsi:type="dcterms:W3CDTF">2016-11-30T12:21:00Z</dcterms:created>
  <dcterms:modified xsi:type="dcterms:W3CDTF">2016-11-30T12:21:00Z</dcterms:modified>
</cp:coreProperties>
</file>