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6" w:rsidRPr="00FA5B07" w:rsidRDefault="009651BE" w:rsidP="0098674E">
      <w:pPr>
        <w:keepNext/>
        <w:spacing w:after="0"/>
        <w:ind w:right="104"/>
        <w:jc w:val="right"/>
        <w:outlineLvl w:val="0"/>
        <w:rPr>
          <w:rFonts w:ascii="Times New Roman" w:hAnsi="Times New Roman" w:cs="Times New Roman"/>
          <w:kern w:val="28"/>
          <w:sz w:val="28"/>
          <w:szCs w:val="28"/>
        </w:rPr>
      </w:pPr>
      <w:r w:rsidRPr="009651BE">
        <w:rPr>
          <w:rFonts w:ascii="Times New Roman" w:hAnsi="Times New Roman" w:cs="Times New Roman"/>
          <w:b/>
          <w:noProof/>
          <w:kern w:val="28"/>
          <w:sz w:val="28"/>
          <w:szCs w:val="28"/>
        </w:rPr>
        <w:pict>
          <v:rect id="_x0000_s1026" style="position:absolute;left:0;text-align:left;margin-left:333.15pt;margin-top:-50.25pt;width:42pt;height:25.5pt;z-index:251660288" strokecolor="white"/>
        </w:pict>
      </w:r>
      <w:r w:rsidR="00AD2528">
        <w:rPr>
          <w:rFonts w:ascii="Times New Roman" w:hAnsi="Times New Roman" w:cs="Times New Roman"/>
          <w:kern w:val="28"/>
          <w:sz w:val="28"/>
          <w:szCs w:val="28"/>
        </w:rPr>
        <w:t>2</w:t>
      </w:r>
      <w:r w:rsidR="00BB5896" w:rsidRPr="00FA5B07">
        <w:rPr>
          <w:rFonts w:ascii="Times New Roman" w:hAnsi="Times New Roman" w:cs="Times New Roman"/>
          <w:kern w:val="28"/>
          <w:sz w:val="28"/>
          <w:szCs w:val="28"/>
        </w:rPr>
        <w:t>. Pielikums</w:t>
      </w:r>
    </w:p>
    <w:p w:rsidR="00BB5896" w:rsidRPr="00FA5B07" w:rsidRDefault="00BB5896" w:rsidP="0098674E">
      <w:pPr>
        <w:spacing w:after="0"/>
        <w:ind w:right="104"/>
        <w:jc w:val="right"/>
        <w:rPr>
          <w:rFonts w:ascii="Times New Roman" w:hAnsi="Times New Roman" w:cs="Times New Roman"/>
          <w:sz w:val="28"/>
          <w:szCs w:val="28"/>
        </w:rPr>
      </w:pPr>
      <w:r w:rsidRPr="00FA5B07">
        <w:rPr>
          <w:rFonts w:ascii="Times New Roman" w:hAnsi="Times New Roman" w:cs="Times New Roman"/>
          <w:sz w:val="28"/>
          <w:szCs w:val="28"/>
        </w:rPr>
        <w:t>Ministru kabineta</w:t>
      </w:r>
    </w:p>
    <w:p w:rsidR="00BB5896" w:rsidRPr="00FA5B07" w:rsidRDefault="00BB5896" w:rsidP="0098674E">
      <w:pPr>
        <w:spacing w:after="0"/>
        <w:ind w:right="104"/>
        <w:jc w:val="right"/>
        <w:rPr>
          <w:rFonts w:ascii="Times New Roman" w:hAnsi="Times New Roman" w:cs="Times New Roman"/>
          <w:sz w:val="28"/>
          <w:szCs w:val="28"/>
        </w:rPr>
      </w:pPr>
      <w:r w:rsidRPr="00FA5B07">
        <w:rPr>
          <w:rFonts w:ascii="Times New Roman" w:hAnsi="Times New Roman" w:cs="Times New Roman"/>
          <w:sz w:val="28"/>
          <w:szCs w:val="28"/>
        </w:rPr>
        <w:t>2016.gada ___.__________</w:t>
      </w:r>
    </w:p>
    <w:p w:rsidR="00BB5896" w:rsidRDefault="00BB5896" w:rsidP="0098674E">
      <w:pPr>
        <w:spacing w:after="0"/>
        <w:ind w:right="104"/>
        <w:jc w:val="right"/>
        <w:rPr>
          <w:rFonts w:ascii="Times New Roman" w:hAnsi="Times New Roman" w:cs="Times New Roman"/>
          <w:sz w:val="28"/>
          <w:szCs w:val="28"/>
        </w:rPr>
      </w:pPr>
      <w:r w:rsidRPr="00FA5B07">
        <w:rPr>
          <w:rFonts w:ascii="Times New Roman" w:hAnsi="Times New Roman" w:cs="Times New Roman"/>
          <w:sz w:val="28"/>
          <w:szCs w:val="28"/>
        </w:rPr>
        <w:t>noteikumiem Nr._____</w:t>
      </w:r>
    </w:p>
    <w:p w:rsidR="0098674E" w:rsidRPr="00FA5B07" w:rsidRDefault="0098674E" w:rsidP="0098674E">
      <w:pPr>
        <w:spacing w:after="0"/>
        <w:ind w:right="104"/>
        <w:jc w:val="right"/>
        <w:rPr>
          <w:rFonts w:ascii="Times New Roman" w:hAnsi="Times New Roman" w:cs="Times New Roman"/>
          <w:sz w:val="28"/>
          <w:szCs w:val="28"/>
        </w:rPr>
      </w:pPr>
    </w:p>
    <w:p w:rsidR="00BB5896" w:rsidRPr="00FA5B07" w:rsidRDefault="00AF4F73" w:rsidP="00BB5896">
      <w:pPr>
        <w:jc w:val="center"/>
        <w:rPr>
          <w:rFonts w:ascii="Times New Roman" w:hAnsi="Times New Roman" w:cs="Times New Roman"/>
          <w:b/>
          <w:bCs/>
          <w:sz w:val="28"/>
          <w:szCs w:val="28"/>
        </w:rPr>
      </w:pPr>
      <w:r>
        <w:rPr>
          <w:rFonts w:ascii="Times New Roman" w:hAnsi="Times New Roman"/>
          <w:b/>
          <w:sz w:val="28"/>
          <w:szCs w:val="28"/>
        </w:rPr>
        <w:t>Pr</w:t>
      </w:r>
      <w:r w:rsidRPr="001067BA">
        <w:rPr>
          <w:rFonts w:ascii="Times New Roman" w:hAnsi="Times New Roman"/>
          <w:b/>
          <w:sz w:val="28"/>
          <w:szCs w:val="28"/>
        </w:rPr>
        <w:t>ojektu iesniegumu atlases pirm</w:t>
      </w:r>
      <w:r>
        <w:rPr>
          <w:rFonts w:ascii="Times New Roman" w:hAnsi="Times New Roman"/>
          <w:b/>
          <w:sz w:val="28"/>
          <w:szCs w:val="28"/>
        </w:rPr>
        <w:t xml:space="preserve">ās </w:t>
      </w:r>
      <w:r w:rsidRPr="001067BA">
        <w:rPr>
          <w:rFonts w:ascii="Times New Roman" w:hAnsi="Times New Roman"/>
          <w:b/>
          <w:sz w:val="28"/>
          <w:szCs w:val="28"/>
        </w:rPr>
        <w:t>un otr</w:t>
      </w:r>
      <w:r>
        <w:rPr>
          <w:rFonts w:ascii="Times New Roman" w:hAnsi="Times New Roman"/>
          <w:b/>
          <w:sz w:val="28"/>
          <w:szCs w:val="28"/>
        </w:rPr>
        <w:t>ās</w:t>
      </w:r>
      <w:r w:rsidRPr="001067BA">
        <w:rPr>
          <w:rFonts w:ascii="Times New Roman" w:hAnsi="Times New Roman"/>
          <w:b/>
          <w:sz w:val="28"/>
          <w:szCs w:val="28"/>
        </w:rPr>
        <w:t xml:space="preserve"> kārt</w:t>
      </w:r>
      <w:r>
        <w:rPr>
          <w:rFonts w:ascii="Times New Roman" w:hAnsi="Times New Roman"/>
          <w:b/>
          <w:sz w:val="28"/>
          <w:szCs w:val="28"/>
        </w:rPr>
        <w:t>as atbalsta saņēmēji un f</w:t>
      </w:r>
      <w:r>
        <w:rPr>
          <w:rFonts w:ascii="Times New Roman" w:hAnsi="Times New Roman" w:cs="Times New Roman"/>
          <w:b/>
          <w:bCs/>
          <w:sz w:val="28"/>
          <w:szCs w:val="28"/>
        </w:rPr>
        <w:t xml:space="preserve">inansējuma sadalījums </w:t>
      </w:r>
    </w:p>
    <w:p w:rsidR="00AF4F73" w:rsidRDefault="00AF4F73" w:rsidP="007A1AD4">
      <w:pPr>
        <w:pStyle w:val="ListParagraph"/>
        <w:numPr>
          <w:ilvl w:val="0"/>
          <w:numId w:val="1"/>
        </w:numPr>
        <w:tabs>
          <w:tab w:val="left" w:pos="426"/>
        </w:tabs>
        <w:spacing w:before="120" w:after="120" w:line="240" w:lineRule="auto"/>
        <w:contextualSpacing w:val="0"/>
        <w:jc w:val="both"/>
        <w:rPr>
          <w:rFonts w:ascii="Times New Roman" w:hAnsi="Times New Roman"/>
          <w:sz w:val="28"/>
          <w:szCs w:val="28"/>
          <w:lang w:eastAsia="en-US"/>
        </w:rPr>
      </w:pPr>
      <w:r>
        <w:rPr>
          <w:rFonts w:ascii="Times New Roman" w:eastAsiaTheme="minorHAnsi" w:hAnsi="Times New Roman"/>
          <w:sz w:val="28"/>
          <w:szCs w:val="28"/>
          <w:lang w:eastAsia="en-US"/>
        </w:rPr>
        <w:t>D</w:t>
      </w:r>
      <w:r>
        <w:rPr>
          <w:rFonts w:ascii="Times New Roman" w:hAnsi="Times New Roman"/>
          <w:sz w:val="28"/>
          <w:szCs w:val="28"/>
          <w:lang w:eastAsia="en-US"/>
        </w:rPr>
        <w:t xml:space="preserve">arbības programmas „Izaugsme un nodarbinātība” </w:t>
      </w:r>
      <w:r w:rsidRPr="00216634">
        <w:rPr>
          <w:rFonts w:ascii="Times New Roman" w:hAnsi="Times New Roman"/>
          <w:sz w:val="28"/>
          <w:szCs w:val="28"/>
          <w:lang w:eastAsia="en-US"/>
        </w:rPr>
        <w:t>9.3.2.specifiskā atbalsta mērķa "Uzlabot kvalitatīvu veselības aprūpes pakalpojumu pieejamību, jo īpaši sociālās, teritoriālās atstumtības un nabadzības riskam pakļautajiem iedzīvotājiem, attīstot vesel</w:t>
      </w:r>
      <w:r w:rsidR="007A1AD4">
        <w:rPr>
          <w:rFonts w:ascii="Times New Roman" w:hAnsi="Times New Roman"/>
          <w:sz w:val="28"/>
          <w:szCs w:val="28"/>
          <w:lang w:eastAsia="en-US"/>
        </w:rPr>
        <w:t xml:space="preserve">ības aprūpes infrastruktūru" </w:t>
      </w:r>
      <w:r w:rsidRPr="00216634">
        <w:rPr>
          <w:rFonts w:ascii="Times New Roman" w:hAnsi="Times New Roman"/>
          <w:sz w:val="28"/>
          <w:szCs w:val="28"/>
          <w:lang w:eastAsia="en-US"/>
        </w:rPr>
        <w:t xml:space="preserve">projektu iesniegumu atlases </w:t>
      </w:r>
      <w:r w:rsidR="007A1AD4">
        <w:rPr>
          <w:rFonts w:ascii="Times New Roman" w:hAnsi="Times New Roman"/>
          <w:sz w:val="28"/>
          <w:szCs w:val="28"/>
          <w:lang w:eastAsia="en-US"/>
        </w:rPr>
        <w:t>1.</w:t>
      </w:r>
      <w:r w:rsidRPr="00216634">
        <w:rPr>
          <w:rFonts w:ascii="Times New Roman" w:hAnsi="Times New Roman"/>
          <w:sz w:val="28"/>
          <w:szCs w:val="28"/>
          <w:lang w:eastAsia="en-US"/>
        </w:rPr>
        <w:t>k</w:t>
      </w:r>
      <w:r>
        <w:rPr>
          <w:rFonts w:ascii="Times New Roman" w:hAnsi="Times New Roman"/>
          <w:sz w:val="28"/>
          <w:szCs w:val="28"/>
          <w:lang w:eastAsia="en-US"/>
        </w:rPr>
        <w:t>ā</w:t>
      </w:r>
      <w:r w:rsidRPr="00216634">
        <w:rPr>
          <w:rFonts w:ascii="Times New Roman" w:hAnsi="Times New Roman"/>
          <w:sz w:val="28"/>
          <w:szCs w:val="28"/>
          <w:lang w:eastAsia="en-US"/>
        </w:rPr>
        <w:t>rt</w:t>
      </w:r>
      <w:r>
        <w:rPr>
          <w:rFonts w:ascii="Times New Roman" w:hAnsi="Times New Roman"/>
          <w:sz w:val="28"/>
          <w:szCs w:val="28"/>
          <w:lang w:eastAsia="en-US"/>
        </w:rPr>
        <w:t>a</w:t>
      </w:r>
      <w:r w:rsidRPr="00216634">
        <w:rPr>
          <w:rFonts w:ascii="Times New Roman" w:hAnsi="Times New Roman"/>
          <w:sz w:val="28"/>
          <w:szCs w:val="28"/>
          <w:lang w:eastAsia="en-US"/>
        </w:rPr>
        <w:t xml:space="preserve">s </w:t>
      </w:r>
      <w:r>
        <w:rPr>
          <w:rFonts w:ascii="Times New Roman" w:hAnsi="Times New Roman"/>
          <w:sz w:val="28"/>
          <w:szCs w:val="28"/>
          <w:lang w:eastAsia="en-US"/>
        </w:rPr>
        <w:t xml:space="preserve">atbalsta saņēmēji un </w:t>
      </w:r>
      <w:r w:rsidRPr="00216634">
        <w:rPr>
          <w:rFonts w:ascii="Times New Roman" w:hAnsi="Times New Roman"/>
          <w:sz w:val="28"/>
          <w:szCs w:val="28"/>
          <w:lang w:eastAsia="en-US"/>
        </w:rPr>
        <w:t>finansējuma sadalījum</w:t>
      </w:r>
      <w:r>
        <w:rPr>
          <w:rFonts w:ascii="Times New Roman" w:hAnsi="Times New Roman"/>
          <w:sz w:val="28"/>
          <w:szCs w:val="28"/>
          <w:lang w:eastAsia="en-US"/>
        </w:rPr>
        <w:t>s</w:t>
      </w:r>
      <w:r w:rsidRPr="00216634">
        <w:rPr>
          <w:rFonts w:ascii="Times New Roman" w:hAnsi="Times New Roman"/>
          <w:sz w:val="28"/>
          <w:szCs w:val="28"/>
          <w:lang w:eastAsia="en-US"/>
        </w:rPr>
        <w:t>:</w:t>
      </w:r>
      <w:r>
        <w:rPr>
          <w:rFonts w:ascii="Times New Roman" w:hAnsi="Times New Roman"/>
          <w:sz w:val="28"/>
          <w:szCs w:val="28"/>
          <w:lang w:eastAsia="en-US"/>
        </w:rPr>
        <w:t xml:space="preserve"> </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Rīgas Austrumu klīniskā universitātes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17 888</w:t>
      </w:r>
      <w:r>
        <w:rPr>
          <w:rFonts w:ascii="Times New Roman" w:hAnsi="Times New Roman"/>
          <w:sz w:val="28"/>
          <w:szCs w:val="28"/>
          <w:lang w:eastAsia="en-US"/>
        </w:rPr>
        <w:t> </w:t>
      </w:r>
      <w:r w:rsidRPr="00965E01">
        <w:rPr>
          <w:rFonts w:ascii="Times New Roman" w:hAnsi="Times New Roman"/>
          <w:sz w:val="28"/>
          <w:szCs w:val="28"/>
          <w:lang w:eastAsia="en-US"/>
        </w:rPr>
        <w:t>467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VSIA „</w:t>
      </w:r>
      <w:r w:rsidRPr="008B4847">
        <w:rPr>
          <w:rFonts w:ascii="Times New Roman" w:hAnsi="Times New Roman"/>
          <w:sz w:val="28"/>
          <w:szCs w:val="28"/>
          <w:lang w:eastAsia="en-US"/>
        </w:rPr>
        <w:t>Bērnu klīniskā universitātes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11 657</w:t>
      </w:r>
      <w:r>
        <w:rPr>
          <w:rFonts w:ascii="Times New Roman" w:hAnsi="Times New Roman"/>
          <w:sz w:val="28"/>
          <w:szCs w:val="28"/>
          <w:lang w:eastAsia="en-US"/>
        </w:rPr>
        <w:t> </w:t>
      </w:r>
      <w:r w:rsidRPr="00965E01">
        <w:rPr>
          <w:rFonts w:ascii="Times New Roman" w:hAnsi="Times New Roman"/>
          <w:sz w:val="28"/>
          <w:szCs w:val="28"/>
          <w:lang w:eastAsia="en-US"/>
        </w:rPr>
        <w:t>143</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VSIA „</w:t>
      </w:r>
      <w:r w:rsidRPr="008B4847">
        <w:rPr>
          <w:rFonts w:ascii="Times New Roman" w:hAnsi="Times New Roman"/>
          <w:sz w:val="28"/>
          <w:szCs w:val="28"/>
          <w:lang w:eastAsia="en-US"/>
        </w:rPr>
        <w:t>Traumatoloģijas un ortopēdijas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1 788</w:t>
      </w:r>
      <w:r>
        <w:rPr>
          <w:rFonts w:ascii="Times New Roman" w:hAnsi="Times New Roman"/>
          <w:sz w:val="28"/>
          <w:szCs w:val="28"/>
          <w:lang w:eastAsia="en-US"/>
        </w:rPr>
        <w:t> </w:t>
      </w:r>
      <w:r w:rsidRPr="00965E01">
        <w:rPr>
          <w:rFonts w:ascii="Times New Roman" w:hAnsi="Times New Roman"/>
          <w:sz w:val="28"/>
          <w:szCs w:val="28"/>
          <w:lang w:eastAsia="en-US"/>
        </w:rPr>
        <w:t>847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Rīgas Dzemdību nams</w:t>
      </w:r>
      <w:r>
        <w:rPr>
          <w:rFonts w:ascii="Times New Roman" w:hAnsi="Times New Roman"/>
          <w:sz w:val="28"/>
          <w:szCs w:val="28"/>
          <w:lang w:eastAsia="en-US"/>
        </w:rPr>
        <w:t xml:space="preserve">” līdz </w:t>
      </w:r>
      <w:r w:rsidRPr="00965E01">
        <w:rPr>
          <w:rFonts w:ascii="Times New Roman" w:hAnsi="Times New Roman"/>
          <w:sz w:val="28"/>
          <w:szCs w:val="28"/>
          <w:lang w:eastAsia="en-US"/>
        </w:rPr>
        <w:t>1 172</w:t>
      </w:r>
      <w:r>
        <w:rPr>
          <w:rFonts w:ascii="Times New Roman" w:hAnsi="Times New Roman"/>
          <w:sz w:val="28"/>
          <w:szCs w:val="28"/>
          <w:lang w:eastAsia="en-US"/>
        </w:rPr>
        <w:t> </w:t>
      </w:r>
      <w:r w:rsidRPr="00965E01">
        <w:rPr>
          <w:rFonts w:ascii="Times New Roman" w:hAnsi="Times New Roman"/>
          <w:sz w:val="28"/>
          <w:szCs w:val="28"/>
          <w:lang w:eastAsia="en-US"/>
        </w:rPr>
        <w:t>927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VSIA „</w:t>
      </w:r>
      <w:r w:rsidRPr="008B4847">
        <w:rPr>
          <w:rFonts w:ascii="Times New Roman" w:hAnsi="Times New Roman"/>
          <w:sz w:val="28"/>
          <w:szCs w:val="28"/>
          <w:lang w:eastAsia="en-US"/>
        </w:rPr>
        <w:t>Nacionālais rehabilitācijas centrs "Vaivari"</w:t>
      </w:r>
      <w:r>
        <w:rPr>
          <w:rFonts w:ascii="Times New Roman" w:hAnsi="Times New Roman"/>
          <w:sz w:val="28"/>
          <w:szCs w:val="28"/>
          <w:lang w:eastAsia="en-US"/>
        </w:rPr>
        <w:t xml:space="preserve">” līdz </w:t>
      </w:r>
      <w:r w:rsidRPr="00965E01">
        <w:rPr>
          <w:rFonts w:ascii="Times New Roman" w:hAnsi="Times New Roman"/>
          <w:sz w:val="28"/>
          <w:szCs w:val="28"/>
          <w:lang w:eastAsia="en-US"/>
        </w:rPr>
        <w:t>1 788</w:t>
      </w:r>
      <w:r>
        <w:rPr>
          <w:rFonts w:ascii="Times New Roman" w:hAnsi="Times New Roman"/>
          <w:sz w:val="28"/>
          <w:szCs w:val="28"/>
          <w:lang w:eastAsia="en-US"/>
        </w:rPr>
        <w:t> </w:t>
      </w:r>
      <w:r w:rsidRPr="00965E01">
        <w:rPr>
          <w:rFonts w:ascii="Times New Roman" w:hAnsi="Times New Roman"/>
          <w:sz w:val="28"/>
          <w:szCs w:val="28"/>
          <w:lang w:eastAsia="en-US"/>
        </w:rPr>
        <w:t>847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Liepājas reģionālā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14 228</w:t>
      </w:r>
      <w:r>
        <w:rPr>
          <w:rFonts w:ascii="Times New Roman" w:hAnsi="Times New Roman"/>
          <w:sz w:val="28"/>
          <w:szCs w:val="28"/>
          <w:lang w:eastAsia="en-US"/>
        </w:rPr>
        <w:t> </w:t>
      </w:r>
      <w:r w:rsidRPr="00965E01">
        <w:rPr>
          <w:rFonts w:ascii="Times New Roman" w:hAnsi="Times New Roman"/>
          <w:sz w:val="28"/>
          <w:szCs w:val="28"/>
          <w:lang w:eastAsia="en-US"/>
        </w:rPr>
        <w:t>677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Daugavpils reģionālā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7 170</w:t>
      </w:r>
      <w:r>
        <w:rPr>
          <w:rFonts w:ascii="Times New Roman" w:hAnsi="Times New Roman"/>
          <w:sz w:val="28"/>
          <w:szCs w:val="28"/>
          <w:lang w:eastAsia="en-US"/>
        </w:rPr>
        <w:t> </w:t>
      </w:r>
      <w:r w:rsidRPr="00965E01">
        <w:rPr>
          <w:rFonts w:ascii="Times New Roman" w:hAnsi="Times New Roman"/>
          <w:sz w:val="28"/>
          <w:szCs w:val="28"/>
          <w:lang w:eastAsia="en-US"/>
        </w:rPr>
        <w:t>720</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proofErr w:type="spellStart"/>
      <w:r w:rsidRPr="008B4847">
        <w:rPr>
          <w:rFonts w:ascii="Times New Roman" w:hAnsi="Times New Roman"/>
          <w:sz w:val="28"/>
          <w:szCs w:val="28"/>
          <w:lang w:eastAsia="en-US"/>
        </w:rPr>
        <w:t>Ziemeļkurzemes</w:t>
      </w:r>
      <w:proofErr w:type="spellEnd"/>
      <w:r w:rsidRPr="008B4847">
        <w:rPr>
          <w:rFonts w:ascii="Times New Roman" w:hAnsi="Times New Roman"/>
          <w:sz w:val="28"/>
          <w:szCs w:val="28"/>
          <w:lang w:eastAsia="en-US"/>
        </w:rPr>
        <w:t xml:space="preserve"> reģionālā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9 838</w:t>
      </w:r>
      <w:r>
        <w:rPr>
          <w:rFonts w:ascii="Times New Roman" w:hAnsi="Times New Roman"/>
          <w:sz w:val="28"/>
          <w:szCs w:val="28"/>
          <w:lang w:eastAsia="en-US"/>
        </w:rPr>
        <w:t> </w:t>
      </w:r>
      <w:r w:rsidRPr="00965E01">
        <w:rPr>
          <w:rFonts w:ascii="Times New Roman" w:hAnsi="Times New Roman"/>
          <w:sz w:val="28"/>
          <w:szCs w:val="28"/>
          <w:lang w:eastAsia="en-US"/>
        </w:rPr>
        <w:t>034</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Jelgavas pilsētas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2 146</w:t>
      </w:r>
      <w:r>
        <w:rPr>
          <w:rFonts w:ascii="Times New Roman" w:hAnsi="Times New Roman"/>
          <w:sz w:val="28"/>
          <w:szCs w:val="28"/>
          <w:lang w:eastAsia="en-US"/>
        </w:rPr>
        <w:t> </w:t>
      </w:r>
      <w:r w:rsidRPr="00965E01">
        <w:rPr>
          <w:rFonts w:ascii="Times New Roman" w:hAnsi="Times New Roman"/>
          <w:sz w:val="28"/>
          <w:szCs w:val="28"/>
          <w:lang w:eastAsia="en-US"/>
        </w:rPr>
        <w:t>616</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Vidzemes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6 331</w:t>
      </w:r>
      <w:r>
        <w:rPr>
          <w:rFonts w:ascii="Times New Roman" w:hAnsi="Times New Roman"/>
          <w:sz w:val="28"/>
          <w:szCs w:val="28"/>
          <w:lang w:eastAsia="en-US"/>
        </w:rPr>
        <w:t> </w:t>
      </w:r>
      <w:r w:rsidRPr="00965E01">
        <w:rPr>
          <w:rFonts w:ascii="Times New Roman" w:hAnsi="Times New Roman"/>
          <w:sz w:val="28"/>
          <w:szCs w:val="28"/>
          <w:lang w:eastAsia="en-US"/>
        </w:rPr>
        <w:t>512</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Jēkabpils reģionālā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5 009</w:t>
      </w:r>
      <w:r>
        <w:rPr>
          <w:rFonts w:ascii="Times New Roman" w:hAnsi="Times New Roman"/>
          <w:sz w:val="28"/>
          <w:szCs w:val="28"/>
          <w:lang w:eastAsia="en-US"/>
        </w:rPr>
        <w:t> </w:t>
      </w:r>
      <w:r w:rsidRPr="00965E01">
        <w:rPr>
          <w:rFonts w:ascii="Times New Roman" w:hAnsi="Times New Roman"/>
          <w:sz w:val="28"/>
          <w:szCs w:val="28"/>
          <w:lang w:eastAsia="en-US"/>
        </w:rPr>
        <w:t>910</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Rēzeknes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3 969</w:t>
      </w:r>
      <w:r>
        <w:rPr>
          <w:rFonts w:ascii="Times New Roman" w:hAnsi="Times New Roman"/>
          <w:sz w:val="28"/>
          <w:szCs w:val="28"/>
          <w:lang w:eastAsia="en-US"/>
        </w:rPr>
        <w:t> </w:t>
      </w:r>
      <w:r w:rsidRPr="00965E01">
        <w:rPr>
          <w:rFonts w:ascii="Times New Roman" w:hAnsi="Times New Roman"/>
          <w:sz w:val="28"/>
          <w:szCs w:val="28"/>
          <w:lang w:eastAsia="en-US"/>
        </w:rPr>
        <w:t>502</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7A1AD4" w:rsidRPr="007A1AD4" w:rsidRDefault="007A1AD4" w:rsidP="007A1AD4">
      <w:pPr>
        <w:pStyle w:val="ListParagraph"/>
        <w:numPr>
          <w:ilvl w:val="0"/>
          <w:numId w:val="1"/>
        </w:numPr>
        <w:tabs>
          <w:tab w:val="left" w:pos="426"/>
        </w:tabs>
        <w:spacing w:before="120" w:after="120" w:line="240" w:lineRule="auto"/>
        <w:contextualSpacing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P</w:t>
      </w:r>
      <w:r w:rsidRPr="007A1AD4">
        <w:rPr>
          <w:rFonts w:ascii="Times New Roman" w:eastAsiaTheme="minorHAnsi" w:hAnsi="Times New Roman"/>
          <w:sz w:val="28"/>
          <w:szCs w:val="28"/>
          <w:lang w:eastAsia="en-US"/>
        </w:rPr>
        <w:t xml:space="preserve">rojektu iesniegumu atlases </w:t>
      </w:r>
      <w:r>
        <w:rPr>
          <w:rFonts w:ascii="Times New Roman" w:eastAsiaTheme="minorHAnsi" w:hAnsi="Times New Roman"/>
          <w:sz w:val="28"/>
          <w:szCs w:val="28"/>
          <w:lang w:eastAsia="en-US"/>
        </w:rPr>
        <w:t>2.</w:t>
      </w:r>
      <w:r w:rsidRPr="007A1AD4">
        <w:rPr>
          <w:rFonts w:ascii="Times New Roman" w:eastAsiaTheme="minorHAnsi" w:hAnsi="Times New Roman"/>
          <w:sz w:val="28"/>
          <w:szCs w:val="28"/>
          <w:lang w:eastAsia="en-US"/>
        </w:rPr>
        <w:t xml:space="preserve">kārtas atbalsta saņēmējs ir VSIA „Paula Stradiņa klīniskā universitātes slimnīca” </w:t>
      </w:r>
      <w:r>
        <w:rPr>
          <w:rFonts w:ascii="Times New Roman" w:eastAsiaTheme="minorHAnsi" w:hAnsi="Times New Roman"/>
          <w:sz w:val="28"/>
          <w:szCs w:val="28"/>
          <w:lang w:eastAsia="en-US"/>
        </w:rPr>
        <w:t xml:space="preserve">ar pieejamo attiecināmi finansējumu </w:t>
      </w:r>
      <w:r w:rsidRPr="007A1AD4">
        <w:rPr>
          <w:rFonts w:ascii="Times New Roman" w:eastAsiaTheme="minorHAnsi" w:hAnsi="Times New Roman"/>
          <w:sz w:val="28"/>
          <w:szCs w:val="28"/>
          <w:lang w:eastAsia="en-US"/>
        </w:rPr>
        <w:t xml:space="preserve">līdz </w:t>
      </w:r>
      <w:r w:rsidR="00382A04" w:rsidRPr="00533CB2">
        <w:rPr>
          <w:rFonts w:ascii="Times New Roman" w:hAnsi="Times New Roman"/>
          <w:sz w:val="28"/>
          <w:szCs w:val="28"/>
          <w:lang w:eastAsia="en-US"/>
        </w:rPr>
        <w:t>91 068</w:t>
      </w:r>
      <w:r w:rsidR="00382A04">
        <w:rPr>
          <w:rFonts w:ascii="Times New Roman" w:hAnsi="Times New Roman"/>
          <w:sz w:val="28"/>
          <w:szCs w:val="28"/>
          <w:lang w:eastAsia="en-US"/>
        </w:rPr>
        <w:t> </w:t>
      </w:r>
      <w:r w:rsidR="00382A04" w:rsidRPr="00533CB2">
        <w:rPr>
          <w:rFonts w:ascii="Times New Roman" w:hAnsi="Times New Roman"/>
          <w:sz w:val="28"/>
          <w:szCs w:val="28"/>
          <w:lang w:eastAsia="en-US"/>
        </w:rPr>
        <w:t>678</w:t>
      </w:r>
      <w:r w:rsidR="00382A04">
        <w:rPr>
          <w:rFonts w:ascii="Times New Roman" w:hAnsi="Times New Roman"/>
          <w:sz w:val="28"/>
          <w:szCs w:val="28"/>
          <w:lang w:eastAsia="en-US"/>
        </w:rPr>
        <w:t xml:space="preserve"> </w:t>
      </w:r>
      <w:proofErr w:type="spellStart"/>
      <w:r w:rsidRPr="007A1AD4">
        <w:rPr>
          <w:rFonts w:ascii="Times New Roman" w:eastAsiaTheme="minorHAnsi" w:hAnsi="Times New Roman"/>
          <w:i/>
          <w:sz w:val="28"/>
          <w:szCs w:val="28"/>
          <w:lang w:eastAsia="en-US"/>
        </w:rPr>
        <w:t>euro</w:t>
      </w:r>
      <w:proofErr w:type="spellEnd"/>
      <w:r>
        <w:rPr>
          <w:rFonts w:ascii="Times New Roman" w:eastAsiaTheme="minorHAnsi" w:hAnsi="Times New Roman"/>
          <w:sz w:val="28"/>
          <w:szCs w:val="28"/>
          <w:lang w:eastAsia="en-US"/>
        </w:rPr>
        <w:t>.</w:t>
      </w:r>
    </w:p>
    <w:p w:rsidR="00BB5896" w:rsidRPr="00FA5B07" w:rsidRDefault="00BB5896" w:rsidP="00BB5896">
      <w:pPr>
        <w:contextualSpacing/>
        <w:jc w:val="both"/>
        <w:rPr>
          <w:rFonts w:ascii="Times New Roman" w:hAnsi="Times New Roman" w:cs="Times New Roman"/>
          <w:sz w:val="28"/>
          <w:szCs w:val="28"/>
        </w:rPr>
      </w:pPr>
    </w:p>
    <w:p w:rsidR="0098674E" w:rsidRPr="0098674E" w:rsidRDefault="0098674E" w:rsidP="0098674E">
      <w:pPr>
        <w:spacing w:after="120" w:line="240" w:lineRule="auto"/>
        <w:ind w:right="-766"/>
        <w:rPr>
          <w:rFonts w:ascii="Times New Roman" w:eastAsia="Calibri" w:hAnsi="Times New Roman" w:cs="Times New Roman"/>
          <w:sz w:val="28"/>
          <w:szCs w:val="28"/>
          <w:lang w:eastAsia="lv-LV"/>
        </w:rPr>
      </w:pPr>
      <w:r w:rsidRPr="0098674E">
        <w:rPr>
          <w:rFonts w:ascii="Times New Roman" w:eastAsia="Calibri" w:hAnsi="Times New Roman" w:cs="Times New Roman"/>
          <w:sz w:val="28"/>
          <w:szCs w:val="28"/>
          <w:lang w:eastAsia="lv-LV"/>
        </w:rPr>
        <w:t>Veselības ministre</w:t>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t xml:space="preserve"> </w:t>
      </w:r>
      <w:r w:rsidRPr="0098674E">
        <w:rPr>
          <w:rFonts w:ascii="Times New Roman" w:eastAsia="Calibri" w:hAnsi="Times New Roman" w:cs="Times New Roman"/>
          <w:sz w:val="28"/>
          <w:szCs w:val="28"/>
          <w:lang w:eastAsia="lv-LV"/>
        </w:rPr>
        <w:tab/>
        <w:t xml:space="preserve">                 Anda Čakša</w:t>
      </w:r>
    </w:p>
    <w:p w:rsidR="0098674E" w:rsidRPr="0098674E" w:rsidRDefault="0098674E" w:rsidP="0098674E">
      <w:pPr>
        <w:spacing w:after="120" w:line="240" w:lineRule="auto"/>
        <w:ind w:right="-766"/>
        <w:rPr>
          <w:rFonts w:ascii="Times New Roman" w:eastAsia="Calibri" w:hAnsi="Times New Roman" w:cs="Times New Roman"/>
          <w:sz w:val="28"/>
          <w:szCs w:val="28"/>
          <w:lang w:eastAsia="lv-LV"/>
        </w:rPr>
      </w:pPr>
    </w:p>
    <w:p w:rsidR="00ED638B" w:rsidRDefault="0098674E" w:rsidP="00ED638B">
      <w:pPr>
        <w:tabs>
          <w:tab w:val="left" w:pos="6946"/>
          <w:tab w:val="right" w:pos="9072"/>
        </w:tabs>
        <w:spacing w:after="600" w:line="240" w:lineRule="auto"/>
        <w:ind w:right="-766"/>
        <w:rPr>
          <w:rFonts w:ascii="Times New Roman" w:eastAsia="Calibri" w:hAnsi="Times New Roman" w:cs="Times New Roman"/>
          <w:sz w:val="28"/>
          <w:szCs w:val="28"/>
          <w:lang w:eastAsia="lv-LV"/>
        </w:rPr>
      </w:pPr>
      <w:r w:rsidRPr="0098674E">
        <w:rPr>
          <w:rFonts w:ascii="Times New Roman" w:eastAsia="Calibri" w:hAnsi="Times New Roman" w:cs="Times New Roman"/>
          <w:sz w:val="28"/>
          <w:szCs w:val="28"/>
          <w:lang w:eastAsia="lv-LV"/>
        </w:rPr>
        <w:t>Iesniedzējs: Veselības ministre</w:t>
      </w:r>
      <w:r w:rsidRPr="0098674E">
        <w:rPr>
          <w:rFonts w:ascii="Times New Roman" w:eastAsia="Calibri" w:hAnsi="Times New Roman" w:cs="Times New Roman"/>
          <w:sz w:val="28"/>
          <w:szCs w:val="28"/>
          <w:lang w:eastAsia="lv-LV"/>
        </w:rPr>
        <w:tab/>
        <w:t xml:space="preserve">         Anda Čakša</w:t>
      </w:r>
      <w:bookmarkStart w:id="0" w:name="_GoBack"/>
      <w:bookmarkEnd w:id="0"/>
    </w:p>
    <w:p w:rsidR="00BB5896" w:rsidRPr="00BA3A54" w:rsidRDefault="0098674E" w:rsidP="00ED638B">
      <w:pPr>
        <w:tabs>
          <w:tab w:val="left" w:pos="6946"/>
          <w:tab w:val="right" w:pos="9072"/>
        </w:tabs>
        <w:spacing w:after="360" w:line="240" w:lineRule="auto"/>
        <w:ind w:right="-766"/>
        <w:rPr>
          <w:rFonts w:ascii="Times New Roman" w:eastAsia="Lucida Sans Unicode" w:hAnsi="Times New Roman" w:cs="Times New Roman"/>
          <w:kern w:val="3"/>
          <w:sz w:val="28"/>
          <w:szCs w:val="28"/>
        </w:rPr>
      </w:pPr>
      <w:r w:rsidRPr="0098674E">
        <w:rPr>
          <w:rFonts w:ascii="Times New Roman" w:eastAsia="Calibri" w:hAnsi="Times New Roman" w:cs="Times New Roman"/>
          <w:sz w:val="28"/>
          <w:szCs w:val="28"/>
          <w:lang w:eastAsia="lv-LV"/>
        </w:rPr>
        <w:t>Vīza: Valsts sekretārs                                                                          Kārlis Ketners</w:t>
      </w:r>
    </w:p>
    <w:sectPr w:rsidR="00BB5896" w:rsidRPr="00BA3A54" w:rsidSect="00ED638B">
      <w:footerReference w:type="default" r:id="rId8"/>
      <w:pgSz w:w="11906" w:h="16838"/>
      <w:pgMar w:top="1418" w:right="1134" w:bottom="1134" w:left="1701"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4E" w:rsidRDefault="0098674E" w:rsidP="0098674E">
      <w:pPr>
        <w:spacing w:after="0" w:line="240" w:lineRule="auto"/>
      </w:pPr>
      <w:r>
        <w:separator/>
      </w:r>
    </w:p>
  </w:endnote>
  <w:endnote w:type="continuationSeparator" w:id="0">
    <w:p w:rsidR="0098674E" w:rsidRDefault="0098674E" w:rsidP="00986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4E" w:rsidRPr="0098674E" w:rsidRDefault="0098674E">
    <w:pPr>
      <w:pStyle w:val="Footer"/>
      <w:rPr>
        <w:rFonts w:ascii="Times New Roman" w:hAnsi="Times New Roman" w:cs="Times New Roman"/>
        <w:sz w:val="20"/>
        <w:szCs w:val="20"/>
      </w:rPr>
    </w:pPr>
    <w:r w:rsidRPr="0098674E">
      <w:rPr>
        <w:rFonts w:ascii="Times New Roman" w:hAnsi="Times New Roman" w:cs="Times New Roman"/>
        <w:sz w:val="20"/>
        <w:szCs w:val="20"/>
      </w:rPr>
      <w:t>VMnotp</w:t>
    </w:r>
    <w:r w:rsidR="00AD2528">
      <w:rPr>
        <w:rFonts w:ascii="Times New Roman" w:hAnsi="Times New Roman" w:cs="Times New Roman"/>
        <w:sz w:val="20"/>
        <w:szCs w:val="20"/>
      </w:rPr>
      <w:t>2</w:t>
    </w:r>
    <w:r w:rsidR="002173E7">
      <w:rPr>
        <w:rFonts w:ascii="Times New Roman" w:hAnsi="Times New Roman" w:cs="Times New Roman"/>
        <w:sz w:val="20"/>
        <w:szCs w:val="20"/>
      </w:rPr>
      <w:t>_1312</w:t>
    </w:r>
    <w:r w:rsidRPr="0098674E">
      <w:rPr>
        <w:rFonts w:ascii="Times New Roman" w:hAnsi="Times New Roman" w:cs="Times New Roman"/>
        <w:sz w:val="20"/>
        <w:szCs w:val="20"/>
      </w:rPr>
      <w:t>16_SAM932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4E" w:rsidRDefault="0098674E" w:rsidP="0098674E">
      <w:pPr>
        <w:spacing w:after="0" w:line="240" w:lineRule="auto"/>
      </w:pPr>
      <w:r>
        <w:separator/>
      </w:r>
    </w:p>
  </w:footnote>
  <w:footnote w:type="continuationSeparator" w:id="0">
    <w:p w:rsidR="0098674E" w:rsidRDefault="0098674E" w:rsidP="0098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4CBB"/>
    <w:rsid w:val="00193E10"/>
    <w:rsid w:val="002173E7"/>
    <w:rsid w:val="00273232"/>
    <w:rsid w:val="00382A04"/>
    <w:rsid w:val="003D4CBB"/>
    <w:rsid w:val="004507DA"/>
    <w:rsid w:val="00586FCC"/>
    <w:rsid w:val="006B6506"/>
    <w:rsid w:val="007A1AD4"/>
    <w:rsid w:val="007D63E5"/>
    <w:rsid w:val="007F1CC4"/>
    <w:rsid w:val="00936090"/>
    <w:rsid w:val="00953EE0"/>
    <w:rsid w:val="009651BE"/>
    <w:rsid w:val="0098674E"/>
    <w:rsid w:val="00AD2528"/>
    <w:rsid w:val="00AF4F73"/>
    <w:rsid w:val="00B92C57"/>
    <w:rsid w:val="00BA3A54"/>
    <w:rsid w:val="00BB5896"/>
    <w:rsid w:val="00ED638B"/>
    <w:rsid w:val="00FA5B0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CB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6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74E"/>
  </w:style>
  <w:style w:type="paragraph" w:styleId="Footer">
    <w:name w:val="footer"/>
    <w:basedOn w:val="Normal"/>
    <w:link w:val="FooterChar"/>
    <w:uiPriority w:val="99"/>
    <w:unhideWhenUsed/>
    <w:rsid w:val="00986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74E"/>
  </w:style>
  <w:style w:type="paragraph" w:styleId="ListParagraph">
    <w:name w:val="List Paragraph"/>
    <w:basedOn w:val="Normal"/>
    <w:uiPriority w:val="34"/>
    <w:qFormat/>
    <w:rsid w:val="00AF4F73"/>
    <w:pPr>
      <w:ind w:left="720"/>
      <w:contextualSpacing/>
    </w:pPr>
    <w:rPr>
      <w:rFonts w:ascii="Calibri" w:eastAsia="Times New Roman" w:hAnsi="Calibri" w:cs="Times New Roman"/>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792D3-984F-43F4-AB8E-F67465F4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1038</Words>
  <Characters>592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Ministru kabineta noteikumu projektu „Noteikumi par darbības programmas „Izaugsme un nodarbinātība” 9.3.2. specifiskā atbalsta mērķa „Uzlabot kvalitatīvu veselības aprūpes pakalpojumu pieejamību, jo īpaši sociālās, teritoriālās atstumtības un nabadzīb</vt:lpstr>
    </vt:vector>
  </TitlesOfParts>
  <Company>Veselības ministrija</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dc:title>
  <dc:subject>Noteikumu projekta 2.pielikums</dc:subject>
  <dc:creator>Agnese Tomsone</dc:creator>
  <dc:description>Agnese Tomsone_x000d_
Investīciju un Eiropas Savienības fondu _x000d_
uzraudzības departamenta ES fondu ieviešanas nodaļas vadītāja_x000d_
Tālr.:  67 876 181_x000d_
Agnese.Tomsone@vm.gov.lv</dc:description>
  <cp:lastModifiedBy>atomsone</cp:lastModifiedBy>
  <cp:revision>10</cp:revision>
  <cp:lastPrinted>2016-11-11T08:58:00Z</cp:lastPrinted>
  <dcterms:created xsi:type="dcterms:W3CDTF">2016-11-15T08:23:00Z</dcterms:created>
  <dcterms:modified xsi:type="dcterms:W3CDTF">2016-12-13T18:55:00Z</dcterms:modified>
</cp:coreProperties>
</file>