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0B544" w14:textId="77777777" w:rsidR="00E1638A" w:rsidRPr="005B40B9" w:rsidRDefault="00E1638A" w:rsidP="005D73DE">
      <w:pPr>
        <w:pStyle w:val="naislab"/>
        <w:spacing w:before="0" w:beforeAutospacing="0" w:after="0" w:afterAutospacing="0"/>
        <w:jc w:val="center"/>
        <w:rPr>
          <w:b/>
          <w:lang w:val="lv-LV"/>
        </w:rPr>
      </w:pPr>
      <w:r w:rsidRPr="005B40B9">
        <w:rPr>
          <w:b/>
          <w:lang w:val="lv-LV"/>
        </w:rPr>
        <w:t>Likumprojekta</w:t>
      </w:r>
    </w:p>
    <w:p w14:paraId="2466E3AC" w14:textId="77777777" w:rsidR="00E1638A" w:rsidRPr="005B40B9" w:rsidRDefault="00E1638A" w:rsidP="005D73DE">
      <w:pPr>
        <w:jc w:val="center"/>
        <w:rPr>
          <w:lang w:val="lv-LV"/>
        </w:rPr>
      </w:pPr>
      <w:r w:rsidRPr="005B40B9">
        <w:rPr>
          <w:b/>
          <w:bCs/>
          <w:lang w:val="lv-LV"/>
        </w:rPr>
        <w:t>„</w:t>
      </w:r>
      <w:bookmarkStart w:id="0" w:name="OLE_LINK7"/>
      <w:bookmarkStart w:id="1" w:name="OLE_LINK8"/>
      <w:r w:rsidRPr="005B40B9">
        <w:rPr>
          <w:b/>
          <w:bCs/>
          <w:lang w:val="lv-LV"/>
        </w:rPr>
        <w:t>Grozījumi Latvijas Administratīvo pārkāpumu kodeksā”</w:t>
      </w:r>
    </w:p>
    <w:p w14:paraId="1A38FB87" w14:textId="77777777" w:rsidR="00E1638A" w:rsidRPr="005B40B9" w:rsidRDefault="00E1638A" w:rsidP="005D73DE">
      <w:pPr>
        <w:pStyle w:val="naisf"/>
        <w:spacing w:before="0" w:beforeAutospacing="0" w:after="0" w:afterAutospacing="0"/>
        <w:jc w:val="center"/>
        <w:rPr>
          <w:b/>
          <w:lang w:val="lv-LV"/>
        </w:rPr>
      </w:pPr>
      <w:r w:rsidRPr="005B40B9">
        <w:rPr>
          <w:b/>
          <w:lang w:val="lv-LV"/>
        </w:rPr>
        <w:t>sākotnējās ietekmes novērtējuma ziņojums</w:t>
      </w:r>
      <w:r w:rsidRPr="005B40B9">
        <w:rPr>
          <w:b/>
          <w:bCs/>
          <w:lang w:val="lv-LV"/>
        </w:rPr>
        <w:t xml:space="preserve"> (anotācija)</w:t>
      </w:r>
    </w:p>
    <w:p w14:paraId="17162CCF" w14:textId="77777777" w:rsidR="00E1638A" w:rsidRPr="009E2709" w:rsidRDefault="00E1638A"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60"/>
        <w:gridCol w:w="2703"/>
        <w:gridCol w:w="6043"/>
      </w:tblGrid>
      <w:tr w:rsidR="00E1638A" w:rsidRPr="005C1EFE" w14:paraId="49544CFF" w14:textId="77777777" w:rsidTr="00CA1F22">
        <w:tc>
          <w:tcPr>
            <w:tcW w:w="0" w:type="auto"/>
            <w:gridSpan w:val="3"/>
            <w:vAlign w:val="center"/>
          </w:tcPr>
          <w:bookmarkEnd w:id="0"/>
          <w:bookmarkEnd w:id="1"/>
          <w:p w14:paraId="48C1AE9B" w14:textId="77777777" w:rsidR="00E1638A" w:rsidRPr="005C1EFE" w:rsidRDefault="00E1638A" w:rsidP="005D73DE">
            <w:pPr>
              <w:jc w:val="center"/>
              <w:rPr>
                <w:b/>
                <w:bCs/>
                <w:lang w:val="lv-LV" w:eastAsia="lv-LV"/>
              </w:rPr>
            </w:pPr>
            <w:r w:rsidRPr="005C1EFE">
              <w:rPr>
                <w:b/>
                <w:bCs/>
                <w:lang w:val="lv-LV" w:eastAsia="lv-LV"/>
              </w:rPr>
              <w:t>I. Tiesību akta projekta izstrādes nepieciešamība</w:t>
            </w:r>
          </w:p>
        </w:tc>
      </w:tr>
      <w:tr w:rsidR="00E1638A" w:rsidRPr="005C1EFE" w14:paraId="4B9A19BE" w14:textId="77777777" w:rsidTr="00440932">
        <w:tc>
          <w:tcPr>
            <w:tcW w:w="250" w:type="pct"/>
          </w:tcPr>
          <w:p w14:paraId="421AA090" w14:textId="77777777" w:rsidR="00E1638A" w:rsidRPr="005C1EFE" w:rsidRDefault="00E1638A" w:rsidP="00C21DCA">
            <w:pPr>
              <w:jc w:val="center"/>
              <w:rPr>
                <w:lang w:val="lv-LV" w:eastAsia="lv-LV"/>
              </w:rPr>
            </w:pPr>
            <w:r w:rsidRPr="005C1EFE">
              <w:rPr>
                <w:lang w:val="lv-LV" w:eastAsia="lv-LV"/>
              </w:rPr>
              <w:t>1.</w:t>
            </w:r>
          </w:p>
        </w:tc>
        <w:tc>
          <w:tcPr>
            <w:tcW w:w="1468" w:type="pct"/>
          </w:tcPr>
          <w:p w14:paraId="128E8A8F" w14:textId="77777777" w:rsidR="00E1638A" w:rsidRPr="005C1EFE" w:rsidRDefault="00E1638A" w:rsidP="005D73DE">
            <w:pPr>
              <w:jc w:val="both"/>
              <w:rPr>
                <w:lang w:val="lv-LV" w:eastAsia="lv-LV"/>
              </w:rPr>
            </w:pPr>
            <w:r w:rsidRPr="005C1EFE">
              <w:rPr>
                <w:lang w:val="lv-LV" w:eastAsia="lv-LV"/>
              </w:rPr>
              <w:t>Pamatojums</w:t>
            </w:r>
          </w:p>
        </w:tc>
        <w:tc>
          <w:tcPr>
            <w:tcW w:w="3282" w:type="pct"/>
          </w:tcPr>
          <w:p w14:paraId="0166460D" w14:textId="12B7FC4A" w:rsidR="00F05648" w:rsidRPr="005C1EFE" w:rsidRDefault="00FB35AD" w:rsidP="00271816">
            <w:pPr>
              <w:jc w:val="both"/>
              <w:rPr>
                <w:lang w:val="lv-LV" w:eastAsia="lv-LV"/>
              </w:rPr>
            </w:pPr>
            <w:r>
              <w:rPr>
                <w:lang w:val="lv-LV" w:eastAsia="lv-LV"/>
              </w:rPr>
              <w:t>Zemkopības ministrijas iniciatīva.</w:t>
            </w:r>
          </w:p>
        </w:tc>
      </w:tr>
      <w:tr w:rsidR="00E1638A" w:rsidRPr="00F05648" w14:paraId="75396615" w14:textId="77777777" w:rsidTr="00440932">
        <w:tc>
          <w:tcPr>
            <w:tcW w:w="250" w:type="pct"/>
          </w:tcPr>
          <w:p w14:paraId="71DA70A1" w14:textId="77777777" w:rsidR="00E1638A" w:rsidRPr="005C1EFE" w:rsidRDefault="00E1638A" w:rsidP="00C21DCA">
            <w:pPr>
              <w:jc w:val="center"/>
              <w:rPr>
                <w:lang w:val="lv-LV" w:eastAsia="lv-LV"/>
              </w:rPr>
            </w:pPr>
            <w:r w:rsidRPr="005C1EFE">
              <w:rPr>
                <w:lang w:val="lv-LV" w:eastAsia="lv-LV"/>
              </w:rPr>
              <w:t>2.</w:t>
            </w:r>
          </w:p>
        </w:tc>
        <w:tc>
          <w:tcPr>
            <w:tcW w:w="1468" w:type="pct"/>
          </w:tcPr>
          <w:p w14:paraId="641FB74A" w14:textId="77777777" w:rsidR="00E1638A" w:rsidRPr="005C1EFE" w:rsidRDefault="00E1638A" w:rsidP="005D73DE">
            <w:pPr>
              <w:jc w:val="both"/>
              <w:rPr>
                <w:lang w:val="lv-LV" w:eastAsia="lv-LV"/>
              </w:rPr>
            </w:pPr>
            <w:r w:rsidRPr="005C1EFE">
              <w:rPr>
                <w:lang w:val="lv-LV" w:eastAsia="lv-LV"/>
              </w:rPr>
              <w:t xml:space="preserve">Pašreizējā situācija </w:t>
            </w:r>
            <w:r w:rsidRPr="005C1EFE">
              <w:rPr>
                <w:lang w:val="lv-LV"/>
              </w:rPr>
              <w:t>un problēmas, kuru risināšanai tiesību akta projekts izstrādāts, tiesiskā regulējuma mērķis un būtība</w:t>
            </w:r>
          </w:p>
        </w:tc>
        <w:tc>
          <w:tcPr>
            <w:tcW w:w="3282" w:type="pct"/>
          </w:tcPr>
          <w:p w14:paraId="622278AA" w14:textId="6E4A03BC" w:rsidR="008709D9" w:rsidRPr="000E4139" w:rsidRDefault="008709D9" w:rsidP="008709D9">
            <w:pPr>
              <w:shd w:val="clear" w:color="auto" w:fill="FFFFFF"/>
              <w:jc w:val="both"/>
              <w:rPr>
                <w:lang w:val="lv-LV"/>
              </w:rPr>
            </w:pPr>
            <w:r w:rsidRPr="000E4139">
              <w:rPr>
                <w:lang w:val="lv-LV" w:eastAsia="lv-LV"/>
              </w:rPr>
              <w:t>Augu aizsardzības līdzekļu lietošanas jomas pārkāpumu konstatēšanai vairumā gadījumu ir nepieciešams veikt augu aizsardzības līdzekļu darbīgo vielu atlieku konstatēšanai nepieciešamās pārbaudes. Viena parauga testēšanas izdevumi Pārtikas drošības, dzīvnieku veselības u</w:t>
            </w:r>
            <w:r w:rsidR="00FB04C8" w:rsidRPr="000E4139">
              <w:rPr>
                <w:lang w:val="lv-LV" w:eastAsia="lv-LV"/>
              </w:rPr>
              <w:t>n vides zinātniskajā institūtā „</w:t>
            </w:r>
            <w:r w:rsidRPr="000E4139">
              <w:rPr>
                <w:lang w:val="lv-LV" w:eastAsia="lv-LV"/>
              </w:rPr>
              <w:t xml:space="preserve">BIOR” izmaksā no 73,76 līdz 146,13 </w:t>
            </w:r>
            <w:proofErr w:type="spellStart"/>
            <w:r w:rsidRPr="000E4139">
              <w:rPr>
                <w:i/>
                <w:lang w:val="lv-LV" w:eastAsia="lv-LV"/>
              </w:rPr>
              <w:t>euro</w:t>
            </w:r>
            <w:proofErr w:type="spellEnd"/>
            <w:r w:rsidRPr="000E4139">
              <w:rPr>
                <w:lang w:val="lv-LV" w:eastAsia="lv-LV"/>
              </w:rPr>
              <w:t xml:space="preserve"> bez pievienotās vērtības nodokļa, ja testēšanā pielietojama viena metode. Šie izdevumi var palielināties atkarībā no nepieciešamības ņemt vairāk </w:t>
            </w:r>
            <w:r w:rsidR="00FB04C8" w:rsidRPr="000E4139">
              <w:rPr>
                <w:lang w:val="lv-LV" w:eastAsia="lv-LV"/>
              </w:rPr>
              <w:t>ne</w:t>
            </w:r>
            <w:r w:rsidRPr="000E4139">
              <w:rPr>
                <w:lang w:val="lv-LV" w:eastAsia="lv-LV"/>
              </w:rPr>
              <w:t xml:space="preserve">kā vienu paraugu (piemēram, pārkāpums skāris blakus </w:t>
            </w:r>
            <w:r w:rsidR="00B57C03" w:rsidRPr="000E4139">
              <w:rPr>
                <w:lang w:val="lv-LV" w:eastAsia="lv-LV"/>
              </w:rPr>
              <w:t xml:space="preserve">esošo </w:t>
            </w:r>
            <w:r w:rsidRPr="000E4139">
              <w:rPr>
                <w:lang w:val="lv-LV" w:eastAsia="lv-LV"/>
              </w:rPr>
              <w:t xml:space="preserve">īpašumu) vai nepieciešams pielietot vairāk </w:t>
            </w:r>
            <w:r w:rsidR="003F6097" w:rsidRPr="000E4139">
              <w:rPr>
                <w:lang w:val="lv-LV" w:eastAsia="lv-LV"/>
              </w:rPr>
              <w:t>nek</w:t>
            </w:r>
            <w:r w:rsidRPr="000E4139">
              <w:rPr>
                <w:lang w:val="lv-LV" w:eastAsia="lv-LV"/>
              </w:rPr>
              <w:t>ā vienu metodi (piemēram, jānosaka darbīgo vielu atliekas pēc vairāk</w:t>
            </w:r>
            <w:r w:rsidR="007575E2" w:rsidRPr="000E4139">
              <w:rPr>
                <w:lang w:val="lv-LV" w:eastAsia="lv-LV"/>
              </w:rPr>
              <w:t>ām</w:t>
            </w:r>
            <w:r w:rsidRPr="000E4139">
              <w:rPr>
                <w:lang w:val="lv-LV" w:eastAsia="lv-LV"/>
              </w:rPr>
              <w:t xml:space="preserve"> metod</w:t>
            </w:r>
            <w:r w:rsidR="007575E2" w:rsidRPr="000E4139">
              <w:rPr>
                <w:lang w:val="lv-LV" w:eastAsia="lv-LV"/>
              </w:rPr>
              <w:t>ēm</w:t>
            </w:r>
            <w:r w:rsidRPr="000E4139">
              <w:rPr>
                <w:lang w:val="lv-LV" w:eastAsia="lv-LV"/>
              </w:rPr>
              <w:t xml:space="preserve">). </w:t>
            </w:r>
          </w:p>
          <w:p w14:paraId="5F7BF603" w14:textId="5C09C307" w:rsidR="008709D9" w:rsidRPr="000E4139" w:rsidRDefault="008709D9" w:rsidP="008709D9">
            <w:pPr>
              <w:shd w:val="clear" w:color="auto" w:fill="FFFFFF"/>
              <w:jc w:val="both"/>
              <w:rPr>
                <w:lang w:val="lv-LV" w:eastAsia="lv-LV"/>
              </w:rPr>
            </w:pPr>
            <w:r w:rsidRPr="000E4139">
              <w:rPr>
                <w:lang w:val="lv-LV" w:eastAsia="lv-LV"/>
              </w:rPr>
              <w:t>Patlaban šo pārbaužu izmaksas tiek segtas no valsts budžeta līdzekļiem. Atsevišķos gadījumos pārbaudes izmaksas, tātad arī valsts budžeta līdzekļu izlietojums</w:t>
            </w:r>
            <w:r w:rsidR="000E4139" w:rsidRPr="000E4139">
              <w:rPr>
                <w:lang w:val="lv-LV" w:eastAsia="lv-LV"/>
              </w:rPr>
              <w:t>,</w:t>
            </w:r>
            <w:r w:rsidRPr="000E4139">
              <w:rPr>
                <w:lang w:val="lv-LV" w:eastAsia="lv-LV"/>
              </w:rPr>
              <w:t xml:space="preserve"> nav samērīgs ar personai piemērojamo naudas sodu. </w:t>
            </w:r>
          </w:p>
          <w:p w14:paraId="3199AC47" w14:textId="77777777" w:rsidR="008709D9" w:rsidRPr="000E4139" w:rsidRDefault="008709D9" w:rsidP="008709D9">
            <w:pPr>
              <w:shd w:val="clear" w:color="auto" w:fill="FFFFFF"/>
              <w:jc w:val="both"/>
              <w:rPr>
                <w:lang w:val="lv-LV" w:eastAsia="lv-LV"/>
              </w:rPr>
            </w:pPr>
            <w:r w:rsidRPr="000E4139">
              <w:rPr>
                <w:lang w:val="lv-LV" w:eastAsia="lv-LV"/>
              </w:rPr>
              <w:t>Lai veicinātu augu aizsardzības līdzekļu atbildīgu lietošanu un nodrošinātu lietderīgu valsts budžeta līdzekļu izlietojumu, nepieciešams noteikt, ka gadījumos, kad augu aizsardzības līdzekļu darbīgo vielu atlieku konstatēšanai veiktas pārbaudes gadījumā, ja tas saistīts ar administratīvo pārkāpumu, to izmaksas sedz persona, kas atzīta par vainīgu administratīvā pārkāpuma izdarīšanā.</w:t>
            </w:r>
          </w:p>
          <w:p w14:paraId="6F72FBCD" w14:textId="77777777" w:rsidR="008709D9" w:rsidRPr="000E4139" w:rsidRDefault="008709D9" w:rsidP="008709D9">
            <w:pPr>
              <w:shd w:val="clear" w:color="auto" w:fill="FFFFFF"/>
              <w:jc w:val="both"/>
              <w:rPr>
                <w:lang w:val="lv-LV" w:eastAsia="lv-LV"/>
              </w:rPr>
            </w:pPr>
            <w:r w:rsidRPr="000E4139">
              <w:rPr>
                <w:lang w:val="lv-LV" w:eastAsia="lv-LV"/>
              </w:rPr>
              <w:t>Līdzīga kārtība šobrīd noteikta Latvijas Administratīvo pārkāpumu kodeksa divdesmitajā nodaļā attiecībā uz administratīvo pārkāpumu lietās izņemto mantu un dokumentu glabāšanas un iznīcināšanas izdevumu, kā arī alkohola koncentrācijas, narkotisko vai citu apreibinošo vielu iespaida konstatēšanai veikto pārbaužu izdevumu segšanas kārtību.</w:t>
            </w:r>
          </w:p>
          <w:p w14:paraId="3756559C" w14:textId="77777777" w:rsidR="008709D9" w:rsidRDefault="008709D9" w:rsidP="000E4139">
            <w:pPr>
              <w:shd w:val="clear" w:color="auto" w:fill="FFFFFF"/>
              <w:jc w:val="both"/>
              <w:rPr>
                <w:lang w:val="lv-LV" w:eastAsia="lv-LV"/>
              </w:rPr>
            </w:pPr>
            <w:r w:rsidRPr="000E4139">
              <w:rPr>
                <w:lang w:val="lv-LV" w:eastAsia="lv-LV"/>
              </w:rPr>
              <w:t>Nepieciešams precizēt Latvijas Administratīvo pārkāpumu kodeksa divdesmitās nodaļas nosaukumu un papildināt to ar jaunu 258.</w:t>
            </w:r>
            <w:r w:rsidRPr="000E4139">
              <w:rPr>
                <w:vertAlign w:val="superscript"/>
                <w:lang w:val="lv-LV" w:eastAsia="lv-LV"/>
              </w:rPr>
              <w:t xml:space="preserve">1 </w:t>
            </w:r>
            <w:r w:rsidR="000E4139" w:rsidRPr="000E4139">
              <w:rPr>
                <w:lang w:val="lv-LV" w:eastAsia="lv-LV"/>
              </w:rPr>
              <w:t>pantu, kā arī papildināt</w:t>
            </w:r>
            <w:r w:rsidRPr="000E4139">
              <w:rPr>
                <w:lang w:val="lv-LV" w:eastAsia="lv-LV"/>
              </w:rPr>
              <w:t xml:space="preserve"> 274.panta otrās daļas 12.punktu.</w:t>
            </w:r>
          </w:p>
          <w:p w14:paraId="2BBFB96D" w14:textId="6B8B0A7E" w:rsidR="00F05648" w:rsidRPr="00D73F92" w:rsidRDefault="00F05648" w:rsidP="000E4139">
            <w:pPr>
              <w:shd w:val="clear" w:color="auto" w:fill="FFFFFF"/>
              <w:jc w:val="both"/>
              <w:rPr>
                <w:lang w:val="lv-LV" w:eastAsia="lv-LV"/>
              </w:rPr>
            </w:pPr>
          </w:p>
        </w:tc>
      </w:tr>
      <w:tr w:rsidR="00E1638A" w:rsidRPr="005C1EFE" w14:paraId="436AE041" w14:textId="77777777" w:rsidTr="00440932">
        <w:tc>
          <w:tcPr>
            <w:tcW w:w="250" w:type="pct"/>
          </w:tcPr>
          <w:p w14:paraId="360E2B84" w14:textId="77777777" w:rsidR="00E1638A" w:rsidRPr="005C1EFE" w:rsidRDefault="00E1638A" w:rsidP="00C21DCA">
            <w:pPr>
              <w:jc w:val="center"/>
              <w:rPr>
                <w:lang w:val="lv-LV" w:eastAsia="lv-LV"/>
              </w:rPr>
            </w:pPr>
            <w:r w:rsidRPr="005C1EFE">
              <w:rPr>
                <w:lang w:val="lv-LV" w:eastAsia="lv-LV"/>
              </w:rPr>
              <w:t>3.</w:t>
            </w:r>
          </w:p>
        </w:tc>
        <w:tc>
          <w:tcPr>
            <w:tcW w:w="1468" w:type="pct"/>
          </w:tcPr>
          <w:p w14:paraId="58A83268" w14:textId="77777777" w:rsidR="00E1638A" w:rsidRPr="005C1EFE" w:rsidRDefault="00E1638A" w:rsidP="005D73DE">
            <w:pPr>
              <w:jc w:val="both"/>
              <w:rPr>
                <w:lang w:val="lv-LV" w:eastAsia="lv-LV"/>
              </w:rPr>
            </w:pPr>
            <w:r w:rsidRPr="005C1EFE">
              <w:rPr>
                <w:lang w:val="lv-LV" w:eastAsia="lv-LV"/>
              </w:rPr>
              <w:t>Projekta izstrādē iesaistītās institūcijas</w:t>
            </w:r>
          </w:p>
        </w:tc>
        <w:tc>
          <w:tcPr>
            <w:tcW w:w="3282" w:type="pct"/>
          </w:tcPr>
          <w:p w14:paraId="47A29640" w14:textId="005BF75F" w:rsidR="00E1638A" w:rsidRPr="005C1EFE" w:rsidRDefault="00607F1C" w:rsidP="009F0F99">
            <w:pPr>
              <w:jc w:val="both"/>
              <w:rPr>
                <w:highlight w:val="yellow"/>
                <w:lang w:val="lv-LV" w:eastAsia="lv-LV"/>
              </w:rPr>
            </w:pPr>
            <w:r w:rsidRPr="000E4139">
              <w:rPr>
                <w:lang w:val="lv-LV"/>
              </w:rPr>
              <w:t>Valsts augu aizsardzības dienests</w:t>
            </w:r>
            <w:r w:rsidR="00B2347E">
              <w:rPr>
                <w:lang w:val="lv-LV"/>
              </w:rPr>
              <w:t>.</w:t>
            </w:r>
          </w:p>
        </w:tc>
      </w:tr>
      <w:tr w:rsidR="00E1638A" w:rsidRPr="005C1EFE" w14:paraId="26D00E49" w14:textId="77777777" w:rsidTr="00440932">
        <w:tc>
          <w:tcPr>
            <w:tcW w:w="250" w:type="pct"/>
          </w:tcPr>
          <w:p w14:paraId="7629F0A1" w14:textId="77777777" w:rsidR="00E1638A" w:rsidRPr="005C1EFE" w:rsidRDefault="00E1638A" w:rsidP="00C21DCA">
            <w:pPr>
              <w:jc w:val="center"/>
              <w:rPr>
                <w:lang w:val="lv-LV" w:eastAsia="lv-LV"/>
              </w:rPr>
            </w:pPr>
            <w:r w:rsidRPr="005C1EFE">
              <w:rPr>
                <w:lang w:val="lv-LV" w:eastAsia="lv-LV"/>
              </w:rPr>
              <w:t>4.</w:t>
            </w:r>
          </w:p>
        </w:tc>
        <w:tc>
          <w:tcPr>
            <w:tcW w:w="1468" w:type="pct"/>
          </w:tcPr>
          <w:p w14:paraId="42015A95" w14:textId="77777777" w:rsidR="00E1638A" w:rsidRPr="005C1EFE" w:rsidRDefault="00E1638A" w:rsidP="005D73DE">
            <w:pPr>
              <w:jc w:val="both"/>
              <w:rPr>
                <w:lang w:val="lv-LV" w:eastAsia="lv-LV"/>
              </w:rPr>
            </w:pPr>
            <w:r w:rsidRPr="005C1EFE">
              <w:rPr>
                <w:lang w:val="lv-LV" w:eastAsia="lv-LV"/>
              </w:rPr>
              <w:t>Cita informācija</w:t>
            </w:r>
          </w:p>
        </w:tc>
        <w:tc>
          <w:tcPr>
            <w:tcW w:w="3282" w:type="pct"/>
          </w:tcPr>
          <w:p w14:paraId="48FCD6FA" w14:textId="77777777" w:rsidR="00E1638A" w:rsidRPr="005C1EFE" w:rsidRDefault="00E1638A" w:rsidP="005D73DE">
            <w:pPr>
              <w:jc w:val="both"/>
              <w:rPr>
                <w:highlight w:val="yellow"/>
                <w:lang w:val="lv-LV"/>
              </w:rPr>
            </w:pPr>
            <w:r w:rsidRPr="005C1EFE">
              <w:rPr>
                <w:lang w:val="lv-LV"/>
              </w:rPr>
              <w:t>Nav</w:t>
            </w:r>
          </w:p>
        </w:tc>
      </w:tr>
    </w:tbl>
    <w:p w14:paraId="16C0DBB7" w14:textId="3188839D" w:rsidR="00E1638A" w:rsidRDefault="00E1638A">
      <w:pPr>
        <w:rPr>
          <w:sz w:val="12"/>
          <w:szCs w:val="12"/>
          <w:lang w:val="lv-LV"/>
        </w:rPr>
      </w:pPr>
    </w:p>
    <w:p w14:paraId="5D2DFE77" w14:textId="77777777" w:rsidR="00444216" w:rsidRPr="00FB35AD" w:rsidRDefault="00444216">
      <w:pPr>
        <w:rPr>
          <w:sz w:val="12"/>
          <w:szCs w:val="12"/>
          <w:lang w:val="lv-LV"/>
        </w:rPr>
      </w:pPr>
    </w:p>
    <w:tbl>
      <w:tblPr>
        <w:tblW w:w="0" w:type="auto"/>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49"/>
        <w:gridCol w:w="6118"/>
      </w:tblGrid>
      <w:tr w:rsidR="00E1638A" w:rsidRPr="00F05648" w14:paraId="147EFBE4" w14:textId="77777777" w:rsidTr="005550F8">
        <w:tc>
          <w:tcPr>
            <w:tcW w:w="0" w:type="auto"/>
            <w:gridSpan w:val="3"/>
            <w:tcBorders>
              <w:top w:val="outset" w:sz="6" w:space="0" w:color="auto"/>
              <w:bottom w:val="outset" w:sz="6" w:space="0" w:color="auto"/>
            </w:tcBorders>
          </w:tcPr>
          <w:p w14:paraId="7FB9C31C" w14:textId="77777777" w:rsidR="00E1638A" w:rsidRPr="005C1EFE" w:rsidRDefault="00E1638A" w:rsidP="005D73DE">
            <w:pPr>
              <w:jc w:val="center"/>
              <w:rPr>
                <w:b/>
                <w:szCs w:val="28"/>
                <w:lang w:val="lv-LV"/>
              </w:rPr>
            </w:pPr>
            <w:r w:rsidRPr="005C1EFE">
              <w:rPr>
                <w:b/>
                <w:szCs w:val="28"/>
                <w:lang w:val="lv-LV"/>
              </w:rPr>
              <w:t>II. Tiesību akta projekta ietekme uz sabiedrību,</w:t>
            </w:r>
            <w:r w:rsidRPr="005C1EFE">
              <w:rPr>
                <w:b/>
                <w:bCs/>
                <w:szCs w:val="28"/>
                <w:lang w:val="lv-LV"/>
              </w:rPr>
              <w:t xml:space="preserve"> tautsaimniecības attīstību un administratīvo slogu</w:t>
            </w:r>
          </w:p>
        </w:tc>
      </w:tr>
      <w:tr w:rsidR="00E1638A" w:rsidRPr="00F05648" w14:paraId="004FBC6E" w14:textId="77777777" w:rsidTr="005550F8">
        <w:tc>
          <w:tcPr>
            <w:tcW w:w="250" w:type="pct"/>
            <w:tcBorders>
              <w:top w:val="outset" w:sz="6" w:space="0" w:color="auto"/>
              <w:right w:val="outset" w:sz="6" w:space="0" w:color="auto"/>
            </w:tcBorders>
          </w:tcPr>
          <w:p w14:paraId="669210E6" w14:textId="77777777" w:rsidR="00E1638A" w:rsidRPr="009E2709" w:rsidRDefault="00E1638A" w:rsidP="00C21DCA">
            <w:pPr>
              <w:jc w:val="center"/>
              <w:rPr>
                <w:lang w:val="lv-LV"/>
              </w:rPr>
            </w:pPr>
            <w:r w:rsidRPr="009E2709">
              <w:rPr>
                <w:lang w:val="lv-LV"/>
              </w:rPr>
              <w:t>1.</w:t>
            </w:r>
          </w:p>
        </w:tc>
        <w:tc>
          <w:tcPr>
            <w:tcW w:w="1397" w:type="pct"/>
            <w:tcBorders>
              <w:top w:val="outset" w:sz="6" w:space="0" w:color="auto"/>
              <w:left w:val="outset" w:sz="6" w:space="0" w:color="auto"/>
              <w:right w:val="outset" w:sz="6" w:space="0" w:color="auto"/>
            </w:tcBorders>
          </w:tcPr>
          <w:p w14:paraId="0C9F34CE" w14:textId="77777777" w:rsidR="00E1638A" w:rsidRPr="009E2709" w:rsidRDefault="00E1638A" w:rsidP="00C21DCA">
            <w:pPr>
              <w:jc w:val="both"/>
              <w:rPr>
                <w:lang w:val="lv-LV"/>
              </w:rPr>
            </w:pPr>
            <w:r w:rsidRPr="009E2709">
              <w:rPr>
                <w:lang w:val="lv-LV"/>
              </w:rPr>
              <w:t xml:space="preserve">Sabiedrības mērķgrupas, kuras tiesiskais regulējums </w:t>
            </w:r>
            <w:r w:rsidRPr="009E2709">
              <w:rPr>
                <w:lang w:val="lv-LV"/>
              </w:rPr>
              <w:lastRenderedPageBreak/>
              <w:t>ietekmē vai varētu ietekmēt</w:t>
            </w:r>
          </w:p>
        </w:tc>
        <w:tc>
          <w:tcPr>
            <w:tcW w:w="3354" w:type="pct"/>
            <w:tcBorders>
              <w:top w:val="outset" w:sz="6" w:space="0" w:color="auto"/>
              <w:left w:val="outset" w:sz="6" w:space="0" w:color="auto"/>
            </w:tcBorders>
          </w:tcPr>
          <w:p w14:paraId="008819BB" w14:textId="1D14EF10" w:rsidR="00BE0214" w:rsidRPr="00FB35AD" w:rsidRDefault="00B2347E" w:rsidP="00B2347E">
            <w:pPr>
              <w:jc w:val="both"/>
              <w:rPr>
                <w:lang w:val="lv-LV"/>
              </w:rPr>
            </w:pPr>
            <w:r>
              <w:rPr>
                <w:lang w:val="lv-LV"/>
              </w:rPr>
              <w:lastRenderedPageBreak/>
              <w:t>Likum</w:t>
            </w:r>
            <w:r w:rsidR="00D73F92" w:rsidRPr="009535CF">
              <w:rPr>
                <w:lang w:val="lv-LV"/>
              </w:rPr>
              <w:t>projekta tiesiskais regulējums attiecas uz</w:t>
            </w:r>
            <w:r w:rsidR="00FB35AD">
              <w:rPr>
                <w:lang w:val="lv-LV"/>
              </w:rPr>
              <w:t xml:space="preserve"> </w:t>
            </w:r>
            <w:r w:rsidR="00AC09C6" w:rsidRPr="00B2347E">
              <w:rPr>
                <w:lang w:val="lv-LV"/>
              </w:rPr>
              <w:t>augu aizsardzības līdzekļu lietotājiem.</w:t>
            </w:r>
          </w:p>
        </w:tc>
      </w:tr>
      <w:tr w:rsidR="00E1638A" w:rsidRPr="00F05648" w14:paraId="3C92D9CE" w14:textId="77777777" w:rsidTr="000C209F">
        <w:tc>
          <w:tcPr>
            <w:tcW w:w="250" w:type="pct"/>
            <w:tcBorders>
              <w:top w:val="outset" w:sz="6" w:space="0" w:color="auto"/>
              <w:right w:val="outset" w:sz="6" w:space="0" w:color="auto"/>
            </w:tcBorders>
          </w:tcPr>
          <w:p w14:paraId="0DFC82DC" w14:textId="398B85ED" w:rsidR="00E1638A" w:rsidRPr="009E2709" w:rsidRDefault="00E1638A" w:rsidP="005D73DE">
            <w:pPr>
              <w:jc w:val="center"/>
              <w:rPr>
                <w:lang w:val="lv-LV"/>
              </w:rPr>
            </w:pPr>
            <w:r w:rsidRPr="009E2709">
              <w:rPr>
                <w:lang w:val="lv-LV"/>
              </w:rPr>
              <w:t>2.</w:t>
            </w:r>
          </w:p>
        </w:tc>
        <w:tc>
          <w:tcPr>
            <w:tcW w:w="1397" w:type="pct"/>
            <w:tcBorders>
              <w:top w:val="outset" w:sz="6" w:space="0" w:color="auto"/>
              <w:left w:val="outset" w:sz="6" w:space="0" w:color="auto"/>
              <w:right w:val="outset" w:sz="6" w:space="0" w:color="auto"/>
            </w:tcBorders>
          </w:tcPr>
          <w:p w14:paraId="2B34E80F" w14:textId="77777777" w:rsidR="00E1638A" w:rsidRPr="009E2709" w:rsidRDefault="00E1638A" w:rsidP="00C21DCA">
            <w:pPr>
              <w:widowControl w:val="0"/>
              <w:jc w:val="both"/>
              <w:rPr>
                <w:lang w:val="lv-LV"/>
              </w:rPr>
            </w:pPr>
            <w:r w:rsidRPr="009E2709">
              <w:rPr>
                <w:lang w:val="lv-LV"/>
              </w:rPr>
              <w:t>Tiesiskā regulējuma ietekme uz tautsaimniecību un administratīvo slogu</w:t>
            </w:r>
          </w:p>
        </w:tc>
        <w:tc>
          <w:tcPr>
            <w:tcW w:w="3354" w:type="pct"/>
            <w:tcBorders>
              <w:top w:val="outset" w:sz="6" w:space="0" w:color="auto"/>
              <w:left w:val="outset" w:sz="6" w:space="0" w:color="auto"/>
            </w:tcBorders>
            <w:shd w:val="clear" w:color="auto" w:fill="auto"/>
          </w:tcPr>
          <w:p w14:paraId="27B74305" w14:textId="732FD03B" w:rsidR="00194A93" w:rsidRPr="000C209F" w:rsidRDefault="00194A93" w:rsidP="00194A93">
            <w:pPr>
              <w:widowControl w:val="0"/>
              <w:jc w:val="both"/>
              <w:rPr>
                <w:lang w:val="lv-LV"/>
              </w:rPr>
            </w:pPr>
            <w:r>
              <w:rPr>
                <w:lang w:val="lv-LV" w:eastAsia="lv-LV"/>
              </w:rPr>
              <w:t xml:space="preserve">Nosakot, ka augu </w:t>
            </w:r>
            <w:r w:rsidRPr="000E4139">
              <w:rPr>
                <w:lang w:val="lv-LV" w:eastAsia="lv-LV"/>
              </w:rPr>
              <w:t>aizsardzības līdzekļu darbīgo vielu atlieku konstatēšanai nepieciešamās pārbaudes</w:t>
            </w:r>
            <w:r>
              <w:rPr>
                <w:lang w:val="lv-LV" w:eastAsia="lv-LV"/>
              </w:rPr>
              <w:t xml:space="preserve"> izmaksas sedz</w:t>
            </w:r>
            <w:r w:rsidRPr="000E4139">
              <w:rPr>
                <w:lang w:val="lv-LV" w:eastAsia="lv-LV"/>
              </w:rPr>
              <w:t xml:space="preserve"> persona, kas atzīta par vainīgu administratīvā pārkāpuma izdarīšanā</w:t>
            </w:r>
            <w:r>
              <w:rPr>
                <w:lang w:val="lv-LV" w:eastAsia="lv-LV"/>
              </w:rPr>
              <w:t>, tiek novērsts ne</w:t>
            </w:r>
            <w:r w:rsidRPr="000E4139">
              <w:rPr>
                <w:lang w:val="lv-LV" w:eastAsia="lv-LV"/>
              </w:rPr>
              <w:t>lietderīg</w:t>
            </w:r>
            <w:r>
              <w:rPr>
                <w:lang w:val="lv-LV" w:eastAsia="lv-LV"/>
              </w:rPr>
              <w:t>s</w:t>
            </w:r>
            <w:r w:rsidRPr="000E4139">
              <w:rPr>
                <w:lang w:val="lv-LV" w:eastAsia="lv-LV"/>
              </w:rPr>
              <w:t xml:space="preserve"> valsts budžeta līdzekļu izlietojum</w:t>
            </w:r>
            <w:r>
              <w:rPr>
                <w:lang w:val="lv-LV" w:eastAsia="lv-LV"/>
              </w:rPr>
              <w:t>s.</w:t>
            </w:r>
          </w:p>
        </w:tc>
      </w:tr>
      <w:tr w:rsidR="00E1638A" w:rsidRPr="009E2709" w14:paraId="767DC84F" w14:textId="77777777" w:rsidTr="005550F8">
        <w:tc>
          <w:tcPr>
            <w:tcW w:w="250" w:type="pct"/>
            <w:tcBorders>
              <w:top w:val="outset" w:sz="6" w:space="0" w:color="auto"/>
              <w:right w:val="outset" w:sz="6" w:space="0" w:color="auto"/>
            </w:tcBorders>
          </w:tcPr>
          <w:p w14:paraId="68BA7625" w14:textId="77777777" w:rsidR="00E1638A" w:rsidRPr="009E2709" w:rsidRDefault="00E1638A" w:rsidP="005D73DE">
            <w:pPr>
              <w:pStyle w:val="Paraststmeklis"/>
              <w:spacing w:before="0" w:beforeAutospacing="0" w:after="0" w:afterAutospacing="0"/>
              <w:rPr>
                <w:lang w:val="lv-LV"/>
              </w:rPr>
            </w:pPr>
            <w:r w:rsidRPr="009E2709">
              <w:rPr>
                <w:lang w:val="lv-LV"/>
              </w:rPr>
              <w:t>3.</w:t>
            </w:r>
          </w:p>
        </w:tc>
        <w:tc>
          <w:tcPr>
            <w:tcW w:w="1397" w:type="pct"/>
            <w:tcBorders>
              <w:top w:val="outset" w:sz="6" w:space="0" w:color="auto"/>
              <w:left w:val="outset" w:sz="6" w:space="0" w:color="auto"/>
              <w:right w:val="outset" w:sz="6" w:space="0" w:color="auto"/>
            </w:tcBorders>
          </w:tcPr>
          <w:p w14:paraId="54536020" w14:textId="77777777" w:rsidR="00E1638A" w:rsidRPr="009E2709" w:rsidRDefault="00E1638A" w:rsidP="00C21DCA">
            <w:pPr>
              <w:pStyle w:val="Paraststmeklis"/>
              <w:spacing w:before="0" w:beforeAutospacing="0" w:after="0" w:afterAutospacing="0"/>
              <w:jc w:val="both"/>
              <w:rPr>
                <w:lang w:val="lv-LV"/>
              </w:rPr>
            </w:pPr>
            <w:r w:rsidRPr="009E2709">
              <w:rPr>
                <w:lang w:val="lv-LV"/>
              </w:rPr>
              <w:t>Administratīvo izmaksu monetārs novērtējums</w:t>
            </w:r>
          </w:p>
        </w:tc>
        <w:tc>
          <w:tcPr>
            <w:tcW w:w="3354" w:type="pct"/>
            <w:tcBorders>
              <w:top w:val="outset" w:sz="6" w:space="0" w:color="auto"/>
              <w:left w:val="outset" w:sz="6" w:space="0" w:color="auto"/>
            </w:tcBorders>
          </w:tcPr>
          <w:p w14:paraId="1D9BA10A" w14:textId="59F07AD3" w:rsidR="00E1638A" w:rsidRPr="009E2709" w:rsidRDefault="005338E7" w:rsidP="005D73DE">
            <w:pPr>
              <w:jc w:val="both"/>
              <w:rPr>
                <w:lang w:val="lv-LV"/>
              </w:rPr>
            </w:pPr>
            <w:r>
              <w:rPr>
                <w:lang w:val="lv-LV"/>
              </w:rPr>
              <w:t>Projekts šo jomu neskar.</w:t>
            </w:r>
          </w:p>
        </w:tc>
      </w:tr>
      <w:tr w:rsidR="00E1638A" w:rsidRPr="009E2709" w14:paraId="6B827FA2" w14:textId="77777777" w:rsidTr="005550F8">
        <w:tc>
          <w:tcPr>
            <w:tcW w:w="250" w:type="pct"/>
            <w:tcBorders>
              <w:top w:val="outset" w:sz="6" w:space="0" w:color="auto"/>
              <w:bottom w:val="outset" w:sz="6" w:space="0" w:color="auto"/>
              <w:right w:val="outset" w:sz="6" w:space="0" w:color="auto"/>
            </w:tcBorders>
          </w:tcPr>
          <w:p w14:paraId="527A6A12" w14:textId="77777777" w:rsidR="00E1638A" w:rsidRPr="009E2709" w:rsidRDefault="00E1638A" w:rsidP="005D73DE">
            <w:pPr>
              <w:pStyle w:val="Paraststmeklis"/>
              <w:spacing w:before="0" w:beforeAutospacing="0" w:after="0" w:afterAutospacing="0"/>
              <w:rPr>
                <w:lang w:val="lv-LV"/>
              </w:rPr>
            </w:pPr>
            <w:r w:rsidRPr="009E2709">
              <w:rPr>
                <w:lang w:val="lv-LV"/>
              </w:rPr>
              <w:t>4.</w:t>
            </w:r>
          </w:p>
        </w:tc>
        <w:tc>
          <w:tcPr>
            <w:tcW w:w="1397" w:type="pct"/>
            <w:tcBorders>
              <w:top w:val="outset" w:sz="6" w:space="0" w:color="auto"/>
              <w:left w:val="outset" w:sz="6" w:space="0" w:color="auto"/>
              <w:bottom w:val="outset" w:sz="6" w:space="0" w:color="auto"/>
              <w:right w:val="outset" w:sz="6" w:space="0" w:color="auto"/>
            </w:tcBorders>
          </w:tcPr>
          <w:p w14:paraId="3D44199E" w14:textId="77777777" w:rsidR="00E1638A" w:rsidRPr="009E2709" w:rsidRDefault="00E1638A" w:rsidP="00C21DCA">
            <w:pPr>
              <w:jc w:val="both"/>
              <w:rPr>
                <w:lang w:val="lv-LV"/>
              </w:rPr>
            </w:pPr>
            <w:r w:rsidRPr="009E2709">
              <w:rPr>
                <w:lang w:val="lv-LV"/>
              </w:rPr>
              <w:t>Cita informācija</w:t>
            </w:r>
          </w:p>
        </w:tc>
        <w:tc>
          <w:tcPr>
            <w:tcW w:w="3354" w:type="pct"/>
            <w:tcBorders>
              <w:top w:val="outset" w:sz="6" w:space="0" w:color="auto"/>
              <w:left w:val="outset" w:sz="6" w:space="0" w:color="auto"/>
              <w:bottom w:val="outset" w:sz="6" w:space="0" w:color="auto"/>
            </w:tcBorders>
          </w:tcPr>
          <w:p w14:paraId="78979D82" w14:textId="77777777" w:rsidR="00E1638A" w:rsidRPr="009E2709" w:rsidRDefault="00E1638A" w:rsidP="005D73DE">
            <w:pPr>
              <w:widowControl w:val="0"/>
              <w:jc w:val="both"/>
              <w:rPr>
                <w:lang w:val="lv-LV"/>
              </w:rPr>
            </w:pPr>
            <w:r w:rsidRPr="0026439D">
              <w:rPr>
                <w:lang w:val="lv-LV"/>
              </w:rPr>
              <w:t>Nav</w:t>
            </w:r>
          </w:p>
        </w:tc>
      </w:tr>
    </w:tbl>
    <w:p w14:paraId="086749FD" w14:textId="7886B949" w:rsidR="00E1638A" w:rsidRDefault="00E1638A" w:rsidP="005D73DE">
      <w:pPr>
        <w:jc w:val="both"/>
        <w:rPr>
          <w:sz w:val="12"/>
          <w:szCs w:val="12"/>
          <w:lang w:val="lv-LV" w:eastAsia="lv-LV"/>
        </w:rPr>
      </w:pPr>
    </w:p>
    <w:p w14:paraId="637F28DE" w14:textId="77777777" w:rsidR="00444216" w:rsidRPr="00FB35AD" w:rsidRDefault="00444216" w:rsidP="005D73DE">
      <w:pPr>
        <w:jc w:val="both"/>
        <w:rPr>
          <w:sz w:val="12"/>
          <w:szCs w:val="12"/>
          <w:lang w:val="lv-LV" w:eastAsia="lv-LV"/>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34"/>
        <w:gridCol w:w="988"/>
        <w:gridCol w:w="1398"/>
        <w:gridCol w:w="1170"/>
        <w:gridCol w:w="1021"/>
        <w:gridCol w:w="1187"/>
      </w:tblGrid>
      <w:tr w:rsidR="00D73F92" w:rsidRPr="00F05648" w14:paraId="2CA63505" w14:textId="77777777" w:rsidTr="005551A2">
        <w:tc>
          <w:tcPr>
            <w:tcW w:w="5000" w:type="pct"/>
            <w:gridSpan w:val="6"/>
            <w:tcBorders>
              <w:top w:val="outset" w:sz="6" w:space="0" w:color="000000"/>
              <w:left w:val="outset" w:sz="6" w:space="0" w:color="000000"/>
              <w:bottom w:val="outset" w:sz="6" w:space="0" w:color="000000"/>
              <w:right w:val="outset" w:sz="6" w:space="0" w:color="000000"/>
            </w:tcBorders>
            <w:hideMark/>
          </w:tcPr>
          <w:p w14:paraId="21AE0944" w14:textId="77777777" w:rsidR="00D73F92" w:rsidRPr="009535CF" w:rsidRDefault="00D73F92" w:rsidP="005551A2">
            <w:pPr>
              <w:pStyle w:val="Paraststmeklis"/>
              <w:spacing w:before="0" w:beforeAutospacing="0" w:after="0" w:afterAutospacing="0"/>
              <w:jc w:val="center"/>
              <w:rPr>
                <w:b/>
                <w:bCs/>
                <w:lang w:val="lv-LV"/>
              </w:rPr>
            </w:pPr>
            <w:r w:rsidRPr="009535CF">
              <w:rPr>
                <w:b/>
                <w:bCs/>
                <w:lang w:val="lv-LV"/>
              </w:rPr>
              <w:t>III. Tiesību akta projekta ietekme uz valsts budžetu un pašvaldību budžetiem</w:t>
            </w:r>
          </w:p>
        </w:tc>
      </w:tr>
      <w:tr w:rsidR="00D73F92" w:rsidRPr="009535CF" w14:paraId="12953B6D" w14:textId="77777777" w:rsidTr="005551A2">
        <w:tblPrEx>
          <w:tblLook w:val="0000" w:firstRow="0" w:lastRow="0" w:firstColumn="0" w:lastColumn="0" w:noHBand="0" w:noVBand="0"/>
        </w:tblPrEx>
        <w:tc>
          <w:tcPr>
            <w:tcW w:w="1867" w:type="pct"/>
            <w:vMerge w:val="restart"/>
            <w:tcBorders>
              <w:top w:val="outset" w:sz="6" w:space="0" w:color="000000"/>
              <w:left w:val="outset" w:sz="6" w:space="0" w:color="000000"/>
              <w:bottom w:val="outset" w:sz="6" w:space="0" w:color="000000"/>
              <w:right w:val="outset" w:sz="6" w:space="0" w:color="000000"/>
            </w:tcBorders>
            <w:vAlign w:val="center"/>
          </w:tcPr>
          <w:p w14:paraId="7F4CC6F2" w14:textId="77777777" w:rsidR="00D73F92" w:rsidRPr="009535CF" w:rsidRDefault="00D73F92" w:rsidP="005551A2">
            <w:pPr>
              <w:pStyle w:val="Paraststmeklis"/>
              <w:spacing w:before="0" w:beforeAutospacing="0" w:after="0" w:afterAutospacing="0"/>
              <w:jc w:val="center"/>
              <w:rPr>
                <w:b/>
                <w:bCs/>
                <w:lang w:val="lv-LV"/>
              </w:rPr>
            </w:pPr>
            <w:r w:rsidRPr="009535CF">
              <w:rPr>
                <w:b/>
                <w:bCs/>
                <w:lang w:val="lv-LV"/>
              </w:rPr>
              <w:t>Rādītāji</w:t>
            </w:r>
          </w:p>
        </w:tc>
        <w:tc>
          <w:tcPr>
            <w:tcW w:w="1297" w:type="pct"/>
            <w:gridSpan w:val="2"/>
            <w:vMerge w:val="restart"/>
            <w:tcBorders>
              <w:top w:val="outset" w:sz="6" w:space="0" w:color="000000"/>
              <w:left w:val="outset" w:sz="6" w:space="0" w:color="000000"/>
              <w:bottom w:val="outset" w:sz="6" w:space="0" w:color="000000"/>
              <w:right w:val="outset" w:sz="6" w:space="0" w:color="000000"/>
            </w:tcBorders>
            <w:vAlign w:val="center"/>
          </w:tcPr>
          <w:p w14:paraId="3F7932B7" w14:textId="77777777" w:rsidR="00D73F92" w:rsidRPr="009535CF" w:rsidRDefault="00D73F92" w:rsidP="005551A2">
            <w:pPr>
              <w:pStyle w:val="Paraststmeklis"/>
              <w:spacing w:before="0" w:beforeAutospacing="0" w:after="0" w:afterAutospacing="0"/>
              <w:jc w:val="center"/>
              <w:rPr>
                <w:b/>
                <w:bCs/>
                <w:lang w:val="lv-LV"/>
              </w:rPr>
            </w:pPr>
            <w:r w:rsidRPr="009535CF">
              <w:rPr>
                <w:b/>
                <w:bCs/>
                <w:lang w:val="lv-LV"/>
              </w:rPr>
              <w:t>2016.gads</w:t>
            </w:r>
          </w:p>
        </w:tc>
        <w:tc>
          <w:tcPr>
            <w:tcW w:w="1836" w:type="pct"/>
            <w:gridSpan w:val="3"/>
            <w:tcBorders>
              <w:top w:val="outset" w:sz="6" w:space="0" w:color="000000"/>
              <w:left w:val="outset" w:sz="6" w:space="0" w:color="000000"/>
              <w:bottom w:val="outset" w:sz="6" w:space="0" w:color="000000"/>
              <w:right w:val="outset" w:sz="6" w:space="0" w:color="000000"/>
            </w:tcBorders>
            <w:vAlign w:val="center"/>
          </w:tcPr>
          <w:p w14:paraId="279B799D" w14:textId="77777777" w:rsidR="00D73F92" w:rsidRPr="009535CF" w:rsidRDefault="00D73F92" w:rsidP="005551A2">
            <w:pPr>
              <w:pStyle w:val="Paraststmeklis"/>
              <w:spacing w:before="0" w:beforeAutospacing="0" w:after="0" w:afterAutospacing="0"/>
              <w:jc w:val="center"/>
              <w:rPr>
                <w:lang w:val="lv-LV"/>
              </w:rPr>
            </w:pPr>
            <w:r w:rsidRPr="009535CF">
              <w:rPr>
                <w:lang w:val="lv-LV"/>
              </w:rPr>
              <w:t>Turpmākie trīs gadi (</w:t>
            </w:r>
            <w:proofErr w:type="spellStart"/>
            <w:r w:rsidRPr="009535CF">
              <w:rPr>
                <w:i/>
                <w:lang w:val="lv-LV"/>
              </w:rPr>
              <w:t>euro</w:t>
            </w:r>
            <w:proofErr w:type="spellEnd"/>
            <w:r w:rsidRPr="009535CF">
              <w:rPr>
                <w:lang w:val="lv-LV"/>
              </w:rPr>
              <w:t>)</w:t>
            </w:r>
          </w:p>
        </w:tc>
      </w:tr>
      <w:tr w:rsidR="00D73F92" w:rsidRPr="009535CF" w14:paraId="76627107" w14:textId="77777777" w:rsidTr="005551A2">
        <w:tblPrEx>
          <w:tblLook w:val="0000" w:firstRow="0" w:lastRow="0" w:firstColumn="0" w:lastColumn="0" w:noHBand="0" w:noVBand="0"/>
        </w:tblPrEx>
        <w:tc>
          <w:tcPr>
            <w:tcW w:w="1867" w:type="pct"/>
            <w:vMerge/>
            <w:tcBorders>
              <w:top w:val="outset" w:sz="6" w:space="0" w:color="000000"/>
              <w:left w:val="outset" w:sz="6" w:space="0" w:color="000000"/>
              <w:bottom w:val="outset" w:sz="6" w:space="0" w:color="000000"/>
              <w:right w:val="outset" w:sz="6" w:space="0" w:color="000000"/>
            </w:tcBorders>
            <w:vAlign w:val="center"/>
          </w:tcPr>
          <w:p w14:paraId="021591B4" w14:textId="77777777" w:rsidR="00D73F92" w:rsidRPr="009535CF" w:rsidRDefault="00D73F92" w:rsidP="005551A2">
            <w:pPr>
              <w:rPr>
                <w:b/>
                <w:bCs/>
                <w:lang w:val="lv-LV"/>
              </w:rPr>
            </w:pPr>
          </w:p>
        </w:tc>
        <w:tc>
          <w:tcPr>
            <w:tcW w:w="1297" w:type="pct"/>
            <w:gridSpan w:val="2"/>
            <w:vMerge/>
            <w:tcBorders>
              <w:top w:val="outset" w:sz="6" w:space="0" w:color="000000"/>
              <w:left w:val="outset" w:sz="6" w:space="0" w:color="000000"/>
              <w:bottom w:val="outset" w:sz="6" w:space="0" w:color="000000"/>
              <w:right w:val="outset" w:sz="6" w:space="0" w:color="000000"/>
            </w:tcBorders>
            <w:vAlign w:val="center"/>
          </w:tcPr>
          <w:p w14:paraId="10835659" w14:textId="77777777" w:rsidR="00D73F92" w:rsidRPr="009535CF" w:rsidRDefault="00D73F92" w:rsidP="005551A2">
            <w:pPr>
              <w:rPr>
                <w:b/>
                <w:bCs/>
                <w:lang w:val="lv-LV"/>
              </w:rPr>
            </w:pPr>
          </w:p>
        </w:tc>
        <w:tc>
          <w:tcPr>
            <w:tcW w:w="636" w:type="pct"/>
            <w:tcBorders>
              <w:top w:val="outset" w:sz="6" w:space="0" w:color="000000"/>
              <w:left w:val="outset" w:sz="6" w:space="0" w:color="000000"/>
              <w:bottom w:val="outset" w:sz="6" w:space="0" w:color="000000"/>
              <w:right w:val="outset" w:sz="6" w:space="0" w:color="000000"/>
            </w:tcBorders>
            <w:vAlign w:val="center"/>
          </w:tcPr>
          <w:p w14:paraId="19945167" w14:textId="77777777" w:rsidR="00D73F92" w:rsidRPr="009535CF" w:rsidRDefault="00D73F92" w:rsidP="005551A2">
            <w:pPr>
              <w:pStyle w:val="Paraststmeklis"/>
              <w:spacing w:before="0" w:beforeAutospacing="0" w:after="0" w:afterAutospacing="0"/>
              <w:jc w:val="center"/>
              <w:rPr>
                <w:b/>
                <w:bCs/>
                <w:lang w:val="lv-LV"/>
              </w:rPr>
            </w:pPr>
            <w:r w:rsidRPr="009535CF">
              <w:rPr>
                <w:b/>
                <w:bCs/>
                <w:lang w:val="lv-LV"/>
              </w:rPr>
              <w:t>2017.</w:t>
            </w:r>
          </w:p>
        </w:tc>
        <w:tc>
          <w:tcPr>
            <w:tcW w:w="555" w:type="pct"/>
            <w:tcBorders>
              <w:top w:val="outset" w:sz="6" w:space="0" w:color="000000"/>
              <w:left w:val="outset" w:sz="6" w:space="0" w:color="000000"/>
              <w:bottom w:val="outset" w:sz="6" w:space="0" w:color="000000"/>
              <w:right w:val="outset" w:sz="6" w:space="0" w:color="000000"/>
            </w:tcBorders>
            <w:vAlign w:val="center"/>
          </w:tcPr>
          <w:p w14:paraId="6A03A851" w14:textId="77777777" w:rsidR="00D73F92" w:rsidRPr="009535CF" w:rsidRDefault="00D73F92" w:rsidP="005551A2">
            <w:pPr>
              <w:pStyle w:val="Paraststmeklis"/>
              <w:spacing w:before="0" w:beforeAutospacing="0" w:after="0" w:afterAutospacing="0"/>
              <w:jc w:val="center"/>
              <w:rPr>
                <w:b/>
                <w:bCs/>
                <w:lang w:val="lv-LV"/>
              </w:rPr>
            </w:pPr>
            <w:r w:rsidRPr="009535CF">
              <w:rPr>
                <w:b/>
                <w:bCs/>
                <w:lang w:val="lv-LV"/>
              </w:rPr>
              <w:t>2018.</w:t>
            </w:r>
          </w:p>
        </w:tc>
        <w:tc>
          <w:tcPr>
            <w:tcW w:w="645" w:type="pct"/>
            <w:tcBorders>
              <w:top w:val="outset" w:sz="6" w:space="0" w:color="000000"/>
              <w:left w:val="outset" w:sz="6" w:space="0" w:color="000000"/>
              <w:bottom w:val="outset" w:sz="6" w:space="0" w:color="000000"/>
              <w:right w:val="outset" w:sz="6" w:space="0" w:color="000000"/>
            </w:tcBorders>
            <w:vAlign w:val="center"/>
          </w:tcPr>
          <w:p w14:paraId="295D2BB4" w14:textId="77777777" w:rsidR="00D73F92" w:rsidRPr="009535CF" w:rsidRDefault="00D73F92" w:rsidP="005551A2">
            <w:pPr>
              <w:pStyle w:val="Paraststmeklis"/>
              <w:spacing w:before="0" w:beforeAutospacing="0" w:after="0" w:afterAutospacing="0"/>
              <w:jc w:val="center"/>
              <w:rPr>
                <w:b/>
                <w:bCs/>
                <w:lang w:val="lv-LV"/>
              </w:rPr>
            </w:pPr>
            <w:r w:rsidRPr="009535CF">
              <w:rPr>
                <w:b/>
                <w:bCs/>
                <w:lang w:val="lv-LV"/>
              </w:rPr>
              <w:t>2019.</w:t>
            </w:r>
          </w:p>
        </w:tc>
      </w:tr>
      <w:tr w:rsidR="00D73F92" w:rsidRPr="009535CF" w14:paraId="682E18B1" w14:textId="77777777" w:rsidTr="005551A2">
        <w:tblPrEx>
          <w:tblLook w:val="0000" w:firstRow="0" w:lastRow="0" w:firstColumn="0" w:lastColumn="0" w:noHBand="0" w:noVBand="0"/>
        </w:tblPrEx>
        <w:tc>
          <w:tcPr>
            <w:tcW w:w="1867" w:type="pct"/>
            <w:vMerge/>
            <w:tcBorders>
              <w:top w:val="outset" w:sz="6" w:space="0" w:color="000000"/>
              <w:left w:val="outset" w:sz="6" w:space="0" w:color="000000"/>
              <w:bottom w:val="outset" w:sz="6" w:space="0" w:color="000000"/>
              <w:right w:val="outset" w:sz="6" w:space="0" w:color="000000"/>
            </w:tcBorders>
            <w:vAlign w:val="center"/>
          </w:tcPr>
          <w:p w14:paraId="3997152D" w14:textId="77777777" w:rsidR="00D73F92" w:rsidRPr="009535CF" w:rsidRDefault="00D73F92" w:rsidP="005551A2">
            <w:pPr>
              <w:rPr>
                <w:b/>
                <w:bCs/>
                <w:lang w:val="lv-LV"/>
              </w:rPr>
            </w:pPr>
          </w:p>
        </w:tc>
        <w:tc>
          <w:tcPr>
            <w:tcW w:w="537" w:type="pct"/>
            <w:tcBorders>
              <w:top w:val="outset" w:sz="6" w:space="0" w:color="000000"/>
              <w:left w:val="outset" w:sz="6" w:space="0" w:color="000000"/>
              <w:bottom w:val="outset" w:sz="6" w:space="0" w:color="000000"/>
              <w:right w:val="outset" w:sz="6" w:space="0" w:color="000000"/>
            </w:tcBorders>
            <w:vAlign w:val="center"/>
          </w:tcPr>
          <w:p w14:paraId="74142E18" w14:textId="77777777" w:rsidR="00D73F92" w:rsidRPr="009535CF" w:rsidRDefault="00D73F92" w:rsidP="005551A2">
            <w:pPr>
              <w:pStyle w:val="Paraststmeklis"/>
              <w:spacing w:before="0" w:beforeAutospacing="0" w:after="0" w:afterAutospacing="0"/>
              <w:jc w:val="center"/>
              <w:rPr>
                <w:lang w:val="lv-LV"/>
              </w:rPr>
            </w:pPr>
            <w:r w:rsidRPr="009535CF">
              <w:rPr>
                <w:lang w:val="lv-LV"/>
              </w:rPr>
              <w:t>saskaņā ar valsts budžetu kārtējam gadam</w:t>
            </w:r>
          </w:p>
        </w:tc>
        <w:tc>
          <w:tcPr>
            <w:tcW w:w="760" w:type="pct"/>
            <w:tcBorders>
              <w:top w:val="outset" w:sz="6" w:space="0" w:color="000000"/>
              <w:left w:val="outset" w:sz="6" w:space="0" w:color="000000"/>
              <w:bottom w:val="outset" w:sz="6" w:space="0" w:color="000000"/>
              <w:right w:val="outset" w:sz="6" w:space="0" w:color="000000"/>
            </w:tcBorders>
            <w:vAlign w:val="center"/>
          </w:tcPr>
          <w:p w14:paraId="45394B40" w14:textId="77777777" w:rsidR="00D73F92" w:rsidRPr="009535CF" w:rsidRDefault="00D73F92" w:rsidP="005551A2">
            <w:pPr>
              <w:pStyle w:val="Paraststmeklis"/>
              <w:spacing w:before="0" w:beforeAutospacing="0" w:after="0" w:afterAutospacing="0"/>
              <w:jc w:val="center"/>
              <w:rPr>
                <w:lang w:val="lv-LV"/>
              </w:rPr>
            </w:pPr>
            <w:r w:rsidRPr="009535CF">
              <w:rPr>
                <w:lang w:val="lv-LV"/>
              </w:rPr>
              <w:t>izmaiņas kārtējā gadā, salīdzinot ar budžetu kārtējam gadam</w:t>
            </w:r>
          </w:p>
        </w:tc>
        <w:tc>
          <w:tcPr>
            <w:tcW w:w="636" w:type="pct"/>
            <w:tcBorders>
              <w:top w:val="outset" w:sz="6" w:space="0" w:color="000000"/>
              <w:left w:val="outset" w:sz="6" w:space="0" w:color="000000"/>
              <w:bottom w:val="outset" w:sz="6" w:space="0" w:color="000000"/>
              <w:right w:val="outset" w:sz="6" w:space="0" w:color="000000"/>
            </w:tcBorders>
            <w:vAlign w:val="center"/>
          </w:tcPr>
          <w:p w14:paraId="4208ABE5" w14:textId="77777777" w:rsidR="00D73F92" w:rsidRPr="009535CF" w:rsidRDefault="00D73F92" w:rsidP="005551A2">
            <w:pPr>
              <w:pStyle w:val="Paraststmeklis"/>
              <w:spacing w:before="0" w:beforeAutospacing="0" w:after="0" w:afterAutospacing="0"/>
              <w:jc w:val="center"/>
              <w:rPr>
                <w:lang w:val="lv-LV"/>
              </w:rPr>
            </w:pPr>
            <w:r w:rsidRPr="009535CF">
              <w:rPr>
                <w:lang w:val="lv-LV"/>
              </w:rPr>
              <w:t>izmaiņas, salīdzinot ar kārtējo (n) gadu</w:t>
            </w:r>
          </w:p>
        </w:tc>
        <w:tc>
          <w:tcPr>
            <w:tcW w:w="555" w:type="pct"/>
            <w:tcBorders>
              <w:top w:val="outset" w:sz="6" w:space="0" w:color="000000"/>
              <w:left w:val="outset" w:sz="6" w:space="0" w:color="000000"/>
              <w:bottom w:val="outset" w:sz="6" w:space="0" w:color="000000"/>
              <w:right w:val="outset" w:sz="6" w:space="0" w:color="000000"/>
            </w:tcBorders>
            <w:vAlign w:val="center"/>
          </w:tcPr>
          <w:p w14:paraId="61B73B45" w14:textId="77777777" w:rsidR="00D73F92" w:rsidRPr="009535CF" w:rsidRDefault="00D73F92" w:rsidP="005551A2">
            <w:pPr>
              <w:pStyle w:val="Paraststmeklis"/>
              <w:spacing w:before="0" w:beforeAutospacing="0" w:after="0" w:afterAutospacing="0"/>
              <w:jc w:val="center"/>
              <w:rPr>
                <w:lang w:val="lv-LV"/>
              </w:rPr>
            </w:pPr>
            <w:r w:rsidRPr="009535CF">
              <w:rPr>
                <w:lang w:val="lv-LV"/>
              </w:rPr>
              <w:t>izmaiņas, salīdzinot ar kārtējo (n) gadu</w:t>
            </w:r>
          </w:p>
        </w:tc>
        <w:tc>
          <w:tcPr>
            <w:tcW w:w="645" w:type="pct"/>
            <w:tcBorders>
              <w:top w:val="outset" w:sz="6" w:space="0" w:color="000000"/>
              <w:left w:val="outset" w:sz="6" w:space="0" w:color="000000"/>
              <w:bottom w:val="outset" w:sz="6" w:space="0" w:color="000000"/>
              <w:right w:val="outset" w:sz="6" w:space="0" w:color="000000"/>
            </w:tcBorders>
            <w:vAlign w:val="center"/>
          </w:tcPr>
          <w:p w14:paraId="4D69A00E" w14:textId="77777777" w:rsidR="00D73F92" w:rsidRPr="009535CF" w:rsidRDefault="00D73F92" w:rsidP="005551A2">
            <w:pPr>
              <w:pStyle w:val="Paraststmeklis"/>
              <w:spacing w:before="0" w:beforeAutospacing="0" w:after="0" w:afterAutospacing="0"/>
              <w:jc w:val="center"/>
              <w:rPr>
                <w:lang w:val="lv-LV"/>
              </w:rPr>
            </w:pPr>
            <w:r w:rsidRPr="009535CF">
              <w:rPr>
                <w:lang w:val="lv-LV"/>
              </w:rPr>
              <w:t>izmaiņas, salīdzinot ar kārtējo (n) gadu</w:t>
            </w:r>
          </w:p>
        </w:tc>
      </w:tr>
      <w:tr w:rsidR="00D73F92" w:rsidRPr="009535CF" w14:paraId="1CC5E114"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vAlign w:val="center"/>
          </w:tcPr>
          <w:p w14:paraId="4B7635D0" w14:textId="77777777" w:rsidR="00D73F92" w:rsidRPr="009535CF" w:rsidRDefault="00D73F92" w:rsidP="005551A2">
            <w:pPr>
              <w:pStyle w:val="Paraststmeklis"/>
              <w:spacing w:before="0" w:beforeAutospacing="0" w:after="0" w:afterAutospacing="0"/>
              <w:jc w:val="center"/>
              <w:rPr>
                <w:lang w:val="lv-LV"/>
              </w:rPr>
            </w:pPr>
            <w:r w:rsidRPr="009535CF">
              <w:rPr>
                <w:lang w:val="lv-LV"/>
              </w:rPr>
              <w:t>1</w:t>
            </w:r>
          </w:p>
        </w:tc>
        <w:tc>
          <w:tcPr>
            <w:tcW w:w="537" w:type="pct"/>
            <w:tcBorders>
              <w:top w:val="outset" w:sz="6" w:space="0" w:color="000000"/>
              <w:left w:val="outset" w:sz="6" w:space="0" w:color="000000"/>
              <w:bottom w:val="outset" w:sz="6" w:space="0" w:color="000000"/>
              <w:right w:val="outset" w:sz="6" w:space="0" w:color="000000"/>
            </w:tcBorders>
            <w:vAlign w:val="center"/>
          </w:tcPr>
          <w:p w14:paraId="10FB3B8A" w14:textId="77777777" w:rsidR="00D73F92" w:rsidRPr="009535CF" w:rsidRDefault="00D73F92" w:rsidP="005551A2">
            <w:pPr>
              <w:pStyle w:val="Paraststmeklis"/>
              <w:spacing w:before="0" w:beforeAutospacing="0" w:after="0" w:afterAutospacing="0"/>
              <w:jc w:val="center"/>
              <w:rPr>
                <w:lang w:val="lv-LV"/>
              </w:rPr>
            </w:pPr>
            <w:r w:rsidRPr="009535CF">
              <w:rPr>
                <w:lang w:val="lv-LV"/>
              </w:rPr>
              <w:t>2</w:t>
            </w:r>
          </w:p>
        </w:tc>
        <w:tc>
          <w:tcPr>
            <w:tcW w:w="760" w:type="pct"/>
            <w:tcBorders>
              <w:top w:val="outset" w:sz="6" w:space="0" w:color="000000"/>
              <w:left w:val="outset" w:sz="6" w:space="0" w:color="000000"/>
              <w:bottom w:val="outset" w:sz="6" w:space="0" w:color="000000"/>
              <w:right w:val="outset" w:sz="6" w:space="0" w:color="000000"/>
            </w:tcBorders>
            <w:vAlign w:val="center"/>
          </w:tcPr>
          <w:p w14:paraId="1127E1D8" w14:textId="77777777" w:rsidR="00D73F92" w:rsidRPr="009535CF" w:rsidRDefault="00D73F92" w:rsidP="005551A2">
            <w:pPr>
              <w:pStyle w:val="Paraststmeklis"/>
              <w:spacing w:before="0" w:beforeAutospacing="0" w:after="0" w:afterAutospacing="0"/>
              <w:jc w:val="center"/>
              <w:rPr>
                <w:lang w:val="lv-LV"/>
              </w:rPr>
            </w:pPr>
            <w:r w:rsidRPr="009535CF">
              <w:rPr>
                <w:lang w:val="lv-LV"/>
              </w:rPr>
              <w:t>3</w:t>
            </w:r>
          </w:p>
        </w:tc>
        <w:tc>
          <w:tcPr>
            <w:tcW w:w="636" w:type="pct"/>
            <w:tcBorders>
              <w:top w:val="outset" w:sz="6" w:space="0" w:color="000000"/>
              <w:left w:val="outset" w:sz="6" w:space="0" w:color="000000"/>
              <w:bottom w:val="outset" w:sz="6" w:space="0" w:color="000000"/>
              <w:right w:val="outset" w:sz="6" w:space="0" w:color="000000"/>
            </w:tcBorders>
            <w:vAlign w:val="center"/>
          </w:tcPr>
          <w:p w14:paraId="420FE499" w14:textId="77777777" w:rsidR="00D73F92" w:rsidRPr="009535CF" w:rsidRDefault="00D73F92" w:rsidP="005551A2">
            <w:pPr>
              <w:pStyle w:val="Paraststmeklis"/>
              <w:spacing w:before="0" w:beforeAutospacing="0" w:after="0" w:afterAutospacing="0"/>
              <w:jc w:val="center"/>
              <w:rPr>
                <w:lang w:val="lv-LV"/>
              </w:rPr>
            </w:pPr>
            <w:r w:rsidRPr="009535CF">
              <w:rPr>
                <w:lang w:val="lv-LV"/>
              </w:rPr>
              <w:t>4</w:t>
            </w:r>
          </w:p>
        </w:tc>
        <w:tc>
          <w:tcPr>
            <w:tcW w:w="555" w:type="pct"/>
            <w:tcBorders>
              <w:top w:val="outset" w:sz="6" w:space="0" w:color="000000"/>
              <w:left w:val="outset" w:sz="6" w:space="0" w:color="000000"/>
              <w:bottom w:val="outset" w:sz="6" w:space="0" w:color="000000"/>
              <w:right w:val="outset" w:sz="6" w:space="0" w:color="000000"/>
            </w:tcBorders>
            <w:vAlign w:val="center"/>
          </w:tcPr>
          <w:p w14:paraId="76C1A635" w14:textId="77777777" w:rsidR="00D73F92" w:rsidRPr="009535CF" w:rsidRDefault="00D73F92" w:rsidP="005551A2">
            <w:pPr>
              <w:pStyle w:val="Paraststmeklis"/>
              <w:spacing w:before="0" w:beforeAutospacing="0" w:after="0" w:afterAutospacing="0"/>
              <w:jc w:val="center"/>
              <w:rPr>
                <w:lang w:val="lv-LV"/>
              </w:rPr>
            </w:pPr>
            <w:r w:rsidRPr="009535CF">
              <w:rPr>
                <w:lang w:val="lv-LV"/>
              </w:rPr>
              <w:t>5</w:t>
            </w:r>
          </w:p>
        </w:tc>
        <w:tc>
          <w:tcPr>
            <w:tcW w:w="645" w:type="pct"/>
            <w:tcBorders>
              <w:top w:val="outset" w:sz="6" w:space="0" w:color="000000"/>
              <w:left w:val="outset" w:sz="6" w:space="0" w:color="000000"/>
              <w:bottom w:val="outset" w:sz="6" w:space="0" w:color="000000"/>
              <w:right w:val="outset" w:sz="6" w:space="0" w:color="000000"/>
            </w:tcBorders>
            <w:vAlign w:val="center"/>
          </w:tcPr>
          <w:p w14:paraId="7E123D48" w14:textId="77777777" w:rsidR="00D73F92" w:rsidRPr="009535CF" w:rsidRDefault="00D73F92" w:rsidP="005551A2">
            <w:pPr>
              <w:pStyle w:val="Paraststmeklis"/>
              <w:spacing w:before="0" w:beforeAutospacing="0" w:after="0" w:afterAutospacing="0"/>
              <w:jc w:val="center"/>
              <w:rPr>
                <w:lang w:val="lv-LV"/>
              </w:rPr>
            </w:pPr>
            <w:r w:rsidRPr="009535CF">
              <w:rPr>
                <w:lang w:val="lv-LV"/>
              </w:rPr>
              <w:t>6</w:t>
            </w:r>
          </w:p>
        </w:tc>
      </w:tr>
      <w:tr w:rsidR="00D73F92" w:rsidRPr="009535CF" w14:paraId="33AC259C"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6E5881B9" w14:textId="77777777" w:rsidR="00D73F92" w:rsidRPr="009535CF" w:rsidRDefault="00D73F92" w:rsidP="005551A2">
            <w:pPr>
              <w:pStyle w:val="Paraststmeklis"/>
              <w:spacing w:before="0" w:beforeAutospacing="0" w:after="0" w:afterAutospacing="0"/>
              <w:jc w:val="both"/>
              <w:rPr>
                <w:lang w:val="lv-LV"/>
              </w:rPr>
            </w:pPr>
            <w:r w:rsidRPr="009535CF">
              <w:rPr>
                <w:lang w:val="lv-LV"/>
              </w:rPr>
              <w:t>1. Budžeta ieņēmumi:</w:t>
            </w:r>
          </w:p>
        </w:tc>
        <w:tc>
          <w:tcPr>
            <w:tcW w:w="537" w:type="pct"/>
            <w:tcBorders>
              <w:top w:val="outset" w:sz="6" w:space="0" w:color="000000"/>
              <w:left w:val="outset" w:sz="6" w:space="0" w:color="000000"/>
              <w:bottom w:val="outset" w:sz="6" w:space="0" w:color="000000"/>
              <w:right w:val="outset" w:sz="6" w:space="0" w:color="000000"/>
            </w:tcBorders>
          </w:tcPr>
          <w:p w14:paraId="54757EA8" w14:textId="77777777" w:rsidR="00D73F92" w:rsidRPr="009535CF" w:rsidRDefault="00D73F92" w:rsidP="005551A2">
            <w:pPr>
              <w:jc w:val="center"/>
              <w:rPr>
                <w:lang w:val="lv-LV"/>
              </w:rPr>
            </w:pPr>
            <w:r w:rsidRPr="009535CF">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3A88D4F7" w14:textId="77777777" w:rsidR="00D73F92" w:rsidRPr="009535CF" w:rsidRDefault="00D73F92" w:rsidP="005551A2">
            <w:pPr>
              <w:jc w:val="center"/>
              <w:rPr>
                <w:lang w:val="lv-LV"/>
              </w:rPr>
            </w:pPr>
            <w:r w:rsidRPr="009535CF">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2E5ECAB8" w14:textId="77777777" w:rsidR="00D73F92" w:rsidRPr="009535CF" w:rsidRDefault="00D73F92" w:rsidP="005551A2">
            <w:pPr>
              <w:jc w:val="center"/>
              <w:rPr>
                <w:lang w:val="lv-LV"/>
              </w:rPr>
            </w:pPr>
            <w:r w:rsidRPr="009535CF">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0593B729" w14:textId="77777777" w:rsidR="00D73F92" w:rsidRPr="009535CF" w:rsidRDefault="00D73F92" w:rsidP="005551A2">
            <w:pPr>
              <w:jc w:val="center"/>
              <w:rPr>
                <w:lang w:val="lv-LV"/>
              </w:rPr>
            </w:pPr>
            <w:r w:rsidRPr="009535CF">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0EE649DC" w14:textId="77777777" w:rsidR="00D73F92" w:rsidRPr="009535CF" w:rsidRDefault="00D73F92" w:rsidP="005551A2">
            <w:pPr>
              <w:jc w:val="center"/>
              <w:rPr>
                <w:lang w:val="lv-LV"/>
              </w:rPr>
            </w:pPr>
            <w:r w:rsidRPr="009535CF">
              <w:rPr>
                <w:lang w:val="lv-LV"/>
              </w:rPr>
              <w:t>0</w:t>
            </w:r>
          </w:p>
        </w:tc>
      </w:tr>
      <w:tr w:rsidR="00D73F92" w:rsidRPr="009535CF" w14:paraId="10CF3238"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6E2B9D59" w14:textId="77777777" w:rsidR="00D73F92" w:rsidRPr="009535CF" w:rsidRDefault="00D73F92" w:rsidP="005551A2">
            <w:pPr>
              <w:pStyle w:val="Paraststmeklis"/>
              <w:spacing w:before="0" w:beforeAutospacing="0" w:after="0" w:afterAutospacing="0"/>
              <w:jc w:val="both"/>
              <w:rPr>
                <w:lang w:val="lv-LV"/>
              </w:rPr>
            </w:pPr>
            <w:r w:rsidRPr="009535CF">
              <w:rPr>
                <w:lang w:val="lv-LV"/>
              </w:rPr>
              <w:t>1.1. valsts pamatbudžets, tai skaitā ieņēmumi no maksas pakalpojumiem un citi pašu ieņēmumi</w:t>
            </w:r>
          </w:p>
        </w:tc>
        <w:tc>
          <w:tcPr>
            <w:tcW w:w="537" w:type="pct"/>
            <w:tcBorders>
              <w:top w:val="outset" w:sz="6" w:space="0" w:color="000000"/>
              <w:left w:val="outset" w:sz="6" w:space="0" w:color="000000"/>
              <w:bottom w:val="outset" w:sz="6" w:space="0" w:color="000000"/>
              <w:right w:val="outset" w:sz="6" w:space="0" w:color="000000"/>
            </w:tcBorders>
          </w:tcPr>
          <w:p w14:paraId="1A404AB5"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2F7EC078"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2CAA96B5"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276472CD"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5394DC2B" w14:textId="77777777" w:rsidR="00D73F92" w:rsidRPr="009535CF" w:rsidRDefault="00D73F92" w:rsidP="005551A2">
            <w:pPr>
              <w:jc w:val="center"/>
              <w:rPr>
                <w:lang w:val="lv-LV"/>
              </w:rPr>
            </w:pPr>
          </w:p>
        </w:tc>
      </w:tr>
      <w:tr w:rsidR="00D73F92" w:rsidRPr="009535CF" w14:paraId="4E64B2D6"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77C64497" w14:textId="77777777" w:rsidR="00D73F92" w:rsidRPr="009535CF" w:rsidRDefault="00D73F92" w:rsidP="005551A2">
            <w:pPr>
              <w:pStyle w:val="Paraststmeklis"/>
              <w:spacing w:before="0" w:beforeAutospacing="0" w:after="0" w:afterAutospacing="0"/>
              <w:jc w:val="both"/>
              <w:rPr>
                <w:lang w:val="lv-LV"/>
              </w:rPr>
            </w:pPr>
            <w:r w:rsidRPr="009535CF">
              <w:rPr>
                <w:lang w:val="lv-LV"/>
              </w:rPr>
              <w:t>1.2. valsts speciālais budžets</w:t>
            </w:r>
          </w:p>
        </w:tc>
        <w:tc>
          <w:tcPr>
            <w:tcW w:w="537" w:type="pct"/>
            <w:tcBorders>
              <w:top w:val="outset" w:sz="6" w:space="0" w:color="000000"/>
              <w:left w:val="outset" w:sz="6" w:space="0" w:color="000000"/>
              <w:bottom w:val="outset" w:sz="6" w:space="0" w:color="000000"/>
              <w:right w:val="outset" w:sz="6" w:space="0" w:color="000000"/>
            </w:tcBorders>
          </w:tcPr>
          <w:p w14:paraId="0C42422E"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64F192C9"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22990C14"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647113AF"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610D1828" w14:textId="77777777" w:rsidR="00D73F92" w:rsidRPr="009535CF" w:rsidRDefault="00D73F92" w:rsidP="005551A2">
            <w:pPr>
              <w:jc w:val="center"/>
              <w:rPr>
                <w:lang w:val="lv-LV"/>
              </w:rPr>
            </w:pPr>
          </w:p>
        </w:tc>
      </w:tr>
      <w:tr w:rsidR="00D73F92" w:rsidRPr="009535CF" w14:paraId="17680ED4" w14:textId="77777777" w:rsidTr="005551A2">
        <w:tblPrEx>
          <w:tblLook w:val="0000" w:firstRow="0" w:lastRow="0" w:firstColumn="0" w:lastColumn="0" w:noHBand="0" w:noVBand="0"/>
        </w:tblPrEx>
        <w:trPr>
          <w:trHeight w:val="158"/>
        </w:trPr>
        <w:tc>
          <w:tcPr>
            <w:tcW w:w="1867" w:type="pct"/>
            <w:tcBorders>
              <w:top w:val="outset" w:sz="6" w:space="0" w:color="000000"/>
              <w:left w:val="outset" w:sz="6" w:space="0" w:color="000000"/>
              <w:bottom w:val="outset" w:sz="6" w:space="0" w:color="000000"/>
              <w:right w:val="outset" w:sz="6" w:space="0" w:color="000000"/>
            </w:tcBorders>
          </w:tcPr>
          <w:p w14:paraId="082DA2B3" w14:textId="77777777" w:rsidR="00D73F92" w:rsidRPr="009535CF" w:rsidRDefault="00D73F92" w:rsidP="005551A2">
            <w:pPr>
              <w:pStyle w:val="Paraststmeklis"/>
              <w:spacing w:before="0" w:beforeAutospacing="0" w:after="0" w:afterAutospacing="0"/>
              <w:jc w:val="both"/>
              <w:rPr>
                <w:lang w:val="lv-LV"/>
              </w:rPr>
            </w:pPr>
            <w:r w:rsidRPr="009535CF">
              <w:rPr>
                <w:lang w:val="lv-LV"/>
              </w:rPr>
              <w:t>1.3. pašvaldību budžets</w:t>
            </w:r>
          </w:p>
        </w:tc>
        <w:tc>
          <w:tcPr>
            <w:tcW w:w="537" w:type="pct"/>
            <w:tcBorders>
              <w:top w:val="outset" w:sz="6" w:space="0" w:color="000000"/>
              <w:left w:val="outset" w:sz="6" w:space="0" w:color="000000"/>
              <w:bottom w:val="outset" w:sz="6" w:space="0" w:color="000000"/>
              <w:right w:val="outset" w:sz="6" w:space="0" w:color="000000"/>
            </w:tcBorders>
          </w:tcPr>
          <w:p w14:paraId="59C7502B"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4E5B62BA"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22E762FF"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21CD99EB"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67969892" w14:textId="77777777" w:rsidR="00D73F92" w:rsidRPr="009535CF" w:rsidRDefault="00D73F92" w:rsidP="005551A2">
            <w:pPr>
              <w:jc w:val="center"/>
              <w:rPr>
                <w:lang w:val="lv-LV"/>
              </w:rPr>
            </w:pPr>
          </w:p>
        </w:tc>
      </w:tr>
      <w:tr w:rsidR="00D73F92" w:rsidRPr="009535CF" w14:paraId="30C17D2F"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0E0DA32D" w14:textId="77777777" w:rsidR="00D73F92" w:rsidRPr="009535CF" w:rsidRDefault="00D73F92" w:rsidP="005551A2">
            <w:pPr>
              <w:pStyle w:val="Paraststmeklis"/>
              <w:spacing w:before="0" w:beforeAutospacing="0" w:after="0" w:afterAutospacing="0"/>
              <w:jc w:val="both"/>
              <w:rPr>
                <w:lang w:val="lv-LV"/>
              </w:rPr>
            </w:pPr>
            <w:r w:rsidRPr="009535CF">
              <w:rPr>
                <w:lang w:val="lv-LV"/>
              </w:rPr>
              <w:t>2. Budžeta izdevumi:</w:t>
            </w:r>
          </w:p>
        </w:tc>
        <w:tc>
          <w:tcPr>
            <w:tcW w:w="537" w:type="pct"/>
            <w:tcBorders>
              <w:top w:val="outset" w:sz="6" w:space="0" w:color="000000"/>
              <w:left w:val="outset" w:sz="6" w:space="0" w:color="000000"/>
              <w:bottom w:val="outset" w:sz="6" w:space="0" w:color="000000"/>
              <w:right w:val="outset" w:sz="6" w:space="0" w:color="000000"/>
            </w:tcBorders>
          </w:tcPr>
          <w:p w14:paraId="3C39A5C0" w14:textId="77777777" w:rsidR="00D73F92" w:rsidRPr="009535CF" w:rsidRDefault="00D73F92" w:rsidP="005551A2">
            <w:pPr>
              <w:jc w:val="center"/>
              <w:rPr>
                <w:lang w:val="lv-LV"/>
              </w:rPr>
            </w:pPr>
            <w:r w:rsidRPr="009535CF">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0A989DA1" w14:textId="77777777" w:rsidR="00D73F92" w:rsidRPr="009535CF" w:rsidRDefault="00D73F92" w:rsidP="005551A2">
            <w:pPr>
              <w:jc w:val="center"/>
              <w:rPr>
                <w:lang w:val="lv-LV"/>
              </w:rPr>
            </w:pPr>
            <w:r w:rsidRPr="009535CF">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1BE3EC07" w14:textId="77777777" w:rsidR="00D73F92" w:rsidRPr="009535CF" w:rsidRDefault="00D73F92" w:rsidP="005551A2">
            <w:pPr>
              <w:jc w:val="center"/>
              <w:rPr>
                <w:lang w:val="lv-LV"/>
              </w:rPr>
            </w:pPr>
            <w:r w:rsidRPr="009535CF">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11E28769" w14:textId="77777777" w:rsidR="00D73F92" w:rsidRPr="009535CF" w:rsidRDefault="00D73F92" w:rsidP="005551A2">
            <w:pPr>
              <w:jc w:val="center"/>
              <w:rPr>
                <w:lang w:val="lv-LV"/>
              </w:rPr>
            </w:pPr>
            <w:r w:rsidRPr="009535CF">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3A7189D5" w14:textId="77777777" w:rsidR="00D73F92" w:rsidRPr="009535CF" w:rsidRDefault="00D73F92" w:rsidP="005551A2">
            <w:pPr>
              <w:jc w:val="center"/>
              <w:rPr>
                <w:lang w:val="lv-LV"/>
              </w:rPr>
            </w:pPr>
            <w:r w:rsidRPr="009535CF">
              <w:rPr>
                <w:lang w:val="lv-LV"/>
              </w:rPr>
              <w:t>0</w:t>
            </w:r>
          </w:p>
        </w:tc>
      </w:tr>
      <w:tr w:rsidR="00D73F92" w:rsidRPr="009535CF" w14:paraId="22D04362"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09EC2E86" w14:textId="77777777" w:rsidR="00D73F92" w:rsidRPr="009535CF" w:rsidRDefault="00D73F92" w:rsidP="005551A2">
            <w:pPr>
              <w:pStyle w:val="Paraststmeklis"/>
              <w:spacing w:before="0" w:beforeAutospacing="0" w:after="0" w:afterAutospacing="0"/>
              <w:jc w:val="both"/>
              <w:rPr>
                <w:lang w:val="lv-LV"/>
              </w:rPr>
            </w:pPr>
            <w:r w:rsidRPr="009535CF">
              <w:rPr>
                <w:lang w:val="lv-LV"/>
              </w:rPr>
              <w:t>2.1. valsts pamatbudžets</w:t>
            </w:r>
          </w:p>
        </w:tc>
        <w:tc>
          <w:tcPr>
            <w:tcW w:w="537" w:type="pct"/>
            <w:tcBorders>
              <w:top w:val="outset" w:sz="6" w:space="0" w:color="000000"/>
              <w:left w:val="outset" w:sz="6" w:space="0" w:color="000000"/>
              <w:bottom w:val="outset" w:sz="6" w:space="0" w:color="000000"/>
              <w:right w:val="outset" w:sz="6" w:space="0" w:color="000000"/>
            </w:tcBorders>
          </w:tcPr>
          <w:p w14:paraId="44C171DE"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4C3A2B6A"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6EA04C35"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16989121"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76046CD6" w14:textId="77777777" w:rsidR="00D73F92" w:rsidRPr="009535CF" w:rsidRDefault="00D73F92" w:rsidP="005551A2">
            <w:pPr>
              <w:jc w:val="center"/>
              <w:rPr>
                <w:lang w:val="lv-LV"/>
              </w:rPr>
            </w:pPr>
          </w:p>
        </w:tc>
      </w:tr>
      <w:tr w:rsidR="00D73F92" w:rsidRPr="009535CF" w14:paraId="569B8268"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2AB5C0F9" w14:textId="77777777" w:rsidR="00D73F92" w:rsidRPr="009535CF" w:rsidRDefault="00D73F92" w:rsidP="005551A2">
            <w:pPr>
              <w:pStyle w:val="Paraststmeklis"/>
              <w:spacing w:before="0" w:beforeAutospacing="0" w:after="0" w:afterAutospacing="0"/>
              <w:jc w:val="both"/>
              <w:rPr>
                <w:lang w:val="lv-LV"/>
              </w:rPr>
            </w:pPr>
            <w:r w:rsidRPr="009535CF">
              <w:rPr>
                <w:lang w:val="lv-LV"/>
              </w:rPr>
              <w:t>2.2. valsts speciālais budžets</w:t>
            </w:r>
          </w:p>
        </w:tc>
        <w:tc>
          <w:tcPr>
            <w:tcW w:w="537" w:type="pct"/>
            <w:tcBorders>
              <w:top w:val="outset" w:sz="6" w:space="0" w:color="000000"/>
              <w:left w:val="outset" w:sz="6" w:space="0" w:color="000000"/>
              <w:bottom w:val="outset" w:sz="6" w:space="0" w:color="000000"/>
              <w:right w:val="outset" w:sz="6" w:space="0" w:color="000000"/>
            </w:tcBorders>
          </w:tcPr>
          <w:p w14:paraId="19B8D70B"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631E7884"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230250A6"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2ADCAAFA"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6E97F4E9" w14:textId="77777777" w:rsidR="00D73F92" w:rsidRPr="009535CF" w:rsidRDefault="00D73F92" w:rsidP="005551A2">
            <w:pPr>
              <w:jc w:val="center"/>
              <w:rPr>
                <w:lang w:val="lv-LV"/>
              </w:rPr>
            </w:pPr>
          </w:p>
        </w:tc>
      </w:tr>
      <w:tr w:rsidR="00D73F92" w:rsidRPr="009535CF" w14:paraId="757ECB53"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26E6C20C" w14:textId="77777777" w:rsidR="00D73F92" w:rsidRPr="009535CF" w:rsidRDefault="00D73F92" w:rsidP="005551A2">
            <w:pPr>
              <w:pStyle w:val="Paraststmeklis"/>
              <w:spacing w:before="0" w:beforeAutospacing="0" w:after="0" w:afterAutospacing="0"/>
              <w:jc w:val="both"/>
              <w:rPr>
                <w:lang w:val="lv-LV"/>
              </w:rPr>
            </w:pPr>
            <w:r w:rsidRPr="009535CF">
              <w:rPr>
                <w:lang w:val="lv-LV"/>
              </w:rPr>
              <w:t>2.3. pašvaldību budžets</w:t>
            </w:r>
          </w:p>
        </w:tc>
        <w:tc>
          <w:tcPr>
            <w:tcW w:w="537" w:type="pct"/>
            <w:tcBorders>
              <w:top w:val="outset" w:sz="6" w:space="0" w:color="000000"/>
              <w:left w:val="outset" w:sz="6" w:space="0" w:color="000000"/>
              <w:bottom w:val="outset" w:sz="6" w:space="0" w:color="000000"/>
              <w:right w:val="outset" w:sz="6" w:space="0" w:color="000000"/>
            </w:tcBorders>
          </w:tcPr>
          <w:p w14:paraId="7DAF2045"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4275F612"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426DE5E2"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0D18E4AC"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0F095E99" w14:textId="77777777" w:rsidR="00D73F92" w:rsidRPr="009535CF" w:rsidRDefault="00D73F92" w:rsidP="005551A2">
            <w:pPr>
              <w:jc w:val="center"/>
              <w:rPr>
                <w:lang w:val="lv-LV"/>
              </w:rPr>
            </w:pPr>
          </w:p>
        </w:tc>
      </w:tr>
      <w:tr w:rsidR="00D73F92" w:rsidRPr="009535CF" w14:paraId="0A27E63D"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1C4B34C1" w14:textId="77777777" w:rsidR="00D73F92" w:rsidRPr="009535CF" w:rsidRDefault="00D73F92" w:rsidP="005551A2">
            <w:pPr>
              <w:pStyle w:val="Paraststmeklis"/>
              <w:spacing w:before="0" w:beforeAutospacing="0" w:after="0" w:afterAutospacing="0"/>
              <w:jc w:val="both"/>
              <w:rPr>
                <w:lang w:val="lv-LV"/>
              </w:rPr>
            </w:pPr>
            <w:r w:rsidRPr="009535CF">
              <w:rPr>
                <w:lang w:val="lv-LV"/>
              </w:rPr>
              <w:t>3. Finansiālā ietekme:</w:t>
            </w:r>
          </w:p>
        </w:tc>
        <w:tc>
          <w:tcPr>
            <w:tcW w:w="537" w:type="pct"/>
            <w:tcBorders>
              <w:top w:val="outset" w:sz="6" w:space="0" w:color="000000"/>
              <w:left w:val="outset" w:sz="6" w:space="0" w:color="000000"/>
              <w:bottom w:val="outset" w:sz="6" w:space="0" w:color="000000"/>
              <w:right w:val="outset" w:sz="6" w:space="0" w:color="000000"/>
            </w:tcBorders>
            <w:vAlign w:val="center"/>
          </w:tcPr>
          <w:p w14:paraId="0C337E7F" w14:textId="77777777" w:rsidR="00D73F92" w:rsidRPr="009535CF" w:rsidRDefault="00D73F92" w:rsidP="005551A2">
            <w:pPr>
              <w:jc w:val="center"/>
              <w:rPr>
                <w:b/>
                <w:lang w:val="lv-LV"/>
              </w:rPr>
            </w:pPr>
          </w:p>
        </w:tc>
        <w:tc>
          <w:tcPr>
            <w:tcW w:w="760" w:type="pct"/>
            <w:tcBorders>
              <w:top w:val="outset" w:sz="6" w:space="0" w:color="000000"/>
              <w:left w:val="outset" w:sz="6" w:space="0" w:color="000000"/>
              <w:bottom w:val="outset" w:sz="6" w:space="0" w:color="000000"/>
              <w:right w:val="outset" w:sz="6" w:space="0" w:color="000000"/>
            </w:tcBorders>
          </w:tcPr>
          <w:p w14:paraId="2E889253" w14:textId="77777777" w:rsidR="00D73F92" w:rsidRPr="009535CF" w:rsidRDefault="00D73F92" w:rsidP="005551A2">
            <w:pPr>
              <w:jc w:val="center"/>
              <w:rPr>
                <w:b/>
                <w:lang w:val="lv-LV"/>
              </w:rPr>
            </w:pPr>
          </w:p>
        </w:tc>
        <w:tc>
          <w:tcPr>
            <w:tcW w:w="636" w:type="pct"/>
            <w:tcBorders>
              <w:top w:val="outset" w:sz="6" w:space="0" w:color="000000"/>
              <w:left w:val="outset" w:sz="6" w:space="0" w:color="000000"/>
              <w:bottom w:val="outset" w:sz="6" w:space="0" w:color="000000"/>
              <w:right w:val="outset" w:sz="6" w:space="0" w:color="000000"/>
            </w:tcBorders>
          </w:tcPr>
          <w:p w14:paraId="486238DE" w14:textId="77777777" w:rsidR="00D73F92" w:rsidRPr="009535CF" w:rsidRDefault="00D73F92" w:rsidP="005551A2">
            <w:pPr>
              <w:jc w:val="center"/>
              <w:rPr>
                <w:b/>
                <w:lang w:val="lv-LV"/>
              </w:rPr>
            </w:pPr>
          </w:p>
        </w:tc>
        <w:tc>
          <w:tcPr>
            <w:tcW w:w="555" w:type="pct"/>
            <w:tcBorders>
              <w:top w:val="outset" w:sz="6" w:space="0" w:color="000000"/>
              <w:left w:val="outset" w:sz="6" w:space="0" w:color="000000"/>
              <w:bottom w:val="outset" w:sz="6" w:space="0" w:color="000000"/>
              <w:right w:val="outset" w:sz="6" w:space="0" w:color="000000"/>
            </w:tcBorders>
          </w:tcPr>
          <w:p w14:paraId="7B2C77C2" w14:textId="77777777" w:rsidR="00D73F92" w:rsidRPr="009535CF" w:rsidRDefault="00D73F92" w:rsidP="005551A2">
            <w:pPr>
              <w:jc w:val="center"/>
              <w:rPr>
                <w:b/>
                <w:lang w:val="lv-LV"/>
              </w:rPr>
            </w:pPr>
          </w:p>
        </w:tc>
        <w:tc>
          <w:tcPr>
            <w:tcW w:w="645" w:type="pct"/>
            <w:tcBorders>
              <w:top w:val="outset" w:sz="6" w:space="0" w:color="000000"/>
              <w:left w:val="outset" w:sz="6" w:space="0" w:color="000000"/>
              <w:bottom w:val="outset" w:sz="6" w:space="0" w:color="000000"/>
              <w:right w:val="outset" w:sz="6" w:space="0" w:color="000000"/>
            </w:tcBorders>
          </w:tcPr>
          <w:p w14:paraId="73FB48E1" w14:textId="77777777" w:rsidR="00D73F92" w:rsidRPr="009535CF" w:rsidRDefault="00D73F92" w:rsidP="005551A2">
            <w:pPr>
              <w:jc w:val="center"/>
              <w:rPr>
                <w:b/>
                <w:lang w:val="lv-LV"/>
              </w:rPr>
            </w:pPr>
          </w:p>
        </w:tc>
      </w:tr>
      <w:tr w:rsidR="00D73F92" w:rsidRPr="009535CF" w14:paraId="2B0A68DF"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37B8676F" w14:textId="77777777" w:rsidR="00D73F92" w:rsidRPr="009535CF" w:rsidRDefault="00D73F92" w:rsidP="005551A2">
            <w:pPr>
              <w:pStyle w:val="Paraststmeklis"/>
              <w:spacing w:before="0" w:beforeAutospacing="0" w:after="0" w:afterAutospacing="0"/>
              <w:jc w:val="both"/>
              <w:rPr>
                <w:lang w:val="lv-LV"/>
              </w:rPr>
            </w:pPr>
            <w:r w:rsidRPr="009535CF">
              <w:rPr>
                <w:lang w:val="lv-LV"/>
              </w:rPr>
              <w:t>3.1. valsts pamatbudžets</w:t>
            </w:r>
          </w:p>
        </w:tc>
        <w:tc>
          <w:tcPr>
            <w:tcW w:w="537" w:type="pct"/>
            <w:tcBorders>
              <w:top w:val="outset" w:sz="6" w:space="0" w:color="000000"/>
              <w:left w:val="outset" w:sz="6" w:space="0" w:color="000000"/>
              <w:bottom w:val="outset" w:sz="6" w:space="0" w:color="000000"/>
              <w:right w:val="outset" w:sz="6" w:space="0" w:color="000000"/>
            </w:tcBorders>
          </w:tcPr>
          <w:p w14:paraId="3864ECC9"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12DC9E3C"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34AF14A7"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3BB80EA1"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1F1606AA" w14:textId="77777777" w:rsidR="00D73F92" w:rsidRPr="009535CF" w:rsidRDefault="00D73F92" w:rsidP="005551A2">
            <w:pPr>
              <w:jc w:val="center"/>
              <w:rPr>
                <w:lang w:val="lv-LV"/>
              </w:rPr>
            </w:pPr>
          </w:p>
        </w:tc>
      </w:tr>
      <w:tr w:rsidR="00D73F92" w:rsidRPr="009535CF" w14:paraId="2B161D56"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496606EE" w14:textId="77777777" w:rsidR="00D73F92" w:rsidRPr="009535CF" w:rsidRDefault="00D73F92" w:rsidP="005551A2">
            <w:pPr>
              <w:pStyle w:val="Paraststmeklis"/>
              <w:spacing w:before="0" w:beforeAutospacing="0" w:after="0" w:afterAutospacing="0"/>
              <w:jc w:val="both"/>
              <w:rPr>
                <w:lang w:val="lv-LV"/>
              </w:rPr>
            </w:pPr>
            <w:r w:rsidRPr="009535CF">
              <w:rPr>
                <w:lang w:val="lv-LV"/>
              </w:rPr>
              <w:t>3.2. speciālais budžets</w:t>
            </w:r>
          </w:p>
        </w:tc>
        <w:tc>
          <w:tcPr>
            <w:tcW w:w="537" w:type="pct"/>
            <w:tcBorders>
              <w:top w:val="outset" w:sz="6" w:space="0" w:color="000000"/>
              <w:left w:val="outset" w:sz="6" w:space="0" w:color="000000"/>
              <w:bottom w:val="outset" w:sz="6" w:space="0" w:color="000000"/>
              <w:right w:val="outset" w:sz="6" w:space="0" w:color="000000"/>
            </w:tcBorders>
          </w:tcPr>
          <w:p w14:paraId="6A24C315"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1F5CE8AE"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4A570BD7"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086E0C87"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00E34D38" w14:textId="77777777" w:rsidR="00D73F92" w:rsidRPr="009535CF" w:rsidRDefault="00D73F92" w:rsidP="005551A2">
            <w:pPr>
              <w:jc w:val="center"/>
              <w:rPr>
                <w:lang w:val="lv-LV"/>
              </w:rPr>
            </w:pPr>
          </w:p>
        </w:tc>
      </w:tr>
      <w:tr w:rsidR="00D73F92" w:rsidRPr="009535CF" w14:paraId="665813FB"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0A70245E" w14:textId="77777777" w:rsidR="00D73F92" w:rsidRPr="009535CF" w:rsidRDefault="00D73F92" w:rsidP="005551A2">
            <w:pPr>
              <w:pStyle w:val="Paraststmeklis"/>
              <w:spacing w:before="0" w:beforeAutospacing="0" w:after="0" w:afterAutospacing="0"/>
              <w:jc w:val="both"/>
              <w:rPr>
                <w:lang w:val="lv-LV"/>
              </w:rPr>
            </w:pPr>
            <w:r w:rsidRPr="009535CF">
              <w:rPr>
                <w:lang w:val="lv-LV"/>
              </w:rPr>
              <w:t>3.3. pašvaldību budžets</w:t>
            </w:r>
          </w:p>
        </w:tc>
        <w:tc>
          <w:tcPr>
            <w:tcW w:w="537" w:type="pct"/>
            <w:tcBorders>
              <w:top w:val="outset" w:sz="6" w:space="0" w:color="000000"/>
              <w:left w:val="outset" w:sz="6" w:space="0" w:color="000000"/>
              <w:bottom w:val="outset" w:sz="6" w:space="0" w:color="000000"/>
              <w:right w:val="outset" w:sz="6" w:space="0" w:color="000000"/>
            </w:tcBorders>
          </w:tcPr>
          <w:p w14:paraId="0B2FEB01"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48572DB6"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538184FB"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2AD77BE2"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27B859C1" w14:textId="77777777" w:rsidR="00D73F92" w:rsidRPr="009535CF" w:rsidRDefault="00D73F92" w:rsidP="005551A2">
            <w:pPr>
              <w:jc w:val="center"/>
              <w:rPr>
                <w:lang w:val="lv-LV"/>
              </w:rPr>
            </w:pPr>
          </w:p>
        </w:tc>
      </w:tr>
      <w:tr w:rsidR="00D73F92" w:rsidRPr="009535CF" w14:paraId="38CCBD72" w14:textId="77777777" w:rsidTr="005551A2">
        <w:tblPrEx>
          <w:tblLook w:val="0000" w:firstRow="0" w:lastRow="0" w:firstColumn="0" w:lastColumn="0" w:noHBand="0" w:noVBand="0"/>
        </w:tblPrEx>
        <w:trPr>
          <w:trHeight w:val="310"/>
        </w:trPr>
        <w:tc>
          <w:tcPr>
            <w:tcW w:w="1867" w:type="pct"/>
            <w:vMerge w:val="restart"/>
            <w:tcBorders>
              <w:top w:val="outset" w:sz="6" w:space="0" w:color="000000"/>
              <w:left w:val="outset" w:sz="6" w:space="0" w:color="000000"/>
              <w:bottom w:val="outset" w:sz="6" w:space="0" w:color="000000"/>
              <w:right w:val="outset" w:sz="6" w:space="0" w:color="000000"/>
            </w:tcBorders>
          </w:tcPr>
          <w:p w14:paraId="5C038057" w14:textId="77777777" w:rsidR="00D73F92" w:rsidRPr="009535CF" w:rsidRDefault="00D73F92" w:rsidP="005551A2">
            <w:pPr>
              <w:pStyle w:val="Paraststmeklis"/>
              <w:spacing w:before="0" w:beforeAutospacing="0" w:after="0" w:afterAutospacing="0"/>
              <w:jc w:val="both"/>
              <w:rPr>
                <w:lang w:val="lv-LV"/>
              </w:rPr>
            </w:pPr>
            <w:r w:rsidRPr="009535CF">
              <w:rPr>
                <w:lang w:val="lv-LV"/>
              </w:rPr>
              <w:t>4. Finanšu līdzekļi papildu izde</w:t>
            </w:r>
            <w:r w:rsidRPr="009535CF">
              <w:rPr>
                <w:lang w:val="lv-LV"/>
              </w:rPr>
              <w:softHyphen/>
              <w:t>vumu finansēšanai (kompensējošu izdevumu samazinājumu norāda ar "+" zīmi)</w:t>
            </w:r>
          </w:p>
        </w:tc>
        <w:tc>
          <w:tcPr>
            <w:tcW w:w="537" w:type="pct"/>
            <w:vMerge w:val="restart"/>
            <w:tcBorders>
              <w:top w:val="outset" w:sz="6" w:space="0" w:color="000000"/>
              <w:left w:val="outset" w:sz="6" w:space="0" w:color="000000"/>
              <w:bottom w:val="outset" w:sz="6" w:space="0" w:color="000000"/>
              <w:right w:val="outset" w:sz="6" w:space="0" w:color="000000"/>
            </w:tcBorders>
          </w:tcPr>
          <w:p w14:paraId="0D5F62A0" w14:textId="77777777" w:rsidR="00D73F92" w:rsidRPr="009535CF" w:rsidRDefault="00D73F92" w:rsidP="005551A2">
            <w:pPr>
              <w:pStyle w:val="Paraststmeklis"/>
              <w:spacing w:before="0" w:beforeAutospacing="0" w:after="0" w:afterAutospacing="0"/>
              <w:jc w:val="center"/>
              <w:rPr>
                <w:lang w:val="lv-LV"/>
              </w:rPr>
            </w:pPr>
            <w:r w:rsidRPr="009535CF">
              <w:rPr>
                <w:lang w:val="lv-LV"/>
              </w:rPr>
              <w:t>X</w:t>
            </w:r>
          </w:p>
        </w:tc>
        <w:tc>
          <w:tcPr>
            <w:tcW w:w="760" w:type="pct"/>
            <w:tcBorders>
              <w:top w:val="outset" w:sz="6" w:space="0" w:color="000000"/>
              <w:left w:val="outset" w:sz="6" w:space="0" w:color="000000"/>
              <w:bottom w:val="outset" w:sz="6" w:space="0" w:color="000000"/>
              <w:right w:val="outset" w:sz="6" w:space="0" w:color="000000"/>
            </w:tcBorders>
          </w:tcPr>
          <w:p w14:paraId="1F573F83"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712C3E95"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4969CA99"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7A8E1BC8" w14:textId="77777777" w:rsidR="00D73F92" w:rsidRPr="009535CF" w:rsidRDefault="00D73F92" w:rsidP="005551A2">
            <w:pPr>
              <w:jc w:val="center"/>
              <w:rPr>
                <w:lang w:val="lv-LV"/>
              </w:rPr>
            </w:pPr>
          </w:p>
        </w:tc>
      </w:tr>
      <w:tr w:rsidR="00D73F92" w:rsidRPr="009535CF" w14:paraId="1CE69225" w14:textId="77777777" w:rsidTr="005551A2">
        <w:tblPrEx>
          <w:tblLook w:val="0000" w:firstRow="0" w:lastRow="0" w:firstColumn="0" w:lastColumn="0" w:noHBand="0" w:noVBand="0"/>
        </w:tblPrEx>
        <w:tc>
          <w:tcPr>
            <w:tcW w:w="1867" w:type="pct"/>
            <w:vMerge/>
            <w:tcBorders>
              <w:top w:val="outset" w:sz="6" w:space="0" w:color="000000"/>
              <w:left w:val="outset" w:sz="6" w:space="0" w:color="000000"/>
              <w:bottom w:val="outset" w:sz="6" w:space="0" w:color="000000"/>
              <w:right w:val="outset" w:sz="6" w:space="0" w:color="000000"/>
            </w:tcBorders>
            <w:vAlign w:val="center"/>
          </w:tcPr>
          <w:p w14:paraId="218C8692" w14:textId="77777777" w:rsidR="00D73F92" w:rsidRPr="009535CF" w:rsidRDefault="00D73F92" w:rsidP="005551A2">
            <w:pPr>
              <w:jc w:val="both"/>
              <w:rPr>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271365CF"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2E3576B7"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54180D04"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39B837AF"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6B3CF742" w14:textId="77777777" w:rsidR="00D73F92" w:rsidRPr="009535CF" w:rsidRDefault="00D73F92" w:rsidP="005551A2">
            <w:pPr>
              <w:jc w:val="center"/>
              <w:rPr>
                <w:lang w:val="lv-LV"/>
              </w:rPr>
            </w:pPr>
          </w:p>
        </w:tc>
      </w:tr>
      <w:tr w:rsidR="00D73F92" w:rsidRPr="009535CF" w14:paraId="52B3F5EA" w14:textId="77777777" w:rsidTr="005551A2">
        <w:tblPrEx>
          <w:tblLook w:val="0000" w:firstRow="0" w:lastRow="0" w:firstColumn="0" w:lastColumn="0" w:noHBand="0" w:noVBand="0"/>
        </w:tblPrEx>
        <w:tc>
          <w:tcPr>
            <w:tcW w:w="1867" w:type="pct"/>
            <w:vMerge/>
            <w:tcBorders>
              <w:top w:val="outset" w:sz="6" w:space="0" w:color="000000"/>
              <w:left w:val="outset" w:sz="6" w:space="0" w:color="000000"/>
              <w:bottom w:val="outset" w:sz="6" w:space="0" w:color="000000"/>
              <w:right w:val="outset" w:sz="6" w:space="0" w:color="000000"/>
            </w:tcBorders>
            <w:vAlign w:val="center"/>
          </w:tcPr>
          <w:p w14:paraId="54814FF6" w14:textId="77777777" w:rsidR="00D73F92" w:rsidRPr="009535CF" w:rsidRDefault="00D73F92" w:rsidP="005551A2">
            <w:pPr>
              <w:jc w:val="both"/>
              <w:rPr>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7FE564E2"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1E5C2E1C"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5161B353"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2C29581C"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492605A9" w14:textId="77777777" w:rsidR="00D73F92" w:rsidRPr="009535CF" w:rsidRDefault="00D73F92" w:rsidP="005551A2">
            <w:pPr>
              <w:jc w:val="center"/>
              <w:rPr>
                <w:lang w:val="lv-LV"/>
              </w:rPr>
            </w:pPr>
          </w:p>
        </w:tc>
      </w:tr>
      <w:tr w:rsidR="00D73F92" w:rsidRPr="009535CF" w14:paraId="5C5C91DD"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5CEE03D3" w14:textId="77777777" w:rsidR="00D73F92" w:rsidRPr="009535CF" w:rsidRDefault="00D73F92" w:rsidP="005551A2">
            <w:pPr>
              <w:pStyle w:val="Paraststmeklis"/>
              <w:spacing w:before="0" w:beforeAutospacing="0" w:after="0" w:afterAutospacing="0"/>
              <w:jc w:val="both"/>
              <w:rPr>
                <w:lang w:val="lv-LV"/>
              </w:rPr>
            </w:pPr>
            <w:r w:rsidRPr="009535CF">
              <w:rPr>
                <w:lang w:val="lv-LV"/>
              </w:rPr>
              <w:t>5. Precizēta finansiālā ietekme:</w:t>
            </w:r>
          </w:p>
        </w:tc>
        <w:tc>
          <w:tcPr>
            <w:tcW w:w="537" w:type="pct"/>
            <w:vMerge w:val="restart"/>
            <w:tcBorders>
              <w:top w:val="outset" w:sz="6" w:space="0" w:color="000000"/>
              <w:left w:val="outset" w:sz="6" w:space="0" w:color="000000"/>
              <w:bottom w:val="outset" w:sz="6" w:space="0" w:color="000000"/>
              <w:right w:val="outset" w:sz="6" w:space="0" w:color="000000"/>
            </w:tcBorders>
          </w:tcPr>
          <w:p w14:paraId="32158C1F" w14:textId="77777777" w:rsidR="00D73F92" w:rsidRPr="009535CF" w:rsidRDefault="00D73F92" w:rsidP="005551A2">
            <w:pPr>
              <w:pStyle w:val="Paraststmeklis"/>
              <w:spacing w:before="0" w:beforeAutospacing="0" w:after="0" w:afterAutospacing="0"/>
              <w:jc w:val="center"/>
              <w:rPr>
                <w:lang w:val="lv-LV"/>
              </w:rPr>
            </w:pPr>
            <w:r w:rsidRPr="009535CF">
              <w:rPr>
                <w:lang w:val="lv-LV"/>
              </w:rPr>
              <w:t>X</w:t>
            </w:r>
          </w:p>
        </w:tc>
        <w:tc>
          <w:tcPr>
            <w:tcW w:w="760" w:type="pct"/>
            <w:tcBorders>
              <w:top w:val="outset" w:sz="6" w:space="0" w:color="000000"/>
              <w:left w:val="outset" w:sz="6" w:space="0" w:color="000000"/>
              <w:bottom w:val="outset" w:sz="6" w:space="0" w:color="000000"/>
              <w:right w:val="outset" w:sz="6" w:space="0" w:color="000000"/>
            </w:tcBorders>
          </w:tcPr>
          <w:p w14:paraId="7FAD4C43"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36539FB9"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41235FF0"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05244AF7" w14:textId="77777777" w:rsidR="00D73F92" w:rsidRPr="009535CF" w:rsidRDefault="00D73F92" w:rsidP="005551A2">
            <w:pPr>
              <w:jc w:val="center"/>
              <w:rPr>
                <w:lang w:val="lv-LV"/>
              </w:rPr>
            </w:pPr>
          </w:p>
        </w:tc>
      </w:tr>
      <w:tr w:rsidR="00D73F92" w:rsidRPr="009535CF" w14:paraId="4A99310D"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6654A499" w14:textId="77777777" w:rsidR="00D73F92" w:rsidRPr="009535CF" w:rsidRDefault="00D73F92" w:rsidP="005551A2">
            <w:pPr>
              <w:pStyle w:val="Paraststmeklis"/>
              <w:spacing w:before="0" w:beforeAutospacing="0" w:after="0" w:afterAutospacing="0"/>
              <w:jc w:val="both"/>
              <w:rPr>
                <w:lang w:val="lv-LV"/>
              </w:rPr>
            </w:pPr>
            <w:r w:rsidRPr="009535CF">
              <w:rPr>
                <w:lang w:val="lv-LV"/>
              </w:rPr>
              <w:t>5.1. valsts pamatbudžets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583B6F33"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7B25EDC3"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791F43CD"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3F791A51"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23F35F3B" w14:textId="77777777" w:rsidR="00D73F92" w:rsidRPr="009535CF" w:rsidRDefault="00D73F92" w:rsidP="005551A2">
            <w:pPr>
              <w:jc w:val="center"/>
              <w:rPr>
                <w:lang w:val="lv-LV"/>
              </w:rPr>
            </w:pPr>
          </w:p>
        </w:tc>
      </w:tr>
      <w:tr w:rsidR="00D73F92" w:rsidRPr="009535CF" w14:paraId="0A42B432"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71FB98A9" w14:textId="77777777" w:rsidR="00D73F92" w:rsidRPr="009535CF" w:rsidRDefault="00D73F92" w:rsidP="005551A2">
            <w:pPr>
              <w:pStyle w:val="Paraststmeklis"/>
              <w:spacing w:before="0" w:beforeAutospacing="0" w:after="0" w:afterAutospacing="0"/>
              <w:jc w:val="both"/>
              <w:rPr>
                <w:lang w:val="lv-LV"/>
              </w:rPr>
            </w:pPr>
            <w:r w:rsidRPr="009535CF">
              <w:rPr>
                <w:lang w:val="lv-LV"/>
              </w:rPr>
              <w:t>5.2. speciālais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5C1C7C89"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4BE27866"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4A31B8B8"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7088589C"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39BC5CD9" w14:textId="77777777" w:rsidR="00D73F92" w:rsidRPr="009535CF" w:rsidRDefault="00D73F92" w:rsidP="005551A2">
            <w:pPr>
              <w:jc w:val="center"/>
              <w:rPr>
                <w:lang w:val="lv-LV"/>
              </w:rPr>
            </w:pPr>
          </w:p>
        </w:tc>
      </w:tr>
      <w:tr w:rsidR="00D73F92" w:rsidRPr="009535CF" w14:paraId="27DDA6A0"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3C07A0F4" w14:textId="77777777" w:rsidR="00D73F92" w:rsidRPr="009535CF" w:rsidRDefault="00D73F92" w:rsidP="005551A2">
            <w:pPr>
              <w:pStyle w:val="Paraststmeklis"/>
              <w:spacing w:before="0" w:beforeAutospacing="0" w:after="0" w:afterAutospacing="0"/>
              <w:jc w:val="both"/>
              <w:rPr>
                <w:lang w:val="lv-LV"/>
              </w:rPr>
            </w:pPr>
            <w:r w:rsidRPr="009535CF">
              <w:rPr>
                <w:lang w:val="lv-LV"/>
              </w:rPr>
              <w:lastRenderedPageBreak/>
              <w:t>5.3. pašvaldību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0BB692BA" w14:textId="77777777" w:rsidR="00D73F92" w:rsidRPr="009535CF" w:rsidRDefault="00D73F92" w:rsidP="005551A2">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76279420" w14:textId="77777777" w:rsidR="00D73F92" w:rsidRPr="009535CF" w:rsidRDefault="00D73F92" w:rsidP="005551A2">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14:paraId="676A966B" w14:textId="77777777" w:rsidR="00D73F92" w:rsidRPr="009535CF" w:rsidRDefault="00D73F92" w:rsidP="005551A2">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14:paraId="7F197E61" w14:textId="77777777" w:rsidR="00D73F92" w:rsidRPr="009535CF" w:rsidRDefault="00D73F92" w:rsidP="005551A2">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14:paraId="10124494" w14:textId="77777777" w:rsidR="00D73F92" w:rsidRPr="009535CF" w:rsidRDefault="00D73F92" w:rsidP="005551A2">
            <w:pPr>
              <w:jc w:val="center"/>
              <w:rPr>
                <w:lang w:val="lv-LV"/>
              </w:rPr>
            </w:pPr>
          </w:p>
        </w:tc>
      </w:tr>
      <w:tr w:rsidR="00D73F92" w:rsidRPr="009535CF" w14:paraId="215C44EE"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7D4E1F30" w14:textId="77777777" w:rsidR="00D73F92" w:rsidRPr="009535CF" w:rsidRDefault="00D73F92" w:rsidP="005551A2">
            <w:pPr>
              <w:pStyle w:val="Paraststmeklis"/>
              <w:spacing w:before="0" w:beforeAutospacing="0" w:after="0" w:afterAutospacing="0"/>
              <w:jc w:val="both"/>
              <w:rPr>
                <w:lang w:val="lv-LV"/>
              </w:rPr>
            </w:pPr>
            <w:r w:rsidRPr="009535CF">
              <w:rPr>
                <w:lang w:val="lv-LV"/>
              </w:rPr>
              <w:t>6. Detalizēts ieņēmumu un izdevumu aprēķins (ja nepieciešams, detalizētu ieņēmumu un izdevumu aprēķinu var pievienot anotācijas pielikumā):</w:t>
            </w:r>
          </w:p>
        </w:tc>
        <w:tc>
          <w:tcPr>
            <w:tcW w:w="3133" w:type="pct"/>
            <w:gridSpan w:val="5"/>
            <w:vMerge w:val="restart"/>
            <w:tcBorders>
              <w:top w:val="outset" w:sz="6" w:space="0" w:color="000000"/>
              <w:left w:val="outset" w:sz="6" w:space="0" w:color="000000"/>
              <w:bottom w:val="outset" w:sz="6" w:space="0" w:color="000000"/>
              <w:right w:val="outset" w:sz="6" w:space="0" w:color="000000"/>
            </w:tcBorders>
          </w:tcPr>
          <w:p w14:paraId="390F7730" w14:textId="77777777" w:rsidR="00D73F92" w:rsidRPr="009535CF" w:rsidRDefault="00D73F92" w:rsidP="005551A2">
            <w:pPr>
              <w:pStyle w:val="Paraststmeklis"/>
              <w:tabs>
                <w:tab w:val="left" w:pos="720"/>
              </w:tabs>
              <w:spacing w:before="0" w:beforeAutospacing="0" w:after="0" w:afterAutospacing="0"/>
              <w:jc w:val="both"/>
              <w:rPr>
                <w:lang w:val="lv-LV"/>
              </w:rPr>
            </w:pPr>
            <w:r w:rsidRPr="009535CF">
              <w:rPr>
                <w:shd w:val="clear" w:color="auto" w:fill="FFFFFF"/>
                <w:lang w:val="lv-LV"/>
              </w:rPr>
              <w:t>Nav precīzi aprēķināms.</w:t>
            </w:r>
          </w:p>
        </w:tc>
      </w:tr>
      <w:tr w:rsidR="00D73F92" w:rsidRPr="009535CF" w14:paraId="19096F6A" w14:textId="77777777" w:rsidTr="005551A2">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6BCD25CA" w14:textId="77777777" w:rsidR="00D73F92" w:rsidRPr="009535CF" w:rsidRDefault="00D73F92" w:rsidP="005551A2">
            <w:pPr>
              <w:pStyle w:val="Paraststmeklis"/>
              <w:spacing w:before="0" w:beforeAutospacing="0" w:after="0" w:afterAutospacing="0"/>
              <w:rPr>
                <w:lang w:val="lv-LV"/>
              </w:rPr>
            </w:pPr>
            <w:r w:rsidRPr="009535CF">
              <w:rPr>
                <w:lang w:val="lv-LV"/>
              </w:rPr>
              <w:t>6.1. detalizēts ieņēmumu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14:paraId="382FB397" w14:textId="77777777" w:rsidR="00D73F92" w:rsidRPr="009535CF" w:rsidRDefault="00D73F92" w:rsidP="005551A2">
            <w:pPr>
              <w:jc w:val="center"/>
              <w:rPr>
                <w:lang w:val="lv-LV"/>
              </w:rPr>
            </w:pPr>
          </w:p>
        </w:tc>
      </w:tr>
      <w:tr w:rsidR="00D73F92" w:rsidRPr="009535CF" w14:paraId="59A9629A" w14:textId="77777777" w:rsidTr="00074F4E">
        <w:tblPrEx>
          <w:tblLook w:val="0000" w:firstRow="0" w:lastRow="0" w:firstColumn="0" w:lastColumn="0" w:noHBand="0" w:noVBand="0"/>
        </w:tblPrEx>
        <w:tc>
          <w:tcPr>
            <w:tcW w:w="1867" w:type="pct"/>
            <w:tcBorders>
              <w:top w:val="outset" w:sz="6" w:space="0" w:color="000000"/>
              <w:left w:val="outset" w:sz="6" w:space="0" w:color="000000"/>
              <w:bottom w:val="outset" w:sz="6" w:space="0" w:color="000000"/>
              <w:right w:val="outset" w:sz="6" w:space="0" w:color="000000"/>
            </w:tcBorders>
          </w:tcPr>
          <w:p w14:paraId="1A03FAE5" w14:textId="77777777" w:rsidR="00D73F92" w:rsidRPr="009535CF" w:rsidRDefault="00D73F92" w:rsidP="005551A2">
            <w:pPr>
              <w:pStyle w:val="Paraststmeklis"/>
              <w:spacing w:before="0" w:beforeAutospacing="0" w:after="0" w:afterAutospacing="0"/>
              <w:rPr>
                <w:lang w:val="lv-LV"/>
              </w:rPr>
            </w:pPr>
            <w:r w:rsidRPr="009535CF">
              <w:rPr>
                <w:lang w:val="lv-LV"/>
              </w:rPr>
              <w:t>6.2. detalizēts izdevumu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14:paraId="25BCDE50" w14:textId="77777777" w:rsidR="00D73F92" w:rsidRPr="009535CF" w:rsidRDefault="00D73F92" w:rsidP="005551A2">
            <w:pPr>
              <w:jc w:val="center"/>
              <w:rPr>
                <w:lang w:val="lv-LV"/>
              </w:rPr>
            </w:pPr>
          </w:p>
        </w:tc>
      </w:tr>
      <w:tr w:rsidR="00D73F92" w:rsidRPr="00FB35AD" w14:paraId="40D42CF1" w14:textId="77777777" w:rsidTr="00074F4E">
        <w:tblPrEx>
          <w:tblLook w:val="0000" w:firstRow="0" w:lastRow="0" w:firstColumn="0" w:lastColumn="0" w:noHBand="0" w:noVBand="0"/>
        </w:tblPrEx>
        <w:tc>
          <w:tcPr>
            <w:tcW w:w="1867" w:type="pct"/>
            <w:tcBorders>
              <w:top w:val="outset" w:sz="6" w:space="0" w:color="000000"/>
              <w:left w:val="outset" w:sz="6" w:space="0" w:color="000000"/>
              <w:bottom w:val="single" w:sz="4" w:space="0" w:color="auto"/>
              <w:right w:val="outset" w:sz="6" w:space="0" w:color="000000"/>
            </w:tcBorders>
          </w:tcPr>
          <w:p w14:paraId="523888FB" w14:textId="77777777" w:rsidR="00D73F92" w:rsidRPr="009535CF" w:rsidRDefault="00D73F92" w:rsidP="005551A2">
            <w:pPr>
              <w:pStyle w:val="Paraststmeklis"/>
              <w:spacing w:before="0" w:beforeAutospacing="0" w:after="0" w:afterAutospacing="0"/>
              <w:rPr>
                <w:lang w:val="lv-LV"/>
              </w:rPr>
            </w:pPr>
            <w:r w:rsidRPr="009535CF">
              <w:rPr>
                <w:lang w:val="lv-LV"/>
              </w:rPr>
              <w:t>7. Cita informācija</w:t>
            </w:r>
          </w:p>
        </w:tc>
        <w:tc>
          <w:tcPr>
            <w:tcW w:w="3133" w:type="pct"/>
            <w:gridSpan w:val="5"/>
            <w:tcBorders>
              <w:top w:val="outset" w:sz="6" w:space="0" w:color="000000"/>
              <w:left w:val="outset" w:sz="6" w:space="0" w:color="000000"/>
              <w:bottom w:val="outset" w:sz="6" w:space="0" w:color="000000"/>
              <w:right w:val="outset" w:sz="6" w:space="0" w:color="000000"/>
            </w:tcBorders>
          </w:tcPr>
          <w:p w14:paraId="061F1A64" w14:textId="77777777" w:rsidR="002815A1" w:rsidRDefault="002815A1" w:rsidP="005551A2">
            <w:pPr>
              <w:jc w:val="both"/>
              <w:rPr>
                <w:lang w:val="lv-LV" w:eastAsia="lv-LV"/>
              </w:rPr>
            </w:pPr>
            <w:r w:rsidRPr="007574CC">
              <w:rPr>
                <w:lang w:val="lv-LV" w:eastAsia="lv-LV"/>
              </w:rPr>
              <w:t>Augu aizsardzības līdzekļu darbīgo vielu atlieku konstatēšanai veikto pārbaužu izdevumu segšana pārkāpumu gadījumos palielinās Valsts augu aizsardzības dienesta iespējas veikt papildus pārbaudes, kas nepieciešamas reaģējot uz personu sūdzībām. Tādējādi, projekts nerada</w:t>
            </w:r>
            <w:r w:rsidR="00FB35AD">
              <w:rPr>
                <w:lang w:val="lv-LV" w:eastAsia="lv-LV"/>
              </w:rPr>
              <w:t xml:space="preserve"> tiešu</w:t>
            </w:r>
            <w:r w:rsidRPr="007574CC">
              <w:rPr>
                <w:lang w:val="lv-LV" w:eastAsia="lv-LV"/>
              </w:rPr>
              <w:t xml:space="preserve"> ietekmi uz valsts budžetu.</w:t>
            </w:r>
          </w:p>
          <w:p w14:paraId="5DEBF99F" w14:textId="3E37DC03" w:rsidR="00F05648" w:rsidRPr="009535CF" w:rsidRDefault="00F05648" w:rsidP="005551A2">
            <w:pPr>
              <w:jc w:val="both"/>
              <w:rPr>
                <w:lang w:val="lv-LV"/>
              </w:rPr>
            </w:pPr>
          </w:p>
        </w:tc>
      </w:tr>
    </w:tbl>
    <w:p w14:paraId="36CA16D3" w14:textId="10481DC2" w:rsidR="00D73F92" w:rsidRDefault="00D73F92" w:rsidP="005D73DE">
      <w:pPr>
        <w:jc w:val="both"/>
        <w:rPr>
          <w:sz w:val="10"/>
          <w:szCs w:val="10"/>
          <w:lang w:val="lv-LV" w:eastAsia="lv-LV"/>
        </w:rPr>
      </w:pPr>
    </w:p>
    <w:p w14:paraId="39AA5180" w14:textId="77777777" w:rsidR="00444216" w:rsidRDefault="00444216" w:rsidP="005D73DE">
      <w:pPr>
        <w:jc w:val="both"/>
        <w:rPr>
          <w:sz w:val="10"/>
          <w:szCs w:val="10"/>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03"/>
        <w:gridCol w:w="3420"/>
        <w:gridCol w:w="5346"/>
      </w:tblGrid>
      <w:tr w:rsidR="00444216" w:rsidRPr="00F05648" w14:paraId="5A6C0DD7" w14:textId="77777777" w:rsidTr="00F33F25">
        <w:trPr>
          <w:trHeight w:val="222"/>
        </w:trPr>
        <w:tc>
          <w:tcPr>
            <w:tcW w:w="5000" w:type="pct"/>
            <w:gridSpan w:val="3"/>
            <w:tcBorders>
              <w:top w:val="outset" w:sz="6" w:space="0" w:color="000000"/>
              <w:bottom w:val="outset" w:sz="6" w:space="0" w:color="000000"/>
            </w:tcBorders>
          </w:tcPr>
          <w:p w14:paraId="151ED207" w14:textId="60CAB308" w:rsidR="00444216" w:rsidRPr="00444216" w:rsidRDefault="00444216" w:rsidP="00F33F25">
            <w:pPr>
              <w:jc w:val="center"/>
              <w:rPr>
                <w:b/>
                <w:bCs/>
                <w:lang w:val="lv-LV" w:eastAsia="lv-LV"/>
              </w:rPr>
            </w:pPr>
            <w:r w:rsidRPr="00444216">
              <w:rPr>
                <w:b/>
                <w:bCs/>
                <w:lang w:val="lv-LV" w:eastAsia="lv-LV"/>
              </w:rPr>
              <w:t>IV. Tiesību akta projekta ietekme uz spēkā esošo tiesību normu sistēmu</w:t>
            </w:r>
          </w:p>
        </w:tc>
      </w:tr>
      <w:tr w:rsidR="00444216" w:rsidRPr="00F05648" w14:paraId="77BB6798" w14:textId="77777777" w:rsidTr="00F3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7E5BCCE4" w14:textId="77777777" w:rsidR="00444216" w:rsidRPr="005C1EFE" w:rsidRDefault="00444216" w:rsidP="00F33F25">
            <w:pPr>
              <w:pStyle w:val="naiskr"/>
              <w:spacing w:before="0" w:beforeAutospacing="0" w:after="0" w:afterAutospacing="0"/>
            </w:pPr>
            <w:r w:rsidRPr="005C1EFE">
              <w:t>1.</w:t>
            </w:r>
          </w:p>
        </w:tc>
        <w:tc>
          <w:tcPr>
            <w:tcW w:w="1865" w:type="pct"/>
          </w:tcPr>
          <w:p w14:paraId="22D0343A" w14:textId="1FF4A54B" w:rsidR="00444216" w:rsidRPr="005C1EFE" w:rsidRDefault="00444216" w:rsidP="00F33F25">
            <w:pPr>
              <w:pStyle w:val="naiskr"/>
              <w:spacing w:before="0" w:beforeAutospacing="0" w:after="0" w:afterAutospacing="0"/>
              <w:jc w:val="both"/>
            </w:pPr>
            <w:proofErr w:type="spellStart"/>
            <w:r w:rsidRPr="00444216">
              <w:rPr>
                <w:lang w:val="en-GB"/>
              </w:rPr>
              <w:t>Nepieciešamie</w:t>
            </w:r>
            <w:proofErr w:type="spellEnd"/>
            <w:r w:rsidRPr="00444216">
              <w:rPr>
                <w:lang w:val="en-GB"/>
              </w:rPr>
              <w:t xml:space="preserve"> </w:t>
            </w:r>
            <w:proofErr w:type="spellStart"/>
            <w:r w:rsidRPr="00444216">
              <w:rPr>
                <w:lang w:val="en-GB"/>
              </w:rPr>
              <w:t>saistītie</w:t>
            </w:r>
            <w:proofErr w:type="spellEnd"/>
            <w:r w:rsidRPr="00444216">
              <w:rPr>
                <w:lang w:val="en-GB"/>
              </w:rPr>
              <w:t xml:space="preserve"> </w:t>
            </w:r>
            <w:proofErr w:type="spellStart"/>
            <w:r w:rsidRPr="00444216">
              <w:rPr>
                <w:lang w:val="en-GB"/>
              </w:rPr>
              <w:t>tiesību</w:t>
            </w:r>
            <w:proofErr w:type="spellEnd"/>
            <w:r w:rsidRPr="00444216">
              <w:rPr>
                <w:lang w:val="en-GB"/>
              </w:rPr>
              <w:t xml:space="preserve"> </w:t>
            </w:r>
            <w:proofErr w:type="spellStart"/>
            <w:r w:rsidRPr="00444216">
              <w:rPr>
                <w:lang w:val="en-GB"/>
              </w:rPr>
              <w:t>aktu</w:t>
            </w:r>
            <w:proofErr w:type="spellEnd"/>
            <w:r w:rsidRPr="00444216">
              <w:rPr>
                <w:lang w:val="en-GB"/>
              </w:rPr>
              <w:t xml:space="preserve"> </w:t>
            </w:r>
            <w:proofErr w:type="spellStart"/>
            <w:r w:rsidRPr="00444216">
              <w:rPr>
                <w:lang w:val="en-GB"/>
              </w:rPr>
              <w:t>projekti</w:t>
            </w:r>
            <w:proofErr w:type="spellEnd"/>
          </w:p>
        </w:tc>
        <w:tc>
          <w:tcPr>
            <w:tcW w:w="2915" w:type="pct"/>
          </w:tcPr>
          <w:p w14:paraId="72442433" w14:textId="77777777" w:rsidR="00444216" w:rsidRDefault="00444216" w:rsidP="00F33F25">
            <w:pPr>
              <w:jc w:val="both"/>
              <w:rPr>
                <w:lang w:val="lv-LV"/>
              </w:rPr>
            </w:pPr>
            <w:r>
              <w:rPr>
                <w:lang w:val="lv-LV"/>
              </w:rPr>
              <w:t>Jāizdod Ministru kabineta noteikumi “</w:t>
            </w:r>
            <w:r w:rsidRPr="00444216">
              <w:rPr>
                <w:lang w:val="lv-LV"/>
              </w:rPr>
              <w:t>Augu aizsardzības līdzekļu darbīgo vielu atlieku konstatēšanai administratīvo pārkāpumu lietās veikto pārbaužu izdevumu segšanas kārtība</w:t>
            </w:r>
            <w:r>
              <w:rPr>
                <w:lang w:val="lv-LV"/>
              </w:rPr>
              <w:t>”</w:t>
            </w:r>
          </w:p>
          <w:p w14:paraId="2870500A" w14:textId="5A51502D" w:rsidR="00F05648" w:rsidRPr="005C1EFE" w:rsidRDefault="00F05648" w:rsidP="00F33F25">
            <w:pPr>
              <w:jc w:val="both"/>
              <w:rPr>
                <w:lang w:val="lv-LV"/>
              </w:rPr>
            </w:pPr>
          </w:p>
        </w:tc>
      </w:tr>
      <w:tr w:rsidR="00444216" w:rsidRPr="005C1EFE" w14:paraId="53F95B18" w14:textId="77777777" w:rsidTr="00F3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6B823BDC" w14:textId="77777777" w:rsidR="00444216" w:rsidRPr="005C1EFE" w:rsidRDefault="00444216" w:rsidP="00F33F25">
            <w:pPr>
              <w:pStyle w:val="naiskr"/>
              <w:spacing w:before="0" w:beforeAutospacing="0" w:after="0" w:afterAutospacing="0"/>
            </w:pPr>
            <w:r w:rsidRPr="005C1EFE">
              <w:t>2.</w:t>
            </w:r>
          </w:p>
        </w:tc>
        <w:tc>
          <w:tcPr>
            <w:tcW w:w="1865" w:type="pct"/>
          </w:tcPr>
          <w:p w14:paraId="7E3F5AAF" w14:textId="28A4A9F1" w:rsidR="00444216" w:rsidRPr="005C1EFE" w:rsidRDefault="00444216" w:rsidP="00F33F25">
            <w:pPr>
              <w:pStyle w:val="naiskr"/>
              <w:spacing w:before="0" w:beforeAutospacing="0" w:after="0" w:afterAutospacing="0"/>
              <w:jc w:val="both"/>
            </w:pPr>
            <w:r w:rsidRPr="00444216">
              <w:t>Atbildīgā institūcija</w:t>
            </w:r>
          </w:p>
        </w:tc>
        <w:tc>
          <w:tcPr>
            <w:tcW w:w="2915" w:type="pct"/>
          </w:tcPr>
          <w:p w14:paraId="5F86DDD7" w14:textId="2892BF8F" w:rsidR="00444216" w:rsidRPr="005C1EFE" w:rsidRDefault="00444216" w:rsidP="00F33F25">
            <w:pPr>
              <w:pStyle w:val="naiskr"/>
              <w:spacing w:before="0" w:beforeAutospacing="0" w:after="0" w:afterAutospacing="0"/>
              <w:jc w:val="both"/>
            </w:pPr>
            <w:r>
              <w:t>Zemkopības ministrija</w:t>
            </w:r>
          </w:p>
        </w:tc>
      </w:tr>
      <w:tr w:rsidR="00444216" w:rsidRPr="005C1EFE" w14:paraId="17009B02" w14:textId="77777777" w:rsidTr="00F33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20288754" w14:textId="77777777" w:rsidR="00444216" w:rsidRPr="005C1EFE" w:rsidRDefault="00444216" w:rsidP="00F33F25">
            <w:pPr>
              <w:pStyle w:val="naiskr"/>
              <w:spacing w:before="0" w:beforeAutospacing="0" w:after="0" w:afterAutospacing="0"/>
            </w:pPr>
            <w:r w:rsidRPr="005C1EFE">
              <w:t>3.</w:t>
            </w:r>
          </w:p>
        </w:tc>
        <w:tc>
          <w:tcPr>
            <w:tcW w:w="1865" w:type="pct"/>
          </w:tcPr>
          <w:p w14:paraId="4DDC72AA" w14:textId="3499643B" w:rsidR="00444216" w:rsidRPr="005C1EFE" w:rsidRDefault="00444216" w:rsidP="00F33F25">
            <w:pPr>
              <w:pStyle w:val="naiskr"/>
              <w:spacing w:before="0" w:beforeAutospacing="0" w:after="0" w:afterAutospacing="0"/>
              <w:jc w:val="both"/>
            </w:pPr>
            <w:r w:rsidRPr="00444216">
              <w:t>Cita informācija</w:t>
            </w:r>
          </w:p>
        </w:tc>
        <w:tc>
          <w:tcPr>
            <w:tcW w:w="2915" w:type="pct"/>
          </w:tcPr>
          <w:p w14:paraId="1D27B2BC" w14:textId="7FE6171A" w:rsidR="00444216" w:rsidRPr="005C1EFE" w:rsidRDefault="00444216" w:rsidP="00F33F25">
            <w:pPr>
              <w:pStyle w:val="naiskr"/>
              <w:spacing w:before="0" w:beforeAutospacing="0" w:after="0" w:afterAutospacing="0"/>
              <w:jc w:val="both"/>
            </w:pPr>
            <w:r>
              <w:t>Nav</w:t>
            </w:r>
          </w:p>
        </w:tc>
      </w:tr>
    </w:tbl>
    <w:p w14:paraId="2CB6C376" w14:textId="108DB8F6" w:rsidR="00FB35AD" w:rsidRDefault="00FB35AD" w:rsidP="00C21DCA">
      <w:pPr>
        <w:jc w:val="both"/>
        <w:rPr>
          <w:i/>
          <w:sz w:val="12"/>
          <w:szCs w:val="12"/>
          <w:lang w:val="lv-LV"/>
        </w:rPr>
      </w:pPr>
    </w:p>
    <w:p w14:paraId="11D33681" w14:textId="77777777" w:rsidR="00444216" w:rsidRPr="00FB35AD" w:rsidRDefault="00444216" w:rsidP="00C21DCA">
      <w:pPr>
        <w:jc w:val="both"/>
        <w:rPr>
          <w:i/>
          <w:sz w:val="12"/>
          <w:szCs w:val="12"/>
          <w:lang w:val="lv-LV"/>
        </w:rPr>
      </w:pPr>
    </w:p>
    <w:tbl>
      <w:tblPr>
        <w:tblW w:w="500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206"/>
      </w:tblGrid>
      <w:tr w:rsidR="00E1638A" w:rsidRPr="005C1EFE" w14:paraId="26C0443B" w14:textId="77777777" w:rsidTr="004B3299">
        <w:tc>
          <w:tcPr>
            <w:tcW w:w="5000" w:type="pct"/>
            <w:tcBorders>
              <w:top w:val="single" w:sz="4" w:space="0" w:color="auto"/>
              <w:left w:val="single" w:sz="4" w:space="0" w:color="auto"/>
              <w:bottom w:val="outset" w:sz="6" w:space="0" w:color="000000"/>
              <w:right w:val="single" w:sz="4" w:space="0" w:color="auto"/>
            </w:tcBorders>
          </w:tcPr>
          <w:p w14:paraId="53E58230" w14:textId="77777777" w:rsidR="00E1638A" w:rsidRPr="005C1EFE" w:rsidRDefault="00E1638A" w:rsidP="00C21DCA">
            <w:pPr>
              <w:jc w:val="center"/>
              <w:rPr>
                <w:b/>
                <w:bCs/>
                <w:lang w:val="lv-LV"/>
              </w:rPr>
            </w:pPr>
            <w:r w:rsidRPr="005C1EFE">
              <w:rPr>
                <w:b/>
                <w:bCs/>
                <w:lang w:val="lv-LV"/>
              </w:rPr>
              <w:t>V. Tiesību akta projekta atbilstība Latvijas Republikas starptautiskajām saistībām</w:t>
            </w:r>
          </w:p>
        </w:tc>
      </w:tr>
      <w:tr w:rsidR="00E1638A" w:rsidRPr="004B3299" w14:paraId="410F9227" w14:textId="77777777" w:rsidTr="004B3299">
        <w:tc>
          <w:tcPr>
            <w:tcW w:w="5000" w:type="pct"/>
            <w:tcBorders>
              <w:top w:val="single" w:sz="4" w:space="0" w:color="auto"/>
              <w:left w:val="single" w:sz="4" w:space="0" w:color="auto"/>
              <w:bottom w:val="outset" w:sz="6" w:space="0" w:color="000000"/>
              <w:right w:val="single" w:sz="4" w:space="0" w:color="auto"/>
            </w:tcBorders>
          </w:tcPr>
          <w:p w14:paraId="39064847" w14:textId="77777777" w:rsidR="00E1638A" w:rsidRPr="005B40B9" w:rsidRDefault="00E1638A" w:rsidP="00C21DCA">
            <w:pPr>
              <w:jc w:val="center"/>
              <w:rPr>
                <w:b/>
                <w:bCs/>
                <w:i/>
                <w:sz w:val="28"/>
                <w:lang w:val="lv-LV"/>
              </w:rPr>
            </w:pPr>
            <w:r w:rsidRPr="005B40B9">
              <w:rPr>
                <w:bCs/>
                <w:i/>
                <w:lang w:val="lv-LV"/>
              </w:rPr>
              <w:t>Projekts šo jomu neskar</w:t>
            </w:r>
          </w:p>
        </w:tc>
      </w:tr>
    </w:tbl>
    <w:p w14:paraId="0D66AB27" w14:textId="423C3D09" w:rsidR="00E1638A" w:rsidRDefault="00E1638A" w:rsidP="005D73DE">
      <w:pPr>
        <w:rPr>
          <w:sz w:val="10"/>
          <w:szCs w:val="10"/>
          <w:u w:val="single"/>
          <w:lang w:val="lv-LV" w:eastAsia="lv-LV"/>
        </w:rPr>
      </w:pPr>
    </w:p>
    <w:p w14:paraId="1BFE5511" w14:textId="77777777" w:rsidR="00444216" w:rsidRPr="00FB35AD" w:rsidRDefault="00444216" w:rsidP="005D73DE">
      <w:pPr>
        <w:rPr>
          <w:sz w:val="10"/>
          <w:szCs w:val="10"/>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03"/>
        <w:gridCol w:w="3420"/>
        <w:gridCol w:w="5346"/>
      </w:tblGrid>
      <w:tr w:rsidR="00E1638A" w:rsidRPr="00F05648" w14:paraId="17E6930C" w14:textId="77777777" w:rsidTr="005C1EFE">
        <w:trPr>
          <w:trHeight w:val="222"/>
        </w:trPr>
        <w:tc>
          <w:tcPr>
            <w:tcW w:w="5000" w:type="pct"/>
            <w:gridSpan w:val="3"/>
            <w:tcBorders>
              <w:top w:val="outset" w:sz="6" w:space="0" w:color="000000"/>
              <w:bottom w:val="outset" w:sz="6" w:space="0" w:color="000000"/>
            </w:tcBorders>
          </w:tcPr>
          <w:p w14:paraId="36C0A77F" w14:textId="77777777" w:rsidR="00E1638A" w:rsidRPr="005C1EFE" w:rsidRDefault="00E1638A" w:rsidP="005D73DE">
            <w:pPr>
              <w:jc w:val="center"/>
              <w:rPr>
                <w:b/>
                <w:bCs/>
                <w:lang w:val="lv-LV" w:eastAsia="lv-LV"/>
              </w:rPr>
            </w:pPr>
            <w:r w:rsidRPr="005C1EFE">
              <w:rPr>
                <w:b/>
                <w:bCs/>
                <w:lang w:val="lv-LV" w:eastAsia="lv-LV"/>
              </w:rPr>
              <w:t xml:space="preserve">VI. Sabiedrības līdzdalība </w:t>
            </w:r>
            <w:r w:rsidRPr="005C1EFE">
              <w:rPr>
                <w:b/>
                <w:bCs/>
                <w:lang w:val="lv-LV"/>
              </w:rPr>
              <w:t>un komunikācijas aktivitātes</w:t>
            </w:r>
          </w:p>
        </w:tc>
      </w:tr>
      <w:tr w:rsidR="00E1638A" w:rsidRPr="00503E13" w14:paraId="0B6A21B1" w14:textId="77777777" w:rsidTr="005C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03A3FA05" w14:textId="77777777" w:rsidR="00E1638A" w:rsidRPr="005C1EFE" w:rsidRDefault="00E1638A" w:rsidP="005D73DE">
            <w:pPr>
              <w:pStyle w:val="naiskr"/>
              <w:spacing w:before="0" w:beforeAutospacing="0" w:after="0" w:afterAutospacing="0"/>
            </w:pPr>
            <w:r w:rsidRPr="005C1EFE">
              <w:t>1.</w:t>
            </w:r>
          </w:p>
        </w:tc>
        <w:tc>
          <w:tcPr>
            <w:tcW w:w="1865" w:type="pct"/>
          </w:tcPr>
          <w:p w14:paraId="44BB504F" w14:textId="77777777" w:rsidR="00E1638A" w:rsidRPr="005C1EFE" w:rsidRDefault="00E1638A" w:rsidP="005D73DE">
            <w:pPr>
              <w:pStyle w:val="naiskr"/>
              <w:spacing w:before="0" w:beforeAutospacing="0" w:after="0" w:afterAutospacing="0"/>
              <w:jc w:val="both"/>
            </w:pPr>
            <w:r w:rsidRPr="005C1EFE">
              <w:t>Plānotās sabiedrības līdzdalības un komunikācijas aktivitātes saistībā ar projektu</w:t>
            </w:r>
          </w:p>
        </w:tc>
        <w:tc>
          <w:tcPr>
            <w:tcW w:w="2915" w:type="pct"/>
          </w:tcPr>
          <w:p w14:paraId="6104ACE8" w14:textId="389B7038" w:rsidR="00E1638A" w:rsidRPr="005C1EFE" w:rsidRDefault="00503E13" w:rsidP="00044F1C">
            <w:pPr>
              <w:jc w:val="both"/>
              <w:rPr>
                <w:lang w:val="lv-LV"/>
              </w:rPr>
            </w:pPr>
            <w:r>
              <w:rPr>
                <w:lang w:val="lv-LV"/>
              </w:rPr>
              <w:t>Nav</w:t>
            </w:r>
          </w:p>
        </w:tc>
      </w:tr>
      <w:tr w:rsidR="00E1638A" w:rsidRPr="00F05648" w14:paraId="7B4B1EBC" w14:textId="77777777" w:rsidTr="005C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019B3BE0" w14:textId="77777777" w:rsidR="00E1638A" w:rsidRPr="005C1EFE" w:rsidRDefault="00E1638A" w:rsidP="005D73DE">
            <w:pPr>
              <w:pStyle w:val="naiskr"/>
              <w:spacing w:before="0" w:beforeAutospacing="0" w:after="0" w:afterAutospacing="0"/>
            </w:pPr>
            <w:r w:rsidRPr="005C1EFE">
              <w:t>2.</w:t>
            </w:r>
          </w:p>
        </w:tc>
        <w:tc>
          <w:tcPr>
            <w:tcW w:w="1865" w:type="pct"/>
          </w:tcPr>
          <w:p w14:paraId="3B54B92C" w14:textId="77777777" w:rsidR="00E1638A" w:rsidRPr="005C1EFE" w:rsidRDefault="00E1638A" w:rsidP="005D73DE">
            <w:pPr>
              <w:pStyle w:val="naiskr"/>
              <w:spacing w:before="0" w:beforeAutospacing="0" w:after="0" w:afterAutospacing="0"/>
              <w:jc w:val="both"/>
            </w:pPr>
            <w:r w:rsidRPr="005C1EFE">
              <w:t>Sabiedrības līdzdalība projekta izstrādē</w:t>
            </w:r>
          </w:p>
        </w:tc>
        <w:tc>
          <w:tcPr>
            <w:tcW w:w="2915" w:type="pct"/>
          </w:tcPr>
          <w:p w14:paraId="3C509AB0" w14:textId="57582CB4" w:rsidR="00E1638A" w:rsidRPr="005C1EFE" w:rsidRDefault="00503E13" w:rsidP="0000359F">
            <w:pPr>
              <w:pStyle w:val="naiskr"/>
              <w:spacing w:before="0" w:beforeAutospacing="0" w:after="0" w:afterAutospacing="0"/>
              <w:jc w:val="both"/>
            </w:pPr>
            <w:r>
              <w:rPr>
                <w:iCs/>
              </w:rPr>
              <w:t>Projekts izskatīts Latvijas Administratīvo pārkāpumu kodeksa pastāvīgajā darba grupā.</w:t>
            </w:r>
          </w:p>
        </w:tc>
      </w:tr>
      <w:tr w:rsidR="00E1638A" w:rsidRPr="00F05648" w14:paraId="0A5DBAF6" w14:textId="77777777" w:rsidTr="005C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0BE71979" w14:textId="77777777" w:rsidR="00E1638A" w:rsidRPr="005C1EFE" w:rsidRDefault="00E1638A" w:rsidP="005D73DE">
            <w:pPr>
              <w:pStyle w:val="naiskr"/>
              <w:spacing w:before="0" w:beforeAutospacing="0" w:after="0" w:afterAutospacing="0"/>
            </w:pPr>
            <w:r w:rsidRPr="005C1EFE">
              <w:t>3.</w:t>
            </w:r>
          </w:p>
        </w:tc>
        <w:tc>
          <w:tcPr>
            <w:tcW w:w="1865" w:type="pct"/>
          </w:tcPr>
          <w:p w14:paraId="3BC8DE25" w14:textId="77777777" w:rsidR="00E1638A" w:rsidRPr="005C1EFE" w:rsidRDefault="00E1638A" w:rsidP="005D73DE">
            <w:pPr>
              <w:pStyle w:val="naiskr"/>
              <w:spacing w:before="0" w:beforeAutospacing="0" w:after="0" w:afterAutospacing="0"/>
              <w:jc w:val="both"/>
            </w:pPr>
            <w:r w:rsidRPr="005C1EFE">
              <w:t>Sabiedrības līdzdalības rezultāti</w:t>
            </w:r>
          </w:p>
        </w:tc>
        <w:tc>
          <w:tcPr>
            <w:tcW w:w="2915" w:type="pct"/>
          </w:tcPr>
          <w:p w14:paraId="23FF0B35" w14:textId="1A9FEAFC" w:rsidR="00E1638A" w:rsidRPr="005C1EFE" w:rsidRDefault="00503E13" w:rsidP="005D73DE">
            <w:pPr>
              <w:pStyle w:val="naiskr"/>
              <w:spacing w:before="0" w:beforeAutospacing="0" w:after="0" w:afterAutospacing="0"/>
              <w:jc w:val="both"/>
            </w:pPr>
            <w:r>
              <w:t xml:space="preserve">Projekta turpmāka virzība atbalstīta </w:t>
            </w:r>
            <w:r>
              <w:rPr>
                <w:iCs/>
              </w:rPr>
              <w:t>Latvijas Administratīvo pārkāpumu kodeksa pastāvīgajā darba grupā.</w:t>
            </w:r>
          </w:p>
        </w:tc>
      </w:tr>
      <w:tr w:rsidR="00E1638A" w:rsidRPr="005C1EFE" w14:paraId="274C03E8" w14:textId="77777777" w:rsidTr="005C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48DA2684" w14:textId="77777777" w:rsidR="00E1638A" w:rsidRPr="005C1EFE" w:rsidRDefault="00E1638A" w:rsidP="005D73DE">
            <w:pPr>
              <w:pStyle w:val="naiskr"/>
              <w:spacing w:before="0" w:beforeAutospacing="0" w:after="0" w:afterAutospacing="0"/>
            </w:pPr>
            <w:r w:rsidRPr="005C1EFE">
              <w:t>4.</w:t>
            </w:r>
          </w:p>
        </w:tc>
        <w:tc>
          <w:tcPr>
            <w:tcW w:w="1865" w:type="pct"/>
          </w:tcPr>
          <w:p w14:paraId="740463CD" w14:textId="77777777" w:rsidR="00E1638A" w:rsidRPr="005C1EFE" w:rsidRDefault="00E1638A" w:rsidP="005D73DE">
            <w:pPr>
              <w:pStyle w:val="naiskr"/>
              <w:spacing w:before="0" w:beforeAutospacing="0" w:after="0" w:afterAutospacing="0"/>
              <w:jc w:val="both"/>
            </w:pPr>
            <w:r w:rsidRPr="005C1EFE">
              <w:t>Cita informācija</w:t>
            </w:r>
          </w:p>
        </w:tc>
        <w:tc>
          <w:tcPr>
            <w:tcW w:w="2915" w:type="pct"/>
          </w:tcPr>
          <w:p w14:paraId="6775A51C" w14:textId="77777777" w:rsidR="00E1638A" w:rsidRPr="005C1EFE" w:rsidRDefault="00E1638A" w:rsidP="005D73DE">
            <w:pPr>
              <w:pStyle w:val="naisc"/>
              <w:spacing w:before="0" w:beforeAutospacing="0" w:after="0" w:afterAutospacing="0"/>
              <w:jc w:val="left"/>
              <w:rPr>
                <w:sz w:val="24"/>
                <w:szCs w:val="24"/>
                <w:lang w:val="lv-LV"/>
              </w:rPr>
            </w:pPr>
            <w:r w:rsidRPr="005C1EFE">
              <w:rPr>
                <w:sz w:val="24"/>
                <w:szCs w:val="24"/>
                <w:lang w:val="lv-LV"/>
              </w:rPr>
              <w:t>Nav</w:t>
            </w:r>
          </w:p>
        </w:tc>
      </w:tr>
    </w:tbl>
    <w:p w14:paraId="1203DECB" w14:textId="18B9694F" w:rsidR="00440932" w:rsidRDefault="00440932">
      <w:pPr>
        <w:rPr>
          <w:sz w:val="10"/>
          <w:szCs w:val="10"/>
        </w:rPr>
      </w:pPr>
    </w:p>
    <w:p w14:paraId="1C09C1FC" w14:textId="77777777" w:rsidR="00444216" w:rsidRPr="00FB35AD" w:rsidRDefault="00444216">
      <w:pPr>
        <w:rPr>
          <w:sz w:val="10"/>
          <w:szCs w:val="10"/>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39"/>
        <w:gridCol w:w="3668"/>
        <w:gridCol w:w="4962"/>
      </w:tblGrid>
      <w:tr w:rsidR="00E1638A" w:rsidRPr="005C1EFE" w14:paraId="3FD4792C" w14:textId="77777777" w:rsidTr="005C1EFE">
        <w:trPr>
          <w:trHeight w:val="222"/>
        </w:trPr>
        <w:tc>
          <w:tcPr>
            <w:tcW w:w="5000" w:type="pct"/>
            <w:gridSpan w:val="3"/>
            <w:tcBorders>
              <w:top w:val="outset" w:sz="6" w:space="0" w:color="000000"/>
              <w:bottom w:val="outset" w:sz="6" w:space="0" w:color="000000"/>
            </w:tcBorders>
          </w:tcPr>
          <w:p w14:paraId="2A3EA1DE" w14:textId="77777777" w:rsidR="00E1638A" w:rsidRPr="005C1EFE" w:rsidRDefault="00E1638A" w:rsidP="005D73DE">
            <w:pPr>
              <w:jc w:val="center"/>
              <w:rPr>
                <w:b/>
                <w:bCs/>
                <w:lang w:val="lv-LV" w:eastAsia="lv-LV"/>
              </w:rPr>
            </w:pPr>
            <w:r w:rsidRPr="005C1EFE">
              <w:rPr>
                <w:b/>
                <w:bCs/>
                <w:lang w:val="lv-LV" w:eastAsia="lv-LV"/>
              </w:rPr>
              <w:t>VII. Tiesību akta projekta izpildes nodrošināšana un tās ietekme uz institūcijām</w:t>
            </w:r>
          </w:p>
        </w:tc>
      </w:tr>
      <w:tr w:rsidR="00E1638A" w:rsidRPr="002E011C" w14:paraId="51D53BBF" w14:textId="77777777" w:rsidTr="000846D1">
        <w:tc>
          <w:tcPr>
            <w:tcW w:w="294" w:type="pct"/>
            <w:tcBorders>
              <w:top w:val="outset" w:sz="6" w:space="0" w:color="000000"/>
              <w:bottom w:val="outset" w:sz="6" w:space="0" w:color="000000"/>
              <w:right w:val="outset" w:sz="6" w:space="0" w:color="000000"/>
            </w:tcBorders>
          </w:tcPr>
          <w:p w14:paraId="55395750" w14:textId="77777777" w:rsidR="00E1638A" w:rsidRPr="009E2709" w:rsidRDefault="00E1638A" w:rsidP="005D73DE">
            <w:pPr>
              <w:rPr>
                <w:lang w:val="lv-LV" w:eastAsia="lv-LV"/>
              </w:rPr>
            </w:pPr>
            <w:r w:rsidRPr="009E2709">
              <w:rPr>
                <w:lang w:val="lv-LV" w:eastAsia="lv-LV"/>
              </w:rPr>
              <w:t>1.</w:t>
            </w:r>
          </w:p>
        </w:tc>
        <w:tc>
          <w:tcPr>
            <w:tcW w:w="2000" w:type="pct"/>
            <w:tcBorders>
              <w:top w:val="outset" w:sz="6" w:space="0" w:color="000000"/>
              <w:left w:val="outset" w:sz="6" w:space="0" w:color="000000"/>
              <w:bottom w:val="outset" w:sz="6" w:space="0" w:color="000000"/>
              <w:right w:val="outset" w:sz="6" w:space="0" w:color="000000"/>
            </w:tcBorders>
          </w:tcPr>
          <w:p w14:paraId="13D77919" w14:textId="77777777" w:rsidR="00E1638A" w:rsidRPr="009E2709" w:rsidRDefault="00E1638A" w:rsidP="009E2709">
            <w:pPr>
              <w:jc w:val="both"/>
              <w:rPr>
                <w:lang w:val="lv-LV" w:eastAsia="lv-LV"/>
              </w:rPr>
            </w:pPr>
            <w:r w:rsidRPr="009E2709">
              <w:rPr>
                <w:lang w:val="lv-LV" w:eastAsia="lv-LV"/>
              </w:rPr>
              <w:t>Projekta izpildē iesaistītās institūcijas</w:t>
            </w:r>
          </w:p>
        </w:tc>
        <w:tc>
          <w:tcPr>
            <w:tcW w:w="2706" w:type="pct"/>
            <w:tcBorders>
              <w:top w:val="outset" w:sz="6" w:space="0" w:color="000000"/>
              <w:left w:val="outset" w:sz="6" w:space="0" w:color="000000"/>
              <w:bottom w:val="outset" w:sz="6" w:space="0" w:color="000000"/>
            </w:tcBorders>
          </w:tcPr>
          <w:p w14:paraId="4C4D702D" w14:textId="1188EA0A" w:rsidR="00E1638A" w:rsidRPr="009E2709" w:rsidRDefault="00BD59C2" w:rsidP="002E4252">
            <w:pPr>
              <w:pStyle w:val="Kjene"/>
              <w:tabs>
                <w:tab w:val="clear" w:pos="4153"/>
                <w:tab w:val="clear" w:pos="8306"/>
              </w:tabs>
              <w:snapToGrid/>
              <w:jc w:val="both"/>
              <w:rPr>
                <w:rFonts w:ascii="Times New Roman" w:hAnsi="Times New Roman"/>
                <w:sz w:val="24"/>
                <w:szCs w:val="24"/>
              </w:rPr>
            </w:pPr>
            <w:r w:rsidRPr="007574CC">
              <w:rPr>
                <w:rFonts w:ascii="Times New Roman" w:hAnsi="Times New Roman"/>
                <w:sz w:val="24"/>
                <w:szCs w:val="24"/>
                <w:lang w:eastAsia="lv-LV"/>
              </w:rPr>
              <w:t>Valsts augu aizsardzības dienests</w:t>
            </w:r>
            <w:r w:rsidR="00FA354E" w:rsidRPr="007574CC">
              <w:rPr>
                <w:rFonts w:ascii="Times New Roman" w:hAnsi="Times New Roman"/>
                <w:sz w:val="24"/>
                <w:szCs w:val="24"/>
                <w:lang w:eastAsia="lv-LV"/>
              </w:rPr>
              <w:t>.</w:t>
            </w:r>
          </w:p>
        </w:tc>
      </w:tr>
      <w:tr w:rsidR="00E1638A" w:rsidRPr="00725716" w14:paraId="7D6A10DC" w14:textId="77777777" w:rsidTr="000846D1">
        <w:tc>
          <w:tcPr>
            <w:tcW w:w="294" w:type="pct"/>
            <w:tcBorders>
              <w:top w:val="outset" w:sz="6" w:space="0" w:color="000000"/>
              <w:bottom w:val="outset" w:sz="6" w:space="0" w:color="000000"/>
              <w:right w:val="outset" w:sz="6" w:space="0" w:color="000000"/>
            </w:tcBorders>
          </w:tcPr>
          <w:p w14:paraId="7C620093" w14:textId="77777777" w:rsidR="00E1638A" w:rsidRPr="009E2709" w:rsidRDefault="00E1638A" w:rsidP="005D73DE">
            <w:pPr>
              <w:rPr>
                <w:lang w:val="lv-LV" w:eastAsia="lv-LV"/>
              </w:rPr>
            </w:pPr>
            <w:r w:rsidRPr="009E2709">
              <w:rPr>
                <w:lang w:val="lv-LV" w:eastAsia="lv-LV"/>
              </w:rPr>
              <w:t>2.</w:t>
            </w:r>
          </w:p>
        </w:tc>
        <w:tc>
          <w:tcPr>
            <w:tcW w:w="2000" w:type="pct"/>
            <w:tcBorders>
              <w:top w:val="outset" w:sz="6" w:space="0" w:color="000000"/>
              <w:left w:val="outset" w:sz="6" w:space="0" w:color="000000"/>
              <w:bottom w:val="outset" w:sz="6" w:space="0" w:color="000000"/>
              <w:right w:val="outset" w:sz="6" w:space="0" w:color="000000"/>
            </w:tcBorders>
          </w:tcPr>
          <w:p w14:paraId="56BD00B6" w14:textId="77777777" w:rsidR="00E1638A" w:rsidRPr="009E2709" w:rsidRDefault="00E1638A" w:rsidP="009E2709">
            <w:pPr>
              <w:jc w:val="both"/>
              <w:rPr>
                <w:lang w:val="lv-LV"/>
              </w:rPr>
            </w:pPr>
            <w:r w:rsidRPr="009E2709">
              <w:rPr>
                <w:lang w:val="lv-LV"/>
              </w:rPr>
              <w:t xml:space="preserve">Projekta izpildes ietekme uz pārvaldes funkcijām un institucionālo struktūru. </w:t>
            </w:r>
          </w:p>
          <w:p w14:paraId="2BD122F4" w14:textId="77777777" w:rsidR="00E1638A" w:rsidRPr="009E2709" w:rsidRDefault="00E1638A" w:rsidP="009E2709">
            <w:pPr>
              <w:ind w:firstLine="300"/>
              <w:jc w:val="both"/>
              <w:rPr>
                <w:lang w:val="lv-LV"/>
              </w:rPr>
            </w:pPr>
            <w:r w:rsidRPr="009E2709">
              <w:rPr>
                <w:lang w:val="lv-LV"/>
              </w:rPr>
              <w:t>Jaunu institūciju izveide, esošu institūciju likvidācija vai reorganizācija, to ietekme uz institūcijas cilvēkresursiem</w:t>
            </w:r>
          </w:p>
        </w:tc>
        <w:tc>
          <w:tcPr>
            <w:tcW w:w="2706" w:type="pct"/>
            <w:tcBorders>
              <w:top w:val="outset" w:sz="6" w:space="0" w:color="000000"/>
              <w:left w:val="outset" w:sz="6" w:space="0" w:color="000000"/>
              <w:bottom w:val="outset" w:sz="6" w:space="0" w:color="000000"/>
            </w:tcBorders>
          </w:tcPr>
          <w:p w14:paraId="1136C682" w14:textId="331C0CA1" w:rsidR="00E1638A" w:rsidRPr="009E2709" w:rsidRDefault="00933DCE" w:rsidP="005D73DE">
            <w:pPr>
              <w:pStyle w:val="naiskr"/>
              <w:spacing w:before="0" w:beforeAutospacing="0" w:after="0" w:afterAutospacing="0"/>
              <w:jc w:val="both"/>
            </w:pPr>
            <w:r>
              <w:t>Projekts šo jomu neskar.</w:t>
            </w:r>
          </w:p>
        </w:tc>
      </w:tr>
      <w:tr w:rsidR="00E1638A" w:rsidRPr="005B40B9" w14:paraId="6EBD3D59" w14:textId="77777777" w:rsidTr="000846D1">
        <w:tc>
          <w:tcPr>
            <w:tcW w:w="294" w:type="pct"/>
            <w:tcBorders>
              <w:top w:val="outset" w:sz="6" w:space="0" w:color="000000"/>
              <w:bottom w:val="outset" w:sz="6" w:space="0" w:color="000000"/>
              <w:right w:val="outset" w:sz="6" w:space="0" w:color="000000"/>
            </w:tcBorders>
          </w:tcPr>
          <w:p w14:paraId="6915CB7E" w14:textId="77777777" w:rsidR="00E1638A" w:rsidRPr="005B40B9" w:rsidRDefault="00E1638A" w:rsidP="005D73DE">
            <w:pPr>
              <w:rPr>
                <w:lang w:val="lv-LV" w:eastAsia="lv-LV"/>
              </w:rPr>
            </w:pPr>
            <w:r w:rsidRPr="005B40B9">
              <w:rPr>
                <w:lang w:val="lv-LV" w:eastAsia="lv-LV"/>
              </w:rPr>
              <w:lastRenderedPageBreak/>
              <w:t>3.</w:t>
            </w:r>
          </w:p>
        </w:tc>
        <w:tc>
          <w:tcPr>
            <w:tcW w:w="2000" w:type="pct"/>
            <w:tcBorders>
              <w:top w:val="outset" w:sz="6" w:space="0" w:color="000000"/>
              <w:left w:val="outset" w:sz="6" w:space="0" w:color="000000"/>
              <w:bottom w:val="outset" w:sz="6" w:space="0" w:color="000000"/>
              <w:right w:val="outset" w:sz="6" w:space="0" w:color="000000"/>
            </w:tcBorders>
          </w:tcPr>
          <w:p w14:paraId="042C9F7B" w14:textId="77777777" w:rsidR="00E1638A" w:rsidRPr="005B40B9" w:rsidRDefault="00E1638A" w:rsidP="005D73DE">
            <w:pPr>
              <w:jc w:val="both"/>
              <w:rPr>
                <w:lang w:val="lv-LV" w:eastAsia="lv-LV"/>
              </w:rPr>
            </w:pPr>
            <w:r w:rsidRPr="005B40B9">
              <w:rPr>
                <w:lang w:val="lv-LV" w:eastAsia="lv-LV"/>
              </w:rPr>
              <w:t>Cita informācija</w:t>
            </w:r>
          </w:p>
        </w:tc>
        <w:tc>
          <w:tcPr>
            <w:tcW w:w="2706" w:type="pct"/>
            <w:tcBorders>
              <w:top w:val="outset" w:sz="6" w:space="0" w:color="000000"/>
              <w:left w:val="outset" w:sz="6" w:space="0" w:color="000000"/>
              <w:bottom w:val="outset" w:sz="6" w:space="0" w:color="000000"/>
            </w:tcBorders>
          </w:tcPr>
          <w:p w14:paraId="3EEEEB14" w14:textId="77777777" w:rsidR="00E1638A" w:rsidRPr="005B40B9" w:rsidRDefault="00E1638A" w:rsidP="005D73DE">
            <w:pPr>
              <w:pStyle w:val="Kjene"/>
              <w:tabs>
                <w:tab w:val="clear" w:pos="4153"/>
                <w:tab w:val="clear" w:pos="8306"/>
              </w:tabs>
              <w:snapToGrid/>
              <w:jc w:val="both"/>
              <w:rPr>
                <w:rFonts w:ascii="Times New Roman" w:hAnsi="Times New Roman"/>
                <w:sz w:val="24"/>
                <w:szCs w:val="24"/>
              </w:rPr>
            </w:pPr>
            <w:r w:rsidRPr="005B40B9">
              <w:rPr>
                <w:rFonts w:ascii="Times New Roman" w:hAnsi="Times New Roman"/>
                <w:sz w:val="24"/>
                <w:szCs w:val="24"/>
              </w:rPr>
              <w:t>Nav</w:t>
            </w:r>
          </w:p>
        </w:tc>
      </w:tr>
    </w:tbl>
    <w:p w14:paraId="6CE76C6D" w14:textId="0AA78621" w:rsidR="00E1638A" w:rsidRPr="005B40B9" w:rsidRDefault="00E1638A" w:rsidP="005D73DE">
      <w:pPr>
        <w:pStyle w:val="naisf"/>
        <w:spacing w:before="0" w:beforeAutospacing="0" w:after="0" w:afterAutospacing="0"/>
        <w:rPr>
          <w:lang w:val="lv-LV"/>
        </w:rPr>
      </w:pPr>
    </w:p>
    <w:p w14:paraId="3CD35A66" w14:textId="7E9BE4FA" w:rsidR="00B77272" w:rsidRDefault="00B77272" w:rsidP="005D73DE">
      <w:pPr>
        <w:pStyle w:val="naisf"/>
        <w:spacing w:before="0" w:beforeAutospacing="0" w:after="0" w:afterAutospacing="0"/>
        <w:rPr>
          <w:lang w:val="lv-LV"/>
        </w:rPr>
      </w:pPr>
    </w:p>
    <w:p w14:paraId="096015D8" w14:textId="7BCE10D1" w:rsidR="00F82659" w:rsidRPr="00FB35AD" w:rsidRDefault="00E05205" w:rsidP="00F05648">
      <w:pPr>
        <w:pStyle w:val="Virsraksts1"/>
        <w:keepNext w:val="0"/>
        <w:widowControl w:val="0"/>
        <w:jc w:val="left"/>
        <w:rPr>
          <w:b w:val="0"/>
          <w:sz w:val="24"/>
        </w:rPr>
      </w:pPr>
      <w:r w:rsidRPr="005B40B9">
        <w:rPr>
          <w:b w:val="0"/>
          <w:sz w:val="24"/>
        </w:rPr>
        <w:t>Zemkopības ministrs</w:t>
      </w:r>
      <w:r w:rsidR="00E1638A" w:rsidRPr="005B40B9">
        <w:rPr>
          <w:b w:val="0"/>
          <w:sz w:val="24"/>
        </w:rPr>
        <w:tab/>
      </w:r>
      <w:r w:rsidR="00E1638A" w:rsidRPr="005B40B9">
        <w:rPr>
          <w:b w:val="0"/>
          <w:sz w:val="24"/>
        </w:rPr>
        <w:tab/>
      </w:r>
      <w:r w:rsidR="00E1638A" w:rsidRPr="005B40B9">
        <w:rPr>
          <w:b w:val="0"/>
          <w:sz w:val="24"/>
        </w:rPr>
        <w:tab/>
      </w:r>
      <w:r w:rsidR="00E1638A" w:rsidRPr="005B40B9">
        <w:rPr>
          <w:b w:val="0"/>
          <w:sz w:val="24"/>
        </w:rPr>
        <w:tab/>
      </w:r>
      <w:r w:rsidR="00E1638A" w:rsidRPr="005B40B9">
        <w:rPr>
          <w:b w:val="0"/>
          <w:sz w:val="24"/>
        </w:rPr>
        <w:tab/>
      </w:r>
      <w:r w:rsidR="00F05648">
        <w:rPr>
          <w:b w:val="0"/>
          <w:sz w:val="24"/>
        </w:rPr>
        <w:tab/>
      </w:r>
      <w:r w:rsidR="00F05648">
        <w:rPr>
          <w:b w:val="0"/>
          <w:sz w:val="24"/>
        </w:rPr>
        <w:tab/>
      </w:r>
      <w:r w:rsidR="00F05648">
        <w:rPr>
          <w:b w:val="0"/>
          <w:sz w:val="24"/>
        </w:rPr>
        <w:tab/>
      </w:r>
      <w:r w:rsidR="00E1638A" w:rsidRPr="005B40B9">
        <w:rPr>
          <w:b w:val="0"/>
          <w:sz w:val="24"/>
        </w:rPr>
        <w:tab/>
      </w:r>
      <w:proofErr w:type="spellStart"/>
      <w:r w:rsidRPr="005B40B9">
        <w:rPr>
          <w:b w:val="0"/>
          <w:sz w:val="24"/>
        </w:rPr>
        <w:t>J.Dūklavs</w:t>
      </w:r>
      <w:proofErr w:type="spellEnd"/>
    </w:p>
    <w:p w14:paraId="4632B68A" w14:textId="64656341" w:rsidR="00F82659" w:rsidRDefault="00F82659" w:rsidP="0000359F">
      <w:pPr>
        <w:rPr>
          <w:sz w:val="20"/>
          <w:szCs w:val="20"/>
          <w:lang w:val="lv-LV"/>
        </w:rPr>
      </w:pPr>
    </w:p>
    <w:p w14:paraId="209DA708" w14:textId="2F09D603" w:rsidR="00444216" w:rsidRDefault="00444216" w:rsidP="0000359F">
      <w:pPr>
        <w:rPr>
          <w:sz w:val="20"/>
          <w:szCs w:val="20"/>
          <w:lang w:val="lv-LV"/>
        </w:rPr>
      </w:pPr>
    </w:p>
    <w:p w14:paraId="2B680F53" w14:textId="77777777" w:rsidR="00F05648" w:rsidRDefault="00F05648" w:rsidP="0000359F">
      <w:pPr>
        <w:rPr>
          <w:sz w:val="20"/>
          <w:szCs w:val="20"/>
          <w:lang w:val="lv-LV"/>
        </w:rPr>
      </w:pPr>
    </w:p>
    <w:p w14:paraId="52209E1F" w14:textId="77777777" w:rsidR="00F05648" w:rsidRDefault="00F05648" w:rsidP="0000359F">
      <w:pPr>
        <w:rPr>
          <w:sz w:val="20"/>
          <w:szCs w:val="20"/>
          <w:lang w:val="lv-LV"/>
        </w:rPr>
      </w:pPr>
    </w:p>
    <w:p w14:paraId="485EE33A" w14:textId="77777777" w:rsidR="00F05648" w:rsidRDefault="00F05648" w:rsidP="0000359F">
      <w:pPr>
        <w:rPr>
          <w:sz w:val="20"/>
          <w:szCs w:val="20"/>
          <w:lang w:val="lv-LV"/>
        </w:rPr>
      </w:pPr>
    </w:p>
    <w:p w14:paraId="7B400B59" w14:textId="77777777" w:rsidR="00F05648" w:rsidRDefault="00F05648" w:rsidP="0000359F">
      <w:pPr>
        <w:rPr>
          <w:sz w:val="20"/>
          <w:szCs w:val="20"/>
          <w:lang w:val="lv-LV"/>
        </w:rPr>
      </w:pPr>
    </w:p>
    <w:p w14:paraId="63004905" w14:textId="77777777" w:rsidR="00F05648" w:rsidRDefault="00F05648" w:rsidP="0000359F">
      <w:pPr>
        <w:rPr>
          <w:sz w:val="20"/>
          <w:szCs w:val="20"/>
          <w:lang w:val="lv-LV"/>
        </w:rPr>
      </w:pPr>
    </w:p>
    <w:p w14:paraId="1CFE300B" w14:textId="77777777" w:rsidR="00F05648" w:rsidRDefault="00F05648" w:rsidP="0000359F">
      <w:pPr>
        <w:rPr>
          <w:sz w:val="20"/>
          <w:szCs w:val="20"/>
          <w:lang w:val="lv-LV"/>
        </w:rPr>
      </w:pPr>
    </w:p>
    <w:p w14:paraId="5E85C6B3" w14:textId="77777777" w:rsidR="00F05648" w:rsidRDefault="00F05648" w:rsidP="0000359F">
      <w:pPr>
        <w:rPr>
          <w:sz w:val="20"/>
          <w:szCs w:val="20"/>
          <w:lang w:val="lv-LV"/>
        </w:rPr>
      </w:pPr>
    </w:p>
    <w:p w14:paraId="4D249D6A" w14:textId="77777777" w:rsidR="00F05648" w:rsidRDefault="00F05648" w:rsidP="0000359F">
      <w:pPr>
        <w:rPr>
          <w:sz w:val="20"/>
          <w:szCs w:val="20"/>
          <w:lang w:val="lv-LV"/>
        </w:rPr>
      </w:pPr>
    </w:p>
    <w:p w14:paraId="10B7C3ED" w14:textId="77777777" w:rsidR="00F05648" w:rsidRDefault="00F05648" w:rsidP="0000359F">
      <w:pPr>
        <w:rPr>
          <w:sz w:val="20"/>
          <w:szCs w:val="20"/>
          <w:lang w:val="lv-LV"/>
        </w:rPr>
      </w:pPr>
    </w:p>
    <w:p w14:paraId="74E41B75" w14:textId="77777777" w:rsidR="00F05648" w:rsidRDefault="00F05648" w:rsidP="0000359F">
      <w:pPr>
        <w:rPr>
          <w:sz w:val="20"/>
          <w:szCs w:val="20"/>
          <w:lang w:val="lv-LV"/>
        </w:rPr>
      </w:pPr>
    </w:p>
    <w:p w14:paraId="6DFE58D4" w14:textId="77777777" w:rsidR="00F05648" w:rsidRDefault="00F05648" w:rsidP="0000359F">
      <w:pPr>
        <w:rPr>
          <w:sz w:val="20"/>
          <w:szCs w:val="20"/>
          <w:lang w:val="lv-LV"/>
        </w:rPr>
      </w:pPr>
    </w:p>
    <w:p w14:paraId="51A2AAA3" w14:textId="77777777" w:rsidR="00F05648" w:rsidRDefault="00F05648" w:rsidP="0000359F">
      <w:pPr>
        <w:rPr>
          <w:sz w:val="20"/>
          <w:szCs w:val="20"/>
          <w:lang w:val="lv-LV"/>
        </w:rPr>
      </w:pPr>
    </w:p>
    <w:p w14:paraId="6878FF29" w14:textId="77777777" w:rsidR="00F05648" w:rsidRDefault="00F05648" w:rsidP="0000359F">
      <w:pPr>
        <w:rPr>
          <w:sz w:val="20"/>
          <w:szCs w:val="20"/>
          <w:lang w:val="lv-LV"/>
        </w:rPr>
      </w:pPr>
    </w:p>
    <w:p w14:paraId="04E1C0D5" w14:textId="77777777" w:rsidR="00F05648" w:rsidRDefault="00F05648" w:rsidP="0000359F">
      <w:pPr>
        <w:rPr>
          <w:sz w:val="20"/>
          <w:szCs w:val="20"/>
          <w:lang w:val="lv-LV"/>
        </w:rPr>
      </w:pPr>
    </w:p>
    <w:p w14:paraId="63AF654C" w14:textId="77777777" w:rsidR="00F05648" w:rsidRDefault="00F05648" w:rsidP="0000359F">
      <w:pPr>
        <w:rPr>
          <w:sz w:val="20"/>
          <w:szCs w:val="20"/>
          <w:lang w:val="lv-LV"/>
        </w:rPr>
      </w:pPr>
    </w:p>
    <w:p w14:paraId="5ACDFE1B" w14:textId="77777777" w:rsidR="00F05648" w:rsidRDefault="00F05648" w:rsidP="0000359F">
      <w:pPr>
        <w:rPr>
          <w:sz w:val="20"/>
          <w:szCs w:val="20"/>
          <w:lang w:val="lv-LV"/>
        </w:rPr>
      </w:pPr>
    </w:p>
    <w:p w14:paraId="2B9A486C" w14:textId="77777777" w:rsidR="00F05648" w:rsidRDefault="00F05648" w:rsidP="0000359F">
      <w:pPr>
        <w:rPr>
          <w:sz w:val="20"/>
          <w:szCs w:val="20"/>
          <w:lang w:val="lv-LV"/>
        </w:rPr>
      </w:pPr>
    </w:p>
    <w:p w14:paraId="58D91F50" w14:textId="77777777" w:rsidR="00F05648" w:rsidRDefault="00F05648" w:rsidP="0000359F">
      <w:pPr>
        <w:rPr>
          <w:sz w:val="20"/>
          <w:szCs w:val="20"/>
          <w:lang w:val="lv-LV"/>
        </w:rPr>
      </w:pPr>
    </w:p>
    <w:p w14:paraId="1C93363A" w14:textId="77777777" w:rsidR="00F05648" w:rsidRDefault="00F05648" w:rsidP="0000359F">
      <w:pPr>
        <w:rPr>
          <w:sz w:val="20"/>
          <w:szCs w:val="20"/>
          <w:lang w:val="lv-LV"/>
        </w:rPr>
      </w:pPr>
    </w:p>
    <w:p w14:paraId="569413B4" w14:textId="77777777" w:rsidR="00F05648" w:rsidRDefault="00F05648" w:rsidP="0000359F">
      <w:pPr>
        <w:rPr>
          <w:sz w:val="20"/>
          <w:szCs w:val="20"/>
          <w:lang w:val="lv-LV"/>
        </w:rPr>
      </w:pPr>
    </w:p>
    <w:p w14:paraId="09C4C8EB" w14:textId="77777777" w:rsidR="00F05648" w:rsidRDefault="00F05648" w:rsidP="0000359F">
      <w:pPr>
        <w:rPr>
          <w:sz w:val="20"/>
          <w:szCs w:val="20"/>
          <w:lang w:val="lv-LV"/>
        </w:rPr>
      </w:pPr>
    </w:p>
    <w:p w14:paraId="5D5CA1C2" w14:textId="77777777" w:rsidR="00F05648" w:rsidRDefault="00F05648" w:rsidP="0000359F">
      <w:pPr>
        <w:rPr>
          <w:sz w:val="20"/>
          <w:szCs w:val="20"/>
          <w:lang w:val="lv-LV"/>
        </w:rPr>
      </w:pPr>
    </w:p>
    <w:p w14:paraId="45B666C5" w14:textId="77777777" w:rsidR="00F05648" w:rsidRDefault="00F05648" w:rsidP="0000359F">
      <w:pPr>
        <w:rPr>
          <w:sz w:val="20"/>
          <w:szCs w:val="20"/>
          <w:lang w:val="lv-LV"/>
        </w:rPr>
      </w:pPr>
    </w:p>
    <w:p w14:paraId="01915E80" w14:textId="77777777" w:rsidR="00F05648" w:rsidRDefault="00F05648" w:rsidP="0000359F">
      <w:pPr>
        <w:rPr>
          <w:sz w:val="20"/>
          <w:szCs w:val="20"/>
          <w:lang w:val="lv-LV"/>
        </w:rPr>
      </w:pPr>
    </w:p>
    <w:p w14:paraId="40E2FA30" w14:textId="77777777" w:rsidR="00F05648" w:rsidRDefault="00F05648" w:rsidP="0000359F">
      <w:pPr>
        <w:rPr>
          <w:sz w:val="20"/>
          <w:szCs w:val="20"/>
          <w:lang w:val="lv-LV"/>
        </w:rPr>
      </w:pPr>
    </w:p>
    <w:p w14:paraId="5EA4EB4A" w14:textId="77777777" w:rsidR="00F05648" w:rsidRDefault="00F05648" w:rsidP="0000359F">
      <w:pPr>
        <w:rPr>
          <w:sz w:val="20"/>
          <w:szCs w:val="20"/>
          <w:lang w:val="lv-LV"/>
        </w:rPr>
      </w:pPr>
    </w:p>
    <w:p w14:paraId="77E351BE" w14:textId="77777777" w:rsidR="00F05648" w:rsidRDefault="00F05648" w:rsidP="0000359F">
      <w:pPr>
        <w:rPr>
          <w:sz w:val="20"/>
          <w:szCs w:val="20"/>
          <w:lang w:val="lv-LV"/>
        </w:rPr>
      </w:pPr>
    </w:p>
    <w:p w14:paraId="66C3DA63" w14:textId="77777777" w:rsidR="00F05648" w:rsidRDefault="00F05648" w:rsidP="0000359F">
      <w:pPr>
        <w:rPr>
          <w:sz w:val="20"/>
          <w:szCs w:val="20"/>
          <w:lang w:val="lv-LV"/>
        </w:rPr>
      </w:pPr>
    </w:p>
    <w:p w14:paraId="029DE541" w14:textId="77777777" w:rsidR="00F05648" w:rsidRDefault="00F05648" w:rsidP="0000359F">
      <w:pPr>
        <w:rPr>
          <w:sz w:val="20"/>
          <w:szCs w:val="20"/>
          <w:lang w:val="lv-LV"/>
        </w:rPr>
      </w:pPr>
    </w:p>
    <w:p w14:paraId="7E70A78E" w14:textId="77777777" w:rsidR="00F05648" w:rsidRDefault="00F05648" w:rsidP="0000359F">
      <w:pPr>
        <w:rPr>
          <w:sz w:val="20"/>
          <w:szCs w:val="20"/>
          <w:lang w:val="lv-LV"/>
        </w:rPr>
      </w:pPr>
    </w:p>
    <w:p w14:paraId="42D8F497" w14:textId="77777777" w:rsidR="00F05648" w:rsidRDefault="00F05648" w:rsidP="0000359F">
      <w:pPr>
        <w:rPr>
          <w:sz w:val="20"/>
          <w:szCs w:val="20"/>
          <w:lang w:val="lv-LV"/>
        </w:rPr>
      </w:pPr>
    </w:p>
    <w:p w14:paraId="182C14F5" w14:textId="77777777" w:rsidR="00F05648" w:rsidRDefault="00F05648" w:rsidP="0000359F">
      <w:pPr>
        <w:rPr>
          <w:sz w:val="20"/>
          <w:szCs w:val="20"/>
          <w:lang w:val="lv-LV"/>
        </w:rPr>
      </w:pPr>
    </w:p>
    <w:p w14:paraId="6E2CB525" w14:textId="77777777" w:rsidR="00F05648" w:rsidRDefault="00F05648" w:rsidP="0000359F">
      <w:pPr>
        <w:rPr>
          <w:sz w:val="20"/>
          <w:szCs w:val="20"/>
          <w:lang w:val="lv-LV"/>
        </w:rPr>
      </w:pPr>
    </w:p>
    <w:p w14:paraId="442E4AD8" w14:textId="77777777" w:rsidR="00F05648" w:rsidRDefault="00F05648" w:rsidP="0000359F">
      <w:pPr>
        <w:rPr>
          <w:sz w:val="20"/>
          <w:szCs w:val="20"/>
          <w:lang w:val="lv-LV"/>
        </w:rPr>
      </w:pPr>
    </w:p>
    <w:p w14:paraId="3EFA2ACB" w14:textId="77777777" w:rsidR="00F05648" w:rsidRDefault="00F05648" w:rsidP="0000359F">
      <w:pPr>
        <w:rPr>
          <w:sz w:val="20"/>
          <w:szCs w:val="20"/>
          <w:lang w:val="lv-LV"/>
        </w:rPr>
      </w:pPr>
    </w:p>
    <w:p w14:paraId="1E487DEC" w14:textId="77777777" w:rsidR="00F05648" w:rsidRDefault="00F05648" w:rsidP="0000359F">
      <w:pPr>
        <w:rPr>
          <w:sz w:val="20"/>
          <w:szCs w:val="20"/>
          <w:lang w:val="lv-LV"/>
        </w:rPr>
      </w:pPr>
    </w:p>
    <w:p w14:paraId="5E1387D8" w14:textId="77777777" w:rsidR="00F05648" w:rsidRDefault="00F05648" w:rsidP="0000359F">
      <w:pPr>
        <w:rPr>
          <w:sz w:val="20"/>
          <w:szCs w:val="20"/>
          <w:lang w:val="lv-LV"/>
        </w:rPr>
      </w:pPr>
    </w:p>
    <w:p w14:paraId="2E4F63C1" w14:textId="77777777" w:rsidR="00F05648" w:rsidRDefault="00F05648" w:rsidP="0000359F">
      <w:pPr>
        <w:rPr>
          <w:sz w:val="20"/>
          <w:szCs w:val="20"/>
          <w:lang w:val="lv-LV"/>
        </w:rPr>
      </w:pPr>
    </w:p>
    <w:p w14:paraId="36B2A760" w14:textId="77777777" w:rsidR="00F05648" w:rsidRDefault="00F05648" w:rsidP="0000359F">
      <w:pPr>
        <w:rPr>
          <w:sz w:val="20"/>
          <w:szCs w:val="20"/>
          <w:lang w:val="lv-LV"/>
        </w:rPr>
      </w:pPr>
    </w:p>
    <w:p w14:paraId="7ECBD38E" w14:textId="77777777" w:rsidR="00F05648" w:rsidRDefault="00F05648" w:rsidP="0000359F">
      <w:pPr>
        <w:rPr>
          <w:sz w:val="20"/>
          <w:szCs w:val="20"/>
          <w:lang w:val="lv-LV"/>
        </w:rPr>
      </w:pPr>
    </w:p>
    <w:p w14:paraId="6C7FEBF0" w14:textId="77777777" w:rsidR="00F05648" w:rsidRDefault="00F05648" w:rsidP="0000359F">
      <w:pPr>
        <w:rPr>
          <w:sz w:val="20"/>
          <w:szCs w:val="20"/>
          <w:lang w:val="lv-LV"/>
        </w:rPr>
      </w:pPr>
    </w:p>
    <w:p w14:paraId="028B520C" w14:textId="77777777" w:rsidR="00F05648" w:rsidRDefault="00F05648" w:rsidP="0000359F">
      <w:pPr>
        <w:rPr>
          <w:sz w:val="20"/>
          <w:szCs w:val="20"/>
          <w:lang w:val="lv-LV"/>
        </w:rPr>
      </w:pPr>
    </w:p>
    <w:p w14:paraId="35D75394" w14:textId="77777777" w:rsidR="00F05648" w:rsidRDefault="00F05648" w:rsidP="0000359F">
      <w:pPr>
        <w:rPr>
          <w:sz w:val="20"/>
          <w:szCs w:val="20"/>
          <w:lang w:val="lv-LV"/>
        </w:rPr>
      </w:pPr>
    </w:p>
    <w:p w14:paraId="20AE179B" w14:textId="77777777" w:rsidR="00F05648" w:rsidRDefault="00F05648" w:rsidP="0000359F">
      <w:pPr>
        <w:rPr>
          <w:sz w:val="20"/>
          <w:szCs w:val="20"/>
          <w:lang w:val="lv-LV"/>
        </w:rPr>
      </w:pPr>
    </w:p>
    <w:p w14:paraId="51CC60B0" w14:textId="77777777" w:rsidR="00F05648" w:rsidRDefault="00F05648" w:rsidP="0000359F">
      <w:pPr>
        <w:rPr>
          <w:sz w:val="20"/>
          <w:szCs w:val="20"/>
          <w:lang w:val="lv-LV"/>
        </w:rPr>
      </w:pPr>
    </w:p>
    <w:p w14:paraId="28A60F70" w14:textId="77777777" w:rsidR="00F05648" w:rsidRDefault="00F05648" w:rsidP="0000359F">
      <w:pPr>
        <w:rPr>
          <w:sz w:val="20"/>
          <w:szCs w:val="20"/>
          <w:lang w:val="lv-LV"/>
        </w:rPr>
      </w:pPr>
    </w:p>
    <w:p w14:paraId="05AB0AD1" w14:textId="77777777" w:rsidR="00F05648" w:rsidRDefault="00F05648" w:rsidP="0000359F">
      <w:pPr>
        <w:rPr>
          <w:sz w:val="20"/>
          <w:szCs w:val="20"/>
          <w:lang w:val="lv-LV"/>
        </w:rPr>
      </w:pPr>
    </w:p>
    <w:p w14:paraId="0DCAA036" w14:textId="77777777" w:rsidR="00F05648" w:rsidRDefault="00F05648" w:rsidP="0000359F">
      <w:pPr>
        <w:rPr>
          <w:sz w:val="20"/>
          <w:szCs w:val="20"/>
          <w:lang w:val="lv-LV"/>
        </w:rPr>
      </w:pPr>
    </w:p>
    <w:p w14:paraId="3170F882" w14:textId="77777777" w:rsidR="00F05648" w:rsidRDefault="00F05648" w:rsidP="0000359F">
      <w:pPr>
        <w:rPr>
          <w:sz w:val="20"/>
          <w:szCs w:val="20"/>
          <w:lang w:val="lv-LV"/>
        </w:rPr>
      </w:pPr>
    </w:p>
    <w:p w14:paraId="2763EDB5" w14:textId="7C424391" w:rsidR="00444216" w:rsidRDefault="00444216" w:rsidP="0000359F">
      <w:pPr>
        <w:rPr>
          <w:sz w:val="20"/>
          <w:szCs w:val="20"/>
          <w:lang w:val="lv-LV"/>
        </w:rPr>
      </w:pPr>
    </w:p>
    <w:p w14:paraId="1527170D" w14:textId="77777777" w:rsidR="00444216" w:rsidRDefault="00444216" w:rsidP="0000359F">
      <w:pPr>
        <w:rPr>
          <w:sz w:val="20"/>
          <w:szCs w:val="20"/>
          <w:lang w:val="lv-LV"/>
        </w:rPr>
      </w:pPr>
    </w:p>
    <w:p w14:paraId="1361209F" w14:textId="77777777" w:rsidR="00F05648" w:rsidRDefault="00F05648" w:rsidP="00E74473">
      <w:pPr>
        <w:rPr>
          <w:sz w:val="20"/>
          <w:szCs w:val="20"/>
          <w:lang w:val="lv-LV"/>
        </w:rPr>
      </w:pPr>
      <w:r>
        <w:rPr>
          <w:sz w:val="20"/>
          <w:szCs w:val="20"/>
          <w:lang w:val="lv-LV"/>
        </w:rPr>
        <w:t>05.12.2016. 9:09</w:t>
      </w:r>
    </w:p>
    <w:p w14:paraId="6CA5D0A3" w14:textId="77777777" w:rsidR="00F05648" w:rsidRDefault="00F05648" w:rsidP="00E74473">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727</w:t>
      </w:r>
      <w:r>
        <w:rPr>
          <w:sz w:val="20"/>
          <w:szCs w:val="20"/>
        </w:rPr>
        <w:fldChar w:fldCharType="end"/>
      </w:r>
    </w:p>
    <w:p w14:paraId="643F0B65" w14:textId="3041E36B" w:rsidR="00E74473" w:rsidRPr="00B82DFF" w:rsidRDefault="00E74473" w:rsidP="00E74473">
      <w:pPr>
        <w:rPr>
          <w:sz w:val="20"/>
          <w:szCs w:val="20"/>
        </w:rPr>
      </w:pPr>
      <w:bookmarkStart w:id="2" w:name="_GoBack"/>
      <w:bookmarkEnd w:id="2"/>
      <w:proofErr w:type="spellStart"/>
      <w:r>
        <w:rPr>
          <w:sz w:val="20"/>
          <w:szCs w:val="20"/>
        </w:rPr>
        <w:t>K.</w:t>
      </w:r>
      <w:r w:rsidR="00035D5E">
        <w:rPr>
          <w:sz w:val="20"/>
          <w:szCs w:val="20"/>
        </w:rPr>
        <w:t>Lifānova</w:t>
      </w:r>
      <w:proofErr w:type="spellEnd"/>
    </w:p>
    <w:p w14:paraId="41F64218" w14:textId="7D4D75C8" w:rsidR="00916280" w:rsidRPr="003E5E61" w:rsidRDefault="00E74473" w:rsidP="003E5E61">
      <w:pPr>
        <w:rPr>
          <w:sz w:val="22"/>
          <w:szCs w:val="22"/>
          <w:lang w:val="fi-FI"/>
        </w:rPr>
      </w:pPr>
      <w:r>
        <w:rPr>
          <w:sz w:val="20"/>
          <w:szCs w:val="20"/>
          <w:lang w:val="fi-FI"/>
        </w:rPr>
        <w:t>67027309</w:t>
      </w:r>
      <w:r w:rsidRPr="001643D6">
        <w:rPr>
          <w:sz w:val="20"/>
          <w:szCs w:val="20"/>
          <w:lang w:val="fi-FI"/>
        </w:rPr>
        <w:t xml:space="preserve">, </w:t>
      </w:r>
      <w:hyperlink r:id="rId11" w:history="1">
        <w:r w:rsidR="00035D5E" w:rsidRPr="00BA4159">
          <w:rPr>
            <w:rStyle w:val="Hipersaite"/>
            <w:sz w:val="20"/>
            <w:szCs w:val="20"/>
            <w:lang w:val="fi-FI"/>
          </w:rPr>
          <w:t>Kristine.Lifanova@vaad.gov.lv</w:t>
        </w:r>
      </w:hyperlink>
    </w:p>
    <w:sectPr w:rsidR="00916280" w:rsidRPr="003E5E61" w:rsidSect="00F05648">
      <w:headerReference w:type="even" r:id="rId12"/>
      <w:headerReference w:type="default" r:id="rId13"/>
      <w:footerReference w:type="default" r:id="rId14"/>
      <w:footerReference w:type="first" r:id="rId15"/>
      <w:pgSz w:w="11906" w:h="16838" w:code="9"/>
      <w:pgMar w:top="1418" w:right="991" w:bottom="993"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4E053" w14:textId="77777777" w:rsidR="00B5700B" w:rsidRDefault="00B5700B">
      <w:r>
        <w:separator/>
      </w:r>
    </w:p>
  </w:endnote>
  <w:endnote w:type="continuationSeparator" w:id="0">
    <w:p w14:paraId="6BB85982" w14:textId="77777777" w:rsidR="00B5700B" w:rsidRDefault="00B5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45820" w14:textId="135FF13E" w:rsidR="00E1638A" w:rsidRPr="00FA28CA" w:rsidRDefault="00F05648" w:rsidP="00962D0E">
    <w:pPr>
      <w:widowControl w:val="0"/>
      <w:autoSpaceDE w:val="0"/>
      <w:autoSpaceDN w:val="0"/>
      <w:adjustRightInd w:val="0"/>
      <w:jc w:val="both"/>
      <w:rPr>
        <w:sz w:val="20"/>
        <w:szCs w:val="20"/>
        <w:lang w:val="lv-LV"/>
      </w:rPr>
    </w:pPr>
    <w:r w:rsidRPr="00F05648">
      <w:rPr>
        <w:sz w:val="20"/>
        <w:szCs w:val="20"/>
        <w:lang w:val="lv-LV"/>
      </w:rPr>
      <w:t>ZManot_021216_LAPK_AAL</w:t>
    </w:r>
    <w:r w:rsidR="00E1638A" w:rsidRPr="00A17DD9">
      <w:rPr>
        <w:sz w:val="20"/>
        <w:szCs w:val="20"/>
        <w:lang w:val="lv-LV"/>
      </w:rPr>
      <w:t>;</w:t>
    </w:r>
    <w:r w:rsidR="00E1638A">
      <w:rPr>
        <w:sz w:val="20"/>
        <w:szCs w:val="20"/>
        <w:lang w:val="lv-LV"/>
      </w:rPr>
      <w:t xml:space="preserve"> likumprojekta </w:t>
    </w:r>
    <w:r w:rsidR="00E1638A" w:rsidRPr="00FA28CA">
      <w:rPr>
        <w:sz w:val="20"/>
        <w:szCs w:val="20"/>
        <w:lang w:val="lv-LV"/>
      </w:rPr>
      <w:t>„</w:t>
    </w:r>
    <w:r w:rsidR="00E1638A">
      <w:rPr>
        <w:sz w:val="20"/>
        <w:szCs w:val="20"/>
        <w:lang w:val="lv-LV"/>
      </w:rPr>
      <w:t>Grozījumi Latvijas Administratīvo pārkāpumu kodeksā</w:t>
    </w:r>
    <w:r w:rsidR="00E1638A" w:rsidRPr="00FA28CA">
      <w:rPr>
        <w:sz w:val="20"/>
        <w:szCs w:val="20"/>
        <w:lang w:val="lv-LV"/>
      </w:rPr>
      <w:t>”</w:t>
    </w:r>
    <w:r w:rsidR="00E1638A">
      <w:rPr>
        <w:sz w:val="20"/>
        <w:szCs w:val="20"/>
        <w:lang w:val="lv-LV"/>
      </w:rPr>
      <w:t xml:space="preserve"> </w:t>
    </w:r>
    <w:r w:rsidR="00E1638A" w:rsidRPr="00FA28CA">
      <w:rPr>
        <w:sz w:val="20"/>
        <w:szCs w:val="20"/>
        <w:lang w:val="lv-LV"/>
      </w:rPr>
      <w:t>sākotnējās ietekmes novērtējuma ziņojums</w:t>
    </w:r>
    <w:r w:rsidR="00E1638A" w:rsidRPr="00FA28CA">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379C" w14:textId="3230BE78" w:rsidR="00E1638A" w:rsidRPr="00451B0A" w:rsidRDefault="00B84A13" w:rsidP="00AF1241">
    <w:pPr>
      <w:widowControl w:val="0"/>
      <w:autoSpaceDE w:val="0"/>
      <w:autoSpaceDN w:val="0"/>
      <w:adjustRightInd w:val="0"/>
      <w:jc w:val="both"/>
      <w:rPr>
        <w:sz w:val="20"/>
        <w:szCs w:val="20"/>
        <w:lang w:val="lv-LV"/>
      </w:rPr>
    </w:pPr>
    <w:proofErr w:type="spellStart"/>
    <w:r w:rsidRPr="00A17DD9">
      <w:rPr>
        <w:sz w:val="20"/>
        <w:szCs w:val="20"/>
        <w:lang w:val="lv-LV"/>
      </w:rPr>
      <w:t>ZM</w:t>
    </w:r>
    <w:r>
      <w:rPr>
        <w:sz w:val="20"/>
        <w:szCs w:val="20"/>
        <w:lang w:val="lv-LV"/>
      </w:rPr>
      <w:t>a</w:t>
    </w:r>
    <w:r w:rsidRPr="00A17DD9">
      <w:rPr>
        <w:sz w:val="20"/>
        <w:szCs w:val="20"/>
        <w:lang w:val="lv-LV"/>
      </w:rPr>
      <w:t>not</w:t>
    </w:r>
    <w:proofErr w:type="spellEnd"/>
    <w:r w:rsidRPr="00A17DD9">
      <w:rPr>
        <w:sz w:val="20"/>
        <w:szCs w:val="20"/>
        <w:lang w:val="lv-LV"/>
      </w:rPr>
      <w:t>_</w:t>
    </w:r>
    <w:r w:rsidR="00FB35AD">
      <w:rPr>
        <w:sz w:val="20"/>
      </w:rPr>
      <w:t>0</w:t>
    </w:r>
    <w:r w:rsidR="00035D5E">
      <w:rPr>
        <w:sz w:val="20"/>
      </w:rPr>
      <w:t>212</w:t>
    </w:r>
    <w:r w:rsidR="00FB35AD">
      <w:rPr>
        <w:sz w:val="20"/>
      </w:rPr>
      <w:t>16_LAPK_</w:t>
    </w:r>
    <w:r w:rsidR="005D6038">
      <w:rPr>
        <w:sz w:val="20"/>
      </w:rPr>
      <w:t>AAL</w:t>
    </w:r>
    <w:r w:rsidR="00E1638A" w:rsidRPr="00AF1241">
      <w:rPr>
        <w:sz w:val="20"/>
        <w:szCs w:val="20"/>
      </w:rPr>
      <w:t xml:space="preserve">; </w:t>
    </w:r>
    <w:r w:rsidR="00E1638A" w:rsidRPr="00451B0A">
      <w:rPr>
        <w:sz w:val="20"/>
        <w:szCs w:val="20"/>
        <w:lang w:val="lv-LV"/>
      </w:rPr>
      <w:t>likumprojekta „Groz</w:t>
    </w:r>
    <w:r w:rsidR="00E1638A">
      <w:rPr>
        <w:sz w:val="20"/>
        <w:szCs w:val="20"/>
        <w:lang w:val="lv-LV"/>
      </w:rPr>
      <w:t>ījumi Latvijas A</w:t>
    </w:r>
    <w:r w:rsidR="00E1638A" w:rsidRPr="00451B0A">
      <w:rPr>
        <w:sz w:val="20"/>
        <w:szCs w:val="20"/>
        <w:lang w:val="lv-LV"/>
      </w:rPr>
      <w:t>dministratīvo pārkāpumu kodeksā” sākotnējās ietekmes novērtējuma ziņojums</w:t>
    </w:r>
    <w:r w:rsidR="00E1638A" w:rsidRPr="00451B0A">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34816" w14:textId="77777777" w:rsidR="00B5700B" w:rsidRDefault="00B5700B">
      <w:r>
        <w:separator/>
      </w:r>
    </w:p>
  </w:footnote>
  <w:footnote w:type="continuationSeparator" w:id="0">
    <w:p w14:paraId="505D0C5B" w14:textId="77777777" w:rsidR="00B5700B" w:rsidRDefault="00B57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7E6E" w14:textId="77777777" w:rsidR="00E1638A" w:rsidRDefault="00E163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4F1788" w14:textId="77777777" w:rsidR="00E1638A" w:rsidRDefault="00E163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D2610" w14:textId="13B0509A" w:rsidR="00E1638A" w:rsidRDefault="00E163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05648">
      <w:rPr>
        <w:rStyle w:val="Lappusesnumurs"/>
        <w:noProof/>
      </w:rPr>
      <w:t>4</w:t>
    </w:r>
    <w:r>
      <w:rPr>
        <w:rStyle w:val="Lappusesnumurs"/>
      </w:rPr>
      <w:fldChar w:fldCharType="end"/>
    </w:r>
  </w:p>
  <w:p w14:paraId="556A130C" w14:textId="77777777" w:rsidR="00E1638A" w:rsidRDefault="00E163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5"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359F"/>
    <w:rsid w:val="00004B99"/>
    <w:rsid w:val="00011500"/>
    <w:rsid w:val="0001274B"/>
    <w:rsid w:val="000168B7"/>
    <w:rsid w:val="00020D65"/>
    <w:rsid w:val="0002330F"/>
    <w:rsid w:val="0002372C"/>
    <w:rsid w:val="0002456C"/>
    <w:rsid w:val="00026D31"/>
    <w:rsid w:val="000271DD"/>
    <w:rsid w:val="0003130D"/>
    <w:rsid w:val="000323C9"/>
    <w:rsid w:val="00032DD1"/>
    <w:rsid w:val="00034F8D"/>
    <w:rsid w:val="00035219"/>
    <w:rsid w:val="00035AEC"/>
    <w:rsid w:val="00035D5E"/>
    <w:rsid w:val="00037500"/>
    <w:rsid w:val="00037C03"/>
    <w:rsid w:val="00040105"/>
    <w:rsid w:val="00042DEB"/>
    <w:rsid w:val="00043915"/>
    <w:rsid w:val="00044F1C"/>
    <w:rsid w:val="000463AC"/>
    <w:rsid w:val="00046BBC"/>
    <w:rsid w:val="00054536"/>
    <w:rsid w:val="00056991"/>
    <w:rsid w:val="00057FBC"/>
    <w:rsid w:val="0006719B"/>
    <w:rsid w:val="0007255F"/>
    <w:rsid w:val="00072622"/>
    <w:rsid w:val="00072721"/>
    <w:rsid w:val="00074423"/>
    <w:rsid w:val="00074D2A"/>
    <w:rsid w:val="00074F4E"/>
    <w:rsid w:val="0007562F"/>
    <w:rsid w:val="00075C44"/>
    <w:rsid w:val="00077140"/>
    <w:rsid w:val="0007746D"/>
    <w:rsid w:val="00077EA4"/>
    <w:rsid w:val="00081283"/>
    <w:rsid w:val="000817A3"/>
    <w:rsid w:val="000828B5"/>
    <w:rsid w:val="0008293B"/>
    <w:rsid w:val="00082B53"/>
    <w:rsid w:val="00083281"/>
    <w:rsid w:val="00083CAC"/>
    <w:rsid w:val="000846D1"/>
    <w:rsid w:val="0008664A"/>
    <w:rsid w:val="0009142B"/>
    <w:rsid w:val="000919A8"/>
    <w:rsid w:val="00093E3F"/>
    <w:rsid w:val="00095D8C"/>
    <w:rsid w:val="00096D79"/>
    <w:rsid w:val="000A1307"/>
    <w:rsid w:val="000A19E2"/>
    <w:rsid w:val="000A2AA7"/>
    <w:rsid w:val="000A2CED"/>
    <w:rsid w:val="000A5652"/>
    <w:rsid w:val="000A67CD"/>
    <w:rsid w:val="000B076F"/>
    <w:rsid w:val="000B32EF"/>
    <w:rsid w:val="000B3D3E"/>
    <w:rsid w:val="000B5EAD"/>
    <w:rsid w:val="000B77B7"/>
    <w:rsid w:val="000B7AB8"/>
    <w:rsid w:val="000C0FA7"/>
    <w:rsid w:val="000C1E85"/>
    <w:rsid w:val="000C209F"/>
    <w:rsid w:val="000C5D0D"/>
    <w:rsid w:val="000D0329"/>
    <w:rsid w:val="000D0616"/>
    <w:rsid w:val="000D30AC"/>
    <w:rsid w:val="000D3B4D"/>
    <w:rsid w:val="000D51C7"/>
    <w:rsid w:val="000D57DA"/>
    <w:rsid w:val="000E3DB2"/>
    <w:rsid w:val="000E4067"/>
    <w:rsid w:val="000E4139"/>
    <w:rsid w:val="000E47D5"/>
    <w:rsid w:val="000E5C1D"/>
    <w:rsid w:val="000E5F80"/>
    <w:rsid w:val="000E6933"/>
    <w:rsid w:val="000E7492"/>
    <w:rsid w:val="000E75D1"/>
    <w:rsid w:val="000F01FC"/>
    <w:rsid w:val="000F0966"/>
    <w:rsid w:val="000F2EB4"/>
    <w:rsid w:val="000F32C8"/>
    <w:rsid w:val="000F736E"/>
    <w:rsid w:val="00100B1F"/>
    <w:rsid w:val="00100FE3"/>
    <w:rsid w:val="001017AD"/>
    <w:rsid w:val="00101DE0"/>
    <w:rsid w:val="00101E0B"/>
    <w:rsid w:val="00103125"/>
    <w:rsid w:val="00103311"/>
    <w:rsid w:val="00103AD7"/>
    <w:rsid w:val="00103D1B"/>
    <w:rsid w:val="00104349"/>
    <w:rsid w:val="00105AE2"/>
    <w:rsid w:val="00105DE1"/>
    <w:rsid w:val="0010612F"/>
    <w:rsid w:val="00106E4A"/>
    <w:rsid w:val="0011310D"/>
    <w:rsid w:val="00113C67"/>
    <w:rsid w:val="00116784"/>
    <w:rsid w:val="001177FE"/>
    <w:rsid w:val="001178E3"/>
    <w:rsid w:val="00125DCF"/>
    <w:rsid w:val="001304F1"/>
    <w:rsid w:val="0013088C"/>
    <w:rsid w:val="00131D05"/>
    <w:rsid w:val="00132004"/>
    <w:rsid w:val="00132464"/>
    <w:rsid w:val="001324A4"/>
    <w:rsid w:val="001345CB"/>
    <w:rsid w:val="001347E9"/>
    <w:rsid w:val="001361E2"/>
    <w:rsid w:val="00136C98"/>
    <w:rsid w:val="00137B2C"/>
    <w:rsid w:val="00137BA5"/>
    <w:rsid w:val="00140B4C"/>
    <w:rsid w:val="0014129D"/>
    <w:rsid w:val="0014319C"/>
    <w:rsid w:val="001466B6"/>
    <w:rsid w:val="00150011"/>
    <w:rsid w:val="00151C74"/>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51F5"/>
    <w:rsid w:val="001765F0"/>
    <w:rsid w:val="00176E36"/>
    <w:rsid w:val="00176E50"/>
    <w:rsid w:val="00182C1E"/>
    <w:rsid w:val="001919A5"/>
    <w:rsid w:val="001942B7"/>
    <w:rsid w:val="00194A93"/>
    <w:rsid w:val="00195746"/>
    <w:rsid w:val="00197936"/>
    <w:rsid w:val="0019798B"/>
    <w:rsid w:val="001A10EA"/>
    <w:rsid w:val="001A3B92"/>
    <w:rsid w:val="001A3FFF"/>
    <w:rsid w:val="001A6148"/>
    <w:rsid w:val="001A7C43"/>
    <w:rsid w:val="001B010A"/>
    <w:rsid w:val="001B2794"/>
    <w:rsid w:val="001B2F73"/>
    <w:rsid w:val="001B3B95"/>
    <w:rsid w:val="001B4882"/>
    <w:rsid w:val="001C09FC"/>
    <w:rsid w:val="001C2A17"/>
    <w:rsid w:val="001C4904"/>
    <w:rsid w:val="001C5F46"/>
    <w:rsid w:val="001C7CA2"/>
    <w:rsid w:val="001D06A3"/>
    <w:rsid w:val="001D180D"/>
    <w:rsid w:val="001D1A2C"/>
    <w:rsid w:val="001D5DAF"/>
    <w:rsid w:val="001D77D5"/>
    <w:rsid w:val="001E14E1"/>
    <w:rsid w:val="001E264B"/>
    <w:rsid w:val="001E40A1"/>
    <w:rsid w:val="001E7670"/>
    <w:rsid w:val="001F1642"/>
    <w:rsid w:val="001F373B"/>
    <w:rsid w:val="001F5256"/>
    <w:rsid w:val="001F5C16"/>
    <w:rsid w:val="002027AF"/>
    <w:rsid w:val="00203134"/>
    <w:rsid w:val="002043DB"/>
    <w:rsid w:val="00205C1E"/>
    <w:rsid w:val="0020639A"/>
    <w:rsid w:val="00210E44"/>
    <w:rsid w:val="00212B71"/>
    <w:rsid w:val="0021306B"/>
    <w:rsid w:val="00213387"/>
    <w:rsid w:val="0021364F"/>
    <w:rsid w:val="00214CFC"/>
    <w:rsid w:val="00214ED9"/>
    <w:rsid w:val="002234A1"/>
    <w:rsid w:val="002234FC"/>
    <w:rsid w:val="00224CE4"/>
    <w:rsid w:val="00230D6B"/>
    <w:rsid w:val="00231888"/>
    <w:rsid w:val="0023257C"/>
    <w:rsid w:val="00232B48"/>
    <w:rsid w:val="0023303C"/>
    <w:rsid w:val="00243F66"/>
    <w:rsid w:val="0024492F"/>
    <w:rsid w:val="002465D1"/>
    <w:rsid w:val="00247ADA"/>
    <w:rsid w:val="00247BF7"/>
    <w:rsid w:val="00247D93"/>
    <w:rsid w:val="002509B6"/>
    <w:rsid w:val="00251B5D"/>
    <w:rsid w:val="00252CBC"/>
    <w:rsid w:val="00260328"/>
    <w:rsid w:val="002606D3"/>
    <w:rsid w:val="0026251D"/>
    <w:rsid w:val="00262617"/>
    <w:rsid w:val="0026439D"/>
    <w:rsid w:val="002669C3"/>
    <w:rsid w:val="00267A04"/>
    <w:rsid w:val="00270E29"/>
    <w:rsid w:val="00271816"/>
    <w:rsid w:val="002740B7"/>
    <w:rsid w:val="00274350"/>
    <w:rsid w:val="00274907"/>
    <w:rsid w:val="00276098"/>
    <w:rsid w:val="002766EE"/>
    <w:rsid w:val="00281011"/>
    <w:rsid w:val="002815A1"/>
    <w:rsid w:val="00281E8A"/>
    <w:rsid w:val="00282F68"/>
    <w:rsid w:val="002849D1"/>
    <w:rsid w:val="00286469"/>
    <w:rsid w:val="002864D0"/>
    <w:rsid w:val="00290052"/>
    <w:rsid w:val="002915A2"/>
    <w:rsid w:val="00293730"/>
    <w:rsid w:val="00294063"/>
    <w:rsid w:val="0029410D"/>
    <w:rsid w:val="00294367"/>
    <w:rsid w:val="0029700C"/>
    <w:rsid w:val="00297244"/>
    <w:rsid w:val="002A096C"/>
    <w:rsid w:val="002A10C4"/>
    <w:rsid w:val="002A16EB"/>
    <w:rsid w:val="002A227F"/>
    <w:rsid w:val="002A46BA"/>
    <w:rsid w:val="002A7CB6"/>
    <w:rsid w:val="002B1905"/>
    <w:rsid w:val="002B24A9"/>
    <w:rsid w:val="002B3D70"/>
    <w:rsid w:val="002B4F76"/>
    <w:rsid w:val="002B7F1D"/>
    <w:rsid w:val="002C0839"/>
    <w:rsid w:val="002C0E10"/>
    <w:rsid w:val="002C11B3"/>
    <w:rsid w:val="002C2235"/>
    <w:rsid w:val="002C45E2"/>
    <w:rsid w:val="002C46AC"/>
    <w:rsid w:val="002C59C1"/>
    <w:rsid w:val="002C72FB"/>
    <w:rsid w:val="002D06D5"/>
    <w:rsid w:val="002D1A3D"/>
    <w:rsid w:val="002D1D38"/>
    <w:rsid w:val="002D4981"/>
    <w:rsid w:val="002E011C"/>
    <w:rsid w:val="002E1E2F"/>
    <w:rsid w:val="002E284E"/>
    <w:rsid w:val="002E2A43"/>
    <w:rsid w:val="002E3FFA"/>
    <w:rsid w:val="002E4252"/>
    <w:rsid w:val="002F01BA"/>
    <w:rsid w:val="002F0C7E"/>
    <w:rsid w:val="002F10A4"/>
    <w:rsid w:val="002F10C7"/>
    <w:rsid w:val="002F19B5"/>
    <w:rsid w:val="002F248E"/>
    <w:rsid w:val="002F3142"/>
    <w:rsid w:val="002F35FD"/>
    <w:rsid w:val="002F4716"/>
    <w:rsid w:val="002F48D2"/>
    <w:rsid w:val="002F5119"/>
    <w:rsid w:val="002F5E95"/>
    <w:rsid w:val="002F77F1"/>
    <w:rsid w:val="003025C8"/>
    <w:rsid w:val="00303999"/>
    <w:rsid w:val="003078B5"/>
    <w:rsid w:val="003078BF"/>
    <w:rsid w:val="00312474"/>
    <w:rsid w:val="003124EE"/>
    <w:rsid w:val="00315BE7"/>
    <w:rsid w:val="00315C3F"/>
    <w:rsid w:val="0031720E"/>
    <w:rsid w:val="0032141D"/>
    <w:rsid w:val="00322664"/>
    <w:rsid w:val="00326D8C"/>
    <w:rsid w:val="003309B4"/>
    <w:rsid w:val="0033350D"/>
    <w:rsid w:val="00333737"/>
    <w:rsid w:val="003353AA"/>
    <w:rsid w:val="00341146"/>
    <w:rsid w:val="003420C9"/>
    <w:rsid w:val="00342541"/>
    <w:rsid w:val="003431FA"/>
    <w:rsid w:val="003436A4"/>
    <w:rsid w:val="00343E77"/>
    <w:rsid w:val="00344162"/>
    <w:rsid w:val="00346536"/>
    <w:rsid w:val="00347292"/>
    <w:rsid w:val="00347FD4"/>
    <w:rsid w:val="00350E1A"/>
    <w:rsid w:val="00353D62"/>
    <w:rsid w:val="003552B9"/>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C21"/>
    <w:rsid w:val="00394F91"/>
    <w:rsid w:val="00396612"/>
    <w:rsid w:val="00396735"/>
    <w:rsid w:val="003A0F0C"/>
    <w:rsid w:val="003A4522"/>
    <w:rsid w:val="003A58B9"/>
    <w:rsid w:val="003A5A85"/>
    <w:rsid w:val="003B3162"/>
    <w:rsid w:val="003B4687"/>
    <w:rsid w:val="003B6C47"/>
    <w:rsid w:val="003B788E"/>
    <w:rsid w:val="003C2517"/>
    <w:rsid w:val="003C2B26"/>
    <w:rsid w:val="003C2C1B"/>
    <w:rsid w:val="003C40EB"/>
    <w:rsid w:val="003C4AC2"/>
    <w:rsid w:val="003C4FAD"/>
    <w:rsid w:val="003C5BD8"/>
    <w:rsid w:val="003C7F18"/>
    <w:rsid w:val="003D0930"/>
    <w:rsid w:val="003D0D4F"/>
    <w:rsid w:val="003D1F11"/>
    <w:rsid w:val="003D62B2"/>
    <w:rsid w:val="003D676D"/>
    <w:rsid w:val="003D6A44"/>
    <w:rsid w:val="003E1930"/>
    <w:rsid w:val="003E1A05"/>
    <w:rsid w:val="003E36E3"/>
    <w:rsid w:val="003E5E61"/>
    <w:rsid w:val="003E745F"/>
    <w:rsid w:val="003F02D7"/>
    <w:rsid w:val="003F1B23"/>
    <w:rsid w:val="003F29A1"/>
    <w:rsid w:val="003F2F3C"/>
    <w:rsid w:val="003F3FBE"/>
    <w:rsid w:val="003F4446"/>
    <w:rsid w:val="003F6097"/>
    <w:rsid w:val="003F6A16"/>
    <w:rsid w:val="00400623"/>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C04"/>
    <w:rsid w:val="00440932"/>
    <w:rsid w:val="004412D9"/>
    <w:rsid w:val="00443182"/>
    <w:rsid w:val="00444216"/>
    <w:rsid w:val="0044545F"/>
    <w:rsid w:val="004477F4"/>
    <w:rsid w:val="00451B0A"/>
    <w:rsid w:val="00452C35"/>
    <w:rsid w:val="00453031"/>
    <w:rsid w:val="00453321"/>
    <w:rsid w:val="00454E19"/>
    <w:rsid w:val="00457FF3"/>
    <w:rsid w:val="00460952"/>
    <w:rsid w:val="0046268C"/>
    <w:rsid w:val="0046446B"/>
    <w:rsid w:val="004645B8"/>
    <w:rsid w:val="004673AF"/>
    <w:rsid w:val="00467FF3"/>
    <w:rsid w:val="004706C4"/>
    <w:rsid w:val="004727CF"/>
    <w:rsid w:val="00473AB2"/>
    <w:rsid w:val="00473DBB"/>
    <w:rsid w:val="00474A28"/>
    <w:rsid w:val="00480136"/>
    <w:rsid w:val="0048030D"/>
    <w:rsid w:val="00480D9E"/>
    <w:rsid w:val="004813EF"/>
    <w:rsid w:val="00482584"/>
    <w:rsid w:val="00483CAA"/>
    <w:rsid w:val="0048533B"/>
    <w:rsid w:val="0048641E"/>
    <w:rsid w:val="00486F47"/>
    <w:rsid w:val="004878C7"/>
    <w:rsid w:val="00487CE5"/>
    <w:rsid w:val="00490A06"/>
    <w:rsid w:val="00490CE2"/>
    <w:rsid w:val="0049221B"/>
    <w:rsid w:val="0049485B"/>
    <w:rsid w:val="00497E35"/>
    <w:rsid w:val="004A19ED"/>
    <w:rsid w:val="004A325F"/>
    <w:rsid w:val="004A4BC4"/>
    <w:rsid w:val="004A54FF"/>
    <w:rsid w:val="004A62E4"/>
    <w:rsid w:val="004A7293"/>
    <w:rsid w:val="004B0C51"/>
    <w:rsid w:val="004B3171"/>
    <w:rsid w:val="004B3299"/>
    <w:rsid w:val="004B6F89"/>
    <w:rsid w:val="004B7338"/>
    <w:rsid w:val="004B7C91"/>
    <w:rsid w:val="004C07F8"/>
    <w:rsid w:val="004C1820"/>
    <w:rsid w:val="004C277C"/>
    <w:rsid w:val="004C4BAD"/>
    <w:rsid w:val="004C5C71"/>
    <w:rsid w:val="004D0202"/>
    <w:rsid w:val="004D120C"/>
    <w:rsid w:val="004D283F"/>
    <w:rsid w:val="004D29AD"/>
    <w:rsid w:val="004D2FD5"/>
    <w:rsid w:val="004D414B"/>
    <w:rsid w:val="004D7581"/>
    <w:rsid w:val="004E0F9E"/>
    <w:rsid w:val="004E193A"/>
    <w:rsid w:val="004E202E"/>
    <w:rsid w:val="004E4B22"/>
    <w:rsid w:val="004E78C9"/>
    <w:rsid w:val="004F158A"/>
    <w:rsid w:val="004F1BDB"/>
    <w:rsid w:val="004F2EFC"/>
    <w:rsid w:val="004F407F"/>
    <w:rsid w:val="005038E6"/>
    <w:rsid w:val="00503E13"/>
    <w:rsid w:val="005048A0"/>
    <w:rsid w:val="00504D62"/>
    <w:rsid w:val="00505064"/>
    <w:rsid w:val="00506458"/>
    <w:rsid w:val="005077CF"/>
    <w:rsid w:val="00507A3B"/>
    <w:rsid w:val="00507E40"/>
    <w:rsid w:val="0051051E"/>
    <w:rsid w:val="00512A7E"/>
    <w:rsid w:val="0051661B"/>
    <w:rsid w:val="00517314"/>
    <w:rsid w:val="005206CF"/>
    <w:rsid w:val="00521C50"/>
    <w:rsid w:val="00526F5F"/>
    <w:rsid w:val="005338E7"/>
    <w:rsid w:val="0053651B"/>
    <w:rsid w:val="00537316"/>
    <w:rsid w:val="005402D9"/>
    <w:rsid w:val="005403CF"/>
    <w:rsid w:val="00541ED4"/>
    <w:rsid w:val="00542B80"/>
    <w:rsid w:val="005433EB"/>
    <w:rsid w:val="005434A2"/>
    <w:rsid w:val="005448AB"/>
    <w:rsid w:val="00550CD0"/>
    <w:rsid w:val="00551DD5"/>
    <w:rsid w:val="00552C28"/>
    <w:rsid w:val="005550F8"/>
    <w:rsid w:val="00556FB2"/>
    <w:rsid w:val="005601FE"/>
    <w:rsid w:val="00563687"/>
    <w:rsid w:val="00567B70"/>
    <w:rsid w:val="00571E48"/>
    <w:rsid w:val="00572BC9"/>
    <w:rsid w:val="00573A8E"/>
    <w:rsid w:val="0057449E"/>
    <w:rsid w:val="0057557D"/>
    <w:rsid w:val="00575B15"/>
    <w:rsid w:val="00581A16"/>
    <w:rsid w:val="005820CE"/>
    <w:rsid w:val="00584C4B"/>
    <w:rsid w:val="005858F2"/>
    <w:rsid w:val="00585BD7"/>
    <w:rsid w:val="00585EF5"/>
    <w:rsid w:val="00586EB0"/>
    <w:rsid w:val="00591655"/>
    <w:rsid w:val="00591B88"/>
    <w:rsid w:val="00591BAC"/>
    <w:rsid w:val="005A061F"/>
    <w:rsid w:val="005A0978"/>
    <w:rsid w:val="005A3B29"/>
    <w:rsid w:val="005A4AA4"/>
    <w:rsid w:val="005A6AF8"/>
    <w:rsid w:val="005A71C2"/>
    <w:rsid w:val="005A7D0E"/>
    <w:rsid w:val="005B0543"/>
    <w:rsid w:val="005B1B7C"/>
    <w:rsid w:val="005B34A4"/>
    <w:rsid w:val="005B40B9"/>
    <w:rsid w:val="005B4287"/>
    <w:rsid w:val="005B6F87"/>
    <w:rsid w:val="005B7245"/>
    <w:rsid w:val="005B772E"/>
    <w:rsid w:val="005C1EFE"/>
    <w:rsid w:val="005C5041"/>
    <w:rsid w:val="005C7AAB"/>
    <w:rsid w:val="005D2108"/>
    <w:rsid w:val="005D29F6"/>
    <w:rsid w:val="005D4920"/>
    <w:rsid w:val="005D6038"/>
    <w:rsid w:val="005D619A"/>
    <w:rsid w:val="005D73DE"/>
    <w:rsid w:val="005E14A7"/>
    <w:rsid w:val="005E2038"/>
    <w:rsid w:val="005E3C44"/>
    <w:rsid w:val="005E5056"/>
    <w:rsid w:val="005E61B9"/>
    <w:rsid w:val="005F0CDB"/>
    <w:rsid w:val="005F1986"/>
    <w:rsid w:val="005F548A"/>
    <w:rsid w:val="005F58F3"/>
    <w:rsid w:val="005F5B2C"/>
    <w:rsid w:val="00602628"/>
    <w:rsid w:val="00604DA3"/>
    <w:rsid w:val="00606B58"/>
    <w:rsid w:val="00607F1C"/>
    <w:rsid w:val="00613168"/>
    <w:rsid w:val="00616FA0"/>
    <w:rsid w:val="00620830"/>
    <w:rsid w:val="006208EC"/>
    <w:rsid w:val="00620FF4"/>
    <w:rsid w:val="00621DCC"/>
    <w:rsid w:val="0062238B"/>
    <w:rsid w:val="00623906"/>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4B6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0A64"/>
    <w:rsid w:val="006A1F3F"/>
    <w:rsid w:val="006A3117"/>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D5D4D"/>
    <w:rsid w:val="006E0585"/>
    <w:rsid w:val="006E12D1"/>
    <w:rsid w:val="006E3356"/>
    <w:rsid w:val="006E3915"/>
    <w:rsid w:val="006E4A20"/>
    <w:rsid w:val="006E63AB"/>
    <w:rsid w:val="006E6F98"/>
    <w:rsid w:val="006F4812"/>
    <w:rsid w:val="006F630C"/>
    <w:rsid w:val="00701EAF"/>
    <w:rsid w:val="00703C2C"/>
    <w:rsid w:val="00705B9B"/>
    <w:rsid w:val="00707F0C"/>
    <w:rsid w:val="00710403"/>
    <w:rsid w:val="00710984"/>
    <w:rsid w:val="0071112B"/>
    <w:rsid w:val="007119A1"/>
    <w:rsid w:val="00711B91"/>
    <w:rsid w:val="00711F20"/>
    <w:rsid w:val="00711FA0"/>
    <w:rsid w:val="00712168"/>
    <w:rsid w:val="00712B0E"/>
    <w:rsid w:val="007136BC"/>
    <w:rsid w:val="007136FA"/>
    <w:rsid w:val="00713C15"/>
    <w:rsid w:val="00713D3B"/>
    <w:rsid w:val="007144EE"/>
    <w:rsid w:val="00714A46"/>
    <w:rsid w:val="007228F0"/>
    <w:rsid w:val="007231F3"/>
    <w:rsid w:val="00723EB9"/>
    <w:rsid w:val="007240F6"/>
    <w:rsid w:val="007247AE"/>
    <w:rsid w:val="00724D06"/>
    <w:rsid w:val="00725716"/>
    <w:rsid w:val="00725D38"/>
    <w:rsid w:val="007264EF"/>
    <w:rsid w:val="00726C07"/>
    <w:rsid w:val="00727092"/>
    <w:rsid w:val="007270D1"/>
    <w:rsid w:val="00733FEB"/>
    <w:rsid w:val="00735445"/>
    <w:rsid w:val="007410CE"/>
    <w:rsid w:val="00741C8B"/>
    <w:rsid w:val="007443E2"/>
    <w:rsid w:val="00744CBE"/>
    <w:rsid w:val="00744E91"/>
    <w:rsid w:val="007473F9"/>
    <w:rsid w:val="00750AF4"/>
    <w:rsid w:val="00751995"/>
    <w:rsid w:val="00751C2C"/>
    <w:rsid w:val="00752674"/>
    <w:rsid w:val="007565EA"/>
    <w:rsid w:val="007574CC"/>
    <w:rsid w:val="007575E2"/>
    <w:rsid w:val="00757B05"/>
    <w:rsid w:val="00763E31"/>
    <w:rsid w:val="00766002"/>
    <w:rsid w:val="007671F2"/>
    <w:rsid w:val="0076750E"/>
    <w:rsid w:val="007677EC"/>
    <w:rsid w:val="00773A0C"/>
    <w:rsid w:val="00774566"/>
    <w:rsid w:val="00775801"/>
    <w:rsid w:val="00775F62"/>
    <w:rsid w:val="007762A2"/>
    <w:rsid w:val="00776BDB"/>
    <w:rsid w:val="00780F76"/>
    <w:rsid w:val="0078183B"/>
    <w:rsid w:val="00782D80"/>
    <w:rsid w:val="00784E48"/>
    <w:rsid w:val="00785231"/>
    <w:rsid w:val="00792BD4"/>
    <w:rsid w:val="007A0796"/>
    <w:rsid w:val="007A1125"/>
    <w:rsid w:val="007A2810"/>
    <w:rsid w:val="007A337A"/>
    <w:rsid w:val="007A3791"/>
    <w:rsid w:val="007A3B9F"/>
    <w:rsid w:val="007A514C"/>
    <w:rsid w:val="007A5B59"/>
    <w:rsid w:val="007A6FA0"/>
    <w:rsid w:val="007B4D27"/>
    <w:rsid w:val="007B665B"/>
    <w:rsid w:val="007C1918"/>
    <w:rsid w:val="007C1935"/>
    <w:rsid w:val="007C3D36"/>
    <w:rsid w:val="007C3E31"/>
    <w:rsid w:val="007C4B74"/>
    <w:rsid w:val="007C647D"/>
    <w:rsid w:val="007C77C6"/>
    <w:rsid w:val="007D0664"/>
    <w:rsid w:val="007D3C5F"/>
    <w:rsid w:val="007D4BDE"/>
    <w:rsid w:val="007D62BD"/>
    <w:rsid w:val="007D677C"/>
    <w:rsid w:val="007D6FDC"/>
    <w:rsid w:val="007D7C06"/>
    <w:rsid w:val="007D7C69"/>
    <w:rsid w:val="007E234A"/>
    <w:rsid w:val="007E2F36"/>
    <w:rsid w:val="007E515D"/>
    <w:rsid w:val="007E6A41"/>
    <w:rsid w:val="007E6C81"/>
    <w:rsid w:val="007E6FC7"/>
    <w:rsid w:val="007F11E2"/>
    <w:rsid w:val="007F4489"/>
    <w:rsid w:val="007F7D05"/>
    <w:rsid w:val="00801836"/>
    <w:rsid w:val="0080360A"/>
    <w:rsid w:val="00805453"/>
    <w:rsid w:val="00807460"/>
    <w:rsid w:val="00807A78"/>
    <w:rsid w:val="00810D6E"/>
    <w:rsid w:val="00811084"/>
    <w:rsid w:val="0081203D"/>
    <w:rsid w:val="00813764"/>
    <w:rsid w:val="00813C57"/>
    <w:rsid w:val="00814C6A"/>
    <w:rsid w:val="008173F0"/>
    <w:rsid w:val="008208D0"/>
    <w:rsid w:val="008220EA"/>
    <w:rsid w:val="0082265D"/>
    <w:rsid w:val="00822F01"/>
    <w:rsid w:val="008231FE"/>
    <w:rsid w:val="00833431"/>
    <w:rsid w:val="00835193"/>
    <w:rsid w:val="00836F29"/>
    <w:rsid w:val="00843128"/>
    <w:rsid w:val="00843DF3"/>
    <w:rsid w:val="008448A6"/>
    <w:rsid w:val="0084563D"/>
    <w:rsid w:val="00846711"/>
    <w:rsid w:val="00846F1D"/>
    <w:rsid w:val="00854598"/>
    <w:rsid w:val="00856738"/>
    <w:rsid w:val="00856DA5"/>
    <w:rsid w:val="00863961"/>
    <w:rsid w:val="0086556F"/>
    <w:rsid w:val="00865584"/>
    <w:rsid w:val="008665A4"/>
    <w:rsid w:val="0086732B"/>
    <w:rsid w:val="008709D9"/>
    <w:rsid w:val="00872599"/>
    <w:rsid w:val="00872E8D"/>
    <w:rsid w:val="00874FEF"/>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4B6E"/>
    <w:rsid w:val="008A54A5"/>
    <w:rsid w:val="008A6B56"/>
    <w:rsid w:val="008B0F1E"/>
    <w:rsid w:val="008B248C"/>
    <w:rsid w:val="008B628C"/>
    <w:rsid w:val="008B7A35"/>
    <w:rsid w:val="008B7E8F"/>
    <w:rsid w:val="008C16FD"/>
    <w:rsid w:val="008C33A0"/>
    <w:rsid w:val="008C4F99"/>
    <w:rsid w:val="008C6F66"/>
    <w:rsid w:val="008D05D4"/>
    <w:rsid w:val="008D0762"/>
    <w:rsid w:val="008D28CB"/>
    <w:rsid w:val="008D336F"/>
    <w:rsid w:val="008D3438"/>
    <w:rsid w:val="008D5DC0"/>
    <w:rsid w:val="008D7832"/>
    <w:rsid w:val="008D7C17"/>
    <w:rsid w:val="008D7CB8"/>
    <w:rsid w:val="008E0C51"/>
    <w:rsid w:val="008E1329"/>
    <w:rsid w:val="008E1EE6"/>
    <w:rsid w:val="008E28DC"/>
    <w:rsid w:val="008E384F"/>
    <w:rsid w:val="008E4991"/>
    <w:rsid w:val="008E4D21"/>
    <w:rsid w:val="008E76CE"/>
    <w:rsid w:val="008E7C94"/>
    <w:rsid w:val="008F0DDD"/>
    <w:rsid w:val="008F239E"/>
    <w:rsid w:val="008F2C3C"/>
    <w:rsid w:val="008F3459"/>
    <w:rsid w:val="008F3942"/>
    <w:rsid w:val="008F66A9"/>
    <w:rsid w:val="008F7098"/>
    <w:rsid w:val="009003B8"/>
    <w:rsid w:val="00901DFD"/>
    <w:rsid w:val="00907CF2"/>
    <w:rsid w:val="0091356D"/>
    <w:rsid w:val="00913661"/>
    <w:rsid w:val="0091545F"/>
    <w:rsid w:val="00915777"/>
    <w:rsid w:val="00916280"/>
    <w:rsid w:val="0091659D"/>
    <w:rsid w:val="00922501"/>
    <w:rsid w:val="00922CC9"/>
    <w:rsid w:val="0092335B"/>
    <w:rsid w:val="009278E8"/>
    <w:rsid w:val="00930777"/>
    <w:rsid w:val="00933742"/>
    <w:rsid w:val="00933DCE"/>
    <w:rsid w:val="009340A8"/>
    <w:rsid w:val="009402E4"/>
    <w:rsid w:val="00942028"/>
    <w:rsid w:val="00943794"/>
    <w:rsid w:val="009456AA"/>
    <w:rsid w:val="0094583B"/>
    <w:rsid w:val="00945AD3"/>
    <w:rsid w:val="0095029E"/>
    <w:rsid w:val="00951A15"/>
    <w:rsid w:val="00952E78"/>
    <w:rsid w:val="0095326E"/>
    <w:rsid w:val="00953D50"/>
    <w:rsid w:val="0096030D"/>
    <w:rsid w:val="00962D0E"/>
    <w:rsid w:val="00962D51"/>
    <w:rsid w:val="00965105"/>
    <w:rsid w:val="00965F99"/>
    <w:rsid w:val="00967B46"/>
    <w:rsid w:val="00970789"/>
    <w:rsid w:val="0097195C"/>
    <w:rsid w:val="00974B7F"/>
    <w:rsid w:val="00975D4C"/>
    <w:rsid w:val="009816F5"/>
    <w:rsid w:val="0098399E"/>
    <w:rsid w:val="00983A6A"/>
    <w:rsid w:val="0098437A"/>
    <w:rsid w:val="0099066A"/>
    <w:rsid w:val="0099390A"/>
    <w:rsid w:val="00996A3D"/>
    <w:rsid w:val="009A24CA"/>
    <w:rsid w:val="009A49E1"/>
    <w:rsid w:val="009A5B58"/>
    <w:rsid w:val="009A678E"/>
    <w:rsid w:val="009A7AFC"/>
    <w:rsid w:val="009B3D43"/>
    <w:rsid w:val="009B4F7D"/>
    <w:rsid w:val="009B6245"/>
    <w:rsid w:val="009B7FF9"/>
    <w:rsid w:val="009C2A21"/>
    <w:rsid w:val="009C6B02"/>
    <w:rsid w:val="009C7611"/>
    <w:rsid w:val="009C7745"/>
    <w:rsid w:val="009D0D27"/>
    <w:rsid w:val="009D2255"/>
    <w:rsid w:val="009D2A06"/>
    <w:rsid w:val="009D379B"/>
    <w:rsid w:val="009D3A54"/>
    <w:rsid w:val="009D6967"/>
    <w:rsid w:val="009E04D3"/>
    <w:rsid w:val="009E1934"/>
    <w:rsid w:val="009E2709"/>
    <w:rsid w:val="009E473A"/>
    <w:rsid w:val="009E76E9"/>
    <w:rsid w:val="009F0F99"/>
    <w:rsid w:val="009F3D1F"/>
    <w:rsid w:val="009F4C7E"/>
    <w:rsid w:val="009F5B68"/>
    <w:rsid w:val="00A01405"/>
    <w:rsid w:val="00A02244"/>
    <w:rsid w:val="00A06C99"/>
    <w:rsid w:val="00A07DDC"/>
    <w:rsid w:val="00A113CA"/>
    <w:rsid w:val="00A122C9"/>
    <w:rsid w:val="00A13179"/>
    <w:rsid w:val="00A14303"/>
    <w:rsid w:val="00A162FE"/>
    <w:rsid w:val="00A1776A"/>
    <w:rsid w:val="00A17941"/>
    <w:rsid w:val="00A17DD9"/>
    <w:rsid w:val="00A2013F"/>
    <w:rsid w:val="00A203E6"/>
    <w:rsid w:val="00A220DD"/>
    <w:rsid w:val="00A22572"/>
    <w:rsid w:val="00A22819"/>
    <w:rsid w:val="00A262F2"/>
    <w:rsid w:val="00A26A95"/>
    <w:rsid w:val="00A26D42"/>
    <w:rsid w:val="00A3317E"/>
    <w:rsid w:val="00A343CB"/>
    <w:rsid w:val="00A37939"/>
    <w:rsid w:val="00A40717"/>
    <w:rsid w:val="00A44457"/>
    <w:rsid w:val="00A44EA9"/>
    <w:rsid w:val="00A5137C"/>
    <w:rsid w:val="00A604F2"/>
    <w:rsid w:val="00A618F6"/>
    <w:rsid w:val="00A6353D"/>
    <w:rsid w:val="00A641DC"/>
    <w:rsid w:val="00A66EF8"/>
    <w:rsid w:val="00A7445D"/>
    <w:rsid w:val="00A74DE3"/>
    <w:rsid w:val="00A75291"/>
    <w:rsid w:val="00A7681E"/>
    <w:rsid w:val="00A8008A"/>
    <w:rsid w:val="00A82758"/>
    <w:rsid w:val="00A82960"/>
    <w:rsid w:val="00A83040"/>
    <w:rsid w:val="00A83A70"/>
    <w:rsid w:val="00A8466D"/>
    <w:rsid w:val="00A84A94"/>
    <w:rsid w:val="00A84B20"/>
    <w:rsid w:val="00A85473"/>
    <w:rsid w:val="00A856EA"/>
    <w:rsid w:val="00A867C0"/>
    <w:rsid w:val="00A90B4D"/>
    <w:rsid w:val="00A92A68"/>
    <w:rsid w:val="00A92FD6"/>
    <w:rsid w:val="00A95A1F"/>
    <w:rsid w:val="00A95BDF"/>
    <w:rsid w:val="00A96BC5"/>
    <w:rsid w:val="00A97C2F"/>
    <w:rsid w:val="00AA1496"/>
    <w:rsid w:val="00AA4615"/>
    <w:rsid w:val="00AA50DE"/>
    <w:rsid w:val="00AA5FBC"/>
    <w:rsid w:val="00AA7FAD"/>
    <w:rsid w:val="00AB5A60"/>
    <w:rsid w:val="00AC0691"/>
    <w:rsid w:val="00AC09C6"/>
    <w:rsid w:val="00AC2439"/>
    <w:rsid w:val="00AC450D"/>
    <w:rsid w:val="00AC7264"/>
    <w:rsid w:val="00AD3AF0"/>
    <w:rsid w:val="00AD3FDA"/>
    <w:rsid w:val="00AE02A3"/>
    <w:rsid w:val="00AE3ECB"/>
    <w:rsid w:val="00AE500B"/>
    <w:rsid w:val="00AE5FD7"/>
    <w:rsid w:val="00AF1089"/>
    <w:rsid w:val="00AF1241"/>
    <w:rsid w:val="00AF1735"/>
    <w:rsid w:val="00AF66A5"/>
    <w:rsid w:val="00B00ADB"/>
    <w:rsid w:val="00B01566"/>
    <w:rsid w:val="00B02802"/>
    <w:rsid w:val="00B02ED1"/>
    <w:rsid w:val="00B03835"/>
    <w:rsid w:val="00B04412"/>
    <w:rsid w:val="00B05949"/>
    <w:rsid w:val="00B14407"/>
    <w:rsid w:val="00B158D4"/>
    <w:rsid w:val="00B21016"/>
    <w:rsid w:val="00B226E6"/>
    <w:rsid w:val="00B2347E"/>
    <w:rsid w:val="00B2516E"/>
    <w:rsid w:val="00B25C20"/>
    <w:rsid w:val="00B3133E"/>
    <w:rsid w:val="00B3698C"/>
    <w:rsid w:val="00B36DAD"/>
    <w:rsid w:val="00B40B98"/>
    <w:rsid w:val="00B42144"/>
    <w:rsid w:val="00B42859"/>
    <w:rsid w:val="00B47275"/>
    <w:rsid w:val="00B47B5C"/>
    <w:rsid w:val="00B50388"/>
    <w:rsid w:val="00B51624"/>
    <w:rsid w:val="00B55EA8"/>
    <w:rsid w:val="00B5700B"/>
    <w:rsid w:val="00B57C03"/>
    <w:rsid w:val="00B6023B"/>
    <w:rsid w:val="00B63B5F"/>
    <w:rsid w:val="00B64EEF"/>
    <w:rsid w:val="00B65FEE"/>
    <w:rsid w:val="00B66D04"/>
    <w:rsid w:val="00B67002"/>
    <w:rsid w:val="00B71D8C"/>
    <w:rsid w:val="00B736F5"/>
    <w:rsid w:val="00B75F5C"/>
    <w:rsid w:val="00B77272"/>
    <w:rsid w:val="00B77BE8"/>
    <w:rsid w:val="00B80153"/>
    <w:rsid w:val="00B82F71"/>
    <w:rsid w:val="00B847C4"/>
    <w:rsid w:val="00B84A13"/>
    <w:rsid w:val="00B84E28"/>
    <w:rsid w:val="00B85613"/>
    <w:rsid w:val="00B85F3C"/>
    <w:rsid w:val="00B87389"/>
    <w:rsid w:val="00B90FB8"/>
    <w:rsid w:val="00B9449B"/>
    <w:rsid w:val="00BA299F"/>
    <w:rsid w:val="00BA2FEA"/>
    <w:rsid w:val="00BA3C5D"/>
    <w:rsid w:val="00BA3E1C"/>
    <w:rsid w:val="00BA41FC"/>
    <w:rsid w:val="00BA4AC0"/>
    <w:rsid w:val="00BA6631"/>
    <w:rsid w:val="00BA7758"/>
    <w:rsid w:val="00BB2CA5"/>
    <w:rsid w:val="00BB4482"/>
    <w:rsid w:val="00BB4D9B"/>
    <w:rsid w:val="00BB5197"/>
    <w:rsid w:val="00BB6212"/>
    <w:rsid w:val="00BC0D6B"/>
    <w:rsid w:val="00BC15F0"/>
    <w:rsid w:val="00BC1700"/>
    <w:rsid w:val="00BC1B1F"/>
    <w:rsid w:val="00BC33D0"/>
    <w:rsid w:val="00BC4928"/>
    <w:rsid w:val="00BC7BCD"/>
    <w:rsid w:val="00BD03CE"/>
    <w:rsid w:val="00BD44C9"/>
    <w:rsid w:val="00BD452D"/>
    <w:rsid w:val="00BD5018"/>
    <w:rsid w:val="00BD59C2"/>
    <w:rsid w:val="00BD6039"/>
    <w:rsid w:val="00BD6E6E"/>
    <w:rsid w:val="00BD7395"/>
    <w:rsid w:val="00BE0214"/>
    <w:rsid w:val="00BE179F"/>
    <w:rsid w:val="00BE26B5"/>
    <w:rsid w:val="00BE2EDE"/>
    <w:rsid w:val="00BE4408"/>
    <w:rsid w:val="00BE5730"/>
    <w:rsid w:val="00BE594B"/>
    <w:rsid w:val="00BE7E71"/>
    <w:rsid w:val="00BF0986"/>
    <w:rsid w:val="00BF0AB8"/>
    <w:rsid w:val="00BF0CDD"/>
    <w:rsid w:val="00BF1372"/>
    <w:rsid w:val="00BF14AB"/>
    <w:rsid w:val="00BF19C6"/>
    <w:rsid w:val="00BF407A"/>
    <w:rsid w:val="00BF49C9"/>
    <w:rsid w:val="00BF5F7C"/>
    <w:rsid w:val="00C0084C"/>
    <w:rsid w:val="00C0123A"/>
    <w:rsid w:val="00C018B4"/>
    <w:rsid w:val="00C01D97"/>
    <w:rsid w:val="00C0292C"/>
    <w:rsid w:val="00C10C96"/>
    <w:rsid w:val="00C11917"/>
    <w:rsid w:val="00C11C1B"/>
    <w:rsid w:val="00C11E8B"/>
    <w:rsid w:val="00C124C7"/>
    <w:rsid w:val="00C135BF"/>
    <w:rsid w:val="00C146DA"/>
    <w:rsid w:val="00C14814"/>
    <w:rsid w:val="00C155EA"/>
    <w:rsid w:val="00C20792"/>
    <w:rsid w:val="00C21226"/>
    <w:rsid w:val="00C21DCA"/>
    <w:rsid w:val="00C22A36"/>
    <w:rsid w:val="00C22FAC"/>
    <w:rsid w:val="00C23008"/>
    <w:rsid w:val="00C239C0"/>
    <w:rsid w:val="00C24FF0"/>
    <w:rsid w:val="00C25B5A"/>
    <w:rsid w:val="00C30D24"/>
    <w:rsid w:val="00C31253"/>
    <w:rsid w:val="00C313BE"/>
    <w:rsid w:val="00C32D09"/>
    <w:rsid w:val="00C336C9"/>
    <w:rsid w:val="00C33C92"/>
    <w:rsid w:val="00C41D53"/>
    <w:rsid w:val="00C445FD"/>
    <w:rsid w:val="00C44D1B"/>
    <w:rsid w:val="00C45172"/>
    <w:rsid w:val="00C46F6A"/>
    <w:rsid w:val="00C47F77"/>
    <w:rsid w:val="00C50C7E"/>
    <w:rsid w:val="00C53226"/>
    <w:rsid w:val="00C53289"/>
    <w:rsid w:val="00C5388E"/>
    <w:rsid w:val="00C55582"/>
    <w:rsid w:val="00C60365"/>
    <w:rsid w:val="00C61538"/>
    <w:rsid w:val="00C61A54"/>
    <w:rsid w:val="00C63C55"/>
    <w:rsid w:val="00C67BED"/>
    <w:rsid w:val="00C71547"/>
    <w:rsid w:val="00C715FC"/>
    <w:rsid w:val="00C7191B"/>
    <w:rsid w:val="00C727B6"/>
    <w:rsid w:val="00C76CD0"/>
    <w:rsid w:val="00C82384"/>
    <w:rsid w:val="00C8532C"/>
    <w:rsid w:val="00C86467"/>
    <w:rsid w:val="00C86BD2"/>
    <w:rsid w:val="00C8717F"/>
    <w:rsid w:val="00C874BB"/>
    <w:rsid w:val="00C87AFB"/>
    <w:rsid w:val="00C87B21"/>
    <w:rsid w:val="00C9138E"/>
    <w:rsid w:val="00C9293F"/>
    <w:rsid w:val="00C9386D"/>
    <w:rsid w:val="00C93C7D"/>
    <w:rsid w:val="00C96A52"/>
    <w:rsid w:val="00CA030A"/>
    <w:rsid w:val="00CA1F22"/>
    <w:rsid w:val="00CA66FC"/>
    <w:rsid w:val="00CB0289"/>
    <w:rsid w:val="00CB1453"/>
    <w:rsid w:val="00CB2125"/>
    <w:rsid w:val="00CB2E57"/>
    <w:rsid w:val="00CB3495"/>
    <w:rsid w:val="00CB3C4A"/>
    <w:rsid w:val="00CB4237"/>
    <w:rsid w:val="00CB575A"/>
    <w:rsid w:val="00CB6F1D"/>
    <w:rsid w:val="00CC005F"/>
    <w:rsid w:val="00CC26BC"/>
    <w:rsid w:val="00CC43C4"/>
    <w:rsid w:val="00CC55EC"/>
    <w:rsid w:val="00CC5A4B"/>
    <w:rsid w:val="00CC6D1C"/>
    <w:rsid w:val="00CC709B"/>
    <w:rsid w:val="00CD02E8"/>
    <w:rsid w:val="00CD309C"/>
    <w:rsid w:val="00CD3C3D"/>
    <w:rsid w:val="00CD4E19"/>
    <w:rsid w:val="00CD5AA6"/>
    <w:rsid w:val="00CD5C37"/>
    <w:rsid w:val="00CE1C82"/>
    <w:rsid w:val="00CE2A89"/>
    <w:rsid w:val="00CE3027"/>
    <w:rsid w:val="00CE6072"/>
    <w:rsid w:val="00CE6F05"/>
    <w:rsid w:val="00CF1C22"/>
    <w:rsid w:val="00CF2337"/>
    <w:rsid w:val="00CF32C2"/>
    <w:rsid w:val="00D005C1"/>
    <w:rsid w:val="00D0116A"/>
    <w:rsid w:val="00D016CE"/>
    <w:rsid w:val="00D03D95"/>
    <w:rsid w:val="00D042D0"/>
    <w:rsid w:val="00D069FC"/>
    <w:rsid w:val="00D1050C"/>
    <w:rsid w:val="00D12371"/>
    <w:rsid w:val="00D133F1"/>
    <w:rsid w:val="00D1440E"/>
    <w:rsid w:val="00D1544D"/>
    <w:rsid w:val="00D17E16"/>
    <w:rsid w:val="00D17F4D"/>
    <w:rsid w:val="00D20510"/>
    <w:rsid w:val="00D21018"/>
    <w:rsid w:val="00D2546F"/>
    <w:rsid w:val="00D25A3E"/>
    <w:rsid w:val="00D27E52"/>
    <w:rsid w:val="00D31091"/>
    <w:rsid w:val="00D31E5B"/>
    <w:rsid w:val="00D3358F"/>
    <w:rsid w:val="00D34862"/>
    <w:rsid w:val="00D43044"/>
    <w:rsid w:val="00D45515"/>
    <w:rsid w:val="00D4702B"/>
    <w:rsid w:val="00D509B4"/>
    <w:rsid w:val="00D52BBF"/>
    <w:rsid w:val="00D533EA"/>
    <w:rsid w:val="00D54624"/>
    <w:rsid w:val="00D54AA4"/>
    <w:rsid w:val="00D57613"/>
    <w:rsid w:val="00D60B64"/>
    <w:rsid w:val="00D62B78"/>
    <w:rsid w:val="00D63049"/>
    <w:rsid w:val="00D6499C"/>
    <w:rsid w:val="00D70937"/>
    <w:rsid w:val="00D70B5F"/>
    <w:rsid w:val="00D730D2"/>
    <w:rsid w:val="00D73F92"/>
    <w:rsid w:val="00D749A7"/>
    <w:rsid w:val="00D74DA3"/>
    <w:rsid w:val="00D7509A"/>
    <w:rsid w:val="00D75468"/>
    <w:rsid w:val="00D76273"/>
    <w:rsid w:val="00D76E93"/>
    <w:rsid w:val="00D778DF"/>
    <w:rsid w:val="00D80251"/>
    <w:rsid w:val="00D8139B"/>
    <w:rsid w:val="00D81E6C"/>
    <w:rsid w:val="00D832DE"/>
    <w:rsid w:val="00D850E8"/>
    <w:rsid w:val="00D85F84"/>
    <w:rsid w:val="00D861C7"/>
    <w:rsid w:val="00D86FF2"/>
    <w:rsid w:val="00D87C45"/>
    <w:rsid w:val="00D87D34"/>
    <w:rsid w:val="00D92523"/>
    <w:rsid w:val="00D9475E"/>
    <w:rsid w:val="00D96580"/>
    <w:rsid w:val="00D97434"/>
    <w:rsid w:val="00DA138A"/>
    <w:rsid w:val="00DA5EFA"/>
    <w:rsid w:val="00DB023D"/>
    <w:rsid w:val="00DB1BC8"/>
    <w:rsid w:val="00DB57D4"/>
    <w:rsid w:val="00DB6521"/>
    <w:rsid w:val="00DB6661"/>
    <w:rsid w:val="00DB66D5"/>
    <w:rsid w:val="00DB6892"/>
    <w:rsid w:val="00DB6E53"/>
    <w:rsid w:val="00DC1E01"/>
    <w:rsid w:val="00DC5DA0"/>
    <w:rsid w:val="00DC5E91"/>
    <w:rsid w:val="00DC707E"/>
    <w:rsid w:val="00DD1907"/>
    <w:rsid w:val="00DD1D3A"/>
    <w:rsid w:val="00DD4605"/>
    <w:rsid w:val="00DD4BEF"/>
    <w:rsid w:val="00DD4DBC"/>
    <w:rsid w:val="00DD60C1"/>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5205"/>
    <w:rsid w:val="00E06F9B"/>
    <w:rsid w:val="00E14CDF"/>
    <w:rsid w:val="00E1638A"/>
    <w:rsid w:val="00E2125C"/>
    <w:rsid w:val="00E2273F"/>
    <w:rsid w:val="00E22EFF"/>
    <w:rsid w:val="00E33680"/>
    <w:rsid w:val="00E34C56"/>
    <w:rsid w:val="00E34D2F"/>
    <w:rsid w:val="00E34F56"/>
    <w:rsid w:val="00E351EE"/>
    <w:rsid w:val="00E35982"/>
    <w:rsid w:val="00E36952"/>
    <w:rsid w:val="00E36E68"/>
    <w:rsid w:val="00E37FE3"/>
    <w:rsid w:val="00E40BD9"/>
    <w:rsid w:val="00E414DB"/>
    <w:rsid w:val="00E419F6"/>
    <w:rsid w:val="00E43A45"/>
    <w:rsid w:val="00E43C2D"/>
    <w:rsid w:val="00E46A87"/>
    <w:rsid w:val="00E4715A"/>
    <w:rsid w:val="00E473FE"/>
    <w:rsid w:val="00E56B01"/>
    <w:rsid w:val="00E57F7B"/>
    <w:rsid w:val="00E61540"/>
    <w:rsid w:val="00E61AD5"/>
    <w:rsid w:val="00E63114"/>
    <w:rsid w:val="00E664C7"/>
    <w:rsid w:val="00E73750"/>
    <w:rsid w:val="00E74473"/>
    <w:rsid w:val="00E800E6"/>
    <w:rsid w:val="00E81221"/>
    <w:rsid w:val="00E82751"/>
    <w:rsid w:val="00E850A5"/>
    <w:rsid w:val="00E85136"/>
    <w:rsid w:val="00E8584F"/>
    <w:rsid w:val="00E90845"/>
    <w:rsid w:val="00E94440"/>
    <w:rsid w:val="00E94D90"/>
    <w:rsid w:val="00E94E94"/>
    <w:rsid w:val="00E952E0"/>
    <w:rsid w:val="00E96623"/>
    <w:rsid w:val="00E96929"/>
    <w:rsid w:val="00E975A7"/>
    <w:rsid w:val="00EA0417"/>
    <w:rsid w:val="00EA2490"/>
    <w:rsid w:val="00EA2C74"/>
    <w:rsid w:val="00EA4AD5"/>
    <w:rsid w:val="00EB0589"/>
    <w:rsid w:val="00EB06A3"/>
    <w:rsid w:val="00EB078B"/>
    <w:rsid w:val="00EB0FBA"/>
    <w:rsid w:val="00EB346F"/>
    <w:rsid w:val="00EB395A"/>
    <w:rsid w:val="00EB4DFC"/>
    <w:rsid w:val="00EB59AA"/>
    <w:rsid w:val="00EB64BA"/>
    <w:rsid w:val="00EB6920"/>
    <w:rsid w:val="00EB6A46"/>
    <w:rsid w:val="00EB722D"/>
    <w:rsid w:val="00EB73E8"/>
    <w:rsid w:val="00EC1647"/>
    <w:rsid w:val="00EC39D3"/>
    <w:rsid w:val="00EC60D4"/>
    <w:rsid w:val="00EC74AC"/>
    <w:rsid w:val="00EE0E6E"/>
    <w:rsid w:val="00EE2858"/>
    <w:rsid w:val="00EE34B2"/>
    <w:rsid w:val="00EE5A45"/>
    <w:rsid w:val="00EE5B1D"/>
    <w:rsid w:val="00EE6AA3"/>
    <w:rsid w:val="00EF22FA"/>
    <w:rsid w:val="00EF3C41"/>
    <w:rsid w:val="00EF612F"/>
    <w:rsid w:val="00EF6F2D"/>
    <w:rsid w:val="00F01AFC"/>
    <w:rsid w:val="00F040F5"/>
    <w:rsid w:val="00F0454C"/>
    <w:rsid w:val="00F05648"/>
    <w:rsid w:val="00F10386"/>
    <w:rsid w:val="00F10CA9"/>
    <w:rsid w:val="00F13546"/>
    <w:rsid w:val="00F15953"/>
    <w:rsid w:val="00F15B4A"/>
    <w:rsid w:val="00F168B9"/>
    <w:rsid w:val="00F20FEC"/>
    <w:rsid w:val="00F21D44"/>
    <w:rsid w:val="00F238D5"/>
    <w:rsid w:val="00F25484"/>
    <w:rsid w:val="00F27286"/>
    <w:rsid w:val="00F2763C"/>
    <w:rsid w:val="00F2789F"/>
    <w:rsid w:val="00F319C0"/>
    <w:rsid w:val="00F31BD0"/>
    <w:rsid w:val="00F32B1E"/>
    <w:rsid w:val="00F33F90"/>
    <w:rsid w:val="00F34B64"/>
    <w:rsid w:val="00F363E9"/>
    <w:rsid w:val="00F431E3"/>
    <w:rsid w:val="00F43267"/>
    <w:rsid w:val="00F517A7"/>
    <w:rsid w:val="00F53357"/>
    <w:rsid w:val="00F53ADF"/>
    <w:rsid w:val="00F57AC9"/>
    <w:rsid w:val="00F57B84"/>
    <w:rsid w:val="00F6208B"/>
    <w:rsid w:val="00F629B9"/>
    <w:rsid w:val="00F6312D"/>
    <w:rsid w:val="00F639BB"/>
    <w:rsid w:val="00F64F2F"/>
    <w:rsid w:val="00F67876"/>
    <w:rsid w:val="00F67FA1"/>
    <w:rsid w:val="00F72274"/>
    <w:rsid w:val="00F7273C"/>
    <w:rsid w:val="00F776DA"/>
    <w:rsid w:val="00F80D92"/>
    <w:rsid w:val="00F82389"/>
    <w:rsid w:val="00F82659"/>
    <w:rsid w:val="00F83BA3"/>
    <w:rsid w:val="00F84AE7"/>
    <w:rsid w:val="00F8738D"/>
    <w:rsid w:val="00F902F6"/>
    <w:rsid w:val="00F9180B"/>
    <w:rsid w:val="00F924E2"/>
    <w:rsid w:val="00F93F62"/>
    <w:rsid w:val="00F9556A"/>
    <w:rsid w:val="00F959A2"/>
    <w:rsid w:val="00F95C7C"/>
    <w:rsid w:val="00F973B4"/>
    <w:rsid w:val="00FA020C"/>
    <w:rsid w:val="00FA02B3"/>
    <w:rsid w:val="00FA08DA"/>
    <w:rsid w:val="00FA28CA"/>
    <w:rsid w:val="00FA2FBB"/>
    <w:rsid w:val="00FA354E"/>
    <w:rsid w:val="00FA3D7F"/>
    <w:rsid w:val="00FA53DE"/>
    <w:rsid w:val="00FA6BDD"/>
    <w:rsid w:val="00FB04C8"/>
    <w:rsid w:val="00FB0DFB"/>
    <w:rsid w:val="00FB12AC"/>
    <w:rsid w:val="00FB20CF"/>
    <w:rsid w:val="00FB2488"/>
    <w:rsid w:val="00FB35AD"/>
    <w:rsid w:val="00FB4839"/>
    <w:rsid w:val="00FB6B3F"/>
    <w:rsid w:val="00FC0E8B"/>
    <w:rsid w:val="00FC1248"/>
    <w:rsid w:val="00FC13D5"/>
    <w:rsid w:val="00FC1AAF"/>
    <w:rsid w:val="00FC25E0"/>
    <w:rsid w:val="00FC3C20"/>
    <w:rsid w:val="00FC58EA"/>
    <w:rsid w:val="00FC6403"/>
    <w:rsid w:val="00FC674E"/>
    <w:rsid w:val="00FC73F6"/>
    <w:rsid w:val="00FD0941"/>
    <w:rsid w:val="00FD1137"/>
    <w:rsid w:val="00FD194D"/>
    <w:rsid w:val="00FD1AE2"/>
    <w:rsid w:val="00FD1D47"/>
    <w:rsid w:val="00FD247B"/>
    <w:rsid w:val="00FD27DC"/>
    <w:rsid w:val="00FD3CB9"/>
    <w:rsid w:val="00FD51CF"/>
    <w:rsid w:val="00FD5531"/>
    <w:rsid w:val="00FD61A0"/>
    <w:rsid w:val="00FE13C3"/>
    <w:rsid w:val="00FE3BBD"/>
    <w:rsid w:val="00FE6202"/>
    <w:rsid w:val="00FE72BC"/>
    <w:rsid w:val="00FF2716"/>
    <w:rsid w:val="00FF3214"/>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371E3E4"/>
  <w15:docId w15:val="{161E17D6-4E8A-4C60-9194-1175565D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link w:val="Virsraksts1Rakstz"/>
    <w:uiPriority w:val="99"/>
    <w:qFormat/>
    <w:rsid w:val="002C2235"/>
    <w:pPr>
      <w:keepNext/>
      <w:jc w:val="center"/>
      <w:outlineLvl w:val="0"/>
    </w:pPr>
    <w:rPr>
      <w:b/>
      <w:bCs/>
      <w:sz w:val="28"/>
      <w:lang w:val="lv-LV"/>
    </w:rPr>
  </w:style>
  <w:style w:type="paragraph" w:styleId="Virsraksts2">
    <w:name w:val="heading 2"/>
    <w:basedOn w:val="Parasts"/>
    <w:next w:val="Parasts"/>
    <w:link w:val="Virsraksts2Rakstz"/>
    <w:uiPriority w:val="99"/>
    <w:qFormat/>
    <w:rsid w:val="002C2235"/>
    <w:pPr>
      <w:keepNext/>
      <w:outlineLvl w:val="1"/>
    </w:pPr>
    <w:rPr>
      <w:sz w:val="28"/>
      <w:lang w:val="lv-LV"/>
    </w:rPr>
  </w:style>
  <w:style w:type="paragraph" w:styleId="Virsraksts3">
    <w:name w:val="heading 3"/>
    <w:basedOn w:val="Parasts"/>
    <w:next w:val="Parasts"/>
    <w:link w:val="Virsraksts3Rakstz"/>
    <w:uiPriority w:val="99"/>
    <w:qFormat/>
    <w:rsid w:val="002C2235"/>
    <w:pPr>
      <w:keepNext/>
      <w:jc w:val="center"/>
      <w:outlineLvl w:val="2"/>
    </w:pPr>
    <w:rPr>
      <w:sz w:val="28"/>
      <w:lang w:val="lv-LV"/>
    </w:rPr>
  </w:style>
  <w:style w:type="paragraph" w:styleId="Virsraksts4">
    <w:name w:val="heading 4"/>
    <w:basedOn w:val="Parasts"/>
    <w:next w:val="Parasts"/>
    <w:link w:val="Virsraksts4Rakstz"/>
    <w:uiPriority w:val="99"/>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FC6403"/>
    <w:rPr>
      <w:rFonts w:ascii="Cambria" w:hAnsi="Cambria" w:cs="Times New Roman"/>
      <w:b/>
      <w:bCs/>
      <w:kern w:val="32"/>
      <w:sz w:val="32"/>
      <w:szCs w:val="32"/>
      <w:lang w:val="en-GB" w:eastAsia="en-US"/>
    </w:rPr>
  </w:style>
  <w:style w:type="character" w:customStyle="1" w:styleId="Virsraksts2Rakstz">
    <w:name w:val="Virsraksts 2 Rakstz."/>
    <w:basedOn w:val="Noklusjumarindkopasfonts"/>
    <w:link w:val="Virsraksts2"/>
    <w:uiPriority w:val="99"/>
    <w:semiHidden/>
    <w:locked/>
    <w:rsid w:val="00FC6403"/>
    <w:rPr>
      <w:rFonts w:ascii="Cambria" w:hAnsi="Cambria" w:cs="Times New Roman"/>
      <w:b/>
      <w:bCs/>
      <w:i/>
      <w:iCs/>
      <w:sz w:val="28"/>
      <w:szCs w:val="28"/>
      <w:lang w:val="en-GB" w:eastAsia="en-US"/>
    </w:rPr>
  </w:style>
  <w:style w:type="character" w:customStyle="1" w:styleId="Virsraksts3Rakstz">
    <w:name w:val="Virsraksts 3 Rakstz."/>
    <w:basedOn w:val="Noklusjumarindkopasfonts"/>
    <w:link w:val="Virsraksts3"/>
    <w:uiPriority w:val="99"/>
    <w:semiHidden/>
    <w:locked/>
    <w:rsid w:val="00FC6403"/>
    <w:rPr>
      <w:rFonts w:ascii="Cambria" w:hAnsi="Cambria" w:cs="Times New Roman"/>
      <w:b/>
      <w:bCs/>
      <w:sz w:val="26"/>
      <w:szCs w:val="26"/>
      <w:lang w:val="en-GB" w:eastAsia="en-US"/>
    </w:rPr>
  </w:style>
  <w:style w:type="character" w:customStyle="1" w:styleId="Virsraksts4Rakstz">
    <w:name w:val="Virsraksts 4 Rakstz."/>
    <w:basedOn w:val="Noklusjumarindkopasfonts"/>
    <w:link w:val="Virsraksts4"/>
    <w:uiPriority w:val="99"/>
    <w:semiHidden/>
    <w:locked/>
    <w:rsid w:val="00FC6403"/>
    <w:rPr>
      <w:rFonts w:ascii="Calibri" w:hAnsi="Calibri" w:cs="Times New Roman"/>
      <w:b/>
      <w:bCs/>
      <w:sz w:val="28"/>
      <w:szCs w:val="28"/>
      <w:lang w:val="en-GB" w:eastAsia="en-US"/>
    </w:rPr>
  </w:style>
  <w:style w:type="paragraph" w:styleId="Pamattekstsaratkpi">
    <w:name w:val="Body Text Indent"/>
    <w:basedOn w:val="Parasts"/>
    <w:link w:val="PamattekstsaratkpiRakstz"/>
    <w:uiPriority w:val="99"/>
    <w:rsid w:val="002C2235"/>
    <w:pPr>
      <w:ind w:left="7"/>
    </w:pPr>
    <w:rPr>
      <w:sz w:val="28"/>
      <w:lang w:val="lv-LV"/>
    </w:rPr>
  </w:style>
  <w:style w:type="character" w:customStyle="1" w:styleId="PamattekstsaratkpiRakstz">
    <w:name w:val="Pamatteksts ar atkāpi Rakstz."/>
    <w:basedOn w:val="Noklusjumarindkopasfonts"/>
    <w:link w:val="Pamattekstsaratkpi"/>
    <w:uiPriority w:val="99"/>
    <w:semiHidden/>
    <w:locked/>
    <w:rsid w:val="00FC6403"/>
    <w:rPr>
      <w:rFonts w:cs="Times New Roman"/>
      <w:sz w:val="24"/>
      <w:szCs w:val="24"/>
      <w:lang w:val="en-GB" w:eastAsia="en-US"/>
    </w:rPr>
  </w:style>
  <w:style w:type="paragraph" w:customStyle="1" w:styleId="naisc">
    <w:name w:val="naisc"/>
    <w:basedOn w:val="Parasts"/>
    <w:uiPriority w:val="99"/>
    <w:rsid w:val="002C2235"/>
    <w:pPr>
      <w:spacing w:before="100" w:beforeAutospacing="1" w:after="100" w:afterAutospacing="1"/>
      <w:jc w:val="center"/>
    </w:pPr>
    <w:rPr>
      <w:sz w:val="26"/>
      <w:szCs w:val="26"/>
    </w:rPr>
  </w:style>
  <w:style w:type="paragraph" w:customStyle="1" w:styleId="naisf">
    <w:name w:val="naisf"/>
    <w:basedOn w:val="Parasts"/>
    <w:uiPriority w:val="99"/>
    <w:rsid w:val="002C2235"/>
    <w:pPr>
      <w:spacing w:before="100" w:beforeAutospacing="1" w:after="100" w:afterAutospacing="1"/>
      <w:jc w:val="both"/>
    </w:pPr>
  </w:style>
  <w:style w:type="paragraph" w:styleId="Paraststmeklis">
    <w:name w:val="Normal (Web)"/>
    <w:basedOn w:val="Parasts"/>
    <w:uiPriority w:val="99"/>
    <w:rsid w:val="002C2235"/>
    <w:pPr>
      <w:spacing w:before="100" w:beforeAutospacing="1" w:after="100" w:afterAutospacing="1"/>
    </w:p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uiPriority w:val="99"/>
    <w:locked/>
    <w:rsid w:val="0091356D"/>
    <w:rPr>
      <w:rFonts w:ascii="RimTimes" w:hAnsi="RimTimes" w:cs="Times New Roman"/>
      <w:sz w:val="28"/>
      <w:lang w:eastAsia="en-US"/>
    </w:rPr>
  </w:style>
  <w:style w:type="character" w:styleId="Komentraatsauce">
    <w:name w:val="annotation reference"/>
    <w:basedOn w:val="Noklusjumarindkopasfonts"/>
    <w:uiPriority w:val="99"/>
    <w:semiHidden/>
    <w:rsid w:val="002C2235"/>
    <w:rPr>
      <w:rFonts w:cs="Times New Roman"/>
      <w:sz w:val="16"/>
      <w:szCs w:val="16"/>
    </w:rPr>
  </w:style>
  <w:style w:type="paragraph" w:customStyle="1" w:styleId="naislab">
    <w:name w:val="naislab"/>
    <w:basedOn w:val="Parasts"/>
    <w:uiPriority w:val="99"/>
    <w:rsid w:val="002C2235"/>
    <w:pPr>
      <w:spacing w:before="100" w:beforeAutospacing="1" w:after="100" w:afterAutospacing="1"/>
      <w:jc w:val="right"/>
    </w:pPr>
  </w:style>
  <w:style w:type="paragraph" w:styleId="Galvene">
    <w:name w:val="header"/>
    <w:basedOn w:val="Parasts"/>
    <w:link w:val="GalveneRakstz"/>
    <w:uiPriority w:val="99"/>
    <w:rsid w:val="002C2235"/>
    <w:pPr>
      <w:tabs>
        <w:tab w:val="center" w:pos="4153"/>
        <w:tab w:val="right" w:pos="8306"/>
      </w:tabs>
    </w:pPr>
  </w:style>
  <w:style w:type="character" w:customStyle="1" w:styleId="GalveneRakstz">
    <w:name w:val="Galvene Rakstz."/>
    <w:basedOn w:val="Noklusjumarindkopasfonts"/>
    <w:link w:val="Galvene"/>
    <w:uiPriority w:val="99"/>
    <w:semiHidden/>
    <w:locked/>
    <w:rsid w:val="00FC6403"/>
    <w:rPr>
      <w:rFonts w:cs="Times New Roman"/>
      <w:sz w:val="24"/>
      <w:szCs w:val="24"/>
      <w:lang w:val="en-GB" w:eastAsia="en-US"/>
    </w:rPr>
  </w:style>
  <w:style w:type="character" w:styleId="Lappusesnumurs">
    <w:name w:val="page number"/>
    <w:basedOn w:val="Noklusjumarindkopasfonts"/>
    <w:uiPriority w:val="99"/>
    <w:rsid w:val="002C2235"/>
    <w:rPr>
      <w:rFonts w:cs="Times New Roman"/>
    </w:rPr>
  </w:style>
  <w:style w:type="paragraph" w:styleId="Komentrateksts">
    <w:name w:val="annotation text"/>
    <w:basedOn w:val="Parasts"/>
    <w:link w:val="KomentratekstsRakstz"/>
    <w:uiPriority w:val="99"/>
    <w:rsid w:val="002C2235"/>
    <w:rPr>
      <w:sz w:val="20"/>
      <w:szCs w:val="20"/>
    </w:rPr>
  </w:style>
  <w:style w:type="character" w:customStyle="1" w:styleId="KomentratekstsRakstz">
    <w:name w:val="Komentāra teksts Rakstz."/>
    <w:basedOn w:val="Noklusjumarindkopasfonts"/>
    <w:link w:val="Komentrateksts"/>
    <w:uiPriority w:val="99"/>
    <w:locked/>
    <w:rsid w:val="00A856EA"/>
    <w:rPr>
      <w:rFonts w:cs="Times New Roman"/>
      <w:lang w:val="en-GB" w:eastAsia="en-US"/>
    </w:rPr>
  </w:style>
  <w:style w:type="paragraph" w:customStyle="1" w:styleId="naiskr">
    <w:name w:val="naiskr"/>
    <w:basedOn w:val="Parasts"/>
    <w:uiPriority w:val="99"/>
    <w:rsid w:val="00B40B98"/>
    <w:pPr>
      <w:spacing w:before="100" w:beforeAutospacing="1" w:after="100" w:afterAutospacing="1"/>
    </w:pPr>
    <w:rPr>
      <w:lang w:val="lv-LV" w:eastAsia="lv-LV"/>
    </w:rPr>
  </w:style>
  <w:style w:type="paragraph" w:styleId="Balonteksts">
    <w:name w:val="Balloon Text"/>
    <w:basedOn w:val="Parasts"/>
    <w:link w:val="BalontekstsRakstz"/>
    <w:uiPriority w:val="99"/>
    <w:semiHidden/>
    <w:rsid w:val="003F2F3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C6403"/>
    <w:rPr>
      <w:rFonts w:cs="Times New Roman"/>
      <w:sz w:val="2"/>
      <w:lang w:val="en-GB" w:eastAsia="en-US"/>
    </w:rPr>
  </w:style>
  <w:style w:type="paragraph" w:customStyle="1" w:styleId="CharChar">
    <w:name w:val="Char Char"/>
    <w:basedOn w:val="Parasts"/>
    <w:uiPriority w:val="99"/>
    <w:rsid w:val="001347E9"/>
    <w:rPr>
      <w:lang w:val="pl-PL" w:eastAsia="pl-PL"/>
    </w:rPr>
  </w:style>
  <w:style w:type="paragraph" w:customStyle="1" w:styleId="RakstzRakstzRakstzCharCharRakstzRakstzCharChar">
    <w:name w:val="Rakstz. Rakstz. Rakstz. Char Char Rakstz. Rakstz. Char Char"/>
    <w:basedOn w:val="Parasts"/>
    <w:uiPriority w:val="99"/>
    <w:rsid w:val="004071C3"/>
    <w:pPr>
      <w:spacing w:before="40"/>
    </w:pPr>
    <w:rPr>
      <w:lang w:val="pl-PL" w:eastAsia="pl-PL"/>
    </w:rPr>
  </w:style>
  <w:style w:type="paragraph" w:styleId="Pamatteksts2">
    <w:name w:val="Body Text 2"/>
    <w:basedOn w:val="Parasts"/>
    <w:link w:val="Pamatteksts2Rakstz"/>
    <w:uiPriority w:val="99"/>
    <w:rsid w:val="00D730D2"/>
    <w:pPr>
      <w:spacing w:after="120" w:line="480" w:lineRule="auto"/>
    </w:pPr>
    <w:rPr>
      <w:sz w:val="28"/>
      <w:szCs w:val="20"/>
      <w:lang w:val="lv-LV" w:eastAsia="lv-LV"/>
    </w:rPr>
  </w:style>
  <w:style w:type="character" w:customStyle="1" w:styleId="Pamatteksts2Rakstz">
    <w:name w:val="Pamatteksts 2 Rakstz."/>
    <w:basedOn w:val="Noklusjumarindkopasfonts"/>
    <w:link w:val="Pamatteksts2"/>
    <w:uiPriority w:val="99"/>
    <w:semiHidden/>
    <w:locked/>
    <w:rsid w:val="00FC6403"/>
    <w:rPr>
      <w:rFonts w:cs="Times New Roman"/>
      <w:sz w:val="24"/>
      <w:szCs w:val="24"/>
      <w:lang w:val="en-GB" w:eastAsia="en-US"/>
    </w:rPr>
  </w:style>
  <w:style w:type="paragraph" w:styleId="Komentratma">
    <w:name w:val="annotation subject"/>
    <w:basedOn w:val="Komentrateksts"/>
    <w:next w:val="Komentrateksts"/>
    <w:link w:val="KomentratmaRakstz"/>
    <w:uiPriority w:val="99"/>
    <w:semiHidden/>
    <w:rsid w:val="00CC26BC"/>
    <w:rPr>
      <w:b/>
      <w:bCs/>
    </w:rPr>
  </w:style>
  <w:style w:type="character" w:customStyle="1" w:styleId="KomentratmaRakstz">
    <w:name w:val="Komentāra tēma Rakstz."/>
    <w:basedOn w:val="KomentratekstsRakstz"/>
    <w:link w:val="Komentratma"/>
    <w:uiPriority w:val="99"/>
    <w:semiHidden/>
    <w:locked/>
    <w:rsid w:val="00FC6403"/>
    <w:rPr>
      <w:rFonts w:cs="Times New Roman"/>
      <w:b/>
      <w:bCs/>
      <w:sz w:val="20"/>
      <w:szCs w:val="20"/>
      <w:lang w:val="en-GB" w:eastAsia="en-US"/>
    </w:rPr>
  </w:style>
  <w:style w:type="character" w:styleId="Hipersaite">
    <w:name w:val="Hyperlink"/>
    <w:basedOn w:val="Noklusjumarindkopasfonts"/>
    <w:uiPriority w:val="99"/>
    <w:rsid w:val="009402E4"/>
    <w:rPr>
      <w:rFonts w:cs="Times New Roman"/>
      <w:color w:val="0000FF"/>
      <w:u w:val="single"/>
    </w:rPr>
  </w:style>
  <w:style w:type="paragraph" w:styleId="Nosaukums">
    <w:name w:val="Title"/>
    <w:basedOn w:val="Parasts"/>
    <w:link w:val="NosaukumsRakstz"/>
    <w:uiPriority w:val="99"/>
    <w:qFormat/>
    <w:rsid w:val="00EB6920"/>
    <w:pPr>
      <w:jc w:val="center"/>
    </w:pPr>
    <w:rPr>
      <w:b/>
      <w:sz w:val="28"/>
      <w:szCs w:val="20"/>
      <w:lang w:val="lv-LV"/>
    </w:rPr>
  </w:style>
  <w:style w:type="character" w:customStyle="1" w:styleId="NosaukumsRakstz">
    <w:name w:val="Nosaukums Rakstz."/>
    <w:basedOn w:val="Noklusjumarindkopasfonts"/>
    <w:link w:val="Nosaukums"/>
    <w:uiPriority w:val="99"/>
    <w:locked/>
    <w:rsid w:val="00FC6403"/>
    <w:rPr>
      <w:rFonts w:ascii="Cambria" w:hAnsi="Cambria" w:cs="Times New Roman"/>
      <w:b/>
      <w:bCs/>
      <w:kern w:val="28"/>
      <w:sz w:val="32"/>
      <w:szCs w:val="32"/>
      <w:lang w:val="en-GB" w:eastAsia="en-US"/>
    </w:rPr>
  </w:style>
  <w:style w:type="paragraph" w:styleId="Bezatstarpm">
    <w:name w:val="No Spacing"/>
    <w:uiPriority w:val="99"/>
    <w:qFormat/>
    <w:rsid w:val="00B55EA8"/>
    <w:rPr>
      <w:rFonts w:ascii="Calibri" w:hAnsi="Calibri"/>
      <w:lang w:eastAsia="en-US"/>
    </w:rPr>
  </w:style>
  <w:style w:type="paragraph" w:customStyle="1" w:styleId="naisnod">
    <w:name w:val="naisnod"/>
    <w:basedOn w:val="Parasts"/>
    <w:uiPriority w:val="99"/>
    <w:rsid w:val="00585BD7"/>
    <w:pPr>
      <w:spacing w:before="150" w:after="150"/>
      <w:jc w:val="center"/>
    </w:pPr>
    <w:rPr>
      <w:b/>
      <w:bCs/>
      <w:lang w:val="lv-LV" w:eastAsia="lv-LV"/>
    </w:rPr>
  </w:style>
  <w:style w:type="character" w:styleId="Izteiksmgs">
    <w:name w:val="Strong"/>
    <w:basedOn w:val="Noklusjumarindkopasfonts"/>
    <w:uiPriority w:val="99"/>
    <w:qFormat/>
    <w:rsid w:val="00FD247B"/>
    <w:rPr>
      <w:rFonts w:cs="Times New Roman"/>
      <w:b/>
      <w:bCs/>
    </w:rPr>
  </w:style>
  <w:style w:type="paragraph" w:styleId="Sarakstarindkopa">
    <w:name w:val="List Paragraph"/>
    <w:basedOn w:val="Parasts"/>
    <w:uiPriority w:val="99"/>
    <w:qFormat/>
    <w:rsid w:val="00634084"/>
    <w:pPr>
      <w:ind w:left="720"/>
      <w:contextualSpacing/>
    </w:pPr>
  </w:style>
  <w:style w:type="paragraph" w:customStyle="1" w:styleId="basetext">
    <w:name w:val="base text"/>
    <w:uiPriority w:val="99"/>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0"/>
      <w:lang w:val="en-US" w:eastAsia="en-US"/>
    </w:rPr>
  </w:style>
  <w:style w:type="paragraph" w:customStyle="1" w:styleId="Default">
    <w:name w:val="Default"/>
    <w:uiPriority w:val="99"/>
    <w:rsid w:val="003D6A44"/>
    <w:pPr>
      <w:autoSpaceDE w:val="0"/>
      <w:autoSpaceDN w:val="0"/>
      <w:adjustRightInd w:val="0"/>
    </w:pPr>
    <w:rPr>
      <w:color w:val="000000"/>
      <w:sz w:val="24"/>
      <w:szCs w:val="24"/>
    </w:rPr>
  </w:style>
  <w:style w:type="character" w:customStyle="1" w:styleId="st">
    <w:name w:val="st"/>
    <w:uiPriority w:val="99"/>
    <w:rsid w:val="003D6A44"/>
  </w:style>
  <w:style w:type="character" w:customStyle="1" w:styleId="googqs-tidbitgoogqs-tidbit-0">
    <w:name w:val="goog_qs-tidbit goog_qs-tidbit-0"/>
    <w:basedOn w:val="Noklusjumarindkopasfonts"/>
    <w:uiPriority w:val="99"/>
    <w:rsid w:val="003D6A44"/>
    <w:rPr>
      <w:rFonts w:cs="Times New Roman"/>
    </w:rPr>
  </w:style>
  <w:style w:type="paragraph" w:customStyle="1" w:styleId="tv2131">
    <w:name w:val="tv2131"/>
    <w:basedOn w:val="Parasts"/>
    <w:rsid w:val="00B42859"/>
    <w:pPr>
      <w:spacing w:line="360" w:lineRule="auto"/>
      <w:ind w:firstLine="400"/>
    </w:pPr>
    <w:rPr>
      <w:color w:val="414142"/>
      <w:sz w:val="26"/>
      <w:szCs w:val="26"/>
      <w:lang w:val="lv-LV" w:eastAsia="lv-LV"/>
    </w:rPr>
  </w:style>
  <w:style w:type="character" w:customStyle="1" w:styleId="apple-converted-space">
    <w:name w:val="apple-converted-space"/>
    <w:basedOn w:val="Noklusjumarindkopasfonts"/>
    <w:rsid w:val="000E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62971">
      <w:bodyDiv w:val="1"/>
      <w:marLeft w:val="0"/>
      <w:marRight w:val="0"/>
      <w:marTop w:val="0"/>
      <w:marBottom w:val="0"/>
      <w:divBdr>
        <w:top w:val="none" w:sz="0" w:space="0" w:color="auto"/>
        <w:left w:val="none" w:sz="0" w:space="0" w:color="auto"/>
        <w:bottom w:val="none" w:sz="0" w:space="0" w:color="auto"/>
        <w:right w:val="none" w:sz="0" w:space="0" w:color="auto"/>
      </w:divBdr>
      <w:divsChild>
        <w:div w:id="869687077">
          <w:marLeft w:val="0"/>
          <w:marRight w:val="0"/>
          <w:marTop w:val="0"/>
          <w:marBottom w:val="0"/>
          <w:divBdr>
            <w:top w:val="none" w:sz="0" w:space="0" w:color="auto"/>
            <w:left w:val="none" w:sz="0" w:space="0" w:color="auto"/>
            <w:bottom w:val="none" w:sz="0" w:space="0" w:color="auto"/>
            <w:right w:val="none" w:sz="0" w:space="0" w:color="auto"/>
          </w:divBdr>
          <w:divsChild>
            <w:div w:id="117839621">
              <w:marLeft w:val="0"/>
              <w:marRight w:val="0"/>
              <w:marTop w:val="0"/>
              <w:marBottom w:val="0"/>
              <w:divBdr>
                <w:top w:val="none" w:sz="0" w:space="0" w:color="auto"/>
                <w:left w:val="none" w:sz="0" w:space="0" w:color="auto"/>
                <w:bottom w:val="none" w:sz="0" w:space="0" w:color="auto"/>
                <w:right w:val="none" w:sz="0" w:space="0" w:color="auto"/>
              </w:divBdr>
              <w:divsChild>
                <w:div w:id="1887180575">
                  <w:marLeft w:val="0"/>
                  <w:marRight w:val="0"/>
                  <w:marTop w:val="0"/>
                  <w:marBottom w:val="0"/>
                  <w:divBdr>
                    <w:top w:val="none" w:sz="0" w:space="0" w:color="auto"/>
                    <w:left w:val="none" w:sz="0" w:space="0" w:color="auto"/>
                    <w:bottom w:val="none" w:sz="0" w:space="0" w:color="auto"/>
                    <w:right w:val="none" w:sz="0" w:space="0" w:color="auto"/>
                  </w:divBdr>
                  <w:divsChild>
                    <w:div w:id="988941212">
                      <w:marLeft w:val="0"/>
                      <w:marRight w:val="0"/>
                      <w:marTop w:val="0"/>
                      <w:marBottom w:val="0"/>
                      <w:divBdr>
                        <w:top w:val="none" w:sz="0" w:space="0" w:color="auto"/>
                        <w:left w:val="none" w:sz="0" w:space="0" w:color="auto"/>
                        <w:bottom w:val="none" w:sz="0" w:space="0" w:color="auto"/>
                        <w:right w:val="none" w:sz="0" w:space="0" w:color="auto"/>
                      </w:divBdr>
                      <w:divsChild>
                        <w:div w:id="161092587">
                          <w:marLeft w:val="0"/>
                          <w:marRight w:val="0"/>
                          <w:marTop w:val="0"/>
                          <w:marBottom w:val="0"/>
                          <w:divBdr>
                            <w:top w:val="none" w:sz="0" w:space="0" w:color="auto"/>
                            <w:left w:val="none" w:sz="0" w:space="0" w:color="auto"/>
                            <w:bottom w:val="none" w:sz="0" w:space="0" w:color="auto"/>
                            <w:right w:val="none" w:sz="0" w:space="0" w:color="auto"/>
                          </w:divBdr>
                          <w:divsChild>
                            <w:div w:id="12830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09918">
      <w:bodyDiv w:val="1"/>
      <w:marLeft w:val="0"/>
      <w:marRight w:val="0"/>
      <w:marTop w:val="0"/>
      <w:marBottom w:val="0"/>
      <w:divBdr>
        <w:top w:val="none" w:sz="0" w:space="0" w:color="auto"/>
        <w:left w:val="none" w:sz="0" w:space="0" w:color="auto"/>
        <w:bottom w:val="none" w:sz="0" w:space="0" w:color="auto"/>
        <w:right w:val="none" w:sz="0" w:space="0" w:color="auto"/>
      </w:divBdr>
      <w:divsChild>
        <w:div w:id="1617252082">
          <w:marLeft w:val="0"/>
          <w:marRight w:val="0"/>
          <w:marTop w:val="0"/>
          <w:marBottom w:val="0"/>
          <w:divBdr>
            <w:top w:val="none" w:sz="0" w:space="0" w:color="auto"/>
            <w:left w:val="none" w:sz="0" w:space="0" w:color="auto"/>
            <w:bottom w:val="none" w:sz="0" w:space="0" w:color="auto"/>
            <w:right w:val="none" w:sz="0" w:space="0" w:color="auto"/>
          </w:divBdr>
          <w:divsChild>
            <w:div w:id="493760281">
              <w:marLeft w:val="0"/>
              <w:marRight w:val="0"/>
              <w:marTop w:val="0"/>
              <w:marBottom w:val="0"/>
              <w:divBdr>
                <w:top w:val="none" w:sz="0" w:space="0" w:color="auto"/>
                <w:left w:val="none" w:sz="0" w:space="0" w:color="auto"/>
                <w:bottom w:val="none" w:sz="0" w:space="0" w:color="auto"/>
                <w:right w:val="none" w:sz="0" w:space="0" w:color="auto"/>
              </w:divBdr>
              <w:divsChild>
                <w:div w:id="32507838">
                  <w:marLeft w:val="0"/>
                  <w:marRight w:val="0"/>
                  <w:marTop w:val="0"/>
                  <w:marBottom w:val="0"/>
                  <w:divBdr>
                    <w:top w:val="none" w:sz="0" w:space="0" w:color="auto"/>
                    <w:left w:val="none" w:sz="0" w:space="0" w:color="auto"/>
                    <w:bottom w:val="none" w:sz="0" w:space="0" w:color="auto"/>
                    <w:right w:val="none" w:sz="0" w:space="0" w:color="auto"/>
                  </w:divBdr>
                  <w:divsChild>
                    <w:div w:id="900675271">
                      <w:marLeft w:val="0"/>
                      <w:marRight w:val="0"/>
                      <w:marTop w:val="0"/>
                      <w:marBottom w:val="0"/>
                      <w:divBdr>
                        <w:top w:val="none" w:sz="0" w:space="0" w:color="auto"/>
                        <w:left w:val="none" w:sz="0" w:space="0" w:color="auto"/>
                        <w:bottom w:val="none" w:sz="0" w:space="0" w:color="auto"/>
                        <w:right w:val="none" w:sz="0" w:space="0" w:color="auto"/>
                      </w:divBdr>
                      <w:divsChild>
                        <w:div w:id="121382738">
                          <w:marLeft w:val="0"/>
                          <w:marRight w:val="0"/>
                          <w:marTop w:val="0"/>
                          <w:marBottom w:val="0"/>
                          <w:divBdr>
                            <w:top w:val="none" w:sz="0" w:space="0" w:color="auto"/>
                            <w:left w:val="none" w:sz="0" w:space="0" w:color="auto"/>
                            <w:bottom w:val="none" w:sz="0" w:space="0" w:color="auto"/>
                            <w:right w:val="none" w:sz="0" w:space="0" w:color="auto"/>
                          </w:divBdr>
                          <w:divsChild>
                            <w:div w:id="1968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965393">
      <w:marLeft w:val="45"/>
      <w:marRight w:val="45"/>
      <w:marTop w:val="90"/>
      <w:marBottom w:val="90"/>
      <w:divBdr>
        <w:top w:val="none" w:sz="0" w:space="0" w:color="auto"/>
        <w:left w:val="none" w:sz="0" w:space="0" w:color="auto"/>
        <w:bottom w:val="none" w:sz="0" w:space="0" w:color="auto"/>
        <w:right w:val="none" w:sz="0" w:space="0" w:color="auto"/>
      </w:divBdr>
      <w:divsChild>
        <w:div w:id="980965381">
          <w:marLeft w:val="0"/>
          <w:marRight w:val="0"/>
          <w:marTop w:val="0"/>
          <w:marBottom w:val="567"/>
          <w:divBdr>
            <w:top w:val="none" w:sz="0" w:space="0" w:color="auto"/>
            <w:left w:val="none" w:sz="0" w:space="0" w:color="auto"/>
            <w:bottom w:val="none" w:sz="0" w:space="0" w:color="auto"/>
            <w:right w:val="none" w:sz="0" w:space="0" w:color="auto"/>
          </w:divBdr>
        </w:div>
        <w:div w:id="980965427">
          <w:marLeft w:val="0"/>
          <w:marRight w:val="0"/>
          <w:marTop w:val="480"/>
          <w:marBottom w:val="240"/>
          <w:divBdr>
            <w:top w:val="none" w:sz="0" w:space="0" w:color="auto"/>
            <w:left w:val="none" w:sz="0" w:space="0" w:color="auto"/>
            <w:bottom w:val="none" w:sz="0" w:space="0" w:color="auto"/>
            <w:right w:val="none" w:sz="0" w:space="0" w:color="auto"/>
          </w:divBdr>
        </w:div>
      </w:divsChild>
    </w:div>
    <w:div w:id="980965408">
      <w:marLeft w:val="0"/>
      <w:marRight w:val="0"/>
      <w:marTop w:val="0"/>
      <w:marBottom w:val="0"/>
      <w:divBdr>
        <w:top w:val="none" w:sz="0" w:space="0" w:color="auto"/>
        <w:left w:val="none" w:sz="0" w:space="0" w:color="auto"/>
        <w:bottom w:val="none" w:sz="0" w:space="0" w:color="auto"/>
        <w:right w:val="none" w:sz="0" w:space="0" w:color="auto"/>
      </w:divBdr>
      <w:divsChild>
        <w:div w:id="980965410">
          <w:marLeft w:val="0"/>
          <w:marRight w:val="0"/>
          <w:marTop w:val="0"/>
          <w:marBottom w:val="0"/>
          <w:divBdr>
            <w:top w:val="none" w:sz="0" w:space="0" w:color="auto"/>
            <w:left w:val="none" w:sz="0" w:space="0" w:color="auto"/>
            <w:bottom w:val="none" w:sz="0" w:space="0" w:color="auto"/>
            <w:right w:val="none" w:sz="0" w:space="0" w:color="auto"/>
          </w:divBdr>
          <w:divsChild>
            <w:div w:id="980965403">
              <w:marLeft w:val="0"/>
              <w:marRight w:val="0"/>
              <w:marTop w:val="0"/>
              <w:marBottom w:val="0"/>
              <w:divBdr>
                <w:top w:val="none" w:sz="0" w:space="0" w:color="auto"/>
                <w:left w:val="none" w:sz="0" w:space="0" w:color="auto"/>
                <w:bottom w:val="none" w:sz="0" w:space="0" w:color="auto"/>
                <w:right w:val="none" w:sz="0" w:space="0" w:color="auto"/>
              </w:divBdr>
              <w:divsChild>
                <w:div w:id="980965382">
                  <w:marLeft w:val="0"/>
                  <w:marRight w:val="0"/>
                  <w:marTop w:val="0"/>
                  <w:marBottom w:val="0"/>
                  <w:divBdr>
                    <w:top w:val="none" w:sz="0" w:space="0" w:color="auto"/>
                    <w:left w:val="none" w:sz="0" w:space="0" w:color="auto"/>
                    <w:bottom w:val="none" w:sz="0" w:space="0" w:color="auto"/>
                    <w:right w:val="none" w:sz="0" w:space="0" w:color="auto"/>
                  </w:divBdr>
                  <w:divsChild>
                    <w:div w:id="980965387">
                      <w:marLeft w:val="0"/>
                      <w:marRight w:val="0"/>
                      <w:marTop w:val="0"/>
                      <w:marBottom w:val="0"/>
                      <w:divBdr>
                        <w:top w:val="none" w:sz="0" w:space="0" w:color="auto"/>
                        <w:left w:val="none" w:sz="0" w:space="0" w:color="auto"/>
                        <w:bottom w:val="none" w:sz="0" w:space="0" w:color="auto"/>
                        <w:right w:val="none" w:sz="0" w:space="0" w:color="auto"/>
                      </w:divBdr>
                      <w:divsChild>
                        <w:div w:id="980965386">
                          <w:marLeft w:val="0"/>
                          <w:marRight w:val="0"/>
                          <w:marTop w:val="0"/>
                          <w:marBottom w:val="0"/>
                          <w:divBdr>
                            <w:top w:val="none" w:sz="0" w:space="0" w:color="auto"/>
                            <w:left w:val="none" w:sz="0" w:space="0" w:color="auto"/>
                            <w:bottom w:val="none" w:sz="0" w:space="0" w:color="auto"/>
                            <w:right w:val="none" w:sz="0" w:space="0" w:color="auto"/>
                          </w:divBdr>
                          <w:divsChild>
                            <w:div w:id="980965400">
                              <w:marLeft w:val="0"/>
                              <w:marRight w:val="0"/>
                              <w:marTop w:val="0"/>
                              <w:marBottom w:val="0"/>
                              <w:divBdr>
                                <w:top w:val="none" w:sz="0" w:space="0" w:color="auto"/>
                                <w:left w:val="none" w:sz="0" w:space="0" w:color="auto"/>
                                <w:bottom w:val="none" w:sz="0" w:space="0" w:color="auto"/>
                                <w:right w:val="none" w:sz="0" w:space="0" w:color="auto"/>
                              </w:divBdr>
                              <w:divsChild>
                                <w:div w:id="980965430">
                                  <w:marLeft w:val="0"/>
                                  <w:marRight w:val="0"/>
                                  <w:marTop w:val="0"/>
                                  <w:marBottom w:val="0"/>
                                  <w:divBdr>
                                    <w:top w:val="none" w:sz="0" w:space="0" w:color="auto"/>
                                    <w:left w:val="none" w:sz="0" w:space="0" w:color="auto"/>
                                    <w:bottom w:val="none" w:sz="0" w:space="0" w:color="auto"/>
                                    <w:right w:val="none" w:sz="0" w:space="0" w:color="auto"/>
                                  </w:divBdr>
                                  <w:divsChild>
                                    <w:div w:id="980965415">
                                      <w:marLeft w:val="0"/>
                                      <w:marRight w:val="0"/>
                                      <w:marTop w:val="0"/>
                                      <w:marBottom w:val="0"/>
                                      <w:divBdr>
                                        <w:top w:val="none" w:sz="0" w:space="0" w:color="auto"/>
                                        <w:left w:val="none" w:sz="0" w:space="0" w:color="auto"/>
                                        <w:bottom w:val="none" w:sz="0" w:space="0" w:color="auto"/>
                                        <w:right w:val="none" w:sz="0" w:space="0" w:color="auto"/>
                                      </w:divBdr>
                                      <w:divsChild>
                                        <w:div w:id="980965420">
                                          <w:marLeft w:val="0"/>
                                          <w:marRight w:val="0"/>
                                          <w:marTop w:val="0"/>
                                          <w:marBottom w:val="0"/>
                                          <w:divBdr>
                                            <w:top w:val="none" w:sz="0" w:space="0" w:color="auto"/>
                                            <w:left w:val="none" w:sz="0" w:space="0" w:color="auto"/>
                                            <w:bottom w:val="none" w:sz="0" w:space="0" w:color="auto"/>
                                            <w:right w:val="none" w:sz="0" w:space="0" w:color="auto"/>
                                          </w:divBdr>
                                          <w:divsChild>
                                            <w:div w:id="980965417">
                                              <w:marLeft w:val="0"/>
                                              <w:marRight w:val="0"/>
                                              <w:marTop w:val="0"/>
                                              <w:marBottom w:val="0"/>
                                              <w:divBdr>
                                                <w:top w:val="none" w:sz="0" w:space="0" w:color="auto"/>
                                                <w:left w:val="none" w:sz="0" w:space="0" w:color="auto"/>
                                                <w:bottom w:val="none" w:sz="0" w:space="0" w:color="auto"/>
                                                <w:right w:val="none" w:sz="0" w:space="0" w:color="auto"/>
                                              </w:divBdr>
                                              <w:divsChild>
                                                <w:div w:id="980965402">
                                                  <w:marLeft w:val="0"/>
                                                  <w:marRight w:val="0"/>
                                                  <w:marTop w:val="0"/>
                                                  <w:marBottom w:val="0"/>
                                                  <w:divBdr>
                                                    <w:top w:val="none" w:sz="0" w:space="0" w:color="auto"/>
                                                    <w:left w:val="none" w:sz="0" w:space="0" w:color="auto"/>
                                                    <w:bottom w:val="none" w:sz="0" w:space="0" w:color="auto"/>
                                                    <w:right w:val="none" w:sz="0" w:space="0" w:color="auto"/>
                                                  </w:divBdr>
                                                  <w:divsChild>
                                                    <w:div w:id="980965395">
                                                      <w:marLeft w:val="0"/>
                                                      <w:marRight w:val="0"/>
                                                      <w:marTop w:val="0"/>
                                                      <w:marBottom w:val="0"/>
                                                      <w:divBdr>
                                                        <w:top w:val="none" w:sz="0" w:space="0" w:color="auto"/>
                                                        <w:left w:val="none" w:sz="0" w:space="0" w:color="auto"/>
                                                        <w:bottom w:val="none" w:sz="0" w:space="0" w:color="auto"/>
                                                        <w:right w:val="none" w:sz="0" w:space="0" w:color="auto"/>
                                                      </w:divBdr>
                                                      <w:divsChild>
                                                        <w:div w:id="980965437">
                                                          <w:marLeft w:val="0"/>
                                                          <w:marRight w:val="0"/>
                                                          <w:marTop w:val="0"/>
                                                          <w:marBottom w:val="0"/>
                                                          <w:divBdr>
                                                            <w:top w:val="none" w:sz="0" w:space="0" w:color="auto"/>
                                                            <w:left w:val="none" w:sz="0" w:space="0" w:color="auto"/>
                                                            <w:bottom w:val="none" w:sz="0" w:space="0" w:color="auto"/>
                                                            <w:right w:val="none" w:sz="0" w:space="0" w:color="auto"/>
                                                          </w:divBdr>
                                                          <w:divsChild>
                                                            <w:div w:id="980965404">
                                                              <w:marLeft w:val="0"/>
                                                              <w:marRight w:val="0"/>
                                                              <w:marTop w:val="0"/>
                                                              <w:marBottom w:val="0"/>
                                                              <w:divBdr>
                                                                <w:top w:val="none" w:sz="0" w:space="0" w:color="auto"/>
                                                                <w:left w:val="none" w:sz="0" w:space="0" w:color="auto"/>
                                                                <w:bottom w:val="none" w:sz="0" w:space="0" w:color="auto"/>
                                                                <w:right w:val="none" w:sz="0" w:space="0" w:color="auto"/>
                                                              </w:divBdr>
                                                              <w:divsChild>
                                                                <w:div w:id="980965429">
                                                                  <w:marLeft w:val="0"/>
                                                                  <w:marRight w:val="0"/>
                                                                  <w:marTop w:val="0"/>
                                                                  <w:marBottom w:val="0"/>
                                                                  <w:divBdr>
                                                                    <w:top w:val="none" w:sz="0" w:space="0" w:color="auto"/>
                                                                    <w:left w:val="none" w:sz="0" w:space="0" w:color="auto"/>
                                                                    <w:bottom w:val="none" w:sz="0" w:space="0" w:color="auto"/>
                                                                    <w:right w:val="none" w:sz="0" w:space="0" w:color="auto"/>
                                                                  </w:divBdr>
                                                                  <w:divsChild>
                                                                    <w:div w:id="980965405">
                                                                      <w:marLeft w:val="0"/>
                                                                      <w:marRight w:val="0"/>
                                                                      <w:marTop w:val="0"/>
                                                                      <w:marBottom w:val="0"/>
                                                                      <w:divBdr>
                                                                        <w:top w:val="none" w:sz="0" w:space="0" w:color="auto"/>
                                                                        <w:left w:val="none" w:sz="0" w:space="0" w:color="auto"/>
                                                                        <w:bottom w:val="none" w:sz="0" w:space="0" w:color="auto"/>
                                                                        <w:right w:val="none" w:sz="0" w:space="0" w:color="auto"/>
                                                                      </w:divBdr>
                                                                      <w:divsChild>
                                                                        <w:div w:id="980965396">
                                                                          <w:marLeft w:val="0"/>
                                                                          <w:marRight w:val="0"/>
                                                                          <w:marTop w:val="0"/>
                                                                          <w:marBottom w:val="0"/>
                                                                          <w:divBdr>
                                                                            <w:top w:val="none" w:sz="0" w:space="0" w:color="auto"/>
                                                                            <w:left w:val="none" w:sz="0" w:space="0" w:color="auto"/>
                                                                            <w:bottom w:val="none" w:sz="0" w:space="0" w:color="auto"/>
                                                                            <w:right w:val="none" w:sz="0" w:space="0" w:color="auto"/>
                                                                          </w:divBdr>
                                                                          <w:divsChild>
                                                                            <w:div w:id="980965426">
                                                                              <w:marLeft w:val="0"/>
                                                                              <w:marRight w:val="0"/>
                                                                              <w:marTop w:val="0"/>
                                                                              <w:marBottom w:val="0"/>
                                                                              <w:divBdr>
                                                                                <w:top w:val="none" w:sz="0" w:space="0" w:color="auto"/>
                                                                                <w:left w:val="none" w:sz="0" w:space="0" w:color="auto"/>
                                                                                <w:bottom w:val="none" w:sz="0" w:space="0" w:color="auto"/>
                                                                                <w:right w:val="none" w:sz="0" w:space="0" w:color="auto"/>
                                                                              </w:divBdr>
                                                                              <w:divsChild>
                                                                                <w:div w:id="980965412">
                                                                                  <w:marLeft w:val="0"/>
                                                                                  <w:marRight w:val="0"/>
                                                                                  <w:marTop w:val="0"/>
                                                                                  <w:marBottom w:val="0"/>
                                                                                  <w:divBdr>
                                                                                    <w:top w:val="none" w:sz="0" w:space="0" w:color="auto"/>
                                                                                    <w:left w:val="none" w:sz="0" w:space="0" w:color="auto"/>
                                                                                    <w:bottom w:val="none" w:sz="0" w:space="0" w:color="auto"/>
                                                                                    <w:right w:val="none" w:sz="0" w:space="0" w:color="auto"/>
                                                                                  </w:divBdr>
                                                                                  <w:divsChild>
                                                                                    <w:div w:id="980965391">
                                                                                      <w:marLeft w:val="0"/>
                                                                                      <w:marRight w:val="0"/>
                                                                                      <w:marTop w:val="0"/>
                                                                                      <w:marBottom w:val="60"/>
                                                                                      <w:divBdr>
                                                                                        <w:top w:val="none" w:sz="0" w:space="0" w:color="auto"/>
                                                                                        <w:left w:val="none" w:sz="0" w:space="0" w:color="auto"/>
                                                                                        <w:bottom w:val="none" w:sz="0" w:space="0" w:color="auto"/>
                                                                                        <w:right w:val="none" w:sz="0" w:space="0" w:color="auto"/>
                                                                                      </w:divBdr>
                                                                                    </w:div>
                                                                                    <w:div w:id="980965392">
                                                                                      <w:marLeft w:val="0"/>
                                                                                      <w:marRight w:val="0"/>
                                                                                      <w:marTop w:val="0"/>
                                                                                      <w:marBottom w:val="60"/>
                                                                                      <w:divBdr>
                                                                                        <w:top w:val="none" w:sz="0" w:space="0" w:color="auto"/>
                                                                                        <w:left w:val="none" w:sz="0" w:space="0" w:color="auto"/>
                                                                                        <w:bottom w:val="none" w:sz="0" w:space="0" w:color="auto"/>
                                                                                        <w:right w:val="none" w:sz="0" w:space="0" w:color="auto"/>
                                                                                      </w:divBdr>
                                                                                    </w:div>
                                                                                    <w:div w:id="980965422">
                                                                                      <w:marLeft w:val="0"/>
                                                                                      <w:marRight w:val="0"/>
                                                                                      <w:marTop w:val="0"/>
                                                                                      <w:marBottom w:val="60"/>
                                                                                      <w:divBdr>
                                                                                        <w:top w:val="none" w:sz="0" w:space="0" w:color="auto"/>
                                                                                        <w:left w:val="none" w:sz="0" w:space="0" w:color="auto"/>
                                                                                        <w:bottom w:val="none" w:sz="0" w:space="0" w:color="auto"/>
                                                                                        <w:right w:val="none" w:sz="0" w:space="0" w:color="auto"/>
                                                                                      </w:divBdr>
                                                                                    </w:div>
                                                                                    <w:div w:id="980965423">
                                                                                      <w:marLeft w:val="0"/>
                                                                                      <w:marRight w:val="0"/>
                                                                                      <w:marTop w:val="0"/>
                                                                                      <w:marBottom w:val="60"/>
                                                                                      <w:divBdr>
                                                                                        <w:top w:val="none" w:sz="0" w:space="0" w:color="auto"/>
                                                                                        <w:left w:val="none" w:sz="0" w:space="0" w:color="auto"/>
                                                                                        <w:bottom w:val="none" w:sz="0" w:space="0" w:color="auto"/>
                                                                                        <w:right w:val="none" w:sz="0" w:space="0" w:color="auto"/>
                                                                                      </w:divBdr>
                                                                                    </w:div>
                                                                                    <w:div w:id="980965431">
                                                                                      <w:marLeft w:val="0"/>
                                                                                      <w:marRight w:val="0"/>
                                                                                      <w:marTop w:val="0"/>
                                                                                      <w:marBottom w:val="60"/>
                                                                                      <w:divBdr>
                                                                                        <w:top w:val="none" w:sz="0" w:space="0" w:color="auto"/>
                                                                                        <w:left w:val="none" w:sz="0" w:space="0" w:color="auto"/>
                                                                                        <w:bottom w:val="none" w:sz="0" w:space="0" w:color="auto"/>
                                                                                        <w:right w:val="none" w:sz="0" w:space="0" w:color="auto"/>
                                                                                      </w:divBdr>
                                                                                    </w:div>
                                                                                    <w:div w:id="980965441">
                                                                                      <w:marLeft w:val="0"/>
                                                                                      <w:marRight w:val="0"/>
                                                                                      <w:marTop w:val="0"/>
                                                                                      <w:marBottom w:val="60"/>
                                                                                      <w:divBdr>
                                                                                        <w:top w:val="none" w:sz="0" w:space="0" w:color="auto"/>
                                                                                        <w:left w:val="none" w:sz="0" w:space="0" w:color="auto"/>
                                                                                        <w:bottom w:val="none" w:sz="0" w:space="0" w:color="auto"/>
                                                                                        <w:right w:val="none" w:sz="0" w:space="0" w:color="auto"/>
                                                                                      </w:divBdr>
                                                                                    </w:div>
                                                                                    <w:div w:id="9809654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965421">
      <w:marLeft w:val="0"/>
      <w:marRight w:val="0"/>
      <w:marTop w:val="0"/>
      <w:marBottom w:val="0"/>
      <w:divBdr>
        <w:top w:val="none" w:sz="0" w:space="0" w:color="auto"/>
        <w:left w:val="none" w:sz="0" w:space="0" w:color="auto"/>
        <w:bottom w:val="none" w:sz="0" w:space="0" w:color="auto"/>
        <w:right w:val="none" w:sz="0" w:space="0" w:color="auto"/>
      </w:divBdr>
      <w:divsChild>
        <w:div w:id="980965384">
          <w:marLeft w:val="0"/>
          <w:marRight w:val="0"/>
          <w:marTop w:val="0"/>
          <w:marBottom w:val="0"/>
          <w:divBdr>
            <w:top w:val="none" w:sz="0" w:space="0" w:color="auto"/>
            <w:left w:val="none" w:sz="0" w:space="0" w:color="auto"/>
            <w:bottom w:val="none" w:sz="0" w:space="0" w:color="auto"/>
            <w:right w:val="none" w:sz="0" w:space="0" w:color="auto"/>
          </w:divBdr>
          <w:divsChild>
            <w:div w:id="980965394">
              <w:marLeft w:val="0"/>
              <w:marRight w:val="0"/>
              <w:marTop w:val="0"/>
              <w:marBottom w:val="0"/>
              <w:divBdr>
                <w:top w:val="none" w:sz="0" w:space="0" w:color="auto"/>
                <w:left w:val="none" w:sz="0" w:space="0" w:color="auto"/>
                <w:bottom w:val="none" w:sz="0" w:space="0" w:color="auto"/>
                <w:right w:val="none" w:sz="0" w:space="0" w:color="auto"/>
              </w:divBdr>
              <w:divsChild>
                <w:div w:id="980965425">
                  <w:marLeft w:val="0"/>
                  <w:marRight w:val="0"/>
                  <w:marTop w:val="0"/>
                  <w:marBottom w:val="0"/>
                  <w:divBdr>
                    <w:top w:val="none" w:sz="0" w:space="0" w:color="auto"/>
                    <w:left w:val="none" w:sz="0" w:space="0" w:color="auto"/>
                    <w:bottom w:val="none" w:sz="0" w:space="0" w:color="auto"/>
                    <w:right w:val="none" w:sz="0" w:space="0" w:color="auto"/>
                  </w:divBdr>
                  <w:divsChild>
                    <w:div w:id="980965443">
                      <w:marLeft w:val="0"/>
                      <w:marRight w:val="0"/>
                      <w:marTop w:val="0"/>
                      <w:marBottom w:val="0"/>
                      <w:divBdr>
                        <w:top w:val="none" w:sz="0" w:space="0" w:color="auto"/>
                        <w:left w:val="none" w:sz="0" w:space="0" w:color="auto"/>
                        <w:bottom w:val="none" w:sz="0" w:space="0" w:color="auto"/>
                        <w:right w:val="none" w:sz="0" w:space="0" w:color="auto"/>
                      </w:divBdr>
                      <w:divsChild>
                        <w:div w:id="980965428">
                          <w:marLeft w:val="0"/>
                          <w:marRight w:val="0"/>
                          <w:marTop w:val="0"/>
                          <w:marBottom w:val="0"/>
                          <w:divBdr>
                            <w:top w:val="none" w:sz="0" w:space="0" w:color="auto"/>
                            <w:left w:val="none" w:sz="0" w:space="0" w:color="auto"/>
                            <w:bottom w:val="none" w:sz="0" w:space="0" w:color="auto"/>
                            <w:right w:val="none" w:sz="0" w:space="0" w:color="auto"/>
                          </w:divBdr>
                          <w:divsChild>
                            <w:div w:id="980965401">
                              <w:marLeft w:val="0"/>
                              <w:marRight w:val="0"/>
                              <w:marTop w:val="0"/>
                              <w:marBottom w:val="0"/>
                              <w:divBdr>
                                <w:top w:val="none" w:sz="0" w:space="0" w:color="auto"/>
                                <w:left w:val="none" w:sz="0" w:space="0" w:color="auto"/>
                                <w:bottom w:val="none" w:sz="0" w:space="0" w:color="auto"/>
                                <w:right w:val="none" w:sz="0" w:space="0" w:color="auto"/>
                              </w:divBdr>
                              <w:divsChild>
                                <w:div w:id="980965406">
                                  <w:marLeft w:val="0"/>
                                  <w:marRight w:val="0"/>
                                  <w:marTop w:val="0"/>
                                  <w:marBottom w:val="0"/>
                                  <w:divBdr>
                                    <w:top w:val="none" w:sz="0" w:space="0" w:color="auto"/>
                                    <w:left w:val="none" w:sz="0" w:space="0" w:color="auto"/>
                                    <w:bottom w:val="none" w:sz="0" w:space="0" w:color="auto"/>
                                    <w:right w:val="none" w:sz="0" w:space="0" w:color="auto"/>
                                  </w:divBdr>
                                  <w:divsChild>
                                    <w:div w:id="980965409">
                                      <w:marLeft w:val="0"/>
                                      <w:marRight w:val="0"/>
                                      <w:marTop w:val="0"/>
                                      <w:marBottom w:val="0"/>
                                      <w:divBdr>
                                        <w:top w:val="none" w:sz="0" w:space="0" w:color="auto"/>
                                        <w:left w:val="none" w:sz="0" w:space="0" w:color="auto"/>
                                        <w:bottom w:val="none" w:sz="0" w:space="0" w:color="auto"/>
                                        <w:right w:val="none" w:sz="0" w:space="0" w:color="auto"/>
                                      </w:divBdr>
                                      <w:divsChild>
                                        <w:div w:id="980965397">
                                          <w:marLeft w:val="0"/>
                                          <w:marRight w:val="0"/>
                                          <w:marTop w:val="0"/>
                                          <w:marBottom w:val="0"/>
                                          <w:divBdr>
                                            <w:top w:val="none" w:sz="0" w:space="0" w:color="auto"/>
                                            <w:left w:val="none" w:sz="0" w:space="0" w:color="auto"/>
                                            <w:bottom w:val="none" w:sz="0" w:space="0" w:color="auto"/>
                                            <w:right w:val="none" w:sz="0" w:space="0" w:color="auto"/>
                                          </w:divBdr>
                                          <w:divsChild>
                                            <w:div w:id="980965407">
                                              <w:marLeft w:val="0"/>
                                              <w:marRight w:val="0"/>
                                              <w:marTop w:val="0"/>
                                              <w:marBottom w:val="0"/>
                                              <w:divBdr>
                                                <w:top w:val="none" w:sz="0" w:space="0" w:color="auto"/>
                                                <w:left w:val="none" w:sz="0" w:space="0" w:color="auto"/>
                                                <w:bottom w:val="none" w:sz="0" w:space="0" w:color="auto"/>
                                                <w:right w:val="none" w:sz="0" w:space="0" w:color="auto"/>
                                              </w:divBdr>
                                              <w:divsChild>
                                                <w:div w:id="980965419">
                                                  <w:marLeft w:val="0"/>
                                                  <w:marRight w:val="0"/>
                                                  <w:marTop w:val="0"/>
                                                  <w:marBottom w:val="0"/>
                                                  <w:divBdr>
                                                    <w:top w:val="none" w:sz="0" w:space="0" w:color="auto"/>
                                                    <w:left w:val="none" w:sz="0" w:space="0" w:color="auto"/>
                                                    <w:bottom w:val="none" w:sz="0" w:space="0" w:color="auto"/>
                                                    <w:right w:val="none" w:sz="0" w:space="0" w:color="auto"/>
                                                  </w:divBdr>
                                                  <w:divsChild>
                                                    <w:div w:id="980965444">
                                                      <w:marLeft w:val="0"/>
                                                      <w:marRight w:val="0"/>
                                                      <w:marTop w:val="0"/>
                                                      <w:marBottom w:val="0"/>
                                                      <w:divBdr>
                                                        <w:top w:val="none" w:sz="0" w:space="0" w:color="auto"/>
                                                        <w:left w:val="none" w:sz="0" w:space="0" w:color="auto"/>
                                                        <w:bottom w:val="none" w:sz="0" w:space="0" w:color="auto"/>
                                                        <w:right w:val="none" w:sz="0" w:space="0" w:color="auto"/>
                                                      </w:divBdr>
                                                      <w:divsChild>
                                                        <w:div w:id="980965389">
                                                          <w:marLeft w:val="0"/>
                                                          <w:marRight w:val="0"/>
                                                          <w:marTop w:val="0"/>
                                                          <w:marBottom w:val="0"/>
                                                          <w:divBdr>
                                                            <w:top w:val="none" w:sz="0" w:space="0" w:color="auto"/>
                                                            <w:left w:val="none" w:sz="0" w:space="0" w:color="auto"/>
                                                            <w:bottom w:val="none" w:sz="0" w:space="0" w:color="auto"/>
                                                            <w:right w:val="none" w:sz="0" w:space="0" w:color="auto"/>
                                                          </w:divBdr>
                                                          <w:divsChild>
                                                            <w:div w:id="980965388">
                                                              <w:marLeft w:val="0"/>
                                                              <w:marRight w:val="0"/>
                                                              <w:marTop w:val="0"/>
                                                              <w:marBottom w:val="0"/>
                                                              <w:divBdr>
                                                                <w:top w:val="none" w:sz="0" w:space="0" w:color="auto"/>
                                                                <w:left w:val="none" w:sz="0" w:space="0" w:color="auto"/>
                                                                <w:bottom w:val="none" w:sz="0" w:space="0" w:color="auto"/>
                                                                <w:right w:val="none" w:sz="0" w:space="0" w:color="auto"/>
                                                              </w:divBdr>
                                                              <w:divsChild>
                                                                <w:div w:id="980965436">
                                                                  <w:marLeft w:val="0"/>
                                                                  <w:marRight w:val="0"/>
                                                                  <w:marTop w:val="0"/>
                                                                  <w:marBottom w:val="0"/>
                                                                  <w:divBdr>
                                                                    <w:top w:val="none" w:sz="0" w:space="0" w:color="auto"/>
                                                                    <w:left w:val="none" w:sz="0" w:space="0" w:color="auto"/>
                                                                    <w:bottom w:val="none" w:sz="0" w:space="0" w:color="auto"/>
                                                                    <w:right w:val="none" w:sz="0" w:space="0" w:color="auto"/>
                                                                  </w:divBdr>
                                                                  <w:divsChild>
                                                                    <w:div w:id="980965414">
                                                                      <w:marLeft w:val="0"/>
                                                                      <w:marRight w:val="0"/>
                                                                      <w:marTop w:val="0"/>
                                                                      <w:marBottom w:val="0"/>
                                                                      <w:divBdr>
                                                                        <w:top w:val="none" w:sz="0" w:space="0" w:color="auto"/>
                                                                        <w:left w:val="none" w:sz="0" w:space="0" w:color="auto"/>
                                                                        <w:bottom w:val="none" w:sz="0" w:space="0" w:color="auto"/>
                                                                        <w:right w:val="none" w:sz="0" w:space="0" w:color="auto"/>
                                                                      </w:divBdr>
                                                                      <w:divsChild>
                                                                        <w:div w:id="980965413">
                                                                          <w:marLeft w:val="0"/>
                                                                          <w:marRight w:val="0"/>
                                                                          <w:marTop w:val="0"/>
                                                                          <w:marBottom w:val="0"/>
                                                                          <w:divBdr>
                                                                            <w:top w:val="none" w:sz="0" w:space="0" w:color="auto"/>
                                                                            <w:left w:val="none" w:sz="0" w:space="0" w:color="auto"/>
                                                                            <w:bottom w:val="none" w:sz="0" w:space="0" w:color="auto"/>
                                                                            <w:right w:val="none" w:sz="0" w:space="0" w:color="auto"/>
                                                                          </w:divBdr>
                                                                          <w:divsChild>
                                                                            <w:div w:id="980965433">
                                                                              <w:marLeft w:val="0"/>
                                                                              <w:marRight w:val="0"/>
                                                                              <w:marTop w:val="0"/>
                                                                              <w:marBottom w:val="0"/>
                                                                              <w:divBdr>
                                                                                <w:top w:val="none" w:sz="0" w:space="0" w:color="auto"/>
                                                                                <w:left w:val="none" w:sz="0" w:space="0" w:color="auto"/>
                                                                                <w:bottom w:val="none" w:sz="0" w:space="0" w:color="auto"/>
                                                                                <w:right w:val="none" w:sz="0" w:space="0" w:color="auto"/>
                                                                              </w:divBdr>
                                                                              <w:divsChild>
                                                                                <w:div w:id="980965411">
                                                                                  <w:marLeft w:val="0"/>
                                                                                  <w:marRight w:val="0"/>
                                                                                  <w:marTop w:val="0"/>
                                                                                  <w:marBottom w:val="0"/>
                                                                                  <w:divBdr>
                                                                                    <w:top w:val="none" w:sz="0" w:space="0" w:color="auto"/>
                                                                                    <w:left w:val="none" w:sz="0" w:space="0" w:color="auto"/>
                                                                                    <w:bottom w:val="none" w:sz="0" w:space="0" w:color="auto"/>
                                                                                    <w:right w:val="none" w:sz="0" w:space="0" w:color="auto"/>
                                                                                  </w:divBdr>
                                                                                  <w:divsChild>
                                                                                    <w:div w:id="980965383">
                                                                                      <w:marLeft w:val="0"/>
                                                                                      <w:marRight w:val="0"/>
                                                                                      <w:marTop w:val="0"/>
                                                                                      <w:marBottom w:val="60"/>
                                                                                      <w:divBdr>
                                                                                        <w:top w:val="none" w:sz="0" w:space="0" w:color="auto"/>
                                                                                        <w:left w:val="none" w:sz="0" w:space="0" w:color="auto"/>
                                                                                        <w:bottom w:val="none" w:sz="0" w:space="0" w:color="auto"/>
                                                                                        <w:right w:val="none" w:sz="0" w:space="0" w:color="auto"/>
                                                                                      </w:divBdr>
                                                                                    </w:div>
                                                                                    <w:div w:id="980965385">
                                                                                      <w:marLeft w:val="0"/>
                                                                                      <w:marRight w:val="0"/>
                                                                                      <w:marTop w:val="0"/>
                                                                                      <w:marBottom w:val="60"/>
                                                                                      <w:divBdr>
                                                                                        <w:top w:val="none" w:sz="0" w:space="0" w:color="auto"/>
                                                                                        <w:left w:val="none" w:sz="0" w:space="0" w:color="auto"/>
                                                                                        <w:bottom w:val="none" w:sz="0" w:space="0" w:color="auto"/>
                                                                                        <w:right w:val="none" w:sz="0" w:space="0" w:color="auto"/>
                                                                                      </w:divBdr>
                                                                                    </w:div>
                                                                                    <w:div w:id="980965390">
                                                                                      <w:marLeft w:val="0"/>
                                                                                      <w:marRight w:val="0"/>
                                                                                      <w:marTop w:val="0"/>
                                                                                      <w:marBottom w:val="60"/>
                                                                                      <w:divBdr>
                                                                                        <w:top w:val="none" w:sz="0" w:space="0" w:color="auto"/>
                                                                                        <w:left w:val="none" w:sz="0" w:space="0" w:color="auto"/>
                                                                                        <w:bottom w:val="none" w:sz="0" w:space="0" w:color="auto"/>
                                                                                        <w:right w:val="none" w:sz="0" w:space="0" w:color="auto"/>
                                                                                      </w:divBdr>
                                                                                    </w:div>
                                                                                    <w:div w:id="980965398">
                                                                                      <w:marLeft w:val="0"/>
                                                                                      <w:marRight w:val="0"/>
                                                                                      <w:marTop w:val="0"/>
                                                                                      <w:marBottom w:val="60"/>
                                                                                      <w:divBdr>
                                                                                        <w:top w:val="none" w:sz="0" w:space="0" w:color="auto"/>
                                                                                        <w:left w:val="none" w:sz="0" w:space="0" w:color="auto"/>
                                                                                        <w:bottom w:val="none" w:sz="0" w:space="0" w:color="auto"/>
                                                                                        <w:right w:val="none" w:sz="0" w:space="0" w:color="auto"/>
                                                                                      </w:divBdr>
                                                                                    </w:div>
                                                                                    <w:div w:id="980965418">
                                                                                      <w:marLeft w:val="0"/>
                                                                                      <w:marRight w:val="0"/>
                                                                                      <w:marTop w:val="0"/>
                                                                                      <w:marBottom w:val="60"/>
                                                                                      <w:divBdr>
                                                                                        <w:top w:val="none" w:sz="0" w:space="0" w:color="auto"/>
                                                                                        <w:left w:val="none" w:sz="0" w:space="0" w:color="auto"/>
                                                                                        <w:bottom w:val="none" w:sz="0" w:space="0" w:color="auto"/>
                                                                                        <w:right w:val="none" w:sz="0" w:space="0" w:color="auto"/>
                                                                                      </w:divBdr>
                                                                                    </w:div>
                                                                                    <w:div w:id="980965434">
                                                                                      <w:marLeft w:val="0"/>
                                                                                      <w:marRight w:val="0"/>
                                                                                      <w:marTop w:val="0"/>
                                                                                      <w:marBottom w:val="60"/>
                                                                                      <w:divBdr>
                                                                                        <w:top w:val="none" w:sz="0" w:space="0" w:color="auto"/>
                                                                                        <w:left w:val="none" w:sz="0" w:space="0" w:color="auto"/>
                                                                                        <w:bottom w:val="none" w:sz="0" w:space="0" w:color="auto"/>
                                                                                        <w:right w:val="none" w:sz="0" w:space="0" w:color="auto"/>
                                                                                      </w:divBdr>
                                                                                    </w:div>
                                                                                    <w:div w:id="9809654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965424">
      <w:marLeft w:val="0"/>
      <w:marRight w:val="0"/>
      <w:marTop w:val="0"/>
      <w:marBottom w:val="0"/>
      <w:divBdr>
        <w:top w:val="none" w:sz="0" w:space="0" w:color="auto"/>
        <w:left w:val="none" w:sz="0" w:space="0" w:color="auto"/>
        <w:bottom w:val="none" w:sz="0" w:space="0" w:color="auto"/>
        <w:right w:val="none" w:sz="0" w:space="0" w:color="auto"/>
      </w:divBdr>
    </w:div>
    <w:div w:id="980965432">
      <w:marLeft w:val="0"/>
      <w:marRight w:val="0"/>
      <w:marTop w:val="0"/>
      <w:marBottom w:val="0"/>
      <w:divBdr>
        <w:top w:val="none" w:sz="0" w:space="0" w:color="auto"/>
        <w:left w:val="none" w:sz="0" w:space="0" w:color="auto"/>
        <w:bottom w:val="none" w:sz="0" w:space="0" w:color="auto"/>
        <w:right w:val="none" w:sz="0" w:space="0" w:color="auto"/>
      </w:divBdr>
    </w:div>
    <w:div w:id="980965435">
      <w:marLeft w:val="0"/>
      <w:marRight w:val="0"/>
      <w:marTop w:val="0"/>
      <w:marBottom w:val="0"/>
      <w:divBdr>
        <w:top w:val="none" w:sz="0" w:space="0" w:color="auto"/>
        <w:left w:val="none" w:sz="0" w:space="0" w:color="auto"/>
        <w:bottom w:val="none" w:sz="0" w:space="0" w:color="auto"/>
        <w:right w:val="none" w:sz="0" w:space="0" w:color="auto"/>
      </w:divBdr>
    </w:div>
    <w:div w:id="980965438">
      <w:marLeft w:val="0"/>
      <w:marRight w:val="0"/>
      <w:marTop w:val="0"/>
      <w:marBottom w:val="0"/>
      <w:divBdr>
        <w:top w:val="none" w:sz="0" w:space="0" w:color="auto"/>
        <w:left w:val="none" w:sz="0" w:space="0" w:color="auto"/>
        <w:bottom w:val="none" w:sz="0" w:space="0" w:color="auto"/>
        <w:right w:val="none" w:sz="0" w:space="0" w:color="auto"/>
      </w:divBdr>
    </w:div>
    <w:div w:id="980965439">
      <w:marLeft w:val="45"/>
      <w:marRight w:val="45"/>
      <w:marTop w:val="90"/>
      <w:marBottom w:val="90"/>
      <w:divBdr>
        <w:top w:val="none" w:sz="0" w:space="0" w:color="auto"/>
        <w:left w:val="none" w:sz="0" w:space="0" w:color="auto"/>
        <w:bottom w:val="none" w:sz="0" w:space="0" w:color="auto"/>
        <w:right w:val="none" w:sz="0" w:space="0" w:color="auto"/>
      </w:divBdr>
      <w:divsChild>
        <w:div w:id="980965399">
          <w:marLeft w:val="0"/>
          <w:marRight w:val="0"/>
          <w:marTop w:val="480"/>
          <w:marBottom w:val="240"/>
          <w:divBdr>
            <w:top w:val="none" w:sz="0" w:space="0" w:color="auto"/>
            <w:left w:val="none" w:sz="0" w:space="0" w:color="auto"/>
            <w:bottom w:val="none" w:sz="0" w:space="0" w:color="auto"/>
            <w:right w:val="none" w:sz="0" w:space="0" w:color="auto"/>
          </w:divBdr>
        </w:div>
        <w:div w:id="980965416">
          <w:marLeft w:val="0"/>
          <w:marRight w:val="0"/>
          <w:marTop w:val="0"/>
          <w:marBottom w:val="567"/>
          <w:divBdr>
            <w:top w:val="none" w:sz="0" w:space="0" w:color="auto"/>
            <w:left w:val="none" w:sz="0" w:space="0" w:color="auto"/>
            <w:bottom w:val="none" w:sz="0" w:space="0" w:color="auto"/>
            <w:right w:val="none" w:sz="0" w:space="0" w:color="auto"/>
          </w:divBdr>
        </w:div>
      </w:divsChild>
    </w:div>
    <w:div w:id="1023941524">
      <w:bodyDiv w:val="1"/>
      <w:marLeft w:val="0"/>
      <w:marRight w:val="0"/>
      <w:marTop w:val="0"/>
      <w:marBottom w:val="0"/>
      <w:divBdr>
        <w:top w:val="none" w:sz="0" w:space="0" w:color="auto"/>
        <w:left w:val="none" w:sz="0" w:space="0" w:color="auto"/>
        <w:bottom w:val="none" w:sz="0" w:space="0" w:color="auto"/>
        <w:right w:val="none" w:sz="0" w:space="0" w:color="auto"/>
      </w:divBdr>
    </w:div>
    <w:div w:id="1322194193">
      <w:bodyDiv w:val="1"/>
      <w:marLeft w:val="0"/>
      <w:marRight w:val="0"/>
      <w:marTop w:val="0"/>
      <w:marBottom w:val="0"/>
      <w:divBdr>
        <w:top w:val="none" w:sz="0" w:space="0" w:color="auto"/>
        <w:left w:val="none" w:sz="0" w:space="0" w:color="auto"/>
        <w:bottom w:val="none" w:sz="0" w:space="0" w:color="auto"/>
        <w:right w:val="none" w:sz="0" w:space="0" w:color="auto"/>
      </w:divBdr>
      <w:divsChild>
        <w:div w:id="1385060106">
          <w:marLeft w:val="0"/>
          <w:marRight w:val="0"/>
          <w:marTop w:val="0"/>
          <w:marBottom w:val="0"/>
          <w:divBdr>
            <w:top w:val="none" w:sz="0" w:space="0" w:color="auto"/>
            <w:left w:val="none" w:sz="0" w:space="0" w:color="auto"/>
            <w:bottom w:val="none" w:sz="0" w:space="0" w:color="auto"/>
            <w:right w:val="none" w:sz="0" w:space="0" w:color="auto"/>
          </w:divBdr>
          <w:divsChild>
            <w:div w:id="202911879">
              <w:marLeft w:val="0"/>
              <w:marRight w:val="0"/>
              <w:marTop w:val="0"/>
              <w:marBottom w:val="0"/>
              <w:divBdr>
                <w:top w:val="none" w:sz="0" w:space="0" w:color="auto"/>
                <w:left w:val="none" w:sz="0" w:space="0" w:color="auto"/>
                <w:bottom w:val="none" w:sz="0" w:space="0" w:color="auto"/>
                <w:right w:val="none" w:sz="0" w:space="0" w:color="auto"/>
              </w:divBdr>
              <w:divsChild>
                <w:div w:id="937370823">
                  <w:marLeft w:val="0"/>
                  <w:marRight w:val="0"/>
                  <w:marTop w:val="0"/>
                  <w:marBottom w:val="0"/>
                  <w:divBdr>
                    <w:top w:val="none" w:sz="0" w:space="0" w:color="auto"/>
                    <w:left w:val="none" w:sz="0" w:space="0" w:color="auto"/>
                    <w:bottom w:val="none" w:sz="0" w:space="0" w:color="auto"/>
                    <w:right w:val="none" w:sz="0" w:space="0" w:color="auto"/>
                  </w:divBdr>
                  <w:divsChild>
                    <w:div w:id="80765286">
                      <w:marLeft w:val="0"/>
                      <w:marRight w:val="0"/>
                      <w:marTop w:val="0"/>
                      <w:marBottom w:val="0"/>
                      <w:divBdr>
                        <w:top w:val="none" w:sz="0" w:space="0" w:color="auto"/>
                        <w:left w:val="none" w:sz="0" w:space="0" w:color="auto"/>
                        <w:bottom w:val="none" w:sz="0" w:space="0" w:color="auto"/>
                        <w:right w:val="none" w:sz="0" w:space="0" w:color="auto"/>
                      </w:divBdr>
                      <w:divsChild>
                        <w:div w:id="338624784">
                          <w:marLeft w:val="0"/>
                          <w:marRight w:val="0"/>
                          <w:marTop w:val="0"/>
                          <w:marBottom w:val="0"/>
                          <w:divBdr>
                            <w:top w:val="none" w:sz="0" w:space="0" w:color="auto"/>
                            <w:left w:val="none" w:sz="0" w:space="0" w:color="auto"/>
                            <w:bottom w:val="none" w:sz="0" w:space="0" w:color="auto"/>
                            <w:right w:val="none" w:sz="0" w:space="0" w:color="auto"/>
                          </w:divBdr>
                          <w:divsChild>
                            <w:div w:id="17430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431868">
      <w:bodyDiv w:val="1"/>
      <w:marLeft w:val="0"/>
      <w:marRight w:val="0"/>
      <w:marTop w:val="0"/>
      <w:marBottom w:val="0"/>
      <w:divBdr>
        <w:top w:val="none" w:sz="0" w:space="0" w:color="auto"/>
        <w:left w:val="none" w:sz="0" w:space="0" w:color="auto"/>
        <w:bottom w:val="none" w:sz="0" w:space="0" w:color="auto"/>
        <w:right w:val="none" w:sz="0" w:space="0" w:color="auto"/>
      </w:divBdr>
    </w:div>
    <w:div w:id="2002269931">
      <w:bodyDiv w:val="1"/>
      <w:marLeft w:val="0"/>
      <w:marRight w:val="0"/>
      <w:marTop w:val="0"/>
      <w:marBottom w:val="0"/>
      <w:divBdr>
        <w:top w:val="none" w:sz="0" w:space="0" w:color="auto"/>
        <w:left w:val="none" w:sz="0" w:space="0" w:color="auto"/>
        <w:bottom w:val="none" w:sz="0" w:space="0" w:color="auto"/>
        <w:right w:val="none" w:sz="0" w:space="0" w:color="auto"/>
      </w:divBdr>
      <w:divsChild>
        <w:div w:id="919295238">
          <w:marLeft w:val="0"/>
          <w:marRight w:val="0"/>
          <w:marTop w:val="0"/>
          <w:marBottom w:val="0"/>
          <w:divBdr>
            <w:top w:val="none" w:sz="0" w:space="0" w:color="auto"/>
            <w:left w:val="none" w:sz="0" w:space="0" w:color="auto"/>
            <w:bottom w:val="none" w:sz="0" w:space="0" w:color="auto"/>
            <w:right w:val="none" w:sz="0" w:space="0" w:color="auto"/>
          </w:divBdr>
          <w:divsChild>
            <w:div w:id="364334961">
              <w:marLeft w:val="0"/>
              <w:marRight w:val="0"/>
              <w:marTop w:val="0"/>
              <w:marBottom w:val="0"/>
              <w:divBdr>
                <w:top w:val="none" w:sz="0" w:space="0" w:color="auto"/>
                <w:left w:val="none" w:sz="0" w:space="0" w:color="auto"/>
                <w:bottom w:val="none" w:sz="0" w:space="0" w:color="auto"/>
                <w:right w:val="none" w:sz="0" w:space="0" w:color="auto"/>
              </w:divBdr>
              <w:divsChild>
                <w:div w:id="994527277">
                  <w:marLeft w:val="0"/>
                  <w:marRight w:val="0"/>
                  <w:marTop w:val="0"/>
                  <w:marBottom w:val="0"/>
                  <w:divBdr>
                    <w:top w:val="none" w:sz="0" w:space="0" w:color="auto"/>
                    <w:left w:val="none" w:sz="0" w:space="0" w:color="auto"/>
                    <w:bottom w:val="none" w:sz="0" w:space="0" w:color="auto"/>
                    <w:right w:val="none" w:sz="0" w:space="0" w:color="auto"/>
                  </w:divBdr>
                  <w:divsChild>
                    <w:div w:id="1069036736">
                      <w:marLeft w:val="0"/>
                      <w:marRight w:val="0"/>
                      <w:marTop w:val="0"/>
                      <w:marBottom w:val="0"/>
                      <w:divBdr>
                        <w:top w:val="none" w:sz="0" w:space="0" w:color="auto"/>
                        <w:left w:val="none" w:sz="0" w:space="0" w:color="auto"/>
                        <w:bottom w:val="none" w:sz="0" w:space="0" w:color="auto"/>
                        <w:right w:val="none" w:sz="0" w:space="0" w:color="auto"/>
                      </w:divBdr>
                      <w:divsChild>
                        <w:div w:id="1317805875">
                          <w:marLeft w:val="0"/>
                          <w:marRight w:val="0"/>
                          <w:marTop w:val="0"/>
                          <w:marBottom w:val="0"/>
                          <w:divBdr>
                            <w:top w:val="none" w:sz="0" w:space="0" w:color="auto"/>
                            <w:left w:val="none" w:sz="0" w:space="0" w:color="auto"/>
                            <w:bottom w:val="none" w:sz="0" w:space="0" w:color="auto"/>
                            <w:right w:val="none" w:sz="0" w:space="0" w:color="auto"/>
                          </w:divBdr>
                          <w:divsChild>
                            <w:div w:id="4911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e.Lifanova@vaad.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7E41-74F5-420C-9797-25DDFC5A32A9}">
  <ds:schemaRefs>
    <ds:schemaRef ds:uri="http://schemas.microsoft.com/sharepoint/v3/contenttype/forms"/>
  </ds:schemaRefs>
</ds:datastoreItem>
</file>

<file path=customXml/itemProps2.xml><?xml version="1.0" encoding="utf-8"?>
<ds:datastoreItem xmlns:ds="http://schemas.openxmlformats.org/officeDocument/2006/customXml" ds:itemID="{AF4F2FD1-A781-4B87-8975-33C090B342FD}">
  <ds:schemaRefs>
    <ds:schemaRef ds:uri="http://schemas.microsoft.com/office/2006/metadata/properties"/>
  </ds:schemaRefs>
</ds:datastoreItem>
</file>

<file path=customXml/itemProps3.xml><?xml version="1.0" encoding="utf-8"?>
<ds:datastoreItem xmlns:ds="http://schemas.openxmlformats.org/officeDocument/2006/customXml" ds:itemID="{B066B857-0D79-4DFE-9DD4-D5C501DAB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0C40A1-5F32-40CB-9D26-E32A968F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766</Words>
  <Characters>5434</Characters>
  <Application>Microsoft Office Word</Application>
  <DocSecurity>0</DocSecurity>
  <Lines>418</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Latvijas Administratīvo pārkāpumu kodeksā"</vt:lpstr>
      <vt:lpstr>Likumprojekts "Grozījumi Latvijas Administratīvo pārkāpumu kodeksā"</vt:lpstr>
    </vt:vector>
  </TitlesOfParts>
  <Company>Zemkopības ministrija</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Administratīvo pārkāpumu kodeksā"</dc:title>
  <dc:subject>Likumprojekta anotācija</dc:subject>
  <dc:creator>Linda Gurecka</dc:creator>
  <dc:description>Linda.Gurecka@zm.gov.lv
tālr. 26614495</dc:description>
  <cp:lastModifiedBy>Sanita Žagare</cp:lastModifiedBy>
  <cp:revision>83</cp:revision>
  <cp:lastPrinted>2016-08-05T12:07:00Z</cp:lastPrinted>
  <dcterms:created xsi:type="dcterms:W3CDTF">2016-08-04T09:25:00Z</dcterms:created>
  <dcterms:modified xsi:type="dcterms:W3CDTF">2016-12-05T07:09:00Z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