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2D3" w:rsidRDefault="00436064" w:rsidP="006232D3">
      <w:pPr>
        <w:pStyle w:val="BodyText"/>
        <w:ind w:left="0"/>
        <w:jc w:val="center"/>
        <w:rPr>
          <w:rFonts w:cs="Times New Roman"/>
          <w:noProof/>
          <w:sz w:val="24"/>
        </w:rPr>
      </w:pPr>
      <w:r w:rsidRPr="00B27AE0">
        <w:rPr>
          <w:rFonts w:cs="Times New Roman"/>
          <w:noProof/>
          <w:sz w:val="24"/>
        </w:rPr>
        <w:t>LATVIJAS REPUBLIKAS VALDĪBAS</w:t>
      </w:r>
    </w:p>
    <w:p w:rsidR="00436064" w:rsidRPr="00B27AE0" w:rsidRDefault="00436064" w:rsidP="006232D3">
      <w:pPr>
        <w:pStyle w:val="BodyText"/>
        <w:ind w:left="0"/>
        <w:jc w:val="center"/>
        <w:rPr>
          <w:rFonts w:cs="Times New Roman"/>
          <w:noProof/>
          <w:sz w:val="24"/>
        </w:rPr>
      </w:pPr>
    </w:p>
    <w:p w:rsidR="006232D3" w:rsidRPr="00B27AE0" w:rsidRDefault="006232D3" w:rsidP="006232D3">
      <w:pPr>
        <w:pStyle w:val="BodyText"/>
        <w:ind w:left="0"/>
        <w:jc w:val="center"/>
        <w:rPr>
          <w:rFonts w:cs="Times New Roman"/>
          <w:noProof/>
          <w:sz w:val="24"/>
        </w:rPr>
      </w:pPr>
      <w:r w:rsidRPr="00B27AE0">
        <w:rPr>
          <w:rFonts w:cs="Times New Roman"/>
          <w:noProof/>
          <w:sz w:val="24"/>
        </w:rPr>
        <w:t>UN</w:t>
      </w:r>
    </w:p>
    <w:p w:rsidR="006232D3" w:rsidRPr="00B27AE0" w:rsidRDefault="006232D3" w:rsidP="006232D3">
      <w:pPr>
        <w:pStyle w:val="BodyText"/>
        <w:ind w:left="0"/>
        <w:jc w:val="center"/>
        <w:rPr>
          <w:rFonts w:cs="Times New Roman"/>
          <w:noProof/>
          <w:sz w:val="24"/>
        </w:rPr>
      </w:pPr>
    </w:p>
    <w:p w:rsidR="00436064" w:rsidRPr="00B27AE0" w:rsidRDefault="00436064" w:rsidP="00436064">
      <w:pPr>
        <w:pStyle w:val="BodyText"/>
        <w:ind w:left="0"/>
        <w:jc w:val="center"/>
        <w:rPr>
          <w:rFonts w:cs="Times New Roman"/>
          <w:noProof/>
          <w:sz w:val="24"/>
        </w:rPr>
      </w:pPr>
      <w:r w:rsidRPr="00B27AE0">
        <w:rPr>
          <w:rFonts w:cs="Times New Roman"/>
          <w:noProof/>
          <w:sz w:val="24"/>
        </w:rPr>
        <w:t>AMERIKAS SAVIENOTO VALSTU VALDĪBAS</w:t>
      </w:r>
    </w:p>
    <w:p w:rsidR="006232D3" w:rsidRPr="00B27AE0" w:rsidRDefault="006232D3" w:rsidP="006232D3">
      <w:pPr>
        <w:pStyle w:val="BodyText"/>
        <w:ind w:left="0"/>
        <w:jc w:val="center"/>
        <w:rPr>
          <w:rFonts w:cs="Times New Roman"/>
          <w:noProof/>
          <w:sz w:val="24"/>
        </w:rPr>
      </w:pPr>
    </w:p>
    <w:p w:rsidR="006232D3" w:rsidRPr="00B27AE0" w:rsidRDefault="006232D3" w:rsidP="006232D3">
      <w:pPr>
        <w:pStyle w:val="BodyText"/>
        <w:ind w:left="0"/>
        <w:jc w:val="center"/>
        <w:rPr>
          <w:rFonts w:cs="Times New Roman"/>
          <w:noProof/>
          <w:sz w:val="24"/>
        </w:rPr>
      </w:pPr>
    </w:p>
    <w:p w:rsidR="006232D3" w:rsidRPr="00B27AE0" w:rsidRDefault="0011396B" w:rsidP="006232D3">
      <w:pPr>
        <w:pStyle w:val="BodyText"/>
        <w:ind w:left="0"/>
        <w:jc w:val="center"/>
        <w:rPr>
          <w:rFonts w:cs="Times New Roman"/>
          <w:noProof/>
          <w:sz w:val="24"/>
        </w:rPr>
      </w:pPr>
      <w:r w:rsidRPr="00B27AE0">
        <w:rPr>
          <w:rFonts w:cs="Times New Roman"/>
          <w:noProof/>
          <w:sz w:val="24"/>
        </w:rPr>
        <w:t>SAVSTARPĒJAIS LĪGUMS</w:t>
      </w:r>
    </w:p>
    <w:p w:rsidR="006232D3" w:rsidRPr="00B27AE0" w:rsidRDefault="006232D3" w:rsidP="006232D3">
      <w:pPr>
        <w:pStyle w:val="BodyText"/>
        <w:ind w:left="0"/>
        <w:jc w:val="center"/>
        <w:rPr>
          <w:rFonts w:cs="Times New Roman"/>
          <w:noProof/>
          <w:sz w:val="24"/>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PAR IEPIRKUMIEM AIZSARDZĪBAS VAJADZĪBĀM</w:t>
      </w:r>
    </w:p>
    <w:p w:rsidR="0011396B" w:rsidRPr="00B27AE0" w:rsidRDefault="0011396B" w:rsidP="006232D3">
      <w:pPr>
        <w:jc w:val="center"/>
        <w:rPr>
          <w:rFonts w:ascii="Times New Roman" w:eastAsia="Times New Roman" w:hAnsi="Times New Roman" w:cs="Times New Roman"/>
          <w:noProof/>
          <w:sz w:val="24"/>
        </w:rPr>
      </w:pPr>
    </w:p>
    <w:p w:rsidR="006232D3" w:rsidRPr="00B27AE0" w:rsidRDefault="006232D3" w:rsidP="006232D3">
      <w:pPr>
        <w:jc w:val="center"/>
        <w:rPr>
          <w:rFonts w:ascii="Times New Roman" w:eastAsia="Times New Roman" w:hAnsi="Times New Roman" w:cs="Times New Roman"/>
          <w:noProof/>
          <w:sz w:val="24"/>
        </w:rPr>
      </w:pPr>
    </w:p>
    <w:p w:rsidR="006232D3" w:rsidRPr="00B27AE0" w:rsidRDefault="0011396B" w:rsidP="006232D3">
      <w:pPr>
        <w:pStyle w:val="BodyText"/>
        <w:ind w:left="0"/>
        <w:jc w:val="center"/>
        <w:rPr>
          <w:rFonts w:cs="Times New Roman"/>
          <w:noProof/>
          <w:sz w:val="24"/>
        </w:rPr>
      </w:pPr>
      <w:r w:rsidRPr="00B27AE0">
        <w:rPr>
          <w:rFonts w:cs="Times New Roman"/>
          <w:noProof/>
          <w:sz w:val="24"/>
        </w:rPr>
        <w:t>ĪSAIS NOSA</w:t>
      </w:r>
      <w:r w:rsidR="006232D3" w:rsidRPr="00B27AE0">
        <w:rPr>
          <w:rFonts w:cs="Times New Roman"/>
          <w:noProof/>
          <w:sz w:val="24"/>
        </w:rPr>
        <w:t xml:space="preserve">UKUMS: </w:t>
      </w:r>
      <w:r w:rsidR="00436064" w:rsidRPr="00B27AE0">
        <w:rPr>
          <w:rFonts w:cs="Times New Roman"/>
          <w:noProof/>
          <w:sz w:val="24"/>
        </w:rPr>
        <w:t xml:space="preserve">LATVIJAS </w:t>
      </w:r>
      <w:r w:rsidR="006232D3" w:rsidRPr="00B27AE0">
        <w:rPr>
          <w:rFonts w:cs="Times New Roman"/>
          <w:noProof/>
          <w:sz w:val="24"/>
        </w:rPr>
        <w:t xml:space="preserve">UN </w:t>
      </w:r>
      <w:r w:rsidR="00436064" w:rsidRPr="00B27AE0">
        <w:rPr>
          <w:rFonts w:cs="Times New Roman"/>
          <w:noProof/>
          <w:sz w:val="24"/>
        </w:rPr>
        <w:t xml:space="preserve">ASV </w:t>
      </w:r>
      <w:r w:rsidR="00DF0C73">
        <w:rPr>
          <w:rFonts w:cs="Times New Roman"/>
          <w:noProof/>
          <w:sz w:val="24"/>
        </w:rPr>
        <w:t xml:space="preserve">SAVSTARPĒJAIS </w:t>
      </w:r>
      <w:r w:rsidR="006232D3" w:rsidRPr="00B27AE0">
        <w:rPr>
          <w:rFonts w:cs="Times New Roman"/>
          <w:noProof/>
          <w:sz w:val="24"/>
        </w:rPr>
        <w:t>LĪGUMS</w:t>
      </w:r>
    </w:p>
    <w:p w:rsidR="006232D3" w:rsidRPr="00B27AE0" w:rsidRDefault="006232D3" w:rsidP="006232D3">
      <w:pPr>
        <w:pStyle w:val="BodyText"/>
        <w:ind w:left="0"/>
        <w:jc w:val="center"/>
        <w:rPr>
          <w:rFonts w:cs="Times New Roman"/>
          <w:noProof/>
          <w:sz w:val="24"/>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PAR IEPIRKUMIEM AIZSARDZĪBAS VAJADZĪBĀM</w:t>
      </w:r>
    </w:p>
    <w:p w:rsidR="0011396B" w:rsidRPr="00B27AE0" w:rsidRDefault="0011396B" w:rsidP="006232D3">
      <w:pPr>
        <w:jc w:val="center"/>
        <w:rPr>
          <w:rFonts w:ascii="Times New Roman" w:eastAsia="Times New Roman" w:hAnsi="Times New Roman" w:cs="Times New Roman"/>
          <w:noProof/>
          <w:sz w:val="24"/>
          <w:szCs w:val="29"/>
        </w:rPr>
      </w:pPr>
    </w:p>
    <w:p w:rsidR="006232D3" w:rsidRPr="00B27AE0" w:rsidRDefault="006232D3" w:rsidP="006232D3">
      <w:pPr>
        <w:jc w:val="center"/>
        <w:rPr>
          <w:rFonts w:ascii="Times New Roman" w:eastAsia="Times New Roman" w:hAnsi="Times New Roman" w:cs="Times New Roman"/>
          <w:noProof/>
          <w:sz w:val="24"/>
          <w:szCs w:val="29"/>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PREAMBULA</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436064" w:rsidP="00AA2483">
      <w:pPr>
        <w:pStyle w:val="BodyText"/>
        <w:ind w:left="0" w:firstLine="4"/>
        <w:jc w:val="both"/>
        <w:rPr>
          <w:rFonts w:cs="Times New Roman"/>
          <w:noProof/>
          <w:sz w:val="24"/>
        </w:rPr>
      </w:pPr>
      <w:r w:rsidRPr="00B27AE0">
        <w:rPr>
          <w:rFonts w:cs="Times New Roman"/>
          <w:noProof/>
          <w:sz w:val="24"/>
        </w:rPr>
        <w:t xml:space="preserve">Latvijas Republikas valdība </w:t>
      </w:r>
      <w:r w:rsidR="0011396B" w:rsidRPr="00B27AE0">
        <w:rPr>
          <w:rFonts w:cs="Times New Roman"/>
          <w:noProof/>
          <w:sz w:val="24"/>
        </w:rPr>
        <w:t>un</w:t>
      </w:r>
      <w:r w:rsidRPr="00436064">
        <w:rPr>
          <w:rFonts w:cs="Times New Roman"/>
          <w:noProof/>
          <w:sz w:val="24"/>
        </w:rPr>
        <w:t xml:space="preserve"> </w:t>
      </w:r>
      <w:r w:rsidRPr="00B27AE0">
        <w:rPr>
          <w:rFonts w:cs="Times New Roman"/>
          <w:noProof/>
          <w:sz w:val="24"/>
        </w:rPr>
        <w:t>Amerikas Savienoto Valstu valdība</w:t>
      </w:r>
      <w:r w:rsidR="0011396B" w:rsidRPr="00B27AE0">
        <w:rPr>
          <w:rFonts w:cs="Times New Roman"/>
          <w:noProof/>
          <w:sz w:val="24"/>
        </w:rPr>
        <w:t>, turpmāk tekstā — “Puses”,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firstLine="9"/>
        <w:jc w:val="both"/>
        <w:rPr>
          <w:rFonts w:cs="Times New Roman"/>
          <w:noProof/>
          <w:sz w:val="24"/>
        </w:rPr>
      </w:pPr>
      <w:r w:rsidRPr="00B27AE0">
        <w:rPr>
          <w:rFonts w:cs="Times New Roman"/>
          <w:noProof/>
          <w:sz w:val="24"/>
        </w:rPr>
        <w:t>ŅEMOT VĒRĀ to, ka abas valstis ir Ziemeļatlantijas Līguma organizācijas dalībvalstis,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firstLine="4"/>
        <w:jc w:val="both"/>
        <w:rPr>
          <w:rFonts w:cs="Times New Roman"/>
          <w:noProof/>
          <w:sz w:val="24"/>
        </w:rPr>
      </w:pPr>
      <w:r w:rsidRPr="00B27AE0">
        <w:rPr>
          <w:rFonts w:cs="Times New Roman"/>
          <w:noProof/>
          <w:sz w:val="24"/>
        </w:rPr>
        <w:t>VĒLOTIES savās attiecībās aizsardzības jomā veicināt ar racionalizāciju, standartizāciju, savietojamību un savstarpējo loģistikas atbalstu saistīto mērķu sasniegšanu,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firstLine="4"/>
        <w:jc w:val="both"/>
        <w:rPr>
          <w:rFonts w:cs="Times New Roman"/>
          <w:noProof/>
          <w:sz w:val="24"/>
        </w:rPr>
      </w:pPr>
      <w:r w:rsidRPr="00B27AE0">
        <w:rPr>
          <w:rFonts w:cs="Times New Roman"/>
          <w:noProof/>
          <w:sz w:val="24"/>
        </w:rPr>
        <w:t>VĒLOTIES attīstīt un stiprināt savas jau izveidotās draudzīgās attiecības,</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11396B" w:rsidP="00AA2483">
      <w:pPr>
        <w:pStyle w:val="BodyText"/>
        <w:ind w:left="0" w:firstLine="9"/>
        <w:jc w:val="both"/>
        <w:rPr>
          <w:rFonts w:cs="Times New Roman"/>
          <w:noProof/>
          <w:sz w:val="24"/>
        </w:rPr>
      </w:pPr>
      <w:r w:rsidRPr="00B27AE0">
        <w:rPr>
          <w:rFonts w:cs="Times New Roman"/>
          <w:noProof/>
          <w:sz w:val="24"/>
        </w:rPr>
        <w:t>CENŠOTIES panākt un saglabāt taisnīgas un līdzvērtīgas iespējas abu valstu ražošanas uzņēmumiem piedalīties otras valsts iepirkumos aizsardzības vajadzībām,</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11396B" w:rsidP="00AA2483">
      <w:pPr>
        <w:pStyle w:val="BodyText"/>
        <w:ind w:left="0"/>
        <w:jc w:val="both"/>
        <w:rPr>
          <w:rFonts w:cs="Times New Roman"/>
          <w:noProof/>
          <w:sz w:val="24"/>
        </w:rPr>
      </w:pPr>
      <w:r w:rsidRPr="00B27AE0">
        <w:rPr>
          <w:rFonts w:cs="Times New Roman"/>
          <w:noProof/>
          <w:sz w:val="24"/>
        </w:rPr>
        <w:t>VĒLOTIES uzlabot un stiprināt abu valstu rūpnieciskās bāzes,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jc w:val="both"/>
        <w:rPr>
          <w:rFonts w:cs="Times New Roman"/>
          <w:noProof/>
          <w:sz w:val="24"/>
        </w:rPr>
      </w:pPr>
      <w:r w:rsidRPr="00B27AE0">
        <w:rPr>
          <w:rFonts w:cs="Times New Roman"/>
          <w:noProof/>
          <w:sz w:val="24"/>
        </w:rPr>
        <w:t>VĒLOTIES veicināt savām valsts politikas nostādnēm atbilstošas aizsardzības tehnoloģijas apmaiņu,</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11396B" w:rsidP="00AA2483">
      <w:pPr>
        <w:pStyle w:val="BodyText"/>
        <w:ind w:left="0" w:firstLine="9"/>
        <w:jc w:val="both"/>
        <w:rPr>
          <w:rFonts w:cs="Times New Roman"/>
          <w:noProof/>
          <w:sz w:val="24"/>
        </w:rPr>
      </w:pPr>
      <w:r w:rsidRPr="00B27AE0">
        <w:rPr>
          <w:rFonts w:cs="Times New Roman"/>
          <w:noProof/>
          <w:sz w:val="24"/>
        </w:rPr>
        <w:t>VĒLOTIES visefektīvākajā un visracionālākajā veidā izmantot aizsardzībai iedalītos resursus,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jc w:val="both"/>
        <w:rPr>
          <w:rFonts w:cs="Times New Roman"/>
          <w:noProof/>
          <w:sz w:val="24"/>
        </w:rPr>
      </w:pPr>
      <w:r w:rsidRPr="00B27AE0">
        <w:rPr>
          <w:rFonts w:cs="Times New Roman"/>
          <w:noProof/>
          <w:sz w:val="24"/>
        </w:rPr>
        <w:t>VĒLOTIES novērst diskriminējošus šķēršļus tādu izejvielu, materiālu un pakalpojumu iepirkšanai, ko ražo vai sniedz otras valsts rūpniecības uzņēmumi, ciktāl tas ir izdevīgi un atbilstīgi valsts tiesību aktiem, noteikumiem, politikas nostādnēm un starptautiskajām saistībām,</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11396B" w:rsidP="00AA2483">
      <w:pPr>
        <w:pStyle w:val="BodyText"/>
        <w:ind w:left="0"/>
        <w:jc w:val="both"/>
        <w:rPr>
          <w:rFonts w:cs="Times New Roman"/>
          <w:noProof/>
          <w:sz w:val="24"/>
        </w:rPr>
      </w:pPr>
      <w:r w:rsidRPr="00B27AE0">
        <w:rPr>
          <w:rFonts w:cs="Times New Roman"/>
          <w:noProof/>
          <w:sz w:val="24"/>
        </w:rPr>
        <w:t>IR vienojušās par turpmāk minēto.</w:t>
      </w:r>
    </w:p>
    <w:p w:rsidR="00AA2483" w:rsidRPr="00B27AE0" w:rsidRDefault="00AA2483">
      <w:pPr>
        <w:rPr>
          <w:rFonts w:ascii="Times New Roman" w:eastAsia="Times New Roman" w:hAnsi="Times New Roman" w:cs="Times New Roman"/>
          <w:noProof/>
          <w:sz w:val="24"/>
          <w:szCs w:val="20"/>
        </w:rPr>
      </w:pPr>
      <w:r w:rsidRPr="00B27AE0">
        <w:rPr>
          <w:rFonts w:ascii="Times New Roman" w:hAnsi="Times New Roman" w:cs="Times New Roman"/>
        </w:rPr>
        <w:br w:type="page"/>
      </w:r>
    </w:p>
    <w:p w:rsidR="0011396B" w:rsidRPr="00B27AE0" w:rsidRDefault="0011396B" w:rsidP="006232D3">
      <w:pPr>
        <w:pStyle w:val="Heading1"/>
        <w:ind w:left="0"/>
        <w:jc w:val="center"/>
        <w:rPr>
          <w:rFonts w:eastAsia="Arial" w:cs="Times New Roman"/>
          <w:noProof/>
          <w:szCs w:val="23"/>
        </w:rPr>
      </w:pPr>
      <w:r w:rsidRPr="00B27AE0">
        <w:rPr>
          <w:rFonts w:cs="Times New Roman"/>
        </w:rPr>
        <w:lastRenderedPageBreak/>
        <w:t>I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Piemērojamība</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DF0C73" w:rsidP="00AA2483">
      <w:pPr>
        <w:pStyle w:val="BodyText"/>
        <w:tabs>
          <w:tab w:val="left" w:pos="503"/>
        </w:tabs>
        <w:ind w:left="23"/>
        <w:jc w:val="both"/>
        <w:rPr>
          <w:rFonts w:cs="Times New Roman"/>
          <w:noProof/>
          <w:sz w:val="24"/>
        </w:rPr>
      </w:pPr>
      <w:r>
        <w:rPr>
          <w:rFonts w:cs="Times New Roman"/>
          <w:noProof/>
          <w:sz w:val="24"/>
        </w:rPr>
        <w:t>1. Šis L</w:t>
      </w:r>
      <w:r w:rsidR="00AA2483" w:rsidRPr="00B27AE0">
        <w:rPr>
          <w:rFonts w:cs="Times New Roman"/>
          <w:noProof/>
          <w:sz w:val="24"/>
        </w:rPr>
        <w:t xml:space="preserve">īgums attiecas uz </w:t>
      </w:r>
      <w:r w:rsidR="00436064" w:rsidRPr="00B27AE0">
        <w:rPr>
          <w:rFonts w:cs="Times New Roman"/>
          <w:noProof/>
          <w:sz w:val="24"/>
        </w:rPr>
        <w:t xml:space="preserve">Latvijas Republikas Aizsardzības ministrijas </w:t>
      </w:r>
      <w:r w:rsidR="00AA2483" w:rsidRPr="00B27AE0">
        <w:rPr>
          <w:rFonts w:cs="Times New Roman"/>
          <w:noProof/>
          <w:sz w:val="24"/>
        </w:rPr>
        <w:t xml:space="preserve">un </w:t>
      </w:r>
      <w:r w:rsidR="00436064" w:rsidRPr="00B27AE0">
        <w:rPr>
          <w:rFonts w:cs="Times New Roman"/>
          <w:noProof/>
          <w:sz w:val="24"/>
        </w:rPr>
        <w:t xml:space="preserve">Amerikas Savienoto Valstu Aizsardzības departamenta </w:t>
      </w:r>
      <w:r w:rsidR="00AA2483" w:rsidRPr="00B27AE0">
        <w:rPr>
          <w:rFonts w:cs="Times New Roman"/>
          <w:noProof/>
          <w:sz w:val="24"/>
        </w:rPr>
        <w:t>aizsardzības spējas iegūšanu, īstenojot:</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AA2483" w:rsidP="00AA2483">
      <w:pPr>
        <w:pStyle w:val="BodyText"/>
        <w:tabs>
          <w:tab w:val="left" w:pos="982"/>
        </w:tabs>
        <w:ind w:left="0"/>
        <w:jc w:val="both"/>
        <w:rPr>
          <w:rFonts w:cs="Times New Roman"/>
          <w:noProof/>
          <w:sz w:val="24"/>
        </w:rPr>
      </w:pPr>
      <w:r w:rsidRPr="00B27AE0">
        <w:rPr>
          <w:rFonts w:cs="Times New Roman"/>
          <w:noProof/>
          <w:sz w:val="24"/>
        </w:rPr>
        <w:t>a) izpēti un attīstību,</w:t>
      </w:r>
    </w:p>
    <w:p w:rsidR="0011396B" w:rsidRPr="00B27AE0" w:rsidRDefault="00AA2483" w:rsidP="00AA2483">
      <w:pPr>
        <w:pStyle w:val="BodyText"/>
        <w:tabs>
          <w:tab w:val="left" w:pos="982"/>
        </w:tabs>
        <w:ind w:left="0"/>
        <w:jc w:val="both"/>
        <w:rPr>
          <w:rFonts w:cs="Times New Roman"/>
          <w:noProof/>
          <w:sz w:val="24"/>
        </w:rPr>
      </w:pPr>
      <w:r w:rsidRPr="00B27AE0">
        <w:rPr>
          <w:rFonts w:cs="Times New Roman"/>
          <w:noProof/>
          <w:sz w:val="24"/>
        </w:rPr>
        <w:t>b) izejvielu un materiālu, tostarp aizsardzības priekšmetu, iepirkumus un</w:t>
      </w:r>
    </w:p>
    <w:p w:rsidR="0011396B" w:rsidRPr="00B27AE0" w:rsidRDefault="00AA2483" w:rsidP="00AA2483">
      <w:pPr>
        <w:pStyle w:val="BodyText"/>
        <w:tabs>
          <w:tab w:val="left" w:pos="977"/>
        </w:tabs>
        <w:ind w:left="0"/>
        <w:jc w:val="both"/>
        <w:rPr>
          <w:rFonts w:cs="Times New Roman"/>
          <w:noProof/>
          <w:sz w:val="24"/>
        </w:rPr>
      </w:pPr>
      <w:r w:rsidRPr="00B27AE0">
        <w:rPr>
          <w:rFonts w:cs="Times New Roman"/>
          <w:noProof/>
          <w:sz w:val="24"/>
        </w:rPr>
        <w:t>c) aizsardzības priekšmetu atbalsta pakalpojumu iepirkumus.</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AA2483" w:rsidP="00AA2483">
      <w:pPr>
        <w:pStyle w:val="BodyText"/>
        <w:tabs>
          <w:tab w:val="left" w:pos="475"/>
        </w:tabs>
        <w:ind w:left="0"/>
        <w:jc w:val="both"/>
        <w:rPr>
          <w:rFonts w:cs="Times New Roman"/>
          <w:noProof/>
          <w:sz w:val="24"/>
        </w:rPr>
      </w:pPr>
      <w:r w:rsidRPr="00B27AE0">
        <w:rPr>
          <w:rFonts w:cs="Times New Roman"/>
          <w:noProof/>
          <w:sz w:val="24"/>
        </w:rPr>
        <w:t xml:space="preserve">2. Šis </w:t>
      </w:r>
      <w:r w:rsidR="00DF0C73">
        <w:rPr>
          <w:rFonts w:cs="Times New Roman"/>
          <w:noProof/>
          <w:sz w:val="24"/>
        </w:rPr>
        <w:t>Līgums</w:t>
      </w:r>
      <w:r w:rsidRPr="00B27AE0">
        <w:rPr>
          <w:rFonts w:cs="Times New Roman"/>
          <w:noProof/>
          <w:sz w:val="24"/>
        </w:rPr>
        <w:t xml:space="preserve"> neattiecas uz:</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AA2483" w:rsidP="00AA2483">
      <w:pPr>
        <w:pStyle w:val="BodyText"/>
        <w:tabs>
          <w:tab w:val="left" w:pos="963"/>
        </w:tabs>
        <w:ind w:left="0"/>
        <w:jc w:val="both"/>
        <w:rPr>
          <w:rFonts w:cs="Times New Roman"/>
          <w:noProof/>
          <w:sz w:val="24"/>
        </w:rPr>
      </w:pPr>
      <w:r w:rsidRPr="00B27AE0">
        <w:rPr>
          <w:rFonts w:cs="Times New Roman"/>
          <w:noProof/>
          <w:sz w:val="24"/>
        </w:rPr>
        <w:t>a) būvniecību,</w:t>
      </w:r>
    </w:p>
    <w:p w:rsidR="0011396B" w:rsidRPr="00B27AE0" w:rsidRDefault="00AA2483" w:rsidP="00AA2483">
      <w:pPr>
        <w:pStyle w:val="BodyText"/>
        <w:tabs>
          <w:tab w:val="left" w:pos="958"/>
        </w:tabs>
        <w:ind w:left="0"/>
        <w:jc w:val="both"/>
        <w:rPr>
          <w:rFonts w:cs="Times New Roman"/>
          <w:noProof/>
          <w:sz w:val="24"/>
        </w:rPr>
      </w:pPr>
      <w:r w:rsidRPr="00B27AE0">
        <w:rPr>
          <w:rFonts w:cs="Times New Roman"/>
          <w:noProof/>
          <w:sz w:val="24"/>
        </w:rPr>
        <w:t>b) būvmateriāliem, kas tiek piegādāti saskaņā ar būvlīgumiem.</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6232D3">
      <w:pPr>
        <w:pStyle w:val="Heading1"/>
        <w:ind w:left="0"/>
        <w:jc w:val="center"/>
        <w:rPr>
          <w:rFonts w:cs="Times New Roman"/>
          <w:noProof/>
        </w:rPr>
      </w:pPr>
      <w:r w:rsidRPr="00B27AE0">
        <w:rPr>
          <w:rFonts w:cs="Times New Roman"/>
        </w:rPr>
        <w:t>II PANTS</w:t>
      </w:r>
    </w:p>
    <w:p w:rsidR="0011396B" w:rsidRPr="00B27AE0" w:rsidRDefault="0011396B" w:rsidP="00824D6F">
      <w:pPr>
        <w:pStyle w:val="BodyText"/>
        <w:ind w:left="0"/>
        <w:jc w:val="both"/>
        <w:rPr>
          <w:rFonts w:cs="Times New Roman"/>
          <w:noProof/>
          <w:sz w:val="24"/>
        </w:rPr>
      </w:pPr>
      <w:r w:rsidRPr="00B27AE0">
        <w:rPr>
          <w:rFonts w:cs="Times New Roman"/>
          <w:noProof/>
          <w:sz w:val="24"/>
        </w:rPr>
        <w:t>Principi, kas nosaka savstarpējo sadarbību saistībā ar iepirkumiem aizsardzības vajadzībām</w:t>
      </w:r>
    </w:p>
    <w:p w:rsidR="0011396B" w:rsidRPr="00B27AE0" w:rsidRDefault="0011396B" w:rsidP="00824D6F">
      <w:pPr>
        <w:jc w:val="both"/>
        <w:rPr>
          <w:rFonts w:ascii="Times New Roman" w:eastAsia="Times New Roman" w:hAnsi="Times New Roman" w:cs="Times New Roman"/>
          <w:noProof/>
          <w:sz w:val="24"/>
          <w:szCs w:val="21"/>
        </w:rPr>
      </w:pPr>
    </w:p>
    <w:p w:rsidR="0011396B" w:rsidRPr="00B27AE0" w:rsidRDefault="00AA2483" w:rsidP="00824D6F">
      <w:pPr>
        <w:pStyle w:val="BodyText"/>
        <w:tabs>
          <w:tab w:val="left" w:pos="442"/>
        </w:tabs>
        <w:ind w:left="29"/>
        <w:jc w:val="both"/>
        <w:rPr>
          <w:rFonts w:cs="Times New Roman"/>
          <w:noProof/>
          <w:sz w:val="24"/>
        </w:rPr>
      </w:pPr>
      <w:r w:rsidRPr="00B27AE0">
        <w:rPr>
          <w:rFonts w:cs="Times New Roman"/>
          <w:noProof/>
          <w:sz w:val="24"/>
        </w:rPr>
        <w:t xml:space="preserve">1. Katra no Pusēm apzinās un gaida, ka otra Puse īstenos </w:t>
      </w:r>
      <w:r w:rsidR="000269E0">
        <w:rPr>
          <w:rFonts w:cs="Times New Roman"/>
          <w:noProof/>
          <w:sz w:val="24"/>
        </w:rPr>
        <w:t>atbilstošas</w:t>
      </w:r>
      <w:r w:rsidRPr="00B27AE0">
        <w:rPr>
          <w:rFonts w:cs="Times New Roman"/>
          <w:noProof/>
          <w:sz w:val="24"/>
        </w:rPr>
        <w:t xml:space="preserve"> procedūras prasību noteikšanai, iegādei, iepirkuma izsludināšanai un līgumu slēgšanai un ka šīs procedūras gan veicinās iepirkumu pārskatāmību un integritāti, gan būs atkarīgas no šīs pārskatāmības un integritātes. Katra Puse nodrošina, lai tās procedūras būtu saderīgas ar šā </w:t>
      </w:r>
      <w:r w:rsidR="00DF0C73">
        <w:rPr>
          <w:rFonts w:cs="Times New Roman"/>
          <w:noProof/>
          <w:sz w:val="24"/>
        </w:rPr>
        <w:t>Līguma</w:t>
      </w:r>
      <w:r w:rsidR="00DF0C73" w:rsidRPr="00B27AE0">
        <w:rPr>
          <w:rFonts w:cs="Times New Roman"/>
          <w:noProof/>
          <w:sz w:val="24"/>
        </w:rPr>
        <w:t xml:space="preserve"> </w:t>
      </w:r>
      <w:r w:rsidRPr="00B27AE0">
        <w:rPr>
          <w:rFonts w:cs="Times New Roman"/>
          <w:noProof/>
          <w:sz w:val="24"/>
        </w:rPr>
        <w:t>V pantā (“Iepirkuma procedūras”) minētajām iepirkuma procedūrām.</w:t>
      </w:r>
    </w:p>
    <w:p w:rsidR="0011396B" w:rsidRPr="00B27AE0" w:rsidRDefault="0011396B" w:rsidP="00824D6F">
      <w:pPr>
        <w:jc w:val="both"/>
        <w:rPr>
          <w:rFonts w:ascii="Times New Roman" w:eastAsia="Times New Roman" w:hAnsi="Times New Roman" w:cs="Times New Roman"/>
          <w:noProof/>
          <w:sz w:val="24"/>
          <w:szCs w:val="21"/>
        </w:rPr>
      </w:pPr>
    </w:p>
    <w:p w:rsidR="0011396B" w:rsidRPr="00B27AE0" w:rsidRDefault="00AA2483" w:rsidP="00824D6F">
      <w:pPr>
        <w:pStyle w:val="BodyText"/>
        <w:tabs>
          <w:tab w:val="left" w:pos="437"/>
        </w:tabs>
        <w:ind w:left="0"/>
        <w:jc w:val="both"/>
        <w:rPr>
          <w:rFonts w:cs="Times New Roman"/>
          <w:noProof/>
          <w:sz w:val="24"/>
        </w:rPr>
      </w:pPr>
      <w:r w:rsidRPr="00B27AE0">
        <w:rPr>
          <w:rFonts w:cs="Times New Roman"/>
          <w:noProof/>
          <w:sz w:val="24"/>
        </w:rPr>
        <w:t xml:space="preserve">2. Katra no Pusēm uzņemas šajā </w:t>
      </w:r>
      <w:r w:rsidR="00DF0C73">
        <w:rPr>
          <w:rFonts w:cs="Times New Roman"/>
          <w:noProof/>
          <w:sz w:val="24"/>
        </w:rPr>
        <w:t>Līgumā</w:t>
      </w:r>
      <w:r w:rsidR="00DF0C73" w:rsidRPr="00B27AE0">
        <w:rPr>
          <w:rFonts w:cs="Times New Roman"/>
          <w:noProof/>
          <w:sz w:val="24"/>
        </w:rPr>
        <w:t xml:space="preserve"> </w:t>
      </w:r>
      <w:r w:rsidRPr="00B27AE0">
        <w:rPr>
          <w:rFonts w:cs="Times New Roman"/>
          <w:noProof/>
          <w:sz w:val="24"/>
        </w:rPr>
        <w:t>noteiktās saistības, saprotot, ka otra Puse pret to attieksies tieši tāpat.</w:t>
      </w:r>
    </w:p>
    <w:p w:rsidR="0011396B" w:rsidRPr="00B27AE0" w:rsidRDefault="0011396B" w:rsidP="00824D6F">
      <w:pPr>
        <w:jc w:val="both"/>
        <w:rPr>
          <w:rFonts w:ascii="Times New Roman" w:eastAsia="Times New Roman" w:hAnsi="Times New Roman" w:cs="Times New Roman"/>
          <w:noProof/>
          <w:sz w:val="24"/>
          <w:szCs w:val="21"/>
        </w:rPr>
      </w:pPr>
    </w:p>
    <w:p w:rsidR="0011396B" w:rsidRPr="00B27AE0" w:rsidRDefault="00AA2483" w:rsidP="00824D6F">
      <w:pPr>
        <w:pStyle w:val="BodyText"/>
        <w:tabs>
          <w:tab w:val="left" w:pos="437"/>
        </w:tabs>
        <w:ind w:left="0"/>
        <w:jc w:val="both"/>
        <w:rPr>
          <w:rFonts w:cs="Times New Roman"/>
          <w:noProof/>
          <w:sz w:val="24"/>
        </w:rPr>
      </w:pPr>
      <w:r w:rsidRPr="00B27AE0">
        <w:rPr>
          <w:rFonts w:cs="Times New Roman"/>
          <w:noProof/>
          <w:sz w:val="24"/>
        </w:rPr>
        <w:t>3. Katra no Pusēm atbilstīgi saviem tiesību aktiem, noteikumiem, politikas nostādnēm un starptautiskajām saistībām</w:t>
      </w:r>
      <w:r w:rsidR="00783BDC">
        <w:rPr>
          <w:rFonts w:cs="Times New Roman"/>
          <w:noProof/>
          <w:sz w:val="24"/>
        </w:rPr>
        <w:t xml:space="preserve"> labvēlīgi izskata</w:t>
      </w:r>
      <w:r w:rsidRPr="00B27AE0">
        <w:rPr>
          <w:rFonts w:cs="Times New Roman"/>
          <w:noProof/>
          <w:sz w:val="24"/>
        </w:rPr>
        <w:t xml:space="preserve"> visus otras Puses iesniegtos sadarbības pieprasījumus saistībā ar aizsardzības spēju izpēti un attīstību, ražošanu, iepirkumiem un loģistikas atbalstu.</w:t>
      </w:r>
    </w:p>
    <w:p w:rsidR="0011396B" w:rsidRPr="00B27AE0" w:rsidRDefault="0011396B" w:rsidP="00824D6F">
      <w:pPr>
        <w:jc w:val="both"/>
        <w:rPr>
          <w:rFonts w:ascii="Times New Roman" w:eastAsia="Times New Roman" w:hAnsi="Times New Roman" w:cs="Times New Roman"/>
          <w:noProof/>
          <w:sz w:val="24"/>
        </w:rPr>
      </w:pPr>
    </w:p>
    <w:p w:rsidR="0011396B" w:rsidRPr="00B27AE0" w:rsidRDefault="00AA2483" w:rsidP="00824D6F">
      <w:pPr>
        <w:pStyle w:val="BodyText"/>
        <w:tabs>
          <w:tab w:val="left" w:pos="432"/>
        </w:tabs>
        <w:ind w:left="0"/>
        <w:jc w:val="both"/>
        <w:rPr>
          <w:rFonts w:cs="Times New Roman"/>
          <w:noProof/>
          <w:sz w:val="24"/>
        </w:rPr>
      </w:pPr>
      <w:r w:rsidRPr="00B27AE0">
        <w:rPr>
          <w:rFonts w:cs="Times New Roman"/>
          <w:noProof/>
          <w:sz w:val="24"/>
        </w:rPr>
        <w:t>4. Saskaņā ar saviem tiesību aktiem, noteikumiem, politikas nostādnēm un starptautiskajām saistībām katra no Pusēm:</w:t>
      </w:r>
    </w:p>
    <w:p w:rsidR="0011396B" w:rsidRPr="00B27AE0" w:rsidRDefault="0011396B" w:rsidP="00824D6F">
      <w:pPr>
        <w:jc w:val="both"/>
        <w:rPr>
          <w:rFonts w:ascii="Times New Roman" w:eastAsia="Times New Roman" w:hAnsi="Times New Roman" w:cs="Times New Roman"/>
          <w:noProof/>
          <w:sz w:val="24"/>
          <w:szCs w:val="15"/>
        </w:rPr>
      </w:pPr>
    </w:p>
    <w:p w:rsidR="0011396B" w:rsidRPr="00B27AE0" w:rsidRDefault="001A2F9A" w:rsidP="00824D6F">
      <w:pPr>
        <w:pStyle w:val="BodyText"/>
        <w:tabs>
          <w:tab w:val="left" w:pos="925"/>
        </w:tabs>
        <w:ind w:left="0"/>
        <w:jc w:val="both"/>
        <w:rPr>
          <w:rFonts w:cs="Times New Roman"/>
          <w:noProof/>
          <w:sz w:val="24"/>
        </w:rPr>
      </w:pPr>
      <w:r>
        <w:rPr>
          <w:rFonts w:cs="Times New Roman"/>
          <w:noProof/>
          <w:sz w:val="24"/>
        </w:rPr>
        <w:pict>
          <v:shapetype id="_x0000_t202" coordsize="21600,21600" o:spt="202" path="m,l,21600r21600,l21600,xe">
            <v:stroke joinstyle="miter"/>
            <v:path gradientshapeok="t" o:connecttype="rect"/>
          </v:shapetype>
          <v:shape id="_x0000_s1028" type="#_x0000_t202" style="position:absolute;left:0;text-align:left;margin-left:508.55pt;margin-top:13.05pt;width:2.8pt;height:6.5pt;z-index:251659264;mso-position-horizontal-relative:page" filled="f" stroked="f">
            <v:textbox inset="0,0,0,0">
              <w:txbxContent>
                <w:p w:rsidR="0011396B" w:rsidRPr="0011396B" w:rsidRDefault="0011396B" w:rsidP="0011396B">
                  <w:pPr>
                    <w:spacing w:line="130" w:lineRule="exact"/>
                    <w:rPr>
                      <w:rFonts w:ascii="Arial"/>
                      <w:i/>
                      <w:noProof/>
                      <w:sz w:val="13"/>
                    </w:rPr>
                  </w:pPr>
                  <w:r>
                    <w:rPr>
                      <w:rFonts w:ascii="Arial"/>
                      <w:i/>
                      <w:noProof/>
                      <w:sz w:val="13"/>
                    </w:rPr>
                    <w:t xml:space="preserve"> </w:t>
                  </w:r>
                </w:p>
              </w:txbxContent>
            </v:textbox>
            <w10:wrap anchorx="page"/>
          </v:shape>
        </w:pict>
      </w:r>
      <w:r w:rsidR="0011396B" w:rsidRPr="00B27AE0">
        <w:rPr>
          <w:rFonts w:cs="Times New Roman"/>
        </w:rPr>
        <w:t>4.1.</w:t>
      </w:r>
      <w:r w:rsidR="0011396B" w:rsidRPr="00B27AE0">
        <w:rPr>
          <w:rFonts w:cs="Times New Roman"/>
          <w:noProof/>
          <w:sz w:val="24"/>
        </w:rPr>
        <w:t xml:space="preserve"> atvieglo iepirkumus aizsardzības vajadzībām un cenšas panākt savu pirkumu taisnīgu līdzsvaru ilgtermiņā, ņemot vērā savas rūpnieciskās un izpētes un attīstības bāzes iespējas;</w:t>
      </w:r>
    </w:p>
    <w:p w:rsidR="0011396B" w:rsidRPr="00B27AE0" w:rsidRDefault="0011396B" w:rsidP="00824D6F">
      <w:pPr>
        <w:jc w:val="both"/>
        <w:rPr>
          <w:rFonts w:ascii="Times New Roman" w:eastAsia="Times New Roman" w:hAnsi="Times New Roman" w:cs="Times New Roman"/>
          <w:noProof/>
          <w:sz w:val="24"/>
          <w:szCs w:val="14"/>
        </w:rPr>
      </w:pPr>
    </w:p>
    <w:p w:rsidR="0011396B" w:rsidRPr="00B27AE0" w:rsidRDefault="00AA2483" w:rsidP="00824D6F">
      <w:pPr>
        <w:pStyle w:val="BodyText"/>
        <w:tabs>
          <w:tab w:val="left" w:pos="925"/>
        </w:tabs>
        <w:ind w:left="0"/>
        <w:jc w:val="both"/>
        <w:rPr>
          <w:rFonts w:cs="Times New Roman"/>
          <w:noProof/>
          <w:sz w:val="24"/>
        </w:rPr>
      </w:pPr>
      <w:r w:rsidRPr="00B27AE0">
        <w:rPr>
          <w:rFonts w:cs="Times New Roman"/>
          <w:noProof/>
          <w:sz w:val="24"/>
        </w:rPr>
        <w:t xml:space="preserve">4.2. </w:t>
      </w:r>
      <w:r w:rsidR="000103FE">
        <w:rPr>
          <w:rFonts w:cs="Times New Roman"/>
          <w:noProof/>
          <w:sz w:val="24"/>
        </w:rPr>
        <w:t xml:space="preserve">novērš šķēršļus </w:t>
      </w:r>
      <w:r w:rsidR="00A118A1" w:rsidRPr="00B27AE0">
        <w:rPr>
          <w:rFonts w:cs="Times New Roman"/>
          <w:noProof/>
          <w:sz w:val="24"/>
        </w:rPr>
        <w:t>izejviel</w:t>
      </w:r>
      <w:r w:rsidR="00A118A1">
        <w:rPr>
          <w:rFonts w:cs="Times New Roman"/>
          <w:noProof/>
          <w:sz w:val="24"/>
        </w:rPr>
        <w:t>u</w:t>
      </w:r>
      <w:r w:rsidR="00A118A1" w:rsidRPr="00B27AE0">
        <w:rPr>
          <w:rFonts w:cs="Times New Roman"/>
          <w:noProof/>
          <w:sz w:val="24"/>
        </w:rPr>
        <w:t xml:space="preserve"> un materiāl</w:t>
      </w:r>
      <w:r w:rsidR="00A118A1">
        <w:rPr>
          <w:rFonts w:cs="Times New Roman"/>
          <w:noProof/>
          <w:sz w:val="24"/>
        </w:rPr>
        <w:t>u</w:t>
      </w:r>
      <w:r w:rsidR="00A118A1" w:rsidRPr="00B27AE0">
        <w:rPr>
          <w:rFonts w:cs="Times New Roman"/>
          <w:noProof/>
          <w:sz w:val="24"/>
        </w:rPr>
        <w:t xml:space="preserve"> vai otrā valstī dibinātu uzņēmumu (turpmāk tekstā — “rūpniecības uzņēmumu”) sniegt</w:t>
      </w:r>
      <w:r w:rsidR="00A118A1">
        <w:rPr>
          <w:rFonts w:cs="Times New Roman"/>
          <w:noProof/>
          <w:sz w:val="24"/>
        </w:rPr>
        <w:t>u</w:t>
      </w:r>
      <w:r w:rsidR="00A118A1" w:rsidRPr="00B27AE0">
        <w:rPr>
          <w:rFonts w:cs="Times New Roman"/>
          <w:noProof/>
          <w:sz w:val="24"/>
        </w:rPr>
        <w:t xml:space="preserve"> pakalpojum</w:t>
      </w:r>
      <w:r w:rsidR="00A118A1">
        <w:rPr>
          <w:rFonts w:cs="Times New Roman"/>
          <w:noProof/>
          <w:sz w:val="24"/>
        </w:rPr>
        <w:t>u iepirkumiem un</w:t>
      </w:r>
      <w:r w:rsidR="000103FE">
        <w:rPr>
          <w:rFonts w:cs="Times New Roman"/>
          <w:noProof/>
          <w:sz w:val="24"/>
        </w:rPr>
        <w:t xml:space="preserve"> kopražošanai</w:t>
      </w:r>
      <w:r w:rsidRPr="00B27AE0">
        <w:rPr>
          <w:rFonts w:cs="Times New Roman"/>
          <w:noProof/>
          <w:sz w:val="24"/>
        </w:rPr>
        <w:t>. Tas ietver tādas attieksmes nodrošināšanu pret otras valsts rūpniecības uzņēmumiem, kas nav mazāk labvēlīga kā attieksme pret savas valsts rūpniecības uzņēmumiem. Ja otras valsts rūpniecības uzņēmums iesniedz tādu piedāvājumu, kas būtu atbilstošs zemākās cenas piedāvājums, bet ir noteikta prasība iepirkt savas valsts ražojumus, abas Puses piekrīt atcelt šo prasību;</w:t>
      </w:r>
    </w:p>
    <w:p w:rsidR="0011396B" w:rsidRPr="00B27AE0" w:rsidRDefault="0011396B" w:rsidP="00824D6F">
      <w:pPr>
        <w:jc w:val="both"/>
        <w:rPr>
          <w:rFonts w:ascii="Times New Roman" w:eastAsia="Times New Roman" w:hAnsi="Times New Roman" w:cs="Times New Roman"/>
          <w:noProof/>
          <w:sz w:val="24"/>
        </w:rPr>
      </w:pPr>
    </w:p>
    <w:p w:rsidR="0011396B" w:rsidRPr="00B27AE0" w:rsidRDefault="00AA2483" w:rsidP="00824D6F">
      <w:pPr>
        <w:pStyle w:val="BodyText"/>
        <w:tabs>
          <w:tab w:val="left" w:pos="1037"/>
        </w:tabs>
        <w:ind w:left="0"/>
        <w:jc w:val="both"/>
        <w:rPr>
          <w:rFonts w:cs="Times New Roman"/>
          <w:noProof/>
          <w:sz w:val="24"/>
        </w:rPr>
      </w:pPr>
      <w:r w:rsidRPr="00B27AE0">
        <w:rPr>
          <w:rFonts w:cs="Times New Roman"/>
          <w:noProof/>
          <w:sz w:val="24"/>
        </w:rPr>
        <w:t>4.3. izmanto līgumu slēgšanas procedūras saskaņā ar kurām iepirk</w:t>
      </w:r>
      <w:r w:rsidR="00DF0C73">
        <w:rPr>
          <w:rFonts w:cs="Times New Roman"/>
          <w:noProof/>
          <w:sz w:val="24"/>
        </w:rPr>
        <w:t>umos, uz kuriem attiecas šis L</w:t>
      </w:r>
      <w:r w:rsidRPr="00B27AE0">
        <w:rPr>
          <w:rFonts w:cs="Times New Roman"/>
          <w:noProof/>
          <w:sz w:val="24"/>
        </w:rPr>
        <w:t>īgums, var piedalīties visi atbilstošie rūpniecības uzņēmumi no abām valstīm;</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AA2483" w:rsidP="00E036E4">
      <w:pPr>
        <w:pStyle w:val="BodyText"/>
        <w:tabs>
          <w:tab w:val="left" w:pos="1014"/>
        </w:tabs>
        <w:ind w:left="0"/>
        <w:jc w:val="both"/>
        <w:rPr>
          <w:rFonts w:cs="Times New Roman"/>
          <w:noProof/>
          <w:sz w:val="24"/>
        </w:rPr>
      </w:pPr>
      <w:r w:rsidRPr="00B27AE0">
        <w:rPr>
          <w:rFonts w:cs="Times New Roman"/>
          <w:noProof/>
          <w:sz w:val="24"/>
        </w:rPr>
        <w:t xml:space="preserve">4.4. pilnībā ņem vērā visus atbilstošos rūpniecības uzņēmumus gan Amerikas Savienotajās Valstīs, gan Latvijas Republikā saskaņā ar attiecīgo iepirkuma aģentūru politikas nostādnēm </w:t>
      </w:r>
      <w:r w:rsidRPr="00B27AE0">
        <w:rPr>
          <w:rFonts w:cs="Times New Roman"/>
          <w:noProof/>
          <w:sz w:val="24"/>
        </w:rPr>
        <w:lastRenderedPageBreak/>
        <w:t xml:space="preserve">un kritērijiem. Piedāvājumiem ir jāatbilst prasībām attiecībā uz veiktspēju, kvalitāti, piegādi un izmaksām. Ja potenciālajiem piedāvājumu iesniedzējiem vai to produktiem ir jāatbilst noteiktām prasībām, kas jāizpilda, lai varētu </w:t>
      </w:r>
      <w:r w:rsidR="00582208">
        <w:rPr>
          <w:rFonts w:cs="Times New Roman"/>
          <w:noProof/>
          <w:sz w:val="24"/>
        </w:rPr>
        <w:t>noslēgt</w:t>
      </w:r>
      <w:r w:rsidR="00582208" w:rsidRPr="00B27AE0">
        <w:rPr>
          <w:rFonts w:cs="Times New Roman"/>
          <w:noProof/>
          <w:sz w:val="24"/>
        </w:rPr>
        <w:t xml:space="preserve"> </w:t>
      </w:r>
      <w:r w:rsidRPr="00B27AE0">
        <w:rPr>
          <w:rFonts w:cs="Times New Roman"/>
          <w:noProof/>
          <w:sz w:val="24"/>
        </w:rPr>
        <w:t>līgumu, iepirkuma izsludinātāja Puse pilnībā izskata visu to pieteikumu atbilstību, ko iesnieguši otras valsts rūpniecības uzņēmumi saskaņā ar iepirkuma izsludinātājas Puses tiesību aktiem, noteikumiem, politikas nostādnēm, procedūrām un starptautiskajām saistībām;</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71"/>
        </w:tabs>
        <w:ind w:left="0"/>
        <w:jc w:val="both"/>
        <w:rPr>
          <w:rFonts w:cs="Times New Roman"/>
          <w:noProof/>
          <w:sz w:val="24"/>
        </w:rPr>
      </w:pPr>
      <w:r w:rsidRPr="00B27AE0">
        <w:rPr>
          <w:rFonts w:cs="Times New Roman"/>
          <w:noProof/>
          <w:sz w:val="24"/>
        </w:rPr>
        <w:t>4.5. sniedz informāciju par prasībām un izsludinātaji</w:t>
      </w:r>
      <w:r w:rsidR="00DF0C73">
        <w:rPr>
          <w:rFonts w:cs="Times New Roman"/>
          <w:noProof/>
          <w:sz w:val="24"/>
        </w:rPr>
        <w:t>em iepirkumiem saskaņā ar šā L</w:t>
      </w:r>
      <w:r w:rsidRPr="00B27AE0">
        <w:rPr>
          <w:rFonts w:cs="Times New Roman"/>
          <w:noProof/>
          <w:sz w:val="24"/>
        </w:rPr>
        <w:t>īguma V pantu (“Iepirkuma procedūras”), lai nodrošinātu, ka otras valsts rūpniecības uzņēmumiem ir pietiekami daudz laika, lai vajadzības gadījumā tie varētu izpildīt attiecīgos nosacījumus un iesniegt piedāvājumu;</w:t>
      </w:r>
    </w:p>
    <w:p w:rsidR="0011396B" w:rsidRPr="00B27AE0" w:rsidRDefault="0011396B" w:rsidP="00AA2483">
      <w:pPr>
        <w:jc w:val="both"/>
        <w:rPr>
          <w:rFonts w:ascii="Times New Roman" w:eastAsia="Times New Roman" w:hAnsi="Times New Roman" w:cs="Times New Roman"/>
          <w:noProof/>
          <w:sz w:val="24"/>
          <w:szCs w:val="24"/>
        </w:rPr>
      </w:pPr>
    </w:p>
    <w:p w:rsidR="0011396B" w:rsidRPr="00B27AE0" w:rsidRDefault="00E036E4" w:rsidP="00E036E4">
      <w:pPr>
        <w:pStyle w:val="BodyText"/>
        <w:tabs>
          <w:tab w:val="left" w:pos="957"/>
        </w:tabs>
        <w:ind w:left="0"/>
        <w:jc w:val="both"/>
        <w:rPr>
          <w:rFonts w:cs="Times New Roman"/>
          <w:noProof/>
          <w:sz w:val="24"/>
        </w:rPr>
      </w:pPr>
      <w:r w:rsidRPr="00B27AE0">
        <w:rPr>
          <w:rFonts w:cs="Times New Roman"/>
          <w:noProof/>
          <w:sz w:val="24"/>
        </w:rPr>
        <w:t xml:space="preserve">4.6. informē tos rūpniecības uzņēmumus, kas izvēlas piedalīties </w:t>
      </w:r>
      <w:r w:rsidR="00DF0C73">
        <w:rPr>
          <w:rFonts w:cs="Times New Roman"/>
          <w:noProof/>
          <w:sz w:val="24"/>
        </w:rPr>
        <w:t>iepirkumos, kuri ietilpst šā L</w:t>
      </w:r>
      <w:r w:rsidRPr="00B27AE0">
        <w:rPr>
          <w:rFonts w:cs="Times New Roman"/>
          <w:noProof/>
          <w:sz w:val="24"/>
        </w:rPr>
        <w:t>īguma piemērošanas jomā, par visiem ierobežojumiem attiecībā uz tehniskajiem datiem un otras puses nodrošinātajām aizsardzības precēm (aizsardzības priekšmetiem un pakalpojumiem).</w:t>
      </w:r>
      <w:r w:rsidR="006232D3" w:rsidRPr="00B27AE0">
        <w:rPr>
          <w:rFonts w:cs="Times New Roman"/>
          <w:noProof/>
          <w:sz w:val="24"/>
        </w:rPr>
        <w:t xml:space="preserve"> </w:t>
      </w:r>
      <w:r w:rsidRPr="00B27AE0">
        <w:rPr>
          <w:rFonts w:cs="Times New Roman"/>
          <w:noProof/>
          <w:sz w:val="24"/>
        </w:rPr>
        <w:t>Šos tehniskos datus un otras Līgumslēdzējas puses nodrošinātās aizsardzības preces nedrīkst izmantot citiem mērķiem kā tikai, lai iesniegtu cenas piedāvājumu nol</w:t>
      </w:r>
      <w:r w:rsidR="00DF0C73">
        <w:rPr>
          <w:rFonts w:cs="Times New Roman"/>
          <w:noProof/>
          <w:sz w:val="24"/>
        </w:rPr>
        <w:t>ūkā noslēgt vai īstenot šajā L</w:t>
      </w:r>
      <w:r w:rsidRPr="00B27AE0">
        <w:rPr>
          <w:rFonts w:cs="Times New Roman"/>
          <w:noProof/>
          <w:sz w:val="24"/>
        </w:rPr>
        <w:t>īgumā aptvertos līgumus, izņemot, ja to rakstiski atļauj personas, kam pieder īpašuma tiesības vai akciju kontrolpakete vai kas nodrošina attiecīgos tehniskos datus vai aizsardzības preces;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47"/>
        </w:tabs>
        <w:ind w:left="0"/>
        <w:jc w:val="both"/>
        <w:rPr>
          <w:rFonts w:cs="Times New Roman"/>
          <w:noProof/>
          <w:sz w:val="24"/>
        </w:rPr>
      </w:pPr>
      <w:r w:rsidRPr="00B27AE0">
        <w:rPr>
          <w:rFonts w:cs="Times New Roman"/>
          <w:noProof/>
          <w:sz w:val="24"/>
        </w:rPr>
        <w:t xml:space="preserve">4.7. pilnībā aizsargā īpašuma tiesības un visus privileģētus, </w:t>
      </w:r>
      <w:r w:rsidR="00237574">
        <w:rPr>
          <w:rFonts w:cs="Times New Roman"/>
          <w:noProof/>
          <w:sz w:val="24"/>
        </w:rPr>
        <w:t>eksporta kontrolei pakļautus,</w:t>
      </w:r>
      <w:r w:rsidR="00E52079">
        <w:rPr>
          <w:rFonts w:cs="Times New Roman"/>
          <w:noProof/>
          <w:sz w:val="24"/>
        </w:rPr>
        <w:t xml:space="preserve"> </w:t>
      </w:r>
      <w:r w:rsidRPr="00B27AE0">
        <w:rPr>
          <w:rFonts w:cs="Times New Roman"/>
          <w:noProof/>
          <w:sz w:val="24"/>
        </w:rPr>
        <w:t>aizsargātus un klasificētus datus un informāciju un visus datus un informāciju, kuras eksports tiek kontrolēts. Šādus datus, izejvielas, materiālus vai pakalpojumus bez izcelsmes Puses iepriekšējas rakstiskas atļaujas nekādā ziņā nedrīkst pārsūtīt nevienai trešajai valstij vai citam saņēmējam;</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934"/>
        </w:tabs>
        <w:ind w:left="0"/>
        <w:jc w:val="both"/>
        <w:rPr>
          <w:rFonts w:cs="Times New Roman"/>
          <w:noProof/>
          <w:sz w:val="24"/>
        </w:rPr>
      </w:pPr>
      <w:r w:rsidRPr="00B27AE0">
        <w:rPr>
          <w:rFonts w:cs="Times New Roman"/>
          <w:noProof/>
          <w:sz w:val="24"/>
        </w:rPr>
        <w:t>4.8. apmainās ar informāciju par attiecīgajiem tiesību aktiem, īsteno</w:t>
      </w:r>
      <w:r w:rsidR="0094199F">
        <w:rPr>
          <w:rFonts w:cs="Times New Roman"/>
          <w:noProof/>
          <w:sz w:val="24"/>
        </w:rPr>
        <w:t>šanas noteikumiem, politikas</w:t>
      </w:r>
      <w:r w:rsidR="00237574">
        <w:rPr>
          <w:rFonts w:cs="Times New Roman"/>
          <w:noProof/>
          <w:sz w:val="24"/>
        </w:rPr>
        <w:t xml:space="preserve"> vadlīnijām</w:t>
      </w:r>
      <w:r w:rsidRPr="00B27AE0">
        <w:rPr>
          <w:rFonts w:cs="Times New Roman"/>
          <w:noProof/>
          <w:sz w:val="24"/>
        </w:rPr>
        <w:t xml:space="preserve"> un administratīvajām procedūrām;</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29"/>
        </w:tabs>
        <w:ind w:left="0"/>
        <w:jc w:val="both"/>
        <w:rPr>
          <w:rFonts w:cs="Times New Roman"/>
          <w:noProof/>
          <w:sz w:val="24"/>
        </w:rPr>
      </w:pPr>
      <w:r w:rsidRPr="00B27AE0">
        <w:rPr>
          <w:rFonts w:cs="Times New Roman"/>
          <w:noProof/>
          <w:sz w:val="24"/>
        </w:rPr>
        <w:t>4.9. ik gadu apmainās ar statistikas datiem par to, kāda ir visu to iepirkumu līgumu kopējā vērtība, kas iepriekšējā gada laikā aizsardzības vajadzībām noslēgti ar otras valsts rūpniecības uzņēmumiem. Kopīgi lemj par to, uz kāda pamata tiek sagatavots ikgadējais kopsavilkums;</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237574" w:rsidP="00E036E4">
      <w:pPr>
        <w:pStyle w:val="BodyText"/>
        <w:ind w:left="0"/>
        <w:jc w:val="both"/>
        <w:rPr>
          <w:rFonts w:cs="Times New Roman"/>
          <w:noProof/>
          <w:sz w:val="24"/>
        </w:rPr>
      </w:pPr>
      <w:r>
        <w:rPr>
          <w:rFonts w:cs="Times New Roman"/>
          <w:noProof/>
          <w:sz w:val="24"/>
        </w:rPr>
        <w:t>4.10. sniedz atbilstošas politi</w:t>
      </w:r>
      <w:r w:rsidR="0094199F">
        <w:rPr>
          <w:rFonts w:cs="Times New Roman"/>
          <w:noProof/>
          <w:sz w:val="24"/>
        </w:rPr>
        <w:t>kas</w:t>
      </w:r>
      <w:r>
        <w:rPr>
          <w:rFonts w:cs="Times New Roman"/>
          <w:noProof/>
          <w:sz w:val="24"/>
        </w:rPr>
        <w:t xml:space="preserve"> vadlīnijas </w:t>
      </w:r>
      <w:r w:rsidR="0011396B" w:rsidRPr="00B27AE0">
        <w:rPr>
          <w:rFonts w:cs="Times New Roman"/>
          <w:noProof/>
          <w:sz w:val="24"/>
        </w:rPr>
        <w:t>un izstrādā administratīvās procedūras savu attiecīgo aizsardzības organizāci</w:t>
      </w:r>
      <w:r w:rsidR="00DF0C73">
        <w:rPr>
          <w:rFonts w:cs="Times New Roman"/>
          <w:noProof/>
          <w:sz w:val="24"/>
        </w:rPr>
        <w:t>ju ietvaros, lai īstenotu šo L</w:t>
      </w:r>
      <w:r w:rsidR="0011396B" w:rsidRPr="00B27AE0">
        <w:rPr>
          <w:rFonts w:cs="Times New Roman"/>
          <w:noProof/>
          <w:sz w:val="24"/>
        </w:rPr>
        <w:t>īgumu.</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DF0C73" w:rsidP="00E036E4">
      <w:pPr>
        <w:pStyle w:val="BodyText"/>
        <w:tabs>
          <w:tab w:val="left" w:pos="440"/>
        </w:tabs>
        <w:ind w:left="0"/>
        <w:jc w:val="both"/>
        <w:rPr>
          <w:rFonts w:cs="Times New Roman"/>
          <w:noProof/>
          <w:sz w:val="24"/>
        </w:rPr>
      </w:pPr>
      <w:r>
        <w:rPr>
          <w:rFonts w:cs="Times New Roman"/>
          <w:noProof/>
          <w:sz w:val="24"/>
        </w:rPr>
        <w:t>5. Ar šo L</w:t>
      </w:r>
      <w:r w:rsidR="00E036E4" w:rsidRPr="00B27AE0">
        <w:rPr>
          <w:rFonts w:cs="Times New Roman"/>
          <w:noProof/>
          <w:sz w:val="24"/>
        </w:rPr>
        <w:t>īgumu nav paredzēts radīt un netiek radītas tiesības atļaut eksportēt aizsardzības preces (aizsardzības priekšmetus vai aizsardzības pakalpojumus), tostarp tehniskos datus, ko kontrolē viena vai otra Puse saskaņā ar piemērojamajiem eksporta kontroles tiesību aktiem un noteikumiem. Turklāt jebkādam eksportam, kam piemēro vienas Puses valsts eksporta kontroles tiesību aktus un noteikumus, jābūt atbilstīgam šiem tiesību aktiem un noteikumiem.</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DF0C73" w:rsidP="00E036E4">
      <w:pPr>
        <w:pStyle w:val="BodyText"/>
        <w:tabs>
          <w:tab w:val="left" w:pos="422"/>
        </w:tabs>
        <w:ind w:left="0"/>
        <w:jc w:val="both"/>
        <w:rPr>
          <w:rFonts w:cs="Times New Roman"/>
          <w:noProof/>
          <w:sz w:val="24"/>
        </w:rPr>
      </w:pPr>
      <w:r>
        <w:rPr>
          <w:rFonts w:cs="Times New Roman"/>
          <w:noProof/>
          <w:sz w:val="24"/>
        </w:rPr>
        <w:t>6. Uz šā L</w:t>
      </w:r>
      <w:r w:rsidR="00E036E4" w:rsidRPr="00B27AE0">
        <w:rPr>
          <w:rFonts w:cs="Times New Roman"/>
          <w:noProof/>
          <w:sz w:val="24"/>
        </w:rPr>
        <w:t>īguma noteikumiem nevar atsaukties, lai novērstu nepieciešamo eksporta kontroles noteikumu īstenošanu atsevi</w:t>
      </w:r>
      <w:r>
        <w:rPr>
          <w:rFonts w:cs="Times New Roman"/>
          <w:noProof/>
          <w:sz w:val="24"/>
        </w:rPr>
        <w:t xml:space="preserve">šķos sadarbības projektu </w:t>
      </w:r>
      <w:r w:rsidR="00E036E4" w:rsidRPr="00B27AE0">
        <w:rPr>
          <w:rFonts w:cs="Times New Roman"/>
          <w:noProof/>
          <w:sz w:val="24"/>
        </w:rPr>
        <w:t>līgumos vai atsevišķos sadarbības projektu pasākumos.</w:t>
      </w:r>
    </w:p>
    <w:p w:rsidR="0094199F" w:rsidRDefault="0094199F" w:rsidP="006232D3">
      <w:pPr>
        <w:pStyle w:val="Heading1"/>
        <w:ind w:left="0"/>
        <w:jc w:val="center"/>
        <w:rPr>
          <w:rFonts w:cs="Times New Roman"/>
        </w:rPr>
      </w:pPr>
    </w:p>
    <w:p w:rsidR="001A2F9A" w:rsidRDefault="001A2F9A" w:rsidP="006232D3">
      <w:pPr>
        <w:pStyle w:val="Heading1"/>
        <w:ind w:left="0"/>
        <w:jc w:val="center"/>
        <w:rPr>
          <w:rFonts w:cs="Times New Roman"/>
        </w:rPr>
      </w:pPr>
    </w:p>
    <w:p w:rsidR="001A2F9A" w:rsidRDefault="001A2F9A" w:rsidP="006232D3">
      <w:pPr>
        <w:pStyle w:val="Heading1"/>
        <w:ind w:left="0"/>
        <w:jc w:val="center"/>
        <w:rPr>
          <w:rFonts w:cs="Times New Roman"/>
        </w:rPr>
      </w:pPr>
    </w:p>
    <w:p w:rsidR="001A2F9A" w:rsidRDefault="001A2F9A" w:rsidP="006232D3">
      <w:pPr>
        <w:pStyle w:val="Heading1"/>
        <w:ind w:left="0"/>
        <w:jc w:val="center"/>
        <w:rPr>
          <w:rFonts w:cs="Times New Roman"/>
        </w:rPr>
      </w:pPr>
    </w:p>
    <w:p w:rsidR="0011396B" w:rsidRPr="00B27AE0" w:rsidRDefault="0011396B" w:rsidP="006232D3">
      <w:pPr>
        <w:pStyle w:val="Heading1"/>
        <w:ind w:left="0"/>
        <w:jc w:val="center"/>
        <w:rPr>
          <w:rFonts w:cs="Times New Roman"/>
          <w:noProof/>
        </w:rPr>
      </w:pPr>
      <w:r w:rsidRPr="00B27AE0">
        <w:rPr>
          <w:rFonts w:cs="Times New Roman"/>
        </w:rPr>
        <w:t>III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Atlīdzinājuma darījumi</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DF0C73" w:rsidP="00AA2483">
      <w:pPr>
        <w:pStyle w:val="BodyText"/>
        <w:ind w:left="0" w:firstLine="14"/>
        <w:jc w:val="both"/>
        <w:rPr>
          <w:rFonts w:cs="Times New Roman"/>
          <w:noProof/>
          <w:sz w:val="24"/>
        </w:rPr>
      </w:pPr>
      <w:r>
        <w:rPr>
          <w:rFonts w:cs="Times New Roman"/>
          <w:noProof/>
          <w:sz w:val="24"/>
        </w:rPr>
        <w:lastRenderedPageBreak/>
        <w:t>Šis L</w:t>
      </w:r>
      <w:r w:rsidR="0011396B" w:rsidRPr="00B27AE0">
        <w:rPr>
          <w:rFonts w:cs="Times New Roman"/>
          <w:noProof/>
          <w:sz w:val="24"/>
        </w:rPr>
        <w:t>īgums nereglamentē atlīdzinājuma darījumus. Puses vienojas apspriest pasākumus, kuru mērķis ir ierobežot atlīdzinājuma darījumu iespējamo negatīvo ietekmi uz katras valsts aizsardzības rūpniecisko bāzi.</w:t>
      </w:r>
    </w:p>
    <w:p w:rsidR="0011396B" w:rsidRPr="00B27AE0" w:rsidRDefault="0011396B" w:rsidP="00AA2483">
      <w:pPr>
        <w:jc w:val="both"/>
        <w:rPr>
          <w:rFonts w:ascii="Times New Roman" w:eastAsia="Times New Roman" w:hAnsi="Times New Roman" w:cs="Times New Roman"/>
          <w:noProof/>
          <w:sz w:val="24"/>
        </w:rPr>
      </w:pPr>
    </w:p>
    <w:p w:rsidR="00824D6F" w:rsidRPr="00B27AE0" w:rsidRDefault="00824D6F" w:rsidP="00AA2483">
      <w:pPr>
        <w:jc w:val="both"/>
        <w:rPr>
          <w:rFonts w:ascii="Times New Roman" w:eastAsia="Times New Roman" w:hAnsi="Times New Roman" w:cs="Times New Roman"/>
          <w:noProof/>
          <w:sz w:val="24"/>
        </w:rPr>
      </w:pPr>
    </w:p>
    <w:p w:rsidR="0011396B" w:rsidRPr="00B27AE0" w:rsidRDefault="0011396B" w:rsidP="006232D3">
      <w:pPr>
        <w:pStyle w:val="Heading1"/>
        <w:ind w:left="0"/>
        <w:jc w:val="center"/>
        <w:rPr>
          <w:rFonts w:cs="Times New Roman"/>
          <w:noProof/>
          <w:szCs w:val="23"/>
        </w:rPr>
      </w:pPr>
      <w:r w:rsidRPr="00B27AE0">
        <w:rPr>
          <w:rFonts w:cs="Times New Roman"/>
        </w:rPr>
        <w:t>IV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MUITAS NODEVAS, NODOKĻI UN MAKSĀJUMI</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11396B" w:rsidP="00AA2483">
      <w:pPr>
        <w:pStyle w:val="BodyText"/>
        <w:ind w:left="0" w:firstLine="23"/>
        <w:jc w:val="both"/>
        <w:rPr>
          <w:rFonts w:cs="Times New Roman"/>
          <w:noProof/>
          <w:sz w:val="24"/>
        </w:rPr>
      </w:pPr>
      <w:r w:rsidRPr="00B27AE0">
        <w:rPr>
          <w:rFonts w:cs="Times New Roman"/>
          <w:noProof/>
          <w:sz w:val="24"/>
        </w:rPr>
        <w:t>Ja tas ir atļauts saskaņā ar Pušu valsts tiesību aktiem, noteikumiem un starptautiskajām saistībām, Puses vienojas, ka,</w:t>
      </w:r>
      <w:r w:rsidR="00004C3B">
        <w:rPr>
          <w:rFonts w:cs="Times New Roman"/>
          <w:noProof/>
          <w:sz w:val="24"/>
        </w:rPr>
        <w:t xml:space="preserve"> Puses vienojas, ka gadījumos, kad nacionālie tiesību akti un starptautiskās saistības pieļauj atbrīvojumu no muitas un nodevu piemērošanas, tad i</w:t>
      </w:r>
      <w:r w:rsidR="00DF0C73">
        <w:rPr>
          <w:rFonts w:cs="Times New Roman"/>
          <w:noProof/>
          <w:sz w:val="24"/>
        </w:rPr>
        <w:t>epirkumiem, kas ir veikti šā L</w:t>
      </w:r>
      <w:r w:rsidR="00004C3B">
        <w:rPr>
          <w:rFonts w:cs="Times New Roman"/>
          <w:noProof/>
          <w:sz w:val="24"/>
        </w:rPr>
        <w:t>īguma ietvaros, ir piemērojams atbrīvojums no muitas un citiem nodokļiem un nodevām</w:t>
      </w:r>
      <w:r w:rsidRPr="00B27AE0">
        <w:rPr>
          <w:rFonts w:cs="Times New Roman"/>
          <w:noProof/>
          <w:sz w:val="24"/>
        </w:rPr>
        <w:t>.</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11396B" w:rsidP="006232D3">
      <w:pPr>
        <w:pStyle w:val="Heading1"/>
        <w:ind w:left="0"/>
        <w:jc w:val="center"/>
        <w:rPr>
          <w:rFonts w:cs="Times New Roman"/>
          <w:noProof/>
        </w:rPr>
      </w:pPr>
      <w:r w:rsidRPr="00B27AE0">
        <w:rPr>
          <w:rFonts w:cs="Times New Roman"/>
        </w:rPr>
        <w:t>V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Iepirkuma procedūras</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473"/>
        </w:tabs>
        <w:ind w:left="28"/>
        <w:jc w:val="both"/>
        <w:rPr>
          <w:rFonts w:cs="Times New Roman"/>
          <w:noProof/>
          <w:sz w:val="24"/>
        </w:rPr>
      </w:pPr>
      <w:r w:rsidRPr="00B27AE0">
        <w:rPr>
          <w:rFonts w:cs="Times New Roman"/>
          <w:noProof/>
          <w:sz w:val="24"/>
        </w:rPr>
        <w:t>1. Katra no Pusēm ievēro savas iepirkuma procedūras saskaņā ar saviem valsts tiesību aktiem un noteikumiem un starptautiskajām saistībām.</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463"/>
        </w:tabs>
        <w:ind w:left="10"/>
        <w:jc w:val="both"/>
        <w:rPr>
          <w:rFonts w:cs="Times New Roman"/>
          <w:noProof/>
          <w:sz w:val="24"/>
        </w:rPr>
      </w:pPr>
      <w:r w:rsidRPr="00B27AE0">
        <w:rPr>
          <w:rFonts w:cs="Times New Roman"/>
          <w:noProof/>
          <w:sz w:val="24"/>
        </w:rPr>
        <w:t>2. Ciktāl tas iespējams, abas Puses plašai sabiedrībai pieejamā saziņas līdzeklī publicē vai ir publicējušas paziņojumu par izsludinātajiem iepirkumiem saskaņā ar saviem tiesību aktiem, noteikumiem, politikas nostādnēm, procedūrām un starptautiskajām saistībām. Visi nosacījumi dalībai iepirkumos ir jāpublicē laicīgi, lai ieinteresētie rūpniecības uzņēmumi varētu paspēt iesniegt savus cenas piedāvājumus. Katrā paziņojumā par izsludināto iepirkumu iekļauj vismaz šādu informāciju: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58"/>
        </w:tabs>
        <w:ind w:left="0"/>
        <w:jc w:val="both"/>
        <w:rPr>
          <w:rFonts w:cs="Times New Roman"/>
          <w:noProof/>
          <w:sz w:val="24"/>
        </w:rPr>
      </w:pPr>
      <w:r w:rsidRPr="00B27AE0">
        <w:rPr>
          <w:rFonts w:cs="Times New Roman"/>
          <w:noProof/>
          <w:sz w:val="24"/>
        </w:rPr>
        <w:t>a) līguma priekšmetu,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49"/>
        </w:tabs>
        <w:ind w:left="0"/>
        <w:jc w:val="both"/>
        <w:rPr>
          <w:rFonts w:cs="Times New Roman"/>
          <w:noProof/>
          <w:sz w:val="24"/>
        </w:rPr>
      </w:pPr>
      <w:r w:rsidRPr="00B27AE0">
        <w:rPr>
          <w:rFonts w:cs="Times New Roman"/>
          <w:noProof/>
          <w:sz w:val="24"/>
        </w:rPr>
        <w:t>b) termiņu, kas noteikts darījumu piedāvāšanai un piedāvājumu iesniegšanai, un</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944"/>
        </w:tabs>
        <w:ind w:left="0"/>
        <w:jc w:val="both"/>
        <w:rPr>
          <w:rFonts w:cs="Times New Roman"/>
          <w:noProof/>
          <w:sz w:val="24"/>
        </w:rPr>
      </w:pPr>
      <w:r w:rsidRPr="00B27AE0">
        <w:rPr>
          <w:rFonts w:cs="Times New Roman"/>
          <w:noProof/>
          <w:sz w:val="24"/>
        </w:rPr>
        <w:t>c) adresi, uz kurieni var nosūtīt darījumu piedāvājuma dokumentu un saistītās informācijas pieprasījumus.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449"/>
        </w:tabs>
        <w:ind w:left="5"/>
        <w:jc w:val="both"/>
        <w:rPr>
          <w:rFonts w:cs="Times New Roman"/>
          <w:noProof/>
          <w:sz w:val="24"/>
        </w:rPr>
      </w:pPr>
      <w:r w:rsidRPr="00B27AE0">
        <w:rPr>
          <w:rFonts w:cs="Times New Roman"/>
          <w:noProof/>
          <w:sz w:val="24"/>
        </w:rPr>
        <w:t>3. Pēc pieprasījuma un saskaņā ar saviem tiesību aktiem, noteikumiem, politikas nostādnēm, procedūrām un starptautiskajām saistībām Puse, kas izsludinājusi iepirkumu,</w:t>
      </w:r>
      <w:r w:rsidR="0016749F">
        <w:rPr>
          <w:rFonts w:cs="Times New Roman"/>
          <w:noProof/>
          <w:sz w:val="24"/>
        </w:rPr>
        <w:t xml:space="preserve"> nodrošina</w:t>
      </w:r>
      <w:r w:rsidRPr="00B27AE0">
        <w:rPr>
          <w:rFonts w:cs="Times New Roman"/>
          <w:noProof/>
          <w:sz w:val="24"/>
        </w:rPr>
        <w:t xml:space="preserve"> otras Puses rūpniecības uzņēmumiem darījumu piedāvājumu kopijas saistībā ar izsludinātajiem iepirkumiem. Darījumu piedāvājums ir uzaicinājums piedalīties konkursā, un tajā iekļauj šādu informāciju: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39"/>
        </w:tabs>
        <w:ind w:left="0"/>
        <w:jc w:val="both"/>
        <w:rPr>
          <w:rFonts w:cs="Times New Roman"/>
          <w:noProof/>
          <w:sz w:val="24"/>
        </w:rPr>
      </w:pPr>
      <w:r w:rsidRPr="00B27AE0">
        <w:rPr>
          <w:rFonts w:cs="Times New Roman"/>
          <w:noProof/>
          <w:sz w:val="24"/>
        </w:rPr>
        <w:t>a) to izejvielu un materiālu vai pakalpojumu veidu un daudzumu, kas tiks iepirkti,</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39"/>
        </w:tabs>
        <w:ind w:left="0"/>
        <w:jc w:val="both"/>
        <w:rPr>
          <w:rFonts w:cs="Times New Roman"/>
          <w:noProof/>
          <w:sz w:val="24"/>
        </w:rPr>
      </w:pPr>
      <w:r w:rsidRPr="00B27AE0">
        <w:rPr>
          <w:rFonts w:cs="Times New Roman"/>
          <w:noProof/>
          <w:sz w:val="24"/>
        </w:rPr>
        <w:t>b) informāciju par to, vai iepirkumā cenas piedāvājumi jāiesniedz aizzīmogotā aploksnē, vai notiks pārrunas, vai tiks piemērota cita procedūra,</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930"/>
        </w:tabs>
        <w:ind w:left="0"/>
        <w:jc w:val="both"/>
        <w:rPr>
          <w:rFonts w:cs="Times New Roman"/>
          <w:noProof/>
          <w:sz w:val="24"/>
        </w:rPr>
      </w:pPr>
      <w:r w:rsidRPr="00B27AE0">
        <w:rPr>
          <w:rFonts w:cs="Times New Roman"/>
          <w:noProof/>
          <w:sz w:val="24"/>
        </w:rPr>
        <w:t>c) līguma slēgšanas pamatu (piemēram, zemākā cena vai cits kritērijs),</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930"/>
        </w:tabs>
        <w:ind w:left="0"/>
        <w:jc w:val="both"/>
        <w:rPr>
          <w:rFonts w:cs="Times New Roman"/>
          <w:noProof/>
          <w:sz w:val="24"/>
        </w:rPr>
      </w:pPr>
      <w:r w:rsidRPr="00B27AE0">
        <w:rPr>
          <w:rFonts w:cs="Times New Roman"/>
          <w:noProof/>
          <w:sz w:val="24"/>
        </w:rPr>
        <w:t>d) piegādes termiņus,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1017"/>
        </w:tabs>
        <w:ind w:left="0"/>
        <w:jc w:val="both"/>
        <w:rPr>
          <w:rFonts w:cs="Times New Roman"/>
          <w:noProof/>
          <w:sz w:val="24"/>
        </w:rPr>
      </w:pPr>
      <w:r w:rsidRPr="00B27AE0">
        <w:rPr>
          <w:rFonts w:cs="Times New Roman"/>
          <w:noProof/>
          <w:sz w:val="24"/>
        </w:rPr>
        <w:t xml:space="preserve">e) adresi, datumu un laiku piedāvājumu iesniegšanai, kā arī valodu, kurā šie piedāvājumi ir </w:t>
      </w:r>
      <w:r w:rsidRPr="00B27AE0">
        <w:rPr>
          <w:rFonts w:cs="Times New Roman"/>
          <w:noProof/>
          <w:sz w:val="24"/>
        </w:rPr>
        <w:lastRenderedPageBreak/>
        <w:t>iesniedzami,</w:t>
      </w:r>
    </w:p>
    <w:p w:rsidR="0011396B" w:rsidRPr="00B27AE0" w:rsidRDefault="0011396B" w:rsidP="00AA2483">
      <w:pPr>
        <w:jc w:val="both"/>
        <w:rPr>
          <w:rFonts w:ascii="Times New Roman" w:eastAsia="Times New Roman" w:hAnsi="Times New Roman" w:cs="Times New Roman"/>
          <w:noProof/>
          <w:sz w:val="24"/>
          <w:szCs w:val="25"/>
        </w:rPr>
      </w:pPr>
    </w:p>
    <w:p w:rsidR="0011396B" w:rsidRPr="00B27AE0" w:rsidRDefault="0011396B" w:rsidP="00E036E4">
      <w:pPr>
        <w:pStyle w:val="BodyText"/>
        <w:ind w:left="0"/>
        <w:jc w:val="both"/>
        <w:rPr>
          <w:rFonts w:cs="Times New Roman"/>
          <w:noProof/>
          <w:sz w:val="24"/>
        </w:rPr>
      </w:pPr>
      <w:r w:rsidRPr="00B27AE0">
        <w:rPr>
          <w:rFonts w:cs="Times New Roman"/>
          <w:noProof/>
          <w:sz w:val="24"/>
        </w:rPr>
        <w:t>f) tās aģentūras adresi, kas slēgs līgumu un būs atbildīga par visas tās informācijas sniegšanu, ko pieprasīs piedāvājumu iesniedzēji,</w:t>
      </w:r>
    </w:p>
    <w:p w:rsidR="0011396B" w:rsidRPr="00B27AE0" w:rsidRDefault="0011396B" w:rsidP="00AA2483">
      <w:pPr>
        <w:jc w:val="both"/>
        <w:rPr>
          <w:rFonts w:ascii="Times New Roman" w:hAnsi="Times New Roman" w:cs="Times New Roman"/>
          <w:noProof/>
          <w:sz w:val="24"/>
        </w:rPr>
      </w:pPr>
    </w:p>
    <w:p w:rsidR="0011396B" w:rsidRPr="00B27AE0" w:rsidRDefault="00E036E4" w:rsidP="00E036E4">
      <w:pPr>
        <w:pStyle w:val="BodyText"/>
        <w:tabs>
          <w:tab w:val="left" w:pos="988"/>
        </w:tabs>
        <w:ind w:left="0"/>
        <w:jc w:val="both"/>
        <w:rPr>
          <w:rFonts w:cs="Times New Roman"/>
          <w:noProof/>
          <w:sz w:val="24"/>
        </w:rPr>
      </w:pPr>
      <w:r w:rsidRPr="00B27AE0">
        <w:rPr>
          <w:rFonts w:cs="Times New Roman"/>
          <w:noProof/>
          <w:sz w:val="24"/>
        </w:rPr>
        <w:t>g) visas prasības attiecībā uz ekonomiskajiem rādītājiem, finanšu garantijas un saistīto informāciju, kas piegādātājiem jāiesniedz,</w:t>
      </w:r>
    </w:p>
    <w:p w:rsidR="0011396B" w:rsidRPr="00B27AE0" w:rsidRDefault="0011396B" w:rsidP="00AA2483">
      <w:pPr>
        <w:jc w:val="both"/>
        <w:rPr>
          <w:rFonts w:ascii="Times New Roman" w:eastAsia="Times New Roman" w:hAnsi="Times New Roman" w:cs="Times New Roman"/>
          <w:noProof/>
          <w:sz w:val="24"/>
          <w:szCs w:val="24"/>
        </w:rPr>
      </w:pPr>
    </w:p>
    <w:p w:rsidR="0011396B" w:rsidRPr="00B27AE0" w:rsidRDefault="00E036E4" w:rsidP="00E036E4">
      <w:pPr>
        <w:pStyle w:val="BodyText"/>
        <w:tabs>
          <w:tab w:val="left" w:pos="974"/>
        </w:tabs>
        <w:ind w:left="0"/>
        <w:jc w:val="both"/>
        <w:rPr>
          <w:rFonts w:cs="Times New Roman"/>
          <w:noProof/>
          <w:sz w:val="24"/>
        </w:rPr>
      </w:pPr>
      <w:r w:rsidRPr="00B27AE0">
        <w:rPr>
          <w:rFonts w:cs="Times New Roman"/>
          <w:noProof/>
          <w:sz w:val="24"/>
        </w:rPr>
        <w:t>h) visas tehniskās prasības, garantijas un saistīto informāciju, kas piegādātājiem jāiesniedz,</w:t>
      </w:r>
    </w:p>
    <w:p w:rsidR="0011396B" w:rsidRPr="00B27AE0" w:rsidRDefault="0011396B" w:rsidP="00AA2483">
      <w:pPr>
        <w:jc w:val="both"/>
        <w:rPr>
          <w:rFonts w:ascii="Times New Roman" w:eastAsia="Times New Roman" w:hAnsi="Times New Roman" w:cs="Times New Roman"/>
          <w:noProof/>
          <w:sz w:val="24"/>
          <w:szCs w:val="24"/>
        </w:rPr>
      </w:pPr>
    </w:p>
    <w:p w:rsidR="0011396B" w:rsidRPr="00B27AE0" w:rsidRDefault="00E036E4" w:rsidP="00E036E4">
      <w:pPr>
        <w:pStyle w:val="BodyText"/>
        <w:tabs>
          <w:tab w:val="left" w:pos="963"/>
        </w:tabs>
        <w:ind w:left="0"/>
        <w:jc w:val="both"/>
        <w:rPr>
          <w:rFonts w:cs="Times New Roman"/>
          <w:noProof/>
          <w:sz w:val="24"/>
        </w:rPr>
      </w:pPr>
      <w:r w:rsidRPr="00B27AE0">
        <w:rPr>
          <w:rFonts w:cs="Times New Roman"/>
          <w:noProof/>
          <w:sz w:val="24"/>
        </w:rPr>
        <w:t>i) maksājuma summu un nosacījumus, ja ir jāveic samaksa par darījuma piedāvājuma dokumentiem,</w:t>
      </w:r>
    </w:p>
    <w:p w:rsidR="0011396B" w:rsidRPr="00B27AE0" w:rsidRDefault="0011396B" w:rsidP="00AA2483">
      <w:pPr>
        <w:jc w:val="both"/>
        <w:rPr>
          <w:rFonts w:ascii="Times New Roman" w:hAnsi="Times New Roman" w:cs="Times New Roman"/>
          <w:noProof/>
          <w:sz w:val="24"/>
        </w:rPr>
      </w:pPr>
    </w:p>
    <w:p w:rsidR="0011396B" w:rsidRPr="00B27AE0" w:rsidRDefault="00E036E4" w:rsidP="00AA2483">
      <w:pPr>
        <w:pStyle w:val="BodyText"/>
        <w:tabs>
          <w:tab w:val="left" w:pos="954"/>
        </w:tabs>
        <w:ind w:left="0"/>
        <w:jc w:val="both"/>
        <w:rPr>
          <w:rFonts w:cs="Times New Roman"/>
          <w:noProof/>
          <w:sz w:val="24"/>
        </w:rPr>
      </w:pPr>
      <w:r w:rsidRPr="00B27AE0">
        <w:rPr>
          <w:rFonts w:cs="Times New Roman"/>
          <w:noProof/>
          <w:sz w:val="24"/>
        </w:rPr>
        <w:t>j) visus pārējos konkursa dalības nosacījumus un</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jc w:val="both"/>
        <w:rPr>
          <w:rFonts w:cs="Times New Roman"/>
          <w:noProof/>
          <w:sz w:val="24"/>
        </w:rPr>
      </w:pPr>
      <w:r w:rsidRPr="00B27AE0">
        <w:rPr>
          <w:rFonts w:cs="Times New Roman"/>
          <w:noProof/>
          <w:sz w:val="24"/>
        </w:rPr>
        <w:t>k) kontaktpersonu sūdzību iesniegšanai saistībā ar iepirkuma procesu.</w:t>
      </w:r>
    </w:p>
    <w:p w:rsidR="0011396B" w:rsidRPr="00B27AE0" w:rsidRDefault="0011396B" w:rsidP="00AA2483">
      <w:pPr>
        <w:jc w:val="both"/>
        <w:rPr>
          <w:rFonts w:ascii="Times New Roman" w:hAnsi="Times New Roman" w:cs="Times New Roman"/>
          <w:noProof/>
          <w:sz w:val="24"/>
        </w:rPr>
      </w:pPr>
    </w:p>
    <w:p w:rsidR="0011396B" w:rsidRPr="00B27AE0" w:rsidRDefault="00E036E4" w:rsidP="00E036E4">
      <w:pPr>
        <w:pStyle w:val="BodyText"/>
        <w:tabs>
          <w:tab w:val="left" w:pos="463"/>
        </w:tabs>
        <w:ind w:left="0"/>
        <w:jc w:val="both"/>
        <w:rPr>
          <w:rFonts w:cs="Times New Roman"/>
          <w:noProof/>
          <w:sz w:val="24"/>
        </w:rPr>
      </w:pPr>
      <w:r w:rsidRPr="00B27AE0">
        <w:rPr>
          <w:rFonts w:cs="Times New Roman"/>
          <w:noProof/>
          <w:sz w:val="24"/>
        </w:rPr>
        <w:t>4. Atbilstīgi saviem tiesību aktiem, noteikumiem, politikas nostādnēm un starptautiskajām saistībām iepirkuma rīkotāja Puse pēc rūpniecības uzņēmuma, kam tiek atteikta dalība iepirkuma procesā, pieprasījuma to informē par šāda atteikuma iemesliem.</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E036E4" w:rsidP="00E036E4">
      <w:pPr>
        <w:pStyle w:val="BodyText"/>
        <w:tabs>
          <w:tab w:val="left" w:pos="458"/>
        </w:tabs>
        <w:ind w:left="0"/>
        <w:jc w:val="both"/>
        <w:rPr>
          <w:rFonts w:cs="Times New Roman"/>
          <w:noProof/>
          <w:sz w:val="24"/>
        </w:rPr>
      </w:pPr>
      <w:r w:rsidRPr="00B27AE0">
        <w:rPr>
          <w:rFonts w:cs="Times New Roman"/>
          <w:noProof/>
          <w:sz w:val="24"/>
        </w:rPr>
        <w:t>5. Saskaņā ar saviem tiesību aktiem, noteikumiem, politikas nostādnēm un starptautiskajām saistībām iepirkuma rīkotāja</w:t>
      </w:r>
    </w:p>
    <w:p w:rsidR="0011396B" w:rsidRPr="00B27AE0" w:rsidRDefault="0011396B" w:rsidP="00AA2483">
      <w:pPr>
        <w:jc w:val="both"/>
        <w:rPr>
          <w:rFonts w:ascii="Times New Roman" w:eastAsia="Times New Roman" w:hAnsi="Times New Roman" w:cs="Times New Roman"/>
          <w:noProof/>
          <w:sz w:val="24"/>
          <w:szCs w:val="23"/>
        </w:rPr>
      </w:pPr>
      <w:r w:rsidRPr="00B27AE0">
        <w:rPr>
          <w:rFonts w:ascii="Times New Roman" w:hAnsi="Times New Roman" w:cs="Times New Roman"/>
          <w:noProof/>
          <w:sz w:val="24"/>
        </w:rPr>
        <w:t>Puse,</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1050"/>
        </w:tabs>
        <w:ind w:left="9"/>
        <w:jc w:val="both"/>
        <w:rPr>
          <w:rFonts w:cs="Times New Roman"/>
          <w:noProof/>
          <w:sz w:val="24"/>
        </w:rPr>
      </w:pPr>
      <w:r w:rsidRPr="00B27AE0">
        <w:rPr>
          <w:rFonts w:cs="Times New Roman"/>
          <w:noProof/>
          <w:sz w:val="24"/>
        </w:rPr>
        <w:t>5.1. slēdzot līgumu, visiem piedāvājumu iesniedzējiem, kas neuzvarēja konkursā, nekavējoties nosūta paziņojumu, kurā norāda vismaz šādu informāciju: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1466"/>
        </w:tabs>
        <w:ind w:left="0"/>
        <w:jc w:val="both"/>
        <w:rPr>
          <w:rFonts w:cs="Times New Roman"/>
          <w:noProof/>
          <w:sz w:val="24"/>
        </w:rPr>
      </w:pPr>
      <w:r w:rsidRPr="00B27AE0">
        <w:rPr>
          <w:rFonts w:cs="Times New Roman"/>
          <w:noProof/>
          <w:sz w:val="24"/>
        </w:rPr>
        <w:t>a) uzvarējušā piedāvājuma iesniedzēja nosaukumu un adresi,</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1490"/>
        </w:tabs>
        <w:ind w:left="0"/>
        <w:jc w:val="both"/>
        <w:rPr>
          <w:rFonts w:cs="Times New Roman"/>
          <w:noProof/>
          <w:sz w:val="24"/>
        </w:rPr>
      </w:pPr>
      <w:r w:rsidRPr="00B27AE0">
        <w:rPr>
          <w:rFonts w:cs="Times New Roman"/>
          <w:noProof/>
          <w:sz w:val="24"/>
        </w:rPr>
        <w:t>b) cenu, par kādu parakstīts katrs no līgumiem, un</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1471"/>
        </w:tabs>
        <w:ind w:left="0"/>
        <w:jc w:val="both"/>
        <w:rPr>
          <w:rFonts w:cs="Times New Roman"/>
          <w:noProof/>
          <w:sz w:val="24"/>
        </w:rPr>
      </w:pPr>
      <w:r w:rsidRPr="00B27AE0">
        <w:rPr>
          <w:rFonts w:cs="Times New Roman"/>
          <w:noProof/>
          <w:sz w:val="24"/>
        </w:rPr>
        <w:t>c) saņemto piedāvājumu skaitu;</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1046"/>
        </w:tabs>
        <w:ind w:left="5"/>
        <w:jc w:val="both"/>
        <w:rPr>
          <w:rFonts w:cs="Times New Roman"/>
          <w:noProof/>
          <w:sz w:val="24"/>
        </w:rPr>
      </w:pPr>
      <w:r w:rsidRPr="00B27AE0">
        <w:rPr>
          <w:rFonts w:cs="Times New Roman"/>
          <w:noProof/>
          <w:sz w:val="24"/>
        </w:rPr>
        <w:t>5.2. pēc pieprasījuma visiem piedāvājumu iesniedzējiem, kas neuzvarēja konkursā, nekavējoties nosūta visu atbilstošo informāciju par iemesliem, kāpēc ar tiem netiek slēgts līgums.</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449"/>
        </w:tabs>
        <w:ind w:left="9"/>
        <w:jc w:val="both"/>
        <w:rPr>
          <w:rFonts w:cs="Times New Roman"/>
          <w:noProof/>
          <w:sz w:val="24"/>
        </w:rPr>
      </w:pPr>
      <w:r w:rsidRPr="00B27AE0">
        <w:rPr>
          <w:rFonts w:cs="Times New Roman"/>
          <w:noProof/>
          <w:sz w:val="24"/>
        </w:rPr>
        <w:t>6. Katra no Pusēm publicē procedūras to sūdzību uzklausīšanai un izskatīšanai, kas tiek iesniegtas saistībā ar jebkuru iepirkuma procesa posmu, lai, cik tas iespējams, nodrošinātu, ka tiek taisnīgi un ātri izskatītas sūdzības saistībā ar ie</w:t>
      </w:r>
      <w:r w:rsidR="00DF0C73">
        <w:rPr>
          <w:rFonts w:cs="Times New Roman"/>
          <w:noProof/>
          <w:sz w:val="24"/>
        </w:rPr>
        <w:t>pirkumiem, kuriem piemēro šo L</w:t>
      </w:r>
      <w:r w:rsidRPr="00B27AE0">
        <w:rPr>
          <w:rFonts w:cs="Times New Roman"/>
          <w:noProof/>
          <w:sz w:val="24"/>
        </w:rPr>
        <w:t>īgumu.</w:t>
      </w:r>
    </w:p>
    <w:p w:rsidR="0011396B" w:rsidRPr="00B27AE0" w:rsidRDefault="0011396B" w:rsidP="00AA2483">
      <w:pPr>
        <w:jc w:val="both"/>
        <w:rPr>
          <w:rFonts w:ascii="Times New Roman" w:eastAsia="Times New Roman" w:hAnsi="Times New Roman" w:cs="Times New Roman"/>
          <w:noProof/>
          <w:sz w:val="24"/>
          <w:szCs w:val="25"/>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VI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Nozares dalība</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DF0C73" w:rsidP="00E036E4">
      <w:pPr>
        <w:pStyle w:val="BodyText"/>
        <w:tabs>
          <w:tab w:val="left" w:pos="571"/>
        </w:tabs>
        <w:ind w:left="0"/>
        <w:jc w:val="both"/>
        <w:rPr>
          <w:rFonts w:cs="Times New Roman"/>
          <w:noProof/>
          <w:sz w:val="24"/>
        </w:rPr>
      </w:pPr>
      <w:r>
        <w:rPr>
          <w:rFonts w:cs="Times New Roman"/>
          <w:noProof/>
          <w:sz w:val="24"/>
        </w:rPr>
        <w:t>1. Šā L</w:t>
      </w:r>
      <w:r w:rsidR="00E036E4" w:rsidRPr="00B27AE0">
        <w:rPr>
          <w:rFonts w:cs="Times New Roman"/>
          <w:noProof/>
          <w:sz w:val="24"/>
        </w:rPr>
        <w:t>īguma veiksmīgā īstenošanā piedalās abas Pu</w:t>
      </w:r>
      <w:r>
        <w:rPr>
          <w:rFonts w:cs="Times New Roman"/>
          <w:noProof/>
          <w:sz w:val="24"/>
        </w:rPr>
        <w:t>ses. Lai nodrošinātu, ka šis L</w:t>
      </w:r>
      <w:r w:rsidR="00E036E4" w:rsidRPr="00B27AE0">
        <w:rPr>
          <w:rFonts w:cs="Times New Roman"/>
          <w:noProof/>
          <w:sz w:val="24"/>
        </w:rPr>
        <w:t>īgums ir izdevīgs abu Pušu rūpniecības uzņēmumiem, kas izvēlas piedalīties iepirkumos, kurie</w:t>
      </w:r>
      <w:r>
        <w:rPr>
          <w:rFonts w:cs="Times New Roman"/>
          <w:noProof/>
          <w:sz w:val="24"/>
        </w:rPr>
        <w:t>m piemēro šo L</w:t>
      </w:r>
      <w:r w:rsidR="00E036E4" w:rsidRPr="00B27AE0">
        <w:rPr>
          <w:rFonts w:cs="Times New Roman"/>
          <w:noProof/>
          <w:sz w:val="24"/>
        </w:rPr>
        <w:t xml:space="preserve">īgumu, katra no Pusēm informē savus </w:t>
      </w:r>
      <w:r>
        <w:rPr>
          <w:rFonts w:cs="Times New Roman"/>
          <w:noProof/>
          <w:sz w:val="24"/>
        </w:rPr>
        <w:t>rūpniecības uzņēmumus par šo L</w:t>
      </w:r>
      <w:r w:rsidR="00E036E4" w:rsidRPr="00B27AE0">
        <w:rPr>
          <w:rFonts w:cs="Times New Roman"/>
          <w:noProof/>
          <w:sz w:val="24"/>
        </w:rPr>
        <w:t>īgumu.</w:t>
      </w:r>
    </w:p>
    <w:p w:rsidR="0011396B" w:rsidRPr="00B27AE0" w:rsidRDefault="0011396B" w:rsidP="00AA2483">
      <w:pPr>
        <w:jc w:val="both"/>
        <w:rPr>
          <w:rFonts w:ascii="Times New Roman" w:eastAsia="Times New Roman" w:hAnsi="Times New Roman" w:cs="Times New Roman"/>
          <w:noProof/>
          <w:sz w:val="24"/>
          <w:szCs w:val="24"/>
        </w:rPr>
      </w:pPr>
    </w:p>
    <w:p w:rsidR="0011396B" w:rsidRPr="00B27AE0" w:rsidRDefault="00E036E4" w:rsidP="00E036E4">
      <w:pPr>
        <w:pStyle w:val="BodyText"/>
        <w:tabs>
          <w:tab w:val="left" w:pos="501"/>
        </w:tabs>
        <w:ind w:left="10"/>
        <w:jc w:val="both"/>
        <w:rPr>
          <w:rFonts w:cs="Times New Roman"/>
          <w:noProof/>
          <w:sz w:val="24"/>
        </w:rPr>
      </w:pPr>
      <w:r w:rsidRPr="00B27AE0">
        <w:rPr>
          <w:rFonts w:cs="Times New Roman"/>
          <w:noProof/>
          <w:sz w:val="24"/>
        </w:rPr>
        <w:t>2. Katra Puse ir atbildīga par savu attiecīgo rūpniecības</w:t>
      </w:r>
      <w:r w:rsidR="0098152D">
        <w:rPr>
          <w:rFonts w:cs="Times New Roman"/>
          <w:noProof/>
          <w:sz w:val="24"/>
        </w:rPr>
        <w:t xml:space="preserve"> uzņēmumu informēšanu par šā </w:t>
      </w:r>
      <w:r w:rsidR="0098152D">
        <w:rPr>
          <w:rFonts w:cs="Times New Roman"/>
          <w:noProof/>
          <w:sz w:val="24"/>
        </w:rPr>
        <w:lastRenderedPageBreak/>
        <w:t>L</w:t>
      </w:r>
      <w:r w:rsidRPr="00B27AE0">
        <w:rPr>
          <w:rFonts w:cs="Times New Roman"/>
          <w:noProof/>
          <w:sz w:val="24"/>
        </w:rPr>
        <w:t>īguma eksistēšanu.</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492"/>
        </w:tabs>
        <w:ind w:left="4"/>
        <w:jc w:val="both"/>
        <w:rPr>
          <w:rFonts w:cs="Times New Roman"/>
          <w:noProof/>
          <w:sz w:val="24"/>
        </w:rPr>
      </w:pPr>
      <w:r w:rsidRPr="00B27AE0">
        <w:rPr>
          <w:rFonts w:cs="Times New Roman"/>
          <w:noProof/>
          <w:sz w:val="24"/>
        </w:rPr>
        <w:t>3. Puses saprot, ka par uzņēmējdarbības iespēju meklēšanu primāri ir atbildīgi katras valsts rūpniecības uzņēmumi.</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11396B" w:rsidP="00AA2483">
      <w:pPr>
        <w:pStyle w:val="BodyText"/>
        <w:ind w:left="0"/>
        <w:jc w:val="both"/>
        <w:rPr>
          <w:rFonts w:cs="Times New Roman"/>
          <w:noProof/>
          <w:sz w:val="24"/>
        </w:rPr>
      </w:pPr>
      <w:r w:rsidRPr="00B27AE0">
        <w:rPr>
          <w:rFonts w:cs="Times New Roman"/>
          <w:noProof/>
          <w:sz w:val="24"/>
        </w:rPr>
        <w:t>4. Puses veic pasākumus, lai to attiecīgās iestādes, kas atbildīgas par iepirkumu rīkošanu un prasī</w:t>
      </w:r>
      <w:r w:rsidR="00DF0C73">
        <w:rPr>
          <w:rFonts w:cs="Times New Roman"/>
          <w:noProof/>
          <w:sz w:val="24"/>
        </w:rPr>
        <w:t>bu noteikšanu, zinātu par šā L</w:t>
      </w:r>
      <w:r w:rsidRPr="00B27AE0">
        <w:rPr>
          <w:rFonts w:cs="Times New Roman"/>
          <w:noProof/>
          <w:sz w:val="24"/>
        </w:rPr>
        <w:t>īguma principiem un mērķiem un lai tādējādi iestādes saskaņā ar savu ierasto praksi un procedūrām varētu palīdzēt otras Puses rūpniecības uzņēmumiem iegūt informāciju par izsludinātajiem iepirkumiem, prasībām, kas jāizpilda, un atbilstošo dokumentāciju.</w:t>
      </w:r>
    </w:p>
    <w:p w:rsidR="0011396B" w:rsidRPr="00B27AE0" w:rsidRDefault="0011396B" w:rsidP="00AA2483">
      <w:pPr>
        <w:jc w:val="both"/>
        <w:rPr>
          <w:rFonts w:ascii="Times New Roman" w:eastAsia="Times New Roman" w:hAnsi="Times New Roman" w:cs="Times New Roman"/>
          <w:noProof/>
          <w:sz w:val="24"/>
          <w:szCs w:val="19"/>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VII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Drošība, informācijas sniegšana un apmeklējumi</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E036E4" w:rsidP="00AA2483">
      <w:pPr>
        <w:pStyle w:val="BodyText"/>
        <w:ind w:left="0" w:firstLine="23"/>
        <w:jc w:val="both"/>
        <w:rPr>
          <w:rFonts w:cs="Times New Roman"/>
          <w:noProof/>
          <w:sz w:val="24"/>
        </w:rPr>
      </w:pPr>
      <w:r w:rsidRPr="00B27AE0">
        <w:rPr>
          <w:rFonts w:cs="Times New Roman"/>
          <w:noProof/>
          <w:sz w:val="24"/>
        </w:rPr>
        <w:t xml:space="preserve">1. Jebkādu klasificētu informāciju vai materiālus, kuru </w:t>
      </w:r>
      <w:r w:rsidR="000A4F7D">
        <w:rPr>
          <w:rFonts w:cs="Times New Roman"/>
          <w:noProof/>
          <w:sz w:val="24"/>
        </w:rPr>
        <w:t>apmaiņa notiek atbilstīgi šā L</w:t>
      </w:r>
      <w:r w:rsidRPr="00B27AE0">
        <w:rPr>
          <w:rFonts w:cs="Times New Roman"/>
          <w:noProof/>
          <w:sz w:val="24"/>
        </w:rPr>
        <w:t xml:space="preserve">īguma noteikumiem, izmanto, pārsūta, uzglabā, apstrādā un aizsargā saskaņā ar Nolīgumu starp </w:t>
      </w:r>
      <w:r w:rsidR="00436064" w:rsidRPr="00B27AE0">
        <w:rPr>
          <w:rFonts w:cs="Times New Roman"/>
          <w:noProof/>
          <w:sz w:val="24"/>
        </w:rPr>
        <w:t xml:space="preserve">Latvijas Republikas </w:t>
      </w:r>
      <w:r w:rsidRPr="00B27AE0">
        <w:rPr>
          <w:rFonts w:cs="Times New Roman"/>
          <w:noProof/>
          <w:sz w:val="24"/>
        </w:rPr>
        <w:t xml:space="preserve">valdību un </w:t>
      </w:r>
      <w:r w:rsidR="00436064" w:rsidRPr="00B27AE0">
        <w:rPr>
          <w:rFonts w:cs="Times New Roman"/>
          <w:noProof/>
          <w:sz w:val="24"/>
        </w:rPr>
        <w:t xml:space="preserve">Amerikas Savienoto Valstu </w:t>
      </w:r>
      <w:r w:rsidRPr="00B27AE0">
        <w:rPr>
          <w:rFonts w:cs="Times New Roman"/>
          <w:noProof/>
          <w:sz w:val="24"/>
        </w:rPr>
        <w:t>valdību par drošības pasākumiem klasificētas militārās informācijas aizsardzībai, kas stājās spēkā 1998. gada 15. janvārī.</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450"/>
        </w:tabs>
        <w:ind w:left="9"/>
        <w:jc w:val="both"/>
        <w:rPr>
          <w:rFonts w:cs="Times New Roman"/>
          <w:noProof/>
          <w:sz w:val="24"/>
        </w:rPr>
      </w:pPr>
      <w:r w:rsidRPr="00B27AE0">
        <w:rPr>
          <w:rFonts w:cs="Times New Roman"/>
          <w:noProof/>
          <w:sz w:val="24"/>
        </w:rPr>
        <w:t>2. Abas Puses veic visus nepieciešamos pasākumus, lai nodrošinātu, ka rūpniecības uzņēmumi attiecīgajās valstīs ievēro piemērojamos noteikumus par klasificētas informācijas drošību un aizsardzību.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445"/>
        </w:tabs>
        <w:ind w:left="5"/>
        <w:jc w:val="both"/>
        <w:rPr>
          <w:rFonts w:cs="Times New Roman"/>
          <w:noProof/>
          <w:sz w:val="24"/>
        </w:rPr>
      </w:pPr>
      <w:r w:rsidRPr="00B27AE0">
        <w:rPr>
          <w:rFonts w:cs="Times New Roman"/>
          <w:noProof/>
          <w:sz w:val="24"/>
        </w:rPr>
        <w:t>3. Katra Puse veic visus likumīgos pasākumus, kas tai pieejami, lai novērstu tās konfidenciālās informācijas izpaušanu, kuras ap</w:t>
      </w:r>
      <w:r w:rsidR="000A4F7D">
        <w:rPr>
          <w:rFonts w:cs="Times New Roman"/>
          <w:noProof/>
          <w:sz w:val="24"/>
        </w:rPr>
        <w:t>maiņa notikusi saskaņā ar šo L</w:t>
      </w:r>
      <w:r w:rsidRPr="00B27AE0">
        <w:rPr>
          <w:rFonts w:cs="Times New Roman"/>
          <w:noProof/>
          <w:sz w:val="24"/>
        </w:rPr>
        <w:t>īgumu, ja vien otra Puse rakstiski nepiekrīt, ka pirmajai Pusei nav jāveic visi likumīgie pasākumi šādas informācijas izpaušanas novēršanai.</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E036E4" w:rsidP="00E036E4">
      <w:pPr>
        <w:pStyle w:val="BodyText"/>
        <w:tabs>
          <w:tab w:val="left" w:pos="440"/>
        </w:tabs>
        <w:ind w:left="0"/>
        <w:jc w:val="both"/>
        <w:rPr>
          <w:rFonts w:cs="Times New Roman"/>
          <w:noProof/>
          <w:sz w:val="24"/>
        </w:rPr>
      </w:pPr>
      <w:r w:rsidRPr="00B27AE0">
        <w:rPr>
          <w:rFonts w:cs="Times New Roman"/>
          <w:noProof/>
          <w:sz w:val="24"/>
        </w:rPr>
        <w:t>4. Katra Puse atļauj otras Puses darbiniekiem vai otras Puses līgumuzņēmēju darbiniekiem apmeklēt savus uzņēmumus, aģentūras un laboratorijas un savu līgumuzņēmēju rūpniecības objektus ar nosacījumu, ka apmeklējumu atļauj abas Puses un ka darbiniekiem ir atbilstošas drošības pielaides un vajadzība pēc informācijas.</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E036E4" w:rsidP="00E036E4">
      <w:pPr>
        <w:pStyle w:val="BodyText"/>
        <w:tabs>
          <w:tab w:val="left" w:pos="435"/>
        </w:tabs>
        <w:ind w:left="9"/>
        <w:jc w:val="both"/>
        <w:rPr>
          <w:rFonts w:cs="Times New Roman"/>
          <w:noProof/>
          <w:sz w:val="24"/>
        </w:rPr>
      </w:pPr>
      <w:r w:rsidRPr="00B27AE0">
        <w:rPr>
          <w:rFonts w:cs="Times New Roman"/>
          <w:noProof/>
          <w:sz w:val="24"/>
        </w:rPr>
        <w:t>5. Apmeklējumu pieprasījumi tiks koordinēti, izmantojot oficiālos kanālus, un atbildīs saņēmējvalsts noteiktajām apmeklējuma procedūrām. Visi darbinieki, kas ierodas šādā apmeklējumā, atbilst saņēmējvalsts drošības un eksporta kontroles noteikumiem. Pret jebkādu informāciju, kas tiek izpausta vai sniegta pilnvarotam personālam, kurš ierodas apmeklējumā, attiecas tā, it kā tā būtu sniegta Pusei, kas sedz šā personāla apmeklējuma izmaksas, un</w:t>
      </w:r>
      <w:r w:rsidR="000A4F7D">
        <w:rPr>
          <w:rFonts w:cs="Times New Roman"/>
          <w:noProof/>
          <w:sz w:val="24"/>
        </w:rPr>
        <w:t xml:space="preserve"> šai informācijai piemēro šā L</w:t>
      </w:r>
      <w:r w:rsidRPr="00B27AE0">
        <w:rPr>
          <w:rFonts w:cs="Times New Roman"/>
          <w:noProof/>
          <w:sz w:val="24"/>
        </w:rPr>
        <w:t>īguma noteikumus.</w:t>
      </w:r>
    </w:p>
    <w:p w:rsidR="0011396B" w:rsidRPr="00B27AE0" w:rsidRDefault="0011396B" w:rsidP="00AA2483">
      <w:pPr>
        <w:jc w:val="both"/>
        <w:rPr>
          <w:rFonts w:ascii="Times New Roman" w:eastAsia="Times New Roman" w:hAnsi="Times New Roman" w:cs="Times New Roman"/>
          <w:noProof/>
          <w:sz w:val="24"/>
          <w:szCs w:val="20"/>
        </w:rPr>
      </w:pPr>
    </w:p>
    <w:p w:rsidR="0011396B" w:rsidRPr="00B27AE0" w:rsidRDefault="0011396B" w:rsidP="006232D3">
      <w:pPr>
        <w:jc w:val="center"/>
        <w:rPr>
          <w:rFonts w:ascii="Times New Roman" w:eastAsia="Times New Roman" w:hAnsi="Times New Roman" w:cs="Times New Roman"/>
          <w:noProof/>
          <w:sz w:val="24"/>
          <w:szCs w:val="24"/>
        </w:rPr>
      </w:pPr>
      <w:r w:rsidRPr="00B27AE0">
        <w:rPr>
          <w:rFonts w:ascii="Times New Roman" w:hAnsi="Times New Roman" w:cs="Times New Roman"/>
          <w:noProof/>
          <w:sz w:val="24"/>
        </w:rPr>
        <w:t>VIII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Īstenošana un pārvaldība</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AA2483">
      <w:pPr>
        <w:pStyle w:val="BodyText"/>
        <w:ind w:left="0" w:firstLine="42"/>
        <w:jc w:val="both"/>
        <w:rPr>
          <w:rFonts w:cs="Times New Roman"/>
          <w:noProof/>
          <w:sz w:val="24"/>
        </w:rPr>
      </w:pPr>
      <w:r w:rsidRPr="00B27AE0">
        <w:rPr>
          <w:rFonts w:cs="Times New Roman"/>
          <w:noProof/>
          <w:sz w:val="24"/>
        </w:rPr>
        <w:t xml:space="preserve">1. </w:t>
      </w:r>
      <w:r w:rsidR="000A4F7D">
        <w:rPr>
          <w:rFonts w:cs="Times New Roman"/>
          <w:noProof/>
          <w:sz w:val="24"/>
        </w:rPr>
        <w:t>Par šā L</w:t>
      </w:r>
      <w:r w:rsidR="00436064" w:rsidRPr="00B27AE0">
        <w:rPr>
          <w:rFonts w:cs="Times New Roman"/>
          <w:noProof/>
          <w:sz w:val="24"/>
        </w:rPr>
        <w:t xml:space="preserve">īguma īstenošanu Latvijas Republikā </w:t>
      </w:r>
      <w:r w:rsidR="00436064">
        <w:rPr>
          <w:rFonts w:cs="Times New Roman"/>
          <w:noProof/>
          <w:sz w:val="24"/>
        </w:rPr>
        <w:t>atbildīgs ir Aizsardzības ministrijas v</w:t>
      </w:r>
      <w:r w:rsidR="00436064" w:rsidRPr="00B27AE0">
        <w:rPr>
          <w:rFonts w:cs="Times New Roman"/>
          <w:noProof/>
          <w:sz w:val="24"/>
        </w:rPr>
        <w:t>alsts sekretāra vie</w:t>
      </w:r>
      <w:r w:rsidR="00436064">
        <w:rPr>
          <w:rFonts w:cs="Times New Roman"/>
          <w:noProof/>
          <w:sz w:val="24"/>
        </w:rPr>
        <w:t>tnieks nodrošinājuma jautājumos</w:t>
      </w:r>
      <w:r w:rsidR="00436064" w:rsidRPr="00B27AE0">
        <w:rPr>
          <w:rFonts w:cs="Times New Roman"/>
          <w:noProof/>
          <w:sz w:val="24"/>
        </w:rPr>
        <w:t>.</w:t>
      </w:r>
      <w:r w:rsidR="00436064">
        <w:rPr>
          <w:rFonts w:cs="Times New Roman"/>
          <w:noProof/>
          <w:sz w:val="24"/>
        </w:rPr>
        <w:t xml:space="preserve"> </w:t>
      </w:r>
      <w:r w:rsidR="000A4F7D">
        <w:rPr>
          <w:rFonts w:cs="Times New Roman"/>
          <w:noProof/>
          <w:sz w:val="24"/>
        </w:rPr>
        <w:t>Par šā L</w:t>
      </w:r>
      <w:r w:rsidRPr="00B27AE0">
        <w:rPr>
          <w:rFonts w:cs="Times New Roman"/>
          <w:noProof/>
          <w:sz w:val="24"/>
        </w:rPr>
        <w:t>īguma īstenošanu Amerikas Savienoto Valstu valdībā</w:t>
      </w:r>
      <w:r w:rsidR="00754B1E">
        <w:rPr>
          <w:rFonts w:cs="Times New Roman"/>
          <w:noProof/>
          <w:sz w:val="24"/>
        </w:rPr>
        <w:t xml:space="preserve"> atbildīgs</w:t>
      </w:r>
      <w:r w:rsidRPr="00B27AE0">
        <w:rPr>
          <w:rFonts w:cs="Times New Roman"/>
          <w:noProof/>
          <w:sz w:val="24"/>
        </w:rPr>
        <w:t xml:space="preserve"> ir Aizsardzības sekretāra vietnieks (Iegāde, tehnoloģija un loģistika). </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AA2483">
      <w:pPr>
        <w:pStyle w:val="BodyText"/>
        <w:ind w:left="0"/>
        <w:jc w:val="both"/>
        <w:rPr>
          <w:rFonts w:cs="Times New Roman"/>
          <w:noProof/>
          <w:sz w:val="24"/>
        </w:rPr>
      </w:pPr>
      <w:r w:rsidRPr="00B27AE0">
        <w:rPr>
          <w:rFonts w:cs="Times New Roman"/>
          <w:noProof/>
          <w:sz w:val="24"/>
        </w:rPr>
        <w:t>2. Katra Puse norīko kontaktpersonas, kas pārstāv tās pilnvaroto iestādi.</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11396B" w:rsidP="00AA2483">
      <w:pPr>
        <w:pStyle w:val="BodyText"/>
        <w:ind w:left="0" w:firstLine="23"/>
        <w:jc w:val="both"/>
        <w:rPr>
          <w:rFonts w:cs="Times New Roman"/>
          <w:noProof/>
          <w:sz w:val="24"/>
        </w:rPr>
      </w:pPr>
      <w:r w:rsidRPr="00B27AE0">
        <w:rPr>
          <w:rFonts w:cs="Times New Roman"/>
          <w:noProof/>
          <w:sz w:val="24"/>
        </w:rPr>
        <w:t>3. Katras Puses atbildīgās iestādes pārstāvji regulā</w:t>
      </w:r>
      <w:r w:rsidR="000A4F7D">
        <w:rPr>
          <w:rFonts w:cs="Times New Roman"/>
          <w:noProof/>
          <w:sz w:val="24"/>
        </w:rPr>
        <w:t>ri tiekas, lai pārskatītu šā L</w:t>
      </w:r>
      <w:r w:rsidRPr="00B27AE0">
        <w:rPr>
          <w:rFonts w:cs="Times New Roman"/>
          <w:noProof/>
          <w:sz w:val="24"/>
        </w:rPr>
        <w:t xml:space="preserve">īguma </w:t>
      </w:r>
      <w:r w:rsidRPr="00B27AE0">
        <w:rPr>
          <w:rFonts w:cs="Times New Roman"/>
          <w:noProof/>
          <w:sz w:val="24"/>
        </w:rPr>
        <w:lastRenderedPageBreak/>
        <w:t>īstenošanas progresu. Pārstāvji apspriež iepirkuma metodes, kas izmantotas, lai veicinātu efektīvu sadarbību aizsardzības spējas vairošanā, ik gadu pārskata iepirkumu statistikas datus, kuru ap</w:t>
      </w:r>
      <w:r w:rsidR="000A4F7D">
        <w:rPr>
          <w:rFonts w:cs="Times New Roman"/>
          <w:noProof/>
          <w:sz w:val="24"/>
        </w:rPr>
        <w:t>maiņa notikusi saskaņā ar šā L</w:t>
      </w:r>
      <w:r w:rsidRPr="00B27AE0">
        <w:rPr>
          <w:rFonts w:cs="Times New Roman"/>
          <w:noProof/>
          <w:sz w:val="24"/>
        </w:rPr>
        <w:t>īguma II panta 4.8. punktu (“Principi, kas nosaka savstarpējo sadarbību saistībā ar iepirkumiem aizsardzības vajadzībām”), identificē visas paredzamās vai jau veiktās izmaiņas valstu tiesību aktos, noteikumos, politikas nostādnēs, procedūrās vai starptautiskajās saistīb</w:t>
      </w:r>
      <w:r w:rsidR="000A4F7D">
        <w:rPr>
          <w:rFonts w:cs="Times New Roman"/>
          <w:noProof/>
          <w:sz w:val="24"/>
        </w:rPr>
        <w:t>ās, kas varētu ietekmēt šajā L</w:t>
      </w:r>
      <w:r w:rsidRPr="00B27AE0">
        <w:rPr>
          <w:rFonts w:cs="Times New Roman"/>
          <w:noProof/>
          <w:sz w:val="24"/>
        </w:rPr>
        <w:t>īgumā ietverto vienošanos piemērojamību, un izskata citus ja</w:t>
      </w:r>
      <w:r w:rsidR="000A4F7D">
        <w:rPr>
          <w:rFonts w:cs="Times New Roman"/>
          <w:noProof/>
          <w:sz w:val="24"/>
        </w:rPr>
        <w:t>utājumus, kas saistīti ar šo L</w:t>
      </w:r>
      <w:r w:rsidRPr="00B27AE0">
        <w:rPr>
          <w:rFonts w:cs="Times New Roman"/>
          <w:noProof/>
          <w:sz w:val="24"/>
        </w:rPr>
        <w:t>īgumu.</w:t>
      </w:r>
    </w:p>
    <w:p w:rsidR="0011396B" w:rsidRPr="00B27AE0" w:rsidRDefault="0011396B" w:rsidP="00AA2483">
      <w:pPr>
        <w:jc w:val="both"/>
        <w:rPr>
          <w:rFonts w:ascii="Times New Roman" w:hAnsi="Times New Roman" w:cs="Times New Roman"/>
          <w:noProof/>
          <w:sz w:val="24"/>
        </w:rPr>
      </w:pPr>
    </w:p>
    <w:p w:rsidR="0011396B" w:rsidRPr="00B27AE0" w:rsidRDefault="00E036E4" w:rsidP="00E036E4">
      <w:pPr>
        <w:pStyle w:val="BodyText"/>
        <w:tabs>
          <w:tab w:val="left" w:pos="478"/>
        </w:tabs>
        <w:ind w:left="0"/>
        <w:jc w:val="both"/>
        <w:rPr>
          <w:rFonts w:cs="Times New Roman"/>
          <w:noProof/>
          <w:sz w:val="24"/>
        </w:rPr>
      </w:pPr>
      <w:r w:rsidRPr="00B27AE0">
        <w:rPr>
          <w:rFonts w:cs="Times New Roman"/>
          <w:noProof/>
          <w:sz w:val="24"/>
        </w:rPr>
        <w:t>4. Vajadzības gadījumā katra no Pusēm pārskata principus un pienākumus</w:t>
      </w:r>
      <w:r w:rsidR="000A4F7D">
        <w:rPr>
          <w:rFonts w:cs="Times New Roman"/>
          <w:noProof/>
          <w:sz w:val="24"/>
        </w:rPr>
        <w:t>, kas noteikti saskaņā ar šo L</w:t>
      </w:r>
      <w:r w:rsidRPr="00B27AE0">
        <w:rPr>
          <w:rFonts w:cs="Times New Roman"/>
          <w:noProof/>
          <w:sz w:val="24"/>
        </w:rPr>
        <w:t xml:space="preserve">īgumu, ņemot vērā visas turpmākās izmaiņas savos valsts tiesību aktos, noteikumos, politikas nostādnēs un starptautiskajās saistībās, </w:t>
      </w:r>
      <w:r w:rsidR="006057E2">
        <w:rPr>
          <w:rFonts w:cs="Times New Roman"/>
          <w:noProof/>
          <w:sz w:val="24"/>
        </w:rPr>
        <w:t xml:space="preserve">ieskaitot, bet neaprobežojoties </w:t>
      </w:r>
      <w:r w:rsidRPr="00B27AE0">
        <w:rPr>
          <w:rFonts w:cs="Times New Roman"/>
          <w:noProof/>
          <w:sz w:val="24"/>
        </w:rPr>
        <w:t xml:space="preserve"> </w:t>
      </w:r>
      <w:r w:rsidR="006057E2">
        <w:rPr>
          <w:rFonts w:cs="Times New Roman"/>
          <w:noProof/>
          <w:sz w:val="24"/>
        </w:rPr>
        <w:t>ar Eiropas Savienības direktīvām un regulām</w:t>
      </w:r>
      <w:r w:rsidRPr="00B27AE0">
        <w:rPr>
          <w:rFonts w:cs="Times New Roman"/>
          <w:noProof/>
          <w:sz w:val="24"/>
        </w:rPr>
        <w:t>, un apspriežas ar otru P</w:t>
      </w:r>
      <w:r w:rsidR="0098152D">
        <w:rPr>
          <w:rFonts w:cs="Times New Roman"/>
          <w:noProof/>
          <w:sz w:val="24"/>
        </w:rPr>
        <w:t>usi, lai kopīgi lemtu par šā L</w:t>
      </w:r>
      <w:r w:rsidRPr="00B27AE0">
        <w:rPr>
          <w:rFonts w:cs="Times New Roman"/>
          <w:noProof/>
          <w:sz w:val="24"/>
        </w:rPr>
        <w:t>īguma grozījumu nepieciešamību.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E036E4" w:rsidP="00E036E4">
      <w:pPr>
        <w:pStyle w:val="BodyText"/>
        <w:tabs>
          <w:tab w:val="left" w:pos="459"/>
        </w:tabs>
        <w:ind w:left="5"/>
        <w:jc w:val="both"/>
        <w:rPr>
          <w:rFonts w:cs="Times New Roman"/>
          <w:noProof/>
          <w:sz w:val="24"/>
        </w:rPr>
      </w:pPr>
      <w:r w:rsidRPr="00B27AE0">
        <w:rPr>
          <w:rFonts w:cs="Times New Roman"/>
          <w:noProof/>
          <w:sz w:val="24"/>
        </w:rPr>
        <w:t>5. Abas Puses cenšas neuzņemties sa</w:t>
      </w:r>
      <w:r w:rsidR="000A4F7D">
        <w:rPr>
          <w:rFonts w:cs="Times New Roman"/>
          <w:noProof/>
          <w:sz w:val="24"/>
        </w:rPr>
        <w:t>istības, kas ir pretrunā šim L</w:t>
      </w:r>
      <w:r w:rsidRPr="00B27AE0">
        <w:rPr>
          <w:rFonts w:cs="Times New Roman"/>
          <w:noProof/>
          <w:sz w:val="24"/>
        </w:rPr>
        <w:t>īgumam. Ja kāda no Pusēm uzskata, ka ir radusies šāda pretruna, Puses piekrīt apspriesties, lai rastu risinājumu.</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11396B" w:rsidP="006232D3">
      <w:pPr>
        <w:pStyle w:val="BodyText"/>
        <w:ind w:left="0"/>
        <w:jc w:val="center"/>
        <w:rPr>
          <w:rFonts w:cs="Times New Roman"/>
          <w:noProof/>
          <w:sz w:val="24"/>
        </w:rPr>
      </w:pPr>
      <w:r w:rsidRPr="00B27AE0">
        <w:rPr>
          <w:rFonts w:cs="Times New Roman"/>
          <w:noProof/>
          <w:sz w:val="24"/>
        </w:rPr>
        <w:t>IX PANTS</w:t>
      </w:r>
    </w:p>
    <w:p w:rsidR="0011396B" w:rsidRPr="00B27AE0" w:rsidRDefault="0011396B" w:rsidP="006232D3">
      <w:pPr>
        <w:pStyle w:val="BodyText"/>
        <w:ind w:left="0"/>
        <w:jc w:val="center"/>
        <w:rPr>
          <w:rFonts w:cs="Times New Roman"/>
          <w:noProof/>
          <w:sz w:val="24"/>
        </w:rPr>
      </w:pPr>
      <w:r w:rsidRPr="00B27AE0">
        <w:rPr>
          <w:rFonts w:cs="Times New Roman"/>
          <w:noProof/>
          <w:sz w:val="24"/>
        </w:rPr>
        <w:t>Pielikumi un grozījumi</w:t>
      </w:r>
    </w:p>
    <w:p w:rsidR="0011396B" w:rsidRPr="00B27AE0" w:rsidRDefault="0011396B" w:rsidP="00AA2483">
      <w:pPr>
        <w:jc w:val="both"/>
        <w:rPr>
          <w:rFonts w:ascii="Times New Roman" w:eastAsia="Times New Roman" w:hAnsi="Times New Roman" w:cs="Times New Roman"/>
          <w:noProof/>
          <w:sz w:val="24"/>
          <w:szCs w:val="21"/>
        </w:rPr>
      </w:pPr>
    </w:p>
    <w:p w:rsidR="0011396B" w:rsidRPr="00B27AE0" w:rsidRDefault="000A4F7D" w:rsidP="00AA2483">
      <w:pPr>
        <w:pStyle w:val="BodyText"/>
        <w:ind w:left="0" w:firstLine="23"/>
        <w:jc w:val="both"/>
        <w:rPr>
          <w:rFonts w:cs="Times New Roman"/>
          <w:noProof/>
          <w:sz w:val="24"/>
        </w:rPr>
      </w:pPr>
      <w:r>
        <w:rPr>
          <w:rFonts w:cs="Times New Roman"/>
          <w:noProof/>
          <w:sz w:val="24"/>
        </w:rPr>
        <w:t>1. L</w:t>
      </w:r>
      <w:r w:rsidR="00E036E4" w:rsidRPr="00B27AE0">
        <w:rPr>
          <w:rFonts w:cs="Times New Roman"/>
          <w:noProof/>
          <w:sz w:val="24"/>
        </w:rPr>
        <w:t xml:space="preserve">īgumam var pievienot pielikumus, </w:t>
      </w:r>
      <w:r w:rsidR="00D37F10">
        <w:rPr>
          <w:rFonts w:cs="Times New Roman"/>
          <w:noProof/>
          <w:sz w:val="24"/>
        </w:rPr>
        <w:t xml:space="preserve">Pusēm </w:t>
      </w:r>
      <w:r w:rsidR="00E036E4" w:rsidRPr="00B27AE0">
        <w:rPr>
          <w:rFonts w:cs="Times New Roman"/>
          <w:noProof/>
          <w:sz w:val="24"/>
        </w:rPr>
        <w:t>par to rakstiski vienojoties. Gadījumā,</w:t>
      </w:r>
      <w:r>
        <w:rPr>
          <w:rFonts w:cs="Times New Roman"/>
          <w:noProof/>
          <w:sz w:val="24"/>
        </w:rPr>
        <w:t xml:space="preserve"> ja rodas pretrunas starp šā L</w:t>
      </w:r>
      <w:r w:rsidR="00E036E4" w:rsidRPr="00B27AE0">
        <w:rPr>
          <w:rFonts w:cs="Times New Roman"/>
          <w:noProof/>
          <w:sz w:val="24"/>
        </w:rPr>
        <w:t xml:space="preserve">īguma noteikumiem un tā pielikumu noteikumiem, </w:t>
      </w:r>
      <w:r w:rsidR="00D37F10">
        <w:rPr>
          <w:rFonts w:cs="Times New Roman"/>
          <w:noProof/>
          <w:sz w:val="24"/>
        </w:rPr>
        <w:t>noteicošais ir Līguma teksts</w:t>
      </w:r>
      <w:r w:rsidR="00E036E4" w:rsidRPr="00B27AE0">
        <w:rPr>
          <w:rFonts w:cs="Times New Roman"/>
          <w:noProof/>
          <w:sz w:val="24"/>
        </w:rPr>
        <w:t>.</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0A4F7D" w:rsidP="00E036E4">
      <w:pPr>
        <w:pStyle w:val="BodyText"/>
        <w:tabs>
          <w:tab w:val="left" w:pos="440"/>
        </w:tabs>
        <w:ind w:left="0"/>
        <w:jc w:val="both"/>
        <w:rPr>
          <w:rFonts w:cs="Times New Roman"/>
          <w:noProof/>
          <w:sz w:val="24"/>
        </w:rPr>
      </w:pPr>
      <w:r>
        <w:rPr>
          <w:rFonts w:cs="Times New Roman"/>
          <w:noProof/>
          <w:sz w:val="24"/>
        </w:rPr>
        <w:t>2. Puses var grozīt šo L</w:t>
      </w:r>
      <w:r w:rsidR="00E036E4" w:rsidRPr="00B27AE0">
        <w:rPr>
          <w:rFonts w:cs="Times New Roman"/>
          <w:noProof/>
          <w:sz w:val="24"/>
        </w:rPr>
        <w:t xml:space="preserve">īgumu un tā pielikumus (ja tādi </w:t>
      </w:r>
      <w:r w:rsidR="00D37F10">
        <w:rPr>
          <w:rFonts w:cs="Times New Roman"/>
          <w:noProof/>
          <w:sz w:val="24"/>
        </w:rPr>
        <w:t>ir</w:t>
      </w:r>
      <w:r w:rsidR="00E036E4" w:rsidRPr="00B27AE0">
        <w:rPr>
          <w:rFonts w:cs="Times New Roman"/>
          <w:noProof/>
          <w:sz w:val="24"/>
        </w:rPr>
        <w:t>), par to rakstiski vienojoties.</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11396B" w:rsidP="006232D3">
      <w:pPr>
        <w:jc w:val="center"/>
        <w:rPr>
          <w:rFonts w:ascii="Times New Roman" w:hAnsi="Times New Roman" w:cs="Times New Roman"/>
          <w:noProof/>
          <w:sz w:val="24"/>
        </w:rPr>
      </w:pPr>
      <w:r w:rsidRPr="00B27AE0">
        <w:rPr>
          <w:rFonts w:ascii="Times New Roman" w:hAnsi="Times New Roman" w:cs="Times New Roman"/>
          <w:noProof/>
          <w:sz w:val="24"/>
        </w:rPr>
        <w:t>X PANTS</w:t>
      </w:r>
    </w:p>
    <w:p w:rsidR="0011396B" w:rsidRPr="00B27AE0" w:rsidRDefault="0011396B" w:rsidP="006232D3">
      <w:pPr>
        <w:jc w:val="center"/>
        <w:rPr>
          <w:rFonts w:ascii="Times New Roman" w:hAnsi="Times New Roman" w:cs="Times New Roman"/>
          <w:noProof/>
          <w:sz w:val="24"/>
        </w:rPr>
      </w:pPr>
      <w:r w:rsidRPr="00B27AE0">
        <w:rPr>
          <w:rFonts w:ascii="Times New Roman" w:hAnsi="Times New Roman" w:cs="Times New Roman"/>
          <w:noProof/>
          <w:sz w:val="24"/>
        </w:rPr>
        <w:t>Stāšanās spēkā, darbības ilgums un darbības izbeigšana</w:t>
      </w:r>
    </w:p>
    <w:p w:rsidR="0011396B" w:rsidRPr="00B27AE0" w:rsidRDefault="0011396B" w:rsidP="00AA2483">
      <w:pPr>
        <w:jc w:val="both"/>
        <w:rPr>
          <w:rFonts w:ascii="Times New Roman" w:eastAsia="Times New Roman" w:hAnsi="Times New Roman" w:cs="Times New Roman"/>
          <w:noProof/>
          <w:sz w:val="24"/>
          <w:szCs w:val="24"/>
        </w:rPr>
      </w:pPr>
    </w:p>
    <w:p w:rsidR="0011396B" w:rsidRPr="00B27AE0" w:rsidRDefault="000A4F7D" w:rsidP="00E036E4">
      <w:pPr>
        <w:tabs>
          <w:tab w:val="left" w:pos="533"/>
        </w:tabs>
        <w:ind w:left="38"/>
        <w:jc w:val="both"/>
        <w:rPr>
          <w:rFonts w:ascii="Times New Roman" w:hAnsi="Times New Roman" w:cs="Times New Roman"/>
          <w:noProof/>
          <w:sz w:val="24"/>
        </w:rPr>
      </w:pPr>
      <w:r>
        <w:rPr>
          <w:rFonts w:ascii="Times New Roman" w:hAnsi="Times New Roman" w:cs="Times New Roman"/>
          <w:noProof/>
          <w:sz w:val="24"/>
        </w:rPr>
        <w:t>1. Šis L</w:t>
      </w:r>
      <w:r w:rsidR="00E036E4" w:rsidRPr="00B27AE0">
        <w:rPr>
          <w:rFonts w:ascii="Times New Roman" w:hAnsi="Times New Roman" w:cs="Times New Roman"/>
          <w:noProof/>
          <w:sz w:val="24"/>
        </w:rPr>
        <w:t xml:space="preserve">īgums stājas spēkā, kad to ir parakstījušas abas Puses, </w:t>
      </w:r>
      <w:r w:rsidR="00D37F10">
        <w:rPr>
          <w:rFonts w:ascii="Times New Roman" w:hAnsi="Times New Roman" w:cs="Times New Roman"/>
          <w:noProof/>
          <w:sz w:val="24"/>
        </w:rPr>
        <w:t>un ir</w:t>
      </w:r>
      <w:r w:rsidR="00E036E4" w:rsidRPr="00B27AE0">
        <w:rPr>
          <w:rFonts w:ascii="Times New Roman" w:hAnsi="Times New Roman" w:cs="Times New Roman"/>
          <w:noProof/>
          <w:sz w:val="24"/>
        </w:rPr>
        <w:t xml:space="preserve"> spēkā piecus gadus un </w:t>
      </w:r>
      <w:r w:rsidR="00D37F10">
        <w:rPr>
          <w:rFonts w:ascii="Times New Roman" w:hAnsi="Times New Roman" w:cs="Times New Roman"/>
          <w:noProof/>
          <w:sz w:val="24"/>
        </w:rPr>
        <w:t>tā darbība tiek automātiski pagarināta</w:t>
      </w:r>
      <w:r w:rsidR="00E036E4" w:rsidRPr="00B27AE0">
        <w:rPr>
          <w:rFonts w:ascii="Times New Roman" w:hAnsi="Times New Roman" w:cs="Times New Roman"/>
          <w:noProof/>
          <w:sz w:val="24"/>
        </w:rPr>
        <w:t xml:space="preserve"> uz nākamajiem piecu gadu periodiem, ja vien kāda no Pusēm to neizbeidz, </w:t>
      </w:r>
      <w:r w:rsidR="00D37F10">
        <w:rPr>
          <w:rFonts w:ascii="Times New Roman" w:hAnsi="Times New Roman" w:cs="Times New Roman"/>
          <w:noProof/>
          <w:sz w:val="24"/>
        </w:rPr>
        <w:t xml:space="preserve">sniedzot sešus mēnešus iepriekš rakstisku paziņojumu otrai Pusei. </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0A4F7D" w:rsidP="00E036E4">
      <w:pPr>
        <w:tabs>
          <w:tab w:val="left" w:pos="509"/>
        </w:tabs>
        <w:ind w:left="9"/>
        <w:jc w:val="both"/>
        <w:rPr>
          <w:rFonts w:ascii="Times New Roman" w:hAnsi="Times New Roman" w:cs="Times New Roman"/>
          <w:noProof/>
          <w:sz w:val="24"/>
        </w:rPr>
      </w:pPr>
      <w:r>
        <w:rPr>
          <w:rFonts w:ascii="Times New Roman" w:hAnsi="Times New Roman" w:cs="Times New Roman"/>
          <w:noProof/>
          <w:sz w:val="24"/>
        </w:rPr>
        <w:t>2. Šā L</w:t>
      </w:r>
      <w:r w:rsidR="00E036E4" w:rsidRPr="00B27AE0">
        <w:rPr>
          <w:rFonts w:ascii="Times New Roman" w:hAnsi="Times New Roman" w:cs="Times New Roman"/>
          <w:noProof/>
          <w:sz w:val="24"/>
        </w:rPr>
        <w:t>īguma izbeigšana neietekmē</w:t>
      </w:r>
      <w:r>
        <w:rPr>
          <w:rFonts w:ascii="Times New Roman" w:hAnsi="Times New Roman" w:cs="Times New Roman"/>
          <w:noProof/>
          <w:sz w:val="24"/>
        </w:rPr>
        <w:t xml:space="preserve"> līgumus, kas slēgti šā L</w:t>
      </w:r>
      <w:r w:rsidR="00E036E4" w:rsidRPr="00B27AE0">
        <w:rPr>
          <w:rFonts w:ascii="Times New Roman" w:hAnsi="Times New Roman" w:cs="Times New Roman"/>
          <w:noProof/>
          <w:sz w:val="24"/>
        </w:rPr>
        <w:t>īguma darbības laikā.</w:t>
      </w:r>
    </w:p>
    <w:p w:rsidR="0011396B" w:rsidRPr="00B27AE0" w:rsidRDefault="0011396B" w:rsidP="00AA2483">
      <w:pPr>
        <w:jc w:val="both"/>
        <w:rPr>
          <w:rFonts w:ascii="Times New Roman" w:eastAsia="Times New Roman" w:hAnsi="Times New Roman" w:cs="Times New Roman"/>
          <w:noProof/>
          <w:sz w:val="24"/>
          <w:szCs w:val="23"/>
        </w:rPr>
      </w:pPr>
    </w:p>
    <w:p w:rsidR="0011396B" w:rsidRPr="00B27AE0" w:rsidRDefault="000A4F7D" w:rsidP="00AA2483">
      <w:pPr>
        <w:ind w:firstLine="9"/>
        <w:jc w:val="both"/>
        <w:rPr>
          <w:rFonts w:ascii="Times New Roman" w:hAnsi="Times New Roman" w:cs="Times New Roman"/>
          <w:noProof/>
          <w:sz w:val="24"/>
        </w:rPr>
      </w:pPr>
      <w:r>
        <w:rPr>
          <w:rFonts w:ascii="Times New Roman" w:hAnsi="Times New Roman" w:cs="Times New Roman"/>
          <w:noProof/>
          <w:sz w:val="24"/>
        </w:rPr>
        <w:t>TO APLIECINOT, šo L</w:t>
      </w:r>
      <w:r w:rsidR="0011396B" w:rsidRPr="00B27AE0">
        <w:rPr>
          <w:rFonts w:ascii="Times New Roman" w:hAnsi="Times New Roman" w:cs="Times New Roman"/>
          <w:noProof/>
          <w:sz w:val="24"/>
        </w:rPr>
        <w:t>īgumu ir parakstījuši pienācīgi pilnvaroti Pušu pārstāvji.</w:t>
      </w:r>
    </w:p>
    <w:p w:rsidR="0011396B" w:rsidRPr="00B27AE0" w:rsidRDefault="0011396B" w:rsidP="00AA2483">
      <w:pPr>
        <w:jc w:val="both"/>
        <w:rPr>
          <w:rFonts w:ascii="Times New Roman" w:eastAsia="Times New Roman" w:hAnsi="Times New Roman" w:cs="Times New Roman"/>
          <w:noProof/>
          <w:sz w:val="24"/>
        </w:rPr>
      </w:pPr>
    </w:p>
    <w:p w:rsidR="0011396B" w:rsidRPr="00B27AE0" w:rsidRDefault="00D37F10" w:rsidP="00AA2483">
      <w:pPr>
        <w:tabs>
          <w:tab w:val="left" w:pos="2411"/>
          <w:tab w:val="left" w:pos="3621"/>
          <w:tab w:val="left" w:pos="4214"/>
          <w:tab w:val="left" w:pos="5496"/>
        </w:tabs>
        <w:jc w:val="both"/>
        <w:rPr>
          <w:rFonts w:ascii="Times New Roman" w:hAnsi="Times New Roman" w:cs="Times New Roman"/>
          <w:noProof/>
          <w:sz w:val="24"/>
        </w:rPr>
      </w:pPr>
      <w:r>
        <w:rPr>
          <w:rFonts w:ascii="Times New Roman" w:hAnsi="Times New Roman" w:cs="Times New Roman"/>
          <w:noProof/>
          <w:sz w:val="24"/>
        </w:rPr>
        <w:t>PARAKSTĪTS</w:t>
      </w:r>
      <w:r w:rsidR="0011396B" w:rsidRPr="00B27AE0">
        <w:rPr>
          <w:rFonts w:ascii="Times New Roman" w:hAnsi="Times New Roman" w:cs="Times New Roman"/>
          <w:noProof/>
          <w:sz w:val="24"/>
        </w:rPr>
        <w:t xml:space="preserve"> ___________ [vieta], 2016. gada ___. _________ [datums], angļu valodā.</w:t>
      </w:r>
    </w:p>
    <w:p w:rsidR="00AA2483" w:rsidRPr="00B27AE0" w:rsidRDefault="00AA2483" w:rsidP="00AA2483">
      <w:pPr>
        <w:jc w:val="both"/>
        <w:rPr>
          <w:rFonts w:ascii="Times New Roman" w:hAnsi="Times New Roman" w:cs="Times New Roman"/>
          <w:noProof/>
          <w:sz w:val="24"/>
        </w:rPr>
      </w:pPr>
    </w:p>
    <w:p w:rsidR="006232D3" w:rsidRDefault="006232D3" w:rsidP="00AA2483">
      <w:pPr>
        <w:jc w:val="both"/>
        <w:rPr>
          <w:rFonts w:ascii="Times New Roman" w:hAnsi="Times New Roman" w:cs="Times New Roman"/>
          <w:noProof/>
          <w:sz w:val="24"/>
        </w:rPr>
      </w:pPr>
    </w:p>
    <w:p w:rsidR="001A2F9A" w:rsidRDefault="001A2F9A" w:rsidP="00AA2483">
      <w:pPr>
        <w:jc w:val="both"/>
        <w:rPr>
          <w:rFonts w:ascii="Times New Roman" w:hAnsi="Times New Roman" w:cs="Times New Roman"/>
          <w:noProof/>
          <w:sz w:val="24"/>
        </w:rPr>
      </w:pPr>
    </w:p>
    <w:p w:rsidR="001A2F9A" w:rsidRDefault="001A2F9A" w:rsidP="00AA2483">
      <w:pPr>
        <w:jc w:val="both"/>
        <w:rPr>
          <w:rFonts w:ascii="Times New Roman" w:hAnsi="Times New Roman" w:cs="Times New Roman"/>
          <w:noProof/>
          <w:sz w:val="24"/>
        </w:rPr>
      </w:pPr>
    </w:p>
    <w:p w:rsidR="001A2F9A" w:rsidRDefault="001A2F9A" w:rsidP="00AA2483">
      <w:pPr>
        <w:jc w:val="both"/>
        <w:rPr>
          <w:rFonts w:ascii="Times New Roman" w:hAnsi="Times New Roman" w:cs="Times New Roman"/>
          <w:noProof/>
          <w:sz w:val="24"/>
        </w:rPr>
      </w:pPr>
    </w:p>
    <w:p w:rsidR="001A2F9A" w:rsidRDefault="001A2F9A" w:rsidP="00AA2483">
      <w:pPr>
        <w:jc w:val="both"/>
        <w:rPr>
          <w:rFonts w:ascii="Times New Roman" w:hAnsi="Times New Roman" w:cs="Times New Roman"/>
          <w:noProof/>
          <w:sz w:val="24"/>
        </w:rPr>
      </w:pPr>
    </w:p>
    <w:p w:rsidR="001A2F9A" w:rsidRDefault="001A2F9A" w:rsidP="00AA2483">
      <w:pPr>
        <w:jc w:val="both"/>
        <w:rPr>
          <w:rFonts w:ascii="Times New Roman" w:hAnsi="Times New Roman" w:cs="Times New Roman"/>
          <w:noProof/>
          <w:sz w:val="24"/>
        </w:rPr>
      </w:pPr>
    </w:p>
    <w:p w:rsidR="001A2F9A" w:rsidRPr="00B27AE0" w:rsidRDefault="001A2F9A" w:rsidP="00AA2483">
      <w:pPr>
        <w:jc w:val="both"/>
        <w:rPr>
          <w:rFonts w:ascii="Times New Roman" w:hAnsi="Times New Roman" w:cs="Times New Roman"/>
          <w:noProof/>
          <w:sz w:val="24"/>
        </w:rPr>
      </w:pPr>
    </w:p>
    <w:p w:rsidR="006232D3" w:rsidRPr="00B27AE0" w:rsidRDefault="006232D3" w:rsidP="006232D3">
      <w:pPr>
        <w:jc w:val="both"/>
        <w:rPr>
          <w:rFonts w:ascii="Times New Roman" w:hAnsi="Times New Roman" w:cs="Times New Roman"/>
          <w:noProof/>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989"/>
        <w:gridCol w:w="4142"/>
      </w:tblGrid>
      <w:tr w:rsidR="006232D3" w:rsidRPr="00B27AE0" w:rsidTr="006C584D">
        <w:tc>
          <w:tcPr>
            <w:tcW w:w="2732" w:type="pct"/>
          </w:tcPr>
          <w:p w:rsidR="00436064" w:rsidRDefault="00436064" w:rsidP="00436064">
            <w:pPr>
              <w:rPr>
                <w:rFonts w:ascii="Times New Roman" w:hAnsi="Times New Roman" w:cs="Times New Roman"/>
                <w:noProof/>
                <w:sz w:val="24"/>
              </w:rPr>
            </w:pPr>
            <w:r w:rsidRPr="00B27AE0">
              <w:rPr>
                <w:rFonts w:ascii="Times New Roman" w:hAnsi="Times New Roman" w:cs="Times New Roman"/>
                <w:noProof/>
                <w:sz w:val="24"/>
              </w:rPr>
              <w:t xml:space="preserve">LATVIJAS REPUBLIKAS </w:t>
            </w:r>
          </w:p>
          <w:p w:rsidR="006232D3" w:rsidRPr="00B27AE0" w:rsidRDefault="00436064" w:rsidP="00436064">
            <w:pPr>
              <w:rPr>
                <w:rFonts w:ascii="Times New Roman" w:hAnsi="Times New Roman" w:cs="Times New Roman"/>
                <w:noProof/>
                <w:sz w:val="24"/>
              </w:rPr>
            </w:pPr>
            <w:r w:rsidRPr="00B27AE0">
              <w:rPr>
                <w:rFonts w:ascii="Times New Roman" w:hAnsi="Times New Roman" w:cs="Times New Roman"/>
                <w:noProof/>
                <w:sz w:val="24"/>
              </w:rPr>
              <w:t xml:space="preserve">VALDĪBAS VĀRDĀ </w:t>
            </w:r>
          </w:p>
        </w:tc>
        <w:tc>
          <w:tcPr>
            <w:tcW w:w="2268" w:type="pct"/>
          </w:tcPr>
          <w:p w:rsidR="006232D3" w:rsidRPr="00B27AE0" w:rsidRDefault="00436064" w:rsidP="00F064DC">
            <w:pPr>
              <w:ind w:firstLine="4"/>
              <w:rPr>
                <w:rFonts w:ascii="Times New Roman" w:hAnsi="Times New Roman" w:cs="Times New Roman"/>
                <w:noProof/>
                <w:sz w:val="24"/>
              </w:rPr>
            </w:pPr>
            <w:r w:rsidRPr="00B27AE0">
              <w:rPr>
                <w:rFonts w:ascii="Times New Roman" w:hAnsi="Times New Roman" w:cs="Times New Roman"/>
                <w:noProof/>
                <w:sz w:val="24"/>
              </w:rPr>
              <w:t>AMERIKAS SAVIENOTO VALSTU VALDĪBAS VĀRDĀ</w:t>
            </w:r>
          </w:p>
        </w:tc>
      </w:tr>
    </w:tbl>
    <w:p w:rsidR="006232D3" w:rsidRPr="00B27AE0" w:rsidRDefault="006232D3" w:rsidP="006232D3">
      <w:pPr>
        <w:ind w:firstLine="4"/>
        <w:jc w:val="both"/>
        <w:rPr>
          <w:rFonts w:ascii="Times New Roman" w:hAnsi="Times New Roman" w:cs="Times New Roman"/>
          <w:noProof/>
          <w:sz w:val="24"/>
        </w:rPr>
      </w:pPr>
    </w:p>
    <w:p w:rsidR="00B27AE0" w:rsidRPr="00B27AE0" w:rsidRDefault="00B27AE0" w:rsidP="00B27AE0">
      <w:pPr>
        <w:rPr>
          <w:rFonts w:ascii="Times New Roman" w:hAnsi="Times New Roman" w:cs="Times New Roman"/>
          <w:sz w:val="24"/>
          <w:lang w:val="en-US"/>
        </w:rPr>
      </w:pPr>
    </w:p>
    <w:p w:rsidR="00B27AE0" w:rsidRPr="00B27AE0" w:rsidRDefault="00B27AE0" w:rsidP="00B27AE0">
      <w:pPr>
        <w:rPr>
          <w:rFonts w:ascii="Times New Roman" w:hAnsi="Times New Roman" w:cs="Times New Roman"/>
          <w:sz w:val="24"/>
          <w:lang w:val="en-US"/>
        </w:rPr>
      </w:pPr>
    </w:p>
    <w:p w:rsidR="00B27AE0" w:rsidRPr="00B27AE0" w:rsidRDefault="00B27AE0" w:rsidP="00B27AE0">
      <w:pPr>
        <w:tabs>
          <w:tab w:val="left" w:pos="6915"/>
          <w:tab w:val="right" w:pos="8364"/>
        </w:tabs>
        <w:jc w:val="both"/>
        <w:rPr>
          <w:rFonts w:ascii="Times New Roman" w:hAnsi="Times New Roman" w:cs="Times New Roman"/>
          <w:sz w:val="24"/>
          <w:szCs w:val="24"/>
        </w:rPr>
      </w:pPr>
      <w:r w:rsidRPr="00B27AE0">
        <w:rPr>
          <w:rFonts w:ascii="Times New Roman" w:hAnsi="Times New Roman" w:cs="Times New Roman"/>
          <w:sz w:val="24"/>
          <w:szCs w:val="24"/>
        </w:rPr>
        <w:t>Aizsardzības ministrs</w:t>
      </w:r>
      <w:proofErr w:type="gramStart"/>
      <w:r w:rsidRPr="00B27AE0">
        <w:rPr>
          <w:rFonts w:ascii="Times New Roman" w:hAnsi="Times New Roman" w:cs="Times New Roman"/>
          <w:sz w:val="24"/>
          <w:szCs w:val="24"/>
        </w:rPr>
        <w:t xml:space="preserve">                                                              </w:t>
      </w:r>
      <w:proofErr w:type="gramEnd"/>
      <w:r w:rsidRPr="00B27AE0">
        <w:rPr>
          <w:rFonts w:ascii="Times New Roman" w:hAnsi="Times New Roman" w:cs="Times New Roman"/>
          <w:sz w:val="24"/>
          <w:szCs w:val="24"/>
        </w:rPr>
        <w:tab/>
        <w:t xml:space="preserve">    R.Bergmanis</w:t>
      </w:r>
    </w:p>
    <w:p w:rsidR="00B27AE0" w:rsidRPr="00B27AE0" w:rsidRDefault="00B27AE0" w:rsidP="00B27AE0">
      <w:pPr>
        <w:tabs>
          <w:tab w:val="left" w:pos="6915"/>
          <w:tab w:val="right" w:pos="8364"/>
        </w:tabs>
        <w:jc w:val="both"/>
        <w:rPr>
          <w:rFonts w:ascii="Times New Roman" w:hAnsi="Times New Roman" w:cs="Times New Roman"/>
          <w:sz w:val="24"/>
          <w:szCs w:val="24"/>
        </w:rPr>
      </w:pPr>
    </w:p>
    <w:p w:rsidR="00B27AE0" w:rsidRPr="00B27AE0" w:rsidRDefault="00B27AE0" w:rsidP="00B27AE0">
      <w:pPr>
        <w:tabs>
          <w:tab w:val="left" w:pos="6915"/>
          <w:tab w:val="right" w:pos="8364"/>
        </w:tabs>
        <w:jc w:val="both"/>
        <w:rPr>
          <w:rFonts w:ascii="Times New Roman" w:hAnsi="Times New Roman" w:cs="Times New Roman"/>
          <w:sz w:val="24"/>
          <w:szCs w:val="24"/>
        </w:rPr>
      </w:pPr>
    </w:p>
    <w:p w:rsidR="00B27AE0" w:rsidRPr="00B27AE0" w:rsidRDefault="00B27AE0" w:rsidP="00B27AE0">
      <w:pPr>
        <w:rPr>
          <w:rFonts w:ascii="Times New Roman" w:hAnsi="Times New Roman" w:cs="Times New Roman"/>
          <w:sz w:val="24"/>
          <w:szCs w:val="24"/>
        </w:rPr>
      </w:pPr>
      <w:r w:rsidRPr="00B27AE0">
        <w:rPr>
          <w:rFonts w:ascii="Times New Roman" w:hAnsi="Times New Roman" w:cs="Times New Roman"/>
          <w:sz w:val="24"/>
          <w:szCs w:val="24"/>
        </w:rPr>
        <w:t>Vīza: valsts sekretārs</w:t>
      </w:r>
      <w:r w:rsidRPr="00B27AE0">
        <w:rPr>
          <w:rFonts w:ascii="Times New Roman" w:hAnsi="Times New Roman" w:cs="Times New Roman"/>
          <w:sz w:val="24"/>
          <w:szCs w:val="24"/>
        </w:rPr>
        <w:tab/>
      </w:r>
      <w:r w:rsidRPr="00B27AE0">
        <w:rPr>
          <w:rFonts w:ascii="Times New Roman" w:hAnsi="Times New Roman" w:cs="Times New Roman"/>
          <w:sz w:val="24"/>
          <w:szCs w:val="24"/>
        </w:rPr>
        <w:tab/>
      </w:r>
      <w:r w:rsidRPr="00B27AE0">
        <w:rPr>
          <w:rFonts w:ascii="Times New Roman" w:hAnsi="Times New Roman" w:cs="Times New Roman"/>
          <w:sz w:val="24"/>
          <w:szCs w:val="24"/>
        </w:rPr>
        <w:tab/>
      </w:r>
      <w:r w:rsidRPr="00B27AE0">
        <w:rPr>
          <w:rFonts w:ascii="Times New Roman" w:hAnsi="Times New Roman" w:cs="Times New Roman"/>
          <w:sz w:val="24"/>
          <w:szCs w:val="24"/>
        </w:rPr>
        <w:tab/>
      </w:r>
      <w:r w:rsidRPr="00B27AE0">
        <w:rPr>
          <w:rFonts w:ascii="Times New Roman" w:hAnsi="Times New Roman" w:cs="Times New Roman"/>
          <w:sz w:val="24"/>
          <w:szCs w:val="24"/>
        </w:rPr>
        <w:tab/>
      </w:r>
      <w:proofErr w:type="gramStart"/>
      <w:r w:rsidRPr="00B27AE0">
        <w:rPr>
          <w:rFonts w:ascii="Times New Roman" w:hAnsi="Times New Roman" w:cs="Times New Roman"/>
          <w:sz w:val="24"/>
          <w:szCs w:val="24"/>
        </w:rPr>
        <w:t xml:space="preserve">             </w:t>
      </w:r>
      <w:proofErr w:type="gramEnd"/>
      <w:r w:rsidRPr="00B27AE0">
        <w:rPr>
          <w:rFonts w:ascii="Times New Roman" w:hAnsi="Times New Roman" w:cs="Times New Roman"/>
          <w:sz w:val="24"/>
          <w:szCs w:val="24"/>
        </w:rPr>
        <w:tab/>
      </w:r>
      <w:r w:rsidRPr="00B27AE0">
        <w:rPr>
          <w:rFonts w:ascii="Times New Roman" w:hAnsi="Times New Roman" w:cs="Times New Roman"/>
          <w:sz w:val="24"/>
          <w:szCs w:val="24"/>
        </w:rPr>
        <w:tab/>
        <w:t>J.Garisons</w:t>
      </w:r>
    </w:p>
    <w:p w:rsidR="00B27AE0" w:rsidRPr="00B27AE0" w:rsidRDefault="00B27AE0" w:rsidP="00B27AE0">
      <w:pPr>
        <w:rPr>
          <w:rFonts w:ascii="Times New Roman" w:hAnsi="Times New Roman" w:cs="Times New Roman"/>
          <w:sz w:val="24"/>
          <w:szCs w:val="24"/>
        </w:rPr>
      </w:pPr>
    </w:p>
    <w:p w:rsidR="00B27AE0" w:rsidRDefault="00B27AE0" w:rsidP="00B27AE0">
      <w:pPr>
        <w:rPr>
          <w:rFonts w:ascii="Times New Roman" w:hAnsi="Times New Roman" w:cs="Times New Roman"/>
          <w:sz w:val="24"/>
          <w:lang w:val="en-US"/>
        </w:rPr>
      </w:pPr>
    </w:p>
    <w:p w:rsidR="001A2F9A" w:rsidRDefault="001A2F9A" w:rsidP="00B27AE0">
      <w:pPr>
        <w:rPr>
          <w:rFonts w:ascii="Times New Roman" w:hAnsi="Times New Roman" w:cs="Times New Roman"/>
          <w:sz w:val="24"/>
          <w:lang w:val="en-US"/>
        </w:rPr>
      </w:pPr>
    </w:p>
    <w:p w:rsidR="001A2F9A" w:rsidRDefault="001A2F9A" w:rsidP="00B27AE0">
      <w:pPr>
        <w:rPr>
          <w:rFonts w:ascii="Times New Roman" w:hAnsi="Times New Roman" w:cs="Times New Roman"/>
          <w:sz w:val="24"/>
          <w:lang w:val="en-US"/>
        </w:rPr>
      </w:pPr>
    </w:p>
    <w:p w:rsidR="001A2F9A" w:rsidRDefault="001A2F9A" w:rsidP="00B27AE0">
      <w:pPr>
        <w:rPr>
          <w:rFonts w:ascii="Times New Roman" w:hAnsi="Times New Roman" w:cs="Times New Roman"/>
          <w:sz w:val="24"/>
          <w:lang w:val="en-US"/>
        </w:rPr>
      </w:pPr>
    </w:p>
    <w:p w:rsidR="001A2F9A" w:rsidRDefault="001A2F9A" w:rsidP="00B27AE0">
      <w:pPr>
        <w:rPr>
          <w:rFonts w:ascii="Times New Roman" w:hAnsi="Times New Roman" w:cs="Times New Roman"/>
          <w:sz w:val="24"/>
          <w:lang w:val="en-US"/>
        </w:rPr>
      </w:pPr>
      <w:bookmarkStart w:id="0" w:name="_GoBack"/>
      <w:bookmarkEnd w:id="0"/>
    </w:p>
    <w:p w:rsidR="00B27AE0" w:rsidRPr="00F34DE8" w:rsidRDefault="00B27AE0" w:rsidP="00B27AE0">
      <w:pPr>
        <w:rPr>
          <w:rFonts w:ascii="Times New Roman" w:hAnsi="Times New Roman" w:cs="Times New Roman"/>
          <w:lang w:val="en-US"/>
        </w:rPr>
      </w:pPr>
    </w:p>
    <w:p w:rsidR="00B27AE0" w:rsidRPr="00F34DE8" w:rsidRDefault="00CF422F" w:rsidP="00B27AE0">
      <w:pPr>
        <w:jc w:val="both"/>
        <w:rPr>
          <w:rFonts w:ascii="Times New Roman" w:hAnsi="Times New Roman" w:cs="Times New Roman"/>
          <w:sz w:val="20"/>
        </w:rPr>
      </w:pPr>
      <w:r>
        <w:rPr>
          <w:rFonts w:ascii="Times New Roman" w:hAnsi="Times New Roman" w:cs="Times New Roman"/>
          <w:sz w:val="20"/>
        </w:rPr>
        <w:t>11</w:t>
      </w:r>
      <w:r w:rsidR="001E12FC" w:rsidRPr="00F34DE8">
        <w:rPr>
          <w:rFonts w:ascii="Times New Roman" w:hAnsi="Times New Roman" w:cs="Times New Roman"/>
          <w:sz w:val="20"/>
        </w:rPr>
        <w:t>.01.2017.</w:t>
      </w:r>
    </w:p>
    <w:p w:rsidR="00B27AE0" w:rsidRPr="00F34DE8" w:rsidRDefault="00B27AE0" w:rsidP="00B27AE0">
      <w:pPr>
        <w:jc w:val="both"/>
        <w:rPr>
          <w:rFonts w:ascii="Times New Roman" w:hAnsi="Times New Roman" w:cs="Times New Roman"/>
          <w:sz w:val="20"/>
        </w:rPr>
      </w:pPr>
      <w:r w:rsidRPr="00F34DE8">
        <w:rPr>
          <w:rFonts w:ascii="Times New Roman" w:hAnsi="Times New Roman" w:cs="Times New Roman"/>
          <w:sz w:val="20"/>
        </w:rPr>
        <w:fldChar w:fldCharType="begin"/>
      </w:r>
      <w:r w:rsidRPr="00F34DE8">
        <w:rPr>
          <w:rFonts w:ascii="Times New Roman" w:hAnsi="Times New Roman" w:cs="Times New Roman"/>
          <w:sz w:val="20"/>
        </w:rPr>
        <w:instrText xml:space="preserve"> INFO  NumWords  \* MERGEFORMAT </w:instrText>
      </w:r>
      <w:r w:rsidRPr="00F34DE8">
        <w:rPr>
          <w:rFonts w:ascii="Times New Roman" w:hAnsi="Times New Roman" w:cs="Times New Roman"/>
          <w:sz w:val="20"/>
        </w:rPr>
        <w:fldChar w:fldCharType="separate"/>
      </w:r>
      <w:r w:rsidR="00CF422F">
        <w:rPr>
          <w:rFonts w:ascii="Times New Roman" w:hAnsi="Times New Roman" w:cs="Times New Roman"/>
          <w:sz w:val="20"/>
        </w:rPr>
        <w:t>2090</w:t>
      </w:r>
      <w:r w:rsidRPr="00F34DE8">
        <w:rPr>
          <w:rFonts w:ascii="Times New Roman" w:hAnsi="Times New Roman" w:cs="Times New Roman"/>
          <w:sz w:val="20"/>
        </w:rPr>
        <w:fldChar w:fldCharType="end"/>
      </w:r>
    </w:p>
    <w:p w:rsidR="00B27AE0" w:rsidRPr="00F34DE8" w:rsidRDefault="001E12FC" w:rsidP="00B27AE0">
      <w:pPr>
        <w:jc w:val="both"/>
        <w:rPr>
          <w:rFonts w:ascii="Times New Roman" w:hAnsi="Times New Roman" w:cs="Times New Roman"/>
          <w:sz w:val="20"/>
        </w:rPr>
      </w:pPr>
      <w:r w:rsidRPr="00F34DE8">
        <w:rPr>
          <w:rFonts w:ascii="Times New Roman" w:hAnsi="Times New Roman" w:cs="Times New Roman"/>
          <w:sz w:val="20"/>
        </w:rPr>
        <w:t>E. Kiukucāns</w:t>
      </w:r>
    </w:p>
    <w:p w:rsidR="00B27AE0" w:rsidRPr="00F34DE8" w:rsidRDefault="001E12FC" w:rsidP="00B27AE0">
      <w:pPr>
        <w:jc w:val="both"/>
        <w:rPr>
          <w:rFonts w:ascii="Times New Roman" w:hAnsi="Times New Roman" w:cs="Times New Roman"/>
          <w:sz w:val="20"/>
        </w:rPr>
      </w:pPr>
      <w:r w:rsidRPr="00F34DE8">
        <w:rPr>
          <w:rFonts w:ascii="Times New Roman" w:hAnsi="Times New Roman" w:cs="Times New Roman"/>
          <w:sz w:val="20"/>
        </w:rPr>
        <w:t>Edgars.kiukucans</w:t>
      </w:r>
      <w:r w:rsidR="00B27AE0" w:rsidRPr="00F34DE8">
        <w:rPr>
          <w:rFonts w:ascii="Times New Roman" w:hAnsi="Times New Roman" w:cs="Times New Roman"/>
          <w:sz w:val="20"/>
        </w:rPr>
        <w:t>@mod.gov.lv</w:t>
      </w:r>
    </w:p>
    <w:p w:rsidR="00B27AE0" w:rsidRPr="00F34DE8" w:rsidRDefault="00B27AE0" w:rsidP="00B27AE0">
      <w:pPr>
        <w:jc w:val="both"/>
        <w:rPr>
          <w:rFonts w:ascii="Times New Roman" w:hAnsi="Times New Roman" w:cs="Times New Roman"/>
          <w:sz w:val="20"/>
        </w:rPr>
      </w:pPr>
      <w:r w:rsidRPr="00F34DE8">
        <w:rPr>
          <w:rFonts w:ascii="Times New Roman" w:hAnsi="Times New Roman" w:cs="Times New Roman"/>
          <w:sz w:val="20"/>
        </w:rPr>
        <w:t>tel.: 67335</w:t>
      </w:r>
      <w:r w:rsidR="001E12FC" w:rsidRPr="00F34DE8">
        <w:rPr>
          <w:rFonts w:ascii="Times New Roman" w:hAnsi="Times New Roman" w:cs="Times New Roman"/>
          <w:sz w:val="20"/>
        </w:rPr>
        <w:t>158</w:t>
      </w:r>
    </w:p>
    <w:sectPr w:rsidR="00B27AE0" w:rsidRPr="00F34DE8" w:rsidSect="00962AA3">
      <w:headerReference w:type="default" r:id="rId9"/>
      <w:footerReference w:type="default" r:id="rId10"/>
      <w:headerReference w:type="first" r:id="rId11"/>
      <w:footerReference w:type="first" r:id="rId12"/>
      <w:type w:val="continuous"/>
      <w:pgSz w:w="11910" w:h="16840" w:code="9"/>
      <w:pgMar w:top="1134" w:right="1134" w:bottom="1134" w:left="1701" w:header="567" w:footer="567" w:gutter="0"/>
      <w:cols w:space="1407"/>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90" w:rsidRPr="0011396B" w:rsidRDefault="00E036E4">
      <w:pPr>
        <w:rPr>
          <w:noProof/>
        </w:rPr>
      </w:pPr>
      <w:r w:rsidRPr="0011396B">
        <w:rPr>
          <w:noProof/>
        </w:rPr>
        <w:separator/>
      </w:r>
    </w:p>
  </w:endnote>
  <w:endnote w:type="continuationSeparator" w:id="0">
    <w:p w:rsidR="00B55790" w:rsidRPr="0011396B" w:rsidRDefault="00E036E4">
      <w:pPr>
        <w:rPr>
          <w:noProof/>
        </w:rPr>
      </w:pPr>
      <w:r w:rsidRPr="0011396B">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615623"/>
      <w:docPartObj>
        <w:docPartGallery w:val="Page Numbers (Bottom of Page)"/>
        <w:docPartUnique/>
      </w:docPartObj>
    </w:sdtPr>
    <w:sdtEndPr>
      <w:rPr>
        <w:rFonts w:ascii="Times New Roman" w:hAnsi="Times New Roman" w:cs="Times New Roman"/>
        <w:noProof/>
      </w:rPr>
    </w:sdtEndPr>
    <w:sdtContent>
      <w:p w:rsidR="00275432" w:rsidRDefault="00275432" w:rsidP="00275432">
        <w:pPr>
          <w:pStyle w:val="Footer"/>
          <w:tabs>
            <w:tab w:val="clear" w:pos="4153"/>
            <w:tab w:val="clear" w:pos="8306"/>
            <w:tab w:val="right" w:pos="9072"/>
          </w:tabs>
          <w:rPr>
            <w:rFonts w:ascii="Times New Roman" w:hAnsi="Times New Roman" w:cs="Times New Roman"/>
            <w:color w:val="222222"/>
            <w:sz w:val="20"/>
            <w:szCs w:val="20"/>
          </w:rPr>
        </w:pPr>
        <w:r>
          <w:rPr>
            <w:rFonts w:ascii="Times New Roman" w:hAnsi="Times New Roman" w:cs="Times New Roman"/>
            <w:sz w:val="20"/>
            <w:szCs w:val="20"/>
          </w:rPr>
          <w:t>AIMsl_110117_LVA</w:t>
        </w:r>
        <w:r w:rsidRPr="00962AA3">
          <w:rPr>
            <w:rFonts w:ascii="Times New Roman" w:hAnsi="Times New Roman" w:cs="Times New Roman"/>
            <w:sz w:val="20"/>
            <w:szCs w:val="20"/>
          </w:rPr>
          <w:t xml:space="preserve">-ASV; </w:t>
        </w:r>
        <w:r>
          <w:rPr>
            <w:rFonts w:ascii="Times New Roman" w:hAnsi="Times New Roman" w:cs="Times New Roman"/>
            <w:sz w:val="20"/>
            <w:szCs w:val="20"/>
          </w:rPr>
          <w:t>“</w:t>
        </w:r>
        <w:r w:rsidRPr="00962AA3">
          <w:rPr>
            <w:rFonts w:ascii="Times New Roman" w:hAnsi="Times New Roman" w:cs="Times New Roman"/>
            <w:sz w:val="20"/>
            <w:szCs w:val="20"/>
          </w:rPr>
          <w:t>Latvijas Republikas valdības un Amerik</w:t>
        </w:r>
        <w:r>
          <w:rPr>
            <w:rFonts w:ascii="Times New Roman" w:hAnsi="Times New Roman" w:cs="Times New Roman"/>
            <w:sz w:val="20"/>
            <w:szCs w:val="20"/>
          </w:rPr>
          <w:t>as Savienoto Valstu valdības savstarpējais l</w:t>
        </w:r>
        <w:r w:rsidRPr="00962AA3">
          <w:rPr>
            <w:rFonts w:ascii="Times New Roman" w:hAnsi="Times New Roman" w:cs="Times New Roman"/>
            <w:sz w:val="20"/>
            <w:szCs w:val="20"/>
          </w:rPr>
          <w:t>īgums par iepirkumiem aizsardzības vajadzībām</w:t>
        </w:r>
        <w:r w:rsidRPr="00962AA3">
          <w:rPr>
            <w:rFonts w:ascii="Times New Roman" w:hAnsi="Times New Roman" w:cs="Times New Roman"/>
            <w:color w:val="222222"/>
            <w:sz w:val="20"/>
            <w:szCs w:val="20"/>
          </w:rPr>
          <w:t>”</w:t>
        </w:r>
        <w:r>
          <w:rPr>
            <w:rFonts w:ascii="Times New Roman" w:hAnsi="Times New Roman" w:cs="Times New Roman"/>
            <w:color w:val="222222"/>
            <w:sz w:val="20"/>
            <w:szCs w:val="20"/>
          </w:rPr>
          <w:t xml:space="preserve"> projekts</w:t>
        </w:r>
      </w:p>
      <w:p w:rsidR="00275432" w:rsidRPr="00275432" w:rsidRDefault="00275432">
        <w:pPr>
          <w:pStyle w:val="Footer"/>
          <w:jc w:val="right"/>
          <w:rPr>
            <w:rFonts w:ascii="Times New Roman" w:hAnsi="Times New Roman" w:cs="Times New Roman"/>
          </w:rPr>
        </w:pPr>
        <w:r w:rsidRPr="00275432">
          <w:rPr>
            <w:rFonts w:ascii="Times New Roman" w:hAnsi="Times New Roman" w:cs="Times New Roman"/>
          </w:rPr>
          <w:fldChar w:fldCharType="begin"/>
        </w:r>
        <w:r w:rsidRPr="00275432">
          <w:rPr>
            <w:rFonts w:ascii="Times New Roman" w:hAnsi="Times New Roman" w:cs="Times New Roman"/>
          </w:rPr>
          <w:instrText xml:space="preserve"> PAGE   \* MERGEFORMAT </w:instrText>
        </w:r>
        <w:r w:rsidRPr="00275432">
          <w:rPr>
            <w:rFonts w:ascii="Times New Roman" w:hAnsi="Times New Roman" w:cs="Times New Roman"/>
          </w:rPr>
          <w:fldChar w:fldCharType="separate"/>
        </w:r>
        <w:r w:rsidR="001A2F9A">
          <w:rPr>
            <w:rFonts w:ascii="Times New Roman" w:hAnsi="Times New Roman" w:cs="Times New Roman"/>
            <w:noProof/>
          </w:rPr>
          <w:t>8</w:t>
        </w:r>
        <w:r w:rsidRPr="00275432">
          <w:rPr>
            <w:rFonts w:ascii="Times New Roman" w:hAnsi="Times New Roman" w:cs="Times New Roman"/>
            <w:noProof/>
          </w:rPr>
          <w:fldChar w:fldCharType="end"/>
        </w:r>
      </w:p>
    </w:sdtContent>
  </w:sdt>
  <w:p w:rsidR="00275432" w:rsidRPr="00962AA3" w:rsidRDefault="00275432" w:rsidP="006232D3">
    <w:pPr>
      <w:pStyle w:val="Footer"/>
      <w:tabs>
        <w:tab w:val="clear" w:pos="4153"/>
        <w:tab w:val="clear" w:pos="8306"/>
        <w:tab w:val="right" w:pos="9072"/>
      </w:tabs>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D3" w:rsidRPr="006232D3" w:rsidRDefault="006232D3" w:rsidP="006232D3">
    <w:pPr>
      <w:pStyle w:val="Header"/>
      <w:tabs>
        <w:tab w:val="left" w:pos="9072"/>
      </w:tabs>
      <w:rPr>
        <w:rStyle w:val="PageNumber"/>
        <w:rFonts w:ascii="Times New Roman" w:hAnsi="Times New Roman" w:cs="Times New Roman"/>
        <w:sz w:val="20"/>
        <w:szCs w:val="20"/>
      </w:rPr>
    </w:pPr>
  </w:p>
  <w:p w:rsidR="006232D3" w:rsidRPr="006232D3" w:rsidRDefault="006232D3" w:rsidP="006232D3">
    <w:pPr>
      <w:pStyle w:val="Header"/>
      <w:tabs>
        <w:tab w:val="clear" w:pos="4153"/>
        <w:tab w:val="clear" w:pos="8306"/>
        <w:tab w:val="left" w:leader="underscore" w:pos="9072"/>
      </w:tabs>
      <w:rPr>
        <w:rStyle w:val="PageNumber"/>
        <w:rFonts w:ascii="Times New Roman" w:hAnsi="Times New Roman" w:cs="Times New Roman"/>
        <w:sz w:val="20"/>
        <w:szCs w:val="20"/>
      </w:rPr>
    </w:pPr>
    <w:r w:rsidRPr="006232D3">
      <w:rPr>
        <w:rStyle w:val="PageNumber"/>
        <w:rFonts w:ascii="Times New Roman" w:hAnsi="Times New Roman" w:cs="Times New Roman"/>
        <w:sz w:val="20"/>
        <w:szCs w:val="20"/>
      </w:rPr>
      <w:tab/>
    </w:r>
  </w:p>
  <w:p w:rsidR="006232D3" w:rsidRPr="006232D3" w:rsidRDefault="006232D3" w:rsidP="006232D3">
    <w:pPr>
      <w:pStyle w:val="Header"/>
      <w:tabs>
        <w:tab w:val="left" w:pos="9072"/>
      </w:tabs>
      <w:rPr>
        <w:rStyle w:val="PageNumber"/>
        <w:rFonts w:ascii="Times New Roman" w:hAnsi="Times New Roman" w:cs="Times New Roman"/>
        <w:sz w:val="20"/>
        <w:szCs w:val="20"/>
      </w:rPr>
    </w:pPr>
  </w:p>
  <w:p w:rsidR="006232D3" w:rsidRPr="006232D3" w:rsidRDefault="006232D3" w:rsidP="006232D3">
    <w:pPr>
      <w:pStyle w:val="Footer"/>
      <w:rPr>
        <w:rFonts w:ascii="Times New Roman" w:hAnsi="Times New Roman" w:cs="Times New Roman"/>
        <w:sz w:val="20"/>
        <w:szCs w:val="20"/>
      </w:rPr>
    </w:pPr>
    <w:r w:rsidRPr="006232D3">
      <w:rPr>
        <w:rFonts w:ascii="Times New Roman" w:hAnsi="Times New Roman" w:cs="Times New Roman"/>
        <w:noProof/>
        <w:sz w:val="20"/>
        <w:szCs w:val="20"/>
      </w:rPr>
      <w:t xml:space="preserve">Tulkojums </w:t>
    </w:r>
    <w:r w:rsidRPr="006232D3">
      <w:rPr>
        <w:rFonts w:ascii="Times New Roman" w:hAnsi="Times New Roman" w:cs="Times New Roman"/>
        <w:noProof/>
        <w:sz w:val="20"/>
        <w:szCs w:val="20"/>
      </w:rPr>
      <w:fldChar w:fldCharType="begin"/>
    </w:r>
    <w:r w:rsidRPr="006232D3">
      <w:rPr>
        <w:rFonts w:ascii="Times New Roman" w:hAnsi="Times New Roman" w:cs="Times New Roman"/>
        <w:noProof/>
        <w:sz w:val="20"/>
        <w:szCs w:val="20"/>
      </w:rPr>
      <w:instrText>symbol 211 \f "Symbol" \s 9</w:instrText>
    </w:r>
    <w:r w:rsidRPr="006232D3">
      <w:rPr>
        <w:rFonts w:ascii="Times New Roman" w:hAnsi="Times New Roman" w:cs="Times New Roman"/>
        <w:noProof/>
        <w:sz w:val="20"/>
        <w:szCs w:val="20"/>
      </w:rPr>
      <w:fldChar w:fldCharType="separate"/>
    </w:r>
    <w:r w:rsidRPr="006232D3">
      <w:rPr>
        <w:rFonts w:ascii="Times New Roman" w:hAnsi="Times New Roman" w:cs="Times New Roman"/>
        <w:noProof/>
        <w:sz w:val="20"/>
        <w:szCs w:val="20"/>
      </w:rPr>
      <w:t>Ó</w:t>
    </w:r>
    <w:r w:rsidRPr="006232D3">
      <w:rPr>
        <w:rFonts w:ascii="Times New Roman" w:hAnsi="Times New Roman" w:cs="Times New Roman"/>
        <w:noProof/>
        <w:sz w:val="20"/>
        <w:szCs w:val="20"/>
      </w:rPr>
      <w:fldChar w:fldCharType="end"/>
    </w:r>
    <w:r w:rsidRPr="006232D3">
      <w:rPr>
        <w:rFonts w:ascii="Times New Roman" w:hAnsi="Times New Roman" w:cs="Times New Roman"/>
        <w:noProof/>
        <w:sz w:val="20"/>
        <w:szCs w:val="20"/>
      </w:rPr>
      <w:t xml:space="preserve"> Valsts valodas centrs,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90" w:rsidRPr="0011396B" w:rsidRDefault="00E036E4">
      <w:pPr>
        <w:rPr>
          <w:noProof/>
        </w:rPr>
      </w:pPr>
      <w:r w:rsidRPr="0011396B">
        <w:rPr>
          <w:noProof/>
        </w:rPr>
        <w:separator/>
      </w:r>
    </w:p>
  </w:footnote>
  <w:footnote w:type="continuationSeparator" w:id="0">
    <w:p w:rsidR="00B55790" w:rsidRPr="0011396B" w:rsidRDefault="00E036E4">
      <w:pPr>
        <w:rPr>
          <w:noProof/>
        </w:rPr>
      </w:pPr>
      <w:r w:rsidRPr="0011396B">
        <w:rPr>
          <w:noProof/>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D3" w:rsidRPr="00962AA3" w:rsidRDefault="00962AA3" w:rsidP="00962AA3">
    <w:pPr>
      <w:pStyle w:val="Header"/>
      <w:jc w:val="right"/>
      <w:rPr>
        <w:rStyle w:val="PageNumber"/>
        <w:rFonts w:ascii="Times New Roman" w:hAnsi="Times New Roman" w:cs="Times New Roman"/>
        <w:sz w:val="24"/>
        <w:szCs w:val="20"/>
      </w:rPr>
    </w:pPr>
    <w:r w:rsidRPr="00962AA3">
      <w:rPr>
        <w:rStyle w:val="PageNumber"/>
        <w:rFonts w:ascii="Times New Roman" w:hAnsi="Times New Roman" w:cs="Times New Roman"/>
        <w:sz w:val="24"/>
        <w:szCs w:val="20"/>
      </w:rPr>
      <w:t>TULKOJUMS</w:t>
    </w:r>
  </w:p>
  <w:p w:rsidR="006232D3" w:rsidRPr="006232D3" w:rsidRDefault="006232D3" w:rsidP="006232D3">
    <w:pPr>
      <w:pStyle w:val="Header"/>
      <w:tabs>
        <w:tab w:val="clear" w:pos="4153"/>
        <w:tab w:val="clear" w:pos="8306"/>
        <w:tab w:val="right" w:leader="underscore" w:pos="9072"/>
      </w:tabs>
      <w:rPr>
        <w:rStyle w:val="PageNumber"/>
        <w:rFonts w:ascii="Times New Roman" w:hAnsi="Times New Roman" w:cs="Times New Roman"/>
        <w:sz w:val="20"/>
        <w:szCs w:val="20"/>
      </w:rPr>
    </w:pPr>
    <w:r w:rsidRPr="006232D3">
      <w:rPr>
        <w:rStyle w:val="PageNumber"/>
        <w:rFonts w:ascii="Times New Roman" w:hAnsi="Times New Roman" w:cs="Times New Roman"/>
        <w:sz w:val="20"/>
        <w:szCs w:val="20"/>
      </w:rPr>
      <w:tab/>
    </w:r>
  </w:p>
  <w:p w:rsidR="006232D3" w:rsidRPr="006232D3" w:rsidRDefault="006232D3" w:rsidP="006232D3">
    <w:pPr>
      <w:pStyle w:val="Header"/>
      <w:tabs>
        <w:tab w:val="center" w:pos="4820"/>
        <w:tab w:val="right" w:pos="9639"/>
      </w:tabs>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2D3" w:rsidRPr="006232D3" w:rsidRDefault="00962AA3" w:rsidP="00962AA3">
    <w:pPr>
      <w:pBdr>
        <w:bottom w:val="single" w:sz="12" w:space="5" w:color="auto"/>
      </w:pBdr>
      <w:tabs>
        <w:tab w:val="left" w:pos="1245"/>
      </w:tabs>
      <w:jc w:val="right"/>
      <w:rPr>
        <w:rFonts w:ascii="Times New Roman" w:hAnsi="Times New Roman" w:cs="Times New Roman"/>
        <w:spacing w:val="-2"/>
        <w:sz w:val="20"/>
        <w:szCs w:val="20"/>
      </w:rPr>
    </w:pPr>
    <w:r w:rsidRPr="00962AA3">
      <w:rPr>
        <w:rFonts w:ascii="Times New Roman" w:hAnsi="Times New Roman" w:cs="Times New Roman"/>
        <w:spacing w:val="-2"/>
        <w:sz w:val="24"/>
        <w:szCs w:val="20"/>
      </w:rPr>
      <w:t>NEOFICIĀLS TULKOJUMS</w:t>
    </w:r>
    <w:r w:rsidR="006232D3" w:rsidRPr="006232D3">
      <w:rPr>
        <w:rFonts w:ascii="Times New Roman" w:hAnsi="Times New Roman" w:cs="Times New Roman"/>
        <w:spacing w:val="-2"/>
        <w:sz w:val="20"/>
        <w:szCs w:val="20"/>
      </w:rPr>
      <w:tab/>
    </w:r>
  </w:p>
  <w:p w:rsidR="006232D3" w:rsidRPr="006232D3" w:rsidRDefault="006232D3" w:rsidP="006232D3">
    <w:pPr>
      <w:pStyle w:val="Header"/>
      <w:tabs>
        <w:tab w:val="center" w:pos="4820"/>
        <w:tab w:val="right" w:pos="9639"/>
      </w:tabs>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631"/>
    <w:multiLevelType w:val="multilevel"/>
    <w:tmpl w:val="B042854A"/>
    <w:lvl w:ilvl="0">
      <w:start w:val="1"/>
      <w:numFmt w:val="decimal"/>
      <w:lvlText w:val="%1."/>
      <w:lvlJc w:val="left"/>
      <w:pPr>
        <w:ind w:left="114" w:hanging="299"/>
      </w:pPr>
      <w:rPr>
        <w:rFonts w:ascii="Times New Roman" w:eastAsia="Times New Roman" w:hAnsi="Times New Roman" w:hint="default"/>
        <w:w w:val="93"/>
        <w:sz w:val="23"/>
        <w:szCs w:val="23"/>
      </w:rPr>
    </w:lvl>
    <w:lvl w:ilvl="1">
      <w:start w:val="1"/>
      <w:numFmt w:val="decimal"/>
      <w:lvlText w:val="%1.%2."/>
      <w:lvlJc w:val="left"/>
      <w:pPr>
        <w:ind w:left="924" w:hanging="521"/>
        <w:jc w:val="right"/>
      </w:pPr>
      <w:rPr>
        <w:rFonts w:ascii="Times New Roman" w:eastAsia="Times New Roman" w:hAnsi="Times New Roman" w:hint="default"/>
        <w:w w:val="94"/>
        <w:sz w:val="23"/>
        <w:szCs w:val="23"/>
      </w:rPr>
    </w:lvl>
    <w:lvl w:ilvl="2">
      <w:start w:val="1"/>
      <w:numFmt w:val="bullet"/>
      <w:lvlText w:val="•"/>
      <w:lvlJc w:val="left"/>
      <w:pPr>
        <w:ind w:left="1804" w:hanging="521"/>
      </w:pPr>
      <w:rPr>
        <w:rFonts w:hint="default"/>
      </w:rPr>
    </w:lvl>
    <w:lvl w:ilvl="3">
      <w:start w:val="1"/>
      <w:numFmt w:val="bullet"/>
      <w:lvlText w:val="•"/>
      <w:lvlJc w:val="left"/>
      <w:pPr>
        <w:ind w:left="2684" w:hanging="521"/>
      </w:pPr>
      <w:rPr>
        <w:rFonts w:hint="default"/>
      </w:rPr>
    </w:lvl>
    <w:lvl w:ilvl="4">
      <w:start w:val="1"/>
      <w:numFmt w:val="bullet"/>
      <w:lvlText w:val="•"/>
      <w:lvlJc w:val="left"/>
      <w:pPr>
        <w:ind w:left="3564" w:hanging="521"/>
      </w:pPr>
      <w:rPr>
        <w:rFonts w:hint="default"/>
      </w:rPr>
    </w:lvl>
    <w:lvl w:ilvl="5">
      <w:start w:val="1"/>
      <w:numFmt w:val="bullet"/>
      <w:lvlText w:val="•"/>
      <w:lvlJc w:val="left"/>
      <w:pPr>
        <w:ind w:left="4444" w:hanging="521"/>
      </w:pPr>
      <w:rPr>
        <w:rFonts w:hint="default"/>
      </w:rPr>
    </w:lvl>
    <w:lvl w:ilvl="6">
      <w:start w:val="1"/>
      <w:numFmt w:val="bullet"/>
      <w:lvlText w:val="•"/>
      <w:lvlJc w:val="left"/>
      <w:pPr>
        <w:ind w:left="5324" w:hanging="521"/>
      </w:pPr>
      <w:rPr>
        <w:rFonts w:hint="default"/>
      </w:rPr>
    </w:lvl>
    <w:lvl w:ilvl="7">
      <w:start w:val="1"/>
      <w:numFmt w:val="bullet"/>
      <w:lvlText w:val="•"/>
      <w:lvlJc w:val="left"/>
      <w:pPr>
        <w:ind w:left="6204" w:hanging="521"/>
      </w:pPr>
      <w:rPr>
        <w:rFonts w:hint="default"/>
      </w:rPr>
    </w:lvl>
    <w:lvl w:ilvl="8">
      <w:start w:val="1"/>
      <w:numFmt w:val="bullet"/>
      <w:lvlText w:val="•"/>
      <w:lvlJc w:val="left"/>
      <w:pPr>
        <w:ind w:left="7084" w:hanging="521"/>
      </w:pPr>
      <w:rPr>
        <w:rFonts w:hint="default"/>
      </w:rPr>
    </w:lvl>
  </w:abstractNum>
  <w:abstractNum w:abstractNumId="1">
    <w:nsid w:val="03993334"/>
    <w:multiLevelType w:val="hybridMultilevel"/>
    <w:tmpl w:val="4344F7C4"/>
    <w:lvl w:ilvl="0" w:tplc="D542C4EE">
      <w:start w:val="1"/>
      <w:numFmt w:val="decimal"/>
      <w:lvlText w:val="%1."/>
      <w:lvlJc w:val="left"/>
      <w:pPr>
        <w:ind w:left="134" w:hanging="310"/>
      </w:pPr>
      <w:rPr>
        <w:rFonts w:ascii="Times New Roman" w:eastAsia="Times New Roman" w:hAnsi="Times New Roman" w:hint="default"/>
        <w:w w:val="94"/>
        <w:sz w:val="23"/>
        <w:szCs w:val="23"/>
      </w:rPr>
    </w:lvl>
    <w:lvl w:ilvl="1" w:tplc="68168F26">
      <w:start w:val="1"/>
      <w:numFmt w:val="lowerLetter"/>
      <w:lvlText w:val="%2."/>
      <w:lvlJc w:val="left"/>
      <w:pPr>
        <w:ind w:left="938" w:hanging="343"/>
      </w:pPr>
      <w:rPr>
        <w:rFonts w:ascii="Times New Roman" w:eastAsia="Times New Roman" w:hAnsi="Times New Roman" w:hint="default"/>
        <w:w w:val="96"/>
        <w:sz w:val="23"/>
        <w:szCs w:val="23"/>
      </w:rPr>
    </w:lvl>
    <w:lvl w:ilvl="2" w:tplc="2CE0E5B6">
      <w:start w:val="1"/>
      <w:numFmt w:val="bullet"/>
      <w:lvlText w:val="•"/>
      <w:lvlJc w:val="left"/>
      <w:pPr>
        <w:ind w:left="1011" w:hanging="343"/>
      </w:pPr>
      <w:rPr>
        <w:rFonts w:hint="default"/>
      </w:rPr>
    </w:lvl>
    <w:lvl w:ilvl="3" w:tplc="FFAAE832">
      <w:start w:val="1"/>
      <w:numFmt w:val="bullet"/>
      <w:lvlText w:val="•"/>
      <w:lvlJc w:val="left"/>
      <w:pPr>
        <w:ind w:left="1985" w:hanging="343"/>
      </w:pPr>
      <w:rPr>
        <w:rFonts w:hint="default"/>
      </w:rPr>
    </w:lvl>
    <w:lvl w:ilvl="4" w:tplc="452E57BA">
      <w:start w:val="1"/>
      <w:numFmt w:val="bullet"/>
      <w:lvlText w:val="•"/>
      <w:lvlJc w:val="left"/>
      <w:pPr>
        <w:ind w:left="2959" w:hanging="343"/>
      </w:pPr>
      <w:rPr>
        <w:rFonts w:hint="default"/>
      </w:rPr>
    </w:lvl>
    <w:lvl w:ilvl="5" w:tplc="D032976C">
      <w:start w:val="1"/>
      <w:numFmt w:val="bullet"/>
      <w:lvlText w:val="•"/>
      <w:lvlJc w:val="left"/>
      <w:pPr>
        <w:ind w:left="3933" w:hanging="343"/>
      </w:pPr>
      <w:rPr>
        <w:rFonts w:hint="default"/>
      </w:rPr>
    </w:lvl>
    <w:lvl w:ilvl="6" w:tplc="8B362792">
      <w:start w:val="1"/>
      <w:numFmt w:val="bullet"/>
      <w:lvlText w:val="•"/>
      <w:lvlJc w:val="left"/>
      <w:pPr>
        <w:ind w:left="4907" w:hanging="343"/>
      </w:pPr>
      <w:rPr>
        <w:rFonts w:hint="default"/>
      </w:rPr>
    </w:lvl>
    <w:lvl w:ilvl="7" w:tplc="8F3C62A8">
      <w:start w:val="1"/>
      <w:numFmt w:val="bullet"/>
      <w:lvlText w:val="•"/>
      <w:lvlJc w:val="left"/>
      <w:pPr>
        <w:ind w:left="5881" w:hanging="343"/>
      </w:pPr>
      <w:rPr>
        <w:rFonts w:hint="default"/>
      </w:rPr>
    </w:lvl>
    <w:lvl w:ilvl="8" w:tplc="5EB2316C">
      <w:start w:val="1"/>
      <w:numFmt w:val="bullet"/>
      <w:lvlText w:val="•"/>
      <w:lvlJc w:val="left"/>
      <w:pPr>
        <w:ind w:left="6855" w:hanging="343"/>
      </w:pPr>
      <w:rPr>
        <w:rFonts w:hint="default"/>
      </w:rPr>
    </w:lvl>
  </w:abstractNum>
  <w:abstractNum w:abstractNumId="2">
    <w:nsid w:val="051358A6"/>
    <w:multiLevelType w:val="hybridMultilevel"/>
    <w:tmpl w:val="4BDEF2D0"/>
    <w:lvl w:ilvl="0" w:tplc="A3407EEA">
      <w:start w:val="7"/>
      <w:numFmt w:val="lowerLetter"/>
      <w:lvlText w:val="%1."/>
      <w:lvlJc w:val="left"/>
      <w:pPr>
        <w:ind w:left="987" w:hanging="335"/>
      </w:pPr>
      <w:rPr>
        <w:rFonts w:ascii="Times New Roman" w:eastAsia="Times New Roman" w:hAnsi="Times New Roman" w:hint="default"/>
        <w:w w:val="94"/>
        <w:sz w:val="23"/>
        <w:szCs w:val="23"/>
      </w:rPr>
    </w:lvl>
    <w:lvl w:ilvl="1" w:tplc="7E12F43A">
      <w:start w:val="1"/>
      <w:numFmt w:val="bullet"/>
      <w:lvlText w:val="•"/>
      <w:lvlJc w:val="left"/>
      <w:pPr>
        <w:ind w:left="1771" w:hanging="335"/>
      </w:pPr>
      <w:rPr>
        <w:rFonts w:hint="default"/>
      </w:rPr>
    </w:lvl>
    <w:lvl w:ilvl="2" w:tplc="11E6E588">
      <w:start w:val="1"/>
      <w:numFmt w:val="bullet"/>
      <w:lvlText w:val="•"/>
      <w:lvlJc w:val="left"/>
      <w:pPr>
        <w:ind w:left="2555" w:hanging="335"/>
      </w:pPr>
      <w:rPr>
        <w:rFonts w:hint="default"/>
      </w:rPr>
    </w:lvl>
    <w:lvl w:ilvl="3" w:tplc="24EA7D86">
      <w:start w:val="1"/>
      <w:numFmt w:val="bullet"/>
      <w:lvlText w:val="•"/>
      <w:lvlJc w:val="left"/>
      <w:pPr>
        <w:ind w:left="3338" w:hanging="335"/>
      </w:pPr>
      <w:rPr>
        <w:rFonts w:hint="default"/>
      </w:rPr>
    </w:lvl>
    <w:lvl w:ilvl="4" w:tplc="F82E847E">
      <w:start w:val="1"/>
      <w:numFmt w:val="bullet"/>
      <w:lvlText w:val="•"/>
      <w:lvlJc w:val="left"/>
      <w:pPr>
        <w:ind w:left="4122" w:hanging="335"/>
      </w:pPr>
      <w:rPr>
        <w:rFonts w:hint="default"/>
      </w:rPr>
    </w:lvl>
    <w:lvl w:ilvl="5" w:tplc="707A6D40">
      <w:start w:val="1"/>
      <w:numFmt w:val="bullet"/>
      <w:lvlText w:val="•"/>
      <w:lvlJc w:val="left"/>
      <w:pPr>
        <w:ind w:left="4905" w:hanging="335"/>
      </w:pPr>
      <w:rPr>
        <w:rFonts w:hint="default"/>
      </w:rPr>
    </w:lvl>
    <w:lvl w:ilvl="6" w:tplc="A45044F2">
      <w:start w:val="1"/>
      <w:numFmt w:val="bullet"/>
      <w:lvlText w:val="•"/>
      <w:lvlJc w:val="left"/>
      <w:pPr>
        <w:ind w:left="5689" w:hanging="335"/>
      </w:pPr>
      <w:rPr>
        <w:rFonts w:hint="default"/>
      </w:rPr>
    </w:lvl>
    <w:lvl w:ilvl="7" w:tplc="742AFC70">
      <w:start w:val="1"/>
      <w:numFmt w:val="bullet"/>
      <w:lvlText w:val="•"/>
      <w:lvlJc w:val="left"/>
      <w:pPr>
        <w:ind w:left="6473" w:hanging="335"/>
      </w:pPr>
      <w:rPr>
        <w:rFonts w:hint="default"/>
      </w:rPr>
    </w:lvl>
    <w:lvl w:ilvl="8" w:tplc="0C9862D6">
      <w:start w:val="1"/>
      <w:numFmt w:val="bullet"/>
      <w:lvlText w:val="•"/>
      <w:lvlJc w:val="left"/>
      <w:pPr>
        <w:ind w:left="7256" w:hanging="335"/>
      </w:pPr>
      <w:rPr>
        <w:rFonts w:hint="default"/>
      </w:rPr>
    </w:lvl>
  </w:abstractNum>
  <w:abstractNum w:abstractNumId="3">
    <w:nsid w:val="18273331"/>
    <w:multiLevelType w:val="hybridMultilevel"/>
    <w:tmpl w:val="14A69CC8"/>
    <w:lvl w:ilvl="0" w:tplc="255C8D8E">
      <w:start w:val="2"/>
      <w:numFmt w:val="decimal"/>
      <w:lvlText w:val="%1."/>
      <w:lvlJc w:val="left"/>
      <w:pPr>
        <w:ind w:left="175" w:hanging="316"/>
      </w:pPr>
      <w:rPr>
        <w:rFonts w:ascii="Times New Roman" w:eastAsia="Times New Roman" w:hAnsi="Times New Roman" w:hint="default"/>
        <w:w w:val="91"/>
        <w:sz w:val="23"/>
        <w:szCs w:val="23"/>
      </w:rPr>
    </w:lvl>
    <w:lvl w:ilvl="1" w:tplc="E14CAB88">
      <w:start w:val="1"/>
      <w:numFmt w:val="bullet"/>
      <w:lvlText w:val="•"/>
      <w:lvlJc w:val="left"/>
      <w:pPr>
        <w:ind w:left="1032" w:hanging="316"/>
      </w:pPr>
      <w:rPr>
        <w:rFonts w:hint="default"/>
      </w:rPr>
    </w:lvl>
    <w:lvl w:ilvl="2" w:tplc="0352D0BC">
      <w:start w:val="1"/>
      <w:numFmt w:val="bullet"/>
      <w:lvlText w:val="•"/>
      <w:lvlJc w:val="left"/>
      <w:pPr>
        <w:ind w:left="1889" w:hanging="316"/>
      </w:pPr>
      <w:rPr>
        <w:rFonts w:hint="default"/>
      </w:rPr>
    </w:lvl>
    <w:lvl w:ilvl="3" w:tplc="31BC7F76">
      <w:start w:val="1"/>
      <w:numFmt w:val="bullet"/>
      <w:lvlText w:val="•"/>
      <w:lvlJc w:val="left"/>
      <w:pPr>
        <w:ind w:left="2746" w:hanging="316"/>
      </w:pPr>
      <w:rPr>
        <w:rFonts w:hint="default"/>
      </w:rPr>
    </w:lvl>
    <w:lvl w:ilvl="4" w:tplc="782A59B8">
      <w:start w:val="1"/>
      <w:numFmt w:val="bullet"/>
      <w:lvlText w:val="•"/>
      <w:lvlJc w:val="left"/>
      <w:pPr>
        <w:ind w:left="3603" w:hanging="316"/>
      </w:pPr>
      <w:rPr>
        <w:rFonts w:hint="default"/>
      </w:rPr>
    </w:lvl>
    <w:lvl w:ilvl="5" w:tplc="45F061DE">
      <w:start w:val="1"/>
      <w:numFmt w:val="bullet"/>
      <w:lvlText w:val="•"/>
      <w:lvlJc w:val="left"/>
      <w:pPr>
        <w:ind w:left="4459" w:hanging="316"/>
      </w:pPr>
      <w:rPr>
        <w:rFonts w:hint="default"/>
      </w:rPr>
    </w:lvl>
    <w:lvl w:ilvl="6" w:tplc="E346AD06">
      <w:start w:val="1"/>
      <w:numFmt w:val="bullet"/>
      <w:lvlText w:val="•"/>
      <w:lvlJc w:val="left"/>
      <w:pPr>
        <w:ind w:left="5316" w:hanging="316"/>
      </w:pPr>
      <w:rPr>
        <w:rFonts w:hint="default"/>
      </w:rPr>
    </w:lvl>
    <w:lvl w:ilvl="7" w:tplc="447CA7EE">
      <w:start w:val="1"/>
      <w:numFmt w:val="bullet"/>
      <w:lvlText w:val="•"/>
      <w:lvlJc w:val="left"/>
      <w:pPr>
        <w:ind w:left="6173" w:hanging="316"/>
      </w:pPr>
      <w:rPr>
        <w:rFonts w:hint="default"/>
      </w:rPr>
    </w:lvl>
    <w:lvl w:ilvl="8" w:tplc="DC7C14E2">
      <w:start w:val="1"/>
      <w:numFmt w:val="bullet"/>
      <w:lvlText w:val="•"/>
      <w:lvlJc w:val="left"/>
      <w:pPr>
        <w:ind w:left="7030" w:hanging="316"/>
      </w:pPr>
      <w:rPr>
        <w:rFonts w:hint="default"/>
      </w:rPr>
    </w:lvl>
  </w:abstractNum>
  <w:abstractNum w:abstractNumId="4">
    <w:nsid w:val="184677B2"/>
    <w:multiLevelType w:val="hybridMultilevel"/>
    <w:tmpl w:val="97C4DDEC"/>
    <w:lvl w:ilvl="0" w:tplc="2BC69F78">
      <w:start w:val="1"/>
      <w:numFmt w:val="decimal"/>
      <w:lvlText w:val="%1."/>
      <w:lvlJc w:val="left"/>
      <w:pPr>
        <w:ind w:left="176" w:hanging="304"/>
      </w:pPr>
      <w:rPr>
        <w:rFonts w:ascii="Times New Roman" w:eastAsia="Times New Roman" w:hAnsi="Times New Roman" w:hint="default"/>
        <w:w w:val="97"/>
        <w:sz w:val="23"/>
        <w:szCs w:val="23"/>
      </w:rPr>
    </w:lvl>
    <w:lvl w:ilvl="1" w:tplc="48DA4236">
      <w:start w:val="1"/>
      <w:numFmt w:val="lowerLetter"/>
      <w:lvlText w:val="%2."/>
      <w:lvlJc w:val="left"/>
      <w:pPr>
        <w:ind w:left="981" w:hanging="332"/>
      </w:pPr>
      <w:rPr>
        <w:rFonts w:ascii="Times New Roman" w:eastAsia="Times New Roman" w:hAnsi="Times New Roman" w:hint="default"/>
        <w:w w:val="92"/>
        <w:sz w:val="23"/>
        <w:szCs w:val="23"/>
      </w:rPr>
    </w:lvl>
    <w:lvl w:ilvl="2" w:tplc="97309E88">
      <w:start w:val="1"/>
      <w:numFmt w:val="bullet"/>
      <w:lvlText w:val="•"/>
      <w:lvlJc w:val="left"/>
      <w:pPr>
        <w:ind w:left="981" w:hanging="332"/>
      </w:pPr>
      <w:rPr>
        <w:rFonts w:hint="default"/>
      </w:rPr>
    </w:lvl>
    <w:lvl w:ilvl="3" w:tplc="77CA17B2">
      <w:start w:val="1"/>
      <w:numFmt w:val="bullet"/>
      <w:lvlText w:val="•"/>
      <w:lvlJc w:val="left"/>
      <w:pPr>
        <w:ind w:left="1964" w:hanging="332"/>
      </w:pPr>
      <w:rPr>
        <w:rFonts w:hint="default"/>
      </w:rPr>
    </w:lvl>
    <w:lvl w:ilvl="4" w:tplc="7902E8A0">
      <w:start w:val="1"/>
      <w:numFmt w:val="bullet"/>
      <w:lvlText w:val="•"/>
      <w:lvlJc w:val="left"/>
      <w:pPr>
        <w:ind w:left="2946" w:hanging="332"/>
      </w:pPr>
      <w:rPr>
        <w:rFonts w:hint="default"/>
      </w:rPr>
    </w:lvl>
    <w:lvl w:ilvl="5" w:tplc="D66C75B0">
      <w:start w:val="1"/>
      <w:numFmt w:val="bullet"/>
      <w:lvlText w:val="•"/>
      <w:lvlJc w:val="left"/>
      <w:pPr>
        <w:ind w:left="3929" w:hanging="332"/>
      </w:pPr>
      <w:rPr>
        <w:rFonts w:hint="default"/>
      </w:rPr>
    </w:lvl>
    <w:lvl w:ilvl="6" w:tplc="42065D96">
      <w:start w:val="1"/>
      <w:numFmt w:val="bullet"/>
      <w:lvlText w:val="•"/>
      <w:lvlJc w:val="left"/>
      <w:pPr>
        <w:ind w:left="4912" w:hanging="332"/>
      </w:pPr>
      <w:rPr>
        <w:rFonts w:hint="default"/>
      </w:rPr>
    </w:lvl>
    <w:lvl w:ilvl="7" w:tplc="CCA21C2E">
      <w:start w:val="1"/>
      <w:numFmt w:val="bullet"/>
      <w:lvlText w:val="•"/>
      <w:lvlJc w:val="left"/>
      <w:pPr>
        <w:ind w:left="5895" w:hanging="332"/>
      </w:pPr>
      <w:rPr>
        <w:rFonts w:hint="default"/>
      </w:rPr>
    </w:lvl>
    <w:lvl w:ilvl="8" w:tplc="5E565F34">
      <w:start w:val="1"/>
      <w:numFmt w:val="bullet"/>
      <w:lvlText w:val="•"/>
      <w:lvlJc w:val="left"/>
      <w:pPr>
        <w:ind w:left="6878" w:hanging="332"/>
      </w:pPr>
      <w:rPr>
        <w:rFonts w:hint="default"/>
      </w:rPr>
    </w:lvl>
  </w:abstractNum>
  <w:abstractNum w:abstractNumId="5">
    <w:nsid w:val="232E42D5"/>
    <w:multiLevelType w:val="hybridMultilevel"/>
    <w:tmpl w:val="3E3E38FC"/>
    <w:lvl w:ilvl="0" w:tplc="88188CE8">
      <w:start w:val="2"/>
      <w:numFmt w:val="decimal"/>
      <w:lvlText w:val="%1."/>
      <w:lvlJc w:val="left"/>
      <w:pPr>
        <w:ind w:left="111" w:hanging="329"/>
      </w:pPr>
      <w:rPr>
        <w:rFonts w:ascii="Times New Roman" w:eastAsia="Times New Roman" w:hAnsi="Times New Roman" w:hint="default"/>
        <w:w w:val="96"/>
        <w:sz w:val="23"/>
        <w:szCs w:val="23"/>
      </w:rPr>
    </w:lvl>
    <w:lvl w:ilvl="1" w:tplc="3D2C3514">
      <w:start w:val="1"/>
      <w:numFmt w:val="decimal"/>
      <w:lvlText w:val="%2."/>
      <w:lvlJc w:val="left"/>
      <w:pPr>
        <w:ind w:left="182" w:hanging="312"/>
      </w:pPr>
      <w:rPr>
        <w:rFonts w:ascii="Times New Roman" w:eastAsia="Times New Roman" w:hAnsi="Times New Roman" w:hint="default"/>
        <w:spacing w:val="15"/>
        <w:w w:val="73"/>
        <w:sz w:val="22"/>
        <w:szCs w:val="22"/>
      </w:rPr>
    </w:lvl>
    <w:lvl w:ilvl="2" w:tplc="D05834AA">
      <w:start w:val="1"/>
      <w:numFmt w:val="bullet"/>
      <w:lvlText w:val="•"/>
      <w:lvlJc w:val="left"/>
      <w:pPr>
        <w:ind w:left="1140" w:hanging="312"/>
      </w:pPr>
      <w:rPr>
        <w:rFonts w:hint="default"/>
      </w:rPr>
    </w:lvl>
    <w:lvl w:ilvl="3" w:tplc="BD6AFB6A">
      <w:start w:val="1"/>
      <w:numFmt w:val="bullet"/>
      <w:lvlText w:val="•"/>
      <w:lvlJc w:val="left"/>
      <w:pPr>
        <w:ind w:left="2098" w:hanging="312"/>
      </w:pPr>
      <w:rPr>
        <w:rFonts w:hint="default"/>
      </w:rPr>
    </w:lvl>
    <w:lvl w:ilvl="4" w:tplc="9D66FE90">
      <w:start w:val="1"/>
      <w:numFmt w:val="bullet"/>
      <w:lvlText w:val="•"/>
      <w:lvlJc w:val="left"/>
      <w:pPr>
        <w:ind w:left="3056" w:hanging="312"/>
      </w:pPr>
      <w:rPr>
        <w:rFonts w:hint="default"/>
      </w:rPr>
    </w:lvl>
    <w:lvl w:ilvl="5" w:tplc="A3B8556A">
      <w:start w:val="1"/>
      <w:numFmt w:val="bullet"/>
      <w:lvlText w:val="•"/>
      <w:lvlJc w:val="left"/>
      <w:pPr>
        <w:ind w:left="4014" w:hanging="312"/>
      </w:pPr>
      <w:rPr>
        <w:rFonts w:hint="default"/>
      </w:rPr>
    </w:lvl>
    <w:lvl w:ilvl="6" w:tplc="2D5203EA">
      <w:start w:val="1"/>
      <w:numFmt w:val="bullet"/>
      <w:lvlText w:val="•"/>
      <w:lvlJc w:val="left"/>
      <w:pPr>
        <w:ind w:left="4972" w:hanging="312"/>
      </w:pPr>
      <w:rPr>
        <w:rFonts w:hint="default"/>
      </w:rPr>
    </w:lvl>
    <w:lvl w:ilvl="7" w:tplc="7D548A54">
      <w:start w:val="1"/>
      <w:numFmt w:val="bullet"/>
      <w:lvlText w:val="•"/>
      <w:lvlJc w:val="left"/>
      <w:pPr>
        <w:ind w:left="5930" w:hanging="312"/>
      </w:pPr>
      <w:rPr>
        <w:rFonts w:hint="default"/>
      </w:rPr>
    </w:lvl>
    <w:lvl w:ilvl="8" w:tplc="62108D40">
      <w:start w:val="1"/>
      <w:numFmt w:val="bullet"/>
      <w:lvlText w:val="•"/>
      <w:lvlJc w:val="left"/>
      <w:pPr>
        <w:ind w:left="6888" w:hanging="312"/>
      </w:pPr>
      <w:rPr>
        <w:rFonts w:hint="default"/>
      </w:rPr>
    </w:lvl>
  </w:abstractNum>
  <w:abstractNum w:abstractNumId="6">
    <w:nsid w:val="245E6F1E"/>
    <w:multiLevelType w:val="hybridMultilevel"/>
    <w:tmpl w:val="225EEF44"/>
    <w:lvl w:ilvl="0" w:tplc="A448F928">
      <w:start w:val="4"/>
      <w:numFmt w:val="decimal"/>
      <w:lvlText w:val="%1."/>
      <w:lvlJc w:val="left"/>
      <w:pPr>
        <w:ind w:left="139" w:hanging="339"/>
      </w:pPr>
      <w:rPr>
        <w:rFonts w:ascii="Times New Roman" w:eastAsia="Times New Roman" w:hAnsi="Times New Roman" w:hint="default"/>
        <w:w w:val="94"/>
        <w:sz w:val="24"/>
        <w:szCs w:val="24"/>
      </w:rPr>
    </w:lvl>
    <w:lvl w:ilvl="1" w:tplc="2684F816">
      <w:start w:val="1"/>
      <w:numFmt w:val="bullet"/>
      <w:lvlText w:val="•"/>
      <w:lvlJc w:val="left"/>
      <w:pPr>
        <w:ind w:left="1006" w:hanging="339"/>
      </w:pPr>
      <w:rPr>
        <w:rFonts w:hint="default"/>
      </w:rPr>
    </w:lvl>
    <w:lvl w:ilvl="2" w:tplc="F7202142">
      <w:start w:val="1"/>
      <w:numFmt w:val="bullet"/>
      <w:lvlText w:val="•"/>
      <w:lvlJc w:val="left"/>
      <w:pPr>
        <w:ind w:left="1872" w:hanging="339"/>
      </w:pPr>
      <w:rPr>
        <w:rFonts w:hint="default"/>
      </w:rPr>
    </w:lvl>
    <w:lvl w:ilvl="3" w:tplc="2FFC5526">
      <w:start w:val="1"/>
      <w:numFmt w:val="bullet"/>
      <w:lvlText w:val="•"/>
      <w:lvlJc w:val="left"/>
      <w:pPr>
        <w:ind w:left="2739" w:hanging="339"/>
      </w:pPr>
      <w:rPr>
        <w:rFonts w:hint="default"/>
      </w:rPr>
    </w:lvl>
    <w:lvl w:ilvl="4" w:tplc="164CD20A">
      <w:start w:val="1"/>
      <w:numFmt w:val="bullet"/>
      <w:lvlText w:val="•"/>
      <w:lvlJc w:val="left"/>
      <w:pPr>
        <w:ind w:left="3605" w:hanging="339"/>
      </w:pPr>
      <w:rPr>
        <w:rFonts w:hint="default"/>
      </w:rPr>
    </w:lvl>
    <w:lvl w:ilvl="5" w:tplc="40429404">
      <w:start w:val="1"/>
      <w:numFmt w:val="bullet"/>
      <w:lvlText w:val="•"/>
      <w:lvlJc w:val="left"/>
      <w:pPr>
        <w:ind w:left="4471" w:hanging="339"/>
      </w:pPr>
      <w:rPr>
        <w:rFonts w:hint="default"/>
      </w:rPr>
    </w:lvl>
    <w:lvl w:ilvl="6" w:tplc="F85EB018">
      <w:start w:val="1"/>
      <w:numFmt w:val="bullet"/>
      <w:lvlText w:val="•"/>
      <w:lvlJc w:val="left"/>
      <w:pPr>
        <w:ind w:left="5338" w:hanging="339"/>
      </w:pPr>
      <w:rPr>
        <w:rFonts w:hint="default"/>
      </w:rPr>
    </w:lvl>
    <w:lvl w:ilvl="7" w:tplc="2B3AB32C">
      <w:start w:val="1"/>
      <w:numFmt w:val="bullet"/>
      <w:lvlText w:val="•"/>
      <w:lvlJc w:val="left"/>
      <w:pPr>
        <w:ind w:left="6204" w:hanging="339"/>
      </w:pPr>
      <w:rPr>
        <w:rFonts w:hint="default"/>
      </w:rPr>
    </w:lvl>
    <w:lvl w:ilvl="8" w:tplc="3056D260">
      <w:start w:val="1"/>
      <w:numFmt w:val="bullet"/>
      <w:lvlText w:val="•"/>
      <w:lvlJc w:val="left"/>
      <w:pPr>
        <w:ind w:left="7071" w:hanging="339"/>
      </w:pPr>
      <w:rPr>
        <w:rFonts w:hint="default"/>
      </w:rPr>
    </w:lvl>
  </w:abstractNum>
  <w:abstractNum w:abstractNumId="7">
    <w:nsid w:val="265A09CE"/>
    <w:multiLevelType w:val="multilevel"/>
    <w:tmpl w:val="D41CCA1A"/>
    <w:lvl w:ilvl="0">
      <w:start w:val="4"/>
      <w:numFmt w:val="decimal"/>
      <w:lvlText w:val="%1"/>
      <w:lvlJc w:val="left"/>
      <w:pPr>
        <w:ind w:left="928" w:hanging="513"/>
      </w:pPr>
      <w:rPr>
        <w:rFonts w:hint="default"/>
      </w:rPr>
    </w:lvl>
    <w:lvl w:ilvl="1">
      <w:start w:val="8"/>
      <w:numFmt w:val="decimal"/>
      <w:lvlText w:val="%1.%2."/>
      <w:lvlJc w:val="left"/>
      <w:pPr>
        <w:ind w:left="928" w:hanging="513"/>
      </w:pPr>
      <w:rPr>
        <w:rFonts w:ascii="Times New Roman" w:eastAsia="Times New Roman" w:hAnsi="Times New Roman" w:hint="default"/>
        <w:w w:val="89"/>
        <w:sz w:val="23"/>
        <w:szCs w:val="23"/>
      </w:rPr>
    </w:lvl>
    <w:lvl w:ilvl="2">
      <w:start w:val="1"/>
      <w:numFmt w:val="bullet"/>
      <w:lvlText w:val="•"/>
      <w:lvlJc w:val="left"/>
      <w:pPr>
        <w:ind w:left="2483" w:hanging="513"/>
      </w:pPr>
      <w:rPr>
        <w:rFonts w:hint="default"/>
      </w:rPr>
    </w:lvl>
    <w:lvl w:ilvl="3">
      <w:start w:val="1"/>
      <w:numFmt w:val="bullet"/>
      <w:lvlText w:val="•"/>
      <w:lvlJc w:val="left"/>
      <w:pPr>
        <w:ind w:left="3261" w:hanging="513"/>
      </w:pPr>
      <w:rPr>
        <w:rFonts w:hint="default"/>
      </w:rPr>
    </w:lvl>
    <w:lvl w:ilvl="4">
      <w:start w:val="1"/>
      <w:numFmt w:val="bullet"/>
      <w:lvlText w:val="•"/>
      <w:lvlJc w:val="left"/>
      <w:pPr>
        <w:ind w:left="4038" w:hanging="513"/>
      </w:pPr>
      <w:rPr>
        <w:rFonts w:hint="default"/>
      </w:rPr>
    </w:lvl>
    <w:lvl w:ilvl="5">
      <w:start w:val="1"/>
      <w:numFmt w:val="bullet"/>
      <w:lvlText w:val="•"/>
      <w:lvlJc w:val="left"/>
      <w:pPr>
        <w:ind w:left="4816" w:hanging="513"/>
      </w:pPr>
      <w:rPr>
        <w:rFonts w:hint="default"/>
      </w:rPr>
    </w:lvl>
    <w:lvl w:ilvl="6">
      <w:start w:val="1"/>
      <w:numFmt w:val="bullet"/>
      <w:lvlText w:val="•"/>
      <w:lvlJc w:val="left"/>
      <w:pPr>
        <w:ind w:left="5593" w:hanging="513"/>
      </w:pPr>
      <w:rPr>
        <w:rFonts w:hint="default"/>
      </w:rPr>
    </w:lvl>
    <w:lvl w:ilvl="7">
      <w:start w:val="1"/>
      <w:numFmt w:val="bullet"/>
      <w:lvlText w:val="•"/>
      <w:lvlJc w:val="left"/>
      <w:pPr>
        <w:ind w:left="6371" w:hanging="513"/>
      </w:pPr>
      <w:rPr>
        <w:rFonts w:hint="default"/>
      </w:rPr>
    </w:lvl>
    <w:lvl w:ilvl="8">
      <w:start w:val="1"/>
      <w:numFmt w:val="bullet"/>
      <w:lvlText w:val="•"/>
      <w:lvlJc w:val="left"/>
      <w:pPr>
        <w:ind w:left="7148" w:hanging="513"/>
      </w:pPr>
      <w:rPr>
        <w:rFonts w:hint="default"/>
      </w:rPr>
    </w:lvl>
  </w:abstractNum>
  <w:abstractNum w:abstractNumId="8">
    <w:nsid w:val="2EA70322"/>
    <w:multiLevelType w:val="hybridMultilevel"/>
    <w:tmpl w:val="96B66BFC"/>
    <w:lvl w:ilvl="0" w:tplc="0B566492">
      <w:start w:val="2"/>
      <w:numFmt w:val="decimal"/>
      <w:lvlText w:val="%1."/>
      <w:lvlJc w:val="left"/>
      <w:pPr>
        <w:ind w:left="119" w:hanging="321"/>
      </w:pPr>
      <w:rPr>
        <w:rFonts w:ascii="Times New Roman" w:eastAsia="Times New Roman" w:hAnsi="Times New Roman" w:hint="default"/>
        <w:w w:val="91"/>
        <w:sz w:val="23"/>
        <w:szCs w:val="23"/>
      </w:rPr>
    </w:lvl>
    <w:lvl w:ilvl="1" w:tplc="A5DC6C2A">
      <w:start w:val="1"/>
      <w:numFmt w:val="bullet"/>
      <w:lvlText w:val="•"/>
      <w:lvlJc w:val="left"/>
      <w:pPr>
        <w:ind w:left="192" w:hanging="321"/>
      </w:pPr>
      <w:rPr>
        <w:rFonts w:hint="default"/>
      </w:rPr>
    </w:lvl>
    <w:lvl w:ilvl="2" w:tplc="17403104">
      <w:start w:val="1"/>
      <w:numFmt w:val="bullet"/>
      <w:lvlText w:val="•"/>
      <w:lvlJc w:val="left"/>
      <w:pPr>
        <w:ind w:left="516" w:hanging="321"/>
      </w:pPr>
      <w:rPr>
        <w:rFonts w:hint="default"/>
      </w:rPr>
    </w:lvl>
    <w:lvl w:ilvl="3" w:tplc="D5629002">
      <w:start w:val="1"/>
      <w:numFmt w:val="bullet"/>
      <w:lvlText w:val="•"/>
      <w:lvlJc w:val="left"/>
      <w:pPr>
        <w:ind w:left="1544" w:hanging="321"/>
      </w:pPr>
      <w:rPr>
        <w:rFonts w:hint="default"/>
      </w:rPr>
    </w:lvl>
    <w:lvl w:ilvl="4" w:tplc="41FA77D4">
      <w:start w:val="1"/>
      <w:numFmt w:val="bullet"/>
      <w:lvlText w:val="•"/>
      <w:lvlJc w:val="left"/>
      <w:pPr>
        <w:ind w:left="2573" w:hanging="321"/>
      </w:pPr>
      <w:rPr>
        <w:rFonts w:hint="default"/>
      </w:rPr>
    </w:lvl>
    <w:lvl w:ilvl="5" w:tplc="80829084">
      <w:start w:val="1"/>
      <w:numFmt w:val="bullet"/>
      <w:lvlText w:val="•"/>
      <w:lvlJc w:val="left"/>
      <w:pPr>
        <w:ind w:left="3601" w:hanging="321"/>
      </w:pPr>
      <w:rPr>
        <w:rFonts w:hint="default"/>
      </w:rPr>
    </w:lvl>
    <w:lvl w:ilvl="6" w:tplc="BAEA56B2">
      <w:start w:val="1"/>
      <w:numFmt w:val="bullet"/>
      <w:lvlText w:val="•"/>
      <w:lvlJc w:val="left"/>
      <w:pPr>
        <w:ind w:left="4630" w:hanging="321"/>
      </w:pPr>
      <w:rPr>
        <w:rFonts w:hint="default"/>
      </w:rPr>
    </w:lvl>
    <w:lvl w:ilvl="7" w:tplc="3EFEE402">
      <w:start w:val="1"/>
      <w:numFmt w:val="bullet"/>
      <w:lvlText w:val="•"/>
      <w:lvlJc w:val="left"/>
      <w:pPr>
        <w:ind w:left="5658" w:hanging="321"/>
      </w:pPr>
      <w:rPr>
        <w:rFonts w:hint="default"/>
      </w:rPr>
    </w:lvl>
    <w:lvl w:ilvl="8" w:tplc="D00E3F14">
      <w:start w:val="1"/>
      <w:numFmt w:val="bullet"/>
      <w:lvlText w:val="•"/>
      <w:lvlJc w:val="left"/>
      <w:pPr>
        <w:ind w:left="6687" w:hanging="321"/>
      </w:pPr>
      <w:rPr>
        <w:rFonts w:hint="default"/>
      </w:rPr>
    </w:lvl>
  </w:abstractNum>
  <w:abstractNum w:abstractNumId="9">
    <w:nsid w:val="4E6B319E"/>
    <w:multiLevelType w:val="multilevel"/>
    <w:tmpl w:val="C502647E"/>
    <w:lvl w:ilvl="0">
      <w:start w:val="5"/>
      <w:numFmt w:val="decimal"/>
      <w:lvlText w:val="%1"/>
      <w:lvlJc w:val="left"/>
      <w:pPr>
        <w:ind w:left="601" w:hanging="440"/>
      </w:pPr>
      <w:rPr>
        <w:rFonts w:hint="default"/>
      </w:rPr>
    </w:lvl>
    <w:lvl w:ilvl="1">
      <w:start w:val="1"/>
      <w:numFmt w:val="decimal"/>
      <w:lvlText w:val="%1.%2."/>
      <w:lvlJc w:val="left"/>
      <w:pPr>
        <w:ind w:left="601" w:hanging="440"/>
      </w:pPr>
      <w:rPr>
        <w:rFonts w:ascii="Times New Roman" w:eastAsia="Times New Roman" w:hAnsi="Times New Roman" w:hint="default"/>
        <w:w w:val="97"/>
        <w:sz w:val="23"/>
        <w:szCs w:val="23"/>
      </w:rPr>
    </w:lvl>
    <w:lvl w:ilvl="2">
      <w:start w:val="1"/>
      <w:numFmt w:val="lowerLetter"/>
      <w:lvlText w:val="%3."/>
      <w:lvlJc w:val="left"/>
      <w:pPr>
        <w:ind w:left="1465" w:hanging="201"/>
      </w:pPr>
      <w:rPr>
        <w:rFonts w:ascii="Times New Roman" w:eastAsia="Times New Roman" w:hAnsi="Times New Roman" w:hint="default"/>
        <w:w w:val="96"/>
        <w:sz w:val="23"/>
        <w:szCs w:val="23"/>
      </w:rPr>
    </w:lvl>
    <w:lvl w:ilvl="3">
      <w:start w:val="1"/>
      <w:numFmt w:val="bullet"/>
      <w:lvlText w:val="•"/>
      <w:lvlJc w:val="left"/>
      <w:pPr>
        <w:ind w:left="3100" w:hanging="201"/>
      </w:pPr>
      <w:rPr>
        <w:rFonts w:hint="default"/>
      </w:rPr>
    </w:lvl>
    <w:lvl w:ilvl="4">
      <w:start w:val="1"/>
      <w:numFmt w:val="bullet"/>
      <w:lvlText w:val="•"/>
      <w:lvlJc w:val="left"/>
      <w:pPr>
        <w:ind w:left="3918" w:hanging="201"/>
      </w:pPr>
      <w:rPr>
        <w:rFonts w:hint="default"/>
      </w:rPr>
    </w:lvl>
    <w:lvl w:ilvl="5">
      <w:start w:val="1"/>
      <w:numFmt w:val="bullet"/>
      <w:lvlText w:val="•"/>
      <w:lvlJc w:val="left"/>
      <w:pPr>
        <w:ind w:left="4735" w:hanging="201"/>
      </w:pPr>
      <w:rPr>
        <w:rFonts w:hint="default"/>
      </w:rPr>
    </w:lvl>
    <w:lvl w:ilvl="6">
      <w:start w:val="1"/>
      <w:numFmt w:val="bullet"/>
      <w:lvlText w:val="•"/>
      <w:lvlJc w:val="left"/>
      <w:pPr>
        <w:ind w:left="5553" w:hanging="201"/>
      </w:pPr>
      <w:rPr>
        <w:rFonts w:hint="default"/>
      </w:rPr>
    </w:lvl>
    <w:lvl w:ilvl="7">
      <w:start w:val="1"/>
      <w:numFmt w:val="bullet"/>
      <w:lvlText w:val="•"/>
      <w:lvlJc w:val="left"/>
      <w:pPr>
        <w:ind w:left="6371" w:hanging="201"/>
      </w:pPr>
      <w:rPr>
        <w:rFonts w:hint="default"/>
      </w:rPr>
    </w:lvl>
    <w:lvl w:ilvl="8">
      <w:start w:val="1"/>
      <w:numFmt w:val="bullet"/>
      <w:lvlText w:val="•"/>
      <w:lvlJc w:val="left"/>
      <w:pPr>
        <w:ind w:left="7188" w:hanging="201"/>
      </w:pPr>
      <w:rPr>
        <w:rFonts w:hint="default"/>
      </w:rPr>
    </w:lvl>
  </w:abstractNum>
  <w:num w:numId="1">
    <w:abstractNumId w:val="5"/>
  </w:num>
  <w:num w:numId="2">
    <w:abstractNumId w:val="6"/>
  </w:num>
  <w:num w:numId="3">
    <w:abstractNumId w:val="8"/>
  </w:num>
  <w:num w:numId="4">
    <w:abstractNumId w:val="3"/>
  </w:num>
  <w:num w:numId="5">
    <w:abstractNumId w:val="9"/>
  </w:num>
  <w:num w:numId="6">
    <w:abstractNumId w:val="2"/>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defaultTabStop w:val="720"/>
  <w:doNotHyphenateCaps/>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2"/>
  </w:compat>
  <w:rsids>
    <w:rsidRoot w:val="00720921"/>
    <w:rsid w:val="00004C3B"/>
    <w:rsid w:val="000103FE"/>
    <w:rsid w:val="000269E0"/>
    <w:rsid w:val="000A4F7D"/>
    <w:rsid w:val="000E52BA"/>
    <w:rsid w:val="0011396B"/>
    <w:rsid w:val="0016749F"/>
    <w:rsid w:val="00196BB0"/>
    <w:rsid w:val="001A2F9A"/>
    <w:rsid w:val="001E12FC"/>
    <w:rsid w:val="002218C2"/>
    <w:rsid w:val="00237574"/>
    <w:rsid w:val="002419A5"/>
    <w:rsid w:val="00275432"/>
    <w:rsid w:val="002928BC"/>
    <w:rsid w:val="00340053"/>
    <w:rsid w:val="003D2B59"/>
    <w:rsid w:val="00436064"/>
    <w:rsid w:val="00484C8D"/>
    <w:rsid w:val="00582208"/>
    <w:rsid w:val="006057E2"/>
    <w:rsid w:val="006232D3"/>
    <w:rsid w:val="00682DC5"/>
    <w:rsid w:val="00720921"/>
    <w:rsid w:val="00754B1E"/>
    <w:rsid w:val="00783BDC"/>
    <w:rsid w:val="00824D6F"/>
    <w:rsid w:val="008836F7"/>
    <w:rsid w:val="00883FBC"/>
    <w:rsid w:val="0094199F"/>
    <w:rsid w:val="00954F92"/>
    <w:rsid w:val="00962AA3"/>
    <w:rsid w:val="0098152D"/>
    <w:rsid w:val="00A118A1"/>
    <w:rsid w:val="00AA2483"/>
    <w:rsid w:val="00B27AE0"/>
    <w:rsid w:val="00B55790"/>
    <w:rsid w:val="00CF422F"/>
    <w:rsid w:val="00D37F10"/>
    <w:rsid w:val="00D77A09"/>
    <w:rsid w:val="00D94506"/>
    <w:rsid w:val="00DF0C73"/>
    <w:rsid w:val="00E036E4"/>
    <w:rsid w:val="00E27B6F"/>
    <w:rsid w:val="00E52079"/>
    <w:rsid w:val="00E84BD7"/>
    <w:rsid w:val="00E97569"/>
    <w:rsid w:val="00F064DC"/>
    <w:rsid w:val="00F34DE8"/>
    <w:rsid w:val="00F6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lv-LV" w:bidi="lv-LV"/>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1396B"/>
    <w:pPr>
      <w:tabs>
        <w:tab w:val="center" w:pos="4153"/>
        <w:tab w:val="right" w:pos="8306"/>
      </w:tabs>
    </w:pPr>
  </w:style>
  <w:style w:type="character" w:customStyle="1" w:styleId="HeaderChar">
    <w:name w:val="Header Char"/>
    <w:basedOn w:val="DefaultParagraphFont"/>
    <w:link w:val="Header"/>
    <w:uiPriority w:val="99"/>
    <w:rsid w:val="0011396B"/>
  </w:style>
  <w:style w:type="paragraph" w:styleId="Footer">
    <w:name w:val="footer"/>
    <w:basedOn w:val="Normal"/>
    <w:link w:val="FooterChar"/>
    <w:uiPriority w:val="99"/>
    <w:unhideWhenUsed/>
    <w:rsid w:val="0011396B"/>
    <w:pPr>
      <w:tabs>
        <w:tab w:val="center" w:pos="4153"/>
        <w:tab w:val="right" w:pos="8306"/>
      </w:tabs>
    </w:pPr>
  </w:style>
  <w:style w:type="character" w:customStyle="1" w:styleId="FooterChar">
    <w:name w:val="Footer Char"/>
    <w:basedOn w:val="DefaultParagraphFont"/>
    <w:link w:val="Footer"/>
    <w:uiPriority w:val="99"/>
    <w:rsid w:val="0011396B"/>
  </w:style>
  <w:style w:type="table" w:styleId="TableGrid">
    <w:name w:val="Table Grid"/>
    <w:basedOn w:val="TableNormal"/>
    <w:uiPriority w:val="39"/>
    <w:rsid w:val="00E03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232D3"/>
  </w:style>
  <w:style w:type="character" w:styleId="CommentReference">
    <w:name w:val="annotation reference"/>
    <w:basedOn w:val="DefaultParagraphFont"/>
    <w:uiPriority w:val="99"/>
    <w:semiHidden/>
    <w:unhideWhenUsed/>
    <w:rsid w:val="00004C3B"/>
    <w:rPr>
      <w:sz w:val="16"/>
      <w:szCs w:val="16"/>
    </w:rPr>
  </w:style>
  <w:style w:type="paragraph" w:styleId="CommentText">
    <w:name w:val="annotation text"/>
    <w:basedOn w:val="Normal"/>
    <w:link w:val="CommentTextChar"/>
    <w:uiPriority w:val="99"/>
    <w:semiHidden/>
    <w:unhideWhenUsed/>
    <w:rsid w:val="00004C3B"/>
    <w:rPr>
      <w:sz w:val="20"/>
      <w:szCs w:val="20"/>
    </w:rPr>
  </w:style>
  <w:style w:type="character" w:customStyle="1" w:styleId="CommentTextChar">
    <w:name w:val="Comment Text Char"/>
    <w:basedOn w:val="DefaultParagraphFont"/>
    <w:link w:val="CommentText"/>
    <w:uiPriority w:val="99"/>
    <w:semiHidden/>
    <w:rsid w:val="00004C3B"/>
    <w:rPr>
      <w:sz w:val="20"/>
      <w:szCs w:val="20"/>
    </w:rPr>
  </w:style>
  <w:style w:type="paragraph" w:styleId="CommentSubject">
    <w:name w:val="annotation subject"/>
    <w:basedOn w:val="CommentText"/>
    <w:next w:val="CommentText"/>
    <w:link w:val="CommentSubjectChar"/>
    <w:uiPriority w:val="99"/>
    <w:semiHidden/>
    <w:unhideWhenUsed/>
    <w:rsid w:val="00004C3B"/>
    <w:rPr>
      <w:b/>
      <w:bCs/>
    </w:rPr>
  </w:style>
  <w:style w:type="character" w:customStyle="1" w:styleId="CommentSubjectChar">
    <w:name w:val="Comment Subject Char"/>
    <w:basedOn w:val="CommentTextChar"/>
    <w:link w:val="CommentSubject"/>
    <w:uiPriority w:val="99"/>
    <w:semiHidden/>
    <w:rsid w:val="00004C3B"/>
    <w:rPr>
      <w:b/>
      <w:bCs/>
      <w:sz w:val="20"/>
      <w:szCs w:val="20"/>
    </w:rPr>
  </w:style>
  <w:style w:type="paragraph" w:styleId="BalloonText">
    <w:name w:val="Balloon Text"/>
    <w:basedOn w:val="Normal"/>
    <w:link w:val="BalloonTextChar"/>
    <w:uiPriority w:val="99"/>
    <w:semiHidden/>
    <w:unhideWhenUsed/>
    <w:rsid w:val="00004C3B"/>
    <w:rPr>
      <w:rFonts w:ascii="Tahoma" w:hAnsi="Tahoma" w:cs="Tahoma"/>
      <w:sz w:val="16"/>
      <w:szCs w:val="16"/>
    </w:rPr>
  </w:style>
  <w:style w:type="character" w:customStyle="1" w:styleId="BalloonTextChar">
    <w:name w:val="Balloon Text Char"/>
    <w:basedOn w:val="DefaultParagraphFont"/>
    <w:link w:val="BalloonText"/>
    <w:uiPriority w:val="99"/>
    <w:semiHidden/>
    <w:rsid w:val="00004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7F988-1BF5-49A3-9B08-CCF87FD7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86069BD3.dotm</Template>
  <TotalTime>0</TotalTime>
  <Pages>8</Pages>
  <Words>2099</Words>
  <Characters>14550</Characters>
  <Application>Microsoft Office Word</Application>
  <DocSecurity>0</DocSecurity>
  <Lines>1039</Lines>
  <Paragraphs>378</Paragraphs>
  <ScaleCrop>false</ScaleCrop>
  <HeadingPairs>
    <vt:vector size="2" baseType="variant">
      <vt:variant>
        <vt:lpstr>Title</vt:lpstr>
      </vt:variant>
      <vt:variant>
        <vt:i4>1</vt:i4>
      </vt:variant>
    </vt:vector>
  </HeadingPairs>
  <TitlesOfParts>
    <vt:vector size="1" baseType="lpstr">
      <vt:lpstr>AIMsl_251016_LVA-ASV;</vt:lpstr>
    </vt:vector>
  </TitlesOfParts>
  <Manager/>
  <Company/>
  <LinksUpToDate>false</LinksUpToDate>
  <CharactersWithSpaces>16271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AIMsl_251016_LVA-ASV;</dc:title>
  <dc:subject>“Latvijas Republikas valdības un Amerikas Savienoto Valstu valdības savstarpējais līgums par iepirkumiem aizsardzības vajadzībām” projekts</dc:subject>
  <dc:creator/>
  <dc:description>E. Kiukucāns_x000d_
edgars.kiukucans@mod.gov.lv_x000d_
tel.: 67335158_x000d_
_x000d_
	_x000d_
</dc:description>
  <cp:lastModifiedBy/>
  <cp:revision>1</cp:revision>
  <dcterms:created xsi:type="dcterms:W3CDTF">2016-07-18T08:10:00Z</dcterms:created>
  <dcterms:modified xsi:type="dcterms:W3CDTF">2017-01-11T14:07:00Z</dcterms:modified>
</cp:coreProperties>
</file>