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2F" w:rsidRPr="007E5BE0" w:rsidRDefault="00D7552F" w:rsidP="00D7552F">
      <w:pPr>
        <w:jc w:val="right"/>
        <w:rPr>
          <w:i/>
          <w:sz w:val="28"/>
          <w:szCs w:val="28"/>
        </w:rPr>
      </w:pPr>
      <w:bookmarkStart w:id="0" w:name="_GoBack"/>
      <w:r w:rsidRPr="007E5BE0">
        <w:rPr>
          <w:i/>
          <w:sz w:val="28"/>
          <w:szCs w:val="28"/>
        </w:rPr>
        <w:t>Projekts</w:t>
      </w:r>
    </w:p>
    <w:p w:rsidR="00D7552F" w:rsidRPr="00812685" w:rsidRDefault="00D7552F" w:rsidP="00D7552F">
      <w:pPr>
        <w:pStyle w:val="Header"/>
        <w:jc w:val="right"/>
        <w:rPr>
          <w:bCs/>
          <w:sz w:val="28"/>
          <w:szCs w:val="28"/>
        </w:rPr>
      </w:pPr>
    </w:p>
    <w:p w:rsidR="00F11637" w:rsidRPr="00F11637" w:rsidRDefault="00F11637" w:rsidP="00F11637">
      <w:pPr>
        <w:pStyle w:val="Header"/>
        <w:jc w:val="center"/>
        <w:outlineLvl w:val="0"/>
        <w:rPr>
          <w:bCs/>
          <w:sz w:val="28"/>
          <w:szCs w:val="28"/>
        </w:rPr>
      </w:pPr>
      <w:r w:rsidRPr="00F11637">
        <w:rPr>
          <w:bCs/>
          <w:sz w:val="28"/>
          <w:szCs w:val="28"/>
        </w:rPr>
        <w:t>LATVIJAS REPUBLIKAS MINISTRU KABINETA</w:t>
      </w:r>
    </w:p>
    <w:p w:rsidR="00D7552F" w:rsidRPr="00812685" w:rsidRDefault="00F11637" w:rsidP="00F11637">
      <w:pPr>
        <w:pStyle w:val="Header"/>
        <w:jc w:val="center"/>
        <w:outlineLvl w:val="0"/>
        <w:rPr>
          <w:sz w:val="28"/>
          <w:szCs w:val="28"/>
        </w:rPr>
      </w:pPr>
      <w:r w:rsidRPr="00F11637">
        <w:rPr>
          <w:bCs/>
          <w:sz w:val="28"/>
          <w:szCs w:val="28"/>
        </w:rPr>
        <w:t>SĒDES PROTOKOLLĒMUMS</w:t>
      </w:r>
    </w:p>
    <w:p w:rsidR="00D7552F" w:rsidRPr="00812685" w:rsidRDefault="00D7552F" w:rsidP="00D7552F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D7552F" w:rsidRPr="00812685" w:rsidTr="00E50F1C">
        <w:trPr>
          <w:cantSplit/>
        </w:trPr>
        <w:tc>
          <w:tcPr>
            <w:tcW w:w="3967" w:type="dxa"/>
          </w:tcPr>
          <w:p w:rsidR="00D7552F" w:rsidRPr="00812685" w:rsidRDefault="00D7552F" w:rsidP="00E50F1C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D7552F" w:rsidRPr="00812685" w:rsidRDefault="00D7552F" w:rsidP="00E50F1C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:rsidR="00D7552F" w:rsidRPr="00812685" w:rsidRDefault="00D7552F" w:rsidP="00E50F1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6</w:t>
            </w:r>
            <w:r w:rsidRPr="008126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812685">
              <w:rPr>
                <w:sz w:val="28"/>
                <w:szCs w:val="28"/>
              </w:rPr>
              <w:t>gada</w:t>
            </w:r>
            <w:r>
              <w:rPr>
                <w:sz w:val="28"/>
                <w:szCs w:val="28"/>
              </w:rPr>
              <w:t xml:space="preserve"> __. ___________</w:t>
            </w:r>
            <w:r w:rsidRPr="00812685">
              <w:rPr>
                <w:sz w:val="28"/>
                <w:szCs w:val="28"/>
              </w:rPr>
              <w:t xml:space="preserve">   </w:t>
            </w:r>
          </w:p>
        </w:tc>
      </w:tr>
    </w:tbl>
    <w:p w:rsidR="00D7552F" w:rsidRPr="00812685" w:rsidRDefault="00D7552F" w:rsidP="00D7552F">
      <w:pPr>
        <w:tabs>
          <w:tab w:val="left" w:pos="6804"/>
        </w:tabs>
        <w:rPr>
          <w:sz w:val="28"/>
          <w:szCs w:val="28"/>
        </w:rPr>
      </w:pPr>
    </w:p>
    <w:p w:rsidR="00D7552F" w:rsidRPr="00812685" w:rsidRDefault="00D7552F" w:rsidP="00D7552F">
      <w:pPr>
        <w:jc w:val="center"/>
        <w:rPr>
          <w:b/>
          <w:sz w:val="28"/>
          <w:szCs w:val="28"/>
        </w:rPr>
      </w:pPr>
      <w:r w:rsidRPr="00812685">
        <w:rPr>
          <w:b/>
          <w:sz w:val="28"/>
          <w:szCs w:val="28"/>
        </w:rPr>
        <w:t>.§</w:t>
      </w:r>
    </w:p>
    <w:p w:rsidR="00973FAD" w:rsidRDefault="00722A7C"/>
    <w:p w:rsidR="00D7552F" w:rsidRDefault="00850413" w:rsidP="00850413">
      <w:pPr>
        <w:jc w:val="center"/>
        <w:rPr>
          <w:b/>
          <w:sz w:val="28"/>
          <w:szCs w:val="28"/>
          <w:lang w:eastAsia="lv-LV"/>
        </w:rPr>
      </w:pPr>
      <w:r>
        <w:rPr>
          <w:b/>
          <w:sz w:val="28"/>
          <w:szCs w:val="28"/>
          <w:lang w:eastAsia="lv-LV"/>
        </w:rPr>
        <w:t xml:space="preserve">Informatīvais ziņojums </w:t>
      </w:r>
      <w:r w:rsidRPr="00850413">
        <w:rPr>
          <w:b/>
          <w:sz w:val="28"/>
          <w:szCs w:val="28"/>
          <w:lang w:eastAsia="lv-LV"/>
        </w:rPr>
        <w:t xml:space="preserve">“Par Ministru kabineta 2016. gada 12. aprīļa sēdes protokollēmuma (prot. Nr. 17, 5.§) „Noteikumu projekts "Būvkomersantu klasifikācijas noteikumi"” </w:t>
      </w:r>
      <w:r w:rsidR="00F11637">
        <w:rPr>
          <w:b/>
          <w:sz w:val="28"/>
          <w:szCs w:val="28"/>
          <w:lang w:eastAsia="lv-LV"/>
        </w:rPr>
        <w:t>3. punktā dotā uzdevuma izpildi</w:t>
      </w:r>
    </w:p>
    <w:p w:rsidR="00850413" w:rsidRDefault="00850413" w:rsidP="00850413">
      <w:pPr>
        <w:jc w:val="center"/>
        <w:rPr>
          <w:b/>
          <w:sz w:val="28"/>
          <w:szCs w:val="28"/>
          <w:lang w:eastAsia="lv-LV"/>
        </w:rPr>
      </w:pPr>
    </w:p>
    <w:p w:rsidR="00850413" w:rsidRPr="00064673" w:rsidRDefault="00850413" w:rsidP="00850413">
      <w:pPr>
        <w:jc w:val="center"/>
        <w:rPr>
          <w:b/>
        </w:rPr>
      </w:pPr>
      <w:r w:rsidRPr="00064673">
        <w:rPr>
          <w:b/>
        </w:rPr>
        <w:t>_______________________________________________________</w:t>
      </w:r>
    </w:p>
    <w:p w:rsidR="00850413" w:rsidRPr="00064673" w:rsidRDefault="00850413" w:rsidP="00850413">
      <w:pPr>
        <w:jc w:val="both"/>
      </w:pPr>
    </w:p>
    <w:p w:rsidR="00850413" w:rsidRDefault="00850413" w:rsidP="00850413">
      <w:pPr>
        <w:pStyle w:val="BodyText2"/>
        <w:numPr>
          <w:ilvl w:val="0"/>
          <w:numId w:val="1"/>
        </w:numPr>
        <w:spacing w:line="240" w:lineRule="auto"/>
        <w:ind w:left="0" w:firstLine="720"/>
        <w:jc w:val="both"/>
      </w:pPr>
      <w:r w:rsidRPr="00064673">
        <w:t xml:space="preserve">Pieņemt zināšanai </w:t>
      </w:r>
      <w:r>
        <w:t xml:space="preserve">ministru prezidenta biedra, ekonomikas ministra iesniegto </w:t>
      </w:r>
      <w:r w:rsidRPr="00064673">
        <w:t>informatīvo ziņojumu.</w:t>
      </w:r>
    </w:p>
    <w:p w:rsidR="00850413" w:rsidRDefault="00E331F2" w:rsidP="00E331F2">
      <w:pPr>
        <w:pStyle w:val="BodyText2"/>
        <w:numPr>
          <w:ilvl w:val="0"/>
          <w:numId w:val="1"/>
        </w:numPr>
        <w:spacing w:line="240" w:lineRule="auto"/>
        <w:ind w:left="142" w:firstLine="567"/>
        <w:jc w:val="both"/>
      </w:pPr>
      <w:r w:rsidRPr="00E331F2">
        <w:t>Valsts reģionālās attīstības aģentūra</w:t>
      </w:r>
      <w:r>
        <w:t>i</w:t>
      </w:r>
      <w:r w:rsidR="00671163">
        <w:t xml:space="preserve"> un Valsts ieņēmumu dienestam</w:t>
      </w:r>
      <w:r w:rsidRPr="00E331F2">
        <w:t xml:space="preserve"> </w:t>
      </w:r>
      <w:r w:rsidR="00EC14EF">
        <w:t xml:space="preserve">konsultēties ar </w:t>
      </w:r>
      <w:r w:rsidR="00850413">
        <w:t xml:space="preserve">Ekonomikas ministriju </w:t>
      </w:r>
      <w:r w:rsidR="00850413" w:rsidRPr="00850413">
        <w:t>Eiropas Reģionālās attīstības fonda finansētā projekta “E-iepirkumu un e-izsoļu platformas attīstība”</w:t>
      </w:r>
      <w:r w:rsidR="00850413">
        <w:t xml:space="preserve"> </w:t>
      </w:r>
      <w:r w:rsidR="00EC14EF">
        <w:t xml:space="preserve">ietvaros </w:t>
      </w:r>
      <w:r w:rsidR="0013601B">
        <w:t xml:space="preserve">izstrādājot </w:t>
      </w:r>
      <w:r w:rsidR="0013601B" w:rsidRPr="0013601B">
        <w:t>integrācijas servisu datu apmaiņu vidējās stundas tarifa likm</w:t>
      </w:r>
      <w:r w:rsidR="0013601B">
        <w:t>es</w:t>
      </w:r>
      <w:r w:rsidR="0013601B" w:rsidRPr="0013601B">
        <w:t xml:space="preserve"> profesiju grupās uzņēmumā </w:t>
      </w:r>
      <w:r w:rsidR="0013601B">
        <w:t xml:space="preserve">salīdzināšanai ar attiecīgo vidējo likmi </w:t>
      </w:r>
      <w:r w:rsidR="0013601B" w:rsidRPr="0013601B">
        <w:t>valstī</w:t>
      </w:r>
      <w:r w:rsidR="0013601B">
        <w:t>.</w:t>
      </w:r>
      <w:r w:rsidR="00850413">
        <w:t xml:space="preserve"> </w:t>
      </w:r>
    </w:p>
    <w:p w:rsidR="00B13925" w:rsidRDefault="00103A81" w:rsidP="00103A81">
      <w:pPr>
        <w:pStyle w:val="BodyText2"/>
        <w:numPr>
          <w:ilvl w:val="0"/>
          <w:numId w:val="1"/>
        </w:numPr>
        <w:spacing w:line="240" w:lineRule="auto"/>
        <w:ind w:left="0" w:firstLine="720"/>
        <w:jc w:val="both"/>
      </w:pPr>
      <w:r>
        <w:t>Ekonomikas ministrijai līdz 2017.gada 1.</w:t>
      </w:r>
      <w:r w:rsidR="00B13925">
        <w:t>novem</w:t>
      </w:r>
      <w:r>
        <w:t xml:space="preserve">brim izstrādāt </w:t>
      </w:r>
      <w:r w:rsidR="00B13925">
        <w:t xml:space="preserve">un iesniegt izskatīšanai Ministru kabinetā </w:t>
      </w:r>
      <w:r>
        <w:t>grozījumus Ministru kabineta 2016.gada 12.aprīļa noteikumos Nr.211 “Būvkomersantu klasifikācijas noteikumi” nosakot</w:t>
      </w:r>
      <w:r w:rsidRPr="00103A81">
        <w:t xml:space="preserve"> zemāku </w:t>
      </w:r>
      <w:r>
        <w:t>vērtējumu</w:t>
      </w:r>
      <w:r w:rsidRPr="00103A81">
        <w:t xml:space="preserve"> tiem  būvkomersantiem, kas maksā darba algas zem valstī noteiktajām </w:t>
      </w:r>
      <w:r>
        <w:t xml:space="preserve">būvniecībā nodarbinātajām personām piemērojamām </w:t>
      </w:r>
      <w:r w:rsidRPr="00103A81">
        <w:t>references algām</w:t>
      </w:r>
      <w:r w:rsidR="00B13925">
        <w:t>.</w:t>
      </w:r>
    </w:p>
    <w:p w:rsidR="00850413" w:rsidRPr="00064673" w:rsidRDefault="00103A81" w:rsidP="00103A81">
      <w:pPr>
        <w:pStyle w:val="BodyText2"/>
        <w:numPr>
          <w:ilvl w:val="0"/>
          <w:numId w:val="1"/>
        </w:numPr>
        <w:spacing w:line="240" w:lineRule="auto"/>
        <w:ind w:left="0" w:firstLine="720"/>
        <w:jc w:val="both"/>
      </w:pPr>
      <w:r w:rsidRPr="00103A81">
        <w:t xml:space="preserve"> </w:t>
      </w:r>
      <w:r w:rsidR="00697114">
        <w:t>Būvniecības valsts kontroles birojam</w:t>
      </w:r>
      <w:r w:rsidR="00B13925">
        <w:t xml:space="preserve"> līdz 2017.gada 1.decembrim papildināt b</w:t>
      </w:r>
      <w:r w:rsidRPr="00103A81">
        <w:t>ūvkomersantu klasifikācija</w:t>
      </w:r>
      <w:r w:rsidR="00B13925">
        <w:t xml:space="preserve">s funkcionalitāti Būvniecības informācijas sistēmā tādā veidā, lai nodrošinātu šī protokollēmuma </w:t>
      </w:r>
      <w:r w:rsidRPr="00103A81">
        <w:t xml:space="preserve"> </w:t>
      </w:r>
      <w:r w:rsidR="00B13925">
        <w:t>trešajā punktā minēto vērtējumu.</w:t>
      </w:r>
    </w:p>
    <w:p w:rsidR="00D7552F" w:rsidRDefault="00D7552F">
      <w:pPr>
        <w:rPr>
          <w:b/>
          <w:sz w:val="28"/>
          <w:szCs w:val="28"/>
          <w:lang w:eastAsia="lv-LV"/>
        </w:rPr>
      </w:pPr>
    </w:p>
    <w:p w:rsidR="00670C18" w:rsidRDefault="00670C18">
      <w:pPr>
        <w:rPr>
          <w:b/>
          <w:sz w:val="28"/>
          <w:szCs w:val="28"/>
          <w:lang w:eastAsia="lv-LV"/>
        </w:rPr>
      </w:pPr>
    </w:p>
    <w:p w:rsidR="00D7552F" w:rsidRPr="00812685" w:rsidRDefault="00D7552F" w:rsidP="00D7552F">
      <w:pPr>
        <w:pStyle w:val="BodyText"/>
        <w:tabs>
          <w:tab w:val="clear" w:pos="1260"/>
          <w:tab w:val="right" w:pos="9072"/>
        </w:tabs>
        <w:ind w:firstLine="709"/>
        <w:rPr>
          <w:szCs w:val="28"/>
        </w:rPr>
      </w:pPr>
      <w:r w:rsidRPr="00812685">
        <w:rPr>
          <w:szCs w:val="28"/>
        </w:rPr>
        <w:t>Ministru prezident</w:t>
      </w:r>
      <w:r>
        <w:rPr>
          <w:szCs w:val="28"/>
        </w:rPr>
        <w:t>s</w:t>
      </w:r>
      <w:r w:rsidRPr="00812685">
        <w:rPr>
          <w:szCs w:val="28"/>
        </w:rPr>
        <w:tab/>
      </w:r>
      <w:r>
        <w:rPr>
          <w:szCs w:val="28"/>
        </w:rPr>
        <w:t>M. Kučinskis</w:t>
      </w:r>
    </w:p>
    <w:p w:rsidR="00D7552F" w:rsidRPr="00812685" w:rsidRDefault="00D7552F" w:rsidP="00D7552F">
      <w:pPr>
        <w:tabs>
          <w:tab w:val="left" w:pos="7088"/>
        </w:tabs>
        <w:ind w:firstLine="709"/>
        <w:rPr>
          <w:sz w:val="28"/>
          <w:szCs w:val="28"/>
        </w:rPr>
      </w:pPr>
    </w:p>
    <w:p w:rsidR="00D7552F" w:rsidRPr="00812685" w:rsidRDefault="00D7552F" w:rsidP="00D7552F">
      <w:pPr>
        <w:tabs>
          <w:tab w:val="left" w:pos="7088"/>
        </w:tabs>
        <w:ind w:firstLine="709"/>
        <w:rPr>
          <w:sz w:val="28"/>
          <w:szCs w:val="28"/>
        </w:rPr>
      </w:pPr>
    </w:p>
    <w:p w:rsidR="00D7552F" w:rsidRPr="00812685" w:rsidRDefault="00D7552F" w:rsidP="00D7552F">
      <w:pPr>
        <w:tabs>
          <w:tab w:val="right" w:pos="907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Valsts kancelejas direktors </w:t>
      </w:r>
      <w:r>
        <w:rPr>
          <w:sz w:val="28"/>
          <w:szCs w:val="28"/>
        </w:rPr>
        <w:tab/>
        <w:t>M</w:t>
      </w:r>
      <w:r w:rsidRPr="008126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02E4D">
        <w:rPr>
          <w:sz w:val="28"/>
          <w:szCs w:val="28"/>
        </w:rPr>
        <w:t>Krieviņš</w:t>
      </w:r>
    </w:p>
    <w:bookmarkEnd w:id="0"/>
    <w:p w:rsidR="00D7552F" w:rsidRPr="00812685" w:rsidRDefault="00D7552F" w:rsidP="00D7552F">
      <w:pPr>
        <w:tabs>
          <w:tab w:val="left" w:pos="7088"/>
        </w:tabs>
        <w:rPr>
          <w:sz w:val="28"/>
          <w:szCs w:val="28"/>
        </w:rPr>
      </w:pPr>
    </w:p>
    <w:p w:rsidR="00850413" w:rsidRPr="00850413" w:rsidRDefault="00850413" w:rsidP="00850413">
      <w:pPr>
        <w:tabs>
          <w:tab w:val="right" w:pos="9072"/>
        </w:tabs>
        <w:rPr>
          <w:sz w:val="28"/>
          <w:szCs w:val="28"/>
        </w:rPr>
      </w:pPr>
      <w:r w:rsidRPr="00850413">
        <w:rPr>
          <w:sz w:val="28"/>
          <w:szCs w:val="28"/>
        </w:rPr>
        <w:t>Iesniedzējs:</w:t>
      </w:r>
    </w:p>
    <w:p w:rsidR="00D7552F" w:rsidRPr="00637CE0" w:rsidRDefault="00D7552F" w:rsidP="00D7552F">
      <w:pPr>
        <w:tabs>
          <w:tab w:val="right" w:pos="9072"/>
        </w:tabs>
        <w:rPr>
          <w:sz w:val="28"/>
          <w:szCs w:val="28"/>
        </w:rPr>
      </w:pPr>
      <w:r w:rsidRPr="00637CE0">
        <w:rPr>
          <w:sz w:val="28"/>
          <w:szCs w:val="28"/>
        </w:rPr>
        <w:t>Ministru prezidenta biedrs,</w:t>
      </w:r>
    </w:p>
    <w:p w:rsidR="00D7552F" w:rsidRDefault="00D7552F" w:rsidP="00D7552F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  <w:t>A.</w:t>
      </w:r>
      <w:r w:rsidRPr="00637CE0">
        <w:rPr>
          <w:sz w:val="28"/>
          <w:szCs w:val="28"/>
        </w:rPr>
        <w:t xml:space="preserve"> Ašeradens</w:t>
      </w:r>
    </w:p>
    <w:p w:rsidR="00D7552F" w:rsidRDefault="00D7552F" w:rsidP="00D7552F">
      <w:pPr>
        <w:tabs>
          <w:tab w:val="left" w:pos="7088"/>
        </w:tabs>
        <w:rPr>
          <w:sz w:val="28"/>
          <w:szCs w:val="28"/>
        </w:rPr>
      </w:pPr>
    </w:p>
    <w:p w:rsidR="00D7552F" w:rsidRDefault="00D7552F" w:rsidP="00D7552F">
      <w:pPr>
        <w:tabs>
          <w:tab w:val="left" w:pos="7088"/>
        </w:tabs>
        <w:rPr>
          <w:sz w:val="28"/>
          <w:szCs w:val="28"/>
        </w:rPr>
      </w:pPr>
    </w:p>
    <w:p w:rsidR="00D7552F" w:rsidRDefault="00D7552F" w:rsidP="00D7552F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Vīza:</w:t>
      </w:r>
    </w:p>
    <w:p w:rsidR="00D7552F" w:rsidRPr="008C4AC2" w:rsidRDefault="00D7552F" w:rsidP="00D7552F">
      <w:pPr>
        <w:tabs>
          <w:tab w:val="right" w:pos="9072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Valsts sekretārs </w:t>
      </w:r>
      <w:r>
        <w:rPr>
          <w:sz w:val="28"/>
          <w:szCs w:val="28"/>
        </w:rPr>
        <w:tab/>
        <w:t>J. Stinka</w:t>
      </w:r>
    </w:p>
    <w:p w:rsidR="00D7552F" w:rsidRDefault="00D7552F" w:rsidP="00D7552F">
      <w:pPr>
        <w:tabs>
          <w:tab w:val="left" w:pos="7088"/>
        </w:tabs>
        <w:jc w:val="both"/>
        <w:rPr>
          <w:sz w:val="28"/>
          <w:szCs w:val="28"/>
        </w:rPr>
      </w:pPr>
    </w:p>
    <w:p w:rsidR="00F4617B" w:rsidRDefault="00F4617B" w:rsidP="00D7552F">
      <w:pPr>
        <w:tabs>
          <w:tab w:val="left" w:pos="7088"/>
        </w:tabs>
        <w:jc w:val="both"/>
        <w:rPr>
          <w:sz w:val="28"/>
          <w:szCs w:val="28"/>
        </w:rPr>
      </w:pPr>
    </w:p>
    <w:p w:rsidR="00205EEF" w:rsidRDefault="00205EEF" w:rsidP="00D7552F">
      <w:pPr>
        <w:tabs>
          <w:tab w:val="left" w:pos="7088"/>
        </w:tabs>
        <w:jc w:val="both"/>
        <w:rPr>
          <w:sz w:val="28"/>
          <w:szCs w:val="28"/>
        </w:rPr>
      </w:pPr>
    </w:p>
    <w:p w:rsidR="00205EEF" w:rsidRDefault="00205EEF" w:rsidP="00D7552F">
      <w:pPr>
        <w:tabs>
          <w:tab w:val="left" w:pos="7088"/>
        </w:tabs>
        <w:jc w:val="both"/>
        <w:rPr>
          <w:sz w:val="28"/>
          <w:szCs w:val="28"/>
        </w:rPr>
      </w:pPr>
    </w:p>
    <w:p w:rsidR="00205EEF" w:rsidRDefault="00205EEF" w:rsidP="00D7552F">
      <w:pPr>
        <w:tabs>
          <w:tab w:val="left" w:pos="7088"/>
        </w:tabs>
        <w:jc w:val="both"/>
        <w:rPr>
          <w:sz w:val="28"/>
          <w:szCs w:val="28"/>
        </w:rPr>
      </w:pPr>
    </w:p>
    <w:p w:rsidR="00205EEF" w:rsidRDefault="00205EEF" w:rsidP="00D7552F">
      <w:pPr>
        <w:tabs>
          <w:tab w:val="left" w:pos="7088"/>
        </w:tabs>
        <w:jc w:val="both"/>
        <w:rPr>
          <w:sz w:val="28"/>
          <w:szCs w:val="28"/>
        </w:rPr>
      </w:pPr>
    </w:p>
    <w:p w:rsidR="00205EEF" w:rsidRDefault="00205EEF" w:rsidP="00D7552F">
      <w:pPr>
        <w:tabs>
          <w:tab w:val="left" w:pos="7088"/>
        </w:tabs>
        <w:jc w:val="both"/>
        <w:rPr>
          <w:sz w:val="28"/>
          <w:szCs w:val="28"/>
        </w:rPr>
      </w:pPr>
    </w:p>
    <w:p w:rsidR="00F4617B" w:rsidRDefault="00F4617B" w:rsidP="00D7552F">
      <w:pPr>
        <w:tabs>
          <w:tab w:val="left" w:pos="7088"/>
        </w:tabs>
        <w:jc w:val="both"/>
        <w:rPr>
          <w:sz w:val="28"/>
          <w:szCs w:val="28"/>
        </w:rPr>
      </w:pPr>
    </w:p>
    <w:p w:rsidR="00D7552F" w:rsidRDefault="00D7552F" w:rsidP="00D7552F">
      <w:pPr>
        <w:tabs>
          <w:tab w:val="left" w:pos="7088"/>
        </w:tabs>
        <w:jc w:val="both"/>
        <w:rPr>
          <w:sz w:val="28"/>
          <w:szCs w:val="28"/>
        </w:rPr>
      </w:pPr>
    </w:p>
    <w:p w:rsidR="00D7552F" w:rsidRDefault="00D7552F" w:rsidP="00D7552F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DATE  \@ "dd.MM.yyyy HH:mm"  \* MERGEFORMAT </w:instrText>
      </w:r>
      <w:r>
        <w:rPr>
          <w:sz w:val="20"/>
          <w:szCs w:val="20"/>
        </w:rPr>
        <w:fldChar w:fldCharType="separate"/>
      </w:r>
      <w:r w:rsidR="00697114">
        <w:rPr>
          <w:noProof/>
          <w:sz w:val="20"/>
          <w:szCs w:val="20"/>
        </w:rPr>
        <w:t>09.01.2017 08:50</w:t>
      </w:r>
      <w:r>
        <w:rPr>
          <w:sz w:val="20"/>
          <w:szCs w:val="20"/>
        </w:rPr>
        <w:fldChar w:fldCharType="end"/>
      </w:r>
    </w:p>
    <w:p w:rsidR="00D7552F" w:rsidRPr="007F0360" w:rsidRDefault="00670C18" w:rsidP="00D7552F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15</w:t>
      </w:r>
      <w:r w:rsidR="00671163">
        <w:rPr>
          <w:noProof/>
          <w:sz w:val="20"/>
          <w:szCs w:val="20"/>
        </w:rPr>
        <w:t>04</w:t>
      </w:r>
    </w:p>
    <w:p w:rsidR="00D7552F" w:rsidRPr="001C1512" w:rsidRDefault="00D7552F" w:rsidP="00D7552F">
      <w:pPr>
        <w:contextualSpacing/>
        <w:rPr>
          <w:sz w:val="20"/>
        </w:rPr>
      </w:pPr>
      <w:r>
        <w:rPr>
          <w:sz w:val="20"/>
        </w:rPr>
        <w:t>Ķirule-Vīksne, 67013051</w:t>
      </w:r>
    </w:p>
    <w:p w:rsidR="00D7552F" w:rsidRPr="005569B8" w:rsidRDefault="00D7552F" w:rsidP="00D7552F">
      <w:pPr>
        <w:contextualSpacing/>
        <w:rPr>
          <w:rFonts w:ascii="Tahoma" w:hAnsi="Tahoma" w:cs="Tahoma"/>
          <w:vanish/>
          <w:color w:val="2A2A2A"/>
          <w:sz w:val="28"/>
          <w:szCs w:val="28"/>
          <w:lang w:eastAsia="lv-LV"/>
        </w:rPr>
      </w:pPr>
      <w:r>
        <w:rPr>
          <w:sz w:val="20"/>
        </w:rPr>
        <w:t>Brigita.Kirule-Viksne</w:t>
      </w:r>
      <w:r w:rsidRPr="001C1512">
        <w:rPr>
          <w:sz w:val="20"/>
        </w:rPr>
        <w:t>@em.gov.lv</w:t>
      </w:r>
    </w:p>
    <w:p w:rsidR="00D7552F" w:rsidRPr="00A86EF8" w:rsidRDefault="00D7552F" w:rsidP="00D7552F">
      <w:pPr>
        <w:autoSpaceDE w:val="0"/>
        <w:autoSpaceDN w:val="0"/>
        <w:adjustRightInd w:val="0"/>
        <w:jc w:val="both"/>
        <w:rPr>
          <w:sz w:val="28"/>
        </w:rPr>
      </w:pPr>
    </w:p>
    <w:p w:rsidR="00D7552F" w:rsidRDefault="00D7552F" w:rsidP="00D7552F">
      <w:pPr>
        <w:jc w:val="both"/>
      </w:pPr>
    </w:p>
    <w:sectPr w:rsidR="00D7552F" w:rsidSect="00BC7502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788" w:rsidRDefault="00442788" w:rsidP="00EC39D8">
      <w:r>
        <w:separator/>
      </w:r>
    </w:p>
  </w:endnote>
  <w:endnote w:type="continuationSeparator" w:id="0">
    <w:p w:rsidR="00442788" w:rsidRDefault="00442788" w:rsidP="00EC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9D8" w:rsidRDefault="00442788" w:rsidP="00C20BA8">
    <w:pPr>
      <w:pStyle w:val="Footer"/>
      <w:jc w:val="both"/>
    </w:pPr>
    <w:fldSimple w:instr=" FILENAME \* MERGEFORMAT ">
      <w:r w:rsidR="00EC39D8">
        <w:rPr>
          <w:noProof/>
        </w:rPr>
        <w:t>EMProt_</w:t>
      </w:r>
      <w:r w:rsidR="00072007">
        <w:rPr>
          <w:noProof/>
        </w:rPr>
        <w:t>1411</w:t>
      </w:r>
      <w:r w:rsidR="00EC39D8">
        <w:rPr>
          <w:noProof/>
        </w:rPr>
        <w:t>2016_algas.docx</w:t>
      </w:r>
    </w:fldSimple>
    <w:r w:rsidR="00EC39D8">
      <w:t xml:space="preserve">; </w:t>
    </w:r>
    <w:r w:rsidR="00F11637" w:rsidRPr="00F11637">
      <w:t>Ministru kabineta sēdes protokollēmuma projekts</w:t>
    </w:r>
    <w:r w:rsidR="00F11637">
      <w:t xml:space="preserve"> “</w:t>
    </w:r>
    <w:r w:rsidR="00F11637" w:rsidRPr="00F11637">
      <w:t>Informatīvais ziņojums “Par Ministru kabineta 2016. gada 12. aprīļa sēdes protokollēmuma (prot. Nr. 17, 5.§) „Noteikumu projekts "Būvkomersantu klasifikācijas noteikumi"” 3. punktā dotā uzdevuma izpildi</w:t>
    </w:r>
    <w:r w:rsidR="00F11637"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502" w:rsidRDefault="00442788" w:rsidP="00BC7502">
    <w:pPr>
      <w:pStyle w:val="Footer"/>
      <w:jc w:val="both"/>
    </w:pPr>
    <w:fldSimple w:instr=" FILENAME \* MERGEFORMAT ">
      <w:r w:rsidR="00BC7502">
        <w:rPr>
          <w:noProof/>
        </w:rPr>
        <w:t>EMProt_</w:t>
      </w:r>
      <w:r w:rsidR="00072007">
        <w:rPr>
          <w:noProof/>
        </w:rPr>
        <w:t>1411</w:t>
      </w:r>
      <w:r w:rsidR="00BC7502">
        <w:rPr>
          <w:noProof/>
        </w:rPr>
        <w:t>2016_algas.docx</w:t>
      </w:r>
    </w:fldSimple>
    <w:r w:rsidR="00BC7502">
      <w:t xml:space="preserve">; </w:t>
    </w:r>
    <w:r w:rsidR="00BC7502" w:rsidRPr="00F11637">
      <w:t>Ministru kabineta sēdes protokollēmuma projekts</w:t>
    </w:r>
    <w:r w:rsidR="00BC7502">
      <w:t xml:space="preserve"> “</w:t>
    </w:r>
    <w:r w:rsidR="00BC7502" w:rsidRPr="00F11637">
      <w:t>Informatīvais ziņojums “Par Ministru kabineta 2016. gada 12. aprīļa sēdes protokollēmuma (prot. Nr. 17, 5.§) „Noteikumu projekts "Būvkomersantu klasifikācijas noteikumi"” 3. punktā dotā uzdevuma izpildi</w:t>
    </w:r>
    <w:r w:rsidR="00BC7502"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788" w:rsidRDefault="00442788" w:rsidP="00EC39D8">
      <w:r>
        <w:separator/>
      </w:r>
    </w:p>
  </w:footnote>
  <w:footnote w:type="continuationSeparator" w:id="0">
    <w:p w:rsidR="00442788" w:rsidRDefault="00442788" w:rsidP="00EC3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1664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7502" w:rsidRDefault="00BC750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A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7502" w:rsidRDefault="00BC75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B4151"/>
    <w:multiLevelType w:val="hybridMultilevel"/>
    <w:tmpl w:val="89D677D6"/>
    <w:lvl w:ilvl="0" w:tplc="E09EC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hideSpellingErrors/>
  <w:hideGrammaticalErrors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2F"/>
    <w:rsid w:val="00027C1D"/>
    <w:rsid w:val="00063998"/>
    <w:rsid w:val="00072007"/>
    <w:rsid w:val="00103A81"/>
    <w:rsid w:val="0013601B"/>
    <w:rsid w:val="00187BB4"/>
    <w:rsid w:val="00193A34"/>
    <w:rsid w:val="001D2D0C"/>
    <w:rsid w:val="00205EEF"/>
    <w:rsid w:val="00222D3D"/>
    <w:rsid w:val="002C2AFD"/>
    <w:rsid w:val="00301C0A"/>
    <w:rsid w:val="00442788"/>
    <w:rsid w:val="00544E2D"/>
    <w:rsid w:val="00563C93"/>
    <w:rsid w:val="00670C18"/>
    <w:rsid w:val="00671163"/>
    <w:rsid w:val="00674897"/>
    <w:rsid w:val="00697114"/>
    <w:rsid w:val="00722A7C"/>
    <w:rsid w:val="00740A4E"/>
    <w:rsid w:val="007626CA"/>
    <w:rsid w:val="00850413"/>
    <w:rsid w:val="009453AD"/>
    <w:rsid w:val="009D21B6"/>
    <w:rsid w:val="009D7464"/>
    <w:rsid w:val="00A21A54"/>
    <w:rsid w:val="00B13925"/>
    <w:rsid w:val="00B4668A"/>
    <w:rsid w:val="00BC7502"/>
    <w:rsid w:val="00C20BA8"/>
    <w:rsid w:val="00C3008B"/>
    <w:rsid w:val="00CE3B05"/>
    <w:rsid w:val="00D7552F"/>
    <w:rsid w:val="00DE1442"/>
    <w:rsid w:val="00E331F2"/>
    <w:rsid w:val="00EC14EF"/>
    <w:rsid w:val="00EC39D8"/>
    <w:rsid w:val="00EE3079"/>
    <w:rsid w:val="00F11637"/>
    <w:rsid w:val="00F4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79AA8-4135-4197-AABE-15DD0097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55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52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7552F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552F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850413"/>
    <w:pPr>
      <w:spacing w:after="120" w:line="480" w:lineRule="auto"/>
    </w:pPr>
    <w:rPr>
      <w:sz w:val="28"/>
      <w:szCs w:val="28"/>
      <w:lang w:eastAsia="lv-LV"/>
    </w:rPr>
  </w:style>
  <w:style w:type="character" w:customStyle="1" w:styleId="BodyText2Char">
    <w:name w:val="Body Text 2 Char"/>
    <w:basedOn w:val="DefaultParagraphFont"/>
    <w:link w:val="BodyText2"/>
    <w:rsid w:val="00850413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9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C39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9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187</Words>
  <Characters>1516</Characters>
  <Application>Microsoft Office Word</Application>
  <DocSecurity>0</DocSecurity>
  <Lines>63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“Par Ministru kabineta 2016. gada 12. aprīļa sēdes protokollēmuma (prot. Nr. 17, 5.§) „Noteikumu projekts "Būvkomersantu klasifikācijas noteikumi"” 3. punktā dotā uzdevuma izpildi</vt:lpstr>
    </vt:vector>
  </TitlesOfParts>
  <Company>Latvijas Republikas Ekonomikas ministrija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Ministru kabineta 2016. gada 12. aprīļa sēdes protokollēmuma (prot. Nr. 17, 5.§) „Noteikumu projekts "Būvkomersantu klasifikācijas noteikumi"” 3. punktā dotā uzdevuma izpildi</dc:title>
  <dc:subject>MK sēdes protokollēmums</dc:subject>
  <dc:creator>Brigita Ķirule-Vīksne</dc:creator>
  <cp:keywords/>
  <dc:description/>
  <cp:lastModifiedBy>Edmunds Valantis</cp:lastModifiedBy>
  <cp:revision>21</cp:revision>
  <cp:lastPrinted>2016-11-04T10:20:00Z</cp:lastPrinted>
  <dcterms:created xsi:type="dcterms:W3CDTF">2016-11-04T09:34:00Z</dcterms:created>
  <dcterms:modified xsi:type="dcterms:W3CDTF">2017-01-09T06:52:00Z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