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89DE1" w14:textId="77777777" w:rsidR="00333186" w:rsidRDefault="00333186" w:rsidP="00D26757">
      <w:pPr>
        <w:tabs>
          <w:tab w:val="left" w:pos="6663"/>
        </w:tabs>
        <w:rPr>
          <w:sz w:val="28"/>
          <w:szCs w:val="28"/>
        </w:rPr>
      </w:pPr>
    </w:p>
    <w:p w14:paraId="3B52C84C" w14:textId="77777777" w:rsidR="00333186" w:rsidRDefault="00333186" w:rsidP="00D26757">
      <w:pPr>
        <w:tabs>
          <w:tab w:val="left" w:pos="6663"/>
        </w:tabs>
        <w:rPr>
          <w:sz w:val="28"/>
          <w:szCs w:val="28"/>
        </w:rPr>
      </w:pPr>
    </w:p>
    <w:p w14:paraId="36A0668C" w14:textId="4F52BC61" w:rsidR="00333186" w:rsidRPr="00466768" w:rsidRDefault="00333186" w:rsidP="00D26757">
      <w:pPr>
        <w:tabs>
          <w:tab w:val="left" w:pos="6663"/>
        </w:tabs>
        <w:rPr>
          <w:sz w:val="28"/>
          <w:szCs w:val="28"/>
        </w:rPr>
      </w:pPr>
      <w:r>
        <w:rPr>
          <w:sz w:val="28"/>
          <w:szCs w:val="28"/>
        </w:rPr>
        <w:t xml:space="preserve">2017. gada </w:t>
      </w:r>
      <w:r w:rsidR="00362A22">
        <w:rPr>
          <w:sz w:val="28"/>
          <w:szCs w:val="28"/>
        </w:rPr>
        <w:t>24. janvārī</w:t>
      </w:r>
      <w:r>
        <w:rPr>
          <w:sz w:val="28"/>
          <w:szCs w:val="28"/>
        </w:rPr>
        <w:tab/>
        <w:t>Noteikumi</w:t>
      </w:r>
      <w:r w:rsidRPr="00466768">
        <w:rPr>
          <w:sz w:val="28"/>
          <w:szCs w:val="28"/>
        </w:rPr>
        <w:t xml:space="preserve"> Nr.</w:t>
      </w:r>
      <w:r w:rsidR="00362A22">
        <w:rPr>
          <w:sz w:val="28"/>
          <w:szCs w:val="28"/>
        </w:rPr>
        <w:t> 42</w:t>
      </w:r>
    </w:p>
    <w:p w14:paraId="428ACC25" w14:textId="427A5C3D" w:rsidR="00333186" w:rsidRPr="00466768" w:rsidRDefault="00333186" w:rsidP="00D26757">
      <w:pPr>
        <w:tabs>
          <w:tab w:val="left" w:pos="6663"/>
        </w:tabs>
        <w:rPr>
          <w:sz w:val="28"/>
          <w:szCs w:val="28"/>
        </w:rPr>
      </w:pPr>
      <w:r w:rsidRPr="00466768">
        <w:rPr>
          <w:sz w:val="28"/>
          <w:szCs w:val="28"/>
        </w:rPr>
        <w:t>Rīgā</w:t>
      </w:r>
      <w:r w:rsidRPr="00466768">
        <w:rPr>
          <w:sz w:val="28"/>
          <w:szCs w:val="28"/>
        </w:rPr>
        <w:tab/>
        <w:t>(prot. Nr.</w:t>
      </w:r>
      <w:r w:rsidR="00362A22">
        <w:rPr>
          <w:sz w:val="28"/>
          <w:szCs w:val="28"/>
        </w:rPr>
        <w:t> 4  7</w:t>
      </w:r>
      <w:bookmarkStart w:id="0" w:name="_GoBack"/>
      <w:bookmarkEnd w:id="0"/>
      <w:r w:rsidRPr="00466768">
        <w:rPr>
          <w:sz w:val="28"/>
          <w:szCs w:val="28"/>
        </w:rPr>
        <w:t>. §)</w:t>
      </w:r>
    </w:p>
    <w:p w14:paraId="1689B7B0" w14:textId="77777777" w:rsidR="008831DF" w:rsidRPr="008C7FAC" w:rsidRDefault="008831DF" w:rsidP="00D26757">
      <w:pPr>
        <w:rPr>
          <w:sz w:val="28"/>
          <w:szCs w:val="28"/>
        </w:rPr>
      </w:pPr>
    </w:p>
    <w:p w14:paraId="1689B7B1" w14:textId="5FD76F18" w:rsidR="002E483A" w:rsidRPr="002E483A" w:rsidRDefault="00781DD9" w:rsidP="00D26757">
      <w:pPr>
        <w:widowControl w:val="0"/>
        <w:jc w:val="center"/>
        <w:rPr>
          <w:sz w:val="28"/>
          <w:szCs w:val="28"/>
        </w:rPr>
      </w:pPr>
      <w:r>
        <w:rPr>
          <w:rStyle w:val="FontStyle20"/>
          <w:rFonts w:ascii="Times New Roman" w:hAnsi="Times New Roman" w:cs="Times New Roman"/>
          <w:sz w:val="28"/>
          <w:szCs w:val="28"/>
        </w:rPr>
        <w:t>Grozījumi Ministru kabineta 2007</w:t>
      </w:r>
      <w:r w:rsidR="00333186">
        <w:rPr>
          <w:rStyle w:val="FontStyle20"/>
          <w:rFonts w:ascii="Times New Roman" w:hAnsi="Times New Roman" w:cs="Times New Roman"/>
          <w:sz w:val="28"/>
          <w:szCs w:val="28"/>
        </w:rPr>
        <w:t>. g</w:t>
      </w:r>
      <w:r>
        <w:rPr>
          <w:rStyle w:val="FontStyle20"/>
          <w:rFonts w:ascii="Times New Roman" w:hAnsi="Times New Roman" w:cs="Times New Roman"/>
          <w:sz w:val="28"/>
          <w:szCs w:val="28"/>
        </w:rPr>
        <w:t>ada 20</w:t>
      </w:r>
      <w:r w:rsidR="00333186">
        <w:rPr>
          <w:rStyle w:val="FontStyle20"/>
          <w:rFonts w:ascii="Times New Roman" w:hAnsi="Times New Roman" w:cs="Times New Roman"/>
          <w:sz w:val="28"/>
          <w:szCs w:val="28"/>
        </w:rPr>
        <w:t>. n</w:t>
      </w:r>
      <w:r>
        <w:rPr>
          <w:rStyle w:val="FontStyle20"/>
          <w:rFonts w:ascii="Times New Roman" w:hAnsi="Times New Roman" w:cs="Times New Roman"/>
          <w:sz w:val="28"/>
          <w:szCs w:val="28"/>
        </w:rPr>
        <w:t>ovembra noteikumos Nr.</w:t>
      </w:r>
      <w:r w:rsidR="00CB7117">
        <w:rPr>
          <w:rStyle w:val="FontStyle20"/>
          <w:rFonts w:ascii="Times New Roman" w:hAnsi="Times New Roman" w:cs="Times New Roman"/>
          <w:sz w:val="28"/>
          <w:szCs w:val="28"/>
        </w:rPr>
        <w:t> </w:t>
      </w:r>
      <w:r>
        <w:rPr>
          <w:rStyle w:val="FontStyle20"/>
          <w:rFonts w:ascii="Times New Roman" w:hAnsi="Times New Roman" w:cs="Times New Roman"/>
          <w:sz w:val="28"/>
          <w:szCs w:val="28"/>
        </w:rPr>
        <w:t xml:space="preserve">786 </w:t>
      </w:r>
      <w:r w:rsidR="00333186">
        <w:rPr>
          <w:rStyle w:val="FontStyle20"/>
          <w:rFonts w:ascii="Times New Roman" w:hAnsi="Times New Roman" w:cs="Times New Roman"/>
          <w:sz w:val="28"/>
          <w:szCs w:val="28"/>
        </w:rPr>
        <w:t>"</w:t>
      </w:r>
      <w:r>
        <w:rPr>
          <w:rStyle w:val="FontStyle20"/>
          <w:rFonts w:ascii="Times New Roman" w:hAnsi="Times New Roman" w:cs="Times New Roman"/>
          <w:sz w:val="28"/>
          <w:szCs w:val="28"/>
        </w:rPr>
        <w:t>Azartspēļu automāta, iekārtas un azartspēļu automāta spēles programmas atbilstības sertifikātā iekļaujamā informācija</w:t>
      </w:r>
      <w:r w:rsidR="00333186">
        <w:rPr>
          <w:rStyle w:val="FontStyle20"/>
          <w:rFonts w:ascii="Times New Roman" w:hAnsi="Times New Roman" w:cs="Times New Roman"/>
          <w:sz w:val="28"/>
          <w:szCs w:val="28"/>
        </w:rPr>
        <w:t>"</w:t>
      </w:r>
    </w:p>
    <w:p w14:paraId="1689B7B2" w14:textId="77777777" w:rsidR="002E483A" w:rsidRPr="00FE4102" w:rsidRDefault="002E483A" w:rsidP="00D26757">
      <w:pPr>
        <w:widowControl w:val="0"/>
        <w:ind w:firstLine="720"/>
        <w:jc w:val="right"/>
        <w:rPr>
          <w:sz w:val="28"/>
          <w:szCs w:val="28"/>
        </w:rPr>
      </w:pPr>
    </w:p>
    <w:p w14:paraId="1689B7B3" w14:textId="77777777" w:rsidR="00781DD9" w:rsidRPr="00FE4102" w:rsidRDefault="00781DD9" w:rsidP="00D26757">
      <w:pPr>
        <w:widowControl w:val="0"/>
        <w:ind w:firstLine="720"/>
        <w:jc w:val="right"/>
        <w:rPr>
          <w:sz w:val="28"/>
          <w:szCs w:val="28"/>
        </w:rPr>
      </w:pPr>
      <w:r w:rsidRPr="00FE4102">
        <w:rPr>
          <w:sz w:val="28"/>
          <w:szCs w:val="28"/>
        </w:rPr>
        <w:t xml:space="preserve">Izdoti saskaņā ar </w:t>
      </w:r>
    </w:p>
    <w:p w14:paraId="1689B7B4" w14:textId="77777777" w:rsidR="00781DD9" w:rsidRPr="00FE4102" w:rsidRDefault="00781DD9" w:rsidP="00D26757">
      <w:pPr>
        <w:widowControl w:val="0"/>
        <w:ind w:firstLine="720"/>
        <w:jc w:val="right"/>
        <w:rPr>
          <w:sz w:val="28"/>
          <w:szCs w:val="28"/>
        </w:rPr>
      </w:pPr>
      <w:r w:rsidRPr="00FE4102">
        <w:rPr>
          <w:sz w:val="28"/>
          <w:szCs w:val="28"/>
        </w:rPr>
        <w:t xml:space="preserve">Azartspēļu un izložu likuma </w:t>
      </w:r>
    </w:p>
    <w:p w14:paraId="1689B7B5" w14:textId="21EC3D1E" w:rsidR="002E483A" w:rsidRPr="00FE4102" w:rsidRDefault="00781DD9" w:rsidP="00D26757">
      <w:pPr>
        <w:widowControl w:val="0"/>
        <w:ind w:firstLine="720"/>
        <w:jc w:val="right"/>
        <w:rPr>
          <w:sz w:val="28"/>
          <w:szCs w:val="28"/>
        </w:rPr>
      </w:pPr>
      <w:r w:rsidRPr="00FE4102">
        <w:rPr>
          <w:sz w:val="28"/>
          <w:szCs w:val="28"/>
        </w:rPr>
        <w:t>4</w:t>
      </w:r>
      <w:r w:rsidR="00333186">
        <w:rPr>
          <w:sz w:val="28"/>
          <w:szCs w:val="28"/>
        </w:rPr>
        <w:t>. p</w:t>
      </w:r>
      <w:r w:rsidRPr="00FE4102">
        <w:rPr>
          <w:sz w:val="28"/>
          <w:szCs w:val="28"/>
        </w:rPr>
        <w:t>anta septīto daļu</w:t>
      </w:r>
    </w:p>
    <w:p w14:paraId="1689B7B6" w14:textId="77777777" w:rsidR="002E483A" w:rsidRPr="00FE4102" w:rsidRDefault="002E483A" w:rsidP="00D26757">
      <w:pPr>
        <w:widowControl w:val="0"/>
        <w:ind w:firstLine="720"/>
        <w:jc w:val="right"/>
        <w:rPr>
          <w:sz w:val="28"/>
          <w:szCs w:val="28"/>
        </w:rPr>
      </w:pPr>
    </w:p>
    <w:p w14:paraId="1689B7B8" w14:textId="66CDC3C2" w:rsidR="007E086A" w:rsidRDefault="00FE4102" w:rsidP="00D26757">
      <w:pPr>
        <w:pStyle w:val="ListParagraph"/>
        <w:shd w:val="clear" w:color="auto" w:fill="FFFFFF"/>
        <w:ind w:left="0" w:firstLine="709"/>
        <w:jc w:val="both"/>
        <w:rPr>
          <w:sz w:val="28"/>
          <w:szCs w:val="28"/>
        </w:rPr>
      </w:pPr>
      <w:r>
        <w:rPr>
          <w:sz w:val="28"/>
          <w:szCs w:val="28"/>
        </w:rPr>
        <w:t>1. </w:t>
      </w:r>
      <w:r w:rsidR="00A929A4" w:rsidRPr="00F64B26">
        <w:rPr>
          <w:sz w:val="28"/>
          <w:szCs w:val="28"/>
        </w:rPr>
        <w:t>Izdarīt Ministru kabineta 2007</w:t>
      </w:r>
      <w:r w:rsidR="00333186">
        <w:rPr>
          <w:sz w:val="28"/>
          <w:szCs w:val="28"/>
        </w:rPr>
        <w:t>. g</w:t>
      </w:r>
      <w:r w:rsidR="00A929A4" w:rsidRPr="00F64B26">
        <w:rPr>
          <w:sz w:val="28"/>
          <w:szCs w:val="28"/>
        </w:rPr>
        <w:t>ada 20</w:t>
      </w:r>
      <w:r w:rsidR="00333186">
        <w:rPr>
          <w:sz w:val="28"/>
          <w:szCs w:val="28"/>
        </w:rPr>
        <w:t>. n</w:t>
      </w:r>
      <w:r w:rsidR="00A929A4" w:rsidRPr="00F64B26">
        <w:rPr>
          <w:sz w:val="28"/>
          <w:szCs w:val="28"/>
        </w:rPr>
        <w:t>ovembra noteikumos Nr.</w:t>
      </w:r>
      <w:r w:rsidR="00CB7117">
        <w:rPr>
          <w:sz w:val="28"/>
          <w:szCs w:val="28"/>
        </w:rPr>
        <w:t> </w:t>
      </w:r>
      <w:r w:rsidR="00A929A4" w:rsidRPr="00F64B26">
        <w:rPr>
          <w:sz w:val="28"/>
          <w:szCs w:val="28"/>
        </w:rPr>
        <w:t xml:space="preserve">786 </w:t>
      </w:r>
      <w:r w:rsidR="00333186">
        <w:rPr>
          <w:sz w:val="28"/>
          <w:szCs w:val="28"/>
        </w:rPr>
        <w:t>"</w:t>
      </w:r>
      <w:r w:rsidR="00A929A4" w:rsidRPr="00F64B26">
        <w:rPr>
          <w:sz w:val="28"/>
          <w:szCs w:val="28"/>
        </w:rPr>
        <w:t>Azartspēļu automāta, iekārtas un azartspēļu automāta spēles programmas atbilstības sertifikātā iekļaujamā informācija</w:t>
      </w:r>
      <w:r w:rsidR="00333186">
        <w:rPr>
          <w:sz w:val="28"/>
          <w:szCs w:val="28"/>
        </w:rPr>
        <w:t>"</w:t>
      </w:r>
      <w:r w:rsidR="00A929A4" w:rsidRPr="00F64B26">
        <w:rPr>
          <w:sz w:val="28"/>
          <w:szCs w:val="28"/>
        </w:rPr>
        <w:t xml:space="preserve"> (Latvijas Vēstnesis, </w:t>
      </w:r>
      <w:r w:rsidR="00F64B26" w:rsidRPr="00F64B26">
        <w:rPr>
          <w:sz w:val="28"/>
          <w:szCs w:val="28"/>
        </w:rPr>
        <w:t>2007, 188</w:t>
      </w:r>
      <w:r w:rsidR="00333186">
        <w:rPr>
          <w:sz w:val="28"/>
          <w:szCs w:val="28"/>
        </w:rPr>
        <w:t>.</w:t>
      </w:r>
      <w:r w:rsidR="00912DA7">
        <w:rPr>
          <w:sz w:val="28"/>
          <w:szCs w:val="28"/>
        </w:rPr>
        <w:t> </w:t>
      </w:r>
      <w:r w:rsidR="00333186">
        <w:rPr>
          <w:sz w:val="28"/>
          <w:szCs w:val="28"/>
        </w:rPr>
        <w:t>n</w:t>
      </w:r>
      <w:r w:rsidR="00F64B26" w:rsidRPr="00F64B26">
        <w:rPr>
          <w:sz w:val="28"/>
          <w:szCs w:val="28"/>
        </w:rPr>
        <w:t>r.) šādus grozījumus:</w:t>
      </w:r>
    </w:p>
    <w:p w14:paraId="19ADA485" w14:textId="0D1A3A3D" w:rsidR="00547F65" w:rsidRPr="00FE4102" w:rsidRDefault="00FE4102" w:rsidP="00D26757">
      <w:pPr>
        <w:tabs>
          <w:tab w:val="left" w:pos="709"/>
        </w:tabs>
        <w:jc w:val="both"/>
        <w:rPr>
          <w:sz w:val="28"/>
          <w:szCs w:val="28"/>
        </w:rPr>
      </w:pPr>
      <w:r>
        <w:rPr>
          <w:sz w:val="28"/>
          <w:szCs w:val="28"/>
        </w:rPr>
        <w:tab/>
        <w:t>1.1. </w:t>
      </w:r>
      <w:r w:rsidR="00547F65" w:rsidRPr="00FE4102">
        <w:rPr>
          <w:sz w:val="28"/>
          <w:szCs w:val="28"/>
        </w:rPr>
        <w:t xml:space="preserve">izteikt </w:t>
      </w:r>
      <w:r w:rsidR="0081784A" w:rsidRPr="00FE4102">
        <w:rPr>
          <w:sz w:val="28"/>
          <w:szCs w:val="28"/>
        </w:rPr>
        <w:t>3</w:t>
      </w:r>
      <w:r w:rsidR="00333186">
        <w:rPr>
          <w:sz w:val="28"/>
          <w:szCs w:val="28"/>
        </w:rPr>
        <w:t>. p</w:t>
      </w:r>
      <w:r w:rsidR="0081784A" w:rsidRPr="00FE4102">
        <w:rPr>
          <w:sz w:val="28"/>
          <w:szCs w:val="28"/>
        </w:rPr>
        <w:t>unkta ievaddaļu šādā redakcijā:</w:t>
      </w:r>
    </w:p>
    <w:p w14:paraId="4258FFBE" w14:textId="77777777" w:rsidR="00333186" w:rsidRDefault="00333186" w:rsidP="00D26757">
      <w:pPr>
        <w:pStyle w:val="ListParagraph"/>
        <w:ind w:left="0" w:firstLine="851"/>
        <w:jc w:val="both"/>
        <w:rPr>
          <w:sz w:val="28"/>
          <w:szCs w:val="28"/>
        </w:rPr>
      </w:pPr>
    </w:p>
    <w:p w14:paraId="2C04CB03" w14:textId="212A9D44" w:rsidR="0081784A" w:rsidRDefault="00333186" w:rsidP="00D26757">
      <w:pPr>
        <w:pStyle w:val="ListParagraph"/>
        <w:ind w:left="0" w:firstLine="709"/>
        <w:jc w:val="both"/>
        <w:rPr>
          <w:sz w:val="28"/>
          <w:szCs w:val="28"/>
        </w:rPr>
      </w:pPr>
      <w:r>
        <w:rPr>
          <w:sz w:val="28"/>
          <w:szCs w:val="28"/>
        </w:rPr>
        <w:t>"</w:t>
      </w:r>
      <w:r w:rsidR="00D26757">
        <w:rPr>
          <w:sz w:val="28"/>
          <w:szCs w:val="28"/>
        </w:rPr>
        <w:t>3. </w:t>
      </w:r>
      <w:r w:rsidR="0081784A">
        <w:rPr>
          <w:sz w:val="28"/>
          <w:szCs w:val="28"/>
        </w:rPr>
        <w:t>Azartspēļu automāta atbilstību pārbauda un atbilstības sertifikātu izsniedz sertifikācijas institūcija, kas akreditēta nacionālajā akreditācijas institūcijā atbilstoši normatīvajiem aktiem par atbilstības novērtēšanas institūciju novērtēšanu, akreditāciju un uzraudzību vai citā Eiropas Savienības dalībvalsts vai Eiropas Ekonomikas zonas un Eiropas Brīvās tirdzniecības asociācijas valsts akreditācijas institūcijā. Atbilstības sertifikātā iekļauj informāciju par atbilstību šādām prasībām:</w:t>
      </w:r>
      <w:r>
        <w:rPr>
          <w:sz w:val="28"/>
          <w:szCs w:val="28"/>
        </w:rPr>
        <w:t>"</w:t>
      </w:r>
      <w:r w:rsidR="00D26757">
        <w:rPr>
          <w:sz w:val="28"/>
          <w:szCs w:val="28"/>
        </w:rPr>
        <w:t>;</w:t>
      </w:r>
    </w:p>
    <w:p w14:paraId="40B62F75" w14:textId="77777777" w:rsidR="0042224F" w:rsidRDefault="0042224F" w:rsidP="00D26757">
      <w:pPr>
        <w:pStyle w:val="ListParagraph"/>
        <w:ind w:left="0" w:firstLine="851"/>
        <w:jc w:val="both"/>
        <w:rPr>
          <w:sz w:val="28"/>
          <w:szCs w:val="28"/>
        </w:rPr>
      </w:pPr>
    </w:p>
    <w:p w14:paraId="1689B7B9" w14:textId="1C76841A" w:rsidR="00A929A4" w:rsidRPr="00FE4102" w:rsidRDefault="00FE4102" w:rsidP="00D26757">
      <w:pPr>
        <w:ind w:firstLine="709"/>
        <w:jc w:val="both"/>
        <w:rPr>
          <w:sz w:val="28"/>
          <w:szCs w:val="28"/>
        </w:rPr>
      </w:pPr>
      <w:r>
        <w:rPr>
          <w:sz w:val="28"/>
          <w:szCs w:val="28"/>
        </w:rPr>
        <w:t>1.2. </w:t>
      </w:r>
      <w:r w:rsidR="00F64B26" w:rsidRPr="00FE4102">
        <w:rPr>
          <w:sz w:val="28"/>
          <w:szCs w:val="28"/>
        </w:rPr>
        <w:t>svītrot 3.11</w:t>
      </w:r>
      <w:r w:rsidR="00333186">
        <w:rPr>
          <w:sz w:val="28"/>
          <w:szCs w:val="28"/>
        </w:rPr>
        <w:t>. a</w:t>
      </w:r>
      <w:r w:rsidR="00F64B26" w:rsidRPr="00FE4102">
        <w:rPr>
          <w:sz w:val="28"/>
          <w:szCs w:val="28"/>
        </w:rPr>
        <w:t>pakšpunktu</w:t>
      </w:r>
      <w:r w:rsidR="00D26757">
        <w:rPr>
          <w:sz w:val="28"/>
          <w:szCs w:val="28"/>
        </w:rPr>
        <w:t>;</w:t>
      </w:r>
    </w:p>
    <w:p w14:paraId="63BBC80F" w14:textId="3B742978" w:rsidR="0081784A" w:rsidRPr="00FE4102" w:rsidRDefault="00FE4102" w:rsidP="00D26757">
      <w:pPr>
        <w:ind w:firstLine="709"/>
        <w:jc w:val="both"/>
        <w:rPr>
          <w:sz w:val="28"/>
          <w:szCs w:val="28"/>
        </w:rPr>
      </w:pPr>
      <w:r>
        <w:rPr>
          <w:sz w:val="28"/>
          <w:szCs w:val="28"/>
        </w:rPr>
        <w:t>1.3. </w:t>
      </w:r>
      <w:r w:rsidR="00F64B26" w:rsidRPr="00FE4102">
        <w:rPr>
          <w:sz w:val="28"/>
          <w:szCs w:val="28"/>
        </w:rPr>
        <w:t>svītrot 3.14</w:t>
      </w:r>
      <w:r w:rsidR="00333186">
        <w:rPr>
          <w:sz w:val="28"/>
          <w:szCs w:val="28"/>
        </w:rPr>
        <w:t>. a</w:t>
      </w:r>
      <w:r w:rsidR="00F64B26" w:rsidRPr="00FE4102">
        <w:rPr>
          <w:sz w:val="28"/>
          <w:szCs w:val="28"/>
        </w:rPr>
        <w:t>pakšpunktu</w:t>
      </w:r>
      <w:r w:rsidR="00D26757">
        <w:rPr>
          <w:sz w:val="28"/>
          <w:szCs w:val="28"/>
        </w:rPr>
        <w:t>;</w:t>
      </w:r>
    </w:p>
    <w:p w14:paraId="25AE5DF2" w14:textId="1DDD9314" w:rsidR="0081784A" w:rsidRPr="00FE4102" w:rsidRDefault="00FE4102" w:rsidP="00D26757">
      <w:pPr>
        <w:jc w:val="both"/>
        <w:rPr>
          <w:sz w:val="28"/>
          <w:szCs w:val="28"/>
        </w:rPr>
      </w:pPr>
      <w:r>
        <w:rPr>
          <w:sz w:val="28"/>
          <w:szCs w:val="28"/>
        </w:rPr>
        <w:tab/>
        <w:t>1.4. </w:t>
      </w:r>
      <w:r w:rsidR="0081784A" w:rsidRPr="00FE4102">
        <w:rPr>
          <w:sz w:val="28"/>
          <w:szCs w:val="28"/>
        </w:rPr>
        <w:t>izteikt 7</w:t>
      </w:r>
      <w:r w:rsidR="00333186">
        <w:rPr>
          <w:sz w:val="28"/>
          <w:szCs w:val="28"/>
        </w:rPr>
        <w:t>. p</w:t>
      </w:r>
      <w:r w:rsidR="0081784A" w:rsidRPr="00FE4102">
        <w:rPr>
          <w:sz w:val="28"/>
          <w:szCs w:val="28"/>
        </w:rPr>
        <w:t>unkta ievaddaļu šādā redakcijā:</w:t>
      </w:r>
    </w:p>
    <w:p w14:paraId="6B57EED1" w14:textId="77777777" w:rsidR="00333186" w:rsidRDefault="00333186" w:rsidP="00D26757">
      <w:pPr>
        <w:pStyle w:val="ListParagraph"/>
        <w:ind w:left="0" w:firstLine="851"/>
        <w:jc w:val="both"/>
        <w:rPr>
          <w:sz w:val="28"/>
          <w:szCs w:val="28"/>
        </w:rPr>
      </w:pPr>
    </w:p>
    <w:p w14:paraId="1FB69AAF" w14:textId="7ADFF5DE" w:rsidR="0042224F" w:rsidRPr="0042224F" w:rsidRDefault="00333186" w:rsidP="00D26757">
      <w:pPr>
        <w:pStyle w:val="ListParagraph"/>
        <w:ind w:left="0" w:firstLine="709"/>
        <w:jc w:val="both"/>
        <w:rPr>
          <w:sz w:val="28"/>
          <w:szCs w:val="28"/>
        </w:rPr>
      </w:pPr>
      <w:r>
        <w:rPr>
          <w:sz w:val="28"/>
          <w:szCs w:val="28"/>
        </w:rPr>
        <w:t>"</w:t>
      </w:r>
      <w:r w:rsidR="00912DA7">
        <w:rPr>
          <w:sz w:val="28"/>
          <w:szCs w:val="28"/>
        </w:rPr>
        <w:t xml:space="preserve">7. </w:t>
      </w:r>
      <w:r w:rsidR="0081784A">
        <w:rPr>
          <w:sz w:val="28"/>
          <w:szCs w:val="28"/>
        </w:rPr>
        <w:t>Azartspēļu automāta spēles programmas atbilstību pārbauda un atbilstības sertifikātu izsniedz sertifikācijas institūcija, kas akreditēta nacionālajā akreditācijas institūcijā atbilstoši normatīvajiem aktiem par atbilstības novērtēšanas institūciju novērtēšanu, akreditāciju un uzraudzību vai citā Eiropas Savienības dalībvalsts vai Eiropas Ekonomikas zonas un Eiropas Brīvās tirdzniecības asociācijas valsts akreditācijas institūcijā. Programmas atbilstības sertifikātā iekļauj šādu informāciju:</w:t>
      </w:r>
      <w:r>
        <w:rPr>
          <w:sz w:val="28"/>
          <w:szCs w:val="28"/>
        </w:rPr>
        <w:t>"</w:t>
      </w:r>
      <w:r w:rsidR="00F64B26">
        <w:rPr>
          <w:sz w:val="28"/>
          <w:szCs w:val="28"/>
        </w:rPr>
        <w:t>.</w:t>
      </w:r>
    </w:p>
    <w:p w14:paraId="7EDBD3B9" w14:textId="77777777" w:rsidR="00CB7117" w:rsidRDefault="00CB7117" w:rsidP="00D26757">
      <w:pPr>
        <w:ind w:firstLine="720"/>
        <w:jc w:val="both"/>
        <w:rPr>
          <w:sz w:val="28"/>
          <w:szCs w:val="28"/>
        </w:rPr>
      </w:pPr>
    </w:p>
    <w:p w14:paraId="1689B7BC" w14:textId="4316E2D4" w:rsidR="00F64B26" w:rsidRPr="00D26757" w:rsidRDefault="00D26757" w:rsidP="00D26757">
      <w:pPr>
        <w:ind w:firstLine="720"/>
        <w:jc w:val="both"/>
        <w:rPr>
          <w:sz w:val="28"/>
          <w:szCs w:val="28"/>
        </w:rPr>
      </w:pPr>
      <w:r>
        <w:rPr>
          <w:sz w:val="28"/>
          <w:szCs w:val="28"/>
        </w:rPr>
        <w:lastRenderedPageBreak/>
        <w:t>2. Šo n</w:t>
      </w:r>
      <w:r w:rsidR="00F64B26" w:rsidRPr="00D26757">
        <w:rPr>
          <w:sz w:val="28"/>
          <w:szCs w:val="28"/>
        </w:rPr>
        <w:t>oteikum</w:t>
      </w:r>
      <w:r w:rsidR="0042224F" w:rsidRPr="00D26757">
        <w:rPr>
          <w:sz w:val="28"/>
          <w:szCs w:val="28"/>
        </w:rPr>
        <w:t xml:space="preserve">u </w:t>
      </w:r>
      <w:r w:rsidR="00FE4102" w:rsidRPr="00D26757">
        <w:rPr>
          <w:sz w:val="28"/>
          <w:szCs w:val="28"/>
        </w:rPr>
        <w:t>1.</w:t>
      </w:r>
      <w:r w:rsidR="00B3655A" w:rsidRPr="00D26757">
        <w:rPr>
          <w:sz w:val="28"/>
          <w:szCs w:val="28"/>
        </w:rPr>
        <w:t xml:space="preserve">2. un </w:t>
      </w:r>
      <w:r w:rsidR="00FE4102" w:rsidRPr="00D26757">
        <w:rPr>
          <w:sz w:val="28"/>
          <w:szCs w:val="28"/>
        </w:rPr>
        <w:t>1.</w:t>
      </w:r>
      <w:r w:rsidR="00B3655A" w:rsidRPr="00D26757">
        <w:rPr>
          <w:sz w:val="28"/>
          <w:szCs w:val="28"/>
        </w:rPr>
        <w:t>3</w:t>
      </w:r>
      <w:r w:rsidR="00333186" w:rsidRPr="00D26757">
        <w:rPr>
          <w:sz w:val="28"/>
          <w:szCs w:val="28"/>
        </w:rPr>
        <w:t xml:space="preserve">. </w:t>
      </w:r>
      <w:r>
        <w:rPr>
          <w:sz w:val="28"/>
          <w:szCs w:val="28"/>
        </w:rPr>
        <w:t>apakš</w:t>
      </w:r>
      <w:r w:rsidR="00333186" w:rsidRPr="00D26757">
        <w:rPr>
          <w:sz w:val="28"/>
          <w:szCs w:val="28"/>
        </w:rPr>
        <w:t>p</w:t>
      </w:r>
      <w:r w:rsidR="00B3655A" w:rsidRPr="00D26757">
        <w:rPr>
          <w:sz w:val="28"/>
          <w:szCs w:val="28"/>
        </w:rPr>
        <w:t>unkts</w:t>
      </w:r>
      <w:r w:rsidR="00F64B26" w:rsidRPr="00D26757">
        <w:rPr>
          <w:sz w:val="28"/>
          <w:szCs w:val="28"/>
        </w:rPr>
        <w:t xml:space="preserve"> stājas spēkā 201</w:t>
      </w:r>
      <w:r w:rsidR="003E023D" w:rsidRPr="00D26757">
        <w:rPr>
          <w:sz w:val="28"/>
          <w:szCs w:val="28"/>
        </w:rPr>
        <w:t>9</w:t>
      </w:r>
      <w:r w:rsidR="00F64B26" w:rsidRPr="00D26757">
        <w:rPr>
          <w:sz w:val="28"/>
          <w:szCs w:val="28"/>
        </w:rPr>
        <w:t>. gada 1. janvārī.</w:t>
      </w:r>
    </w:p>
    <w:p w14:paraId="1A20DE71" w14:textId="77777777" w:rsidR="00333186" w:rsidRPr="00C514FD" w:rsidRDefault="00333186" w:rsidP="00D26757">
      <w:pPr>
        <w:jc w:val="both"/>
        <w:rPr>
          <w:sz w:val="28"/>
          <w:szCs w:val="28"/>
        </w:rPr>
      </w:pPr>
    </w:p>
    <w:p w14:paraId="7A024D78" w14:textId="77777777" w:rsidR="00333186" w:rsidRPr="00C514FD" w:rsidRDefault="00333186" w:rsidP="00D26757">
      <w:pPr>
        <w:jc w:val="both"/>
        <w:rPr>
          <w:sz w:val="28"/>
          <w:szCs w:val="28"/>
        </w:rPr>
      </w:pPr>
    </w:p>
    <w:p w14:paraId="4562EC2E" w14:textId="77777777" w:rsidR="00333186" w:rsidRPr="00C514FD" w:rsidRDefault="00333186" w:rsidP="00D26757">
      <w:pPr>
        <w:jc w:val="both"/>
        <w:rPr>
          <w:sz w:val="28"/>
          <w:szCs w:val="28"/>
        </w:rPr>
      </w:pPr>
    </w:p>
    <w:p w14:paraId="7F0B76A6" w14:textId="77777777" w:rsidR="00333186" w:rsidRPr="00C514FD" w:rsidRDefault="00333186" w:rsidP="00D26757">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75D3CB9E" w14:textId="77777777" w:rsidR="00333186" w:rsidRPr="00C514FD" w:rsidRDefault="00333186" w:rsidP="00D26757">
      <w:pPr>
        <w:pStyle w:val="naisf"/>
        <w:tabs>
          <w:tab w:val="right" w:pos="9000"/>
        </w:tabs>
        <w:spacing w:before="0" w:after="0"/>
        <w:ind w:firstLine="709"/>
        <w:rPr>
          <w:sz w:val="28"/>
          <w:szCs w:val="28"/>
        </w:rPr>
      </w:pPr>
    </w:p>
    <w:p w14:paraId="59375C44" w14:textId="77777777" w:rsidR="00333186" w:rsidRPr="00C514FD" w:rsidRDefault="00333186" w:rsidP="00D26757">
      <w:pPr>
        <w:pStyle w:val="naisf"/>
        <w:tabs>
          <w:tab w:val="right" w:pos="9000"/>
        </w:tabs>
        <w:spacing w:before="0" w:after="0"/>
        <w:ind w:firstLine="709"/>
        <w:rPr>
          <w:sz w:val="28"/>
          <w:szCs w:val="28"/>
        </w:rPr>
      </w:pPr>
    </w:p>
    <w:p w14:paraId="3BDB7DE3" w14:textId="77777777" w:rsidR="00333186" w:rsidRPr="00C514FD" w:rsidRDefault="00333186" w:rsidP="00D26757">
      <w:pPr>
        <w:pStyle w:val="naisf"/>
        <w:tabs>
          <w:tab w:val="right" w:pos="9000"/>
        </w:tabs>
        <w:spacing w:before="0" w:after="0"/>
        <w:ind w:firstLine="709"/>
        <w:rPr>
          <w:sz w:val="28"/>
          <w:szCs w:val="28"/>
        </w:rPr>
      </w:pPr>
    </w:p>
    <w:p w14:paraId="6E79377E" w14:textId="77777777" w:rsidR="00333186" w:rsidRPr="00C514FD" w:rsidRDefault="00333186" w:rsidP="00D26757">
      <w:pPr>
        <w:tabs>
          <w:tab w:val="left" w:pos="6521"/>
          <w:tab w:val="right" w:pos="8820"/>
        </w:tabs>
        <w:ind w:firstLine="709"/>
        <w:rPr>
          <w:sz w:val="28"/>
          <w:szCs w:val="28"/>
        </w:rPr>
      </w:pPr>
      <w:r>
        <w:rPr>
          <w:sz w:val="28"/>
          <w:szCs w:val="28"/>
        </w:rPr>
        <w:t>Finanšu ministre</w:t>
      </w:r>
      <w:r>
        <w:rPr>
          <w:sz w:val="28"/>
          <w:szCs w:val="28"/>
        </w:rPr>
        <w:tab/>
        <w:t>Dana Reizniece-Ozola</w:t>
      </w:r>
    </w:p>
    <w:p w14:paraId="1689B7C4" w14:textId="721B3DDB" w:rsidR="00426A6D" w:rsidRDefault="00426A6D" w:rsidP="00D26757">
      <w:pPr>
        <w:ind w:firstLine="720"/>
        <w:jc w:val="both"/>
        <w:rPr>
          <w:sz w:val="28"/>
          <w:szCs w:val="28"/>
        </w:rPr>
      </w:pPr>
    </w:p>
    <w:p w14:paraId="1689B7C5" w14:textId="77777777" w:rsidR="007E086A" w:rsidRDefault="007E086A" w:rsidP="00D26757">
      <w:pPr>
        <w:ind w:firstLine="720"/>
        <w:jc w:val="both"/>
        <w:rPr>
          <w:sz w:val="28"/>
          <w:szCs w:val="28"/>
        </w:rPr>
      </w:pPr>
    </w:p>
    <w:sectPr w:rsidR="007E086A" w:rsidSect="007E086A">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9B7D2" w14:textId="77777777" w:rsidR="008C605B" w:rsidRDefault="008C605B">
      <w:r>
        <w:separator/>
      </w:r>
    </w:p>
  </w:endnote>
  <w:endnote w:type="continuationSeparator" w:id="0">
    <w:p w14:paraId="1689B7D3" w14:textId="77777777" w:rsidR="008C605B" w:rsidRDefault="008C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0FD27" w14:textId="77777777" w:rsidR="00333186" w:rsidRPr="00333186" w:rsidRDefault="00333186" w:rsidP="00333186">
    <w:pPr>
      <w:pStyle w:val="Footer"/>
      <w:rPr>
        <w:sz w:val="16"/>
        <w:szCs w:val="16"/>
      </w:rPr>
    </w:pPr>
    <w:r w:rsidRPr="00333186">
      <w:rPr>
        <w:sz w:val="16"/>
        <w:szCs w:val="16"/>
      </w:rPr>
      <w:t>N2851_6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B7A1E" w14:textId="3A7FA40A" w:rsidR="00333186" w:rsidRPr="00333186" w:rsidRDefault="00333186">
    <w:pPr>
      <w:pStyle w:val="Footer"/>
      <w:rPr>
        <w:sz w:val="16"/>
        <w:szCs w:val="16"/>
      </w:rPr>
    </w:pPr>
    <w:r w:rsidRPr="00333186">
      <w:rPr>
        <w:sz w:val="16"/>
        <w:szCs w:val="16"/>
      </w:rPr>
      <w:t>N2851_6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9B7D0" w14:textId="77777777" w:rsidR="008C605B" w:rsidRDefault="008C605B">
      <w:r>
        <w:separator/>
      </w:r>
    </w:p>
  </w:footnote>
  <w:footnote w:type="continuationSeparator" w:id="0">
    <w:p w14:paraId="1689B7D1" w14:textId="77777777" w:rsidR="008C605B" w:rsidRDefault="008C6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192714"/>
      <w:docPartObj>
        <w:docPartGallery w:val="Page Numbers (Top of Page)"/>
        <w:docPartUnique/>
      </w:docPartObj>
    </w:sdtPr>
    <w:sdtEndPr>
      <w:rPr>
        <w:noProof/>
      </w:rPr>
    </w:sdtEndPr>
    <w:sdtContent>
      <w:p w14:paraId="1689B7D5" w14:textId="77777777" w:rsidR="007E086A" w:rsidRDefault="007E086A" w:rsidP="007E086A">
        <w:pPr>
          <w:pStyle w:val="Header"/>
          <w:jc w:val="center"/>
        </w:pPr>
        <w:r>
          <w:fldChar w:fldCharType="begin"/>
        </w:r>
        <w:r>
          <w:instrText xml:space="preserve"> PAGE   \* MERGEFORMAT </w:instrText>
        </w:r>
        <w:r>
          <w:fldChar w:fldCharType="separate"/>
        </w:r>
        <w:r w:rsidR="00362A22">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9B7D8" w14:textId="77777777" w:rsidR="007E086A" w:rsidRDefault="007E086A" w:rsidP="00333186">
    <w:pPr>
      <w:pStyle w:val="Header"/>
    </w:pPr>
  </w:p>
  <w:p w14:paraId="5A9C75D8" w14:textId="29EEC1D3" w:rsidR="00333186" w:rsidRDefault="00333186" w:rsidP="00333186">
    <w:pPr>
      <w:pStyle w:val="Header"/>
    </w:pPr>
    <w:r>
      <w:rPr>
        <w:noProof/>
        <w:sz w:val="32"/>
        <w:szCs w:val="32"/>
      </w:rPr>
      <w:drawing>
        <wp:inline distT="0" distB="0" distL="0" distR="0" wp14:anchorId="478E7905" wp14:editId="51E25C59">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D69"/>
    <w:multiLevelType w:val="multilevel"/>
    <w:tmpl w:val="A63CC84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5861357"/>
    <w:multiLevelType w:val="hybridMultilevel"/>
    <w:tmpl w:val="251052D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11E38B9"/>
    <w:multiLevelType w:val="hybridMultilevel"/>
    <w:tmpl w:val="06543FA4"/>
    <w:lvl w:ilvl="0" w:tplc="ABB84DB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3202ACE"/>
    <w:multiLevelType w:val="hybridMultilevel"/>
    <w:tmpl w:val="A36017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E545DF"/>
    <w:multiLevelType w:val="hybridMultilevel"/>
    <w:tmpl w:val="7BB2EB78"/>
    <w:lvl w:ilvl="0" w:tplc="0426000F">
      <w:start w:val="1"/>
      <w:numFmt w:val="decimal"/>
      <w:lvlText w:val="%1."/>
      <w:lvlJc w:val="left"/>
      <w:pPr>
        <w:ind w:left="1500" w:hanging="360"/>
      </w:pPr>
    </w:lvl>
    <w:lvl w:ilvl="1" w:tplc="04260019">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5">
    <w:nsid w:val="2C8774B9"/>
    <w:multiLevelType w:val="hybridMultilevel"/>
    <w:tmpl w:val="6AF4B4E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nsid w:val="349745EF"/>
    <w:multiLevelType w:val="hybridMultilevel"/>
    <w:tmpl w:val="4CEA3830"/>
    <w:lvl w:ilvl="0" w:tplc="5D785A94">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9E54D7"/>
    <w:multiLevelType w:val="multilevel"/>
    <w:tmpl w:val="EC4A721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61AA01C3"/>
    <w:multiLevelType w:val="multilevel"/>
    <w:tmpl w:val="38A2F5E4"/>
    <w:lvl w:ilvl="0">
      <w:start w:val="1"/>
      <w:numFmt w:val="decimal"/>
      <w:lvlText w:val="%1."/>
      <w:lvlJc w:val="left"/>
      <w:pPr>
        <w:ind w:left="1211" w:hanging="360"/>
      </w:pPr>
      <w:rPr>
        <w:i w:val="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6D466908"/>
    <w:multiLevelType w:val="hybridMultilevel"/>
    <w:tmpl w:val="0338B9C2"/>
    <w:lvl w:ilvl="0" w:tplc="CB94A160">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70F4563"/>
    <w:multiLevelType w:val="hybridMultilevel"/>
    <w:tmpl w:val="37B8184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nsid w:val="7A223011"/>
    <w:multiLevelType w:val="hybridMultilevel"/>
    <w:tmpl w:val="61DEE88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
  </w:num>
  <w:num w:numId="2">
    <w:abstractNumId w:val="11"/>
  </w:num>
  <w:num w:numId="3">
    <w:abstractNumId w:val="8"/>
  </w:num>
  <w:num w:numId="4">
    <w:abstractNumId w:val="6"/>
  </w:num>
  <w:num w:numId="5">
    <w:abstractNumId w:val="3"/>
  </w:num>
  <w:num w:numId="6">
    <w:abstractNumId w:val="9"/>
  </w:num>
  <w:num w:numId="7">
    <w:abstractNumId w:val="10"/>
  </w:num>
  <w:num w:numId="8">
    <w:abstractNumId w:val="5"/>
  </w:num>
  <w:num w:numId="9">
    <w:abstractNumId w:val="4"/>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3A"/>
    <w:rsid w:val="00010826"/>
    <w:rsid w:val="000168C4"/>
    <w:rsid w:val="00033268"/>
    <w:rsid w:val="00051EAD"/>
    <w:rsid w:val="00091708"/>
    <w:rsid w:val="000C4C55"/>
    <w:rsid w:val="000F0FC6"/>
    <w:rsid w:val="00111FDE"/>
    <w:rsid w:val="001209C6"/>
    <w:rsid w:val="001244BA"/>
    <w:rsid w:val="0013751F"/>
    <w:rsid w:val="001707FA"/>
    <w:rsid w:val="001C55A1"/>
    <w:rsid w:val="001D0AFA"/>
    <w:rsid w:val="001D10FF"/>
    <w:rsid w:val="001F229B"/>
    <w:rsid w:val="001F2695"/>
    <w:rsid w:val="00205E29"/>
    <w:rsid w:val="002368C6"/>
    <w:rsid w:val="0026311F"/>
    <w:rsid w:val="002642EF"/>
    <w:rsid w:val="002700AE"/>
    <w:rsid w:val="00286AA7"/>
    <w:rsid w:val="002A3E5E"/>
    <w:rsid w:val="002E483A"/>
    <w:rsid w:val="003127B4"/>
    <w:rsid w:val="00333186"/>
    <w:rsid w:val="00333A9E"/>
    <w:rsid w:val="00337A07"/>
    <w:rsid w:val="00341C78"/>
    <w:rsid w:val="00362A22"/>
    <w:rsid w:val="00371C77"/>
    <w:rsid w:val="00392234"/>
    <w:rsid w:val="003E023D"/>
    <w:rsid w:val="003E6B64"/>
    <w:rsid w:val="003F382F"/>
    <w:rsid w:val="003F4574"/>
    <w:rsid w:val="003F605B"/>
    <w:rsid w:val="0042224F"/>
    <w:rsid w:val="00426A6D"/>
    <w:rsid w:val="004454AB"/>
    <w:rsid w:val="0044759F"/>
    <w:rsid w:val="004856DD"/>
    <w:rsid w:val="004F48DB"/>
    <w:rsid w:val="00547F65"/>
    <w:rsid w:val="005C266C"/>
    <w:rsid w:val="005F2FEB"/>
    <w:rsid w:val="005F33A0"/>
    <w:rsid w:val="00621D1F"/>
    <w:rsid w:val="006900B1"/>
    <w:rsid w:val="006955C9"/>
    <w:rsid w:val="006B73D2"/>
    <w:rsid w:val="006E038A"/>
    <w:rsid w:val="00726707"/>
    <w:rsid w:val="00732A3F"/>
    <w:rsid w:val="00742A33"/>
    <w:rsid w:val="00763650"/>
    <w:rsid w:val="00781DD9"/>
    <w:rsid w:val="007C54AB"/>
    <w:rsid w:val="007E086A"/>
    <w:rsid w:val="007E45CD"/>
    <w:rsid w:val="0081784A"/>
    <w:rsid w:val="00827F85"/>
    <w:rsid w:val="00855DF2"/>
    <w:rsid w:val="00856E0A"/>
    <w:rsid w:val="00864320"/>
    <w:rsid w:val="008831DF"/>
    <w:rsid w:val="008A0365"/>
    <w:rsid w:val="008C592C"/>
    <w:rsid w:val="008C605B"/>
    <w:rsid w:val="008F671D"/>
    <w:rsid w:val="00912DA7"/>
    <w:rsid w:val="009219D7"/>
    <w:rsid w:val="009412A3"/>
    <w:rsid w:val="00962EA9"/>
    <w:rsid w:val="00963A19"/>
    <w:rsid w:val="00986B8D"/>
    <w:rsid w:val="009B4FA8"/>
    <w:rsid w:val="009D3406"/>
    <w:rsid w:val="009F45CA"/>
    <w:rsid w:val="00A03CD4"/>
    <w:rsid w:val="00A60AE4"/>
    <w:rsid w:val="00A81ECA"/>
    <w:rsid w:val="00A8563A"/>
    <w:rsid w:val="00A929A4"/>
    <w:rsid w:val="00A93D94"/>
    <w:rsid w:val="00A97891"/>
    <w:rsid w:val="00AC4D7E"/>
    <w:rsid w:val="00AD4A64"/>
    <w:rsid w:val="00B3655A"/>
    <w:rsid w:val="00B42F16"/>
    <w:rsid w:val="00B63E4C"/>
    <w:rsid w:val="00B74DD1"/>
    <w:rsid w:val="00B75D93"/>
    <w:rsid w:val="00BB1353"/>
    <w:rsid w:val="00BC29EB"/>
    <w:rsid w:val="00BC5BA8"/>
    <w:rsid w:val="00C06D46"/>
    <w:rsid w:val="00C6107C"/>
    <w:rsid w:val="00CB7117"/>
    <w:rsid w:val="00CE3311"/>
    <w:rsid w:val="00CF7E5C"/>
    <w:rsid w:val="00D26757"/>
    <w:rsid w:val="00D979B4"/>
    <w:rsid w:val="00DD71B1"/>
    <w:rsid w:val="00E137C5"/>
    <w:rsid w:val="00E30B2A"/>
    <w:rsid w:val="00E40ABC"/>
    <w:rsid w:val="00E746B4"/>
    <w:rsid w:val="00E84360"/>
    <w:rsid w:val="00EA7C75"/>
    <w:rsid w:val="00ED4241"/>
    <w:rsid w:val="00F315AD"/>
    <w:rsid w:val="00F565F1"/>
    <w:rsid w:val="00F64B26"/>
    <w:rsid w:val="00FB1C2E"/>
    <w:rsid w:val="00FC2919"/>
    <w:rsid w:val="00FC4A12"/>
    <w:rsid w:val="00FE4102"/>
    <w:rsid w:val="00FF2094"/>
    <w:rsid w:val="00FF3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689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3A"/>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483A"/>
    <w:pPr>
      <w:tabs>
        <w:tab w:val="center" w:pos="4153"/>
        <w:tab w:val="right" w:pos="8306"/>
      </w:tabs>
    </w:pPr>
  </w:style>
  <w:style w:type="character" w:customStyle="1" w:styleId="HeaderChar">
    <w:name w:val="Header Char"/>
    <w:basedOn w:val="DefaultParagraphFont"/>
    <w:link w:val="Header"/>
    <w:uiPriority w:val="99"/>
    <w:rsid w:val="002E483A"/>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2E483A"/>
    <w:pPr>
      <w:tabs>
        <w:tab w:val="center" w:pos="4153"/>
        <w:tab w:val="right" w:pos="8306"/>
      </w:tabs>
    </w:pPr>
  </w:style>
  <w:style w:type="character" w:customStyle="1" w:styleId="FooterChar">
    <w:name w:val="Footer Char"/>
    <w:basedOn w:val="DefaultParagraphFont"/>
    <w:link w:val="Footer"/>
    <w:uiPriority w:val="99"/>
    <w:rsid w:val="002E483A"/>
    <w:rPr>
      <w:rFonts w:ascii="Times New Roman" w:eastAsia="Times New Roman" w:hAnsi="Times New Roman" w:cs="Times New Roman"/>
      <w:sz w:val="24"/>
      <w:szCs w:val="24"/>
      <w:lang w:val="lv-LV" w:eastAsia="lv-LV"/>
    </w:rPr>
  </w:style>
  <w:style w:type="character" w:styleId="PageNumber">
    <w:name w:val="page number"/>
    <w:rsid w:val="002E483A"/>
    <w:rPr>
      <w:rFonts w:cs="Times New Roman"/>
    </w:rPr>
  </w:style>
  <w:style w:type="character" w:customStyle="1" w:styleId="FontStyle20">
    <w:name w:val="Font Style20"/>
    <w:uiPriority w:val="99"/>
    <w:rsid w:val="002E483A"/>
    <w:rPr>
      <w:rFonts w:ascii="Arial" w:hAnsi="Arial" w:cs="Arial"/>
      <w:b/>
      <w:bCs/>
      <w:color w:val="000000"/>
      <w:sz w:val="30"/>
      <w:szCs w:val="30"/>
    </w:rPr>
  </w:style>
  <w:style w:type="character" w:styleId="Hyperlink">
    <w:name w:val="Hyperlink"/>
    <w:rsid w:val="002E483A"/>
    <w:rPr>
      <w:color w:val="0000FF"/>
      <w:u w:val="single"/>
    </w:rPr>
  </w:style>
  <w:style w:type="paragraph" w:styleId="ListParagraph">
    <w:name w:val="List Paragraph"/>
    <w:basedOn w:val="Normal"/>
    <w:uiPriority w:val="34"/>
    <w:qFormat/>
    <w:rsid w:val="008F671D"/>
    <w:pPr>
      <w:ind w:left="720"/>
      <w:contextualSpacing/>
    </w:pPr>
  </w:style>
  <w:style w:type="paragraph" w:styleId="BalloonText">
    <w:name w:val="Balloon Text"/>
    <w:basedOn w:val="Normal"/>
    <w:link w:val="BalloonTextChar"/>
    <w:uiPriority w:val="99"/>
    <w:semiHidden/>
    <w:unhideWhenUsed/>
    <w:rsid w:val="002368C6"/>
    <w:rPr>
      <w:rFonts w:ascii="Tahoma" w:hAnsi="Tahoma" w:cs="Tahoma"/>
      <w:sz w:val="16"/>
      <w:szCs w:val="16"/>
    </w:rPr>
  </w:style>
  <w:style w:type="character" w:customStyle="1" w:styleId="BalloonTextChar">
    <w:name w:val="Balloon Text Char"/>
    <w:basedOn w:val="DefaultParagraphFont"/>
    <w:link w:val="BalloonText"/>
    <w:uiPriority w:val="99"/>
    <w:semiHidden/>
    <w:rsid w:val="002368C6"/>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033268"/>
    <w:rPr>
      <w:sz w:val="16"/>
      <w:szCs w:val="16"/>
    </w:rPr>
  </w:style>
  <w:style w:type="paragraph" w:styleId="CommentText">
    <w:name w:val="annotation text"/>
    <w:basedOn w:val="Normal"/>
    <w:link w:val="CommentTextChar"/>
    <w:uiPriority w:val="99"/>
    <w:semiHidden/>
    <w:unhideWhenUsed/>
    <w:rsid w:val="00033268"/>
    <w:rPr>
      <w:sz w:val="20"/>
      <w:szCs w:val="20"/>
    </w:rPr>
  </w:style>
  <w:style w:type="character" w:customStyle="1" w:styleId="CommentTextChar">
    <w:name w:val="Comment Text Char"/>
    <w:basedOn w:val="DefaultParagraphFont"/>
    <w:link w:val="CommentText"/>
    <w:uiPriority w:val="99"/>
    <w:semiHidden/>
    <w:rsid w:val="00033268"/>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033268"/>
    <w:rPr>
      <w:b/>
      <w:bCs/>
    </w:rPr>
  </w:style>
  <w:style w:type="character" w:customStyle="1" w:styleId="CommentSubjectChar">
    <w:name w:val="Comment Subject Char"/>
    <w:basedOn w:val="CommentTextChar"/>
    <w:link w:val="CommentSubject"/>
    <w:uiPriority w:val="99"/>
    <w:semiHidden/>
    <w:rsid w:val="00033268"/>
    <w:rPr>
      <w:rFonts w:ascii="Times New Roman" w:eastAsia="Times New Roman" w:hAnsi="Times New Roman" w:cs="Times New Roman"/>
      <w:b/>
      <w:bCs/>
      <w:sz w:val="20"/>
      <w:szCs w:val="20"/>
      <w:lang w:val="lv-LV" w:eastAsia="lv-LV"/>
    </w:rPr>
  </w:style>
  <w:style w:type="paragraph" w:customStyle="1" w:styleId="naiskr">
    <w:name w:val="naiskr"/>
    <w:basedOn w:val="Normal"/>
    <w:rsid w:val="007E086A"/>
    <w:pPr>
      <w:spacing w:before="75" w:after="75"/>
    </w:pPr>
  </w:style>
  <w:style w:type="paragraph" w:customStyle="1" w:styleId="naisf">
    <w:name w:val="naisf"/>
    <w:basedOn w:val="Normal"/>
    <w:rsid w:val="00333186"/>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3A"/>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483A"/>
    <w:pPr>
      <w:tabs>
        <w:tab w:val="center" w:pos="4153"/>
        <w:tab w:val="right" w:pos="8306"/>
      </w:tabs>
    </w:pPr>
  </w:style>
  <w:style w:type="character" w:customStyle="1" w:styleId="HeaderChar">
    <w:name w:val="Header Char"/>
    <w:basedOn w:val="DefaultParagraphFont"/>
    <w:link w:val="Header"/>
    <w:uiPriority w:val="99"/>
    <w:rsid w:val="002E483A"/>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2E483A"/>
    <w:pPr>
      <w:tabs>
        <w:tab w:val="center" w:pos="4153"/>
        <w:tab w:val="right" w:pos="8306"/>
      </w:tabs>
    </w:pPr>
  </w:style>
  <w:style w:type="character" w:customStyle="1" w:styleId="FooterChar">
    <w:name w:val="Footer Char"/>
    <w:basedOn w:val="DefaultParagraphFont"/>
    <w:link w:val="Footer"/>
    <w:uiPriority w:val="99"/>
    <w:rsid w:val="002E483A"/>
    <w:rPr>
      <w:rFonts w:ascii="Times New Roman" w:eastAsia="Times New Roman" w:hAnsi="Times New Roman" w:cs="Times New Roman"/>
      <w:sz w:val="24"/>
      <w:szCs w:val="24"/>
      <w:lang w:val="lv-LV" w:eastAsia="lv-LV"/>
    </w:rPr>
  </w:style>
  <w:style w:type="character" w:styleId="PageNumber">
    <w:name w:val="page number"/>
    <w:rsid w:val="002E483A"/>
    <w:rPr>
      <w:rFonts w:cs="Times New Roman"/>
    </w:rPr>
  </w:style>
  <w:style w:type="character" w:customStyle="1" w:styleId="FontStyle20">
    <w:name w:val="Font Style20"/>
    <w:uiPriority w:val="99"/>
    <w:rsid w:val="002E483A"/>
    <w:rPr>
      <w:rFonts w:ascii="Arial" w:hAnsi="Arial" w:cs="Arial"/>
      <w:b/>
      <w:bCs/>
      <w:color w:val="000000"/>
      <w:sz w:val="30"/>
      <w:szCs w:val="30"/>
    </w:rPr>
  </w:style>
  <w:style w:type="character" w:styleId="Hyperlink">
    <w:name w:val="Hyperlink"/>
    <w:rsid w:val="002E483A"/>
    <w:rPr>
      <w:color w:val="0000FF"/>
      <w:u w:val="single"/>
    </w:rPr>
  </w:style>
  <w:style w:type="paragraph" w:styleId="ListParagraph">
    <w:name w:val="List Paragraph"/>
    <w:basedOn w:val="Normal"/>
    <w:uiPriority w:val="34"/>
    <w:qFormat/>
    <w:rsid w:val="008F671D"/>
    <w:pPr>
      <w:ind w:left="720"/>
      <w:contextualSpacing/>
    </w:pPr>
  </w:style>
  <w:style w:type="paragraph" w:styleId="BalloonText">
    <w:name w:val="Balloon Text"/>
    <w:basedOn w:val="Normal"/>
    <w:link w:val="BalloonTextChar"/>
    <w:uiPriority w:val="99"/>
    <w:semiHidden/>
    <w:unhideWhenUsed/>
    <w:rsid w:val="002368C6"/>
    <w:rPr>
      <w:rFonts w:ascii="Tahoma" w:hAnsi="Tahoma" w:cs="Tahoma"/>
      <w:sz w:val="16"/>
      <w:szCs w:val="16"/>
    </w:rPr>
  </w:style>
  <w:style w:type="character" w:customStyle="1" w:styleId="BalloonTextChar">
    <w:name w:val="Balloon Text Char"/>
    <w:basedOn w:val="DefaultParagraphFont"/>
    <w:link w:val="BalloonText"/>
    <w:uiPriority w:val="99"/>
    <w:semiHidden/>
    <w:rsid w:val="002368C6"/>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033268"/>
    <w:rPr>
      <w:sz w:val="16"/>
      <w:szCs w:val="16"/>
    </w:rPr>
  </w:style>
  <w:style w:type="paragraph" w:styleId="CommentText">
    <w:name w:val="annotation text"/>
    <w:basedOn w:val="Normal"/>
    <w:link w:val="CommentTextChar"/>
    <w:uiPriority w:val="99"/>
    <w:semiHidden/>
    <w:unhideWhenUsed/>
    <w:rsid w:val="00033268"/>
    <w:rPr>
      <w:sz w:val="20"/>
      <w:szCs w:val="20"/>
    </w:rPr>
  </w:style>
  <w:style w:type="character" w:customStyle="1" w:styleId="CommentTextChar">
    <w:name w:val="Comment Text Char"/>
    <w:basedOn w:val="DefaultParagraphFont"/>
    <w:link w:val="CommentText"/>
    <w:uiPriority w:val="99"/>
    <w:semiHidden/>
    <w:rsid w:val="00033268"/>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033268"/>
    <w:rPr>
      <w:b/>
      <w:bCs/>
    </w:rPr>
  </w:style>
  <w:style w:type="character" w:customStyle="1" w:styleId="CommentSubjectChar">
    <w:name w:val="Comment Subject Char"/>
    <w:basedOn w:val="CommentTextChar"/>
    <w:link w:val="CommentSubject"/>
    <w:uiPriority w:val="99"/>
    <w:semiHidden/>
    <w:rsid w:val="00033268"/>
    <w:rPr>
      <w:rFonts w:ascii="Times New Roman" w:eastAsia="Times New Roman" w:hAnsi="Times New Roman" w:cs="Times New Roman"/>
      <w:b/>
      <w:bCs/>
      <w:sz w:val="20"/>
      <w:szCs w:val="20"/>
      <w:lang w:val="lv-LV" w:eastAsia="lv-LV"/>
    </w:rPr>
  </w:style>
  <w:style w:type="paragraph" w:customStyle="1" w:styleId="naiskr">
    <w:name w:val="naiskr"/>
    <w:basedOn w:val="Normal"/>
    <w:rsid w:val="007E086A"/>
    <w:pPr>
      <w:spacing w:before="75" w:after="75"/>
    </w:pPr>
  </w:style>
  <w:style w:type="paragraph" w:customStyle="1" w:styleId="naisf">
    <w:name w:val="naisf"/>
    <w:basedOn w:val="Normal"/>
    <w:rsid w:val="00333186"/>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2373">
      <w:bodyDiv w:val="1"/>
      <w:marLeft w:val="0"/>
      <w:marRight w:val="0"/>
      <w:marTop w:val="0"/>
      <w:marBottom w:val="0"/>
      <w:divBdr>
        <w:top w:val="none" w:sz="0" w:space="0" w:color="auto"/>
        <w:left w:val="none" w:sz="0" w:space="0" w:color="auto"/>
        <w:bottom w:val="none" w:sz="0" w:space="0" w:color="auto"/>
        <w:right w:val="none" w:sz="0" w:space="0" w:color="auto"/>
      </w:divBdr>
    </w:div>
    <w:div w:id="138983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A.Kaļāne</Vad_x012b_t_x0101_js>
    <Kategorija xmlns="2e5bb04e-596e-45bd-9003-43ca78b1ba16">MK noteikumu projekts</Kategorija>
    <DKP xmlns="2e5bb04e-596e-45bd-9003-43ca78b1ba16">39</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B4B2A-1BC8-4429-AA24-1B5497EC9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62AE569-C00E-4C00-A7D7-FC6AA871FBE8}">
  <ds:schemaRefs>
    <ds:schemaRef ds:uri="http://schemas.microsoft.com/office/2006/documentManagement/types"/>
    <ds:schemaRef ds:uri="http://purl.org/dc/elements/1.1/"/>
    <ds:schemaRef ds:uri="http://schemas.microsoft.com/office/2006/metadata/properties"/>
    <ds:schemaRef ds:uri="http://purl.org/dc/terms/"/>
    <ds:schemaRef ds:uri="2e5bb04e-596e-45bd-9003-43ca78b1ba16"/>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E33665F-15BB-4A78-9BFB-198A1657DCCD}">
  <ds:schemaRefs>
    <ds:schemaRef ds:uri="http://schemas.microsoft.com/sharepoint/v3/contenttype/forms"/>
  </ds:schemaRefs>
</ds:datastoreItem>
</file>

<file path=customXml/itemProps4.xml><?xml version="1.0" encoding="utf-8"?>
<ds:datastoreItem xmlns:ds="http://schemas.openxmlformats.org/officeDocument/2006/customXml" ds:itemID="{E9303702-5604-4F68-BBAC-6EFE1340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1214</Words>
  <Characters>692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MK noteikumu projekts "Grozījumi Ministru kabineta 2007.gada 20.novembra noteikumos Nr.786 “Azartspēļu automāta, iekārtas un azartspēļu automāta spēles programmas atbilstības sertifikātā iekļaujamā informācija”"</vt:lpstr>
    </vt:vector>
  </TitlesOfParts>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2007.gada 20.novembra noteikumos Nr.786 “Azartspēļu automāta, iekārtas un azartspēļu automāta spēles programmas atbilstības sertifikātā iekļaujamā informācija”"</dc:title>
  <dc:subject>MK noteikumu projekts</dc:subject>
  <dc:creator>L.Leite</dc:creator>
  <dc:description>Liga.Leite@fm.gov.lv
Tālr.67095672</dc:description>
  <cp:lastModifiedBy>Leontīne Babkina</cp:lastModifiedBy>
  <cp:revision>10</cp:revision>
  <cp:lastPrinted>2017-01-12T13:42:00Z</cp:lastPrinted>
  <dcterms:created xsi:type="dcterms:W3CDTF">2016-12-05T06:28:00Z</dcterms:created>
  <dcterms:modified xsi:type="dcterms:W3CDTF">2017-01-25T08:55:00Z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0x01010017C0365FDA3237408C10BF7E5E49454A</vt:lpwstr>
  </property>
</Properties>
</file>