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E1" w:rsidRPr="00170225" w:rsidRDefault="00F934E1" w:rsidP="00F934E1">
      <w:pPr>
        <w:tabs>
          <w:tab w:val="center" w:pos="4153"/>
          <w:tab w:val="right" w:pos="8306"/>
        </w:tabs>
        <w:spacing w:after="0" w:line="240" w:lineRule="auto"/>
        <w:jc w:val="right"/>
        <w:rPr>
          <w:rFonts w:ascii="Times New Roman" w:eastAsia="Times New Roman" w:hAnsi="Times New Roman" w:cs="Times New Roman"/>
          <w:i/>
          <w:sz w:val="26"/>
          <w:szCs w:val="26"/>
          <w:lang w:eastAsia="lv-LV"/>
        </w:rPr>
      </w:pPr>
      <w:r w:rsidRPr="00170225">
        <w:rPr>
          <w:rFonts w:ascii="Times New Roman" w:eastAsia="Times New Roman" w:hAnsi="Times New Roman" w:cs="Times New Roman"/>
          <w:i/>
          <w:sz w:val="26"/>
          <w:szCs w:val="26"/>
          <w:lang w:eastAsia="lv-LV"/>
        </w:rPr>
        <w:t>Projekts</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 xml:space="preserve">LATVIJAS REPUBLIKAS MINISTRU KABINETA </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SĒDES PROTOKOLLĒMUMS</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______________________________________________________</w:t>
      </w:r>
    </w:p>
    <w:p w:rsidR="00F934E1" w:rsidRPr="00170225" w:rsidRDefault="00F934E1" w:rsidP="00F934E1">
      <w:pPr>
        <w:spacing w:after="0" w:line="240" w:lineRule="auto"/>
        <w:jc w:val="center"/>
        <w:rPr>
          <w:rFonts w:ascii="Times New Roman" w:eastAsia="Times New Roman" w:hAnsi="Times New Roman" w:cs="Times New Roman"/>
          <w:b/>
          <w:sz w:val="26"/>
          <w:szCs w:val="26"/>
          <w:lang w:eastAsia="lv-LV"/>
        </w:rPr>
      </w:pPr>
    </w:p>
    <w:p w:rsidR="00F934E1" w:rsidRPr="00170225" w:rsidRDefault="00F934E1" w:rsidP="00F934E1">
      <w:pPr>
        <w:tabs>
          <w:tab w:val="center" w:pos="4500"/>
          <w:tab w:val="right" w:pos="9000"/>
        </w:tabs>
        <w:spacing w:after="0" w:line="240" w:lineRule="auto"/>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Rīgā</w:t>
      </w:r>
      <w:r w:rsidRPr="00170225">
        <w:rPr>
          <w:rFonts w:ascii="Times New Roman" w:eastAsia="Times New Roman" w:hAnsi="Times New Roman" w:cs="Times New Roman"/>
          <w:sz w:val="26"/>
          <w:szCs w:val="26"/>
          <w:lang w:eastAsia="lv-LV"/>
        </w:rPr>
        <w:tab/>
        <w:t>Nr.</w:t>
      </w:r>
      <w:r w:rsidRPr="00170225">
        <w:rPr>
          <w:rFonts w:ascii="Times New Roman" w:eastAsia="Times New Roman" w:hAnsi="Times New Roman" w:cs="Times New Roman"/>
          <w:sz w:val="26"/>
          <w:szCs w:val="26"/>
          <w:lang w:eastAsia="lv-LV"/>
        </w:rPr>
        <w:tab/>
        <w:t>201</w:t>
      </w:r>
      <w:r w:rsidR="000206F8" w:rsidRPr="00170225">
        <w:rPr>
          <w:rFonts w:ascii="Times New Roman" w:eastAsia="Times New Roman" w:hAnsi="Times New Roman" w:cs="Times New Roman"/>
          <w:sz w:val="26"/>
          <w:szCs w:val="26"/>
          <w:lang w:eastAsia="lv-LV"/>
        </w:rPr>
        <w:t>7</w:t>
      </w:r>
      <w:r w:rsidRPr="00170225">
        <w:rPr>
          <w:rFonts w:ascii="Times New Roman" w:eastAsia="Times New Roman" w:hAnsi="Times New Roman" w:cs="Times New Roman"/>
          <w:sz w:val="26"/>
          <w:szCs w:val="26"/>
          <w:lang w:eastAsia="lv-LV"/>
        </w:rPr>
        <w:t>. gada __. ______</w:t>
      </w:r>
    </w:p>
    <w:p w:rsidR="00F934E1" w:rsidRPr="00170225" w:rsidRDefault="00F934E1" w:rsidP="00F934E1">
      <w:pPr>
        <w:spacing w:after="0" w:line="240" w:lineRule="auto"/>
        <w:jc w:val="both"/>
        <w:rPr>
          <w:rFonts w:ascii="Times New Roman" w:eastAsia="Times New Roman" w:hAnsi="Times New Roman" w:cs="Times New Roman"/>
          <w:sz w:val="26"/>
          <w:szCs w:val="26"/>
          <w:lang w:eastAsia="lv-LV"/>
        </w:rPr>
      </w:pPr>
    </w:p>
    <w:p w:rsidR="00F934E1" w:rsidRPr="00170225" w:rsidRDefault="00F934E1" w:rsidP="00F934E1">
      <w:pPr>
        <w:spacing w:after="0" w:line="240" w:lineRule="auto"/>
        <w:jc w:val="center"/>
        <w:rPr>
          <w:rFonts w:ascii="Times New Roman" w:eastAsia="Times New Roman" w:hAnsi="Times New Roman" w:cs="Times New Roman"/>
          <w:b/>
          <w:sz w:val="26"/>
          <w:szCs w:val="26"/>
        </w:rPr>
      </w:pPr>
      <w:r w:rsidRPr="00170225">
        <w:rPr>
          <w:rFonts w:ascii="Times New Roman" w:eastAsia="Times New Roman" w:hAnsi="Times New Roman" w:cs="Times New Roman"/>
          <w:b/>
          <w:sz w:val="26"/>
          <w:szCs w:val="26"/>
        </w:rPr>
        <w:t>.§</w:t>
      </w:r>
    </w:p>
    <w:p w:rsidR="00F934E1" w:rsidRPr="00170225" w:rsidRDefault="00F934E1" w:rsidP="00F934E1">
      <w:pPr>
        <w:pBdr>
          <w:bottom w:val="single" w:sz="4" w:space="1" w:color="auto"/>
        </w:pBdr>
        <w:tabs>
          <w:tab w:val="left" w:pos="993"/>
        </w:tabs>
        <w:spacing w:before="120" w:after="120" w:line="240" w:lineRule="auto"/>
        <w:jc w:val="center"/>
        <w:rPr>
          <w:rFonts w:ascii="Times New Roman" w:eastAsia="Times New Roman" w:hAnsi="Times New Roman" w:cs="Times New Roman"/>
          <w:b/>
          <w:sz w:val="26"/>
          <w:szCs w:val="26"/>
          <w:lang w:eastAsia="lv-LV"/>
        </w:rPr>
      </w:pPr>
      <w:r w:rsidRPr="00170225">
        <w:rPr>
          <w:rFonts w:ascii="Times New Roman" w:eastAsia="Times New Roman" w:hAnsi="Times New Roman" w:cs="Times New Roman"/>
          <w:b/>
          <w:sz w:val="26"/>
          <w:szCs w:val="26"/>
          <w:lang w:eastAsia="lv-LV"/>
        </w:rPr>
        <w:t xml:space="preserve">Informatīvais ziņojums “Par Ministru kabineta 2015.gada 26.maija sēdes </w:t>
      </w:r>
      <w:proofErr w:type="spellStart"/>
      <w:r w:rsidRPr="00170225">
        <w:rPr>
          <w:rFonts w:ascii="Times New Roman" w:eastAsia="Times New Roman" w:hAnsi="Times New Roman" w:cs="Times New Roman"/>
          <w:b/>
          <w:sz w:val="26"/>
          <w:szCs w:val="26"/>
          <w:lang w:eastAsia="lv-LV"/>
        </w:rPr>
        <w:t>protokollēmuma</w:t>
      </w:r>
      <w:proofErr w:type="spellEnd"/>
      <w:r w:rsidRPr="00170225">
        <w:rPr>
          <w:rFonts w:ascii="Times New Roman" w:eastAsia="Times New Roman" w:hAnsi="Times New Roman" w:cs="Times New Roman"/>
          <w:b/>
          <w:sz w:val="26"/>
          <w:szCs w:val="26"/>
          <w:lang w:eastAsia="lv-LV"/>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p>
    <w:p w:rsidR="00F934E1" w:rsidRPr="00170225" w:rsidRDefault="00F934E1" w:rsidP="00F934E1">
      <w:pPr>
        <w:pBdr>
          <w:bottom w:val="single" w:sz="4" w:space="1" w:color="auto"/>
        </w:pBdr>
        <w:tabs>
          <w:tab w:val="left" w:pos="993"/>
        </w:tabs>
        <w:spacing w:before="120" w:after="120" w:line="240" w:lineRule="auto"/>
        <w:jc w:val="center"/>
        <w:rPr>
          <w:rFonts w:ascii="Times New Roman" w:eastAsia="Times New Roman" w:hAnsi="Times New Roman" w:cs="Times New Roman"/>
          <w:sz w:val="26"/>
          <w:szCs w:val="26"/>
          <w:lang w:eastAsia="lv-LV"/>
        </w:rPr>
      </w:pPr>
    </w:p>
    <w:p w:rsidR="00F934E1" w:rsidRPr="00170225" w:rsidRDefault="00F934E1" w:rsidP="00F934E1">
      <w:pPr>
        <w:tabs>
          <w:tab w:val="left" w:pos="993"/>
        </w:tabs>
        <w:spacing w:before="120" w:after="120" w:line="240" w:lineRule="auto"/>
        <w:jc w:val="both"/>
        <w:rPr>
          <w:rFonts w:ascii="Times New Roman" w:eastAsia="Times New Roman" w:hAnsi="Times New Roman" w:cs="Times New Roman"/>
          <w:sz w:val="26"/>
          <w:szCs w:val="26"/>
          <w:lang w:eastAsia="lv-LV"/>
        </w:rPr>
      </w:pPr>
    </w:p>
    <w:p w:rsidR="00F934E1" w:rsidRPr="00170225" w:rsidRDefault="00F934E1" w:rsidP="00F934E1">
      <w:pPr>
        <w:tabs>
          <w:tab w:val="left" w:pos="993"/>
        </w:tabs>
        <w:spacing w:before="120" w:after="120" w:line="240" w:lineRule="auto"/>
        <w:ind w:firstLine="709"/>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 xml:space="preserve">1.  Pieņemt zināšanai finanšu ministres iesniegto informatīvo ziņojumu “Par Ministru kabineta 2015.gada 26.maija sēdes </w:t>
      </w:r>
      <w:proofErr w:type="spellStart"/>
      <w:r w:rsidRPr="00170225">
        <w:rPr>
          <w:rFonts w:ascii="Times New Roman" w:eastAsia="Times New Roman" w:hAnsi="Times New Roman" w:cs="Times New Roman"/>
          <w:sz w:val="26"/>
          <w:szCs w:val="26"/>
          <w:lang w:eastAsia="lv-LV"/>
        </w:rPr>
        <w:t>protokollēmuma</w:t>
      </w:r>
      <w:proofErr w:type="spellEnd"/>
      <w:r w:rsidRPr="00170225">
        <w:rPr>
          <w:rFonts w:ascii="Times New Roman" w:eastAsia="Times New Roman" w:hAnsi="Times New Roman" w:cs="Times New Roman"/>
          <w:sz w:val="26"/>
          <w:szCs w:val="26"/>
          <w:lang w:eastAsia="lv-LV"/>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w:t>
      </w:r>
    </w:p>
    <w:p w:rsidR="00F934E1" w:rsidRPr="00170225" w:rsidRDefault="00F934E1" w:rsidP="00F934E1">
      <w:pPr>
        <w:tabs>
          <w:tab w:val="left" w:pos="993"/>
        </w:tabs>
        <w:spacing w:before="120" w:after="120" w:line="240" w:lineRule="auto"/>
        <w:ind w:firstLine="709"/>
        <w:jc w:val="both"/>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 xml:space="preserve">2. Ņemot vērā iesniegto informāciju, pagarināt Ministru kabineta 2015.gada 26.maija sēdes </w:t>
      </w:r>
      <w:proofErr w:type="spellStart"/>
      <w:r w:rsidRPr="00170225">
        <w:rPr>
          <w:rFonts w:ascii="Times New Roman" w:eastAsia="Times New Roman" w:hAnsi="Times New Roman" w:cs="Times New Roman"/>
          <w:sz w:val="26"/>
          <w:szCs w:val="26"/>
          <w:lang w:eastAsia="lv-LV"/>
        </w:rPr>
        <w:t>protokollēmuma</w:t>
      </w:r>
      <w:proofErr w:type="spellEnd"/>
      <w:r w:rsidRPr="00170225">
        <w:rPr>
          <w:rFonts w:ascii="Times New Roman" w:eastAsia="Times New Roman" w:hAnsi="Times New Roman" w:cs="Times New Roman"/>
          <w:sz w:val="26"/>
          <w:szCs w:val="26"/>
          <w:lang w:eastAsia="lv-LV"/>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izpildes termiņu līdz 201</w:t>
      </w:r>
      <w:r w:rsidR="000206F8" w:rsidRPr="00170225">
        <w:rPr>
          <w:rFonts w:ascii="Times New Roman" w:eastAsia="Times New Roman" w:hAnsi="Times New Roman" w:cs="Times New Roman"/>
          <w:sz w:val="26"/>
          <w:szCs w:val="26"/>
          <w:lang w:eastAsia="lv-LV"/>
        </w:rPr>
        <w:t>7</w:t>
      </w:r>
      <w:r w:rsidRPr="00170225">
        <w:rPr>
          <w:rFonts w:ascii="Times New Roman" w:eastAsia="Times New Roman" w:hAnsi="Times New Roman" w:cs="Times New Roman"/>
          <w:sz w:val="26"/>
          <w:szCs w:val="26"/>
          <w:lang w:eastAsia="lv-LV"/>
        </w:rPr>
        <w:t>.gada 30.decembrim.</w:t>
      </w:r>
    </w:p>
    <w:p w:rsidR="00F934E1" w:rsidRPr="00170225" w:rsidRDefault="00F934E1" w:rsidP="00F934E1">
      <w:pPr>
        <w:tabs>
          <w:tab w:val="left" w:pos="993"/>
        </w:tabs>
        <w:spacing w:after="120" w:line="240" w:lineRule="auto"/>
        <w:jc w:val="both"/>
        <w:rPr>
          <w:rFonts w:ascii="Times New Roman" w:eastAsia="Times New Roman" w:hAnsi="Times New Roman" w:cs="Times New Roman"/>
          <w:sz w:val="26"/>
          <w:szCs w:val="26"/>
          <w:lang w:eastAsia="lv-LV"/>
        </w:rPr>
      </w:pPr>
      <w:bookmarkStart w:id="0" w:name="_GoBack"/>
      <w:bookmarkEnd w:id="0"/>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Ministru prezidents</w:t>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t>M. Kučinskis</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r w:rsidRPr="00170225">
        <w:rPr>
          <w:rFonts w:ascii="Times New Roman" w:eastAsia="Times New Roman" w:hAnsi="Times New Roman" w:cs="Times New Roman"/>
          <w:sz w:val="26"/>
          <w:szCs w:val="26"/>
          <w:lang w:eastAsia="lv-LV"/>
        </w:rPr>
        <w:t>Valsts kancelejas direktors</w:t>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r>
      <w:r w:rsidRPr="00170225">
        <w:rPr>
          <w:rFonts w:ascii="Times New Roman" w:eastAsia="Times New Roman" w:hAnsi="Times New Roman" w:cs="Times New Roman"/>
          <w:sz w:val="26"/>
          <w:szCs w:val="26"/>
          <w:lang w:eastAsia="lv-LV"/>
        </w:rPr>
        <w:tab/>
        <w:t>M. Krieviņš</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2467DF" w:rsidP="00F934E1">
      <w:pPr>
        <w:spacing w:after="0" w:line="240" w:lineRule="auto"/>
        <w:ind w:firstLine="709"/>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w:t>
      </w:r>
      <w:r w:rsidR="00F934E1" w:rsidRPr="00170225">
        <w:rPr>
          <w:rFonts w:ascii="Times New Roman" w:eastAsia="Times New Roman" w:hAnsi="Times New Roman" w:cs="Times New Roman"/>
          <w:sz w:val="26"/>
          <w:szCs w:val="26"/>
          <w:lang w:eastAsia="lv-LV"/>
        </w:rPr>
        <w:t>inanšu ministre</w:t>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sidR="00F934E1" w:rsidRPr="00170225">
        <w:rPr>
          <w:rFonts w:ascii="Times New Roman" w:eastAsia="Times New Roman" w:hAnsi="Times New Roman" w:cs="Times New Roman"/>
          <w:sz w:val="26"/>
          <w:szCs w:val="26"/>
          <w:lang w:eastAsia="lv-LV"/>
        </w:rPr>
        <w:t xml:space="preserve">D. Reizniece-Ozola </w:t>
      </w: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170225" w:rsidRDefault="00F934E1" w:rsidP="00F934E1">
      <w:pPr>
        <w:spacing w:after="0" w:line="240" w:lineRule="auto"/>
        <w:ind w:firstLine="709"/>
        <w:rPr>
          <w:rFonts w:ascii="Times New Roman" w:eastAsia="Times New Roman" w:hAnsi="Times New Roman" w:cs="Times New Roman"/>
          <w:sz w:val="26"/>
          <w:szCs w:val="26"/>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Default="00F934E1" w:rsidP="00F934E1">
      <w:pPr>
        <w:spacing w:after="0" w:line="240" w:lineRule="auto"/>
        <w:rPr>
          <w:rFonts w:ascii="Times New Roman" w:eastAsia="Times New Roman" w:hAnsi="Times New Roman" w:cs="Times New Roman"/>
          <w:lang w:eastAsia="lv-LV"/>
        </w:rPr>
      </w:pPr>
    </w:p>
    <w:p w:rsidR="000A2251" w:rsidRPr="00F934E1" w:rsidRDefault="000A2251" w:rsidP="00F934E1">
      <w:pPr>
        <w:spacing w:after="0" w:line="240" w:lineRule="auto"/>
        <w:rPr>
          <w:rFonts w:ascii="Times New Roman" w:eastAsia="Times New Roman" w:hAnsi="Times New Roman" w:cs="Times New Roman"/>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Pr="00F934E1" w:rsidRDefault="00F934E1" w:rsidP="00F934E1">
      <w:pPr>
        <w:spacing w:after="0" w:line="240" w:lineRule="auto"/>
        <w:rPr>
          <w:rFonts w:ascii="Times New Roman" w:eastAsia="Times New Roman" w:hAnsi="Times New Roman" w:cs="Times New Roman"/>
          <w:lang w:eastAsia="lv-LV"/>
        </w:rPr>
      </w:pPr>
    </w:p>
    <w:p w:rsidR="00F934E1" w:rsidRDefault="00F934E1" w:rsidP="00F934E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Pužule, 67095521</w:t>
      </w:r>
    </w:p>
    <w:p w:rsidR="00D53116" w:rsidRDefault="003322AD" w:rsidP="00170225">
      <w:pPr>
        <w:spacing w:after="0" w:line="240" w:lineRule="auto"/>
        <w:jc w:val="both"/>
      </w:pPr>
      <w:hyperlink r:id="rId6" w:history="1">
        <w:r w:rsidR="00F934E1" w:rsidRPr="002809DA">
          <w:rPr>
            <w:rStyle w:val="Hyperlink"/>
            <w:rFonts w:ascii="Times New Roman" w:eastAsia="Times New Roman" w:hAnsi="Times New Roman" w:cs="Times New Roman"/>
            <w:sz w:val="20"/>
            <w:szCs w:val="20"/>
            <w:lang w:eastAsia="lv-LV"/>
          </w:rPr>
          <w:t>Gunta.Puzule@fm.gov.lv</w:t>
        </w:r>
      </w:hyperlink>
      <w:r w:rsidR="00F934E1">
        <w:rPr>
          <w:rFonts w:ascii="Times New Roman" w:eastAsia="Times New Roman" w:hAnsi="Times New Roman" w:cs="Times New Roman"/>
          <w:sz w:val="20"/>
          <w:szCs w:val="20"/>
          <w:lang w:eastAsia="lv-LV"/>
        </w:rPr>
        <w:t xml:space="preserve"> </w:t>
      </w:r>
    </w:p>
    <w:sectPr w:rsidR="00D53116" w:rsidSect="00F934E1">
      <w:headerReference w:type="even" r:id="rId7"/>
      <w:headerReference w:type="default" r:id="rId8"/>
      <w:footerReference w:type="default" r:id="rId9"/>
      <w:headerReference w:type="first" r:id="rId10"/>
      <w:footerReference w:type="first" r:id="rId11"/>
      <w:pgSz w:w="11906" w:h="16838"/>
      <w:pgMar w:top="1418" w:right="1134" w:bottom="1134" w:left="1701" w:header="709" w:footer="45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51" w:rsidRDefault="000A2251" w:rsidP="000A2251">
      <w:pPr>
        <w:spacing w:after="0" w:line="240" w:lineRule="auto"/>
      </w:pPr>
      <w:r>
        <w:separator/>
      </w:r>
    </w:p>
  </w:endnote>
  <w:endnote w:type="continuationSeparator" w:id="0">
    <w:p w:rsidR="000A2251" w:rsidRDefault="000A2251" w:rsidP="000A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2F1555" w:rsidRDefault="00BF5C2A" w:rsidP="002F1555">
    <w:pPr>
      <w:jc w:val="both"/>
      <w:rPr>
        <w:sz w:val="20"/>
        <w:szCs w:val="20"/>
      </w:rPr>
    </w:pPr>
    <w:r>
      <w:rPr>
        <w:sz w:val="20"/>
        <w:szCs w:val="20"/>
      </w:rPr>
      <w:t>FMp</w:t>
    </w:r>
    <w:r w:rsidRPr="002F1555">
      <w:rPr>
        <w:sz w:val="20"/>
        <w:szCs w:val="20"/>
      </w:rPr>
      <w:t>rot_</w:t>
    </w:r>
    <w:r>
      <w:rPr>
        <w:sz w:val="20"/>
        <w:szCs w:val="20"/>
      </w:rPr>
      <w:t>060614_NATO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37" w:rsidRPr="000A2251" w:rsidRDefault="000A2251" w:rsidP="000A225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322AD">
      <w:rPr>
        <w:noProof/>
        <w:sz w:val="20"/>
        <w:szCs w:val="20"/>
      </w:rPr>
      <w:t>FMprot_230117_info_prot.docx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51" w:rsidRDefault="000A2251" w:rsidP="000A2251">
      <w:pPr>
        <w:spacing w:after="0" w:line="240" w:lineRule="auto"/>
      </w:pPr>
      <w:r>
        <w:separator/>
      </w:r>
    </w:p>
  </w:footnote>
  <w:footnote w:type="continuationSeparator" w:id="0">
    <w:p w:rsidR="000A2251" w:rsidRDefault="000A2251" w:rsidP="000A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Default="00BF5C2A"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7D7" w:rsidRDefault="00332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B65848" w:rsidRDefault="00BF5C2A"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170225">
      <w:rPr>
        <w:rStyle w:val="PageNumber"/>
        <w:noProof/>
        <w:sz w:val="24"/>
        <w:szCs w:val="24"/>
      </w:rPr>
      <w:t>2</w:t>
    </w:r>
    <w:r w:rsidRPr="00B65848">
      <w:rPr>
        <w:rStyle w:val="PageNumber"/>
        <w:sz w:val="24"/>
        <w:szCs w:val="24"/>
      </w:rPr>
      <w:fldChar w:fldCharType="end"/>
    </w:r>
  </w:p>
  <w:p w:rsidR="00AA47D7" w:rsidRDefault="00332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7A" w:rsidRDefault="003322AD" w:rsidP="00EE1F7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1"/>
    <w:rsid w:val="000206F8"/>
    <w:rsid w:val="000A2251"/>
    <w:rsid w:val="00170225"/>
    <w:rsid w:val="002467DF"/>
    <w:rsid w:val="003322AD"/>
    <w:rsid w:val="00727A16"/>
    <w:rsid w:val="007A6210"/>
    <w:rsid w:val="00BF5C2A"/>
    <w:rsid w:val="00CB506E"/>
    <w:rsid w:val="00D53116"/>
    <w:rsid w:val="00F350D5"/>
    <w:rsid w:val="00F85170"/>
    <w:rsid w:val="00F93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395B-649A-4F06-8AF3-D3101DE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HeaderChar">
    <w:name w:val="Header Char"/>
    <w:basedOn w:val="DefaultParagraphFont"/>
    <w:link w:val="Header"/>
    <w:uiPriority w:val="99"/>
    <w:rsid w:val="00F934E1"/>
    <w:rPr>
      <w:rFonts w:ascii="Times New Roman" w:eastAsia="Times New Roman" w:hAnsi="Times New Roman" w:cs="Times New Roman"/>
      <w:sz w:val="28"/>
      <w:szCs w:val="28"/>
      <w:lang w:eastAsia="lv-LV"/>
    </w:rPr>
  </w:style>
  <w:style w:type="character" w:styleId="PageNumber">
    <w:name w:val="page number"/>
    <w:basedOn w:val="DefaultParagraphFont"/>
    <w:rsid w:val="00F934E1"/>
  </w:style>
  <w:style w:type="paragraph" w:styleId="Footer">
    <w:name w:val="footer"/>
    <w:basedOn w:val="Normal"/>
    <w:link w:val="FooterChar"/>
    <w:uiPriority w:val="99"/>
    <w:unhideWhenUsed/>
    <w:rsid w:val="00F934E1"/>
    <w:pPr>
      <w:tabs>
        <w:tab w:val="center" w:pos="4153"/>
        <w:tab w:val="right" w:pos="8306"/>
      </w:tabs>
      <w:spacing w:after="0" w:line="240" w:lineRule="auto"/>
    </w:pPr>
    <w:rPr>
      <w:rFonts w:ascii="Times New Roman" w:eastAsia="Times New Roman" w:hAnsi="Times New Roman" w:cs="Times New Roman"/>
      <w:sz w:val="28"/>
      <w:szCs w:val="28"/>
      <w:lang w:eastAsia="lv-LV"/>
    </w:rPr>
  </w:style>
  <w:style w:type="character" w:customStyle="1" w:styleId="FooterChar">
    <w:name w:val="Footer Char"/>
    <w:basedOn w:val="DefaultParagraphFont"/>
    <w:link w:val="Footer"/>
    <w:uiPriority w:val="99"/>
    <w:rsid w:val="00F934E1"/>
    <w:rPr>
      <w:rFonts w:ascii="Times New Roman" w:eastAsia="Times New Roman" w:hAnsi="Times New Roman" w:cs="Times New Roman"/>
      <w:sz w:val="28"/>
      <w:szCs w:val="28"/>
      <w:lang w:eastAsia="lv-LV"/>
    </w:rPr>
  </w:style>
  <w:style w:type="character" w:styleId="Hyperlink">
    <w:name w:val="Hyperlink"/>
    <w:basedOn w:val="DefaultParagraphFont"/>
    <w:uiPriority w:val="99"/>
    <w:unhideWhenUsed/>
    <w:rsid w:val="00F934E1"/>
    <w:rPr>
      <w:color w:val="0563C1" w:themeColor="hyperlink"/>
      <w:u w:val="single"/>
    </w:rPr>
  </w:style>
  <w:style w:type="paragraph" w:styleId="BalloonText">
    <w:name w:val="Balloon Text"/>
    <w:basedOn w:val="Normal"/>
    <w:link w:val="BalloonTextChar"/>
    <w:uiPriority w:val="99"/>
    <w:semiHidden/>
    <w:unhideWhenUsed/>
    <w:rsid w:val="0072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ta.Puzule@f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1055</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protokollēmuma Nr.26 45.§ “Likumprojekts “Par Latvijas Republikas, Ziemeļatlantijas līguma organizācijas Sabiedroto spēku Augstākās virspavēlniecības Eiropā un Sabiedroto spēku Augstāk</vt:lpstr>
    </vt:vector>
  </TitlesOfParts>
  <Company>Finanšu ministrija</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26.maija sēdes protokollēmuma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dc:title>
  <dc:subject>Ministru kabineta sēdes protokollēmuma projekts</dc:subject>
  <dc:creator>Gunta Pužule</dc:creator>
  <cp:keywords>Finanšu ministrija</cp:keywords>
  <dc:description>Pužule, 67095521
Gunta.Puzule@fm.gov.lv</dc:description>
  <cp:lastModifiedBy>Gunta Pužule</cp:lastModifiedBy>
  <cp:revision>12</cp:revision>
  <cp:lastPrinted>2017-01-26T10:28:00Z</cp:lastPrinted>
  <dcterms:created xsi:type="dcterms:W3CDTF">2017-01-18T07:22:00Z</dcterms:created>
  <dcterms:modified xsi:type="dcterms:W3CDTF">2017-01-26T10:28:00Z</dcterms:modified>
</cp:coreProperties>
</file>