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D1FFF" w14:textId="77777777" w:rsidR="00826503" w:rsidRPr="005F28C8" w:rsidRDefault="00826503" w:rsidP="00826503">
      <w:pPr>
        <w:spacing w:after="0" w:line="240" w:lineRule="auto"/>
        <w:jc w:val="center"/>
        <w:rPr>
          <w:rFonts w:ascii="Times New Roman" w:eastAsia="Times New Roman" w:hAnsi="Times New Roman" w:cs="Times New Roman"/>
          <w:b/>
          <w:bCs/>
          <w:sz w:val="28"/>
          <w:szCs w:val="28"/>
          <w:lang w:eastAsia="lv-LV"/>
        </w:rPr>
      </w:pPr>
      <w:r w:rsidRPr="005F28C8">
        <w:rPr>
          <w:rFonts w:ascii="Times New Roman" w:eastAsia="Times New Roman" w:hAnsi="Times New Roman" w:cs="Times New Roman"/>
          <w:b/>
          <w:bCs/>
          <w:sz w:val="28"/>
          <w:szCs w:val="28"/>
          <w:lang w:eastAsia="lv-LV"/>
        </w:rPr>
        <w:t>Ministru kabine</w:t>
      </w:r>
      <w:r w:rsidR="0076364C">
        <w:rPr>
          <w:rFonts w:ascii="Times New Roman" w:eastAsia="Times New Roman" w:hAnsi="Times New Roman" w:cs="Times New Roman"/>
          <w:b/>
          <w:bCs/>
          <w:sz w:val="28"/>
          <w:szCs w:val="28"/>
          <w:lang w:eastAsia="lv-LV"/>
        </w:rPr>
        <w:t>ta noteikumu projekts “Grozījumi</w:t>
      </w:r>
      <w:r w:rsidRPr="005F28C8">
        <w:rPr>
          <w:rFonts w:ascii="Times New Roman" w:eastAsia="Times New Roman" w:hAnsi="Times New Roman" w:cs="Times New Roman"/>
          <w:b/>
          <w:bCs/>
          <w:sz w:val="28"/>
          <w:szCs w:val="28"/>
          <w:lang w:eastAsia="lv-LV"/>
        </w:rPr>
        <w:t xml:space="preserve"> Ministru kabineta 2007. gada 27. novembra noteikumos Nr. 812 “Policijas darbinieka palīgu darba organizācijas un pienākumu pildīšanas noteikumi”” sākotnējās ietekmes novērtējuma ziņojums (anotācija)</w:t>
      </w:r>
    </w:p>
    <w:p w14:paraId="65117A5D" w14:textId="77777777" w:rsidR="00826503" w:rsidRPr="005F28C8" w:rsidRDefault="00826503" w:rsidP="00826503">
      <w:pPr>
        <w:spacing w:before="45" w:after="0" w:line="360" w:lineRule="auto"/>
        <w:ind w:firstLine="300"/>
        <w:jc w:val="center"/>
        <w:rPr>
          <w:rFonts w:ascii="Times New Roman" w:eastAsia="Times New Roman" w:hAnsi="Times New Roman" w:cs="Times New Roman"/>
          <w:i/>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5"/>
        <w:gridCol w:w="2818"/>
        <w:gridCol w:w="5875"/>
      </w:tblGrid>
      <w:tr w:rsidR="005F28C8" w:rsidRPr="005F28C8" w14:paraId="35DC96A9" w14:textId="77777777" w:rsidTr="00826503">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A901E05" w14:textId="77777777" w:rsidR="00826503" w:rsidRPr="005F28C8" w:rsidRDefault="00826503" w:rsidP="00826503">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5F28C8">
              <w:rPr>
                <w:rFonts w:ascii="Times New Roman" w:eastAsia="Times New Roman" w:hAnsi="Times New Roman" w:cs="Times New Roman"/>
                <w:b/>
                <w:bCs/>
                <w:sz w:val="28"/>
                <w:szCs w:val="28"/>
                <w:lang w:eastAsia="lv-LV"/>
              </w:rPr>
              <w:t>I. Tiesību akta projekta izstrādes nepieciešamība</w:t>
            </w:r>
          </w:p>
        </w:tc>
      </w:tr>
      <w:tr w:rsidR="005F28C8" w:rsidRPr="005F28C8" w14:paraId="4C976523" w14:textId="77777777" w:rsidTr="00826503">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6A8C99FF" w14:textId="77777777" w:rsidR="00826503" w:rsidRPr="005F28C8" w:rsidRDefault="00826503" w:rsidP="00826503">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5F28C8">
              <w:rPr>
                <w:rFonts w:ascii="Times New Roman" w:eastAsia="Times New Roman" w:hAnsi="Times New Roman" w:cs="Times New Roman"/>
                <w:sz w:val="28"/>
                <w:szCs w:val="28"/>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14:paraId="2EFCCC37" w14:textId="77777777" w:rsidR="00826503" w:rsidRPr="005F28C8" w:rsidRDefault="00826503" w:rsidP="00826503">
            <w:pPr>
              <w:spacing w:after="0" w:line="240" w:lineRule="auto"/>
              <w:rPr>
                <w:rFonts w:ascii="Times New Roman" w:eastAsia="Times New Roman" w:hAnsi="Times New Roman" w:cs="Times New Roman"/>
                <w:sz w:val="28"/>
                <w:szCs w:val="28"/>
                <w:lang w:eastAsia="lv-LV"/>
              </w:rPr>
            </w:pPr>
            <w:r w:rsidRPr="005F28C8">
              <w:rPr>
                <w:rFonts w:ascii="Times New Roman" w:eastAsia="Times New Roman" w:hAnsi="Times New Roman" w:cs="Times New Roman"/>
                <w:sz w:val="28"/>
                <w:szCs w:val="28"/>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14:paraId="33332822" w14:textId="77777777" w:rsidR="00826503" w:rsidRPr="005F28C8" w:rsidRDefault="00826503" w:rsidP="00826503">
            <w:pPr>
              <w:spacing w:after="0" w:line="240" w:lineRule="auto"/>
              <w:rPr>
                <w:rFonts w:ascii="Times New Roman" w:eastAsia="Times New Roman" w:hAnsi="Times New Roman" w:cs="Times New Roman"/>
                <w:sz w:val="28"/>
                <w:szCs w:val="28"/>
                <w:lang w:eastAsia="lv-LV"/>
              </w:rPr>
            </w:pPr>
            <w:r w:rsidRPr="005F28C8">
              <w:rPr>
                <w:rFonts w:ascii="Times New Roman" w:eastAsia="Times New Roman" w:hAnsi="Times New Roman" w:cs="Times New Roman"/>
                <w:sz w:val="28"/>
                <w:szCs w:val="28"/>
                <w:lang w:eastAsia="lv-LV"/>
              </w:rPr>
              <w:t>Iekšlietu ministrijas iniciatīva.</w:t>
            </w:r>
          </w:p>
        </w:tc>
      </w:tr>
      <w:tr w:rsidR="005F28C8" w:rsidRPr="005F28C8" w14:paraId="446836C9" w14:textId="77777777" w:rsidTr="00826503">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670FBFD0" w14:textId="77777777" w:rsidR="00826503" w:rsidRPr="005F28C8" w:rsidRDefault="00826503" w:rsidP="00826503">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5F28C8">
              <w:rPr>
                <w:rFonts w:ascii="Times New Roman" w:eastAsia="Times New Roman" w:hAnsi="Times New Roman" w:cs="Times New Roman"/>
                <w:sz w:val="28"/>
                <w:szCs w:val="28"/>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14:paraId="623E6F12" w14:textId="77777777" w:rsidR="00826503" w:rsidRPr="005F28C8" w:rsidRDefault="00826503" w:rsidP="00826503">
            <w:pPr>
              <w:spacing w:after="0" w:line="240" w:lineRule="auto"/>
              <w:rPr>
                <w:rFonts w:ascii="Times New Roman" w:eastAsia="Times New Roman" w:hAnsi="Times New Roman" w:cs="Times New Roman"/>
                <w:sz w:val="28"/>
                <w:szCs w:val="28"/>
                <w:lang w:eastAsia="lv-LV"/>
              </w:rPr>
            </w:pPr>
            <w:r w:rsidRPr="005F28C8">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14:paraId="1037DD95" w14:textId="77777777" w:rsidR="00516D9D" w:rsidRPr="005F28C8" w:rsidRDefault="00516D9D" w:rsidP="00516D9D">
            <w:pPr>
              <w:spacing w:after="0" w:line="240" w:lineRule="auto"/>
              <w:ind w:firstLine="580"/>
              <w:jc w:val="both"/>
              <w:rPr>
                <w:rFonts w:ascii="Times New Roman" w:eastAsia="Times New Roman" w:hAnsi="Times New Roman" w:cs="Times New Roman"/>
                <w:sz w:val="28"/>
                <w:szCs w:val="28"/>
                <w:lang w:eastAsia="lv-LV"/>
              </w:rPr>
            </w:pPr>
            <w:r w:rsidRPr="005F28C8">
              <w:rPr>
                <w:rFonts w:ascii="Times New Roman" w:eastAsia="Times New Roman" w:hAnsi="Times New Roman" w:cs="Times New Roman"/>
                <w:sz w:val="28"/>
                <w:szCs w:val="28"/>
                <w:lang w:eastAsia="lv-LV"/>
              </w:rPr>
              <w:t>Policijas darbinieka palīga darbības tiesiskais pamats ir noteikts likuma “Par policiju” 8.</w:t>
            </w:r>
            <w:r w:rsidRPr="005F28C8">
              <w:rPr>
                <w:rFonts w:ascii="Times New Roman" w:eastAsia="Times New Roman" w:hAnsi="Times New Roman" w:cs="Times New Roman"/>
                <w:sz w:val="28"/>
                <w:szCs w:val="28"/>
                <w:vertAlign w:val="superscript"/>
                <w:lang w:eastAsia="lv-LV"/>
              </w:rPr>
              <w:t xml:space="preserve">2 </w:t>
            </w:r>
            <w:r w:rsidRPr="005F28C8">
              <w:rPr>
                <w:rFonts w:ascii="Times New Roman" w:eastAsia="Times New Roman" w:hAnsi="Times New Roman" w:cs="Times New Roman"/>
                <w:sz w:val="28"/>
                <w:szCs w:val="28"/>
                <w:lang w:eastAsia="lv-LV"/>
              </w:rPr>
              <w:t xml:space="preserve">pantā, kas nosaka, ka </w:t>
            </w:r>
            <w:r w:rsidR="00735B16">
              <w:rPr>
                <w:rFonts w:ascii="Times New Roman" w:eastAsia="Times New Roman" w:hAnsi="Times New Roman" w:cs="Times New Roman"/>
                <w:sz w:val="28"/>
                <w:szCs w:val="28"/>
                <w:lang w:eastAsia="lv-LV"/>
              </w:rPr>
              <w:t xml:space="preserve">par </w:t>
            </w:r>
            <w:r w:rsidRPr="005F28C8">
              <w:rPr>
                <w:rFonts w:ascii="Times New Roman" w:eastAsia="Times New Roman" w:hAnsi="Times New Roman" w:cs="Times New Roman"/>
                <w:sz w:val="28"/>
                <w:szCs w:val="28"/>
                <w:lang w:eastAsia="lv-LV"/>
              </w:rPr>
              <w:t>policijas darbinieka palīgiem var būt Latvijas Republikas pastāvīgie iedzīvotāji vecumā no 20 līdz 65 gadiem, kuri, ņemot vērā viņu personiskās īpašības, ir spējīgi brīvprātīgi palīdzēt policijas darbiniekiem. Savukārt šā panta otrā daļa paredz to, ka policijas darbinieka palīgu darba organizācijas un pienākumu pildīšanas kārtību, viņu tiesības un pienākumus nosaka Ministru kabinets.</w:t>
            </w:r>
          </w:p>
          <w:p w14:paraId="4A3C6103" w14:textId="77777777" w:rsidR="00516D9D" w:rsidRPr="005F28C8" w:rsidRDefault="00516D9D" w:rsidP="00516D9D">
            <w:pPr>
              <w:spacing w:after="0" w:line="240" w:lineRule="auto"/>
              <w:ind w:firstLine="580"/>
              <w:jc w:val="both"/>
              <w:rPr>
                <w:rFonts w:ascii="Times New Roman" w:eastAsia="Times New Roman" w:hAnsi="Times New Roman" w:cs="Times New Roman"/>
                <w:sz w:val="28"/>
                <w:szCs w:val="28"/>
                <w:lang w:eastAsia="lv-LV"/>
              </w:rPr>
            </w:pPr>
            <w:r w:rsidRPr="005F28C8">
              <w:rPr>
                <w:rFonts w:ascii="Times New Roman" w:eastAsia="Times New Roman" w:hAnsi="Times New Roman" w:cs="Times New Roman"/>
                <w:sz w:val="28"/>
                <w:szCs w:val="28"/>
                <w:lang w:eastAsia="lv-LV"/>
              </w:rPr>
              <w:t>Saska</w:t>
            </w:r>
            <w:r w:rsidRPr="005F28C8">
              <w:rPr>
                <w:rFonts w:ascii="Times New Roman" w:hAnsi="Times New Roman" w:cs="Times New Roman"/>
                <w:sz w:val="28"/>
                <w:szCs w:val="28"/>
              </w:rPr>
              <w:t>ņā ar Ministru kabineta 2007. </w:t>
            </w:r>
            <w:r w:rsidRPr="005F28C8">
              <w:rPr>
                <w:rFonts w:ascii="Times New Roman" w:eastAsia="Times New Roman" w:hAnsi="Times New Roman" w:cs="Times New Roman"/>
                <w:sz w:val="28"/>
                <w:szCs w:val="28"/>
                <w:lang w:eastAsia="lv-LV"/>
              </w:rPr>
              <w:t>gada 27. novembra noteikumiem Nr. 812 “Policijas darbinieka palīgu darba organizācijas un pienākumu pildīšanas noteikumi”</w:t>
            </w:r>
            <w:r w:rsidR="00393530" w:rsidRPr="005F28C8">
              <w:rPr>
                <w:rFonts w:ascii="Times New Roman" w:eastAsia="Times New Roman" w:hAnsi="Times New Roman" w:cs="Times New Roman"/>
                <w:sz w:val="28"/>
                <w:szCs w:val="28"/>
                <w:lang w:eastAsia="lv-LV"/>
              </w:rPr>
              <w:t xml:space="preserve"> (turpmāk – Noteikumi Nr. 812)</w:t>
            </w:r>
            <w:r w:rsidRPr="005F28C8">
              <w:rPr>
                <w:rFonts w:ascii="Times New Roman" w:eastAsia="Times New Roman" w:hAnsi="Times New Roman" w:cs="Times New Roman"/>
                <w:sz w:val="28"/>
                <w:szCs w:val="28"/>
                <w:lang w:eastAsia="lv-LV"/>
              </w:rPr>
              <w:t xml:space="preserve">, </w:t>
            </w:r>
            <w:r w:rsidRPr="005F28C8">
              <w:rPr>
                <w:rFonts w:ascii="Times New Roman" w:hAnsi="Times New Roman" w:cs="Times New Roman"/>
                <w:sz w:val="28"/>
                <w:szCs w:val="28"/>
              </w:rPr>
              <w:t xml:space="preserve">policijas darbinieka </w:t>
            </w:r>
            <w:r w:rsidRPr="005F28C8">
              <w:rPr>
                <w:rFonts w:ascii="Times New Roman" w:hAnsi="Times New Roman" w:cs="Times New Roman"/>
                <w:sz w:val="28"/>
                <w:szCs w:val="20"/>
              </w:rPr>
              <w:t xml:space="preserve">palīgam ir tiesības sniegt palīdzību vadošajam darbiniekam policijas darbību regulējošos normatīvajos aktos noteikto pienākumu izpildē, veicot tehniskus vai organizatoriskus uzdevumus. </w:t>
            </w:r>
          </w:p>
          <w:p w14:paraId="09629FA9" w14:textId="77777777" w:rsidR="00516D9D" w:rsidRPr="005F28C8" w:rsidRDefault="00516D9D" w:rsidP="00516D9D">
            <w:pPr>
              <w:spacing w:after="0" w:line="240" w:lineRule="auto"/>
              <w:ind w:firstLine="580"/>
              <w:jc w:val="both"/>
              <w:rPr>
                <w:rFonts w:ascii="Times New Roman" w:eastAsia="Times New Roman" w:hAnsi="Times New Roman" w:cs="Times New Roman"/>
                <w:sz w:val="28"/>
                <w:szCs w:val="28"/>
                <w:lang w:eastAsia="lv-LV"/>
              </w:rPr>
            </w:pPr>
            <w:r w:rsidRPr="005F28C8">
              <w:rPr>
                <w:rFonts w:ascii="Times New Roman" w:hAnsi="Times New Roman" w:cs="Times New Roman"/>
                <w:sz w:val="28"/>
                <w:szCs w:val="20"/>
              </w:rPr>
              <w:t>Palīgs savu pilnvaru ietvaros var atklāt noziedzīgu nodarījumu un administratīvo pārkāpumu cēloņus un tos veicinošos apstākļus, palīdzēt veikt pasākumus noziedzīga nodarījuma notikuma vietas apsargāšanu, kā arī vadošā darbinieka uzdevumā noskaidrot likumpārkāpumā iesaistītās personas un likumpārkāpuma aculieciniekus.</w:t>
            </w:r>
          </w:p>
          <w:p w14:paraId="2793DBA1" w14:textId="77777777" w:rsidR="00516D9D" w:rsidRPr="005F28C8" w:rsidRDefault="00516D9D" w:rsidP="00516D9D">
            <w:pPr>
              <w:spacing w:after="0" w:line="240" w:lineRule="auto"/>
              <w:ind w:firstLine="580"/>
              <w:jc w:val="both"/>
              <w:rPr>
                <w:rFonts w:ascii="Times New Roman" w:hAnsi="Times New Roman" w:cs="Times New Roman"/>
                <w:sz w:val="28"/>
                <w:szCs w:val="20"/>
              </w:rPr>
            </w:pPr>
            <w:r w:rsidRPr="005F28C8">
              <w:rPr>
                <w:rFonts w:ascii="Times New Roman" w:eastAsia="Times New Roman" w:hAnsi="Times New Roman" w:cs="Times New Roman"/>
                <w:sz w:val="28"/>
                <w:szCs w:val="28"/>
                <w:lang w:eastAsia="lv-LV"/>
              </w:rPr>
              <w:t>Policijas darbinieka p</w:t>
            </w:r>
            <w:r w:rsidRPr="005F28C8">
              <w:rPr>
                <w:rFonts w:ascii="Times New Roman" w:hAnsi="Times New Roman" w:cs="Times New Roman"/>
                <w:sz w:val="28"/>
                <w:szCs w:val="20"/>
              </w:rPr>
              <w:t>alīgam uz tā darbības laiku tiek izsniegta policijas darbinieka palīga apliecība.</w:t>
            </w:r>
          </w:p>
          <w:p w14:paraId="6E5D8308" w14:textId="77777777" w:rsidR="00851D7F" w:rsidRPr="00735B16" w:rsidRDefault="00431DD3" w:rsidP="00735B16">
            <w:pPr>
              <w:spacing w:after="0" w:line="240" w:lineRule="auto"/>
              <w:ind w:firstLine="580"/>
              <w:jc w:val="both"/>
              <w:rPr>
                <w:rFonts w:ascii="Times New Roman" w:hAnsi="Times New Roman" w:cs="Times New Roman"/>
                <w:sz w:val="28"/>
                <w:szCs w:val="20"/>
              </w:rPr>
            </w:pPr>
            <w:r w:rsidRPr="005F28C8">
              <w:rPr>
                <w:rFonts w:ascii="Times New Roman" w:hAnsi="Times New Roman" w:cs="Times New Roman"/>
                <w:sz w:val="28"/>
                <w:szCs w:val="20"/>
              </w:rPr>
              <w:lastRenderedPageBreak/>
              <w:t>Spēkā esošais regulējums paredz, ka p</w:t>
            </w:r>
            <w:r w:rsidR="00516D9D" w:rsidRPr="005F28C8">
              <w:rPr>
                <w:rFonts w:ascii="Times New Roman" w:hAnsi="Times New Roman" w:cs="Times New Roman"/>
                <w:sz w:val="28"/>
                <w:szCs w:val="20"/>
              </w:rPr>
              <w:t xml:space="preserve">olicijas darbinieka palīga apliecībā tiek </w:t>
            </w:r>
            <w:r w:rsidR="00735B16">
              <w:rPr>
                <w:rFonts w:ascii="Times New Roman" w:hAnsi="Times New Roman" w:cs="Times New Roman"/>
                <w:sz w:val="28"/>
                <w:szCs w:val="20"/>
              </w:rPr>
              <w:t xml:space="preserve">norādīts </w:t>
            </w:r>
            <w:r w:rsidR="00516D9D" w:rsidRPr="005F28C8">
              <w:rPr>
                <w:rFonts w:ascii="Times New Roman" w:hAnsi="Times New Roman" w:cs="Times New Roman"/>
                <w:sz w:val="28"/>
                <w:szCs w:val="20"/>
              </w:rPr>
              <w:t>ap</w:t>
            </w:r>
            <w:r w:rsidR="00735B16">
              <w:rPr>
                <w:rFonts w:ascii="Times New Roman" w:hAnsi="Times New Roman" w:cs="Times New Roman"/>
                <w:sz w:val="28"/>
                <w:szCs w:val="20"/>
              </w:rPr>
              <w:t>liecības turētāja personas kods</w:t>
            </w:r>
            <w:r w:rsidR="00950A7C" w:rsidRPr="00735B16">
              <w:rPr>
                <w:rFonts w:ascii="Times New Roman" w:hAnsi="Times New Roman" w:cs="Times New Roman"/>
                <w:sz w:val="28"/>
                <w:szCs w:val="20"/>
              </w:rPr>
              <w:t>.</w:t>
            </w:r>
          </w:p>
          <w:p w14:paraId="1478B80E" w14:textId="4BB950CE" w:rsidR="00851D7F" w:rsidRPr="005F28C8" w:rsidRDefault="00950A7C" w:rsidP="007F0EB8">
            <w:pPr>
              <w:spacing w:after="0" w:line="240" w:lineRule="auto"/>
              <w:ind w:firstLine="580"/>
              <w:jc w:val="both"/>
              <w:rPr>
                <w:rFonts w:ascii="Times New Roman" w:hAnsi="Times New Roman" w:cs="Times New Roman"/>
                <w:sz w:val="28"/>
                <w:szCs w:val="20"/>
              </w:rPr>
            </w:pPr>
            <w:r w:rsidRPr="005F28C8">
              <w:rPr>
                <w:rFonts w:ascii="Times New Roman" w:hAnsi="Times New Roman" w:cs="Times New Roman"/>
                <w:sz w:val="28"/>
                <w:szCs w:val="20"/>
              </w:rPr>
              <w:t xml:space="preserve">Personas koda izmantošanu kā personas datu apstrādi Fizisko </w:t>
            </w:r>
            <w:r w:rsidR="00001ABF" w:rsidRPr="005F28C8">
              <w:rPr>
                <w:rFonts w:ascii="Times New Roman" w:hAnsi="Times New Roman" w:cs="Times New Roman"/>
                <w:sz w:val="28"/>
                <w:szCs w:val="20"/>
              </w:rPr>
              <w:t>personu datu aizsardzības likuma 2. panta 4. punkta izpratnē ir jāveic, ievērojot Fizisko personu datu aizsardzības likuma 7. un 13.</w:t>
            </w:r>
            <w:r w:rsidR="00001ABF" w:rsidRPr="005F28C8">
              <w:rPr>
                <w:rFonts w:ascii="Times New Roman" w:hAnsi="Times New Roman" w:cs="Times New Roman"/>
                <w:sz w:val="28"/>
                <w:szCs w:val="20"/>
                <w:vertAlign w:val="superscript"/>
              </w:rPr>
              <w:t xml:space="preserve">1 </w:t>
            </w:r>
            <w:r w:rsidR="00341D6D">
              <w:rPr>
                <w:rFonts w:ascii="Times New Roman" w:hAnsi="Times New Roman" w:cs="Times New Roman"/>
                <w:sz w:val="28"/>
                <w:szCs w:val="20"/>
              </w:rPr>
              <w:t> </w:t>
            </w:r>
            <w:r w:rsidR="00001ABF" w:rsidRPr="005F28C8">
              <w:rPr>
                <w:rFonts w:ascii="Times New Roman" w:hAnsi="Times New Roman" w:cs="Times New Roman"/>
                <w:sz w:val="28"/>
                <w:szCs w:val="20"/>
              </w:rPr>
              <w:t>pantu, kas paredz personas datu apstrādes tiesisko pamatu. Veicot pers</w:t>
            </w:r>
            <w:r w:rsidR="00341D6D">
              <w:rPr>
                <w:rFonts w:ascii="Times New Roman" w:hAnsi="Times New Roman" w:cs="Times New Roman"/>
                <w:sz w:val="28"/>
                <w:szCs w:val="20"/>
              </w:rPr>
              <w:t>onas datu apstrādi, ir jāievēro</w:t>
            </w:r>
            <w:r w:rsidR="00001ABF" w:rsidRPr="005F28C8">
              <w:rPr>
                <w:rFonts w:ascii="Times New Roman" w:hAnsi="Times New Roman" w:cs="Times New Roman"/>
                <w:sz w:val="28"/>
                <w:szCs w:val="20"/>
              </w:rPr>
              <w:t xml:space="preserve"> </w:t>
            </w:r>
            <w:proofErr w:type="gramStart"/>
            <w:r w:rsidR="00001ABF" w:rsidRPr="005F28C8">
              <w:rPr>
                <w:rFonts w:ascii="Times New Roman" w:hAnsi="Times New Roman" w:cs="Times New Roman"/>
                <w:sz w:val="28"/>
                <w:szCs w:val="20"/>
              </w:rPr>
              <w:t>arī Fizisko personu</w:t>
            </w:r>
            <w:proofErr w:type="gramEnd"/>
            <w:r w:rsidR="00001ABF" w:rsidRPr="005F28C8">
              <w:rPr>
                <w:rFonts w:ascii="Times New Roman" w:hAnsi="Times New Roman" w:cs="Times New Roman"/>
                <w:sz w:val="28"/>
                <w:szCs w:val="20"/>
              </w:rPr>
              <w:t xml:space="preserve"> datu aizsardzības likuma </w:t>
            </w:r>
            <w:r w:rsidR="00735B16">
              <w:rPr>
                <w:rFonts w:ascii="Times New Roman" w:hAnsi="Times New Roman" w:cs="Times New Roman"/>
                <w:sz w:val="28"/>
                <w:szCs w:val="20"/>
              </w:rPr>
              <w:t>10. panta pirmās daļas 2. punkts</w:t>
            </w:r>
            <w:r w:rsidR="00001ABF" w:rsidRPr="005F28C8">
              <w:rPr>
                <w:rFonts w:ascii="Times New Roman" w:hAnsi="Times New Roman" w:cs="Times New Roman"/>
                <w:sz w:val="28"/>
                <w:szCs w:val="20"/>
              </w:rPr>
              <w:t>, saskaņā ar kuru personas datu apstrādi drīkst veikt tikai atbilstoši paredzētajam mērķim un tam nepieciešamajā apjomā</w:t>
            </w:r>
            <w:r w:rsidR="00851D7F" w:rsidRPr="005F28C8">
              <w:rPr>
                <w:rFonts w:ascii="Times New Roman" w:hAnsi="Times New Roman" w:cs="Times New Roman"/>
                <w:sz w:val="28"/>
                <w:szCs w:val="20"/>
              </w:rPr>
              <w:t xml:space="preserve">. </w:t>
            </w:r>
          </w:p>
          <w:p w14:paraId="7639A528" w14:textId="77777777" w:rsidR="00001ABF" w:rsidRPr="005F28C8" w:rsidRDefault="00431DD3" w:rsidP="007F0EB8">
            <w:pPr>
              <w:spacing w:after="0" w:line="240" w:lineRule="auto"/>
              <w:ind w:firstLine="580"/>
              <w:jc w:val="both"/>
              <w:rPr>
                <w:rFonts w:ascii="Times New Roman" w:hAnsi="Times New Roman" w:cs="Times New Roman"/>
                <w:sz w:val="28"/>
                <w:szCs w:val="20"/>
              </w:rPr>
            </w:pPr>
            <w:r w:rsidRPr="005F28C8">
              <w:rPr>
                <w:rFonts w:ascii="Times New Roman" w:hAnsi="Times New Roman" w:cs="Times New Roman"/>
                <w:sz w:val="28"/>
                <w:szCs w:val="20"/>
              </w:rPr>
              <w:t>P</w:t>
            </w:r>
            <w:r w:rsidR="00001ABF" w:rsidRPr="005F28C8">
              <w:rPr>
                <w:rFonts w:ascii="Times New Roman" w:hAnsi="Times New Roman" w:cs="Times New Roman"/>
                <w:sz w:val="28"/>
                <w:szCs w:val="20"/>
              </w:rPr>
              <w:t>ar policijas darbinieka</w:t>
            </w:r>
            <w:r w:rsidRPr="005F28C8">
              <w:rPr>
                <w:rFonts w:ascii="Times New Roman" w:hAnsi="Times New Roman" w:cs="Times New Roman"/>
                <w:sz w:val="28"/>
                <w:szCs w:val="20"/>
              </w:rPr>
              <w:t xml:space="preserve"> palīga pilnvarām un identitāti ir </w:t>
            </w:r>
            <w:r w:rsidR="00001ABF" w:rsidRPr="005F28C8">
              <w:rPr>
                <w:rFonts w:ascii="Times New Roman" w:hAnsi="Times New Roman" w:cs="Times New Roman"/>
                <w:sz w:val="28"/>
                <w:szCs w:val="20"/>
              </w:rPr>
              <w:t>iespējams</w:t>
            </w:r>
            <w:r w:rsidR="00851D7F" w:rsidRPr="005F28C8">
              <w:rPr>
                <w:rFonts w:ascii="Times New Roman" w:hAnsi="Times New Roman" w:cs="Times New Roman"/>
                <w:sz w:val="28"/>
                <w:szCs w:val="20"/>
              </w:rPr>
              <w:t xml:space="preserve"> </w:t>
            </w:r>
            <w:r w:rsidRPr="005F28C8">
              <w:rPr>
                <w:rFonts w:ascii="Times New Roman" w:hAnsi="Times New Roman" w:cs="Times New Roman"/>
                <w:sz w:val="28"/>
                <w:szCs w:val="20"/>
              </w:rPr>
              <w:t>pārliecināties</w:t>
            </w:r>
            <w:r w:rsidR="00001ABF" w:rsidRPr="005F28C8">
              <w:rPr>
                <w:rFonts w:ascii="Times New Roman" w:hAnsi="Times New Roman" w:cs="Times New Roman"/>
                <w:sz w:val="28"/>
                <w:szCs w:val="20"/>
              </w:rPr>
              <w:t xml:space="preserve"> pēc policijas darbinieka palīga apliecībā esošās fotogrāfijas un tajā norādītā vārda, uzvārda, iestādes nosaukuma un apliecības numura</w:t>
            </w:r>
            <w:r w:rsidR="005F05E7" w:rsidRPr="005F28C8">
              <w:rPr>
                <w:rFonts w:ascii="Times New Roman" w:hAnsi="Times New Roman" w:cs="Times New Roman"/>
                <w:sz w:val="28"/>
                <w:szCs w:val="20"/>
              </w:rPr>
              <w:t>.</w:t>
            </w:r>
            <w:r w:rsidR="00851D7F" w:rsidRPr="005F28C8">
              <w:rPr>
                <w:rFonts w:ascii="Times New Roman" w:hAnsi="Times New Roman" w:cs="Times New Roman"/>
                <w:sz w:val="28"/>
                <w:szCs w:val="20"/>
              </w:rPr>
              <w:t xml:space="preserve"> </w:t>
            </w:r>
          </w:p>
          <w:p w14:paraId="1C81F8F4" w14:textId="77777777" w:rsidR="005F05E7" w:rsidRPr="005F28C8" w:rsidRDefault="005F05E7" w:rsidP="007F0EB8">
            <w:pPr>
              <w:spacing w:after="0" w:line="240" w:lineRule="auto"/>
              <w:ind w:firstLine="580"/>
              <w:jc w:val="both"/>
              <w:rPr>
                <w:rFonts w:ascii="Times New Roman" w:hAnsi="Times New Roman" w:cs="Times New Roman"/>
                <w:sz w:val="28"/>
                <w:szCs w:val="20"/>
              </w:rPr>
            </w:pPr>
            <w:r w:rsidRPr="005F28C8">
              <w:rPr>
                <w:rFonts w:ascii="Times New Roman" w:hAnsi="Times New Roman" w:cs="Times New Roman"/>
                <w:sz w:val="28"/>
                <w:szCs w:val="20"/>
              </w:rPr>
              <w:t>Policijas darbinieka palīga apliecības numuri ir dažādi, tāpēc tie nevar sakrist un nepastāv iespēja</w:t>
            </w:r>
            <w:r w:rsidR="00851D7F" w:rsidRPr="005F28C8">
              <w:rPr>
                <w:rFonts w:ascii="Times New Roman" w:hAnsi="Times New Roman" w:cs="Times New Roman"/>
                <w:sz w:val="28"/>
                <w:szCs w:val="20"/>
              </w:rPr>
              <w:t>, ka</w:t>
            </w:r>
            <w:r w:rsidRPr="005F28C8">
              <w:rPr>
                <w:rFonts w:ascii="Times New Roman" w:hAnsi="Times New Roman" w:cs="Times New Roman"/>
                <w:sz w:val="28"/>
                <w:szCs w:val="20"/>
              </w:rPr>
              <w:t xml:space="preserve"> viens policijas darbinieka apliecības numurs var būt vairākiem palīgiem.</w:t>
            </w:r>
          </w:p>
          <w:p w14:paraId="41386136" w14:textId="77777777" w:rsidR="00431DD3" w:rsidRPr="005F28C8" w:rsidRDefault="00851D7F" w:rsidP="007F0EB8">
            <w:pPr>
              <w:spacing w:after="0" w:line="240" w:lineRule="auto"/>
              <w:ind w:firstLine="722"/>
              <w:jc w:val="both"/>
              <w:rPr>
                <w:rFonts w:ascii="Times New Roman" w:hAnsi="Times New Roman" w:cs="Times New Roman"/>
                <w:sz w:val="28"/>
                <w:szCs w:val="20"/>
              </w:rPr>
            </w:pPr>
            <w:r w:rsidRPr="005F28C8">
              <w:rPr>
                <w:rFonts w:ascii="Times New Roman" w:hAnsi="Times New Roman" w:cs="Times New Roman"/>
                <w:sz w:val="28"/>
                <w:szCs w:val="20"/>
              </w:rPr>
              <w:t>Ņemot vērā to, ka personas kods ir ierobežotas pieejamības informācija,</w:t>
            </w:r>
            <w:r w:rsidR="005F05E7" w:rsidRPr="005F28C8">
              <w:rPr>
                <w:rFonts w:ascii="Times New Roman" w:hAnsi="Times New Roman" w:cs="Times New Roman"/>
                <w:sz w:val="28"/>
                <w:szCs w:val="20"/>
              </w:rPr>
              <w:t xml:space="preserve"> projekts paredz svītrot policijas darbinieka palīga apliecībās ierakstu par personas kodu.</w:t>
            </w:r>
          </w:p>
          <w:p w14:paraId="2AF633C7" w14:textId="77777777" w:rsidR="00393530" w:rsidRPr="005F28C8" w:rsidRDefault="00393530" w:rsidP="007F0EB8">
            <w:pPr>
              <w:spacing w:after="0" w:line="240" w:lineRule="auto"/>
              <w:ind w:firstLine="722"/>
              <w:jc w:val="both"/>
              <w:rPr>
                <w:rFonts w:ascii="Times New Roman" w:hAnsi="Times New Roman" w:cs="Times New Roman"/>
                <w:sz w:val="28"/>
                <w:szCs w:val="20"/>
              </w:rPr>
            </w:pPr>
            <w:r w:rsidRPr="005F28C8">
              <w:rPr>
                <w:rFonts w:ascii="Times New Roman" w:hAnsi="Times New Roman" w:cs="Times New Roman"/>
                <w:sz w:val="28"/>
                <w:szCs w:val="20"/>
              </w:rPr>
              <w:t>Noteikumi Nr. 812 paredz, ka polici</w:t>
            </w:r>
            <w:r w:rsidR="00431DD3" w:rsidRPr="005F28C8">
              <w:rPr>
                <w:rFonts w:ascii="Times New Roman" w:hAnsi="Times New Roman" w:cs="Times New Roman"/>
                <w:sz w:val="28"/>
                <w:szCs w:val="20"/>
              </w:rPr>
              <w:t xml:space="preserve">jas darbinieka palīga apliecība </w:t>
            </w:r>
            <w:proofErr w:type="gramStart"/>
            <w:r w:rsidR="00431DD3" w:rsidRPr="005F28C8">
              <w:rPr>
                <w:rFonts w:ascii="Times New Roman" w:hAnsi="Times New Roman" w:cs="Times New Roman"/>
                <w:sz w:val="28"/>
                <w:szCs w:val="20"/>
              </w:rPr>
              <w:t>ir no speciāla materiāla izgatavots</w:t>
            </w:r>
            <w:proofErr w:type="gramEnd"/>
            <w:r w:rsidR="00431DD3" w:rsidRPr="005F28C8">
              <w:rPr>
                <w:rFonts w:ascii="Times New Roman" w:hAnsi="Times New Roman" w:cs="Times New Roman"/>
                <w:sz w:val="28"/>
                <w:szCs w:val="20"/>
              </w:rPr>
              <w:t xml:space="preserve"> </w:t>
            </w:r>
            <w:r w:rsidRPr="005F28C8">
              <w:rPr>
                <w:rFonts w:ascii="Times New Roman" w:hAnsi="Times New Roman" w:cs="Times New Roman"/>
                <w:sz w:val="28"/>
                <w:szCs w:val="20"/>
              </w:rPr>
              <w:t>53 x 85 mm</w:t>
            </w:r>
            <w:r w:rsidR="00431DD3" w:rsidRPr="005F28C8">
              <w:rPr>
                <w:rFonts w:ascii="Times New Roman" w:hAnsi="Times New Roman" w:cs="Times New Roman"/>
                <w:sz w:val="28"/>
                <w:szCs w:val="20"/>
              </w:rPr>
              <w:t xml:space="preserve"> formāta </w:t>
            </w:r>
            <w:r w:rsidRPr="005F28C8">
              <w:rPr>
                <w:rFonts w:ascii="Times New Roman" w:hAnsi="Times New Roman" w:cs="Times New Roman"/>
                <w:sz w:val="28"/>
                <w:szCs w:val="20"/>
              </w:rPr>
              <w:t>gaiši zilas krāsas dokuments uz pulēta sudraba fona ar tajā iestrādātiem pretviltošanas elementiem.</w:t>
            </w:r>
          </w:p>
          <w:p w14:paraId="422D26FE" w14:textId="77777777" w:rsidR="002E5AE4" w:rsidRPr="005F28C8" w:rsidRDefault="00431DD3" w:rsidP="007F0EB8">
            <w:pPr>
              <w:spacing w:after="0" w:line="240" w:lineRule="auto"/>
              <w:ind w:firstLine="722"/>
              <w:jc w:val="both"/>
              <w:rPr>
                <w:rFonts w:ascii="Times New Roman" w:hAnsi="Times New Roman" w:cs="Times New Roman"/>
                <w:sz w:val="28"/>
                <w:szCs w:val="20"/>
              </w:rPr>
            </w:pPr>
            <w:r w:rsidRPr="005F28C8">
              <w:rPr>
                <w:rFonts w:ascii="Times New Roman" w:hAnsi="Times New Roman" w:cs="Times New Roman"/>
                <w:sz w:val="28"/>
                <w:szCs w:val="20"/>
              </w:rPr>
              <w:t xml:space="preserve">Ņemot vērā to, ka policijas darbinieka palīga apliecības </w:t>
            </w:r>
            <w:r w:rsidR="002E5AE4" w:rsidRPr="005F28C8">
              <w:rPr>
                <w:rFonts w:ascii="Times New Roman" w:hAnsi="Times New Roman" w:cs="Times New Roman"/>
                <w:sz w:val="28"/>
                <w:szCs w:val="20"/>
              </w:rPr>
              <w:t>izmēri ir identiski Iekšlietu ministrijas sistēmas iestāžu amatpersonu</w:t>
            </w:r>
            <w:r w:rsidR="00DF118E">
              <w:rPr>
                <w:rFonts w:ascii="Times New Roman" w:hAnsi="Times New Roman" w:cs="Times New Roman"/>
                <w:sz w:val="28"/>
                <w:szCs w:val="20"/>
              </w:rPr>
              <w:t xml:space="preserve"> ar speciālajām dienesta pakāpēm</w:t>
            </w:r>
            <w:r w:rsidR="002E5AE4" w:rsidRPr="005F28C8">
              <w:rPr>
                <w:rFonts w:ascii="Times New Roman" w:hAnsi="Times New Roman" w:cs="Times New Roman"/>
                <w:sz w:val="28"/>
                <w:szCs w:val="20"/>
              </w:rPr>
              <w:t xml:space="preserve"> dienesta apliecībām,</w:t>
            </w:r>
            <w:r w:rsidR="007F0EB8">
              <w:rPr>
                <w:rFonts w:ascii="Times New Roman" w:hAnsi="Times New Roman" w:cs="Times New Roman"/>
                <w:sz w:val="28"/>
                <w:szCs w:val="20"/>
              </w:rPr>
              <w:t xml:space="preserve"> un</w:t>
            </w:r>
            <w:r w:rsidR="002E5AE4" w:rsidRPr="005F28C8">
              <w:rPr>
                <w:rFonts w:ascii="Times New Roman" w:hAnsi="Times New Roman" w:cs="Times New Roman"/>
                <w:sz w:val="28"/>
                <w:szCs w:val="20"/>
              </w:rPr>
              <w:t xml:space="preserve"> tiek izgatavotas</w:t>
            </w:r>
            <w:r w:rsidRPr="005F28C8">
              <w:rPr>
                <w:rFonts w:ascii="Times New Roman" w:hAnsi="Times New Roman" w:cs="Times New Roman"/>
                <w:sz w:val="28"/>
                <w:szCs w:val="20"/>
              </w:rPr>
              <w:t xml:space="preserve">, izmantojot </w:t>
            </w:r>
            <w:r w:rsidR="002E5AE4" w:rsidRPr="005F28C8">
              <w:rPr>
                <w:rFonts w:ascii="Times New Roman" w:hAnsi="Times New Roman" w:cs="Times New Roman"/>
                <w:sz w:val="28"/>
                <w:szCs w:val="20"/>
              </w:rPr>
              <w:t xml:space="preserve">vienu </w:t>
            </w:r>
            <w:r w:rsidRPr="005F28C8">
              <w:rPr>
                <w:rFonts w:ascii="Times New Roman" w:hAnsi="Times New Roman" w:cs="Times New Roman"/>
                <w:sz w:val="28"/>
                <w:szCs w:val="20"/>
              </w:rPr>
              <w:t>plastikāta karšu apd</w:t>
            </w:r>
            <w:r w:rsidR="002E5AE4" w:rsidRPr="005F28C8">
              <w:rPr>
                <w:rFonts w:ascii="Times New Roman" w:hAnsi="Times New Roman" w:cs="Times New Roman"/>
                <w:sz w:val="28"/>
                <w:szCs w:val="20"/>
              </w:rPr>
              <w:t>rukas printeri</w:t>
            </w:r>
            <w:r w:rsidR="007F0EB8">
              <w:rPr>
                <w:rFonts w:ascii="Times New Roman" w:hAnsi="Times New Roman" w:cs="Times New Roman"/>
                <w:sz w:val="28"/>
                <w:szCs w:val="20"/>
              </w:rPr>
              <w:t>, projekts paredz</w:t>
            </w:r>
            <w:r w:rsidR="002E5AE4" w:rsidRPr="005F28C8">
              <w:rPr>
                <w:rFonts w:ascii="Times New Roman" w:hAnsi="Times New Roman" w:cs="Times New Roman"/>
                <w:sz w:val="28"/>
                <w:szCs w:val="20"/>
              </w:rPr>
              <w:t xml:space="preserve"> </w:t>
            </w:r>
            <w:r w:rsidR="007F0EB8">
              <w:rPr>
                <w:rFonts w:ascii="Times New Roman" w:hAnsi="Times New Roman" w:cs="Times New Roman"/>
                <w:sz w:val="28"/>
                <w:szCs w:val="20"/>
              </w:rPr>
              <w:t xml:space="preserve">līdzšinējos </w:t>
            </w:r>
            <w:r w:rsidR="002E5AE4" w:rsidRPr="005F28C8">
              <w:rPr>
                <w:rFonts w:ascii="Times New Roman" w:hAnsi="Times New Roman" w:cs="Times New Roman"/>
                <w:sz w:val="28"/>
                <w:szCs w:val="20"/>
              </w:rPr>
              <w:t>policijas dar</w:t>
            </w:r>
            <w:r w:rsidR="007F0EB8">
              <w:rPr>
                <w:rFonts w:ascii="Times New Roman" w:hAnsi="Times New Roman" w:cs="Times New Roman"/>
                <w:sz w:val="28"/>
                <w:szCs w:val="20"/>
              </w:rPr>
              <w:t>binieka palīga apliecības izmērus 53 x 85 mm aizstāt ar šādiem izmēriem</w:t>
            </w:r>
            <w:r w:rsidR="002E5AE4" w:rsidRPr="005F28C8">
              <w:rPr>
                <w:rFonts w:ascii="Times New Roman" w:hAnsi="Times New Roman" w:cs="Times New Roman"/>
                <w:sz w:val="28"/>
                <w:szCs w:val="20"/>
              </w:rPr>
              <w:t>:</w:t>
            </w:r>
          </w:p>
          <w:p w14:paraId="593DC5F9" w14:textId="77777777" w:rsidR="002E5AE4" w:rsidRPr="005F28C8" w:rsidRDefault="002E5AE4" w:rsidP="002E5AE4">
            <w:pPr>
              <w:pStyle w:val="ListParagraph"/>
              <w:numPr>
                <w:ilvl w:val="0"/>
                <w:numId w:val="3"/>
              </w:numPr>
              <w:spacing w:after="0" w:line="240" w:lineRule="auto"/>
              <w:jc w:val="both"/>
              <w:rPr>
                <w:rFonts w:ascii="Times New Roman" w:hAnsi="Times New Roman" w:cs="Times New Roman"/>
                <w:sz w:val="28"/>
                <w:szCs w:val="20"/>
              </w:rPr>
            </w:pPr>
            <w:r w:rsidRPr="005F28C8">
              <w:rPr>
                <w:rFonts w:ascii="Times New Roman" w:eastAsia="Times New Roman" w:hAnsi="Times New Roman" w:cs="Times New Roman"/>
                <w:sz w:val="28"/>
                <w:szCs w:val="28"/>
                <w:lang w:eastAsia="lv-LV"/>
              </w:rPr>
              <w:t>platums – 85,60 mm (± 0,10 mm);</w:t>
            </w:r>
          </w:p>
          <w:p w14:paraId="31E0CA48" w14:textId="77777777" w:rsidR="002E5AE4" w:rsidRPr="005F28C8" w:rsidRDefault="002E5AE4" w:rsidP="002E5AE4">
            <w:pPr>
              <w:pStyle w:val="ListParagraph"/>
              <w:numPr>
                <w:ilvl w:val="0"/>
                <w:numId w:val="3"/>
              </w:numPr>
              <w:spacing w:after="0" w:line="240" w:lineRule="auto"/>
              <w:jc w:val="both"/>
              <w:rPr>
                <w:rFonts w:ascii="Times New Roman" w:hAnsi="Times New Roman" w:cs="Times New Roman"/>
                <w:sz w:val="28"/>
                <w:szCs w:val="20"/>
              </w:rPr>
            </w:pPr>
            <w:r w:rsidRPr="005F28C8">
              <w:rPr>
                <w:rFonts w:ascii="Times New Roman" w:eastAsia="Times New Roman" w:hAnsi="Times New Roman" w:cs="Times New Roman"/>
                <w:sz w:val="28"/>
                <w:szCs w:val="28"/>
                <w:lang w:eastAsia="lv-LV"/>
              </w:rPr>
              <w:t>augstums – 53,98 mm (± 0,05 mm);</w:t>
            </w:r>
          </w:p>
          <w:p w14:paraId="17BD0A6B" w14:textId="77777777" w:rsidR="002E5AE4" w:rsidRPr="005F28C8" w:rsidRDefault="002E5AE4" w:rsidP="002E5AE4">
            <w:pPr>
              <w:pStyle w:val="ListParagraph"/>
              <w:numPr>
                <w:ilvl w:val="0"/>
                <w:numId w:val="3"/>
              </w:numPr>
              <w:spacing w:after="0" w:line="240" w:lineRule="auto"/>
              <w:jc w:val="both"/>
              <w:rPr>
                <w:rFonts w:ascii="Times New Roman" w:hAnsi="Times New Roman" w:cs="Times New Roman"/>
                <w:sz w:val="28"/>
                <w:szCs w:val="20"/>
              </w:rPr>
            </w:pPr>
            <w:r w:rsidRPr="005F28C8">
              <w:rPr>
                <w:rFonts w:ascii="Times New Roman" w:eastAsia="Times New Roman" w:hAnsi="Times New Roman" w:cs="Times New Roman"/>
                <w:sz w:val="28"/>
                <w:szCs w:val="28"/>
                <w:lang w:eastAsia="lv-LV"/>
              </w:rPr>
              <w:lastRenderedPageBreak/>
              <w:t>stūru noapaļojuma rādiuss – 3,18 mm (± 0,30 mm);</w:t>
            </w:r>
          </w:p>
          <w:p w14:paraId="4A4571AE" w14:textId="77777777" w:rsidR="00393530" w:rsidRPr="00111912" w:rsidRDefault="002E5AE4" w:rsidP="00CF0D34">
            <w:pPr>
              <w:pStyle w:val="ListParagraph"/>
              <w:numPr>
                <w:ilvl w:val="0"/>
                <w:numId w:val="3"/>
              </w:numPr>
              <w:spacing w:after="0" w:line="240" w:lineRule="auto"/>
              <w:jc w:val="both"/>
              <w:rPr>
                <w:rFonts w:ascii="Times New Roman" w:hAnsi="Times New Roman" w:cs="Times New Roman"/>
                <w:sz w:val="28"/>
                <w:szCs w:val="20"/>
              </w:rPr>
            </w:pPr>
            <w:r w:rsidRPr="005F28C8">
              <w:rPr>
                <w:rFonts w:ascii="Times New Roman" w:eastAsia="Times New Roman" w:hAnsi="Times New Roman" w:cs="Times New Roman"/>
                <w:sz w:val="28"/>
                <w:szCs w:val="28"/>
                <w:lang w:eastAsia="lv-LV"/>
              </w:rPr>
              <w:t>biezums – 0,76 mm (± 0,08 mm).</w:t>
            </w:r>
          </w:p>
          <w:p w14:paraId="6526ECA3" w14:textId="77777777" w:rsidR="0084561C" w:rsidRDefault="0084561C" w:rsidP="0084561C">
            <w:pPr>
              <w:spacing w:after="0" w:line="240" w:lineRule="auto"/>
              <w:ind w:left="720"/>
              <w:jc w:val="both"/>
              <w:rPr>
                <w:rFonts w:ascii="Times New Roman" w:hAnsi="Times New Roman" w:cs="Times New Roman"/>
                <w:sz w:val="28"/>
                <w:szCs w:val="20"/>
              </w:rPr>
            </w:pPr>
          </w:p>
          <w:p w14:paraId="21510D8C" w14:textId="6C491DF6" w:rsidR="00111912" w:rsidRDefault="00176EF2" w:rsidP="00A64CAD">
            <w:pPr>
              <w:spacing w:after="0" w:line="240" w:lineRule="auto"/>
              <w:ind w:firstLine="722"/>
              <w:jc w:val="both"/>
              <w:rPr>
                <w:rFonts w:ascii="Times New Roman" w:hAnsi="Times New Roman" w:cs="Times New Roman"/>
                <w:sz w:val="28"/>
                <w:szCs w:val="20"/>
                <w:u w:val="single"/>
              </w:rPr>
            </w:pPr>
            <w:r>
              <w:rPr>
                <w:rFonts w:ascii="Times New Roman" w:hAnsi="Times New Roman" w:cs="Times New Roman"/>
                <w:sz w:val="28"/>
                <w:szCs w:val="20"/>
              </w:rPr>
              <w:t>Saskaņā ar Noteikumu</w:t>
            </w:r>
            <w:r w:rsidR="00C94DE9" w:rsidRPr="00341D6D">
              <w:rPr>
                <w:rFonts w:ascii="Times New Roman" w:hAnsi="Times New Roman" w:cs="Times New Roman"/>
                <w:sz w:val="28"/>
                <w:szCs w:val="20"/>
              </w:rPr>
              <w:t xml:space="preserve"> Nr. 812 </w:t>
            </w:r>
            <w:r w:rsidR="0084561C" w:rsidRPr="00341D6D">
              <w:rPr>
                <w:rFonts w:ascii="Times New Roman" w:hAnsi="Times New Roman" w:cs="Times New Roman"/>
                <w:sz w:val="28"/>
                <w:szCs w:val="20"/>
              </w:rPr>
              <w:t>8. punkt</w:t>
            </w:r>
            <w:r w:rsidR="00C94DE9" w:rsidRPr="00341D6D">
              <w:rPr>
                <w:rFonts w:ascii="Times New Roman" w:hAnsi="Times New Roman" w:cs="Times New Roman"/>
                <w:sz w:val="28"/>
                <w:szCs w:val="20"/>
              </w:rPr>
              <w:t xml:space="preserve">u, </w:t>
            </w:r>
            <w:r w:rsidR="0084561C" w:rsidRPr="00341D6D">
              <w:rPr>
                <w:rFonts w:ascii="Times New Roman" w:hAnsi="Times New Roman" w:cs="Times New Roman"/>
                <w:sz w:val="28"/>
                <w:szCs w:val="20"/>
              </w:rPr>
              <w:t>palīgam uz darbības laiku izsniedz palīga apliecību. Minēto apliecību numerāciju, uzskaiti, izsniegšanu, glabāšanu, nodošanu un iznīcināšanu nodrošina Valsts policijas priekšnieks. No minētā izriet, ka policijas darbinieka pal</w:t>
            </w:r>
            <w:r w:rsidR="00A71C08" w:rsidRPr="00341D6D">
              <w:rPr>
                <w:rFonts w:ascii="Times New Roman" w:hAnsi="Times New Roman" w:cs="Times New Roman"/>
                <w:sz w:val="28"/>
                <w:szCs w:val="20"/>
              </w:rPr>
              <w:t xml:space="preserve">īgam </w:t>
            </w:r>
            <w:r w:rsidR="000C2C05" w:rsidRPr="00341D6D">
              <w:rPr>
                <w:rFonts w:ascii="Times New Roman" w:hAnsi="Times New Roman" w:cs="Times New Roman"/>
                <w:sz w:val="28"/>
                <w:szCs w:val="28"/>
              </w:rPr>
              <w:t>līdz 2017. gada 30. </w:t>
            </w:r>
            <w:r w:rsidR="00A71C08" w:rsidRPr="00341D6D">
              <w:rPr>
                <w:rFonts w:ascii="Times New Roman" w:hAnsi="Times New Roman" w:cs="Times New Roman"/>
                <w:sz w:val="28"/>
                <w:szCs w:val="28"/>
              </w:rPr>
              <w:t>jūnijam</w:t>
            </w:r>
            <w:r w:rsidR="00A71C08" w:rsidRPr="00341D6D">
              <w:rPr>
                <w:rFonts w:ascii="Times New Roman" w:hAnsi="Times New Roman" w:cs="Times New Roman"/>
                <w:sz w:val="28"/>
                <w:szCs w:val="20"/>
              </w:rPr>
              <w:t xml:space="preserve"> </w:t>
            </w:r>
            <w:r w:rsidR="000C2C05" w:rsidRPr="00341D6D">
              <w:rPr>
                <w:rFonts w:ascii="Times New Roman" w:hAnsi="Times New Roman" w:cs="Times New Roman"/>
                <w:sz w:val="28"/>
                <w:szCs w:val="20"/>
              </w:rPr>
              <w:t xml:space="preserve">tiks </w:t>
            </w:r>
            <w:r>
              <w:rPr>
                <w:rFonts w:ascii="Times New Roman" w:hAnsi="Times New Roman" w:cs="Times New Roman"/>
                <w:sz w:val="28"/>
                <w:szCs w:val="20"/>
              </w:rPr>
              <w:t>veikta</w:t>
            </w:r>
            <w:r w:rsidR="000C2C05" w:rsidRPr="00341D6D">
              <w:rPr>
                <w:rFonts w:ascii="Times New Roman" w:hAnsi="Times New Roman" w:cs="Times New Roman"/>
                <w:sz w:val="28"/>
                <w:szCs w:val="20"/>
              </w:rPr>
              <w:t xml:space="preserve"> aplie</w:t>
            </w:r>
            <w:r>
              <w:rPr>
                <w:rFonts w:ascii="Times New Roman" w:hAnsi="Times New Roman" w:cs="Times New Roman"/>
                <w:sz w:val="28"/>
                <w:szCs w:val="20"/>
              </w:rPr>
              <w:t>cības no</w:t>
            </w:r>
            <w:r w:rsidR="000C2C05" w:rsidRPr="00341D6D">
              <w:rPr>
                <w:rFonts w:ascii="Times New Roman" w:hAnsi="Times New Roman" w:cs="Times New Roman"/>
                <w:sz w:val="28"/>
                <w:szCs w:val="20"/>
              </w:rPr>
              <w:t>maiņa, ierodoties Valsts policij</w:t>
            </w:r>
            <w:r w:rsidR="00A9176C" w:rsidRPr="00341D6D">
              <w:rPr>
                <w:rFonts w:ascii="Times New Roman" w:hAnsi="Times New Roman" w:cs="Times New Roman"/>
                <w:sz w:val="28"/>
                <w:szCs w:val="20"/>
              </w:rPr>
              <w:t xml:space="preserve">ā, respektīvi, pirms saņemt jaunu apliecību, policijas darbinieka palīgam </w:t>
            </w:r>
            <w:r w:rsidR="00C94DE9" w:rsidRPr="00341D6D">
              <w:rPr>
                <w:rFonts w:ascii="Times New Roman" w:hAnsi="Times New Roman" w:cs="Times New Roman"/>
                <w:sz w:val="28"/>
                <w:szCs w:val="20"/>
              </w:rPr>
              <w:t>būs</w:t>
            </w:r>
            <w:r w:rsidR="00A9176C" w:rsidRPr="00341D6D">
              <w:rPr>
                <w:rFonts w:ascii="Times New Roman" w:hAnsi="Times New Roman" w:cs="Times New Roman"/>
                <w:sz w:val="28"/>
                <w:szCs w:val="20"/>
              </w:rPr>
              <w:t xml:space="preserve"> pienākums nodot </w:t>
            </w:r>
            <w:r w:rsidR="00C94DE9" w:rsidRPr="00341D6D">
              <w:rPr>
                <w:rFonts w:ascii="Times New Roman" w:hAnsi="Times New Roman" w:cs="Times New Roman"/>
                <w:sz w:val="28"/>
                <w:szCs w:val="20"/>
              </w:rPr>
              <w:t>iepriekšējā parauga</w:t>
            </w:r>
            <w:r w:rsidR="00A9176C" w:rsidRPr="00341D6D">
              <w:rPr>
                <w:rFonts w:ascii="Times New Roman" w:hAnsi="Times New Roman" w:cs="Times New Roman"/>
                <w:sz w:val="28"/>
                <w:szCs w:val="20"/>
              </w:rPr>
              <w:t xml:space="preserve"> apliecību. Ņemot vērā minēto, paredzēt projektā detaliz</w:t>
            </w:r>
            <w:r w:rsidR="00F12A3B" w:rsidRPr="00341D6D">
              <w:rPr>
                <w:rFonts w:ascii="Times New Roman" w:hAnsi="Times New Roman" w:cs="Times New Roman"/>
                <w:sz w:val="28"/>
                <w:szCs w:val="20"/>
              </w:rPr>
              <w:t>ēto</w:t>
            </w:r>
            <w:r w:rsidR="00A9176C" w:rsidRPr="00341D6D">
              <w:rPr>
                <w:rFonts w:ascii="Times New Roman" w:hAnsi="Times New Roman" w:cs="Times New Roman"/>
                <w:sz w:val="28"/>
                <w:szCs w:val="20"/>
              </w:rPr>
              <w:t xml:space="preserve"> kārtību, kādā iepriekšējā parauga apliecības tiks aizstātas ar jaunā parauga apliecībām</w:t>
            </w:r>
            <w:r w:rsidR="004606BA" w:rsidRPr="00341D6D">
              <w:rPr>
                <w:rFonts w:ascii="Times New Roman" w:hAnsi="Times New Roman" w:cs="Times New Roman"/>
                <w:sz w:val="28"/>
                <w:szCs w:val="20"/>
              </w:rPr>
              <w:t>, apliecības nodošanas un iznīcināšanas kārtību, nav lietder</w:t>
            </w:r>
            <w:r w:rsidR="00C94DE9" w:rsidRPr="00341D6D">
              <w:rPr>
                <w:rFonts w:ascii="Times New Roman" w:hAnsi="Times New Roman" w:cs="Times New Roman"/>
                <w:sz w:val="28"/>
                <w:szCs w:val="20"/>
              </w:rPr>
              <w:t>īgi,</w:t>
            </w:r>
            <w:r w:rsidR="00C94DE9" w:rsidRPr="00F12A3B">
              <w:rPr>
                <w:rFonts w:ascii="Times New Roman" w:hAnsi="Times New Roman" w:cs="Times New Roman"/>
                <w:sz w:val="28"/>
                <w:szCs w:val="20"/>
                <w:u w:val="single"/>
              </w:rPr>
              <w:t xml:space="preserve"> </w:t>
            </w:r>
            <w:r w:rsidR="00C94DE9" w:rsidRPr="00890732">
              <w:rPr>
                <w:rFonts w:ascii="Times New Roman" w:hAnsi="Times New Roman" w:cs="Times New Roman"/>
                <w:sz w:val="28"/>
                <w:szCs w:val="20"/>
              </w:rPr>
              <w:t>jo</w:t>
            </w:r>
            <w:r>
              <w:rPr>
                <w:rFonts w:ascii="Times New Roman" w:hAnsi="Times New Roman" w:cs="Times New Roman"/>
                <w:sz w:val="28"/>
                <w:szCs w:val="20"/>
              </w:rPr>
              <w:t xml:space="preserve"> to</w:t>
            </w:r>
            <w:r w:rsidR="00C94DE9" w:rsidRPr="00890732">
              <w:rPr>
                <w:rFonts w:ascii="Times New Roman" w:hAnsi="Times New Roman" w:cs="Times New Roman"/>
                <w:sz w:val="28"/>
                <w:szCs w:val="20"/>
              </w:rPr>
              <w:t xml:space="preserve"> </w:t>
            </w:r>
            <w:r>
              <w:rPr>
                <w:rFonts w:ascii="Times New Roman" w:hAnsi="Times New Roman" w:cs="Times New Roman"/>
                <w:sz w:val="28"/>
                <w:szCs w:val="20"/>
              </w:rPr>
              <w:t xml:space="preserve">nosaka </w:t>
            </w:r>
            <w:r w:rsidR="00C94DE9" w:rsidRPr="00890732">
              <w:rPr>
                <w:rFonts w:ascii="Times New Roman" w:hAnsi="Times New Roman" w:cs="Times New Roman"/>
                <w:sz w:val="28"/>
                <w:szCs w:val="20"/>
              </w:rPr>
              <w:t>Valsts policijas iekšējā kārtība.</w:t>
            </w:r>
          </w:p>
          <w:p w14:paraId="416B1743" w14:textId="2653D4F6" w:rsidR="00BD413F" w:rsidRPr="000E3786" w:rsidRDefault="00BD413F" w:rsidP="00F83A59">
            <w:pPr>
              <w:spacing w:after="0" w:line="240" w:lineRule="auto"/>
              <w:ind w:firstLine="722"/>
              <w:jc w:val="both"/>
              <w:rPr>
                <w:rFonts w:ascii="Times New Roman" w:hAnsi="Times New Roman" w:cs="Times New Roman"/>
                <w:sz w:val="28"/>
                <w:szCs w:val="28"/>
              </w:rPr>
            </w:pPr>
            <w:r w:rsidRPr="00890732">
              <w:rPr>
                <w:rFonts w:ascii="Times New Roman" w:hAnsi="Times New Roman" w:cs="Times New Roman"/>
                <w:sz w:val="28"/>
                <w:szCs w:val="20"/>
              </w:rPr>
              <w:t>Valsts policijā policijas darbinieka palīga pienākumus pilda 260 palīgi. Pēc statistikas datiem,</w:t>
            </w:r>
            <w:r w:rsidR="00D645D9">
              <w:rPr>
                <w:rFonts w:ascii="Times New Roman" w:hAnsi="Times New Roman" w:cs="Times New Roman"/>
                <w:sz w:val="28"/>
                <w:szCs w:val="20"/>
              </w:rPr>
              <w:t xml:space="preserve"> 2016. gadā policijas darbinieka</w:t>
            </w:r>
            <w:r w:rsidRPr="00890732">
              <w:rPr>
                <w:rFonts w:ascii="Times New Roman" w:hAnsi="Times New Roman" w:cs="Times New Roman"/>
                <w:sz w:val="28"/>
                <w:szCs w:val="20"/>
              </w:rPr>
              <w:t xml:space="preserve"> palīga pienākumus sāka pildīt 13 palīgi, 2015. gadā – 27 palīgi, bet 2014. gadā – 26 palīgi.</w:t>
            </w:r>
            <w:r w:rsidR="00341D6D" w:rsidRPr="00890732">
              <w:rPr>
                <w:rFonts w:ascii="Times New Roman" w:hAnsi="Times New Roman" w:cs="Times New Roman"/>
                <w:sz w:val="28"/>
                <w:szCs w:val="20"/>
              </w:rPr>
              <w:t xml:space="preserve"> Pašlaik Valsts policijas rīcībā atrodas 330 apliecību sagataves. Pēc grozījumu stāšanas spēkā, Valsts policija nodrošinās visiem 260 palīgiem apliecību maiņu un iestādes rīcībā paliks </w:t>
            </w:r>
            <w:r w:rsidR="00890732" w:rsidRPr="00890732">
              <w:rPr>
                <w:rFonts w:ascii="Times New Roman" w:hAnsi="Times New Roman" w:cs="Times New Roman"/>
                <w:sz w:val="28"/>
                <w:szCs w:val="20"/>
              </w:rPr>
              <w:t xml:space="preserve">vēl </w:t>
            </w:r>
            <w:r w:rsidR="00341D6D" w:rsidRPr="00890732">
              <w:rPr>
                <w:rFonts w:ascii="Times New Roman" w:hAnsi="Times New Roman" w:cs="Times New Roman"/>
                <w:sz w:val="28"/>
                <w:szCs w:val="20"/>
              </w:rPr>
              <w:t>70 apliecību sagataves</w:t>
            </w:r>
            <w:r w:rsidR="00890732" w:rsidRPr="00890732">
              <w:rPr>
                <w:rFonts w:ascii="Times New Roman" w:hAnsi="Times New Roman" w:cs="Times New Roman"/>
                <w:sz w:val="28"/>
                <w:szCs w:val="20"/>
              </w:rPr>
              <w:t>, kuras var izsniegt jauniem policijas darbinieka palīgiem, kā arī apliecības bojāšanas vai nozaudēšanas gadījumā nomainīt esošiem policijas darbinieka palīgiem.</w:t>
            </w:r>
            <w:r w:rsidR="00890732" w:rsidRPr="00890732">
              <w:rPr>
                <w:rFonts w:ascii="Times New Roman" w:hAnsi="Times New Roman"/>
                <w:sz w:val="28"/>
              </w:rPr>
              <w:t xml:space="preserve"> </w:t>
            </w:r>
            <w:r w:rsidR="000E3786">
              <w:rPr>
                <w:rFonts w:ascii="Times New Roman" w:hAnsi="Times New Roman" w:cs="Times New Roman"/>
                <w:sz w:val="28"/>
                <w:szCs w:val="28"/>
              </w:rPr>
              <w:t>P</w:t>
            </w:r>
            <w:r w:rsidRPr="00890732">
              <w:rPr>
                <w:rFonts w:ascii="Times New Roman" w:hAnsi="Times New Roman" w:cs="Times New Roman"/>
                <w:sz w:val="28"/>
                <w:szCs w:val="28"/>
              </w:rPr>
              <w:t xml:space="preserve">alīgu apliecības izgatavošanas un izsniegšanas process ir datorizēts, programmatūras un tehniskas izmaiņas apliecību izsniegšanas sistēmā </w:t>
            </w:r>
            <w:r w:rsidR="00890732" w:rsidRPr="00890732">
              <w:rPr>
                <w:rFonts w:ascii="Times New Roman" w:hAnsi="Times New Roman" w:cs="Times New Roman"/>
                <w:sz w:val="28"/>
                <w:szCs w:val="28"/>
              </w:rPr>
              <w:t>nodrošina</w:t>
            </w:r>
            <w:r w:rsidRPr="00890732">
              <w:rPr>
                <w:rFonts w:ascii="Times New Roman" w:hAnsi="Times New Roman" w:cs="Times New Roman"/>
                <w:sz w:val="28"/>
                <w:szCs w:val="28"/>
              </w:rPr>
              <w:t xml:space="preserve"> pakalpojumu sniedzējs SIA „ADI KARTES”</w:t>
            </w:r>
            <w:r w:rsidR="00D645D9">
              <w:rPr>
                <w:rFonts w:ascii="Times New Roman" w:hAnsi="Times New Roman" w:cs="Times New Roman"/>
                <w:sz w:val="28"/>
                <w:szCs w:val="28"/>
              </w:rPr>
              <w:t>.</w:t>
            </w:r>
            <w:r w:rsidR="00890732" w:rsidRPr="00890732">
              <w:rPr>
                <w:rFonts w:ascii="Times New Roman" w:hAnsi="Times New Roman" w:cs="Times New Roman"/>
                <w:sz w:val="28"/>
                <w:szCs w:val="28"/>
              </w:rPr>
              <w:t xml:space="preserve"> Apliecību sagatavēm un minēto apliecību izsniegšanas sistēmu programmatūras un tehnisko izmaiņu veikšanai nav nepieciešami papildu valsts budžeta līdzekļi, kā arī nav nepieciešami papildu valsts budžeta līdzekļi jaunā parauga apliecību sagatavju </w:t>
            </w:r>
            <w:r w:rsidR="00890732" w:rsidRPr="00890732">
              <w:rPr>
                <w:rFonts w:ascii="Times New Roman" w:hAnsi="Times New Roman" w:cs="Times New Roman"/>
                <w:sz w:val="28"/>
                <w:szCs w:val="28"/>
              </w:rPr>
              <w:lastRenderedPageBreak/>
              <w:t>pasūtīšanai un izstrādā</w:t>
            </w:r>
            <w:r w:rsidR="009B641C">
              <w:rPr>
                <w:rFonts w:ascii="Times New Roman" w:hAnsi="Times New Roman" w:cs="Times New Roman"/>
                <w:sz w:val="28"/>
                <w:szCs w:val="28"/>
              </w:rPr>
              <w:t>šanai.</w:t>
            </w:r>
            <w:r w:rsidR="00D645D9">
              <w:rPr>
                <w:rFonts w:ascii="Times New Roman" w:hAnsi="Times New Roman" w:cs="Times New Roman"/>
                <w:sz w:val="28"/>
                <w:szCs w:val="28"/>
              </w:rPr>
              <w:t xml:space="preserve"> Ņemot vērā minēto, projekts neradīs papildu administratīvo slogu.</w:t>
            </w:r>
          </w:p>
        </w:tc>
      </w:tr>
      <w:tr w:rsidR="005F28C8" w:rsidRPr="005F28C8" w14:paraId="51400BCC" w14:textId="77777777" w:rsidTr="00826503">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6D0AA7DD" w14:textId="77777777" w:rsidR="00826503" w:rsidRPr="005F28C8" w:rsidRDefault="00826503" w:rsidP="00826503">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5F28C8">
              <w:rPr>
                <w:rFonts w:ascii="Times New Roman" w:eastAsia="Times New Roman" w:hAnsi="Times New Roman" w:cs="Times New Roman"/>
                <w:sz w:val="28"/>
                <w:szCs w:val="28"/>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14:paraId="4CD6CA3C" w14:textId="77777777" w:rsidR="00826503" w:rsidRPr="005F28C8" w:rsidRDefault="00826503" w:rsidP="00826503">
            <w:pPr>
              <w:spacing w:after="0" w:line="240" w:lineRule="auto"/>
              <w:rPr>
                <w:rFonts w:ascii="Times New Roman" w:eastAsia="Times New Roman" w:hAnsi="Times New Roman" w:cs="Times New Roman"/>
                <w:sz w:val="28"/>
                <w:szCs w:val="28"/>
                <w:lang w:eastAsia="lv-LV"/>
              </w:rPr>
            </w:pPr>
            <w:r w:rsidRPr="005F28C8">
              <w:rPr>
                <w:rFonts w:ascii="Times New Roman" w:eastAsia="Times New Roman" w:hAnsi="Times New Roman" w:cs="Times New Roman"/>
                <w:sz w:val="28"/>
                <w:szCs w:val="28"/>
                <w:lang w:eastAsia="lv-LV"/>
              </w:rPr>
              <w:t>Projekta izstrādē iesaistītās institūcijas</w:t>
            </w:r>
          </w:p>
        </w:tc>
        <w:tc>
          <w:tcPr>
            <w:tcW w:w="3200" w:type="pct"/>
            <w:tcBorders>
              <w:top w:val="outset" w:sz="6" w:space="0" w:color="auto"/>
              <w:left w:val="outset" w:sz="6" w:space="0" w:color="auto"/>
              <w:bottom w:val="outset" w:sz="6" w:space="0" w:color="auto"/>
              <w:right w:val="outset" w:sz="6" w:space="0" w:color="auto"/>
            </w:tcBorders>
            <w:hideMark/>
          </w:tcPr>
          <w:p w14:paraId="671950DD" w14:textId="77777777" w:rsidR="00826503" w:rsidRPr="005F28C8" w:rsidRDefault="00516D9D" w:rsidP="00826503">
            <w:pPr>
              <w:spacing w:after="0" w:line="240" w:lineRule="auto"/>
              <w:rPr>
                <w:rFonts w:ascii="Times New Roman" w:eastAsia="Times New Roman" w:hAnsi="Times New Roman" w:cs="Times New Roman"/>
                <w:sz w:val="28"/>
                <w:szCs w:val="28"/>
                <w:lang w:eastAsia="lv-LV"/>
              </w:rPr>
            </w:pPr>
            <w:r w:rsidRPr="005F28C8">
              <w:rPr>
                <w:rFonts w:ascii="Times New Roman" w:eastAsia="Times New Roman" w:hAnsi="Times New Roman" w:cs="Times New Roman"/>
                <w:sz w:val="28"/>
                <w:szCs w:val="28"/>
                <w:lang w:eastAsia="lv-LV"/>
              </w:rPr>
              <w:t>Iekšlietu ministrija, Valsts policija.</w:t>
            </w:r>
          </w:p>
        </w:tc>
      </w:tr>
      <w:tr w:rsidR="005F28C8" w:rsidRPr="005F28C8" w14:paraId="11A909E8" w14:textId="77777777" w:rsidTr="00826503">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21115EF6" w14:textId="77777777" w:rsidR="00826503" w:rsidRPr="005F28C8" w:rsidRDefault="00826503" w:rsidP="00826503">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5F28C8">
              <w:rPr>
                <w:rFonts w:ascii="Times New Roman" w:eastAsia="Times New Roman" w:hAnsi="Times New Roman" w:cs="Times New Roman"/>
                <w:sz w:val="28"/>
                <w:szCs w:val="28"/>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14:paraId="3274D2A4" w14:textId="77777777" w:rsidR="00826503" w:rsidRPr="005F28C8" w:rsidRDefault="00826503" w:rsidP="00826503">
            <w:pPr>
              <w:spacing w:after="0" w:line="240" w:lineRule="auto"/>
              <w:rPr>
                <w:rFonts w:ascii="Times New Roman" w:eastAsia="Times New Roman" w:hAnsi="Times New Roman" w:cs="Times New Roman"/>
                <w:sz w:val="28"/>
                <w:szCs w:val="28"/>
                <w:lang w:eastAsia="lv-LV"/>
              </w:rPr>
            </w:pPr>
            <w:r w:rsidRPr="005F28C8">
              <w:rPr>
                <w:rFonts w:ascii="Times New Roman" w:eastAsia="Times New Roman" w:hAnsi="Times New Roman" w:cs="Times New Roman"/>
                <w:sz w:val="28"/>
                <w:szCs w:val="28"/>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46C1BE29" w14:textId="77777777" w:rsidR="00826503" w:rsidRPr="005F28C8" w:rsidRDefault="00516D9D" w:rsidP="00516D9D">
            <w:pPr>
              <w:spacing w:before="100" w:beforeAutospacing="1" w:after="100" w:afterAutospacing="1" w:line="360" w:lineRule="auto"/>
              <w:rPr>
                <w:rFonts w:ascii="Times New Roman" w:eastAsia="Times New Roman" w:hAnsi="Times New Roman" w:cs="Times New Roman"/>
                <w:sz w:val="28"/>
                <w:szCs w:val="28"/>
                <w:lang w:eastAsia="lv-LV"/>
              </w:rPr>
            </w:pPr>
            <w:r w:rsidRPr="005F28C8">
              <w:rPr>
                <w:rFonts w:ascii="Times New Roman" w:eastAsia="Times New Roman" w:hAnsi="Times New Roman" w:cs="Times New Roman"/>
                <w:sz w:val="28"/>
                <w:szCs w:val="28"/>
                <w:lang w:eastAsia="lv-LV"/>
              </w:rPr>
              <w:t>Nav.</w:t>
            </w:r>
          </w:p>
        </w:tc>
      </w:tr>
    </w:tbl>
    <w:p w14:paraId="1CEDC90C" w14:textId="77777777" w:rsidR="00826503" w:rsidRPr="005F28C8" w:rsidRDefault="00826503" w:rsidP="00826503">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5F28C8">
        <w:rPr>
          <w:rFonts w:ascii="Times New Roman" w:eastAsia="Times New Roman" w:hAnsi="Times New Roman" w:cs="Times New Roman"/>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5"/>
        <w:gridCol w:w="2888"/>
        <w:gridCol w:w="5945"/>
      </w:tblGrid>
      <w:tr w:rsidR="005F28C8" w:rsidRPr="005F28C8" w14:paraId="54B2D143" w14:textId="77777777" w:rsidTr="00826503">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469AF0" w14:textId="77777777" w:rsidR="00826503" w:rsidRPr="005F28C8" w:rsidRDefault="00826503" w:rsidP="00826503">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5F28C8">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5F28C8" w:rsidRPr="005F28C8" w14:paraId="2A801065" w14:textId="77777777" w:rsidTr="00826503">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6B12DCA4" w14:textId="77777777" w:rsidR="00826503" w:rsidRPr="005F28C8" w:rsidRDefault="00826503" w:rsidP="00826503">
            <w:pPr>
              <w:spacing w:after="0" w:line="240" w:lineRule="auto"/>
              <w:rPr>
                <w:rFonts w:ascii="Times New Roman" w:eastAsia="Times New Roman" w:hAnsi="Times New Roman" w:cs="Times New Roman"/>
                <w:sz w:val="28"/>
                <w:szCs w:val="28"/>
                <w:lang w:eastAsia="lv-LV"/>
              </w:rPr>
            </w:pPr>
            <w:r w:rsidRPr="005F28C8">
              <w:rPr>
                <w:rFonts w:ascii="Times New Roman" w:eastAsia="Times New Roman" w:hAnsi="Times New Roman" w:cs="Times New Roman"/>
                <w:sz w:val="28"/>
                <w:szCs w:val="28"/>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14:paraId="4DA76F98" w14:textId="77777777" w:rsidR="00826503" w:rsidRPr="005F28C8" w:rsidRDefault="00826503" w:rsidP="00826503">
            <w:pPr>
              <w:spacing w:after="0" w:line="240" w:lineRule="auto"/>
              <w:rPr>
                <w:rFonts w:ascii="Times New Roman" w:eastAsia="Times New Roman" w:hAnsi="Times New Roman" w:cs="Times New Roman"/>
                <w:sz w:val="28"/>
                <w:szCs w:val="28"/>
                <w:lang w:eastAsia="lv-LV"/>
              </w:rPr>
            </w:pPr>
            <w:r w:rsidRPr="005F28C8">
              <w:rPr>
                <w:rFonts w:ascii="Times New Roman" w:eastAsia="Times New Roman" w:hAnsi="Times New Roman" w:cs="Times New Roman"/>
                <w:sz w:val="28"/>
                <w:szCs w:val="28"/>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14:paraId="2B710957" w14:textId="77777777" w:rsidR="00826503" w:rsidRPr="005F28C8" w:rsidRDefault="00516D9D" w:rsidP="00DF118E">
            <w:pPr>
              <w:spacing w:after="0" w:line="240" w:lineRule="auto"/>
              <w:rPr>
                <w:rFonts w:ascii="Times New Roman" w:eastAsia="Times New Roman" w:hAnsi="Times New Roman" w:cs="Times New Roman"/>
                <w:sz w:val="28"/>
                <w:szCs w:val="28"/>
                <w:lang w:eastAsia="lv-LV"/>
              </w:rPr>
            </w:pPr>
            <w:r w:rsidRPr="005F28C8">
              <w:rPr>
                <w:rFonts w:ascii="Times New Roman" w:eastAsia="Times New Roman" w:hAnsi="Times New Roman" w:cs="Times New Roman"/>
                <w:sz w:val="28"/>
                <w:szCs w:val="28"/>
                <w:lang w:eastAsia="lv-LV"/>
              </w:rPr>
              <w:t>Pr</w:t>
            </w:r>
            <w:r w:rsidR="00DF118E">
              <w:rPr>
                <w:rFonts w:ascii="Times New Roman" w:eastAsia="Times New Roman" w:hAnsi="Times New Roman" w:cs="Times New Roman"/>
                <w:sz w:val="28"/>
                <w:szCs w:val="28"/>
                <w:lang w:eastAsia="lv-LV"/>
              </w:rPr>
              <w:t>ojekts attiecās uz personām, kuras</w:t>
            </w:r>
            <w:r w:rsidRPr="005F28C8">
              <w:rPr>
                <w:rFonts w:ascii="Times New Roman" w:eastAsia="Times New Roman" w:hAnsi="Times New Roman" w:cs="Times New Roman"/>
                <w:sz w:val="28"/>
                <w:szCs w:val="28"/>
                <w:lang w:eastAsia="lv-LV"/>
              </w:rPr>
              <w:t xml:space="preserve"> </w:t>
            </w:r>
            <w:r w:rsidR="00DF118E">
              <w:rPr>
                <w:rFonts w:ascii="Times New Roman" w:eastAsia="Times New Roman" w:hAnsi="Times New Roman" w:cs="Times New Roman"/>
                <w:sz w:val="28"/>
                <w:szCs w:val="28"/>
                <w:lang w:eastAsia="lv-LV"/>
              </w:rPr>
              <w:t>veic</w:t>
            </w:r>
            <w:r w:rsidRPr="005F28C8">
              <w:rPr>
                <w:rFonts w:ascii="Times New Roman" w:eastAsia="Times New Roman" w:hAnsi="Times New Roman" w:cs="Times New Roman"/>
                <w:sz w:val="28"/>
                <w:szCs w:val="28"/>
                <w:lang w:eastAsia="lv-LV"/>
              </w:rPr>
              <w:t xml:space="preserve"> policijas darbinieka palīga uzdevumus.</w:t>
            </w:r>
          </w:p>
        </w:tc>
      </w:tr>
      <w:tr w:rsidR="005F28C8" w:rsidRPr="005F28C8" w14:paraId="7AFA1972" w14:textId="77777777" w:rsidTr="00826503">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E01B89A" w14:textId="77777777" w:rsidR="00826503" w:rsidRPr="005F28C8" w:rsidRDefault="00826503" w:rsidP="00826503">
            <w:pPr>
              <w:spacing w:after="0" w:line="240" w:lineRule="auto"/>
              <w:rPr>
                <w:rFonts w:ascii="Times New Roman" w:eastAsia="Times New Roman" w:hAnsi="Times New Roman" w:cs="Times New Roman"/>
                <w:sz w:val="28"/>
                <w:szCs w:val="28"/>
                <w:lang w:eastAsia="lv-LV"/>
              </w:rPr>
            </w:pPr>
            <w:r w:rsidRPr="005F28C8">
              <w:rPr>
                <w:rFonts w:ascii="Times New Roman" w:eastAsia="Times New Roman" w:hAnsi="Times New Roman" w:cs="Times New Roman"/>
                <w:sz w:val="28"/>
                <w:szCs w:val="28"/>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14:paraId="7313B17A" w14:textId="77777777" w:rsidR="00826503" w:rsidRPr="005F28C8" w:rsidRDefault="00826503" w:rsidP="00826503">
            <w:pPr>
              <w:spacing w:after="0" w:line="240" w:lineRule="auto"/>
              <w:rPr>
                <w:rFonts w:ascii="Times New Roman" w:eastAsia="Times New Roman" w:hAnsi="Times New Roman" w:cs="Times New Roman"/>
                <w:sz w:val="28"/>
                <w:szCs w:val="28"/>
                <w:lang w:eastAsia="lv-LV"/>
              </w:rPr>
            </w:pPr>
            <w:r w:rsidRPr="005F28C8">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14:paraId="558C84BD" w14:textId="77777777" w:rsidR="004544A2" w:rsidRPr="004544A2" w:rsidRDefault="004544A2" w:rsidP="004544A2">
            <w:pPr>
              <w:spacing w:before="100" w:beforeAutospacing="1" w:after="0" w:line="240" w:lineRule="auto"/>
              <w:rPr>
                <w:rFonts w:ascii="Times New Roman" w:eastAsia="Times New Roman" w:hAnsi="Times New Roman" w:cs="Times New Roman"/>
                <w:sz w:val="28"/>
                <w:szCs w:val="24"/>
                <w:lang w:eastAsia="lv-LV"/>
              </w:rPr>
            </w:pPr>
            <w:r w:rsidRPr="004544A2">
              <w:rPr>
                <w:rFonts w:ascii="Times New Roman" w:eastAsia="Times New Roman" w:hAnsi="Times New Roman" w:cs="Times New Roman"/>
                <w:sz w:val="28"/>
                <w:szCs w:val="24"/>
                <w:lang w:eastAsia="lv-LV"/>
              </w:rPr>
              <w:t>Sabiedrības grupām un institūcijām projekta tiesiskais regulējums nemaina tiesības un pienākumus, kā arī veicamās darbības.</w:t>
            </w:r>
          </w:p>
          <w:p w14:paraId="0ACD2466" w14:textId="77777777" w:rsidR="00826503" w:rsidRPr="005F28C8" w:rsidRDefault="00826503" w:rsidP="00826503">
            <w:pPr>
              <w:spacing w:after="0" w:line="240" w:lineRule="auto"/>
              <w:rPr>
                <w:rFonts w:ascii="Times New Roman" w:eastAsia="Times New Roman" w:hAnsi="Times New Roman" w:cs="Times New Roman"/>
                <w:sz w:val="28"/>
                <w:szCs w:val="28"/>
                <w:lang w:eastAsia="lv-LV"/>
              </w:rPr>
            </w:pPr>
          </w:p>
        </w:tc>
      </w:tr>
      <w:tr w:rsidR="005F28C8" w:rsidRPr="005F28C8" w14:paraId="3B2D0C88" w14:textId="77777777" w:rsidTr="00341D6D">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67AF13B0" w14:textId="77777777" w:rsidR="00826503" w:rsidRPr="005F28C8" w:rsidRDefault="00826503" w:rsidP="00826503">
            <w:pPr>
              <w:spacing w:after="0" w:line="240" w:lineRule="auto"/>
              <w:rPr>
                <w:rFonts w:ascii="Times New Roman" w:eastAsia="Times New Roman" w:hAnsi="Times New Roman" w:cs="Times New Roman"/>
                <w:sz w:val="28"/>
                <w:szCs w:val="28"/>
                <w:lang w:eastAsia="lv-LV"/>
              </w:rPr>
            </w:pPr>
            <w:r w:rsidRPr="005F28C8">
              <w:rPr>
                <w:rFonts w:ascii="Times New Roman" w:eastAsia="Times New Roman" w:hAnsi="Times New Roman" w:cs="Times New Roman"/>
                <w:sz w:val="28"/>
                <w:szCs w:val="28"/>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14:paraId="429328B8" w14:textId="77777777" w:rsidR="00826503" w:rsidRPr="005F28C8" w:rsidRDefault="00826503" w:rsidP="00826503">
            <w:pPr>
              <w:spacing w:after="0" w:line="240" w:lineRule="auto"/>
              <w:rPr>
                <w:rFonts w:ascii="Times New Roman" w:eastAsia="Times New Roman" w:hAnsi="Times New Roman" w:cs="Times New Roman"/>
                <w:sz w:val="28"/>
                <w:szCs w:val="28"/>
                <w:lang w:eastAsia="lv-LV"/>
              </w:rPr>
            </w:pPr>
            <w:r w:rsidRPr="005F28C8">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shd w:val="clear" w:color="auto" w:fill="auto"/>
            <w:hideMark/>
          </w:tcPr>
          <w:p w14:paraId="228DF642" w14:textId="79654ED8" w:rsidR="00826503" w:rsidRPr="005F28C8" w:rsidRDefault="00341D6D" w:rsidP="00A64CAD">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Projekts šo jomu neskar.</w:t>
            </w:r>
          </w:p>
        </w:tc>
      </w:tr>
      <w:tr w:rsidR="005F28C8" w:rsidRPr="005F28C8" w14:paraId="48CD7C0D" w14:textId="77777777" w:rsidTr="00826503">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4A468CFB" w14:textId="77777777" w:rsidR="00826503" w:rsidRPr="005F28C8" w:rsidRDefault="00826503" w:rsidP="00826503">
            <w:pPr>
              <w:spacing w:after="0" w:line="240" w:lineRule="auto"/>
              <w:rPr>
                <w:rFonts w:ascii="Times New Roman" w:eastAsia="Times New Roman" w:hAnsi="Times New Roman" w:cs="Times New Roman"/>
                <w:sz w:val="28"/>
                <w:szCs w:val="28"/>
                <w:lang w:eastAsia="lv-LV"/>
              </w:rPr>
            </w:pPr>
            <w:r w:rsidRPr="005F28C8">
              <w:rPr>
                <w:rFonts w:ascii="Times New Roman" w:eastAsia="Times New Roman" w:hAnsi="Times New Roman" w:cs="Times New Roman"/>
                <w:sz w:val="28"/>
                <w:szCs w:val="28"/>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14:paraId="0F9B4F48" w14:textId="77777777" w:rsidR="00826503" w:rsidRPr="005F28C8" w:rsidRDefault="00826503" w:rsidP="00826503">
            <w:pPr>
              <w:spacing w:after="0" w:line="240" w:lineRule="auto"/>
              <w:rPr>
                <w:rFonts w:ascii="Times New Roman" w:eastAsia="Times New Roman" w:hAnsi="Times New Roman" w:cs="Times New Roman"/>
                <w:sz w:val="28"/>
                <w:szCs w:val="28"/>
                <w:lang w:eastAsia="lv-LV"/>
              </w:rPr>
            </w:pPr>
            <w:r w:rsidRPr="005F28C8">
              <w:rPr>
                <w:rFonts w:ascii="Times New Roman" w:eastAsia="Times New Roman" w:hAnsi="Times New Roman" w:cs="Times New Roman"/>
                <w:sz w:val="28"/>
                <w:szCs w:val="28"/>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543D2551" w14:textId="77777777" w:rsidR="00826503" w:rsidRPr="005F28C8" w:rsidRDefault="00516D9D" w:rsidP="00516D9D">
            <w:pPr>
              <w:spacing w:before="100" w:beforeAutospacing="1" w:after="100" w:afterAutospacing="1" w:line="360" w:lineRule="auto"/>
              <w:rPr>
                <w:rFonts w:ascii="Times New Roman" w:eastAsia="Times New Roman" w:hAnsi="Times New Roman" w:cs="Times New Roman"/>
                <w:sz w:val="28"/>
                <w:szCs w:val="28"/>
                <w:lang w:eastAsia="lv-LV"/>
              </w:rPr>
            </w:pPr>
            <w:r w:rsidRPr="005F28C8">
              <w:rPr>
                <w:rFonts w:ascii="Times New Roman" w:eastAsia="Times New Roman" w:hAnsi="Times New Roman" w:cs="Times New Roman"/>
                <w:sz w:val="28"/>
                <w:szCs w:val="28"/>
                <w:lang w:eastAsia="lv-LV"/>
              </w:rPr>
              <w:t>Nav.</w:t>
            </w:r>
          </w:p>
        </w:tc>
      </w:tr>
    </w:tbl>
    <w:p w14:paraId="0E1CE095" w14:textId="77777777" w:rsidR="00826503" w:rsidRPr="005F28C8" w:rsidRDefault="00826503" w:rsidP="000B3DB2">
      <w:pPr>
        <w:spacing w:before="100" w:beforeAutospacing="1" w:after="100" w:afterAutospacing="1" w:line="360" w:lineRule="auto"/>
        <w:rPr>
          <w:rFonts w:ascii="Times New Roman" w:eastAsia="Times New Roman" w:hAnsi="Times New Roman" w:cs="Times New Roman"/>
          <w:sz w:val="28"/>
          <w:szCs w:val="28"/>
          <w:lang w:eastAsia="lv-LV"/>
        </w:rPr>
      </w:pPr>
      <w:r w:rsidRPr="005F28C8">
        <w:rPr>
          <w:rFonts w:ascii="Times New Roman" w:eastAsia="Times New Roman" w:hAnsi="Times New Roman" w:cs="Times New Roman"/>
          <w:sz w:val="28"/>
          <w:szCs w:val="28"/>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2795"/>
        <w:gridCol w:w="6037"/>
      </w:tblGrid>
      <w:tr w:rsidR="005F28C8" w:rsidRPr="005F28C8" w14:paraId="313B283D" w14:textId="77777777" w:rsidTr="00826503">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E07027" w14:textId="77777777" w:rsidR="00826503" w:rsidRPr="005F28C8" w:rsidRDefault="00826503" w:rsidP="00826503">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5F28C8">
              <w:rPr>
                <w:rFonts w:ascii="Times New Roman" w:eastAsia="Times New Roman" w:hAnsi="Times New Roman" w:cs="Times New Roman"/>
                <w:b/>
                <w:bCs/>
                <w:sz w:val="28"/>
                <w:szCs w:val="28"/>
                <w:lang w:eastAsia="lv-LV"/>
              </w:rPr>
              <w:t>VI. Sabiedrības līdzdalība un komunikācijas aktivitātes</w:t>
            </w:r>
          </w:p>
        </w:tc>
      </w:tr>
      <w:tr w:rsidR="00C87139" w:rsidRPr="00C87139" w14:paraId="31157ED6" w14:textId="77777777" w:rsidTr="00DF118E">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5837C1C" w14:textId="77777777" w:rsidR="00826503" w:rsidRPr="005F28C8" w:rsidRDefault="00826503" w:rsidP="00826503">
            <w:pPr>
              <w:spacing w:after="0" w:line="240" w:lineRule="auto"/>
              <w:rPr>
                <w:rFonts w:ascii="Times New Roman" w:eastAsia="Times New Roman" w:hAnsi="Times New Roman" w:cs="Times New Roman"/>
                <w:sz w:val="28"/>
                <w:szCs w:val="28"/>
                <w:lang w:eastAsia="lv-LV"/>
              </w:rPr>
            </w:pPr>
            <w:r w:rsidRPr="005F28C8">
              <w:rPr>
                <w:rFonts w:ascii="Times New Roman" w:eastAsia="Times New Roman" w:hAnsi="Times New Roman" w:cs="Times New Roman"/>
                <w:sz w:val="28"/>
                <w:szCs w:val="28"/>
                <w:lang w:eastAsia="lv-LV"/>
              </w:rPr>
              <w:t>1.</w:t>
            </w:r>
          </w:p>
        </w:tc>
        <w:tc>
          <w:tcPr>
            <w:tcW w:w="1481" w:type="pct"/>
            <w:tcBorders>
              <w:top w:val="outset" w:sz="6" w:space="0" w:color="auto"/>
              <w:left w:val="outset" w:sz="6" w:space="0" w:color="auto"/>
              <w:bottom w:val="outset" w:sz="6" w:space="0" w:color="auto"/>
              <w:right w:val="outset" w:sz="6" w:space="0" w:color="auto"/>
            </w:tcBorders>
            <w:hideMark/>
          </w:tcPr>
          <w:p w14:paraId="603D10BE" w14:textId="77777777" w:rsidR="00826503" w:rsidRPr="005F28C8" w:rsidRDefault="00826503" w:rsidP="00826503">
            <w:pPr>
              <w:spacing w:after="0" w:line="240" w:lineRule="auto"/>
              <w:rPr>
                <w:rFonts w:ascii="Times New Roman" w:eastAsia="Times New Roman" w:hAnsi="Times New Roman" w:cs="Times New Roman"/>
                <w:sz w:val="28"/>
                <w:szCs w:val="28"/>
                <w:lang w:eastAsia="lv-LV"/>
              </w:rPr>
            </w:pPr>
            <w:r w:rsidRPr="005F28C8">
              <w:rPr>
                <w:rFonts w:ascii="Times New Roman" w:eastAsia="Times New Roman" w:hAnsi="Times New Roman" w:cs="Times New Roman"/>
                <w:sz w:val="28"/>
                <w:szCs w:val="28"/>
                <w:lang w:eastAsia="lv-LV"/>
              </w:rPr>
              <w:t>Plānotās sabiedrības līdzdalības un komunikācijas aktivitātes saistībā ar projektu</w:t>
            </w:r>
          </w:p>
        </w:tc>
        <w:tc>
          <w:tcPr>
            <w:tcW w:w="3208" w:type="pct"/>
            <w:tcBorders>
              <w:top w:val="outset" w:sz="6" w:space="0" w:color="auto"/>
              <w:left w:val="outset" w:sz="6" w:space="0" w:color="auto"/>
              <w:bottom w:val="outset" w:sz="6" w:space="0" w:color="auto"/>
              <w:right w:val="outset" w:sz="6" w:space="0" w:color="auto"/>
            </w:tcBorders>
            <w:hideMark/>
          </w:tcPr>
          <w:p w14:paraId="21B8294F" w14:textId="22D2A008" w:rsidR="00826503" w:rsidRPr="00C87139" w:rsidRDefault="00C87139" w:rsidP="00C87139">
            <w:pPr>
              <w:spacing w:after="0" w:line="240" w:lineRule="auto"/>
              <w:jc w:val="both"/>
              <w:rPr>
                <w:rFonts w:ascii="Times New Roman" w:eastAsia="Times New Roman" w:hAnsi="Times New Roman" w:cs="Times New Roman"/>
                <w:sz w:val="28"/>
                <w:szCs w:val="28"/>
                <w:lang w:eastAsia="lv-LV"/>
              </w:rPr>
            </w:pPr>
            <w:r w:rsidRPr="00C87139">
              <w:rPr>
                <w:rFonts w:ascii="Times New Roman" w:hAnsi="Times New Roman" w:cs="Times New Roman"/>
                <w:sz w:val="28"/>
                <w:szCs w:val="28"/>
              </w:rPr>
              <w:t>Sa</w:t>
            </w:r>
            <w:r w:rsidR="002D1BD7" w:rsidRPr="00C87139">
              <w:rPr>
                <w:rFonts w:ascii="Times New Roman" w:hAnsi="Times New Roman" w:cs="Times New Roman"/>
                <w:sz w:val="28"/>
                <w:szCs w:val="28"/>
              </w:rPr>
              <w:t>skaņā ar Ministru kabineta 2009.gada 25.augusta noteikumiem Nr.970 “Sabiedrības līdzdalības kārtība</w:t>
            </w:r>
            <w:r w:rsidRPr="00C87139">
              <w:rPr>
                <w:rFonts w:ascii="Times New Roman" w:hAnsi="Times New Roman" w:cs="Times New Roman"/>
                <w:sz w:val="28"/>
                <w:szCs w:val="28"/>
              </w:rPr>
              <w:t xml:space="preserve"> attīstības plānošanas procesā”</w:t>
            </w:r>
            <w:r>
              <w:rPr>
                <w:rFonts w:ascii="Times New Roman" w:hAnsi="Times New Roman" w:cs="Times New Roman"/>
                <w:sz w:val="28"/>
                <w:szCs w:val="28"/>
              </w:rPr>
              <w:t>,</w:t>
            </w:r>
            <w:r w:rsidRPr="00C87139">
              <w:rPr>
                <w:rFonts w:ascii="Times New Roman" w:hAnsi="Times New Roman" w:cs="Times New Roman"/>
                <w:sz w:val="28"/>
                <w:szCs w:val="28"/>
              </w:rPr>
              <w:t xml:space="preserve"> paziņojums par sabiedrības līdzdalības iespējām tika publicēts Iekšlietu ministrijas tīmekļa vietnē </w:t>
            </w:r>
            <w:hyperlink r:id="rId7" w:history="1">
              <w:r w:rsidRPr="00BE4863">
                <w:rPr>
                  <w:rStyle w:val="Hyperlink"/>
                  <w:rFonts w:ascii="Times New Roman" w:hAnsi="Times New Roman" w:cs="Times New Roman"/>
                  <w:sz w:val="28"/>
                  <w:szCs w:val="28"/>
                </w:rPr>
                <w:t>www.iem.gov.lv</w:t>
              </w:r>
            </w:hyperlink>
            <w:r>
              <w:rPr>
                <w:rFonts w:ascii="Times New Roman" w:hAnsi="Times New Roman" w:cs="Times New Roman"/>
                <w:sz w:val="28"/>
                <w:szCs w:val="28"/>
              </w:rPr>
              <w:t xml:space="preserve"> sadaļā “Sabiedrības līdzdalība. Publiskās apspriešanas.” </w:t>
            </w:r>
          </w:p>
        </w:tc>
      </w:tr>
      <w:tr w:rsidR="005F28C8" w:rsidRPr="005F28C8" w14:paraId="6FFF018E" w14:textId="77777777" w:rsidTr="00DF118E">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20AFA7FE" w14:textId="77777777" w:rsidR="00826503" w:rsidRPr="005F28C8" w:rsidRDefault="00826503" w:rsidP="00826503">
            <w:pPr>
              <w:spacing w:after="0" w:line="240" w:lineRule="auto"/>
              <w:rPr>
                <w:rFonts w:ascii="Times New Roman" w:eastAsia="Times New Roman" w:hAnsi="Times New Roman" w:cs="Times New Roman"/>
                <w:sz w:val="28"/>
                <w:szCs w:val="28"/>
                <w:lang w:eastAsia="lv-LV"/>
              </w:rPr>
            </w:pPr>
            <w:r w:rsidRPr="005F28C8">
              <w:rPr>
                <w:rFonts w:ascii="Times New Roman" w:eastAsia="Times New Roman" w:hAnsi="Times New Roman" w:cs="Times New Roman"/>
                <w:sz w:val="28"/>
                <w:szCs w:val="28"/>
                <w:lang w:eastAsia="lv-LV"/>
              </w:rPr>
              <w:t>2.</w:t>
            </w:r>
          </w:p>
        </w:tc>
        <w:tc>
          <w:tcPr>
            <w:tcW w:w="1481" w:type="pct"/>
            <w:tcBorders>
              <w:top w:val="outset" w:sz="6" w:space="0" w:color="auto"/>
              <w:left w:val="outset" w:sz="6" w:space="0" w:color="auto"/>
              <w:bottom w:val="outset" w:sz="6" w:space="0" w:color="auto"/>
              <w:right w:val="outset" w:sz="6" w:space="0" w:color="auto"/>
            </w:tcBorders>
            <w:hideMark/>
          </w:tcPr>
          <w:p w14:paraId="0DCC835C" w14:textId="77777777" w:rsidR="00826503" w:rsidRPr="005F28C8" w:rsidRDefault="00826503" w:rsidP="00826503">
            <w:pPr>
              <w:spacing w:after="0" w:line="240" w:lineRule="auto"/>
              <w:rPr>
                <w:rFonts w:ascii="Times New Roman" w:eastAsia="Times New Roman" w:hAnsi="Times New Roman" w:cs="Times New Roman"/>
                <w:sz w:val="28"/>
                <w:szCs w:val="28"/>
                <w:lang w:eastAsia="lv-LV"/>
              </w:rPr>
            </w:pPr>
            <w:r w:rsidRPr="005F28C8">
              <w:rPr>
                <w:rFonts w:ascii="Times New Roman" w:eastAsia="Times New Roman" w:hAnsi="Times New Roman" w:cs="Times New Roman"/>
                <w:sz w:val="28"/>
                <w:szCs w:val="28"/>
                <w:lang w:eastAsia="lv-LV"/>
              </w:rPr>
              <w:t>Sabiedrības līdzdalība projekta izstrādē</w:t>
            </w:r>
          </w:p>
        </w:tc>
        <w:tc>
          <w:tcPr>
            <w:tcW w:w="3208" w:type="pct"/>
            <w:tcBorders>
              <w:top w:val="outset" w:sz="6" w:space="0" w:color="auto"/>
              <w:left w:val="outset" w:sz="6" w:space="0" w:color="auto"/>
              <w:bottom w:val="outset" w:sz="6" w:space="0" w:color="auto"/>
              <w:right w:val="outset" w:sz="6" w:space="0" w:color="auto"/>
            </w:tcBorders>
            <w:hideMark/>
          </w:tcPr>
          <w:p w14:paraId="79D809DB" w14:textId="77777777" w:rsidR="00826503" w:rsidRPr="005F28C8" w:rsidRDefault="000020FC" w:rsidP="00826503">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Sabiedrības viedoklis par projektu netika saņemts.</w:t>
            </w:r>
          </w:p>
        </w:tc>
      </w:tr>
      <w:tr w:rsidR="005F28C8" w:rsidRPr="005F28C8" w14:paraId="4E16AD83" w14:textId="77777777" w:rsidTr="00DF118E">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24EB8D1D" w14:textId="77777777" w:rsidR="00826503" w:rsidRPr="005F28C8" w:rsidRDefault="00826503" w:rsidP="00826503">
            <w:pPr>
              <w:spacing w:after="0" w:line="240" w:lineRule="auto"/>
              <w:rPr>
                <w:rFonts w:ascii="Times New Roman" w:eastAsia="Times New Roman" w:hAnsi="Times New Roman" w:cs="Times New Roman"/>
                <w:sz w:val="28"/>
                <w:szCs w:val="28"/>
                <w:lang w:eastAsia="lv-LV"/>
              </w:rPr>
            </w:pPr>
            <w:r w:rsidRPr="005F28C8">
              <w:rPr>
                <w:rFonts w:ascii="Times New Roman" w:eastAsia="Times New Roman" w:hAnsi="Times New Roman" w:cs="Times New Roman"/>
                <w:sz w:val="28"/>
                <w:szCs w:val="28"/>
                <w:lang w:eastAsia="lv-LV"/>
              </w:rPr>
              <w:lastRenderedPageBreak/>
              <w:t>3.</w:t>
            </w:r>
          </w:p>
        </w:tc>
        <w:tc>
          <w:tcPr>
            <w:tcW w:w="1481" w:type="pct"/>
            <w:tcBorders>
              <w:top w:val="outset" w:sz="6" w:space="0" w:color="auto"/>
              <w:left w:val="outset" w:sz="6" w:space="0" w:color="auto"/>
              <w:bottom w:val="outset" w:sz="6" w:space="0" w:color="auto"/>
              <w:right w:val="outset" w:sz="6" w:space="0" w:color="auto"/>
            </w:tcBorders>
            <w:hideMark/>
          </w:tcPr>
          <w:p w14:paraId="7B9153FE" w14:textId="77777777" w:rsidR="00826503" w:rsidRPr="005F28C8" w:rsidRDefault="00826503" w:rsidP="00826503">
            <w:pPr>
              <w:spacing w:after="0" w:line="240" w:lineRule="auto"/>
              <w:rPr>
                <w:rFonts w:ascii="Times New Roman" w:eastAsia="Times New Roman" w:hAnsi="Times New Roman" w:cs="Times New Roman"/>
                <w:sz w:val="28"/>
                <w:szCs w:val="28"/>
                <w:lang w:eastAsia="lv-LV"/>
              </w:rPr>
            </w:pPr>
            <w:r w:rsidRPr="005F28C8">
              <w:rPr>
                <w:rFonts w:ascii="Times New Roman" w:eastAsia="Times New Roman" w:hAnsi="Times New Roman" w:cs="Times New Roman"/>
                <w:sz w:val="28"/>
                <w:szCs w:val="28"/>
                <w:lang w:eastAsia="lv-LV"/>
              </w:rPr>
              <w:t>Sabiedrības līdzdalības rezultāti</w:t>
            </w:r>
          </w:p>
        </w:tc>
        <w:tc>
          <w:tcPr>
            <w:tcW w:w="3208" w:type="pct"/>
            <w:tcBorders>
              <w:top w:val="outset" w:sz="6" w:space="0" w:color="auto"/>
              <w:left w:val="outset" w:sz="6" w:space="0" w:color="auto"/>
              <w:bottom w:val="outset" w:sz="6" w:space="0" w:color="auto"/>
              <w:right w:val="outset" w:sz="6" w:space="0" w:color="auto"/>
            </w:tcBorders>
            <w:hideMark/>
          </w:tcPr>
          <w:p w14:paraId="11503BE6" w14:textId="77777777" w:rsidR="00826503" w:rsidRPr="005F28C8" w:rsidRDefault="000020FC" w:rsidP="00826503">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Sabiedrības viedoklis par projektu netika saņemts.</w:t>
            </w:r>
          </w:p>
        </w:tc>
      </w:tr>
      <w:tr w:rsidR="005F28C8" w:rsidRPr="005F28C8" w14:paraId="391C032B" w14:textId="77777777" w:rsidTr="00DF118E">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570B54F4" w14:textId="77777777" w:rsidR="00826503" w:rsidRPr="005F28C8" w:rsidRDefault="00826503" w:rsidP="00826503">
            <w:pPr>
              <w:spacing w:after="0" w:line="240" w:lineRule="auto"/>
              <w:rPr>
                <w:rFonts w:ascii="Times New Roman" w:eastAsia="Times New Roman" w:hAnsi="Times New Roman" w:cs="Times New Roman"/>
                <w:sz w:val="28"/>
                <w:szCs w:val="28"/>
                <w:lang w:eastAsia="lv-LV"/>
              </w:rPr>
            </w:pPr>
            <w:r w:rsidRPr="005F28C8">
              <w:rPr>
                <w:rFonts w:ascii="Times New Roman" w:eastAsia="Times New Roman" w:hAnsi="Times New Roman" w:cs="Times New Roman"/>
                <w:sz w:val="28"/>
                <w:szCs w:val="28"/>
                <w:lang w:eastAsia="lv-LV"/>
              </w:rPr>
              <w:t>4.</w:t>
            </w:r>
          </w:p>
        </w:tc>
        <w:tc>
          <w:tcPr>
            <w:tcW w:w="1481" w:type="pct"/>
            <w:tcBorders>
              <w:top w:val="outset" w:sz="6" w:space="0" w:color="auto"/>
              <w:left w:val="outset" w:sz="6" w:space="0" w:color="auto"/>
              <w:bottom w:val="outset" w:sz="6" w:space="0" w:color="auto"/>
              <w:right w:val="outset" w:sz="6" w:space="0" w:color="auto"/>
            </w:tcBorders>
            <w:hideMark/>
          </w:tcPr>
          <w:p w14:paraId="68C6F0BA" w14:textId="77777777" w:rsidR="00826503" w:rsidRPr="005F28C8" w:rsidRDefault="00826503" w:rsidP="00826503">
            <w:pPr>
              <w:spacing w:after="0" w:line="240" w:lineRule="auto"/>
              <w:rPr>
                <w:rFonts w:ascii="Times New Roman" w:eastAsia="Times New Roman" w:hAnsi="Times New Roman" w:cs="Times New Roman"/>
                <w:sz w:val="28"/>
                <w:szCs w:val="28"/>
                <w:lang w:eastAsia="lv-LV"/>
              </w:rPr>
            </w:pPr>
            <w:r w:rsidRPr="005F28C8">
              <w:rPr>
                <w:rFonts w:ascii="Times New Roman" w:eastAsia="Times New Roman" w:hAnsi="Times New Roman" w:cs="Times New Roman"/>
                <w:sz w:val="28"/>
                <w:szCs w:val="28"/>
                <w:lang w:eastAsia="lv-LV"/>
              </w:rPr>
              <w:t>Cita informācija</w:t>
            </w:r>
          </w:p>
        </w:tc>
        <w:tc>
          <w:tcPr>
            <w:tcW w:w="3208" w:type="pct"/>
            <w:tcBorders>
              <w:top w:val="outset" w:sz="6" w:space="0" w:color="auto"/>
              <w:left w:val="outset" w:sz="6" w:space="0" w:color="auto"/>
              <w:bottom w:val="outset" w:sz="6" w:space="0" w:color="auto"/>
              <w:right w:val="outset" w:sz="6" w:space="0" w:color="auto"/>
            </w:tcBorders>
            <w:hideMark/>
          </w:tcPr>
          <w:p w14:paraId="330DF27A" w14:textId="77777777" w:rsidR="00826503" w:rsidRPr="005F28C8" w:rsidRDefault="00516D9D" w:rsidP="00516D9D">
            <w:pPr>
              <w:spacing w:before="100" w:beforeAutospacing="1" w:after="100" w:afterAutospacing="1" w:line="360" w:lineRule="auto"/>
              <w:rPr>
                <w:rFonts w:ascii="Times New Roman" w:eastAsia="Times New Roman" w:hAnsi="Times New Roman" w:cs="Times New Roman"/>
                <w:sz w:val="28"/>
                <w:szCs w:val="28"/>
                <w:lang w:eastAsia="lv-LV"/>
              </w:rPr>
            </w:pPr>
            <w:r w:rsidRPr="005F28C8">
              <w:rPr>
                <w:rFonts w:ascii="Times New Roman" w:eastAsia="Times New Roman" w:hAnsi="Times New Roman" w:cs="Times New Roman"/>
                <w:sz w:val="28"/>
                <w:szCs w:val="28"/>
                <w:lang w:eastAsia="lv-LV"/>
              </w:rPr>
              <w:t>Nav.</w:t>
            </w:r>
          </w:p>
        </w:tc>
      </w:tr>
    </w:tbl>
    <w:tbl>
      <w:tblPr>
        <w:tblpPr w:leftFromText="180" w:rightFromText="180" w:vertAnchor="text" w:horzAnchor="margin" w:tblpY="490"/>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7"/>
        <w:gridCol w:w="3534"/>
        <w:gridCol w:w="5297"/>
      </w:tblGrid>
      <w:tr w:rsidR="00DF118E" w:rsidRPr="005F28C8" w14:paraId="1069BB30" w14:textId="77777777" w:rsidTr="00DF118E">
        <w:trPr>
          <w:trHeight w:val="37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B26217" w14:textId="77777777" w:rsidR="00DF118E" w:rsidRPr="005F28C8" w:rsidRDefault="00DF118E" w:rsidP="00DF118E">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5F28C8">
              <w:rPr>
                <w:rFonts w:ascii="Times New Roman" w:eastAsia="Times New Roman" w:hAnsi="Times New Roman" w:cs="Times New Roman"/>
                <w:b/>
                <w:bCs/>
                <w:sz w:val="28"/>
                <w:szCs w:val="28"/>
                <w:lang w:eastAsia="lv-LV"/>
              </w:rPr>
              <w:t>VII. Tiesību akta projekta izpildes nodrošināšana un tās ietekme uz institūcijām</w:t>
            </w:r>
          </w:p>
        </w:tc>
      </w:tr>
      <w:tr w:rsidR="00DF118E" w:rsidRPr="005F28C8" w14:paraId="13757227" w14:textId="77777777" w:rsidTr="00DF118E">
        <w:trPr>
          <w:trHeight w:val="42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433EE812" w14:textId="77777777" w:rsidR="00DF118E" w:rsidRPr="005F28C8" w:rsidRDefault="00DF118E" w:rsidP="00DF118E">
            <w:pPr>
              <w:spacing w:after="0" w:line="240" w:lineRule="auto"/>
              <w:rPr>
                <w:rFonts w:ascii="Times New Roman" w:eastAsia="Times New Roman" w:hAnsi="Times New Roman" w:cs="Times New Roman"/>
                <w:sz w:val="28"/>
                <w:szCs w:val="28"/>
                <w:lang w:eastAsia="lv-LV"/>
              </w:rPr>
            </w:pPr>
            <w:r w:rsidRPr="005F28C8">
              <w:rPr>
                <w:rFonts w:ascii="Times New Roman" w:eastAsia="Times New Roman" w:hAnsi="Times New Roman" w:cs="Times New Roman"/>
                <w:sz w:val="28"/>
                <w:szCs w:val="28"/>
                <w:lang w:eastAsia="lv-LV"/>
              </w:rPr>
              <w:t>1.</w:t>
            </w:r>
          </w:p>
        </w:tc>
        <w:tc>
          <w:tcPr>
            <w:tcW w:w="1876" w:type="pct"/>
            <w:tcBorders>
              <w:top w:val="outset" w:sz="6" w:space="0" w:color="auto"/>
              <w:left w:val="outset" w:sz="6" w:space="0" w:color="auto"/>
              <w:bottom w:val="outset" w:sz="6" w:space="0" w:color="auto"/>
              <w:right w:val="outset" w:sz="6" w:space="0" w:color="auto"/>
            </w:tcBorders>
            <w:hideMark/>
          </w:tcPr>
          <w:p w14:paraId="5F59DDE4" w14:textId="77777777" w:rsidR="00DF118E" w:rsidRPr="005F28C8" w:rsidRDefault="00DF118E" w:rsidP="00DF118E">
            <w:pPr>
              <w:spacing w:after="0" w:line="240" w:lineRule="auto"/>
              <w:rPr>
                <w:rFonts w:ascii="Times New Roman" w:eastAsia="Times New Roman" w:hAnsi="Times New Roman" w:cs="Times New Roman"/>
                <w:sz w:val="28"/>
                <w:szCs w:val="28"/>
                <w:lang w:eastAsia="lv-LV"/>
              </w:rPr>
            </w:pPr>
            <w:r w:rsidRPr="005F28C8">
              <w:rPr>
                <w:rFonts w:ascii="Times New Roman" w:eastAsia="Times New Roman" w:hAnsi="Times New Roman" w:cs="Times New Roman"/>
                <w:sz w:val="28"/>
                <w:szCs w:val="28"/>
                <w:lang w:eastAsia="lv-LV"/>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14:paraId="15A26E7D" w14:textId="77777777" w:rsidR="00DF118E" w:rsidRPr="005F28C8" w:rsidRDefault="00DF118E" w:rsidP="00DF118E">
            <w:pPr>
              <w:spacing w:after="0" w:line="240" w:lineRule="auto"/>
              <w:rPr>
                <w:rFonts w:ascii="Times New Roman" w:eastAsia="Times New Roman" w:hAnsi="Times New Roman" w:cs="Times New Roman"/>
                <w:sz w:val="28"/>
                <w:szCs w:val="28"/>
                <w:lang w:eastAsia="lv-LV"/>
              </w:rPr>
            </w:pPr>
            <w:r w:rsidRPr="005F28C8">
              <w:rPr>
                <w:rFonts w:ascii="Times New Roman" w:eastAsia="Times New Roman" w:hAnsi="Times New Roman" w:cs="Times New Roman"/>
                <w:sz w:val="28"/>
                <w:szCs w:val="28"/>
                <w:lang w:eastAsia="lv-LV"/>
              </w:rPr>
              <w:t>Valsts policija.</w:t>
            </w:r>
          </w:p>
        </w:tc>
      </w:tr>
      <w:tr w:rsidR="00DF118E" w:rsidRPr="005F28C8" w14:paraId="60C34C87" w14:textId="77777777" w:rsidTr="00DF118E">
        <w:trPr>
          <w:trHeight w:val="45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1BA8F340" w14:textId="77777777" w:rsidR="00DF118E" w:rsidRPr="005F28C8" w:rsidRDefault="00DF118E" w:rsidP="00DF118E">
            <w:pPr>
              <w:spacing w:after="0" w:line="240" w:lineRule="auto"/>
              <w:rPr>
                <w:rFonts w:ascii="Times New Roman" w:eastAsia="Times New Roman" w:hAnsi="Times New Roman" w:cs="Times New Roman"/>
                <w:sz w:val="28"/>
                <w:szCs w:val="28"/>
                <w:lang w:eastAsia="lv-LV"/>
              </w:rPr>
            </w:pPr>
            <w:r w:rsidRPr="005F28C8">
              <w:rPr>
                <w:rFonts w:ascii="Times New Roman" w:eastAsia="Times New Roman" w:hAnsi="Times New Roman" w:cs="Times New Roman"/>
                <w:sz w:val="28"/>
                <w:szCs w:val="28"/>
                <w:lang w:eastAsia="lv-LV"/>
              </w:rPr>
              <w:t>2.</w:t>
            </w:r>
          </w:p>
        </w:tc>
        <w:tc>
          <w:tcPr>
            <w:tcW w:w="1876" w:type="pct"/>
            <w:tcBorders>
              <w:top w:val="outset" w:sz="6" w:space="0" w:color="auto"/>
              <w:left w:val="outset" w:sz="6" w:space="0" w:color="auto"/>
              <w:bottom w:val="outset" w:sz="6" w:space="0" w:color="auto"/>
              <w:right w:val="outset" w:sz="6" w:space="0" w:color="auto"/>
            </w:tcBorders>
            <w:hideMark/>
          </w:tcPr>
          <w:p w14:paraId="3B8890C1" w14:textId="77777777" w:rsidR="00DF118E" w:rsidRPr="005F28C8" w:rsidRDefault="00DF118E" w:rsidP="00DF118E">
            <w:pPr>
              <w:spacing w:after="0" w:line="240" w:lineRule="auto"/>
              <w:rPr>
                <w:rFonts w:ascii="Times New Roman" w:eastAsia="Times New Roman" w:hAnsi="Times New Roman" w:cs="Times New Roman"/>
                <w:sz w:val="28"/>
                <w:szCs w:val="28"/>
                <w:lang w:eastAsia="lv-LV"/>
              </w:rPr>
            </w:pPr>
            <w:r w:rsidRPr="005F28C8">
              <w:rPr>
                <w:rFonts w:ascii="Times New Roman" w:eastAsia="Times New Roman" w:hAnsi="Times New Roman" w:cs="Times New Roman"/>
                <w:sz w:val="28"/>
                <w:szCs w:val="28"/>
                <w:lang w:eastAsia="lv-LV"/>
              </w:rPr>
              <w:t xml:space="preserve">Projekta izpildes ietekme uz pārvaldes funkcijām un institucionālo struktūru. </w:t>
            </w:r>
          </w:p>
          <w:p w14:paraId="0125FFED" w14:textId="77777777" w:rsidR="00DF118E" w:rsidRPr="005F28C8" w:rsidRDefault="00DF118E" w:rsidP="00DF118E">
            <w:pPr>
              <w:spacing w:after="0" w:line="240" w:lineRule="auto"/>
              <w:rPr>
                <w:rFonts w:ascii="Times New Roman" w:eastAsia="Times New Roman" w:hAnsi="Times New Roman" w:cs="Times New Roman"/>
                <w:sz w:val="28"/>
                <w:szCs w:val="28"/>
                <w:lang w:eastAsia="lv-LV"/>
              </w:rPr>
            </w:pPr>
          </w:p>
          <w:p w14:paraId="29D7E956" w14:textId="77777777" w:rsidR="00DF118E" w:rsidRPr="005F28C8" w:rsidRDefault="00DF118E" w:rsidP="00DF118E">
            <w:pPr>
              <w:spacing w:after="0" w:line="240" w:lineRule="auto"/>
              <w:rPr>
                <w:rFonts w:ascii="Times New Roman" w:eastAsia="Times New Roman" w:hAnsi="Times New Roman" w:cs="Times New Roman"/>
                <w:sz w:val="28"/>
                <w:szCs w:val="28"/>
                <w:lang w:eastAsia="lv-LV"/>
              </w:rPr>
            </w:pPr>
            <w:r w:rsidRPr="005F28C8">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14:paraId="5B1F5199" w14:textId="77777777" w:rsidR="00DF118E" w:rsidRPr="005F28C8" w:rsidRDefault="00DF118E" w:rsidP="00DF118E">
            <w:pPr>
              <w:spacing w:after="0" w:line="240" w:lineRule="auto"/>
              <w:jc w:val="both"/>
              <w:rPr>
                <w:rFonts w:ascii="Times New Roman" w:eastAsia="Times New Roman" w:hAnsi="Times New Roman" w:cs="Times New Roman"/>
                <w:sz w:val="28"/>
                <w:szCs w:val="28"/>
                <w:lang w:eastAsia="lv-LV"/>
              </w:rPr>
            </w:pPr>
            <w:r w:rsidRPr="005F28C8">
              <w:rPr>
                <w:rFonts w:ascii="Times New Roman" w:eastAsia="Times New Roman" w:hAnsi="Times New Roman" w:cs="Times New Roman"/>
                <w:sz w:val="28"/>
                <w:szCs w:val="28"/>
                <w:lang w:eastAsia="lv-LV"/>
              </w:rPr>
              <w:t>Saistībā ar projekta izpildi nav nepieciešams veidot jaunas institūcijas, likvidēt vai reorganizēt esošās.</w:t>
            </w:r>
          </w:p>
          <w:p w14:paraId="5B8A3941" w14:textId="77777777" w:rsidR="00DF118E" w:rsidRPr="005F28C8" w:rsidRDefault="00DF118E" w:rsidP="00DF118E">
            <w:pPr>
              <w:spacing w:after="0" w:line="240" w:lineRule="auto"/>
              <w:rPr>
                <w:rFonts w:ascii="Times New Roman" w:eastAsia="Times New Roman" w:hAnsi="Times New Roman" w:cs="Times New Roman"/>
                <w:sz w:val="28"/>
                <w:szCs w:val="28"/>
                <w:lang w:eastAsia="lv-LV"/>
              </w:rPr>
            </w:pPr>
          </w:p>
        </w:tc>
      </w:tr>
      <w:tr w:rsidR="00DF118E" w:rsidRPr="005F28C8" w14:paraId="62A93CC5" w14:textId="77777777" w:rsidTr="00DF118E">
        <w:trPr>
          <w:trHeight w:val="39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F5BAFAF" w14:textId="77777777" w:rsidR="00DF118E" w:rsidRPr="005F28C8" w:rsidRDefault="00DF118E" w:rsidP="00DF118E">
            <w:pPr>
              <w:spacing w:after="0" w:line="240" w:lineRule="auto"/>
              <w:rPr>
                <w:rFonts w:ascii="Times New Roman" w:eastAsia="Times New Roman" w:hAnsi="Times New Roman" w:cs="Times New Roman"/>
                <w:sz w:val="28"/>
                <w:szCs w:val="28"/>
                <w:lang w:eastAsia="lv-LV"/>
              </w:rPr>
            </w:pPr>
            <w:r w:rsidRPr="005F28C8">
              <w:rPr>
                <w:rFonts w:ascii="Times New Roman" w:eastAsia="Times New Roman" w:hAnsi="Times New Roman" w:cs="Times New Roman"/>
                <w:sz w:val="28"/>
                <w:szCs w:val="28"/>
                <w:lang w:eastAsia="lv-LV"/>
              </w:rPr>
              <w:t>3.</w:t>
            </w:r>
          </w:p>
        </w:tc>
        <w:tc>
          <w:tcPr>
            <w:tcW w:w="1876" w:type="pct"/>
            <w:tcBorders>
              <w:top w:val="outset" w:sz="6" w:space="0" w:color="auto"/>
              <w:left w:val="outset" w:sz="6" w:space="0" w:color="auto"/>
              <w:bottom w:val="outset" w:sz="6" w:space="0" w:color="auto"/>
              <w:right w:val="outset" w:sz="6" w:space="0" w:color="auto"/>
            </w:tcBorders>
            <w:hideMark/>
          </w:tcPr>
          <w:p w14:paraId="3B6FA1D8" w14:textId="77777777" w:rsidR="00DF118E" w:rsidRPr="005F28C8" w:rsidRDefault="00DF118E" w:rsidP="00DF118E">
            <w:pPr>
              <w:spacing w:after="0" w:line="240" w:lineRule="auto"/>
              <w:rPr>
                <w:rFonts w:ascii="Times New Roman" w:eastAsia="Times New Roman" w:hAnsi="Times New Roman" w:cs="Times New Roman"/>
                <w:sz w:val="28"/>
                <w:szCs w:val="28"/>
                <w:lang w:eastAsia="lv-LV"/>
              </w:rPr>
            </w:pPr>
            <w:r w:rsidRPr="005F28C8">
              <w:rPr>
                <w:rFonts w:ascii="Times New Roman" w:eastAsia="Times New Roman" w:hAnsi="Times New Roman" w:cs="Times New Roman"/>
                <w:sz w:val="28"/>
                <w:szCs w:val="28"/>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14:paraId="44A0AA12" w14:textId="77777777" w:rsidR="00DF118E" w:rsidRPr="005F28C8" w:rsidRDefault="00DF118E" w:rsidP="00DF118E">
            <w:pPr>
              <w:spacing w:before="100" w:beforeAutospacing="1" w:after="100" w:afterAutospacing="1" w:line="360" w:lineRule="auto"/>
              <w:rPr>
                <w:rFonts w:ascii="Times New Roman" w:eastAsia="Times New Roman" w:hAnsi="Times New Roman" w:cs="Times New Roman"/>
                <w:sz w:val="28"/>
                <w:szCs w:val="28"/>
                <w:lang w:eastAsia="lv-LV"/>
              </w:rPr>
            </w:pPr>
            <w:r w:rsidRPr="005F28C8">
              <w:rPr>
                <w:rFonts w:ascii="Times New Roman" w:eastAsia="Times New Roman" w:hAnsi="Times New Roman" w:cs="Times New Roman"/>
                <w:sz w:val="28"/>
                <w:szCs w:val="28"/>
                <w:lang w:eastAsia="lv-LV"/>
              </w:rPr>
              <w:t>Nav.</w:t>
            </w:r>
          </w:p>
        </w:tc>
      </w:tr>
    </w:tbl>
    <w:p w14:paraId="118D2F4E" w14:textId="77777777" w:rsidR="00826503" w:rsidRPr="005F28C8" w:rsidRDefault="00826503" w:rsidP="00824BE4">
      <w:pPr>
        <w:spacing w:before="100" w:beforeAutospacing="1" w:after="100" w:afterAutospacing="1" w:line="360" w:lineRule="auto"/>
        <w:rPr>
          <w:rFonts w:ascii="Times New Roman" w:eastAsia="Times New Roman" w:hAnsi="Times New Roman" w:cs="Times New Roman"/>
          <w:sz w:val="28"/>
          <w:szCs w:val="28"/>
          <w:lang w:eastAsia="lv-LV"/>
        </w:rPr>
      </w:pPr>
    </w:p>
    <w:p w14:paraId="705C7FBA" w14:textId="77777777" w:rsidR="00824BE4" w:rsidRPr="00DF118E" w:rsidRDefault="000B3DB2" w:rsidP="000B3DB2">
      <w:pPr>
        <w:rPr>
          <w:rFonts w:ascii="Times New Roman" w:hAnsi="Times New Roman" w:cs="Times New Roman"/>
          <w:i/>
          <w:sz w:val="28"/>
          <w:szCs w:val="28"/>
        </w:rPr>
      </w:pPr>
      <w:r w:rsidRPr="005F28C8">
        <w:rPr>
          <w:rFonts w:ascii="Times New Roman" w:hAnsi="Times New Roman" w:cs="Times New Roman"/>
          <w:i/>
          <w:sz w:val="28"/>
          <w:szCs w:val="28"/>
        </w:rPr>
        <w:t>Anotācijas III, IV un V sadaļa – projekts šīs jom</w:t>
      </w:r>
      <w:r w:rsidR="004E1D3F">
        <w:rPr>
          <w:rFonts w:ascii="Times New Roman" w:hAnsi="Times New Roman" w:cs="Times New Roman"/>
          <w:i/>
          <w:sz w:val="28"/>
          <w:szCs w:val="28"/>
        </w:rPr>
        <w:t>as</w:t>
      </w:r>
      <w:r w:rsidRPr="005F28C8">
        <w:rPr>
          <w:rFonts w:ascii="Times New Roman" w:hAnsi="Times New Roman" w:cs="Times New Roman"/>
          <w:i/>
          <w:sz w:val="28"/>
          <w:szCs w:val="28"/>
        </w:rPr>
        <w:t xml:space="preserve"> neskar.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537"/>
      </w:tblGrid>
      <w:tr w:rsidR="005F28C8" w:rsidRPr="005F28C8" w14:paraId="6D262B1D" w14:textId="77777777" w:rsidTr="005D0A7B">
        <w:tc>
          <w:tcPr>
            <w:tcW w:w="5807" w:type="dxa"/>
          </w:tcPr>
          <w:p w14:paraId="279CEBD9" w14:textId="77777777" w:rsidR="00DF118E" w:rsidRDefault="00824BE4" w:rsidP="005D0A7B">
            <w:pPr>
              <w:rPr>
                <w:rFonts w:ascii="Times New Roman" w:hAnsi="Times New Roman" w:cs="Times New Roman"/>
                <w:sz w:val="28"/>
                <w:szCs w:val="28"/>
              </w:rPr>
            </w:pPr>
            <w:r>
              <w:rPr>
                <w:rFonts w:ascii="Times New Roman" w:hAnsi="Times New Roman" w:cs="Times New Roman"/>
                <w:sz w:val="28"/>
                <w:szCs w:val="28"/>
              </w:rPr>
              <w:t xml:space="preserve">   </w:t>
            </w:r>
          </w:p>
          <w:p w14:paraId="4A109F40" w14:textId="77777777" w:rsidR="00D65064" w:rsidRDefault="00D65064" w:rsidP="005D0A7B">
            <w:pPr>
              <w:rPr>
                <w:rFonts w:ascii="Times New Roman" w:hAnsi="Times New Roman" w:cs="Times New Roman"/>
                <w:sz w:val="28"/>
                <w:szCs w:val="28"/>
              </w:rPr>
            </w:pPr>
          </w:p>
          <w:p w14:paraId="7ABA35A9" w14:textId="77777777" w:rsidR="000B3DB2" w:rsidRPr="005F28C8" w:rsidRDefault="00824BE4" w:rsidP="005D0A7B">
            <w:pPr>
              <w:rPr>
                <w:rFonts w:ascii="Times New Roman" w:hAnsi="Times New Roman" w:cs="Times New Roman"/>
                <w:sz w:val="28"/>
                <w:szCs w:val="28"/>
              </w:rPr>
            </w:pPr>
            <w:r>
              <w:rPr>
                <w:rFonts w:ascii="Times New Roman" w:hAnsi="Times New Roman" w:cs="Times New Roman"/>
                <w:sz w:val="28"/>
                <w:szCs w:val="28"/>
              </w:rPr>
              <w:t xml:space="preserve"> </w:t>
            </w:r>
            <w:r w:rsidR="000B3DB2" w:rsidRPr="005F28C8">
              <w:rPr>
                <w:rFonts w:ascii="Times New Roman" w:hAnsi="Times New Roman" w:cs="Times New Roman"/>
                <w:sz w:val="28"/>
                <w:szCs w:val="28"/>
              </w:rPr>
              <w:t>Iekšlietu ministrs</w:t>
            </w:r>
          </w:p>
          <w:p w14:paraId="54A9854F" w14:textId="77777777" w:rsidR="000B3DB2" w:rsidRPr="005F28C8" w:rsidRDefault="000B3DB2" w:rsidP="005D0A7B">
            <w:pPr>
              <w:rPr>
                <w:rFonts w:ascii="Times New Roman" w:hAnsi="Times New Roman" w:cs="Times New Roman"/>
                <w:sz w:val="28"/>
                <w:szCs w:val="28"/>
              </w:rPr>
            </w:pPr>
          </w:p>
          <w:p w14:paraId="066C1DB7" w14:textId="77777777" w:rsidR="000B3DB2" w:rsidRPr="005F28C8" w:rsidRDefault="000B3DB2" w:rsidP="005D0A7B">
            <w:pPr>
              <w:rPr>
                <w:rFonts w:ascii="Times New Roman" w:hAnsi="Times New Roman" w:cs="Times New Roman"/>
                <w:sz w:val="28"/>
                <w:szCs w:val="28"/>
              </w:rPr>
            </w:pPr>
          </w:p>
        </w:tc>
        <w:tc>
          <w:tcPr>
            <w:tcW w:w="3537" w:type="dxa"/>
          </w:tcPr>
          <w:p w14:paraId="19C74E88" w14:textId="77777777" w:rsidR="00D645D9" w:rsidRDefault="00D645D9" w:rsidP="005D0A7B">
            <w:pPr>
              <w:rPr>
                <w:rFonts w:ascii="Times New Roman" w:hAnsi="Times New Roman" w:cs="Times New Roman"/>
                <w:sz w:val="28"/>
                <w:szCs w:val="28"/>
              </w:rPr>
            </w:pPr>
          </w:p>
          <w:p w14:paraId="0E1C8423" w14:textId="77777777" w:rsidR="00D645D9" w:rsidRDefault="00D645D9" w:rsidP="005D0A7B">
            <w:pPr>
              <w:rPr>
                <w:rFonts w:ascii="Times New Roman" w:hAnsi="Times New Roman" w:cs="Times New Roman"/>
                <w:sz w:val="28"/>
                <w:szCs w:val="28"/>
              </w:rPr>
            </w:pPr>
          </w:p>
          <w:p w14:paraId="7CBCAC2D" w14:textId="77777777" w:rsidR="000B3DB2" w:rsidRPr="005F28C8" w:rsidRDefault="000B3DB2" w:rsidP="005D0A7B">
            <w:pPr>
              <w:rPr>
                <w:rFonts w:ascii="Times New Roman" w:hAnsi="Times New Roman" w:cs="Times New Roman"/>
                <w:sz w:val="28"/>
                <w:szCs w:val="28"/>
              </w:rPr>
            </w:pPr>
            <w:r w:rsidRPr="005F28C8">
              <w:rPr>
                <w:rFonts w:ascii="Times New Roman" w:hAnsi="Times New Roman" w:cs="Times New Roman"/>
                <w:sz w:val="28"/>
                <w:szCs w:val="28"/>
              </w:rPr>
              <w:t>Rihards Kozlovskis</w:t>
            </w:r>
          </w:p>
        </w:tc>
      </w:tr>
      <w:tr w:rsidR="005F28C8" w:rsidRPr="005F28C8" w14:paraId="390EE8A9" w14:textId="77777777" w:rsidTr="005D0A7B">
        <w:tc>
          <w:tcPr>
            <w:tcW w:w="5807" w:type="dxa"/>
          </w:tcPr>
          <w:p w14:paraId="6C50DF9C" w14:textId="77777777" w:rsidR="000B3DB2" w:rsidRPr="005F28C8" w:rsidRDefault="00DF118E" w:rsidP="005D0A7B">
            <w:pPr>
              <w:rPr>
                <w:rFonts w:ascii="Times New Roman" w:hAnsi="Times New Roman" w:cs="Times New Roman"/>
                <w:sz w:val="28"/>
                <w:szCs w:val="28"/>
              </w:rPr>
            </w:pPr>
            <w:r>
              <w:rPr>
                <w:rFonts w:ascii="Times New Roman" w:hAnsi="Times New Roman" w:cs="Times New Roman"/>
                <w:sz w:val="28"/>
                <w:szCs w:val="28"/>
              </w:rPr>
              <w:t xml:space="preserve"> </w:t>
            </w:r>
            <w:r w:rsidR="000B3DB2" w:rsidRPr="005F28C8">
              <w:rPr>
                <w:rFonts w:ascii="Times New Roman" w:hAnsi="Times New Roman" w:cs="Times New Roman"/>
                <w:sz w:val="28"/>
                <w:szCs w:val="28"/>
              </w:rPr>
              <w:t>Vīza: valsts sekretāre</w:t>
            </w:r>
            <w:proofErr w:type="gramStart"/>
            <w:r w:rsidR="000B3DB2" w:rsidRPr="005F28C8">
              <w:rPr>
                <w:rFonts w:ascii="Times New Roman" w:hAnsi="Times New Roman" w:cs="Times New Roman"/>
                <w:sz w:val="28"/>
                <w:szCs w:val="28"/>
              </w:rPr>
              <w:t xml:space="preserve">                             </w:t>
            </w:r>
            <w:proofErr w:type="gramEnd"/>
          </w:p>
          <w:p w14:paraId="759F490C" w14:textId="77777777" w:rsidR="000B3DB2" w:rsidRDefault="000B3DB2" w:rsidP="005D0A7B">
            <w:pPr>
              <w:rPr>
                <w:rFonts w:ascii="Times New Roman" w:hAnsi="Times New Roman" w:cs="Times New Roman"/>
                <w:sz w:val="28"/>
                <w:szCs w:val="28"/>
              </w:rPr>
            </w:pPr>
          </w:p>
          <w:p w14:paraId="7AC2486B" w14:textId="77777777" w:rsidR="00CF0D34" w:rsidRDefault="00CF0D34" w:rsidP="005D0A7B">
            <w:pPr>
              <w:rPr>
                <w:rFonts w:ascii="Times New Roman" w:hAnsi="Times New Roman" w:cs="Times New Roman"/>
                <w:sz w:val="28"/>
                <w:szCs w:val="28"/>
              </w:rPr>
            </w:pPr>
          </w:p>
          <w:p w14:paraId="0A6122D7" w14:textId="77777777" w:rsidR="00CF0D34" w:rsidRDefault="00CF0D34" w:rsidP="005D0A7B">
            <w:pPr>
              <w:rPr>
                <w:rFonts w:ascii="Times New Roman" w:hAnsi="Times New Roman" w:cs="Times New Roman"/>
                <w:sz w:val="28"/>
                <w:szCs w:val="28"/>
              </w:rPr>
            </w:pPr>
          </w:p>
          <w:p w14:paraId="4B825038" w14:textId="77777777" w:rsidR="00CF0D34" w:rsidRDefault="00CF0D34" w:rsidP="005D0A7B">
            <w:pPr>
              <w:rPr>
                <w:rFonts w:ascii="Times New Roman" w:hAnsi="Times New Roman" w:cs="Times New Roman"/>
                <w:sz w:val="28"/>
                <w:szCs w:val="28"/>
              </w:rPr>
            </w:pPr>
          </w:p>
          <w:p w14:paraId="614C646F" w14:textId="77777777" w:rsidR="00CF0D34" w:rsidRDefault="00CF0D34" w:rsidP="005D0A7B">
            <w:pPr>
              <w:rPr>
                <w:rFonts w:ascii="Times New Roman" w:hAnsi="Times New Roman" w:cs="Times New Roman"/>
                <w:sz w:val="28"/>
                <w:szCs w:val="28"/>
              </w:rPr>
            </w:pPr>
          </w:p>
          <w:p w14:paraId="4AB5EC56" w14:textId="77777777" w:rsidR="00CF0D34" w:rsidRPr="005F28C8" w:rsidRDefault="00CF0D34" w:rsidP="005D0A7B">
            <w:pPr>
              <w:rPr>
                <w:rFonts w:ascii="Times New Roman" w:hAnsi="Times New Roman" w:cs="Times New Roman"/>
                <w:sz w:val="28"/>
                <w:szCs w:val="28"/>
              </w:rPr>
            </w:pPr>
          </w:p>
        </w:tc>
        <w:tc>
          <w:tcPr>
            <w:tcW w:w="3537" w:type="dxa"/>
          </w:tcPr>
          <w:p w14:paraId="40387C4E" w14:textId="77777777" w:rsidR="000B3DB2" w:rsidRPr="005F28C8" w:rsidRDefault="000B3DB2" w:rsidP="005D0A7B">
            <w:pPr>
              <w:rPr>
                <w:rFonts w:ascii="Times New Roman" w:hAnsi="Times New Roman" w:cs="Times New Roman"/>
                <w:sz w:val="28"/>
                <w:szCs w:val="28"/>
              </w:rPr>
            </w:pPr>
            <w:r w:rsidRPr="005F28C8">
              <w:rPr>
                <w:rFonts w:ascii="Times New Roman" w:hAnsi="Times New Roman" w:cs="Times New Roman"/>
                <w:sz w:val="28"/>
                <w:szCs w:val="28"/>
              </w:rPr>
              <w:t>Ilze Pētersone – Godmane</w:t>
            </w:r>
          </w:p>
          <w:p w14:paraId="520586BD" w14:textId="77777777" w:rsidR="000B3DB2" w:rsidRPr="005F28C8" w:rsidRDefault="000B3DB2" w:rsidP="005D0A7B">
            <w:pPr>
              <w:rPr>
                <w:rFonts w:ascii="Times New Roman" w:hAnsi="Times New Roman" w:cs="Times New Roman"/>
                <w:sz w:val="28"/>
                <w:szCs w:val="28"/>
              </w:rPr>
            </w:pPr>
          </w:p>
        </w:tc>
      </w:tr>
    </w:tbl>
    <w:p w14:paraId="0C0079BC" w14:textId="77777777" w:rsidR="00DF118E" w:rsidRDefault="00B25CB4" w:rsidP="000B3DB2">
      <w:pPr>
        <w:spacing w:after="0" w:line="240" w:lineRule="auto"/>
        <w:rPr>
          <w:rFonts w:ascii="Times New Roman" w:hAnsi="Times New Roman" w:cs="Times New Roman"/>
          <w:sz w:val="14"/>
          <w:szCs w:val="24"/>
        </w:rPr>
      </w:pPr>
      <w:r>
        <w:rPr>
          <w:rFonts w:ascii="Times New Roman" w:hAnsi="Times New Roman" w:cs="Times New Roman"/>
          <w:sz w:val="14"/>
          <w:szCs w:val="24"/>
        </w:rPr>
        <w:t xml:space="preserve">   </w:t>
      </w:r>
    </w:p>
    <w:p w14:paraId="094AC8B6" w14:textId="7A1CE549" w:rsidR="008D4843" w:rsidRPr="008D4843" w:rsidRDefault="00DF118E" w:rsidP="008D4843">
      <w:pPr>
        <w:spacing w:after="0" w:line="240" w:lineRule="auto"/>
        <w:rPr>
          <w:rFonts w:ascii="Times New Roman" w:hAnsi="Times New Roman" w:cs="Times New Roman"/>
        </w:rPr>
      </w:pPr>
      <w:r w:rsidRPr="008D4843">
        <w:rPr>
          <w:rFonts w:ascii="Times New Roman" w:hAnsi="Times New Roman" w:cs="Times New Roman"/>
        </w:rPr>
        <w:t xml:space="preserve">    </w:t>
      </w:r>
      <w:r w:rsidR="00824BE4" w:rsidRPr="008D4843">
        <w:rPr>
          <w:rFonts w:ascii="Times New Roman" w:hAnsi="Times New Roman" w:cs="Times New Roman"/>
        </w:rPr>
        <w:t xml:space="preserve"> </w:t>
      </w:r>
      <w:bookmarkStart w:id="0" w:name="_GoBack"/>
      <w:bookmarkEnd w:id="0"/>
    </w:p>
    <w:p w14:paraId="0406CB4A" w14:textId="77777777" w:rsidR="008D4843" w:rsidRDefault="008D4843" w:rsidP="00DF118E">
      <w:pPr>
        <w:spacing w:after="0" w:line="240" w:lineRule="auto"/>
        <w:rPr>
          <w:rFonts w:ascii="Times New Roman" w:hAnsi="Times New Roman" w:cs="Times New Roman"/>
          <w:sz w:val="24"/>
        </w:rPr>
      </w:pPr>
    </w:p>
    <w:p w14:paraId="13B17B5A" w14:textId="77777777" w:rsidR="008D4843" w:rsidRDefault="008D4843" w:rsidP="00DF118E">
      <w:pPr>
        <w:spacing w:after="0" w:line="240" w:lineRule="auto"/>
        <w:rPr>
          <w:rFonts w:ascii="Times New Roman" w:hAnsi="Times New Roman" w:cs="Times New Roman"/>
          <w:sz w:val="24"/>
        </w:rPr>
      </w:pPr>
    </w:p>
    <w:p w14:paraId="6E7D6FCD" w14:textId="06F13EB0" w:rsidR="008D4843" w:rsidRPr="008D4843" w:rsidRDefault="000B3DB2" w:rsidP="00DF118E">
      <w:pPr>
        <w:spacing w:after="0" w:line="240" w:lineRule="auto"/>
        <w:rPr>
          <w:rFonts w:ascii="Times New Roman" w:hAnsi="Times New Roman" w:cs="Times New Roman"/>
          <w:bCs/>
          <w:spacing w:val="-1"/>
          <w:sz w:val="24"/>
        </w:rPr>
      </w:pPr>
      <w:r w:rsidRPr="008D4843">
        <w:rPr>
          <w:rFonts w:ascii="Times New Roman" w:hAnsi="Times New Roman" w:cs="Times New Roman"/>
          <w:sz w:val="24"/>
        </w:rPr>
        <w:t>K</w:t>
      </w:r>
      <w:r w:rsidR="008D4843" w:rsidRPr="008D4843">
        <w:rPr>
          <w:rFonts w:ascii="Times New Roman" w:hAnsi="Times New Roman" w:cs="Times New Roman"/>
          <w:sz w:val="24"/>
        </w:rPr>
        <w:t xml:space="preserve">urca </w:t>
      </w:r>
      <w:r w:rsidRPr="008D4843">
        <w:rPr>
          <w:rFonts w:ascii="Times New Roman" w:hAnsi="Times New Roman" w:cs="Times New Roman"/>
          <w:bCs/>
          <w:spacing w:val="-1"/>
          <w:sz w:val="24"/>
        </w:rPr>
        <w:t>6</w:t>
      </w:r>
      <w:r w:rsidR="008D4843" w:rsidRPr="008D4843">
        <w:rPr>
          <w:rFonts w:ascii="Times New Roman" w:hAnsi="Times New Roman" w:cs="Times New Roman"/>
          <w:bCs/>
          <w:spacing w:val="-1"/>
          <w:sz w:val="24"/>
        </w:rPr>
        <w:t>7075273</w:t>
      </w:r>
      <w:r w:rsidRPr="008D4843">
        <w:rPr>
          <w:rFonts w:ascii="Times New Roman" w:hAnsi="Times New Roman" w:cs="Times New Roman"/>
          <w:bCs/>
          <w:spacing w:val="-1"/>
          <w:sz w:val="24"/>
        </w:rPr>
        <w:t xml:space="preserve"> </w:t>
      </w:r>
    </w:p>
    <w:p w14:paraId="4BD3D6B7" w14:textId="310E134A" w:rsidR="000B3DB2" w:rsidRPr="008D4843" w:rsidRDefault="008D4843" w:rsidP="00DF118E">
      <w:pPr>
        <w:spacing w:after="0" w:line="240" w:lineRule="auto"/>
        <w:rPr>
          <w:rFonts w:ascii="Times New Roman" w:hAnsi="Times New Roman" w:cs="Times New Roman"/>
          <w:sz w:val="24"/>
        </w:rPr>
      </w:pPr>
      <w:hyperlink r:id="rId8" w:history="1">
        <w:r w:rsidRPr="008D4843">
          <w:rPr>
            <w:rStyle w:val="Hyperlink"/>
            <w:rFonts w:ascii="Times New Roman" w:hAnsi="Times New Roman" w:cs="Times New Roman"/>
            <w:sz w:val="24"/>
          </w:rPr>
          <w:t>ilona.kurca@vp.gov.lv</w:t>
        </w:r>
      </w:hyperlink>
      <w:r w:rsidRPr="008D4843">
        <w:rPr>
          <w:rFonts w:ascii="Times New Roman" w:hAnsi="Times New Roman" w:cs="Times New Roman"/>
          <w:sz w:val="24"/>
        </w:rPr>
        <w:t xml:space="preserve"> </w:t>
      </w:r>
    </w:p>
    <w:sectPr w:rsidR="000B3DB2" w:rsidRPr="008D4843" w:rsidSect="004E1D3F">
      <w:headerReference w:type="default" r:id="rId9"/>
      <w:footerReference w:type="default" r:id="rId10"/>
      <w:footerReference w:type="firs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49093" w14:textId="77777777" w:rsidR="00B76BC1" w:rsidRDefault="00B76BC1" w:rsidP="00516D9D">
      <w:pPr>
        <w:spacing w:after="0" w:line="240" w:lineRule="auto"/>
      </w:pPr>
      <w:r>
        <w:separator/>
      </w:r>
    </w:p>
  </w:endnote>
  <w:endnote w:type="continuationSeparator" w:id="0">
    <w:p w14:paraId="124FA9DD" w14:textId="77777777" w:rsidR="00B76BC1" w:rsidRDefault="00B76BC1" w:rsidP="00516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F4A27" w14:textId="5254E29D" w:rsidR="00516D9D" w:rsidRPr="00516D9D" w:rsidRDefault="008D4843" w:rsidP="00516D9D">
    <w:pPr>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IEMAnot_19</w:t>
    </w:r>
    <w:r w:rsidR="00F83A59">
      <w:rPr>
        <w:rFonts w:ascii="Times New Roman" w:hAnsi="Times New Roman" w:cs="Times New Roman"/>
        <w:sz w:val="20"/>
        <w:szCs w:val="20"/>
      </w:rPr>
      <w:t>012017</w:t>
    </w:r>
    <w:r w:rsidR="004E1D3F">
      <w:rPr>
        <w:rFonts w:ascii="Times New Roman" w:hAnsi="Times New Roman" w:cs="Times New Roman"/>
        <w:sz w:val="20"/>
        <w:szCs w:val="20"/>
      </w:rPr>
      <w:t>_paliga_apl</w:t>
    </w:r>
    <w:r w:rsidR="00516D9D" w:rsidRPr="00516D9D">
      <w:rPr>
        <w:rFonts w:ascii="Times New Roman" w:hAnsi="Times New Roman" w:cs="Times New Roman"/>
        <w:sz w:val="20"/>
        <w:szCs w:val="20"/>
      </w:rPr>
      <w:t xml:space="preserve">; </w:t>
    </w:r>
    <w:r w:rsidR="00516D9D" w:rsidRPr="00516D9D">
      <w:rPr>
        <w:rFonts w:ascii="Times New Roman" w:eastAsia="Times New Roman" w:hAnsi="Times New Roman" w:cs="Times New Roman"/>
        <w:bCs/>
        <w:sz w:val="20"/>
        <w:szCs w:val="20"/>
        <w:lang w:eastAsia="lv-LV"/>
      </w:rPr>
      <w:t>Ministru kabine</w:t>
    </w:r>
    <w:r w:rsidR="0076364C">
      <w:rPr>
        <w:rFonts w:ascii="Times New Roman" w:eastAsia="Times New Roman" w:hAnsi="Times New Roman" w:cs="Times New Roman"/>
        <w:bCs/>
        <w:sz w:val="20"/>
        <w:szCs w:val="20"/>
        <w:lang w:eastAsia="lv-LV"/>
      </w:rPr>
      <w:t>ta noteikumu projekts “Grozījumi</w:t>
    </w:r>
    <w:r w:rsidR="00516D9D" w:rsidRPr="00516D9D">
      <w:rPr>
        <w:rFonts w:ascii="Times New Roman" w:eastAsia="Times New Roman" w:hAnsi="Times New Roman" w:cs="Times New Roman"/>
        <w:bCs/>
        <w:sz w:val="20"/>
        <w:szCs w:val="20"/>
        <w:lang w:eastAsia="lv-LV"/>
      </w:rPr>
      <w:t xml:space="preserve"> Ministru kabineta 2007. gada 27. novembra noteikumos Nr. 812 “Policijas darbinieka palīgu darba organizācijas un pienākumu pildīšanas noteikumi”” sākotnējās ietekmes novērtējuma ziņojums (anotācija)</w:t>
    </w:r>
  </w:p>
  <w:p w14:paraId="599C773C" w14:textId="77777777" w:rsidR="00516D9D" w:rsidRPr="00516D9D" w:rsidRDefault="00516D9D" w:rsidP="00516D9D">
    <w:pPr>
      <w:pStyle w:val="Footer"/>
      <w:jc w:val="both"/>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9666E" w14:textId="30563A5E" w:rsidR="004E1D3F" w:rsidRPr="00516D9D" w:rsidRDefault="008D4843" w:rsidP="004E1D3F">
    <w:pPr>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IEMAnot_19</w:t>
    </w:r>
    <w:r w:rsidR="00F83A59">
      <w:rPr>
        <w:rFonts w:ascii="Times New Roman" w:hAnsi="Times New Roman" w:cs="Times New Roman"/>
        <w:sz w:val="20"/>
        <w:szCs w:val="20"/>
      </w:rPr>
      <w:t>012017</w:t>
    </w:r>
    <w:r w:rsidR="004E1D3F">
      <w:rPr>
        <w:rFonts w:ascii="Times New Roman" w:hAnsi="Times New Roman" w:cs="Times New Roman"/>
        <w:sz w:val="20"/>
        <w:szCs w:val="20"/>
      </w:rPr>
      <w:t>_paliga_apl</w:t>
    </w:r>
    <w:r w:rsidR="004E1D3F" w:rsidRPr="00516D9D">
      <w:rPr>
        <w:rFonts w:ascii="Times New Roman" w:hAnsi="Times New Roman" w:cs="Times New Roman"/>
        <w:sz w:val="20"/>
        <w:szCs w:val="20"/>
      </w:rPr>
      <w:t xml:space="preserve">; </w:t>
    </w:r>
    <w:r w:rsidR="004E1D3F" w:rsidRPr="00516D9D">
      <w:rPr>
        <w:rFonts w:ascii="Times New Roman" w:eastAsia="Times New Roman" w:hAnsi="Times New Roman" w:cs="Times New Roman"/>
        <w:bCs/>
        <w:sz w:val="20"/>
        <w:szCs w:val="20"/>
        <w:lang w:eastAsia="lv-LV"/>
      </w:rPr>
      <w:t>Ministru kabine</w:t>
    </w:r>
    <w:r w:rsidR="004E1D3F">
      <w:rPr>
        <w:rFonts w:ascii="Times New Roman" w:eastAsia="Times New Roman" w:hAnsi="Times New Roman" w:cs="Times New Roman"/>
        <w:bCs/>
        <w:sz w:val="20"/>
        <w:szCs w:val="20"/>
        <w:lang w:eastAsia="lv-LV"/>
      </w:rPr>
      <w:t>ta noteikum</w:t>
    </w:r>
    <w:r w:rsidR="0076364C">
      <w:rPr>
        <w:rFonts w:ascii="Times New Roman" w:eastAsia="Times New Roman" w:hAnsi="Times New Roman" w:cs="Times New Roman"/>
        <w:bCs/>
        <w:sz w:val="20"/>
        <w:szCs w:val="20"/>
        <w:lang w:eastAsia="lv-LV"/>
      </w:rPr>
      <w:t>u projekts “Grozījumi</w:t>
    </w:r>
    <w:r w:rsidR="004E1D3F" w:rsidRPr="00516D9D">
      <w:rPr>
        <w:rFonts w:ascii="Times New Roman" w:eastAsia="Times New Roman" w:hAnsi="Times New Roman" w:cs="Times New Roman"/>
        <w:bCs/>
        <w:sz w:val="20"/>
        <w:szCs w:val="20"/>
        <w:lang w:eastAsia="lv-LV"/>
      </w:rPr>
      <w:t xml:space="preserve"> Ministru kabineta 2007. gada 27. novembra noteikumos Nr. 812 “Policijas darbinieka palīgu darba organizācijas un pienākumu pildīšanas noteikumi”” sākotnējās ietekmes novērtējuma ziņojums (anotācija)</w:t>
    </w:r>
  </w:p>
  <w:p w14:paraId="0D0B61C8" w14:textId="77777777" w:rsidR="004E1D3F" w:rsidRDefault="004E1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4F16D" w14:textId="77777777" w:rsidR="00B76BC1" w:rsidRDefault="00B76BC1" w:rsidP="00516D9D">
      <w:pPr>
        <w:spacing w:after="0" w:line="240" w:lineRule="auto"/>
      </w:pPr>
      <w:r>
        <w:separator/>
      </w:r>
    </w:p>
  </w:footnote>
  <w:footnote w:type="continuationSeparator" w:id="0">
    <w:p w14:paraId="36FF1F43" w14:textId="77777777" w:rsidR="00B76BC1" w:rsidRDefault="00B76BC1" w:rsidP="00516D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743342"/>
      <w:docPartObj>
        <w:docPartGallery w:val="Page Numbers (Top of Page)"/>
        <w:docPartUnique/>
      </w:docPartObj>
    </w:sdtPr>
    <w:sdtEndPr>
      <w:rPr>
        <w:noProof/>
      </w:rPr>
    </w:sdtEndPr>
    <w:sdtContent>
      <w:p w14:paraId="44A56D92" w14:textId="77777777" w:rsidR="004E1D3F" w:rsidRDefault="004E1D3F">
        <w:pPr>
          <w:pStyle w:val="Header"/>
          <w:jc w:val="center"/>
        </w:pPr>
        <w:r>
          <w:fldChar w:fldCharType="begin"/>
        </w:r>
        <w:r>
          <w:instrText xml:space="preserve"> PAGE   \* MERGEFORMAT </w:instrText>
        </w:r>
        <w:r>
          <w:fldChar w:fldCharType="separate"/>
        </w:r>
        <w:r w:rsidR="008D4843">
          <w:rPr>
            <w:noProof/>
          </w:rPr>
          <w:t>4</w:t>
        </w:r>
        <w:r>
          <w:rPr>
            <w:noProof/>
          </w:rPr>
          <w:fldChar w:fldCharType="end"/>
        </w:r>
      </w:p>
    </w:sdtContent>
  </w:sdt>
  <w:p w14:paraId="19695FCB" w14:textId="77777777" w:rsidR="004E1D3F" w:rsidRDefault="004E1D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107D"/>
    <w:multiLevelType w:val="multilevel"/>
    <w:tmpl w:val="A90A83AC"/>
    <w:lvl w:ilvl="0">
      <w:start w:val="1"/>
      <w:numFmt w:val="decimal"/>
      <w:lvlText w:val="%1."/>
      <w:lvlJc w:val="left"/>
      <w:pPr>
        <w:ind w:left="940" w:hanging="360"/>
      </w:pPr>
      <w:rPr>
        <w:rFonts w:hint="default"/>
      </w:rPr>
    </w:lvl>
    <w:lvl w:ilvl="1">
      <w:start w:val="1"/>
      <w:numFmt w:val="decimal"/>
      <w:isLgl/>
      <w:lvlText w:val="%1.%2."/>
      <w:lvlJc w:val="left"/>
      <w:pPr>
        <w:ind w:left="1660" w:hanging="720"/>
      </w:pPr>
      <w:rPr>
        <w:rFonts w:eastAsia="Times New Roman" w:hint="default"/>
        <w:color w:val="414142"/>
      </w:rPr>
    </w:lvl>
    <w:lvl w:ilvl="2">
      <w:start w:val="1"/>
      <w:numFmt w:val="decimal"/>
      <w:isLgl/>
      <w:lvlText w:val="%1.%2.%3."/>
      <w:lvlJc w:val="left"/>
      <w:pPr>
        <w:ind w:left="2020" w:hanging="720"/>
      </w:pPr>
      <w:rPr>
        <w:rFonts w:eastAsia="Times New Roman" w:hint="default"/>
        <w:color w:val="414142"/>
      </w:rPr>
    </w:lvl>
    <w:lvl w:ilvl="3">
      <w:start w:val="1"/>
      <w:numFmt w:val="decimal"/>
      <w:isLgl/>
      <w:lvlText w:val="%1.%2.%3.%4."/>
      <w:lvlJc w:val="left"/>
      <w:pPr>
        <w:ind w:left="2740" w:hanging="1080"/>
      </w:pPr>
      <w:rPr>
        <w:rFonts w:eastAsia="Times New Roman" w:hint="default"/>
        <w:color w:val="414142"/>
      </w:rPr>
    </w:lvl>
    <w:lvl w:ilvl="4">
      <w:start w:val="1"/>
      <w:numFmt w:val="decimal"/>
      <w:isLgl/>
      <w:lvlText w:val="%1.%2.%3.%4.%5."/>
      <w:lvlJc w:val="left"/>
      <w:pPr>
        <w:ind w:left="3100" w:hanging="1080"/>
      </w:pPr>
      <w:rPr>
        <w:rFonts w:eastAsia="Times New Roman" w:hint="default"/>
        <w:color w:val="414142"/>
      </w:rPr>
    </w:lvl>
    <w:lvl w:ilvl="5">
      <w:start w:val="1"/>
      <w:numFmt w:val="decimal"/>
      <w:isLgl/>
      <w:lvlText w:val="%1.%2.%3.%4.%5.%6."/>
      <w:lvlJc w:val="left"/>
      <w:pPr>
        <w:ind w:left="3820" w:hanging="1440"/>
      </w:pPr>
      <w:rPr>
        <w:rFonts w:eastAsia="Times New Roman" w:hint="default"/>
        <w:color w:val="414142"/>
      </w:rPr>
    </w:lvl>
    <w:lvl w:ilvl="6">
      <w:start w:val="1"/>
      <w:numFmt w:val="decimal"/>
      <w:isLgl/>
      <w:lvlText w:val="%1.%2.%3.%4.%5.%6.%7."/>
      <w:lvlJc w:val="left"/>
      <w:pPr>
        <w:ind w:left="4540" w:hanging="1800"/>
      </w:pPr>
      <w:rPr>
        <w:rFonts w:eastAsia="Times New Roman" w:hint="default"/>
        <w:color w:val="414142"/>
      </w:rPr>
    </w:lvl>
    <w:lvl w:ilvl="7">
      <w:start w:val="1"/>
      <w:numFmt w:val="decimal"/>
      <w:isLgl/>
      <w:lvlText w:val="%1.%2.%3.%4.%5.%6.%7.%8."/>
      <w:lvlJc w:val="left"/>
      <w:pPr>
        <w:ind w:left="4900" w:hanging="1800"/>
      </w:pPr>
      <w:rPr>
        <w:rFonts w:eastAsia="Times New Roman" w:hint="default"/>
        <w:color w:val="414142"/>
      </w:rPr>
    </w:lvl>
    <w:lvl w:ilvl="8">
      <w:start w:val="1"/>
      <w:numFmt w:val="decimal"/>
      <w:isLgl/>
      <w:lvlText w:val="%1.%2.%3.%4.%5.%6.%7.%8.%9."/>
      <w:lvlJc w:val="left"/>
      <w:pPr>
        <w:ind w:left="5620" w:hanging="2160"/>
      </w:pPr>
      <w:rPr>
        <w:rFonts w:eastAsia="Times New Roman" w:hint="default"/>
        <w:color w:val="414142"/>
      </w:rPr>
    </w:lvl>
  </w:abstractNum>
  <w:abstractNum w:abstractNumId="1" w15:restartNumberingAfterBreak="0">
    <w:nsid w:val="56106A5E"/>
    <w:multiLevelType w:val="hybridMultilevel"/>
    <w:tmpl w:val="CA2ECFE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6DC1A8E"/>
    <w:multiLevelType w:val="hybridMultilevel"/>
    <w:tmpl w:val="BECABB92"/>
    <w:lvl w:ilvl="0" w:tplc="E4DA08B0">
      <w:start w:val="1"/>
      <w:numFmt w:val="decimal"/>
      <w:lvlText w:val="%1)"/>
      <w:lvlJc w:val="left"/>
      <w:pPr>
        <w:ind w:left="940" w:hanging="360"/>
      </w:pPr>
      <w:rPr>
        <w:rFonts w:eastAsiaTheme="minorHAnsi" w:hint="default"/>
        <w:color w:val="201C20"/>
      </w:rPr>
    </w:lvl>
    <w:lvl w:ilvl="1" w:tplc="04260019" w:tentative="1">
      <w:start w:val="1"/>
      <w:numFmt w:val="lowerLetter"/>
      <w:lvlText w:val="%2."/>
      <w:lvlJc w:val="left"/>
      <w:pPr>
        <w:ind w:left="1660" w:hanging="360"/>
      </w:pPr>
    </w:lvl>
    <w:lvl w:ilvl="2" w:tplc="0426001B" w:tentative="1">
      <w:start w:val="1"/>
      <w:numFmt w:val="lowerRoman"/>
      <w:lvlText w:val="%3."/>
      <w:lvlJc w:val="right"/>
      <w:pPr>
        <w:ind w:left="2380" w:hanging="180"/>
      </w:pPr>
    </w:lvl>
    <w:lvl w:ilvl="3" w:tplc="0426000F" w:tentative="1">
      <w:start w:val="1"/>
      <w:numFmt w:val="decimal"/>
      <w:lvlText w:val="%4."/>
      <w:lvlJc w:val="left"/>
      <w:pPr>
        <w:ind w:left="3100" w:hanging="360"/>
      </w:pPr>
    </w:lvl>
    <w:lvl w:ilvl="4" w:tplc="04260019" w:tentative="1">
      <w:start w:val="1"/>
      <w:numFmt w:val="lowerLetter"/>
      <w:lvlText w:val="%5."/>
      <w:lvlJc w:val="left"/>
      <w:pPr>
        <w:ind w:left="3820" w:hanging="360"/>
      </w:pPr>
    </w:lvl>
    <w:lvl w:ilvl="5" w:tplc="0426001B" w:tentative="1">
      <w:start w:val="1"/>
      <w:numFmt w:val="lowerRoman"/>
      <w:lvlText w:val="%6."/>
      <w:lvlJc w:val="right"/>
      <w:pPr>
        <w:ind w:left="4540" w:hanging="180"/>
      </w:pPr>
    </w:lvl>
    <w:lvl w:ilvl="6" w:tplc="0426000F" w:tentative="1">
      <w:start w:val="1"/>
      <w:numFmt w:val="decimal"/>
      <w:lvlText w:val="%7."/>
      <w:lvlJc w:val="left"/>
      <w:pPr>
        <w:ind w:left="5260" w:hanging="360"/>
      </w:pPr>
    </w:lvl>
    <w:lvl w:ilvl="7" w:tplc="04260019" w:tentative="1">
      <w:start w:val="1"/>
      <w:numFmt w:val="lowerLetter"/>
      <w:lvlText w:val="%8."/>
      <w:lvlJc w:val="left"/>
      <w:pPr>
        <w:ind w:left="5980" w:hanging="360"/>
      </w:pPr>
    </w:lvl>
    <w:lvl w:ilvl="8" w:tplc="0426001B" w:tentative="1">
      <w:start w:val="1"/>
      <w:numFmt w:val="lowerRoman"/>
      <w:lvlText w:val="%9."/>
      <w:lvlJc w:val="right"/>
      <w:pPr>
        <w:ind w:left="67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03"/>
    <w:rsid w:val="00001ABF"/>
    <w:rsid w:val="000020FC"/>
    <w:rsid w:val="000B3DB2"/>
    <w:rsid w:val="000C2C05"/>
    <w:rsid w:val="000C7D4E"/>
    <w:rsid w:val="000E3786"/>
    <w:rsid w:val="00111912"/>
    <w:rsid w:val="001550B4"/>
    <w:rsid w:val="00176EF2"/>
    <w:rsid w:val="001F3236"/>
    <w:rsid w:val="00234DE6"/>
    <w:rsid w:val="002664EA"/>
    <w:rsid w:val="002D1BD7"/>
    <w:rsid w:val="002E5AE4"/>
    <w:rsid w:val="00341D6D"/>
    <w:rsid w:val="0034718A"/>
    <w:rsid w:val="00372E8C"/>
    <w:rsid w:val="00393530"/>
    <w:rsid w:val="003973BA"/>
    <w:rsid w:val="00431DD3"/>
    <w:rsid w:val="004544A2"/>
    <w:rsid w:val="004606BA"/>
    <w:rsid w:val="004E1D3F"/>
    <w:rsid w:val="00516D9D"/>
    <w:rsid w:val="00554E5F"/>
    <w:rsid w:val="00586970"/>
    <w:rsid w:val="005B64F3"/>
    <w:rsid w:val="005F05E7"/>
    <w:rsid w:val="005F28C8"/>
    <w:rsid w:val="00614566"/>
    <w:rsid w:val="00614FF3"/>
    <w:rsid w:val="00623776"/>
    <w:rsid w:val="00644343"/>
    <w:rsid w:val="006F0A90"/>
    <w:rsid w:val="00710EEF"/>
    <w:rsid w:val="00735B16"/>
    <w:rsid w:val="0076048A"/>
    <w:rsid w:val="0076364C"/>
    <w:rsid w:val="00793546"/>
    <w:rsid w:val="007F0EB8"/>
    <w:rsid w:val="00824BE4"/>
    <w:rsid w:val="00826503"/>
    <w:rsid w:val="0084561C"/>
    <w:rsid w:val="00851D7F"/>
    <w:rsid w:val="00890732"/>
    <w:rsid w:val="008D4843"/>
    <w:rsid w:val="008F6C46"/>
    <w:rsid w:val="00926974"/>
    <w:rsid w:val="00950A7C"/>
    <w:rsid w:val="00966F5E"/>
    <w:rsid w:val="0098176E"/>
    <w:rsid w:val="009B641C"/>
    <w:rsid w:val="00A62755"/>
    <w:rsid w:val="00A64CAD"/>
    <w:rsid w:val="00A71C08"/>
    <w:rsid w:val="00A9176C"/>
    <w:rsid w:val="00AF1AF8"/>
    <w:rsid w:val="00AF61D4"/>
    <w:rsid w:val="00B25CB4"/>
    <w:rsid w:val="00B76BC1"/>
    <w:rsid w:val="00BD413F"/>
    <w:rsid w:val="00BE6D56"/>
    <w:rsid w:val="00C44724"/>
    <w:rsid w:val="00C87139"/>
    <w:rsid w:val="00C94DE9"/>
    <w:rsid w:val="00CF0D34"/>
    <w:rsid w:val="00D02769"/>
    <w:rsid w:val="00D645D9"/>
    <w:rsid w:val="00D65064"/>
    <w:rsid w:val="00DD2395"/>
    <w:rsid w:val="00DF118E"/>
    <w:rsid w:val="00E54FAD"/>
    <w:rsid w:val="00EA62E4"/>
    <w:rsid w:val="00EC6A89"/>
    <w:rsid w:val="00F12A3B"/>
    <w:rsid w:val="00F60CE7"/>
    <w:rsid w:val="00F83A59"/>
    <w:rsid w:val="00FF0F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18D19"/>
  <w15:chartTrackingRefBased/>
  <w15:docId w15:val="{6442AC07-D1F5-4E24-A623-5BFB8420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DB2"/>
    <w:rPr>
      <w:color w:val="0563C1" w:themeColor="hyperlink"/>
      <w:u w:val="single"/>
    </w:rPr>
  </w:style>
  <w:style w:type="table" w:styleId="TableGrid">
    <w:name w:val="Table Grid"/>
    <w:basedOn w:val="TableNormal"/>
    <w:uiPriority w:val="39"/>
    <w:rsid w:val="000B3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6D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6D9D"/>
  </w:style>
  <w:style w:type="paragraph" w:styleId="Footer">
    <w:name w:val="footer"/>
    <w:basedOn w:val="Normal"/>
    <w:link w:val="FooterChar"/>
    <w:uiPriority w:val="99"/>
    <w:unhideWhenUsed/>
    <w:rsid w:val="00516D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6D9D"/>
  </w:style>
  <w:style w:type="paragraph" w:styleId="NormalWeb">
    <w:name w:val="Normal (Web)"/>
    <w:basedOn w:val="Normal"/>
    <w:uiPriority w:val="99"/>
    <w:unhideWhenUsed/>
    <w:rsid w:val="00516D9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516D9D"/>
  </w:style>
  <w:style w:type="paragraph" w:styleId="ListParagraph">
    <w:name w:val="List Paragraph"/>
    <w:basedOn w:val="Normal"/>
    <w:uiPriority w:val="34"/>
    <w:qFormat/>
    <w:rsid w:val="00516D9D"/>
    <w:pPr>
      <w:ind w:left="720"/>
      <w:contextualSpacing/>
    </w:pPr>
  </w:style>
  <w:style w:type="paragraph" w:styleId="BalloonText">
    <w:name w:val="Balloon Text"/>
    <w:basedOn w:val="Normal"/>
    <w:link w:val="BalloonTextChar"/>
    <w:uiPriority w:val="99"/>
    <w:semiHidden/>
    <w:unhideWhenUsed/>
    <w:rsid w:val="00614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566"/>
    <w:rPr>
      <w:rFonts w:ascii="Segoe UI" w:hAnsi="Segoe UI" w:cs="Segoe UI"/>
      <w:sz w:val="18"/>
      <w:szCs w:val="18"/>
    </w:rPr>
  </w:style>
  <w:style w:type="character" w:styleId="CommentReference">
    <w:name w:val="annotation reference"/>
    <w:basedOn w:val="DefaultParagraphFont"/>
    <w:uiPriority w:val="99"/>
    <w:semiHidden/>
    <w:unhideWhenUsed/>
    <w:rsid w:val="00BD413F"/>
    <w:rPr>
      <w:sz w:val="16"/>
      <w:szCs w:val="16"/>
    </w:rPr>
  </w:style>
  <w:style w:type="paragraph" w:styleId="CommentText">
    <w:name w:val="annotation text"/>
    <w:basedOn w:val="Normal"/>
    <w:link w:val="CommentTextChar"/>
    <w:uiPriority w:val="99"/>
    <w:semiHidden/>
    <w:unhideWhenUsed/>
    <w:rsid w:val="00BD413F"/>
    <w:pPr>
      <w:spacing w:line="240" w:lineRule="auto"/>
    </w:pPr>
    <w:rPr>
      <w:sz w:val="20"/>
      <w:szCs w:val="20"/>
    </w:rPr>
  </w:style>
  <w:style w:type="character" w:customStyle="1" w:styleId="CommentTextChar">
    <w:name w:val="Comment Text Char"/>
    <w:basedOn w:val="DefaultParagraphFont"/>
    <w:link w:val="CommentText"/>
    <w:uiPriority w:val="99"/>
    <w:semiHidden/>
    <w:rsid w:val="00BD413F"/>
    <w:rPr>
      <w:sz w:val="20"/>
      <w:szCs w:val="20"/>
    </w:rPr>
  </w:style>
  <w:style w:type="paragraph" w:styleId="CommentSubject">
    <w:name w:val="annotation subject"/>
    <w:basedOn w:val="CommentText"/>
    <w:next w:val="CommentText"/>
    <w:link w:val="CommentSubjectChar"/>
    <w:uiPriority w:val="99"/>
    <w:semiHidden/>
    <w:unhideWhenUsed/>
    <w:rsid w:val="00BD413F"/>
    <w:rPr>
      <w:b/>
      <w:bCs/>
    </w:rPr>
  </w:style>
  <w:style w:type="character" w:customStyle="1" w:styleId="CommentSubjectChar">
    <w:name w:val="Comment Subject Char"/>
    <w:basedOn w:val="CommentTextChar"/>
    <w:link w:val="CommentSubject"/>
    <w:uiPriority w:val="99"/>
    <w:semiHidden/>
    <w:rsid w:val="00BD41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837223">
      <w:bodyDiv w:val="1"/>
      <w:marLeft w:val="0"/>
      <w:marRight w:val="0"/>
      <w:marTop w:val="0"/>
      <w:marBottom w:val="0"/>
      <w:divBdr>
        <w:top w:val="none" w:sz="0" w:space="0" w:color="auto"/>
        <w:left w:val="none" w:sz="0" w:space="0" w:color="auto"/>
        <w:bottom w:val="none" w:sz="0" w:space="0" w:color="auto"/>
        <w:right w:val="none" w:sz="0" w:space="0" w:color="auto"/>
      </w:divBdr>
      <w:divsChild>
        <w:div w:id="2119517991">
          <w:marLeft w:val="0"/>
          <w:marRight w:val="0"/>
          <w:marTop w:val="0"/>
          <w:marBottom w:val="0"/>
          <w:divBdr>
            <w:top w:val="none" w:sz="0" w:space="0" w:color="auto"/>
            <w:left w:val="none" w:sz="0" w:space="0" w:color="auto"/>
            <w:bottom w:val="none" w:sz="0" w:space="0" w:color="auto"/>
            <w:right w:val="none" w:sz="0" w:space="0" w:color="auto"/>
          </w:divBdr>
          <w:divsChild>
            <w:div w:id="911544511">
              <w:marLeft w:val="0"/>
              <w:marRight w:val="0"/>
              <w:marTop w:val="0"/>
              <w:marBottom w:val="0"/>
              <w:divBdr>
                <w:top w:val="none" w:sz="0" w:space="0" w:color="auto"/>
                <w:left w:val="none" w:sz="0" w:space="0" w:color="auto"/>
                <w:bottom w:val="none" w:sz="0" w:space="0" w:color="auto"/>
                <w:right w:val="none" w:sz="0" w:space="0" w:color="auto"/>
              </w:divBdr>
              <w:divsChild>
                <w:div w:id="622075944">
                  <w:marLeft w:val="0"/>
                  <w:marRight w:val="0"/>
                  <w:marTop w:val="0"/>
                  <w:marBottom w:val="0"/>
                  <w:divBdr>
                    <w:top w:val="none" w:sz="0" w:space="0" w:color="auto"/>
                    <w:left w:val="none" w:sz="0" w:space="0" w:color="auto"/>
                    <w:bottom w:val="none" w:sz="0" w:space="0" w:color="auto"/>
                    <w:right w:val="none" w:sz="0" w:space="0" w:color="auto"/>
                  </w:divBdr>
                  <w:divsChild>
                    <w:div w:id="1668286676">
                      <w:marLeft w:val="0"/>
                      <w:marRight w:val="0"/>
                      <w:marTop w:val="0"/>
                      <w:marBottom w:val="0"/>
                      <w:divBdr>
                        <w:top w:val="none" w:sz="0" w:space="0" w:color="auto"/>
                        <w:left w:val="none" w:sz="0" w:space="0" w:color="auto"/>
                        <w:bottom w:val="none" w:sz="0" w:space="0" w:color="auto"/>
                        <w:right w:val="none" w:sz="0" w:space="0" w:color="auto"/>
                      </w:divBdr>
                      <w:divsChild>
                        <w:div w:id="117723009">
                          <w:marLeft w:val="0"/>
                          <w:marRight w:val="0"/>
                          <w:marTop w:val="0"/>
                          <w:marBottom w:val="0"/>
                          <w:divBdr>
                            <w:top w:val="none" w:sz="0" w:space="0" w:color="auto"/>
                            <w:left w:val="none" w:sz="0" w:space="0" w:color="auto"/>
                            <w:bottom w:val="none" w:sz="0" w:space="0" w:color="auto"/>
                            <w:right w:val="none" w:sz="0" w:space="0" w:color="auto"/>
                          </w:divBdr>
                          <w:divsChild>
                            <w:div w:id="947084643">
                              <w:marLeft w:val="0"/>
                              <w:marRight w:val="0"/>
                              <w:marTop w:val="400"/>
                              <w:marBottom w:val="0"/>
                              <w:divBdr>
                                <w:top w:val="none" w:sz="0" w:space="0" w:color="auto"/>
                                <w:left w:val="none" w:sz="0" w:space="0" w:color="auto"/>
                                <w:bottom w:val="none" w:sz="0" w:space="0" w:color="auto"/>
                                <w:right w:val="none" w:sz="0" w:space="0" w:color="auto"/>
                              </w:divBdr>
                            </w:div>
                            <w:div w:id="3400156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305658">
      <w:bodyDiv w:val="1"/>
      <w:marLeft w:val="0"/>
      <w:marRight w:val="0"/>
      <w:marTop w:val="0"/>
      <w:marBottom w:val="0"/>
      <w:divBdr>
        <w:top w:val="none" w:sz="0" w:space="0" w:color="auto"/>
        <w:left w:val="none" w:sz="0" w:space="0" w:color="auto"/>
        <w:bottom w:val="none" w:sz="0" w:space="0" w:color="auto"/>
        <w:right w:val="none" w:sz="0" w:space="0" w:color="auto"/>
      </w:divBdr>
    </w:div>
    <w:div w:id="1175611367">
      <w:bodyDiv w:val="1"/>
      <w:marLeft w:val="0"/>
      <w:marRight w:val="0"/>
      <w:marTop w:val="0"/>
      <w:marBottom w:val="0"/>
      <w:divBdr>
        <w:top w:val="none" w:sz="0" w:space="0" w:color="auto"/>
        <w:left w:val="none" w:sz="0" w:space="0" w:color="auto"/>
        <w:bottom w:val="none" w:sz="0" w:space="0" w:color="auto"/>
        <w:right w:val="none" w:sz="0" w:space="0" w:color="auto"/>
      </w:divBdr>
    </w:div>
    <w:div w:id="1220241289">
      <w:bodyDiv w:val="1"/>
      <w:marLeft w:val="0"/>
      <w:marRight w:val="0"/>
      <w:marTop w:val="0"/>
      <w:marBottom w:val="0"/>
      <w:divBdr>
        <w:top w:val="none" w:sz="0" w:space="0" w:color="auto"/>
        <w:left w:val="none" w:sz="0" w:space="0" w:color="auto"/>
        <w:bottom w:val="none" w:sz="0" w:space="0" w:color="auto"/>
        <w:right w:val="none" w:sz="0" w:space="0" w:color="auto"/>
      </w:divBdr>
    </w:div>
    <w:div w:id="1531870898">
      <w:bodyDiv w:val="1"/>
      <w:marLeft w:val="0"/>
      <w:marRight w:val="0"/>
      <w:marTop w:val="0"/>
      <w:marBottom w:val="0"/>
      <w:divBdr>
        <w:top w:val="none" w:sz="0" w:space="0" w:color="auto"/>
        <w:left w:val="none" w:sz="0" w:space="0" w:color="auto"/>
        <w:bottom w:val="none" w:sz="0" w:space="0" w:color="auto"/>
        <w:right w:val="none" w:sz="0" w:space="0" w:color="auto"/>
      </w:divBdr>
      <w:divsChild>
        <w:div w:id="1938832337">
          <w:marLeft w:val="0"/>
          <w:marRight w:val="0"/>
          <w:marTop w:val="0"/>
          <w:marBottom w:val="0"/>
          <w:divBdr>
            <w:top w:val="none" w:sz="0" w:space="0" w:color="auto"/>
            <w:left w:val="none" w:sz="0" w:space="0" w:color="auto"/>
            <w:bottom w:val="none" w:sz="0" w:space="0" w:color="auto"/>
            <w:right w:val="none" w:sz="0" w:space="0" w:color="auto"/>
          </w:divBdr>
          <w:divsChild>
            <w:div w:id="1420520825">
              <w:marLeft w:val="0"/>
              <w:marRight w:val="0"/>
              <w:marTop w:val="0"/>
              <w:marBottom w:val="0"/>
              <w:divBdr>
                <w:top w:val="none" w:sz="0" w:space="0" w:color="auto"/>
                <w:left w:val="none" w:sz="0" w:space="0" w:color="auto"/>
                <w:bottom w:val="none" w:sz="0" w:space="0" w:color="auto"/>
                <w:right w:val="none" w:sz="0" w:space="0" w:color="auto"/>
              </w:divBdr>
              <w:divsChild>
                <w:div w:id="777600256">
                  <w:marLeft w:val="0"/>
                  <w:marRight w:val="0"/>
                  <w:marTop w:val="0"/>
                  <w:marBottom w:val="0"/>
                  <w:divBdr>
                    <w:top w:val="none" w:sz="0" w:space="0" w:color="auto"/>
                    <w:left w:val="none" w:sz="0" w:space="0" w:color="auto"/>
                    <w:bottom w:val="none" w:sz="0" w:space="0" w:color="auto"/>
                    <w:right w:val="none" w:sz="0" w:space="0" w:color="auto"/>
                  </w:divBdr>
                  <w:divsChild>
                    <w:div w:id="124546507">
                      <w:marLeft w:val="0"/>
                      <w:marRight w:val="0"/>
                      <w:marTop w:val="0"/>
                      <w:marBottom w:val="0"/>
                      <w:divBdr>
                        <w:top w:val="none" w:sz="0" w:space="0" w:color="auto"/>
                        <w:left w:val="none" w:sz="0" w:space="0" w:color="auto"/>
                        <w:bottom w:val="none" w:sz="0" w:space="0" w:color="auto"/>
                        <w:right w:val="none" w:sz="0" w:space="0" w:color="auto"/>
                      </w:divBdr>
                      <w:divsChild>
                        <w:div w:id="454493914">
                          <w:marLeft w:val="0"/>
                          <w:marRight w:val="0"/>
                          <w:marTop w:val="0"/>
                          <w:marBottom w:val="0"/>
                          <w:divBdr>
                            <w:top w:val="none" w:sz="0" w:space="0" w:color="auto"/>
                            <w:left w:val="none" w:sz="0" w:space="0" w:color="auto"/>
                            <w:bottom w:val="none" w:sz="0" w:space="0" w:color="auto"/>
                            <w:right w:val="none" w:sz="0" w:space="0" w:color="auto"/>
                          </w:divBdr>
                          <w:divsChild>
                            <w:div w:id="899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kurca@vp.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e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1916</TotalTime>
  <Pages>5</Pages>
  <Words>4921</Words>
  <Characters>2805</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Kurca</dc:creator>
  <cp:keywords/>
  <dc:description/>
  <cp:lastModifiedBy>Ilona Kurca</cp:lastModifiedBy>
  <cp:revision>31</cp:revision>
  <cp:lastPrinted>2017-01-19T09:13:00Z</cp:lastPrinted>
  <dcterms:created xsi:type="dcterms:W3CDTF">2016-07-26T11:27:00Z</dcterms:created>
  <dcterms:modified xsi:type="dcterms:W3CDTF">2017-01-19T09:13:00Z</dcterms:modified>
</cp:coreProperties>
</file>