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F0DC5" w14:textId="77777777" w:rsidR="00EB1980" w:rsidRDefault="00EB1980" w:rsidP="006B32A8">
      <w:pPr>
        <w:jc w:val="right"/>
        <w:rPr>
          <w:rFonts w:eastAsia="Times New Roman" w:cs="Times New Roman"/>
          <w:i/>
          <w:iCs/>
          <w:sz w:val="26"/>
          <w:szCs w:val="26"/>
          <w:lang w:eastAsia="lv-LV"/>
        </w:rPr>
      </w:pPr>
    </w:p>
    <w:p w14:paraId="07E5AB1C" w14:textId="77777777" w:rsidR="006B32A8" w:rsidRDefault="006B32A8" w:rsidP="006B32A8">
      <w:pPr>
        <w:jc w:val="right"/>
        <w:rPr>
          <w:rFonts w:eastAsia="Times New Roman" w:cs="Times New Roman"/>
          <w:i/>
          <w:iCs/>
          <w:sz w:val="26"/>
          <w:szCs w:val="26"/>
          <w:lang w:eastAsia="lv-LV"/>
        </w:rPr>
      </w:pPr>
      <w:r w:rsidRPr="00301179">
        <w:rPr>
          <w:rFonts w:eastAsia="Times New Roman" w:cs="Times New Roman"/>
          <w:i/>
          <w:iCs/>
          <w:sz w:val="26"/>
          <w:szCs w:val="26"/>
          <w:lang w:eastAsia="lv-LV"/>
        </w:rPr>
        <w:t xml:space="preserve">Projekts </w:t>
      </w:r>
    </w:p>
    <w:p w14:paraId="331FF5A4" w14:textId="77777777" w:rsidR="00EB1980" w:rsidRDefault="00EB1980" w:rsidP="006B32A8">
      <w:pPr>
        <w:jc w:val="right"/>
        <w:rPr>
          <w:rFonts w:eastAsia="Times New Roman" w:cs="Times New Roman"/>
          <w:b/>
          <w:bCs/>
          <w:i/>
          <w:iCs/>
          <w:smallCaps/>
          <w:sz w:val="26"/>
          <w:szCs w:val="26"/>
          <w:lang w:eastAsia="lv-LV"/>
        </w:rPr>
      </w:pPr>
    </w:p>
    <w:p w14:paraId="779C1296" w14:textId="77777777" w:rsidR="00EB1980" w:rsidRPr="00301179" w:rsidRDefault="00EB1980" w:rsidP="006B32A8">
      <w:pPr>
        <w:jc w:val="right"/>
        <w:rPr>
          <w:rFonts w:eastAsia="Times New Roman" w:cs="Times New Roman"/>
          <w:b/>
          <w:bCs/>
          <w:i/>
          <w:iCs/>
          <w:smallCaps/>
          <w:sz w:val="26"/>
          <w:szCs w:val="26"/>
          <w:lang w:eastAsia="lv-LV"/>
        </w:rPr>
      </w:pPr>
    </w:p>
    <w:p w14:paraId="07E5AB1E" w14:textId="77777777" w:rsidR="006B32A8" w:rsidRPr="00301179" w:rsidRDefault="006B32A8" w:rsidP="006B32A8">
      <w:pPr>
        <w:jc w:val="center"/>
        <w:rPr>
          <w:rFonts w:eastAsia="Times New Roman" w:cs="Times New Roman"/>
          <w:b/>
          <w:sz w:val="26"/>
          <w:szCs w:val="26"/>
          <w:lang w:eastAsia="lv-LV"/>
        </w:rPr>
      </w:pPr>
      <w:r w:rsidRPr="00301179">
        <w:rPr>
          <w:rFonts w:eastAsia="Times New Roman" w:cs="Times New Roman"/>
          <w:b/>
          <w:bCs/>
          <w:sz w:val="26"/>
          <w:szCs w:val="26"/>
          <w:lang w:eastAsia="lv-LV"/>
        </w:rPr>
        <w:t xml:space="preserve">LATVIJAS REPUBLIKAS </w:t>
      </w:r>
      <w:r w:rsidRPr="00301179">
        <w:rPr>
          <w:rFonts w:eastAsia="Times New Roman" w:cs="Times New Roman"/>
          <w:b/>
          <w:sz w:val="26"/>
          <w:szCs w:val="26"/>
          <w:lang w:eastAsia="lv-LV"/>
        </w:rPr>
        <w:t xml:space="preserve">MINISTRU KABINETA </w:t>
      </w:r>
    </w:p>
    <w:p w14:paraId="07E5AB1F" w14:textId="77777777" w:rsidR="006B32A8" w:rsidRDefault="006B32A8" w:rsidP="006B32A8">
      <w:pPr>
        <w:jc w:val="center"/>
        <w:rPr>
          <w:rFonts w:eastAsia="Times New Roman" w:cs="Times New Roman"/>
          <w:b/>
          <w:sz w:val="26"/>
          <w:szCs w:val="26"/>
          <w:lang w:eastAsia="lv-LV"/>
        </w:rPr>
      </w:pPr>
      <w:r w:rsidRPr="00301179">
        <w:rPr>
          <w:rFonts w:eastAsia="Times New Roman" w:cs="Times New Roman"/>
          <w:b/>
          <w:sz w:val="26"/>
          <w:szCs w:val="26"/>
          <w:lang w:eastAsia="lv-LV"/>
        </w:rPr>
        <w:t>SĒDES PROTOKOLLĒMUMS</w:t>
      </w:r>
    </w:p>
    <w:p w14:paraId="6C1F5B75" w14:textId="77777777" w:rsidR="00EB1980" w:rsidRPr="00301179" w:rsidRDefault="00EB1980" w:rsidP="006B32A8">
      <w:pPr>
        <w:jc w:val="center"/>
        <w:rPr>
          <w:rFonts w:eastAsia="Times New Roman" w:cs="Times New Roman"/>
          <w:b/>
          <w:sz w:val="26"/>
          <w:szCs w:val="26"/>
          <w:lang w:eastAsia="lv-LV"/>
        </w:rPr>
      </w:pPr>
    </w:p>
    <w:tbl>
      <w:tblPr>
        <w:tblW w:w="8930" w:type="dxa"/>
        <w:tblInd w:w="142" w:type="dxa"/>
        <w:tblLayout w:type="fixed"/>
        <w:tblLook w:val="0000" w:firstRow="0" w:lastRow="0" w:firstColumn="0" w:lastColumn="0" w:noHBand="0" w:noVBand="0"/>
      </w:tblPr>
      <w:tblGrid>
        <w:gridCol w:w="3967"/>
        <w:gridCol w:w="886"/>
        <w:gridCol w:w="4077"/>
      </w:tblGrid>
      <w:tr w:rsidR="006B32A8" w:rsidRPr="00301179" w14:paraId="07E5AB24" w14:textId="77777777" w:rsidTr="00A34004">
        <w:trPr>
          <w:cantSplit/>
        </w:trPr>
        <w:tc>
          <w:tcPr>
            <w:tcW w:w="3967" w:type="dxa"/>
          </w:tcPr>
          <w:p w14:paraId="07E5AB21" w14:textId="77777777" w:rsidR="006B32A8" w:rsidRPr="00301179" w:rsidRDefault="006B32A8" w:rsidP="00A34004">
            <w:pPr>
              <w:ind w:hanging="108"/>
              <w:rPr>
                <w:rFonts w:cs="Times New Roman"/>
                <w:sz w:val="26"/>
                <w:szCs w:val="26"/>
              </w:rPr>
            </w:pPr>
            <w:r w:rsidRPr="00301179">
              <w:rPr>
                <w:rFonts w:cs="Times New Roman"/>
                <w:sz w:val="26"/>
                <w:szCs w:val="26"/>
              </w:rPr>
              <w:t>Rīgā</w:t>
            </w:r>
          </w:p>
        </w:tc>
        <w:tc>
          <w:tcPr>
            <w:tcW w:w="886" w:type="dxa"/>
          </w:tcPr>
          <w:p w14:paraId="07E5AB22" w14:textId="77777777" w:rsidR="006B32A8" w:rsidRPr="00301179" w:rsidRDefault="006B32A8" w:rsidP="00A34004">
            <w:pPr>
              <w:jc w:val="center"/>
              <w:rPr>
                <w:rFonts w:cs="Times New Roman"/>
                <w:sz w:val="26"/>
                <w:szCs w:val="26"/>
              </w:rPr>
            </w:pPr>
            <w:r w:rsidRPr="00301179">
              <w:rPr>
                <w:rFonts w:cs="Times New Roman"/>
                <w:sz w:val="26"/>
                <w:szCs w:val="26"/>
              </w:rPr>
              <w:t>Nr.</w:t>
            </w:r>
          </w:p>
        </w:tc>
        <w:tc>
          <w:tcPr>
            <w:tcW w:w="4077" w:type="dxa"/>
          </w:tcPr>
          <w:p w14:paraId="07E5AB23" w14:textId="1643F67B" w:rsidR="006B32A8" w:rsidRPr="00301179" w:rsidRDefault="006B32A8" w:rsidP="0004796F">
            <w:pPr>
              <w:jc w:val="right"/>
              <w:rPr>
                <w:rFonts w:cs="Times New Roman"/>
                <w:sz w:val="26"/>
                <w:szCs w:val="26"/>
              </w:rPr>
            </w:pPr>
            <w:r w:rsidRPr="00301179">
              <w:rPr>
                <w:rFonts w:cs="Times New Roman"/>
                <w:sz w:val="26"/>
                <w:szCs w:val="26"/>
              </w:rPr>
              <w:t xml:space="preserve">  201</w:t>
            </w:r>
            <w:r w:rsidR="0004796F">
              <w:rPr>
                <w:rFonts w:cs="Times New Roman"/>
                <w:sz w:val="26"/>
                <w:szCs w:val="26"/>
              </w:rPr>
              <w:t>7</w:t>
            </w:r>
            <w:r>
              <w:rPr>
                <w:rFonts w:cs="Times New Roman"/>
                <w:sz w:val="26"/>
                <w:szCs w:val="26"/>
              </w:rPr>
              <w:t>.</w:t>
            </w:r>
            <w:r w:rsidRPr="00301179">
              <w:rPr>
                <w:rFonts w:cs="Times New Roman"/>
                <w:sz w:val="26"/>
                <w:szCs w:val="26"/>
              </w:rPr>
              <w:t>gada __.________</w:t>
            </w:r>
          </w:p>
        </w:tc>
      </w:tr>
    </w:tbl>
    <w:p w14:paraId="7C1ACAD5" w14:textId="77777777" w:rsidR="00872742" w:rsidRDefault="00872742" w:rsidP="006B32A8">
      <w:pPr>
        <w:tabs>
          <w:tab w:val="left" w:pos="6804"/>
        </w:tabs>
        <w:rPr>
          <w:rFonts w:cs="Times New Roman"/>
          <w:sz w:val="26"/>
          <w:szCs w:val="26"/>
        </w:rPr>
      </w:pPr>
    </w:p>
    <w:p w14:paraId="0A049144" w14:textId="77777777" w:rsidR="00EB1980" w:rsidRDefault="00EB1980" w:rsidP="006B32A8">
      <w:pPr>
        <w:tabs>
          <w:tab w:val="left" w:pos="6804"/>
        </w:tabs>
        <w:rPr>
          <w:rFonts w:cs="Times New Roman"/>
          <w:sz w:val="26"/>
          <w:szCs w:val="26"/>
        </w:rPr>
      </w:pPr>
    </w:p>
    <w:p w14:paraId="4951B123" w14:textId="77777777" w:rsidR="00EB1980" w:rsidRPr="00301179" w:rsidRDefault="00EB1980" w:rsidP="006B32A8">
      <w:pPr>
        <w:tabs>
          <w:tab w:val="left" w:pos="6804"/>
        </w:tabs>
        <w:rPr>
          <w:rFonts w:cs="Times New Roman"/>
          <w:sz w:val="26"/>
          <w:szCs w:val="26"/>
        </w:rPr>
      </w:pPr>
    </w:p>
    <w:p w14:paraId="07E5AB26" w14:textId="77777777" w:rsidR="006B32A8" w:rsidRPr="00301179" w:rsidRDefault="006B32A8" w:rsidP="006B32A8">
      <w:pPr>
        <w:tabs>
          <w:tab w:val="left" w:pos="-2694"/>
        </w:tabs>
        <w:jc w:val="center"/>
        <w:rPr>
          <w:rFonts w:cs="Times New Roman"/>
          <w:sz w:val="26"/>
          <w:szCs w:val="26"/>
        </w:rPr>
      </w:pPr>
      <w:r w:rsidRPr="00301179">
        <w:rPr>
          <w:rFonts w:cs="Times New Roman"/>
          <w:sz w:val="26"/>
          <w:szCs w:val="26"/>
        </w:rPr>
        <w:t>.§</w:t>
      </w:r>
    </w:p>
    <w:p w14:paraId="07E5AB28" w14:textId="1585E82D" w:rsidR="006B32A8" w:rsidRDefault="0039732A" w:rsidP="005435A9">
      <w:pPr>
        <w:jc w:val="center"/>
        <w:rPr>
          <w:b/>
          <w:color w:val="000000"/>
          <w:szCs w:val="28"/>
        </w:rPr>
      </w:pPr>
      <w:r>
        <w:rPr>
          <w:rFonts w:cs="Times New Roman"/>
          <w:b/>
          <w:szCs w:val="28"/>
        </w:rPr>
        <w:t>L</w:t>
      </w:r>
      <w:r w:rsidR="006B32A8" w:rsidRPr="008A5A24">
        <w:rPr>
          <w:rFonts w:cs="Times New Roman"/>
          <w:b/>
          <w:szCs w:val="28"/>
        </w:rPr>
        <w:t>ikumprojekt</w:t>
      </w:r>
      <w:r>
        <w:rPr>
          <w:rFonts w:cs="Times New Roman"/>
          <w:b/>
          <w:szCs w:val="28"/>
        </w:rPr>
        <w:t>s</w:t>
      </w:r>
      <w:r w:rsidR="006B32A8" w:rsidRPr="008A5A24">
        <w:rPr>
          <w:rFonts w:cs="Times New Roman"/>
          <w:szCs w:val="28"/>
        </w:rPr>
        <w:t xml:space="preserve"> </w:t>
      </w:r>
      <w:r w:rsidR="005435A9">
        <w:rPr>
          <w:b/>
          <w:color w:val="000000"/>
          <w:szCs w:val="28"/>
        </w:rPr>
        <w:t xml:space="preserve">„Grozījumi Bāriņtiesu </w:t>
      </w:r>
      <w:r w:rsidR="005435A9" w:rsidRPr="005435A9">
        <w:rPr>
          <w:b/>
          <w:color w:val="000000"/>
          <w:szCs w:val="28"/>
        </w:rPr>
        <w:t>likumā”</w:t>
      </w:r>
    </w:p>
    <w:p w14:paraId="44D69843" w14:textId="77777777" w:rsidR="00EB1980" w:rsidRDefault="00EB1980" w:rsidP="005435A9">
      <w:pPr>
        <w:jc w:val="center"/>
        <w:rPr>
          <w:rFonts w:eastAsia="Times New Roman" w:cs="Times New Roman"/>
          <w:b/>
          <w:szCs w:val="28"/>
          <w:lang w:eastAsia="lv-LV"/>
        </w:rPr>
      </w:pPr>
    </w:p>
    <w:p w14:paraId="3981F2F0" w14:textId="77777777" w:rsidR="00EB1980" w:rsidRPr="008A5A24" w:rsidRDefault="00EB1980" w:rsidP="005435A9">
      <w:pPr>
        <w:jc w:val="center"/>
        <w:rPr>
          <w:rFonts w:eastAsia="Times New Roman" w:cs="Times New Roman"/>
          <w:b/>
          <w:szCs w:val="28"/>
          <w:lang w:eastAsia="lv-LV"/>
        </w:rPr>
      </w:pPr>
    </w:p>
    <w:p w14:paraId="07E5AB29" w14:textId="77777777" w:rsidR="006B32A8" w:rsidRDefault="006B32A8" w:rsidP="006B32A8">
      <w:pPr>
        <w:tabs>
          <w:tab w:val="left" w:pos="6096"/>
        </w:tabs>
        <w:spacing w:after="120"/>
        <w:jc w:val="center"/>
        <w:rPr>
          <w:rFonts w:eastAsia="Times New Roman" w:cs="Times New Roman"/>
          <w:szCs w:val="28"/>
          <w:lang w:eastAsia="lv-LV"/>
        </w:rPr>
      </w:pPr>
      <w:r w:rsidRPr="008A5A24">
        <w:rPr>
          <w:rFonts w:eastAsia="Times New Roman" w:cs="Times New Roman"/>
          <w:szCs w:val="28"/>
          <w:lang w:eastAsia="lv-LV"/>
        </w:rPr>
        <w:t>(...)</w:t>
      </w:r>
    </w:p>
    <w:p w14:paraId="6C45979F" w14:textId="77777777" w:rsidR="00EB1980" w:rsidRDefault="00EB1980" w:rsidP="006B32A8">
      <w:pPr>
        <w:tabs>
          <w:tab w:val="left" w:pos="6096"/>
        </w:tabs>
        <w:spacing w:after="120"/>
        <w:jc w:val="center"/>
        <w:rPr>
          <w:rFonts w:eastAsia="Times New Roman" w:cs="Times New Roman"/>
          <w:szCs w:val="28"/>
          <w:lang w:eastAsia="lv-LV"/>
        </w:rPr>
      </w:pPr>
    </w:p>
    <w:tbl>
      <w:tblPr>
        <w:tblW w:w="5470" w:type="pct"/>
        <w:tblCellSpacing w:w="0" w:type="dxa"/>
        <w:tblInd w:w="-709" w:type="dxa"/>
        <w:tblCellMar>
          <w:left w:w="0" w:type="dxa"/>
          <w:right w:w="0" w:type="dxa"/>
        </w:tblCellMar>
        <w:tblLook w:val="04A0" w:firstRow="1" w:lastRow="0" w:firstColumn="1" w:lastColumn="0" w:noHBand="0" w:noVBand="1"/>
      </w:tblPr>
      <w:tblGrid>
        <w:gridCol w:w="9924"/>
      </w:tblGrid>
      <w:tr w:rsidR="006B32A8" w:rsidRPr="008A5A24" w14:paraId="07E5AB2E" w14:textId="77777777" w:rsidTr="00085504">
        <w:trPr>
          <w:tblCellSpacing w:w="0" w:type="dxa"/>
        </w:trPr>
        <w:tc>
          <w:tcPr>
            <w:tcW w:w="5000" w:type="pct"/>
            <w:vAlign w:val="center"/>
            <w:hideMark/>
          </w:tcPr>
          <w:p w14:paraId="551DD8BA" w14:textId="488E598B" w:rsidR="00872742" w:rsidRPr="00872742" w:rsidRDefault="006B32A8" w:rsidP="00361F59">
            <w:pPr>
              <w:pStyle w:val="Sarakstarindkopa"/>
              <w:numPr>
                <w:ilvl w:val="0"/>
                <w:numId w:val="1"/>
              </w:numPr>
              <w:tabs>
                <w:tab w:val="left" w:pos="851"/>
              </w:tabs>
              <w:ind w:left="567" w:hanging="425"/>
              <w:jc w:val="both"/>
              <w:rPr>
                <w:rFonts w:cs="Times New Roman"/>
                <w:szCs w:val="28"/>
              </w:rPr>
            </w:pPr>
            <w:r w:rsidRPr="00E01481">
              <w:rPr>
                <w:rFonts w:cs="Times New Roman"/>
                <w:szCs w:val="28"/>
              </w:rPr>
              <w:t xml:space="preserve">Atbalstīt iesniegto likumprojektu. </w:t>
            </w:r>
          </w:p>
          <w:p w14:paraId="17E8B1FB" w14:textId="4115789A" w:rsidR="00034E6A" w:rsidRDefault="006B32A8" w:rsidP="00361F59">
            <w:pPr>
              <w:pStyle w:val="Sarakstarindkopa"/>
              <w:numPr>
                <w:ilvl w:val="0"/>
                <w:numId w:val="1"/>
              </w:numPr>
              <w:tabs>
                <w:tab w:val="left" w:pos="1276"/>
              </w:tabs>
              <w:ind w:left="567" w:hanging="425"/>
              <w:jc w:val="both"/>
              <w:rPr>
                <w:rFonts w:cs="Times New Roman"/>
                <w:szCs w:val="28"/>
              </w:rPr>
            </w:pPr>
            <w:r w:rsidRPr="00872742">
              <w:rPr>
                <w:rFonts w:cs="Times New Roman"/>
                <w:szCs w:val="28"/>
              </w:rPr>
              <w:t>Valsts kancelejai sagatavot likumprojektu iesniegšanai Saeimā.</w:t>
            </w:r>
          </w:p>
          <w:p w14:paraId="38954B1B" w14:textId="4A848E98" w:rsidR="005C66F4" w:rsidRPr="00B52568" w:rsidRDefault="001B73E5" w:rsidP="00EB1980">
            <w:pPr>
              <w:pStyle w:val="Sarakstarindkopa"/>
              <w:numPr>
                <w:ilvl w:val="0"/>
                <w:numId w:val="1"/>
              </w:numPr>
              <w:tabs>
                <w:tab w:val="left" w:pos="567"/>
              </w:tabs>
              <w:ind w:left="567" w:hanging="425"/>
              <w:jc w:val="both"/>
              <w:rPr>
                <w:rFonts w:cs="Times New Roman"/>
                <w:szCs w:val="28"/>
              </w:rPr>
            </w:pPr>
            <w:r w:rsidRPr="001B73E5">
              <w:t xml:space="preserve">Jautājumu par papildu nepieciešamo finansējumu </w:t>
            </w:r>
            <w:r w:rsidR="00CC3F47">
              <w:t>Iekšlietu ministrijai (</w:t>
            </w:r>
            <w:r w:rsidRPr="001B73E5">
              <w:t>Pilsonības un migrācijas lietu pārvaldei</w:t>
            </w:r>
            <w:r w:rsidR="00CC3F47">
              <w:t>)</w:t>
            </w:r>
            <w:r w:rsidRPr="001B73E5">
              <w:t xml:space="preserve"> saskarņu izveidei starp valsts informācijas sistēmām ‒ Iedzīvotāju reģistru un Integrēto iekšlietu informācijas sistēmu</w:t>
            </w:r>
            <w:r w:rsidR="005C66F4">
              <w:t xml:space="preserve"> 2018.gadam 10 164 EUR apmērā,</w:t>
            </w:r>
            <w:r w:rsidRPr="001B73E5">
              <w:t xml:space="preserve"> </w:t>
            </w:r>
            <w:r w:rsidR="00CC3F47">
              <w:t>(</w:t>
            </w:r>
            <w:r w:rsidRPr="001B73E5">
              <w:t xml:space="preserve">Iekšlietu ministrijas </w:t>
            </w:r>
            <w:r w:rsidR="00034E6A">
              <w:t>Informācijas centram</w:t>
            </w:r>
            <w:r w:rsidR="00CC3F47">
              <w:t>)</w:t>
            </w:r>
            <w:r w:rsidR="00034E6A">
              <w:t xml:space="preserve"> Aizgādnības informācijas sistēmas </w:t>
            </w:r>
            <w:r w:rsidRPr="001B73E5">
              <w:t>izveidei un jauna WEB servisa izveidei 2018.gadam 7</w:t>
            </w:r>
            <w:r w:rsidR="00BF7A4E">
              <w:t>6</w:t>
            </w:r>
            <w:r w:rsidRPr="001B73E5">
              <w:t xml:space="preserve"> </w:t>
            </w:r>
            <w:r w:rsidR="00BF7A4E">
              <w:t>23</w:t>
            </w:r>
            <w:r w:rsidR="00AE5BB7">
              <w:t>0</w:t>
            </w:r>
            <w:r w:rsidRPr="001B73E5">
              <w:t xml:space="preserve"> EUR apmērā un programmatūras uzturēšanai 2019.gadā un turpmāk katru gadu 7 </w:t>
            </w:r>
            <w:r w:rsidR="00BF7A4E">
              <w:t>623</w:t>
            </w:r>
            <w:r w:rsidRPr="001B73E5">
              <w:t xml:space="preserve"> EUR apmērā</w:t>
            </w:r>
            <w:r w:rsidR="005C66F4">
              <w:t xml:space="preserve"> un </w:t>
            </w:r>
            <w:r w:rsidR="00CC3F47">
              <w:t>Tieslietu ministrijai (</w:t>
            </w:r>
            <w:r w:rsidR="005C66F4" w:rsidRPr="00034E6A">
              <w:t>Tiesu administrācijai</w:t>
            </w:r>
            <w:r w:rsidR="00CC3F47">
              <w:t>)</w:t>
            </w:r>
            <w:r w:rsidR="005C66F4" w:rsidRPr="00034E6A">
              <w:t xml:space="preserve"> Tiesu inform</w:t>
            </w:r>
            <w:r w:rsidR="00ED6FD0">
              <w:t>atīvās</w:t>
            </w:r>
            <w:r w:rsidR="005C66F4" w:rsidRPr="00034E6A">
              <w:t xml:space="preserve"> sistēmas papildinājumu izstrādei un saskarnes izveidei starp Tiesu inform</w:t>
            </w:r>
            <w:r w:rsidR="00ED6FD0">
              <w:t>atīvo</w:t>
            </w:r>
            <w:r w:rsidR="005C66F4" w:rsidRPr="00034E6A">
              <w:t xml:space="preserve"> sistēmu un Aizgādnības informācijas sistēmu</w:t>
            </w:r>
            <w:r w:rsidR="00034E6A" w:rsidRPr="00034E6A">
              <w:t xml:space="preserve"> 2018.gadam 65</w:t>
            </w:r>
            <w:r w:rsidR="00895497">
              <w:t> </w:t>
            </w:r>
            <w:r w:rsidR="00034E6A" w:rsidRPr="00034E6A">
              <w:t xml:space="preserve">000 EUR apmērā </w:t>
            </w:r>
            <w:r w:rsidR="005C66F4" w:rsidRPr="00034E6A">
              <w:t>un tās uzturēšanai</w:t>
            </w:r>
            <w:r w:rsidRPr="001B73E5">
              <w:t xml:space="preserve"> </w:t>
            </w:r>
            <w:r w:rsidR="006372A0" w:rsidRPr="006372A0">
              <w:t>2019.gadā</w:t>
            </w:r>
            <w:r w:rsidR="006372A0">
              <w:t xml:space="preserve"> un turpmāk katru gadu 2</w:t>
            </w:r>
            <w:r w:rsidR="00895497">
              <w:t> </w:t>
            </w:r>
            <w:r w:rsidR="006372A0">
              <w:t>500 EUR apmērā</w:t>
            </w:r>
            <w:r w:rsidR="000B1971">
              <w:t xml:space="preserve"> </w:t>
            </w:r>
            <w:r w:rsidR="00034E6A">
              <w:t xml:space="preserve"> </w:t>
            </w:r>
            <w:r w:rsidR="000B1971" w:rsidRPr="000B1971">
              <w:t>kā starpnozaru jaun</w:t>
            </w:r>
            <w:r w:rsidR="000B1971">
              <w:t>o</w:t>
            </w:r>
            <w:r w:rsidR="000B1971" w:rsidRPr="000B1971">
              <w:t xml:space="preserve"> politikas iniciatīv</w:t>
            </w:r>
            <w:r w:rsidR="000B1971">
              <w:t xml:space="preserve">u </w:t>
            </w:r>
            <w:r w:rsidRPr="001B73E5">
              <w:t>skatīt Ministru kabinetā likumprojekta “Par valsts budžetu 2018.gadam” un likumprojekta  “Par vidēja termiņa budžeta ietvaru 2018., 2019. un 2020.gadam” sagatavošanas procesā kopā ar visu ministriju un citu centrālo valsts iestāžu priekšlikumiem jaunajām politikas iniciatīvām.</w:t>
            </w:r>
          </w:p>
          <w:p w14:paraId="4D16A7B6" w14:textId="6E3CCD2E" w:rsidR="00361F59" w:rsidRPr="00361F59" w:rsidRDefault="00361F59" w:rsidP="00361F59">
            <w:pPr>
              <w:pStyle w:val="Sarakstarindkopa"/>
              <w:numPr>
                <w:ilvl w:val="0"/>
                <w:numId w:val="1"/>
              </w:numPr>
              <w:tabs>
                <w:tab w:val="left" w:pos="709"/>
              </w:tabs>
              <w:ind w:left="567" w:hanging="425"/>
              <w:jc w:val="both"/>
              <w:rPr>
                <w:rFonts w:cs="Times New Roman"/>
                <w:szCs w:val="28"/>
              </w:rPr>
            </w:pPr>
            <w:r w:rsidRPr="00361F59">
              <w:rPr>
                <w:rFonts w:cs="Times New Roman"/>
                <w:szCs w:val="28"/>
              </w:rPr>
              <w:t>Gadījumā, ja šā protokollēmuma 3.punktā noteiktajai starpnozaru politikas iniciatīvai papildu finansējums netiks piešķirts, Labklājības ministrijai sagatavot likumprojektu par atbilstošiem grozījumiem Bāriņtiesu likumā</w:t>
            </w:r>
          </w:p>
          <w:p w14:paraId="78146F2B" w14:textId="77777777" w:rsidR="00C31C96" w:rsidRPr="00C31C96" w:rsidRDefault="0039732A" w:rsidP="00361F59">
            <w:pPr>
              <w:pStyle w:val="Sarakstarindkopa"/>
              <w:numPr>
                <w:ilvl w:val="0"/>
                <w:numId w:val="1"/>
              </w:numPr>
              <w:tabs>
                <w:tab w:val="left" w:pos="1276"/>
              </w:tabs>
              <w:ind w:left="567" w:hanging="425"/>
              <w:jc w:val="both"/>
              <w:rPr>
                <w:rFonts w:cs="Times New Roman"/>
                <w:szCs w:val="28"/>
              </w:rPr>
            </w:pPr>
            <w:r>
              <w:t>Noteikt, ka atbildīgais par likumprojekta turpmāko virzību Saeimā ir labklājības ministrs.</w:t>
            </w:r>
          </w:p>
          <w:p w14:paraId="07E5AB2D" w14:textId="69703859" w:rsidR="006B32A8" w:rsidRPr="005435A9" w:rsidRDefault="00FD49D2" w:rsidP="00361F59">
            <w:pPr>
              <w:pStyle w:val="Sarakstarindkopa"/>
              <w:numPr>
                <w:ilvl w:val="0"/>
                <w:numId w:val="1"/>
              </w:numPr>
              <w:ind w:left="567" w:hanging="425"/>
              <w:jc w:val="both"/>
              <w:rPr>
                <w:rFonts w:cs="Times New Roman"/>
                <w:szCs w:val="28"/>
              </w:rPr>
            </w:pPr>
            <w:r w:rsidRPr="00200AE7">
              <w:t>Pagarināt Ministru kabineta 201</w:t>
            </w:r>
            <w:r w:rsidR="00200AE7" w:rsidRPr="00200AE7">
              <w:t>4</w:t>
            </w:r>
            <w:r w:rsidRPr="00200AE7">
              <w:t>.gada 2</w:t>
            </w:r>
            <w:r w:rsidR="00200AE7" w:rsidRPr="00200AE7">
              <w:t>1</w:t>
            </w:r>
            <w:r w:rsidRPr="00200AE7">
              <w:t>.</w:t>
            </w:r>
            <w:r w:rsidR="00200AE7" w:rsidRPr="00200AE7">
              <w:t>oktobra</w:t>
            </w:r>
            <w:r w:rsidRPr="00200AE7">
              <w:t xml:space="preserve"> sēdes protokollēmuma (prot. Nr.</w:t>
            </w:r>
            <w:r w:rsidR="00200AE7" w:rsidRPr="00200AE7">
              <w:t>57</w:t>
            </w:r>
            <w:r w:rsidRPr="00200AE7">
              <w:t xml:space="preserve"> </w:t>
            </w:r>
            <w:r w:rsidR="00200AE7" w:rsidRPr="00200AE7">
              <w:t>9</w:t>
            </w:r>
            <w:r w:rsidRPr="00200AE7">
              <w:t xml:space="preserve">.§) </w:t>
            </w:r>
            <w:r w:rsidR="00200AE7">
              <w:t>“Informatīvais ziņojums “</w:t>
            </w:r>
            <w:r w:rsidR="00200AE7" w:rsidRPr="00200AE7">
              <w:t xml:space="preserve">Par Ministru kabineta 2012.gada 22.maija sēdes protokollēmuma (prot. Nr.28 10.§) </w:t>
            </w:r>
            <w:r w:rsidR="00200AE7">
              <w:t>“</w:t>
            </w:r>
            <w:r w:rsidR="00200AE7" w:rsidRPr="00200AE7">
              <w:t xml:space="preserve">Noteikumu projekts </w:t>
            </w:r>
            <w:r w:rsidR="00200AE7">
              <w:t>“</w:t>
            </w:r>
            <w:r w:rsidR="00200AE7" w:rsidRPr="00200AE7">
              <w:t>Nepilngadīgo personu atbalsta informācijas sistēmas noteikumi</w:t>
            </w:r>
            <w:r w:rsidR="00200AE7">
              <w:t>””</w:t>
            </w:r>
            <w:r w:rsidR="00200AE7" w:rsidRPr="00200AE7">
              <w:t xml:space="preserve"> 3.punkta izpildi</w:t>
            </w:r>
            <w:r w:rsidR="00200AE7">
              <w:t>””</w:t>
            </w:r>
            <w:r w:rsidRPr="00200AE7">
              <w:t xml:space="preserve"> </w:t>
            </w:r>
            <w:r w:rsidR="00200AE7" w:rsidRPr="00200AE7">
              <w:t>2.2</w:t>
            </w:r>
            <w:r w:rsidRPr="00200AE7">
              <w:t>.</w:t>
            </w:r>
            <w:r w:rsidR="00200AE7" w:rsidRPr="00200AE7">
              <w:t>apakš</w:t>
            </w:r>
            <w:r w:rsidRPr="00200AE7">
              <w:t>punktā dotā uzdevuma izpildes termiņu</w:t>
            </w:r>
            <w:r w:rsidR="00200AE7" w:rsidRPr="00200AE7">
              <w:t xml:space="preserve"> attiecībā uz grozījum</w:t>
            </w:r>
            <w:r w:rsidR="00513F2D">
              <w:t>u</w:t>
            </w:r>
            <w:r w:rsidR="00200AE7" w:rsidRPr="00200AE7">
              <w:t xml:space="preserve"> Ministru </w:t>
            </w:r>
            <w:r w:rsidR="00200AE7" w:rsidRPr="00200AE7">
              <w:lastRenderedPageBreak/>
              <w:t xml:space="preserve">kabineta 2006.gada 19.decembra noteikumos Nr.1037 </w:t>
            </w:r>
            <w:r w:rsidR="00200AE7">
              <w:t>“</w:t>
            </w:r>
            <w:r w:rsidR="00200AE7" w:rsidRPr="00200AE7">
              <w:t>Bāriņtiesas darbības noteikumi</w:t>
            </w:r>
            <w:r w:rsidR="00200AE7">
              <w:t>”</w:t>
            </w:r>
            <w:r w:rsidR="00513F2D">
              <w:t xml:space="preserve"> </w:t>
            </w:r>
            <w:r w:rsidR="00513F2D" w:rsidRPr="00513F2D">
              <w:t>iesniegšanu izskatīšanai Ministru kabinetā</w:t>
            </w:r>
            <w:r w:rsidR="00200AE7" w:rsidRPr="00200AE7">
              <w:t xml:space="preserve"> </w:t>
            </w:r>
            <w:r w:rsidRPr="00200AE7">
              <w:t xml:space="preserve">līdz </w:t>
            </w:r>
            <w:r w:rsidR="00200AE7" w:rsidRPr="00200AE7">
              <w:t>2018.gada 1.jūlijam.</w:t>
            </w:r>
          </w:p>
        </w:tc>
      </w:tr>
      <w:tr w:rsidR="006B32A8" w:rsidRPr="008A5A24" w14:paraId="07E5AB30" w14:textId="77777777" w:rsidTr="00085504">
        <w:trPr>
          <w:tblCellSpacing w:w="0" w:type="dxa"/>
        </w:trPr>
        <w:tc>
          <w:tcPr>
            <w:tcW w:w="5000" w:type="pct"/>
            <w:vAlign w:val="center"/>
            <w:hideMark/>
          </w:tcPr>
          <w:p w14:paraId="07E5AB2F" w14:textId="77777777" w:rsidR="006B32A8" w:rsidRPr="008A5A24" w:rsidRDefault="006B32A8" w:rsidP="00A34004">
            <w:pPr>
              <w:rPr>
                <w:rFonts w:eastAsia="Times New Roman" w:cs="Times New Roman"/>
                <w:szCs w:val="28"/>
                <w:lang w:eastAsia="lv-LV"/>
              </w:rPr>
            </w:pPr>
          </w:p>
        </w:tc>
      </w:tr>
      <w:tr w:rsidR="006B32A8" w:rsidRPr="008A5A24" w14:paraId="07E5AB32" w14:textId="77777777" w:rsidTr="00085504">
        <w:trPr>
          <w:tblCellSpacing w:w="0" w:type="dxa"/>
        </w:trPr>
        <w:tc>
          <w:tcPr>
            <w:tcW w:w="5000" w:type="pct"/>
            <w:vAlign w:val="center"/>
          </w:tcPr>
          <w:p w14:paraId="07E5AB31" w14:textId="77777777" w:rsidR="006B32A8" w:rsidRPr="008A5A24" w:rsidRDefault="006B32A8" w:rsidP="00A34004">
            <w:pPr>
              <w:rPr>
                <w:rFonts w:eastAsia="Times New Roman" w:cs="Times New Roman"/>
                <w:szCs w:val="28"/>
                <w:lang w:eastAsia="lv-LV"/>
              </w:rPr>
            </w:pPr>
          </w:p>
        </w:tc>
      </w:tr>
    </w:tbl>
    <w:p w14:paraId="07E5AB33" w14:textId="77777777" w:rsidR="006B32A8" w:rsidRPr="008A5A24" w:rsidRDefault="006B32A8" w:rsidP="006B32A8">
      <w:pPr>
        <w:rPr>
          <w:rFonts w:eastAsia="Times New Roman" w:cs="Times New Roman"/>
          <w:vanish/>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9071"/>
      </w:tblGrid>
      <w:tr w:rsidR="006B32A8" w:rsidRPr="008A5A24" w14:paraId="07E5AB35" w14:textId="77777777" w:rsidTr="00A34004">
        <w:trPr>
          <w:tblCellSpacing w:w="0" w:type="dxa"/>
        </w:trPr>
        <w:tc>
          <w:tcPr>
            <w:tcW w:w="0" w:type="auto"/>
            <w:vAlign w:val="center"/>
            <w:hideMark/>
          </w:tcPr>
          <w:p w14:paraId="07E5AB34" w14:textId="77777777" w:rsidR="006B32A8" w:rsidRPr="008A5A24" w:rsidRDefault="006B32A8" w:rsidP="005A16C0">
            <w:pPr>
              <w:rPr>
                <w:rFonts w:eastAsia="Times New Roman" w:cs="Times New Roman"/>
                <w:szCs w:val="28"/>
                <w:lang w:eastAsia="lv-LV"/>
              </w:rPr>
            </w:pPr>
          </w:p>
        </w:tc>
      </w:tr>
    </w:tbl>
    <w:p w14:paraId="5E055E49" w14:textId="77777777" w:rsidR="00EB1980" w:rsidRDefault="00EB1980" w:rsidP="006B32A8">
      <w:pPr>
        <w:tabs>
          <w:tab w:val="left" w:pos="7088"/>
        </w:tabs>
        <w:jc w:val="both"/>
        <w:rPr>
          <w:rFonts w:cs="Times New Roman"/>
          <w:szCs w:val="28"/>
        </w:rPr>
      </w:pPr>
    </w:p>
    <w:p w14:paraId="0EFEF6CE" w14:textId="77777777" w:rsidR="00EB1980" w:rsidRDefault="00EB1980" w:rsidP="006B32A8">
      <w:pPr>
        <w:tabs>
          <w:tab w:val="left" w:pos="7088"/>
        </w:tabs>
        <w:jc w:val="both"/>
        <w:rPr>
          <w:rFonts w:cs="Times New Roman"/>
          <w:szCs w:val="28"/>
        </w:rPr>
      </w:pPr>
    </w:p>
    <w:p w14:paraId="07E5AB36" w14:textId="5AA15D36" w:rsidR="006B32A8" w:rsidRDefault="006B32A8" w:rsidP="006B32A8">
      <w:pPr>
        <w:tabs>
          <w:tab w:val="left" w:pos="7088"/>
        </w:tabs>
        <w:jc w:val="both"/>
        <w:rPr>
          <w:rFonts w:cs="Times New Roman"/>
          <w:szCs w:val="28"/>
        </w:rPr>
      </w:pPr>
      <w:r>
        <w:rPr>
          <w:rFonts w:cs="Times New Roman"/>
          <w:szCs w:val="28"/>
        </w:rPr>
        <w:t xml:space="preserve">Ministru prezidents       </w:t>
      </w:r>
      <w:r w:rsidR="000C05BC">
        <w:rPr>
          <w:rFonts w:cs="Times New Roman"/>
          <w:szCs w:val="28"/>
        </w:rPr>
        <w:tab/>
      </w:r>
      <w:r w:rsidR="000C05BC">
        <w:rPr>
          <w:rFonts w:cs="Times New Roman"/>
          <w:szCs w:val="28"/>
        </w:rPr>
        <w:tab/>
        <w:t xml:space="preserve">     </w:t>
      </w:r>
      <w:r>
        <w:rPr>
          <w:rFonts w:cs="Times New Roman"/>
          <w:szCs w:val="28"/>
        </w:rPr>
        <w:t>M. Kučinskis</w:t>
      </w:r>
    </w:p>
    <w:p w14:paraId="07E5AB37" w14:textId="77777777" w:rsidR="006B32A8" w:rsidRPr="00416C6B" w:rsidRDefault="006B32A8" w:rsidP="006B32A8">
      <w:pPr>
        <w:tabs>
          <w:tab w:val="left" w:pos="7088"/>
        </w:tabs>
        <w:jc w:val="both"/>
        <w:rPr>
          <w:rFonts w:cs="Times New Roman"/>
          <w:szCs w:val="28"/>
        </w:rPr>
      </w:pPr>
      <w:r w:rsidRPr="0065662B">
        <w:rPr>
          <w:rFonts w:cs="Times New Roman"/>
          <w:szCs w:val="28"/>
        </w:rPr>
        <w:tab/>
      </w:r>
      <w:r>
        <w:rPr>
          <w:rFonts w:cs="Times New Roman"/>
          <w:szCs w:val="28"/>
        </w:rPr>
        <w:t xml:space="preserve"> </w:t>
      </w:r>
      <w:r w:rsidRPr="0065662B">
        <w:rPr>
          <w:rFonts w:cs="Times New Roman"/>
          <w:szCs w:val="28"/>
        </w:rPr>
        <w:tab/>
      </w:r>
      <w:r>
        <w:rPr>
          <w:rFonts w:cs="Times New Roman"/>
          <w:szCs w:val="28"/>
        </w:rPr>
        <w:t xml:space="preserve">      </w:t>
      </w:r>
    </w:p>
    <w:p w14:paraId="664EFFF8" w14:textId="77777777" w:rsidR="00EB1980" w:rsidRDefault="00EB1980" w:rsidP="006B32A8">
      <w:pPr>
        <w:pStyle w:val="Pamatteksts"/>
        <w:tabs>
          <w:tab w:val="left" w:pos="7088"/>
        </w:tabs>
        <w:rPr>
          <w:szCs w:val="28"/>
          <w:lang w:val="lv-LV"/>
        </w:rPr>
      </w:pPr>
    </w:p>
    <w:p w14:paraId="7FBEC3B4" w14:textId="77777777" w:rsidR="00EB1980" w:rsidRDefault="00EB1980" w:rsidP="006B32A8">
      <w:pPr>
        <w:pStyle w:val="Pamatteksts"/>
        <w:tabs>
          <w:tab w:val="left" w:pos="7088"/>
        </w:tabs>
        <w:rPr>
          <w:szCs w:val="28"/>
          <w:lang w:val="lv-LV"/>
        </w:rPr>
      </w:pPr>
    </w:p>
    <w:p w14:paraId="07E5AB38" w14:textId="77777777" w:rsidR="006B32A8" w:rsidRPr="0065662B" w:rsidRDefault="006B32A8" w:rsidP="006B32A8">
      <w:pPr>
        <w:pStyle w:val="Pamatteksts"/>
        <w:tabs>
          <w:tab w:val="left" w:pos="7088"/>
        </w:tabs>
        <w:rPr>
          <w:szCs w:val="28"/>
          <w:lang w:val="lv-LV"/>
        </w:rPr>
      </w:pPr>
      <w:r w:rsidRPr="0065662B">
        <w:rPr>
          <w:szCs w:val="28"/>
          <w:lang w:val="lv-LV"/>
        </w:rPr>
        <w:t>Valsts kancelejas direktors</w:t>
      </w:r>
      <w:r w:rsidRPr="0065662B">
        <w:rPr>
          <w:szCs w:val="28"/>
          <w:lang w:val="lv-LV"/>
        </w:rPr>
        <w:tab/>
      </w:r>
      <w:r w:rsidRPr="0065662B">
        <w:rPr>
          <w:szCs w:val="28"/>
          <w:lang w:val="lv-LV"/>
        </w:rPr>
        <w:tab/>
      </w:r>
      <w:r>
        <w:rPr>
          <w:szCs w:val="28"/>
          <w:lang w:val="lv-LV"/>
        </w:rPr>
        <w:t xml:space="preserve">        </w:t>
      </w:r>
      <w:r w:rsidRPr="0065662B">
        <w:rPr>
          <w:szCs w:val="28"/>
          <w:lang w:val="lv-LV"/>
        </w:rPr>
        <w:t>M.Krieviņš</w:t>
      </w:r>
    </w:p>
    <w:p w14:paraId="07E5AB39" w14:textId="77777777" w:rsidR="006B32A8" w:rsidRPr="00513F2D" w:rsidRDefault="006B32A8" w:rsidP="006B32A8">
      <w:pPr>
        <w:pStyle w:val="Pamatteksts"/>
        <w:tabs>
          <w:tab w:val="left" w:pos="900"/>
          <w:tab w:val="left" w:pos="6521"/>
        </w:tabs>
        <w:rPr>
          <w:sz w:val="16"/>
          <w:szCs w:val="16"/>
          <w:lang w:val="lv-LV"/>
        </w:rPr>
      </w:pPr>
    </w:p>
    <w:p w14:paraId="5466BED6" w14:textId="77777777" w:rsidR="00EB1980" w:rsidRDefault="00EB1980" w:rsidP="006B32A8">
      <w:pPr>
        <w:pStyle w:val="Pamatteksts"/>
        <w:tabs>
          <w:tab w:val="left" w:pos="900"/>
          <w:tab w:val="left" w:pos="6521"/>
        </w:tabs>
        <w:rPr>
          <w:szCs w:val="28"/>
          <w:lang w:val="lv-LV"/>
        </w:rPr>
      </w:pPr>
    </w:p>
    <w:p w14:paraId="04B3E7B2" w14:textId="77777777" w:rsidR="00EB1980" w:rsidRDefault="00EB1980" w:rsidP="006B32A8">
      <w:pPr>
        <w:pStyle w:val="Pamatteksts"/>
        <w:tabs>
          <w:tab w:val="left" w:pos="900"/>
          <w:tab w:val="left" w:pos="6521"/>
        </w:tabs>
        <w:rPr>
          <w:szCs w:val="28"/>
          <w:lang w:val="lv-LV"/>
        </w:rPr>
      </w:pPr>
    </w:p>
    <w:p w14:paraId="07E5AB3A" w14:textId="0BA797DC" w:rsidR="00074AB7" w:rsidRDefault="006B32A8" w:rsidP="006B32A8">
      <w:pPr>
        <w:pStyle w:val="Pamatteksts"/>
        <w:tabs>
          <w:tab w:val="left" w:pos="900"/>
          <w:tab w:val="left" w:pos="6521"/>
        </w:tabs>
        <w:rPr>
          <w:szCs w:val="28"/>
          <w:lang w:val="lv-LV"/>
        </w:rPr>
      </w:pPr>
      <w:r w:rsidRPr="0065662B">
        <w:rPr>
          <w:szCs w:val="28"/>
          <w:lang w:val="lv-LV"/>
        </w:rPr>
        <w:t>Iesniedzējs:</w:t>
      </w:r>
    </w:p>
    <w:p w14:paraId="37798520" w14:textId="4BF4EAED" w:rsidR="006B32A8" w:rsidRPr="000655EA" w:rsidRDefault="00074AB7" w:rsidP="00EB1980">
      <w:pPr>
        <w:tabs>
          <w:tab w:val="left" w:pos="900"/>
        </w:tabs>
      </w:pPr>
      <w:r>
        <w:rPr>
          <w:lang w:eastAsia="lv-LV"/>
        </w:rPr>
        <w:tab/>
      </w:r>
    </w:p>
    <w:p w14:paraId="07E5AB3C" w14:textId="6A440293" w:rsidR="006B32A8" w:rsidRPr="00344E0E" w:rsidRDefault="005435A9" w:rsidP="00FA74AC">
      <w:pPr>
        <w:pStyle w:val="Paraststmeklis"/>
        <w:tabs>
          <w:tab w:val="left" w:pos="6521"/>
        </w:tabs>
        <w:spacing w:before="0" w:beforeAutospacing="0" w:after="0" w:afterAutospacing="0"/>
        <w:ind w:left="540" w:hanging="540"/>
        <w:rPr>
          <w:sz w:val="10"/>
          <w:szCs w:val="10"/>
        </w:rPr>
      </w:pPr>
      <w:r>
        <w:rPr>
          <w:sz w:val="28"/>
          <w:szCs w:val="28"/>
        </w:rPr>
        <w:t>labklājības</w:t>
      </w:r>
      <w:r w:rsidR="006B32A8">
        <w:rPr>
          <w:sz w:val="28"/>
          <w:szCs w:val="28"/>
        </w:rPr>
        <w:t xml:space="preserve"> ministr</w:t>
      </w:r>
      <w:r w:rsidR="00FA74AC">
        <w:rPr>
          <w:sz w:val="28"/>
          <w:szCs w:val="28"/>
        </w:rPr>
        <w:t>s</w:t>
      </w:r>
      <w:r w:rsidR="00FA74AC">
        <w:rPr>
          <w:sz w:val="28"/>
          <w:szCs w:val="28"/>
        </w:rPr>
        <w:tab/>
      </w:r>
      <w:r w:rsidR="00FA74AC">
        <w:rPr>
          <w:sz w:val="28"/>
          <w:szCs w:val="28"/>
        </w:rPr>
        <w:tab/>
      </w:r>
      <w:r w:rsidR="00FA74AC">
        <w:rPr>
          <w:sz w:val="28"/>
          <w:szCs w:val="28"/>
        </w:rPr>
        <w:tab/>
        <w:t xml:space="preserve">     J.Reirs</w:t>
      </w:r>
      <w:r w:rsidR="006B32A8">
        <w:rPr>
          <w:sz w:val="28"/>
          <w:szCs w:val="28"/>
        </w:rPr>
        <w:t xml:space="preserve">                                                                        </w:t>
      </w:r>
      <w:r w:rsidR="00085504">
        <w:rPr>
          <w:sz w:val="28"/>
          <w:szCs w:val="28"/>
        </w:rPr>
        <w:tab/>
        <w:t xml:space="preserve">     </w:t>
      </w:r>
    </w:p>
    <w:p w14:paraId="61D2BCE2" w14:textId="26BB395B" w:rsidR="00085504" w:rsidRDefault="00085504" w:rsidP="006B32A8">
      <w:pPr>
        <w:pStyle w:val="Pamatteksts"/>
        <w:tabs>
          <w:tab w:val="left" w:pos="900"/>
          <w:tab w:val="left" w:pos="7088"/>
        </w:tabs>
        <w:rPr>
          <w:szCs w:val="28"/>
          <w:lang w:val="lv-LV"/>
        </w:rPr>
      </w:pPr>
    </w:p>
    <w:p w14:paraId="78CEEDE9" w14:textId="77777777" w:rsidR="00085504" w:rsidRDefault="00085504" w:rsidP="0095067B">
      <w:pPr>
        <w:tabs>
          <w:tab w:val="left" w:pos="7088"/>
        </w:tabs>
        <w:rPr>
          <w:rFonts w:eastAsia="Times New Roman" w:cs="Times New Roman"/>
          <w:sz w:val="20"/>
          <w:szCs w:val="20"/>
          <w:lang w:eastAsia="lv-LV"/>
        </w:rPr>
      </w:pPr>
    </w:p>
    <w:p w14:paraId="04CC43E0" w14:textId="77777777" w:rsidR="00EB1980" w:rsidRDefault="00EB1980" w:rsidP="0095067B">
      <w:pPr>
        <w:tabs>
          <w:tab w:val="left" w:pos="7088"/>
        </w:tabs>
        <w:rPr>
          <w:rFonts w:eastAsia="Times New Roman" w:cs="Times New Roman"/>
          <w:sz w:val="20"/>
          <w:szCs w:val="20"/>
          <w:lang w:eastAsia="lv-LV"/>
        </w:rPr>
      </w:pPr>
    </w:p>
    <w:p w14:paraId="2B54A24C" w14:textId="77777777" w:rsidR="00EB1980" w:rsidRDefault="00EB1980" w:rsidP="0095067B">
      <w:pPr>
        <w:tabs>
          <w:tab w:val="left" w:pos="7088"/>
        </w:tabs>
        <w:rPr>
          <w:rFonts w:eastAsia="Times New Roman" w:cs="Times New Roman"/>
          <w:sz w:val="20"/>
          <w:szCs w:val="20"/>
          <w:lang w:eastAsia="lv-LV"/>
        </w:rPr>
      </w:pPr>
    </w:p>
    <w:p w14:paraId="68E300BE" w14:textId="77777777" w:rsidR="00EB1980" w:rsidRDefault="00EB1980" w:rsidP="0095067B">
      <w:pPr>
        <w:tabs>
          <w:tab w:val="left" w:pos="7088"/>
        </w:tabs>
        <w:rPr>
          <w:rFonts w:eastAsia="Times New Roman" w:cs="Times New Roman"/>
          <w:sz w:val="20"/>
          <w:szCs w:val="20"/>
          <w:lang w:eastAsia="lv-LV"/>
        </w:rPr>
      </w:pPr>
    </w:p>
    <w:p w14:paraId="67A06FA2" w14:textId="77777777" w:rsidR="00EB1980" w:rsidRDefault="00EB1980" w:rsidP="0095067B">
      <w:pPr>
        <w:tabs>
          <w:tab w:val="left" w:pos="7088"/>
        </w:tabs>
        <w:rPr>
          <w:rFonts w:eastAsia="Times New Roman" w:cs="Times New Roman"/>
          <w:sz w:val="20"/>
          <w:szCs w:val="20"/>
          <w:lang w:eastAsia="lv-LV"/>
        </w:rPr>
      </w:pPr>
    </w:p>
    <w:p w14:paraId="10E7884D" w14:textId="77777777" w:rsidR="00EB1980" w:rsidRDefault="00EB1980" w:rsidP="0095067B">
      <w:pPr>
        <w:tabs>
          <w:tab w:val="left" w:pos="7088"/>
        </w:tabs>
        <w:rPr>
          <w:rFonts w:eastAsia="Times New Roman" w:cs="Times New Roman"/>
          <w:sz w:val="20"/>
          <w:szCs w:val="20"/>
          <w:lang w:eastAsia="lv-LV"/>
        </w:rPr>
      </w:pPr>
    </w:p>
    <w:p w14:paraId="1D649B69" w14:textId="77777777" w:rsidR="00EB1980" w:rsidRDefault="00EB1980" w:rsidP="0095067B">
      <w:pPr>
        <w:tabs>
          <w:tab w:val="left" w:pos="7088"/>
        </w:tabs>
        <w:rPr>
          <w:rFonts w:eastAsia="Times New Roman" w:cs="Times New Roman"/>
          <w:sz w:val="20"/>
          <w:szCs w:val="20"/>
          <w:lang w:eastAsia="lv-LV"/>
        </w:rPr>
      </w:pPr>
    </w:p>
    <w:p w14:paraId="37AACFC8" w14:textId="77777777" w:rsidR="00EB1980" w:rsidRDefault="00EB1980" w:rsidP="0095067B">
      <w:pPr>
        <w:tabs>
          <w:tab w:val="left" w:pos="7088"/>
        </w:tabs>
        <w:rPr>
          <w:rFonts w:eastAsia="Times New Roman" w:cs="Times New Roman"/>
          <w:sz w:val="20"/>
          <w:szCs w:val="20"/>
          <w:lang w:eastAsia="lv-LV"/>
        </w:rPr>
      </w:pPr>
    </w:p>
    <w:p w14:paraId="2EF1EDD2" w14:textId="77777777" w:rsidR="00EB1980" w:rsidRDefault="00EB1980" w:rsidP="0095067B">
      <w:pPr>
        <w:tabs>
          <w:tab w:val="left" w:pos="7088"/>
        </w:tabs>
        <w:rPr>
          <w:rFonts w:eastAsia="Times New Roman" w:cs="Times New Roman"/>
          <w:sz w:val="20"/>
          <w:szCs w:val="20"/>
          <w:lang w:eastAsia="lv-LV"/>
        </w:rPr>
      </w:pPr>
    </w:p>
    <w:p w14:paraId="123D53AE" w14:textId="77777777" w:rsidR="00EB1980" w:rsidRDefault="00EB1980" w:rsidP="0095067B">
      <w:pPr>
        <w:tabs>
          <w:tab w:val="left" w:pos="7088"/>
        </w:tabs>
        <w:rPr>
          <w:rFonts w:eastAsia="Times New Roman" w:cs="Times New Roman"/>
          <w:sz w:val="20"/>
          <w:szCs w:val="20"/>
          <w:lang w:eastAsia="lv-LV"/>
        </w:rPr>
      </w:pPr>
    </w:p>
    <w:p w14:paraId="55BFEB23" w14:textId="77777777" w:rsidR="00EB1980" w:rsidRDefault="00EB1980" w:rsidP="0095067B">
      <w:pPr>
        <w:tabs>
          <w:tab w:val="left" w:pos="7088"/>
        </w:tabs>
        <w:rPr>
          <w:rFonts w:eastAsia="Times New Roman" w:cs="Times New Roman"/>
          <w:sz w:val="20"/>
          <w:szCs w:val="20"/>
          <w:lang w:eastAsia="lv-LV"/>
        </w:rPr>
      </w:pPr>
    </w:p>
    <w:p w14:paraId="3EAC8F02" w14:textId="77777777" w:rsidR="00EB1980" w:rsidRDefault="00EB1980" w:rsidP="0095067B">
      <w:pPr>
        <w:tabs>
          <w:tab w:val="left" w:pos="7088"/>
        </w:tabs>
        <w:rPr>
          <w:rFonts w:eastAsia="Times New Roman" w:cs="Times New Roman"/>
          <w:sz w:val="20"/>
          <w:szCs w:val="20"/>
          <w:lang w:eastAsia="lv-LV"/>
        </w:rPr>
      </w:pPr>
    </w:p>
    <w:p w14:paraId="7CF70BC6" w14:textId="77777777" w:rsidR="00EB1980" w:rsidRDefault="00EB1980" w:rsidP="0095067B">
      <w:pPr>
        <w:tabs>
          <w:tab w:val="left" w:pos="7088"/>
        </w:tabs>
        <w:rPr>
          <w:rFonts w:eastAsia="Times New Roman" w:cs="Times New Roman"/>
          <w:sz w:val="20"/>
          <w:szCs w:val="20"/>
          <w:lang w:eastAsia="lv-LV"/>
        </w:rPr>
      </w:pPr>
    </w:p>
    <w:p w14:paraId="2C8BB925" w14:textId="77777777" w:rsidR="00EB1980" w:rsidRDefault="00EB1980" w:rsidP="0095067B">
      <w:pPr>
        <w:tabs>
          <w:tab w:val="left" w:pos="7088"/>
        </w:tabs>
        <w:rPr>
          <w:rFonts w:eastAsia="Times New Roman" w:cs="Times New Roman"/>
          <w:sz w:val="20"/>
          <w:szCs w:val="20"/>
          <w:lang w:eastAsia="lv-LV"/>
        </w:rPr>
      </w:pPr>
    </w:p>
    <w:p w14:paraId="074A90FE" w14:textId="77777777" w:rsidR="00EB1980" w:rsidRDefault="00EB1980" w:rsidP="0095067B">
      <w:pPr>
        <w:tabs>
          <w:tab w:val="left" w:pos="7088"/>
        </w:tabs>
        <w:rPr>
          <w:rFonts w:eastAsia="Times New Roman" w:cs="Times New Roman"/>
          <w:sz w:val="20"/>
          <w:szCs w:val="20"/>
          <w:lang w:eastAsia="lv-LV"/>
        </w:rPr>
      </w:pPr>
    </w:p>
    <w:p w14:paraId="52A91DDD" w14:textId="77777777" w:rsidR="00EB1980" w:rsidRDefault="00EB1980" w:rsidP="0095067B">
      <w:pPr>
        <w:tabs>
          <w:tab w:val="left" w:pos="7088"/>
        </w:tabs>
        <w:rPr>
          <w:rFonts w:eastAsia="Times New Roman" w:cs="Times New Roman"/>
          <w:sz w:val="20"/>
          <w:szCs w:val="20"/>
          <w:lang w:eastAsia="lv-LV"/>
        </w:rPr>
      </w:pPr>
    </w:p>
    <w:p w14:paraId="3CEB8CF7" w14:textId="77777777" w:rsidR="00EB1980" w:rsidRDefault="00EB1980" w:rsidP="0095067B">
      <w:pPr>
        <w:tabs>
          <w:tab w:val="left" w:pos="7088"/>
        </w:tabs>
        <w:rPr>
          <w:rFonts w:eastAsia="Times New Roman" w:cs="Times New Roman"/>
          <w:sz w:val="20"/>
          <w:szCs w:val="20"/>
          <w:lang w:eastAsia="lv-LV"/>
        </w:rPr>
      </w:pPr>
    </w:p>
    <w:p w14:paraId="338BA5DD" w14:textId="77777777" w:rsidR="00EB1980" w:rsidRDefault="00EB1980" w:rsidP="0095067B">
      <w:pPr>
        <w:tabs>
          <w:tab w:val="left" w:pos="7088"/>
        </w:tabs>
        <w:rPr>
          <w:rFonts w:eastAsia="Times New Roman" w:cs="Times New Roman"/>
          <w:sz w:val="20"/>
          <w:szCs w:val="20"/>
          <w:lang w:eastAsia="lv-LV"/>
        </w:rPr>
      </w:pPr>
    </w:p>
    <w:p w14:paraId="0F66E9BA" w14:textId="77777777" w:rsidR="00EB1980" w:rsidRDefault="00EB1980" w:rsidP="0095067B">
      <w:pPr>
        <w:tabs>
          <w:tab w:val="left" w:pos="7088"/>
        </w:tabs>
        <w:rPr>
          <w:rFonts w:eastAsia="Times New Roman" w:cs="Times New Roman"/>
          <w:sz w:val="20"/>
          <w:szCs w:val="20"/>
          <w:lang w:eastAsia="lv-LV"/>
        </w:rPr>
      </w:pPr>
    </w:p>
    <w:p w14:paraId="7A214142" w14:textId="77777777" w:rsidR="00EB1980" w:rsidRDefault="00EB1980" w:rsidP="0095067B">
      <w:pPr>
        <w:tabs>
          <w:tab w:val="left" w:pos="7088"/>
        </w:tabs>
        <w:rPr>
          <w:rFonts w:eastAsia="Times New Roman" w:cs="Times New Roman"/>
          <w:sz w:val="20"/>
          <w:szCs w:val="20"/>
          <w:lang w:eastAsia="lv-LV"/>
        </w:rPr>
      </w:pPr>
    </w:p>
    <w:p w14:paraId="68D1861F" w14:textId="77777777" w:rsidR="00EB1980" w:rsidRDefault="00EB1980" w:rsidP="0095067B">
      <w:pPr>
        <w:tabs>
          <w:tab w:val="left" w:pos="7088"/>
        </w:tabs>
        <w:rPr>
          <w:rFonts w:eastAsia="Times New Roman" w:cs="Times New Roman"/>
          <w:sz w:val="20"/>
          <w:szCs w:val="20"/>
          <w:lang w:eastAsia="lv-LV"/>
        </w:rPr>
      </w:pPr>
    </w:p>
    <w:p w14:paraId="49134AEC" w14:textId="77777777" w:rsidR="00EB1980" w:rsidRDefault="00EB1980" w:rsidP="0095067B">
      <w:pPr>
        <w:tabs>
          <w:tab w:val="left" w:pos="7088"/>
        </w:tabs>
        <w:rPr>
          <w:rFonts w:eastAsia="Times New Roman" w:cs="Times New Roman"/>
          <w:sz w:val="20"/>
          <w:szCs w:val="20"/>
          <w:lang w:eastAsia="lv-LV"/>
        </w:rPr>
      </w:pPr>
    </w:p>
    <w:p w14:paraId="042E1CA6" w14:textId="77777777" w:rsidR="00EB1980" w:rsidRDefault="00EB1980" w:rsidP="0095067B">
      <w:pPr>
        <w:tabs>
          <w:tab w:val="left" w:pos="7088"/>
        </w:tabs>
        <w:rPr>
          <w:rFonts w:eastAsia="Times New Roman" w:cs="Times New Roman"/>
          <w:sz w:val="20"/>
          <w:szCs w:val="20"/>
          <w:lang w:eastAsia="lv-LV"/>
        </w:rPr>
      </w:pPr>
    </w:p>
    <w:p w14:paraId="780DC8C5" w14:textId="77777777" w:rsidR="00EB1980" w:rsidRDefault="00EB1980" w:rsidP="0095067B">
      <w:pPr>
        <w:tabs>
          <w:tab w:val="left" w:pos="7088"/>
        </w:tabs>
        <w:rPr>
          <w:rFonts w:eastAsia="Times New Roman" w:cs="Times New Roman"/>
          <w:sz w:val="20"/>
          <w:szCs w:val="20"/>
          <w:lang w:eastAsia="lv-LV"/>
        </w:rPr>
      </w:pPr>
    </w:p>
    <w:p w14:paraId="43DC1DCF" w14:textId="77777777" w:rsidR="00EB1980" w:rsidRDefault="00EB1980" w:rsidP="0095067B">
      <w:pPr>
        <w:tabs>
          <w:tab w:val="left" w:pos="7088"/>
        </w:tabs>
        <w:rPr>
          <w:rFonts w:eastAsia="Times New Roman" w:cs="Times New Roman"/>
          <w:sz w:val="20"/>
          <w:szCs w:val="20"/>
          <w:lang w:eastAsia="lv-LV"/>
        </w:rPr>
      </w:pPr>
    </w:p>
    <w:p w14:paraId="6E706BEF" w14:textId="77777777" w:rsidR="00EB1980" w:rsidRDefault="00EB1980" w:rsidP="0095067B">
      <w:pPr>
        <w:tabs>
          <w:tab w:val="left" w:pos="7088"/>
        </w:tabs>
        <w:rPr>
          <w:rFonts w:eastAsia="Times New Roman" w:cs="Times New Roman"/>
          <w:sz w:val="20"/>
          <w:szCs w:val="20"/>
          <w:lang w:eastAsia="lv-LV"/>
        </w:rPr>
      </w:pPr>
    </w:p>
    <w:p w14:paraId="69E99294" w14:textId="77777777" w:rsidR="00EB1980" w:rsidRDefault="00EB1980" w:rsidP="0095067B">
      <w:pPr>
        <w:tabs>
          <w:tab w:val="left" w:pos="7088"/>
        </w:tabs>
        <w:rPr>
          <w:rFonts w:eastAsia="Times New Roman" w:cs="Times New Roman"/>
          <w:sz w:val="20"/>
          <w:szCs w:val="20"/>
          <w:lang w:eastAsia="lv-LV"/>
        </w:rPr>
      </w:pPr>
    </w:p>
    <w:p w14:paraId="40A92131" w14:textId="77777777" w:rsidR="00EB1980" w:rsidRDefault="00EB1980" w:rsidP="0095067B">
      <w:pPr>
        <w:tabs>
          <w:tab w:val="left" w:pos="7088"/>
        </w:tabs>
        <w:rPr>
          <w:rFonts w:eastAsia="Times New Roman" w:cs="Times New Roman"/>
          <w:sz w:val="20"/>
          <w:szCs w:val="20"/>
          <w:lang w:eastAsia="lv-LV"/>
        </w:rPr>
      </w:pPr>
    </w:p>
    <w:p w14:paraId="336B1E15" w14:textId="77777777" w:rsidR="00EB1980" w:rsidRDefault="00EB1980" w:rsidP="0095067B">
      <w:pPr>
        <w:tabs>
          <w:tab w:val="left" w:pos="7088"/>
        </w:tabs>
        <w:rPr>
          <w:rFonts w:eastAsia="Times New Roman" w:cs="Times New Roman"/>
          <w:sz w:val="20"/>
          <w:szCs w:val="20"/>
          <w:lang w:eastAsia="lv-LV"/>
        </w:rPr>
      </w:pPr>
    </w:p>
    <w:p w14:paraId="2F6DD7D5" w14:textId="77777777" w:rsidR="00EB1980" w:rsidRDefault="00EB1980" w:rsidP="0095067B">
      <w:pPr>
        <w:tabs>
          <w:tab w:val="left" w:pos="7088"/>
        </w:tabs>
        <w:rPr>
          <w:rFonts w:eastAsia="Times New Roman" w:cs="Times New Roman"/>
          <w:sz w:val="20"/>
          <w:szCs w:val="20"/>
          <w:lang w:eastAsia="lv-LV"/>
        </w:rPr>
      </w:pPr>
    </w:p>
    <w:p w14:paraId="23FDD5CE" w14:textId="77777777" w:rsidR="00EB1980" w:rsidRDefault="00EB1980" w:rsidP="0095067B">
      <w:pPr>
        <w:tabs>
          <w:tab w:val="left" w:pos="7088"/>
        </w:tabs>
        <w:rPr>
          <w:rFonts w:eastAsia="Times New Roman" w:cs="Times New Roman"/>
          <w:sz w:val="20"/>
          <w:szCs w:val="20"/>
          <w:lang w:eastAsia="lv-LV"/>
        </w:rPr>
      </w:pPr>
    </w:p>
    <w:p w14:paraId="5C0007FE" w14:textId="77777777" w:rsidR="00EB1980" w:rsidRDefault="00EB1980" w:rsidP="0095067B">
      <w:pPr>
        <w:tabs>
          <w:tab w:val="left" w:pos="7088"/>
        </w:tabs>
        <w:rPr>
          <w:rFonts w:eastAsia="Times New Roman" w:cs="Times New Roman"/>
          <w:sz w:val="20"/>
          <w:szCs w:val="20"/>
          <w:lang w:eastAsia="lv-LV"/>
        </w:rPr>
      </w:pPr>
    </w:p>
    <w:p w14:paraId="083F720B" w14:textId="77777777" w:rsidR="00EB1980" w:rsidRDefault="00EB1980" w:rsidP="0095067B">
      <w:pPr>
        <w:tabs>
          <w:tab w:val="left" w:pos="7088"/>
        </w:tabs>
        <w:rPr>
          <w:rFonts w:eastAsia="Times New Roman" w:cs="Times New Roman"/>
          <w:sz w:val="20"/>
          <w:szCs w:val="20"/>
          <w:lang w:eastAsia="lv-LV"/>
        </w:rPr>
      </w:pPr>
    </w:p>
    <w:p w14:paraId="0506D083" w14:textId="77777777" w:rsidR="00EB1980" w:rsidRDefault="00EB1980" w:rsidP="0095067B">
      <w:pPr>
        <w:tabs>
          <w:tab w:val="left" w:pos="7088"/>
        </w:tabs>
        <w:rPr>
          <w:rFonts w:eastAsia="Times New Roman" w:cs="Times New Roman"/>
          <w:sz w:val="20"/>
          <w:szCs w:val="20"/>
          <w:lang w:eastAsia="lv-LV"/>
        </w:rPr>
      </w:pPr>
    </w:p>
    <w:p w14:paraId="6E9754DA" w14:textId="77777777" w:rsidR="00EB1980" w:rsidRDefault="00EB1980" w:rsidP="0095067B">
      <w:pPr>
        <w:tabs>
          <w:tab w:val="left" w:pos="7088"/>
        </w:tabs>
        <w:rPr>
          <w:rFonts w:eastAsia="Times New Roman" w:cs="Times New Roman"/>
          <w:sz w:val="20"/>
          <w:szCs w:val="20"/>
          <w:lang w:eastAsia="lv-LV"/>
        </w:rPr>
      </w:pPr>
    </w:p>
    <w:p w14:paraId="07E5AB3D" w14:textId="03B9B836" w:rsidR="00412564" w:rsidRDefault="00FA74AC" w:rsidP="0095067B">
      <w:pPr>
        <w:tabs>
          <w:tab w:val="left" w:pos="7088"/>
        </w:tabs>
        <w:rPr>
          <w:rFonts w:eastAsia="Times New Roman" w:cs="Times New Roman"/>
          <w:sz w:val="20"/>
          <w:szCs w:val="20"/>
          <w:lang w:eastAsia="lv-LV"/>
        </w:rPr>
      </w:pPr>
      <w:r>
        <w:rPr>
          <w:rFonts w:eastAsia="Times New Roman" w:cs="Times New Roman"/>
          <w:sz w:val="20"/>
          <w:szCs w:val="20"/>
          <w:lang w:eastAsia="lv-LV"/>
        </w:rPr>
        <w:t>0</w:t>
      </w:r>
      <w:r w:rsidR="000E2E66">
        <w:rPr>
          <w:rFonts w:eastAsia="Times New Roman" w:cs="Times New Roman"/>
          <w:sz w:val="20"/>
          <w:szCs w:val="20"/>
          <w:lang w:eastAsia="lv-LV"/>
        </w:rPr>
        <w:t>4</w:t>
      </w:r>
      <w:r w:rsidR="00412564">
        <w:rPr>
          <w:rFonts w:eastAsia="Times New Roman" w:cs="Times New Roman"/>
          <w:sz w:val="20"/>
          <w:szCs w:val="20"/>
          <w:lang w:eastAsia="lv-LV"/>
        </w:rPr>
        <w:t>.</w:t>
      </w:r>
      <w:r>
        <w:rPr>
          <w:rFonts w:eastAsia="Times New Roman" w:cs="Times New Roman"/>
          <w:sz w:val="20"/>
          <w:szCs w:val="20"/>
          <w:lang w:eastAsia="lv-LV"/>
        </w:rPr>
        <w:t>0</w:t>
      </w:r>
      <w:r w:rsidR="0013314C">
        <w:rPr>
          <w:rFonts w:eastAsia="Times New Roman" w:cs="Times New Roman"/>
          <w:sz w:val="20"/>
          <w:szCs w:val="20"/>
          <w:lang w:eastAsia="lv-LV"/>
        </w:rPr>
        <w:t>1</w:t>
      </w:r>
      <w:r w:rsidR="00B03C98">
        <w:rPr>
          <w:rFonts w:eastAsia="Times New Roman" w:cs="Times New Roman"/>
          <w:sz w:val="20"/>
          <w:szCs w:val="20"/>
          <w:lang w:eastAsia="lv-LV"/>
        </w:rPr>
        <w:t>.201</w:t>
      </w:r>
      <w:r>
        <w:rPr>
          <w:rFonts w:eastAsia="Times New Roman" w:cs="Times New Roman"/>
          <w:sz w:val="20"/>
          <w:szCs w:val="20"/>
          <w:lang w:eastAsia="lv-LV"/>
        </w:rPr>
        <w:t>7</w:t>
      </w:r>
      <w:r w:rsidR="00B03C98">
        <w:rPr>
          <w:rFonts w:eastAsia="Times New Roman" w:cs="Times New Roman"/>
          <w:sz w:val="20"/>
          <w:szCs w:val="20"/>
          <w:lang w:eastAsia="lv-LV"/>
        </w:rPr>
        <w:t xml:space="preserve">. </w:t>
      </w:r>
      <w:r w:rsidR="00FC07AB">
        <w:rPr>
          <w:rFonts w:eastAsia="Times New Roman" w:cs="Times New Roman"/>
          <w:sz w:val="20"/>
          <w:szCs w:val="20"/>
          <w:lang w:eastAsia="lv-LV"/>
        </w:rPr>
        <w:t>1</w:t>
      </w:r>
      <w:r w:rsidR="0004796F">
        <w:rPr>
          <w:rFonts w:eastAsia="Times New Roman" w:cs="Times New Roman"/>
          <w:sz w:val="20"/>
          <w:szCs w:val="20"/>
          <w:lang w:eastAsia="lv-LV"/>
        </w:rPr>
        <w:t>5</w:t>
      </w:r>
      <w:r w:rsidR="00344E0E">
        <w:rPr>
          <w:rFonts w:eastAsia="Times New Roman" w:cs="Times New Roman"/>
          <w:sz w:val="20"/>
          <w:szCs w:val="20"/>
          <w:lang w:eastAsia="lv-LV"/>
        </w:rPr>
        <w:t>.</w:t>
      </w:r>
      <w:r w:rsidR="0004796F">
        <w:rPr>
          <w:rFonts w:eastAsia="Times New Roman" w:cs="Times New Roman"/>
          <w:sz w:val="20"/>
          <w:szCs w:val="20"/>
          <w:lang w:eastAsia="lv-LV"/>
        </w:rPr>
        <w:t>13</w:t>
      </w:r>
    </w:p>
    <w:p w14:paraId="07E5AB3E" w14:textId="46668DA3" w:rsidR="00A45195" w:rsidRDefault="00513F2D" w:rsidP="0095067B">
      <w:pPr>
        <w:tabs>
          <w:tab w:val="left" w:pos="7088"/>
        </w:tabs>
        <w:rPr>
          <w:rFonts w:eastAsia="Times New Roman" w:cs="Times New Roman"/>
          <w:sz w:val="20"/>
          <w:szCs w:val="20"/>
          <w:lang w:eastAsia="lv-LV"/>
        </w:rPr>
      </w:pPr>
      <w:r>
        <w:rPr>
          <w:rFonts w:eastAsia="Times New Roman" w:cs="Times New Roman"/>
          <w:sz w:val="20"/>
          <w:szCs w:val="20"/>
          <w:lang w:eastAsia="lv-LV"/>
        </w:rPr>
        <w:t>2</w:t>
      </w:r>
      <w:r w:rsidR="00E56EE3">
        <w:rPr>
          <w:rFonts w:eastAsia="Times New Roman" w:cs="Times New Roman"/>
          <w:sz w:val="20"/>
          <w:szCs w:val="20"/>
          <w:lang w:eastAsia="lv-LV"/>
        </w:rPr>
        <w:t>7</w:t>
      </w:r>
      <w:r w:rsidR="00361F59">
        <w:rPr>
          <w:rFonts w:eastAsia="Times New Roman" w:cs="Times New Roman"/>
          <w:sz w:val="20"/>
          <w:szCs w:val="20"/>
          <w:lang w:eastAsia="lv-LV"/>
        </w:rPr>
        <w:t>9</w:t>
      </w:r>
      <w:bookmarkStart w:id="0" w:name="_GoBack"/>
      <w:bookmarkEnd w:id="0"/>
    </w:p>
    <w:p w14:paraId="07E5AB40" w14:textId="722D159D" w:rsidR="0045084F" w:rsidRPr="005F2640" w:rsidRDefault="00A006D5" w:rsidP="0064612A">
      <w:pPr>
        <w:tabs>
          <w:tab w:val="left" w:pos="7088"/>
        </w:tabs>
      </w:pPr>
      <w:r>
        <w:rPr>
          <w:sz w:val="20"/>
        </w:rPr>
        <w:t>Lauris Neikens</w:t>
      </w:r>
      <w:r w:rsidR="00513F2D">
        <w:rPr>
          <w:sz w:val="20"/>
        </w:rPr>
        <w:t xml:space="preserve">, </w:t>
      </w:r>
      <w:r w:rsidR="004E69C8">
        <w:rPr>
          <w:sz w:val="20"/>
        </w:rPr>
        <w:t>670</w:t>
      </w:r>
      <w:r>
        <w:rPr>
          <w:sz w:val="20"/>
        </w:rPr>
        <w:t>21673</w:t>
      </w:r>
      <w:r w:rsidR="004E69C8">
        <w:rPr>
          <w:sz w:val="20"/>
        </w:rPr>
        <w:t xml:space="preserve">, e-pasts: </w:t>
      </w:r>
      <w:r>
        <w:rPr>
          <w:sz w:val="20"/>
        </w:rPr>
        <w:t>Lauris.Neikens@l</w:t>
      </w:r>
      <w:r w:rsidR="0095067B" w:rsidRPr="00814D6E">
        <w:rPr>
          <w:sz w:val="20"/>
        </w:rPr>
        <w:t>m.gov.lv</w:t>
      </w:r>
    </w:p>
    <w:sectPr w:rsidR="0045084F" w:rsidRPr="005F2640" w:rsidSect="00AC7DF4">
      <w:headerReference w:type="default" r:id="rId7"/>
      <w:footerReference w:type="default" r:id="rId8"/>
      <w:footerReference w:type="first" r:id="rId9"/>
      <w:pgSz w:w="11906" w:h="16838"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50589" w14:textId="77777777" w:rsidR="00434314" w:rsidRDefault="00434314" w:rsidP="006B32A8">
      <w:r>
        <w:separator/>
      </w:r>
    </w:p>
  </w:endnote>
  <w:endnote w:type="continuationSeparator" w:id="0">
    <w:p w14:paraId="6209EE73" w14:textId="77777777" w:rsidR="00434314" w:rsidRDefault="00434314" w:rsidP="006B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5AB47" w14:textId="68854C01" w:rsidR="00DE780C" w:rsidRPr="006B2526" w:rsidRDefault="00EB1980" w:rsidP="00EB1980">
    <w:pPr>
      <w:pStyle w:val="Kjene"/>
      <w:rPr>
        <w:szCs w:val="28"/>
      </w:rPr>
    </w:pPr>
    <w:r w:rsidRPr="00331D80">
      <w:rPr>
        <w:sz w:val="24"/>
        <w:szCs w:val="24"/>
      </w:rPr>
      <w:fldChar w:fldCharType="begin"/>
    </w:r>
    <w:r w:rsidRPr="00331D80">
      <w:rPr>
        <w:sz w:val="24"/>
        <w:szCs w:val="24"/>
      </w:rPr>
      <w:instrText xml:space="preserve"> FILENAME   \* MERGEFORMAT </w:instrText>
    </w:r>
    <w:r w:rsidRPr="00331D80">
      <w:rPr>
        <w:sz w:val="24"/>
        <w:szCs w:val="24"/>
      </w:rPr>
      <w:fldChar w:fldCharType="separate"/>
    </w:r>
    <w:r>
      <w:rPr>
        <w:noProof/>
        <w:sz w:val="24"/>
        <w:szCs w:val="24"/>
      </w:rPr>
      <w:t>LMProt_0</w:t>
    </w:r>
    <w:r w:rsidR="000E2E66">
      <w:rPr>
        <w:noProof/>
        <w:sz w:val="24"/>
        <w:szCs w:val="24"/>
      </w:rPr>
      <w:t>4</w:t>
    </w:r>
    <w:r>
      <w:rPr>
        <w:noProof/>
        <w:sz w:val="24"/>
        <w:szCs w:val="24"/>
      </w:rPr>
      <w:t>0117_BTL_AIS</w:t>
    </w:r>
    <w:r w:rsidRPr="00331D80">
      <w:rPr>
        <w:sz w:val="24"/>
        <w:szCs w:val="24"/>
      </w:rPr>
      <w:fldChar w:fldCharType="end"/>
    </w:r>
    <w:r w:rsidRPr="00331D80">
      <w:rPr>
        <w:sz w:val="24"/>
        <w:szCs w:val="24"/>
      </w:rPr>
      <w:t>; Likumprojekts „Grozījumi Bāriņtiesu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5AB48" w14:textId="0DF0A1C5" w:rsidR="00FB0DEE" w:rsidRPr="00331D80" w:rsidRDefault="00EB6510" w:rsidP="00440C6D">
    <w:pPr>
      <w:pStyle w:val="Kjene"/>
      <w:jc w:val="both"/>
      <w:rPr>
        <w:sz w:val="24"/>
        <w:szCs w:val="24"/>
      </w:rPr>
    </w:pPr>
    <w:r w:rsidRPr="00331D80">
      <w:rPr>
        <w:sz w:val="24"/>
        <w:szCs w:val="24"/>
      </w:rPr>
      <w:fldChar w:fldCharType="begin"/>
    </w:r>
    <w:r w:rsidRPr="00331D80">
      <w:rPr>
        <w:sz w:val="24"/>
        <w:szCs w:val="24"/>
      </w:rPr>
      <w:instrText xml:space="preserve"> FILENAME   \* MERGEFORMAT </w:instrText>
    </w:r>
    <w:r w:rsidRPr="00331D80">
      <w:rPr>
        <w:sz w:val="24"/>
        <w:szCs w:val="24"/>
      </w:rPr>
      <w:fldChar w:fldCharType="separate"/>
    </w:r>
    <w:r w:rsidR="005D19A0">
      <w:rPr>
        <w:noProof/>
        <w:sz w:val="24"/>
        <w:szCs w:val="24"/>
      </w:rPr>
      <w:t>LMProt_</w:t>
    </w:r>
    <w:r w:rsidR="00FA74AC">
      <w:rPr>
        <w:noProof/>
        <w:sz w:val="24"/>
        <w:szCs w:val="24"/>
      </w:rPr>
      <w:t>0</w:t>
    </w:r>
    <w:r w:rsidR="000E2E66">
      <w:rPr>
        <w:noProof/>
        <w:sz w:val="24"/>
        <w:szCs w:val="24"/>
      </w:rPr>
      <w:t>4</w:t>
    </w:r>
    <w:r w:rsidR="00FA74AC">
      <w:rPr>
        <w:noProof/>
        <w:sz w:val="24"/>
        <w:szCs w:val="24"/>
      </w:rPr>
      <w:t>0</w:t>
    </w:r>
    <w:r w:rsidR="005D19A0">
      <w:rPr>
        <w:noProof/>
        <w:sz w:val="24"/>
        <w:szCs w:val="24"/>
      </w:rPr>
      <w:t>11</w:t>
    </w:r>
    <w:r w:rsidR="00FA74AC">
      <w:rPr>
        <w:noProof/>
        <w:sz w:val="24"/>
        <w:szCs w:val="24"/>
      </w:rPr>
      <w:t>7</w:t>
    </w:r>
    <w:r w:rsidR="005D19A0">
      <w:rPr>
        <w:noProof/>
        <w:sz w:val="24"/>
        <w:szCs w:val="24"/>
      </w:rPr>
      <w:t>_BTL_AIS</w:t>
    </w:r>
    <w:r w:rsidRPr="00331D80">
      <w:rPr>
        <w:sz w:val="24"/>
        <w:szCs w:val="24"/>
      </w:rPr>
      <w:fldChar w:fldCharType="end"/>
    </w:r>
    <w:r w:rsidR="006B32A8" w:rsidRPr="00331D80">
      <w:rPr>
        <w:sz w:val="24"/>
        <w:szCs w:val="24"/>
      </w:rPr>
      <w:t xml:space="preserve">; </w:t>
    </w:r>
    <w:r w:rsidR="008A2A3B" w:rsidRPr="00331D80">
      <w:rPr>
        <w:sz w:val="24"/>
        <w:szCs w:val="24"/>
      </w:rPr>
      <w:t>Likumprojekts „Grozījumi Bāriņtiesu likumā”</w:t>
    </w:r>
  </w:p>
  <w:p w14:paraId="07E5AB49" w14:textId="77777777" w:rsidR="00FB0DEE" w:rsidRDefault="0004796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47C48" w14:textId="77777777" w:rsidR="00434314" w:rsidRDefault="00434314" w:rsidP="006B32A8">
      <w:r>
        <w:separator/>
      </w:r>
    </w:p>
  </w:footnote>
  <w:footnote w:type="continuationSeparator" w:id="0">
    <w:p w14:paraId="51AD02E2" w14:textId="77777777" w:rsidR="00434314" w:rsidRDefault="00434314" w:rsidP="006B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5AB45" w14:textId="77777777" w:rsidR="00DE780C" w:rsidRDefault="006B32A8">
    <w:pPr>
      <w:pStyle w:val="Galvene"/>
      <w:jc w:val="center"/>
    </w:pPr>
    <w:r>
      <w:fldChar w:fldCharType="begin"/>
    </w:r>
    <w:r>
      <w:instrText xml:space="preserve"> PAGE   \* MERGEFORMAT </w:instrText>
    </w:r>
    <w:r>
      <w:fldChar w:fldCharType="separate"/>
    </w:r>
    <w:r w:rsidR="0004796F">
      <w:rPr>
        <w:noProof/>
      </w:rPr>
      <w:t>2</w:t>
    </w:r>
    <w:r>
      <w:fldChar w:fldCharType="end"/>
    </w:r>
  </w:p>
  <w:p w14:paraId="07E5AB46" w14:textId="77777777" w:rsidR="00DE780C" w:rsidRPr="006B2526" w:rsidRDefault="0004796F">
    <w:pPr>
      <w:pStyle w:val="Galvene"/>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A8"/>
    <w:rsid w:val="00025035"/>
    <w:rsid w:val="00033391"/>
    <w:rsid w:val="00034E6A"/>
    <w:rsid w:val="00041364"/>
    <w:rsid w:val="00041C42"/>
    <w:rsid w:val="0004796F"/>
    <w:rsid w:val="000643C5"/>
    <w:rsid w:val="000655EA"/>
    <w:rsid w:val="00074AB7"/>
    <w:rsid w:val="00085504"/>
    <w:rsid w:val="000B1971"/>
    <w:rsid w:val="000C05BC"/>
    <w:rsid w:val="000C3484"/>
    <w:rsid w:val="000C6257"/>
    <w:rsid w:val="000D299C"/>
    <w:rsid w:val="000E2E66"/>
    <w:rsid w:val="000F467E"/>
    <w:rsid w:val="00117A17"/>
    <w:rsid w:val="001309D2"/>
    <w:rsid w:val="0013314C"/>
    <w:rsid w:val="001B73E5"/>
    <w:rsid w:val="001C1FAF"/>
    <w:rsid w:val="001D437F"/>
    <w:rsid w:val="001E53B5"/>
    <w:rsid w:val="001F05AD"/>
    <w:rsid w:val="00200AE7"/>
    <w:rsid w:val="00284190"/>
    <w:rsid w:val="002B1EAF"/>
    <w:rsid w:val="002B6694"/>
    <w:rsid w:val="002C7036"/>
    <w:rsid w:val="002C78CB"/>
    <w:rsid w:val="002D6FD8"/>
    <w:rsid w:val="00331D80"/>
    <w:rsid w:val="00332B74"/>
    <w:rsid w:val="00344E0E"/>
    <w:rsid w:val="00361F59"/>
    <w:rsid w:val="0039732A"/>
    <w:rsid w:val="003D252C"/>
    <w:rsid w:val="00400908"/>
    <w:rsid w:val="0040599C"/>
    <w:rsid w:val="00412564"/>
    <w:rsid w:val="00434314"/>
    <w:rsid w:val="0045084F"/>
    <w:rsid w:val="00451D3D"/>
    <w:rsid w:val="004E69C8"/>
    <w:rsid w:val="00513F2D"/>
    <w:rsid w:val="00524D82"/>
    <w:rsid w:val="00537172"/>
    <w:rsid w:val="005379A8"/>
    <w:rsid w:val="005435A9"/>
    <w:rsid w:val="00551337"/>
    <w:rsid w:val="005A16C0"/>
    <w:rsid w:val="005C66F4"/>
    <w:rsid w:val="005D19A0"/>
    <w:rsid w:val="005F2640"/>
    <w:rsid w:val="00620684"/>
    <w:rsid w:val="006372A0"/>
    <w:rsid w:val="0064612A"/>
    <w:rsid w:val="006B32A8"/>
    <w:rsid w:val="00740D44"/>
    <w:rsid w:val="007F6A7D"/>
    <w:rsid w:val="00872742"/>
    <w:rsid w:val="00895497"/>
    <w:rsid w:val="008A2A3B"/>
    <w:rsid w:val="00940C31"/>
    <w:rsid w:val="00940C39"/>
    <w:rsid w:val="0095067B"/>
    <w:rsid w:val="00970BA7"/>
    <w:rsid w:val="009C42D6"/>
    <w:rsid w:val="00A006D5"/>
    <w:rsid w:val="00A31D31"/>
    <w:rsid w:val="00A3265A"/>
    <w:rsid w:val="00A45195"/>
    <w:rsid w:val="00AC3549"/>
    <w:rsid w:val="00AE5BB7"/>
    <w:rsid w:val="00AF7E6D"/>
    <w:rsid w:val="00B03C98"/>
    <w:rsid w:val="00B52568"/>
    <w:rsid w:val="00B65786"/>
    <w:rsid w:val="00B8682D"/>
    <w:rsid w:val="00BA7E7D"/>
    <w:rsid w:val="00BB00E1"/>
    <w:rsid w:val="00BB5DC5"/>
    <w:rsid w:val="00BE2A92"/>
    <w:rsid w:val="00BF7A4E"/>
    <w:rsid w:val="00C31C96"/>
    <w:rsid w:val="00C644E4"/>
    <w:rsid w:val="00CC3F47"/>
    <w:rsid w:val="00CC78B8"/>
    <w:rsid w:val="00CF07C4"/>
    <w:rsid w:val="00D07972"/>
    <w:rsid w:val="00D407DE"/>
    <w:rsid w:val="00D60A91"/>
    <w:rsid w:val="00DC4E07"/>
    <w:rsid w:val="00DF41E9"/>
    <w:rsid w:val="00E56EE3"/>
    <w:rsid w:val="00E871E3"/>
    <w:rsid w:val="00EB0321"/>
    <w:rsid w:val="00EB1980"/>
    <w:rsid w:val="00EB6510"/>
    <w:rsid w:val="00EB793E"/>
    <w:rsid w:val="00EC35C5"/>
    <w:rsid w:val="00ED6DD0"/>
    <w:rsid w:val="00ED6FD0"/>
    <w:rsid w:val="00F07A60"/>
    <w:rsid w:val="00F608F4"/>
    <w:rsid w:val="00F6233E"/>
    <w:rsid w:val="00F639F0"/>
    <w:rsid w:val="00F77D7F"/>
    <w:rsid w:val="00FA74AC"/>
    <w:rsid w:val="00FC07AB"/>
    <w:rsid w:val="00FD4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E5AB1C"/>
  <w15:docId w15:val="{A0D5E538-EB78-4E38-B7D0-CCDED006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B32A8"/>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B32A8"/>
    <w:pPr>
      <w:tabs>
        <w:tab w:val="center" w:pos="4153"/>
        <w:tab w:val="right" w:pos="8306"/>
      </w:tabs>
    </w:pPr>
  </w:style>
  <w:style w:type="character" w:customStyle="1" w:styleId="KjeneRakstz">
    <w:name w:val="Kājene Rakstz."/>
    <w:basedOn w:val="Noklusjumarindkopasfonts"/>
    <w:link w:val="Kjene"/>
    <w:uiPriority w:val="99"/>
    <w:rsid w:val="006B32A8"/>
    <w:rPr>
      <w:sz w:val="28"/>
    </w:rPr>
  </w:style>
  <w:style w:type="paragraph" w:styleId="Galvene">
    <w:name w:val="header"/>
    <w:basedOn w:val="Parasts"/>
    <w:link w:val="GalveneRakstz"/>
    <w:uiPriority w:val="99"/>
    <w:rsid w:val="006B32A8"/>
    <w:pPr>
      <w:tabs>
        <w:tab w:val="center" w:pos="4153"/>
        <w:tab w:val="right" w:pos="8306"/>
      </w:tabs>
    </w:pPr>
    <w:rPr>
      <w:rFonts w:eastAsia="Times New Roman" w:cs="Times New Roman"/>
      <w:sz w:val="24"/>
      <w:szCs w:val="20"/>
      <w:lang w:val="x-none" w:eastAsia="x-none"/>
    </w:rPr>
  </w:style>
  <w:style w:type="character" w:customStyle="1" w:styleId="GalveneRakstz">
    <w:name w:val="Galvene Rakstz."/>
    <w:basedOn w:val="Noklusjumarindkopasfonts"/>
    <w:link w:val="Galvene"/>
    <w:uiPriority w:val="99"/>
    <w:rsid w:val="006B32A8"/>
    <w:rPr>
      <w:rFonts w:eastAsia="Times New Roman" w:cs="Times New Roman"/>
      <w:szCs w:val="20"/>
      <w:lang w:val="x-none" w:eastAsia="x-none"/>
    </w:rPr>
  </w:style>
  <w:style w:type="paragraph" w:styleId="Sarakstarindkopa">
    <w:name w:val="List Paragraph"/>
    <w:basedOn w:val="Parasts"/>
    <w:uiPriority w:val="34"/>
    <w:qFormat/>
    <w:rsid w:val="006B32A8"/>
    <w:pPr>
      <w:ind w:left="720"/>
      <w:contextualSpacing/>
    </w:pPr>
  </w:style>
  <w:style w:type="paragraph" w:styleId="Pamatteksts">
    <w:name w:val="Body Text"/>
    <w:basedOn w:val="Parasts"/>
    <w:link w:val="PamattekstsRakstz"/>
    <w:unhideWhenUsed/>
    <w:rsid w:val="006B32A8"/>
    <w:pPr>
      <w:jc w:val="both"/>
    </w:pPr>
    <w:rPr>
      <w:rFonts w:eastAsia="Times New Roman" w:cs="Times New Roman"/>
      <w:szCs w:val="20"/>
      <w:lang w:val="en-AU" w:eastAsia="lv-LV"/>
    </w:rPr>
  </w:style>
  <w:style w:type="character" w:customStyle="1" w:styleId="PamattekstsRakstz">
    <w:name w:val="Pamatteksts Rakstz."/>
    <w:basedOn w:val="Noklusjumarindkopasfonts"/>
    <w:link w:val="Pamatteksts"/>
    <w:rsid w:val="006B32A8"/>
    <w:rPr>
      <w:rFonts w:eastAsia="Times New Roman" w:cs="Times New Roman"/>
      <w:sz w:val="28"/>
      <w:szCs w:val="20"/>
      <w:lang w:val="en-AU" w:eastAsia="lv-LV"/>
    </w:rPr>
  </w:style>
  <w:style w:type="paragraph" w:styleId="Paraststmeklis">
    <w:name w:val="Normal (Web)"/>
    <w:basedOn w:val="Parasts"/>
    <w:unhideWhenUsed/>
    <w:rsid w:val="006B32A8"/>
    <w:pPr>
      <w:spacing w:before="100" w:beforeAutospacing="1" w:after="100" w:afterAutospacing="1"/>
    </w:pPr>
    <w:rPr>
      <w:rFonts w:eastAsia="Times New Roman" w:cs="Times New Roman"/>
      <w:sz w:val="24"/>
      <w:szCs w:val="24"/>
      <w:lang w:eastAsia="lv-LV"/>
    </w:rPr>
  </w:style>
  <w:style w:type="paragraph" w:styleId="Balonteksts">
    <w:name w:val="Balloon Text"/>
    <w:basedOn w:val="Parasts"/>
    <w:link w:val="BalontekstsRakstz"/>
    <w:uiPriority w:val="99"/>
    <w:semiHidden/>
    <w:unhideWhenUsed/>
    <w:rsid w:val="00AF7E6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7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1635</Words>
  <Characters>933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Bāriņtiesu likumā”</vt:lpstr>
      <vt:lpstr>Likumprojekts „Grozījumi Bāriņtiesu likumā”</vt:lpstr>
    </vt:vector>
  </TitlesOfParts>
  <Company>Labklājības ministrija</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Bāriņtiesu likumā”</dc:title>
  <dc:subject>Likumprojekts</dc:subject>
  <dc:creator>Lauris Neikens</dc:creator>
  <dc:description>Lauris.Neikens@lm.gov.lv, 67021673</dc:description>
  <cp:lastModifiedBy>Lauris Neikens</cp:lastModifiedBy>
  <cp:revision>9</cp:revision>
  <cp:lastPrinted>2016-11-08T14:56:00Z</cp:lastPrinted>
  <dcterms:created xsi:type="dcterms:W3CDTF">2017-01-03T07:07:00Z</dcterms:created>
  <dcterms:modified xsi:type="dcterms:W3CDTF">2017-01-04T13:13:00Z</dcterms:modified>
</cp:coreProperties>
</file>