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33" w:rsidRPr="00C22117" w:rsidRDefault="00001533" w:rsidP="00001533">
      <w:pPr>
        <w:jc w:val="center"/>
        <w:rPr>
          <w:b/>
          <w:bCs/>
          <w:lang w:eastAsia="en-US"/>
        </w:rPr>
      </w:pPr>
      <w:r w:rsidRPr="00C22117">
        <w:rPr>
          <w:b/>
          <w:bCs/>
          <w:lang w:eastAsia="en-US"/>
        </w:rPr>
        <w:t>Ministru kabineta protokollēmuma</w:t>
      </w:r>
      <w:r w:rsidR="00C22117" w:rsidRPr="00C22117">
        <w:rPr>
          <w:b/>
          <w:bCs/>
          <w:lang w:eastAsia="en-US"/>
        </w:rPr>
        <w:t xml:space="preserve"> projekta</w:t>
      </w:r>
    </w:p>
    <w:p w:rsidR="00001533" w:rsidRPr="00003848" w:rsidRDefault="00003848" w:rsidP="00001533">
      <w:pPr>
        <w:jc w:val="center"/>
        <w:rPr>
          <w:b/>
          <w:bCs/>
          <w:lang w:eastAsia="en-US"/>
        </w:rPr>
      </w:pPr>
      <w:r w:rsidRPr="00003848">
        <w:rPr>
          <w:b/>
          <w:bCs/>
          <w:lang w:eastAsia="en-US"/>
        </w:rPr>
        <w:t>“</w:t>
      </w:r>
      <w:r w:rsidR="003B023C" w:rsidRPr="003B023C">
        <w:rPr>
          <w:b/>
          <w:bCs/>
          <w:lang w:eastAsia="en-US"/>
        </w:rPr>
        <w:t>Par Ministru kabineta 2013.gada 8.oktobra sēdes protokollēmuma (prot.Nr.52 64.§) “Grozījumi Ministru kabineta 2002.gada 29.janvāra noteikumos Nr.44 “Dabas lieguma “Ukru gārša” individuālie aizsardzī</w:t>
      </w:r>
      <w:r w:rsidR="00F12706">
        <w:rPr>
          <w:b/>
          <w:bCs/>
          <w:lang w:eastAsia="en-US"/>
        </w:rPr>
        <w:t>bas un izmantošanas noteikumi””</w:t>
      </w:r>
      <w:r w:rsidR="003B023C">
        <w:rPr>
          <w:b/>
          <w:bCs/>
          <w:lang w:eastAsia="en-US"/>
        </w:rPr>
        <w:t xml:space="preserve"> </w:t>
      </w:r>
      <w:r w:rsidR="00C22117" w:rsidRPr="00003848">
        <w:rPr>
          <w:b/>
        </w:rPr>
        <w:t xml:space="preserve">2.punktā dotā uzdevuma izpildi” </w:t>
      </w:r>
      <w:r w:rsidR="00001533" w:rsidRPr="00003848">
        <w:rPr>
          <w:b/>
          <w:bCs/>
          <w:lang w:eastAsia="en-US"/>
        </w:rPr>
        <w:t>sākotnējās ietekmes novērtējuma ziņojums (anotācija)</w:t>
      </w:r>
    </w:p>
    <w:p w:rsidR="00001533" w:rsidRPr="005E0196" w:rsidRDefault="00001533" w:rsidP="00001533">
      <w:pPr>
        <w:jc w:val="center"/>
        <w:rPr>
          <w:lang w:eastAsia="en-US"/>
        </w:rPr>
      </w:pPr>
    </w:p>
    <w:tbl>
      <w:tblPr>
        <w:tblW w:w="9411" w:type="dxa"/>
        <w:tblCellSpacing w:w="0" w:type="dxa"/>
        <w:tblInd w:w="-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2"/>
        <w:gridCol w:w="2689"/>
        <w:gridCol w:w="5960"/>
      </w:tblGrid>
      <w:tr w:rsidR="00001533" w:rsidRPr="005E0196" w:rsidTr="00C038FD">
        <w:trPr>
          <w:trHeight w:val="557"/>
          <w:tblCellSpacing w:w="0" w:type="dxa"/>
        </w:trPr>
        <w:tc>
          <w:tcPr>
            <w:tcW w:w="9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533" w:rsidRPr="005E0196" w:rsidRDefault="00001533" w:rsidP="00C22117">
            <w:pPr>
              <w:jc w:val="center"/>
              <w:rPr>
                <w:lang w:eastAsia="en-US"/>
              </w:rPr>
            </w:pPr>
            <w:r w:rsidRPr="005E0196">
              <w:rPr>
                <w:b/>
                <w:bCs/>
                <w:lang w:eastAsia="en-US"/>
              </w:rPr>
              <w:t> I. Tiesību akta projekta izstrādes nepieciešamība</w:t>
            </w:r>
          </w:p>
        </w:tc>
      </w:tr>
      <w:tr w:rsidR="00001533" w:rsidRPr="005E0196" w:rsidTr="00427F7A">
        <w:trPr>
          <w:trHeight w:val="3689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1.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4B30C6" w:rsidRDefault="00001533" w:rsidP="001F487E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Pamatojums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202840">
            <w:pPr>
              <w:ind w:right="212"/>
              <w:jc w:val="both"/>
            </w:pPr>
            <w:r>
              <w:t xml:space="preserve">Ministru kabineta sēdes protokollēmuma </w:t>
            </w:r>
            <w:r w:rsidR="00C22117">
              <w:t>projekts izstrādāts</w:t>
            </w:r>
            <w:r w:rsidR="009E403C">
              <w:t>,</w:t>
            </w:r>
            <w:r w:rsidR="00C22117">
              <w:t xml:space="preserve"> </w:t>
            </w:r>
            <w:r w:rsidR="006B51D2">
              <w:t xml:space="preserve">pamatojoties uz </w:t>
            </w:r>
            <w:r w:rsidR="00C22117" w:rsidRPr="001E2395">
              <w:t>Ministru kabineta 201</w:t>
            </w:r>
            <w:r w:rsidR="00003848">
              <w:t>3</w:t>
            </w:r>
            <w:r w:rsidR="00C22117" w:rsidRPr="001E2395">
              <w:t xml:space="preserve">.gada </w:t>
            </w:r>
            <w:r w:rsidR="00003848">
              <w:t>8</w:t>
            </w:r>
            <w:r w:rsidR="00C22117" w:rsidRPr="001E2395">
              <w:t>.</w:t>
            </w:r>
            <w:r w:rsidR="00003848">
              <w:t>oktobra</w:t>
            </w:r>
            <w:r w:rsidR="00C22117" w:rsidRPr="001E2395">
              <w:t xml:space="preserve"> sēdes protokollēmuma (prot.Nr.5</w:t>
            </w:r>
            <w:r w:rsidR="00003848">
              <w:t xml:space="preserve">2 </w:t>
            </w:r>
            <w:r w:rsidR="00C22117" w:rsidRPr="001E2395">
              <w:t>6</w:t>
            </w:r>
            <w:r w:rsidR="0098344B">
              <w:t>4</w:t>
            </w:r>
            <w:r w:rsidR="00C22117" w:rsidRPr="001E2395">
              <w:t xml:space="preserve">.§) </w:t>
            </w:r>
            <w:r w:rsidR="0098344B" w:rsidRPr="0098344B">
              <w:t>“Grozījumi Ministru kabineta 2002.gada 29.janvāra noteikumos Nr.44 “Dabas lieguma “Ukru gārša” individuālie aizsardzī</w:t>
            </w:r>
            <w:r w:rsidR="0098344B">
              <w:t xml:space="preserve">bas un izmantošanas noteikumi”” </w:t>
            </w:r>
            <w:r w:rsidR="00003848">
              <w:t>2.punktā dotā uzdevuma izpildi</w:t>
            </w:r>
            <w:r w:rsidR="00FB0D9B">
              <w:t>, kas paredz</w:t>
            </w:r>
            <w:r w:rsidR="00003848">
              <w:t xml:space="preserve"> Vides aizsardzības un reģionālās </w:t>
            </w:r>
            <w:r w:rsidR="00FB0D9B">
              <w:t>attīstības ministrijai</w:t>
            </w:r>
            <w:r w:rsidR="001F487E">
              <w:t xml:space="preserve"> (turpmāk – VARAM)</w:t>
            </w:r>
            <w:r w:rsidR="00FB0D9B">
              <w:t xml:space="preserve"> </w:t>
            </w:r>
            <w:r w:rsidR="00427F7A">
              <w:t>pēc Dabas aizsardzības plāna izstrādes un apstiprināšanas dabas liegumam “</w:t>
            </w:r>
            <w:r w:rsidR="00202840">
              <w:t>Ukru gārša</w:t>
            </w:r>
            <w:r w:rsidR="00427F7A">
              <w:t xml:space="preserve">” </w:t>
            </w:r>
            <w:r w:rsidR="00FB0D9B">
              <w:t>līdz 201</w:t>
            </w:r>
            <w:r w:rsidR="00003848">
              <w:t>6</w:t>
            </w:r>
            <w:r w:rsidR="00FB0D9B">
              <w:t xml:space="preserve">.gada </w:t>
            </w:r>
            <w:r w:rsidR="00003848">
              <w:t>3</w:t>
            </w:r>
            <w:r w:rsidR="00FB0D9B">
              <w:t>1.</w:t>
            </w:r>
            <w:r w:rsidR="00FB0D9B" w:rsidRPr="00217F69">
              <w:t>d</w:t>
            </w:r>
            <w:r w:rsidR="00D515D5" w:rsidRPr="00217F69">
              <w:t>e</w:t>
            </w:r>
            <w:r w:rsidR="00FB0D9B" w:rsidRPr="00217F69">
              <w:t>cembrim</w:t>
            </w:r>
            <w:r w:rsidR="00FB0D9B">
              <w:t xml:space="preserve"> </w:t>
            </w:r>
            <w:r w:rsidR="00003848">
              <w:t xml:space="preserve">izstrādāt </w:t>
            </w:r>
            <w:r w:rsidR="00CB4622">
              <w:t>un iesniegt Ministru kabinetā apstiprināšanai</w:t>
            </w:r>
            <w:r w:rsidR="00003848">
              <w:t xml:space="preserve"> jaunus individuālos aizsardzības un izmantošanas noteikumus dabas liegumam “</w:t>
            </w:r>
            <w:r w:rsidR="00202840">
              <w:t>Ukru gārša</w:t>
            </w:r>
            <w:r w:rsidR="00003848">
              <w:t>”.</w:t>
            </w:r>
          </w:p>
        </w:tc>
      </w:tr>
      <w:tr w:rsidR="00001533" w:rsidRPr="005E0196" w:rsidTr="000522C9">
        <w:trPr>
          <w:trHeight w:val="1120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2.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B4622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22" w:rsidRDefault="00CB4622" w:rsidP="00F12706">
            <w:pPr>
              <w:pStyle w:val="naiskr"/>
              <w:spacing w:before="0" w:after="0"/>
              <w:ind w:right="212"/>
              <w:jc w:val="both"/>
            </w:pPr>
            <w:r w:rsidRPr="007E0B05">
              <w:rPr>
                <w:rStyle w:val="Strong"/>
                <w:b w:val="0"/>
              </w:rPr>
              <w:t xml:space="preserve">Ministru kabineta noteikumu projekts </w:t>
            </w:r>
            <w:r w:rsidR="001524A6">
              <w:rPr>
                <w:bCs/>
              </w:rPr>
              <w:t>“Dabas lieguma “</w:t>
            </w:r>
            <w:r w:rsidR="00801626">
              <w:rPr>
                <w:bCs/>
              </w:rPr>
              <w:t>Ukru gārša</w:t>
            </w:r>
            <w:r w:rsidR="00093BD4">
              <w:rPr>
                <w:bCs/>
              </w:rPr>
              <w:t>”</w:t>
            </w:r>
            <w:r w:rsidRPr="007E0B05">
              <w:rPr>
                <w:bCs/>
              </w:rPr>
              <w:t xml:space="preserve"> </w:t>
            </w:r>
            <w:r w:rsidRPr="007E0B05">
              <w:t>individuālie aizsardzības un izmantošanas noteikumi”” (turpmāk – noteikumu projekts) izstrādāts</w:t>
            </w:r>
            <w:r>
              <w:t>,</w:t>
            </w:r>
            <w:r w:rsidR="003D1F9C">
              <w:t xml:space="preserve"> balstoties </w:t>
            </w:r>
            <w:r w:rsidRPr="007E0B05">
              <w:t>uz 201</w:t>
            </w:r>
            <w:r>
              <w:t>6</w:t>
            </w:r>
            <w:r w:rsidRPr="007E0B05">
              <w:t xml:space="preserve">.gada </w:t>
            </w:r>
            <w:r w:rsidRPr="0060638E">
              <w:t>23.martā</w:t>
            </w:r>
            <w:r>
              <w:t xml:space="preserve"> apstiprināto</w:t>
            </w:r>
            <w:r w:rsidRPr="007E0B05">
              <w:t xml:space="preserve"> </w:t>
            </w:r>
            <w:r w:rsidR="00093BD4">
              <w:t>d</w:t>
            </w:r>
            <w:r w:rsidR="0013413F">
              <w:t>abas lieguma “</w:t>
            </w:r>
            <w:r w:rsidR="00623315">
              <w:t>Ukru gārša</w:t>
            </w:r>
            <w:r w:rsidRPr="007E0B05">
              <w:t>” dabas aizsardzības plān</w:t>
            </w:r>
            <w:r>
              <w:t>u</w:t>
            </w:r>
            <w:r w:rsidR="00C26AB0">
              <w:t>.</w:t>
            </w:r>
          </w:p>
          <w:p w:rsidR="00EF7697" w:rsidRDefault="00C26AB0" w:rsidP="00F12706">
            <w:pPr>
              <w:pStyle w:val="naislab"/>
              <w:spacing w:before="0" w:after="0"/>
              <w:ind w:right="212"/>
              <w:jc w:val="both"/>
            </w:pPr>
            <w:r>
              <w:t xml:space="preserve">Noteikumu projekts izstrādāts saskaņā ar </w:t>
            </w:r>
            <w:r w:rsidR="0091497B">
              <w:t>l</w:t>
            </w:r>
            <w:r w:rsidR="00497210">
              <w:t>ikuma “</w:t>
            </w:r>
            <w:r w:rsidRPr="008B17D7">
              <w:t xml:space="preserve">Par īpaši </w:t>
            </w:r>
            <w:r w:rsidR="00937E67">
              <w:t>aizsargājamām dabas teritorijām”</w:t>
            </w:r>
            <w:bookmarkStart w:id="0" w:name="_GoBack"/>
            <w:bookmarkEnd w:id="0"/>
            <w:r w:rsidRPr="008B17D7">
              <w:t xml:space="preserve"> </w:t>
            </w:r>
            <w:r>
              <w:t>13.panta otro daļu, 14.panta otro</w:t>
            </w:r>
            <w:r w:rsidRPr="008B17D7">
              <w:t xml:space="preserve"> daļ</w:t>
            </w:r>
            <w:r>
              <w:t>u un 17.panta otro</w:t>
            </w:r>
            <w:r w:rsidRPr="008B17D7">
              <w:t xml:space="preserve"> daļ</w:t>
            </w:r>
            <w:r w:rsidR="006B51D2">
              <w:t>u</w:t>
            </w:r>
            <w:r w:rsidRPr="008B17D7">
              <w:t>.</w:t>
            </w:r>
            <w:r w:rsidR="00E52E0B">
              <w:t xml:space="preserve"> </w:t>
            </w:r>
            <w:r w:rsidR="00FC4FFB">
              <w:t>Paskaidrojam, ka</w:t>
            </w:r>
            <w:r w:rsidR="006B51D2">
              <w:t xml:space="preserve"> </w:t>
            </w:r>
            <w:r w:rsidR="00EE4797">
              <w:t xml:space="preserve">dabas </w:t>
            </w:r>
            <w:r w:rsidR="006B51D2">
              <w:t xml:space="preserve">aizsardzības plāns tika apstiprināts tikai </w:t>
            </w:r>
            <w:r w:rsidR="00023353" w:rsidRPr="00217F69">
              <w:t>2016.gadā</w:t>
            </w:r>
            <w:r w:rsidR="006653FF">
              <w:t>.</w:t>
            </w:r>
            <w:r w:rsidR="00E52E0B">
              <w:t xml:space="preserve"> </w:t>
            </w:r>
            <w:r w:rsidR="006653FF">
              <w:t>P</w:t>
            </w:r>
            <w:r w:rsidR="00E52E0B">
              <w:t xml:space="preserve">ēc plāna apstiprināšanas, </w:t>
            </w:r>
            <w:r w:rsidR="006653FF">
              <w:t>nodrošināta</w:t>
            </w:r>
            <w:r w:rsidR="00E52E0B">
              <w:t xml:space="preserve"> noteikumu projekta </w:t>
            </w:r>
            <w:r w:rsidR="006653FF">
              <w:t>izstrāde</w:t>
            </w:r>
            <w:r w:rsidR="00E52E0B">
              <w:t>, noteikumu projekta grafiskā materiāla izstrād</w:t>
            </w:r>
            <w:r w:rsidR="006653FF">
              <w:t>e</w:t>
            </w:r>
            <w:r w:rsidR="00E52E0B">
              <w:t>, precizēšan</w:t>
            </w:r>
            <w:r w:rsidR="006653FF">
              <w:t>a</w:t>
            </w:r>
            <w:r w:rsidR="00E52E0B">
              <w:t xml:space="preserve"> un saskaņošan</w:t>
            </w:r>
            <w:r w:rsidR="006653FF">
              <w:t>a</w:t>
            </w:r>
            <w:r w:rsidR="00E52E0B">
              <w:t xml:space="preserve"> ar pašvaldībām, kā arī ievēro</w:t>
            </w:r>
            <w:r w:rsidR="006653FF">
              <w:t xml:space="preserve">tas </w:t>
            </w:r>
            <w:r w:rsidR="00E52E0B">
              <w:t xml:space="preserve">sabiedrības līdzdalības prasības – </w:t>
            </w:r>
            <w:r w:rsidR="00497210">
              <w:t>atbilstoši likuma “</w:t>
            </w:r>
            <w:r w:rsidR="00E52E0B" w:rsidRPr="00E52E0B">
              <w:t>Par īpaši aizsargājamām dabas teritorijām” 12. panta ceturtās daļas un 13. panta ceturtās daļas prasībām</w:t>
            </w:r>
            <w:r w:rsidR="00E52E0B">
              <w:t xml:space="preserve"> VARAM noteikumu projektu ir ievietojusi tīmekļa vietnē </w:t>
            </w:r>
            <w:r w:rsidR="007B1193">
              <w:t xml:space="preserve">2016.gada </w:t>
            </w:r>
            <w:r w:rsidR="00E52E0B">
              <w:t xml:space="preserve">12.oktobrī un veikusi </w:t>
            </w:r>
            <w:r w:rsidR="00E52E0B" w:rsidRPr="00E52E0B">
              <w:t>Tērvetes novada un Auces novada pašvaldības un zemes īpašnieku informēš</w:t>
            </w:r>
            <w:r w:rsidR="00E52E0B">
              <w:t>anu</w:t>
            </w:r>
            <w:r w:rsidR="007B1193">
              <w:t xml:space="preserve"> 2016.gada </w:t>
            </w:r>
            <w:r w:rsidR="00E52E0B">
              <w:t xml:space="preserve"> 17.oktobrī</w:t>
            </w:r>
            <w:r w:rsidR="00497210">
              <w:t xml:space="preserve">. </w:t>
            </w:r>
          </w:p>
          <w:p w:rsidR="0094797A" w:rsidRDefault="0094797A" w:rsidP="00F12706">
            <w:pPr>
              <w:pStyle w:val="naislab"/>
              <w:spacing w:before="0" w:after="0"/>
              <w:ind w:right="212"/>
              <w:jc w:val="both"/>
            </w:pPr>
            <w:r>
              <w:t>2016.gada 10.novembrī noteikumu projekts iesniegts izskatīšanai Valsts sekretāru sanāksmē.</w:t>
            </w:r>
          </w:p>
          <w:p w:rsidR="00001533" w:rsidRPr="008F7872" w:rsidRDefault="00C038FD" w:rsidP="00BB175B">
            <w:pPr>
              <w:ind w:right="212"/>
              <w:jc w:val="both"/>
            </w:pPr>
            <w:r>
              <w:rPr>
                <w:rStyle w:val="spelle"/>
              </w:rPr>
              <w:t>Ņemot vērā iepriekš minēto,</w:t>
            </w:r>
            <w:r w:rsidR="006B51D2">
              <w:rPr>
                <w:rStyle w:val="spelle"/>
              </w:rPr>
              <w:t xml:space="preserve"> </w:t>
            </w:r>
            <w:r w:rsidR="00BB175B">
              <w:rPr>
                <w:rStyle w:val="spelle"/>
              </w:rPr>
              <w:t xml:space="preserve">kā arī to, ka vairāku saņemto iebildumu par izsludināto noteikumu projektu dēļ nav iespējams ievērot iepriekš Ministru kabineta noteikto termiņu, </w:t>
            </w:r>
            <w:r w:rsidR="006B51D2">
              <w:rPr>
                <w:rStyle w:val="spelle"/>
              </w:rPr>
              <w:t xml:space="preserve">protokollēmuma projekts paredz </w:t>
            </w:r>
            <w:r>
              <w:rPr>
                <w:rStyle w:val="spelle"/>
              </w:rPr>
              <w:t>p</w:t>
            </w:r>
            <w:r w:rsidRPr="00E133EA">
              <w:rPr>
                <w:rStyle w:val="spelle"/>
              </w:rPr>
              <w:t>agarināt</w:t>
            </w:r>
            <w:r w:rsidRPr="00E133EA">
              <w:rPr>
                <w:b/>
              </w:rPr>
              <w:t xml:space="preserve"> </w:t>
            </w:r>
            <w:r w:rsidRPr="00E133EA">
              <w:t>Ministru kabineta 201</w:t>
            </w:r>
            <w:r w:rsidR="00FF1342">
              <w:t>3</w:t>
            </w:r>
            <w:r w:rsidRPr="00E133EA">
              <w:t xml:space="preserve">.gada </w:t>
            </w:r>
            <w:r>
              <w:t>8.</w:t>
            </w:r>
            <w:r w:rsidR="00FF1342">
              <w:t>oktobra</w:t>
            </w:r>
            <w:r w:rsidRPr="00E133EA">
              <w:t xml:space="preserve"> sēdes protokollēmuma (prot. Nr.</w:t>
            </w:r>
            <w:r w:rsidR="00FF1342">
              <w:t>52</w:t>
            </w:r>
            <w:r w:rsidRPr="00E133EA">
              <w:t xml:space="preserve"> </w:t>
            </w:r>
            <w:r>
              <w:t>6</w:t>
            </w:r>
            <w:r w:rsidR="00274DA7">
              <w:t>4</w:t>
            </w:r>
            <w:r w:rsidRPr="00E133EA">
              <w:t xml:space="preserve">.§) </w:t>
            </w:r>
            <w:r w:rsidR="00274DA7" w:rsidRPr="0098344B">
              <w:t>“Grozījumi Ministru kabineta 2002.gada 29.janvāra noteikumos Nr.44 “Dabas lieguma “Ukru gārša” individuālie aizsardzī</w:t>
            </w:r>
            <w:r w:rsidR="00274DA7">
              <w:t>bas un izmantošanas noteikumi</w:t>
            </w:r>
            <w:r w:rsidR="003826E7">
              <w:t>””</w:t>
            </w:r>
            <w:r w:rsidR="00274DA7">
              <w:t xml:space="preserve"> </w:t>
            </w:r>
            <w:r w:rsidRPr="00E133EA">
              <w:t>2.punktā dotā uzdevuma izpildes termiņu līdz 201</w:t>
            </w:r>
            <w:r w:rsidR="00427F7A">
              <w:t>7</w:t>
            </w:r>
            <w:r w:rsidRPr="00E133EA">
              <w:t xml:space="preserve">.gada </w:t>
            </w:r>
            <w:r w:rsidR="00C4446A">
              <w:t>30</w:t>
            </w:r>
            <w:r w:rsidRPr="00E133EA">
              <w:t>.</w:t>
            </w:r>
            <w:r w:rsidR="00427F7A">
              <w:t>jūnijam</w:t>
            </w:r>
            <w:r w:rsidRPr="00E133EA">
              <w:t>.</w:t>
            </w:r>
          </w:p>
        </w:tc>
      </w:tr>
      <w:tr w:rsidR="00001533" w:rsidRPr="005E0196" w:rsidTr="00C038FD">
        <w:trPr>
          <w:trHeight w:val="476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3.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Projekta izstrādē iesaistītās institūcijas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jc w:val="both"/>
            </w:pPr>
            <w:r>
              <w:t>Nav.</w:t>
            </w:r>
          </w:p>
        </w:tc>
      </w:tr>
      <w:tr w:rsidR="00001533" w:rsidRPr="005E0196" w:rsidTr="00C038FD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4.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Cita informācija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jc w:val="both"/>
              <w:rPr>
                <w:lang w:eastAsia="en-US"/>
              </w:rPr>
            </w:pPr>
            <w:r w:rsidRPr="005E0196">
              <w:rPr>
                <w:lang w:eastAsia="en-US"/>
              </w:rPr>
              <w:t>Nav.</w:t>
            </w:r>
          </w:p>
        </w:tc>
      </w:tr>
    </w:tbl>
    <w:p w:rsidR="00001533" w:rsidRPr="005E0196" w:rsidRDefault="00001533" w:rsidP="00001533">
      <w:pPr>
        <w:ind w:left="360" w:hanging="76"/>
        <w:jc w:val="both"/>
      </w:pPr>
      <w:r w:rsidRPr="00035D9B">
        <w:t>Anotācijas II, III, IV, V, VI un VII sadaļa – protokollēmuma projekts šo jomu neskar.</w:t>
      </w:r>
    </w:p>
    <w:p w:rsidR="00001533" w:rsidRPr="005E0196" w:rsidRDefault="00001533" w:rsidP="00001533">
      <w:pPr>
        <w:ind w:left="360" w:hanging="76"/>
        <w:jc w:val="both"/>
      </w:pPr>
    </w:p>
    <w:p w:rsidR="00001533" w:rsidRPr="005E0196" w:rsidRDefault="00001533" w:rsidP="00001533">
      <w:pPr>
        <w:ind w:left="360" w:hanging="76"/>
        <w:jc w:val="both"/>
      </w:pPr>
    </w:p>
    <w:p w:rsidR="00001533" w:rsidRPr="005E0196" w:rsidRDefault="00001533" w:rsidP="00015E1C">
      <w:pPr>
        <w:jc w:val="both"/>
      </w:pPr>
      <w:r w:rsidRPr="005E0196">
        <w:t xml:space="preserve">Vides aizsardzības un </w:t>
      </w:r>
    </w:p>
    <w:p w:rsidR="00001533" w:rsidRPr="005E0196" w:rsidRDefault="00001533" w:rsidP="00015E1C">
      <w:pPr>
        <w:jc w:val="both"/>
        <w:rPr>
          <w:rStyle w:val="Strong"/>
          <w:b w:val="0"/>
          <w:bCs w:val="0"/>
        </w:rPr>
      </w:pPr>
      <w:r w:rsidRPr="005E0196">
        <w:t>reģionālās attīstības ministrs</w:t>
      </w:r>
      <w:r w:rsidRPr="005E0196">
        <w:tab/>
      </w:r>
      <w:r w:rsidRPr="005E0196">
        <w:tab/>
      </w:r>
      <w:r w:rsidRPr="005E0196">
        <w:tab/>
      </w:r>
      <w:r w:rsidRPr="005E0196">
        <w:tab/>
      </w:r>
      <w:r w:rsidRPr="005E0196">
        <w:tab/>
      </w:r>
      <w:r w:rsidRPr="005E0196">
        <w:tab/>
      </w:r>
      <w:r w:rsidR="00015E1C">
        <w:tab/>
      </w:r>
      <w:r w:rsidRPr="005E0196">
        <w:t>K.Gerhards</w:t>
      </w:r>
    </w:p>
    <w:p w:rsidR="00001533" w:rsidRPr="005E0196" w:rsidRDefault="00001533" w:rsidP="00001533"/>
    <w:p w:rsidR="00001533" w:rsidRPr="005E0196" w:rsidRDefault="006824BE" w:rsidP="00015E1C">
      <w:r>
        <w:t>V</w:t>
      </w:r>
      <w:r w:rsidR="00001533" w:rsidRPr="005E0196">
        <w:t>īza:</w:t>
      </w:r>
    </w:p>
    <w:p w:rsidR="00001533" w:rsidRPr="005E0196" w:rsidRDefault="00FC4FFB" w:rsidP="00015E1C">
      <w:r>
        <w:t>v</w:t>
      </w:r>
      <w:r w:rsidR="00001533" w:rsidRPr="005E0196">
        <w:t>alsts sekretārs</w:t>
      </w:r>
      <w:r w:rsidR="00001533" w:rsidRPr="005E0196">
        <w:tab/>
      </w:r>
      <w:r w:rsidR="00001533" w:rsidRPr="005E0196">
        <w:tab/>
      </w:r>
      <w:r w:rsidR="00001533" w:rsidRPr="005E0196">
        <w:tab/>
      </w:r>
      <w:r w:rsidR="00001533" w:rsidRPr="005E0196">
        <w:tab/>
        <w:t xml:space="preserve"> </w:t>
      </w:r>
      <w:r w:rsidR="00001533" w:rsidRPr="005E0196">
        <w:tab/>
      </w:r>
      <w:r w:rsidR="00001533" w:rsidRPr="005E0196">
        <w:tab/>
      </w:r>
      <w:r w:rsidR="00001533" w:rsidRPr="005E0196">
        <w:tab/>
      </w:r>
      <w:r w:rsidR="00001533" w:rsidRPr="005E0196">
        <w:tab/>
      </w:r>
      <w:r w:rsidR="008834E4">
        <w:t>R.Muciņš</w:t>
      </w:r>
    </w:p>
    <w:p w:rsidR="00001533" w:rsidRDefault="00001533" w:rsidP="00001533"/>
    <w:p w:rsidR="006824BE" w:rsidRPr="005E0196" w:rsidRDefault="006824BE" w:rsidP="00001533"/>
    <w:p w:rsidR="00316BB0" w:rsidRPr="0079608E" w:rsidRDefault="00316BB0" w:rsidP="00316BB0">
      <w:pPr>
        <w:pStyle w:val="BodyTextIndent"/>
        <w:spacing w:after="0"/>
        <w:ind w:left="0"/>
        <w:rPr>
          <w:sz w:val="20"/>
          <w:lang w:val="lv-LV"/>
        </w:rPr>
      </w:pPr>
      <w:r>
        <w:rPr>
          <w:sz w:val="20"/>
          <w:lang w:val="lv-LV"/>
        </w:rPr>
        <w:t>1</w:t>
      </w:r>
      <w:r w:rsidR="00F117C2">
        <w:rPr>
          <w:sz w:val="20"/>
          <w:lang w:val="lv-LV"/>
        </w:rPr>
        <w:t>4</w:t>
      </w:r>
      <w:r w:rsidRPr="0079608E">
        <w:rPr>
          <w:sz w:val="20"/>
          <w:lang w:val="lv-LV"/>
        </w:rPr>
        <w:t>.</w:t>
      </w:r>
      <w:r>
        <w:rPr>
          <w:sz w:val="20"/>
          <w:lang w:val="lv-LV"/>
        </w:rPr>
        <w:t>12</w:t>
      </w:r>
      <w:r w:rsidRPr="0079608E">
        <w:rPr>
          <w:sz w:val="20"/>
          <w:lang w:val="lv-LV"/>
        </w:rPr>
        <w:t>.201</w:t>
      </w:r>
      <w:r>
        <w:rPr>
          <w:sz w:val="20"/>
          <w:lang w:val="lv-LV"/>
        </w:rPr>
        <w:t>6</w:t>
      </w:r>
      <w:r w:rsidRPr="0079608E">
        <w:rPr>
          <w:sz w:val="20"/>
          <w:lang w:val="lv-LV"/>
        </w:rPr>
        <w:t xml:space="preserve">. </w:t>
      </w:r>
      <w:r w:rsidR="00B96F76">
        <w:rPr>
          <w:sz w:val="20"/>
          <w:lang w:val="lv-LV"/>
        </w:rPr>
        <w:t>15:50</w:t>
      </w:r>
    </w:p>
    <w:p w:rsidR="00316BB0" w:rsidRPr="0079608E" w:rsidRDefault="002C03DD" w:rsidP="00316BB0">
      <w:pPr>
        <w:pStyle w:val="BodyTextIndent"/>
        <w:spacing w:after="0"/>
        <w:ind w:left="0"/>
        <w:rPr>
          <w:sz w:val="20"/>
          <w:lang w:val="lv-LV"/>
        </w:rPr>
      </w:pPr>
      <w:r>
        <w:rPr>
          <w:sz w:val="20"/>
          <w:lang w:val="lv-LV"/>
        </w:rPr>
        <w:t>3</w:t>
      </w:r>
      <w:r w:rsidR="001D1146">
        <w:rPr>
          <w:sz w:val="20"/>
          <w:lang w:val="lv-LV"/>
        </w:rPr>
        <w:t>71</w:t>
      </w:r>
    </w:p>
    <w:p w:rsidR="00316BB0" w:rsidRPr="0079608E" w:rsidRDefault="00316BB0" w:rsidP="00316BB0">
      <w:pPr>
        <w:pStyle w:val="BodyTextIndent"/>
        <w:spacing w:after="0"/>
        <w:ind w:left="0"/>
        <w:rPr>
          <w:sz w:val="20"/>
          <w:lang w:val="lv-LV"/>
        </w:rPr>
      </w:pPr>
      <w:r>
        <w:rPr>
          <w:sz w:val="20"/>
          <w:lang w:val="lv-LV"/>
        </w:rPr>
        <w:t>D.Treija</w:t>
      </w:r>
    </w:p>
    <w:p w:rsidR="00EB3FF0" w:rsidRDefault="00316BB0" w:rsidP="00316BB0">
      <w:r>
        <w:rPr>
          <w:sz w:val="20"/>
        </w:rPr>
        <w:t>66016789</w:t>
      </w:r>
      <w:r w:rsidRPr="0079608E">
        <w:rPr>
          <w:sz w:val="20"/>
        </w:rPr>
        <w:t xml:space="preserve">, </w:t>
      </w:r>
      <w:r w:rsidRPr="00E26B0A">
        <w:rPr>
          <w:sz w:val="20"/>
        </w:rPr>
        <w:t>darta.treija@varam.gov.lv</w:t>
      </w:r>
    </w:p>
    <w:sectPr w:rsidR="00EB3FF0" w:rsidSect="006824BE">
      <w:headerReference w:type="default" r:id="rId6"/>
      <w:footerReference w:type="default" r:id="rId7"/>
      <w:footerReference w:type="first" r:id="rId8"/>
      <w:pgSz w:w="11907" w:h="16839" w:code="9"/>
      <w:pgMar w:top="1276" w:right="1347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33" w:rsidRDefault="00125E33" w:rsidP="00FF00EA">
      <w:r>
        <w:separator/>
      </w:r>
    </w:p>
  </w:endnote>
  <w:endnote w:type="continuationSeparator" w:id="0">
    <w:p w:rsidR="00125E33" w:rsidRDefault="00125E33" w:rsidP="00FF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9B" w:rsidRPr="002541C3" w:rsidRDefault="002541C3" w:rsidP="002541C3">
    <w:pPr>
      <w:ind w:left="-567" w:right="-497"/>
      <w:jc w:val="both"/>
      <w:rPr>
        <w:bCs/>
        <w:sz w:val="22"/>
        <w:szCs w:val="22"/>
        <w:lang w:eastAsia="en-US"/>
      </w:rPr>
    </w:pPr>
    <w:r w:rsidRPr="00FD502A">
      <w:rPr>
        <w:sz w:val="22"/>
        <w:szCs w:val="22"/>
      </w:rPr>
      <w:t>VARAMAnot_</w:t>
    </w:r>
    <w:r>
      <w:rPr>
        <w:sz w:val="22"/>
        <w:szCs w:val="22"/>
      </w:rPr>
      <w:t>1</w:t>
    </w:r>
    <w:r w:rsidR="001B714B">
      <w:rPr>
        <w:sz w:val="22"/>
        <w:szCs w:val="22"/>
      </w:rPr>
      <w:t>4</w:t>
    </w:r>
    <w:r w:rsidRPr="00FD502A">
      <w:rPr>
        <w:sz w:val="22"/>
        <w:szCs w:val="22"/>
      </w:rPr>
      <w:t>1</w:t>
    </w:r>
    <w:r>
      <w:rPr>
        <w:sz w:val="22"/>
        <w:szCs w:val="22"/>
      </w:rPr>
      <w:t>2</w:t>
    </w:r>
    <w:r w:rsidRPr="00FD502A">
      <w:rPr>
        <w:sz w:val="22"/>
        <w:szCs w:val="22"/>
      </w:rPr>
      <w:t>1</w:t>
    </w:r>
    <w:r>
      <w:rPr>
        <w:sz w:val="22"/>
        <w:szCs w:val="22"/>
      </w:rPr>
      <w:t>6</w:t>
    </w:r>
    <w:r w:rsidRPr="00FD502A">
      <w:rPr>
        <w:sz w:val="22"/>
        <w:szCs w:val="22"/>
      </w:rPr>
      <w:t>_</w:t>
    </w:r>
    <w:r>
      <w:rPr>
        <w:sz w:val="22"/>
        <w:szCs w:val="22"/>
      </w:rPr>
      <w:t>Ukru_garsa</w:t>
    </w:r>
    <w:r w:rsidRPr="00FD502A">
      <w:rPr>
        <w:sz w:val="22"/>
        <w:szCs w:val="22"/>
      </w:rPr>
      <w:t xml:space="preserve">; </w:t>
    </w:r>
    <w:r w:rsidRPr="00FD502A">
      <w:rPr>
        <w:bCs/>
        <w:sz w:val="22"/>
        <w:szCs w:val="22"/>
        <w:lang w:eastAsia="en-US"/>
      </w:rPr>
      <w:t>Ministru kabineta protokollēmuma projekta</w:t>
    </w:r>
    <w:r>
      <w:rPr>
        <w:bCs/>
        <w:sz w:val="22"/>
        <w:szCs w:val="22"/>
        <w:lang w:eastAsia="en-US"/>
      </w:rPr>
      <w:t xml:space="preserve"> </w:t>
    </w:r>
    <w:r w:rsidRPr="00FD502A">
      <w:rPr>
        <w:sz w:val="22"/>
        <w:szCs w:val="22"/>
      </w:rPr>
      <w:t>“Par Ministru kabineta 201</w:t>
    </w:r>
    <w:r>
      <w:rPr>
        <w:sz w:val="22"/>
        <w:szCs w:val="22"/>
      </w:rPr>
      <w:t>3</w:t>
    </w:r>
    <w:r w:rsidRPr="00FD502A">
      <w:rPr>
        <w:sz w:val="22"/>
        <w:szCs w:val="22"/>
      </w:rPr>
      <w:t xml:space="preserve">.gada </w:t>
    </w:r>
    <w:r>
      <w:rPr>
        <w:sz w:val="22"/>
        <w:szCs w:val="22"/>
      </w:rPr>
      <w:t>8</w:t>
    </w:r>
    <w:r w:rsidRPr="00FD502A">
      <w:rPr>
        <w:sz w:val="22"/>
        <w:szCs w:val="22"/>
      </w:rPr>
      <w:t>.</w:t>
    </w:r>
    <w:r>
      <w:rPr>
        <w:sz w:val="22"/>
        <w:szCs w:val="22"/>
      </w:rPr>
      <w:t xml:space="preserve">oktobra </w:t>
    </w:r>
    <w:r w:rsidRPr="00FD502A">
      <w:rPr>
        <w:sz w:val="22"/>
        <w:szCs w:val="22"/>
      </w:rPr>
      <w:t>sēdes protokollēmuma (prot.Nr.</w:t>
    </w:r>
    <w:r>
      <w:rPr>
        <w:sz w:val="22"/>
        <w:szCs w:val="22"/>
      </w:rPr>
      <w:t>52</w:t>
    </w:r>
    <w:r w:rsidRPr="00FD502A">
      <w:rPr>
        <w:sz w:val="22"/>
        <w:szCs w:val="22"/>
      </w:rPr>
      <w:t xml:space="preserve"> </w:t>
    </w:r>
    <w:r>
      <w:rPr>
        <w:sz w:val="22"/>
        <w:szCs w:val="22"/>
      </w:rPr>
      <w:t>6</w:t>
    </w:r>
    <w:r w:rsidR="0026248D">
      <w:rPr>
        <w:sz w:val="22"/>
        <w:szCs w:val="22"/>
      </w:rPr>
      <w:t>4</w:t>
    </w:r>
    <w:r w:rsidRPr="00FD502A">
      <w:rPr>
        <w:sz w:val="22"/>
        <w:szCs w:val="22"/>
      </w:rPr>
      <w:t>.§) “Grozījumi Ministru kabineta 20</w:t>
    </w:r>
    <w:r>
      <w:rPr>
        <w:sz w:val="22"/>
        <w:szCs w:val="22"/>
      </w:rPr>
      <w:t>02</w:t>
    </w:r>
    <w:r w:rsidRPr="00FD502A">
      <w:rPr>
        <w:sz w:val="22"/>
        <w:szCs w:val="22"/>
      </w:rPr>
      <w:t xml:space="preserve">.gada </w:t>
    </w:r>
    <w:r>
      <w:rPr>
        <w:sz w:val="22"/>
        <w:szCs w:val="22"/>
      </w:rPr>
      <w:t>29</w:t>
    </w:r>
    <w:r w:rsidRPr="00FD502A">
      <w:rPr>
        <w:sz w:val="22"/>
        <w:szCs w:val="22"/>
      </w:rPr>
      <w:t>.</w:t>
    </w:r>
    <w:r>
      <w:rPr>
        <w:sz w:val="22"/>
        <w:szCs w:val="22"/>
      </w:rPr>
      <w:t>janvāra</w:t>
    </w:r>
    <w:r w:rsidRPr="00FD502A">
      <w:rPr>
        <w:sz w:val="22"/>
        <w:szCs w:val="22"/>
      </w:rPr>
      <w:t xml:space="preserve"> noteikumos Nr.</w:t>
    </w:r>
    <w:r>
      <w:rPr>
        <w:sz w:val="22"/>
        <w:szCs w:val="22"/>
      </w:rPr>
      <w:t>44</w:t>
    </w:r>
    <w:r w:rsidRPr="00FD502A">
      <w:rPr>
        <w:sz w:val="22"/>
        <w:szCs w:val="22"/>
      </w:rPr>
      <w:t xml:space="preserve"> “</w:t>
    </w:r>
    <w:r>
      <w:rPr>
        <w:sz w:val="22"/>
        <w:szCs w:val="22"/>
      </w:rPr>
      <w:t>Dabas lieguma “Ukru gārša” individuālie aizsardzības un izmantošanas noteikumi</w:t>
    </w:r>
    <w:r w:rsidRPr="00FD502A">
      <w:rPr>
        <w:sz w:val="22"/>
        <w:szCs w:val="22"/>
      </w:rPr>
      <w:t>”</w:t>
    </w:r>
    <w:r>
      <w:rPr>
        <w:sz w:val="22"/>
        <w:szCs w:val="22"/>
      </w:rPr>
      <w:t>”</w:t>
    </w:r>
    <w:r w:rsidRPr="00FD502A">
      <w:rPr>
        <w:sz w:val="22"/>
        <w:szCs w:val="22"/>
      </w:rPr>
      <w:t xml:space="preserve"> 2.punktā dotā uzdevuma izpildi</w:t>
    </w:r>
    <w:r>
      <w:rPr>
        <w:sz w:val="22"/>
        <w:szCs w:val="22"/>
      </w:rPr>
      <w:t>”</w:t>
    </w:r>
    <w:r w:rsidRPr="00FD502A">
      <w:rPr>
        <w:sz w:val="22"/>
        <w:szCs w:val="22"/>
      </w:rPr>
      <w:t xml:space="preserve"> </w:t>
    </w:r>
    <w:r w:rsidRPr="00FD502A">
      <w:rPr>
        <w:bCs/>
        <w:sz w:val="22"/>
        <w:szCs w:val="22"/>
        <w:lang w:eastAsia="en-US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2A" w:rsidRPr="00FD502A" w:rsidRDefault="00FB0D9B" w:rsidP="00FD502A">
    <w:pPr>
      <w:ind w:left="-567" w:right="-497"/>
      <w:jc w:val="both"/>
      <w:rPr>
        <w:bCs/>
        <w:sz w:val="22"/>
        <w:szCs w:val="22"/>
        <w:lang w:eastAsia="en-US"/>
      </w:rPr>
    </w:pPr>
    <w:r w:rsidRPr="00FD502A">
      <w:rPr>
        <w:sz w:val="22"/>
        <w:szCs w:val="22"/>
      </w:rPr>
      <w:t>VARAM</w:t>
    </w:r>
    <w:r w:rsidR="00FD502A" w:rsidRPr="00FD502A">
      <w:rPr>
        <w:sz w:val="22"/>
        <w:szCs w:val="22"/>
      </w:rPr>
      <w:t>A</w:t>
    </w:r>
    <w:r w:rsidRPr="00FD502A">
      <w:rPr>
        <w:sz w:val="22"/>
        <w:szCs w:val="22"/>
      </w:rPr>
      <w:t>not_</w:t>
    </w:r>
    <w:r w:rsidR="006978B1">
      <w:rPr>
        <w:sz w:val="22"/>
        <w:szCs w:val="22"/>
      </w:rPr>
      <w:t>1</w:t>
    </w:r>
    <w:r w:rsidR="001B714B">
      <w:rPr>
        <w:sz w:val="22"/>
        <w:szCs w:val="22"/>
      </w:rPr>
      <w:t>4</w:t>
    </w:r>
    <w:r w:rsidR="00FD502A" w:rsidRPr="00FD502A">
      <w:rPr>
        <w:sz w:val="22"/>
        <w:szCs w:val="22"/>
      </w:rPr>
      <w:t>1</w:t>
    </w:r>
    <w:r w:rsidR="004B30C6">
      <w:rPr>
        <w:sz w:val="22"/>
        <w:szCs w:val="22"/>
      </w:rPr>
      <w:t>2</w:t>
    </w:r>
    <w:r w:rsidR="00FD502A" w:rsidRPr="00FD502A">
      <w:rPr>
        <w:sz w:val="22"/>
        <w:szCs w:val="22"/>
      </w:rPr>
      <w:t>1</w:t>
    </w:r>
    <w:r w:rsidR="004B30C6">
      <w:rPr>
        <w:sz w:val="22"/>
        <w:szCs w:val="22"/>
      </w:rPr>
      <w:t>6</w:t>
    </w:r>
    <w:r w:rsidR="00FD502A" w:rsidRPr="00FD502A">
      <w:rPr>
        <w:sz w:val="22"/>
        <w:szCs w:val="22"/>
      </w:rPr>
      <w:t>_</w:t>
    </w:r>
    <w:r w:rsidR="006978B1">
      <w:rPr>
        <w:sz w:val="22"/>
        <w:szCs w:val="22"/>
      </w:rPr>
      <w:t>Ukru_garsa</w:t>
    </w:r>
    <w:r w:rsidRPr="00FD502A">
      <w:rPr>
        <w:sz w:val="22"/>
        <w:szCs w:val="22"/>
      </w:rPr>
      <w:t xml:space="preserve">; </w:t>
    </w:r>
    <w:r w:rsidR="00FD502A" w:rsidRPr="00FD502A">
      <w:rPr>
        <w:bCs/>
        <w:sz w:val="22"/>
        <w:szCs w:val="22"/>
        <w:lang w:eastAsia="en-US"/>
      </w:rPr>
      <w:t>Ministru kabineta protokollēmuma projekta</w:t>
    </w:r>
    <w:r w:rsidR="00FD502A">
      <w:rPr>
        <w:bCs/>
        <w:sz w:val="22"/>
        <w:szCs w:val="22"/>
        <w:lang w:eastAsia="en-US"/>
      </w:rPr>
      <w:t xml:space="preserve"> </w:t>
    </w:r>
    <w:r w:rsidR="00FD502A" w:rsidRPr="00FD502A">
      <w:rPr>
        <w:sz w:val="22"/>
        <w:szCs w:val="22"/>
      </w:rPr>
      <w:t>“Par Ministru kabineta 201</w:t>
    </w:r>
    <w:r w:rsidR="00003848">
      <w:rPr>
        <w:sz w:val="22"/>
        <w:szCs w:val="22"/>
      </w:rPr>
      <w:t>3</w:t>
    </w:r>
    <w:r w:rsidR="00FD502A" w:rsidRPr="00FD502A">
      <w:rPr>
        <w:sz w:val="22"/>
        <w:szCs w:val="22"/>
      </w:rPr>
      <w:t xml:space="preserve">.gada </w:t>
    </w:r>
    <w:r w:rsidR="00003848">
      <w:rPr>
        <w:sz w:val="22"/>
        <w:szCs w:val="22"/>
      </w:rPr>
      <w:t>8</w:t>
    </w:r>
    <w:r w:rsidR="00FD502A" w:rsidRPr="00FD502A">
      <w:rPr>
        <w:sz w:val="22"/>
        <w:szCs w:val="22"/>
      </w:rPr>
      <w:t>.</w:t>
    </w:r>
    <w:r w:rsidR="00003848">
      <w:rPr>
        <w:sz w:val="22"/>
        <w:szCs w:val="22"/>
      </w:rPr>
      <w:t xml:space="preserve">oktobra </w:t>
    </w:r>
    <w:r w:rsidR="00FD502A" w:rsidRPr="00FD502A">
      <w:rPr>
        <w:sz w:val="22"/>
        <w:szCs w:val="22"/>
      </w:rPr>
      <w:t>sēdes protokollēmuma (prot.Nr.</w:t>
    </w:r>
    <w:r w:rsidR="00003848">
      <w:rPr>
        <w:sz w:val="22"/>
        <w:szCs w:val="22"/>
      </w:rPr>
      <w:t>52</w:t>
    </w:r>
    <w:r w:rsidR="00FD502A" w:rsidRPr="00FD502A">
      <w:rPr>
        <w:sz w:val="22"/>
        <w:szCs w:val="22"/>
      </w:rPr>
      <w:t xml:space="preserve"> </w:t>
    </w:r>
    <w:r w:rsidR="00003848">
      <w:rPr>
        <w:sz w:val="22"/>
        <w:szCs w:val="22"/>
      </w:rPr>
      <w:t>6</w:t>
    </w:r>
    <w:r w:rsidR="0026248D">
      <w:rPr>
        <w:sz w:val="22"/>
        <w:szCs w:val="22"/>
      </w:rPr>
      <w:t>4</w:t>
    </w:r>
    <w:r w:rsidR="00FD502A" w:rsidRPr="00FD502A">
      <w:rPr>
        <w:sz w:val="22"/>
        <w:szCs w:val="22"/>
      </w:rPr>
      <w:t>.§) “Grozījumi Ministru kabineta 20</w:t>
    </w:r>
    <w:r w:rsidR="00003848">
      <w:rPr>
        <w:sz w:val="22"/>
        <w:szCs w:val="22"/>
      </w:rPr>
      <w:t>0</w:t>
    </w:r>
    <w:r w:rsidR="006978B1">
      <w:rPr>
        <w:sz w:val="22"/>
        <w:szCs w:val="22"/>
      </w:rPr>
      <w:t>2</w:t>
    </w:r>
    <w:r w:rsidR="00FD502A" w:rsidRPr="00FD502A">
      <w:rPr>
        <w:sz w:val="22"/>
        <w:szCs w:val="22"/>
      </w:rPr>
      <w:t xml:space="preserve">.gada </w:t>
    </w:r>
    <w:r w:rsidR="006978B1">
      <w:rPr>
        <w:sz w:val="22"/>
        <w:szCs w:val="22"/>
      </w:rPr>
      <w:t>29</w:t>
    </w:r>
    <w:r w:rsidR="00FD502A" w:rsidRPr="00FD502A">
      <w:rPr>
        <w:sz w:val="22"/>
        <w:szCs w:val="22"/>
      </w:rPr>
      <w:t>.</w:t>
    </w:r>
    <w:r w:rsidR="006978B1">
      <w:rPr>
        <w:sz w:val="22"/>
        <w:szCs w:val="22"/>
      </w:rPr>
      <w:t>janvāra</w:t>
    </w:r>
    <w:r w:rsidR="00FD502A" w:rsidRPr="00FD502A">
      <w:rPr>
        <w:sz w:val="22"/>
        <w:szCs w:val="22"/>
      </w:rPr>
      <w:t xml:space="preserve"> noteikumos Nr.</w:t>
    </w:r>
    <w:r w:rsidR="006978B1">
      <w:rPr>
        <w:sz w:val="22"/>
        <w:szCs w:val="22"/>
      </w:rPr>
      <w:t>4</w:t>
    </w:r>
    <w:r w:rsidR="00003848">
      <w:rPr>
        <w:sz w:val="22"/>
        <w:szCs w:val="22"/>
      </w:rPr>
      <w:t>4</w:t>
    </w:r>
    <w:r w:rsidR="00FD502A" w:rsidRPr="00FD502A">
      <w:rPr>
        <w:sz w:val="22"/>
        <w:szCs w:val="22"/>
      </w:rPr>
      <w:t xml:space="preserve"> “</w:t>
    </w:r>
    <w:r w:rsidR="00003848">
      <w:rPr>
        <w:sz w:val="22"/>
        <w:szCs w:val="22"/>
      </w:rPr>
      <w:t>Dabas lieguma “</w:t>
    </w:r>
    <w:r w:rsidR="006978B1">
      <w:rPr>
        <w:sz w:val="22"/>
        <w:szCs w:val="22"/>
      </w:rPr>
      <w:t>Ukru gārša</w:t>
    </w:r>
    <w:r w:rsidR="00003848">
      <w:rPr>
        <w:sz w:val="22"/>
        <w:szCs w:val="22"/>
      </w:rPr>
      <w:t>” individuālie aizsardzības un izmantošanas noteikumi</w:t>
    </w:r>
    <w:r w:rsidR="00FD502A" w:rsidRPr="00FD502A">
      <w:rPr>
        <w:sz w:val="22"/>
        <w:szCs w:val="22"/>
      </w:rPr>
      <w:t>”</w:t>
    </w:r>
    <w:r w:rsidR="006978B1">
      <w:rPr>
        <w:sz w:val="22"/>
        <w:szCs w:val="22"/>
      </w:rPr>
      <w:t>”</w:t>
    </w:r>
    <w:r w:rsidR="00FD502A" w:rsidRPr="00FD502A">
      <w:rPr>
        <w:sz w:val="22"/>
        <w:szCs w:val="22"/>
      </w:rPr>
      <w:t xml:space="preserve"> 2.punktā dotā uzdevuma izpildi</w:t>
    </w:r>
    <w:r w:rsidR="006978B1">
      <w:rPr>
        <w:sz w:val="22"/>
        <w:szCs w:val="22"/>
      </w:rPr>
      <w:t>”</w:t>
    </w:r>
    <w:r w:rsidR="00FD502A" w:rsidRPr="00FD502A">
      <w:rPr>
        <w:sz w:val="22"/>
        <w:szCs w:val="22"/>
      </w:rPr>
      <w:t xml:space="preserve"> </w:t>
    </w:r>
    <w:r w:rsidR="00FD502A" w:rsidRPr="00FD502A">
      <w:rPr>
        <w:bCs/>
        <w:sz w:val="22"/>
        <w:szCs w:val="22"/>
        <w:lang w:eastAsia="en-US"/>
      </w:rPr>
      <w:t>sākotnējās ietekmes novērtējuma ziņojums (anotācija)</w:t>
    </w:r>
  </w:p>
  <w:p w:rsidR="00FB0D9B" w:rsidRDefault="00FB0D9B" w:rsidP="00C22117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33" w:rsidRDefault="00125E33" w:rsidP="00FF00EA">
      <w:r>
        <w:separator/>
      </w:r>
    </w:p>
  </w:footnote>
  <w:footnote w:type="continuationSeparator" w:id="0">
    <w:p w:rsidR="00125E33" w:rsidRDefault="00125E33" w:rsidP="00FF0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9B" w:rsidRDefault="00427F7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4BFD">
      <w:rPr>
        <w:noProof/>
      </w:rPr>
      <w:t>2</w:t>
    </w:r>
    <w:r>
      <w:rPr>
        <w:noProof/>
      </w:rPr>
      <w:fldChar w:fldCharType="end"/>
    </w:r>
  </w:p>
  <w:p w:rsidR="00FB0D9B" w:rsidRDefault="00FB0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hideSpellingErrors/>
  <w:hideGrammaticalErrors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33"/>
    <w:rsid w:val="00001533"/>
    <w:rsid w:val="00003848"/>
    <w:rsid w:val="00015E1C"/>
    <w:rsid w:val="00023353"/>
    <w:rsid w:val="000403F4"/>
    <w:rsid w:val="000522C9"/>
    <w:rsid w:val="00054A94"/>
    <w:rsid w:val="00093BD4"/>
    <w:rsid w:val="000A4BFD"/>
    <w:rsid w:val="000C54E4"/>
    <w:rsid w:val="000D1FFF"/>
    <w:rsid w:val="000D45C4"/>
    <w:rsid w:val="000E38EB"/>
    <w:rsid w:val="000F300D"/>
    <w:rsid w:val="00125E33"/>
    <w:rsid w:val="0013413F"/>
    <w:rsid w:val="001524A6"/>
    <w:rsid w:val="00156ADF"/>
    <w:rsid w:val="00166C6E"/>
    <w:rsid w:val="001B714B"/>
    <w:rsid w:val="001D1146"/>
    <w:rsid w:val="001F487E"/>
    <w:rsid w:val="00202840"/>
    <w:rsid w:val="0020592B"/>
    <w:rsid w:val="00217F69"/>
    <w:rsid w:val="00241D94"/>
    <w:rsid w:val="002541C3"/>
    <w:rsid w:val="00257B2F"/>
    <w:rsid w:val="0026248D"/>
    <w:rsid w:val="00274DA7"/>
    <w:rsid w:val="002C03DD"/>
    <w:rsid w:val="00316BB0"/>
    <w:rsid w:val="00355159"/>
    <w:rsid w:val="00361924"/>
    <w:rsid w:val="003826E7"/>
    <w:rsid w:val="003B023C"/>
    <w:rsid w:val="003C6770"/>
    <w:rsid w:val="003D1F9C"/>
    <w:rsid w:val="00427F7A"/>
    <w:rsid w:val="0048253F"/>
    <w:rsid w:val="00497210"/>
    <w:rsid w:val="004B30C6"/>
    <w:rsid w:val="004B7BF7"/>
    <w:rsid w:val="004D209F"/>
    <w:rsid w:val="00511A3B"/>
    <w:rsid w:val="00572DCA"/>
    <w:rsid w:val="0057598F"/>
    <w:rsid w:val="005B22C8"/>
    <w:rsid w:val="005E7CAE"/>
    <w:rsid w:val="005F038C"/>
    <w:rsid w:val="00600B33"/>
    <w:rsid w:val="00623315"/>
    <w:rsid w:val="006653FF"/>
    <w:rsid w:val="00665580"/>
    <w:rsid w:val="00675AF7"/>
    <w:rsid w:val="006824BE"/>
    <w:rsid w:val="006978B1"/>
    <w:rsid w:val="006B51D2"/>
    <w:rsid w:val="006D1202"/>
    <w:rsid w:val="00723D2F"/>
    <w:rsid w:val="00766077"/>
    <w:rsid w:val="007744E0"/>
    <w:rsid w:val="007942A1"/>
    <w:rsid w:val="007B1193"/>
    <w:rsid w:val="007F333A"/>
    <w:rsid w:val="00801626"/>
    <w:rsid w:val="00825C15"/>
    <w:rsid w:val="008834E4"/>
    <w:rsid w:val="008B33AF"/>
    <w:rsid w:val="008B559B"/>
    <w:rsid w:val="008C6C1A"/>
    <w:rsid w:val="008D42D6"/>
    <w:rsid w:val="008E2BC6"/>
    <w:rsid w:val="009114DF"/>
    <w:rsid w:val="0091497B"/>
    <w:rsid w:val="00937E67"/>
    <w:rsid w:val="009414EB"/>
    <w:rsid w:val="009446B3"/>
    <w:rsid w:val="0094797A"/>
    <w:rsid w:val="0098344B"/>
    <w:rsid w:val="009D28ED"/>
    <w:rsid w:val="009E403C"/>
    <w:rsid w:val="009F61C5"/>
    <w:rsid w:val="009F6E24"/>
    <w:rsid w:val="00A1484D"/>
    <w:rsid w:val="00A216CB"/>
    <w:rsid w:val="00A22196"/>
    <w:rsid w:val="00A5079C"/>
    <w:rsid w:val="00A93296"/>
    <w:rsid w:val="00B312E8"/>
    <w:rsid w:val="00B96F76"/>
    <w:rsid w:val="00BA0E9A"/>
    <w:rsid w:val="00BB175B"/>
    <w:rsid w:val="00BD1BF9"/>
    <w:rsid w:val="00C038FD"/>
    <w:rsid w:val="00C22117"/>
    <w:rsid w:val="00C26AB0"/>
    <w:rsid w:val="00C4446A"/>
    <w:rsid w:val="00C53300"/>
    <w:rsid w:val="00C65506"/>
    <w:rsid w:val="00C93886"/>
    <w:rsid w:val="00CA4D1F"/>
    <w:rsid w:val="00CB4622"/>
    <w:rsid w:val="00D269CC"/>
    <w:rsid w:val="00D515D5"/>
    <w:rsid w:val="00D926B7"/>
    <w:rsid w:val="00DB0959"/>
    <w:rsid w:val="00DB0EE1"/>
    <w:rsid w:val="00DE7F54"/>
    <w:rsid w:val="00E07903"/>
    <w:rsid w:val="00E36FED"/>
    <w:rsid w:val="00E46210"/>
    <w:rsid w:val="00E52E0B"/>
    <w:rsid w:val="00EB3FF0"/>
    <w:rsid w:val="00EB5683"/>
    <w:rsid w:val="00ED3452"/>
    <w:rsid w:val="00EE4797"/>
    <w:rsid w:val="00EF7697"/>
    <w:rsid w:val="00F10271"/>
    <w:rsid w:val="00F10784"/>
    <w:rsid w:val="00F117C2"/>
    <w:rsid w:val="00F12706"/>
    <w:rsid w:val="00FB0D9B"/>
    <w:rsid w:val="00FC4FFB"/>
    <w:rsid w:val="00FD3AA7"/>
    <w:rsid w:val="00FD502A"/>
    <w:rsid w:val="00FF00EA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FC6D19C-878F-4ABC-BC2B-AEA1143D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001533"/>
  </w:style>
  <w:style w:type="character" w:styleId="Hyperlink">
    <w:name w:val="Hyperlink"/>
    <w:uiPriority w:val="99"/>
    <w:unhideWhenUsed/>
    <w:rsid w:val="000015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53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1"/>
    <w:uiPriority w:val="99"/>
    <w:unhideWhenUsed/>
    <w:rsid w:val="00001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00153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oterChar1">
    <w:name w:val="Footer Char1"/>
    <w:link w:val="Footer"/>
    <w:uiPriority w:val="99"/>
    <w:rsid w:val="0000153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qFormat/>
    <w:rsid w:val="000015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33"/>
    <w:rPr>
      <w:rFonts w:ascii="Tahoma" w:eastAsia="Times New Roman" w:hAnsi="Tahoma" w:cs="Tahoma"/>
      <w:sz w:val="16"/>
      <w:szCs w:val="16"/>
      <w:lang w:val="lv-LV" w:eastAsia="lv-LV"/>
    </w:rPr>
  </w:style>
  <w:style w:type="paragraph" w:customStyle="1" w:styleId="naiskr">
    <w:name w:val="naiskr"/>
    <w:basedOn w:val="Normal"/>
    <w:rsid w:val="00CB4622"/>
    <w:pPr>
      <w:spacing w:before="75" w:after="75"/>
    </w:pPr>
  </w:style>
  <w:style w:type="paragraph" w:customStyle="1" w:styleId="naislab">
    <w:name w:val="naislab"/>
    <w:basedOn w:val="Normal"/>
    <w:rsid w:val="00C26AB0"/>
    <w:pPr>
      <w:spacing w:before="75" w:after="75"/>
      <w:jc w:val="right"/>
    </w:pPr>
  </w:style>
  <w:style w:type="paragraph" w:styleId="ListParagraph">
    <w:name w:val="List Paragraph"/>
    <w:basedOn w:val="Normal"/>
    <w:uiPriority w:val="34"/>
    <w:qFormat/>
    <w:rsid w:val="006B51D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16BB0"/>
    <w:pPr>
      <w:spacing w:after="120"/>
      <w:ind w:left="283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16BB0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371</Words>
  <Characters>2787</Characters>
  <Application>Microsoft Office Word</Application>
  <DocSecurity>0</DocSecurity>
  <Lines>83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olgap</dc:creator>
  <cp:lastModifiedBy>Kaspars Cirsis</cp:lastModifiedBy>
  <cp:revision>103</cp:revision>
  <dcterms:created xsi:type="dcterms:W3CDTF">2016-12-09T12:06:00Z</dcterms:created>
  <dcterms:modified xsi:type="dcterms:W3CDTF">2016-12-15T16:46:00Z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